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844C" w14:textId="77777777" w:rsidR="008E6213" w:rsidRPr="003632B9" w:rsidRDefault="008E6213" w:rsidP="008E6213">
      <w:pPr>
        <w:spacing w:after="0" w:line="360" w:lineRule="auto"/>
        <w:jc w:val="center"/>
        <w:rPr>
          <w:rFonts w:asciiTheme="minorHAnsi" w:eastAsia="Times New Roman" w:hAnsiTheme="minorHAnsi" w:cstheme="minorHAnsi"/>
          <w:szCs w:val="24"/>
        </w:rPr>
      </w:pPr>
      <w:r w:rsidRPr="003632B9">
        <w:rPr>
          <w:rFonts w:asciiTheme="minorHAnsi" w:eastAsia="Times New Roman" w:hAnsiTheme="minorHAnsi" w:cstheme="minorHAnsi"/>
          <w:noProof/>
          <w:szCs w:val="24"/>
          <w:lang w:eastAsia="hr-HR"/>
        </w:rPr>
        <w:drawing>
          <wp:inline distT="0" distB="0" distL="0" distR="0" wp14:anchorId="78F15685" wp14:editId="5D912207">
            <wp:extent cx="885825" cy="1066800"/>
            <wp:effectExtent l="0" t="0" r="9525" b="0"/>
            <wp:docPr id="1026" name="Slika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pic:cNvPicPr/>
                  </pic:nvPicPr>
                  <pic:blipFill>
                    <a:blip r:embed="rId8" cstate="print"/>
                    <a:srcRect/>
                    <a:stretch/>
                  </pic:blipFill>
                  <pic:spPr>
                    <a:xfrm>
                      <a:off x="0" y="0"/>
                      <a:ext cx="885825" cy="1066800"/>
                    </a:xfrm>
                    <a:prstGeom prst="rect">
                      <a:avLst/>
                    </a:prstGeom>
                    <a:ln>
                      <a:noFill/>
                    </a:ln>
                  </pic:spPr>
                </pic:pic>
              </a:graphicData>
            </a:graphic>
          </wp:inline>
        </w:drawing>
      </w:r>
    </w:p>
    <w:p w14:paraId="59151952" w14:textId="77777777" w:rsidR="008E6213" w:rsidRPr="003632B9" w:rsidRDefault="008E6213" w:rsidP="008E6213">
      <w:pPr>
        <w:spacing w:after="0" w:line="360" w:lineRule="auto"/>
        <w:jc w:val="center"/>
        <w:rPr>
          <w:rFonts w:asciiTheme="minorHAnsi" w:eastAsia="Times New Roman" w:hAnsiTheme="minorHAnsi" w:cstheme="minorHAnsi"/>
          <w:b/>
          <w:szCs w:val="36"/>
        </w:rPr>
      </w:pPr>
      <w:r w:rsidRPr="003632B9">
        <w:rPr>
          <w:rFonts w:asciiTheme="minorHAnsi" w:eastAsia="Times New Roman" w:hAnsiTheme="minorHAnsi" w:cstheme="minorHAnsi"/>
          <w:b/>
          <w:szCs w:val="36"/>
        </w:rPr>
        <w:t>REPUBLIKA HRVATSKA</w:t>
      </w:r>
    </w:p>
    <w:p w14:paraId="19794418" w14:textId="77777777" w:rsidR="008E6213" w:rsidRPr="003632B9" w:rsidRDefault="008E6213" w:rsidP="008E6213">
      <w:pPr>
        <w:spacing w:after="0" w:line="360" w:lineRule="auto"/>
        <w:jc w:val="center"/>
        <w:rPr>
          <w:rFonts w:asciiTheme="minorHAnsi" w:eastAsia="Times New Roman" w:hAnsiTheme="minorHAnsi" w:cstheme="minorHAnsi"/>
          <w:b/>
          <w:szCs w:val="36"/>
        </w:rPr>
      </w:pPr>
      <w:r w:rsidRPr="003632B9">
        <w:rPr>
          <w:rFonts w:asciiTheme="minorHAnsi" w:eastAsia="Times New Roman" w:hAnsiTheme="minorHAnsi" w:cstheme="minorHAnsi"/>
          <w:b/>
          <w:szCs w:val="36"/>
        </w:rPr>
        <w:t>SISAČKO-MOSLAVAČKA ŽUPANIJA</w:t>
      </w:r>
    </w:p>
    <w:p w14:paraId="5C36165F" w14:textId="77777777" w:rsidR="008E6213" w:rsidRPr="003632B9" w:rsidRDefault="008E6213" w:rsidP="008E6213">
      <w:pPr>
        <w:spacing w:after="0" w:line="360" w:lineRule="auto"/>
        <w:jc w:val="center"/>
        <w:rPr>
          <w:rFonts w:asciiTheme="minorHAnsi" w:eastAsia="Times New Roman" w:hAnsiTheme="minorHAnsi" w:cstheme="minorHAnsi"/>
          <w:b/>
          <w:szCs w:val="36"/>
        </w:rPr>
      </w:pPr>
    </w:p>
    <w:p w14:paraId="2205298F" w14:textId="77777777" w:rsidR="008E6213" w:rsidRPr="003632B9" w:rsidRDefault="008E6213" w:rsidP="008E6213">
      <w:pPr>
        <w:spacing w:after="0" w:line="360" w:lineRule="auto"/>
        <w:rPr>
          <w:rFonts w:asciiTheme="minorHAnsi" w:eastAsia="Times New Roman" w:hAnsiTheme="minorHAnsi" w:cstheme="minorHAnsi"/>
          <w:color w:val="FF0000"/>
          <w:sz w:val="22"/>
        </w:rPr>
      </w:pPr>
    </w:p>
    <w:p w14:paraId="3B180DC5" w14:textId="77777777" w:rsidR="008E6213" w:rsidRPr="003632B9" w:rsidRDefault="008E6213" w:rsidP="008E6213">
      <w:pPr>
        <w:spacing w:after="0" w:line="360" w:lineRule="auto"/>
        <w:rPr>
          <w:rFonts w:asciiTheme="minorHAnsi" w:eastAsia="Times New Roman" w:hAnsiTheme="minorHAnsi" w:cstheme="minorHAnsi"/>
          <w:color w:val="FF0000"/>
          <w:sz w:val="22"/>
        </w:rPr>
      </w:pPr>
    </w:p>
    <w:p w14:paraId="24D50899" w14:textId="77777777" w:rsidR="008E6213" w:rsidRPr="003632B9" w:rsidRDefault="008E6213" w:rsidP="008E6213">
      <w:pPr>
        <w:tabs>
          <w:tab w:val="left" w:pos="3510"/>
          <w:tab w:val="center" w:pos="4250"/>
        </w:tabs>
        <w:spacing w:after="0" w:line="360" w:lineRule="auto"/>
        <w:rPr>
          <w:rFonts w:asciiTheme="minorHAnsi" w:eastAsia="Times New Roman" w:hAnsiTheme="minorHAnsi" w:cstheme="minorHAnsi"/>
          <w:b/>
          <w:color w:val="FF0000"/>
          <w:sz w:val="22"/>
        </w:rPr>
      </w:pPr>
      <w:r w:rsidRPr="003632B9">
        <w:rPr>
          <w:rFonts w:asciiTheme="minorHAnsi" w:eastAsia="Times New Roman" w:hAnsiTheme="minorHAnsi" w:cstheme="minorHAnsi"/>
          <w:b/>
          <w:color w:val="FF0000"/>
          <w:sz w:val="22"/>
        </w:rPr>
        <w:tab/>
      </w:r>
    </w:p>
    <w:p w14:paraId="1BB79ABE" w14:textId="77777777" w:rsidR="008E6213" w:rsidRPr="003632B9" w:rsidRDefault="008E6213" w:rsidP="008E6213">
      <w:pPr>
        <w:spacing w:after="0" w:line="360" w:lineRule="auto"/>
        <w:jc w:val="center"/>
        <w:rPr>
          <w:rFonts w:asciiTheme="minorHAnsi" w:eastAsia="Times New Roman" w:hAnsiTheme="minorHAnsi" w:cstheme="minorHAnsi"/>
          <w:b/>
          <w:sz w:val="44"/>
          <w:szCs w:val="44"/>
        </w:rPr>
      </w:pPr>
      <w:r w:rsidRPr="003632B9">
        <w:rPr>
          <w:rFonts w:asciiTheme="minorHAnsi" w:eastAsia="Times New Roman" w:hAnsiTheme="minorHAnsi" w:cstheme="minorHAnsi"/>
          <w:b/>
          <w:sz w:val="44"/>
          <w:szCs w:val="44"/>
        </w:rPr>
        <w:t>GRAD SISAK</w:t>
      </w:r>
    </w:p>
    <w:p w14:paraId="6DB83799" w14:textId="77777777" w:rsidR="008E6213" w:rsidRPr="003632B9" w:rsidRDefault="008E6213" w:rsidP="008E6213">
      <w:pPr>
        <w:spacing w:after="0" w:line="360" w:lineRule="auto"/>
        <w:jc w:val="center"/>
        <w:rPr>
          <w:rFonts w:asciiTheme="minorHAnsi" w:eastAsia="Times New Roman" w:hAnsiTheme="minorHAnsi" w:cstheme="minorHAnsi"/>
          <w:b/>
          <w:sz w:val="22"/>
        </w:rPr>
      </w:pPr>
      <w:r w:rsidRPr="003632B9">
        <w:rPr>
          <w:rFonts w:asciiTheme="minorHAnsi" w:eastAsia="Times New Roman" w:hAnsiTheme="minorHAnsi" w:cstheme="minorHAnsi"/>
          <w:b/>
          <w:noProof/>
          <w:sz w:val="22"/>
          <w:lang w:eastAsia="hr-HR"/>
        </w:rPr>
        <w:drawing>
          <wp:inline distT="0" distB="0" distL="0" distR="0" wp14:anchorId="23D34E2C" wp14:editId="7C6AA979">
            <wp:extent cx="2609215" cy="2352675"/>
            <wp:effectExtent l="0" t="0" r="63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215" cy="2352675"/>
                    </a:xfrm>
                    <a:prstGeom prst="rect">
                      <a:avLst/>
                    </a:prstGeom>
                    <a:noFill/>
                  </pic:spPr>
                </pic:pic>
              </a:graphicData>
            </a:graphic>
          </wp:inline>
        </w:drawing>
      </w:r>
    </w:p>
    <w:p w14:paraId="4F39DAD9" w14:textId="77777777" w:rsidR="008E6213" w:rsidRPr="003632B9" w:rsidRDefault="008E6213" w:rsidP="008E6213">
      <w:pPr>
        <w:spacing w:after="0" w:line="360" w:lineRule="auto"/>
        <w:jc w:val="center"/>
        <w:rPr>
          <w:rFonts w:asciiTheme="minorHAnsi" w:eastAsia="Times New Roman" w:hAnsiTheme="minorHAnsi" w:cstheme="minorHAnsi"/>
          <w:b/>
          <w:szCs w:val="40"/>
        </w:rPr>
      </w:pPr>
    </w:p>
    <w:p w14:paraId="798D90D1" w14:textId="77777777" w:rsidR="008E6213" w:rsidRPr="003632B9" w:rsidRDefault="008E6213" w:rsidP="008E6213">
      <w:pPr>
        <w:spacing w:after="0" w:line="360" w:lineRule="auto"/>
        <w:jc w:val="center"/>
        <w:rPr>
          <w:rFonts w:asciiTheme="minorHAnsi" w:eastAsia="Times New Roman" w:hAnsiTheme="minorHAnsi" w:cstheme="minorHAnsi"/>
          <w:b/>
          <w:sz w:val="18"/>
          <w:szCs w:val="40"/>
        </w:rPr>
      </w:pPr>
    </w:p>
    <w:p w14:paraId="46F9A7E6" w14:textId="77777777" w:rsidR="001738F9" w:rsidRPr="003632B9" w:rsidRDefault="001738F9">
      <w:pPr>
        <w:spacing w:after="0" w:line="360" w:lineRule="auto"/>
        <w:jc w:val="center"/>
        <w:rPr>
          <w:rFonts w:asciiTheme="minorHAnsi" w:eastAsia="Times New Roman" w:hAnsiTheme="minorHAnsi" w:cstheme="minorHAnsi"/>
          <w:b/>
          <w:sz w:val="18"/>
          <w:szCs w:val="40"/>
        </w:rPr>
      </w:pPr>
    </w:p>
    <w:p w14:paraId="72AAF3B3" w14:textId="77777777" w:rsidR="00F7252D" w:rsidRPr="003632B9" w:rsidRDefault="00F7252D" w:rsidP="00F7252D">
      <w:pPr>
        <w:spacing w:after="0" w:line="240" w:lineRule="auto"/>
        <w:jc w:val="center"/>
        <w:rPr>
          <w:rFonts w:asciiTheme="minorHAnsi" w:eastAsia="Times New Roman" w:hAnsiTheme="minorHAnsi" w:cstheme="minorHAnsi"/>
          <w:b/>
          <w:sz w:val="40"/>
          <w:szCs w:val="40"/>
        </w:rPr>
      </w:pPr>
      <w:r w:rsidRPr="003632B9">
        <w:rPr>
          <w:rFonts w:asciiTheme="minorHAnsi" w:eastAsia="Times New Roman" w:hAnsiTheme="minorHAnsi" w:cstheme="minorHAnsi"/>
          <w:b/>
          <w:sz w:val="40"/>
          <w:szCs w:val="40"/>
        </w:rPr>
        <w:t>PLAN ZAŠTITE OD POŽARA</w:t>
      </w:r>
    </w:p>
    <w:p w14:paraId="23540F5E" w14:textId="77777777" w:rsidR="001738F9" w:rsidRPr="003632B9" w:rsidRDefault="001738F9">
      <w:pPr>
        <w:spacing w:after="0" w:line="240" w:lineRule="auto"/>
        <w:jc w:val="center"/>
        <w:rPr>
          <w:rFonts w:asciiTheme="minorHAnsi" w:eastAsia="Times New Roman" w:hAnsiTheme="minorHAnsi" w:cstheme="minorHAnsi"/>
          <w:b/>
          <w:bCs/>
          <w:sz w:val="22"/>
        </w:rPr>
      </w:pPr>
    </w:p>
    <w:p w14:paraId="6ADE4E01" w14:textId="77777777" w:rsidR="001738F9" w:rsidRPr="003632B9" w:rsidRDefault="001738F9">
      <w:pPr>
        <w:spacing w:after="0" w:line="240" w:lineRule="auto"/>
        <w:jc w:val="center"/>
        <w:rPr>
          <w:rFonts w:asciiTheme="minorHAnsi" w:eastAsia="Times New Roman" w:hAnsiTheme="minorHAnsi" w:cstheme="minorHAnsi"/>
          <w:b/>
          <w:bCs/>
          <w:sz w:val="22"/>
        </w:rPr>
      </w:pPr>
    </w:p>
    <w:p w14:paraId="6D6379CA" w14:textId="77777777" w:rsidR="001738F9" w:rsidRPr="003632B9" w:rsidRDefault="001738F9">
      <w:pPr>
        <w:spacing w:after="0" w:line="240" w:lineRule="auto"/>
        <w:rPr>
          <w:rFonts w:asciiTheme="minorHAnsi" w:eastAsia="Times New Roman" w:hAnsiTheme="minorHAnsi" w:cstheme="minorHAnsi"/>
          <w:b/>
          <w:bCs/>
          <w:sz w:val="22"/>
        </w:rPr>
      </w:pPr>
    </w:p>
    <w:p w14:paraId="1C443D49" w14:textId="77777777" w:rsidR="001738F9" w:rsidRPr="003632B9" w:rsidRDefault="001738F9">
      <w:pPr>
        <w:spacing w:after="0" w:line="240" w:lineRule="auto"/>
        <w:jc w:val="center"/>
        <w:rPr>
          <w:rFonts w:asciiTheme="minorHAnsi" w:eastAsia="Times New Roman" w:hAnsiTheme="minorHAnsi" w:cstheme="minorHAnsi"/>
          <w:b/>
          <w:bCs/>
          <w:sz w:val="22"/>
        </w:rPr>
      </w:pPr>
    </w:p>
    <w:p w14:paraId="00EFD996" w14:textId="77777777" w:rsidR="001738F9" w:rsidRPr="003632B9" w:rsidRDefault="001738F9">
      <w:pPr>
        <w:spacing w:after="0" w:line="240" w:lineRule="auto"/>
        <w:jc w:val="center"/>
        <w:rPr>
          <w:rFonts w:asciiTheme="minorHAnsi" w:eastAsia="Times New Roman" w:hAnsiTheme="minorHAnsi" w:cstheme="minorHAnsi"/>
          <w:b/>
          <w:bCs/>
          <w:sz w:val="22"/>
        </w:rPr>
      </w:pPr>
    </w:p>
    <w:p w14:paraId="0C7B0E96" w14:textId="77777777" w:rsidR="001738F9" w:rsidRPr="003632B9" w:rsidRDefault="001738F9">
      <w:pPr>
        <w:spacing w:after="0" w:line="240" w:lineRule="auto"/>
        <w:jc w:val="center"/>
        <w:rPr>
          <w:rFonts w:asciiTheme="minorHAnsi" w:eastAsia="Times New Roman" w:hAnsiTheme="minorHAnsi" w:cstheme="minorHAnsi"/>
          <w:b/>
          <w:bCs/>
          <w:sz w:val="22"/>
        </w:rPr>
      </w:pPr>
    </w:p>
    <w:p w14:paraId="67EB41B8" w14:textId="77777777" w:rsidR="008E6213" w:rsidRPr="003632B9" w:rsidRDefault="008E6213">
      <w:pPr>
        <w:spacing w:after="0" w:line="240" w:lineRule="auto"/>
        <w:jc w:val="center"/>
        <w:rPr>
          <w:rFonts w:asciiTheme="minorHAnsi" w:eastAsia="Times New Roman" w:hAnsiTheme="minorHAnsi" w:cstheme="minorHAnsi"/>
          <w:b/>
          <w:bCs/>
          <w:sz w:val="22"/>
        </w:rPr>
      </w:pPr>
    </w:p>
    <w:p w14:paraId="47452226" w14:textId="77777777" w:rsidR="008E6213" w:rsidRPr="003632B9" w:rsidRDefault="008E6213">
      <w:pPr>
        <w:spacing w:after="0" w:line="240" w:lineRule="auto"/>
        <w:jc w:val="center"/>
        <w:rPr>
          <w:rFonts w:asciiTheme="minorHAnsi" w:eastAsia="Times New Roman" w:hAnsiTheme="minorHAnsi" w:cstheme="minorHAnsi"/>
          <w:b/>
          <w:bCs/>
          <w:sz w:val="22"/>
        </w:rPr>
      </w:pPr>
    </w:p>
    <w:p w14:paraId="423BD5FC" w14:textId="77777777" w:rsidR="008E6213" w:rsidRPr="003632B9" w:rsidRDefault="008E6213">
      <w:pPr>
        <w:spacing w:after="0" w:line="240" w:lineRule="auto"/>
        <w:jc w:val="center"/>
        <w:rPr>
          <w:rFonts w:asciiTheme="minorHAnsi" w:eastAsia="Times New Roman" w:hAnsiTheme="minorHAnsi" w:cstheme="minorHAnsi"/>
          <w:b/>
          <w:bCs/>
          <w:sz w:val="22"/>
        </w:rPr>
      </w:pPr>
    </w:p>
    <w:p w14:paraId="0C8CF7A5" w14:textId="77777777" w:rsidR="008E6213" w:rsidRPr="003632B9" w:rsidRDefault="008E6213">
      <w:pPr>
        <w:spacing w:after="0" w:line="240" w:lineRule="auto"/>
        <w:jc w:val="center"/>
        <w:rPr>
          <w:rFonts w:asciiTheme="minorHAnsi" w:eastAsia="Times New Roman" w:hAnsiTheme="minorHAnsi" w:cstheme="minorHAnsi"/>
          <w:b/>
          <w:bCs/>
          <w:sz w:val="22"/>
        </w:rPr>
      </w:pPr>
    </w:p>
    <w:p w14:paraId="17053947" w14:textId="77777777" w:rsidR="008E6213" w:rsidRPr="003632B9" w:rsidRDefault="008E6213">
      <w:pPr>
        <w:spacing w:after="0" w:line="240" w:lineRule="auto"/>
        <w:jc w:val="center"/>
        <w:rPr>
          <w:rFonts w:asciiTheme="minorHAnsi" w:eastAsia="Times New Roman" w:hAnsiTheme="minorHAnsi" w:cstheme="minorHAnsi"/>
          <w:b/>
          <w:bCs/>
          <w:sz w:val="22"/>
        </w:rPr>
      </w:pPr>
    </w:p>
    <w:p w14:paraId="0B1E1B51" w14:textId="03C3A8FD" w:rsidR="001738F9" w:rsidRPr="003632B9" w:rsidRDefault="003632B9">
      <w:pPr>
        <w:spacing w:after="0" w:line="240" w:lineRule="auto"/>
        <w:jc w:val="center"/>
        <w:rPr>
          <w:rFonts w:asciiTheme="minorHAnsi" w:eastAsia="Times New Roman" w:hAnsiTheme="minorHAnsi" w:cstheme="minorHAnsi"/>
          <w:b/>
          <w:bCs/>
          <w:sz w:val="22"/>
        </w:rPr>
      </w:pPr>
      <w:r w:rsidRPr="003632B9">
        <w:rPr>
          <w:rFonts w:asciiTheme="minorHAnsi" w:eastAsia="Times New Roman" w:hAnsiTheme="minorHAnsi" w:cstheme="minorHAnsi"/>
          <w:sz w:val="22"/>
        </w:rPr>
        <w:t>Sisak, 202</w:t>
      </w:r>
      <w:r w:rsidR="004403EB">
        <w:rPr>
          <w:rFonts w:asciiTheme="minorHAnsi" w:eastAsia="Times New Roman" w:hAnsiTheme="minorHAnsi" w:cstheme="minorHAnsi"/>
          <w:sz w:val="22"/>
        </w:rPr>
        <w:t>6</w:t>
      </w:r>
      <w:r w:rsidRPr="003632B9">
        <w:rPr>
          <w:rFonts w:asciiTheme="minorHAnsi" w:eastAsia="Times New Roman" w:hAnsiTheme="minorHAnsi" w:cstheme="minorHAnsi"/>
          <w:sz w:val="22"/>
        </w:rPr>
        <w:t>. go</w:t>
      </w:r>
      <w:r>
        <w:rPr>
          <w:rFonts w:asciiTheme="minorHAnsi" w:eastAsia="Times New Roman" w:hAnsiTheme="minorHAnsi" w:cstheme="minorHAnsi"/>
          <w:sz w:val="22"/>
        </w:rPr>
        <w:t>d</w:t>
      </w:r>
      <w:r w:rsidRPr="003632B9">
        <w:rPr>
          <w:rFonts w:asciiTheme="minorHAnsi" w:eastAsia="Times New Roman" w:hAnsiTheme="minorHAnsi" w:cstheme="minorHAnsi"/>
          <w:sz w:val="22"/>
        </w:rPr>
        <w:t>ine</w:t>
      </w:r>
    </w:p>
    <w:p w14:paraId="1D0AA514" w14:textId="77777777" w:rsidR="001738F9" w:rsidRPr="008E6213" w:rsidRDefault="001738F9">
      <w:pPr>
        <w:spacing w:after="0" w:line="240" w:lineRule="auto"/>
        <w:jc w:val="center"/>
        <w:rPr>
          <w:rFonts w:ascii="Times New Roman" w:eastAsia="Times New Roman" w:hAnsi="Times New Roman" w:cs="Times New Roman"/>
          <w:b/>
          <w:bCs/>
          <w:sz w:val="22"/>
        </w:rPr>
      </w:pPr>
    </w:p>
    <w:p w14:paraId="0CFECD73" w14:textId="77777777" w:rsidR="001738F9" w:rsidRPr="008E6213" w:rsidRDefault="001738F9">
      <w:pPr>
        <w:spacing w:after="0" w:line="240" w:lineRule="auto"/>
        <w:jc w:val="center"/>
        <w:rPr>
          <w:rFonts w:ascii="Times New Roman" w:eastAsia="Times New Roman" w:hAnsi="Times New Roman" w:cs="Times New Roman"/>
          <w:b/>
          <w:bCs/>
          <w:color w:val="365F91"/>
          <w:sz w:val="12"/>
          <w:szCs w:val="24"/>
        </w:rPr>
      </w:pPr>
    </w:p>
    <w:tbl>
      <w:tblPr>
        <w:tblW w:w="9330" w:type="dxa"/>
        <w:shd w:val="clear" w:color="auto" w:fill="FFFFFF"/>
        <w:tblLook w:val="04A0" w:firstRow="1" w:lastRow="0" w:firstColumn="1" w:lastColumn="0" w:noHBand="0" w:noVBand="1"/>
      </w:tblPr>
      <w:tblGrid>
        <w:gridCol w:w="9330"/>
      </w:tblGrid>
      <w:tr w:rsidR="001738F9" w:rsidRPr="008E6213" w14:paraId="277C83FF" w14:textId="77777777">
        <w:trPr>
          <w:trHeight w:val="10522"/>
        </w:trPr>
        <w:tc>
          <w:tcPr>
            <w:tcW w:w="9330" w:type="dxa"/>
            <w:shd w:val="clear" w:color="auto" w:fill="FFFFFF"/>
          </w:tcPr>
          <w:p w14:paraId="261C7EE2" w14:textId="77777777" w:rsidR="001738F9" w:rsidRPr="008E6213" w:rsidRDefault="001738F9">
            <w:pPr>
              <w:spacing w:after="0" w:line="276" w:lineRule="auto"/>
              <w:jc w:val="center"/>
              <w:rPr>
                <w:rFonts w:ascii="Times New Roman" w:eastAsia="Times New Roman" w:hAnsi="Times New Roman" w:cs="Times New Roman"/>
                <w:b/>
                <w:szCs w:val="24"/>
              </w:rPr>
            </w:pPr>
          </w:p>
          <w:tbl>
            <w:tblPr>
              <w:tblStyle w:val="Reetkatablice"/>
              <w:tblW w:w="8826" w:type="dxa"/>
              <w:tblLook w:val="04A0" w:firstRow="1" w:lastRow="0" w:firstColumn="1" w:lastColumn="0" w:noHBand="0" w:noVBand="1"/>
            </w:tblPr>
            <w:tblGrid>
              <w:gridCol w:w="1487"/>
              <w:gridCol w:w="757"/>
              <w:gridCol w:w="1229"/>
              <w:gridCol w:w="2039"/>
              <w:gridCol w:w="1657"/>
              <w:gridCol w:w="1657"/>
            </w:tblGrid>
            <w:tr w:rsidR="00457CA9" w:rsidRPr="00A03142" w14:paraId="66F48203" w14:textId="77777777" w:rsidTr="00245B04">
              <w:tc>
                <w:tcPr>
                  <w:tcW w:w="1487" w:type="dxa"/>
                  <w:tcBorders>
                    <w:top w:val="nil"/>
                    <w:left w:val="nil"/>
                    <w:bottom w:val="nil"/>
                    <w:right w:val="nil"/>
                  </w:tcBorders>
                </w:tcPr>
                <w:p w14:paraId="284B7E58" w14:textId="77777777" w:rsidR="00457CA9" w:rsidRPr="00A03142" w:rsidRDefault="00457CA9" w:rsidP="00457CA9">
                  <w:pPr>
                    <w:rPr>
                      <w:rFonts w:asciiTheme="minorHAnsi" w:eastAsia="Times New Roman" w:hAnsiTheme="minorHAnsi" w:cstheme="minorHAnsi"/>
                      <w:b/>
                      <w:szCs w:val="24"/>
                    </w:rPr>
                  </w:pPr>
                  <w:r w:rsidRPr="00A03142">
                    <w:rPr>
                      <w:rFonts w:asciiTheme="minorHAnsi" w:eastAsia="Times New Roman" w:hAnsiTheme="minorHAnsi" w:cstheme="minorHAnsi"/>
                      <w:b/>
                      <w:szCs w:val="24"/>
                    </w:rPr>
                    <w:t>NARUČITELJ:</w:t>
                  </w:r>
                </w:p>
              </w:tc>
              <w:tc>
                <w:tcPr>
                  <w:tcW w:w="7339" w:type="dxa"/>
                  <w:gridSpan w:val="5"/>
                  <w:tcBorders>
                    <w:top w:val="nil"/>
                    <w:left w:val="nil"/>
                    <w:bottom w:val="nil"/>
                    <w:right w:val="nil"/>
                  </w:tcBorders>
                </w:tcPr>
                <w:p w14:paraId="733AB20F" w14:textId="77777777" w:rsidR="00457CA9" w:rsidRPr="00A03142" w:rsidRDefault="00457CA9" w:rsidP="00457CA9">
                  <w:pPr>
                    <w:rPr>
                      <w:rFonts w:asciiTheme="minorHAnsi" w:eastAsia="Times New Roman" w:hAnsiTheme="minorHAnsi" w:cstheme="minorHAnsi"/>
                      <w:bCs/>
                      <w:szCs w:val="24"/>
                    </w:rPr>
                  </w:pPr>
                  <w:r w:rsidRPr="00A03142">
                    <w:rPr>
                      <w:rFonts w:asciiTheme="minorHAnsi" w:eastAsia="Times New Roman" w:hAnsiTheme="minorHAnsi" w:cstheme="minorHAnsi"/>
                      <w:bCs/>
                      <w:szCs w:val="24"/>
                    </w:rPr>
                    <w:t xml:space="preserve">REPUBLIKA HRVATSKA, SISAČKO-MOSLAVAČKA ŽUPANIJA </w:t>
                  </w:r>
                  <w:proofErr w:type="spellStart"/>
                  <w:r w:rsidRPr="00A03142">
                    <w:rPr>
                      <w:rFonts w:asciiTheme="minorHAnsi" w:eastAsia="Times New Roman" w:hAnsiTheme="minorHAnsi" w:cstheme="minorHAnsi"/>
                      <w:bCs/>
                      <w:szCs w:val="24"/>
                    </w:rPr>
                    <w:t>ŽUPANIJA</w:t>
                  </w:r>
                  <w:proofErr w:type="spellEnd"/>
                </w:p>
                <w:p w14:paraId="2DCDDD37" w14:textId="77777777" w:rsidR="00457CA9" w:rsidRPr="00A03142" w:rsidRDefault="00457CA9" w:rsidP="00457CA9">
                  <w:pPr>
                    <w:rPr>
                      <w:rFonts w:asciiTheme="minorHAnsi" w:eastAsia="Times New Roman" w:hAnsiTheme="minorHAnsi" w:cstheme="minorHAnsi"/>
                      <w:bCs/>
                      <w:szCs w:val="24"/>
                    </w:rPr>
                  </w:pPr>
                  <w:r w:rsidRPr="00A03142">
                    <w:rPr>
                      <w:rFonts w:asciiTheme="minorHAnsi" w:eastAsia="Times New Roman" w:hAnsiTheme="minorHAnsi" w:cstheme="minorHAnsi"/>
                      <w:bCs/>
                      <w:szCs w:val="24"/>
                    </w:rPr>
                    <w:t>GRAD SISAK</w:t>
                  </w:r>
                </w:p>
                <w:p w14:paraId="4DAC52E2" w14:textId="77777777" w:rsidR="00457CA9" w:rsidRPr="00A03142" w:rsidRDefault="00457CA9" w:rsidP="00457CA9">
                  <w:pPr>
                    <w:rPr>
                      <w:rFonts w:asciiTheme="minorHAnsi" w:eastAsia="Times New Roman" w:hAnsiTheme="minorHAnsi" w:cstheme="minorHAnsi"/>
                      <w:bCs/>
                      <w:szCs w:val="24"/>
                    </w:rPr>
                  </w:pPr>
                  <w:r w:rsidRPr="00A03142">
                    <w:rPr>
                      <w:rFonts w:asciiTheme="minorHAnsi" w:eastAsia="Times New Roman" w:hAnsiTheme="minorHAnsi" w:cstheme="minorHAnsi"/>
                      <w:bCs/>
                      <w:szCs w:val="24"/>
                    </w:rPr>
                    <w:t>Rimska 26, 44000 Sisak</w:t>
                  </w:r>
                </w:p>
              </w:tc>
            </w:tr>
            <w:tr w:rsidR="00457CA9" w:rsidRPr="00A03142" w14:paraId="47675D83" w14:textId="77777777" w:rsidTr="00245B04">
              <w:tc>
                <w:tcPr>
                  <w:tcW w:w="1487" w:type="dxa"/>
                  <w:tcBorders>
                    <w:top w:val="nil"/>
                    <w:left w:val="nil"/>
                    <w:bottom w:val="nil"/>
                    <w:right w:val="nil"/>
                  </w:tcBorders>
                </w:tcPr>
                <w:p w14:paraId="4D2CAC18" w14:textId="77777777" w:rsidR="00457CA9" w:rsidRPr="00A03142" w:rsidRDefault="00457CA9" w:rsidP="00457CA9">
                  <w:pPr>
                    <w:rPr>
                      <w:rFonts w:asciiTheme="minorHAnsi" w:eastAsia="Times New Roman" w:hAnsiTheme="minorHAnsi" w:cstheme="minorHAnsi"/>
                      <w:b/>
                      <w:szCs w:val="24"/>
                    </w:rPr>
                  </w:pPr>
                </w:p>
              </w:tc>
              <w:tc>
                <w:tcPr>
                  <w:tcW w:w="7339" w:type="dxa"/>
                  <w:gridSpan w:val="5"/>
                  <w:tcBorders>
                    <w:top w:val="nil"/>
                    <w:left w:val="nil"/>
                    <w:bottom w:val="nil"/>
                    <w:right w:val="nil"/>
                  </w:tcBorders>
                </w:tcPr>
                <w:p w14:paraId="45D2E9FD" w14:textId="77777777" w:rsidR="00457CA9" w:rsidRPr="00A03142" w:rsidRDefault="00457CA9" w:rsidP="00457CA9">
                  <w:pPr>
                    <w:rPr>
                      <w:rFonts w:asciiTheme="minorHAnsi" w:eastAsia="Times New Roman" w:hAnsiTheme="minorHAnsi" w:cstheme="minorHAnsi"/>
                      <w:bCs/>
                      <w:szCs w:val="24"/>
                    </w:rPr>
                  </w:pPr>
                </w:p>
              </w:tc>
            </w:tr>
            <w:tr w:rsidR="00457CA9" w:rsidRPr="00A03142" w14:paraId="1CA7E21A" w14:textId="77777777" w:rsidTr="00245B04">
              <w:trPr>
                <w:trHeight w:val="86"/>
              </w:trPr>
              <w:tc>
                <w:tcPr>
                  <w:tcW w:w="1487" w:type="dxa"/>
                  <w:tcBorders>
                    <w:top w:val="nil"/>
                    <w:left w:val="nil"/>
                    <w:bottom w:val="nil"/>
                    <w:right w:val="nil"/>
                  </w:tcBorders>
                  <w:shd w:val="clear" w:color="auto" w:fill="FFFFFF" w:themeFill="background1"/>
                </w:tcPr>
                <w:p w14:paraId="637B32D2" w14:textId="77777777" w:rsidR="00457CA9" w:rsidRPr="00A03142" w:rsidRDefault="00457CA9" w:rsidP="00457CA9">
                  <w:pPr>
                    <w:rPr>
                      <w:rFonts w:asciiTheme="minorHAnsi" w:eastAsia="Times New Roman" w:hAnsiTheme="minorHAnsi" w:cstheme="minorHAnsi"/>
                      <w:b/>
                      <w:bCs/>
                      <w:szCs w:val="24"/>
                    </w:rPr>
                  </w:pPr>
                  <w:r w:rsidRPr="00A03142">
                    <w:rPr>
                      <w:rFonts w:asciiTheme="minorHAnsi" w:eastAsia="Times New Roman" w:hAnsiTheme="minorHAnsi" w:cstheme="minorHAnsi"/>
                      <w:b/>
                      <w:bCs/>
                      <w:szCs w:val="24"/>
                    </w:rPr>
                    <w:t xml:space="preserve">IZVRŠITELJ: </w:t>
                  </w:r>
                </w:p>
              </w:tc>
              <w:tc>
                <w:tcPr>
                  <w:tcW w:w="7339" w:type="dxa"/>
                  <w:gridSpan w:val="5"/>
                  <w:tcBorders>
                    <w:top w:val="nil"/>
                    <w:left w:val="nil"/>
                    <w:bottom w:val="nil"/>
                    <w:right w:val="nil"/>
                  </w:tcBorders>
                  <w:shd w:val="clear" w:color="auto" w:fill="FFFFFF" w:themeFill="background1"/>
                  <w:vAlign w:val="center"/>
                </w:tcPr>
                <w:p w14:paraId="08598007" w14:textId="77777777" w:rsidR="00457CA9" w:rsidRPr="00A03142" w:rsidRDefault="00457CA9" w:rsidP="00457CA9">
                  <w:pPr>
                    <w:rPr>
                      <w:rFonts w:asciiTheme="minorHAnsi" w:eastAsia="Times New Roman" w:hAnsiTheme="minorHAnsi" w:cstheme="minorHAnsi"/>
                      <w:szCs w:val="24"/>
                    </w:rPr>
                  </w:pPr>
                  <w:r w:rsidRPr="00A03142">
                    <w:rPr>
                      <w:rFonts w:asciiTheme="minorHAnsi" w:eastAsia="Times New Roman" w:hAnsiTheme="minorHAnsi" w:cstheme="minorHAnsi"/>
                      <w:szCs w:val="24"/>
                    </w:rPr>
                    <w:t>Ustanova za obrazovanje odraslih DEFENSOR</w:t>
                  </w:r>
                </w:p>
                <w:p w14:paraId="6C9148EF" w14:textId="77777777" w:rsidR="00457CA9" w:rsidRPr="00A03142" w:rsidRDefault="00457CA9" w:rsidP="00457CA9">
                  <w:pPr>
                    <w:rPr>
                      <w:rFonts w:asciiTheme="minorHAnsi" w:eastAsia="Times New Roman" w:hAnsiTheme="minorHAnsi" w:cstheme="minorHAnsi"/>
                      <w:bCs/>
                      <w:szCs w:val="24"/>
                    </w:rPr>
                  </w:pPr>
                  <w:r w:rsidRPr="00A03142">
                    <w:rPr>
                      <w:rFonts w:asciiTheme="minorHAnsi" w:eastAsia="Times New Roman" w:hAnsiTheme="minorHAnsi" w:cstheme="minorHAnsi"/>
                      <w:szCs w:val="24"/>
                    </w:rPr>
                    <w:t>Zagrebačka 71, 44000 Sisak</w:t>
                  </w:r>
                </w:p>
              </w:tc>
            </w:tr>
            <w:tr w:rsidR="00457CA9" w:rsidRPr="00A03142" w14:paraId="31D61C95" w14:textId="77777777" w:rsidTr="00245B04">
              <w:tc>
                <w:tcPr>
                  <w:tcW w:w="1487" w:type="dxa"/>
                  <w:tcBorders>
                    <w:top w:val="nil"/>
                    <w:left w:val="nil"/>
                    <w:bottom w:val="nil"/>
                    <w:right w:val="nil"/>
                  </w:tcBorders>
                  <w:shd w:val="clear" w:color="auto" w:fill="FFFFFF" w:themeFill="background1"/>
                </w:tcPr>
                <w:p w14:paraId="6F99BADC" w14:textId="77777777" w:rsidR="00457CA9" w:rsidRPr="00A03142" w:rsidRDefault="00457CA9" w:rsidP="00457CA9">
                  <w:pPr>
                    <w:rPr>
                      <w:rFonts w:asciiTheme="minorHAnsi" w:eastAsia="Times New Roman" w:hAnsiTheme="minorHAnsi" w:cstheme="minorHAnsi"/>
                      <w:b/>
                      <w:bCs/>
                      <w:szCs w:val="24"/>
                      <w:highlight w:val="yellow"/>
                    </w:rPr>
                  </w:pPr>
                </w:p>
              </w:tc>
              <w:tc>
                <w:tcPr>
                  <w:tcW w:w="7339" w:type="dxa"/>
                  <w:gridSpan w:val="5"/>
                  <w:tcBorders>
                    <w:top w:val="nil"/>
                    <w:left w:val="nil"/>
                    <w:bottom w:val="nil"/>
                    <w:right w:val="nil"/>
                  </w:tcBorders>
                  <w:shd w:val="clear" w:color="auto" w:fill="FFFFFF" w:themeFill="background1"/>
                  <w:vAlign w:val="center"/>
                </w:tcPr>
                <w:p w14:paraId="77A28BB2" w14:textId="77777777" w:rsidR="00457CA9" w:rsidRPr="00A03142" w:rsidRDefault="00457CA9" w:rsidP="00457CA9">
                  <w:pPr>
                    <w:rPr>
                      <w:rFonts w:asciiTheme="minorHAnsi" w:eastAsia="Times New Roman" w:hAnsiTheme="minorHAnsi" w:cstheme="minorHAnsi"/>
                      <w:szCs w:val="24"/>
                      <w:highlight w:val="yellow"/>
                    </w:rPr>
                  </w:pPr>
                </w:p>
              </w:tc>
            </w:tr>
            <w:tr w:rsidR="00457CA9" w:rsidRPr="00A03142" w14:paraId="7F12079C" w14:textId="77777777" w:rsidTr="00245B04">
              <w:tc>
                <w:tcPr>
                  <w:tcW w:w="8826" w:type="dxa"/>
                  <w:gridSpan w:val="6"/>
                  <w:tcBorders>
                    <w:top w:val="nil"/>
                    <w:left w:val="nil"/>
                    <w:bottom w:val="single" w:sz="4" w:space="0" w:color="auto"/>
                    <w:right w:val="nil"/>
                  </w:tcBorders>
                  <w:shd w:val="clear" w:color="auto" w:fill="FFFFFF" w:themeFill="background1"/>
                </w:tcPr>
                <w:p w14:paraId="7E134FC6" w14:textId="77777777" w:rsidR="00457CA9" w:rsidRPr="00A03142" w:rsidRDefault="00457CA9" w:rsidP="00457CA9">
                  <w:pPr>
                    <w:rPr>
                      <w:rFonts w:asciiTheme="minorHAnsi" w:eastAsia="Times New Roman" w:hAnsiTheme="minorHAnsi" w:cstheme="minorHAnsi"/>
                      <w:b/>
                      <w:szCs w:val="24"/>
                    </w:rPr>
                  </w:pPr>
                  <w:r w:rsidRPr="00A03142">
                    <w:rPr>
                      <w:rFonts w:asciiTheme="minorHAnsi" w:eastAsia="Times New Roman" w:hAnsiTheme="minorHAnsi" w:cstheme="minorHAnsi"/>
                      <w:b/>
                      <w:szCs w:val="24"/>
                    </w:rPr>
                    <w:t>Ravnatelj Ustanove za obrazovanje odraslih DEFENSOR imenuje sljedeći stručni tim za izradu:</w:t>
                  </w:r>
                </w:p>
                <w:p w14:paraId="45E8625B" w14:textId="77777777" w:rsidR="00457CA9" w:rsidRPr="00A03142" w:rsidRDefault="00457CA9" w:rsidP="00457CA9">
                  <w:pPr>
                    <w:rPr>
                      <w:rFonts w:asciiTheme="minorHAnsi" w:eastAsia="Times New Roman" w:hAnsiTheme="minorHAnsi" w:cstheme="minorHAnsi"/>
                      <w:b/>
                      <w:szCs w:val="24"/>
                      <w:highlight w:val="yellow"/>
                    </w:rPr>
                  </w:pPr>
                </w:p>
              </w:tc>
            </w:tr>
            <w:tr w:rsidR="00457CA9" w:rsidRPr="00A03142" w14:paraId="296DF3EB" w14:textId="77777777" w:rsidTr="00245B04">
              <w:tc>
                <w:tcPr>
                  <w:tcW w:w="8826" w:type="dxa"/>
                  <w:gridSpan w:val="6"/>
                  <w:tcBorders>
                    <w:top w:val="single" w:sz="4" w:space="0" w:color="auto"/>
                  </w:tcBorders>
                  <w:vAlign w:val="center"/>
                </w:tcPr>
                <w:p w14:paraId="71BAE19B" w14:textId="77777777" w:rsidR="00457CA9" w:rsidRPr="00A03142" w:rsidRDefault="00457CA9" w:rsidP="00457CA9">
                  <w:pPr>
                    <w:rPr>
                      <w:rFonts w:asciiTheme="minorHAnsi" w:eastAsia="Times New Roman" w:hAnsiTheme="minorHAnsi" w:cstheme="minorHAnsi"/>
                      <w:b/>
                      <w:szCs w:val="24"/>
                    </w:rPr>
                  </w:pPr>
                  <w:r w:rsidRPr="00A03142">
                    <w:rPr>
                      <w:rFonts w:asciiTheme="minorHAnsi" w:eastAsia="Times New Roman" w:hAnsiTheme="minorHAnsi" w:cstheme="minorHAnsi"/>
                      <w:b/>
                      <w:szCs w:val="24"/>
                    </w:rPr>
                    <w:t>Ravnatelj Ustanove za obrazovanje odraslih DEFENSOR imenuje sljedeći stručni tim za izradu:</w:t>
                  </w:r>
                </w:p>
              </w:tc>
            </w:tr>
            <w:tr w:rsidR="00457CA9" w:rsidRPr="00A03142" w14:paraId="46D48003" w14:textId="77777777" w:rsidTr="00245B04">
              <w:trPr>
                <w:trHeight w:val="702"/>
              </w:trPr>
              <w:tc>
                <w:tcPr>
                  <w:tcW w:w="2244" w:type="dxa"/>
                  <w:gridSpan w:val="2"/>
                  <w:vAlign w:val="center"/>
                </w:tcPr>
                <w:p w14:paraId="7A33348B" w14:textId="77777777" w:rsidR="00457CA9" w:rsidRPr="00A03142" w:rsidRDefault="00457CA9" w:rsidP="00457CA9">
                  <w:pPr>
                    <w:jc w:val="center"/>
                    <w:rPr>
                      <w:rFonts w:asciiTheme="minorHAnsi" w:eastAsia="Times New Roman" w:hAnsiTheme="minorHAnsi" w:cstheme="minorHAnsi"/>
                      <w:b/>
                      <w:szCs w:val="24"/>
                    </w:rPr>
                  </w:pPr>
                  <w:bookmarkStart w:id="0" w:name="_Hlk182292618"/>
                  <w:r w:rsidRPr="00A03142">
                    <w:rPr>
                      <w:rFonts w:asciiTheme="minorHAnsi" w:eastAsia="Times New Roman" w:hAnsiTheme="minorHAnsi" w:cstheme="minorHAnsi"/>
                      <w:b/>
                      <w:szCs w:val="24"/>
                    </w:rPr>
                    <w:t>IME I PREZIME</w:t>
                  </w:r>
                </w:p>
              </w:tc>
              <w:tc>
                <w:tcPr>
                  <w:tcW w:w="1229" w:type="dxa"/>
                  <w:vAlign w:val="center"/>
                </w:tcPr>
                <w:p w14:paraId="19739EDA" w14:textId="77777777" w:rsidR="00457CA9" w:rsidRPr="00A03142" w:rsidRDefault="00457CA9" w:rsidP="00457CA9">
                  <w:pPr>
                    <w:jc w:val="center"/>
                    <w:rPr>
                      <w:rFonts w:asciiTheme="minorHAnsi" w:eastAsia="Times New Roman" w:hAnsiTheme="minorHAnsi" w:cstheme="minorHAnsi"/>
                      <w:b/>
                      <w:szCs w:val="24"/>
                    </w:rPr>
                  </w:pPr>
                  <w:r w:rsidRPr="00A03142">
                    <w:rPr>
                      <w:rFonts w:asciiTheme="minorHAnsi" w:eastAsia="Times New Roman" w:hAnsiTheme="minorHAnsi" w:cstheme="minorHAnsi"/>
                      <w:b/>
                      <w:szCs w:val="24"/>
                    </w:rPr>
                    <w:t>STRUČNA SPREMA</w:t>
                  </w:r>
                </w:p>
              </w:tc>
              <w:tc>
                <w:tcPr>
                  <w:tcW w:w="2039" w:type="dxa"/>
                  <w:vAlign w:val="center"/>
                </w:tcPr>
                <w:p w14:paraId="03A1C978" w14:textId="77777777" w:rsidR="00457CA9" w:rsidRPr="00A03142" w:rsidRDefault="00457CA9" w:rsidP="00457CA9">
                  <w:pPr>
                    <w:jc w:val="center"/>
                    <w:rPr>
                      <w:rFonts w:asciiTheme="minorHAnsi" w:eastAsia="Times New Roman" w:hAnsiTheme="minorHAnsi" w:cstheme="minorHAnsi"/>
                      <w:b/>
                      <w:szCs w:val="24"/>
                    </w:rPr>
                  </w:pPr>
                  <w:r w:rsidRPr="00A03142">
                    <w:rPr>
                      <w:rFonts w:asciiTheme="minorHAnsi" w:eastAsia="Times New Roman" w:hAnsiTheme="minorHAnsi" w:cstheme="minorHAnsi"/>
                      <w:b/>
                      <w:szCs w:val="24"/>
                    </w:rPr>
                    <w:t>STRUČNI ISPIT</w:t>
                  </w:r>
                </w:p>
              </w:tc>
              <w:tc>
                <w:tcPr>
                  <w:tcW w:w="1657" w:type="dxa"/>
                  <w:vAlign w:val="center"/>
                </w:tcPr>
                <w:p w14:paraId="70BAC3E0" w14:textId="77777777" w:rsidR="00457CA9" w:rsidRPr="00A03142" w:rsidRDefault="00457CA9" w:rsidP="00457CA9">
                  <w:pPr>
                    <w:jc w:val="center"/>
                    <w:rPr>
                      <w:rFonts w:asciiTheme="minorHAnsi" w:eastAsia="Times New Roman" w:hAnsiTheme="minorHAnsi" w:cstheme="minorHAnsi"/>
                      <w:b/>
                      <w:szCs w:val="24"/>
                    </w:rPr>
                  </w:pPr>
                  <w:r w:rsidRPr="00A03142">
                    <w:rPr>
                      <w:rFonts w:asciiTheme="minorHAnsi" w:eastAsia="Times New Roman" w:hAnsiTheme="minorHAnsi" w:cstheme="minorHAnsi"/>
                      <w:b/>
                      <w:szCs w:val="24"/>
                    </w:rPr>
                    <w:t>FUNKCIJA</w:t>
                  </w:r>
                </w:p>
              </w:tc>
              <w:tc>
                <w:tcPr>
                  <w:tcW w:w="1657" w:type="dxa"/>
                  <w:vAlign w:val="center"/>
                </w:tcPr>
                <w:p w14:paraId="47F96CEC" w14:textId="77777777" w:rsidR="00457CA9" w:rsidRPr="00A03142" w:rsidRDefault="00457CA9" w:rsidP="00457CA9">
                  <w:pPr>
                    <w:jc w:val="center"/>
                    <w:rPr>
                      <w:rFonts w:asciiTheme="minorHAnsi" w:eastAsia="Times New Roman" w:hAnsiTheme="minorHAnsi" w:cstheme="minorHAnsi"/>
                      <w:b/>
                      <w:szCs w:val="24"/>
                    </w:rPr>
                  </w:pPr>
                  <w:r w:rsidRPr="00A03142">
                    <w:rPr>
                      <w:rFonts w:asciiTheme="minorHAnsi" w:eastAsia="Times New Roman" w:hAnsiTheme="minorHAnsi" w:cstheme="minorHAnsi"/>
                      <w:b/>
                      <w:szCs w:val="24"/>
                    </w:rPr>
                    <w:t>POTPIS</w:t>
                  </w:r>
                </w:p>
              </w:tc>
            </w:tr>
            <w:tr w:rsidR="00457CA9" w:rsidRPr="00A03142" w14:paraId="33503B1D" w14:textId="77777777" w:rsidTr="00245B04">
              <w:tc>
                <w:tcPr>
                  <w:tcW w:w="2244" w:type="dxa"/>
                  <w:gridSpan w:val="2"/>
                  <w:vAlign w:val="center"/>
                </w:tcPr>
                <w:p w14:paraId="613FCA9B" w14:textId="77777777" w:rsidR="00457CA9" w:rsidRPr="00A03142" w:rsidRDefault="00457CA9" w:rsidP="00457CA9">
                  <w:pPr>
                    <w:rPr>
                      <w:rFonts w:asciiTheme="minorHAnsi" w:eastAsia="Times New Roman" w:hAnsiTheme="minorHAnsi" w:cstheme="minorHAnsi"/>
                      <w:b/>
                      <w:szCs w:val="24"/>
                    </w:rPr>
                  </w:pPr>
                  <w:r w:rsidRPr="00A03142">
                    <w:rPr>
                      <w:rFonts w:asciiTheme="minorHAnsi" w:eastAsia="Times New Roman" w:hAnsiTheme="minorHAnsi" w:cstheme="minorHAnsi"/>
                      <w:szCs w:val="24"/>
                    </w:rPr>
                    <w:t xml:space="preserve">Mladen Bogdanović, </w:t>
                  </w:r>
                  <w:proofErr w:type="spellStart"/>
                  <w:r w:rsidRPr="00A03142">
                    <w:rPr>
                      <w:rFonts w:asciiTheme="minorHAnsi" w:eastAsia="Times New Roman" w:hAnsiTheme="minorHAnsi" w:cstheme="minorHAnsi"/>
                      <w:szCs w:val="24"/>
                    </w:rPr>
                    <w:t>dipl.ing.sig</w:t>
                  </w:r>
                  <w:proofErr w:type="spellEnd"/>
                  <w:r w:rsidRPr="00A03142">
                    <w:rPr>
                      <w:rFonts w:asciiTheme="minorHAnsi" w:eastAsia="Times New Roman" w:hAnsiTheme="minorHAnsi" w:cstheme="minorHAnsi"/>
                      <w:szCs w:val="24"/>
                    </w:rPr>
                    <w:t>.</w:t>
                  </w:r>
                </w:p>
              </w:tc>
              <w:tc>
                <w:tcPr>
                  <w:tcW w:w="1229" w:type="dxa"/>
                  <w:vAlign w:val="center"/>
                </w:tcPr>
                <w:p w14:paraId="674C7C24" w14:textId="77777777" w:rsidR="00457CA9" w:rsidRPr="00A03142" w:rsidRDefault="00457CA9" w:rsidP="00457CA9">
                  <w:pPr>
                    <w:rPr>
                      <w:rFonts w:asciiTheme="minorHAnsi" w:eastAsia="Times New Roman" w:hAnsiTheme="minorHAnsi" w:cstheme="minorHAnsi"/>
                      <w:b/>
                      <w:szCs w:val="24"/>
                    </w:rPr>
                  </w:pPr>
                  <w:r w:rsidRPr="00A03142">
                    <w:rPr>
                      <w:rFonts w:asciiTheme="minorHAnsi" w:eastAsia="Times New Roman" w:hAnsiTheme="minorHAnsi" w:cstheme="minorHAnsi"/>
                      <w:szCs w:val="24"/>
                    </w:rPr>
                    <w:t>VSS</w:t>
                  </w:r>
                </w:p>
              </w:tc>
              <w:tc>
                <w:tcPr>
                  <w:tcW w:w="2039" w:type="dxa"/>
                  <w:vAlign w:val="center"/>
                </w:tcPr>
                <w:p w14:paraId="7C435721" w14:textId="77777777" w:rsidR="00457CA9" w:rsidRPr="00A03142" w:rsidRDefault="00457CA9" w:rsidP="00457CA9">
                  <w:pPr>
                    <w:rPr>
                      <w:rFonts w:asciiTheme="minorHAnsi" w:eastAsia="Times New Roman" w:hAnsiTheme="minorHAnsi" w:cstheme="minorHAnsi"/>
                      <w:b/>
                      <w:szCs w:val="24"/>
                    </w:rPr>
                  </w:pPr>
                  <w:r w:rsidRPr="00A03142">
                    <w:rPr>
                      <w:rFonts w:asciiTheme="minorHAnsi" w:eastAsia="Times New Roman" w:hAnsiTheme="minorHAnsi" w:cstheme="minorHAnsi"/>
                      <w:szCs w:val="24"/>
                    </w:rPr>
                    <w:t>E – 8174</w:t>
                  </w:r>
                </w:p>
              </w:tc>
              <w:tc>
                <w:tcPr>
                  <w:tcW w:w="1657" w:type="dxa"/>
                  <w:vAlign w:val="center"/>
                </w:tcPr>
                <w:p w14:paraId="3E7275F7" w14:textId="77777777" w:rsidR="00457CA9" w:rsidRPr="00A03142" w:rsidRDefault="00457CA9" w:rsidP="00457CA9">
                  <w:pPr>
                    <w:rPr>
                      <w:rFonts w:asciiTheme="minorHAnsi" w:eastAsia="Times New Roman" w:hAnsiTheme="minorHAnsi" w:cstheme="minorHAnsi"/>
                      <w:b/>
                      <w:szCs w:val="24"/>
                    </w:rPr>
                  </w:pPr>
                  <w:r w:rsidRPr="00A03142">
                    <w:rPr>
                      <w:rFonts w:asciiTheme="minorHAnsi" w:eastAsia="Times New Roman" w:hAnsiTheme="minorHAnsi" w:cstheme="minorHAnsi"/>
                      <w:szCs w:val="24"/>
                    </w:rPr>
                    <w:t>Voditelj tima</w:t>
                  </w:r>
                </w:p>
              </w:tc>
              <w:tc>
                <w:tcPr>
                  <w:tcW w:w="1657" w:type="dxa"/>
                  <w:vAlign w:val="center"/>
                </w:tcPr>
                <w:p w14:paraId="48244AA3" w14:textId="77777777" w:rsidR="00457CA9" w:rsidRPr="00A03142" w:rsidRDefault="00457CA9" w:rsidP="00457CA9">
                  <w:pPr>
                    <w:rPr>
                      <w:rFonts w:asciiTheme="minorHAnsi" w:eastAsia="Times New Roman" w:hAnsiTheme="minorHAnsi" w:cstheme="minorHAnsi"/>
                      <w:b/>
                      <w:szCs w:val="24"/>
                    </w:rPr>
                  </w:pPr>
                </w:p>
              </w:tc>
            </w:tr>
            <w:bookmarkEnd w:id="0"/>
            <w:tr w:rsidR="00457CA9" w:rsidRPr="00A03142" w14:paraId="2AD14FEA" w14:textId="77777777" w:rsidTr="00245B04">
              <w:tc>
                <w:tcPr>
                  <w:tcW w:w="2244" w:type="dxa"/>
                  <w:gridSpan w:val="2"/>
                  <w:vAlign w:val="center"/>
                </w:tcPr>
                <w:p w14:paraId="27F89098" w14:textId="77777777" w:rsidR="00457CA9" w:rsidRPr="00A03142" w:rsidRDefault="00457CA9" w:rsidP="00457CA9">
                  <w:pPr>
                    <w:rPr>
                      <w:rFonts w:asciiTheme="minorHAnsi" w:eastAsia="Times New Roman" w:hAnsiTheme="minorHAnsi" w:cstheme="minorHAnsi"/>
                      <w:b/>
                      <w:szCs w:val="24"/>
                    </w:rPr>
                  </w:pPr>
                  <w:r w:rsidRPr="00A03142">
                    <w:rPr>
                      <w:rFonts w:asciiTheme="minorHAnsi" w:hAnsiTheme="minorHAnsi" w:cstheme="minorHAnsi"/>
                      <w:color w:val="000000"/>
                      <w:szCs w:val="24"/>
                    </w:rPr>
                    <w:t xml:space="preserve">Krunoslav </w:t>
                  </w:r>
                  <w:proofErr w:type="spellStart"/>
                  <w:r w:rsidRPr="00A03142">
                    <w:rPr>
                      <w:rFonts w:asciiTheme="minorHAnsi" w:hAnsiTheme="minorHAnsi" w:cstheme="minorHAnsi"/>
                      <w:color w:val="000000"/>
                      <w:szCs w:val="24"/>
                    </w:rPr>
                    <w:t>Guštek</w:t>
                  </w:r>
                  <w:proofErr w:type="spellEnd"/>
                  <w:r w:rsidRPr="00A03142">
                    <w:rPr>
                      <w:rFonts w:asciiTheme="minorHAnsi" w:hAnsiTheme="minorHAnsi" w:cstheme="minorHAnsi"/>
                      <w:color w:val="000000"/>
                      <w:szCs w:val="24"/>
                    </w:rPr>
                    <w:t xml:space="preserve">, </w:t>
                  </w:r>
                  <w:proofErr w:type="spellStart"/>
                  <w:r w:rsidRPr="00A03142">
                    <w:rPr>
                      <w:rFonts w:asciiTheme="minorHAnsi" w:hAnsiTheme="minorHAnsi" w:cstheme="minorHAnsi"/>
                      <w:color w:val="000000"/>
                      <w:szCs w:val="24"/>
                    </w:rPr>
                    <w:t>struc.spec.ing.sec</w:t>
                  </w:r>
                  <w:proofErr w:type="spellEnd"/>
                  <w:r w:rsidRPr="00A03142">
                    <w:rPr>
                      <w:rFonts w:asciiTheme="minorHAnsi" w:hAnsiTheme="minorHAnsi" w:cstheme="minorHAnsi"/>
                      <w:color w:val="000000"/>
                      <w:szCs w:val="24"/>
                    </w:rPr>
                    <w:t>.</w:t>
                  </w:r>
                </w:p>
              </w:tc>
              <w:tc>
                <w:tcPr>
                  <w:tcW w:w="1229" w:type="dxa"/>
                  <w:vAlign w:val="center"/>
                </w:tcPr>
                <w:p w14:paraId="05CFCE85" w14:textId="77777777" w:rsidR="00457CA9" w:rsidRPr="00A03142" w:rsidRDefault="00457CA9" w:rsidP="00457CA9">
                  <w:pPr>
                    <w:rPr>
                      <w:rFonts w:asciiTheme="minorHAnsi" w:eastAsia="Times New Roman" w:hAnsiTheme="minorHAnsi" w:cstheme="minorHAnsi"/>
                      <w:b/>
                      <w:szCs w:val="24"/>
                    </w:rPr>
                  </w:pPr>
                  <w:r w:rsidRPr="00A03142">
                    <w:rPr>
                      <w:rFonts w:asciiTheme="minorHAnsi" w:eastAsia="Times New Roman" w:hAnsiTheme="minorHAnsi" w:cstheme="minorHAnsi"/>
                      <w:szCs w:val="24"/>
                    </w:rPr>
                    <w:t>VSS</w:t>
                  </w:r>
                </w:p>
              </w:tc>
              <w:tc>
                <w:tcPr>
                  <w:tcW w:w="2039" w:type="dxa"/>
                  <w:vAlign w:val="center"/>
                </w:tcPr>
                <w:p w14:paraId="103279BE" w14:textId="77777777" w:rsidR="00457CA9" w:rsidRPr="00A03142" w:rsidRDefault="00457CA9" w:rsidP="00457CA9">
                  <w:pPr>
                    <w:rPr>
                      <w:rFonts w:asciiTheme="minorHAnsi" w:eastAsia="Times New Roman" w:hAnsiTheme="minorHAnsi" w:cstheme="minorHAnsi"/>
                      <w:b/>
                      <w:szCs w:val="24"/>
                    </w:rPr>
                  </w:pPr>
                  <w:r w:rsidRPr="00A03142">
                    <w:rPr>
                      <w:rFonts w:asciiTheme="minorHAnsi" w:eastAsia="Times New Roman" w:hAnsiTheme="minorHAnsi" w:cstheme="minorHAnsi"/>
                      <w:szCs w:val="24"/>
                    </w:rPr>
                    <w:t>E - 6856</w:t>
                  </w:r>
                </w:p>
              </w:tc>
              <w:tc>
                <w:tcPr>
                  <w:tcW w:w="1657" w:type="dxa"/>
                  <w:vAlign w:val="center"/>
                </w:tcPr>
                <w:p w14:paraId="7B75350D" w14:textId="77777777" w:rsidR="00457CA9" w:rsidRPr="00A03142" w:rsidRDefault="00457CA9" w:rsidP="00457CA9">
                  <w:pPr>
                    <w:rPr>
                      <w:rFonts w:asciiTheme="minorHAnsi" w:eastAsia="Times New Roman" w:hAnsiTheme="minorHAnsi" w:cstheme="minorHAnsi"/>
                      <w:b/>
                      <w:szCs w:val="24"/>
                    </w:rPr>
                  </w:pPr>
                  <w:r w:rsidRPr="00A03142">
                    <w:rPr>
                      <w:rFonts w:asciiTheme="minorHAnsi" w:eastAsia="Times New Roman" w:hAnsiTheme="minorHAnsi" w:cstheme="minorHAnsi"/>
                      <w:szCs w:val="24"/>
                    </w:rPr>
                    <w:t>Član, vatrogasac</w:t>
                  </w:r>
                </w:p>
              </w:tc>
              <w:tc>
                <w:tcPr>
                  <w:tcW w:w="1657" w:type="dxa"/>
                  <w:vAlign w:val="center"/>
                </w:tcPr>
                <w:p w14:paraId="5A813B6B" w14:textId="77777777" w:rsidR="00457CA9" w:rsidRPr="00A03142" w:rsidRDefault="00457CA9" w:rsidP="00457CA9">
                  <w:pPr>
                    <w:rPr>
                      <w:rFonts w:asciiTheme="minorHAnsi" w:eastAsia="Times New Roman" w:hAnsiTheme="minorHAnsi" w:cstheme="minorHAnsi"/>
                      <w:b/>
                      <w:szCs w:val="24"/>
                    </w:rPr>
                  </w:pPr>
                </w:p>
              </w:tc>
            </w:tr>
            <w:tr w:rsidR="00457CA9" w:rsidRPr="00A03142" w14:paraId="22312CBD" w14:textId="77777777" w:rsidTr="00245B04">
              <w:tc>
                <w:tcPr>
                  <w:tcW w:w="2244" w:type="dxa"/>
                  <w:gridSpan w:val="2"/>
                  <w:vAlign w:val="center"/>
                </w:tcPr>
                <w:p w14:paraId="3AF387E5" w14:textId="77777777" w:rsidR="00457CA9" w:rsidRPr="00A03142" w:rsidRDefault="00457CA9" w:rsidP="00457CA9">
                  <w:pPr>
                    <w:rPr>
                      <w:rFonts w:asciiTheme="minorHAnsi" w:hAnsiTheme="minorHAnsi" w:cstheme="minorHAnsi"/>
                      <w:color w:val="000000"/>
                      <w:szCs w:val="24"/>
                    </w:rPr>
                  </w:pPr>
                  <w:r w:rsidRPr="00A03142">
                    <w:rPr>
                      <w:rFonts w:asciiTheme="minorHAnsi" w:hAnsiTheme="minorHAnsi" w:cstheme="minorHAnsi"/>
                      <w:color w:val="000000"/>
                      <w:szCs w:val="24"/>
                    </w:rPr>
                    <w:t xml:space="preserve">Tomislav </w:t>
                  </w:r>
                  <w:proofErr w:type="spellStart"/>
                  <w:r w:rsidRPr="00A03142">
                    <w:rPr>
                      <w:rFonts w:asciiTheme="minorHAnsi" w:hAnsiTheme="minorHAnsi" w:cstheme="minorHAnsi"/>
                      <w:color w:val="000000"/>
                      <w:szCs w:val="24"/>
                    </w:rPr>
                    <w:t>Guštek</w:t>
                  </w:r>
                  <w:proofErr w:type="spellEnd"/>
                  <w:r w:rsidRPr="00A03142">
                    <w:rPr>
                      <w:rFonts w:asciiTheme="minorHAnsi" w:hAnsiTheme="minorHAnsi" w:cstheme="minorHAnsi"/>
                      <w:color w:val="000000"/>
                      <w:szCs w:val="24"/>
                    </w:rPr>
                    <w:t>,</w:t>
                  </w:r>
                </w:p>
                <w:p w14:paraId="2BB12566" w14:textId="77777777" w:rsidR="00457CA9" w:rsidRPr="00A03142" w:rsidRDefault="00457CA9" w:rsidP="00457CA9">
                  <w:pPr>
                    <w:rPr>
                      <w:rFonts w:asciiTheme="minorHAnsi" w:hAnsiTheme="minorHAnsi" w:cstheme="minorHAnsi"/>
                      <w:color w:val="000000"/>
                      <w:szCs w:val="24"/>
                    </w:rPr>
                  </w:pPr>
                  <w:proofErr w:type="spellStart"/>
                  <w:r w:rsidRPr="00A03142">
                    <w:rPr>
                      <w:rFonts w:asciiTheme="minorHAnsi" w:hAnsiTheme="minorHAnsi" w:cstheme="minorHAnsi"/>
                      <w:color w:val="000000"/>
                      <w:szCs w:val="24"/>
                    </w:rPr>
                    <w:t>dipl.ing.el</w:t>
                  </w:r>
                  <w:proofErr w:type="spellEnd"/>
                  <w:r w:rsidRPr="00A03142">
                    <w:rPr>
                      <w:rFonts w:asciiTheme="minorHAnsi" w:hAnsiTheme="minorHAnsi" w:cstheme="minorHAnsi"/>
                      <w:color w:val="000000"/>
                      <w:szCs w:val="24"/>
                    </w:rPr>
                    <w:t>.</w:t>
                  </w:r>
                </w:p>
              </w:tc>
              <w:tc>
                <w:tcPr>
                  <w:tcW w:w="1229" w:type="dxa"/>
                  <w:vAlign w:val="center"/>
                </w:tcPr>
                <w:p w14:paraId="45F47F4A" w14:textId="77777777" w:rsidR="00457CA9" w:rsidRPr="00A03142" w:rsidRDefault="00457CA9" w:rsidP="00457CA9">
                  <w:pPr>
                    <w:rPr>
                      <w:rFonts w:asciiTheme="minorHAnsi" w:eastAsia="Times New Roman" w:hAnsiTheme="minorHAnsi" w:cstheme="minorHAnsi"/>
                      <w:szCs w:val="24"/>
                    </w:rPr>
                  </w:pPr>
                  <w:r w:rsidRPr="00A03142">
                    <w:rPr>
                      <w:rFonts w:asciiTheme="minorHAnsi" w:eastAsia="Times New Roman" w:hAnsiTheme="minorHAnsi" w:cstheme="minorHAnsi"/>
                      <w:szCs w:val="24"/>
                    </w:rPr>
                    <w:t>VSS</w:t>
                  </w:r>
                </w:p>
              </w:tc>
              <w:tc>
                <w:tcPr>
                  <w:tcW w:w="2039" w:type="dxa"/>
                  <w:vAlign w:val="center"/>
                </w:tcPr>
                <w:p w14:paraId="4FC40D6D" w14:textId="77777777" w:rsidR="00457CA9" w:rsidRPr="00A03142" w:rsidRDefault="00457CA9" w:rsidP="00457CA9">
                  <w:pPr>
                    <w:rPr>
                      <w:rFonts w:asciiTheme="minorHAnsi" w:eastAsia="Times New Roman" w:hAnsiTheme="minorHAnsi" w:cstheme="minorHAnsi"/>
                      <w:szCs w:val="24"/>
                    </w:rPr>
                  </w:pPr>
                  <w:r w:rsidRPr="00A03142">
                    <w:rPr>
                      <w:rFonts w:asciiTheme="minorHAnsi" w:eastAsia="Times New Roman" w:hAnsiTheme="minorHAnsi" w:cstheme="minorHAnsi"/>
                      <w:szCs w:val="24"/>
                    </w:rPr>
                    <w:t>E - 10867</w:t>
                  </w:r>
                </w:p>
              </w:tc>
              <w:tc>
                <w:tcPr>
                  <w:tcW w:w="1657" w:type="dxa"/>
                  <w:vAlign w:val="center"/>
                </w:tcPr>
                <w:p w14:paraId="2F43FCBE" w14:textId="77777777" w:rsidR="00457CA9" w:rsidRPr="00A03142" w:rsidRDefault="00457CA9" w:rsidP="00457CA9">
                  <w:pPr>
                    <w:rPr>
                      <w:rFonts w:asciiTheme="minorHAnsi" w:eastAsia="Times New Roman" w:hAnsiTheme="minorHAnsi" w:cstheme="minorHAnsi"/>
                      <w:szCs w:val="24"/>
                    </w:rPr>
                  </w:pPr>
                  <w:r w:rsidRPr="00A03142">
                    <w:rPr>
                      <w:rFonts w:asciiTheme="minorHAnsi" w:eastAsia="Times New Roman" w:hAnsiTheme="minorHAnsi" w:cstheme="minorHAnsi"/>
                      <w:szCs w:val="24"/>
                    </w:rPr>
                    <w:t>Član,</w:t>
                  </w:r>
                </w:p>
                <w:p w14:paraId="5E43DF4F" w14:textId="77777777" w:rsidR="00457CA9" w:rsidRPr="00A03142" w:rsidRDefault="00457CA9" w:rsidP="00457CA9">
                  <w:pPr>
                    <w:rPr>
                      <w:rFonts w:asciiTheme="minorHAnsi" w:eastAsia="Times New Roman" w:hAnsiTheme="minorHAnsi" w:cstheme="minorHAnsi"/>
                      <w:szCs w:val="24"/>
                    </w:rPr>
                  </w:pPr>
                  <w:r w:rsidRPr="00A03142">
                    <w:rPr>
                      <w:rFonts w:asciiTheme="minorHAnsi" w:eastAsia="Times New Roman" w:hAnsiTheme="minorHAnsi" w:cstheme="minorHAnsi"/>
                      <w:szCs w:val="24"/>
                    </w:rPr>
                    <w:t>vatrogasac</w:t>
                  </w:r>
                </w:p>
              </w:tc>
              <w:tc>
                <w:tcPr>
                  <w:tcW w:w="1657" w:type="dxa"/>
                  <w:vAlign w:val="center"/>
                </w:tcPr>
                <w:p w14:paraId="6CDAD52E" w14:textId="77777777" w:rsidR="00457CA9" w:rsidRPr="00A03142" w:rsidRDefault="00457CA9" w:rsidP="00457CA9">
                  <w:pPr>
                    <w:rPr>
                      <w:rFonts w:asciiTheme="minorHAnsi" w:eastAsia="Times New Roman" w:hAnsiTheme="minorHAnsi" w:cstheme="minorHAnsi"/>
                      <w:b/>
                      <w:szCs w:val="24"/>
                    </w:rPr>
                  </w:pPr>
                </w:p>
              </w:tc>
            </w:tr>
            <w:tr w:rsidR="00457CA9" w:rsidRPr="00A03142" w14:paraId="132D0B1C" w14:textId="77777777" w:rsidTr="00245B04">
              <w:tc>
                <w:tcPr>
                  <w:tcW w:w="2244" w:type="dxa"/>
                  <w:gridSpan w:val="2"/>
                  <w:vAlign w:val="center"/>
                </w:tcPr>
                <w:p w14:paraId="538E1F35" w14:textId="77777777" w:rsidR="00457CA9" w:rsidRPr="00A03142" w:rsidRDefault="00457CA9" w:rsidP="00457CA9">
                  <w:pPr>
                    <w:rPr>
                      <w:rFonts w:asciiTheme="minorHAnsi" w:eastAsia="Times New Roman" w:hAnsiTheme="minorHAnsi" w:cstheme="minorHAnsi"/>
                      <w:bCs/>
                      <w:szCs w:val="24"/>
                    </w:rPr>
                  </w:pPr>
                  <w:r w:rsidRPr="00A03142">
                    <w:rPr>
                      <w:rFonts w:asciiTheme="minorHAnsi" w:eastAsia="Times New Roman" w:hAnsiTheme="minorHAnsi" w:cstheme="minorHAnsi"/>
                      <w:bCs/>
                      <w:szCs w:val="24"/>
                    </w:rPr>
                    <w:t xml:space="preserve">Antonela </w:t>
                  </w:r>
                  <w:proofErr w:type="spellStart"/>
                  <w:r w:rsidRPr="00A03142">
                    <w:rPr>
                      <w:rFonts w:asciiTheme="minorHAnsi" w:eastAsia="Times New Roman" w:hAnsiTheme="minorHAnsi" w:cstheme="minorHAnsi"/>
                      <w:bCs/>
                      <w:szCs w:val="24"/>
                    </w:rPr>
                    <w:t>Pausić</w:t>
                  </w:r>
                  <w:proofErr w:type="spellEnd"/>
                  <w:r w:rsidRPr="00A03142">
                    <w:rPr>
                      <w:rFonts w:asciiTheme="minorHAnsi" w:eastAsia="Times New Roman" w:hAnsiTheme="minorHAnsi" w:cstheme="minorHAnsi"/>
                      <w:bCs/>
                      <w:szCs w:val="24"/>
                    </w:rPr>
                    <w:t xml:space="preserve">, </w:t>
                  </w:r>
                  <w:proofErr w:type="spellStart"/>
                  <w:r w:rsidRPr="00A03142">
                    <w:rPr>
                      <w:rFonts w:asciiTheme="minorHAnsi" w:eastAsia="Times New Roman" w:hAnsiTheme="minorHAnsi" w:cstheme="minorHAnsi"/>
                      <w:bCs/>
                      <w:szCs w:val="24"/>
                    </w:rPr>
                    <w:t>mag.ing.amb</w:t>
                  </w:r>
                  <w:proofErr w:type="spellEnd"/>
                  <w:r w:rsidRPr="00A03142">
                    <w:rPr>
                      <w:rFonts w:asciiTheme="minorHAnsi" w:eastAsia="Times New Roman" w:hAnsiTheme="minorHAnsi" w:cstheme="minorHAnsi"/>
                      <w:bCs/>
                      <w:szCs w:val="24"/>
                    </w:rPr>
                    <w:t>.</w:t>
                  </w:r>
                </w:p>
              </w:tc>
              <w:tc>
                <w:tcPr>
                  <w:tcW w:w="1229" w:type="dxa"/>
                  <w:vAlign w:val="center"/>
                </w:tcPr>
                <w:p w14:paraId="0E501836" w14:textId="77777777" w:rsidR="00457CA9" w:rsidRPr="00A03142" w:rsidRDefault="00457CA9" w:rsidP="00457CA9">
                  <w:pPr>
                    <w:rPr>
                      <w:rFonts w:asciiTheme="minorHAnsi" w:eastAsia="Times New Roman" w:hAnsiTheme="minorHAnsi" w:cstheme="minorHAnsi"/>
                      <w:bCs/>
                      <w:szCs w:val="24"/>
                    </w:rPr>
                  </w:pPr>
                  <w:r w:rsidRPr="00A03142">
                    <w:rPr>
                      <w:rFonts w:asciiTheme="minorHAnsi" w:eastAsia="Times New Roman" w:hAnsiTheme="minorHAnsi" w:cstheme="minorHAnsi"/>
                      <w:bCs/>
                      <w:szCs w:val="24"/>
                    </w:rPr>
                    <w:t>VSS</w:t>
                  </w:r>
                </w:p>
              </w:tc>
              <w:tc>
                <w:tcPr>
                  <w:tcW w:w="2039" w:type="dxa"/>
                  <w:vAlign w:val="center"/>
                </w:tcPr>
                <w:p w14:paraId="31BD8EEF" w14:textId="77777777" w:rsidR="00457CA9" w:rsidRPr="00A03142" w:rsidRDefault="00457CA9" w:rsidP="00457CA9">
                  <w:pPr>
                    <w:rPr>
                      <w:rFonts w:asciiTheme="minorHAnsi" w:eastAsia="Times New Roman" w:hAnsiTheme="minorHAnsi" w:cstheme="minorHAnsi"/>
                      <w:bCs/>
                      <w:szCs w:val="24"/>
                    </w:rPr>
                  </w:pPr>
                  <w:r w:rsidRPr="00A03142">
                    <w:rPr>
                      <w:rFonts w:asciiTheme="minorHAnsi" w:eastAsia="Times New Roman" w:hAnsiTheme="minorHAnsi" w:cstheme="minorHAnsi"/>
                      <w:bCs/>
                      <w:szCs w:val="24"/>
                    </w:rPr>
                    <w:t>-</w:t>
                  </w:r>
                </w:p>
              </w:tc>
              <w:tc>
                <w:tcPr>
                  <w:tcW w:w="1657" w:type="dxa"/>
                  <w:vAlign w:val="center"/>
                </w:tcPr>
                <w:p w14:paraId="50212CF5" w14:textId="77777777" w:rsidR="00457CA9" w:rsidRPr="00A03142" w:rsidRDefault="00457CA9" w:rsidP="00457CA9">
                  <w:pPr>
                    <w:rPr>
                      <w:rFonts w:asciiTheme="minorHAnsi" w:eastAsia="Times New Roman" w:hAnsiTheme="minorHAnsi" w:cstheme="minorHAnsi"/>
                      <w:bCs/>
                      <w:szCs w:val="24"/>
                    </w:rPr>
                  </w:pPr>
                  <w:r w:rsidRPr="00A03142">
                    <w:rPr>
                      <w:rFonts w:asciiTheme="minorHAnsi" w:eastAsia="Times New Roman" w:hAnsiTheme="minorHAnsi" w:cstheme="minorHAnsi"/>
                      <w:bCs/>
                      <w:szCs w:val="24"/>
                    </w:rPr>
                    <w:t>Član</w:t>
                  </w:r>
                </w:p>
              </w:tc>
              <w:tc>
                <w:tcPr>
                  <w:tcW w:w="1657" w:type="dxa"/>
                  <w:vAlign w:val="center"/>
                </w:tcPr>
                <w:p w14:paraId="23C68D72" w14:textId="77777777" w:rsidR="00457CA9" w:rsidRPr="00A03142" w:rsidRDefault="00457CA9" w:rsidP="00457CA9">
                  <w:pPr>
                    <w:rPr>
                      <w:rFonts w:asciiTheme="minorHAnsi" w:eastAsia="Times New Roman" w:hAnsiTheme="minorHAnsi" w:cstheme="minorHAnsi"/>
                      <w:bCs/>
                      <w:szCs w:val="24"/>
                    </w:rPr>
                  </w:pPr>
                </w:p>
              </w:tc>
            </w:tr>
            <w:tr w:rsidR="00457CA9" w:rsidRPr="00A03142" w14:paraId="5A0B16DA" w14:textId="77777777" w:rsidTr="00245B04">
              <w:tc>
                <w:tcPr>
                  <w:tcW w:w="2244" w:type="dxa"/>
                  <w:gridSpan w:val="2"/>
                  <w:vAlign w:val="center"/>
                </w:tcPr>
                <w:p w14:paraId="420FE998" w14:textId="77777777" w:rsidR="00457CA9" w:rsidRPr="00A03142" w:rsidRDefault="00457CA9" w:rsidP="00457CA9">
                  <w:pPr>
                    <w:rPr>
                      <w:rFonts w:asciiTheme="minorHAnsi" w:eastAsia="Times New Roman" w:hAnsiTheme="minorHAnsi" w:cstheme="minorHAnsi"/>
                      <w:bCs/>
                      <w:szCs w:val="24"/>
                    </w:rPr>
                  </w:pPr>
                  <w:r w:rsidRPr="00A03142">
                    <w:rPr>
                      <w:rFonts w:asciiTheme="minorHAnsi" w:eastAsia="Times New Roman" w:hAnsiTheme="minorHAnsi" w:cstheme="minorHAnsi"/>
                      <w:bCs/>
                      <w:szCs w:val="24"/>
                    </w:rPr>
                    <w:t>Juri Rovati</w:t>
                  </w:r>
                </w:p>
                <w:p w14:paraId="77813D70" w14:textId="77777777" w:rsidR="00457CA9" w:rsidRPr="00A03142" w:rsidRDefault="00457CA9" w:rsidP="00457CA9">
                  <w:pPr>
                    <w:rPr>
                      <w:rFonts w:asciiTheme="minorHAnsi" w:eastAsia="Times New Roman" w:hAnsiTheme="minorHAnsi" w:cstheme="minorHAnsi"/>
                      <w:bCs/>
                      <w:szCs w:val="24"/>
                    </w:rPr>
                  </w:pPr>
                  <w:proofErr w:type="spellStart"/>
                  <w:r w:rsidRPr="00A03142">
                    <w:rPr>
                      <w:rFonts w:asciiTheme="minorHAnsi" w:eastAsia="Times New Roman" w:hAnsiTheme="minorHAnsi" w:cstheme="minorHAnsi"/>
                      <w:bCs/>
                      <w:szCs w:val="24"/>
                    </w:rPr>
                    <w:t>mag.ing.amb</w:t>
                  </w:r>
                  <w:proofErr w:type="spellEnd"/>
                  <w:r w:rsidRPr="00A03142">
                    <w:rPr>
                      <w:rFonts w:asciiTheme="minorHAnsi" w:eastAsia="Times New Roman" w:hAnsiTheme="minorHAnsi" w:cstheme="minorHAnsi"/>
                      <w:bCs/>
                      <w:szCs w:val="24"/>
                    </w:rPr>
                    <w:t>.</w:t>
                  </w:r>
                </w:p>
              </w:tc>
              <w:tc>
                <w:tcPr>
                  <w:tcW w:w="1229" w:type="dxa"/>
                  <w:vAlign w:val="center"/>
                </w:tcPr>
                <w:p w14:paraId="341EEDFF" w14:textId="77777777" w:rsidR="00457CA9" w:rsidRPr="00A03142" w:rsidRDefault="00457CA9" w:rsidP="00457CA9">
                  <w:pPr>
                    <w:rPr>
                      <w:rFonts w:asciiTheme="minorHAnsi" w:eastAsia="Times New Roman" w:hAnsiTheme="minorHAnsi" w:cstheme="minorHAnsi"/>
                      <w:bCs/>
                      <w:szCs w:val="24"/>
                    </w:rPr>
                  </w:pPr>
                  <w:r w:rsidRPr="00A03142">
                    <w:rPr>
                      <w:rFonts w:asciiTheme="minorHAnsi" w:eastAsia="Times New Roman" w:hAnsiTheme="minorHAnsi" w:cstheme="minorHAnsi"/>
                      <w:bCs/>
                      <w:szCs w:val="24"/>
                    </w:rPr>
                    <w:t>VSS</w:t>
                  </w:r>
                </w:p>
              </w:tc>
              <w:tc>
                <w:tcPr>
                  <w:tcW w:w="2039" w:type="dxa"/>
                  <w:vAlign w:val="center"/>
                </w:tcPr>
                <w:p w14:paraId="219D104D" w14:textId="77777777" w:rsidR="00457CA9" w:rsidRPr="00A03142" w:rsidRDefault="00457CA9" w:rsidP="00457CA9">
                  <w:pPr>
                    <w:rPr>
                      <w:rFonts w:asciiTheme="minorHAnsi" w:eastAsia="Times New Roman" w:hAnsiTheme="minorHAnsi" w:cstheme="minorHAnsi"/>
                      <w:bCs/>
                      <w:szCs w:val="24"/>
                    </w:rPr>
                  </w:pPr>
                  <w:r w:rsidRPr="00A03142">
                    <w:rPr>
                      <w:rFonts w:asciiTheme="minorHAnsi" w:eastAsia="Times New Roman" w:hAnsiTheme="minorHAnsi" w:cstheme="minorHAnsi"/>
                      <w:bCs/>
                      <w:szCs w:val="24"/>
                    </w:rPr>
                    <w:t>-</w:t>
                  </w:r>
                </w:p>
              </w:tc>
              <w:tc>
                <w:tcPr>
                  <w:tcW w:w="1657" w:type="dxa"/>
                  <w:vAlign w:val="center"/>
                </w:tcPr>
                <w:p w14:paraId="21872A73" w14:textId="77777777" w:rsidR="00457CA9" w:rsidRPr="00A03142" w:rsidRDefault="00457CA9" w:rsidP="00457CA9">
                  <w:pPr>
                    <w:rPr>
                      <w:rFonts w:asciiTheme="minorHAnsi" w:eastAsia="Times New Roman" w:hAnsiTheme="minorHAnsi" w:cstheme="minorHAnsi"/>
                      <w:bCs/>
                      <w:szCs w:val="24"/>
                    </w:rPr>
                  </w:pPr>
                  <w:r w:rsidRPr="00A03142">
                    <w:rPr>
                      <w:rFonts w:asciiTheme="minorHAnsi" w:eastAsia="Times New Roman" w:hAnsiTheme="minorHAnsi" w:cstheme="minorHAnsi"/>
                      <w:bCs/>
                      <w:szCs w:val="24"/>
                    </w:rPr>
                    <w:t>Član</w:t>
                  </w:r>
                </w:p>
              </w:tc>
              <w:tc>
                <w:tcPr>
                  <w:tcW w:w="1657" w:type="dxa"/>
                  <w:vAlign w:val="center"/>
                </w:tcPr>
                <w:p w14:paraId="59743466" w14:textId="77777777" w:rsidR="00457CA9" w:rsidRPr="00A03142" w:rsidRDefault="00457CA9" w:rsidP="00457CA9">
                  <w:pPr>
                    <w:rPr>
                      <w:rFonts w:asciiTheme="minorHAnsi" w:eastAsia="Times New Roman" w:hAnsiTheme="minorHAnsi" w:cstheme="minorHAnsi"/>
                      <w:bCs/>
                      <w:szCs w:val="24"/>
                    </w:rPr>
                  </w:pPr>
                </w:p>
              </w:tc>
            </w:tr>
          </w:tbl>
          <w:p w14:paraId="1A3AC10A" w14:textId="1A797018" w:rsidR="00457CA9" w:rsidRDefault="00457CA9" w:rsidP="00457CA9">
            <w:pPr>
              <w:rPr>
                <w:szCs w:val="24"/>
              </w:rPr>
            </w:pPr>
            <w:r w:rsidRPr="00430A84">
              <w:rPr>
                <w:szCs w:val="24"/>
              </w:rPr>
              <w:t xml:space="preserve">U izradi Procjene ugroženosti od požara i tehnološke eksplozije za </w:t>
            </w:r>
            <w:r>
              <w:rPr>
                <w:szCs w:val="24"/>
              </w:rPr>
              <w:t>Grad Sisak,</w:t>
            </w:r>
            <w:r w:rsidRPr="00430A84">
              <w:rPr>
                <w:szCs w:val="24"/>
              </w:rPr>
              <w:t xml:space="preserve"> sukladno </w:t>
            </w:r>
            <w:r w:rsidRPr="00430A84">
              <w:rPr>
                <w:i/>
                <w:iCs/>
                <w:szCs w:val="24"/>
              </w:rPr>
              <w:t>članku 9. stavku 2. Pravilnika o izradi procjene ugroženosti od požara i tehnološke eksplozije („Narodne novine“ broj 35/94, 110/05, 28/10),</w:t>
            </w:r>
            <w:r w:rsidRPr="00430A84">
              <w:rPr>
                <w:szCs w:val="24"/>
              </w:rPr>
              <w:t xml:space="preserve"> sudjelovao je:</w:t>
            </w:r>
          </w:p>
          <w:tbl>
            <w:tblPr>
              <w:tblStyle w:val="Reetkatablice"/>
              <w:tblW w:w="8826" w:type="dxa"/>
              <w:tblLook w:val="04A0" w:firstRow="1" w:lastRow="0" w:firstColumn="1" w:lastColumn="0" w:noHBand="0" w:noVBand="1"/>
            </w:tblPr>
            <w:tblGrid>
              <w:gridCol w:w="2244"/>
              <w:gridCol w:w="1229"/>
              <w:gridCol w:w="2039"/>
              <w:gridCol w:w="1657"/>
              <w:gridCol w:w="1657"/>
            </w:tblGrid>
            <w:tr w:rsidR="0004762E" w14:paraId="2584F8DC" w14:textId="77777777">
              <w:trPr>
                <w:trHeight w:val="702"/>
              </w:trPr>
              <w:tc>
                <w:tcPr>
                  <w:tcW w:w="2244" w:type="dxa"/>
                  <w:tcBorders>
                    <w:top w:val="single" w:sz="4" w:space="0" w:color="auto"/>
                    <w:left w:val="single" w:sz="4" w:space="0" w:color="auto"/>
                    <w:bottom w:val="single" w:sz="4" w:space="0" w:color="auto"/>
                    <w:right w:val="single" w:sz="4" w:space="0" w:color="auto"/>
                  </w:tcBorders>
                  <w:vAlign w:val="center"/>
                  <w:hideMark/>
                </w:tcPr>
                <w:p w14:paraId="4D4D46E7" w14:textId="77777777" w:rsidR="0004762E" w:rsidRDefault="0004762E" w:rsidP="0004762E">
                  <w:pPr>
                    <w:jc w:val="center"/>
                    <w:rPr>
                      <w:rFonts w:eastAsia="Times New Roman" w:cstheme="minorHAnsi"/>
                      <w:b/>
                      <w:szCs w:val="24"/>
                    </w:rPr>
                  </w:pPr>
                  <w:r>
                    <w:rPr>
                      <w:rFonts w:eastAsia="Times New Roman" w:cstheme="minorHAnsi"/>
                      <w:b/>
                      <w:szCs w:val="24"/>
                    </w:rPr>
                    <w:t>IME I PREZIME</w:t>
                  </w:r>
                </w:p>
              </w:tc>
              <w:tc>
                <w:tcPr>
                  <w:tcW w:w="1229" w:type="dxa"/>
                  <w:tcBorders>
                    <w:top w:val="single" w:sz="4" w:space="0" w:color="auto"/>
                    <w:left w:val="single" w:sz="4" w:space="0" w:color="auto"/>
                    <w:bottom w:val="single" w:sz="4" w:space="0" w:color="auto"/>
                    <w:right w:val="single" w:sz="4" w:space="0" w:color="auto"/>
                  </w:tcBorders>
                  <w:vAlign w:val="center"/>
                  <w:hideMark/>
                </w:tcPr>
                <w:p w14:paraId="28A5E3BC" w14:textId="77777777" w:rsidR="0004762E" w:rsidRDefault="0004762E" w:rsidP="0004762E">
                  <w:pPr>
                    <w:jc w:val="center"/>
                    <w:rPr>
                      <w:rFonts w:eastAsia="Times New Roman" w:cstheme="minorHAnsi"/>
                      <w:b/>
                      <w:szCs w:val="24"/>
                    </w:rPr>
                  </w:pPr>
                  <w:r>
                    <w:rPr>
                      <w:rFonts w:eastAsia="Times New Roman" w:cstheme="minorHAnsi"/>
                      <w:b/>
                      <w:szCs w:val="24"/>
                    </w:rPr>
                    <w:t>STRUČNA SPREMA</w:t>
                  </w:r>
                </w:p>
              </w:tc>
              <w:tc>
                <w:tcPr>
                  <w:tcW w:w="2039" w:type="dxa"/>
                  <w:tcBorders>
                    <w:top w:val="single" w:sz="4" w:space="0" w:color="auto"/>
                    <w:left w:val="single" w:sz="4" w:space="0" w:color="auto"/>
                    <w:bottom w:val="single" w:sz="4" w:space="0" w:color="auto"/>
                    <w:right w:val="single" w:sz="4" w:space="0" w:color="auto"/>
                  </w:tcBorders>
                  <w:vAlign w:val="center"/>
                  <w:hideMark/>
                </w:tcPr>
                <w:p w14:paraId="7F1E78A3" w14:textId="77777777" w:rsidR="0004762E" w:rsidRDefault="0004762E" w:rsidP="0004762E">
                  <w:pPr>
                    <w:jc w:val="center"/>
                    <w:rPr>
                      <w:rFonts w:eastAsia="Times New Roman" w:cstheme="minorHAnsi"/>
                      <w:b/>
                      <w:szCs w:val="24"/>
                    </w:rPr>
                  </w:pPr>
                  <w:r>
                    <w:rPr>
                      <w:rFonts w:eastAsia="Times New Roman" w:cstheme="minorHAnsi"/>
                      <w:b/>
                      <w:szCs w:val="24"/>
                    </w:rPr>
                    <w:t>STRUČNI ISPIT</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F070125" w14:textId="77777777" w:rsidR="0004762E" w:rsidRDefault="0004762E" w:rsidP="0004762E">
                  <w:pPr>
                    <w:jc w:val="center"/>
                    <w:rPr>
                      <w:rFonts w:eastAsia="Times New Roman" w:cstheme="minorHAnsi"/>
                      <w:b/>
                      <w:szCs w:val="24"/>
                    </w:rPr>
                  </w:pPr>
                  <w:r>
                    <w:rPr>
                      <w:rFonts w:eastAsia="Times New Roman" w:cstheme="minorHAnsi"/>
                      <w:b/>
                      <w:szCs w:val="24"/>
                    </w:rPr>
                    <w:t>FUNKCIJA</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AC3D310" w14:textId="77777777" w:rsidR="0004762E" w:rsidRDefault="0004762E" w:rsidP="0004762E">
                  <w:pPr>
                    <w:jc w:val="center"/>
                    <w:rPr>
                      <w:rFonts w:eastAsia="Times New Roman" w:cstheme="minorHAnsi"/>
                      <w:b/>
                      <w:szCs w:val="24"/>
                    </w:rPr>
                  </w:pPr>
                  <w:r>
                    <w:rPr>
                      <w:rFonts w:eastAsia="Times New Roman" w:cstheme="minorHAnsi"/>
                      <w:b/>
                      <w:szCs w:val="24"/>
                    </w:rPr>
                    <w:t>POTPIS</w:t>
                  </w:r>
                </w:p>
              </w:tc>
            </w:tr>
            <w:tr w:rsidR="0004762E" w14:paraId="7CF3EDD8" w14:textId="77777777">
              <w:tc>
                <w:tcPr>
                  <w:tcW w:w="2244" w:type="dxa"/>
                  <w:tcBorders>
                    <w:top w:val="single" w:sz="4" w:space="0" w:color="auto"/>
                    <w:left w:val="single" w:sz="4" w:space="0" w:color="auto"/>
                    <w:bottom w:val="single" w:sz="4" w:space="0" w:color="auto"/>
                    <w:right w:val="single" w:sz="4" w:space="0" w:color="auto"/>
                  </w:tcBorders>
                  <w:vAlign w:val="center"/>
                  <w:hideMark/>
                </w:tcPr>
                <w:p w14:paraId="794BE6E9" w14:textId="77777777" w:rsidR="0004762E" w:rsidRDefault="0004762E" w:rsidP="0004762E">
                  <w:pPr>
                    <w:spacing w:line="276" w:lineRule="auto"/>
                    <w:rPr>
                      <w:rFonts w:eastAsia="Times New Roman" w:cstheme="minorHAnsi"/>
                      <w:bCs/>
                      <w:szCs w:val="24"/>
                    </w:rPr>
                  </w:pPr>
                  <w:r>
                    <w:rPr>
                      <w:rFonts w:eastAsia="Times New Roman" w:cstheme="minorHAnsi"/>
                      <w:bCs/>
                      <w:szCs w:val="24"/>
                    </w:rPr>
                    <w:t>Miroslav Golub</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FE6746C" w14:textId="77777777" w:rsidR="0004762E" w:rsidRDefault="0004762E" w:rsidP="0004762E">
                  <w:pPr>
                    <w:spacing w:line="276" w:lineRule="auto"/>
                    <w:rPr>
                      <w:rFonts w:eastAsia="Times New Roman" w:cstheme="minorHAnsi"/>
                      <w:bCs/>
                      <w:szCs w:val="24"/>
                    </w:rPr>
                  </w:pPr>
                  <w:r>
                    <w:rPr>
                      <w:rFonts w:eastAsia="Times New Roman" w:cstheme="minorHAnsi"/>
                      <w:bCs/>
                      <w:szCs w:val="24"/>
                    </w:rPr>
                    <w:t>VSS</w:t>
                  </w:r>
                </w:p>
              </w:tc>
              <w:tc>
                <w:tcPr>
                  <w:tcW w:w="2039" w:type="dxa"/>
                  <w:tcBorders>
                    <w:top w:val="single" w:sz="4" w:space="0" w:color="auto"/>
                    <w:left w:val="single" w:sz="4" w:space="0" w:color="auto"/>
                    <w:bottom w:val="single" w:sz="4" w:space="0" w:color="auto"/>
                    <w:right w:val="single" w:sz="4" w:space="0" w:color="auto"/>
                  </w:tcBorders>
                  <w:vAlign w:val="center"/>
                  <w:hideMark/>
                </w:tcPr>
                <w:p w14:paraId="770D5622" w14:textId="77777777" w:rsidR="0004762E" w:rsidRDefault="0004762E" w:rsidP="0004762E">
                  <w:pPr>
                    <w:spacing w:line="276" w:lineRule="auto"/>
                    <w:rPr>
                      <w:rFonts w:eastAsia="Times New Roman" w:cstheme="minorHAnsi"/>
                      <w:bCs/>
                      <w:szCs w:val="24"/>
                    </w:rPr>
                  </w:pPr>
                  <w:r>
                    <w:rPr>
                      <w:rFonts w:eastAsia="Times New Roman" w:cstheme="minorHAnsi"/>
                      <w:bCs/>
                      <w:szCs w:val="24"/>
                    </w:rPr>
                    <w:t>E-4831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5AE3CC7" w14:textId="77777777" w:rsidR="0004762E" w:rsidRDefault="0004762E" w:rsidP="0004762E">
                  <w:pPr>
                    <w:spacing w:line="276" w:lineRule="auto"/>
                    <w:rPr>
                      <w:rFonts w:eastAsia="Times New Roman" w:cstheme="minorHAnsi"/>
                      <w:bCs/>
                      <w:szCs w:val="24"/>
                    </w:rPr>
                  </w:pPr>
                  <w:r>
                    <w:rPr>
                      <w:rFonts w:eastAsia="Times New Roman" w:cstheme="minorHAnsi"/>
                      <w:bCs/>
                      <w:szCs w:val="24"/>
                    </w:rPr>
                    <w:t>Zapovjednik Vatrogasne zajednice Sisačko-moslavačke županije</w:t>
                  </w:r>
                </w:p>
              </w:tc>
              <w:tc>
                <w:tcPr>
                  <w:tcW w:w="1657" w:type="dxa"/>
                  <w:tcBorders>
                    <w:top w:val="single" w:sz="4" w:space="0" w:color="auto"/>
                    <w:left w:val="single" w:sz="4" w:space="0" w:color="auto"/>
                    <w:bottom w:val="single" w:sz="4" w:space="0" w:color="auto"/>
                    <w:right w:val="single" w:sz="4" w:space="0" w:color="auto"/>
                  </w:tcBorders>
                  <w:vAlign w:val="center"/>
                </w:tcPr>
                <w:p w14:paraId="185E83D3" w14:textId="77777777" w:rsidR="0004762E" w:rsidRDefault="0004762E" w:rsidP="0004762E">
                  <w:pPr>
                    <w:spacing w:line="276" w:lineRule="auto"/>
                    <w:rPr>
                      <w:rFonts w:eastAsia="Times New Roman" w:cstheme="minorHAnsi"/>
                      <w:b/>
                      <w:szCs w:val="24"/>
                    </w:rPr>
                  </w:pPr>
                </w:p>
              </w:tc>
            </w:tr>
          </w:tbl>
          <w:p w14:paraId="42F20D5C" w14:textId="77777777" w:rsidR="00FC0119" w:rsidRDefault="00FC0119" w:rsidP="00457CA9">
            <w:pPr>
              <w:rPr>
                <w:szCs w:val="24"/>
              </w:rPr>
            </w:pPr>
          </w:p>
          <w:p w14:paraId="5E08AE9B" w14:textId="6D7DCA8B" w:rsidR="00FC0119" w:rsidRDefault="00FC0119" w:rsidP="00FC0119">
            <w:pPr>
              <w:spacing w:after="0"/>
              <w:jc w:val="right"/>
              <w:rPr>
                <w:szCs w:val="24"/>
              </w:rPr>
            </w:pPr>
            <w:r>
              <w:rPr>
                <w:szCs w:val="24"/>
              </w:rPr>
              <w:t>Odgovorna osoba:</w:t>
            </w:r>
          </w:p>
          <w:p w14:paraId="4BA3E185" w14:textId="30F27E98" w:rsidR="00457CA9" w:rsidRDefault="00457CA9" w:rsidP="004403EB">
            <w:pPr>
              <w:spacing w:after="0" w:line="240" w:lineRule="auto"/>
              <w:jc w:val="right"/>
              <w:rPr>
                <w:szCs w:val="24"/>
              </w:rPr>
            </w:pPr>
            <w:r w:rsidRPr="00C07105">
              <w:rPr>
                <w:rFonts w:eastAsia="Times New Roman" w:cstheme="minorHAnsi"/>
                <w:szCs w:val="24"/>
              </w:rPr>
              <w:t xml:space="preserve">                                                </w:t>
            </w:r>
            <w:r>
              <w:rPr>
                <w:rFonts w:eastAsia="Times New Roman" w:cstheme="minorHAnsi"/>
                <w:szCs w:val="24"/>
              </w:rPr>
              <w:t xml:space="preserve">                                                                                        </w:t>
            </w:r>
            <w:r w:rsidRPr="00C07105">
              <w:rPr>
                <w:rFonts w:eastAsia="Times New Roman" w:cstheme="minorHAnsi"/>
                <w:szCs w:val="24"/>
              </w:rPr>
              <w:t xml:space="preserve"> Emilio Habulin, mag. pol.</w:t>
            </w:r>
          </w:p>
          <w:p w14:paraId="7ED75FA0" w14:textId="77777777" w:rsidR="001738F9" w:rsidRPr="008E6213" w:rsidRDefault="001738F9">
            <w:pPr>
              <w:spacing w:after="0" w:line="276" w:lineRule="auto"/>
              <w:jc w:val="center"/>
              <w:rPr>
                <w:rFonts w:ascii="Times New Roman" w:eastAsia="Times New Roman" w:hAnsi="Times New Roman" w:cs="Times New Roman"/>
                <w:b/>
                <w:szCs w:val="24"/>
              </w:rPr>
            </w:pPr>
          </w:p>
        </w:tc>
      </w:tr>
    </w:tbl>
    <w:p w14:paraId="3F493070" w14:textId="1B9EC83C" w:rsidR="008E6213" w:rsidRPr="008E6213" w:rsidRDefault="008E6213" w:rsidP="008E6213">
      <w:pPr>
        <w:tabs>
          <w:tab w:val="center" w:pos="4535"/>
        </w:tabs>
        <w:rPr>
          <w:rFonts w:ascii="Times New Roman" w:hAnsi="Times New Roman" w:cs="Times New Roman"/>
        </w:rPr>
        <w:sectPr w:rsidR="008E6213" w:rsidRPr="008E6213">
          <w:headerReference w:type="default" r:id="rId10"/>
          <w:footerReference w:type="default" r:id="rId11"/>
          <w:pgSz w:w="11906" w:h="16838"/>
          <w:pgMar w:top="1134" w:right="1134" w:bottom="1134" w:left="1418" w:header="709" w:footer="709" w:gutter="284"/>
          <w:cols w:space="708"/>
          <w:docGrid w:linePitch="360"/>
        </w:sectPr>
      </w:pPr>
    </w:p>
    <w:p w14:paraId="75D40BDB" w14:textId="77777777" w:rsidR="001738F9" w:rsidRPr="009E34A5" w:rsidRDefault="00DE0CDD">
      <w:pPr>
        <w:jc w:val="center"/>
        <w:rPr>
          <w:rFonts w:asciiTheme="minorHAnsi" w:hAnsiTheme="minorHAnsi" w:cstheme="minorHAnsi"/>
          <w:b/>
          <w:bCs/>
          <w:sz w:val="28"/>
          <w:szCs w:val="28"/>
        </w:rPr>
      </w:pPr>
      <w:r w:rsidRPr="009E34A5">
        <w:rPr>
          <w:rFonts w:asciiTheme="minorHAnsi" w:hAnsiTheme="minorHAnsi" w:cstheme="minorHAnsi"/>
          <w:b/>
          <w:bCs/>
          <w:sz w:val="28"/>
          <w:szCs w:val="28"/>
        </w:rPr>
        <w:lastRenderedPageBreak/>
        <w:t>SADRŽAJ</w:t>
      </w:r>
    </w:p>
    <w:p w14:paraId="4D574E3D" w14:textId="5C860C4F" w:rsidR="009E34A5" w:rsidRPr="009E34A5" w:rsidRDefault="00DE0CDD">
      <w:pPr>
        <w:pStyle w:val="Sadraj1"/>
        <w:tabs>
          <w:tab w:val="left" w:pos="480"/>
          <w:tab w:val="right" w:leader="dot" w:pos="9060"/>
        </w:tabs>
        <w:rPr>
          <w:rFonts w:asciiTheme="minorHAnsi" w:eastAsiaTheme="minorEastAsia" w:hAnsiTheme="minorHAnsi" w:cstheme="minorHAnsi"/>
          <w:b w:val="0"/>
          <w:bCs w:val="0"/>
          <w:caps w:val="0"/>
          <w:noProof/>
          <w:kern w:val="2"/>
          <w:sz w:val="22"/>
          <w:szCs w:val="22"/>
          <w:lang w:eastAsia="hr-HR"/>
          <w14:ligatures w14:val="standardContextual"/>
        </w:rPr>
      </w:pPr>
      <w:r w:rsidRPr="009E34A5">
        <w:rPr>
          <w:rFonts w:asciiTheme="minorHAnsi" w:hAnsiTheme="minorHAnsi" w:cstheme="minorHAnsi"/>
          <w:b w:val="0"/>
          <w:bCs w:val="0"/>
          <w:sz w:val="22"/>
          <w:szCs w:val="22"/>
        </w:rPr>
        <w:fldChar w:fldCharType="begin"/>
      </w:r>
      <w:r w:rsidRPr="009E34A5">
        <w:rPr>
          <w:rFonts w:asciiTheme="minorHAnsi" w:hAnsiTheme="minorHAnsi" w:cstheme="minorHAnsi"/>
          <w:b w:val="0"/>
          <w:bCs w:val="0"/>
          <w:sz w:val="22"/>
          <w:szCs w:val="22"/>
        </w:rPr>
        <w:instrText xml:space="preserve"> TOC \o "1-5" \h \z \u </w:instrText>
      </w:r>
      <w:r w:rsidRPr="009E34A5">
        <w:rPr>
          <w:rFonts w:asciiTheme="minorHAnsi" w:hAnsiTheme="minorHAnsi" w:cstheme="minorHAnsi"/>
          <w:b w:val="0"/>
          <w:bCs w:val="0"/>
          <w:sz w:val="22"/>
          <w:szCs w:val="22"/>
        </w:rPr>
        <w:fldChar w:fldCharType="separate"/>
      </w:r>
      <w:hyperlink w:anchor="_Toc219756951" w:history="1">
        <w:r w:rsidR="009E34A5" w:rsidRPr="009E34A5">
          <w:rPr>
            <w:rStyle w:val="Hiperveza"/>
            <w:rFonts w:asciiTheme="minorHAnsi" w:hAnsiTheme="minorHAnsi" w:cstheme="minorHAnsi"/>
            <w:noProof/>
            <w:sz w:val="22"/>
            <w:szCs w:val="22"/>
          </w:rPr>
          <w:t>A.</w:t>
        </w:r>
        <w:r w:rsidR="009E34A5" w:rsidRPr="009E34A5">
          <w:rPr>
            <w:rFonts w:asciiTheme="minorHAnsi" w:eastAsiaTheme="minorEastAsia" w:hAnsiTheme="minorHAnsi" w:cstheme="minorHAnsi"/>
            <w:b w:val="0"/>
            <w:bCs w:val="0"/>
            <w:caps w:val="0"/>
            <w:noProof/>
            <w:kern w:val="2"/>
            <w:sz w:val="22"/>
            <w:szCs w:val="22"/>
            <w:lang w:eastAsia="hr-HR"/>
            <w14:ligatures w14:val="standardContextual"/>
          </w:rPr>
          <w:tab/>
        </w:r>
        <w:r w:rsidR="009E34A5" w:rsidRPr="009E34A5">
          <w:rPr>
            <w:rStyle w:val="Hiperveza"/>
            <w:rFonts w:asciiTheme="minorHAnsi" w:hAnsiTheme="minorHAnsi" w:cstheme="minorHAnsi"/>
            <w:noProof/>
            <w:sz w:val="22"/>
            <w:szCs w:val="22"/>
          </w:rPr>
          <w:t>TEKSTUALNI DIO PLANA</w:t>
        </w:r>
        <w:r w:rsidR="009E34A5" w:rsidRPr="009E34A5">
          <w:rPr>
            <w:rFonts w:asciiTheme="minorHAnsi" w:hAnsiTheme="minorHAnsi" w:cstheme="minorHAnsi"/>
            <w:noProof/>
            <w:webHidden/>
            <w:sz w:val="22"/>
            <w:szCs w:val="22"/>
          </w:rPr>
          <w:tab/>
        </w:r>
        <w:r w:rsidR="009E34A5" w:rsidRPr="009E34A5">
          <w:rPr>
            <w:rFonts w:asciiTheme="minorHAnsi" w:hAnsiTheme="minorHAnsi" w:cstheme="minorHAnsi"/>
            <w:noProof/>
            <w:webHidden/>
            <w:sz w:val="22"/>
            <w:szCs w:val="22"/>
          </w:rPr>
          <w:fldChar w:fldCharType="begin"/>
        </w:r>
        <w:r w:rsidR="009E34A5" w:rsidRPr="009E34A5">
          <w:rPr>
            <w:rFonts w:asciiTheme="minorHAnsi" w:hAnsiTheme="minorHAnsi" w:cstheme="minorHAnsi"/>
            <w:noProof/>
            <w:webHidden/>
            <w:sz w:val="22"/>
            <w:szCs w:val="22"/>
          </w:rPr>
          <w:instrText xml:space="preserve"> PAGEREF _Toc219756951 \h </w:instrText>
        </w:r>
        <w:r w:rsidR="009E34A5" w:rsidRPr="009E34A5">
          <w:rPr>
            <w:rFonts w:asciiTheme="minorHAnsi" w:hAnsiTheme="minorHAnsi" w:cstheme="minorHAnsi"/>
            <w:noProof/>
            <w:webHidden/>
            <w:sz w:val="22"/>
            <w:szCs w:val="22"/>
          </w:rPr>
        </w:r>
        <w:r w:rsidR="009E34A5"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5</w:t>
        </w:r>
        <w:r w:rsidR="009E34A5" w:rsidRPr="009E34A5">
          <w:rPr>
            <w:rFonts w:asciiTheme="minorHAnsi" w:hAnsiTheme="minorHAnsi" w:cstheme="minorHAnsi"/>
            <w:noProof/>
            <w:webHidden/>
            <w:sz w:val="22"/>
            <w:szCs w:val="22"/>
          </w:rPr>
          <w:fldChar w:fldCharType="end"/>
        </w:r>
      </w:hyperlink>
    </w:p>
    <w:p w14:paraId="2961659C" w14:textId="7BB0421D"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52" w:history="1">
        <w:r w:rsidRPr="009E34A5">
          <w:rPr>
            <w:rStyle w:val="Hiperveza"/>
            <w:rFonts w:asciiTheme="minorHAnsi" w:hAnsiTheme="minorHAnsi" w:cstheme="minorHAnsi"/>
            <w:noProof/>
            <w:sz w:val="22"/>
            <w:szCs w:val="22"/>
          </w:rPr>
          <w:t>A.1. UVOD</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_Toc219756952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5</w:t>
        </w:r>
        <w:r w:rsidRPr="009E34A5">
          <w:rPr>
            <w:rFonts w:asciiTheme="minorHAnsi" w:hAnsiTheme="minorHAnsi" w:cstheme="minorHAnsi"/>
            <w:noProof/>
            <w:webHidden/>
            <w:sz w:val="22"/>
            <w:szCs w:val="22"/>
          </w:rPr>
          <w:fldChar w:fldCharType="end"/>
        </w:r>
      </w:hyperlink>
    </w:p>
    <w:p w14:paraId="1883D748" w14:textId="7F92AF2E"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53" w:history="1">
        <w:r w:rsidRPr="009E34A5">
          <w:rPr>
            <w:rStyle w:val="Hiperveza"/>
            <w:rFonts w:asciiTheme="minorHAnsi" w:hAnsiTheme="minorHAnsi" w:cstheme="minorHAnsi"/>
            <w:noProof/>
            <w:sz w:val="22"/>
            <w:szCs w:val="22"/>
          </w:rPr>
          <w:t>A.2. VATROGASNE POSTROJBE</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_Toc219756953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6</w:t>
        </w:r>
        <w:r w:rsidRPr="009E34A5">
          <w:rPr>
            <w:rFonts w:asciiTheme="minorHAnsi" w:hAnsiTheme="minorHAnsi" w:cstheme="minorHAnsi"/>
            <w:noProof/>
            <w:webHidden/>
            <w:sz w:val="22"/>
            <w:szCs w:val="22"/>
          </w:rPr>
          <w:fldChar w:fldCharType="end"/>
        </w:r>
      </w:hyperlink>
    </w:p>
    <w:p w14:paraId="14E6B52F" w14:textId="6A8F09F7"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54" w:history="1">
        <w:r w:rsidRPr="009E34A5">
          <w:rPr>
            <w:rStyle w:val="Hiperveza"/>
            <w:rFonts w:asciiTheme="minorHAnsi" w:hAnsiTheme="minorHAnsi" w:cstheme="minorHAnsi"/>
            <w:noProof/>
            <w:sz w:val="22"/>
            <w:szCs w:val="22"/>
          </w:rPr>
          <w:t>A.3. DOJAVA I OBAVJEŠĆIVANJE O NASTANKU POŽARA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_Toc219756954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8</w:t>
        </w:r>
        <w:r w:rsidRPr="009E34A5">
          <w:rPr>
            <w:rFonts w:asciiTheme="minorHAnsi" w:hAnsiTheme="minorHAnsi" w:cstheme="minorHAnsi"/>
            <w:noProof/>
            <w:webHidden/>
            <w:sz w:val="22"/>
            <w:szCs w:val="22"/>
          </w:rPr>
          <w:fldChar w:fldCharType="end"/>
        </w:r>
      </w:hyperlink>
    </w:p>
    <w:p w14:paraId="71C17F3F" w14:textId="5F1D9FE8"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55" w:history="1">
        <w:r w:rsidRPr="009E34A5">
          <w:rPr>
            <w:rStyle w:val="Hiperveza"/>
            <w:rFonts w:asciiTheme="minorHAnsi" w:hAnsiTheme="minorHAnsi" w:cstheme="minorHAnsi"/>
            <w:noProof/>
            <w:sz w:val="22"/>
            <w:szCs w:val="22"/>
          </w:rPr>
          <w:t>A.4. SUSTAV UKLJUČIVANJA PROFESIONALNIH I DOBROVOLJNIH VATROGASNIH POSTROJBI U AKCIJU GAŠENJA POŽARA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_Toc219756955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9</w:t>
        </w:r>
        <w:r w:rsidRPr="009E34A5">
          <w:rPr>
            <w:rFonts w:asciiTheme="minorHAnsi" w:hAnsiTheme="minorHAnsi" w:cstheme="minorHAnsi"/>
            <w:noProof/>
            <w:webHidden/>
            <w:sz w:val="22"/>
            <w:szCs w:val="22"/>
          </w:rPr>
          <w:fldChar w:fldCharType="end"/>
        </w:r>
      </w:hyperlink>
    </w:p>
    <w:p w14:paraId="273B966A" w14:textId="3C7EFC87"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56" w:history="1">
        <w:r w:rsidRPr="009E34A5">
          <w:rPr>
            <w:rStyle w:val="Hiperveza"/>
            <w:rFonts w:asciiTheme="minorHAnsi" w:hAnsiTheme="minorHAnsi" w:cstheme="minorHAnsi"/>
            <w:noProof/>
            <w:sz w:val="22"/>
            <w:szCs w:val="22"/>
          </w:rPr>
          <w:t>A.5. SUSTAV SUBORDINACIJE I ZAPOVIJEDANJA U AKCIJAMA GAŠENJA POŽARA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_Toc219756956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11</w:t>
        </w:r>
        <w:r w:rsidRPr="009E34A5">
          <w:rPr>
            <w:rFonts w:asciiTheme="minorHAnsi" w:hAnsiTheme="minorHAnsi" w:cstheme="minorHAnsi"/>
            <w:noProof/>
            <w:webHidden/>
            <w:sz w:val="22"/>
            <w:szCs w:val="22"/>
          </w:rPr>
          <w:fldChar w:fldCharType="end"/>
        </w:r>
      </w:hyperlink>
    </w:p>
    <w:p w14:paraId="3406242B" w14:textId="204D0DE9" w:rsidR="009E34A5" w:rsidRPr="009E34A5" w:rsidRDefault="009E34A5">
      <w:pPr>
        <w:pStyle w:val="Sadraj3"/>
        <w:tabs>
          <w:tab w:val="right" w:leader="dot" w:pos="9060"/>
        </w:tabs>
        <w:rPr>
          <w:rFonts w:asciiTheme="minorHAnsi" w:eastAsiaTheme="minorEastAsia" w:hAnsiTheme="minorHAnsi" w:cstheme="minorHAnsi"/>
          <w:i w:val="0"/>
          <w:iCs w:val="0"/>
          <w:noProof/>
          <w:kern w:val="2"/>
          <w:sz w:val="22"/>
          <w:szCs w:val="22"/>
          <w:lang w:eastAsia="hr-HR"/>
          <w14:ligatures w14:val="standardContextual"/>
        </w:rPr>
      </w:pPr>
      <w:hyperlink w:anchor="_Toc219756957" w:history="1">
        <w:r w:rsidRPr="009E34A5">
          <w:rPr>
            <w:rStyle w:val="Hiperveza"/>
            <w:rFonts w:asciiTheme="minorHAnsi" w:hAnsiTheme="minorHAnsi" w:cstheme="minorHAnsi"/>
            <w:noProof/>
            <w:sz w:val="22"/>
            <w:szCs w:val="22"/>
          </w:rPr>
          <w:t>A.5.1. Ovlasti vatrogasne postrojbe u obavljanju vatrogasne intervencije</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_Toc219756957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11</w:t>
        </w:r>
        <w:r w:rsidRPr="009E34A5">
          <w:rPr>
            <w:rFonts w:asciiTheme="minorHAnsi" w:hAnsiTheme="minorHAnsi" w:cstheme="minorHAnsi"/>
            <w:noProof/>
            <w:webHidden/>
            <w:sz w:val="22"/>
            <w:szCs w:val="22"/>
          </w:rPr>
          <w:fldChar w:fldCharType="end"/>
        </w:r>
      </w:hyperlink>
    </w:p>
    <w:p w14:paraId="6AA66048" w14:textId="7F06D0A3"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58" w:history="1">
        <w:r w:rsidRPr="009E34A5">
          <w:rPr>
            <w:rStyle w:val="Hiperveza"/>
            <w:rFonts w:asciiTheme="minorHAnsi" w:hAnsiTheme="minorHAnsi" w:cstheme="minorHAnsi"/>
            <w:noProof/>
            <w:sz w:val="22"/>
            <w:szCs w:val="22"/>
          </w:rPr>
          <w:t>A.6. PREGLED  SUSTAVA UKLJUČIVANJA VATROGASNIH SNAGA  U GAŠENJE  POŽARA  OTVORENOG PROSTORA, OVISNO O OPSEGU POŽARA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_Toc219756958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13</w:t>
        </w:r>
        <w:r w:rsidRPr="009E34A5">
          <w:rPr>
            <w:rFonts w:asciiTheme="minorHAnsi" w:hAnsiTheme="minorHAnsi" w:cstheme="minorHAnsi"/>
            <w:noProof/>
            <w:webHidden/>
            <w:sz w:val="22"/>
            <w:szCs w:val="22"/>
          </w:rPr>
          <w:fldChar w:fldCharType="end"/>
        </w:r>
      </w:hyperlink>
    </w:p>
    <w:p w14:paraId="0BC8A21F" w14:textId="794E494E"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59" w:history="1">
        <w:r w:rsidRPr="009E34A5">
          <w:rPr>
            <w:rStyle w:val="Hiperveza"/>
            <w:rFonts w:asciiTheme="minorHAnsi" w:hAnsiTheme="minorHAnsi" w:cstheme="minorHAnsi"/>
            <w:noProof/>
            <w:sz w:val="22"/>
            <w:szCs w:val="22"/>
          </w:rPr>
          <w:t>A.7. ODGOVORNE OSOBE  VATROGASTVA  KOJE  SE  OVISNO  O POTREBI  UKLJUČUJU  U VATROGASNE INTERVENCIJE NA PODRUČJU  GRADA SISKA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_Toc219756959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15</w:t>
        </w:r>
        <w:r w:rsidRPr="009E34A5">
          <w:rPr>
            <w:rFonts w:asciiTheme="minorHAnsi" w:hAnsiTheme="minorHAnsi" w:cstheme="minorHAnsi"/>
            <w:noProof/>
            <w:webHidden/>
            <w:sz w:val="22"/>
            <w:szCs w:val="22"/>
          </w:rPr>
          <w:fldChar w:fldCharType="end"/>
        </w:r>
      </w:hyperlink>
    </w:p>
    <w:p w14:paraId="2B002B52" w14:textId="1DFD67D0"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60" w:history="1">
        <w:r w:rsidRPr="009E34A5">
          <w:rPr>
            <w:rStyle w:val="Hiperveza"/>
            <w:rFonts w:asciiTheme="minorHAnsi" w:hAnsiTheme="minorHAnsi" w:cstheme="minorHAnsi"/>
            <w:noProof/>
            <w:sz w:val="22"/>
            <w:szCs w:val="22"/>
          </w:rPr>
          <w:t>A.8. NAČINI POZIVANJA I UKLJUČIVANJA DISTRIBUTERA ENERGENATA U AKCIJU GAŠENJA POŽARA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_Toc219756960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18</w:t>
        </w:r>
        <w:r w:rsidRPr="009E34A5">
          <w:rPr>
            <w:rFonts w:asciiTheme="minorHAnsi" w:hAnsiTheme="minorHAnsi" w:cstheme="minorHAnsi"/>
            <w:noProof/>
            <w:webHidden/>
            <w:sz w:val="22"/>
            <w:szCs w:val="22"/>
          </w:rPr>
          <w:fldChar w:fldCharType="end"/>
        </w:r>
      </w:hyperlink>
    </w:p>
    <w:p w14:paraId="408ABB23" w14:textId="775B5054"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61" w:history="1">
        <w:r w:rsidRPr="009E34A5">
          <w:rPr>
            <w:rStyle w:val="Hiperveza"/>
            <w:rFonts w:asciiTheme="minorHAnsi" w:hAnsiTheme="minorHAnsi" w:cstheme="minorHAnsi"/>
            <w:noProof/>
            <w:sz w:val="22"/>
            <w:szCs w:val="22"/>
          </w:rPr>
          <w:t>A.9. UKLJUČIVANJE FIZIČKIH I PRAVNIH  OSOBA  KOJE OBAVLJAJU KOMUNALNE POSLOVE U AKCIJU GAŠENJA POŽARA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_Toc219756961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19</w:t>
        </w:r>
        <w:r w:rsidRPr="009E34A5">
          <w:rPr>
            <w:rFonts w:asciiTheme="minorHAnsi" w:hAnsiTheme="minorHAnsi" w:cstheme="minorHAnsi"/>
            <w:noProof/>
            <w:webHidden/>
            <w:sz w:val="22"/>
            <w:szCs w:val="22"/>
          </w:rPr>
          <w:fldChar w:fldCharType="end"/>
        </w:r>
      </w:hyperlink>
    </w:p>
    <w:p w14:paraId="2539F918" w14:textId="0DB3B276"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62" w:history="1">
        <w:r w:rsidRPr="009E34A5">
          <w:rPr>
            <w:rStyle w:val="Hiperveza"/>
            <w:rFonts w:asciiTheme="minorHAnsi" w:hAnsiTheme="minorHAnsi" w:cstheme="minorHAnsi"/>
            <w:noProof/>
            <w:sz w:val="22"/>
            <w:szCs w:val="22"/>
          </w:rPr>
          <w:t>A.10. UKLJUČIVANJE SLUŽBI ZA PRUŽANJE PRVE MEDICINSKE POMOĆI U AKCIJU GAŠENJA POŽARA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_Toc219756962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20</w:t>
        </w:r>
        <w:r w:rsidRPr="009E34A5">
          <w:rPr>
            <w:rFonts w:asciiTheme="minorHAnsi" w:hAnsiTheme="minorHAnsi" w:cstheme="minorHAnsi"/>
            <w:noProof/>
            <w:webHidden/>
            <w:sz w:val="22"/>
            <w:szCs w:val="22"/>
          </w:rPr>
          <w:fldChar w:fldCharType="end"/>
        </w:r>
      </w:hyperlink>
    </w:p>
    <w:p w14:paraId="3C15DD38" w14:textId="352FDB1D"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63" w:history="1">
        <w:r w:rsidRPr="009E34A5">
          <w:rPr>
            <w:rStyle w:val="Hiperveza"/>
            <w:rFonts w:asciiTheme="minorHAnsi" w:hAnsiTheme="minorHAnsi" w:cstheme="minorHAnsi"/>
            <w:noProof/>
            <w:sz w:val="22"/>
            <w:szCs w:val="22"/>
          </w:rPr>
          <w:t>A.11. UKLJUČIVANJE SLUŽBI ILI TRGOVAČKIH DRUŠTAVA TE ODGOVORNIH OSOBA ZADUŽENIH ZA OPSKRBU HRANOM  I VODOM  U AKCIJI GAŠENJA POŽARA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_Toc219756963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21</w:t>
        </w:r>
        <w:r w:rsidRPr="009E34A5">
          <w:rPr>
            <w:rFonts w:asciiTheme="minorHAnsi" w:hAnsiTheme="minorHAnsi" w:cstheme="minorHAnsi"/>
            <w:noProof/>
            <w:webHidden/>
            <w:sz w:val="22"/>
            <w:szCs w:val="22"/>
          </w:rPr>
          <w:fldChar w:fldCharType="end"/>
        </w:r>
      </w:hyperlink>
    </w:p>
    <w:p w14:paraId="2DD47C78" w14:textId="760BDF74"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64" w:history="1">
        <w:r w:rsidRPr="009E34A5">
          <w:rPr>
            <w:rStyle w:val="Hiperveza"/>
            <w:rFonts w:asciiTheme="minorHAnsi" w:hAnsiTheme="minorHAnsi" w:cstheme="minorHAnsi"/>
            <w:noProof/>
            <w:sz w:val="22"/>
            <w:szCs w:val="22"/>
          </w:rPr>
          <w:t>A.12. NAČIN ZAMJENE VATROGASNIH POSTROJBI S NOVIM POSTROJBAMA NA GAŠENJU POŽARA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_Toc219756964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21</w:t>
        </w:r>
        <w:r w:rsidRPr="009E34A5">
          <w:rPr>
            <w:rFonts w:asciiTheme="minorHAnsi" w:hAnsiTheme="minorHAnsi" w:cstheme="minorHAnsi"/>
            <w:noProof/>
            <w:webHidden/>
            <w:sz w:val="22"/>
            <w:szCs w:val="22"/>
          </w:rPr>
          <w:fldChar w:fldCharType="end"/>
        </w:r>
      </w:hyperlink>
    </w:p>
    <w:p w14:paraId="4BB7DA3D" w14:textId="4C59CAA4"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65" w:history="1">
        <w:r w:rsidRPr="009E34A5">
          <w:rPr>
            <w:rStyle w:val="Hiperveza"/>
            <w:rFonts w:asciiTheme="minorHAnsi" w:hAnsiTheme="minorHAnsi" w:cstheme="minorHAnsi"/>
            <w:noProof/>
            <w:sz w:val="22"/>
            <w:szCs w:val="22"/>
          </w:rPr>
          <w:t>A.13. SLUČAJEVI KADA SE I KOJI GRADSKI ČELNICI UPOZNAJU S NASTALIM POŽAROM</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_Toc219756965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22</w:t>
        </w:r>
        <w:r w:rsidRPr="009E34A5">
          <w:rPr>
            <w:rFonts w:asciiTheme="minorHAnsi" w:hAnsiTheme="minorHAnsi" w:cstheme="minorHAnsi"/>
            <w:noProof/>
            <w:webHidden/>
            <w:sz w:val="22"/>
            <w:szCs w:val="22"/>
          </w:rPr>
          <w:fldChar w:fldCharType="end"/>
        </w:r>
      </w:hyperlink>
    </w:p>
    <w:p w14:paraId="673C3D69" w14:textId="7BE086DF"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66" w:history="1">
        <w:r w:rsidRPr="009E34A5">
          <w:rPr>
            <w:rStyle w:val="Hiperveza"/>
            <w:rFonts w:asciiTheme="minorHAnsi" w:hAnsiTheme="minorHAnsi" w:cstheme="minorHAnsi"/>
            <w:noProof/>
            <w:sz w:val="22"/>
            <w:szCs w:val="22"/>
          </w:rPr>
          <w:t>A.14. NAČIN UKLJUČIVANJA HRVATSKE VOJSKE NA GAŠENJU POŽARA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_Toc219756966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23</w:t>
        </w:r>
        <w:r w:rsidRPr="009E34A5">
          <w:rPr>
            <w:rFonts w:asciiTheme="minorHAnsi" w:hAnsiTheme="minorHAnsi" w:cstheme="minorHAnsi"/>
            <w:noProof/>
            <w:webHidden/>
            <w:sz w:val="22"/>
            <w:szCs w:val="22"/>
          </w:rPr>
          <w:fldChar w:fldCharType="end"/>
        </w:r>
      </w:hyperlink>
    </w:p>
    <w:p w14:paraId="0D0CCA87" w14:textId="5E4A8D51"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67" w:history="1">
        <w:r w:rsidRPr="009E34A5">
          <w:rPr>
            <w:rStyle w:val="Hiperveza"/>
            <w:rFonts w:asciiTheme="minorHAnsi" w:hAnsiTheme="minorHAnsi" w:cstheme="minorHAnsi"/>
            <w:noProof/>
            <w:sz w:val="22"/>
            <w:szCs w:val="22"/>
          </w:rPr>
          <w:t>A.15. SLUČAJEVI KADA SE U AKCIJU GAŠENJA POŽARA POZIVAJU, ODNOSNO UKLJUČUJU VATROGASNE POSTROJBE IZVAN PODRUČJA GRADA SISKA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_Toc219756967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23</w:t>
        </w:r>
        <w:r w:rsidRPr="009E34A5">
          <w:rPr>
            <w:rFonts w:asciiTheme="minorHAnsi" w:hAnsiTheme="minorHAnsi" w:cstheme="minorHAnsi"/>
            <w:noProof/>
            <w:webHidden/>
            <w:sz w:val="22"/>
            <w:szCs w:val="22"/>
          </w:rPr>
          <w:fldChar w:fldCharType="end"/>
        </w:r>
      </w:hyperlink>
    </w:p>
    <w:p w14:paraId="3EC2474E" w14:textId="6F6E93F5"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68" w:history="1">
        <w:r w:rsidRPr="009E34A5">
          <w:rPr>
            <w:rStyle w:val="Hiperveza"/>
            <w:rFonts w:asciiTheme="minorHAnsi" w:hAnsiTheme="minorHAnsi" w:cstheme="minorHAnsi"/>
            <w:noProof/>
            <w:sz w:val="22"/>
            <w:szCs w:val="22"/>
          </w:rPr>
          <w:t>A.16. NAČIN  I SLUČAJEVI UPORABE OPREME  I VOZILA POSEBNE   NAMJENE   U GAŠENJU POŽARA  ILI SPAŠAVANJU OSOBA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_Toc219756968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24</w:t>
        </w:r>
        <w:r w:rsidRPr="009E34A5">
          <w:rPr>
            <w:rFonts w:asciiTheme="minorHAnsi" w:hAnsiTheme="minorHAnsi" w:cstheme="minorHAnsi"/>
            <w:noProof/>
            <w:webHidden/>
            <w:sz w:val="22"/>
            <w:szCs w:val="22"/>
          </w:rPr>
          <w:fldChar w:fldCharType="end"/>
        </w:r>
      </w:hyperlink>
    </w:p>
    <w:p w14:paraId="3E363FE5" w14:textId="28CF3E36"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69" w:history="1">
        <w:r w:rsidRPr="009E34A5">
          <w:rPr>
            <w:rStyle w:val="Hiperveza"/>
            <w:rFonts w:asciiTheme="minorHAnsi" w:hAnsiTheme="minorHAnsi" w:cstheme="minorHAnsi"/>
            <w:noProof/>
            <w:sz w:val="22"/>
            <w:szCs w:val="22"/>
          </w:rPr>
          <w:t>A.17. NAZIVI GRAĐEVINA I DRUGIH NEKRETNINA TE OTVORENOG  PROSTORA NA KOJIMA SE MOŽE OČEKIVATI POŽAR VEĆIH RAZMJERA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_Toc219756969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25</w:t>
        </w:r>
        <w:r w:rsidRPr="009E34A5">
          <w:rPr>
            <w:rFonts w:asciiTheme="minorHAnsi" w:hAnsiTheme="minorHAnsi" w:cstheme="minorHAnsi"/>
            <w:noProof/>
            <w:webHidden/>
            <w:sz w:val="22"/>
            <w:szCs w:val="22"/>
          </w:rPr>
          <w:fldChar w:fldCharType="end"/>
        </w:r>
      </w:hyperlink>
    </w:p>
    <w:p w14:paraId="423E15C0" w14:textId="59C451A8"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70" w:history="1">
        <w:r w:rsidRPr="009E34A5">
          <w:rPr>
            <w:rStyle w:val="Hiperveza"/>
            <w:rFonts w:asciiTheme="minorHAnsi" w:hAnsiTheme="minorHAnsi" w:cstheme="minorHAnsi"/>
            <w:noProof/>
            <w:sz w:val="22"/>
            <w:szCs w:val="22"/>
          </w:rPr>
          <w:t>A.18. NAZIVI GRAĐEVINA I DRUGIH NEKRETNINA U KOJIMA SU SADRŽANE RADIOAKTIVNE, EKSPLOZIVNE, ZAPALJIVE, OTROVNE I DRUGE OPASNE TVARI</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_Toc219756970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26</w:t>
        </w:r>
        <w:r w:rsidRPr="009E34A5">
          <w:rPr>
            <w:rFonts w:asciiTheme="minorHAnsi" w:hAnsiTheme="minorHAnsi" w:cstheme="minorHAnsi"/>
            <w:noProof/>
            <w:webHidden/>
            <w:sz w:val="22"/>
            <w:szCs w:val="22"/>
          </w:rPr>
          <w:fldChar w:fldCharType="end"/>
        </w:r>
      </w:hyperlink>
    </w:p>
    <w:p w14:paraId="62D52D41" w14:textId="7A1D3DCA"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71" w:history="1">
        <w:r w:rsidRPr="009E34A5">
          <w:rPr>
            <w:rStyle w:val="Hiperveza"/>
            <w:rFonts w:asciiTheme="minorHAnsi" w:hAnsiTheme="minorHAnsi" w:cstheme="minorHAnsi"/>
            <w:noProof/>
            <w:sz w:val="22"/>
            <w:szCs w:val="22"/>
          </w:rPr>
          <w:t>A.19. POPIS  OBJEKATA RAZVRSTANIH U I. I II. KATEGORIJU UGROŽENOSTI  OD POŽARA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_Toc219756971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29</w:t>
        </w:r>
        <w:r w:rsidRPr="009E34A5">
          <w:rPr>
            <w:rFonts w:asciiTheme="minorHAnsi" w:hAnsiTheme="minorHAnsi" w:cstheme="minorHAnsi"/>
            <w:noProof/>
            <w:webHidden/>
            <w:sz w:val="22"/>
            <w:szCs w:val="22"/>
          </w:rPr>
          <w:fldChar w:fldCharType="end"/>
        </w:r>
      </w:hyperlink>
    </w:p>
    <w:p w14:paraId="273613E5" w14:textId="5D4B8284"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72" w:history="1">
        <w:r w:rsidRPr="009E34A5">
          <w:rPr>
            <w:rStyle w:val="Hiperveza"/>
            <w:rFonts w:asciiTheme="minorHAnsi" w:hAnsiTheme="minorHAnsi" w:cstheme="minorHAnsi"/>
            <w:noProof/>
            <w:sz w:val="22"/>
            <w:szCs w:val="22"/>
          </w:rPr>
          <w:t>A.20. NADZOR NAD AMBALAŽOM OTROVNIH SREDSTAVA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_Toc219756972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29</w:t>
        </w:r>
        <w:r w:rsidRPr="009E34A5">
          <w:rPr>
            <w:rFonts w:asciiTheme="minorHAnsi" w:hAnsiTheme="minorHAnsi" w:cstheme="minorHAnsi"/>
            <w:noProof/>
            <w:webHidden/>
            <w:sz w:val="22"/>
            <w:szCs w:val="22"/>
          </w:rPr>
          <w:fldChar w:fldCharType="end"/>
        </w:r>
      </w:hyperlink>
    </w:p>
    <w:p w14:paraId="60A606A4" w14:textId="4BC165D2" w:rsidR="009E34A5" w:rsidRPr="009E34A5" w:rsidRDefault="009E34A5">
      <w:pPr>
        <w:pStyle w:val="Sadraj2"/>
        <w:tabs>
          <w:tab w:val="right" w:leader="dot" w:pos="9060"/>
        </w:tabs>
        <w:rPr>
          <w:rFonts w:asciiTheme="minorHAnsi" w:eastAsiaTheme="minorEastAsia" w:hAnsiTheme="minorHAnsi" w:cstheme="minorHAnsi"/>
          <w:smallCaps w:val="0"/>
          <w:noProof/>
          <w:kern w:val="2"/>
          <w:sz w:val="22"/>
          <w:szCs w:val="22"/>
          <w:lang w:eastAsia="hr-HR"/>
          <w14:ligatures w14:val="standardContextual"/>
        </w:rPr>
      </w:pPr>
      <w:hyperlink w:anchor="_Toc219756973" w:history="1">
        <w:r w:rsidRPr="009E34A5">
          <w:rPr>
            <w:rStyle w:val="Hiperveza"/>
            <w:rFonts w:asciiTheme="minorHAnsi" w:hAnsiTheme="minorHAnsi" w:cstheme="minorHAnsi"/>
            <w:noProof/>
            <w:sz w:val="22"/>
            <w:szCs w:val="22"/>
          </w:rPr>
          <w:t>A.21. OBVEZE ČUVANJA I AŽURIRANJA PLANA</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_Toc219756973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30</w:t>
        </w:r>
        <w:r w:rsidRPr="009E34A5">
          <w:rPr>
            <w:rFonts w:asciiTheme="minorHAnsi" w:hAnsiTheme="minorHAnsi" w:cstheme="minorHAnsi"/>
            <w:noProof/>
            <w:webHidden/>
            <w:sz w:val="22"/>
            <w:szCs w:val="22"/>
          </w:rPr>
          <w:fldChar w:fldCharType="end"/>
        </w:r>
      </w:hyperlink>
    </w:p>
    <w:p w14:paraId="5C59A23C" w14:textId="2EAF18E8" w:rsidR="009E34A5" w:rsidRPr="009E34A5" w:rsidRDefault="009E34A5">
      <w:pPr>
        <w:pStyle w:val="Sadraj1"/>
        <w:tabs>
          <w:tab w:val="left" w:pos="480"/>
          <w:tab w:val="right" w:leader="dot" w:pos="9060"/>
        </w:tabs>
        <w:rPr>
          <w:rFonts w:asciiTheme="minorHAnsi" w:eastAsiaTheme="minorEastAsia" w:hAnsiTheme="minorHAnsi" w:cstheme="minorHAnsi"/>
          <w:b w:val="0"/>
          <w:bCs w:val="0"/>
          <w:caps w:val="0"/>
          <w:noProof/>
          <w:kern w:val="2"/>
          <w:sz w:val="22"/>
          <w:szCs w:val="22"/>
          <w:lang w:eastAsia="hr-HR"/>
          <w14:ligatures w14:val="standardContextual"/>
        </w:rPr>
      </w:pPr>
      <w:hyperlink w:anchor="_Toc219756974" w:history="1">
        <w:r w:rsidRPr="009E34A5">
          <w:rPr>
            <w:rStyle w:val="Hiperveza"/>
            <w:rFonts w:asciiTheme="minorHAnsi" w:hAnsiTheme="minorHAnsi" w:cstheme="minorHAnsi"/>
            <w:noProof/>
            <w:sz w:val="22"/>
            <w:szCs w:val="22"/>
          </w:rPr>
          <w:t>B.</w:t>
        </w:r>
        <w:r w:rsidRPr="009E34A5">
          <w:rPr>
            <w:rFonts w:asciiTheme="minorHAnsi" w:eastAsiaTheme="minorEastAsia" w:hAnsiTheme="minorHAnsi" w:cstheme="minorHAnsi"/>
            <w:b w:val="0"/>
            <w:bCs w:val="0"/>
            <w:caps w:val="0"/>
            <w:noProof/>
            <w:kern w:val="2"/>
            <w:sz w:val="22"/>
            <w:szCs w:val="22"/>
            <w:lang w:eastAsia="hr-HR"/>
            <w14:ligatures w14:val="standardContextual"/>
          </w:rPr>
          <w:tab/>
        </w:r>
        <w:r w:rsidRPr="009E34A5">
          <w:rPr>
            <w:rStyle w:val="Hiperveza"/>
            <w:rFonts w:asciiTheme="minorHAnsi" w:hAnsiTheme="minorHAnsi" w:cstheme="minorHAnsi"/>
            <w:noProof/>
            <w:sz w:val="22"/>
            <w:szCs w:val="22"/>
          </w:rPr>
          <w:t>NUMERIČKI I GRAFIČKI PRILOZI</w:t>
        </w:r>
        <w:r w:rsidRPr="009E34A5">
          <w:rPr>
            <w:rFonts w:asciiTheme="minorHAnsi" w:hAnsiTheme="minorHAnsi" w:cstheme="minorHAnsi"/>
            <w:noProof/>
            <w:webHidden/>
            <w:sz w:val="22"/>
            <w:szCs w:val="22"/>
          </w:rPr>
          <w:tab/>
        </w:r>
        <w:r w:rsidRPr="009E34A5">
          <w:rPr>
            <w:rFonts w:asciiTheme="minorHAnsi" w:hAnsiTheme="minorHAnsi" w:cstheme="minorHAnsi"/>
            <w:noProof/>
            <w:webHidden/>
            <w:sz w:val="22"/>
            <w:szCs w:val="22"/>
          </w:rPr>
          <w:fldChar w:fldCharType="begin"/>
        </w:r>
        <w:r w:rsidRPr="009E34A5">
          <w:rPr>
            <w:rFonts w:asciiTheme="minorHAnsi" w:hAnsiTheme="minorHAnsi" w:cstheme="minorHAnsi"/>
            <w:noProof/>
            <w:webHidden/>
            <w:sz w:val="22"/>
            <w:szCs w:val="22"/>
          </w:rPr>
          <w:instrText xml:space="preserve"> PAGEREF _Toc219756974 \h </w:instrText>
        </w:r>
        <w:r w:rsidRPr="009E34A5">
          <w:rPr>
            <w:rFonts w:asciiTheme="minorHAnsi" w:hAnsiTheme="minorHAnsi" w:cstheme="minorHAnsi"/>
            <w:noProof/>
            <w:webHidden/>
            <w:sz w:val="22"/>
            <w:szCs w:val="22"/>
          </w:rPr>
        </w:r>
        <w:r w:rsidRPr="009E34A5">
          <w:rPr>
            <w:rFonts w:asciiTheme="minorHAnsi" w:hAnsiTheme="minorHAnsi" w:cstheme="minorHAnsi"/>
            <w:noProof/>
            <w:webHidden/>
            <w:sz w:val="22"/>
            <w:szCs w:val="22"/>
          </w:rPr>
          <w:fldChar w:fldCharType="separate"/>
        </w:r>
        <w:r w:rsidR="00D95807">
          <w:rPr>
            <w:rFonts w:asciiTheme="minorHAnsi" w:hAnsiTheme="minorHAnsi" w:cstheme="minorHAnsi"/>
            <w:noProof/>
            <w:webHidden/>
            <w:sz w:val="22"/>
            <w:szCs w:val="22"/>
          </w:rPr>
          <w:t>31</w:t>
        </w:r>
        <w:r w:rsidRPr="009E34A5">
          <w:rPr>
            <w:rFonts w:asciiTheme="minorHAnsi" w:hAnsiTheme="minorHAnsi" w:cstheme="minorHAnsi"/>
            <w:noProof/>
            <w:webHidden/>
            <w:sz w:val="22"/>
            <w:szCs w:val="22"/>
          </w:rPr>
          <w:fldChar w:fldCharType="end"/>
        </w:r>
      </w:hyperlink>
    </w:p>
    <w:p w14:paraId="2201F822" w14:textId="75B1BDC5" w:rsidR="001738F9" w:rsidRPr="009E34A5" w:rsidRDefault="00DE0CDD">
      <w:pPr>
        <w:jc w:val="center"/>
        <w:rPr>
          <w:rFonts w:asciiTheme="minorHAnsi" w:hAnsiTheme="minorHAnsi" w:cstheme="minorHAnsi"/>
          <w:b/>
          <w:bCs/>
          <w:sz w:val="22"/>
        </w:rPr>
        <w:sectPr w:rsidR="001738F9" w:rsidRPr="009E34A5">
          <w:pgSz w:w="11906" w:h="16838"/>
          <w:pgMar w:top="1134" w:right="1134" w:bottom="1134" w:left="1418" w:header="709" w:footer="709" w:gutter="284"/>
          <w:cols w:space="708"/>
          <w:docGrid w:linePitch="360"/>
        </w:sectPr>
      </w:pPr>
      <w:r w:rsidRPr="009E34A5">
        <w:rPr>
          <w:rFonts w:asciiTheme="minorHAnsi" w:hAnsiTheme="minorHAnsi" w:cstheme="minorHAnsi"/>
          <w:b/>
          <w:bCs/>
          <w:sz w:val="22"/>
        </w:rPr>
        <w:fldChar w:fldCharType="end"/>
      </w:r>
    </w:p>
    <w:p w14:paraId="4098F5BC" w14:textId="77777777" w:rsidR="001738F9" w:rsidRPr="00A03142" w:rsidRDefault="00DE0CDD" w:rsidP="002463A4">
      <w:pPr>
        <w:spacing w:after="120"/>
        <w:jc w:val="center"/>
        <w:rPr>
          <w:rFonts w:asciiTheme="minorHAnsi" w:hAnsiTheme="minorHAnsi" w:cstheme="minorHAnsi"/>
          <w:b/>
          <w:bCs/>
          <w:sz w:val="28"/>
          <w:szCs w:val="28"/>
        </w:rPr>
      </w:pPr>
      <w:r w:rsidRPr="00A03142">
        <w:rPr>
          <w:rFonts w:asciiTheme="minorHAnsi" w:hAnsiTheme="minorHAnsi" w:cstheme="minorHAnsi"/>
          <w:b/>
          <w:bCs/>
          <w:sz w:val="28"/>
          <w:szCs w:val="28"/>
        </w:rPr>
        <w:lastRenderedPageBreak/>
        <w:t>POPIS TABLICA</w:t>
      </w:r>
    </w:p>
    <w:p w14:paraId="47180EC7" w14:textId="68F9EBDE" w:rsidR="00675B88" w:rsidRPr="00A03142" w:rsidRDefault="00DE0CDD">
      <w:pPr>
        <w:pStyle w:val="Tablicaslika"/>
        <w:tabs>
          <w:tab w:val="right" w:leader="dot" w:pos="9060"/>
        </w:tabs>
        <w:rPr>
          <w:rFonts w:asciiTheme="minorHAnsi" w:eastAsiaTheme="minorEastAsia" w:hAnsiTheme="minorHAnsi" w:cstheme="minorHAnsi"/>
          <w:smallCaps w:val="0"/>
          <w:noProof/>
          <w:sz w:val="24"/>
          <w:szCs w:val="24"/>
          <w:lang w:eastAsia="hr-HR"/>
        </w:rPr>
      </w:pPr>
      <w:r w:rsidRPr="00A03142">
        <w:rPr>
          <w:rFonts w:asciiTheme="minorHAnsi" w:hAnsiTheme="minorHAnsi" w:cstheme="minorHAnsi"/>
          <w:sz w:val="24"/>
          <w:szCs w:val="24"/>
        </w:rPr>
        <w:fldChar w:fldCharType="begin"/>
      </w:r>
      <w:r w:rsidRPr="00A03142">
        <w:rPr>
          <w:rFonts w:asciiTheme="minorHAnsi" w:hAnsiTheme="minorHAnsi" w:cstheme="minorHAnsi"/>
          <w:sz w:val="24"/>
          <w:szCs w:val="24"/>
        </w:rPr>
        <w:instrText xml:space="preserve"> TOC \h \z \c "Tablica" </w:instrText>
      </w:r>
      <w:r w:rsidRPr="00A03142">
        <w:rPr>
          <w:rFonts w:asciiTheme="minorHAnsi" w:hAnsiTheme="minorHAnsi" w:cstheme="minorHAnsi"/>
          <w:sz w:val="24"/>
          <w:szCs w:val="24"/>
        </w:rPr>
        <w:fldChar w:fldCharType="separate"/>
      </w:r>
      <w:hyperlink w:anchor="_Toc44404806" w:history="1">
        <w:r w:rsidR="00675B88" w:rsidRPr="00A03142">
          <w:rPr>
            <w:rStyle w:val="Hiperveza"/>
            <w:rFonts w:asciiTheme="minorHAnsi" w:eastAsia="Calibri" w:hAnsiTheme="minorHAnsi" w:cstheme="minorHAnsi"/>
            <w:noProof/>
            <w:sz w:val="24"/>
            <w:szCs w:val="24"/>
            <w:lang w:eastAsia="zh-CN"/>
          </w:rPr>
          <w:t>Tablica 1. Stanje operativnih snaga i tehnička opremljenost vatrogasnih postrojbi na području Grada Siska</w:t>
        </w:r>
        <w:r w:rsidR="00675B88" w:rsidRPr="00A03142">
          <w:rPr>
            <w:rFonts w:asciiTheme="minorHAnsi" w:hAnsiTheme="minorHAnsi" w:cstheme="minorHAnsi"/>
            <w:noProof/>
            <w:webHidden/>
            <w:sz w:val="24"/>
            <w:szCs w:val="24"/>
          </w:rPr>
          <w:tab/>
        </w:r>
        <w:r w:rsidR="00675B88" w:rsidRPr="00A03142">
          <w:rPr>
            <w:rFonts w:asciiTheme="minorHAnsi" w:hAnsiTheme="minorHAnsi" w:cstheme="minorHAnsi"/>
            <w:noProof/>
            <w:webHidden/>
            <w:sz w:val="24"/>
            <w:szCs w:val="24"/>
          </w:rPr>
          <w:fldChar w:fldCharType="begin"/>
        </w:r>
        <w:r w:rsidR="00675B88" w:rsidRPr="00A03142">
          <w:rPr>
            <w:rFonts w:asciiTheme="minorHAnsi" w:hAnsiTheme="minorHAnsi" w:cstheme="minorHAnsi"/>
            <w:noProof/>
            <w:webHidden/>
            <w:sz w:val="24"/>
            <w:szCs w:val="24"/>
          </w:rPr>
          <w:instrText xml:space="preserve"> PAGEREF _Toc44404806 \h </w:instrText>
        </w:r>
        <w:r w:rsidR="00675B88" w:rsidRPr="00A03142">
          <w:rPr>
            <w:rFonts w:asciiTheme="minorHAnsi" w:hAnsiTheme="minorHAnsi" w:cstheme="minorHAnsi"/>
            <w:noProof/>
            <w:webHidden/>
            <w:sz w:val="24"/>
            <w:szCs w:val="24"/>
          </w:rPr>
        </w:r>
        <w:r w:rsidR="00675B88" w:rsidRPr="00A03142">
          <w:rPr>
            <w:rFonts w:asciiTheme="minorHAnsi" w:hAnsiTheme="minorHAnsi" w:cstheme="minorHAnsi"/>
            <w:noProof/>
            <w:webHidden/>
            <w:sz w:val="24"/>
            <w:szCs w:val="24"/>
          </w:rPr>
          <w:fldChar w:fldCharType="separate"/>
        </w:r>
        <w:r w:rsidR="00D95807">
          <w:rPr>
            <w:rFonts w:asciiTheme="minorHAnsi" w:hAnsiTheme="minorHAnsi" w:cstheme="minorHAnsi"/>
            <w:noProof/>
            <w:webHidden/>
            <w:sz w:val="24"/>
            <w:szCs w:val="24"/>
          </w:rPr>
          <w:t>6</w:t>
        </w:r>
        <w:r w:rsidR="00675B88" w:rsidRPr="00A03142">
          <w:rPr>
            <w:rFonts w:asciiTheme="minorHAnsi" w:hAnsiTheme="minorHAnsi" w:cstheme="minorHAnsi"/>
            <w:noProof/>
            <w:webHidden/>
            <w:sz w:val="24"/>
            <w:szCs w:val="24"/>
          </w:rPr>
          <w:fldChar w:fldCharType="end"/>
        </w:r>
      </w:hyperlink>
    </w:p>
    <w:p w14:paraId="00FBCE33" w14:textId="1CF7D1EE" w:rsidR="00675B88" w:rsidRPr="00A03142" w:rsidRDefault="00675B88">
      <w:pPr>
        <w:pStyle w:val="Tablicaslika"/>
        <w:tabs>
          <w:tab w:val="right" w:leader="dot" w:pos="9060"/>
        </w:tabs>
        <w:rPr>
          <w:rFonts w:asciiTheme="minorHAnsi" w:eastAsiaTheme="minorEastAsia" w:hAnsiTheme="minorHAnsi" w:cstheme="minorHAnsi"/>
          <w:smallCaps w:val="0"/>
          <w:noProof/>
          <w:sz w:val="24"/>
          <w:szCs w:val="24"/>
          <w:lang w:eastAsia="hr-HR"/>
        </w:rPr>
      </w:pPr>
      <w:hyperlink w:anchor="_Toc44404807" w:history="1">
        <w:r w:rsidRPr="00A03142">
          <w:rPr>
            <w:rStyle w:val="Hiperveza"/>
            <w:rFonts w:asciiTheme="minorHAnsi" w:hAnsiTheme="minorHAnsi" w:cstheme="minorHAnsi"/>
            <w:noProof/>
            <w:sz w:val="24"/>
            <w:szCs w:val="24"/>
          </w:rPr>
          <w:t>Tablica 2. Redoslijed uključivanja vatrogasnih postrojbi u akciju gašenja požara (dinamika)</w:t>
        </w:r>
        <w:r w:rsidRPr="00A03142">
          <w:rPr>
            <w:rFonts w:asciiTheme="minorHAnsi" w:hAnsiTheme="minorHAnsi" w:cstheme="minorHAnsi"/>
            <w:noProof/>
            <w:webHidden/>
            <w:sz w:val="24"/>
            <w:szCs w:val="24"/>
          </w:rPr>
          <w:tab/>
        </w:r>
        <w:r w:rsidRPr="00A03142">
          <w:rPr>
            <w:rFonts w:asciiTheme="minorHAnsi" w:hAnsiTheme="minorHAnsi" w:cstheme="minorHAnsi"/>
            <w:noProof/>
            <w:webHidden/>
            <w:sz w:val="24"/>
            <w:szCs w:val="24"/>
          </w:rPr>
          <w:fldChar w:fldCharType="begin"/>
        </w:r>
        <w:r w:rsidRPr="00A03142">
          <w:rPr>
            <w:rFonts w:asciiTheme="minorHAnsi" w:hAnsiTheme="minorHAnsi" w:cstheme="minorHAnsi"/>
            <w:noProof/>
            <w:webHidden/>
            <w:sz w:val="24"/>
            <w:szCs w:val="24"/>
          </w:rPr>
          <w:instrText xml:space="preserve"> PAGEREF _Toc44404807 \h </w:instrText>
        </w:r>
        <w:r w:rsidRPr="00A03142">
          <w:rPr>
            <w:rFonts w:asciiTheme="minorHAnsi" w:hAnsiTheme="minorHAnsi" w:cstheme="minorHAnsi"/>
            <w:noProof/>
            <w:webHidden/>
            <w:sz w:val="24"/>
            <w:szCs w:val="24"/>
          </w:rPr>
        </w:r>
        <w:r w:rsidRPr="00A03142">
          <w:rPr>
            <w:rFonts w:asciiTheme="minorHAnsi" w:hAnsiTheme="minorHAnsi" w:cstheme="minorHAnsi"/>
            <w:noProof/>
            <w:webHidden/>
            <w:sz w:val="24"/>
            <w:szCs w:val="24"/>
          </w:rPr>
          <w:fldChar w:fldCharType="separate"/>
        </w:r>
        <w:r w:rsidR="00D95807">
          <w:rPr>
            <w:rFonts w:asciiTheme="minorHAnsi" w:hAnsiTheme="minorHAnsi" w:cstheme="minorHAnsi"/>
            <w:noProof/>
            <w:webHidden/>
            <w:sz w:val="24"/>
            <w:szCs w:val="24"/>
          </w:rPr>
          <w:t>9</w:t>
        </w:r>
        <w:r w:rsidRPr="00A03142">
          <w:rPr>
            <w:rFonts w:asciiTheme="minorHAnsi" w:hAnsiTheme="minorHAnsi" w:cstheme="minorHAnsi"/>
            <w:noProof/>
            <w:webHidden/>
            <w:sz w:val="24"/>
            <w:szCs w:val="24"/>
          </w:rPr>
          <w:fldChar w:fldCharType="end"/>
        </w:r>
      </w:hyperlink>
    </w:p>
    <w:p w14:paraId="57222F33" w14:textId="4E9B71E6" w:rsidR="00675B88" w:rsidRPr="00A03142" w:rsidRDefault="00675B88">
      <w:pPr>
        <w:pStyle w:val="Tablicaslika"/>
        <w:tabs>
          <w:tab w:val="right" w:leader="dot" w:pos="9060"/>
        </w:tabs>
        <w:rPr>
          <w:rFonts w:asciiTheme="minorHAnsi" w:eastAsiaTheme="minorEastAsia" w:hAnsiTheme="minorHAnsi" w:cstheme="minorHAnsi"/>
          <w:smallCaps w:val="0"/>
          <w:noProof/>
          <w:sz w:val="24"/>
          <w:szCs w:val="24"/>
          <w:lang w:eastAsia="hr-HR"/>
        </w:rPr>
      </w:pPr>
      <w:hyperlink w:anchor="_Toc44404808" w:history="1">
        <w:r w:rsidRPr="00A03142">
          <w:rPr>
            <w:rStyle w:val="Hiperveza"/>
            <w:rFonts w:asciiTheme="minorHAnsi" w:eastAsia="Calibri" w:hAnsiTheme="minorHAnsi" w:cstheme="minorHAnsi"/>
            <w:noProof/>
            <w:sz w:val="24"/>
            <w:szCs w:val="24"/>
            <w:lang w:eastAsia="zh-CN"/>
          </w:rPr>
          <w:t>Tablica 3.</w:t>
        </w:r>
        <w:r w:rsidRPr="00A03142">
          <w:rPr>
            <w:rStyle w:val="Hiperveza"/>
            <w:rFonts w:asciiTheme="minorHAnsi" w:eastAsia="Times New Roman" w:hAnsiTheme="minorHAnsi" w:cstheme="minorHAnsi"/>
            <w:noProof/>
            <w:sz w:val="24"/>
            <w:szCs w:val="24"/>
          </w:rPr>
          <w:t xml:space="preserve"> </w:t>
        </w:r>
        <w:r w:rsidRPr="00A03142">
          <w:rPr>
            <w:rStyle w:val="Hiperveza"/>
            <w:rFonts w:asciiTheme="minorHAnsi" w:eastAsia="Calibri" w:hAnsiTheme="minorHAnsi" w:cstheme="minorHAnsi"/>
            <w:noProof/>
            <w:sz w:val="24"/>
            <w:szCs w:val="24"/>
            <w:lang w:eastAsia="zh-CN"/>
          </w:rPr>
          <w:t>Ugroženost od požara i uključivanje vatrogasnih postrojbi i pravnih osoba u aktivnosti gašenja požara na otvorenom prostoru</w:t>
        </w:r>
        <w:r w:rsidRPr="00A03142">
          <w:rPr>
            <w:rFonts w:asciiTheme="minorHAnsi" w:hAnsiTheme="minorHAnsi" w:cstheme="minorHAnsi"/>
            <w:noProof/>
            <w:webHidden/>
            <w:sz w:val="24"/>
            <w:szCs w:val="24"/>
          </w:rPr>
          <w:tab/>
        </w:r>
        <w:r w:rsidRPr="00A03142">
          <w:rPr>
            <w:rFonts w:asciiTheme="minorHAnsi" w:hAnsiTheme="minorHAnsi" w:cstheme="minorHAnsi"/>
            <w:noProof/>
            <w:webHidden/>
            <w:sz w:val="24"/>
            <w:szCs w:val="24"/>
          </w:rPr>
          <w:fldChar w:fldCharType="begin"/>
        </w:r>
        <w:r w:rsidRPr="00A03142">
          <w:rPr>
            <w:rFonts w:asciiTheme="minorHAnsi" w:hAnsiTheme="minorHAnsi" w:cstheme="minorHAnsi"/>
            <w:noProof/>
            <w:webHidden/>
            <w:sz w:val="24"/>
            <w:szCs w:val="24"/>
          </w:rPr>
          <w:instrText xml:space="preserve"> PAGEREF _Toc44404808 \h </w:instrText>
        </w:r>
        <w:r w:rsidRPr="00A03142">
          <w:rPr>
            <w:rFonts w:asciiTheme="minorHAnsi" w:hAnsiTheme="minorHAnsi" w:cstheme="minorHAnsi"/>
            <w:noProof/>
            <w:webHidden/>
            <w:sz w:val="24"/>
            <w:szCs w:val="24"/>
          </w:rPr>
        </w:r>
        <w:r w:rsidRPr="00A03142">
          <w:rPr>
            <w:rFonts w:asciiTheme="minorHAnsi" w:hAnsiTheme="minorHAnsi" w:cstheme="minorHAnsi"/>
            <w:noProof/>
            <w:webHidden/>
            <w:sz w:val="24"/>
            <w:szCs w:val="24"/>
          </w:rPr>
          <w:fldChar w:fldCharType="separate"/>
        </w:r>
        <w:r w:rsidR="00D95807">
          <w:rPr>
            <w:rFonts w:asciiTheme="minorHAnsi" w:hAnsiTheme="minorHAnsi" w:cstheme="minorHAnsi"/>
            <w:noProof/>
            <w:webHidden/>
            <w:sz w:val="24"/>
            <w:szCs w:val="24"/>
          </w:rPr>
          <w:t>13</w:t>
        </w:r>
        <w:r w:rsidRPr="00A03142">
          <w:rPr>
            <w:rFonts w:asciiTheme="minorHAnsi" w:hAnsiTheme="minorHAnsi" w:cstheme="minorHAnsi"/>
            <w:noProof/>
            <w:webHidden/>
            <w:sz w:val="24"/>
            <w:szCs w:val="24"/>
          </w:rPr>
          <w:fldChar w:fldCharType="end"/>
        </w:r>
      </w:hyperlink>
    </w:p>
    <w:p w14:paraId="5579ABF7" w14:textId="4C43A96C" w:rsidR="00675B88" w:rsidRPr="00A03142" w:rsidRDefault="00675B88">
      <w:pPr>
        <w:pStyle w:val="Tablicaslika"/>
        <w:tabs>
          <w:tab w:val="right" w:leader="dot" w:pos="9060"/>
        </w:tabs>
        <w:rPr>
          <w:rFonts w:asciiTheme="minorHAnsi" w:eastAsiaTheme="minorEastAsia" w:hAnsiTheme="minorHAnsi" w:cstheme="minorHAnsi"/>
          <w:smallCaps w:val="0"/>
          <w:noProof/>
          <w:sz w:val="24"/>
          <w:szCs w:val="24"/>
          <w:lang w:eastAsia="hr-HR"/>
        </w:rPr>
      </w:pPr>
      <w:hyperlink w:anchor="_Toc44404809" w:history="1">
        <w:r w:rsidRPr="00A03142">
          <w:rPr>
            <w:rStyle w:val="Hiperveza"/>
            <w:rFonts w:asciiTheme="minorHAnsi" w:eastAsia="Calibri" w:hAnsiTheme="minorHAnsi" w:cstheme="minorHAnsi"/>
            <w:noProof/>
            <w:sz w:val="24"/>
            <w:szCs w:val="24"/>
            <w:lang w:eastAsia="zh-CN"/>
          </w:rPr>
          <w:t>Tablica 4. Kontakt brojevi odgovornih osoba vatrogasnih postrojbi</w:t>
        </w:r>
        <w:r w:rsidRPr="00A03142">
          <w:rPr>
            <w:rFonts w:asciiTheme="minorHAnsi" w:hAnsiTheme="minorHAnsi" w:cstheme="minorHAnsi"/>
            <w:noProof/>
            <w:webHidden/>
            <w:sz w:val="24"/>
            <w:szCs w:val="24"/>
          </w:rPr>
          <w:tab/>
        </w:r>
        <w:r w:rsidRPr="00A03142">
          <w:rPr>
            <w:rFonts w:asciiTheme="minorHAnsi" w:hAnsiTheme="minorHAnsi" w:cstheme="minorHAnsi"/>
            <w:noProof/>
            <w:webHidden/>
            <w:sz w:val="24"/>
            <w:szCs w:val="24"/>
          </w:rPr>
          <w:fldChar w:fldCharType="begin"/>
        </w:r>
        <w:r w:rsidRPr="00A03142">
          <w:rPr>
            <w:rFonts w:asciiTheme="minorHAnsi" w:hAnsiTheme="minorHAnsi" w:cstheme="minorHAnsi"/>
            <w:noProof/>
            <w:webHidden/>
            <w:sz w:val="24"/>
            <w:szCs w:val="24"/>
          </w:rPr>
          <w:instrText xml:space="preserve"> PAGEREF _Toc44404809 \h </w:instrText>
        </w:r>
        <w:r w:rsidRPr="00A03142">
          <w:rPr>
            <w:rFonts w:asciiTheme="minorHAnsi" w:hAnsiTheme="minorHAnsi" w:cstheme="minorHAnsi"/>
            <w:noProof/>
            <w:webHidden/>
            <w:sz w:val="24"/>
            <w:szCs w:val="24"/>
          </w:rPr>
        </w:r>
        <w:r w:rsidRPr="00A03142">
          <w:rPr>
            <w:rFonts w:asciiTheme="minorHAnsi" w:hAnsiTheme="minorHAnsi" w:cstheme="minorHAnsi"/>
            <w:noProof/>
            <w:webHidden/>
            <w:sz w:val="24"/>
            <w:szCs w:val="24"/>
          </w:rPr>
          <w:fldChar w:fldCharType="separate"/>
        </w:r>
        <w:r w:rsidR="00D95807">
          <w:rPr>
            <w:rFonts w:asciiTheme="minorHAnsi" w:hAnsiTheme="minorHAnsi" w:cstheme="minorHAnsi"/>
            <w:noProof/>
            <w:webHidden/>
            <w:sz w:val="24"/>
            <w:szCs w:val="24"/>
          </w:rPr>
          <w:t>15</w:t>
        </w:r>
        <w:r w:rsidRPr="00A03142">
          <w:rPr>
            <w:rFonts w:asciiTheme="minorHAnsi" w:hAnsiTheme="minorHAnsi" w:cstheme="minorHAnsi"/>
            <w:noProof/>
            <w:webHidden/>
            <w:sz w:val="24"/>
            <w:szCs w:val="24"/>
          </w:rPr>
          <w:fldChar w:fldCharType="end"/>
        </w:r>
      </w:hyperlink>
    </w:p>
    <w:p w14:paraId="37C71260" w14:textId="2F5B0623" w:rsidR="00675B88" w:rsidRPr="00A03142" w:rsidRDefault="00675B88">
      <w:pPr>
        <w:pStyle w:val="Tablicaslika"/>
        <w:tabs>
          <w:tab w:val="right" w:leader="dot" w:pos="9060"/>
        </w:tabs>
        <w:rPr>
          <w:rFonts w:asciiTheme="minorHAnsi" w:eastAsiaTheme="minorEastAsia" w:hAnsiTheme="minorHAnsi" w:cstheme="minorHAnsi"/>
          <w:smallCaps w:val="0"/>
          <w:noProof/>
          <w:sz w:val="24"/>
          <w:szCs w:val="24"/>
          <w:lang w:eastAsia="hr-HR"/>
        </w:rPr>
      </w:pPr>
      <w:hyperlink w:anchor="_Toc44404810" w:history="1">
        <w:r w:rsidRPr="00A03142">
          <w:rPr>
            <w:rStyle w:val="Hiperveza"/>
            <w:rFonts w:asciiTheme="minorHAnsi" w:eastAsia="Calibri" w:hAnsiTheme="minorHAnsi" w:cstheme="minorHAnsi"/>
            <w:noProof/>
            <w:sz w:val="24"/>
            <w:szCs w:val="24"/>
            <w:lang w:eastAsia="zh-CN"/>
          </w:rPr>
          <w:t>Tablica 5. Kontakt  brojevi dežurnih službi za distribuciju energenata</w:t>
        </w:r>
        <w:r w:rsidRPr="00A03142">
          <w:rPr>
            <w:rFonts w:asciiTheme="minorHAnsi" w:hAnsiTheme="minorHAnsi" w:cstheme="minorHAnsi"/>
            <w:noProof/>
            <w:webHidden/>
            <w:sz w:val="24"/>
            <w:szCs w:val="24"/>
          </w:rPr>
          <w:tab/>
        </w:r>
        <w:r w:rsidRPr="00A03142">
          <w:rPr>
            <w:rFonts w:asciiTheme="minorHAnsi" w:hAnsiTheme="minorHAnsi" w:cstheme="minorHAnsi"/>
            <w:noProof/>
            <w:webHidden/>
            <w:sz w:val="24"/>
            <w:szCs w:val="24"/>
          </w:rPr>
          <w:fldChar w:fldCharType="begin"/>
        </w:r>
        <w:r w:rsidRPr="00A03142">
          <w:rPr>
            <w:rFonts w:asciiTheme="minorHAnsi" w:hAnsiTheme="minorHAnsi" w:cstheme="minorHAnsi"/>
            <w:noProof/>
            <w:webHidden/>
            <w:sz w:val="24"/>
            <w:szCs w:val="24"/>
          </w:rPr>
          <w:instrText xml:space="preserve"> PAGEREF _Toc44404810 \h </w:instrText>
        </w:r>
        <w:r w:rsidRPr="00A03142">
          <w:rPr>
            <w:rFonts w:asciiTheme="minorHAnsi" w:hAnsiTheme="minorHAnsi" w:cstheme="minorHAnsi"/>
            <w:noProof/>
            <w:webHidden/>
            <w:sz w:val="24"/>
            <w:szCs w:val="24"/>
          </w:rPr>
        </w:r>
        <w:r w:rsidRPr="00A03142">
          <w:rPr>
            <w:rFonts w:asciiTheme="minorHAnsi" w:hAnsiTheme="minorHAnsi" w:cstheme="minorHAnsi"/>
            <w:noProof/>
            <w:webHidden/>
            <w:sz w:val="24"/>
            <w:szCs w:val="24"/>
          </w:rPr>
          <w:fldChar w:fldCharType="separate"/>
        </w:r>
        <w:r w:rsidR="00D95807">
          <w:rPr>
            <w:rFonts w:asciiTheme="minorHAnsi" w:hAnsiTheme="minorHAnsi" w:cstheme="minorHAnsi"/>
            <w:noProof/>
            <w:webHidden/>
            <w:sz w:val="24"/>
            <w:szCs w:val="24"/>
          </w:rPr>
          <w:t>18</w:t>
        </w:r>
        <w:r w:rsidRPr="00A03142">
          <w:rPr>
            <w:rFonts w:asciiTheme="minorHAnsi" w:hAnsiTheme="minorHAnsi" w:cstheme="minorHAnsi"/>
            <w:noProof/>
            <w:webHidden/>
            <w:sz w:val="24"/>
            <w:szCs w:val="24"/>
          </w:rPr>
          <w:fldChar w:fldCharType="end"/>
        </w:r>
      </w:hyperlink>
    </w:p>
    <w:p w14:paraId="6B18B913" w14:textId="79E8C140" w:rsidR="00675B88" w:rsidRPr="00A03142" w:rsidRDefault="00675B88">
      <w:pPr>
        <w:pStyle w:val="Tablicaslika"/>
        <w:tabs>
          <w:tab w:val="right" w:leader="dot" w:pos="9060"/>
        </w:tabs>
        <w:rPr>
          <w:rFonts w:asciiTheme="minorHAnsi" w:eastAsiaTheme="minorEastAsia" w:hAnsiTheme="minorHAnsi" w:cstheme="minorHAnsi"/>
          <w:smallCaps w:val="0"/>
          <w:noProof/>
          <w:sz w:val="24"/>
          <w:szCs w:val="24"/>
          <w:lang w:eastAsia="hr-HR"/>
        </w:rPr>
      </w:pPr>
      <w:hyperlink w:anchor="_Toc44404811" w:history="1">
        <w:r w:rsidRPr="00A03142">
          <w:rPr>
            <w:rStyle w:val="Hiperveza"/>
            <w:rFonts w:asciiTheme="minorHAnsi" w:eastAsia="Calibri" w:hAnsiTheme="minorHAnsi" w:cstheme="minorHAnsi"/>
            <w:noProof/>
            <w:sz w:val="24"/>
            <w:szCs w:val="24"/>
            <w:lang w:eastAsia="zh-CN"/>
          </w:rPr>
          <w:t>Tablica 6. Pravne osobe koje se pozivaju u slučaju potrebe raščišćavanja terena, izrade prosjeka</w:t>
        </w:r>
        <w:r w:rsidRPr="00A03142">
          <w:rPr>
            <w:rFonts w:asciiTheme="minorHAnsi" w:hAnsiTheme="minorHAnsi" w:cstheme="minorHAnsi"/>
            <w:noProof/>
            <w:webHidden/>
            <w:sz w:val="24"/>
            <w:szCs w:val="24"/>
          </w:rPr>
          <w:tab/>
        </w:r>
        <w:r w:rsidRPr="00A03142">
          <w:rPr>
            <w:rFonts w:asciiTheme="minorHAnsi" w:hAnsiTheme="minorHAnsi" w:cstheme="minorHAnsi"/>
            <w:noProof/>
            <w:webHidden/>
            <w:sz w:val="24"/>
            <w:szCs w:val="24"/>
          </w:rPr>
          <w:fldChar w:fldCharType="begin"/>
        </w:r>
        <w:r w:rsidRPr="00A03142">
          <w:rPr>
            <w:rFonts w:asciiTheme="minorHAnsi" w:hAnsiTheme="minorHAnsi" w:cstheme="minorHAnsi"/>
            <w:noProof/>
            <w:webHidden/>
            <w:sz w:val="24"/>
            <w:szCs w:val="24"/>
          </w:rPr>
          <w:instrText xml:space="preserve"> PAGEREF _Toc44404811 \h </w:instrText>
        </w:r>
        <w:r w:rsidRPr="00A03142">
          <w:rPr>
            <w:rFonts w:asciiTheme="minorHAnsi" w:hAnsiTheme="minorHAnsi" w:cstheme="minorHAnsi"/>
            <w:noProof/>
            <w:webHidden/>
            <w:sz w:val="24"/>
            <w:szCs w:val="24"/>
          </w:rPr>
        </w:r>
        <w:r w:rsidRPr="00A03142">
          <w:rPr>
            <w:rFonts w:asciiTheme="minorHAnsi" w:hAnsiTheme="minorHAnsi" w:cstheme="minorHAnsi"/>
            <w:noProof/>
            <w:webHidden/>
            <w:sz w:val="24"/>
            <w:szCs w:val="24"/>
          </w:rPr>
          <w:fldChar w:fldCharType="separate"/>
        </w:r>
        <w:r w:rsidR="00D95807">
          <w:rPr>
            <w:rFonts w:asciiTheme="minorHAnsi" w:hAnsiTheme="minorHAnsi" w:cstheme="minorHAnsi"/>
            <w:noProof/>
            <w:webHidden/>
            <w:sz w:val="24"/>
            <w:szCs w:val="24"/>
          </w:rPr>
          <w:t>19</w:t>
        </w:r>
        <w:r w:rsidRPr="00A03142">
          <w:rPr>
            <w:rFonts w:asciiTheme="minorHAnsi" w:hAnsiTheme="minorHAnsi" w:cstheme="minorHAnsi"/>
            <w:noProof/>
            <w:webHidden/>
            <w:sz w:val="24"/>
            <w:szCs w:val="24"/>
          </w:rPr>
          <w:fldChar w:fldCharType="end"/>
        </w:r>
      </w:hyperlink>
    </w:p>
    <w:p w14:paraId="2E8103B1" w14:textId="578F939E" w:rsidR="00675B88" w:rsidRPr="00A03142" w:rsidRDefault="00675B88">
      <w:pPr>
        <w:pStyle w:val="Tablicaslika"/>
        <w:tabs>
          <w:tab w:val="right" w:leader="dot" w:pos="9060"/>
        </w:tabs>
        <w:rPr>
          <w:rFonts w:asciiTheme="minorHAnsi" w:eastAsiaTheme="minorEastAsia" w:hAnsiTheme="minorHAnsi" w:cstheme="minorHAnsi"/>
          <w:smallCaps w:val="0"/>
          <w:noProof/>
          <w:sz w:val="24"/>
          <w:szCs w:val="24"/>
          <w:lang w:eastAsia="hr-HR"/>
        </w:rPr>
      </w:pPr>
      <w:hyperlink w:anchor="_Toc44404812" w:history="1">
        <w:r w:rsidRPr="00A03142">
          <w:rPr>
            <w:rStyle w:val="Hiperveza"/>
            <w:rFonts w:asciiTheme="minorHAnsi" w:eastAsia="Calibri" w:hAnsiTheme="minorHAnsi" w:cstheme="minorHAnsi"/>
            <w:noProof/>
            <w:sz w:val="24"/>
            <w:szCs w:val="24"/>
            <w:lang w:eastAsia="zh-CN"/>
          </w:rPr>
          <w:t>Tablica 7. Kontakt brojevi odgovornih osoba u slučaju požara u šumama u vlasništvu Hrvatskih šuma</w:t>
        </w:r>
        <w:r w:rsidRPr="00A03142">
          <w:rPr>
            <w:rFonts w:asciiTheme="minorHAnsi" w:hAnsiTheme="minorHAnsi" w:cstheme="minorHAnsi"/>
            <w:noProof/>
            <w:webHidden/>
            <w:sz w:val="24"/>
            <w:szCs w:val="24"/>
          </w:rPr>
          <w:tab/>
        </w:r>
        <w:r w:rsidRPr="00A03142">
          <w:rPr>
            <w:rFonts w:asciiTheme="minorHAnsi" w:hAnsiTheme="minorHAnsi" w:cstheme="minorHAnsi"/>
            <w:noProof/>
            <w:webHidden/>
            <w:sz w:val="24"/>
            <w:szCs w:val="24"/>
          </w:rPr>
          <w:fldChar w:fldCharType="begin"/>
        </w:r>
        <w:r w:rsidRPr="00A03142">
          <w:rPr>
            <w:rFonts w:asciiTheme="minorHAnsi" w:hAnsiTheme="minorHAnsi" w:cstheme="minorHAnsi"/>
            <w:noProof/>
            <w:webHidden/>
            <w:sz w:val="24"/>
            <w:szCs w:val="24"/>
          </w:rPr>
          <w:instrText xml:space="preserve"> PAGEREF _Toc44404812 \h </w:instrText>
        </w:r>
        <w:r w:rsidRPr="00A03142">
          <w:rPr>
            <w:rFonts w:asciiTheme="minorHAnsi" w:hAnsiTheme="minorHAnsi" w:cstheme="minorHAnsi"/>
            <w:noProof/>
            <w:webHidden/>
            <w:sz w:val="24"/>
            <w:szCs w:val="24"/>
          </w:rPr>
        </w:r>
        <w:r w:rsidRPr="00A03142">
          <w:rPr>
            <w:rFonts w:asciiTheme="minorHAnsi" w:hAnsiTheme="minorHAnsi" w:cstheme="minorHAnsi"/>
            <w:noProof/>
            <w:webHidden/>
            <w:sz w:val="24"/>
            <w:szCs w:val="24"/>
          </w:rPr>
          <w:fldChar w:fldCharType="separate"/>
        </w:r>
        <w:r w:rsidR="00D95807">
          <w:rPr>
            <w:rFonts w:asciiTheme="minorHAnsi" w:hAnsiTheme="minorHAnsi" w:cstheme="minorHAnsi"/>
            <w:noProof/>
            <w:webHidden/>
            <w:sz w:val="24"/>
            <w:szCs w:val="24"/>
          </w:rPr>
          <w:t>19</w:t>
        </w:r>
        <w:r w:rsidRPr="00A03142">
          <w:rPr>
            <w:rFonts w:asciiTheme="minorHAnsi" w:hAnsiTheme="minorHAnsi" w:cstheme="minorHAnsi"/>
            <w:noProof/>
            <w:webHidden/>
            <w:sz w:val="24"/>
            <w:szCs w:val="24"/>
          </w:rPr>
          <w:fldChar w:fldCharType="end"/>
        </w:r>
      </w:hyperlink>
    </w:p>
    <w:p w14:paraId="26776575" w14:textId="5024E624" w:rsidR="00675B88" w:rsidRPr="00A03142" w:rsidRDefault="00675B88" w:rsidP="00675B88">
      <w:pPr>
        <w:pStyle w:val="Tablicaslika"/>
        <w:tabs>
          <w:tab w:val="right" w:leader="dot" w:pos="9060"/>
        </w:tabs>
        <w:spacing w:line="276" w:lineRule="auto"/>
        <w:rPr>
          <w:rFonts w:asciiTheme="minorHAnsi" w:eastAsiaTheme="minorEastAsia" w:hAnsiTheme="minorHAnsi" w:cstheme="minorHAnsi"/>
          <w:smallCaps w:val="0"/>
          <w:noProof/>
          <w:sz w:val="24"/>
          <w:szCs w:val="24"/>
          <w:lang w:eastAsia="hr-HR"/>
        </w:rPr>
      </w:pPr>
      <w:hyperlink w:anchor="_Toc44404813" w:history="1">
        <w:r w:rsidRPr="00A03142">
          <w:rPr>
            <w:rStyle w:val="Hiperveza"/>
            <w:rFonts w:asciiTheme="minorHAnsi" w:eastAsia="Calibri" w:hAnsiTheme="minorHAnsi" w:cstheme="minorHAnsi"/>
            <w:noProof/>
            <w:sz w:val="24"/>
            <w:szCs w:val="24"/>
            <w:lang w:eastAsia="zh-CN"/>
          </w:rPr>
          <w:t>Tablica 8. Kontakt brojevi hitne medicinske pomoći</w:t>
        </w:r>
        <w:r w:rsidRPr="00A03142">
          <w:rPr>
            <w:rFonts w:asciiTheme="minorHAnsi" w:hAnsiTheme="minorHAnsi" w:cstheme="minorHAnsi"/>
            <w:noProof/>
            <w:webHidden/>
            <w:sz w:val="24"/>
            <w:szCs w:val="24"/>
          </w:rPr>
          <w:tab/>
        </w:r>
        <w:r w:rsidRPr="00A03142">
          <w:rPr>
            <w:rFonts w:asciiTheme="minorHAnsi" w:hAnsiTheme="minorHAnsi" w:cstheme="minorHAnsi"/>
            <w:noProof/>
            <w:webHidden/>
            <w:sz w:val="24"/>
            <w:szCs w:val="24"/>
          </w:rPr>
          <w:fldChar w:fldCharType="begin"/>
        </w:r>
        <w:r w:rsidRPr="00A03142">
          <w:rPr>
            <w:rFonts w:asciiTheme="minorHAnsi" w:hAnsiTheme="minorHAnsi" w:cstheme="minorHAnsi"/>
            <w:noProof/>
            <w:webHidden/>
            <w:sz w:val="24"/>
            <w:szCs w:val="24"/>
          </w:rPr>
          <w:instrText xml:space="preserve"> PAGEREF _Toc44404813 \h </w:instrText>
        </w:r>
        <w:r w:rsidRPr="00A03142">
          <w:rPr>
            <w:rFonts w:asciiTheme="minorHAnsi" w:hAnsiTheme="minorHAnsi" w:cstheme="minorHAnsi"/>
            <w:noProof/>
            <w:webHidden/>
            <w:sz w:val="24"/>
            <w:szCs w:val="24"/>
          </w:rPr>
        </w:r>
        <w:r w:rsidRPr="00A03142">
          <w:rPr>
            <w:rFonts w:asciiTheme="minorHAnsi" w:hAnsiTheme="minorHAnsi" w:cstheme="minorHAnsi"/>
            <w:noProof/>
            <w:webHidden/>
            <w:sz w:val="24"/>
            <w:szCs w:val="24"/>
          </w:rPr>
          <w:fldChar w:fldCharType="separate"/>
        </w:r>
        <w:r w:rsidR="00D95807">
          <w:rPr>
            <w:rFonts w:asciiTheme="minorHAnsi" w:hAnsiTheme="minorHAnsi" w:cstheme="minorHAnsi"/>
            <w:noProof/>
            <w:webHidden/>
            <w:sz w:val="24"/>
            <w:szCs w:val="24"/>
          </w:rPr>
          <w:t>20</w:t>
        </w:r>
        <w:r w:rsidRPr="00A03142">
          <w:rPr>
            <w:rFonts w:asciiTheme="minorHAnsi" w:hAnsiTheme="minorHAnsi" w:cstheme="minorHAnsi"/>
            <w:noProof/>
            <w:webHidden/>
            <w:sz w:val="24"/>
            <w:szCs w:val="24"/>
          </w:rPr>
          <w:fldChar w:fldCharType="end"/>
        </w:r>
      </w:hyperlink>
    </w:p>
    <w:p w14:paraId="4D7C1045" w14:textId="6C4C53B6" w:rsidR="00675B88" w:rsidRPr="00A03142" w:rsidRDefault="00675B88">
      <w:pPr>
        <w:pStyle w:val="Tablicaslika"/>
        <w:tabs>
          <w:tab w:val="right" w:leader="dot" w:pos="9060"/>
        </w:tabs>
        <w:rPr>
          <w:rFonts w:asciiTheme="minorHAnsi" w:eastAsiaTheme="minorEastAsia" w:hAnsiTheme="minorHAnsi" w:cstheme="minorHAnsi"/>
          <w:smallCaps w:val="0"/>
          <w:noProof/>
          <w:sz w:val="24"/>
          <w:szCs w:val="24"/>
          <w:lang w:eastAsia="hr-HR"/>
        </w:rPr>
      </w:pPr>
      <w:hyperlink w:anchor="_Toc44404814" w:history="1">
        <w:r w:rsidRPr="00A03142">
          <w:rPr>
            <w:rStyle w:val="Hiperveza"/>
            <w:rFonts w:asciiTheme="minorHAnsi" w:eastAsia="Calibri" w:hAnsiTheme="minorHAnsi" w:cstheme="minorHAnsi"/>
            <w:noProof/>
            <w:sz w:val="24"/>
            <w:szCs w:val="24"/>
            <w:lang w:eastAsia="zh-CN"/>
          </w:rPr>
          <w:t>Tablica 9. Kontakt podaci odgovornih osoba Grada Siska</w:t>
        </w:r>
        <w:r w:rsidRPr="00A03142">
          <w:rPr>
            <w:rFonts w:asciiTheme="minorHAnsi" w:hAnsiTheme="minorHAnsi" w:cstheme="minorHAnsi"/>
            <w:noProof/>
            <w:webHidden/>
            <w:sz w:val="24"/>
            <w:szCs w:val="24"/>
          </w:rPr>
          <w:tab/>
        </w:r>
        <w:r w:rsidRPr="00A03142">
          <w:rPr>
            <w:rFonts w:asciiTheme="minorHAnsi" w:hAnsiTheme="minorHAnsi" w:cstheme="minorHAnsi"/>
            <w:noProof/>
            <w:webHidden/>
            <w:sz w:val="24"/>
            <w:szCs w:val="24"/>
          </w:rPr>
          <w:fldChar w:fldCharType="begin"/>
        </w:r>
        <w:r w:rsidRPr="00A03142">
          <w:rPr>
            <w:rFonts w:asciiTheme="minorHAnsi" w:hAnsiTheme="minorHAnsi" w:cstheme="minorHAnsi"/>
            <w:noProof/>
            <w:webHidden/>
            <w:sz w:val="24"/>
            <w:szCs w:val="24"/>
          </w:rPr>
          <w:instrText xml:space="preserve"> PAGEREF _Toc44404814 \h </w:instrText>
        </w:r>
        <w:r w:rsidRPr="00A03142">
          <w:rPr>
            <w:rFonts w:asciiTheme="minorHAnsi" w:hAnsiTheme="minorHAnsi" w:cstheme="minorHAnsi"/>
            <w:noProof/>
            <w:webHidden/>
            <w:sz w:val="24"/>
            <w:szCs w:val="24"/>
          </w:rPr>
        </w:r>
        <w:r w:rsidRPr="00A03142">
          <w:rPr>
            <w:rFonts w:asciiTheme="minorHAnsi" w:hAnsiTheme="minorHAnsi" w:cstheme="minorHAnsi"/>
            <w:noProof/>
            <w:webHidden/>
            <w:sz w:val="24"/>
            <w:szCs w:val="24"/>
          </w:rPr>
          <w:fldChar w:fldCharType="separate"/>
        </w:r>
        <w:r w:rsidR="00D95807">
          <w:rPr>
            <w:rFonts w:asciiTheme="minorHAnsi" w:hAnsiTheme="minorHAnsi" w:cstheme="minorHAnsi"/>
            <w:noProof/>
            <w:webHidden/>
            <w:sz w:val="24"/>
            <w:szCs w:val="24"/>
          </w:rPr>
          <w:t>22</w:t>
        </w:r>
        <w:r w:rsidRPr="00A03142">
          <w:rPr>
            <w:rFonts w:asciiTheme="minorHAnsi" w:hAnsiTheme="minorHAnsi" w:cstheme="minorHAnsi"/>
            <w:noProof/>
            <w:webHidden/>
            <w:sz w:val="24"/>
            <w:szCs w:val="24"/>
          </w:rPr>
          <w:fldChar w:fldCharType="end"/>
        </w:r>
      </w:hyperlink>
    </w:p>
    <w:p w14:paraId="2B890DF2" w14:textId="3EFCCF70" w:rsidR="00675B88" w:rsidRPr="00A03142" w:rsidRDefault="00675B88">
      <w:pPr>
        <w:pStyle w:val="Tablicaslika"/>
        <w:tabs>
          <w:tab w:val="right" w:leader="dot" w:pos="9060"/>
        </w:tabs>
        <w:rPr>
          <w:rFonts w:asciiTheme="minorHAnsi" w:eastAsiaTheme="minorEastAsia" w:hAnsiTheme="minorHAnsi" w:cstheme="minorHAnsi"/>
          <w:smallCaps w:val="0"/>
          <w:noProof/>
          <w:sz w:val="24"/>
          <w:szCs w:val="24"/>
          <w:lang w:eastAsia="hr-HR"/>
        </w:rPr>
      </w:pPr>
      <w:hyperlink w:anchor="_Toc44404815" w:history="1">
        <w:r w:rsidRPr="00A03142">
          <w:rPr>
            <w:rStyle w:val="Hiperveza"/>
            <w:rFonts w:asciiTheme="minorHAnsi" w:eastAsia="Calibri" w:hAnsiTheme="minorHAnsi" w:cstheme="minorHAnsi"/>
            <w:noProof/>
            <w:sz w:val="24"/>
            <w:szCs w:val="24"/>
            <w:lang w:eastAsia="zh-CN"/>
          </w:rPr>
          <w:t>Tablica 10. Građevine pravnih osoba i prostori na kojima se može očekivati požar većih razmjera</w:t>
        </w:r>
        <w:r w:rsidRPr="00A03142">
          <w:rPr>
            <w:rFonts w:asciiTheme="minorHAnsi" w:hAnsiTheme="minorHAnsi" w:cstheme="minorHAnsi"/>
            <w:noProof/>
            <w:webHidden/>
            <w:sz w:val="24"/>
            <w:szCs w:val="24"/>
          </w:rPr>
          <w:tab/>
        </w:r>
        <w:r w:rsidRPr="00A03142">
          <w:rPr>
            <w:rFonts w:asciiTheme="minorHAnsi" w:hAnsiTheme="minorHAnsi" w:cstheme="minorHAnsi"/>
            <w:noProof/>
            <w:webHidden/>
            <w:sz w:val="24"/>
            <w:szCs w:val="24"/>
          </w:rPr>
          <w:fldChar w:fldCharType="begin"/>
        </w:r>
        <w:r w:rsidRPr="00A03142">
          <w:rPr>
            <w:rFonts w:asciiTheme="minorHAnsi" w:hAnsiTheme="minorHAnsi" w:cstheme="minorHAnsi"/>
            <w:noProof/>
            <w:webHidden/>
            <w:sz w:val="24"/>
            <w:szCs w:val="24"/>
          </w:rPr>
          <w:instrText xml:space="preserve"> PAGEREF _Toc44404815 \h </w:instrText>
        </w:r>
        <w:r w:rsidRPr="00A03142">
          <w:rPr>
            <w:rFonts w:asciiTheme="minorHAnsi" w:hAnsiTheme="minorHAnsi" w:cstheme="minorHAnsi"/>
            <w:noProof/>
            <w:webHidden/>
            <w:sz w:val="24"/>
            <w:szCs w:val="24"/>
          </w:rPr>
        </w:r>
        <w:r w:rsidRPr="00A03142">
          <w:rPr>
            <w:rFonts w:asciiTheme="minorHAnsi" w:hAnsiTheme="minorHAnsi" w:cstheme="minorHAnsi"/>
            <w:noProof/>
            <w:webHidden/>
            <w:sz w:val="24"/>
            <w:szCs w:val="24"/>
          </w:rPr>
          <w:fldChar w:fldCharType="separate"/>
        </w:r>
        <w:r w:rsidR="00D95807">
          <w:rPr>
            <w:rFonts w:asciiTheme="minorHAnsi" w:hAnsiTheme="minorHAnsi" w:cstheme="minorHAnsi"/>
            <w:noProof/>
            <w:webHidden/>
            <w:sz w:val="24"/>
            <w:szCs w:val="24"/>
          </w:rPr>
          <w:t>25</w:t>
        </w:r>
        <w:r w:rsidRPr="00A03142">
          <w:rPr>
            <w:rFonts w:asciiTheme="minorHAnsi" w:hAnsiTheme="minorHAnsi" w:cstheme="minorHAnsi"/>
            <w:noProof/>
            <w:webHidden/>
            <w:sz w:val="24"/>
            <w:szCs w:val="24"/>
          </w:rPr>
          <w:fldChar w:fldCharType="end"/>
        </w:r>
      </w:hyperlink>
    </w:p>
    <w:p w14:paraId="43E8BF73" w14:textId="6276ADEA" w:rsidR="00675B88" w:rsidRPr="00A03142" w:rsidRDefault="00675B88">
      <w:pPr>
        <w:pStyle w:val="Tablicaslika"/>
        <w:tabs>
          <w:tab w:val="right" w:leader="dot" w:pos="9060"/>
        </w:tabs>
        <w:rPr>
          <w:rFonts w:asciiTheme="minorHAnsi" w:eastAsiaTheme="minorEastAsia" w:hAnsiTheme="minorHAnsi" w:cstheme="minorHAnsi"/>
          <w:smallCaps w:val="0"/>
          <w:noProof/>
          <w:sz w:val="24"/>
          <w:szCs w:val="24"/>
          <w:lang w:eastAsia="hr-HR"/>
        </w:rPr>
      </w:pPr>
      <w:hyperlink w:anchor="_Toc44404816" w:history="1">
        <w:r w:rsidRPr="00A03142">
          <w:rPr>
            <w:rStyle w:val="Hiperveza"/>
            <w:rFonts w:asciiTheme="minorHAnsi" w:hAnsiTheme="minorHAnsi" w:cstheme="minorHAnsi"/>
            <w:noProof/>
            <w:sz w:val="24"/>
            <w:szCs w:val="24"/>
          </w:rPr>
          <w:t>Tablica 11. Popis lokacija na kojima su uskladištene veće količine zapaljivih tekućina i plinova, eksplozivnih tvari i drugih opasnih tvari na području Grada Siska</w:t>
        </w:r>
        <w:r w:rsidRPr="00A03142">
          <w:rPr>
            <w:rFonts w:asciiTheme="minorHAnsi" w:hAnsiTheme="minorHAnsi" w:cstheme="minorHAnsi"/>
            <w:noProof/>
            <w:webHidden/>
            <w:sz w:val="24"/>
            <w:szCs w:val="24"/>
          </w:rPr>
          <w:tab/>
        </w:r>
        <w:r w:rsidRPr="00A03142">
          <w:rPr>
            <w:rFonts w:asciiTheme="minorHAnsi" w:hAnsiTheme="minorHAnsi" w:cstheme="minorHAnsi"/>
            <w:noProof/>
            <w:webHidden/>
            <w:sz w:val="24"/>
            <w:szCs w:val="24"/>
          </w:rPr>
          <w:fldChar w:fldCharType="begin"/>
        </w:r>
        <w:r w:rsidRPr="00A03142">
          <w:rPr>
            <w:rFonts w:asciiTheme="minorHAnsi" w:hAnsiTheme="minorHAnsi" w:cstheme="minorHAnsi"/>
            <w:noProof/>
            <w:webHidden/>
            <w:sz w:val="24"/>
            <w:szCs w:val="24"/>
          </w:rPr>
          <w:instrText xml:space="preserve"> PAGEREF _Toc44404816 \h </w:instrText>
        </w:r>
        <w:r w:rsidRPr="00A03142">
          <w:rPr>
            <w:rFonts w:asciiTheme="minorHAnsi" w:hAnsiTheme="minorHAnsi" w:cstheme="minorHAnsi"/>
            <w:noProof/>
            <w:webHidden/>
            <w:sz w:val="24"/>
            <w:szCs w:val="24"/>
          </w:rPr>
        </w:r>
        <w:r w:rsidRPr="00A03142">
          <w:rPr>
            <w:rFonts w:asciiTheme="minorHAnsi" w:hAnsiTheme="minorHAnsi" w:cstheme="minorHAnsi"/>
            <w:noProof/>
            <w:webHidden/>
            <w:sz w:val="24"/>
            <w:szCs w:val="24"/>
          </w:rPr>
          <w:fldChar w:fldCharType="separate"/>
        </w:r>
        <w:r w:rsidR="00D95807">
          <w:rPr>
            <w:rFonts w:asciiTheme="minorHAnsi" w:hAnsiTheme="minorHAnsi" w:cstheme="minorHAnsi"/>
            <w:noProof/>
            <w:webHidden/>
            <w:sz w:val="24"/>
            <w:szCs w:val="24"/>
          </w:rPr>
          <w:t>26</w:t>
        </w:r>
        <w:r w:rsidRPr="00A03142">
          <w:rPr>
            <w:rFonts w:asciiTheme="minorHAnsi" w:hAnsiTheme="minorHAnsi" w:cstheme="minorHAnsi"/>
            <w:noProof/>
            <w:webHidden/>
            <w:sz w:val="24"/>
            <w:szCs w:val="24"/>
          </w:rPr>
          <w:fldChar w:fldCharType="end"/>
        </w:r>
      </w:hyperlink>
    </w:p>
    <w:p w14:paraId="53058401" w14:textId="1C73DCC0" w:rsidR="00675B88" w:rsidRPr="00A03142" w:rsidRDefault="00675B88">
      <w:pPr>
        <w:pStyle w:val="Tablicaslika"/>
        <w:tabs>
          <w:tab w:val="right" w:leader="dot" w:pos="9060"/>
        </w:tabs>
        <w:rPr>
          <w:rFonts w:asciiTheme="minorHAnsi" w:eastAsiaTheme="minorEastAsia" w:hAnsiTheme="minorHAnsi" w:cstheme="minorHAnsi"/>
          <w:smallCaps w:val="0"/>
          <w:noProof/>
          <w:sz w:val="24"/>
          <w:szCs w:val="24"/>
          <w:lang w:eastAsia="hr-HR"/>
        </w:rPr>
      </w:pPr>
      <w:hyperlink w:anchor="_Toc44404817" w:history="1">
        <w:r w:rsidRPr="00A03142">
          <w:rPr>
            <w:rStyle w:val="Hiperveza"/>
            <w:rFonts w:asciiTheme="minorHAnsi" w:hAnsiTheme="minorHAnsi" w:cstheme="minorHAnsi"/>
            <w:noProof/>
            <w:sz w:val="24"/>
            <w:szCs w:val="24"/>
          </w:rPr>
          <w:t>Tablica 12. Popis pravnih osoba razvrstanih u razvrstanih u I. ili II. kategoriju ugroženosti od požara</w:t>
        </w:r>
        <w:r w:rsidRPr="00A03142">
          <w:rPr>
            <w:rFonts w:asciiTheme="minorHAnsi" w:hAnsiTheme="minorHAnsi" w:cstheme="minorHAnsi"/>
            <w:noProof/>
            <w:webHidden/>
            <w:sz w:val="24"/>
            <w:szCs w:val="24"/>
          </w:rPr>
          <w:tab/>
        </w:r>
        <w:r w:rsidRPr="00A03142">
          <w:rPr>
            <w:rFonts w:asciiTheme="minorHAnsi" w:hAnsiTheme="minorHAnsi" w:cstheme="minorHAnsi"/>
            <w:noProof/>
            <w:webHidden/>
            <w:sz w:val="24"/>
            <w:szCs w:val="24"/>
          </w:rPr>
          <w:fldChar w:fldCharType="begin"/>
        </w:r>
        <w:r w:rsidRPr="00A03142">
          <w:rPr>
            <w:rFonts w:asciiTheme="minorHAnsi" w:hAnsiTheme="minorHAnsi" w:cstheme="minorHAnsi"/>
            <w:noProof/>
            <w:webHidden/>
            <w:sz w:val="24"/>
            <w:szCs w:val="24"/>
          </w:rPr>
          <w:instrText xml:space="preserve"> PAGEREF _Toc44404817 \h </w:instrText>
        </w:r>
        <w:r w:rsidRPr="00A03142">
          <w:rPr>
            <w:rFonts w:asciiTheme="minorHAnsi" w:hAnsiTheme="minorHAnsi" w:cstheme="minorHAnsi"/>
            <w:noProof/>
            <w:webHidden/>
            <w:sz w:val="24"/>
            <w:szCs w:val="24"/>
          </w:rPr>
        </w:r>
        <w:r w:rsidRPr="00A03142">
          <w:rPr>
            <w:rFonts w:asciiTheme="minorHAnsi" w:hAnsiTheme="minorHAnsi" w:cstheme="minorHAnsi"/>
            <w:noProof/>
            <w:webHidden/>
            <w:sz w:val="24"/>
            <w:szCs w:val="24"/>
          </w:rPr>
          <w:fldChar w:fldCharType="separate"/>
        </w:r>
        <w:r w:rsidR="00D95807">
          <w:rPr>
            <w:rFonts w:asciiTheme="minorHAnsi" w:hAnsiTheme="minorHAnsi" w:cstheme="minorHAnsi"/>
            <w:noProof/>
            <w:webHidden/>
            <w:sz w:val="24"/>
            <w:szCs w:val="24"/>
          </w:rPr>
          <w:t>29</w:t>
        </w:r>
        <w:r w:rsidRPr="00A03142">
          <w:rPr>
            <w:rFonts w:asciiTheme="minorHAnsi" w:hAnsiTheme="minorHAnsi" w:cstheme="minorHAnsi"/>
            <w:noProof/>
            <w:webHidden/>
            <w:sz w:val="24"/>
            <w:szCs w:val="24"/>
          </w:rPr>
          <w:fldChar w:fldCharType="end"/>
        </w:r>
      </w:hyperlink>
    </w:p>
    <w:p w14:paraId="15A6036A" w14:textId="77777777" w:rsidR="001738F9" w:rsidRPr="008E6213" w:rsidRDefault="00DE0CDD" w:rsidP="00DF3096">
      <w:pPr>
        <w:spacing w:before="120" w:after="120"/>
        <w:jc w:val="center"/>
        <w:rPr>
          <w:rFonts w:ascii="Times New Roman" w:hAnsi="Times New Roman" w:cs="Times New Roman"/>
          <w:b/>
          <w:bCs/>
          <w:sz w:val="22"/>
        </w:rPr>
      </w:pPr>
      <w:r w:rsidRPr="00A03142">
        <w:rPr>
          <w:rFonts w:asciiTheme="minorHAnsi" w:hAnsiTheme="minorHAnsi" w:cstheme="minorHAnsi"/>
          <w:szCs w:val="24"/>
        </w:rPr>
        <w:fldChar w:fldCharType="end"/>
      </w:r>
      <w:r w:rsidR="00DF3096" w:rsidRPr="008E6213">
        <w:rPr>
          <w:rFonts w:ascii="Times New Roman" w:hAnsi="Times New Roman" w:cs="Times New Roman"/>
          <w:b/>
          <w:bCs/>
          <w:sz w:val="22"/>
        </w:rPr>
        <w:t xml:space="preserve"> </w:t>
      </w:r>
    </w:p>
    <w:p w14:paraId="1CDDC650" w14:textId="77777777" w:rsidR="001738F9" w:rsidRPr="008E6213" w:rsidRDefault="001738F9">
      <w:pPr>
        <w:jc w:val="center"/>
        <w:rPr>
          <w:rFonts w:ascii="Times New Roman" w:hAnsi="Times New Roman" w:cs="Times New Roman"/>
          <w:b/>
          <w:bCs/>
        </w:rPr>
        <w:sectPr w:rsidR="001738F9" w:rsidRPr="008E6213">
          <w:pgSz w:w="11906" w:h="16838"/>
          <w:pgMar w:top="1134" w:right="1134" w:bottom="1134" w:left="1418" w:header="709" w:footer="709" w:gutter="284"/>
          <w:cols w:space="708"/>
          <w:docGrid w:linePitch="360"/>
        </w:sectPr>
      </w:pPr>
    </w:p>
    <w:p w14:paraId="030DA583" w14:textId="77777777" w:rsidR="00F7252D" w:rsidRPr="00746009" w:rsidRDefault="00F7252D" w:rsidP="00F7252D">
      <w:pPr>
        <w:pStyle w:val="Naslov1"/>
        <w:rPr>
          <w:rFonts w:asciiTheme="minorHAnsi" w:hAnsiTheme="minorHAnsi" w:cstheme="minorHAnsi"/>
        </w:rPr>
      </w:pPr>
      <w:bookmarkStart w:id="1" w:name="_Toc33023601"/>
      <w:bookmarkStart w:id="2" w:name="_Toc219756951"/>
      <w:r w:rsidRPr="00746009">
        <w:rPr>
          <w:rFonts w:asciiTheme="minorHAnsi" w:hAnsiTheme="minorHAnsi" w:cstheme="minorHAnsi"/>
        </w:rPr>
        <w:lastRenderedPageBreak/>
        <w:t>TEKSTUALNI DIO PLANA</w:t>
      </w:r>
      <w:bookmarkEnd w:id="1"/>
      <w:bookmarkEnd w:id="2"/>
    </w:p>
    <w:p w14:paraId="3D9339C7" w14:textId="77777777" w:rsidR="00F7252D" w:rsidRPr="00746009" w:rsidRDefault="00521E3A" w:rsidP="00521E3A">
      <w:pPr>
        <w:pStyle w:val="Naslov2"/>
        <w:rPr>
          <w:rFonts w:asciiTheme="minorHAnsi" w:hAnsiTheme="minorHAnsi" w:cstheme="minorHAnsi"/>
        </w:rPr>
      </w:pPr>
      <w:bookmarkStart w:id="3" w:name="_Toc33023602"/>
      <w:bookmarkStart w:id="4" w:name="_Toc219756952"/>
      <w:r w:rsidRPr="00746009">
        <w:rPr>
          <w:rFonts w:asciiTheme="minorHAnsi" w:hAnsiTheme="minorHAnsi" w:cstheme="minorHAnsi"/>
        </w:rPr>
        <w:t xml:space="preserve">A.1. </w:t>
      </w:r>
      <w:r w:rsidR="00F7252D" w:rsidRPr="00746009">
        <w:rPr>
          <w:rFonts w:asciiTheme="minorHAnsi" w:hAnsiTheme="minorHAnsi" w:cstheme="minorHAnsi"/>
        </w:rPr>
        <w:t>UVOD</w:t>
      </w:r>
      <w:bookmarkEnd w:id="3"/>
      <w:bookmarkEnd w:id="4"/>
    </w:p>
    <w:p w14:paraId="541C610F" w14:textId="093608A2" w:rsidR="00F7252D" w:rsidRPr="00746009" w:rsidRDefault="00F7252D" w:rsidP="00F7252D">
      <w:pPr>
        <w:suppressAutoHyphens/>
        <w:autoSpaceDN w:val="0"/>
        <w:spacing w:after="120" w:line="276" w:lineRule="auto"/>
        <w:textAlignment w:val="baseline"/>
        <w:rPr>
          <w:rFonts w:asciiTheme="minorHAnsi" w:eastAsia="Calibri" w:hAnsiTheme="minorHAnsi" w:cstheme="minorHAnsi"/>
          <w:lang w:eastAsia="hr-HR"/>
        </w:rPr>
      </w:pPr>
      <w:r w:rsidRPr="00746009">
        <w:rPr>
          <w:rFonts w:asciiTheme="minorHAnsi" w:eastAsia="Calibri" w:hAnsiTheme="minorHAnsi" w:cstheme="minorHAnsi"/>
          <w:lang w:eastAsia="hr-HR"/>
        </w:rPr>
        <w:t>Temeljem članka 13. stavka 1. Zakona o zaštiti od požara („Narodne novine“, broj 92/10</w:t>
      </w:r>
      <w:r w:rsidR="00E90377">
        <w:rPr>
          <w:rFonts w:asciiTheme="minorHAnsi" w:eastAsia="Calibri" w:hAnsiTheme="minorHAnsi" w:cstheme="minorHAnsi"/>
          <w:lang w:eastAsia="hr-HR"/>
        </w:rPr>
        <w:t>, 114/22</w:t>
      </w:r>
      <w:r w:rsidRPr="00746009">
        <w:rPr>
          <w:rFonts w:asciiTheme="minorHAnsi" w:eastAsia="Calibri" w:hAnsiTheme="minorHAnsi" w:cstheme="minorHAnsi"/>
          <w:lang w:eastAsia="hr-HR"/>
        </w:rPr>
        <w:t xml:space="preserve">)  (u daljnjem tekstu: </w:t>
      </w:r>
      <w:r w:rsidRPr="00746009">
        <w:rPr>
          <w:rFonts w:asciiTheme="minorHAnsi" w:eastAsia="Calibri" w:hAnsiTheme="minorHAnsi" w:cstheme="minorHAnsi"/>
          <w:i/>
          <w:lang w:eastAsia="hr-HR"/>
        </w:rPr>
        <w:t>Zakon</w:t>
      </w:r>
      <w:r w:rsidRPr="00746009">
        <w:rPr>
          <w:rFonts w:asciiTheme="minorHAnsi" w:eastAsia="Calibri" w:hAnsiTheme="minorHAnsi" w:cstheme="minorHAnsi"/>
          <w:lang w:eastAsia="hr-HR"/>
        </w:rPr>
        <w:t xml:space="preserve">), </w:t>
      </w:r>
      <w:r w:rsidR="008E6213" w:rsidRPr="00746009">
        <w:rPr>
          <w:rFonts w:asciiTheme="minorHAnsi" w:eastAsia="Calibri" w:hAnsiTheme="minorHAnsi" w:cstheme="minorHAnsi"/>
          <w:lang w:eastAsia="hr-HR"/>
        </w:rPr>
        <w:t xml:space="preserve">Grad Sisak </w:t>
      </w:r>
      <w:r w:rsidRPr="00746009">
        <w:rPr>
          <w:rFonts w:asciiTheme="minorHAnsi" w:eastAsia="Calibri" w:hAnsiTheme="minorHAnsi" w:cstheme="minorHAnsi"/>
          <w:lang w:eastAsia="hr-HR"/>
        </w:rPr>
        <w:t>donosi Plan zaštite od požara za svoje područje na temelju Procjene ugroženosti od požara i tehnološke eksplozije</w:t>
      </w:r>
      <w:r w:rsidR="008E6213" w:rsidRPr="00746009">
        <w:rPr>
          <w:rFonts w:asciiTheme="minorHAnsi" w:eastAsia="Calibri" w:hAnsiTheme="minorHAnsi" w:cstheme="minorHAnsi"/>
          <w:lang w:eastAsia="hr-HR"/>
        </w:rPr>
        <w:t xml:space="preserve"> za Grad Sisak</w:t>
      </w:r>
      <w:r w:rsidR="00991896" w:rsidRPr="00E329D9">
        <w:rPr>
          <w:rFonts w:eastAsia="Calibri" w:cs="Times New Roman"/>
          <w:lang w:eastAsia="hr-HR"/>
        </w:rPr>
        <w:t>, po prethodno pribavljenom mišljenju Policijske uprave</w:t>
      </w:r>
      <w:r w:rsidR="00F44DBC">
        <w:rPr>
          <w:rFonts w:eastAsia="Calibri" w:cs="Times New Roman"/>
          <w:lang w:eastAsia="hr-HR"/>
        </w:rPr>
        <w:t xml:space="preserve"> Sisačko – moslavačke županije.</w:t>
      </w:r>
      <w:r w:rsidRPr="00746009">
        <w:rPr>
          <w:rFonts w:asciiTheme="minorHAnsi" w:eastAsia="Calibri" w:hAnsiTheme="minorHAnsi" w:cstheme="minorHAnsi"/>
          <w:lang w:eastAsia="hr-HR"/>
        </w:rPr>
        <w:t xml:space="preserve"> </w:t>
      </w:r>
    </w:p>
    <w:p w14:paraId="5FC45E27" w14:textId="77777777" w:rsidR="00F7252D" w:rsidRPr="00746009" w:rsidRDefault="00F7252D" w:rsidP="00F7252D">
      <w:pPr>
        <w:autoSpaceDE w:val="0"/>
        <w:autoSpaceDN w:val="0"/>
        <w:adjustRightInd w:val="0"/>
        <w:spacing w:after="120" w:line="276" w:lineRule="auto"/>
        <w:rPr>
          <w:rFonts w:asciiTheme="minorHAnsi" w:eastAsia="Times New Roman" w:hAnsiTheme="minorHAnsi" w:cstheme="minorHAnsi"/>
          <w:szCs w:val="24"/>
        </w:rPr>
      </w:pPr>
      <w:r w:rsidRPr="00746009">
        <w:rPr>
          <w:rFonts w:asciiTheme="minorHAnsi" w:eastAsia="Times New Roman" w:hAnsiTheme="minorHAnsi" w:cstheme="minorHAnsi"/>
          <w:szCs w:val="24"/>
        </w:rPr>
        <w:t xml:space="preserve">Plan zaštite od požara za </w:t>
      </w:r>
      <w:r w:rsidR="008E6213" w:rsidRPr="00746009">
        <w:rPr>
          <w:rFonts w:asciiTheme="minorHAnsi" w:eastAsia="Times New Roman" w:hAnsiTheme="minorHAnsi" w:cstheme="minorHAnsi"/>
          <w:szCs w:val="24"/>
        </w:rPr>
        <w:t xml:space="preserve">Grad Sisak </w:t>
      </w:r>
      <w:r w:rsidRPr="00746009">
        <w:rPr>
          <w:rFonts w:asciiTheme="minorHAnsi" w:eastAsia="Times New Roman" w:hAnsiTheme="minorHAnsi" w:cstheme="minorHAnsi"/>
          <w:szCs w:val="24"/>
        </w:rPr>
        <w:t>izrađen je sukladno Pravilniku o planu zaštite od požara („Narodne novine“, broj 51/12).</w:t>
      </w:r>
    </w:p>
    <w:p w14:paraId="0B5CF8FB" w14:textId="77777777" w:rsidR="00F7252D" w:rsidRPr="00746009" w:rsidRDefault="00F7252D" w:rsidP="00F7252D">
      <w:pPr>
        <w:suppressAutoHyphens/>
        <w:autoSpaceDN w:val="0"/>
        <w:spacing w:after="120" w:line="276" w:lineRule="auto"/>
        <w:textAlignment w:val="baseline"/>
        <w:rPr>
          <w:rFonts w:asciiTheme="minorHAnsi" w:eastAsia="Times New Roman" w:hAnsiTheme="minorHAnsi" w:cstheme="minorHAnsi"/>
          <w:szCs w:val="24"/>
        </w:rPr>
      </w:pPr>
      <w:r w:rsidRPr="00746009">
        <w:rPr>
          <w:rFonts w:asciiTheme="minorHAnsi" w:eastAsia="Times New Roman" w:hAnsiTheme="minorHAnsi" w:cstheme="minorHAnsi"/>
          <w:szCs w:val="24"/>
        </w:rPr>
        <w:t xml:space="preserve">Sukladno članku 13. </w:t>
      </w:r>
      <w:r w:rsidRPr="00746009">
        <w:rPr>
          <w:rFonts w:asciiTheme="minorHAnsi" w:eastAsia="Times New Roman" w:hAnsiTheme="minorHAnsi" w:cstheme="minorHAnsi"/>
          <w:i/>
          <w:iCs/>
          <w:szCs w:val="24"/>
        </w:rPr>
        <w:t>Zakona</w:t>
      </w:r>
      <w:r w:rsidRPr="00746009">
        <w:rPr>
          <w:rFonts w:asciiTheme="minorHAnsi" w:eastAsia="Times New Roman" w:hAnsiTheme="minorHAnsi" w:cstheme="minorHAnsi"/>
          <w:szCs w:val="24"/>
        </w:rPr>
        <w:t>, propisano je da je predstavničko tijelo jedinice lokalne samouprave u cilju praćenja izvršenja Plana zaštite od požara, najmanje jednom godišnje dužno je preispitati njegov sadržaj i ocijeniti usklađenost Plana s novonastalim uvjetima (urbanističkim, graditeljskim, promjenom namjene građevine i sl.) te</w:t>
      </w:r>
      <w:r w:rsidR="00EA7886" w:rsidRPr="00746009">
        <w:rPr>
          <w:rFonts w:asciiTheme="minorHAnsi" w:eastAsia="Times New Roman" w:hAnsiTheme="minorHAnsi" w:cstheme="minorHAnsi"/>
          <w:szCs w:val="24"/>
        </w:rPr>
        <w:t xml:space="preserve"> pratiti dinamiku realizacije i </w:t>
      </w:r>
      <w:r w:rsidRPr="00746009">
        <w:rPr>
          <w:rFonts w:asciiTheme="minorHAnsi" w:eastAsia="Times New Roman" w:hAnsiTheme="minorHAnsi" w:cstheme="minorHAnsi"/>
          <w:szCs w:val="24"/>
        </w:rPr>
        <w:t>financijskih sredstava planiranih za zaštitu od požara.</w:t>
      </w:r>
    </w:p>
    <w:p w14:paraId="08C85D80" w14:textId="77777777" w:rsidR="00EA7886" w:rsidRPr="008E6213" w:rsidRDefault="00EA7886" w:rsidP="00F7252D">
      <w:pPr>
        <w:suppressAutoHyphens/>
        <w:autoSpaceDN w:val="0"/>
        <w:spacing w:after="120" w:line="276" w:lineRule="auto"/>
        <w:textAlignment w:val="baseline"/>
        <w:rPr>
          <w:rFonts w:ascii="Times New Roman" w:eastAsia="Times New Roman" w:hAnsi="Times New Roman" w:cs="Times New Roman"/>
          <w:szCs w:val="24"/>
        </w:rPr>
        <w:sectPr w:rsidR="00EA7886" w:rsidRPr="008E6213">
          <w:pgSz w:w="11906" w:h="16838"/>
          <w:pgMar w:top="1134" w:right="1134" w:bottom="1134" w:left="1418" w:header="709" w:footer="709" w:gutter="284"/>
          <w:cols w:space="708"/>
          <w:docGrid w:linePitch="360"/>
        </w:sectPr>
      </w:pPr>
    </w:p>
    <w:p w14:paraId="09B7A057" w14:textId="77777777" w:rsidR="00F7252D" w:rsidRPr="00A03142" w:rsidRDefault="00521E3A" w:rsidP="00521E3A">
      <w:pPr>
        <w:pStyle w:val="Naslov2"/>
        <w:rPr>
          <w:rFonts w:asciiTheme="minorHAnsi" w:hAnsiTheme="minorHAnsi" w:cstheme="minorHAnsi"/>
        </w:rPr>
      </w:pPr>
      <w:bookmarkStart w:id="5" w:name="_Toc33023603"/>
      <w:bookmarkStart w:id="6" w:name="_Toc219756953"/>
      <w:r w:rsidRPr="008E6213">
        <w:rPr>
          <w:rFonts w:ascii="Times New Roman" w:hAnsi="Times New Roman"/>
        </w:rPr>
        <w:lastRenderedPageBreak/>
        <w:t xml:space="preserve">A.2. </w:t>
      </w:r>
      <w:r w:rsidR="00F7252D" w:rsidRPr="00A03142">
        <w:rPr>
          <w:rFonts w:asciiTheme="minorHAnsi" w:hAnsiTheme="minorHAnsi" w:cstheme="minorHAnsi"/>
        </w:rPr>
        <w:t>VATROGASNE POSTROJBE</w:t>
      </w:r>
      <w:bookmarkEnd w:id="5"/>
      <w:bookmarkEnd w:id="6"/>
      <w:r w:rsidR="00F7252D" w:rsidRPr="00A03142">
        <w:rPr>
          <w:rFonts w:asciiTheme="minorHAnsi" w:hAnsiTheme="minorHAnsi" w:cstheme="minorHAnsi"/>
        </w:rPr>
        <w:t xml:space="preserve"> </w:t>
      </w:r>
    </w:p>
    <w:p w14:paraId="648EDCDB" w14:textId="2B2D1CCB" w:rsidR="008E6213" w:rsidRPr="00A03142" w:rsidRDefault="008E6213" w:rsidP="00F7252D">
      <w:pPr>
        <w:suppressAutoHyphens/>
        <w:autoSpaceDN w:val="0"/>
        <w:spacing w:after="120" w:line="276" w:lineRule="auto"/>
        <w:textAlignment w:val="baseline"/>
        <w:rPr>
          <w:rFonts w:asciiTheme="minorHAnsi" w:eastAsia="Calibri" w:hAnsiTheme="minorHAnsi" w:cstheme="minorHAnsi"/>
          <w:lang w:eastAsia="hr-HR"/>
        </w:rPr>
      </w:pPr>
      <w:r w:rsidRPr="00A03142">
        <w:rPr>
          <w:rFonts w:asciiTheme="minorHAnsi" w:eastAsia="Calibri" w:hAnsiTheme="minorHAnsi" w:cstheme="minorHAnsi"/>
          <w:lang w:eastAsia="hr-HR"/>
        </w:rPr>
        <w:t>Na području Grada Siska vatrogasnu djelatnost provodi 1 Javna vatrogasna postrojba, 1</w:t>
      </w:r>
      <w:r w:rsidR="005407DB">
        <w:rPr>
          <w:rFonts w:asciiTheme="minorHAnsi" w:eastAsia="Calibri" w:hAnsiTheme="minorHAnsi" w:cstheme="minorHAnsi"/>
          <w:lang w:eastAsia="hr-HR"/>
        </w:rPr>
        <w:t>9</w:t>
      </w:r>
      <w:r w:rsidRPr="00A03142">
        <w:rPr>
          <w:rFonts w:asciiTheme="minorHAnsi" w:eastAsia="Calibri" w:hAnsiTheme="minorHAnsi" w:cstheme="minorHAnsi"/>
          <w:lang w:eastAsia="hr-HR"/>
        </w:rPr>
        <w:t xml:space="preserve"> dobrovoljnih vatrogasnih društava i 1 profesionalna vatrogasna postrojba u gospodarstvu.</w:t>
      </w:r>
    </w:p>
    <w:p w14:paraId="57BBA0B0" w14:textId="7EB978D4" w:rsidR="00F7252D" w:rsidRPr="00A03142" w:rsidRDefault="00F7252D" w:rsidP="00F7252D">
      <w:pPr>
        <w:keepNext/>
        <w:spacing w:after="0" w:line="276" w:lineRule="auto"/>
        <w:rPr>
          <w:rFonts w:asciiTheme="minorHAnsi" w:eastAsia="Calibri" w:hAnsiTheme="minorHAnsi" w:cstheme="minorHAnsi"/>
          <w:b/>
          <w:bCs/>
          <w:sz w:val="20"/>
          <w:szCs w:val="20"/>
          <w:lang w:eastAsia="zh-CN"/>
        </w:rPr>
      </w:pPr>
      <w:bookmarkStart w:id="7" w:name="_Toc36122233"/>
      <w:bookmarkStart w:id="8" w:name="_Toc44404806"/>
      <w:r w:rsidRPr="00A03142">
        <w:rPr>
          <w:rFonts w:asciiTheme="minorHAnsi" w:eastAsia="Calibri" w:hAnsiTheme="minorHAnsi" w:cstheme="minorHAnsi"/>
          <w:b/>
          <w:bCs/>
          <w:sz w:val="20"/>
          <w:szCs w:val="20"/>
          <w:lang w:eastAsia="zh-CN"/>
        </w:rPr>
        <w:t xml:space="preserve">Tablica </w:t>
      </w:r>
      <w:r w:rsidRPr="00A03142">
        <w:rPr>
          <w:rFonts w:asciiTheme="minorHAnsi" w:eastAsia="Calibri" w:hAnsiTheme="minorHAnsi" w:cstheme="minorHAnsi"/>
          <w:b/>
          <w:bCs/>
          <w:sz w:val="20"/>
          <w:szCs w:val="20"/>
          <w:lang w:eastAsia="zh-CN"/>
        </w:rPr>
        <w:fldChar w:fldCharType="begin"/>
      </w:r>
      <w:r w:rsidRPr="00A03142">
        <w:rPr>
          <w:rFonts w:asciiTheme="minorHAnsi" w:eastAsia="Calibri" w:hAnsiTheme="minorHAnsi" w:cstheme="minorHAnsi"/>
          <w:b/>
          <w:bCs/>
          <w:sz w:val="20"/>
          <w:szCs w:val="20"/>
          <w:lang w:eastAsia="zh-CN"/>
        </w:rPr>
        <w:instrText xml:space="preserve"> SEQ Tablica \* ARABIC </w:instrText>
      </w:r>
      <w:r w:rsidRPr="00A03142">
        <w:rPr>
          <w:rFonts w:asciiTheme="minorHAnsi" w:eastAsia="Calibri" w:hAnsiTheme="minorHAnsi" w:cstheme="minorHAnsi"/>
          <w:b/>
          <w:bCs/>
          <w:sz w:val="20"/>
          <w:szCs w:val="20"/>
          <w:lang w:eastAsia="zh-CN"/>
        </w:rPr>
        <w:fldChar w:fldCharType="separate"/>
      </w:r>
      <w:r w:rsidR="00D95807">
        <w:rPr>
          <w:rFonts w:asciiTheme="minorHAnsi" w:eastAsia="Calibri" w:hAnsiTheme="minorHAnsi" w:cstheme="minorHAnsi"/>
          <w:b/>
          <w:bCs/>
          <w:noProof/>
          <w:sz w:val="20"/>
          <w:szCs w:val="20"/>
          <w:lang w:eastAsia="zh-CN"/>
        </w:rPr>
        <w:t>1</w:t>
      </w:r>
      <w:r w:rsidRPr="00A03142">
        <w:rPr>
          <w:rFonts w:asciiTheme="minorHAnsi" w:eastAsia="Calibri" w:hAnsiTheme="minorHAnsi" w:cstheme="minorHAnsi"/>
          <w:b/>
          <w:bCs/>
          <w:noProof/>
          <w:sz w:val="20"/>
          <w:szCs w:val="20"/>
          <w:lang w:eastAsia="zh-CN"/>
        </w:rPr>
        <w:fldChar w:fldCharType="end"/>
      </w:r>
      <w:r w:rsidRPr="00A03142">
        <w:rPr>
          <w:rFonts w:asciiTheme="minorHAnsi" w:eastAsia="Calibri" w:hAnsiTheme="minorHAnsi" w:cstheme="minorHAnsi"/>
          <w:b/>
          <w:bCs/>
          <w:sz w:val="20"/>
          <w:szCs w:val="20"/>
          <w:lang w:eastAsia="zh-CN"/>
        </w:rPr>
        <w:t>. Stanje operativnih snaga i tehnička opremljenost vatrogasnih postrojbi</w:t>
      </w:r>
      <w:bookmarkEnd w:id="7"/>
      <w:r w:rsidR="008E6213" w:rsidRPr="00A03142">
        <w:rPr>
          <w:rFonts w:asciiTheme="minorHAnsi" w:eastAsia="Calibri" w:hAnsiTheme="minorHAnsi" w:cstheme="minorHAnsi"/>
          <w:b/>
          <w:bCs/>
          <w:sz w:val="20"/>
          <w:szCs w:val="20"/>
          <w:lang w:eastAsia="zh-CN"/>
        </w:rPr>
        <w:t xml:space="preserve"> na području Grada Siska</w:t>
      </w:r>
      <w:bookmarkEnd w:id="8"/>
    </w:p>
    <w:tbl>
      <w:tblPr>
        <w:tblStyle w:val="Reetkatablice1"/>
        <w:tblW w:w="9120" w:type="dxa"/>
        <w:tblLook w:val="04A0" w:firstRow="1" w:lastRow="0" w:firstColumn="1" w:lastColumn="0" w:noHBand="0" w:noVBand="1"/>
      </w:tblPr>
      <w:tblGrid>
        <w:gridCol w:w="700"/>
        <w:gridCol w:w="1820"/>
        <w:gridCol w:w="3300"/>
        <w:gridCol w:w="3300"/>
      </w:tblGrid>
      <w:tr w:rsidR="00F44DBC" w:rsidRPr="00A03142" w14:paraId="5C94AEAC" w14:textId="77777777" w:rsidTr="00245B04">
        <w:trPr>
          <w:trHeight w:val="402"/>
        </w:trPr>
        <w:tc>
          <w:tcPr>
            <w:tcW w:w="700" w:type="dxa"/>
            <w:noWrap/>
            <w:hideMark/>
          </w:tcPr>
          <w:p w14:paraId="0161AE9C" w14:textId="77777777" w:rsidR="00F44DBC" w:rsidRPr="00A03142" w:rsidRDefault="00F44DBC" w:rsidP="00245B04">
            <w:pPr>
              <w:jc w:val="center"/>
              <w:rPr>
                <w:rFonts w:asciiTheme="minorHAnsi" w:eastAsia="Times New Roman" w:hAnsiTheme="minorHAnsi" w:cstheme="minorHAnsi"/>
                <w:b/>
                <w:bCs/>
                <w:sz w:val="20"/>
                <w:szCs w:val="20"/>
                <w:lang w:eastAsia="hr-HR"/>
              </w:rPr>
            </w:pPr>
            <w:bookmarkStart w:id="9" w:name="_Hlk197082479"/>
            <w:bookmarkStart w:id="10" w:name="_Hlk22717894"/>
            <w:r w:rsidRPr="00A03142">
              <w:rPr>
                <w:rFonts w:asciiTheme="minorHAnsi" w:eastAsia="Times New Roman" w:hAnsiTheme="minorHAnsi" w:cstheme="minorHAnsi"/>
                <w:b/>
                <w:bCs/>
                <w:sz w:val="20"/>
                <w:szCs w:val="20"/>
                <w:lang w:eastAsia="hr-HR"/>
              </w:rPr>
              <w:t>RBR</w:t>
            </w:r>
          </w:p>
        </w:tc>
        <w:tc>
          <w:tcPr>
            <w:tcW w:w="1820" w:type="dxa"/>
            <w:noWrap/>
            <w:hideMark/>
          </w:tcPr>
          <w:p w14:paraId="1B743FE3" w14:textId="77777777" w:rsidR="00F44DBC" w:rsidRPr="00A03142" w:rsidRDefault="00F44DBC" w:rsidP="00245B04">
            <w:pPr>
              <w:jc w:val="center"/>
              <w:rPr>
                <w:rFonts w:asciiTheme="minorHAnsi" w:eastAsia="Times New Roman" w:hAnsiTheme="minorHAnsi" w:cstheme="minorHAnsi"/>
                <w:b/>
                <w:bCs/>
                <w:sz w:val="20"/>
                <w:szCs w:val="20"/>
                <w:lang w:eastAsia="hr-HR"/>
              </w:rPr>
            </w:pPr>
            <w:r w:rsidRPr="00A03142">
              <w:rPr>
                <w:rFonts w:asciiTheme="minorHAnsi" w:eastAsia="Times New Roman" w:hAnsiTheme="minorHAnsi" w:cstheme="minorHAnsi"/>
                <w:b/>
                <w:bCs/>
                <w:sz w:val="20"/>
                <w:szCs w:val="20"/>
                <w:lang w:eastAsia="hr-HR"/>
              </w:rPr>
              <w:t>Naziv postrojbe</w:t>
            </w:r>
          </w:p>
        </w:tc>
        <w:tc>
          <w:tcPr>
            <w:tcW w:w="3300" w:type="dxa"/>
            <w:noWrap/>
            <w:hideMark/>
          </w:tcPr>
          <w:p w14:paraId="55C39732" w14:textId="77777777" w:rsidR="00F44DBC" w:rsidRPr="00A03142" w:rsidRDefault="00F44DBC" w:rsidP="00245B04">
            <w:pPr>
              <w:jc w:val="center"/>
              <w:rPr>
                <w:rFonts w:asciiTheme="minorHAnsi" w:eastAsia="Times New Roman" w:hAnsiTheme="minorHAnsi" w:cstheme="minorHAnsi"/>
                <w:b/>
                <w:bCs/>
                <w:sz w:val="20"/>
                <w:szCs w:val="20"/>
                <w:lang w:eastAsia="hr-HR"/>
              </w:rPr>
            </w:pPr>
            <w:r w:rsidRPr="00A03142">
              <w:rPr>
                <w:rFonts w:asciiTheme="minorHAnsi" w:eastAsia="Times New Roman" w:hAnsiTheme="minorHAnsi" w:cstheme="minorHAnsi"/>
                <w:b/>
                <w:bCs/>
                <w:sz w:val="20"/>
                <w:szCs w:val="20"/>
                <w:lang w:eastAsia="hr-HR"/>
              </w:rPr>
              <w:t>Lokacija (sjedište) postrojbe</w:t>
            </w:r>
          </w:p>
        </w:tc>
        <w:tc>
          <w:tcPr>
            <w:tcW w:w="3300" w:type="dxa"/>
            <w:noWrap/>
            <w:hideMark/>
          </w:tcPr>
          <w:p w14:paraId="4B8C3331" w14:textId="77777777" w:rsidR="00F44DBC" w:rsidRPr="00A03142" w:rsidRDefault="00F44DBC" w:rsidP="00245B04">
            <w:pPr>
              <w:jc w:val="center"/>
              <w:rPr>
                <w:rFonts w:asciiTheme="minorHAnsi" w:eastAsia="Times New Roman" w:hAnsiTheme="minorHAnsi" w:cstheme="minorHAnsi"/>
                <w:b/>
                <w:bCs/>
                <w:sz w:val="20"/>
                <w:szCs w:val="20"/>
                <w:lang w:eastAsia="hr-HR"/>
              </w:rPr>
            </w:pPr>
            <w:r w:rsidRPr="00A03142">
              <w:rPr>
                <w:rFonts w:asciiTheme="minorHAnsi" w:eastAsia="Times New Roman" w:hAnsiTheme="minorHAnsi" w:cstheme="minorHAnsi"/>
                <w:b/>
                <w:bCs/>
                <w:sz w:val="20"/>
                <w:szCs w:val="20"/>
                <w:lang w:eastAsia="hr-HR"/>
              </w:rPr>
              <w:t>Grijana garaža</w:t>
            </w:r>
          </w:p>
        </w:tc>
      </w:tr>
      <w:tr w:rsidR="00F44DBC" w:rsidRPr="00A03142" w14:paraId="7EB1962E" w14:textId="77777777" w:rsidTr="00245B04">
        <w:trPr>
          <w:trHeight w:val="402"/>
        </w:trPr>
        <w:tc>
          <w:tcPr>
            <w:tcW w:w="9120" w:type="dxa"/>
            <w:gridSpan w:val="4"/>
            <w:noWrap/>
            <w:vAlign w:val="center"/>
          </w:tcPr>
          <w:p w14:paraId="4EFDEE73" w14:textId="77777777" w:rsidR="00F44DBC" w:rsidRPr="00A03142" w:rsidRDefault="00F44DBC" w:rsidP="00245B04">
            <w:pPr>
              <w:jc w:val="center"/>
              <w:rPr>
                <w:rFonts w:asciiTheme="minorHAnsi" w:eastAsia="Times New Roman" w:hAnsiTheme="minorHAnsi" w:cstheme="minorHAnsi"/>
                <w:b/>
                <w:bCs/>
                <w:color w:val="000000"/>
                <w:sz w:val="20"/>
                <w:szCs w:val="20"/>
                <w:lang w:eastAsia="hr-HR"/>
              </w:rPr>
            </w:pPr>
            <w:r w:rsidRPr="00A03142">
              <w:rPr>
                <w:rFonts w:asciiTheme="minorHAnsi" w:eastAsia="Times New Roman" w:hAnsiTheme="minorHAnsi" w:cstheme="minorHAnsi"/>
                <w:b/>
                <w:bCs/>
                <w:color w:val="000000"/>
                <w:sz w:val="20"/>
                <w:szCs w:val="20"/>
                <w:lang w:eastAsia="hr-HR"/>
              </w:rPr>
              <w:t>JAVNA VATROGASNA POSTROJBA</w:t>
            </w:r>
          </w:p>
        </w:tc>
      </w:tr>
      <w:tr w:rsidR="00F44DBC" w:rsidRPr="00A03142" w14:paraId="5F8BD22E" w14:textId="77777777" w:rsidTr="00245B04">
        <w:trPr>
          <w:trHeight w:val="402"/>
        </w:trPr>
        <w:tc>
          <w:tcPr>
            <w:tcW w:w="700" w:type="dxa"/>
            <w:noWrap/>
            <w:vAlign w:val="center"/>
          </w:tcPr>
          <w:p w14:paraId="7DDB4BD5"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1</w:t>
            </w:r>
          </w:p>
        </w:tc>
        <w:tc>
          <w:tcPr>
            <w:tcW w:w="1820" w:type="dxa"/>
            <w:noWrap/>
            <w:vAlign w:val="center"/>
          </w:tcPr>
          <w:p w14:paraId="60F92496"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Grada Siska</w:t>
            </w:r>
          </w:p>
        </w:tc>
        <w:tc>
          <w:tcPr>
            <w:tcW w:w="3300" w:type="dxa"/>
            <w:noWrap/>
            <w:vAlign w:val="center"/>
          </w:tcPr>
          <w:p w14:paraId="50FD7239"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Vatrogasna 1, 44000 Sisak</w:t>
            </w:r>
          </w:p>
        </w:tc>
        <w:tc>
          <w:tcPr>
            <w:tcW w:w="3300" w:type="dxa"/>
            <w:noWrap/>
            <w:vAlign w:val="center"/>
          </w:tcPr>
          <w:p w14:paraId="2613C57B"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DA</w:t>
            </w:r>
          </w:p>
        </w:tc>
      </w:tr>
      <w:tr w:rsidR="00F44DBC" w:rsidRPr="00A03142" w14:paraId="4C3FBBCD" w14:textId="77777777" w:rsidTr="00245B04">
        <w:trPr>
          <w:trHeight w:val="402"/>
        </w:trPr>
        <w:tc>
          <w:tcPr>
            <w:tcW w:w="9120" w:type="dxa"/>
            <w:gridSpan w:val="4"/>
            <w:noWrap/>
            <w:vAlign w:val="center"/>
          </w:tcPr>
          <w:p w14:paraId="120B0807" w14:textId="77777777" w:rsidR="00F44DBC" w:rsidRPr="00A03142" w:rsidRDefault="00F44DBC" w:rsidP="00245B04">
            <w:pPr>
              <w:jc w:val="center"/>
              <w:rPr>
                <w:rFonts w:asciiTheme="minorHAnsi" w:eastAsia="Times New Roman" w:hAnsiTheme="minorHAnsi" w:cstheme="minorHAnsi"/>
                <w:b/>
                <w:bCs/>
                <w:color w:val="000000"/>
                <w:sz w:val="20"/>
                <w:szCs w:val="20"/>
                <w:lang w:eastAsia="hr-HR"/>
              </w:rPr>
            </w:pPr>
            <w:r w:rsidRPr="00A03142">
              <w:rPr>
                <w:rFonts w:asciiTheme="minorHAnsi" w:eastAsia="Times New Roman" w:hAnsiTheme="minorHAnsi" w:cstheme="minorHAnsi"/>
                <w:b/>
                <w:bCs/>
                <w:color w:val="000000"/>
                <w:sz w:val="20"/>
                <w:szCs w:val="20"/>
                <w:lang w:eastAsia="hr-HR"/>
              </w:rPr>
              <w:t>DOBROVOLJNA VATROGASNA DRUŠTVA – SREDIŠNJA DRUŠTVA</w:t>
            </w:r>
          </w:p>
        </w:tc>
      </w:tr>
      <w:tr w:rsidR="00F44DBC" w:rsidRPr="00A03142" w14:paraId="55892CEF" w14:textId="77777777" w:rsidTr="00245B04">
        <w:trPr>
          <w:trHeight w:val="402"/>
        </w:trPr>
        <w:tc>
          <w:tcPr>
            <w:tcW w:w="700" w:type="dxa"/>
            <w:noWrap/>
            <w:vAlign w:val="center"/>
            <w:hideMark/>
          </w:tcPr>
          <w:p w14:paraId="44147759"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2</w:t>
            </w:r>
          </w:p>
        </w:tc>
        <w:tc>
          <w:tcPr>
            <w:tcW w:w="1820" w:type="dxa"/>
            <w:noWrap/>
            <w:vAlign w:val="center"/>
            <w:hideMark/>
          </w:tcPr>
          <w:p w14:paraId="60335CEF"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„Mladost“ Sisak</w:t>
            </w:r>
          </w:p>
        </w:tc>
        <w:tc>
          <w:tcPr>
            <w:tcW w:w="3300" w:type="dxa"/>
            <w:noWrap/>
            <w:vAlign w:val="center"/>
          </w:tcPr>
          <w:p w14:paraId="2D81213B"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proofErr w:type="spellStart"/>
            <w:r w:rsidRPr="00A03142">
              <w:rPr>
                <w:rFonts w:asciiTheme="minorHAnsi" w:eastAsia="Times New Roman" w:hAnsiTheme="minorHAnsi" w:cstheme="minorHAnsi"/>
                <w:color w:val="000000"/>
                <w:sz w:val="20"/>
                <w:szCs w:val="20"/>
                <w:lang w:eastAsia="hr-HR"/>
              </w:rPr>
              <w:t>Novoselska</w:t>
            </w:r>
            <w:proofErr w:type="spellEnd"/>
            <w:r w:rsidRPr="00A03142">
              <w:rPr>
                <w:rFonts w:asciiTheme="minorHAnsi" w:eastAsia="Times New Roman" w:hAnsiTheme="minorHAnsi" w:cstheme="minorHAnsi"/>
                <w:color w:val="000000"/>
                <w:sz w:val="20"/>
                <w:szCs w:val="20"/>
                <w:lang w:eastAsia="hr-HR"/>
              </w:rPr>
              <w:t xml:space="preserve"> 50, 44000 Sisak</w:t>
            </w:r>
          </w:p>
        </w:tc>
        <w:tc>
          <w:tcPr>
            <w:tcW w:w="3300" w:type="dxa"/>
            <w:noWrap/>
            <w:vAlign w:val="center"/>
          </w:tcPr>
          <w:p w14:paraId="4DE49732"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DA</w:t>
            </w:r>
          </w:p>
        </w:tc>
      </w:tr>
      <w:tr w:rsidR="00F44DBC" w:rsidRPr="00A03142" w14:paraId="522A9D61" w14:textId="77777777" w:rsidTr="00245B04">
        <w:trPr>
          <w:trHeight w:val="402"/>
        </w:trPr>
        <w:tc>
          <w:tcPr>
            <w:tcW w:w="700" w:type="dxa"/>
            <w:noWrap/>
            <w:vAlign w:val="center"/>
            <w:hideMark/>
          </w:tcPr>
          <w:p w14:paraId="0A8DA984"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3</w:t>
            </w:r>
          </w:p>
        </w:tc>
        <w:tc>
          <w:tcPr>
            <w:tcW w:w="1820" w:type="dxa"/>
            <w:noWrap/>
            <w:vAlign w:val="center"/>
            <w:hideMark/>
          </w:tcPr>
          <w:p w14:paraId="77ACD483"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proofErr w:type="spellStart"/>
            <w:r w:rsidRPr="00A03142">
              <w:rPr>
                <w:rFonts w:asciiTheme="minorHAnsi" w:eastAsia="Times New Roman" w:hAnsiTheme="minorHAnsi" w:cstheme="minorHAnsi"/>
                <w:color w:val="000000"/>
                <w:sz w:val="20"/>
                <w:szCs w:val="20"/>
                <w:lang w:eastAsia="hr-HR"/>
              </w:rPr>
              <w:t>Kratečko</w:t>
            </w:r>
            <w:proofErr w:type="spellEnd"/>
          </w:p>
        </w:tc>
        <w:tc>
          <w:tcPr>
            <w:tcW w:w="3300" w:type="dxa"/>
            <w:noWrap/>
            <w:vAlign w:val="center"/>
          </w:tcPr>
          <w:p w14:paraId="3C61A232"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proofErr w:type="spellStart"/>
            <w:r w:rsidRPr="00A03142">
              <w:rPr>
                <w:rFonts w:asciiTheme="minorHAnsi" w:eastAsia="Times New Roman" w:hAnsiTheme="minorHAnsi" w:cstheme="minorHAnsi"/>
                <w:color w:val="000000"/>
                <w:sz w:val="20"/>
                <w:szCs w:val="20"/>
                <w:lang w:eastAsia="hr-HR"/>
              </w:rPr>
              <w:t>Kratečko</w:t>
            </w:r>
            <w:proofErr w:type="spellEnd"/>
            <w:r w:rsidRPr="00A03142">
              <w:rPr>
                <w:rFonts w:asciiTheme="minorHAnsi" w:eastAsia="Times New Roman" w:hAnsiTheme="minorHAnsi" w:cstheme="minorHAnsi"/>
                <w:color w:val="000000"/>
                <w:sz w:val="20"/>
                <w:szCs w:val="20"/>
                <w:lang w:eastAsia="hr-HR"/>
              </w:rPr>
              <w:t xml:space="preserve"> 96a, 44203 Gušće</w:t>
            </w:r>
          </w:p>
        </w:tc>
        <w:tc>
          <w:tcPr>
            <w:tcW w:w="3300" w:type="dxa"/>
            <w:noWrap/>
            <w:vAlign w:val="center"/>
          </w:tcPr>
          <w:p w14:paraId="089834B4"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NE</w:t>
            </w:r>
          </w:p>
        </w:tc>
      </w:tr>
      <w:tr w:rsidR="00F44DBC" w:rsidRPr="00A03142" w14:paraId="40C0BFE7" w14:textId="77777777" w:rsidTr="00245B04">
        <w:trPr>
          <w:trHeight w:val="402"/>
        </w:trPr>
        <w:tc>
          <w:tcPr>
            <w:tcW w:w="700" w:type="dxa"/>
            <w:noWrap/>
            <w:vAlign w:val="center"/>
          </w:tcPr>
          <w:p w14:paraId="47E470B9"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4</w:t>
            </w:r>
          </w:p>
        </w:tc>
        <w:tc>
          <w:tcPr>
            <w:tcW w:w="1820" w:type="dxa"/>
            <w:noWrap/>
            <w:vAlign w:val="center"/>
          </w:tcPr>
          <w:p w14:paraId="21C544EC"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Greda</w:t>
            </w:r>
          </w:p>
        </w:tc>
        <w:tc>
          <w:tcPr>
            <w:tcW w:w="3300" w:type="dxa"/>
            <w:noWrap/>
            <w:vAlign w:val="center"/>
          </w:tcPr>
          <w:p w14:paraId="27F1D1CD"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Greda 141, 44273 Sela</w:t>
            </w:r>
          </w:p>
        </w:tc>
        <w:tc>
          <w:tcPr>
            <w:tcW w:w="3300" w:type="dxa"/>
            <w:noWrap/>
            <w:vAlign w:val="center"/>
          </w:tcPr>
          <w:p w14:paraId="030A6491"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DA</w:t>
            </w:r>
          </w:p>
        </w:tc>
      </w:tr>
      <w:tr w:rsidR="00F44DBC" w:rsidRPr="00A03142" w14:paraId="2E5C76C8" w14:textId="77777777" w:rsidTr="00245B04">
        <w:trPr>
          <w:trHeight w:val="402"/>
        </w:trPr>
        <w:tc>
          <w:tcPr>
            <w:tcW w:w="9120" w:type="dxa"/>
            <w:gridSpan w:val="4"/>
            <w:noWrap/>
            <w:vAlign w:val="center"/>
          </w:tcPr>
          <w:p w14:paraId="3D8EE7B9" w14:textId="77777777" w:rsidR="00F44DBC" w:rsidRPr="00A03142" w:rsidRDefault="00F44DBC" w:rsidP="00245B04">
            <w:pPr>
              <w:jc w:val="center"/>
              <w:rPr>
                <w:rFonts w:asciiTheme="minorHAnsi" w:eastAsia="Times New Roman" w:hAnsiTheme="minorHAnsi" w:cstheme="minorHAnsi"/>
                <w:b/>
                <w:bCs/>
                <w:color w:val="000000"/>
                <w:sz w:val="20"/>
                <w:szCs w:val="20"/>
                <w:lang w:eastAsia="hr-HR"/>
              </w:rPr>
            </w:pPr>
            <w:r w:rsidRPr="00A03142">
              <w:rPr>
                <w:rFonts w:asciiTheme="minorHAnsi" w:eastAsia="Times New Roman" w:hAnsiTheme="minorHAnsi" w:cstheme="minorHAnsi"/>
                <w:b/>
                <w:bCs/>
                <w:color w:val="000000"/>
                <w:sz w:val="20"/>
                <w:szCs w:val="20"/>
                <w:lang w:eastAsia="hr-HR"/>
              </w:rPr>
              <w:t>DOBROVOLJNO VATROGASNA DRUŠTVA – OSTALA DRUŠTVA</w:t>
            </w:r>
          </w:p>
        </w:tc>
      </w:tr>
      <w:tr w:rsidR="00F44DBC" w:rsidRPr="00A03142" w14:paraId="7EF61C30" w14:textId="77777777" w:rsidTr="00245B04">
        <w:trPr>
          <w:trHeight w:val="402"/>
        </w:trPr>
        <w:tc>
          <w:tcPr>
            <w:tcW w:w="700" w:type="dxa"/>
            <w:noWrap/>
            <w:vAlign w:val="center"/>
            <w:hideMark/>
          </w:tcPr>
          <w:p w14:paraId="2C459094"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5</w:t>
            </w:r>
          </w:p>
        </w:tc>
        <w:tc>
          <w:tcPr>
            <w:tcW w:w="1820" w:type="dxa"/>
            <w:noWrap/>
            <w:vAlign w:val="center"/>
            <w:hideMark/>
          </w:tcPr>
          <w:p w14:paraId="03C840E8"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proofErr w:type="spellStart"/>
            <w:r w:rsidRPr="00A03142">
              <w:rPr>
                <w:rFonts w:asciiTheme="minorHAnsi" w:eastAsia="Times New Roman" w:hAnsiTheme="minorHAnsi" w:cstheme="minorHAnsi"/>
                <w:color w:val="000000"/>
                <w:sz w:val="20"/>
                <w:szCs w:val="20"/>
                <w:lang w:eastAsia="hr-HR"/>
              </w:rPr>
              <w:t>Budaševo</w:t>
            </w:r>
            <w:proofErr w:type="spellEnd"/>
          </w:p>
        </w:tc>
        <w:tc>
          <w:tcPr>
            <w:tcW w:w="3300" w:type="dxa"/>
            <w:noWrap/>
            <w:vAlign w:val="center"/>
          </w:tcPr>
          <w:p w14:paraId="346EAE2B"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Trg Marijana Šokčevića 1, 4400 Sisak</w:t>
            </w:r>
          </w:p>
        </w:tc>
        <w:tc>
          <w:tcPr>
            <w:tcW w:w="3300" w:type="dxa"/>
            <w:noWrap/>
            <w:vAlign w:val="center"/>
          </w:tcPr>
          <w:p w14:paraId="151C6FB4"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NE</w:t>
            </w:r>
          </w:p>
        </w:tc>
      </w:tr>
      <w:tr w:rsidR="00F44DBC" w:rsidRPr="00A03142" w14:paraId="3CE3A82A" w14:textId="77777777" w:rsidTr="00245B04">
        <w:trPr>
          <w:trHeight w:val="402"/>
        </w:trPr>
        <w:tc>
          <w:tcPr>
            <w:tcW w:w="700" w:type="dxa"/>
            <w:noWrap/>
            <w:vAlign w:val="center"/>
            <w:hideMark/>
          </w:tcPr>
          <w:p w14:paraId="42A4486F"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6</w:t>
            </w:r>
          </w:p>
        </w:tc>
        <w:tc>
          <w:tcPr>
            <w:tcW w:w="1820" w:type="dxa"/>
            <w:noWrap/>
            <w:vAlign w:val="center"/>
            <w:hideMark/>
          </w:tcPr>
          <w:p w14:paraId="337BB2DA" w14:textId="0B070624" w:rsidR="00F44DBC" w:rsidRPr="00A03142" w:rsidRDefault="001C15F3" w:rsidP="00245B04">
            <w:pPr>
              <w:jc w:val="center"/>
              <w:rPr>
                <w:rFonts w:asciiTheme="minorHAnsi" w:eastAsia="Times New Roman" w:hAnsiTheme="minorHAnsi" w:cstheme="minorHAnsi"/>
                <w:color w:val="000000"/>
                <w:sz w:val="20"/>
                <w:szCs w:val="20"/>
                <w:lang w:eastAsia="hr-HR"/>
              </w:rPr>
            </w:pPr>
            <w:proofErr w:type="spellStart"/>
            <w:r>
              <w:rPr>
                <w:rFonts w:asciiTheme="minorHAnsi" w:eastAsia="Times New Roman" w:hAnsiTheme="minorHAnsi" w:cstheme="minorHAnsi"/>
                <w:color w:val="000000"/>
                <w:sz w:val="20"/>
                <w:szCs w:val="20"/>
                <w:lang w:eastAsia="hr-HR"/>
              </w:rPr>
              <w:t>Čigoč</w:t>
            </w:r>
            <w:proofErr w:type="spellEnd"/>
          </w:p>
        </w:tc>
        <w:tc>
          <w:tcPr>
            <w:tcW w:w="3300" w:type="dxa"/>
            <w:noWrap/>
            <w:vAlign w:val="center"/>
          </w:tcPr>
          <w:p w14:paraId="2B891795" w14:textId="551F6FCD" w:rsidR="00F44DBC" w:rsidRPr="00A03142" w:rsidRDefault="001C15F3" w:rsidP="00245B04">
            <w:pPr>
              <w:jc w:val="center"/>
              <w:rPr>
                <w:rFonts w:asciiTheme="minorHAnsi" w:eastAsia="Times New Roman" w:hAnsiTheme="minorHAnsi" w:cstheme="minorHAnsi"/>
                <w:color w:val="000000"/>
                <w:sz w:val="20"/>
                <w:szCs w:val="20"/>
                <w:lang w:eastAsia="hr-HR"/>
              </w:rPr>
            </w:pPr>
            <w:proofErr w:type="spellStart"/>
            <w:r>
              <w:rPr>
                <w:rFonts w:asciiTheme="minorHAnsi" w:eastAsia="Times New Roman" w:hAnsiTheme="minorHAnsi" w:cstheme="minorHAnsi"/>
                <w:color w:val="000000"/>
                <w:sz w:val="20"/>
                <w:szCs w:val="20"/>
                <w:lang w:eastAsia="hr-HR"/>
              </w:rPr>
              <w:t>Čigoč</w:t>
            </w:r>
            <w:proofErr w:type="spellEnd"/>
            <w:r>
              <w:rPr>
                <w:rFonts w:asciiTheme="minorHAnsi" w:eastAsia="Times New Roman" w:hAnsiTheme="minorHAnsi" w:cstheme="minorHAnsi"/>
                <w:color w:val="000000"/>
                <w:sz w:val="20"/>
                <w:szCs w:val="20"/>
                <w:lang w:eastAsia="hr-HR"/>
              </w:rPr>
              <w:t xml:space="preserve"> </w:t>
            </w:r>
            <w:r w:rsidR="00F44DBC" w:rsidRPr="00A03142">
              <w:rPr>
                <w:rFonts w:asciiTheme="minorHAnsi" w:eastAsia="Times New Roman" w:hAnsiTheme="minorHAnsi" w:cstheme="minorHAnsi"/>
                <w:color w:val="000000"/>
                <w:sz w:val="20"/>
                <w:szCs w:val="20"/>
                <w:lang w:eastAsia="hr-HR"/>
              </w:rPr>
              <w:t xml:space="preserve">16, </w:t>
            </w:r>
            <w:proofErr w:type="spellStart"/>
            <w:r>
              <w:rPr>
                <w:rFonts w:asciiTheme="minorHAnsi" w:eastAsia="Times New Roman" w:hAnsiTheme="minorHAnsi" w:cstheme="minorHAnsi"/>
                <w:color w:val="000000"/>
                <w:sz w:val="20"/>
                <w:szCs w:val="20"/>
                <w:lang w:eastAsia="hr-HR"/>
              </w:rPr>
              <w:t>Čigoč</w:t>
            </w:r>
            <w:proofErr w:type="spellEnd"/>
            <w:r w:rsidR="00F44DBC" w:rsidRPr="00A03142">
              <w:rPr>
                <w:rFonts w:asciiTheme="minorHAnsi" w:eastAsia="Times New Roman" w:hAnsiTheme="minorHAnsi" w:cstheme="minorHAnsi"/>
                <w:color w:val="000000"/>
                <w:sz w:val="20"/>
                <w:szCs w:val="20"/>
                <w:lang w:eastAsia="hr-HR"/>
              </w:rPr>
              <w:t>, 44203 Sisak</w:t>
            </w:r>
          </w:p>
        </w:tc>
        <w:tc>
          <w:tcPr>
            <w:tcW w:w="3300" w:type="dxa"/>
            <w:noWrap/>
            <w:vAlign w:val="center"/>
          </w:tcPr>
          <w:p w14:paraId="455A866C"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NE</w:t>
            </w:r>
          </w:p>
        </w:tc>
      </w:tr>
      <w:tr w:rsidR="00F44DBC" w:rsidRPr="00A03142" w14:paraId="710A7199" w14:textId="77777777" w:rsidTr="00245B04">
        <w:trPr>
          <w:trHeight w:val="402"/>
        </w:trPr>
        <w:tc>
          <w:tcPr>
            <w:tcW w:w="700" w:type="dxa"/>
            <w:noWrap/>
            <w:vAlign w:val="center"/>
            <w:hideMark/>
          </w:tcPr>
          <w:p w14:paraId="04B71F50"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7</w:t>
            </w:r>
          </w:p>
        </w:tc>
        <w:tc>
          <w:tcPr>
            <w:tcW w:w="1820" w:type="dxa"/>
            <w:noWrap/>
            <w:vAlign w:val="center"/>
            <w:hideMark/>
          </w:tcPr>
          <w:p w14:paraId="0039018E"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Gušće</w:t>
            </w:r>
          </w:p>
        </w:tc>
        <w:tc>
          <w:tcPr>
            <w:tcW w:w="3300" w:type="dxa"/>
            <w:noWrap/>
            <w:vAlign w:val="center"/>
          </w:tcPr>
          <w:p w14:paraId="25FD4E9F"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Gušće 110, 44203 Gušće</w:t>
            </w:r>
          </w:p>
        </w:tc>
        <w:tc>
          <w:tcPr>
            <w:tcW w:w="3300" w:type="dxa"/>
            <w:noWrap/>
            <w:vAlign w:val="center"/>
          </w:tcPr>
          <w:p w14:paraId="01BDFFC9"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NE</w:t>
            </w:r>
          </w:p>
        </w:tc>
      </w:tr>
      <w:tr w:rsidR="00F44DBC" w:rsidRPr="00A03142" w14:paraId="10B0E6E6" w14:textId="77777777" w:rsidTr="00245B04">
        <w:trPr>
          <w:trHeight w:val="402"/>
        </w:trPr>
        <w:tc>
          <w:tcPr>
            <w:tcW w:w="700" w:type="dxa"/>
            <w:noWrap/>
            <w:vAlign w:val="center"/>
            <w:hideMark/>
          </w:tcPr>
          <w:p w14:paraId="38B4E189"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8</w:t>
            </w:r>
          </w:p>
        </w:tc>
        <w:tc>
          <w:tcPr>
            <w:tcW w:w="1820" w:type="dxa"/>
            <w:noWrap/>
            <w:vAlign w:val="center"/>
            <w:hideMark/>
          </w:tcPr>
          <w:p w14:paraId="0E3D255B"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proofErr w:type="spellStart"/>
            <w:r w:rsidRPr="00A03142">
              <w:rPr>
                <w:rFonts w:asciiTheme="minorHAnsi" w:eastAsia="Times New Roman" w:hAnsiTheme="minorHAnsi" w:cstheme="minorHAnsi"/>
                <w:color w:val="000000"/>
                <w:sz w:val="20"/>
                <w:szCs w:val="20"/>
                <w:lang w:eastAsia="hr-HR"/>
              </w:rPr>
              <w:t>Jazvenik</w:t>
            </w:r>
            <w:proofErr w:type="spellEnd"/>
          </w:p>
        </w:tc>
        <w:tc>
          <w:tcPr>
            <w:tcW w:w="3300" w:type="dxa"/>
            <w:noWrap/>
            <w:vAlign w:val="center"/>
          </w:tcPr>
          <w:p w14:paraId="5ACECCB4"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proofErr w:type="spellStart"/>
            <w:r w:rsidRPr="00A03142">
              <w:rPr>
                <w:rFonts w:asciiTheme="minorHAnsi" w:eastAsia="Times New Roman" w:hAnsiTheme="minorHAnsi" w:cstheme="minorHAnsi"/>
                <w:color w:val="000000"/>
                <w:sz w:val="20"/>
                <w:szCs w:val="20"/>
                <w:lang w:eastAsia="hr-HR"/>
              </w:rPr>
              <w:t>Jazvenik</w:t>
            </w:r>
            <w:proofErr w:type="spellEnd"/>
            <w:r w:rsidRPr="00A03142">
              <w:rPr>
                <w:rFonts w:asciiTheme="minorHAnsi" w:eastAsia="Times New Roman" w:hAnsiTheme="minorHAnsi" w:cstheme="minorHAnsi"/>
                <w:color w:val="000000"/>
                <w:sz w:val="20"/>
                <w:szCs w:val="20"/>
                <w:lang w:eastAsia="hr-HR"/>
              </w:rPr>
              <w:t xml:space="preserve"> 24, 44273 Sela</w:t>
            </w:r>
          </w:p>
        </w:tc>
        <w:tc>
          <w:tcPr>
            <w:tcW w:w="3300" w:type="dxa"/>
            <w:noWrap/>
            <w:vAlign w:val="center"/>
          </w:tcPr>
          <w:p w14:paraId="4A8FFB84" w14:textId="77777777" w:rsidR="00F44DBC" w:rsidRPr="00A03142" w:rsidRDefault="00F44DBC" w:rsidP="00245B04">
            <w:pPr>
              <w:keepNext/>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NE</w:t>
            </w:r>
          </w:p>
        </w:tc>
      </w:tr>
      <w:tr w:rsidR="00F44DBC" w:rsidRPr="00A03142" w14:paraId="0D336E57" w14:textId="77777777" w:rsidTr="00245B04">
        <w:trPr>
          <w:trHeight w:val="402"/>
        </w:trPr>
        <w:tc>
          <w:tcPr>
            <w:tcW w:w="700" w:type="dxa"/>
            <w:noWrap/>
            <w:vAlign w:val="center"/>
          </w:tcPr>
          <w:p w14:paraId="6D96C744"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9</w:t>
            </w:r>
          </w:p>
        </w:tc>
        <w:tc>
          <w:tcPr>
            <w:tcW w:w="1820" w:type="dxa"/>
            <w:noWrap/>
            <w:vAlign w:val="center"/>
          </w:tcPr>
          <w:p w14:paraId="4C676101"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Lukavec Posavski</w:t>
            </w:r>
          </w:p>
        </w:tc>
        <w:tc>
          <w:tcPr>
            <w:tcW w:w="3300" w:type="dxa"/>
            <w:noWrap/>
            <w:vAlign w:val="center"/>
          </w:tcPr>
          <w:p w14:paraId="35015362"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Lukavec Posavec 1C, 44203 Gušće</w:t>
            </w:r>
          </w:p>
        </w:tc>
        <w:tc>
          <w:tcPr>
            <w:tcW w:w="3300" w:type="dxa"/>
            <w:noWrap/>
            <w:vAlign w:val="center"/>
          </w:tcPr>
          <w:p w14:paraId="0EE89F49" w14:textId="77777777" w:rsidR="00F44DBC" w:rsidRPr="00A03142" w:rsidRDefault="00F44DBC" w:rsidP="00245B04">
            <w:pPr>
              <w:keepNext/>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NE</w:t>
            </w:r>
          </w:p>
        </w:tc>
      </w:tr>
      <w:tr w:rsidR="00F44DBC" w:rsidRPr="00A03142" w14:paraId="4D0D2FE9" w14:textId="77777777" w:rsidTr="00245B04">
        <w:trPr>
          <w:trHeight w:val="402"/>
        </w:trPr>
        <w:tc>
          <w:tcPr>
            <w:tcW w:w="700" w:type="dxa"/>
            <w:noWrap/>
            <w:vAlign w:val="center"/>
          </w:tcPr>
          <w:p w14:paraId="091CC9A3"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10</w:t>
            </w:r>
          </w:p>
        </w:tc>
        <w:tc>
          <w:tcPr>
            <w:tcW w:w="1820" w:type="dxa"/>
            <w:noWrap/>
            <w:vAlign w:val="center"/>
          </w:tcPr>
          <w:p w14:paraId="30703760"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Lonja</w:t>
            </w:r>
          </w:p>
        </w:tc>
        <w:tc>
          <w:tcPr>
            <w:tcW w:w="3300" w:type="dxa"/>
            <w:noWrap/>
            <w:vAlign w:val="center"/>
          </w:tcPr>
          <w:p w14:paraId="5C092A73"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Lonja 86, 44203 Gušće</w:t>
            </w:r>
          </w:p>
        </w:tc>
        <w:tc>
          <w:tcPr>
            <w:tcW w:w="3300" w:type="dxa"/>
            <w:noWrap/>
            <w:vAlign w:val="center"/>
          </w:tcPr>
          <w:p w14:paraId="66AE700A" w14:textId="77777777" w:rsidR="00F44DBC" w:rsidRPr="00A03142" w:rsidRDefault="00F44DBC" w:rsidP="00245B04">
            <w:pPr>
              <w:keepNext/>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NE</w:t>
            </w:r>
          </w:p>
        </w:tc>
      </w:tr>
      <w:tr w:rsidR="00F44DBC" w:rsidRPr="00A03142" w14:paraId="038CA908" w14:textId="77777777" w:rsidTr="00245B04">
        <w:trPr>
          <w:trHeight w:val="402"/>
        </w:trPr>
        <w:tc>
          <w:tcPr>
            <w:tcW w:w="700" w:type="dxa"/>
            <w:noWrap/>
            <w:vAlign w:val="center"/>
          </w:tcPr>
          <w:p w14:paraId="0DF3D64A"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11</w:t>
            </w:r>
          </w:p>
        </w:tc>
        <w:tc>
          <w:tcPr>
            <w:tcW w:w="1820" w:type="dxa"/>
            <w:noWrap/>
            <w:vAlign w:val="center"/>
          </w:tcPr>
          <w:p w14:paraId="5E7083C9"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proofErr w:type="spellStart"/>
            <w:r w:rsidRPr="00A03142">
              <w:rPr>
                <w:rFonts w:asciiTheme="minorHAnsi" w:eastAsia="Times New Roman" w:hAnsiTheme="minorHAnsi" w:cstheme="minorHAnsi"/>
                <w:color w:val="000000"/>
                <w:sz w:val="20"/>
                <w:szCs w:val="20"/>
                <w:lang w:eastAsia="hr-HR"/>
              </w:rPr>
              <w:t>Mužilovčica</w:t>
            </w:r>
            <w:proofErr w:type="spellEnd"/>
          </w:p>
        </w:tc>
        <w:tc>
          <w:tcPr>
            <w:tcW w:w="3300" w:type="dxa"/>
            <w:noWrap/>
            <w:vAlign w:val="center"/>
          </w:tcPr>
          <w:p w14:paraId="1D7CAAFC"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proofErr w:type="spellStart"/>
            <w:r w:rsidRPr="00A03142">
              <w:rPr>
                <w:rFonts w:asciiTheme="minorHAnsi" w:eastAsia="Times New Roman" w:hAnsiTheme="minorHAnsi" w:cstheme="minorHAnsi"/>
                <w:color w:val="000000"/>
                <w:sz w:val="20"/>
                <w:szCs w:val="20"/>
                <w:lang w:eastAsia="hr-HR"/>
              </w:rPr>
              <w:t>Mužilovčica</w:t>
            </w:r>
            <w:proofErr w:type="spellEnd"/>
            <w:r w:rsidRPr="00A03142">
              <w:rPr>
                <w:rFonts w:asciiTheme="minorHAnsi" w:eastAsia="Times New Roman" w:hAnsiTheme="minorHAnsi" w:cstheme="minorHAnsi"/>
                <w:color w:val="000000"/>
                <w:sz w:val="20"/>
                <w:szCs w:val="20"/>
                <w:lang w:eastAsia="hr-HR"/>
              </w:rPr>
              <w:t xml:space="preserve"> 81, 44203 Gušće</w:t>
            </w:r>
          </w:p>
        </w:tc>
        <w:tc>
          <w:tcPr>
            <w:tcW w:w="3300" w:type="dxa"/>
            <w:noWrap/>
            <w:vAlign w:val="center"/>
          </w:tcPr>
          <w:p w14:paraId="52B84DC7" w14:textId="77777777" w:rsidR="00F44DBC" w:rsidRPr="00A03142" w:rsidRDefault="00F44DBC" w:rsidP="00245B04">
            <w:pPr>
              <w:keepNext/>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NE</w:t>
            </w:r>
          </w:p>
        </w:tc>
      </w:tr>
      <w:tr w:rsidR="00F44DBC" w:rsidRPr="00A03142" w14:paraId="03B7649F" w14:textId="77777777" w:rsidTr="00245B04">
        <w:trPr>
          <w:trHeight w:val="402"/>
        </w:trPr>
        <w:tc>
          <w:tcPr>
            <w:tcW w:w="700" w:type="dxa"/>
            <w:noWrap/>
            <w:vAlign w:val="center"/>
          </w:tcPr>
          <w:p w14:paraId="463D544C"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12</w:t>
            </w:r>
          </w:p>
        </w:tc>
        <w:tc>
          <w:tcPr>
            <w:tcW w:w="1820" w:type="dxa"/>
            <w:noWrap/>
            <w:vAlign w:val="center"/>
          </w:tcPr>
          <w:p w14:paraId="39D7D0E2"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Odra Sisačka</w:t>
            </w:r>
          </w:p>
        </w:tc>
        <w:tc>
          <w:tcPr>
            <w:tcW w:w="3300" w:type="dxa"/>
            <w:noWrap/>
            <w:vAlign w:val="center"/>
          </w:tcPr>
          <w:p w14:paraId="27754FCF"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Odra Sisačka, 1 desni odvojak 2a, 44000 Sisak</w:t>
            </w:r>
          </w:p>
        </w:tc>
        <w:tc>
          <w:tcPr>
            <w:tcW w:w="3300" w:type="dxa"/>
            <w:noWrap/>
            <w:vAlign w:val="center"/>
          </w:tcPr>
          <w:p w14:paraId="5A838CA4" w14:textId="77777777" w:rsidR="00F44DBC" w:rsidRPr="00A03142" w:rsidRDefault="00F44DBC" w:rsidP="00245B04">
            <w:pPr>
              <w:keepNext/>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DA</w:t>
            </w:r>
          </w:p>
        </w:tc>
      </w:tr>
      <w:tr w:rsidR="00F44DBC" w:rsidRPr="00A03142" w14:paraId="22B0601A" w14:textId="77777777" w:rsidTr="00245B04">
        <w:trPr>
          <w:trHeight w:val="402"/>
        </w:trPr>
        <w:tc>
          <w:tcPr>
            <w:tcW w:w="700" w:type="dxa"/>
            <w:noWrap/>
            <w:vAlign w:val="center"/>
          </w:tcPr>
          <w:p w14:paraId="2D9BD099"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13</w:t>
            </w:r>
          </w:p>
        </w:tc>
        <w:tc>
          <w:tcPr>
            <w:tcW w:w="1820" w:type="dxa"/>
            <w:noWrap/>
            <w:vAlign w:val="center"/>
          </w:tcPr>
          <w:p w14:paraId="4D9E5732" w14:textId="738F0E5E" w:rsidR="00F44DBC" w:rsidRPr="00A03142" w:rsidRDefault="001A0F60" w:rsidP="00245B04">
            <w:pPr>
              <w:jc w:val="center"/>
              <w:rPr>
                <w:rFonts w:asciiTheme="minorHAnsi" w:eastAsia="Times New Roman" w:hAnsiTheme="minorHAnsi" w:cstheme="minorHAnsi"/>
                <w:color w:val="000000"/>
                <w:sz w:val="20"/>
                <w:szCs w:val="20"/>
                <w:lang w:eastAsia="hr-HR"/>
              </w:rPr>
            </w:pPr>
            <w:proofErr w:type="spellStart"/>
            <w:r>
              <w:rPr>
                <w:rFonts w:asciiTheme="minorHAnsi" w:eastAsia="Times New Roman" w:hAnsiTheme="minorHAnsi" w:cstheme="minorHAnsi"/>
                <w:color w:val="000000"/>
                <w:sz w:val="20"/>
                <w:szCs w:val="20"/>
                <w:lang w:eastAsia="hr-HR"/>
              </w:rPr>
              <w:t>Palanjek</w:t>
            </w:r>
            <w:proofErr w:type="spellEnd"/>
          </w:p>
        </w:tc>
        <w:tc>
          <w:tcPr>
            <w:tcW w:w="3300" w:type="dxa"/>
            <w:noWrap/>
            <w:vAlign w:val="center"/>
          </w:tcPr>
          <w:p w14:paraId="4E83FC4B" w14:textId="4234030F" w:rsidR="00F44DBC" w:rsidRPr="00A03142" w:rsidRDefault="001A0F60" w:rsidP="00245B04">
            <w:pPr>
              <w:jc w:val="center"/>
              <w:rPr>
                <w:rFonts w:asciiTheme="minorHAnsi" w:eastAsia="Times New Roman" w:hAnsiTheme="minorHAnsi" w:cstheme="minorHAnsi"/>
                <w:color w:val="000000"/>
                <w:sz w:val="20"/>
                <w:szCs w:val="20"/>
                <w:lang w:eastAsia="hr-HR"/>
              </w:rPr>
            </w:pPr>
            <w:proofErr w:type="spellStart"/>
            <w:r>
              <w:rPr>
                <w:rFonts w:asciiTheme="minorHAnsi" w:eastAsia="Times New Roman" w:hAnsiTheme="minorHAnsi" w:cstheme="minorHAnsi"/>
                <w:color w:val="000000"/>
                <w:sz w:val="20"/>
                <w:szCs w:val="20"/>
                <w:lang w:eastAsia="hr-HR"/>
              </w:rPr>
              <w:t>Palanjek</w:t>
            </w:r>
            <w:proofErr w:type="spellEnd"/>
            <w:r>
              <w:rPr>
                <w:rFonts w:asciiTheme="minorHAnsi" w:eastAsia="Times New Roman" w:hAnsiTheme="minorHAnsi" w:cstheme="minorHAnsi"/>
                <w:color w:val="000000"/>
                <w:sz w:val="20"/>
                <w:szCs w:val="20"/>
                <w:lang w:eastAsia="hr-HR"/>
              </w:rPr>
              <w:t xml:space="preserve"> </w:t>
            </w:r>
            <w:r w:rsidR="00F44DBC" w:rsidRPr="00A03142">
              <w:rPr>
                <w:rFonts w:asciiTheme="minorHAnsi" w:eastAsia="Times New Roman" w:hAnsiTheme="minorHAnsi" w:cstheme="minorHAnsi"/>
                <w:color w:val="000000"/>
                <w:sz w:val="20"/>
                <w:szCs w:val="20"/>
                <w:lang w:eastAsia="hr-HR"/>
              </w:rPr>
              <w:t>57, 44000 Sisak</w:t>
            </w:r>
          </w:p>
        </w:tc>
        <w:tc>
          <w:tcPr>
            <w:tcW w:w="3300" w:type="dxa"/>
            <w:noWrap/>
            <w:vAlign w:val="center"/>
          </w:tcPr>
          <w:p w14:paraId="3872AF00" w14:textId="77777777" w:rsidR="00F44DBC" w:rsidRPr="00A03142" w:rsidRDefault="00F44DBC" w:rsidP="00245B04">
            <w:pPr>
              <w:keepNext/>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NE</w:t>
            </w:r>
          </w:p>
        </w:tc>
      </w:tr>
      <w:tr w:rsidR="00F44DBC" w:rsidRPr="00A03142" w14:paraId="07DDEDC6" w14:textId="77777777" w:rsidTr="00245B04">
        <w:trPr>
          <w:trHeight w:val="402"/>
        </w:trPr>
        <w:tc>
          <w:tcPr>
            <w:tcW w:w="700" w:type="dxa"/>
            <w:noWrap/>
            <w:vAlign w:val="center"/>
          </w:tcPr>
          <w:p w14:paraId="63639BC3"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14</w:t>
            </w:r>
          </w:p>
        </w:tc>
        <w:tc>
          <w:tcPr>
            <w:tcW w:w="1820" w:type="dxa"/>
            <w:noWrap/>
            <w:vAlign w:val="center"/>
          </w:tcPr>
          <w:p w14:paraId="7F5B6B44"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proofErr w:type="spellStart"/>
            <w:r w:rsidRPr="00A03142">
              <w:rPr>
                <w:rFonts w:asciiTheme="minorHAnsi" w:eastAsia="Times New Roman" w:hAnsiTheme="minorHAnsi" w:cstheme="minorHAnsi"/>
                <w:color w:val="000000"/>
                <w:sz w:val="20"/>
                <w:szCs w:val="20"/>
                <w:lang w:eastAsia="hr-HR"/>
              </w:rPr>
              <w:t>Prelošćica</w:t>
            </w:r>
            <w:proofErr w:type="spellEnd"/>
          </w:p>
        </w:tc>
        <w:tc>
          <w:tcPr>
            <w:tcW w:w="3300" w:type="dxa"/>
            <w:noWrap/>
            <w:vAlign w:val="center"/>
          </w:tcPr>
          <w:p w14:paraId="712F1154"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proofErr w:type="spellStart"/>
            <w:r w:rsidRPr="00A03142">
              <w:rPr>
                <w:rFonts w:asciiTheme="minorHAnsi" w:eastAsia="Times New Roman" w:hAnsiTheme="minorHAnsi" w:cstheme="minorHAnsi"/>
                <w:color w:val="000000"/>
                <w:sz w:val="20"/>
                <w:szCs w:val="20"/>
                <w:lang w:eastAsia="hr-HR"/>
              </w:rPr>
              <w:t>Prelošćica</w:t>
            </w:r>
            <w:proofErr w:type="spellEnd"/>
            <w:r w:rsidRPr="00A03142">
              <w:rPr>
                <w:rFonts w:asciiTheme="minorHAnsi" w:eastAsia="Times New Roman" w:hAnsiTheme="minorHAnsi" w:cstheme="minorHAnsi"/>
                <w:color w:val="000000"/>
                <w:sz w:val="20"/>
                <w:szCs w:val="20"/>
                <w:lang w:eastAsia="hr-HR"/>
              </w:rPr>
              <w:t xml:space="preserve"> 193, 44000 Sisak</w:t>
            </w:r>
          </w:p>
        </w:tc>
        <w:tc>
          <w:tcPr>
            <w:tcW w:w="3300" w:type="dxa"/>
            <w:noWrap/>
            <w:vAlign w:val="center"/>
          </w:tcPr>
          <w:p w14:paraId="35B8A6A6" w14:textId="77777777" w:rsidR="00F44DBC" w:rsidRPr="00A03142" w:rsidRDefault="00F44DBC" w:rsidP="00245B04">
            <w:pPr>
              <w:keepNext/>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DA</w:t>
            </w:r>
          </w:p>
        </w:tc>
      </w:tr>
      <w:tr w:rsidR="00F44DBC" w:rsidRPr="00A03142" w14:paraId="156EAC32" w14:textId="77777777" w:rsidTr="00245B04">
        <w:trPr>
          <w:trHeight w:val="402"/>
        </w:trPr>
        <w:tc>
          <w:tcPr>
            <w:tcW w:w="700" w:type="dxa"/>
            <w:noWrap/>
            <w:vAlign w:val="center"/>
          </w:tcPr>
          <w:p w14:paraId="67F772A2"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15</w:t>
            </w:r>
          </w:p>
        </w:tc>
        <w:tc>
          <w:tcPr>
            <w:tcW w:w="1820" w:type="dxa"/>
            <w:noWrap/>
            <w:vAlign w:val="center"/>
          </w:tcPr>
          <w:p w14:paraId="1AF5A96A"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Sela</w:t>
            </w:r>
          </w:p>
        </w:tc>
        <w:tc>
          <w:tcPr>
            <w:tcW w:w="3300" w:type="dxa"/>
            <w:noWrap/>
            <w:vAlign w:val="center"/>
          </w:tcPr>
          <w:p w14:paraId="5D7104F3"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Sisačka 120, 44273 Sela</w:t>
            </w:r>
          </w:p>
        </w:tc>
        <w:tc>
          <w:tcPr>
            <w:tcW w:w="3300" w:type="dxa"/>
            <w:noWrap/>
            <w:vAlign w:val="center"/>
          </w:tcPr>
          <w:p w14:paraId="53D7B604" w14:textId="77777777" w:rsidR="00F44DBC" w:rsidRPr="00A03142" w:rsidRDefault="00F44DBC" w:rsidP="00245B04">
            <w:pPr>
              <w:keepNext/>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NE</w:t>
            </w:r>
          </w:p>
        </w:tc>
      </w:tr>
      <w:tr w:rsidR="00F44DBC" w:rsidRPr="00A03142" w14:paraId="3ACD5EDA" w14:textId="77777777" w:rsidTr="00245B04">
        <w:trPr>
          <w:trHeight w:val="402"/>
        </w:trPr>
        <w:tc>
          <w:tcPr>
            <w:tcW w:w="700" w:type="dxa"/>
            <w:noWrap/>
            <w:vAlign w:val="center"/>
          </w:tcPr>
          <w:p w14:paraId="51D0AD7D"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16</w:t>
            </w:r>
          </w:p>
        </w:tc>
        <w:tc>
          <w:tcPr>
            <w:tcW w:w="1820" w:type="dxa"/>
            <w:noWrap/>
            <w:vAlign w:val="center"/>
          </w:tcPr>
          <w:p w14:paraId="4D9C7E82"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„Mladost“ Sisak</w:t>
            </w:r>
          </w:p>
        </w:tc>
        <w:tc>
          <w:tcPr>
            <w:tcW w:w="3300" w:type="dxa"/>
            <w:noWrap/>
            <w:vAlign w:val="center"/>
          </w:tcPr>
          <w:p w14:paraId="07AE22DD"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Vatrogasna 1, 44000 Sisak</w:t>
            </w:r>
          </w:p>
        </w:tc>
        <w:tc>
          <w:tcPr>
            <w:tcW w:w="3300" w:type="dxa"/>
            <w:noWrap/>
            <w:vAlign w:val="center"/>
          </w:tcPr>
          <w:p w14:paraId="3E7C1F66" w14:textId="77777777" w:rsidR="00F44DBC" w:rsidRPr="00A03142" w:rsidRDefault="00F44DBC" w:rsidP="00245B04">
            <w:pPr>
              <w:keepNext/>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DA</w:t>
            </w:r>
          </w:p>
        </w:tc>
      </w:tr>
      <w:tr w:rsidR="00F44DBC" w:rsidRPr="00A03142" w14:paraId="63B74ED7" w14:textId="77777777" w:rsidTr="00245B04">
        <w:trPr>
          <w:trHeight w:val="402"/>
        </w:trPr>
        <w:tc>
          <w:tcPr>
            <w:tcW w:w="700" w:type="dxa"/>
            <w:noWrap/>
            <w:vAlign w:val="center"/>
          </w:tcPr>
          <w:p w14:paraId="73BCA004"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17</w:t>
            </w:r>
          </w:p>
        </w:tc>
        <w:tc>
          <w:tcPr>
            <w:tcW w:w="1820" w:type="dxa"/>
            <w:noWrap/>
            <w:vAlign w:val="center"/>
          </w:tcPr>
          <w:p w14:paraId="2653BCF4"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Stara Drenčina</w:t>
            </w:r>
          </w:p>
        </w:tc>
        <w:tc>
          <w:tcPr>
            <w:tcW w:w="3300" w:type="dxa"/>
            <w:noWrap/>
            <w:vAlign w:val="center"/>
          </w:tcPr>
          <w:p w14:paraId="7584AE16"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Stara Drenčina 59/a, 44000 Sisak</w:t>
            </w:r>
          </w:p>
        </w:tc>
        <w:tc>
          <w:tcPr>
            <w:tcW w:w="3300" w:type="dxa"/>
            <w:noWrap/>
            <w:vAlign w:val="center"/>
          </w:tcPr>
          <w:p w14:paraId="7E176CD6" w14:textId="77777777" w:rsidR="00F44DBC" w:rsidRPr="00A03142" w:rsidRDefault="00F44DBC" w:rsidP="00245B04">
            <w:pPr>
              <w:keepNext/>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NE</w:t>
            </w:r>
          </w:p>
        </w:tc>
      </w:tr>
      <w:tr w:rsidR="00F44DBC" w:rsidRPr="00A03142" w14:paraId="2334E74C" w14:textId="77777777" w:rsidTr="00245B04">
        <w:trPr>
          <w:trHeight w:val="402"/>
        </w:trPr>
        <w:tc>
          <w:tcPr>
            <w:tcW w:w="700" w:type="dxa"/>
            <w:noWrap/>
            <w:vAlign w:val="center"/>
          </w:tcPr>
          <w:p w14:paraId="0A588D1D"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18</w:t>
            </w:r>
          </w:p>
        </w:tc>
        <w:tc>
          <w:tcPr>
            <w:tcW w:w="1820" w:type="dxa"/>
            <w:noWrap/>
            <w:vAlign w:val="center"/>
          </w:tcPr>
          <w:p w14:paraId="022A4072"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Topolovac</w:t>
            </w:r>
          </w:p>
        </w:tc>
        <w:tc>
          <w:tcPr>
            <w:tcW w:w="3300" w:type="dxa"/>
            <w:noWrap/>
            <w:vAlign w:val="center"/>
          </w:tcPr>
          <w:p w14:paraId="29F6FDA7"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Trg hrvatskih dragovoljaca 1, Topolovac, 44000 Sisak</w:t>
            </w:r>
          </w:p>
        </w:tc>
        <w:tc>
          <w:tcPr>
            <w:tcW w:w="3300" w:type="dxa"/>
            <w:noWrap/>
            <w:vAlign w:val="center"/>
          </w:tcPr>
          <w:p w14:paraId="036DB7E8" w14:textId="77777777" w:rsidR="00F44DBC" w:rsidRPr="00A03142" w:rsidRDefault="00F44DBC" w:rsidP="00245B04">
            <w:pPr>
              <w:keepNext/>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NE</w:t>
            </w:r>
          </w:p>
        </w:tc>
      </w:tr>
      <w:tr w:rsidR="00F44DBC" w:rsidRPr="00A03142" w14:paraId="54652DEB" w14:textId="77777777" w:rsidTr="00245B04">
        <w:trPr>
          <w:trHeight w:val="402"/>
        </w:trPr>
        <w:tc>
          <w:tcPr>
            <w:tcW w:w="700" w:type="dxa"/>
            <w:noWrap/>
            <w:vAlign w:val="center"/>
          </w:tcPr>
          <w:p w14:paraId="3F9A01F0"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19</w:t>
            </w:r>
          </w:p>
        </w:tc>
        <w:tc>
          <w:tcPr>
            <w:tcW w:w="1820" w:type="dxa"/>
            <w:noWrap/>
            <w:vAlign w:val="center"/>
          </w:tcPr>
          <w:p w14:paraId="124917ED"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 xml:space="preserve">Veliko </w:t>
            </w:r>
            <w:proofErr w:type="spellStart"/>
            <w:r w:rsidRPr="00A03142">
              <w:rPr>
                <w:rFonts w:asciiTheme="minorHAnsi" w:eastAsia="Times New Roman" w:hAnsiTheme="minorHAnsi" w:cstheme="minorHAnsi"/>
                <w:color w:val="000000"/>
                <w:sz w:val="20"/>
                <w:szCs w:val="20"/>
                <w:lang w:eastAsia="hr-HR"/>
              </w:rPr>
              <w:t>Svinjičko</w:t>
            </w:r>
            <w:proofErr w:type="spellEnd"/>
          </w:p>
        </w:tc>
        <w:tc>
          <w:tcPr>
            <w:tcW w:w="3300" w:type="dxa"/>
            <w:noWrap/>
            <w:vAlign w:val="center"/>
          </w:tcPr>
          <w:p w14:paraId="19279A5E"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 xml:space="preserve">Veliko </w:t>
            </w:r>
            <w:proofErr w:type="spellStart"/>
            <w:r w:rsidRPr="00A03142">
              <w:rPr>
                <w:rFonts w:asciiTheme="minorHAnsi" w:eastAsia="Times New Roman" w:hAnsiTheme="minorHAnsi" w:cstheme="minorHAnsi"/>
                <w:color w:val="000000"/>
                <w:sz w:val="20"/>
                <w:szCs w:val="20"/>
                <w:lang w:eastAsia="hr-HR"/>
              </w:rPr>
              <w:t>Svinjičko</w:t>
            </w:r>
            <w:proofErr w:type="spellEnd"/>
            <w:r w:rsidRPr="00A03142">
              <w:rPr>
                <w:rFonts w:asciiTheme="minorHAnsi" w:eastAsia="Times New Roman" w:hAnsiTheme="minorHAnsi" w:cstheme="minorHAnsi"/>
                <w:color w:val="000000"/>
                <w:sz w:val="20"/>
                <w:szCs w:val="20"/>
                <w:lang w:eastAsia="hr-HR"/>
              </w:rPr>
              <w:t xml:space="preserve"> 111, 44203 Gušće</w:t>
            </w:r>
          </w:p>
        </w:tc>
        <w:tc>
          <w:tcPr>
            <w:tcW w:w="3300" w:type="dxa"/>
            <w:noWrap/>
            <w:vAlign w:val="center"/>
          </w:tcPr>
          <w:p w14:paraId="1F59D5A0" w14:textId="77777777" w:rsidR="00F44DBC" w:rsidRPr="00A03142" w:rsidRDefault="00F44DBC" w:rsidP="00245B04">
            <w:pPr>
              <w:keepNext/>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NE</w:t>
            </w:r>
          </w:p>
        </w:tc>
      </w:tr>
      <w:tr w:rsidR="00F44DBC" w:rsidRPr="00A03142" w14:paraId="7348D077" w14:textId="77777777" w:rsidTr="00245B04">
        <w:trPr>
          <w:trHeight w:val="402"/>
        </w:trPr>
        <w:tc>
          <w:tcPr>
            <w:tcW w:w="700" w:type="dxa"/>
            <w:noWrap/>
            <w:vAlign w:val="center"/>
          </w:tcPr>
          <w:p w14:paraId="489F858F"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20</w:t>
            </w:r>
          </w:p>
        </w:tc>
        <w:tc>
          <w:tcPr>
            <w:tcW w:w="1820" w:type="dxa"/>
            <w:noWrap/>
            <w:vAlign w:val="center"/>
          </w:tcPr>
          <w:p w14:paraId="2AD39C16" w14:textId="2DFED190" w:rsidR="00F44DBC" w:rsidRPr="00A03142" w:rsidRDefault="001A0F60" w:rsidP="00245B04">
            <w:pPr>
              <w:jc w:val="center"/>
              <w:rPr>
                <w:rFonts w:asciiTheme="minorHAnsi" w:eastAsia="Times New Roman" w:hAnsiTheme="minorHAnsi" w:cstheme="minorHAnsi"/>
                <w:color w:val="000000"/>
                <w:sz w:val="20"/>
                <w:szCs w:val="20"/>
                <w:lang w:eastAsia="hr-HR"/>
              </w:rPr>
            </w:pPr>
            <w:proofErr w:type="spellStart"/>
            <w:r>
              <w:rPr>
                <w:rFonts w:asciiTheme="minorHAnsi" w:eastAsia="Times New Roman" w:hAnsiTheme="minorHAnsi" w:cstheme="minorHAnsi"/>
                <w:color w:val="000000"/>
                <w:sz w:val="20"/>
                <w:szCs w:val="20"/>
                <w:lang w:eastAsia="hr-HR"/>
              </w:rPr>
              <w:t>Madžari</w:t>
            </w:r>
            <w:proofErr w:type="spellEnd"/>
          </w:p>
        </w:tc>
        <w:tc>
          <w:tcPr>
            <w:tcW w:w="3300" w:type="dxa"/>
            <w:noWrap/>
            <w:vAlign w:val="center"/>
          </w:tcPr>
          <w:p w14:paraId="1317C95E" w14:textId="73AC434A" w:rsidR="00F44DBC" w:rsidRPr="00A03142" w:rsidRDefault="00FD47FC" w:rsidP="00245B04">
            <w:pPr>
              <w:jc w:val="center"/>
              <w:rPr>
                <w:rFonts w:asciiTheme="minorHAnsi" w:eastAsia="Times New Roman" w:hAnsiTheme="minorHAnsi" w:cstheme="minorHAnsi"/>
                <w:color w:val="000000"/>
                <w:sz w:val="20"/>
                <w:szCs w:val="20"/>
                <w:lang w:eastAsia="hr-HR"/>
              </w:rPr>
            </w:pPr>
            <w:proofErr w:type="spellStart"/>
            <w:r>
              <w:rPr>
                <w:rFonts w:asciiTheme="minorHAnsi" w:eastAsia="Times New Roman" w:hAnsiTheme="minorHAnsi" w:cstheme="minorHAnsi"/>
                <w:color w:val="000000"/>
                <w:sz w:val="20"/>
                <w:szCs w:val="20"/>
                <w:lang w:eastAsia="hr-HR"/>
              </w:rPr>
              <w:t>Madžari</w:t>
            </w:r>
            <w:proofErr w:type="spellEnd"/>
            <w:r>
              <w:rPr>
                <w:rFonts w:asciiTheme="minorHAnsi" w:eastAsia="Times New Roman" w:hAnsiTheme="minorHAnsi" w:cstheme="minorHAnsi"/>
                <w:color w:val="000000"/>
                <w:sz w:val="20"/>
                <w:szCs w:val="20"/>
                <w:lang w:eastAsia="hr-HR"/>
              </w:rPr>
              <w:t xml:space="preserve"> </w:t>
            </w:r>
            <w:r w:rsidR="00F44DBC" w:rsidRPr="00A03142">
              <w:rPr>
                <w:rFonts w:asciiTheme="minorHAnsi" w:eastAsia="Times New Roman" w:hAnsiTheme="minorHAnsi" w:cstheme="minorHAnsi"/>
                <w:color w:val="000000"/>
                <w:sz w:val="20"/>
                <w:szCs w:val="20"/>
                <w:lang w:eastAsia="hr-HR"/>
              </w:rPr>
              <w:t>30A, 44000 Sisak</w:t>
            </w:r>
          </w:p>
        </w:tc>
        <w:tc>
          <w:tcPr>
            <w:tcW w:w="3300" w:type="dxa"/>
            <w:noWrap/>
            <w:vAlign w:val="center"/>
          </w:tcPr>
          <w:p w14:paraId="1294D8AB" w14:textId="77777777" w:rsidR="00F44DBC" w:rsidRPr="00A03142" w:rsidRDefault="00F44DBC" w:rsidP="00245B04">
            <w:pPr>
              <w:keepNext/>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NE</w:t>
            </w:r>
          </w:p>
        </w:tc>
      </w:tr>
      <w:tr w:rsidR="00F44DBC" w:rsidRPr="00A03142" w14:paraId="7C543FF8" w14:textId="77777777" w:rsidTr="00245B04">
        <w:trPr>
          <w:trHeight w:val="402"/>
        </w:trPr>
        <w:tc>
          <w:tcPr>
            <w:tcW w:w="9120" w:type="dxa"/>
            <w:gridSpan w:val="4"/>
            <w:noWrap/>
            <w:vAlign w:val="center"/>
          </w:tcPr>
          <w:p w14:paraId="4B7255D9" w14:textId="77777777" w:rsidR="00F44DBC" w:rsidRPr="00A03142" w:rsidRDefault="00F44DBC" w:rsidP="00245B04">
            <w:pPr>
              <w:keepNext/>
              <w:jc w:val="center"/>
              <w:rPr>
                <w:rFonts w:asciiTheme="minorHAnsi" w:eastAsia="Times New Roman" w:hAnsiTheme="minorHAnsi" w:cstheme="minorHAnsi"/>
                <w:b/>
                <w:bCs/>
                <w:color w:val="000000"/>
                <w:sz w:val="20"/>
                <w:szCs w:val="20"/>
                <w:lang w:eastAsia="hr-HR"/>
              </w:rPr>
            </w:pPr>
            <w:r w:rsidRPr="00A03142">
              <w:rPr>
                <w:rFonts w:asciiTheme="minorHAnsi" w:eastAsia="Times New Roman" w:hAnsiTheme="minorHAnsi" w:cstheme="minorHAnsi"/>
                <w:b/>
                <w:bCs/>
                <w:color w:val="000000"/>
                <w:sz w:val="20"/>
                <w:szCs w:val="20"/>
                <w:lang w:eastAsia="hr-HR"/>
              </w:rPr>
              <w:t>PROFESIONALNA VATROGASNA POSTROJBA U GOSPODARSTVU</w:t>
            </w:r>
          </w:p>
        </w:tc>
      </w:tr>
      <w:tr w:rsidR="00F44DBC" w:rsidRPr="00A03142" w14:paraId="7136E345" w14:textId="77777777" w:rsidTr="00245B04">
        <w:trPr>
          <w:trHeight w:val="402"/>
        </w:trPr>
        <w:tc>
          <w:tcPr>
            <w:tcW w:w="700" w:type="dxa"/>
            <w:noWrap/>
            <w:vAlign w:val="center"/>
          </w:tcPr>
          <w:p w14:paraId="4726FAA4"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21</w:t>
            </w:r>
          </w:p>
        </w:tc>
        <w:tc>
          <w:tcPr>
            <w:tcW w:w="1820" w:type="dxa"/>
            <w:noWrap/>
            <w:vAlign w:val="center"/>
          </w:tcPr>
          <w:p w14:paraId="3D6A2EA2"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INA – Vatrogasni servisi d.o.o.</w:t>
            </w:r>
          </w:p>
        </w:tc>
        <w:tc>
          <w:tcPr>
            <w:tcW w:w="3300" w:type="dxa"/>
            <w:noWrap/>
            <w:vAlign w:val="center"/>
          </w:tcPr>
          <w:p w14:paraId="2D8BDA83" w14:textId="77777777" w:rsidR="00F44DBC" w:rsidRPr="00A03142" w:rsidRDefault="00F44DBC" w:rsidP="00245B04">
            <w:pPr>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Ante Kovačića 1, 44000 Sisak</w:t>
            </w:r>
          </w:p>
        </w:tc>
        <w:tc>
          <w:tcPr>
            <w:tcW w:w="3300" w:type="dxa"/>
            <w:noWrap/>
            <w:vAlign w:val="center"/>
          </w:tcPr>
          <w:p w14:paraId="694AAF60" w14:textId="77777777" w:rsidR="00F44DBC" w:rsidRPr="00A03142" w:rsidRDefault="00F44DBC" w:rsidP="00245B04">
            <w:pPr>
              <w:keepNext/>
              <w:jc w:val="center"/>
              <w:rPr>
                <w:rFonts w:asciiTheme="minorHAnsi" w:eastAsia="Times New Roman" w:hAnsiTheme="minorHAnsi" w:cstheme="minorHAnsi"/>
                <w:color w:val="000000"/>
                <w:sz w:val="20"/>
                <w:szCs w:val="20"/>
                <w:lang w:eastAsia="hr-HR"/>
              </w:rPr>
            </w:pPr>
            <w:r w:rsidRPr="00A03142">
              <w:rPr>
                <w:rFonts w:asciiTheme="minorHAnsi" w:eastAsia="Times New Roman" w:hAnsiTheme="minorHAnsi" w:cstheme="minorHAnsi"/>
                <w:color w:val="000000"/>
                <w:sz w:val="20"/>
                <w:szCs w:val="20"/>
                <w:lang w:eastAsia="hr-HR"/>
              </w:rPr>
              <w:t>DA</w:t>
            </w:r>
          </w:p>
        </w:tc>
      </w:tr>
    </w:tbl>
    <w:bookmarkEnd w:id="9"/>
    <w:p w14:paraId="368B3EA6" w14:textId="77777777" w:rsidR="00F7252D" w:rsidRPr="00A03142" w:rsidRDefault="00F7252D" w:rsidP="00F7252D">
      <w:pPr>
        <w:keepNext/>
        <w:spacing w:after="120" w:line="276" w:lineRule="auto"/>
        <w:jc w:val="center"/>
        <w:rPr>
          <w:rFonts w:asciiTheme="minorHAnsi" w:eastAsia="Calibri" w:hAnsiTheme="minorHAnsi" w:cstheme="minorHAnsi"/>
          <w:sz w:val="20"/>
          <w:szCs w:val="20"/>
          <w:lang w:eastAsia="zh-CN"/>
        </w:rPr>
      </w:pPr>
      <w:r w:rsidRPr="00A03142">
        <w:rPr>
          <w:rFonts w:asciiTheme="minorHAnsi" w:eastAsia="Calibri" w:hAnsiTheme="minorHAnsi" w:cstheme="minorHAnsi"/>
          <w:sz w:val="20"/>
          <w:szCs w:val="20"/>
          <w:lang w:eastAsia="zh-CN"/>
        </w:rPr>
        <w:t>Izvor: VZ</w:t>
      </w:r>
      <w:r w:rsidR="008E6213" w:rsidRPr="00A03142">
        <w:rPr>
          <w:rFonts w:asciiTheme="minorHAnsi" w:eastAsia="Calibri" w:hAnsiTheme="minorHAnsi" w:cstheme="minorHAnsi"/>
          <w:sz w:val="20"/>
          <w:szCs w:val="20"/>
          <w:lang w:eastAsia="zh-CN"/>
        </w:rPr>
        <w:t xml:space="preserve">G Sisak </w:t>
      </w:r>
    </w:p>
    <w:p w14:paraId="16EF3EB9" w14:textId="77777777" w:rsidR="007E24CE" w:rsidRPr="00A03142" w:rsidRDefault="007E24CE" w:rsidP="00F7252D">
      <w:pPr>
        <w:spacing w:line="276" w:lineRule="auto"/>
        <w:rPr>
          <w:rFonts w:asciiTheme="minorHAnsi" w:hAnsiTheme="minorHAnsi" w:cstheme="minorHAnsi"/>
          <w:lang w:eastAsia="zh-CN"/>
        </w:rPr>
        <w:sectPr w:rsidR="007E24CE" w:rsidRPr="00A03142">
          <w:pgSz w:w="11906" w:h="16838"/>
          <w:pgMar w:top="1134" w:right="1134" w:bottom="1134" w:left="1418" w:header="709" w:footer="709" w:gutter="284"/>
          <w:cols w:space="708"/>
          <w:docGrid w:linePitch="360"/>
        </w:sectPr>
      </w:pPr>
      <w:bookmarkStart w:id="11" w:name="_Hlk44058276"/>
      <w:bookmarkEnd w:id="10"/>
    </w:p>
    <w:p w14:paraId="66523371" w14:textId="26F6AF13" w:rsidR="00843238" w:rsidRPr="0016774C" w:rsidRDefault="00843238" w:rsidP="00F7252D">
      <w:pPr>
        <w:spacing w:line="276" w:lineRule="auto"/>
      </w:pPr>
      <w:r w:rsidRPr="00B16A83">
        <w:lastRenderedPageBreak/>
        <w:t>JVP Grada Siska</w:t>
      </w:r>
      <w:r>
        <w:t xml:space="preserve">, </w:t>
      </w:r>
      <w:r w:rsidRPr="00B16A83">
        <w:t xml:space="preserve">sukladno </w:t>
      </w:r>
      <w:bookmarkStart w:id="12" w:name="_Hlk199756579"/>
      <w:r w:rsidRPr="00DF521A">
        <w:rPr>
          <w:i/>
          <w:iCs/>
        </w:rPr>
        <w:t xml:space="preserve">Pravilniku </w:t>
      </w:r>
      <w:r w:rsidRPr="00DF521A">
        <w:rPr>
          <w:i/>
          <w:iCs/>
          <w:szCs w:val="24"/>
          <w:lang w:eastAsia="zh-CN"/>
        </w:rPr>
        <w:t xml:space="preserve">o mjerilima za ustroj i razvrstavanje vatrogasnih postrojbi, kriteriji za određivanje broja i vrste vatrogasnih postrojbi na području jedinice lokalne samouprave te </w:t>
      </w:r>
      <w:r w:rsidRPr="0016774C">
        <w:rPr>
          <w:i/>
          <w:iCs/>
          <w:szCs w:val="24"/>
          <w:lang w:eastAsia="zh-CN"/>
        </w:rPr>
        <w:t>njihovo operativno djelovanje na području za koje su osnovane ("Narodne novine", broj 86/24)</w:t>
      </w:r>
      <w:bookmarkEnd w:id="12"/>
      <w:r w:rsidRPr="0016774C">
        <w:t xml:space="preserve">, proizlazi da je JVP Grada Siska </w:t>
      </w:r>
      <w:r w:rsidR="000F3CBE" w:rsidRPr="0016774C">
        <w:t>kategorije II</w:t>
      </w:r>
      <w:r w:rsidR="00C71C87" w:rsidRPr="0016774C">
        <w:t>I</w:t>
      </w:r>
      <w:r w:rsidR="000F3CBE" w:rsidRPr="0016774C">
        <w:t xml:space="preserve">, </w:t>
      </w:r>
      <w:r w:rsidRPr="0016774C">
        <w:t xml:space="preserve">„Vrste </w:t>
      </w:r>
      <w:r w:rsidR="003A6739" w:rsidRPr="0016774C">
        <w:t>III</w:t>
      </w:r>
      <w:r w:rsidRPr="0016774C">
        <w:t>.“</w:t>
      </w:r>
      <w:r w:rsidRPr="0016774C">
        <w:rPr>
          <w:i/>
          <w:iCs/>
        </w:rPr>
        <w:t xml:space="preserve"> </w:t>
      </w:r>
      <w:r w:rsidRPr="0016774C">
        <w:t xml:space="preserve">te da mora imati operativnu pripravnost vatrogasaca i vatrogasne tehnike za učinkovito obavljanje najmanje </w:t>
      </w:r>
      <w:r w:rsidR="003A6739" w:rsidRPr="0016774C">
        <w:t>jedne</w:t>
      </w:r>
      <w:r w:rsidRPr="0016774C">
        <w:t xml:space="preserve"> ili </w:t>
      </w:r>
      <w:r w:rsidR="003A6739" w:rsidRPr="0016774C">
        <w:t>dvije</w:t>
      </w:r>
      <w:r w:rsidRPr="0016774C">
        <w:t xml:space="preserve"> vatrogasne intervencije u tri uzastopna sata na svom području odgovornosti s 1</w:t>
      </w:r>
      <w:r w:rsidR="003A6739" w:rsidRPr="0016774C">
        <w:t>0</w:t>
      </w:r>
      <w:r w:rsidRPr="0016774C">
        <w:t xml:space="preserve"> – 1</w:t>
      </w:r>
      <w:r w:rsidR="003A6739" w:rsidRPr="0016774C">
        <w:t>3</w:t>
      </w:r>
      <w:r w:rsidRPr="0016774C">
        <w:t xml:space="preserve"> vatrogasaca dežurnih u smjeni s minimalno </w:t>
      </w:r>
      <w:r w:rsidR="003A6739" w:rsidRPr="0016774C">
        <w:t>tri</w:t>
      </w:r>
      <w:r w:rsidRPr="0016774C">
        <w:t xml:space="preserve"> vatrogasna vozila – ukupno </w:t>
      </w:r>
      <w:r w:rsidR="003A6739" w:rsidRPr="0016774C">
        <w:t>46</w:t>
      </w:r>
      <w:r w:rsidRPr="0016774C">
        <w:t xml:space="preserve"> – </w:t>
      </w:r>
      <w:r w:rsidR="003A6739" w:rsidRPr="0016774C">
        <w:t>60</w:t>
      </w:r>
      <w:r w:rsidRPr="0016774C">
        <w:t xml:space="preserve"> vatrogasaca.</w:t>
      </w:r>
    </w:p>
    <w:bookmarkEnd w:id="11"/>
    <w:p w14:paraId="61222B37" w14:textId="48F2C891" w:rsidR="00F7252D" w:rsidRPr="0016774C" w:rsidRDefault="00D47B84" w:rsidP="00F7252D">
      <w:pPr>
        <w:spacing w:line="276" w:lineRule="auto"/>
        <w:rPr>
          <w:rFonts w:asciiTheme="minorHAnsi" w:hAnsiTheme="minorHAnsi" w:cstheme="minorHAnsi"/>
          <w:lang w:eastAsia="zh-CN"/>
        </w:rPr>
      </w:pPr>
      <w:r w:rsidRPr="0016774C">
        <w:rPr>
          <w:rFonts w:asciiTheme="minorHAnsi" w:hAnsiTheme="minorHAnsi" w:cstheme="minorHAnsi"/>
          <w:lang w:eastAsia="zh-CN"/>
        </w:rPr>
        <w:t xml:space="preserve">Dobrovoljna vatrogasna društva koja su određena kao središnja vatrogasna društva: DVD “Mladost” Sisak, DVD </w:t>
      </w:r>
      <w:proofErr w:type="spellStart"/>
      <w:r w:rsidRPr="0016774C">
        <w:rPr>
          <w:rFonts w:asciiTheme="minorHAnsi" w:hAnsiTheme="minorHAnsi" w:cstheme="minorHAnsi"/>
          <w:lang w:eastAsia="zh-CN"/>
        </w:rPr>
        <w:t>Kratečko</w:t>
      </w:r>
      <w:proofErr w:type="spellEnd"/>
      <w:r w:rsidRPr="0016774C">
        <w:rPr>
          <w:rFonts w:asciiTheme="minorHAnsi" w:hAnsiTheme="minorHAnsi" w:cstheme="minorHAnsi"/>
          <w:lang w:eastAsia="zh-CN"/>
        </w:rPr>
        <w:t>, DVD Greda</w:t>
      </w:r>
      <w:r w:rsidR="00A01B0D" w:rsidRPr="0016774C">
        <w:rPr>
          <w:rFonts w:asciiTheme="minorHAnsi" w:hAnsiTheme="minorHAnsi" w:cstheme="minorHAnsi"/>
          <w:lang w:eastAsia="zh-CN"/>
        </w:rPr>
        <w:t xml:space="preserve">, </w:t>
      </w:r>
      <w:r w:rsidR="00F7252D" w:rsidRPr="0016774C">
        <w:rPr>
          <w:rFonts w:asciiTheme="minorHAnsi" w:hAnsiTheme="minorHAnsi" w:cstheme="minorHAnsi"/>
          <w:lang w:eastAsia="zh-CN"/>
        </w:rPr>
        <w:t>mora</w:t>
      </w:r>
      <w:r w:rsidRPr="0016774C">
        <w:rPr>
          <w:rFonts w:asciiTheme="minorHAnsi" w:hAnsiTheme="minorHAnsi" w:cstheme="minorHAnsi"/>
          <w:lang w:eastAsia="zh-CN"/>
        </w:rPr>
        <w:t xml:space="preserve">ju </w:t>
      </w:r>
      <w:r w:rsidR="00F7252D" w:rsidRPr="0016774C">
        <w:rPr>
          <w:rFonts w:asciiTheme="minorHAnsi" w:hAnsiTheme="minorHAnsi" w:cstheme="minorHAnsi"/>
          <w:lang w:eastAsia="zh-CN"/>
        </w:rPr>
        <w:t>imati najmanje 20 operativnih vatrogasaca te biti minimalno opremljena</w:t>
      </w:r>
      <w:r w:rsidR="00CD3217" w:rsidRPr="0016774C">
        <w:rPr>
          <w:rFonts w:asciiTheme="minorHAnsi" w:hAnsiTheme="minorHAnsi" w:cstheme="minorHAnsi"/>
          <w:lang w:eastAsia="zh-CN"/>
        </w:rPr>
        <w:t xml:space="preserve"> prema </w:t>
      </w:r>
      <w:r w:rsidR="00CD3217" w:rsidRPr="0016774C">
        <w:rPr>
          <w:i/>
          <w:iCs/>
        </w:rPr>
        <w:t xml:space="preserve">Pravilniku </w:t>
      </w:r>
      <w:r w:rsidR="00CD3217" w:rsidRPr="0016774C">
        <w:rPr>
          <w:i/>
          <w:iCs/>
          <w:szCs w:val="24"/>
          <w:lang w:eastAsia="zh-CN"/>
        </w:rPr>
        <w:t>o mjerilima za ustroj i razvrstavanje vatrogasnih postrojbi, kriteriji za određivanje broja i vrste vatrogasnih postrojbi na području jedinice lokalne samouprave te njihovo operativno djelovanje na području za koje su osnovane ("Narodne novine", broj 86/24)</w:t>
      </w:r>
      <w:r w:rsidR="00CD3217" w:rsidRPr="0016774C">
        <w:rPr>
          <w:rFonts w:asciiTheme="minorHAnsi" w:hAnsiTheme="minorHAnsi" w:cstheme="minorHAnsi"/>
          <w:lang w:eastAsia="zh-CN"/>
        </w:rPr>
        <w:t>.</w:t>
      </w:r>
    </w:p>
    <w:p w14:paraId="76E0B9D0" w14:textId="730C6214" w:rsidR="00F7252D" w:rsidRPr="002F255C" w:rsidRDefault="00F7252D" w:rsidP="00F7252D">
      <w:pPr>
        <w:spacing w:line="276" w:lineRule="auto"/>
        <w:rPr>
          <w:rFonts w:asciiTheme="minorHAnsi" w:hAnsiTheme="minorHAnsi" w:cstheme="minorHAnsi"/>
          <w:i/>
          <w:iCs/>
          <w:lang w:eastAsia="zh-CN"/>
        </w:rPr>
      </w:pPr>
      <w:r w:rsidRPr="0016774C">
        <w:rPr>
          <w:rFonts w:asciiTheme="minorHAnsi" w:hAnsiTheme="minorHAnsi" w:cstheme="minorHAnsi"/>
          <w:lang w:eastAsia="zh-CN"/>
        </w:rPr>
        <w:t>Ostala dobrovoljna vatrogasna društva</w:t>
      </w:r>
      <w:r w:rsidR="00D47B84" w:rsidRPr="0016774C">
        <w:rPr>
          <w:rFonts w:asciiTheme="minorHAnsi" w:hAnsiTheme="minorHAnsi" w:cstheme="minorHAnsi"/>
          <w:lang w:eastAsia="zh-CN"/>
        </w:rPr>
        <w:t xml:space="preserve">: DVD </w:t>
      </w:r>
      <w:proofErr w:type="spellStart"/>
      <w:r w:rsidR="00D47B84" w:rsidRPr="0016774C">
        <w:rPr>
          <w:rFonts w:asciiTheme="minorHAnsi" w:hAnsiTheme="minorHAnsi" w:cstheme="minorHAnsi"/>
          <w:lang w:eastAsia="zh-CN"/>
        </w:rPr>
        <w:t>Budaševo</w:t>
      </w:r>
      <w:proofErr w:type="spellEnd"/>
      <w:r w:rsidR="00D47B84" w:rsidRPr="0016774C">
        <w:rPr>
          <w:rFonts w:asciiTheme="minorHAnsi" w:hAnsiTheme="minorHAnsi" w:cstheme="minorHAnsi"/>
          <w:lang w:eastAsia="zh-CN"/>
        </w:rPr>
        <w:t xml:space="preserve">, DVD </w:t>
      </w:r>
      <w:proofErr w:type="spellStart"/>
      <w:r w:rsidR="00D47B84" w:rsidRPr="0016774C">
        <w:rPr>
          <w:rFonts w:asciiTheme="minorHAnsi" w:hAnsiTheme="minorHAnsi" w:cstheme="minorHAnsi"/>
          <w:lang w:eastAsia="zh-CN"/>
        </w:rPr>
        <w:t>Čigoč</w:t>
      </w:r>
      <w:proofErr w:type="spellEnd"/>
      <w:r w:rsidR="00D47B84" w:rsidRPr="0016774C">
        <w:rPr>
          <w:rFonts w:asciiTheme="minorHAnsi" w:hAnsiTheme="minorHAnsi" w:cstheme="minorHAnsi"/>
          <w:lang w:eastAsia="zh-CN"/>
        </w:rPr>
        <w:t xml:space="preserve">, DVD Gušće, DVD </w:t>
      </w:r>
      <w:proofErr w:type="spellStart"/>
      <w:r w:rsidR="00D47B84" w:rsidRPr="0016774C">
        <w:rPr>
          <w:rFonts w:asciiTheme="minorHAnsi" w:hAnsiTheme="minorHAnsi" w:cstheme="minorHAnsi"/>
          <w:lang w:eastAsia="zh-CN"/>
        </w:rPr>
        <w:t>Jazvenik</w:t>
      </w:r>
      <w:proofErr w:type="spellEnd"/>
      <w:r w:rsidR="00D47B84" w:rsidRPr="0016774C">
        <w:rPr>
          <w:rFonts w:asciiTheme="minorHAnsi" w:hAnsiTheme="minorHAnsi" w:cstheme="minorHAnsi"/>
          <w:lang w:eastAsia="zh-CN"/>
        </w:rPr>
        <w:t xml:space="preserve">, DVD Lukavec Posavski, DVD Lonja, DVD </w:t>
      </w:r>
      <w:proofErr w:type="spellStart"/>
      <w:r w:rsidR="00D47B84" w:rsidRPr="0016774C">
        <w:rPr>
          <w:rFonts w:asciiTheme="minorHAnsi" w:hAnsiTheme="minorHAnsi" w:cstheme="minorHAnsi"/>
          <w:lang w:eastAsia="zh-CN"/>
        </w:rPr>
        <w:t>Mužilovčica</w:t>
      </w:r>
      <w:proofErr w:type="spellEnd"/>
      <w:r w:rsidR="00D47B84" w:rsidRPr="0016774C">
        <w:rPr>
          <w:rFonts w:asciiTheme="minorHAnsi" w:hAnsiTheme="minorHAnsi" w:cstheme="minorHAnsi"/>
          <w:lang w:eastAsia="zh-CN"/>
        </w:rPr>
        <w:t xml:space="preserve">, DVD Odra Sisačka, DVD </w:t>
      </w:r>
      <w:proofErr w:type="spellStart"/>
      <w:r w:rsidR="00D47B84" w:rsidRPr="0016774C">
        <w:rPr>
          <w:rFonts w:asciiTheme="minorHAnsi" w:hAnsiTheme="minorHAnsi" w:cstheme="minorHAnsi"/>
          <w:lang w:eastAsia="zh-CN"/>
        </w:rPr>
        <w:t>Palanjek</w:t>
      </w:r>
      <w:proofErr w:type="spellEnd"/>
      <w:r w:rsidR="00D47B84" w:rsidRPr="0016774C">
        <w:rPr>
          <w:rFonts w:asciiTheme="minorHAnsi" w:hAnsiTheme="minorHAnsi" w:cstheme="minorHAnsi"/>
          <w:lang w:eastAsia="zh-CN"/>
        </w:rPr>
        <w:t xml:space="preserve">, DVD </w:t>
      </w:r>
      <w:proofErr w:type="spellStart"/>
      <w:r w:rsidR="00D47B84" w:rsidRPr="0016774C">
        <w:rPr>
          <w:rFonts w:asciiTheme="minorHAnsi" w:hAnsiTheme="minorHAnsi" w:cstheme="minorHAnsi"/>
          <w:lang w:eastAsia="zh-CN"/>
        </w:rPr>
        <w:t>Prelošćica</w:t>
      </w:r>
      <w:proofErr w:type="spellEnd"/>
      <w:r w:rsidR="00D47B84" w:rsidRPr="0016774C">
        <w:rPr>
          <w:rFonts w:asciiTheme="minorHAnsi" w:hAnsiTheme="minorHAnsi" w:cstheme="minorHAnsi"/>
          <w:lang w:eastAsia="zh-CN"/>
        </w:rPr>
        <w:t xml:space="preserve">, DVD Sela, DVD Sisak, DVD Stara Drenčina, DVD Topolovac, DVD Veliko </w:t>
      </w:r>
      <w:proofErr w:type="spellStart"/>
      <w:r w:rsidR="00D47B84" w:rsidRPr="0016774C">
        <w:rPr>
          <w:rFonts w:asciiTheme="minorHAnsi" w:hAnsiTheme="minorHAnsi" w:cstheme="minorHAnsi"/>
          <w:lang w:eastAsia="zh-CN"/>
        </w:rPr>
        <w:t>Svinjičko</w:t>
      </w:r>
      <w:proofErr w:type="spellEnd"/>
      <w:r w:rsidR="00D47B84" w:rsidRPr="0016774C">
        <w:rPr>
          <w:rFonts w:asciiTheme="minorHAnsi" w:hAnsiTheme="minorHAnsi" w:cstheme="minorHAnsi"/>
          <w:lang w:eastAsia="zh-CN"/>
        </w:rPr>
        <w:t xml:space="preserve">, DVD </w:t>
      </w:r>
      <w:proofErr w:type="spellStart"/>
      <w:r w:rsidR="00D47B84" w:rsidRPr="0016774C">
        <w:rPr>
          <w:rFonts w:asciiTheme="minorHAnsi" w:hAnsiTheme="minorHAnsi" w:cstheme="minorHAnsi"/>
          <w:lang w:eastAsia="zh-CN"/>
        </w:rPr>
        <w:t>Madžari</w:t>
      </w:r>
      <w:proofErr w:type="spellEnd"/>
      <w:r w:rsidR="00D47B84" w:rsidRPr="0016774C">
        <w:rPr>
          <w:rFonts w:asciiTheme="minorHAnsi" w:hAnsiTheme="minorHAnsi" w:cstheme="minorHAnsi"/>
          <w:lang w:eastAsia="zh-CN"/>
        </w:rPr>
        <w:t>, koja</w:t>
      </w:r>
      <w:r w:rsidRPr="0016774C">
        <w:rPr>
          <w:rFonts w:asciiTheme="minorHAnsi" w:hAnsiTheme="minorHAnsi" w:cstheme="minorHAnsi"/>
          <w:lang w:eastAsia="zh-CN"/>
        </w:rPr>
        <w:t xml:space="preserve"> nisu utvrđena kao središnja društva, za obavljanje određenih poslova unutar vatrogasne djelatnosti u svom sastavu moraju imati najmanje </w:t>
      </w:r>
      <w:r w:rsidR="003A6739" w:rsidRPr="0016774C">
        <w:rPr>
          <w:rFonts w:asciiTheme="minorHAnsi" w:hAnsiTheme="minorHAnsi" w:cstheme="minorHAnsi"/>
          <w:lang w:eastAsia="zh-CN"/>
        </w:rPr>
        <w:t>4</w:t>
      </w:r>
      <w:r w:rsidRPr="0016774C">
        <w:rPr>
          <w:rFonts w:asciiTheme="minorHAnsi" w:hAnsiTheme="minorHAnsi" w:cstheme="minorHAnsi"/>
          <w:lang w:eastAsia="zh-CN"/>
        </w:rPr>
        <w:t xml:space="preserve"> operativn</w:t>
      </w:r>
      <w:r w:rsidR="003A6739" w:rsidRPr="0016774C">
        <w:rPr>
          <w:rFonts w:asciiTheme="minorHAnsi" w:hAnsiTheme="minorHAnsi" w:cstheme="minorHAnsi"/>
          <w:lang w:eastAsia="zh-CN"/>
        </w:rPr>
        <w:t>a</w:t>
      </w:r>
      <w:r w:rsidRPr="0016774C">
        <w:rPr>
          <w:rFonts w:asciiTheme="minorHAnsi" w:hAnsiTheme="minorHAnsi" w:cstheme="minorHAnsi"/>
          <w:lang w:eastAsia="zh-CN"/>
        </w:rPr>
        <w:t xml:space="preserve"> vatrogasaca, te biti minimalno opremljena prema </w:t>
      </w:r>
      <w:r w:rsidRPr="0016774C">
        <w:rPr>
          <w:rFonts w:asciiTheme="minorHAnsi" w:hAnsiTheme="minorHAnsi" w:cstheme="minorHAnsi"/>
          <w:i/>
          <w:iCs/>
          <w:lang w:eastAsia="zh-CN"/>
        </w:rPr>
        <w:t xml:space="preserve">Pravilniku o minimumu </w:t>
      </w:r>
      <w:r w:rsidRPr="002F255C">
        <w:rPr>
          <w:rFonts w:asciiTheme="minorHAnsi" w:hAnsiTheme="minorHAnsi" w:cstheme="minorHAnsi"/>
          <w:i/>
          <w:iCs/>
          <w:lang w:eastAsia="zh-CN"/>
        </w:rPr>
        <w:t>opreme i sredstava za rad određenih vatrogasnih postrojbi dobrovoljnih vatrogasnih društava („Narodne novine“, broj 91/02).</w:t>
      </w:r>
    </w:p>
    <w:p w14:paraId="264562CA" w14:textId="78892341" w:rsidR="00D47B84" w:rsidRPr="00B62975" w:rsidRDefault="00D47B84" w:rsidP="00F7252D">
      <w:pPr>
        <w:spacing w:line="276" w:lineRule="auto"/>
        <w:rPr>
          <w:rFonts w:asciiTheme="minorHAnsi" w:hAnsiTheme="minorHAnsi" w:cstheme="minorHAnsi"/>
          <w:lang w:eastAsia="zh-CN"/>
        </w:rPr>
        <w:sectPr w:rsidR="00D47B84" w:rsidRPr="00B62975">
          <w:pgSz w:w="11906" w:h="16838"/>
          <w:pgMar w:top="1134" w:right="1134" w:bottom="1134" w:left="1418" w:header="709" w:footer="709" w:gutter="284"/>
          <w:cols w:space="708"/>
          <w:docGrid w:linePitch="360"/>
        </w:sectPr>
      </w:pPr>
      <w:r w:rsidRPr="00A03142">
        <w:rPr>
          <w:rFonts w:asciiTheme="minorHAnsi" w:hAnsiTheme="minorHAnsi" w:cstheme="minorHAnsi"/>
          <w:lang w:eastAsia="zh-CN"/>
        </w:rPr>
        <w:t xml:space="preserve">Opremanje profesionalnih i dobrovoljnih vatrogasnih postrojbi u gospodarstvu definira se Procjenama ugroženosti od požara pravnih osoba kod kojih postrojbe djeluju, te odredbama </w:t>
      </w:r>
      <w:r w:rsidR="002F255C" w:rsidRPr="00DF521A">
        <w:rPr>
          <w:i/>
          <w:iCs/>
        </w:rPr>
        <w:t xml:space="preserve">Pravilniku </w:t>
      </w:r>
      <w:r w:rsidR="002F255C" w:rsidRPr="00DF521A">
        <w:rPr>
          <w:i/>
          <w:iCs/>
          <w:szCs w:val="24"/>
          <w:lang w:eastAsia="zh-CN"/>
        </w:rPr>
        <w:t>o mjerilima za ustroj i razvrstavanje vatrogasnih postrojbi, kriteriji za određivanje broja i vrste vatrogasnih postrojbi na području jedinice lokalne samouprave te njihovo operativno djelovanje na području za koje su osnovane ("Narodne novine", broj 86/24)</w:t>
      </w:r>
      <w:r w:rsidRPr="00A03142">
        <w:rPr>
          <w:rFonts w:asciiTheme="minorHAnsi" w:hAnsiTheme="minorHAnsi" w:cstheme="minorHAnsi"/>
          <w:lang w:eastAsia="zh-CN"/>
        </w:rPr>
        <w:t>.</w:t>
      </w:r>
    </w:p>
    <w:p w14:paraId="4EEBAD88" w14:textId="77777777" w:rsidR="00612473" w:rsidRPr="00B32655" w:rsidRDefault="00521E3A" w:rsidP="00612473">
      <w:pPr>
        <w:pStyle w:val="Naslov2"/>
        <w:rPr>
          <w:rFonts w:asciiTheme="minorHAnsi" w:hAnsiTheme="minorHAnsi" w:cstheme="minorHAnsi"/>
        </w:rPr>
      </w:pPr>
      <w:bookmarkStart w:id="13" w:name="_Toc219756954"/>
      <w:bookmarkStart w:id="14" w:name="_Toc33023604"/>
      <w:r w:rsidRPr="00E55EC9">
        <w:rPr>
          <w:rFonts w:asciiTheme="minorHAnsi" w:hAnsiTheme="minorHAnsi" w:cstheme="minorHAnsi"/>
        </w:rPr>
        <w:lastRenderedPageBreak/>
        <w:t xml:space="preserve">A.3. </w:t>
      </w:r>
      <w:r w:rsidR="00612473" w:rsidRPr="00B32655">
        <w:rPr>
          <w:rFonts w:asciiTheme="minorHAnsi" w:hAnsiTheme="minorHAnsi" w:cstheme="minorHAnsi"/>
        </w:rPr>
        <w:t>DOJAVA I OBAVJEŠĆIVANJE O NASTANKU POŽARA</w:t>
      </w:r>
      <w:bookmarkEnd w:id="13"/>
    </w:p>
    <w:p w14:paraId="426D258E" w14:textId="77777777" w:rsidR="00612473" w:rsidRPr="00B32655" w:rsidRDefault="00612473" w:rsidP="00612473">
      <w:pPr>
        <w:shd w:val="clear" w:color="auto" w:fill="FFFFFF"/>
        <w:spacing w:line="276" w:lineRule="auto"/>
        <w:ind w:right="217"/>
        <w:rPr>
          <w:rFonts w:asciiTheme="minorHAnsi" w:hAnsiTheme="minorHAnsi" w:cstheme="minorHAnsi"/>
          <w:color w:val="000000"/>
          <w:spacing w:val="-1"/>
          <w:szCs w:val="24"/>
        </w:rPr>
      </w:pPr>
      <w:r w:rsidRPr="00B32655">
        <w:rPr>
          <w:rFonts w:asciiTheme="minorHAnsi" w:hAnsiTheme="minorHAnsi" w:cstheme="minorHAnsi"/>
          <w:color w:val="000000"/>
          <w:spacing w:val="-1"/>
          <w:szCs w:val="24"/>
        </w:rPr>
        <w:t>Informacije o opasnim situacijama u kojima se nalaze građani Grada Siska i 36 prigradskih naselja zaprima Centar 112, Ministarstva unutarnjih poslova, koji trenutno odrađuje posao Županijskog vatrogasnog operativnog centra (ŽVOC). Sve zaprimljene informacije ŽVOC prosljeđuje dežurnom dispečeru Javne vatrogasne postrojbe Grada Siska koji je ujedno i nositelj sustava vatrozaštite te zaštite i spašavanja na području Grada Siska. Sukladno tome gdje se događa opasna situacija, dežurni dispečer uzbunjuje Javnu vatrogasnu postrojbu ili dobrovoljna vatrogasna društva.</w:t>
      </w:r>
    </w:p>
    <w:p w14:paraId="704688AF" w14:textId="77777777" w:rsidR="001615C1" w:rsidRPr="00B32655" w:rsidRDefault="001615C1" w:rsidP="00612473">
      <w:pPr>
        <w:spacing w:after="120" w:line="276" w:lineRule="auto"/>
        <w:rPr>
          <w:rFonts w:asciiTheme="minorHAnsi" w:hAnsiTheme="minorHAnsi" w:cstheme="minorHAnsi"/>
        </w:rPr>
      </w:pPr>
      <w:r w:rsidRPr="00B32655">
        <w:rPr>
          <w:rFonts w:asciiTheme="minorHAnsi" w:hAnsiTheme="minorHAnsi" w:cstheme="minorHAnsi"/>
        </w:rPr>
        <w:t>UKV komunikacija između dežurnog dispečera i postrojbi na terenu obavlja se digitalnom UKV komunikacijom TETRA, Ministarstva unutarnjih poslova, koju koriste operativne.</w:t>
      </w:r>
    </w:p>
    <w:p w14:paraId="5CF68215" w14:textId="77777777" w:rsidR="00612473" w:rsidRPr="00B32655" w:rsidRDefault="00612473" w:rsidP="00612473">
      <w:pPr>
        <w:spacing w:after="120" w:line="276" w:lineRule="auto"/>
        <w:rPr>
          <w:rFonts w:asciiTheme="minorHAnsi" w:hAnsiTheme="minorHAnsi" w:cstheme="minorHAnsi"/>
        </w:rPr>
      </w:pPr>
      <w:r w:rsidRPr="00B32655">
        <w:rPr>
          <w:rFonts w:asciiTheme="minorHAnsi" w:hAnsiTheme="minorHAnsi" w:cstheme="minorHAnsi"/>
        </w:rPr>
        <w:t>Minimalne podatke koje operativno dežurni vatrogasac treba zatražiti od dojavitelja su:</w:t>
      </w:r>
    </w:p>
    <w:p w14:paraId="77E937AB" w14:textId="77777777" w:rsidR="00612473" w:rsidRPr="00B32655" w:rsidRDefault="00612473" w:rsidP="00612473">
      <w:pPr>
        <w:numPr>
          <w:ilvl w:val="0"/>
          <w:numId w:val="26"/>
        </w:numPr>
        <w:spacing w:after="0" w:line="276" w:lineRule="auto"/>
        <w:contextualSpacing/>
        <w:rPr>
          <w:rFonts w:asciiTheme="minorHAnsi" w:eastAsia="Calibri" w:hAnsiTheme="minorHAnsi" w:cstheme="minorHAnsi"/>
          <w:i/>
          <w:lang w:val="en-US"/>
        </w:rPr>
      </w:pPr>
      <w:proofErr w:type="spellStart"/>
      <w:r w:rsidRPr="00B32655">
        <w:rPr>
          <w:rFonts w:asciiTheme="minorHAnsi" w:eastAsia="Calibri" w:hAnsiTheme="minorHAnsi" w:cstheme="minorHAnsi"/>
          <w:lang w:val="en-US"/>
        </w:rPr>
        <w:t>vrsta</w:t>
      </w:r>
      <w:proofErr w:type="spellEnd"/>
      <w:r w:rsidRPr="00B32655">
        <w:rPr>
          <w:rFonts w:asciiTheme="minorHAnsi" w:eastAsia="Calibri" w:hAnsiTheme="minorHAnsi" w:cstheme="minorHAnsi"/>
          <w:lang w:val="en-US"/>
        </w:rPr>
        <w:t xml:space="preserve"> događaja </w:t>
      </w:r>
      <w:r w:rsidRPr="00B32655">
        <w:rPr>
          <w:rFonts w:asciiTheme="minorHAnsi" w:eastAsia="Calibri" w:hAnsiTheme="minorHAnsi" w:cstheme="minorHAnsi"/>
          <w:i/>
          <w:lang w:val="en-US"/>
        </w:rPr>
        <w:t xml:space="preserve">(požar, </w:t>
      </w:r>
      <w:proofErr w:type="spellStart"/>
      <w:r w:rsidRPr="00B32655">
        <w:rPr>
          <w:rFonts w:asciiTheme="minorHAnsi" w:eastAsia="Calibri" w:hAnsiTheme="minorHAnsi" w:cstheme="minorHAnsi"/>
          <w:i/>
          <w:lang w:val="en-US"/>
        </w:rPr>
        <w:t>tehnička</w:t>
      </w:r>
      <w:proofErr w:type="spellEnd"/>
      <w:r w:rsidRPr="00B32655">
        <w:rPr>
          <w:rFonts w:asciiTheme="minorHAnsi" w:eastAsia="Calibri" w:hAnsiTheme="minorHAnsi" w:cstheme="minorHAnsi"/>
          <w:i/>
          <w:lang w:val="en-US"/>
        </w:rPr>
        <w:t xml:space="preserve"> </w:t>
      </w:r>
      <w:proofErr w:type="spellStart"/>
      <w:r w:rsidRPr="00B32655">
        <w:rPr>
          <w:rFonts w:asciiTheme="minorHAnsi" w:eastAsia="Calibri" w:hAnsiTheme="minorHAnsi" w:cstheme="minorHAnsi"/>
          <w:i/>
          <w:lang w:val="en-US"/>
        </w:rPr>
        <w:t>intervencija</w:t>
      </w:r>
      <w:proofErr w:type="spellEnd"/>
      <w:r w:rsidRPr="00B32655">
        <w:rPr>
          <w:rFonts w:asciiTheme="minorHAnsi" w:eastAsia="Calibri" w:hAnsiTheme="minorHAnsi" w:cstheme="minorHAnsi"/>
          <w:i/>
          <w:lang w:val="en-US"/>
        </w:rPr>
        <w:t>, nesreća…)</w:t>
      </w:r>
      <w:r w:rsidRPr="00B32655">
        <w:rPr>
          <w:rFonts w:asciiTheme="minorHAnsi" w:eastAsia="Calibri" w:hAnsiTheme="minorHAnsi" w:cstheme="minorHAnsi"/>
          <w:iCs/>
          <w:lang w:val="en-US"/>
        </w:rPr>
        <w:t>,</w:t>
      </w:r>
    </w:p>
    <w:p w14:paraId="4909855F" w14:textId="77777777" w:rsidR="00612473" w:rsidRPr="00B32655" w:rsidRDefault="00612473" w:rsidP="00612473">
      <w:pPr>
        <w:numPr>
          <w:ilvl w:val="0"/>
          <w:numId w:val="26"/>
        </w:numPr>
        <w:spacing w:after="0" w:line="276" w:lineRule="auto"/>
        <w:contextualSpacing/>
        <w:rPr>
          <w:rFonts w:asciiTheme="minorHAnsi" w:eastAsia="Calibri" w:hAnsiTheme="minorHAnsi" w:cstheme="minorHAnsi"/>
          <w:lang w:val="en-US"/>
        </w:rPr>
      </w:pPr>
      <w:proofErr w:type="spellStart"/>
      <w:r w:rsidRPr="00B32655">
        <w:rPr>
          <w:rFonts w:asciiTheme="minorHAnsi" w:eastAsia="Calibri" w:hAnsiTheme="minorHAnsi" w:cstheme="minorHAnsi"/>
          <w:lang w:val="en-US"/>
        </w:rPr>
        <w:t>naziv</w:t>
      </w:r>
      <w:proofErr w:type="spellEnd"/>
      <w:r w:rsidRPr="00B32655">
        <w:rPr>
          <w:rFonts w:asciiTheme="minorHAnsi" w:eastAsia="Calibri" w:hAnsiTheme="minorHAnsi" w:cstheme="minorHAnsi"/>
          <w:lang w:val="en-US"/>
        </w:rPr>
        <w:t xml:space="preserve"> mjesta </w:t>
      </w:r>
      <w:r w:rsidRPr="00B32655">
        <w:rPr>
          <w:rFonts w:asciiTheme="minorHAnsi" w:eastAsia="Calibri" w:hAnsiTheme="minorHAnsi" w:cstheme="minorHAnsi"/>
          <w:i/>
          <w:lang w:val="en-US"/>
        </w:rPr>
        <w:t>(naselja)</w:t>
      </w:r>
      <w:r w:rsidRPr="00B32655">
        <w:rPr>
          <w:rFonts w:asciiTheme="minorHAnsi" w:eastAsia="Calibri" w:hAnsiTheme="minorHAnsi" w:cstheme="minorHAnsi"/>
          <w:lang w:val="en-US"/>
        </w:rPr>
        <w:t xml:space="preserve"> </w:t>
      </w:r>
      <w:proofErr w:type="spellStart"/>
      <w:r w:rsidRPr="00B32655">
        <w:rPr>
          <w:rFonts w:asciiTheme="minorHAnsi" w:eastAsia="Calibri" w:hAnsiTheme="minorHAnsi" w:cstheme="minorHAnsi"/>
          <w:lang w:val="en-US"/>
        </w:rPr>
        <w:t>gdje</w:t>
      </w:r>
      <w:proofErr w:type="spellEnd"/>
      <w:r w:rsidRPr="00B32655">
        <w:rPr>
          <w:rFonts w:asciiTheme="minorHAnsi" w:eastAsia="Calibri" w:hAnsiTheme="minorHAnsi" w:cstheme="minorHAnsi"/>
          <w:lang w:val="en-US"/>
        </w:rPr>
        <w:t xml:space="preserve"> je </w:t>
      </w:r>
      <w:proofErr w:type="spellStart"/>
      <w:r w:rsidRPr="00B32655">
        <w:rPr>
          <w:rFonts w:asciiTheme="minorHAnsi" w:eastAsia="Calibri" w:hAnsiTheme="minorHAnsi" w:cstheme="minorHAnsi"/>
          <w:lang w:val="en-US"/>
        </w:rPr>
        <w:t>izbio</w:t>
      </w:r>
      <w:proofErr w:type="spellEnd"/>
      <w:r w:rsidRPr="00B32655">
        <w:rPr>
          <w:rFonts w:asciiTheme="minorHAnsi" w:eastAsia="Calibri" w:hAnsiTheme="minorHAnsi" w:cstheme="minorHAnsi"/>
          <w:lang w:val="en-US"/>
        </w:rPr>
        <w:t xml:space="preserve"> požar,</w:t>
      </w:r>
    </w:p>
    <w:p w14:paraId="0D4E56DF" w14:textId="77777777" w:rsidR="00612473" w:rsidRPr="00B32655" w:rsidRDefault="00612473" w:rsidP="00612473">
      <w:pPr>
        <w:numPr>
          <w:ilvl w:val="0"/>
          <w:numId w:val="26"/>
        </w:numPr>
        <w:spacing w:after="0" w:line="276" w:lineRule="auto"/>
        <w:contextualSpacing/>
        <w:rPr>
          <w:rFonts w:asciiTheme="minorHAnsi" w:eastAsia="Calibri" w:hAnsiTheme="minorHAnsi" w:cstheme="minorHAnsi"/>
          <w:lang w:val="en-US"/>
        </w:rPr>
      </w:pPr>
      <w:proofErr w:type="spellStart"/>
      <w:r w:rsidRPr="00B32655">
        <w:rPr>
          <w:rFonts w:asciiTheme="minorHAnsi" w:eastAsia="Calibri" w:hAnsiTheme="minorHAnsi" w:cstheme="minorHAnsi"/>
          <w:lang w:val="en-US"/>
        </w:rPr>
        <w:t>naziv</w:t>
      </w:r>
      <w:proofErr w:type="spellEnd"/>
      <w:r w:rsidRPr="00B32655">
        <w:rPr>
          <w:rFonts w:asciiTheme="minorHAnsi" w:eastAsia="Calibri" w:hAnsiTheme="minorHAnsi" w:cstheme="minorHAnsi"/>
          <w:lang w:val="en-US"/>
        </w:rPr>
        <w:t xml:space="preserve"> ulice i po mogućnosti </w:t>
      </w:r>
      <w:proofErr w:type="spellStart"/>
      <w:r w:rsidRPr="00B32655">
        <w:rPr>
          <w:rFonts w:asciiTheme="minorHAnsi" w:eastAsia="Calibri" w:hAnsiTheme="minorHAnsi" w:cstheme="minorHAnsi"/>
          <w:lang w:val="en-US"/>
        </w:rPr>
        <w:t>kućni</w:t>
      </w:r>
      <w:proofErr w:type="spellEnd"/>
      <w:r w:rsidRPr="00B32655">
        <w:rPr>
          <w:rFonts w:asciiTheme="minorHAnsi" w:eastAsia="Calibri" w:hAnsiTheme="minorHAnsi" w:cstheme="minorHAnsi"/>
          <w:lang w:val="en-US"/>
        </w:rPr>
        <w:t xml:space="preserve"> broj građevine koja gori,</w:t>
      </w:r>
    </w:p>
    <w:p w14:paraId="116755D2" w14:textId="77777777" w:rsidR="00612473" w:rsidRPr="00B32655" w:rsidRDefault="00612473" w:rsidP="00612473">
      <w:pPr>
        <w:numPr>
          <w:ilvl w:val="0"/>
          <w:numId w:val="26"/>
        </w:numPr>
        <w:spacing w:after="0" w:line="276" w:lineRule="auto"/>
        <w:contextualSpacing/>
        <w:rPr>
          <w:rFonts w:asciiTheme="minorHAnsi" w:eastAsia="Calibri" w:hAnsiTheme="minorHAnsi" w:cstheme="minorHAnsi"/>
          <w:i/>
          <w:lang w:val="en-US"/>
        </w:rPr>
      </w:pPr>
      <w:proofErr w:type="spellStart"/>
      <w:r w:rsidRPr="00B32655">
        <w:rPr>
          <w:rFonts w:asciiTheme="minorHAnsi" w:eastAsia="Calibri" w:hAnsiTheme="minorHAnsi" w:cstheme="minorHAnsi"/>
          <w:lang w:val="en-US"/>
        </w:rPr>
        <w:t>vrsta</w:t>
      </w:r>
      <w:proofErr w:type="spellEnd"/>
      <w:r w:rsidRPr="00B32655">
        <w:rPr>
          <w:rFonts w:asciiTheme="minorHAnsi" w:eastAsia="Calibri" w:hAnsiTheme="minorHAnsi" w:cstheme="minorHAnsi"/>
          <w:lang w:val="en-US"/>
        </w:rPr>
        <w:t xml:space="preserve"> građevine </w:t>
      </w:r>
      <w:r w:rsidRPr="00B32655">
        <w:rPr>
          <w:rFonts w:asciiTheme="minorHAnsi" w:eastAsia="Calibri" w:hAnsiTheme="minorHAnsi" w:cstheme="minorHAnsi"/>
          <w:i/>
          <w:lang w:val="en-US"/>
        </w:rPr>
        <w:t>(</w:t>
      </w:r>
      <w:proofErr w:type="spellStart"/>
      <w:r w:rsidRPr="00B32655">
        <w:rPr>
          <w:rFonts w:asciiTheme="minorHAnsi" w:eastAsia="Calibri" w:hAnsiTheme="minorHAnsi" w:cstheme="minorHAnsi"/>
          <w:i/>
          <w:lang w:val="en-US"/>
        </w:rPr>
        <w:t>stambena</w:t>
      </w:r>
      <w:proofErr w:type="spellEnd"/>
      <w:r w:rsidRPr="00B32655">
        <w:rPr>
          <w:rFonts w:asciiTheme="minorHAnsi" w:eastAsia="Calibri" w:hAnsiTheme="minorHAnsi" w:cstheme="minorHAnsi"/>
          <w:i/>
          <w:lang w:val="en-US"/>
        </w:rPr>
        <w:t xml:space="preserve"> zgrada tipa P, P+1, P+2, P+</w:t>
      </w:r>
      <w:proofErr w:type="gramStart"/>
      <w:r w:rsidRPr="00B32655">
        <w:rPr>
          <w:rFonts w:asciiTheme="minorHAnsi" w:eastAsia="Calibri" w:hAnsiTheme="minorHAnsi" w:cstheme="minorHAnsi"/>
          <w:i/>
          <w:lang w:val="en-US"/>
        </w:rPr>
        <w:t>3,  škola</w:t>
      </w:r>
      <w:proofErr w:type="gramEnd"/>
      <w:r w:rsidRPr="00B32655">
        <w:rPr>
          <w:rFonts w:asciiTheme="minorHAnsi" w:eastAsia="Calibri" w:hAnsiTheme="minorHAnsi" w:cstheme="minorHAnsi"/>
          <w:i/>
          <w:lang w:val="en-US"/>
        </w:rPr>
        <w:t xml:space="preserve">, </w:t>
      </w:r>
      <w:proofErr w:type="spellStart"/>
      <w:r w:rsidRPr="00B32655">
        <w:rPr>
          <w:rFonts w:asciiTheme="minorHAnsi" w:eastAsia="Calibri" w:hAnsiTheme="minorHAnsi" w:cstheme="minorHAnsi"/>
          <w:i/>
          <w:lang w:val="en-US"/>
        </w:rPr>
        <w:t>dječji</w:t>
      </w:r>
      <w:proofErr w:type="spellEnd"/>
      <w:r w:rsidRPr="00B32655">
        <w:rPr>
          <w:rFonts w:asciiTheme="minorHAnsi" w:eastAsia="Calibri" w:hAnsiTheme="minorHAnsi" w:cstheme="minorHAnsi"/>
          <w:i/>
          <w:lang w:val="en-US"/>
        </w:rPr>
        <w:t xml:space="preserve"> vrtić i sl.),</w:t>
      </w:r>
    </w:p>
    <w:p w14:paraId="44542498" w14:textId="77777777" w:rsidR="00612473" w:rsidRPr="00B32655" w:rsidRDefault="00612473" w:rsidP="00612473">
      <w:pPr>
        <w:numPr>
          <w:ilvl w:val="0"/>
          <w:numId w:val="26"/>
        </w:numPr>
        <w:spacing w:after="0" w:line="276" w:lineRule="auto"/>
        <w:contextualSpacing/>
        <w:rPr>
          <w:rFonts w:asciiTheme="minorHAnsi" w:eastAsia="Calibri" w:hAnsiTheme="minorHAnsi" w:cstheme="minorHAnsi"/>
          <w:lang w:val="en-US"/>
        </w:rPr>
      </w:pPr>
      <w:r w:rsidRPr="00B32655">
        <w:rPr>
          <w:rFonts w:asciiTheme="minorHAnsi" w:eastAsia="Calibri" w:hAnsiTheme="minorHAnsi" w:cstheme="minorHAnsi"/>
          <w:lang w:val="en-US"/>
        </w:rPr>
        <w:t xml:space="preserve">što gori </w:t>
      </w:r>
      <w:r w:rsidRPr="00B32655">
        <w:rPr>
          <w:rFonts w:asciiTheme="minorHAnsi" w:eastAsia="Calibri" w:hAnsiTheme="minorHAnsi" w:cstheme="minorHAnsi"/>
          <w:i/>
          <w:lang w:val="en-US"/>
        </w:rPr>
        <w:t xml:space="preserve">(stan, </w:t>
      </w:r>
      <w:proofErr w:type="spellStart"/>
      <w:r w:rsidRPr="00B32655">
        <w:rPr>
          <w:rFonts w:asciiTheme="minorHAnsi" w:eastAsia="Calibri" w:hAnsiTheme="minorHAnsi" w:cstheme="minorHAnsi"/>
          <w:i/>
          <w:lang w:val="en-US"/>
        </w:rPr>
        <w:t>krovište</w:t>
      </w:r>
      <w:proofErr w:type="spellEnd"/>
      <w:r w:rsidRPr="00B32655">
        <w:rPr>
          <w:rFonts w:asciiTheme="minorHAnsi" w:eastAsia="Calibri" w:hAnsiTheme="minorHAnsi" w:cstheme="minorHAnsi"/>
          <w:i/>
          <w:lang w:val="en-US"/>
        </w:rPr>
        <w:t xml:space="preserve">, na I. </w:t>
      </w:r>
      <w:proofErr w:type="spellStart"/>
      <w:r w:rsidRPr="00B32655">
        <w:rPr>
          <w:rFonts w:asciiTheme="minorHAnsi" w:eastAsia="Calibri" w:hAnsiTheme="minorHAnsi" w:cstheme="minorHAnsi"/>
          <w:i/>
          <w:lang w:val="en-US"/>
        </w:rPr>
        <w:t>katu</w:t>
      </w:r>
      <w:proofErr w:type="spellEnd"/>
      <w:r w:rsidRPr="00B32655">
        <w:rPr>
          <w:rFonts w:asciiTheme="minorHAnsi" w:eastAsia="Calibri" w:hAnsiTheme="minorHAnsi" w:cstheme="minorHAnsi"/>
          <w:i/>
          <w:lang w:val="en-US"/>
        </w:rPr>
        <w:t xml:space="preserve">, II. </w:t>
      </w:r>
      <w:proofErr w:type="spellStart"/>
      <w:r w:rsidRPr="00B32655">
        <w:rPr>
          <w:rFonts w:asciiTheme="minorHAnsi" w:eastAsia="Calibri" w:hAnsiTheme="minorHAnsi" w:cstheme="minorHAnsi"/>
          <w:i/>
          <w:lang w:val="en-US"/>
        </w:rPr>
        <w:t>katu</w:t>
      </w:r>
      <w:proofErr w:type="spellEnd"/>
      <w:r w:rsidRPr="00B32655">
        <w:rPr>
          <w:rFonts w:asciiTheme="minorHAnsi" w:eastAsia="Calibri" w:hAnsiTheme="minorHAnsi" w:cstheme="minorHAnsi"/>
          <w:i/>
          <w:lang w:val="en-US"/>
        </w:rPr>
        <w:t xml:space="preserve">, gospodarski objekt, </w:t>
      </w:r>
      <w:proofErr w:type="spellStart"/>
      <w:r w:rsidRPr="00B32655">
        <w:rPr>
          <w:rFonts w:asciiTheme="minorHAnsi" w:eastAsia="Calibri" w:hAnsiTheme="minorHAnsi" w:cstheme="minorHAnsi"/>
          <w:i/>
          <w:lang w:val="en-US"/>
        </w:rPr>
        <w:t>sjenik</w:t>
      </w:r>
      <w:proofErr w:type="spellEnd"/>
      <w:r w:rsidRPr="00B32655">
        <w:rPr>
          <w:rFonts w:asciiTheme="minorHAnsi" w:eastAsia="Calibri" w:hAnsiTheme="minorHAnsi" w:cstheme="minorHAnsi"/>
          <w:i/>
          <w:lang w:val="en-US"/>
        </w:rPr>
        <w:t xml:space="preserve"> i sl.),</w:t>
      </w:r>
    </w:p>
    <w:p w14:paraId="6B0CA3BF" w14:textId="77777777" w:rsidR="00612473" w:rsidRPr="00B32655" w:rsidRDefault="00612473" w:rsidP="00612473">
      <w:pPr>
        <w:numPr>
          <w:ilvl w:val="0"/>
          <w:numId w:val="26"/>
        </w:numPr>
        <w:spacing w:after="0" w:line="276" w:lineRule="auto"/>
        <w:contextualSpacing/>
        <w:rPr>
          <w:rFonts w:asciiTheme="minorHAnsi" w:eastAsia="Calibri" w:hAnsiTheme="minorHAnsi" w:cstheme="minorHAnsi"/>
          <w:lang w:val="en-US"/>
        </w:rPr>
      </w:pPr>
      <w:proofErr w:type="spellStart"/>
      <w:r w:rsidRPr="00B32655">
        <w:rPr>
          <w:rFonts w:asciiTheme="minorHAnsi" w:eastAsia="Calibri" w:hAnsiTheme="minorHAnsi" w:cstheme="minorHAnsi"/>
          <w:lang w:val="en-US"/>
        </w:rPr>
        <w:t>podaci</w:t>
      </w:r>
      <w:proofErr w:type="spellEnd"/>
      <w:r w:rsidRPr="00B32655">
        <w:rPr>
          <w:rFonts w:asciiTheme="minorHAnsi" w:eastAsia="Calibri" w:hAnsiTheme="minorHAnsi" w:cstheme="minorHAnsi"/>
          <w:lang w:val="en-US"/>
        </w:rPr>
        <w:t xml:space="preserve"> o </w:t>
      </w:r>
      <w:proofErr w:type="spellStart"/>
      <w:r w:rsidRPr="00B32655">
        <w:rPr>
          <w:rFonts w:asciiTheme="minorHAnsi" w:eastAsia="Calibri" w:hAnsiTheme="minorHAnsi" w:cstheme="minorHAnsi"/>
          <w:lang w:val="en-US"/>
        </w:rPr>
        <w:t>osobi</w:t>
      </w:r>
      <w:proofErr w:type="spellEnd"/>
      <w:r w:rsidRPr="00B32655">
        <w:rPr>
          <w:rFonts w:asciiTheme="minorHAnsi" w:eastAsia="Calibri" w:hAnsiTheme="minorHAnsi" w:cstheme="minorHAnsi"/>
          <w:lang w:val="en-US"/>
        </w:rPr>
        <w:t xml:space="preserve"> koja je </w:t>
      </w:r>
      <w:proofErr w:type="spellStart"/>
      <w:r w:rsidRPr="00B32655">
        <w:rPr>
          <w:rFonts w:asciiTheme="minorHAnsi" w:eastAsia="Calibri" w:hAnsiTheme="minorHAnsi" w:cstheme="minorHAnsi"/>
          <w:lang w:val="en-US"/>
        </w:rPr>
        <w:t>dojavila</w:t>
      </w:r>
      <w:proofErr w:type="spellEnd"/>
      <w:r w:rsidRPr="00B32655">
        <w:rPr>
          <w:rFonts w:asciiTheme="minorHAnsi" w:eastAsia="Calibri" w:hAnsiTheme="minorHAnsi" w:cstheme="minorHAnsi"/>
          <w:lang w:val="en-US"/>
        </w:rPr>
        <w:t xml:space="preserve"> </w:t>
      </w:r>
      <w:proofErr w:type="spellStart"/>
      <w:r w:rsidRPr="00B32655">
        <w:rPr>
          <w:rFonts w:asciiTheme="minorHAnsi" w:eastAsia="Calibri" w:hAnsiTheme="minorHAnsi" w:cstheme="minorHAnsi"/>
          <w:lang w:val="en-US"/>
        </w:rPr>
        <w:t>događaj</w:t>
      </w:r>
      <w:proofErr w:type="spellEnd"/>
      <w:r w:rsidRPr="00B32655">
        <w:rPr>
          <w:rFonts w:asciiTheme="minorHAnsi" w:eastAsia="Calibri" w:hAnsiTheme="minorHAnsi" w:cstheme="minorHAnsi"/>
          <w:lang w:val="en-US"/>
        </w:rPr>
        <w:t>,</w:t>
      </w:r>
    </w:p>
    <w:p w14:paraId="5EF2CFFE" w14:textId="77777777" w:rsidR="00612473" w:rsidRPr="00B32655" w:rsidRDefault="00612473" w:rsidP="00612473">
      <w:pPr>
        <w:numPr>
          <w:ilvl w:val="0"/>
          <w:numId w:val="26"/>
        </w:numPr>
        <w:spacing w:after="120" w:line="276" w:lineRule="auto"/>
        <w:ind w:left="714" w:hanging="357"/>
        <w:rPr>
          <w:rFonts w:asciiTheme="minorHAnsi" w:eastAsia="Calibri" w:hAnsiTheme="minorHAnsi" w:cstheme="minorHAnsi"/>
          <w:lang w:val="en-US"/>
        </w:rPr>
      </w:pPr>
      <w:proofErr w:type="spellStart"/>
      <w:r w:rsidRPr="00B32655">
        <w:rPr>
          <w:rFonts w:asciiTheme="minorHAnsi" w:eastAsia="Calibri" w:hAnsiTheme="minorHAnsi" w:cstheme="minorHAnsi"/>
          <w:lang w:val="en-US"/>
        </w:rPr>
        <w:t>podaci</w:t>
      </w:r>
      <w:proofErr w:type="spellEnd"/>
      <w:r w:rsidRPr="00B32655">
        <w:rPr>
          <w:rFonts w:asciiTheme="minorHAnsi" w:eastAsia="Calibri" w:hAnsiTheme="minorHAnsi" w:cstheme="minorHAnsi"/>
          <w:lang w:val="en-US"/>
        </w:rPr>
        <w:t xml:space="preserve"> o </w:t>
      </w:r>
      <w:proofErr w:type="spellStart"/>
      <w:r w:rsidRPr="00B32655">
        <w:rPr>
          <w:rFonts w:asciiTheme="minorHAnsi" w:eastAsia="Calibri" w:hAnsiTheme="minorHAnsi" w:cstheme="minorHAnsi"/>
          <w:lang w:val="en-US"/>
        </w:rPr>
        <w:t>unesrećenim</w:t>
      </w:r>
      <w:proofErr w:type="spellEnd"/>
      <w:r w:rsidRPr="00B32655">
        <w:rPr>
          <w:rFonts w:asciiTheme="minorHAnsi" w:eastAsia="Calibri" w:hAnsiTheme="minorHAnsi" w:cstheme="minorHAnsi"/>
          <w:lang w:val="en-US"/>
        </w:rPr>
        <w:t xml:space="preserve"> </w:t>
      </w:r>
      <w:proofErr w:type="spellStart"/>
      <w:r w:rsidRPr="00B32655">
        <w:rPr>
          <w:rFonts w:asciiTheme="minorHAnsi" w:eastAsia="Calibri" w:hAnsiTheme="minorHAnsi" w:cstheme="minorHAnsi"/>
          <w:lang w:val="en-US"/>
        </w:rPr>
        <w:t>osobama</w:t>
      </w:r>
      <w:proofErr w:type="spellEnd"/>
      <w:r w:rsidRPr="00B32655">
        <w:rPr>
          <w:rFonts w:asciiTheme="minorHAnsi" w:eastAsia="Calibri" w:hAnsiTheme="minorHAnsi" w:cstheme="minorHAnsi"/>
          <w:lang w:val="en-US"/>
        </w:rPr>
        <w:t xml:space="preserve"> </w:t>
      </w:r>
      <w:r w:rsidRPr="00B32655">
        <w:rPr>
          <w:rFonts w:asciiTheme="minorHAnsi" w:eastAsia="Calibri" w:hAnsiTheme="minorHAnsi" w:cstheme="minorHAnsi"/>
          <w:i/>
          <w:lang w:val="en-US"/>
        </w:rPr>
        <w:t>(</w:t>
      </w:r>
      <w:proofErr w:type="spellStart"/>
      <w:r w:rsidRPr="00B32655">
        <w:rPr>
          <w:rFonts w:asciiTheme="minorHAnsi" w:eastAsia="Calibri" w:hAnsiTheme="minorHAnsi" w:cstheme="minorHAnsi"/>
          <w:i/>
          <w:lang w:val="en-US"/>
        </w:rPr>
        <w:t>brojčano</w:t>
      </w:r>
      <w:proofErr w:type="spellEnd"/>
      <w:r w:rsidRPr="00B32655">
        <w:rPr>
          <w:rFonts w:asciiTheme="minorHAnsi" w:eastAsia="Calibri" w:hAnsiTheme="minorHAnsi" w:cstheme="minorHAnsi"/>
          <w:i/>
          <w:lang w:val="en-US"/>
        </w:rPr>
        <w:t>).</w:t>
      </w:r>
    </w:p>
    <w:p w14:paraId="24223BFC" w14:textId="77777777" w:rsidR="00612473" w:rsidRPr="00E55EC9" w:rsidRDefault="00612473" w:rsidP="00612473">
      <w:pPr>
        <w:rPr>
          <w:rFonts w:asciiTheme="minorHAnsi" w:hAnsiTheme="minorHAnsi" w:cstheme="minorHAnsi"/>
          <w:lang w:eastAsia="zh-CN"/>
        </w:rPr>
      </w:pPr>
    </w:p>
    <w:p w14:paraId="5063FDED" w14:textId="77777777" w:rsidR="001615C1" w:rsidRDefault="001615C1" w:rsidP="00612473">
      <w:pPr>
        <w:rPr>
          <w:lang w:eastAsia="zh-CN"/>
        </w:rPr>
      </w:pPr>
    </w:p>
    <w:p w14:paraId="27113C99" w14:textId="77777777" w:rsidR="001615C1" w:rsidRDefault="001615C1" w:rsidP="00612473">
      <w:pPr>
        <w:rPr>
          <w:lang w:eastAsia="zh-CN"/>
        </w:rPr>
        <w:sectPr w:rsidR="001615C1">
          <w:pgSz w:w="11906" w:h="16838"/>
          <w:pgMar w:top="1134" w:right="1134" w:bottom="1134" w:left="1418" w:header="709" w:footer="709" w:gutter="284"/>
          <w:cols w:space="708"/>
          <w:docGrid w:linePitch="360"/>
        </w:sectPr>
      </w:pPr>
    </w:p>
    <w:p w14:paraId="5B4E88B4" w14:textId="77777777" w:rsidR="00F7252D" w:rsidRPr="00B32655" w:rsidRDefault="00612473" w:rsidP="00612473">
      <w:pPr>
        <w:pStyle w:val="Naslov2"/>
        <w:rPr>
          <w:rFonts w:asciiTheme="minorHAnsi" w:hAnsiTheme="minorHAnsi" w:cstheme="minorHAnsi"/>
          <w:sz w:val="24"/>
          <w:szCs w:val="24"/>
        </w:rPr>
      </w:pPr>
      <w:bookmarkStart w:id="15" w:name="_Toc219756955"/>
      <w:r w:rsidRPr="00E55EC9">
        <w:rPr>
          <w:rFonts w:asciiTheme="minorHAnsi" w:hAnsiTheme="minorHAnsi" w:cstheme="minorHAnsi"/>
          <w:sz w:val="24"/>
          <w:szCs w:val="24"/>
        </w:rPr>
        <w:lastRenderedPageBreak/>
        <w:t xml:space="preserve">A.4. </w:t>
      </w:r>
      <w:r w:rsidR="00F7252D" w:rsidRPr="00B32655">
        <w:rPr>
          <w:rFonts w:asciiTheme="minorHAnsi" w:hAnsiTheme="minorHAnsi" w:cstheme="minorHAnsi"/>
          <w:sz w:val="24"/>
          <w:szCs w:val="24"/>
        </w:rPr>
        <w:t>SUSTAV UKLJUČIVANJA PROFESIONALNIH I DOBROVOLJNIH VATROGASNIH POSTROJBI U AKCIJU GAŠENJA POŽARA</w:t>
      </w:r>
      <w:bookmarkEnd w:id="14"/>
      <w:bookmarkEnd w:id="15"/>
    </w:p>
    <w:p w14:paraId="6EDF5A66" w14:textId="77777777" w:rsidR="00612473" w:rsidRPr="00B32655" w:rsidRDefault="00612473" w:rsidP="00612473">
      <w:pPr>
        <w:pStyle w:val="Odlomakpopisa"/>
        <w:rPr>
          <w:rFonts w:asciiTheme="minorHAnsi" w:hAnsiTheme="minorHAnsi" w:cstheme="minorHAnsi"/>
          <w:szCs w:val="24"/>
        </w:rPr>
      </w:pPr>
      <w:r w:rsidRPr="00B32655">
        <w:rPr>
          <w:rFonts w:asciiTheme="minorHAnsi" w:hAnsiTheme="minorHAnsi" w:cstheme="minorHAnsi"/>
          <w:szCs w:val="24"/>
        </w:rPr>
        <w:t>U svrhu učinkovite provedbe gašenja i sprječavanja širenja požara, obavljanja intervencija tehničkog karaktera, spašavanja ljudi i imovine ugroženih požarom, razrađuje se način uključivanja vatrogasnih postrojbi u akcije gašenja, tj. interveniranja.</w:t>
      </w:r>
    </w:p>
    <w:p w14:paraId="099BE24F" w14:textId="77777777" w:rsidR="00612473" w:rsidRPr="00B32655" w:rsidRDefault="00612473" w:rsidP="00612473">
      <w:pPr>
        <w:pStyle w:val="Odlomakpopisa"/>
        <w:rPr>
          <w:rFonts w:asciiTheme="minorHAnsi" w:hAnsiTheme="minorHAnsi" w:cstheme="minorHAnsi"/>
          <w:szCs w:val="24"/>
        </w:rPr>
      </w:pPr>
      <w:r w:rsidRPr="00B32655">
        <w:rPr>
          <w:rFonts w:asciiTheme="minorHAnsi" w:hAnsiTheme="minorHAnsi" w:cstheme="minorHAnsi"/>
          <w:szCs w:val="24"/>
        </w:rPr>
        <w:t xml:space="preserve">Vatrogasna intervencija u smislu odredbi Pravilnika o međusobnim odnosima vatrogasnih postrojbi u vatrogasnim intervencijama („Narodne </w:t>
      </w:r>
      <w:proofErr w:type="gramStart"/>
      <w:r w:rsidRPr="00B32655">
        <w:rPr>
          <w:rFonts w:asciiTheme="minorHAnsi" w:hAnsiTheme="minorHAnsi" w:cstheme="minorHAnsi"/>
          <w:szCs w:val="24"/>
        </w:rPr>
        <w:t>novine“ broj</w:t>
      </w:r>
      <w:proofErr w:type="gramEnd"/>
      <w:r w:rsidRPr="00B32655">
        <w:rPr>
          <w:rFonts w:asciiTheme="minorHAnsi" w:hAnsiTheme="minorHAnsi" w:cstheme="minorHAnsi"/>
          <w:szCs w:val="24"/>
        </w:rPr>
        <w:t xml:space="preserve"> 65/94) i ovog Plana, je djelovanje vatrogasne postrojbe na gašenje požara kao i druga djelovanja vatrogasne postrojbe u slučaju eksplozije, prometnih i drugih nesreća, djelatnosti prilikom elementarnih nepogoda, te pri postupcima spašavanja iz visokih objekata i drugih sličnih intervencija spašavanja ljudi i materijalnih dobara.</w:t>
      </w:r>
    </w:p>
    <w:p w14:paraId="3C45AFDD" w14:textId="2F6CC805" w:rsidR="00040788" w:rsidRPr="00B32655" w:rsidRDefault="00040788" w:rsidP="00040788">
      <w:pPr>
        <w:pStyle w:val="Opisslike"/>
        <w:keepNext/>
        <w:spacing w:line="276" w:lineRule="auto"/>
        <w:rPr>
          <w:rFonts w:asciiTheme="minorHAnsi" w:hAnsiTheme="minorHAnsi" w:cstheme="minorHAnsi"/>
          <w:sz w:val="24"/>
          <w:szCs w:val="24"/>
        </w:rPr>
      </w:pPr>
      <w:bookmarkStart w:id="16" w:name="_Toc44404807"/>
      <w:r w:rsidRPr="00B32655">
        <w:rPr>
          <w:rFonts w:asciiTheme="minorHAnsi" w:hAnsiTheme="minorHAnsi" w:cstheme="minorHAnsi"/>
          <w:sz w:val="24"/>
          <w:szCs w:val="24"/>
        </w:rPr>
        <w:t xml:space="preserve">Tablica </w:t>
      </w:r>
      <w:r w:rsidR="00EA7886" w:rsidRPr="00B32655">
        <w:rPr>
          <w:rFonts w:asciiTheme="minorHAnsi" w:hAnsiTheme="minorHAnsi" w:cstheme="minorHAnsi"/>
          <w:sz w:val="24"/>
          <w:szCs w:val="24"/>
        </w:rPr>
        <w:fldChar w:fldCharType="begin"/>
      </w:r>
      <w:r w:rsidR="00EA7886" w:rsidRPr="00B32655">
        <w:rPr>
          <w:rFonts w:asciiTheme="minorHAnsi" w:hAnsiTheme="minorHAnsi" w:cstheme="minorHAnsi"/>
          <w:sz w:val="24"/>
          <w:szCs w:val="24"/>
        </w:rPr>
        <w:instrText xml:space="preserve"> SEQ Tablica \* ARABIC </w:instrText>
      </w:r>
      <w:r w:rsidR="00EA7886" w:rsidRPr="00B32655">
        <w:rPr>
          <w:rFonts w:asciiTheme="minorHAnsi" w:hAnsiTheme="minorHAnsi" w:cstheme="minorHAnsi"/>
          <w:sz w:val="24"/>
          <w:szCs w:val="24"/>
        </w:rPr>
        <w:fldChar w:fldCharType="separate"/>
      </w:r>
      <w:r w:rsidR="00D95807">
        <w:rPr>
          <w:rFonts w:asciiTheme="minorHAnsi" w:hAnsiTheme="minorHAnsi" w:cstheme="minorHAnsi"/>
          <w:noProof/>
          <w:sz w:val="24"/>
          <w:szCs w:val="24"/>
        </w:rPr>
        <w:t>2</w:t>
      </w:r>
      <w:r w:rsidR="00EA7886" w:rsidRPr="00B32655">
        <w:rPr>
          <w:rFonts w:asciiTheme="minorHAnsi" w:hAnsiTheme="minorHAnsi" w:cstheme="minorHAnsi"/>
          <w:noProof/>
          <w:sz w:val="24"/>
          <w:szCs w:val="24"/>
        </w:rPr>
        <w:fldChar w:fldCharType="end"/>
      </w:r>
      <w:r w:rsidRPr="00B32655">
        <w:rPr>
          <w:rFonts w:asciiTheme="minorHAnsi" w:hAnsiTheme="minorHAnsi" w:cstheme="minorHAnsi"/>
          <w:sz w:val="24"/>
          <w:szCs w:val="24"/>
        </w:rPr>
        <w:t>. Redoslijed uključivanja vatrogasnih postrojbi u akciju gašenja požara (dinamika)</w:t>
      </w:r>
      <w:bookmarkEnd w:id="1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59"/>
        <w:gridCol w:w="1276"/>
        <w:gridCol w:w="2126"/>
        <w:gridCol w:w="1701"/>
        <w:gridCol w:w="1559"/>
      </w:tblGrid>
      <w:tr w:rsidR="001615C1" w:rsidRPr="00B32655" w14:paraId="77A0E50E" w14:textId="77777777" w:rsidTr="00040788">
        <w:trPr>
          <w:tblHeader/>
        </w:trPr>
        <w:tc>
          <w:tcPr>
            <w:tcW w:w="846" w:type="dxa"/>
            <w:vAlign w:val="center"/>
          </w:tcPr>
          <w:p w14:paraId="58788FD8" w14:textId="77777777" w:rsidR="001615C1" w:rsidRPr="00B32655" w:rsidRDefault="00040788" w:rsidP="00040788">
            <w:pPr>
              <w:pStyle w:val="Tabletext"/>
              <w:keepLines/>
              <w:rPr>
                <w:rFonts w:asciiTheme="minorHAnsi" w:hAnsiTheme="minorHAnsi" w:cstheme="minorHAnsi"/>
                <w:b/>
                <w:bCs/>
                <w:szCs w:val="24"/>
              </w:rPr>
            </w:pPr>
            <w:r w:rsidRPr="00B32655">
              <w:rPr>
                <w:rFonts w:asciiTheme="minorHAnsi" w:hAnsiTheme="minorHAnsi" w:cstheme="minorHAnsi"/>
                <w:b/>
                <w:bCs/>
                <w:szCs w:val="24"/>
              </w:rPr>
              <w:t>R.BR.</w:t>
            </w:r>
          </w:p>
        </w:tc>
        <w:tc>
          <w:tcPr>
            <w:tcW w:w="1559" w:type="dxa"/>
            <w:vAlign w:val="center"/>
          </w:tcPr>
          <w:p w14:paraId="24333427" w14:textId="77777777" w:rsidR="001615C1" w:rsidRPr="00B32655" w:rsidRDefault="00040788" w:rsidP="00040788">
            <w:pPr>
              <w:pStyle w:val="Tabletext"/>
              <w:keepLines/>
              <w:rPr>
                <w:rFonts w:asciiTheme="minorHAnsi" w:hAnsiTheme="minorHAnsi" w:cstheme="minorHAnsi"/>
                <w:b/>
                <w:bCs/>
                <w:szCs w:val="24"/>
              </w:rPr>
            </w:pPr>
            <w:r w:rsidRPr="00B32655">
              <w:rPr>
                <w:rFonts w:asciiTheme="minorHAnsi" w:hAnsiTheme="minorHAnsi" w:cstheme="minorHAnsi"/>
                <w:b/>
                <w:bCs/>
                <w:szCs w:val="24"/>
              </w:rPr>
              <w:t>AKTIVNOST</w:t>
            </w:r>
          </w:p>
        </w:tc>
        <w:tc>
          <w:tcPr>
            <w:tcW w:w="1276" w:type="dxa"/>
            <w:vAlign w:val="center"/>
          </w:tcPr>
          <w:p w14:paraId="5B64781C" w14:textId="77777777" w:rsidR="001615C1" w:rsidRPr="00B32655" w:rsidRDefault="00040788" w:rsidP="00040788">
            <w:pPr>
              <w:pStyle w:val="Tabletext"/>
              <w:keepLines/>
              <w:rPr>
                <w:rFonts w:asciiTheme="minorHAnsi" w:hAnsiTheme="minorHAnsi" w:cstheme="minorHAnsi"/>
                <w:b/>
                <w:bCs/>
                <w:szCs w:val="24"/>
              </w:rPr>
            </w:pPr>
            <w:r w:rsidRPr="00B32655">
              <w:rPr>
                <w:rFonts w:asciiTheme="minorHAnsi" w:hAnsiTheme="minorHAnsi" w:cstheme="minorHAnsi"/>
                <w:b/>
                <w:bCs/>
                <w:szCs w:val="24"/>
              </w:rPr>
              <w:t>DOJAVA -NAČIN</w:t>
            </w:r>
          </w:p>
        </w:tc>
        <w:tc>
          <w:tcPr>
            <w:tcW w:w="2126" w:type="dxa"/>
            <w:vAlign w:val="center"/>
          </w:tcPr>
          <w:p w14:paraId="3860B000" w14:textId="77777777" w:rsidR="001615C1" w:rsidRPr="00B32655" w:rsidRDefault="00040788" w:rsidP="00040788">
            <w:pPr>
              <w:pStyle w:val="Tabletext"/>
              <w:keepLines/>
              <w:ind w:left="-57" w:right="-57"/>
              <w:rPr>
                <w:rFonts w:asciiTheme="minorHAnsi" w:hAnsiTheme="minorHAnsi" w:cstheme="minorHAnsi"/>
                <w:b/>
                <w:bCs/>
                <w:szCs w:val="24"/>
              </w:rPr>
            </w:pPr>
            <w:r w:rsidRPr="00B32655">
              <w:rPr>
                <w:rFonts w:asciiTheme="minorHAnsi" w:hAnsiTheme="minorHAnsi" w:cstheme="minorHAnsi"/>
                <w:b/>
                <w:bCs/>
                <w:szCs w:val="24"/>
              </w:rPr>
              <w:t>POSTROJBA / TEHNIKA</w:t>
            </w:r>
          </w:p>
        </w:tc>
        <w:tc>
          <w:tcPr>
            <w:tcW w:w="1701" w:type="dxa"/>
            <w:vAlign w:val="center"/>
          </w:tcPr>
          <w:p w14:paraId="704CC411" w14:textId="77777777" w:rsidR="001615C1" w:rsidRPr="00B32655" w:rsidRDefault="00040788" w:rsidP="00040788">
            <w:pPr>
              <w:pStyle w:val="Tabletext"/>
              <w:keepLines/>
              <w:ind w:left="-57" w:right="-57"/>
              <w:rPr>
                <w:rFonts w:asciiTheme="minorHAnsi" w:hAnsiTheme="minorHAnsi" w:cstheme="minorHAnsi"/>
                <w:b/>
                <w:bCs/>
                <w:szCs w:val="24"/>
              </w:rPr>
            </w:pPr>
            <w:r w:rsidRPr="00B32655">
              <w:rPr>
                <w:rFonts w:asciiTheme="minorHAnsi" w:hAnsiTheme="minorHAnsi" w:cstheme="minorHAnsi"/>
                <w:b/>
                <w:bCs/>
                <w:szCs w:val="24"/>
              </w:rPr>
              <w:t>BROJ UKLJUČENIH</w:t>
            </w:r>
          </w:p>
          <w:p w14:paraId="4C0AB8BC" w14:textId="77777777" w:rsidR="001615C1" w:rsidRPr="00B32655" w:rsidRDefault="00040788" w:rsidP="00040788">
            <w:pPr>
              <w:pStyle w:val="Tabletext"/>
              <w:keepLines/>
              <w:ind w:left="-57" w:right="-57"/>
              <w:rPr>
                <w:rFonts w:asciiTheme="minorHAnsi" w:hAnsiTheme="minorHAnsi" w:cstheme="minorHAnsi"/>
                <w:b/>
                <w:bCs/>
                <w:szCs w:val="24"/>
              </w:rPr>
            </w:pPr>
            <w:r w:rsidRPr="00B32655">
              <w:rPr>
                <w:rFonts w:asciiTheme="minorHAnsi" w:hAnsiTheme="minorHAnsi" w:cstheme="minorHAnsi"/>
                <w:b/>
                <w:bCs/>
                <w:szCs w:val="24"/>
              </w:rPr>
              <w:t>LJUDI</w:t>
            </w:r>
          </w:p>
        </w:tc>
        <w:tc>
          <w:tcPr>
            <w:tcW w:w="1559" w:type="dxa"/>
            <w:vAlign w:val="center"/>
          </w:tcPr>
          <w:p w14:paraId="525DE82D" w14:textId="77777777" w:rsidR="001615C1" w:rsidRPr="00B32655" w:rsidRDefault="00040788" w:rsidP="00040788">
            <w:pPr>
              <w:pStyle w:val="Tabletext"/>
              <w:keepLines/>
              <w:rPr>
                <w:rFonts w:asciiTheme="minorHAnsi" w:hAnsiTheme="minorHAnsi" w:cstheme="minorHAnsi"/>
                <w:b/>
                <w:bCs/>
                <w:szCs w:val="24"/>
              </w:rPr>
            </w:pPr>
            <w:r w:rsidRPr="00B32655">
              <w:rPr>
                <w:rFonts w:asciiTheme="minorHAnsi" w:hAnsiTheme="minorHAnsi" w:cstheme="minorHAnsi"/>
                <w:b/>
                <w:bCs/>
                <w:szCs w:val="24"/>
              </w:rPr>
              <w:t>NAPOMENA (*)</w:t>
            </w:r>
          </w:p>
        </w:tc>
      </w:tr>
      <w:tr w:rsidR="001615C1" w:rsidRPr="00B32655" w14:paraId="73CBA43D" w14:textId="77777777" w:rsidTr="00040788">
        <w:trPr>
          <w:cantSplit/>
        </w:trPr>
        <w:tc>
          <w:tcPr>
            <w:tcW w:w="846" w:type="dxa"/>
            <w:vAlign w:val="center"/>
          </w:tcPr>
          <w:p w14:paraId="72803AB3" w14:textId="77777777" w:rsidR="001615C1" w:rsidRPr="00B32655" w:rsidRDefault="001615C1" w:rsidP="00040788">
            <w:pPr>
              <w:pStyle w:val="Tabletext"/>
              <w:keepLines/>
              <w:rPr>
                <w:rFonts w:asciiTheme="minorHAnsi" w:hAnsiTheme="minorHAnsi" w:cstheme="minorHAnsi"/>
                <w:color w:val="000000"/>
                <w:szCs w:val="24"/>
              </w:rPr>
            </w:pPr>
            <w:r w:rsidRPr="00B32655">
              <w:rPr>
                <w:rFonts w:asciiTheme="minorHAnsi" w:hAnsiTheme="minorHAnsi" w:cstheme="minorHAnsi"/>
                <w:color w:val="000000"/>
                <w:szCs w:val="24"/>
              </w:rPr>
              <w:t>1.</w:t>
            </w:r>
          </w:p>
        </w:tc>
        <w:tc>
          <w:tcPr>
            <w:tcW w:w="1559" w:type="dxa"/>
            <w:vAlign w:val="center"/>
          </w:tcPr>
          <w:p w14:paraId="3C58E588" w14:textId="77777777" w:rsidR="001615C1" w:rsidRPr="00B32655" w:rsidRDefault="001615C1" w:rsidP="00040788">
            <w:pPr>
              <w:pStyle w:val="Tabletext"/>
              <w:keepLines/>
              <w:rPr>
                <w:rFonts w:asciiTheme="minorHAnsi" w:hAnsiTheme="minorHAnsi" w:cstheme="minorHAnsi"/>
                <w:color w:val="000000"/>
                <w:szCs w:val="24"/>
              </w:rPr>
            </w:pPr>
            <w:r w:rsidRPr="00B32655">
              <w:rPr>
                <w:rFonts w:asciiTheme="minorHAnsi" w:hAnsiTheme="minorHAnsi" w:cstheme="minorHAnsi"/>
                <w:color w:val="000000"/>
                <w:szCs w:val="24"/>
              </w:rPr>
              <w:t>dojava požara</w:t>
            </w:r>
          </w:p>
        </w:tc>
        <w:tc>
          <w:tcPr>
            <w:tcW w:w="1276" w:type="dxa"/>
            <w:vAlign w:val="center"/>
          </w:tcPr>
          <w:p w14:paraId="396A59AA" w14:textId="77777777" w:rsidR="0064467B" w:rsidRPr="00B32655" w:rsidRDefault="0064467B" w:rsidP="0064467B">
            <w:pPr>
              <w:pStyle w:val="Tabletext"/>
              <w:keepLines/>
              <w:rPr>
                <w:rFonts w:asciiTheme="minorHAnsi" w:hAnsiTheme="minorHAnsi" w:cstheme="minorHAnsi"/>
                <w:color w:val="000000"/>
                <w:szCs w:val="24"/>
              </w:rPr>
            </w:pPr>
            <w:r w:rsidRPr="00B32655">
              <w:rPr>
                <w:rFonts w:asciiTheme="minorHAnsi" w:hAnsiTheme="minorHAnsi" w:cstheme="minorHAnsi"/>
                <w:color w:val="000000"/>
                <w:szCs w:val="24"/>
              </w:rPr>
              <w:t>RU</w:t>
            </w:r>
          </w:p>
          <w:p w14:paraId="3FFE9EA2" w14:textId="77777777" w:rsidR="0064467B" w:rsidRPr="00B32655" w:rsidRDefault="0064467B" w:rsidP="0064467B">
            <w:pPr>
              <w:pStyle w:val="Tabletext"/>
              <w:keepLines/>
              <w:rPr>
                <w:rFonts w:asciiTheme="minorHAnsi" w:hAnsiTheme="minorHAnsi" w:cstheme="minorHAnsi"/>
                <w:color w:val="000000"/>
                <w:szCs w:val="24"/>
              </w:rPr>
            </w:pPr>
            <w:r w:rsidRPr="00B32655">
              <w:rPr>
                <w:rFonts w:asciiTheme="minorHAnsi" w:hAnsiTheme="minorHAnsi" w:cstheme="minorHAnsi"/>
                <w:color w:val="000000"/>
                <w:szCs w:val="24"/>
              </w:rPr>
              <w:t>telefon</w:t>
            </w:r>
          </w:p>
          <w:p w14:paraId="26187875" w14:textId="77777777" w:rsidR="001615C1" w:rsidRPr="00B32655" w:rsidRDefault="0064467B" w:rsidP="0064467B">
            <w:pPr>
              <w:pStyle w:val="Tabletext"/>
              <w:keepLines/>
              <w:rPr>
                <w:rFonts w:asciiTheme="minorHAnsi" w:hAnsiTheme="minorHAnsi" w:cstheme="minorHAnsi"/>
                <w:color w:val="000000"/>
                <w:szCs w:val="24"/>
              </w:rPr>
            </w:pPr>
            <w:r w:rsidRPr="00B32655">
              <w:rPr>
                <w:rFonts w:asciiTheme="minorHAnsi" w:hAnsiTheme="minorHAnsi" w:cstheme="minorHAnsi"/>
                <w:color w:val="000000"/>
                <w:szCs w:val="24"/>
              </w:rPr>
              <w:t>mobitel</w:t>
            </w:r>
          </w:p>
        </w:tc>
        <w:tc>
          <w:tcPr>
            <w:tcW w:w="2126" w:type="dxa"/>
            <w:vAlign w:val="center"/>
          </w:tcPr>
          <w:p w14:paraId="13D1DE8C" w14:textId="77777777" w:rsidR="001615C1" w:rsidRPr="00B32655" w:rsidRDefault="001615C1" w:rsidP="00040788">
            <w:pPr>
              <w:pStyle w:val="Tabletext"/>
              <w:keepLines/>
              <w:rPr>
                <w:rFonts w:asciiTheme="minorHAnsi" w:hAnsiTheme="minorHAnsi" w:cstheme="minorHAnsi"/>
                <w:color w:val="000000"/>
                <w:szCs w:val="24"/>
              </w:rPr>
            </w:pPr>
            <w:r w:rsidRPr="00B32655">
              <w:rPr>
                <w:rFonts w:asciiTheme="minorHAnsi" w:hAnsiTheme="minorHAnsi" w:cstheme="minorHAnsi"/>
                <w:color w:val="000000"/>
                <w:szCs w:val="24"/>
              </w:rPr>
              <w:t>dežurni u dežurstvu JVP</w:t>
            </w:r>
          </w:p>
        </w:tc>
        <w:tc>
          <w:tcPr>
            <w:tcW w:w="1701" w:type="dxa"/>
            <w:vAlign w:val="center"/>
          </w:tcPr>
          <w:p w14:paraId="7553639E" w14:textId="77777777" w:rsidR="001615C1" w:rsidRPr="00B32655" w:rsidRDefault="001615C1" w:rsidP="00040788">
            <w:pPr>
              <w:pStyle w:val="Tabletext"/>
              <w:keepLines/>
              <w:rPr>
                <w:rFonts w:asciiTheme="minorHAnsi" w:hAnsiTheme="minorHAnsi" w:cstheme="minorHAnsi"/>
                <w:color w:val="000000"/>
                <w:szCs w:val="24"/>
              </w:rPr>
            </w:pPr>
            <w:r w:rsidRPr="00B32655">
              <w:rPr>
                <w:rFonts w:asciiTheme="minorHAnsi" w:hAnsiTheme="minorHAnsi" w:cstheme="minorHAnsi"/>
                <w:color w:val="000000"/>
                <w:szCs w:val="24"/>
              </w:rPr>
              <w:t>1</w:t>
            </w:r>
          </w:p>
        </w:tc>
        <w:tc>
          <w:tcPr>
            <w:tcW w:w="1559" w:type="dxa"/>
            <w:vAlign w:val="center"/>
          </w:tcPr>
          <w:p w14:paraId="1B219E89" w14:textId="77777777" w:rsidR="001615C1" w:rsidRPr="00B32655" w:rsidRDefault="001615C1" w:rsidP="00040788">
            <w:pPr>
              <w:pStyle w:val="Tabletext"/>
              <w:keepLines/>
              <w:rPr>
                <w:rFonts w:asciiTheme="minorHAnsi" w:hAnsiTheme="minorHAnsi" w:cstheme="minorHAnsi"/>
                <w:color w:val="000000"/>
                <w:szCs w:val="24"/>
              </w:rPr>
            </w:pPr>
            <w:r w:rsidRPr="00B32655">
              <w:rPr>
                <w:rFonts w:asciiTheme="minorHAnsi" w:hAnsiTheme="minorHAnsi" w:cstheme="minorHAnsi"/>
                <w:color w:val="000000"/>
                <w:szCs w:val="24"/>
              </w:rPr>
              <w:t>24-satno dežurstvo (telefon 93)</w:t>
            </w:r>
          </w:p>
        </w:tc>
      </w:tr>
      <w:tr w:rsidR="001615C1" w:rsidRPr="00B32655" w14:paraId="5AC3361D" w14:textId="77777777" w:rsidTr="00B25696">
        <w:trPr>
          <w:cantSplit/>
          <w:trHeight w:val="341"/>
        </w:trPr>
        <w:tc>
          <w:tcPr>
            <w:tcW w:w="9067" w:type="dxa"/>
            <w:gridSpan w:val="6"/>
            <w:vAlign w:val="center"/>
          </w:tcPr>
          <w:p w14:paraId="6668BA62" w14:textId="77777777" w:rsidR="001615C1" w:rsidRPr="00B32655" w:rsidRDefault="00B25696" w:rsidP="00040788">
            <w:pPr>
              <w:pStyle w:val="Tabletext"/>
              <w:keepLines/>
              <w:rPr>
                <w:rFonts w:asciiTheme="minorHAnsi" w:hAnsiTheme="minorHAnsi" w:cstheme="minorHAnsi"/>
                <w:b/>
                <w:color w:val="000000"/>
                <w:szCs w:val="24"/>
              </w:rPr>
            </w:pPr>
            <w:r w:rsidRPr="00B32655">
              <w:rPr>
                <w:rFonts w:asciiTheme="minorHAnsi" w:hAnsiTheme="minorHAnsi" w:cstheme="minorHAnsi"/>
                <w:b/>
                <w:color w:val="000000"/>
                <w:szCs w:val="24"/>
              </w:rPr>
              <w:t xml:space="preserve">Intervencija </w:t>
            </w:r>
            <w:r w:rsidR="001615C1" w:rsidRPr="00B32655">
              <w:rPr>
                <w:rFonts w:asciiTheme="minorHAnsi" w:hAnsiTheme="minorHAnsi" w:cstheme="minorHAnsi"/>
                <w:b/>
                <w:color w:val="000000"/>
                <w:szCs w:val="24"/>
              </w:rPr>
              <w:t>vatrogasnih snaga na području požarnog područja Sisak</w:t>
            </w:r>
          </w:p>
        </w:tc>
      </w:tr>
      <w:tr w:rsidR="001615C1" w:rsidRPr="00B32655" w14:paraId="34B5C54D" w14:textId="77777777" w:rsidTr="00040788">
        <w:trPr>
          <w:cantSplit/>
        </w:trPr>
        <w:tc>
          <w:tcPr>
            <w:tcW w:w="846" w:type="dxa"/>
            <w:vMerge w:val="restart"/>
            <w:vAlign w:val="center"/>
          </w:tcPr>
          <w:p w14:paraId="0DFFE1B0"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2.</w:t>
            </w:r>
          </w:p>
        </w:tc>
        <w:tc>
          <w:tcPr>
            <w:tcW w:w="1559" w:type="dxa"/>
            <w:vAlign w:val="center"/>
          </w:tcPr>
          <w:p w14:paraId="2C81C6AD"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 xml:space="preserve">uzbunjivanje smjene u dežurstvu* </w:t>
            </w:r>
          </w:p>
        </w:tc>
        <w:tc>
          <w:tcPr>
            <w:tcW w:w="1276" w:type="dxa"/>
            <w:vAlign w:val="center"/>
          </w:tcPr>
          <w:p w14:paraId="09AF94FF"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zvono</w:t>
            </w:r>
          </w:p>
        </w:tc>
        <w:tc>
          <w:tcPr>
            <w:tcW w:w="2126" w:type="dxa"/>
            <w:vAlign w:val="center"/>
          </w:tcPr>
          <w:p w14:paraId="2FF3AC51"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dežurna smjena /odgovarajuća vozila</w:t>
            </w:r>
          </w:p>
        </w:tc>
        <w:tc>
          <w:tcPr>
            <w:tcW w:w="1701" w:type="dxa"/>
            <w:vAlign w:val="center"/>
          </w:tcPr>
          <w:p w14:paraId="32266350"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11</w:t>
            </w:r>
          </w:p>
        </w:tc>
        <w:tc>
          <w:tcPr>
            <w:tcW w:w="1559" w:type="dxa"/>
            <w:vAlign w:val="center"/>
          </w:tcPr>
          <w:p w14:paraId="05BCBD45"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izlaz dežurne smjene</w:t>
            </w:r>
          </w:p>
        </w:tc>
      </w:tr>
      <w:tr w:rsidR="001615C1" w:rsidRPr="00B32655" w14:paraId="4542E3BC" w14:textId="77777777" w:rsidTr="00040788">
        <w:trPr>
          <w:cantSplit/>
        </w:trPr>
        <w:tc>
          <w:tcPr>
            <w:tcW w:w="846" w:type="dxa"/>
            <w:vMerge/>
            <w:vAlign w:val="center"/>
          </w:tcPr>
          <w:p w14:paraId="3C5EEE85" w14:textId="77777777" w:rsidR="001615C1" w:rsidRPr="00B32655" w:rsidRDefault="001615C1" w:rsidP="00040788">
            <w:pPr>
              <w:pStyle w:val="Tabletext"/>
              <w:keepLines/>
              <w:rPr>
                <w:rFonts w:asciiTheme="minorHAnsi" w:hAnsiTheme="minorHAnsi" w:cstheme="minorHAnsi"/>
                <w:szCs w:val="24"/>
              </w:rPr>
            </w:pPr>
          </w:p>
        </w:tc>
        <w:tc>
          <w:tcPr>
            <w:tcW w:w="1559" w:type="dxa"/>
            <w:vAlign w:val="center"/>
          </w:tcPr>
          <w:p w14:paraId="20F12C1A"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uzbunjivanje smjene JVP u pripremi</w:t>
            </w:r>
          </w:p>
        </w:tc>
        <w:tc>
          <w:tcPr>
            <w:tcW w:w="1276" w:type="dxa"/>
            <w:vAlign w:val="center"/>
          </w:tcPr>
          <w:p w14:paraId="5F35955E"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telefon, mobitel</w:t>
            </w:r>
          </w:p>
        </w:tc>
        <w:tc>
          <w:tcPr>
            <w:tcW w:w="2126" w:type="dxa"/>
            <w:vAlign w:val="center"/>
          </w:tcPr>
          <w:p w14:paraId="25B032A2"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smjena/ostala vozila</w:t>
            </w:r>
          </w:p>
        </w:tc>
        <w:tc>
          <w:tcPr>
            <w:tcW w:w="1701" w:type="dxa"/>
            <w:vAlign w:val="center"/>
          </w:tcPr>
          <w:p w14:paraId="73933183"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12</w:t>
            </w:r>
          </w:p>
        </w:tc>
        <w:tc>
          <w:tcPr>
            <w:tcW w:w="1559" w:type="dxa"/>
            <w:vAlign w:val="center"/>
          </w:tcPr>
          <w:p w14:paraId="70DF656C"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kod širenja požara a po procjeni i zahtjevu voditelja akcije gašenja požara ili druge intervencije</w:t>
            </w:r>
          </w:p>
        </w:tc>
      </w:tr>
      <w:tr w:rsidR="001615C1" w:rsidRPr="00B32655" w14:paraId="2EB687DF" w14:textId="77777777" w:rsidTr="00040788">
        <w:trPr>
          <w:cantSplit/>
          <w:trHeight w:val="382"/>
        </w:trPr>
        <w:tc>
          <w:tcPr>
            <w:tcW w:w="9067" w:type="dxa"/>
            <w:gridSpan w:val="6"/>
            <w:vAlign w:val="center"/>
          </w:tcPr>
          <w:p w14:paraId="322774BF" w14:textId="77777777" w:rsidR="001615C1" w:rsidRPr="00B32655" w:rsidRDefault="0064467B" w:rsidP="00040788">
            <w:pPr>
              <w:pStyle w:val="Tabletext"/>
              <w:keepLines/>
              <w:rPr>
                <w:rFonts w:asciiTheme="minorHAnsi" w:hAnsiTheme="minorHAnsi" w:cstheme="minorHAnsi"/>
                <w:b/>
                <w:szCs w:val="24"/>
              </w:rPr>
            </w:pPr>
            <w:r w:rsidRPr="00B32655">
              <w:rPr>
                <w:rFonts w:asciiTheme="minorHAnsi" w:hAnsiTheme="minorHAnsi" w:cstheme="minorHAnsi"/>
                <w:b/>
                <w:szCs w:val="24"/>
              </w:rPr>
              <w:t xml:space="preserve">Intervencija </w:t>
            </w:r>
            <w:r w:rsidR="001615C1" w:rsidRPr="00B32655">
              <w:rPr>
                <w:rFonts w:asciiTheme="minorHAnsi" w:hAnsiTheme="minorHAnsi" w:cstheme="minorHAnsi"/>
                <w:b/>
                <w:szCs w:val="24"/>
              </w:rPr>
              <w:t xml:space="preserve">vatrogasnih snaga u požarnoj zoni </w:t>
            </w:r>
          </w:p>
        </w:tc>
      </w:tr>
      <w:tr w:rsidR="001615C1" w:rsidRPr="00B32655" w14:paraId="583CD4C6" w14:textId="77777777" w:rsidTr="00040788">
        <w:trPr>
          <w:cantSplit/>
        </w:trPr>
        <w:tc>
          <w:tcPr>
            <w:tcW w:w="846" w:type="dxa"/>
            <w:vMerge w:val="restart"/>
            <w:vAlign w:val="center"/>
          </w:tcPr>
          <w:p w14:paraId="2B87509A" w14:textId="77777777" w:rsidR="001615C1" w:rsidRPr="00B32655" w:rsidRDefault="001615C1" w:rsidP="00040788">
            <w:pPr>
              <w:pStyle w:val="Tabletext"/>
              <w:rPr>
                <w:rFonts w:asciiTheme="minorHAnsi" w:hAnsiTheme="minorHAnsi" w:cstheme="minorHAnsi"/>
                <w:szCs w:val="24"/>
              </w:rPr>
            </w:pPr>
            <w:r w:rsidRPr="00B32655">
              <w:rPr>
                <w:rFonts w:asciiTheme="minorHAnsi" w:hAnsiTheme="minorHAnsi" w:cstheme="minorHAnsi"/>
                <w:szCs w:val="24"/>
              </w:rPr>
              <w:t>3.</w:t>
            </w:r>
          </w:p>
        </w:tc>
        <w:tc>
          <w:tcPr>
            <w:tcW w:w="1559" w:type="dxa"/>
            <w:vAlign w:val="center"/>
          </w:tcPr>
          <w:p w14:paraId="012BEE94"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 xml:space="preserve">uzbunjivanje zapovjednika središnjeg DVD u zoni* </w:t>
            </w:r>
          </w:p>
        </w:tc>
        <w:tc>
          <w:tcPr>
            <w:tcW w:w="1276" w:type="dxa"/>
            <w:vAlign w:val="center"/>
          </w:tcPr>
          <w:p w14:paraId="0D6C53F3"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RU</w:t>
            </w:r>
          </w:p>
          <w:p w14:paraId="0FDD3CE4"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telefon</w:t>
            </w:r>
          </w:p>
          <w:p w14:paraId="3575AADE"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mobitel</w:t>
            </w:r>
          </w:p>
        </w:tc>
        <w:tc>
          <w:tcPr>
            <w:tcW w:w="2126" w:type="dxa"/>
            <w:vAlign w:val="center"/>
          </w:tcPr>
          <w:p w14:paraId="7E28D309"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 xml:space="preserve">zapovjednik DVD u zoni </w:t>
            </w:r>
          </w:p>
        </w:tc>
        <w:tc>
          <w:tcPr>
            <w:tcW w:w="1701" w:type="dxa"/>
            <w:vAlign w:val="center"/>
          </w:tcPr>
          <w:p w14:paraId="7F34F441"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1</w:t>
            </w:r>
          </w:p>
        </w:tc>
        <w:tc>
          <w:tcPr>
            <w:tcW w:w="1559" w:type="dxa"/>
            <w:vAlign w:val="center"/>
          </w:tcPr>
          <w:p w14:paraId="2D8B68B6"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ako je zapovjednik nedostupan, dežurni  JVP uzbunjuje zamjenika</w:t>
            </w:r>
          </w:p>
        </w:tc>
      </w:tr>
      <w:tr w:rsidR="001615C1" w:rsidRPr="00B32655" w14:paraId="4AEB80D1" w14:textId="77777777" w:rsidTr="00040788">
        <w:trPr>
          <w:cantSplit/>
        </w:trPr>
        <w:tc>
          <w:tcPr>
            <w:tcW w:w="846" w:type="dxa"/>
            <w:vMerge/>
            <w:vAlign w:val="center"/>
          </w:tcPr>
          <w:p w14:paraId="30BB94C9" w14:textId="77777777" w:rsidR="001615C1" w:rsidRPr="00B32655" w:rsidRDefault="001615C1" w:rsidP="00040788">
            <w:pPr>
              <w:pStyle w:val="Tabletext"/>
              <w:rPr>
                <w:rFonts w:asciiTheme="minorHAnsi" w:hAnsiTheme="minorHAnsi" w:cstheme="minorHAnsi"/>
                <w:szCs w:val="24"/>
              </w:rPr>
            </w:pPr>
          </w:p>
        </w:tc>
        <w:tc>
          <w:tcPr>
            <w:tcW w:w="1559" w:type="dxa"/>
            <w:vAlign w:val="center"/>
          </w:tcPr>
          <w:p w14:paraId="2747A93B"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uzbunjivanje odjeljenja središnjeg DVD u zoni i</w:t>
            </w:r>
          </w:p>
          <w:p w14:paraId="0333F77B"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pokret</w:t>
            </w:r>
          </w:p>
        </w:tc>
        <w:tc>
          <w:tcPr>
            <w:tcW w:w="1276" w:type="dxa"/>
            <w:vAlign w:val="center"/>
          </w:tcPr>
          <w:p w14:paraId="7BA9E240" w14:textId="77777777" w:rsidR="0064467B"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 xml:space="preserve">RU </w:t>
            </w:r>
          </w:p>
          <w:p w14:paraId="3F59B6C6"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telefon mobitel</w:t>
            </w:r>
          </w:p>
          <w:p w14:paraId="6FC5AEB5"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sirena</w:t>
            </w:r>
          </w:p>
        </w:tc>
        <w:tc>
          <w:tcPr>
            <w:tcW w:w="2126" w:type="dxa"/>
            <w:vAlign w:val="center"/>
          </w:tcPr>
          <w:p w14:paraId="0DCC3B5C"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 prvo odjeljenje</w:t>
            </w:r>
          </w:p>
          <w:p w14:paraId="6F0DF795"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DVD u zoni</w:t>
            </w:r>
          </w:p>
          <w:p w14:paraId="05E0140E"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 vozilo po vrsti požara</w:t>
            </w:r>
          </w:p>
        </w:tc>
        <w:tc>
          <w:tcPr>
            <w:tcW w:w="1701" w:type="dxa"/>
            <w:vAlign w:val="center"/>
          </w:tcPr>
          <w:p w14:paraId="006E198F"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7-10*</w:t>
            </w:r>
          </w:p>
        </w:tc>
        <w:tc>
          <w:tcPr>
            <w:tcW w:w="1559" w:type="dxa"/>
            <w:vAlign w:val="center"/>
          </w:tcPr>
          <w:p w14:paraId="1AD72678"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4-5 ljudi i zapovjednik kreću na intervenciju ne čekajući puni broj (ostali moraju  pristići za njima)</w:t>
            </w:r>
          </w:p>
        </w:tc>
      </w:tr>
      <w:tr w:rsidR="001615C1" w:rsidRPr="00B32655" w14:paraId="0B21772D" w14:textId="77777777" w:rsidTr="00040788">
        <w:trPr>
          <w:cantSplit/>
        </w:trPr>
        <w:tc>
          <w:tcPr>
            <w:tcW w:w="846" w:type="dxa"/>
            <w:vMerge/>
            <w:vAlign w:val="center"/>
          </w:tcPr>
          <w:p w14:paraId="47B9B23F" w14:textId="77777777" w:rsidR="001615C1" w:rsidRPr="00B32655" w:rsidRDefault="001615C1" w:rsidP="00040788">
            <w:pPr>
              <w:pStyle w:val="Tabletext"/>
              <w:rPr>
                <w:rFonts w:asciiTheme="minorHAnsi" w:hAnsiTheme="minorHAnsi" w:cstheme="minorHAnsi"/>
                <w:szCs w:val="24"/>
              </w:rPr>
            </w:pPr>
          </w:p>
        </w:tc>
        <w:tc>
          <w:tcPr>
            <w:tcW w:w="1559" w:type="dxa"/>
            <w:vAlign w:val="center"/>
          </w:tcPr>
          <w:p w14:paraId="39F7F4A7"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intervencija odjeljenja DVD u zoni</w:t>
            </w:r>
          </w:p>
        </w:tc>
        <w:tc>
          <w:tcPr>
            <w:tcW w:w="1276" w:type="dxa"/>
            <w:vAlign w:val="center"/>
          </w:tcPr>
          <w:p w14:paraId="7871755E" w14:textId="77777777" w:rsidR="0064467B" w:rsidRPr="00B32655" w:rsidRDefault="0064467B" w:rsidP="0064467B">
            <w:pPr>
              <w:pStyle w:val="Tabletext"/>
              <w:keepLines/>
              <w:rPr>
                <w:rFonts w:asciiTheme="minorHAnsi" w:hAnsiTheme="minorHAnsi" w:cstheme="minorHAnsi"/>
                <w:szCs w:val="24"/>
              </w:rPr>
            </w:pPr>
            <w:r w:rsidRPr="00B32655">
              <w:rPr>
                <w:rFonts w:asciiTheme="minorHAnsi" w:hAnsiTheme="minorHAnsi" w:cstheme="minorHAnsi"/>
                <w:szCs w:val="24"/>
              </w:rPr>
              <w:t>RU</w:t>
            </w:r>
          </w:p>
          <w:p w14:paraId="33B09B06" w14:textId="77777777" w:rsidR="0064467B" w:rsidRPr="00B32655" w:rsidRDefault="0064467B" w:rsidP="0064467B">
            <w:pPr>
              <w:pStyle w:val="Tabletext"/>
              <w:keepLines/>
              <w:rPr>
                <w:rFonts w:asciiTheme="minorHAnsi" w:hAnsiTheme="minorHAnsi" w:cstheme="minorHAnsi"/>
                <w:szCs w:val="24"/>
              </w:rPr>
            </w:pPr>
            <w:r w:rsidRPr="00B32655">
              <w:rPr>
                <w:rFonts w:asciiTheme="minorHAnsi" w:hAnsiTheme="minorHAnsi" w:cstheme="minorHAnsi"/>
                <w:szCs w:val="24"/>
              </w:rPr>
              <w:t>telefon</w:t>
            </w:r>
          </w:p>
          <w:p w14:paraId="19380308" w14:textId="77777777" w:rsidR="001615C1" w:rsidRPr="00B32655" w:rsidRDefault="0064467B" w:rsidP="0064467B">
            <w:pPr>
              <w:pStyle w:val="Tabletext"/>
              <w:keepLines/>
              <w:rPr>
                <w:rFonts w:asciiTheme="minorHAnsi" w:hAnsiTheme="minorHAnsi" w:cstheme="minorHAnsi"/>
                <w:szCs w:val="24"/>
              </w:rPr>
            </w:pPr>
            <w:r w:rsidRPr="00B32655">
              <w:rPr>
                <w:rFonts w:asciiTheme="minorHAnsi" w:hAnsiTheme="minorHAnsi" w:cstheme="minorHAnsi"/>
                <w:szCs w:val="24"/>
              </w:rPr>
              <w:t>mobitel</w:t>
            </w:r>
          </w:p>
        </w:tc>
        <w:tc>
          <w:tcPr>
            <w:tcW w:w="2126" w:type="dxa"/>
            <w:vAlign w:val="center"/>
          </w:tcPr>
          <w:p w14:paraId="14D9192F"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 prvo odjeljenje</w:t>
            </w:r>
          </w:p>
          <w:p w14:paraId="67A7DA4B"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DVD u zoni</w:t>
            </w:r>
          </w:p>
          <w:p w14:paraId="2D6E4E42"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 vozilo po vrsti požara</w:t>
            </w:r>
          </w:p>
        </w:tc>
        <w:tc>
          <w:tcPr>
            <w:tcW w:w="1701" w:type="dxa"/>
            <w:vAlign w:val="center"/>
          </w:tcPr>
          <w:p w14:paraId="7BBCF9BD"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10*</w:t>
            </w:r>
          </w:p>
        </w:tc>
        <w:tc>
          <w:tcPr>
            <w:tcW w:w="1559" w:type="dxa"/>
            <w:vAlign w:val="center"/>
          </w:tcPr>
          <w:p w14:paraId="1BC5B79B"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vatrogasac koji je ostao do prisp</w:t>
            </w:r>
            <w:r w:rsidR="00675B88" w:rsidRPr="00B32655">
              <w:rPr>
                <w:rFonts w:asciiTheme="minorHAnsi" w:hAnsiTheme="minorHAnsi" w:cstheme="minorHAnsi"/>
                <w:szCs w:val="24"/>
              </w:rPr>
              <w:t>i</w:t>
            </w:r>
            <w:r w:rsidRPr="00B32655">
              <w:rPr>
                <w:rFonts w:asciiTheme="minorHAnsi" w:hAnsiTheme="minorHAnsi" w:cstheme="minorHAnsi"/>
                <w:szCs w:val="24"/>
              </w:rPr>
              <w:t>jeća preostalih vodi i preostale na intervenciju</w:t>
            </w:r>
          </w:p>
        </w:tc>
      </w:tr>
      <w:tr w:rsidR="001615C1" w:rsidRPr="00B32655" w14:paraId="0D32A2B3" w14:textId="77777777" w:rsidTr="0064467B">
        <w:trPr>
          <w:cantSplit/>
          <w:trHeight w:val="348"/>
        </w:trPr>
        <w:tc>
          <w:tcPr>
            <w:tcW w:w="9067" w:type="dxa"/>
            <w:gridSpan w:val="6"/>
            <w:vAlign w:val="center"/>
          </w:tcPr>
          <w:p w14:paraId="1DE59FDD" w14:textId="77777777" w:rsidR="001615C1" w:rsidRPr="00B32655" w:rsidRDefault="0064467B" w:rsidP="00040788">
            <w:pPr>
              <w:pStyle w:val="Tabletext"/>
              <w:keepLines/>
              <w:rPr>
                <w:rFonts w:asciiTheme="minorHAnsi" w:hAnsiTheme="minorHAnsi" w:cstheme="minorHAnsi"/>
                <w:b/>
                <w:szCs w:val="24"/>
              </w:rPr>
            </w:pPr>
            <w:r w:rsidRPr="00B32655">
              <w:rPr>
                <w:rFonts w:asciiTheme="minorHAnsi" w:hAnsiTheme="minorHAnsi" w:cstheme="minorHAnsi"/>
                <w:b/>
                <w:szCs w:val="24"/>
              </w:rPr>
              <w:t xml:space="preserve">Intervencija </w:t>
            </w:r>
            <w:r w:rsidR="001615C1" w:rsidRPr="00B32655">
              <w:rPr>
                <w:rFonts w:asciiTheme="minorHAnsi" w:hAnsiTheme="minorHAnsi" w:cstheme="minorHAnsi"/>
                <w:b/>
                <w:szCs w:val="24"/>
              </w:rPr>
              <w:t>svih vatrogasnih snaga na području Grada i šireg područja</w:t>
            </w:r>
          </w:p>
        </w:tc>
      </w:tr>
      <w:tr w:rsidR="001615C1" w:rsidRPr="00B32655" w14:paraId="168B4006" w14:textId="77777777" w:rsidTr="00040788">
        <w:tc>
          <w:tcPr>
            <w:tcW w:w="846" w:type="dxa"/>
            <w:vAlign w:val="center"/>
          </w:tcPr>
          <w:p w14:paraId="6A987674"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4.</w:t>
            </w:r>
          </w:p>
        </w:tc>
        <w:tc>
          <w:tcPr>
            <w:tcW w:w="1559" w:type="dxa"/>
            <w:vAlign w:val="center"/>
          </w:tcPr>
          <w:p w14:paraId="760540A4"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*aktiviranje svih snaga s područja</w:t>
            </w:r>
          </w:p>
        </w:tc>
        <w:tc>
          <w:tcPr>
            <w:tcW w:w="1276" w:type="dxa"/>
            <w:vAlign w:val="center"/>
          </w:tcPr>
          <w:p w14:paraId="428DC120"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RU telefon mobitel</w:t>
            </w:r>
          </w:p>
          <w:p w14:paraId="5336B1AE"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sirena</w:t>
            </w:r>
          </w:p>
        </w:tc>
        <w:tc>
          <w:tcPr>
            <w:tcW w:w="2126" w:type="dxa"/>
            <w:vAlign w:val="center"/>
          </w:tcPr>
          <w:p w14:paraId="744B3DDE"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JVP I središnje DVD na požarnom području</w:t>
            </w:r>
          </w:p>
          <w:p w14:paraId="05916FCE"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/sva vozila</w:t>
            </w:r>
          </w:p>
        </w:tc>
        <w:tc>
          <w:tcPr>
            <w:tcW w:w="1701" w:type="dxa"/>
            <w:vAlign w:val="center"/>
          </w:tcPr>
          <w:p w14:paraId="377AD295"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120</w:t>
            </w:r>
          </w:p>
        </w:tc>
        <w:tc>
          <w:tcPr>
            <w:tcW w:w="1559" w:type="dxa"/>
            <w:vAlign w:val="center"/>
          </w:tcPr>
          <w:p w14:paraId="7DED6010"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 xml:space="preserve">kod ubrzanog širenja požara a po procjeni zapovjednika akcije gašenja kad požar prelazi područje jedne ili više zona </w:t>
            </w:r>
          </w:p>
        </w:tc>
      </w:tr>
      <w:tr w:rsidR="001615C1" w:rsidRPr="00B32655" w14:paraId="25CE8E33" w14:textId="77777777" w:rsidTr="00040788">
        <w:tc>
          <w:tcPr>
            <w:tcW w:w="846" w:type="dxa"/>
            <w:vAlign w:val="center"/>
          </w:tcPr>
          <w:p w14:paraId="7723E38B"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5.</w:t>
            </w:r>
          </w:p>
        </w:tc>
        <w:tc>
          <w:tcPr>
            <w:tcW w:w="1559" w:type="dxa"/>
            <w:vAlign w:val="center"/>
          </w:tcPr>
          <w:p w14:paraId="36DD42A2"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 uzbunjivanje snaga sa šireg područja</w:t>
            </w:r>
          </w:p>
        </w:tc>
        <w:tc>
          <w:tcPr>
            <w:tcW w:w="1276" w:type="dxa"/>
            <w:vAlign w:val="center"/>
          </w:tcPr>
          <w:p w14:paraId="6152137F" w14:textId="77777777" w:rsidR="00B25696"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RU</w:t>
            </w:r>
          </w:p>
          <w:p w14:paraId="24C2D664"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telefon</w:t>
            </w:r>
          </w:p>
          <w:p w14:paraId="61A77957"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mobitel</w:t>
            </w:r>
          </w:p>
        </w:tc>
        <w:tc>
          <w:tcPr>
            <w:tcW w:w="2126" w:type="dxa"/>
            <w:vAlign w:val="center"/>
          </w:tcPr>
          <w:p w14:paraId="70E6F597"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sastavi JVP, DVD van područja Grada, dodatne snage</w:t>
            </w:r>
          </w:p>
          <w:p w14:paraId="67688CC7"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 helikopteri i zrakoplovi</w:t>
            </w:r>
          </w:p>
        </w:tc>
        <w:tc>
          <w:tcPr>
            <w:tcW w:w="1701" w:type="dxa"/>
            <w:vAlign w:val="center"/>
          </w:tcPr>
          <w:p w14:paraId="30ED8FED" w14:textId="77777777" w:rsidR="001615C1" w:rsidRPr="00B32655" w:rsidRDefault="001615C1" w:rsidP="00040788">
            <w:pPr>
              <w:pStyle w:val="Tabletext"/>
              <w:keepLines/>
              <w:rPr>
                <w:rFonts w:asciiTheme="minorHAnsi" w:hAnsiTheme="minorHAnsi" w:cstheme="minorHAnsi"/>
                <w:szCs w:val="24"/>
              </w:rPr>
            </w:pPr>
          </w:p>
        </w:tc>
        <w:tc>
          <w:tcPr>
            <w:tcW w:w="1559" w:type="dxa"/>
            <w:vAlign w:val="center"/>
          </w:tcPr>
          <w:p w14:paraId="24B74493" w14:textId="77777777" w:rsidR="001615C1" w:rsidRPr="00B32655" w:rsidRDefault="001615C1" w:rsidP="00040788">
            <w:pPr>
              <w:pStyle w:val="Tabletext"/>
              <w:keepLines/>
              <w:rPr>
                <w:rFonts w:asciiTheme="minorHAnsi" w:hAnsiTheme="minorHAnsi" w:cstheme="minorHAnsi"/>
                <w:szCs w:val="24"/>
              </w:rPr>
            </w:pPr>
            <w:r w:rsidRPr="00B32655">
              <w:rPr>
                <w:rFonts w:asciiTheme="minorHAnsi" w:hAnsiTheme="minorHAnsi" w:cstheme="minorHAnsi"/>
                <w:szCs w:val="24"/>
              </w:rPr>
              <w:t>pri vrlo velikim požarima zapovjednik intervencije izvješćuje županijskog vatrogasnog zapovjednika koji odlučuje o snagama</w:t>
            </w:r>
          </w:p>
        </w:tc>
      </w:tr>
    </w:tbl>
    <w:p w14:paraId="0032095B" w14:textId="77777777" w:rsidR="00F7252D" w:rsidRPr="00B32655" w:rsidRDefault="00F7252D" w:rsidP="00086615">
      <w:pPr>
        <w:shd w:val="clear" w:color="auto" w:fill="FFFFFF"/>
        <w:spacing w:before="120" w:line="276" w:lineRule="auto"/>
        <w:ind w:right="217"/>
        <w:rPr>
          <w:rFonts w:asciiTheme="minorHAnsi" w:hAnsiTheme="minorHAnsi" w:cstheme="minorHAnsi"/>
          <w:szCs w:val="24"/>
          <w:lang w:eastAsia="zh-CN"/>
        </w:rPr>
      </w:pPr>
      <w:r w:rsidRPr="00B32655">
        <w:rPr>
          <w:rFonts w:asciiTheme="minorHAnsi" w:hAnsiTheme="minorHAnsi" w:cstheme="minorHAnsi"/>
          <w:szCs w:val="24"/>
          <w:lang w:eastAsia="zh-CN"/>
        </w:rPr>
        <w:t xml:space="preserve">U slučaju nekontroliranog ili ubrzanog razvoja požara promijenit će se redoslijed uključivanja vatrogasnih postrojbi u akciju gašenja požara. </w:t>
      </w:r>
    </w:p>
    <w:p w14:paraId="2BE322C1" w14:textId="77777777" w:rsidR="00086615" w:rsidRPr="00E55EC9" w:rsidRDefault="00086615" w:rsidP="00521E3A">
      <w:pPr>
        <w:pStyle w:val="Naslov2"/>
        <w:rPr>
          <w:rFonts w:asciiTheme="minorHAnsi" w:hAnsiTheme="minorHAnsi" w:cstheme="minorHAnsi"/>
          <w:sz w:val="24"/>
          <w:szCs w:val="24"/>
        </w:rPr>
        <w:sectPr w:rsidR="00086615" w:rsidRPr="00E55EC9">
          <w:pgSz w:w="11906" w:h="16838"/>
          <w:pgMar w:top="1134" w:right="1134" w:bottom="1134" w:left="1418" w:header="709" w:footer="709" w:gutter="284"/>
          <w:cols w:space="708"/>
          <w:docGrid w:linePitch="360"/>
        </w:sectPr>
      </w:pPr>
      <w:bookmarkStart w:id="17" w:name="_Toc33023605"/>
    </w:p>
    <w:p w14:paraId="43B911FF" w14:textId="77777777" w:rsidR="00F7252D" w:rsidRPr="00E55EC9" w:rsidRDefault="00521E3A" w:rsidP="00521E3A">
      <w:pPr>
        <w:pStyle w:val="Naslov2"/>
        <w:rPr>
          <w:rFonts w:asciiTheme="minorHAnsi" w:hAnsiTheme="minorHAnsi" w:cstheme="minorHAnsi"/>
          <w:sz w:val="24"/>
          <w:szCs w:val="24"/>
        </w:rPr>
      </w:pPr>
      <w:bookmarkStart w:id="18" w:name="_Toc219756956"/>
      <w:r w:rsidRPr="00E55EC9">
        <w:rPr>
          <w:rFonts w:asciiTheme="minorHAnsi" w:hAnsiTheme="minorHAnsi" w:cstheme="minorHAnsi"/>
          <w:sz w:val="24"/>
          <w:szCs w:val="24"/>
        </w:rPr>
        <w:lastRenderedPageBreak/>
        <w:t>A.</w:t>
      </w:r>
      <w:r w:rsidR="00086615" w:rsidRPr="00E55EC9">
        <w:rPr>
          <w:rFonts w:asciiTheme="minorHAnsi" w:hAnsiTheme="minorHAnsi" w:cstheme="minorHAnsi"/>
          <w:sz w:val="24"/>
          <w:szCs w:val="24"/>
        </w:rPr>
        <w:t>5</w:t>
      </w:r>
      <w:r w:rsidRPr="00E55EC9">
        <w:rPr>
          <w:rFonts w:asciiTheme="minorHAnsi" w:hAnsiTheme="minorHAnsi" w:cstheme="minorHAnsi"/>
          <w:sz w:val="24"/>
          <w:szCs w:val="24"/>
        </w:rPr>
        <w:t xml:space="preserve">. </w:t>
      </w:r>
      <w:r w:rsidR="00F7252D" w:rsidRPr="00E55EC9">
        <w:rPr>
          <w:rFonts w:asciiTheme="minorHAnsi" w:hAnsiTheme="minorHAnsi" w:cstheme="minorHAnsi"/>
          <w:sz w:val="24"/>
          <w:szCs w:val="24"/>
        </w:rPr>
        <w:t>SUSTAV SUBORDINACIJE I ZAPOVIJEDANJA U AKCIJAMA GAŠENJA POŽARA</w:t>
      </w:r>
      <w:bookmarkEnd w:id="17"/>
      <w:bookmarkEnd w:id="18"/>
    </w:p>
    <w:p w14:paraId="2DF4456B" w14:textId="77777777" w:rsidR="00F7252D" w:rsidRPr="00E55EC9" w:rsidRDefault="00F7252D" w:rsidP="00F7252D">
      <w:pPr>
        <w:spacing w:after="120" w:line="276" w:lineRule="auto"/>
        <w:rPr>
          <w:rFonts w:asciiTheme="minorHAnsi" w:hAnsiTheme="minorHAnsi" w:cstheme="minorHAnsi"/>
          <w:spacing w:val="-10"/>
          <w:szCs w:val="24"/>
        </w:rPr>
      </w:pPr>
      <w:r w:rsidRPr="00E55EC9">
        <w:rPr>
          <w:rFonts w:asciiTheme="minorHAnsi" w:hAnsiTheme="minorHAnsi" w:cstheme="minorHAnsi"/>
          <w:szCs w:val="24"/>
        </w:rPr>
        <w:t>Vatrogasnom intervencijom, koja se obavlja zbog nastalog požara, eksplozije, nesreće ili</w:t>
      </w:r>
      <w:r w:rsidRPr="00E55EC9">
        <w:rPr>
          <w:rFonts w:asciiTheme="minorHAnsi" w:hAnsiTheme="minorHAnsi" w:cstheme="minorHAnsi"/>
          <w:szCs w:val="24"/>
        </w:rPr>
        <w:br/>
        <w:t xml:space="preserve">druge opasne situacije (u daljnjem tekstu: događaj) zapovijeda zapovjednik u vatrogasnoj </w:t>
      </w:r>
      <w:r w:rsidRPr="00E55EC9">
        <w:rPr>
          <w:rFonts w:asciiTheme="minorHAnsi" w:hAnsiTheme="minorHAnsi" w:cstheme="minorHAnsi"/>
          <w:spacing w:val="-4"/>
          <w:szCs w:val="24"/>
        </w:rPr>
        <w:t>postrojbi koja je prva započela s intervencijom.</w:t>
      </w:r>
    </w:p>
    <w:p w14:paraId="0F17F549" w14:textId="77777777" w:rsidR="00F7252D" w:rsidRPr="00E55EC9" w:rsidRDefault="00F7252D" w:rsidP="00F7252D">
      <w:pPr>
        <w:spacing w:after="120" w:line="276" w:lineRule="auto"/>
        <w:rPr>
          <w:rFonts w:asciiTheme="minorHAnsi" w:hAnsiTheme="minorHAnsi" w:cstheme="minorHAnsi"/>
          <w:spacing w:val="-5"/>
          <w:szCs w:val="24"/>
        </w:rPr>
      </w:pPr>
      <w:r w:rsidRPr="00E55EC9">
        <w:rPr>
          <w:rFonts w:asciiTheme="minorHAnsi" w:hAnsiTheme="minorHAnsi" w:cstheme="minorHAnsi"/>
          <w:spacing w:val="3"/>
          <w:szCs w:val="24"/>
        </w:rPr>
        <w:t xml:space="preserve">Kada na mjesto događaja prva izađe vatrogasna postrojba dobrovoljnog vatrogasnog </w:t>
      </w:r>
      <w:r w:rsidRPr="00E55EC9">
        <w:rPr>
          <w:rFonts w:asciiTheme="minorHAnsi" w:hAnsiTheme="minorHAnsi" w:cstheme="minorHAnsi"/>
          <w:spacing w:val="-4"/>
          <w:szCs w:val="24"/>
        </w:rPr>
        <w:t xml:space="preserve">društva, zapovjednik te postrojbe zapovijeda vatrogasnom intervencijom do dolaska Javne </w:t>
      </w:r>
      <w:r w:rsidRPr="00E55EC9">
        <w:rPr>
          <w:rFonts w:asciiTheme="minorHAnsi" w:hAnsiTheme="minorHAnsi" w:cstheme="minorHAnsi"/>
          <w:spacing w:val="-2"/>
          <w:szCs w:val="24"/>
        </w:rPr>
        <w:t>vatrogasne postrojbe, kada zapovijedanje intervencijom preuzima zapovjednik u toj</w:t>
      </w:r>
      <w:r w:rsidRPr="00E55EC9">
        <w:rPr>
          <w:rFonts w:asciiTheme="minorHAnsi" w:hAnsiTheme="minorHAnsi" w:cstheme="minorHAnsi"/>
          <w:spacing w:val="-5"/>
          <w:szCs w:val="24"/>
        </w:rPr>
        <w:t xml:space="preserve"> postrojbi.</w:t>
      </w:r>
    </w:p>
    <w:p w14:paraId="2529BC13" w14:textId="77777777" w:rsidR="005C11C3" w:rsidRPr="00E55EC9" w:rsidRDefault="005C11C3" w:rsidP="00A11E0B">
      <w:pPr>
        <w:shd w:val="clear" w:color="auto" w:fill="FFFFFF"/>
        <w:tabs>
          <w:tab w:val="left" w:pos="542"/>
        </w:tabs>
        <w:spacing w:after="120" w:line="276" w:lineRule="auto"/>
        <w:ind w:right="74"/>
        <w:rPr>
          <w:rFonts w:asciiTheme="minorHAnsi" w:hAnsiTheme="minorHAnsi" w:cstheme="minorHAnsi"/>
          <w:color w:val="000000"/>
          <w:spacing w:val="1"/>
          <w:szCs w:val="24"/>
        </w:rPr>
      </w:pPr>
      <w:r w:rsidRPr="00E55EC9">
        <w:rPr>
          <w:rFonts w:asciiTheme="minorHAnsi" w:hAnsiTheme="minorHAnsi" w:cstheme="minorHAnsi"/>
          <w:color w:val="000000"/>
          <w:spacing w:val="1"/>
          <w:szCs w:val="24"/>
        </w:rPr>
        <w:t>Ako zapovjednik koji zapovijeda vatrogasnom intervencijom ocijeni da raspoloživim sredstvima i snagama nije u mogućnosti uspješno obaviti intervenciju, o događaju odmah izvješćuje nadređenoga vatrogasnog zapovjednika koji preuzima zapovijedanje intervencijom.</w:t>
      </w:r>
    </w:p>
    <w:p w14:paraId="4D20F47A" w14:textId="77777777" w:rsidR="00A11E0B" w:rsidRPr="00E55EC9" w:rsidRDefault="00F7252D" w:rsidP="00A11E0B">
      <w:pPr>
        <w:shd w:val="clear" w:color="auto" w:fill="FFFFFF"/>
        <w:tabs>
          <w:tab w:val="left" w:pos="542"/>
        </w:tabs>
        <w:spacing w:after="120" w:line="276" w:lineRule="auto"/>
        <w:ind w:right="74"/>
        <w:rPr>
          <w:rFonts w:asciiTheme="minorHAnsi" w:hAnsiTheme="minorHAnsi" w:cstheme="minorHAnsi"/>
          <w:spacing w:val="-5"/>
          <w:szCs w:val="24"/>
        </w:rPr>
      </w:pPr>
      <w:r w:rsidRPr="00E55EC9">
        <w:rPr>
          <w:rFonts w:asciiTheme="minorHAnsi" w:hAnsiTheme="minorHAnsi" w:cstheme="minorHAnsi"/>
          <w:color w:val="000000"/>
          <w:spacing w:val="1"/>
          <w:szCs w:val="24"/>
        </w:rPr>
        <w:t xml:space="preserve">Kada događaj prelazi granice područja </w:t>
      </w:r>
      <w:r w:rsidR="00A11E0B" w:rsidRPr="00E55EC9">
        <w:rPr>
          <w:rFonts w:asciiTheme="minorHAnsi" w:hAnsiTheme="minorHAnsi" w:cstheme="minorHAnsi"/>
          <w:spacing w:val="1"/>
          <w:szCs w:val="24"/>
        </w:rPr>
        <w:t>Grada</w:t>
      </w:r>
      <w:r w:rsidRPr="00E55EC9">
        <w:rPr>
          <w:rFonts w:asciiTheme="minorHAnsi" w:hAnsiTheme="minorHAnsi" w:cstheme="minorHAnsi"/>
          <w:spacing w:val="1"/>
          <w:szCs w:val="24"/>
        </w:rPr>
        <w:t xml:space="preserve">, zapovijedanje vatrogasnom </w:t>
      </w:r>
      <w:r w:rsidRPr="00E55EC9">
        <w:rPr>
          <w:rFonts w:asciiTheme="minorHAnsi" w:hAnsiTheme="minorHAnsi" w:cstheme="minorHAnsi"/>
          <w:spacing w:val="-5"/>
          <w:szCs w:val="24"/>
        </w:rPr>
        <w:t xml:space="preserve">intervencijom preuzima </w:t>
      </w:r>
      <w:r w:rsidR="00A11E0B" w:rsidRPr="00E55EC9">
        <w:rPr>
          <w:rFonts w:asciiTheme="minorHAnsi" w:hAnsiTheme="minorHAnsi" w:cstheme="minorHAnsi"/>
          <w:spacing w:val="-5"/>
          <w:szCs w:val="24"/>
        </w:rPr>
        <w:t xml:space="preserve">županijski vatrogasni zapovjednik. </w:t>
      </w:r>
    </w:p>
    <w:p w14:paraId="044FC26B" w14:textId="77777777" w:rsidR="00F7252D" w:rsidRPr="00E55EC9" w:rsidRDefault="00F7252D" w:rsidP="003A122E">
      <w:pPr>
        <w:shd w:val="clear" w:color="auto" w:fill="FFFFFF"/>
        <w:spacing w:after="120" w:line="276" w:lineRule="auto"/>
        <w:ind w:right="74"/>
        <w:rPr>
          <w:rFonts w:asciiTheme="minorHAnsi" w:hAnsiTheme="minorHAnsi" w:cstheme="minorHAnsi"/>
          <w:color w:val="000000"/>
          <w:spacing w:val="-5"/>
          <w:szCs w:val="24"/>
        </w:rPr>
      </w:pPr>
      <w:r w:rsidRPr="00E55EC9">
        <w:rPr>
          <w:rFonts w:asciiTheme="minorHAnsi" w:hAnsiTheme="minorHAnsi" w:cstheme="minorHAnsi"/>
          <w:color w:val="000000"/>
          <w:spacing w:val="-5"/>
          <w:szCs w:val="24"/>
        </w:rPr>
        <w:t>Županijski vatrogasni zapovjednik preuzima zapovijedanje intervencijom, kada se u istu uključuju snage s drugih područja županije.</w:t>
      </w:r>
    </w:p>
    <w:p w14:paraId="02E22B09" w14:textId="77777777" w:rsidR="00F7252D" w:rsidRPr="00E55EC9" w:rsidRDefault="00F7252D" w:rsidP="003A122E">
      <w:pPr>
        <w:shd w:val="clear" w:color="auto" w:fill="FFFFFF"/>
        <w:spacing w:after="120" w:line="276" w:lineRule="auto"/>
        <w:ind w:right="74"/>
        <w:rPr>
          <w:rFonts w:asciiTheme="minorHAnsi" w:hAnsiTheme="minorHAnsi" w:cstheme="minorHAnsi"/>
          <w:color w:val="000000"/>
          <w:szCs w:val="24"/>
        </w:rPr>
      </w:pPr>
      <w:r w:rsidRPr="00E55EC9">
        <w:rPr>
          <w:rFonts w:asciiTheme="minorHAnsi" w:hAnsiTheme="minorHAnsi" w:cstheme="minorHAnsi"/>
          <w:color w:val="000000"/>
          <w:szCs w:val="24"/>
        </w:rPr>
        <w:t xml:space="preserve">Glavni vatrogasni zapovjednik može preuzeti zapovijedanje svakom vatrogasnom </w:t>
      </w:r>
      <w:r w:rsidRPr="00E55EC9">
        <w:rPr>
          <w:rFonts w:asciiTheme="minorHAnsi" w:hAnsiTheme="minorHAnsi" w:cstheme="minorHAnsi"/>
          <w:color w:val="000000"/>
          <w:spacing w:val="-1"/>
          <w:szCs w:val="24"/>
        </w:rPr>
        <w:t xml:space="preserve">intervencijom na teritoriju Republike Hrvatske ili odrediti zamjenika ili pomoćnika, </w:t>
      </w:r>
      <w:r w:rsidRPr="00E55EC9">
        <w:rPr>
          <w:rFonts w:asciiTheme="minorHAnsi" w:hAnsiTheme="minorHAnsi" w:cstheme="minorHAnsi"/>
          <w:color w:val="000000"/>
          <w:spacing w:val="-5"/>
          <w:szCs w:val="24"/>
        </w:rPr>
        <w:t>sukladno svojoj prosudbi o učinkovitosti takvog određenja.</w:t>
      </w:r>
    </w:p>
    <w:p w14:paraId="3999B988" w14:textId="42ADD524" w:rsidR="00F7252D" w:rsidRPr="00E55EC9" w:rsidRDefault="00F7252D" w:rsidP="00F7252D">
      <w:pPr>
        <w:shd w:val="clear" w:color="auto" w:fill="FFFFFF"/>
        <w:spacing w:after="120" w:line="276" w:lineRule="auto"/>
        <w:ind w:right="74"/>
        <w:rPr>
          <w:rFonts w:asciiTheme="minorHAnsi" w:hAnsiTheme="minorHAnsi" w:cstheme="minorHAnsi"/>
          <w:color w:val="000000"/>
          <w:spacing w:val="-5"/>
          <w:szCs w:val="24"/>
        </w:rPr>
      </w:pPr>
      <w:r w:rsidRPr="00E55EC9">
        <w:rPr>
          <w:rFonts w:asciiTheme="minorHAnsi" w:hAnsiTheme="minorHAnsi" w:cstheme="minorHAnsi"/>
          <w:color w:val="000000"/>
          <w:spacing w:val="3"/>
          <w:szCs w:val="24"/>
        </w:rPr>
        <w:t xml:space="preserve">Vatrogasnom intervencijom kod pravne osobe koja ima profesionalnu vatrogasnu </w:t>
      </w:r>
      <w:r w:rsidRPr="00E55EC9">
        <w:rPr>
          <w:rFonts w:asciiTheme="minorHAnsi" w:hAnsiTheme="minorHAnsi" w:cstheme="minorHAnsi"/>
          <w:color w:val="000000"/>
          <w:spacing w:val="-5"/>
          <w:szCs w:val="24"/>
        </w:rPr>
        <w:t>postrojbu u gospodarstvu, osnovanu u skladu sa Zakonom o vatrogastvu („Narodne novine“, broj 125/19</w:t>
      </w:r>
      <w:r w:rsidR="0011431C">
        <w:rPr>
          <w:rFonts w:asciiTheme="minorHAnsi" w:hAnsiTheme="minorHAnsi" w:cstheme="minorHAnsi"/>
          <w:color w:val="000000"/>
          <w:spacing w:val="-5"/>
          <w:szCs w:val="24"/>
        </w:rPr>
        <w:t>, 114/22, 155/23</w:t>
      </w:r>
      <w:r w:rsidRPr="00E55EC9">
        <w:rPr>
          <w:rFonts w:asciiTheme="minorHAnsi" w:hAnsiTheme="minorHAnsi" w:cstheme="minorHAnsi"/>
          <w:color w:val="000000"/>
          <w:spacing w:val="-5"/>
          <w:szCs w:val="24"/>
        </w:rPr>
        <w:t>), zapovijeda zapovjednik te vatrogasne postrojbe.</w:t>
      </w:r>
    </w:p>
    <w:p w14:paraId="596F7844" w14:textId="77777777" w:rsidR="00F7252D" w:rsidRPr="00E55EC9" w:rsidRDefault="00F7252D" w:rsidP="00F7252D">
      <w:pPr>
        <w:shd w:val="clear" w:color="auto" w:fill="FFFFFF"/>
        <w:spacing w:after="120" w:line="276" w:lineRule="auto"/>
        <w:ind w:right="74"/>
        <w:rPr>
          <w:rFonts w:asciiTheme="minorHAnsi" w:hAnsiTheme="minorHAnsi" w:cstheme="minorHAnsi"/>
          <w:color w:val="000000"/>
          <w:spacing w:val="-5"/>
          <w:szCs w:val="24"/>
        </w:rPr>
      </w:pPr>
      <w:r w:rsidRPr="00E55EC9">
        <w:rPr>
          <w:rFonts w:asciiTheme="minorHAnsi" w:hAnsiTheme="minorHAnsi" w:cstheme="minorHAnsi"/>
          <w:color w:val="000000"/>
          <w:szCs w:val="24"/>
        </w:rPr>
        <w:t xml:space="preserve">Za potrebe zapovijedanja i koordinacije u aktivnostima gašenja velikih požara otvorenog </w:t>
      </w:r>
      <w:r w:rsidRPr="00E55EC9">
        <w:rPr>
          <w:rFonts w:asciiTheme="minorHAnsi" w:hAnsiTheme="minorHAnsi" w:cstheme="minorHAnsi"/>
          <w:color w:val="000000"/>
          <w:spacing w:val="-5"/>
          <w:szCs w:val="24"/>
        </w:rPr>
        <w:t xml:space="preserve">prostora sukladno članku 8. Plana intervencija kod velikih požara otvorenog prostora na teritoriju Republike Hrvatske („Narodne novine“, broj 25/01) ustrojeno je Vatrogasno zapovjedništvo RH, </w:t>
      </w:r>
      <w:r w:rsidRPr="00E55EC9">
        <w:rPr>
          <w:rFonts w:asciiTheme="minorHAnsi" w:hAnsiTheme="minorHAnsi" w:cstheme="minorHAnsi"/>
          <w:color w:val="000000"/>
          <w:spacing w:val="-4"/>
          <w:szCs w:val="24"/>
        </w:rPr>
        <w:t xml:space="preserve">Operativno vatrogasno zapovjedništvo kontinentalnog dijela Republike Hrvatske i Županijsko </w:t>
      </w:r>
      <w:r w:rsidRPr="00E55EC9">
        <w:rPr>
          <w:rFonts w:asciiTheme="minorHAnsi" w:hAnsiTheme="minorHAnsi" w:cstheme="minorHAnsi"/>
          <w:color w:val="000000"/>
          <w:spacing w:val="-5"/>
          <w:szCs w:val="24"/>
        </w:rPr>
        <w:t>vatrogasno zapovjedništvo.</w:t>
      </w:r>
    </w:p>
    <w:p w14:paraId="24659BBA" w14:textId="77777777" w:rsidR="00F7252D" w:rsidRPr="00E55EC9" w:rsidRDefault="00521E3A" w:rsidP="00521E3A">
      <w:pPr>
        <w:pStyle w:val="Naslov3"/>
        <w:numPr>
          <w:ilvl w:val="0"/>
          <w:numId w:val="0"/>
        </w:numPr>
        <w:ind w:left="693" w:hanging="693"/>
        <w:rPr>
          <w:rFonts w:asciiTheme="minorHAnsi" w:hAnsiTheme="minorHAnsi" w:cstheme="minorHAnsi"/>
          <w:szCs w:val="24"/>
        </w:rPr>
      </w:pPr>
      <w:bookmarkStart w:id="19" w:name="_Toc33023606"/>
      <w:bookmarkStart w:id="20" w:name="_Toc219756957"/>
      <w:r w:rsidRPr="00E55EC9">
        <w:rPr>
          <w:rFonts w:asciiTheme="minorHAnsi" w:hAnsiTheme="minorHAnsi" w:cstheme="minorHAnsi"/>
          <w:szCs w:val="24"/>
        </w:rPr>
        <w:t>A.</w:t>
      </w:r>
      <w:r w:rsidR="00086615" w:rsidRPr="00E55EC9">
        <w:rPr>
          <w:rFonts w:asciiTheme="minorHAnsi" w:hAnsiTheme="minorHAnsi" w:cstheme="minorHAnsi"/>
          <w:szCs w:val="24"/>
        </w:rPr>
        <w:t>5</w:t>
      </w:r>
      <w:r w:rsidRPr="00E55EC9">
        <w:rPr>
          <w:rFonts w:asciiTheme="minorHAnsi" w:hAnsiTheme="minorHAnsi" w:cstheme="minorHAnsi"/>
          <w:szCs w:val="24"/>
        </w:rPr>
        <w:t xml:space="preserve">.1. </w:t>
      </w:r>
      <w:r w:rsidR="00F7252D" w:rsidRPr="00E55EC9">
        <w:rPr>
          <w:rFonts w:asciiTheme="minorHAnsi" w:hAnsiTheme="minorHAnsi" w:cstheme="minorHAnsi"/>
          <w:szCs w:val="24"/>
        </w:rPr>
        <w:t>Ovlasti vatrogasne postrojbe u obavljanju vatrogasne intervencije</w:t>
      </w:r>
      <w:bookmarkEnd w:id="19"/>
      <w:bookmarkEnd w:id="20"/>
    </w:p>
    <w:p w14:paraId="6913EBEF" w14:textId="77777777" w:rsidR="00F7252D" w:rsidRPr="00E55EC9" w:rsidRDefault="00F7252D" w:rsidP="00F7252D">
      <w:pPr>
        <w:autoSpaceDE w:val="0"/>
        <w:autoSpaceDN w:val="0"/>
        <w:adjustRightInd w:val="0"/>
        <w:spacing w:line="276" w:lineRule="auto"/>
        <w:ind w:right="75"/>
        <w:rPr>
          <w:rFonts w:asciiTheme="minorHAnsi" w:hAnsiTheme="minorHAnsi" w:cstheme="minorHAnsi"/>
          <w:szCs w:val="24"/>
          <w:lang w:eastAsia="hr-HR"/>
        </w:rPr>
      </w:pPr>
      <w:r w:rsidRPr="00E55EC9">
        <w:rPr>
          <w:rFonts w:asciiTheme="minorHAnsi" w:hAnsiTheme="minorHAnsi" w:cstheme="minorHAnsi"/>
          <w:szCs w:val="24"/>
          <w:lang w:eastAsia="hr-HR"/>
        </w:rPr>
        <w:t>Vatrogasna postrojba u obavljanju vatrogasne intervencije ima sljedeće ovlasti:</w:t>
      </w:r>
    </w:p>
    <w:p w14:paraId="3C4F26F6" w14:textId="77777777" w:rsidR="00F7252D" w:rsidRPr="00E55EC9" w:rsidRDefault="00F7252D" w:rsidP="00B06AFE">
      <w:pPr>
        <w:numPr>
          <w:ilvl w:val="0"/>
          <w:numId w:val="10"/>
        </w:numPr>
        <w:autoSpaceDE w:val="0"/>
        <w:autoSpaceDN w:val="0"/>
        <w:adjustRightInd w:val="0"/>
        <w:spacing w:after="200" w:line="276" w:lineRule="auto"/>
        <w:ind w:right="75"/>
        <w:contextualSpacing/>
        <w:rPr>
          <w:rFonts w:asciiTheme="minorHAnsi" w:eastAsia="Calibri" w:hAnsiTheme="minorHAnsi" w:cstheme="minorHAnsi"/>
          <w:szCs w:val="24"/>
          <w:lang w:val="en-US" w:eastAsia="hr-HR"/>
        </w:rPr>
      </w:pPr>
      <w:proofErr w:type="spellStart"/>
      <w:r w:rsidRPr="00E55EC9">
        <w:rPr>
          <w:rFonts w:asciiTheme="minorHAnsi" w:eastAsia="Calibri" w:hAnsiTheme="minorHAnsi" w:cstheme="minorHAnsi"/>
          <w:szCs w:val="24"/>
          <w:lang w:val="en-US" w:eastAsia="hr-HR"/>
        </w:rPr>
        <w:t>ulaziti</w:t>
      </w:r>
      <w:proofErr w:type="spellEnd"/>
      <w:r w:rsidRPr="00E55EC9">
        <w:rPr>
          <w:rFonts w:asciiTheme="minorHAnsi" w:eastAsia="Calibri" w:hAnsiTheme="minorHAnsi" w:cstheme="minorHAnsi"/>
          <w:szCs w:val="24"/>
          <w:lang w:val="en-US" w:eastAsia="hr-HR"/>
        </w:rPr>
        <w:t xml:space="preserve"> u dom bez </w:t>
      </w:r>
      <w:proofErr w:type="spellStart"/>
      <w:r w:rsidRPr="00E55EC9">
        <w:rPr>
          <w:rFonts w:asciiTheme="minorHAnsi" w:eastAsia="Calibri" w:hAnsiTheme="minorHAnsi" w:cstheme="minorHAnsi"/>
          <w:szCs w:val="24"/>
          <w:lang w:val="en-US" w:eastAsia="hr-HR"/>
        </w:rPr>
        <w:t>privole</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stanara</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ako</w:t>
      </w:r>
      <w:proofErr w:type="spellEnd"/>
      <w:r w:rsidRPr="00E55EC9">
        <w:rPr>
          <w:rFonts w:asciiTheme="minorHAnsi" w:eastAsia="Calibri" w:hAnsiTheme="minorHAnsi" w:cstheme="minorHAnsi"/>
          <w:szCs w:val="24"/>
          <w:lang w:val="en-US" w:eastAsia="hr-HR"/>
        </w:rPr>
        <w:t xml:space="preserve"> se time </w:t>
      </w:r>
      <w:proofErr w:type="spellStart"/>
      <w:r w:rsidRPr="00E55EC9">
        <w:rPr>
          <w:rFonts w:asciiTheme="minorHAnsi" w:eastAsia="Calibri" w:hAnsiTheme="minorHAnsi" w:cstheme="minorHAnsi"/>
          <w:szCs w:val="24"/>
          <w:lang w:val="en-US" w:eastAsia="hr-HR"/>
        </w:rPr>
        <w:t>otklanja</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izravna</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ozbiljna</w:t>
      </w:r>
      <w:proofErr w:type="spellEnd"/>
      <w:r w:rsidRPr="00E55EC9">
        <w:rPr>
          <w:rFonts w:asciiTheme="minorHAnsi" w:eastAsia="Calibri" w:hAnsiTheme="minorHAnsi" w:cstheme="minorHAnsi"/>
          <w:szCs w:val="24"/>
          <w:lang w:val="en-US" w:eastAsia="hr-HR"/>
        </w:rPr>
        <w:t xml:space="preserve"> opasnost za život i zdravlje ljudi ili imovinu </w:t>
      </w:r>
      <w:proofErr w:type="spellStart"/>
      <w:r w:rsidRPr="00E55EC9">
        <w:rPr>
          <w:rFonts w:asciiTheme="minorHAnsi" w:eastAsia="Calibri" w:hAnsiTheme="minorHAnsi" w:cstheme="minorHAnsi"/>
          <w:szCs w:val="24"/>
          <w:lang w:val="en-US" w:eastAsia="hr-HR"/>
        </w:rPr>
        <w:t>većeg</w:t>
      </w:r>
      <w:proofErr w:type="spellEnd"/>
      <w:r w:rsidRPr="00E55EC9">
        <w:rPr>
          <w:rFonts w:asciiTheme="minorHAnsi" w:eastAsia="Calibri" w:hAnsiTheme="minorHAnsi" w:cstheme="minorHAnsi"/>
          <w:szCs w:val="24"/>
          <w:lang w:val="en-US" w:eastAsia="hr-HR"/>
        </w:rPr>
        <w:t xml:space="preserve"> opsega,</w:t>
      </w:r>
    </w:p>
    <w:p w14:paraId="43967DDD" w14:textId="77777777" w:rsidR="00F7252D" w:rsidRPr="00E55EC9" w:rsidRDefault="00F7252D" w:rsidP="00B06AFE">
      <w:pPr>
        <w:numPr>
          <w:ilvl w:val="0"/>
          <w:numId w:val="10"/>
        </w:numPr>
        <w:autoSpaceDE w:val="0"/>
        <w:autoSpaceDN w:val="0"/>
        <w:adjustRightInd w:val="0"/>
        <w:spacing w:after="200" w:line="276" w:lineRule="auto"/>
        <w:ind w:right="75"/>
        <w:contextualSpacing/>
        <w:rPr>
          <w:rFonts w:asciiTheme="minorHAnsi" w:eastAsia="Calibri" w:hAnsiTheme="minorHAnsi" w:cstheme="minorHAnsi"/>
          <w:szCs w:val="24"/>
          <w:lang w:val="en-US" w:eastAsia="hr-HR"/>
        </w:rPr>
      </w:pPr>
      <w:proofErr w:type="spellStart"/>
      <w:r w:rsidRPr="00E55EC9">
        <w:rPr>
          <w:rFonts w:asciiTheme="minorHAnsi" w:eastAsia="Calibri" w:hAnsiTheme="minorHAnsi" w:cstheme="minorHAnsi"/>
          <w:szCs w:val="24"/>
          <w:lang w:val="en-US" w:eastAsia="hr-HR"/>
        </w:rPr>
        <w:t>zabraniti</w:t>
      </w:r>
      <w:proofErr w:type="spellEnd"/>
      <w:r w:rsidRPr="00E55EC9">
        <w:rPr>
          <w:rFonts w:asciiTheme="minorHAnsi" w:eastAsia="Calibri" w:hAnsiTheme="minorHAnsi" w:cstheme="minorHAnsi"/>
          <w:szCs w:val="24"/>
          <w:lang w:val="en-US" w:eastAsia="hr-HR"/>
        </w:rPr>
        <w:t xml:space="preserve"> promet vozila i </w:t>
      </w:r>
      <w:proofErr w:type="spellStart"/>
      <w:r w:rsidRPr="00E55EC9">
        <w:rPr>
          <w:rFonts w:asciiTheme="minorHAnsi" w:eastAsia="Calibri" w:hAnsiTheme="minorHAnsi" w:cstheme="minorHAnsi"/>
          <w:szCs w:val="24"/>
          <w:lang w:val="en-US" w:eastAsia="hr-HR"/>
        </w:rPr>
        <w:t>pristup</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nepozvanim</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osobama</w:t>
      </w:r>
      <w:proofErr w:type="spellEnd"/>
      <w:r w:rsidRPr="00E55EC9">
        <w:rPr>
          <w:rFonts w:asciiTheme="minorHAnsi" w:eastAsia="Calibri" w:hAnsiTheme="minorHAnsi" w:cstheme="minorHAnsi"/>
          <w:szCs w:val="24"/>
          <w:lang w:val="en-US" w:eastAsia="hr-HR"/>
        </w:rPr>
        <w:t xml:space="preserve"> u blizini mjesta intervencije do </w:t>
      </w:r>
      <w:proofErr w:type="spellStart"/>
      <w:r w:rsidRPr="00E55EC9">
        <w:rPr>
          <w:rFonts w:asciiTheme="minorHAnsi" w:eastAsia="Calibri" w:hAnsiTheme="minorHAnsi" w:cstheme="minorHAnsi"/>
          <w:szCs w:val="24"/>
          <w:lang w:val="en-US" w:eastAsia="hr-HR"/>
        </w:rPr>
        <w:t>dolaska</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policije</w:t>
      </w:r>
      <w:proofErr w:type="spellEnd"/>
      <w:r w:rsidRPr="00E55EC9">
        <w:rPr>
          <w:rFonts w:asciiTheme="minorHAnsi" w:eastAsia="Calibri" w:hAnsiTheme="minorHAnsi" w:cstheme="minorHAnsi"/>
          <w:szCs w:val="24"/>
          <w:lang w:val="en-US" w:eastAsia="hr-HR"/>
        </w:rPr>
        <w:t>,</w:t>
      </w:r>
    </w:p>
    <w:p w14:paraId="7F676099" w14:textId="77777777" w:rsidR="00F7252D" w:rsidRPr="00E55EC9" w:rsidRDefault="00F7252D" w:rsidP="00B06AFE">
      <w:pPr>
        <w:numPr>
          <w:ilvl w:val="0"/>
          <w:numId w:val="10"/>
        </w:numPr>
        <w:autoSpaceDE w:val="0"/>
        <w:autoSpaceDN w:val="0"/>
        <w:adjustRightInd w:val="0"/>
        <w:spacing w:after="200" w:line="276" w:lineRule="auto"/>
        <w:ind w:right="75"/>
        <w:contextualSpacing/>
        <w:rPr>
          <w:rFonts w:asciiTheme="minorHAnsi" w:eastAsia="Calibri" w:hAnsiTheme="minorHAnsi" w:cstheme="minorHAnsi"/>
          <w:szCs w:val="24"/>
          <w:lang w:val="en-US" w:eastAsia="hr-HR"/>
        </w:rPr>
      </w:pPr>
      <w:proofErr w:type="spellStart"/>
      <w:r w:rsidRPr="00E55EC9">
        <w:rPr>
          <w:rFonts w:asciiTheme="minorHAnsi" w:eastAsia="Calibri" w:hAnsiTheme="minorHAnsi" w:cstheme="minorHAnsi"/>
          <w:szCs w:val="24"/>
          <w:lang w:val="en-US" w:eastAsia="hr-HR"/>
        </w:rPr>
        <w:t>pozvati</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policiju</w:t>
      </w:r>
      <w:proofErr w:type="spellEnd"/>
      <w:r w:rsidRPr="00E55EC9">
        <w:rPr>
          <w:rFonts w:asciiTheme="minorHAnsi" w:eastAsia="Calibri" w:hAnsiTheme="minorHAnsi" w:cstheme="minorHAnsi"/>
          <w:szCs w:val="24"/>
          <w:lang w:val="en-US" w:eastAsia="hr-HR"/>
        </w:rPr>
        <w:t xml:space="preserve"> glede </w:t>
      </w:r>
      <w:proofErr w:type="spellStart"/>
      <w:r w:rsidRPr="00E55EC9">
        <w:rPr>
          <w:rFonts w:asciiTheme="minorHAnsi" w:eastAsia="Calibri" w:hAnsiTheme="minorHAnsi" w:cstheme="minorHAnsi"/>
          <w:szCs w:val="24"/>
          <w:lang w:val="en-US" w:eastAsia="hr-HR"/>
        </w:rPr>
        <w:t>osiguranja</w:t>
      </w:r>
      <w:proofErr w:type="spellEnd"/>
      <w:r w:rsidRPr="00E55EC9">
        <w:rPr>
          <w:rFonts w:asciiTheme="minorHAnsi" w:eastAsia="Calibri" w:hAnsiTheme="minorHAnsi" w:cstheme="minorHAnsi"/>
          <w:szCs w:val="24"/>
          <w:lang w:val="en-US" w:eastAsia="hr-HR"/>
        </w:rPr>
        <w:t xml:space="preserve"> mjesta događaja, te </w:t>
      </w:r>
      <w:proofErr w:type="spellStart"/>
      <w:r w:rsidRPr="00E55EC9">
        <w:rPr>
          <w:rFonts w:asciiTheme="minorHAnsi" w:eastAsia="Calibri" w:hAnsiTheme="minorHAnsi" w:cstheme="minorHAnsi"/>
          <w:szCs w:val="24"/>
          <w:lang w:val="en-US" w:eastAsia="hr-HR"/>
        </w:rPr>
        <w:t>poduzimati</w:t>
      </w:r>
      <w:proofErr w:type="spellEnd"/>
      <w:r w:rsidRPr="00E55EC9">
        <w:rPr>
          <w:rFonts w:asciiTheme="minorHAnsi" w:eastAsia="Calibri" w:hAnsiTheme="minorHAnsi" w:cstheme="minorHAnsi"/>
          <w:szCs w:val="24"/>
          <w:lang w:val="en-US" w:eastAsia="hr-HR"/>
        </w:rPr>
        <w:t xml:space="preserve"> druge </w:t>
      </w:r>
      <w:proofErr w:type="spellStart"/>
      <w:r w:rsidRPr="00E55EC9">
        <w:rPr>
          <w:rFonts w:asciiTheme="minorHAnsi" w:eastAsia="Calibri" w:hAnsiTheme="minorHAnsi" w:cstheme="minorHAnsi"/>
          <w:szCs w:val="24"/>
          <w:lang w:val="en-US" w:eastAsia="hr-HR"/>
        </w:rPr>
        <w:t>potrebne</w:t>
      </w:r>
      <w:proofErr w:type="spellEnd"/>
      <w:r w:rsidRPr="00E55EC9">
        <w:rPr>
          <w:rFonts w:asciiTheme="minorHAnsi" w:eastAsia="Calibri" w:hAnsiTheme="minorHAnsi" w:cstheme="minorHAnsi"/>
          <w:szCs w:val="24"/>
          <w:lang w:val="en-US" w:eastAsia="hr-HR"/>
        </w:rPr>
        <w:t xml:space="preserve"> mjere radi </w:t>
      </w:r>
      <w:proofErr w:type="spellStart"/>
      <w:r w:rsidRPr="00E55EC9">
        <w:rPr>
          <w:rFonts w:asciiTheme="minorHAnsi" w:eastAsia="Calibri" w:hAnsiTheme="minorHAnsi" w:cstheme="minorHAnsi"/>
          <w:szCs w:val="24"/>
          <w:lang w:val="en-US" w:eastAsia="hr-HR"/>
        </w:rPr>
        <w:t>sprječavanja</w:t>
      </w:r>
      <w:proofErr w:type="spellEnd"/>
      <w:r w:rsidRPr="00E55EC9">
        <w:rPr>
          <w:rFonts w:asciiTheme="minorHAnsi" w:eastAsia="Calibri" w:hAnsiTheme="minorHAnsi" w:cstheme="minorHAnsi"/>
          <w:szCs w:val="24"/>
          <w:lang w:val="en-US" w:eastAsia="hr-HR"/>
        </w:rPr>
        <w:t xml:space="preserve"> nastajanja </w:t>
      </w:r>
      <w:proofErr w:type="spellStart"/>
      <w:r w:rsidRPr="00E55EC9">
        <w:rPr>
          <w:rFonts w:asciiTheme="minorHAnsi" w:eastAsia="Calibri" w:hAnsiTheme="minorHAnsi" w:cstheme="minorHAnsi"/>
          <w:szCs w:val="24"/>
          <w:lang w:val="en-US" w:eastAsia="hr-HR"/>
        </w:rPr>
        <w:t>štetnih</w:t>
      </w:r>
      <w:proofErr w:type="spellEnd"/>
      <w:r w:rsidRPr="00E55EC9">
        <w:rPr>
          <w:rFonts w:asciiTheme="minorHAnsi" w:eastAsia="Calibri" w:hAnsiTheme="minorHAnsi" w:cstheme="minorHAnsi"/>
          <w:szCs w:val="24"/>
          <w:lang w:val="en-US" w:eastAsia="hr-HR"/>
        </w:rPr>
        <w:t xml:space="preserve"> posljedica,</w:t>
      </w:r>
    </w:p>
    <w:p w14:paraId="3BF1BB34" w14:textId="77777777" w:rsidR="00F7252D" w:rsidRPr="00E55EC9" w:rsidRDefault="00F7252D" w:rsidP="00B06AFE">
      <w:pPr>
        <w:numPr>
          <w:ilvl w:val="0"/>
          <w:numId w:val="10"/>
        </w:numPr>
        <w:autoSpaceDE w:val="0"/>
        <w:autoSpaceDN w:val="0"/>
        <w:adjustRightInd w:val="0"/>
        <w:spacing w:after="200" w:line="276" w:lineRule="auto"/>
        <w:ind w:right="75"/>
        <w:contextualSpacing/>
        <w:rPr>
          <w:rFonts w:asciiTheme="minorHAnsi" w:eastAsia="Calibri" w:hAnsiTheme="minorHAnsi" w:cstheme="minorHAnsi"/>
          <w:szCs w:val="24"/>
          <w:lang w:val="en-US" w:eastAsia="hr-HR"/>
        </w:rPr>
      </w:pPr>
      <w:proofErr w:type="spellStart"/>
      <w:r w:rsidRPr="00E55EC9">
        <w:rPr>
          <w:rFonts w:asciiTheme="minorHAnsi" w:eastAsia="Calibri" w:hAnsiTheme="minorHAnsi" w:cstheme="minorHAnsi"/>
          <w:szCs w:val="24"/>
          <w:lang w:val="en-US" w:eastAsia="hr-HR"/>
        </w:rPr>
        <w:t>izmjestiti</w:t>
      </w:r>
      <w:proofErr w:type="spellEnd"/>
      <w:r w:rsidRPr="00E55EC9">
        <w:rPr>
          <w:rFonts w:asciiTheme="minorHAnsi" w:eastAsia="Calibri" w:hAnsiTheme="minorHAnsi" w:cstheme="minorHAnsi"/>
          <w:szCs w:val="24"/>
          <w:lang w:val="en-US" w:eastAsia="hr-HR"/>
        </w:rPr>
        <w:t xml:space="preserve"> osobe i </w:t>
      </w:r>
      <w:proofErr w:type="spellStart"/>
      <w:r w:rsidRPr="00E55EC9">
        <w:rPr>
          <w:rFonts w:asciiTheme="minorHAnsi" w:eastAsia="Calibri" w:hAnsiTheme="minorHAnsi" w:cstheme="minorHAnsi"/>
          <w:szCs w:val="24"/>
          <w:lang w:val="en-US" w:eastAsia="hr-HR"/>
        </w:rPr>
        <w:t>ukloniti</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stvari</w:t>
      </w:r>
      <w:proofErr w:type="spellEnd"/>
      <w:r w:rsidRPr="00E55EC9">
        <w:rPr>
          <w:rFonts w:asciiTheme="minorHAnsi" w:eastAsia="Calibri" w:hAnsiTheme="minorHAnsi" w:cstheme="minorHAnsi"/>
          <w:szCs w:val="24"/>
          <w:lang w:val="en-US" w:eastAsia="hr-HR"/>
        </w:rPr>
        <w:t xml:space="preserve"> iz </w:t>
      </w:r>
      <w:proofErr w:type="spellStart"/>
      <w:r w:rsidRPr="00E55EC9">
        <w:rPr>
          <w:rFonts w:asciiTheme="minorHAnsi" w:eastAsia="Calibri" w:hAnsiTheme="minorHAnsi" w:cstheme="minorHAnsi"/>
          <w:szCs w:val="24"/>
          <w:lang w:val="en-US" w:eastAsia="hr-HR"/>
        </w:rPr>
        <w:t>susjednih</w:t>
      </w:r>
      <w:proofErr w:type="spellEnd"/>
      <w:r w:rsidRPr="00E55EC9">
        <w:rPr>
          <w:rFonts w:asciiTheme="minorHAnsi" w:eastAsia="Calibri" w:hAnsiTheme="minorHAnsi" w:cstheme="minorHAnsi"/>
          <w:szCs w:val="24"/>
          <w:lang w:val="en-US" w:eastAsia="hr-HR"/>
        </w:rPr>
        <w:t xml:space="preserve"> građevina koje su </w:t>
      </w:r>
      <w:proofErr w:type="spellStart"/>
      <w:r w:rsidRPr="00E55EC9">
        <w:rPr>
          <w:rFonts w:asciiTheme="minorHAnsi" w:eastAsia="Calibri" w:hAnsiTheme="minorHAnsi" w:cstheme="minorHAnsi"/>
          <w:szCs w:val="24"/>
          <w:lang w:val="en-US" w:eastAsia="hr-HR"/>
        </w:rPr>
        <w:t>ugrožene</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nastalim</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događajem</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prekinuti</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dovod</w:t>
      </w:r>
      <w:proofErr w:type="spellEnd"/>
      <w:r w:rsidRPr="00E55EC9">
        <w:rPr>
          <w:rFonts w:asciiTheme="minorHAnsi" w:eastAsia="Calibri" w:hAnsiTheme="minorHAnsi" w:cstheme="minorHAnsi"/>
          <w:szCs w:val="24"/>
          <w:lang w:val="en-US" w:eastAsia="hr-HR"/>
        </w:rPr>
        <w:t xml:space="preserve"> električne energije i </w:t>
      </w:r>
      <w:proofErr w:type="spellStart"/>
      <w:r w:rsidRPr="00E55EC9">
        <w:rPr>
          <w:rFonts w:asciiTheme="minorHAnsi" w:eastAsia="Calibri" w:hAnsiTheme="minorHAnsi" w:cstheme="minorHAnsi"/>
          <w:szCs w:val="24"/>
          <w:lang w:val="en-US" w:eastAsia="hr-HR"/>
        </w:rPr>
        <w:t>plina</w:t>
      </w:r>
      <w:proofErr w:type="spellEnd"/>
      <w:r w:rsidRPr="00E55EC9">
        <w:rPr>
          <w:rFonts w:asciiTheme="minorHAnsi" w:eastAsia="Calibri" w:hAnsiTheme="minorHAnsi" w:cstheme="minorHAnsi"/>
          <w:szCs w:val="24"/>
          <w:lang w:val="en-US" w:eastAsia="hr-HR"/>
        </w:rPr>
        <w:t>,</w:t>
      </w:r>
    </w:p>
    <w:p w14:paraId="43A789D7" w14:textId="77777777" w:rsidR="00F7252D" w:rsidRPr="00E55EC9" w:rsidRDefault="00F7252D" w:rsidP="00B06AFE">
      <w:pPr>
        <w:numPr>
          <w:ilvl w:val="0"/>
          <w:numId w:val="10"/>
        </w:numPr>
        <w:autoSpaceDE w:val="0"/>
        <w:autoSpaceDN w:val="0"/>
        <w:adjustRightInd w:val="0"/>
        <w:spacing w:after="200" w:line="276" w:lineRule="auto"/>
        <w:ind w:right="75"/>
        <w:contextualSpacing/>
        <w:rPr>
          <w:rFonts w:asciiTheme="minorHAnsi" w:eastAsia="Calibri" w:hAnsiTheme="minorHAnsi" w:cstheme="minorHAnsi"/>
          <w:szCs w:val="24"/>
          <w:lang w:val="en-US" w:eastAsia="hr-HR"/>
        </w:rPr>
      </w:pPr>
      <w:proofErr w:type="spellStart"/>
      <w:r w:rsidRPr="00E55EC9">
        <w:rPr>
          <w:rFonts w:asciiTheme="minorHAnsi" w:eastAsia="Calibri" w:hAnsiTheme="minorHAnsi" w:cstheme="minorHAnsi"/>
          <w:szCs w:val="24"/>
          <w:lang w:val="en-US" w:eastAsia="hr-HR"/>
        </w:rPr>
        <w:lastRenderedPageBreak/>
        <w:t>djelomično</w:t>
      </w:r>
      <w:proofErr w:type="spellEnd"/>
      <w:r w:rsidRPr="00E55EC9">
        <w:rPr>
          <w:rFonts w:asciiTheme="minorHAnsi" w:eastAsia="Calibri" w:hAnsiTheme="minorHAnsi" w:cstheme="minorHAnsi"/>
          <w:szCs w:val="24"/>
          <w:lang w:val="en-US" w:eastAsia="hr-HR"/>
        </w:rPr>
        <w:t xml:space="preserve"> ili </w:t>
      </w:r>
      <w:proofErr w:type="spellStart"/>
      <w:r w:rsidRPr="00E55EC9">
        <w:rPr>
          <w:rFonts w:asciiTheme="minorHAnsi" w:eastAsia="Calibri" w:hAnsiTheme="minorHAnsi" w:cstheme="minorHAnsi"/>
          <w:szCs w:val="24"/>
          <w:lang w:val="en-US" w:eastAsia="hr-HR"/>
        </w:rPr>
        <w:t>potpuno</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ograničiti</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dovod</w:t>
      </w:r>
      <w:proofErr w:type="spellEnd"/>
      <w:r w:rsidRPr="00E55EC9">
        <w:rPr>
          <w:rFonts w:asciiTheme="minorHAnsi" w:eastAsia="Calibri" w:hAnsiTheme="minorHAnsi" w:cstheme="minorHAnsi"/>
          <w:szCs w:val="24"/>
          <w:lang w:val="en-US" w:eastAsia="hr-HR"/>
        </w:rPr>
        <w:t xml:space="preserve"> vode </w:t>
      </w:r>
      <w:proofErr w:type="spellStart"/>
      <w:r w:rsidRPr="00E55EC9">
        <w:rPr>
          <w:rFonts w:asciiTheme="minorHAnsi" w:eastAsia="Calibri" w:hAnsiTheme="minorHAnsi" w:cstheme="minorHAnsi"/>
          <w:szCs w:val="24"/>
          <w:lang w:val="en-US" w:eastAsia="hr-HR"/>
        </w:rPr>
        <w:t>potrošačima</w:t>
      </w:r>
      <w:proofErr w:type="spellEnd"/>
      <w:r w:rsidRPr="00E55EC9">
        <w:rPr>
          <w:rFonts w:asciiTheme="minorHAnsi" w:eastAsia="Calibri" w:hAnsiTheme="minorHAnsi" w:cstheme="minorHAnsi"/>
          <w:szCs w:val="24"/>
          <w:lang w:val="en-US" w:eastAsia="hr-HR"/>
        </w:rPr>
        <w:t xml:space="preserve"> u zoni pojave požara ili </w:t>
      </w:r>
      <w:proofErr w:type="spellStart"/>
      <w:r w:rsidRPr="00E55EC9">
        <w:rPr>
          <w:rFonts w:asciiTheme="minorHAnsi" w:eastAsia="Calibri" w:hAnsiTheme="minorHAnsi" w:cstheme="minorHAnsi"/>
          <w:szCs w:val="24"/>
          <w:lang w:val="en-US" w:eastAsia="hr-HR"/>
        </w:rPr>
        <w:t>čitavom</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naselju</w:t>
      </w:r>
      <w:proofErr w:type="spellEnd"/>
      <w:r w:rsidRPr="00E55EC9">
        <w:rPr>
          <w:rFonts w:asciiTheme="minorHAnsi" w:eastAsia="Calibri" w:hAnsiTheme="minorHAnsi" w:cstheme="minorHAnsi"/>
          <w:szCs w:val="24"/>
          <w:lang w:val="en-US" w:eastAsia="hr-HR"/>
        </w:rPr>
        <w:t>,</w:t>
      </w:r>
    </w:p>
    <w:p w14:paraId="0D5FCFAE" w14:textId="77777777" w:rsidR="00F7252D" w:rsidRPr="00E55EC9" w:rsidRDefault="00F7252D" w:rsidP="00B06AFE">
      <w:pPr>
        <w:numPr>
          <w:ilvl w:val="0"/>
          <w:numId w:val="10"/>
        </w:numPr>
        <w:autoSpaceDE w:val="0"/>
        <w:autoSpaceDN w:val="0"/>
        <w:adjustRightInd w:val="0"/>
        <w:spacing w:after="200" w:line="276" w:lineRule="auto"/>
        <w:ind w:right="75"/>
        <w:contextualSpacing/>
        <w:rPr>
          <w:rFonts w:asciiTheme="minorHAnsi" w:eastAsia="Calibri" w:hAnsiTheme="minorHAnsi" w:cstheme="minorHAnsi"/>
          <w:szCs w:val="24"/>
          <w:lang w:val="en-US" w:eastAsia="hr-HR"/>
        </w:rPr>
      </w:pPr>
      <w:r w:rsidRPr="00E55EC9">
        <w:rPr>
          <w:rFonts w:asciiTheme="minorHAnsi" w:eastAsia="Calibri" w:hAnsiTheme="minorHAnsi" w:cstheme="minorHAnsi"/>
          <w:szCs w:val="24"/>
          <w:lang w:val="en-US" w:eastAsia="hr-HR"/>
        </w:rPr>
        <w:t xml:space="preserve">radi </w:t>
      </w:r>
      <w:proofErr w:type="spellStart"/>
      <w:r w:rsidRPr="00E55EC9">
        <w:rPr>
          <w:rFonts w:asciiTheme="minorHAnsi" w:eastAsia="Calibri" w:hAnsiTheme="minorHAnsi" w:cstheme="minorHAnsi"/>
          <w:szCs w:val="24"/>
          <w:lang w:val="en-US" w:eastAsia="hr-HR"/>
        </w:rPr>
        <w:t>osiguranja</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potrebne</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količine</w:t>
      </w:r>
      <w:proofErr w:type="spellEnd"/>
      <w:r w:rsidRPr="00E55EC9">
        <w:rPr>
          <w:rFonts w:asciiTheme="minorHAnsi" w:eastAsia="Calibri" w:hAnsiTheme="minorHAnsi" w:cstheme="minorHAnsi"/>
          <w:szCs w:val="24"/>
          <w:lang w:val="en-US" w:eastAsia="hr-HR"/>
        </w:rPr>
        <w:t xml:space="preserve"> vode za </w:t>
      </w:r>
      <w:proofErr w:type="spellStart"/>
      <w:r w:rsidRPr="00E55EC9">
        <w:rPr>
          <w:rFonts w:asciiTheme="minorHAnsi" w:eastAsia="Calibri" w:hAnsiTheme="minorHAnsi" w:cstheme="minorHAnsi"/>
          <w:szCs w:val="24"/>
          <w:lang w:val="en-US" w:eastAsia="hr-HR"/>
        </w:rPr>
        <w:t>gašenje</w:t>
      </w:r>
      <w:proofErr w:type="spellEnd"/>
      <w:r w:rsidRPr="00E55EC9">
        <w:rPr>
          <w:rFonts w:asciiTheme="minorHAnsi" w:eastAsia="Calibri" w:hAnsiTheme="minorHAnsi" w:cstheme="minorHAnsi"/>
          <w:szCs w:val="24"/>
          <w:lang w:val="en-US" w:eastAsia="hr-HR"/>
        </w:rPr>
        <w:t xml:space="preserve"> požara,</w:t>
      </w:r>
    </w:p>
    <w:p w14:paraId="2FAF0022" w14:textId="77777777" w:rsidR="00F7252D" w:rsidRPr="00E55EC9" w:rsidRDefault="00F7252D" w:rsidP="00B06AFE">
      <w:pPr>
        <w:numPr>
          <w:ilvl w:val="0"/>
          <w:numId w:val="10"/>
        </w:numPr>
        <w:autoSpaceDE w:val="0"/>
        <w:autoSpaceDN w:val="0"/>
        <w:adjustRightInd w:val="0"/>
        <w:spacing w:after="200" w:line="276" w:lineRule="auto"/>
        <w:contextualSpacing/>
        <w:rPr>
          <w:rFonts w:asciiTheme="minorHAnsi" w:eastAsia="Calibri" w:hAnsiTheme="minorHAnsi" w:cstheme="minorHAnsi"/>
          <w:szCs w:val="24"/>
          <w:lang w:val="en-US" w:eastAsia="hr-HR"/>
        </w:rPr>
      </w:pPr>
      <w:proofErr w:type="spellStart"/>
      <w:r w:rsidRPr="00E55EC9">
        <w:rPr>
          <w:rFonts w:asciiTheme="minorHAnsi" w:eastAsia="Calibri" w:hAnsiTheme="minorHAnsi" w:cstheme="minorHAnsi"/>
          <w:szCs w:val="24"/>
          <w:lang w:val="en-US" w:eastAsia="hr-HR"/>
        </w:rPr>
        <w:t>koristiti</w:t>
      </w:r>
      <w:proofErr w:type="spellEnd"/>
      <w:r w:rsidRPr="00E55EC9">
        <w:rPr>
          <w:rFonts w:asciiTheme="minorHAnsi" w:eastAsia="Calibri" w:hAnsiTheme="minorHAnsi" w:cstheme="minorHAnsi"/>
          <w:szCs w:val="24"/>
          <w:lang w:val="en-US" w:eastAsia="hr-HR"/>
        </w:rPr>
        <w:t xml:space="preserve"> vodu iz svih izvora, bez </w:t>
      </w:r>
      <w:proofErr w:type="spellStart"/>
      <w:r w:rsidRPr="00E55EC9">
        <w:rPr>
          <w:rFonts w:asciiTheme="minorHAnsi" w:eastAsia="Calibri" w:hAnsiTheme="minorHAnsi" w:cstheme="minorHAnsi"/>
          <w:szCs w:val="24"/>
          <w:lang w:val="en-US" w:eastAsia="hr-HR"/>
        </w:rPr>
        <w:t>obzira</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kome</w:t>
      </w:r>
      <w:proofErr w:type="spellEnd"/>
      <w:r w:rsidRPr="00E55EC9">
        <w:rPr>
          <w:rFonts w:asciiTheme="minorHAnsi" w:eastAsia="Calibri" w:hAnsiTheme="minorHAnsi" w:cstheme="minorHAnsi"/>
          <w:szCs w:val="24"/>
          <w:lang w:val="en-US" w:eastAsia="hr-HR"/>
        </w:rPr>
        <w:t xml:space="preserve"> pripadaju, bez </w:t>
      </w:r>
      <w:proofErr w:type="spellStart"/>
      <w:r w:rsidRPr="00E55EC9">
        <w:rPr>
          <w:rFonts w:asciiTheme="minorHAnsi" w:eastAsia="Calibri" w:hAnsiTheme="minorHAnsi" w:cstheme="minorHAnsi"/>
          <w:szCs w:val="24"/>
          <w:lang w:val="en-US" w:eastAsia="hr-HR"/>
        </w:rPr>
        <w:t>plaćanja</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naknade</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djelomično</w:t>
      </w:r>
      <w:proofErr w:type="spellEnd"/>
      <w:r w:rsidRPr="00E55EC9">
        <w:rPr>
          <w:rFonts w:asciiTheme="minorHAnsi" w:eastAsia="Calibri" w:hAnsiTheme="minorHAnsi" w:cstheme="minorHAnsi"/>
          <w:szCs w:val="24"/>
          <w:lang w:val="en-US" w:eastAsia="hr-HR"/>
        </w:rPr>
        <w:t xml:space="preserve"> ili </w:t>
      </w:r>
      <w:proofErr w:type="spellStart"/>
      <w:r w:rsidRPr="00E55EC9">
        <w:rPr>
          <w:rFonts w:asciiTheme="minorHAnsi" w:eastAsia="Calibri" w:hAnsiTheme="minorHAnsi" w:cstheme="minorHAnsi"/>
          <w:szCs w:val="24"/>
          <w:lang w:val="en-US" w:eastAsia="hr-HR"/>
        </w:rPr>
        <w:t>potpuno</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rušiti</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građevinu</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preko</w:t>
      </w:r>
      <w:proofErr w:type="spellEnd"/>
      <w:r w:rsidRPr="00E55EC9">
        <w:rPr>
          <w:rFonts w:asciiTheme="minorHAnsi" w:eastAsia="Calibri" w:hAnsiTheme="minorHAnsi" w:cstheme="minorHAnsi"/>
          <w:szCs w:val="24"/>
          <w:lang w:val="en-US" w:eastAsia="hr-HR"/>
        </w:rPr>
        <w:t xml:space="preserve"> koje bi se požar </w:t>
      </w:r>
      <w:proofErr w:type="spellStart"/>
      <w:r w:rsidRPr="00E55EC9">
        <w:rPr>
          <w:rFonts w:asciiTheme="minorHAnsi" w:eastAsia="Calibri" w:hAnsiTheme="minorHAnsi" w:cstheme="minorHAnsi"/>
          <w:szCs w:val="24"/>
          <w:lang w:val="en-US" w:eastAsia="hr-HR"/>
        </w:rPr>
        <w:t>mogao</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širiti</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ako</w:t>
      </w:r>
      <w:proofErr w:type="spellEnd"/>
      <w:r w:rsidRPr="00E55EC9">
        <w:rPr>
          <w:rFonts w:asciiTheme="minorHAnsi" w:eastAsia="Calibri" w:hAnsiTheme="minorHAnsi" w:cstheme="minorHAnsi"/>
          <w:szCs w:val="24"/>
          <w:lang w:val="en-US" w:eastAsia="hr-HR"/>
        </w:rPr>
        <w:t xml:space="preserve"> se </w:t>
      </w:r>
      <w:proofErr w:type="spellStart"/>
      <w:r w:rsidRPr="00E55EC9">
        <w:rPr>
          <w:rFonts w:asciiTheme="minorHAnsi" w:eastAsia="Calibri" w:hAnsiTheme="minorHAnsi" w:cstheme="minorHAnsi"/>
          <w:szCs w:val="24"/>
          <w:lang w:val="en-US" w:eastAsia="hr-HR"/>
        </w:rPr>
        <w:t>širenje</w:t>
      </w:r>
      <w:proofErr w:type="spellEnd"/>
      <w:r w:rsidRPr="00E55EC9">
        <w:rPr>
          <w:rFonts w:asciiTheme="minorHAnsi" w:eastAsia="Calibri" w:hAnsiTheme="minorHAnsi" w:cstheme="minorHAnsi"/>
          <w:szCs w:val="24"/>
          <w:lang w:val="en-US" w:eastAsia="hr-HR"/>
        </w:rPr>
        <w:t xml:space="preserve"> požara ne može </w:t>
      </w:r>
      <w:proofErr w:type="spellStart"/>
      <w:r w:rsidRPr="00E55EC9">
        <w:rPr>
          <w:rFonts w:asciiTheme="minorHAnsi" w:eastAsia="Calibri" w:hAnsiTheme="minorHAnsi" w:cstheme="minorHAnsi"/>
          <w:szCs w:val="24"/>
          <w:lang w:val="en-US" w:eastAsia="hr-HR"/>
        </w:rPr>
        <w:t>spriječiti</w:t>
      </w:r>
      <w:proofErr w:type="spellEnd"/>
      <w:r w:rsidRPr="00E55EC9">
        <w:rPr>
          <w:rFonts w:asciiTheme="minorHAnsi" w:eastAsia="Calibri" w:hAnsiTheme="minorHAnsi" w:cstheme="minorHAnsi"/>
          <w:szCs w:val="24"/>
          <w:lang w:val="en-US" w:eastAsia="hr-HR"/>
        </w:rPr>
        <w:t xml:space="preserve"> na </w:t>
      </w:r>
      <w:proofErr w:type="spellStart"/>
      <w:r w:rsidRPr="00E55EC9">
        <w:rPr>
          <w:rFonts w:asciiTheme="minorHAnsi" w:eastAsia="Calibri" w:hAnsiTheme="minorHAnsi" w:cstheme="minorHAnsi"/>
          <w:szCs w:val="24"/>
          <w:lang w:val="en-US" w:eastAsia="hr-HR"/>
        </w:rPr>
        <w:t>drugi</w:t>
      </w:r>
      <w:proofErr w:type="spellEnd"/>
      <w:r w:rsidRPr="00E55EC9">
        <w:rPr>
          <w:rFonts w:asciiTheme="minorHAnsi" w:eastAsia="Calibri" w:hAnsiTheme="minorHAnsi" w:cstheme="minorHAnsi"/>
          <w:szCs w:val="24"/>
          <w:lang w:val="en-US" w:eastAsia="hr-HR"/>
        </w:rPr>
        <w:t xml:space="preserve"> način,</w:t>
      </w:r>
    </w:p>
    <w:p w14:paraId="67A4DB7C" w14:textId="77777777" w:rsidR="00F7252D" w:rsidRPr="00E55EC9" w:rsidRDefault="00F7252D" w:rsidP="00C82A5C">
      <w:pPr>
        <w:numPr>
          <w:ilvl w:val="0"/>
          <w:numId w:val="10"/>
        </w:numPr>
        <w:autoSpaceDE w:val="0"/>
        <w:autoSpaceDN w:val="0"/>
        <w:adjustRightInd w:val="0"/>
        <w:spacing w:after="120" w:line="276" w:lineRule="auto"/>
        <w:ind w:left="714" w:hanging="357"/>
        <w:rPr>
          <w:rFonts w:asciiTheme="minorHAnsi" w:eastAsia="Calibri" w:hAnsiTheme="minorHAnsi" w:cstheme="minorHAnsi"/>
          <w:szCs w:val="24"/>
          <w:lang w:val="en-US" w:eastAsia="hr-HR"/>
        </w:rPr>
      </w:pPr>
      <w:proofErr w:type="spellStart"/>
      <w:r w:rsidRPr="00E55EC9">
        <w:rPr>
          <w:rFonts w:asciiTheme="minorHAnsi" w:eastAsia="Calibri" w:hAnsiTheme="minorHAnsi" w:cstheme="minorHAnsi"/>
          <w:szCs w:val="24"/>
          <w:lang w:val="en-US" w:eastAsia="hr-HR"/>
        </w:rPr>
        <w:t>poslužiti</w:t>
      </w:r>
      <w:proofErr w:type="spellEnd"/>
      <w:r w:rsidRPr="00E55EC9">
        <w:rPr>
          <w:rFonts w:asciiTheme="minorHAnsi" w:eastAsia="Calibri" w:hAnsiTheme="minorHAnsi" w:cstheme="minorHAnsi"/>
          <w:szCs w:val="24"/>
          <w:lang w:val="en-US" w:eastAsia="hr-HR"/>
        </w:rPr>
        <w:t xml:space="preserve"> se </w:t>
      </w:r>
      <w:proofErr w:type="spellStart"/>
      <w:r w:rsidRPr="00E55EC9">
        <w:rPr>
          <w:rFonts w:asciiTheme="minorHAnsi" w:eastAsia="Calibri" w:hAnsiTheme="minorHAnsi" w:cstheme="minorHAnsi"/>
          <w:szCs w:val="24"/>
          <w:lang w:val="en-US" w:eastAsia="hr-HR"/>
        </w:rPr>
        <w:t>tuđim</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prometnim</w:t>
      </w:r>
      <w:proofErr w:type="spellEnd"/>
      <w:r w:rsidRPr="00E55EC9">
        <w:rPr>
          <w:rFonts w:asciiTheme="minorHAnsi" w:eastAsia="Calibri" w:hAnsiTheme="minorHAnsi" w:cstheme="minorHAnsi"/>
          <w:szCs w:val="24"/>
          <w:lang w:val="en-US" w:eastAsia="hr-HR"/>
        </w:rPr>
        <w:t xml:space="preserve"> sredstvima radi </w:t>
      </w:r>
      <w:proofErr w:type="spellStart"/>
      <w:r w:rsidRPr="00E55EC9">
        <w:rPr>
          <w:rFonts w:asciiTheme="minorHAnsi" w:eastAsia="Calibri" w:hAnsiTheme="minorHAnsi" w:cstheme="minorHAnsi"/>
          <w:szCs w:val="24"/>
          <w:lang w:val="en-US" w:eastAsia="hr-HR"/>
        </w:rPr>
        <w:t>prijevoza</w:t>
      </w:r>
      <w:proofErr w:type="spellEnd"/>
      <w:r w:rsidRPr="00E55EC9">
        <w:rPr>
          <w:rFonts w:asciiTheme="minorHAnsi" w:eastAsia="Calibri" w:hAnsiTheme="minorHAnsi" w:cstheme="minorHAnsi"/>
          <w:szCs w:val="24"/>
          <w:lang w:val="en-US" w:eastAsia="hr-HR"/>
        </w:rPr>
        <w:t xml:space="preserve"> osoba </w:t>
      </w:r>
      <w:proofErr w:type="spellStart"/>
      <w:r w:rsidRPr="00E55EC9">
        <w:rPr>
          <w:rFonts w:asciiTheme="minorHAnsi" w:eastAsia="Calibri" w:hAnsiTheme="minorHAnsi" w:cstheme="minorHAnsi"/>
          <w:szCs w:val="24"/>
          <w:lang w:val="en-US" w:eastAsia="hr-HR"/>
        </w:rPr>
        <w:t>stradalih</w:t>
      </w:r>
      <w:proofErr w:type="spellEnd"/>
      <w:r w:rsidRPr="00E55EC9">
        <w:rPr>
          <w:rFonts w:asciiTheme="minorHAnsi" w:eastAsia="Calibri" w:hAnsiTheme="minorHAnsi" w:cstheme="minorHAnsi"/>
          <w:szCs w:val="24"/>
          <w:lang w:val="en-US" w:eastAsia="hr-HR"/>
        </w:rPr>
        <w:t xml:space="preserve"> u </w:t>
      </w:r>
      <w:proofErr w:type="spellStart"/>
      <w:r w:rsidRPr="00E55EC9">
        <w:rPr>
          <w:rFonts w:asciiTheme="minorHAnsi" w:eastAsia="Calibri" w:hAnsiTheme="minorHAnsi" w:cstheme="minorHAnsi"/>
          <w:szCs w:val="24"/>
          <w:lang w:val="en-US" w:eastAsia="hr-HR"/>
        </w:rPr>
        <w:t>događaju</w:t>
      </w:r>
      <w:proofErr w:type="spellEnd"/>
      <w:r w:rsidRPr="00E55EC9">
        <w:rPr>
          <w:rFonts w:asciiTheme="minorHAnsi" w:eastAsia="Calibri" w:hAnsiTheme="minorHAnsi" w:cstheme="minorHAnsi"/>
          <w:szCs w:val="24"/>
          <w:lang w:val="en-US" w:eastAsia="hr-HR"/>
        </w:rPr>
        <w:t xml:space="preserve"> u </w:t>
      </w:r>
      <w:proofErr w:type="spellStart"/>
      <w:r w:rsidRPr="00E55EC9">
        <w:rPr>
          <w:rFonts w:asciiTheme="minorHAnsi" w:eastAsia="Calibri" w:hAnsiTheme="minorHAnsi" w:cstheme="minorHAnsi"/>
          <w:szCs w:val="24"/>
          <w:lang w:val="en-US" w:eastAsia="hr-HR"/>
        </w:rPr>
        <w:t>najbližu</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zdravstvenu</w:t>
      </w:r>
      <w:proofErr w:type="spellEnd"/>
      <w:r w:rsidRPr="00E55EC9">
        <w:rPr>
          <w:rFonts w:asciiTheme="minorHAnsi" w:eastAsia="Calibri" w:hAnsiTheme="minorHAnsi" w:cstheme="minorHAnsi"/>
          <w:szCs w:val="24"/>
          <w:lang w:val="en-US" w:eastAsia="hr-HR"/>
        </w:rPr>
        <w:t xml:space="preserve"> </w:t>
      </w:r>
      <w:proofErr w:type="spellStart"/>
      <w:r w:rsidRPr="00E55EC9">
        <w:rPr>
          <w:rFonts w:asciiTheme="minorHAnsi" w:eastAsia="Calibri" w:hAnsiTheme="minorHAnsi" w:cstheme="minorHAnsi"/>
          <w:szCs w:val="24"/>
          <w:lang w:val="en-US" w:eastAsia="hr-HR"/>
        </w:rPr>
        <w:t>ustanovu</w:t>
      </w:r>
      <w:proofErr w:type="spellEnd"/>
      <w:r w:rsidRPr="00E55EC9">
        <w:rPr>
          <w:rFonts w:asciiTheme="minorHAnsi" w:eastAsia="Calibri" w:hAnsiTheme="minorHAnsi" w:cstheme="minorHAnsi"/>
          <w:szCs w:val="24"/>
          <w:lang w:val="en-US" w:eastAsia="hr-HR"/>
        </w:rPr>
        <w:t xml:space="preserve"> ili radi </w:t>
      </w:r>
      <w:proofErr w:type="spellStart"/>
      <w:r w:rsidRPr="00E55EC9">
        <w:rPr>
          <w:rFonts w:asciiTheme="minorHAnsi" w:eastAsia="Calibri" w:hAnsiTheme="minorHAnsi" w:cstheme="minorHAnsi"/>
          <w:szCs w:val="24"/>
          <w:lang w:val="en-US" w:eastAsia="hr-HR"/>
        </w:rPr>
        <w:t>prijevoza</w:t>
      </w:r>
      <w:proofErr w:type="spellEnd"/>
      <w:r w:rsidRPr="00E55EC9">
        <w:rPr>
          <w:rFonts w:asciiTheme="minorHAnsi" w:eastAsia="Calibri" w:hAnsiTheme="minorHAnsi" w:cstheme="minorHAnsi"/>
          <w:szCs w:val="24"/>
          <w:lang w:val="en-US" w:eastAsia="hr-HR"/>
        </w:rPr>
        <w:t xml:space="preserve"> osoba na mjesto događaja.</w:t>
      </w:r>
    </w:p>
    <w:p w14:paraId="3A851AA9" w14:textId="77777777" w:rsidR="00F7252D" w:rsidRPr="00E55EC9" w:rsidRDefault="00F7252D" w:rsidP="00F7252D">
      <w:pPr>
        <w:rPr>
          <w:rFonts w:asciiTheme="minorHAnsi" w:hAnsiTheme="minorHAnsi" w:cstheme="minorHAnsi"/>
          <w:b/>
          <w:szCs w:val="24"/>
          <w:u w:val="single"/>
          <w:lang w:eastAsia="hr-HR"/>
        </w:rPr>
      </w:pPr>
      <w:r w:rsidRPr="00E55EC9">
        <w:rPr>
          <w:rFonts w:asciiTheme="minorHAnsi" w:hAnsiTheme="minorHAnsi" w:cstheme="minorHAnsi"/>
          <w:b/>
          <w:szCs w:val="24"/>
          <w:u w:val="single"/>
          <w:lang w:eastAsia="hr-HR"/>
        </w:rPr>
        <w:t>Poduzimanje navedenih mjera naređuje zapovjednik vatrogasne intervencije.</w:t>
      </w:r>
    </w:p>
    <w:p w14:paraId="1F5C8D7A" w14:textId="77777777" w:rsidR="00692E87" w:rsidRPr="00E55EC9" w:rsidRDefault="00692E87" w:rsidP="00692E87">
      <w:pPr>
        <w:pStyle w:val="Odlomakpopisa10"/>
        <w:rPr>
          <w:rFonts w:asciiTheme="minorHAnsi" w:hAnsiTheme="minorHAnsi" w:cstheme="minorHAnsi"/>
          <w:szCs w:val="24"/>
        </w:rPr>
      </w:pPr>
      <w:r w:rsidRPr="00E55EC9">
        <w:rPr>
          <w:rFonts w:asciiTheme="minorHAnsi" w:hAnsiTheme="minorHAnsi" w:cstheme="minorHAnsi"/>
          <w:szCs w:val="24"/>
        </w:rPr>
        <w:t>Zapovjednik vatrogasne intervencije ima osobito sljedeće dužnosti:</w:t>
      </w:r>
    </w:p>
    <w:p w14:paraId="3CAC511F" w14:textId="77777777" w:rsidR="00692E87" w:rsidRPr="00E55EC9" w:rsidRDefault="00692E87" w:rsidP="00692E87">
      <w:pPr>
        <w:numPr>
          <w:ilvl w:val="1"/>
          <w:numId w:val="44"/>
        </w:numPr>
        <w:tabs>
          <w:tab w:val="clear" w:pos="1440"/>
        </w:tabs>
        <w:spacing w:after="0" w:line="276" w:lineRule="auto"/>
        <w:ind w:left="714" w:hanging="357"/>
        <w:rPr>
          <w:rFonts w:asciiTheme="minorHAnsi" w:hAnsiTheme="minorHAnsi" w:cstheme="minorHAnsi"/>
          <w:szCs w:val="24"/>
        </w:rPr>
      </w:pPr>
      <w:r w:rsidRPr="00E55EC9">
        <w:rPr>
          <w:rFonts w:asciiTheme="minorHAnsi" w:hAnsiTheme="minorHAnsi" w:cstheme="minorHAnsi"/>
          <w:szCs w:val="24"/>
        </w:rPr>
        <w:t>skrbiti o zaštiti života članova postrojbe kojom zapovijeda na vatrogasnoj intervenciji,</w:t>
      </w:r>
    </w:p>
    <w:p w14:paraId="39B0D6E6" w14:textId="77777777" w:rsidR="00692E87" w:rsidRPr="00E55EC9" w:rsidRDefault="00692E87" w:rsidP="00692E87">
      <w:pPr>
        <w:numPr>
          <w:ilvl w:val="1"/>
          <w:numId w:val="44"/>
        </w:numPr>
        <w:tabs>
          <w:tab w:val="clear" w:pos="1440"/>
        </w:tabs>
        <w:spacing w:after="0" w:line="276" w:lineRule="auto"/>
        <w:ind w:left="714" w:hanging="357"/>
        <w:rPr>
          <w:rFonts w:asciiTheme="minorHAnsi" w:hAnsiTheme="minorHAnsi" w:cstheme="minorHAnsi"/>
          <w:szCs w:val="24"/>
        </w:rPr>
      </w:pPr>
      <w:r w:rsidRPr="00E55EC9">
        <w:rPr>
          <w:rFonts w:asciiTheme="minorHAnsi" w:hAnsiTheme="minorHAnsi" w:cstheme="minorHAnsi"/>
          <w:szCs w:val="24"/>
        </w:rPr>
        <w:t>skrbiti da se u uporabu  stavljaju samo tehnički ispravne vatrogasne sprave i oprema i osobna zaštitna sredstva vatrogasaca,</w:t>
      </w:r>
    </w:p>
    <w:p w14:paraId="5030F7B7" w14:textId="77777777" w:rsidR="00692E87" w:rsidRPr="00E55EC9" w:rsidRDefault="00692E87" w:rsidP="00692E87">
      <w:pPr>
        <w:numPr>
          <w:ilvl w:val="1"/>
          <w:numId w:val="44"/>
        </w:numPr>
        <w:tabs>
          <w:tab w:val="clear" w:pos="1440"/>
        </w:tabs>
        <w:spacing w:after="0" w:line="276" w:lineRule="auto"/>
        <w:ind w:left="714" w:hanging="357"/>
        <w:rPr>
          <w:rFonts w:asciiTheme="minorHAnsi" w:hAnsiTheme="minorHAnsi" w:cstheme="minorHAnsi"/>
          <w:szCs w:val="24"/>
        </w:rPr>
      </w:pPr>
      <w:r w:rsidRPr="00E55EC9">
        <w:rPr>
          <w:rFonts w:asciiTheme="minorHAnsi" w:hAnsiTheme="minorHAnsi" w:cstheme="minorHAnsi"/>
          <w:szCs w:val="24"/>
        </w:rPr>
        <w:t>skrbiti da se za vrijeme vođenja vatrogasne intervencije, vatrogasci koriste osobna zaštitna sredstva,</w:t>
      </w:r>
    </w:p>
    <w:p w14:paraId="019C103C" w14:textId="77777777" w:rsidR="00692E87" w:rsidRPr="00E55EC9" w:rsidRDefault="00692E87" w:rsidP="00692E87">
      <w:pPr>
        <w:numPr>
          <w:ilvl w:val="1"/>
          <w:numId w:val="44"/>
        </w:numPr>
        <w:tabs>
          <w:tab w:val="clear" w:pos="1440"/>
        </w:tabs>
        <w:spacing w:after="0" w:line="276" w:lineRule="auto"/>
        <w:ind w:left="714" w:hanging="357"/>
        <w:rPr>
          <w:rFonts w:asciiTheme="minorHAnsi" w:hAnsiTheme="minorHAnsi" w:cstheme="minorHAnsi"/>
          <w:szCs w:val="24"/>
        </w:rPr>
      </w:pPr>
      <w:r w:rsidRPr="00E55EC9">
        <w:rPr>
          <w:rFonts w:asciiTheme="minorHAnsi" w:hAnsiTheme="minorHAnsi" w:cstheme="minorHAnsi"/>
          <w:szCs w:val="24"/>
        </w:rPr>
        <w:t xml:space="preserve">skrbiti o pravovremenom isključenju električne energije i zatvaranja plina, </w:t>
      </w:r>
    </w:p>
    <w:p w14:paraId="5B277EB9" w14:textId="77777777" w:rsidR="00692E87" w:rsidRPr="00E55EC9" w:rsidRDefault="00692E87" w:rsidP="00692E87">
      <w:pPr>
        <w:numPr>
          <w:ilvl w:val="1"/>
          <w:numId w:val="44"/>
        </w:numPr>
        <w:tabs>
          <w:tab w:val="clear" w:pos="1440"/>
        </w:tabs>
        <w:spacing w:after="0" w:line="276" w:lineRule="auto"/>
        <w:ind w:left="714" w:hanging="357"/>
        <w:rPr>
          <w:rFonts w:asciiTheme="minorHAnsi" w:hAnsiTheme="minorHAnsi" w:cstheme="minorHAnsi"/>
          <w:szCs w:val="24"/>
        </w:rPr>
      </w:pPr>
      <w:r w:rsidRPr="00E55EC9">
        <w:rPr>
          <w:rFonts w:asciiTheme="minorHAnsi" w:hAnsiTheme="minorHAnsi" w:cstheme="minorHAnsi"/>
          <w:szCs w:val="24"/>
        </w:rPr>
        <w:t>skrbiti o zaštiti života pučanstva za vrijeme vatrogasnih vježbi i za vrijeme izvođenja vatrogasne intervencije,</w:t>
      </w:r>
    </w:p>
    <w:p w14:paraId="15357081" w14:textId="77777777" w:rsidR="00692E87" w:rsidRPr="00E55EC9" w:rsidRDefault="00692E87" w:rsidP="00692E87">
      <w:pPr>
        <w:numPr>
          <w:ilvl w:val="1"/>
          <w:numId w:val="44"/>
        </w:numPr>
        <w:tabs>
          <w:tab w:val="clear" w:pos="1440"/>
        </w:tabs>
        <w:spacing w:after="0" w:line="276" w:lineRule="auto"/>
        <w:ind w:left="714" w:hanging="357"/>
        <w:rPr>
          <w:rFonts w:asciiTheme="minorHAnsi" w:hAnsiTheme="minorHAnsi" w:cstheme="minorHAnsi"/>
          <w:szCs w:val="24"/>
        </w:rPr>
      </w:pPr>
      <w:r w:rsidRPr="00E55EC9">
        <w:rPr>
          <w:rFonts w:asciiTheme="minorHAnsi" w:hAnsiTheme="minorHAnsi" w:cstheme="minorHAnsi"/>
          <w:szCs w:val="24"/>
        </w:rPr>
        <w:t>skrbiti da se na požarištu sačuvaju tragovi i predmeti koji mogu poslužiti za utvrđivanje uzroka požara ili tehnološke eksplozije,</w:t>
      </w:r>
    </w:p>
    <w:p w14:paraId="3E29B604" w14:textId="77777777" w:rsidR="00692E87" w:rsidRPr="00E55EC9" w:rsidRDefault="00692E87" w:rsidP="00692E87">
      <w:pPr>
        <w:numPr>
          <w:ilvl w:val="1"/>
          <w:numId w:val="44"/>
        </w:numPr>
        <w:tabs>
          <w:tab w:val="clear" w:pos="1440"/>
        </w:tabs>
        <w:spacing w:after="0" w:line="276" w:lineRule="auto"/>
        <w:ind w:left="714" w:hanging="357"/>
        <w:rPr>
          <w:rFonts w:asciiTheme="minorHAnsi" w:hAnsiTheme="minorHAnsi" w:cstheme="minorHAnsi"/>
          <w:szCs w:val="24"/>
        </w:rPr>
      </w:pPr>
      <w:r w:rsidRPr="00E55EC9">
        <w:rPr>
          <w:rFonts w:asciiTheme="minorHAnsi" w:hAnsiTheme="minorHAnsi" w:cstheme="minorHAnsi"/>
          <w:szCs w:val="24"/>
        </w:rPr>
        <w:t>skrbiti da intervenciju vodi u skladu s pravilima taktike gašenja požara.</w:t>
      </w:r>
    </w:p>
    <w:p w14:paraId="61389749" w14:textId="77777777" w:rsidR="00692E87" w:rsidRPr="00E55EC9" w:rsidRDefault="00692E87" w:rsidP="00692E87">
      <w:pPr>
        <w:spacing w:before="120" w:after="120" w:line="276" w:lineRule="auto"/>
        <w:rPr>
          <w:rFonts w:asciiTheme="minorHAnsi" w:hAnsiTheme="minorHAnsi" w:cstheme="minorHAnsi"/>
          <w:szCs w:val="24"/>
        </w:rPr>
      </w:pPr>
      <w:r w:rsidRPr="00E55EC9">
        <w:rPr>
          <w:rFonts w:asciiTheme="minorHAnsi" w:hAnsiTheme="minorHAnsi" w:cstheme="minorHAnsi"/>
          <w:szCs w:val="24"/>
        </w:rPr>
        <w:t>Zapovjednik vatrogasne intervencije ima osobito sljedeće odgovornosti:</w:t>
      </w:r>
    </w:p>
    <w:p w14:paraId="5310B192" w14:textId="77777777" w:rsidR="00692E87" w:rsidRPr="00E55EC9" w:rsidRDefault="00692E87" w:rsidP="00692E87">
      <w:pPr>
        <w:numPr>
          <w:ilvl w:val="0"/>
          <w:numId w:val="45"/>
        </w:numPr>
        <w:spacing w:after="0" w:line="276" w:lineRule="auto"/>
        <w:jc w:val="left"/>
        <w:rPr>
          <w:rFonts w:asciiTheme="minorHAnsi" w:hAnsiTheme="minorHAnsi" w:cstheme="minorHAnsi"/>
          <w:szCs w:val="24"/>
        </w:rPr>
      </w:pPr>
      <w:r w:rsidRPr="00E55EC9">
        <w:rPr>
          <w:rFonts w:asciiTheme="minorHAnsi" w:hAnsiTheme="minorHAnsi" w:cstheme="minorHAnsi"/>
          <w:szCs w:val="24"/>
        </w:rPr>
        <w:t>za uspješno vođenje vatrogasne intervencije,</w:t>
      </w:r>
    </w:p>
    <w:p w14:paraId="42791704" w14:textId="77777777" w:rsidR="00692E87" w:rsidRPr="00E55EC9" w:rsidRDefault="00692E87" w:rsidP="00692E87">
      <w:pPr>
        <w:numPr>
          <w:ilvl w:val="0"/>
          <w:numId w:val="45"/>
        </w:numPr>
        <w:spacing w:after="120" w:line="276" w:lineRule="auto"/>
        <w:jc w:val="left"/>
        <w:rPr>
          <w:rFonts w:asciiTheme="minorHAnsi" w:hAnsiTheme="minorHAnsi" w:cstheme="minorHAnsi"/>
          <w:szCs w:val="24"/>
        </w:rPr>
      </w:pPr>
      <w:r w:rsidRPr="00E55EC9">
        <w:rPr>
          <w:rFonts w:asciiTheme="minorHAnsi" w:hAnsiTheme="minorHAnsi" w:cstheme="minorHAnsi"/>
          <w:szCs w:val="24"/>
        </w:rPr>
        <w:t>za uspješnu primjenu zaštite za život i zdravlje  vatrogasaca na vatrogasnoj intervenciji, kao i za život i zdravlje pučanstva kojima vatrogasna postrojba pruža pomoć u spašavanju ugroženih objekata ili drugih prostora  koji su predmet vatrogasne intervencije.</w:t>
      </w:r>
    </w:p>
    <w:p w14:paraId="3A74BA49" w14:textId="77777777" w:rsidR="00692E87" w:rsidRPr="00E55EC9" w:rsidRDefault="00692E87" w:rsidP="00692E87">
      <w:pPr>
        <w:spacing w:after="0" w:line="276" w:lineRule="auto"/>
        <w:rPr>
          <w:rFonts w:asciiTheme="minorHAnsi" w:hAnsiTheme="minorHAnsi" w:cstheme="minorHAnsi"/>
          <w:szCs w:val="24"/>
        </w:rPr>
      </w:pPr>
      <w:r w:rsidRPr="00E55EC9">
        <w:rPr>
          <w:rFonts w:asciiTheme="minorHAnsi" w:hAnsiTheme="minorHAnsi" w:cstheme="minorHAnsi"/>
          <w:szCs w:val="24"/>
        </w:rPr>
        <w:t>Zapovjednik vatrogasne intervencije dužan je napisati izvješće o obavljenoj intervenciji uz broj dojavnice od strane operativnog vatrogasnog dežurstva  (OVD) te ga dostaviti u roku od 24 sata u OVD.</w:t>
      </w:r>
    </w:p>
    <w:p w14:paraId="2B1B6773" w14:textId="77777777" w:rsidR="00692E87" w:rsidRPr="008E6213" w:rsidRDefault="00692E87" w:rsidP="00F7252D">
      <w:pPr>
        <w:rPr>
          <w:rFonts w:ascii="Times New Roman" w:hAnsi="Times New Roman" w:cs="Times New Roman"/>
          <w:b/>
          <w:szCs w:val="24"/>
          <w:u w:val="single"/>
          <w:lang w:eastAsia="hr-HR"/>
        </w:rPr>
        <w:sectPr w:rsidR="00692E87" w:rsidRPr="008E6213">
          <w:pgSz w:w="11906" w:h="16838"/>
          <w:pgMar w:top="1134" w:right="1134" w:bottom="1134" w:left="1418" w:header="709" w:footer="709" w:gutter="284"/>
          <w:cols w:space="708"/>
          <w:docGrid w:linePitch="360"/>
        </w:sectPr>
      </w:pPr>
    </w:p>
    <w:p w14:paraId="555C73F4" w14:textId="77777777" w:rsidR="00F7252D" w:rsidRPr="00B374C9" w:rsidRDefault="00521E3A" w:rsidP="00521E3A">
      <w:pPr>
        <w:pStyle w:val="Naslov2"/>
        <w:rPr>
          <w:rFonts w:asciiTheme="minorHAnsi" w:hAnsiTheme="minorHAnsi" w:cstheme="minorHAnsi"/>
          <w:sz w:val="24"/>
          <w:szCs w:val="24"/>
        </w:rPr>
      </w:pPr>
      <w:bookmarkStart w:id="21" w:name="_Toc33023607"/>
      <w:bookmarkStart w:id="22" w:name="_Toc219756958"/>
      <w:r w:rsidRPr="00B374C9">
        <w:rPr>
          <w:rFonts w:asciiTheme="minorHAnsi" w:hAnsiTheme="minorHAnsi" w:cstheme="minorHAnsi"/>
          <w:sz w:val="24"/>
          <w:szCs w:val="24"/>
        </w:rPr>
        <w:lastRenderedPageBreak/>
        <w:t>A.</w:t>
      </w:r>
      <w:r w:rsidR="00086615" w:rsidRPr="00B374C9">
        <w:rPr>
          <w:rFonts w:asciiTheme="minorHAnsi" w:hAnsiTheme="minorHAnsi" w:cstheme="minorHAnsi"/>
          <w:sz w:val="24"/>
          <w:szCs w:val="24"/>
        </w:rPr>
        <w:t>6</w:t>
      </w:r>
      <w:r w:rsidRPr="00B374C9">
        <w:rPr>
          <w:rFonts w:asciiTheme="minorHAnsi" w:hAnsiTheme="minorHAnsi" w:cstheme="minorHAnsi"/>
          <w:sz w:val="24"/>
          <w:szCs w:val="24"/>
        </w:rPr>
        <w:t xml:space="preserve">. </w:t>
      </w:r>
      <w:r w:rsidR="00F7252D" w:rsidRPr="00B374C9">
        <w:rPr>
          <w:rFonts w:asciiTheme="minorHAnsi" w:hAnsiTheme="minorHAnsi" w:cstheme="minorHAnsi"/>
          <w:sz w:val="24"/>
          <w:szCs w:val="24"/>
        </w:rPr>
        <w:t>PREGLED  SUSTAVA UKLJUČIVANJA VATROGASNIH SNAGA  U GAŠENJE  POŽARA  OTVORENOG PROSTORA, OVISNO O OPSEGU POŽARA</w:t>
      </w:r>
      <w:bookmarkEnd w:id="21"/>
      <w:bookmarkEnd w:id="22"/>
    </w:p>
    <w:p w14:paraId="56D934ED" w14:textId="77777777" w:rsidR="00F7252D" w:rsidRPr="00B374C9" w:rsidRDefault="00F7252D" w:rsidP="00F7252D">
      <w:pPr>
        <w:rPr>
          <w:rFonts w:asciiTheme="minorHAnsi" w:hAnsiTheme="minorHAnsi" w:cstheme="minorHAnsi"/>
          <w:szCs w:val="24"/>
          <w:lang w:eastAsia="zh-CN"/>
        </w:rPr>
      </w:pPr>
      <w:r w:rsidRPr="00B374C9">
        <w:rPr>
          <w:rFonts w:asciiTheme="minorHAnsi" w:hAnsiTheme="minorHAnsi" w:cstheme="minorHAnsi"/>
          <w:szCs w:val="24"/>
          <w:lang w:eastAsia="zh-CN"/>
        </w:rPr>
        <w:t>Pregled  sustava uključivanja vatrogasnih snaga  u gašenje  požara  otvorenog prostora, ovisno o opsegu požara dati je u sljedećoj tablici:</w:t>
      </w:r>
    </w:p>
    <w:p w14:paraId="65D04768" w14:textId="424CF1EC" w:rsidR="00F7252D" w:rsidRPr="00B374C9" w:rsidRDefault="00F7252D" w:rsidP="00F7252D">
      <w:pPr>
        <w:keepNext/>
        <w:spacing w:after="0" w:line="276" w:lineRule="auto"/>
        <w:rPr>
          <w:rFonts w:asciiTheme="minorHAnsi" w:eastAsia="Calibri" w:hAnsiTheme="minorHAnsi" w:cstheme="minorHAnsi"/>
          <w:b/>
          <w:bCs/>
          <w:szCs w:val="24"/>
          <w:lang w:eastAsia="zh-CN"/>
        </w:rPr>
      </w:pPr>
      <w:bookmarkStart w:id="23" w:name="_Toc36122235"/>
      <w:bookmarkStart w:id="24" w:name="_Toc44404808"/>
      <w:r w:rsidRPr="00B374C9">
        <w:rPr>
          <w:rFonts w:asciiTheme="minorHAnsi" w:eastAsia="Calibri" w:hAnsiTheme="minorHAnsi" w:cstheme="minorHAnsi"/>
          <w:b/>
          <w:bCs/>
          <w:szCs w:val="24"/>
          <w:lang w:eastAsia="zh-CN"/>
        </w:rPr>
        <w:t xml:space="preserve">Tablica </w:t>
      </w:r>
      <w:r w:rsidRPr="00B374C9">
        <w:rPr>
          <w:rFonts w:asciiTheme="minorHAnsi" w:eastAsia="Calibri" w:hAnsiTheme="minorHAnsi" w:cstheme="minorHAnsi"/>
          <w:b/>
          <w:bCs/>
          <w:szCs w:val="24"/>
          <w:lang w:eastAsia="zh-CN"/>
        </w:rPr>
        <w:fldChar w:fldCharType="begin"/>
      </w:r>
      <w:r w:rsidRPr="00B374C9">
        <w:rPr>
          <w:rFonts w:asciiTheme="minorHAnsi" w:eastAsia="Calibri" w:hAnsiTheme="minorHAnsi" w:cstheme="minorHAnsi"/>
          <w:b/>
          <w:bCs/>
          <w:szCs w:val="24"/>
          <w:lang w:eastAsia="zh-CN"/>
        </w:rPr>
        <w:instrText xml:space="preserve"> SEQ Tablica \* ARABIC </w:instrText>
      </w:r>
      <w:r w:rsidRPr="00B374C9">
        <w:rPr>
          <w:rFonts w:asciiTheme="minorHAnsi" w:eastAsia="Calibri" w:hAnsiTheme="minorHAnsi" w:cstheme="minorHAnsi"/>
          <w:b/>
          <w:bCs/>
          <w:szCs w:val="24"/>
          <w:lang w:eastAsia="zh-CN"/>
        </w:rPr>
        <w:fldChar w:fldCharType="separate"/>
      </w:r>
      <w:r w:rsidR="00D95807">
        <w:rPr>
          <w:rFonts w:asciiTheme="minorHAnsi" w:eastAsia="Calibri" w:hAnsiTheme="minorHAnsi" w:cstheme="minorHAnsi"/>
          <w:b/>
          <w:bCs/>
          <w:noProof/>
          <w:szCs w:val="24"/>
          <w:lang w:eastAsia="zh-CN"/>
        </w:rPr>
        <w:t>3</w:t>
      </w:r>
      <w:r w:rsidRPr="00B374C9">
        <w:rPr>
          <w:rFonts w:asciiTheme="minorHAnsi" w:eastAsia="Calibri" w:hAnsiTheme="minorHAnsi" w:cstheme="minorHAnsi"/>
          <w:b/>
          <w:bCs/>
          <w:noProof/>
          <w:szCs w:val="24"/>
          <w:lang w:eastAsia="zh-CN"/>
        </w:rPr>
        <w:fldChar w:fldCharType="end"/>
      </w:r>
      <w:r w:rsidRPr="00B374C9">
        <w:rPr>
          <w:rFonts w:asciiTheme="minorHAnsi" w:eastAsia="Calibri" w:hAnsiTheme="minorHAnsi" w:cstheme="minorHAnsi"/>
          <w:b/>
          <w:bCs/>
          <w:szCs w:val="24"/>
          <w:lang w:eastAsia="zh-CN"/>
        </w:rPr>
        <w:t>.</w:t>
      </w:r>
      <w:r w:rsidRPr="00B374C9">
        <w:rPr>
          <w:rFonts w:asciiTheme="minorHAnsi" w:eastAsia="Times New Roman" w:hAnsiTheme="minorHAnsi" w:cstheme="minorHAnsi"/>
          <w:b/>
          <w:bCs/>
          <w:szCs w:val="24"/>
        </w:rPr>
        <w:t xml:space="preserve"> </w:t>
      </w:r>
      <w:r w:rsidRPr="00B374C9">
        <w:rPr>
          <w:rFonts w:asciiTheme="minorHAnsi" w:eastAsia="Calibri" w:hAnsiTheme="minorHAnsi" w:cstheme="minorHAnsi"/>
          <w:b/>
          <w:bCs/>
          <w:szCs w:val="24"/>
          <w:lang w:eastAsia="zh-CN"/>
        </w:rPr>
        <w:t>Ugroženost od požara i uključivanje vatrogasnih postrojbi i pravnih osoba u aktivnosti gašenja požara na otvorenom prostoru</w:t>
      </w:r>
      <w:bookmarkEnd w:id="23"/>
      <w:bookmarkEnd w:id="24"/>
    </w:p>
    <w:tbl>
      <w:tblPr>
        <w:tblStyle w:val="Reetkatablice"/>
        <w:tblW w:w="9060" w:type="dxa"/>
        <w:tblInd w:w="-10" w:type="dxa"/>
        <w:shd w:val="clear" w:color="auto" w:fill="FFFFFF" w:themeFill="background1"/>
        <w:tblLook w:val="04A0" w:firstRow="1" w:lastRow="0" w:firstColumn="1" w:lastColumn="0" w:noHBand="0" w:noVBand="1"/>
      </w:tblPr>
      <w:tblGrid>
        <w:gridCol w:w="1423"/>
        <w:gridCol w:w="3402"/>
        <w:gridCol w:w="4235"/>
      </w:tblGrid>
      <w:tr w:rsidR="00F7252D" w:rsidRPr="00B32655" w14:paraId="23BF3494" w14:textId="77777777" w:rsidTr="00140FFE">
        <w:trPr>
          <w:trHeight w:val="421"/>
        </w:trPr>
        <w:tc>
          <w:tcPr>
            <w:tcW w:w="1423" w:type="dxa"/>
            <w:shd w:val="clear" w:color="auto" w:fill="FFFFFF" w:themeFill="background1"/>
            <w:vAlign w:val="center"/>
          </w:tcPr>
          <w:p w14:paraId="02503C6C" w14:textId="77777777" w:rsidR="00F7252D" w:rsidRPr="00B32655" w:rsidRDefault="00F7252D" w:rsidP="00F7252D">
            <w:pPr>
              <w:jc w:val="center"/>
              <w:rPr>
                <w:rFonts w:asciiTheme="minorHAnsi" w:hAnsiTheme="minorHAnsi" w:cstheme="minorHAnsi"/>
                <w:b/>
                <w:szCs w:val="24"/>
              </w:rPr>
            </w:pPr>
            <w:r w:rsidRPr="00B32655">
              <w:rPr>
                <w:rFonts w:asciiTheme="minorHAnsi" w:hAnsiTheme="minorHAnsi" w:cstheme="minorHAnsi"/>
                <w:b/>
                <w:bCs/>
                <w:iCs/>
                <w:szCs w:val="24"/>
              </w:rPr>
              <w:t>STUPANJ</w:t>
            </w:r>
          </w:p>
        </w:tc>
        <w:tc>
          <w:tcPr>
            <w:tcW w:w="3402" w:type="dxa"/>
            <w:shd w:val="clear" w:color="auto" w:fill="FFFFFF" w:themeFill="background1"/>
            <w:vAlign w:val="center"/>
          </w:tcPr>
          <w:p w14:paraId="5B2AB454" w14:textId="77777777" w:rsidR="00F7252D" w:rsidRPr="00B32655" w:rsidRDefault="00F7252D" w:rsidP="00F7252D">
            <w:pPr>
              <w:jc w:val="center"/>
              <w:rPr>
                <w:rFonts w:asciiTheme="minorHAnsi" w:hAnsiTheme="minorHAnsi" w:cstheme="minorHAnsi"/>
                <w:b/>
                <w:szCs w:val="24"/>
              </w:rPr>
            </w:pPr>
            <w:r w:rsidRPr="00B32655">
              <w:rPr>
                <w:rFonts w:asciiTheme="minorHAnsi" w:hAnsiTheme="minorHAnsi" w:cstheme="minorHAnsi"/>
                <w:b/>
                <w:szCs w:val="24"/>
              </w:rPr>
              <w:t>UGROŽENOST</w:t>
            </w:r>
          </w:p>
        </w:tc>
        <w:tc>
          <w:tcPr>
            <w:tcW w:w="4235" w:type="dxa"/>
            <w:shd w:val="clear" w:color="auto" w:fill="FFFFFF" w:themeFill="background1"/>
            <w:vAlign w:val="center"/>
          </w:tcPr>
          <w:p w14:paraId="1054E418" w14:textId="77777777" w:rsidR="00F7252D" w:rsidRPr="00B32655" w:rsidRDefault="00F7252D" w:rsidP="00F7252D">
            <w:pPr>
              <w:jc w:val="center"/>
              <w:rPr>
                <w:rFonts w:asciiTheme="minorHAnsi" w:hAnsiTheme="minorHAnsi" w:cstheme="minorHAnsi"/>
                <w:b/>
                <w:szCs w:val="24"/>
              </w:rPr>
            </w:pPr>
            <w:r w:rsidRPr="00B32655">
              <w:rPr>
                <w:rFonts w:asciiTheme="minorHAnsi" w:hAnsiTheme="minorHAnsi" w:cstheme="minorHAnsi"/>
                <w:b/>
                <w:szCs w:val="24"/>
              </w:rPr>
              <w:t>ANGAŽIRANE SNAGE</w:t>
            </w:r>
          </w:p>
        </w:tc>
      </w:tr>
      <w:tr w:rsidR="00F7252D" w:rsidRPr="00B32655" w14:paraId="3FDAFBBD" w14:textId="77777777" w:rsidTr="00140FFE">
        <w:tc>
          <w:tcPr>
            <w:tcW w:w="1423" w:type="dxa"/>
            <w:shd w:val="clear" w:color="auto" w:fill="FFFFFF" w:themeFill="background1"/>
            <w:vAlign w:val="center"/>
          </w:tcPr>
          <w:p w14:paraId="7950CCA8" w14:textId="77777777" w:rsidR="00F7252D" w:rsidRPr="00B32655" w:rsidRDefault="00F7252D" w:rsidP="00F7252D">
            <w:pPr>
              <w:jc w:val="center"/>
              <w:rPr>
                <w:rFonts w:asciiTheme="minorHAnsi" w:hAnsiTheme="minorHAnsi" w:cstheme="minorHAnsi"/>
                <w:szCs w:val="24"/>
              </w:rPr>
            </w:pPr>
            <w:r w:rsidRPr="00B32655">
              <w:rPr>
                <w:rFonts w:asciiTheme="minorHAnsi" w:hAnsiTheme="minorHAnsi" w:cstheme="minorHAnsi"/>
                <w:szCs w:val="24"/>
              </w:rPr>
              <w:t>1. stupanj</w:t>
            </w:r>
          </w:p>
        </w:tc>
        <w:tc>
          <w:tcPr>
            <w:tcW w:w="3402" w:type="dxa"/>
            <w:shd w:val="clear" w:color="auto" w:fill="FFFFFF" w:themeFill="background1"/>
            <w:vAlign w:val="center"/>
          </w:tcPr>
          <w:p w14:paraId="2BC84065" w14:textId="77777777" w:rsidR="00F7252D" w:rsidRPr="00B32655" w:rsidRDefault="00F7252D" w:rsidP="00B06AFE">
            <w:pPr>
              <w:numPr>
                <w:ilvl w:val="0"/>
                <w:numId w:val="11"/>
              </w:numPr>
              <w:ind w:left="360"/>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požari</w:t>
            </w:r>
            <w:proofErr w:type="spellEnd"/>
            <w:r w:rsidRPr="00B32655">
              <w:rPr>
                <w:rFonts w:asciiTheme="minorHAnsi" w:hAnsiTheme="minorHAnsi" w:cstheme="minorHAnsi"/>
                <w:szCs w:val="24"/>
                <w:lang w:val="en-US"/>
              </w:rPr>
              <w:t xml:space="preserve"> otvorenog prostora manjih </w:t>
            </w:r>
            <w:proofErr w:type="spellStart"/>
            <w:r w:rsidRPr="00B32655">
              <w:rPr>
                <w:rFonts w:asciiTheme="minorHAnsi" w:hAnsiTheme="minorHAnsi" w:cstheme="minorHAnsi"/>
                <w:szCs w:val="24"/>
                <w:lang w:val="en-US"/>
              </w:rPr>
              <w:t>razmjera</w:t>
            </w:r>
            <w:proofErr w:type="spellEnd"/>
          </w:p>
          <w:p w14:paraId="3C5B23CE" w14:textId="77777777" w:rsidR="00F7252D" w:rsidRPr="00B32655" w:rsidRDefault="00F7252D" w:rsidP="00B06AFE">
            <w:pPr>
              <w:numPr>
                <w:ilvl w:val="0"/>
                <w:numId w:val="11"/>
              </w:numPr>
              <w:ind w:left="360"/>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indeks</w:t>
            </w:r>
            <w:proofErr w:type="spellEnd"/>
            <w:r w:rsidRPr="00B32655">
              <w:rPr>
                <w:rFonts w:asciiTheme="minorHAnsi" w:hAnsiTheme="minorHAnsi" w:cstheme="minorHAnsi"/>
                <w:szCs w:val="24"/>
                <w:lang w:val="en-US"/>
              </w:rPr>
              <w:t xml:space="preserve"> opasnosti vrlo mali do mali</w:t>
            </w:r>
          </w:p>
        </w:tc>
        <w:tc>
          <w:tcPr>
            <w:tcW w:w="4235" w:type="dxa"/>
            <w:shd w:val="clear" w:color="auto" w:fill="FFFFFF" w:themeFill="background1"/>
            <w:vAlign w:val="center"/>
          </w:tcPr>
          <w:p w14:paraId="0F7969C2" w14:textId="77777777" w:rsidR="00F7252D" w:rsidRPr="00B32655" w:rsidRDefault="00140FFE" w:rsidP="00B06AFE">
            <w:pPr>
              <w:numPr>
                <w:ilvl w:val="0"/>
                <w:numId w:val="11"/>
              </w:numPr>
              <w:autoSpaceDE w:val="0"/>
              <w:autoSpaceDN w:val="0"/>
              <w:adjustRightInd w:val="0"/>
              <w:ind w:left="360"/>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vatrogasne</w:t>
            </w:r>
            <w:proofErr w:type="spellEnd"/>
            <w:r w:rsidRPr="00B32655">
              <w:rPr>
                <w:rFonts w:asciiTheme="minorHAnsi" w:hAnsiTheme="minorHAnsi" w:cstheme="minorHAnsi"/>
                <w:szCs w:val="24"/>
                <w:lang w:val="en-US"/>
              </w:rPr>
              <w:t xml:space="preserve"> postrojbe s područja Grada Siska</w:t>
            </w:r>
            <w:r w:rsidR="00F7252D" w:rsidRPr="00B32655">
              <w:rPr>
                <w:rFonts w:asciiTheme="minorHAnsi" w:hAnsiTheme="minorHAnsi" w:cstheme="minorHAnsi"/>
                <w:szCs w:val="24"/>
                <w:lang w:val="en-US"/>
              </w:rPr>
              <w:t xml:space="preserve"> </w:t>
            </w:r>
          </w:p>
        </w:tc>
      </w:tr>
      <w:tr w:rsidR="00F7252D" w:rsidRPr="00B32655" w14:paraId="59137A97" w14:textId="77777777" w:rsidTr="00140FFE">
        <w:tc>
          <w:tcPr>
            <w:tcW w:w="1423" w:type="dxa"/>
            <w:shd w:val="clear" w:color="auto" w:fill="FFFFFF" w:themeFill="background1"/>
            <w:vAlign w:val="center"/>
          </w:tcPr>
          <w:p w14:paraId="4EF84758" w14:textId="77777777" w:rsidR="00F7252D" w:rsidRPr="00B32655" w:rsidRDefault="00F7252D" w:rsidP="00F7252D">
            <w:pPr>
              <w:jc w:val="center"/>
              <w:rPr>
                <w:rFonts w:asciiTheme="minorHAnsi" w:hAnsiTheme="minorHAnsi" w:cstheme="minorHAnsi"/>
                <w:szCs w:val="24"/>
              </w:rPr>
            </w:pPr>
            <w:r w:rsidRPr="00B32655">
              <w:rPr>
                <w:rFonts w:asciiTheme="minorHAnsi" w:hAnsiTheme="minorHAnsi" w:cstheme="minorHAnsi"/>
                <w:szCs w:val="24"/>
              </w:rPr>
              <w:t>2. stupanj</w:t>
            </w:r>
          </w:p>
        </w:tc>
        <w:tc>
          <w:tcPr>
            <w:tcW w:w="3402" w:type="dxa"/>
            <w:shd w:val="clear" w:color="auto" w:fill="FFFFFF" w:themeFill="background1"/>
            <w:vAlign w:val="center"/>
          </w:tcPr>
          <w:p w14:paraId="25D5D1F6" w14:textId="77777777" w:rsidR="00F7252D" w:rsidRPr="00B32655" w:rsidRDefault="00F7252D" w:rsidP="00B06AFE">
            <w:pPr>
              <w:numPr>
                <w:ilvl w:val="0"/>
                <w:numId w:val="12"/>
              </w:numPr>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manje</w:t>
            </w:r>
            <w:proofErr w:type="spell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šumske</w:t>
            </w:r>
            <w:proofErr w:type="spellEnd"/>
            <w:r w:rsidRPr="00B32655">
              <w:rPr>
                <w:rFonts w:asciiTheme="minorHAnsi" w:hAnsiTheme="minorHAnsi" w:cstheme="minorHAnsi"/>
                <w:szCs w:val="24"/>
                <w:lang w:val="en-US"/>
              </w:rPr>
              <w:t xml:space="preserve"> površine</w:t>
            </w:r>
          </w:p>
          <w:p w14:paraId="16E49FCA" w14:textId="77777777" w:rsidR="00F7252D" w:rsidRPr="00B32655" w:rsidRDefault="00F7252D" w:rsidP="00B06AFE">
            <w:pPr>
              <w:numPr>
                <w:ilvl w:val="0"/>
                <w:numId w:val="12"/>
              </w:numPr>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veće</w:t>
            </w:r>
            <w:proofErr w:type="spellEnd"/>
            <w:r w:rsidRPr="00B32655">
              <w:rPr>
                <w:rFonts w:asciiTheme="minorHAnsi" w:hAnsiTheme="minorHAnsi" w:cstheme="minorHAnsi"/>
                <w:szCs w:val="24"/>
                <w:lang w:val="en-US"/>
              </w:rPr>
              <w:t xml:space="preserve"> površine trave i </w:t>
            </w:r>
            <w:proofErr w:type="spellStart"/>
            <w:r w:rsidRPr="00B32655">
              <w:rPr>
                <w:rFonts w:asciiTheme="minorHAnsi" w:hAnsiTheme="minorHAnsi" w:cstheme="minorHAnsi"/>
                <w:szCs w:val="24"/>
                <w:lang w:val="en-US"/>
              </w:rPr>
              <w:t>niskog</w:t>
            </w:r>
            <w:proofErr w:type="spell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raslinja</w:t>
            </w:r>
            <w:proofErr w:type="spellEnd"/>
          </w:p>
          <w:p w14:paraId="5BD2BE8E" w14:textId="77777777" w:rsidR="00F7252D" w:rsidRPr="00B32655" w:rsidRDefault="00F7252D" w:rsidP="00B06AFE">
            <w:pPr>
              <w:numPr>
                <w:ilvl w:val="0"/>
                <w:numId w:val="12"/>
              </w:numPr>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indeks</w:t>
            </w:r>
            <w:proofErr w:type="spellEnd"/>
            <w:r w:rsidRPr="00B32655">
              <w:rPr>
                <w:rFonts w:asciiTheme="minorHAnsi" w:hAnsiTheme="minorHAnsi" w:cstheme="minorHAnsi"/>
                <w:szCs w:val="24"/>
                <w:lang w:val="en-US"/>
              </w:rPr>
              <w:t xml:space="preserve"> opasnosti mali do umjeren</w:t>
            </w:r>
          </w:p>
        </w:tc>
        <w:tc>
          <w:tcPr>
            <w:tcW w:w="4235" w:type="dxa"/>
            <w:shd w:val="clear" w:color="auto" w:fill="FFFFFF" w:themeFill="background1"/>
            <w:vAlign w:val="center"/>
          </w:tcPr>
          <w:p w14:paraId="3EE533F0" w14:textId="77777777" w:rsidR="00F7252D" w:rsidRPr="00B32655" w:rsidRDefault="00F7252D" w:rsidP="00140FFE">
            <w:pPr>
              <w:numPr>
                <w:ilvl w:val="0"/>
                <w:numId w:val="16"/>
              </w:numPr>
              <w:autoSpaceDE w:val="0"/>
              <w:autoSpaceDN w:val="0"/>
              <w:adjustRightInd w:val="0"/>
              <w:ind w:left="357" w:hanging="357"/>
              <w:contextualSpacing/>
              <w:jc w:val="left"/>
              <w:rPr>
                <w:rFonts w:asciiTheme="minorHAnsi" w:hAnsiTheme="minorHAnsi" w:cstheme="minorHAnsi"/>
                <w:iCs/>
                <w:szCs w:val="24"/>
                <w:lang w:val="en-US"/>
              </w:rPr>
            </w:pPr>
            <w:r w:rsidRPr="00B32655">
              <w:rPr>
                <w:rFonts w:asciiTheme="minorHAnsi" w:hAnsiTheme="minorHAnsi" w:cstheme="minorHAnsi"/>
                <w:iCs/>
                <w:szCs w:val="24"/>
                <w:lang w:val="en-US"/>
              </w:rPr>
              <w:t>snage iz 1. stupnja</w:t>
            </w:r>
          </w:p>
          <w:p w14:paraId="7A065CAB" w14:textId="77777777" w:rsidR="00F7252D" w:rsidRPr="00B32655" w:rsidRDefault="00F7252D" w:rsidP="00140FFE">
            <w:pPr>
              <w:numPr>
                <w:ilvl w:val="0"/>
                <w:numId w:val="16"/>
              </w:numPr>
              <w:autoSpaceDE w:val="0"/>
              <w:autoSpaceDN w:val="0"/>
              <w:adjustRightInd w:val="0"/>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vatrogasne</w:t>
            </w:r>
            <w:proofErr w:type="spellEnd"/>
            <w:r w:rsidRPr="00B32655">
              <w:rPr>
                <w:rFonts w:asciiTheme="minorHAnsi" w:hAnsiTheme="minorHAnsi" w:cstheme="minorHAnsi"/>
                <w:szCs w:val="24"/>
                <w:lang w:val="en-US"/>
              </w:rPr>
              <w:t xml:space="preserve"> postrojbe iz </w:t>
            </w:r>
            <w:proofErr w:type="spellStart"/>
            <w:r w:rsidRPr="00B32655">
              <w:rPr>
                <w:rFonts w:asciiTheme="minorHAnsi" w:hAnsiTheme="minorHAnsi" w:cstheme="minorHAnsi"/>
                <w:szCs w:val="24"/>
                <w:lang w:val="en-US"/>
              </w:rPr>
              <w:t>susjednih</w:t>
            </w:r>
            <w:proofErr w:type="spell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gradova</w:t>
            </w:r>
            <w:proofErr w:type="spellEnd"/>
            <w:r w:rsidRPr="00B32655">
              <w:rPr>
                <w:rFonts w:asciiTheme="minorHAnsi" w:hAnsiTheme="minorHAnsi" w:cstheme="minorHAnsi"/>
                <w:szCs w:val="24"/>
                <w:lang w:val="en-US"/>
              </w:rPr>
              <w:t xml:space="preserve"> i općina</w:t>
            </w:r>
          </w:p>
          <w:p w14:paraId="611E0E32" w14:textId="77777777" w:rsidR="00F7252D" w:rsidRPr="00B32655" w:rsidRDefault="00F7252D" w:rsidP="00140FFE">
            <w:pPr>
              <w:numPr>
                <w:ilvl w:val="0"/>
                <w:numId w:val="16"/>
              </w:numPr>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zapovjedništvo</w:t>
            </w:r>
            <w:proofErr w:type="spellEnd"/>
            <w:r w:rsidRPr="00B32655">
              <w:rPr>
                <w:rFonts w:asciiTheme="minorHAnsi" w:hAnsiTheme="minorHAnsi" w:cstheme="minorHAnsi"/>
                <w:szCs w:val="24"/>
                <w:lang w:val="en-US"/>
              </w:rPr>
              <w:t xml:space="preserve"> područja</w:t>
            </w:r>
          </w:p>
        </w:tc>
      </w:tr>
      <w:tr w:rsidR="00F7252D" w:rsidRPr="00B32655" w14:paraId="7A5C45DA" w14:textId="77777777" w:rsidTr="00140FFE">
        <w:tc>
          <w:tcPr>
            <w:tcW w:w="1423" w:type="dxa"/>
            <w:shd w:val="clear" w:color="auto" w:fill="FFFFFF" w:themeFill="background1"/>
            <w:vAlign w:val="center"/>
          </w:tcPr>
          <w:p w14:paraId="5B52D84F" w14:textId="77777777" w:rsidR="00F7252D" w:rsidRPr="00B32655" w:rsidRDefault="00F7252D" w:rsidP="00F7252D">
            <w:pPr>
              <w:jc w:val="center"/>
              <w:rPr>
                <w:rFonts w:asciiTheme="minorHAnsi" w:hAnsiTheme="minorHAnsi" w:cstheme="minorHAnsi"/>
                <w:szCs w:val="24"/>
              </w:rPr>
            </w:pPr>
            <w:r w:rsidRPr="00B32655">
              <w:rPr>
                <w:rFonts w:asciiTheme="minorHAnsi" w:hAnsiTheme="minorHAnsi" w:cstheme="minorHAnsi"/>
                <w:szCs w:val="24"/>
              </w:rPr>
              <w:t>3. stupanj</w:t>
            </w:r>
          </w:p>
        </w:tc>
        <w:tc>
          <w:tcPr>
            <w:tcW w:w="3402" w:type="dxa"/>
            <w:shd w:val="clear" w:color="auto" w:fill="FFFFFF" w:themeFill="background1"/>
            <w:vAlign w:val="center"/>
          </w:tcPr>
          <w:p w14:paraId="1441264B" w14:textId="77777777" w:rsidR="00F7252D" w:rsidRPr="00B32655" w:rsidRDefault="00F7252D" w:rsidP="00B06AFE">
            <w:pPr>
              <w:numPr>
                <w:ilvl w:val="0"/>
                <w:numId w:val="13"/>
              </w:numPr>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veće</w:t>
            </w:r>
            <w:proofErr w:type="spell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šumske</w:t>
            </w:r>
            <w:proofErr w:type="spellEnd"/>
            <w:r w:rsidRPr="00B32655">
              <w:rPr>
                <w:rFonts w:asciiTheme="minorHAnsi" w:hAnsiTheme="minorHAnsi" w:cstheme="minorHAnsi"/>
                <w:szCs w:val="24"/>
                <w:lang w:val="en-US"/>
              </w:rPr>
              <w:t xml:space="preserve"> površine</w:t>
            </w:r>
          </w:p>
          <w:p w14:paraId="2266CBB0" w14:textId="77777777" w:rsidR="00F7252D" w:rsidRPr="00B32655" w:rsidRDefault="00F7252D" w:rsidP="00B06AFE">
            <w:pPr>
              <w:numPr>
                <w:ilvl w:val="0"/>
                <w:numId w:val="13"/>
              </w:numPr>
              <w:ind w:left="357" w:hanging="357"/>
              <w:contextualSpacing/>
              <w:jc w:val="left"/>
              <w:rPr>
                <w:rFonts w:asciiTheme="minorHAnsi" w:hAnsiTheme="minorHAnsi" w:cstheme="minorHAnsi"/>
                <w:szCs w:val="24"/>
                <w:lang w:val="en-US"/>
              </w:rPr>
            </w:pPr>
            <w:r w:rsidRPr="00B32655">
              <w:rPr>
                <w:rFonts w:asciiTheme="minorHAnsi" w:hAnsiTheme="minorHAnsi" w:cstheme="minorHAnsi"/>
                <w:szCs w:val="24"/>
                <w:lang w:val="en-US"/>
              </w:rPr>
              <w:t xml:space="preserve">velike površine trave i </w:t>
            </w:r>
            <w:proofErr w:type="spellStart"/>
            <w:r w:rsidRPr="00B32655">
              <w:rPr>
                <w:rFonts w:asciiTheme="minorHAnsi" w:hAnsiTheme="minorHAnsi" w:cstheme="minorHAnsi"/>
                <w:szCs w:val="24"/>
                <w:lang w:val="en-US"/>
              </w:rPr>
              <w:t>niskog</w:t>
            </w:r>
            <w:proofErr w:type="spell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raslinja</w:t>
            </w:r>
            <w:proofErr w:type="spellEnd"/>
          </w:p>
          <w:p w14:paraId="5CA0DA81" w14:textId="77777777" w:rsidR="00F7252D" w:rsidRPr="00B32655" w:rsidRDefault="00F7252D" w:rsidP="00B06AFE">
            <w:pPr>
              <w:numPr>
                <w:ilvl w:val="0"/>
                <w:numId w:val="13"/>
              </w:numPr>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indeks</w:t>
            </w:r>
            <w:proofErr w:type="spellEnd"/>
            <w:r w:rsidRPr="00B32655">
              <w:rPr>
                <w:rFonts w:asciiTheme="minorHAnsi" w:hAnsiTheme="minorHAnsi" w:cstheme="minorHAnsi"/>
                <w:szCs w:val="24"/>
                <w:lang w:val="en-US"/>
              </w:rPr>
              <w:t xml:space="preserve"> opasnosti mali do umjeren</w:t>
            </w:r>
          </w:p>
        </w:tc>
        <w:tc>
          <w:tcPr>
            <w:tcW w:w="4235" w:type="dxa"/>
            <w:shd w:val="clear" w:color="auto" w:fill="FFFFFF" w:themeFill="background1"/>
            <w:vAlign w:val="center"/>
          </w:tcPr>
          <w:p w14:paraId="21EB7037" w14:textId="77777777" w:rsidR="00F7252D" w:rsidRPr="00B32655" w:rsidRDefault="00F7252D" w:rsidP="00B06AFE">
            <w:pPr>
              <w:numPr>
                <w:ilvl w:val="0"/>
                <w:numId w:val="17"/>
              </w:numPr>
              <w:autoSpaceDE w:val="0"/>
              <w:autoSpaceDN w:val="0"/>
              <w:adjustRightInd w:val="0"/>
              <w:ind w:left="357" w:hanging="357"/>
              <w:contextualSpacing/>
              <w:jc w:val="left"/>
              <w:rPr>
                <w:rFonts w:asciiTheme="minorHAnsi" w:hAnsiTheme="minorHAnsi" w:cstheme="minorHAnsi"/>
                <w:iCs/>
                <w:szCs w:val="24"/>
                <w:lang w:val="en-US"/>
              </w:rPr>
            </w:pPr>
            <w:r w:rsidRPr="00B32655">
              <w:rPr>
                <w:rFonts w:asciiTheme="minorHAnsi" w:hAnsiTheme="minorHAnsi" w:cstheme="minorHAnsi"/>
                <w:iCs/>
                <w:szCs w:val="24"/>
                <w:lang w:val="en-US"/>
              </w:rPr>
              <w:t>snage iz 2. stupnja</w:t>
            </w:r>
          </w:p>
          <w:p w14:paraId="603CB04A" w14:textId="77777777" w:rsidR="00F7252D" w:rsidRPr="00B32655" w:rsidRDefault="00F7252D" w:rsidP="00B06AFE">
            <w:pPr>
              <w:numPr>
                <w:ilvl w:val="0"/>
                <w:numId w:val="17"/>
              </w:numPr>
              <w:autoSpaceDE w:val="0"/>
              <w:autoSpaceDN w:val="0"/>
              <w:adjustRightInd w:val="0"/>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županijsko</w:t>
            </w:r>
            <w:proofErr w:type="spellEnd"/>
            <w:r w:rsidRPr="00B32655">
              <w:rPr>
                <w:rFonts w:asciiTheme="minorHAnsi" w:hAnsiTheme="minorHAnsi" w:cstheme="minorHAnsi"/>
                <w:szCs w:val="24"/>
                <w:lang w:val="en-US"/>
              </w:rPr>
              <w:t xml:space="preserve"> vatrogasno </w:t>
            </w:r>
            <w:proofErr w:type="spellStart"/>
            <w:r w:rsidRPr="00B32655">
              <w:rPr>
                <w:rFonts w:asciiTheme="minorHAnsi" w:hAnsiTheme="minorHAnsi" w:cstheme="minorHAnsi"/>
                <w:szCs w:val="24"/>
                <w:lang w:val="en-US"/>
              </w:rPr>
              <w:t>zapovjedništvo</w:t>
            </w:r>
            <w:proofErr w:type="spellEnd"/>
          </w:p>
          <w:p w14:paraId="1343FD93" w14:textId="77777777" w:rsidR="00F7252D" w:rsidRPr="00B32655" w:rsidRDefault="00F7252D" w:rsidP="00B06AFE">
            <w:pPr>
              <w:numPr>
                <w:ilvl w:val="0"/>
                <w:numId w:val="17"/>
              </w:numPr>
              <w:autoSpaceDE w:val="0"/>
              <w:autoSpaceDN w:val="0"/>
              <w:adjustRightInd w:val="0"/>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uključivanje</w:t>
            </w:r>
            <w:proofErr w:type="spell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dijela</w:t>
            </w:r>
            <w:proofErr w:type="spell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vatrogasnih</w:t>
            </w:r>
            <w:proofErr w:type="spell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postrojbi</w:t>
            </w:r>
            <w:proofErr w:type="spellEnd"/>
            <w:r w:rsidRPr="00B32655">
              <w:rPr>
                <w:rFonts w:asciiTheme="minorHAnsi" w:hAnsiTheme="minorHAnsi" w:cstheme="minorHAnsi"/>
                <w:szCs w:val="24"/>
                <w:lang w:val="en-US"/>
              </w:rPr>
              <w:t xml:space="preserve"> s područja Županije</w:t>
            </w:r>
          </w:p>
          <w:p w14:paraId="32639917" w14:textId="77777777" w:rsidR="00F7252D" w:rsidRPr="00B32655" w:rsidRDefault="00F7252D" w:rsidP="00B06AFE">
            <w:pPr>
              <w:numPr>
                <w:ilvl w:val="0"/>
                <w:numId w:val="17"/>
              </w:numPr>
              <w:autoSpaceDE w:val="0"/>
              <w:autoSpaceDN w:val="0"/>
              <w:adjustRightInd w:val="0"/>
              <w:ind w:left="357" w:hanging="357"/>
              <w:contextualSpacing/>
              <w:jc w:val="left"/>
              <w:rPr>
                <w:rFonts w:asciiTheme="minorHAnsi" w:hAnsiTheme="minorHAnsi" w:cstheme="minorHAnsi"/>
                <w:iCs/>
                <w:szCs w:val="24"/>
                <w:lang w:val="en-US"/>
              </w:rPr>
            </w:pPr>
            <w:r w:rsidRPr="00B32655">
              <w:rPr>
                <w:rFonts w:asciiTheme="minorHAnsi" w:hAnsiTheme="minorHAnsi" w:cstheme="minorHAnsi"/>
                <w:iCs/>
                <w:szCs w:val="24"/>
                <w:lang w:val="en-US"/>
              </w:rPr>
              <w:t xml:space="preserve">po </w:t>
            </w:r>
            <w:proofErr w:type="spellStart"/>
            <w:r w:rsidRPr="00B32655">
              <w:rPr>
                <w:rFonts w:asciiTheme="minorHAnsi" w:hAnsiTheme="minorHAnsi" w:cstheme="minorHAnsi"/>
                <w:iCs/>
                <w:szCs w:val="24"/>
                <w:lang w:val="en-US"/>
              </w:rPr>
              <w:t>prosudbi</w:t>
            </w:r>
            <w:proofErr w:type="spellEnd"/>
            <w:r w:rsidRPr="00B32655">
              <w:rPr>
                <w:rFonts w:asciiTheme="minorHAnsi" w:hAnsiTheme="minorHAnsi" w:cstheme="minorHAnsi"/>
                <w:iCs/>
                <w:szCs w:val="24"/>
                <w:lang w:val="en-US"/>
              </w:rPr>
              <w:t xml:space="preserve"> uključuju se i:</w:t>
            </w:r>
          </w:p>
          <w:p w14:paraId="31F4D309" w14:textId="77777777" w:rsidR="00F7252D" w:rsidRPr="00B32655" w:rsidRDefault="00F7252D" w:rsidP="00B06AFE">
            <w:pPr>
              <w:numPr>
                <w:ilvl w:val="1"/>
                <w:numId w:val="18"/>
              </w:numPr>
              <w:autoSpaceDE w:val="0"/>
              <w:autoSpaceDN w:val="0"/>
              <w:adjustRightInd w:val="0"/>
              <w:ind w:left="714"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intervencijske</w:t>
            </w:r>
            <w:proofErr w:type="spellEnd"/>
            <w:r w:rsidRPr="00B32655">
              <w:rPr>
                <w:rFonts w:asciiTheme="minorHAnsi" w:hAnsiTheme="minorHAnsi" w:cstheme="minorHAnsi"/>
                <w:szCs w:val="24"/>
                <w:lang w:val="en-US"/>
              </w:rPr>
              <w:t xml:space="preserve"> postrojbe</w:t>
            </w:r>
          </w:p>
          <w:p w14:paraId="1850C548" w14:textId="77777777" w:rsidR="00F7252D" w:rsidRPr="00B32655" w:rsidRDefault="00F7252D" w:rsidP="00B06AFE">
            <w:pPr>
              <w:numPr>
                <w:ilvl w:val="1"/>
                <w:numId w:val="18"/>
              </w:numPr>
              <w:autoSpaceDE w:val="0"/>
              <w:autoSpaceDN w:val="0"/>
              <w:adjustRightInd w:val="0"/>
              <w:ind w:left="714"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zračne</w:t>
            </w:r>
            <w:proofErr w:type="spellEnd"/>
            <w:r w:rsidRPr="00B32655">
              <w:rPr>
                <w:rFonts w:asciiTheme="minorHAnsi" w:hAnsiTheme="minorHAnsi" w:cstheme="minorHAnsi"/>
                <w:szCs w:val="24"/>
                <w:lang w:val="en-US"/>
              </w:rPr>
              <w:t xml:space="preserve"> snage</w:t>
            </w:r>
          </w:p>
          <w:p w14:paraId="6DAD19CB" w14:textId="77777777" w:rsidR="00F7252D" w:rsidRPr="00B32655" w:rsidRDefault="00F7252D" w:rsidP="00B06AFE">
            <w:pPr>
              <w:numPr>
                <w:ilvl w:val="1"/>
                <w:numId w:val="18"/>
              </w:numPr>
              <w:autoSpaceDE w:val="0"/>
              <w:autoSpaceDN w:val="0"/>
              <w:adjustRightInd w:val="0"/>
              <w:ind w:left="714" w:hanging="357"/>
              <w:contextualSpacing/>
              <w:jc w:val="left"/>
              <w:rPr>
                <w:rFonts w:asciiTheme="minorHAnsi" w:hAnsiTheme="minorHAnsi" w:cstheme="minorHAnsi"/>
                <w:szCs w:val="24"/>
                <w:lang w:val="en-US"/>
              </w:rPr>
            </w:pPr>
            <w:r w:rsidRPr="00B32655">
              <w:rPr>
                <w:rFonts w:asciiTheme="minorHAnsi" w:hAnsiTheme="minorHAnsi" w:cstheme="minorHAnsi"/>
                <w:szCs w:val="24"/>
                <w:lang w:val="en-US"/>
              </w:rPr>
              <w:t>postrojbe civilne zaštite s područja Županije</w:t>
            </w:r>
          </w:p>
          <w:p w14:paraId="24C37B41" w14:textId="77777777" w:rsidR="00F7252D" w:rsidRPr="00B32655" w:rsidRDefault="00F7252D" w:rsidP="00B06AFE">
            <w:pPr>
              <w:numPr>
                <w:ilvl w:val="1"/>
                <w:numId w:val="18"/>
              </w:numPr>
              <w:autoSpaceDE w:val="0"/>
              <w:autoSpaceDN w:val="0"/>
              <w:adjustRightInd w:val="0"/>
              <w:ind w:left="714" w:hanging="357"/>
              <w:contextualSpacing/>
              <w:jc w:val="left"/>
              <w:rPr>
                <w:rFonts w:asciiTheme="minorHAnsi" w:hAnsiTheme="minorHAnsi" w:cstheme="minorHAnsi"/>
                <w:szCs w:val="24"/>
                <w:lang w:val="en-US"/>
              </w:rPr>
            </w:pPr>
            <w:r w:rsidRPr="00B32655">
              <w:rPr>
                <w:rFonts w:asciiTheme="minorHAnsi" w:hAnsiTheme="minorHAnsi" w:cstheme="minorHAnsi"/>
                <w:szCs w:val="24"/>
                <w:lang w:val="en-US"/>
              </w:rPr>
              <w:t xml:space="preserve">OS RH (Hrvatska </w:t>
            </w:r>
            <w:proofErr w:type="spellStart"/>
            <w:r w:rsidRPr="00B32655">
              <w:rPr>
                <w:rFonts w:asciiTheme="minorHAnsi" w:hAnsiTheme="minorHAnsi" w:cstheme="minorHAnsi"/>
                <w:szCs w:val="24"/>
                <w:lang w:val="en-US"/>
              </w:rPr>
              <w:t>vojska</w:t>
            </w:r>
            <w:proofErr w:type="spellEnd"/>
            <w:r w:rsidRPr="00B32655">
              <w:rPr>
                <w:rFonts w:asciiTheme="minorHAnsi" w:hAnsiTheme="minorHAnsi" w:cstheme="minorHAnsi"/>
                <w:szCs w:val="24"/>
                <w:lang w:val="en-US"/>
              </w:rPr>
              <w:t>)</w:t>
            </w:r>
          </w:p>
        </w:tc>
      </w:tr>
      <w:tr w:rsidR="00F7252D" w:rsidRPr="00B32655" w14:paraId="19B7A416" w14:textId="77777777" w:rsidTr="00140FFE">
        <w:tc>
          <w:tcPr>
            <w:tcW w:w="1423" w:type="dxa"/>
            <w:shd w:val="clear" w:color="auto" w:fill="FFFFFF" w:themeFill="background1"/>
            <w:vAlign w:val="center"/>
          </w:tcPr>
          <w:p w14:paraId="40F0A2D9" w14:textId="77777777" w:rsidR="00F7252D" w:rsidRPr="00B32655" w:rsidRDefault="00F7252D" w:rsidP="00F7252D">
            <w:pPr>
              <w:jc w:val="center"/>
              <w:rPr>
                <w:rFonts w:asciiTheme="minorHAnsi" w:hAnsiTheme="minorHAnsi" w:cstheme="minorHAnsi"/>
                <w:szCs w:val="24"/>
              </w:rPr>
            </w:pPr>
            <w:r w:rsidRPr="00B32655">
              <w:rPr>
                <w:rFonts w:asciiTheme="minorHAnsi" w:hAnsiTheme="minorHAnsi" w:cstheme="minorHAnsi"/>
                <w:szCs w:val="24"/>
              </w:rPr>
              <w:t>4. stupanj</w:t>
            </w:r>
          </w:p>
        </w:tc>
        <w:tc>
          <w:tcPr>
            <w:tcW w:w="3402" w:type="dxa"/>
            <w:shd w:val="clear" w:color="auto" w:fill="FFFFFF" w:themeFill="background1"/>
            <w:vAlign w:val="center"/>
          </w:tcPr>
          <w:p w14:paraId="6AA432F9" w14:textId="77777777" w:rsidR="00F7252D" w:rsidRPr="00B32655" w:rsidRDefault="00F7252D" w:rsidP="00B06AFE">
            <w:pPr>
              <w:numPr>
                <w:ilvl w:val="0"/>
                <w:numId w:val="14"/>
              </w:numPr>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vrijedne</w:t>
            </w:r>
            <w:proofErr w:type="spell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šumske</w:t>
            </w:r>
            <w:proofErr w:type="spellEnd"/>
            <w:r w:rsidRPr="00B32655">
              <w:rPr>
                <w:rFonts w:asciiTheme="minorHAnsi" w:hAnsiTheme="minorHAnsi" w:cstheme="minorHAnsi"/>
                <w:szCs w:val="24"/>
                <w:lang w:val="en-US"/>
              </w:rPr>
              <w:t xml:space="preserve"> površine </w:t>
            </w:r>
          </w:p>
          <w:p w14:paraId="384479FC" w14:textId="77777777" w:rsidR="00F7252D" w:rsidRPr="00B32655" w:rsidRDefault="00F7252D" w:rsidP="00B06AFE">
            <w:pPr>
              <w:numPr>
                <w:ilvl w:val="0"/>
                <w:numId w:val="14"/>
              </w:numPr>
              <w:ind w:left="357" w:hanging="357"/>
              <w:contextualSpacing/>
              <w:jc w:val="left"/>
              <w:rPr>
                <w:rFonts w:asciiTheme="minorHAnsi" w:hAnsiTheme="minorHAnsi" w:cstheme="minorHAnsi"/>
                <w:szCs w:val="24"/>
                <w:lang w:val="en-US"/>
              </w:rPr>
            </w:pPr>
            <w:r w:rsidRPr="00B32655">
              <w:rPr>
                <w:rFonts w:asciiTheme="minorHAnsi" w:hAnsiTheme="minorHAnsi" w:cstheme="minorHAnsi"/>
                <w:szCs w:val="24"/>
                <w:lang w:val="en-US"/>
              </w:rPr>
              <w:t xml:space="preserve">vrlo velike površine trave i </w:t>
            </w:r>
            <w:proofErr w:type="spellStart"/>
            <w:r w:rsidRPr="00B32655">
              <w:rPr>
                <w:rFonts w:asciiTheme="minorHAnsi" w:hAnsiTheme="minorHAnsi" w:cstheme="minorHAnsi"/>
                <w:szCs w:val="24"/>
                <w:lang w:val="en-US"/>
              </w:rPr>
              <w:t>niskog</w:t>
            </w:r>
            <w:proofErr w:type="spell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raslinja</w:t>
            </w:r>
            <w:proofErr w:type="spellEnd"/>
          </w:p>
          <w:p w14:paraId="3608983B" w14:textId="77777777" w:rsidR="00F7252D" w:rsidRPr="00B32655" w:rsidRDefault="00F7252D" w:rsidP="00B06AFE">
            <w:pPr>
              <w:numPr>
                <w:ilvl w:val="0"/>
                <w:numId w:val="14"/>
              </w:numPr>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ugroženost</w:t>
            </w:r>
            <w:proofErr w:type="spellEnd"/>
            <w:r w:rsidRPr="00B32655">
              <w:rPr>
                <w:rFonts w:asciiTheme="minorHAnsi" w:hAnsiTheme="minorHAnsi" w:cstheme="minorHAnsi"/>
                <w:szCs w:val="24"/>
                <w:lang w:val="en-US"/>
              </w:rPr>
              <w:t xml:space="preserve"> objekata i naselja</w:t>
            </w:r>
          </w:p>
          <w:p w14:paraId="02C4E78E" w14:textId="77777777" w:rsidR="00F7252D" w:rsidRPr="00B32655" w:rsidRDefault="00F7252D" w:rsidP="00B06AFE">
            <w:pPr>
              <w:numPr>
                <w:ilvl w:val="0"/>
                <w:numId w:val="14"/>
              </w:numPr>
              <w:ind w:left="357" w:hanging="357"/>
              <w:contextualSpacing/>
              <w:jc w:val="left"/>
              <w:rPr>
                <w:rFonts w:asciiTheme="minorHAnsi" w:hAnsiTheme="minorHAnsi" w:cstheme="minorHAnsi"/>
                <w:szCs w:val="24"/>
                <w:lang w:val="en-US"/>
              </w:rPr>
            </w:pPr>
            <w:r w:rsidRPr="00B32655">
              <w:rPr>
                <w:rFonts w:asciiTheme="minorHAnsi" w:hAnsiTheme="minorHAnsi" w:cstheme="minorHAnsi"/>
                <w:szCs w:val="24"/>
                <w:lang w:val="en-US"/>
              </w:rPr>
              <w:t xml:space="preserve">moguće više </w:t>
            </w:r>
            <w:proofErr w:type="spellStart"/>
            <w:r w:rsidRPr="00B32655">
              <w:rPr>
                <w:rFonts w:asciiTheme="minorHAnsi" w:hAnsiTheme="minorHAnsi" w:cstheme="minorHAnsi"/>
                <w:szCs w:val="24"/>
                <w:lang w:val="en-US"/>
              </w:rPr>
              <w:t>istovremenih</w:t>
            </w:r>
            <w:proofErr w:type="spellEnd"/>
            <w:r w:rsidRPr="00B32655">
              <w:rPr>
                <w:rFonts w:asciiTheme="minorHAnsi" w:hAnsiTheme="minorHAnsi" w:cstheme="minorHAnsi"/>
                <w:szCs w:val="24"/>
                <w:lang w:val="en-US"/>
              </w:rPr>
              <w:t xml:space="preserve"> događaja na </w:t>
            </w:r>
            <w:proofErr w:type="spellStart"/>
            <w:r w:rsidRPr="00B32655">
              <w:rPr>
                <w:rFonts w:asciiTheme="minorHAnsi" w:hAnsiTheme="minorHAnsi" w:cstheme="minorHAnsi"/>
                <w:szCs w:val="24"/>
                <w:lang w:val="en-US"/>
              </w:rPr>
              <w:t>širem</w:t>
            </w:r>
            <w:proofErr w:type="spellEnd"/>
            <w:r w:rsidRPr="00B32655">
              <w:rPr>
                <w:rFonts w:asciiTheme="minorHAnsi" w:hAnsiTheme="minorHAnsi" w:cstheme="minorHAnsi"/>
                <w:szCs w:val="24"/>
                <w:lang w:val="en-US"/>
              </w:rPr>
              <w:t xml:space="preserve"> području (</w:t>
            </w:r>
            <w:proofErr w:type="spellStart"/>
            <w:r w:rsidRPr="00B32655">
              <w:rPr>
                <w:rFonts w:asciiTheme="minorHAnsi" w:hAnsiTheme="minorHAnsi" w:cstheme="minorHAnsi"/>
                <w:szCs w:val="24"/>
                <w:lang w:val="en-US"/>
              </w:rPr>
              <w:t>različitog</w:t>
            </w:r>
            <w:proofErr w:type="spellEnd"/>
            <w:r w:rsidRPr="00B32655">
              <w:rPr>
                <w:rFonts w:asciiTheme="minorHAnsi" w:hAnsiTheme="minorHAnsi" w:cstheme="minorHAnsi"/>
                <w:szCs w:val="24"/>
                <w:lang w:val="en-US"/>
              </w:rPr>
              <w:t xml:space="preserve"> intenziteta)</w:t>
            </w:r>
          </w:p>
          <w:p w14:paraId="56F3D713" w14:textId="77777777" w:rsidR="00F7252D" w:rsidRPr="00B32655" w:rsidRDefault="00F7252D" w:rsidP="00B06AFE">
            <w:pPr>
              <w:numPr>
                <w:ilvl w:val="0"/>
                <w:numId w:val="14"/>
              </w:numPr>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indeks</w:t>
            </w:r>
            <w:proofErr w:type="spellEnd"/>
            <w:r w:rsidRPr="00B32655">
              <w:rPr>
                <w:rFonts w:asciiTheme="minorHAnsi" w:hAnsiTheme="minorHAnsi" w:cstheme="minorHAnsi"/>
                <w:szCs w:val="24"/>
                <w:lang w:val="en-US"/>
              </w:rPr>
              <w:t xml:space="preserve"> opasnosti umjeren do </w:t>
            </w:r>
            <w:proofErr w:type="spellStart"/>
            <w:r w:rsidRPr="00B32655">
              <w:rPr>
                <w:rFonts w:asciiTheme="minorHAnsi" w:hAnsiTheme="minorHAnsi" w:cstheme="minorHAnsi"/>
                <w:szCs w:val="24"/>
                <w:lang w:val="en-US"/>
              </w:rPr>
              <w:t>velik</w:t>
            </w:r>
            <w:proofErr w:type="spellEnd"/>
          </w:p>
        </w:tc>
        <w:tc>
          <w:tcPr>
            <w:tcW w:w="4235" w:type="dxa"/>
            <w:shd w:val="clear" w:color="auto" w:fill="FFFFFF" w:themeFill="background1"/>
            <w:vAlign w:val="center"/>
          </w:tcPr>
          <w:p w14:paraId="638EDF5A" w14:textId="77777777" w:rsidR="00F7252D" w:rsidRPr="00B32655" w:rsidRDefault="00F7252D" w:rsidP="00B06AFE">
            <w:pPr>
              <w:numPr>
                <w:ilvl w:val="0"/>
                <w:numId w:val="19"/>
              </w:numPr>
              <w:autoSpaceDE w:val="0"/>
              <w:autoSpaceDN w:val="0"/>
              <w:adjustRightInd w:val="0"/>
              <w:ind w:left="357" w:hanging="357"/>
              <w:contextualSpacing/>
              <w:jc w:val="left"/>
              <w:rPr>
                <w:rFonts w:asciiTheme="minorHAnsi" w:hAnsiTheme="minorHAnsi" w:cstheme="minorHAnsi"/>
                <w:iCs/>
                <w:szCs w:val="24"/>
                <w:lang w:val="en-US"/>
              </w:rPr>
            </w:pPr>
            <w:r w:rsidRPr="00B32655">
              <w:rPr>
                <w:rFonts w:asciiTheme="minorHAnsi" w:hAnsiTheme="minorHAnsi" w:cstheme="minorHAnsi"/>
                <w:iCs/>
                <w:szCs w:val="24"/>
                <w:lang w:val="en-US"/>
              </w:rPr>
              <w:t>snage iz 3. stupnja</w:t>
            </w:r>
          </w:p>
          <w:p w14:paraId="7B1B5C4E" w14:textId="77777777" w:rsidR="00F7252D" w:rsidRPr="00B32655" w:rsidRDefault="00F7252D" w:rsidP="00B06AFE">
            <w:pPr>
              <w:numPr>
                <w:ilvl w:val="0"/>
                <w:numId w:val="19"/>
              </w:numPr>
              <w:autoSpaceDE w:val="0"/>
              <w:autoSpaceDN w:val="0"/>
              <w:adjustRightInd w:val="0"/>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uključivanje</w:t>
            </w:r>
            <w:proofErr w:type="spellEnd"/>
            <w:r w:rsidRPr="00B32655">
              <w:rPr>
                <w:rFonts w:asciiTheme="minorHAnsi" w:hAnsiTheme="minorHAnsi" w:cstheme="minorHAnsi"/>
                <w:szCs w:val="24"/>
                <w:lang w:val="en-US"/>
              </w:rPr>
              <w:t xml:space="preserve"> ukupnih </w:t>
            </w:r>
            <w:proofErr w:type="spellStart"/>
            <w:r w:rsidRPr="00B32655">
              <w:rPr>
                <w:rFonts w:asciiTheme="minorHAnsi" w:hAnsiTheme="minorHAnsi" w:cstheme="minorHAnsi"/>
                <w:szCs w:val="24"/>
                <w:lang w:val="en-US"/>
              </w:rPr>
              <w:t>vatrogasnih</w:t>
            </w:r>
            <w:proofErr w:type="spellEnd"/>
            <w:r w:rsidRPr="00B32655">
              <w:rPr>
                <w:rFonts w:asciiTheme="minorHAnsi" w:hAnsiTheme="minorHAnsi" w:cstheme="minorHAnsi"/>
                <w:szCs w:val="24"/>
                <w:lang w:val="en-US"/>
              </w:rPr>
              <w:t xml:space="preserve"> snaga s područja Županije</w:t>
            </w:r>
          </w:p>
          <w:p w14:paraId="63B109A8" w14:textId="77777777" w:rsidR="00F7252D" w:rsidRPr="00B32655" w:rsidRDefault="00F7252D" w:rsidP="00B06AFE">
            <w:pPr>
              <w:numPr>
                <w:ilvl w:val="0"/>
                <w:numId w:val="19"/>
              </w:numPr>
              <w:autoSpaceDE w:val="0"/>
              <w:autoSpaceDN w:val="0"/>
              <w:adjustRightInd w:val="0"/>
              <w:ind w:left="357" w:hanging="357"/>
              <w:contextualSpacing/>
              <w:jc w:val="left"/>
              <w:rPr>
                <w:rFonts w:asciiTheme="minorHAnsi" w:hAnsiTheme="minorHAnsi" w:cstheme="minorHAnsi"/>
                <w:szCs w:val="24"/>
                <w:lang w:val="en-US"/>
              </w:rPr>
            </w:pPr>
            <w:r w:rsidRPr="00B32655">
              <w:rPr>
                <w:rFonts w:asciiTheme="minorHAnsi" w:hAnsiTheme="minorHAnsi" w:cstheme="minorHAnsi"/>
                <w:szCs w:val="24"/>
                <w:lang w:val="en-US"/>
              </w:rPr>
              <w:t xml:space="preserve">operativno vatrogasno </w:t>
            </w:r>
            <w:proofErr w:type="spellStart"/>
            <w:proofErr w:type="gramStart"/>
            <w:r w:rsidRPr="00B32655">
              <w:rPr>
                <w:rFonts w:asciiTheme="minorHAnsi" w:hAnsiTheme="minorHAnsi" w:cstheme="minorHAnsi"/>
                <w:szCs w:val="24"/>
                <w:lang w:val="en-US"/>
              </w:rPr>
              <w:t>zapovjedništvo</w:t>
            </w:r>
            <w:proofErr w:type="spell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kontinentalnog</w:t>
            </w:r>
            <w:proofErr w:type="spellEnd"/>
            <w:proofErr w:type="gram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dijela</w:t>
            </w:r>
            <w:proofErr w:type="spellEnd"/>
            <w:r w:rsidRPr="00B32655">
              <w:rPr>
                <w:rFonts w:asciiTheme="minorHAnsi" w:hAnsiTheme="minorHAnsi" w:cstheme="minorHAnsi"/>
                <w:szCs w:val="24"/>
                <w:lang w:val="en-US"/>
              </w:rPr>
              <w:t xml:space="preserve"> RH</w:t>
            </w:r>
          </w:p>
          <w:p w14:paraId="19CC4C79" w14:textId="77777777" w:rsidR="00F7252D" w:rsidRPr="00B32655" w:rsidRDefault="00F7252D" w:rsidP="00B06AFE">
            <w:pPr>
              <w:numPr>
                <w:ilvl w:val="0"/>
                <w:numId w:val="19"/>
              </w:numPr>
              <w:autoSpaceDE w:val="0"/>
              <w:autoSpaceDN w:val="0"/>
              <w:adjustRightInd w:val="0"/>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intervencijske</w:t>
            </w:r>
            <w:proofErr w:type="spellEnd"/>
            <w:r w:rsidRPr="00B32655">
              <w:rPr>
                <w:rFonts w:asciiTheme="minorHAnsi" w:hAnsiTheme="minorHAnsi" w:cstheme="minorHAnsi"/>
                <w:szCs w:val="24"/>
                <w:lang w:val="en-US"/>
              </w:rPr>
              <w:t xml:space="preserve"> postrojbe</w:t>
            </w:r>
          </w:p>
          <w:p w14:paraId="4D9E7AA6" w14:textId="77777777" w:rsidR="00F7252D" w:rsidRPr="00B32655" w:rsidRDefault="00F7252D" w:rsidP="00B06AFE">
            <w:pPr>
              <w:numPr>
                <w:ilvl w:val="0"/>
                <w:numId w:val="19"/>
              </w:numPr>
              <w:autoSpaceDE w:val="0"/>
              <w:autoSpaceDN w:val="0"/>
              <w:adjustRightInd w:val="0"/>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zračne</w:t>
            </w:r>
            <w:proofErr w:type="spellEnd"/>
            <w:r w:rsidRPr="00B32655">
              <w:rPr>
                <w:rFonts w:asciiTheme="minorHAnsi" w:hAnsiTheme="minorHAnsi" w:cstheme="minorHAnsi"/>
                <w:szCs w:val="24"/>
                <w:lang w:val="en-US"/>
              </w:rPr>
              <w:t xml:space="preserve"> snage</w:t>
            </w:r>
          </w:p>
          <w:p w14:paraId="53D41117" w14:textId="77777777" w:rsidR="00F7252D" w:rsidRPr="00B32655" w:rsidRDefault="00F7252D" w:rsidP="00B06AFE">
            <w:pPr>
              <w:numPr>
                <w:ilvl w:val="0"/>
                <w:numId w:val="19"/>
              </w:numPr>
              <w:autoSpaceDE w:val="0"/>
              <w:autoSpaceDN w:val="0"/>
              <w:adjustRightInd w:val="0"/>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županijski</w:t>
            </w:r>
            <w:proofErr w:type="spellEnd"/>
            <w:r w:rsidRPr="00B32655">
              <w:rPr>
                <w:rFonts w:asciiTheme="minorHAnsi" w:hAnsiTheme="minorHAnsi" w:cstheme="minorHAnsi"/>
                <w:szCs w:val="24"/>
                <w:lang w:val="en-US"/>
              </w:rPr>
              <w:t xml:space="preserve"> </w:t>
            </w:r>
            <w:r w:rsidR="00C30E0B" w:rsidRPr="00B32655">
              <w:rPr>
                <w:rFonts w:asciiTheme="minorHAnsi" w:hAnsiTheme="minorHAnsi" w:cstheme="minorHAnsi"/>
                <w:szCs w:val="24"/>
                <w:lang w:val="en-US"/>
              </w:rPr>
              <w:t xml:space="preserve">Stožer </w:t>
            </w:r>
            <w:r w:rsidRPr="00B32655">
              <w:rPr>
                <w:rFonts w:asciiTheme="minorHAnsi" w:hAnsiTheme="minorHAnsi" w:cstheme="minorHAnsi"/>
                <w:szCs w:val="24"/>
                <w:lang w:val="en-US"/>
              </w:rPr>
              <w:t>civilne zaštite</w:t>
            </w:r>
          </w:p>
          <w:p w14:paraId="09A07095" w14:textId="77777777" w:rsidR="00F7252D" w:rsidRPr="00B32655" w:rsidRDefault="00F7252D" w:rsidP="00B06AFE">
            <w:pPr>
              <w:numPr>
                <w:ilvl w:val="0"/>
                <w:numId w:val="19"/>
              </w:numPr>
              <w:autoSpaceDE w:val="0"/>
              <w:autoSpaceDN w:val="0"/>
              <w:adjustRightInd w:val="0"/>
              <w:ind w:left="357" w:hanging="357"/>
              <w:contextualSpacing/>
              <w:jc w:val="left"/>
              <w:rPr>
                <w:rFonts w:asciiTheme="minorHAnsi" w:hAnsiTheme="minorHAnsi" w:cstheme="minorHAnsi"/>
                <w:szCs w:val="24"/>
                <w:lang w:val="en-US"/>
              </w:rPr>
            </w:pPr>
            <w:r w:rsidRPr="00B32655">
              <w:rPr>
                <w:rFonts w:asciiTheme="minorHAnsi" w:hAnsiTheme="minorHAnsi" w:cstheme="minorHAnsi"/>
                <w:szCs w:val="24"/>
                <w:lang w:val="en-US"/>
              </w:rPr>
              <w:t>postrojbe civilne zaštite s područja Županije</w:t>
            </w:r>
          </w:p>
          <w:p w14:paraId="6B0BB3B5" w14:textId="77777777" w:rsidR="00F7252D" w:rsidRPr="00B32655" w:rsidRDefault="00F7252D" w:rsidP="00B06AFE">
            <w:pPr>
              <w:numPr>
                <w:ilvl w:val="0"/>
                <w:numId w:val="19"/>
              </w:numPr>
              <w:autoSpaceDE w:val="0"/>
              <w:autoSpaceDN w:val="0"/>
              <w:adjustRightInd w:val="0"/>
              <w:ind w:left="357" w:hanging="357"/>
              <w:contextualSpacing/>
              <w:jc w:val="left"/>
              <w:rPr>
                <w:rFonts w:asciiTheme="minorHAnsi" w:hAnsiTheme="minorHAnsi" w:cstheme="minorHAnsi"/>
                <w:szCs w:val="24"/>
                <w:lang w:val="en-US"/>
              </w:rPr>
            </w:pPr>
            <w:r w:rsidRPr="00B32655">
              <w:rPr>
                <w:rFonts w:asciiTheme="minorHAnsi" w:hAnsiTheme="minorHAnsi" w:cstheme="minorHAnsi"/>
                <w:szCs w:val="24"/>
                <w:lang w:val="en-US"/>
              </w:rPr>
              <w:t xml:space="preserve">OS RH (Hrvatska </w:t>
            </w:r>
            <w:proofErr w:type="spellStart"/>
            <w:r w:rsidRPr="00B32655">
              <w:rPr>
                <w:rFonts w:asciiTheme="minorHAnsi" w:hAnsiTheme="minorHAnsi" w:cstheme="minorHAnsi"/>
                <w:szCs w:val="24"/>
                <w:lang w:val="en-US"/>
              </w:rPr>
              <w:t>vojska</w:t>
            </w:r>
            <w:proofErr w:type="spellEnd"/>
            <w:r w:rsidRPr="00B32655">
              <w:rPr>
                <w:rFonts w:asciiTheme="minorHAnsi" w:hAnsiTheme="minorHAnsi" w:cstheme="minorHAnsi"/>
                <w:szCs w:val="24"/>
                <w:lang w:val="en-US"/>
              </w:rPr>
              <w:t>)</w:t>
            </w:r>
          </w:p>
          <w:p w14:paraId="3AFA0DB5" w14:textId="77777777" w:rsidR="00F7252D" w:rsidRPr="00B32655" w:rsidRDefault="00F7252D" w:rsidP="00B06AFE">
            <w:pPr>
              <w:numPr>
                <w:ilvl w:val="0"/>
                <w:numId w:val="19"/>
              </w:numPr>
              <w:autoSpaceDE w:val="0"/>
              <w:autoSpaceDN w:val="0"/>
              <w:adjustRightInd w:val="0"/>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priprema</w:t>
            </w:r>
            <w:proofErr w:type="spell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dodatnih</w:t>
            </w:r>
            <w:proofErr w:type="spellEnd"/>
            <w:r w:rsidRPr="00B32655">
              <w:rPr>
                <w:rFonts w:asciiTheme="minorHAnsi" w:hAnsiTheme="minorHAnsi" w:cstheme="minorHAnsi"/>
                <w:szCs w:val="24"/>
                <w:lang w:val="en-US"/>
              </w:rPr>
              <w:t xml:space="preserve"> snaga za </w:t>
            </w:r>
            <w:proofErr w:type="spellStart"/>
            <w:r w:rsidRPr="00B32655">
              <w:rPr>
                <w:rFonts w:asciiTheme="minorHAnsi" w:hAnsiTheme="minorHAnsi" w:cstheme="minorHAnsi"/>
                <w:szCs w:val="24"/>
                <w:lang w:val="en-US"/>
              </w:rPr>
              <w:t>ispomoć</w:t>
            </w:r>
            <w:proofErr w:type="spellEnd"/>
            <w:r w:rsidRPr="00B32655">
              <w:rPr>
                <w:rFonts w:asciiTheme="minorHAnsi" w:hAnsiTheme="minorHAnsi" w:cstheme="minorHAnsi"/>
                <w:szCs w:val="24"/>
                <w:lang w:val="en-US"/>
              </w:rPr>
              <w:t xml:space="preserve"> iz drugih </w:t>
            </w:r>
            <w:proofErr w:type="spellStart"/>
            <w:r w:rsidRPr="00B32655">
              <w:rPr>
                <w:rFonts w:asciiTheme="minorHAnsi" w:hAnsiTheme="minorHAnsi" w:cstheme="minorHAnsi"/>
                <w:szCs w:val="24"/>
                <w:lang w:val="en-US"/>
              </w:rPr>
              <w:t>županija</w:t>
            </w:r>
            <w:proofErr w:type="spellEnd"/>
          </w:p>
          <w:p w14:paraId="25ECA269" w14:textId="77777777" w:rsidR="00F7252D" w:rsidRPr="00B32655" w:rsidRDefault="00F7252D" w:rsidP="00B06AFE">
            <w:pPr>
              <w:numPr>
                <w:ilvl w:val="0"/>
                <w:numId w:val="19"/>
              </w:numPr>
              <w:autoSpaceDE w:val="0"/>
              <w:autoSpaceDN w:val="0"/>
              <w:adjustRightInd w:val="0"/>
              <w:ind w:left="357" w:hanging="357"/>
              <w:contextualSpacing/>
              <w:jc w:val="left"/>
              <w:rPr>
                <w:rFonts w:asciiTheme="minorHAnsi" w:hAnsiTheme="minorHAnsi" w:cstheme="minorHAnsi"/>
                <w:szCs w:val="24"/>
                <w:lang w:val="en-US"/>
              </w:rPr>
            </w:pPr>
            <w:r w:rsidRPr="00B32655">
              <w:rPr>
                <w:rFonts w:asciiTheme="minorHAnsi" w:hAnsiTheme="minorHAnsi" w:cstheme="minorHAnsi"/>
                <w:iCs/>
                <w:szCs w:val="24"/>
                <w:lang w:val="en-US"/>
              </w:rPr>
              <w:t xml:space="preserve">po </w:t>
            </w:r>
            <w:proofErr w:type="spellStart"/>
            <w:r w:rsidRPr="00B32655">
              <w:rPr>
                <w:rFonts w:asciiTheme="minorHAnsi" w:hAnsiTheme="minorHAnsi" w:cstheme="minorHAnsi"/>
                <w:iCs/>
                <w:szCs w:val="24"/>
                <w:lang w:val="en-US"/>
              </w:rPr>
              <w:t>potrebi</w:t>
            </w:r>
            <w:proofErr w:type="spellEnd"/>
            <w:r w:rsidRPr="00B32655">
              <w:rPr>
                <w:rFonts w:asciiTheme="minorHAnsi" w:hAnsiTheme="minorHAnsi" w:cstheme="minorHAnsi"/>
                <w:iCs/>
                <w:szCs w:val="24"/>
                <w:lang w:val="en-US"/>
              </w:rPr>
              <w:t xml:space="preserve"> uključuju se i:</w:t>
            </w:r>
          </w:p>
          <w:p w14:paraId="021F5ED4" w14:textId="77777777" w:rsidR="00F7252D" w:rsidRPr="00B32655" w:rsidRDefault="00F7252D" w:rsidP="00B06AFE">
            <w:pPr>
              <w:numPr>
                <w:ilvl w:val="0"/>
                <w:numId w:val="20"/>
              </w:numPr>
              <w:autoSpaceDE w:val="0"/>
              <w:autoSpaceDN w:val="0"/>
              <w:adjustRightInd w:val="0"/>
              <w:contextualSpacing/>
              <w:jc w:val="left"/>
              <w:rPr>
                <w:rFonts w:asciiTheme="minorHAnsi" w:hAnsiTheme="minorHAnsi" w:cstheme="minorHAnsi"/>
                <w:szCs w:val="24"/>
                <w:lang w:val="en-US"/>
              </w:rPr>
            </w:pPr>
            <w:r w:rsidRPr="00B32655">
              <w:rPr>
                <w:rFonts w:asciiTheme="minorHAnsi" w:hAnsiTheme="minorHAnsi" w:cstheme="minorHAnsi"/>
                <w:szCs w:val="24"/>
                <w:lang w:val="en-US"/>
              </w:rPr>
              <w:t xml:space="preserve">vatrogasno </w:t>
            </w:r>
            <w:proofErr w:type="spellStart"/>
            <w:r w:rsidRPr="00B32655">
              <w:rPr>
                <w:rFonts w:asciiTheme="minorHAnsi" w:hAnsiTheme="minorHAnsi" w:cstheme="minorHAnsi"/>
                <w:szCs w:val="24"/>
                <w:lang w:val="en-US"/>
              </w:rPr>
              <w:t>zapovjedništvo</w:t>
            </w:r>
            <w:proofErr w:type="spellEnd"/>
            <w:r w:rsidRPr="00B32655">
              <w:rPr>
                <w:rFonts w:asciiTheme="minorHAnsi" w:hAnsiTheme="minorHAnsi" w:cstheme="minorHAnsi"/>
                <w:szCs w:val="24"/>
                <w:lang w:val="en-US"/>
              </w:rPr>
              <w:t xml:space="preserve"> RH</w:t>
            </w:r>
          </w:p>
          <w:p w14:paraId="0885A5D7" w14:textId="77777777" w:rsidR="00F7252D" w:rsidRPr="00B32655" w:rsidRDefault="00F7252D" w:rsidP="00B06AFE">
            <w:pPr>
              <w:numPr>
                <w:ilvl w:val="0"/>
                <w:numId w:val="20"/>
              </w:numPr>
              <w:autoSpaceDE w:val="0"/>
              <w:autoSpaceDN w:val="0"/>
              <w:adjustRightInd w:val="0"/>
              <w:contextualSpacing/>
              <w:jc w:val="left"/>
              <w:rPr>
                <w:rFonts w:asciiTheme="minorHAnsi" w:hAnsiTheme="minorHAnsi" w:cstheme="minorHAnsi"/>
                <w:szCs w:val="24"/>
                <w:lang w:val="en-US"/>
              </w:rPr>
            </w:pPr>
            <w:r w:rsidRPr="00B32655">
              <w:rPr>
                <w:rFonts w:asciiTheme="minorHAnsi" w:hAnsiTheme="minorHAnsi" w:cstheme="minorHAnsi"/>
                <w:szCs w:val="24"/>
                <w:lang w:val="en-US"/>
              </w:rPr>
              <w:lastRenderedPageBreak/>
              <w:t>Stožer civilne zaštite RH</w:t>
            </w:r>
          </w:p>
          <w:p w14:paraId="0A37CCC7" w14:textId="77777777" w:rsidR="00F7252D" w:rsidRPr="00B32655" w:rsidRDefault="00F7252D" w:rsidP="00B06AFE">
            <w:pPr>
              <w:numPr>
                <w:ilvl w:val="0"/>
                <w:numId w:val="20"/>
              </w:numPr>
              <w:autoSpaceDE w:val="0"/>
              <w:autoSpaceDN w:val="0"/>
              <w:adjustRightInd w:val="0"/>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Krizni</w:t>
            </w:r>
            <w:proofErr w:type="spell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stožer</w:t>
            </w:r>
            <w:proofErr w:type="spellEnd"/>
            <w:r w:rsidRPr="00B32655">
              <w:rPr>
                <w:rFonts w:asciiTheme="minorHAnsi" w:hAnsiTheme="minorHAnsi" w:cstheme="minorHAnsi"/>
                <w:szCs w:val="24"/>
                <w:lang w:val="en-US"/>
              </w:rPr>
              <w:t xml:space="preserve"> Vlade RH</w:t>
            </w:r>
          </w:p>
        </w:tc>
      </w:tr>
      <w:tr w:rsidR="00F7252D" w:rsidRPr="00B32655" w14:paraId="4E4A184B" w14:textId="77777777" w:rsidTr="00140FFE">
        <w:trPr>
          <w:trHeight w:val="2200"/>
        </w:trPr>
        <w:tc>
          <w:tcPr>
            <w:tcW w:w="1423" w:type="dxa"/>
            <w:shd w:val="clear" w:color="auto" w:fill="FFFFFF" w:themeFill="background1"/>
            <w:vAlign w:val="center"/>
          </w:tcPr>
          <w:p w14:paraId="351E943F" w14:textId="77777777" w:rsidR="00F7252D" w:rsidRPr="00B32655" w:rsidRDefault="00F7252D" w:rsidP="00F7252D">
            <w:pPr>
              <w:jc w:val="center"/>
              <w:rPr>
                <w:rFonts w:asciiTheme="minorHAnsi" w:hAnsiTheme="minorHAnsi" w:cstheme="minorHAnsi"/>
                <w:szCs w:val="24"/>
              </w:rPr>
            </w:pPr>
            <w:r w:rsidRPr="00B32655">
              <w:rPr>
                <w:rFonts w:asciiTheme="minorHAnsi" w:hAnsiTheme="minorHAnsi" w:cstheme="minorHAnsi"/>
                <w:szCs w:val="24"/>
              </w:rPr>
              <w:lastRenderedPageBreak/>
              <w:t>5. stupanj</w:t>
            </w:r>
          </w:p>
        </w:tc>
        <w:tc>
          <w:tcPr>
            <w:tcW w:w="3402" w:type="dxa"/>
            <w:shd w:val="clear" w:color="auto" w:fill="FFFFFF" w:themeFill="background1"/>
            <w:vAlign w:val="center"/>
          </w:tcPr>
          <w:p w14:paraId="712A06EE" w14:textId="77777777" w:rsidR="00F7252D" w:rsidRPr="00B32655" w:rsidRDefault="00F7252D" w:rsidP="00B06AFE">
            <w:pPr>
              <w:numPr>
                <w:ilvl w:val="0"/>
                <w:numId w:val="15"/>
              </w:numPr>
              <w:ind w:left="357" w:hanging="357"/>
              <w:contextualSpacing/>
              <w:jc w:val="left"/>
              <w:rPr>
                <w:rFonts w:asciiTheme="minorHAnsi" w:hAnsiTheme="minorHAnsi" w:cstheme="minorHAnsi"/>
                <w:szCs w:val="24"/>
                <w:lang w:val="en-US"/>
              </w:rPr>
            </w:pPr>
            <w:r w:rsidRPr="00B32655">
              <w:rPr>
                <w:rFonts w:asciiTheme="minorHAnsi" w:hAnsiTheme="minorHAnsi" w:cstheme="minorHAnsi"/>
                <w:szCs w:val="24"/>
                <w:lang w:val="en-US"/>
              </w:rPr>
              <w:t xml:space="preserve">posebno </w:t>
            </w:r>
            <w:proofErr w:type="spellStart"/>
            <w:r w:rsidRPr="00B32655">
              <w:rPr>
                <w:rFonts w:asciiTheme="minorHAnsi" w:hAnsiTheme="minorHAnsi" w:cstheme="minorHAnsi"/>
                <w:szCs w:val="24"/>
                <w:lang w:val="en-US"/>
              </w:rPr>
              <w:t>vrijedne</w:t>
            </w:r>
            <w:proofErr w:type="spell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šumske</w:t>
            </w:r>
            <w:proofErr w:type="spellEnd"/>
            <w:r w:rsidRPr="00B32655">
              <w:rPr>
                <w:rFonts w:asciiTheme="minorHAnsi" w:hAnsiTheme="minorHAnsi" w:cstheme="minorHAnsi"/>
                <w:szCs w:val="24"/>
                <w:lang w:val="en-US"/>
              </w:rPr>
              <w:t xml:space="preserve"> površine </w:t>
            </w:r>
            <w:proofErr w:type="spellStart"/>
            <w:r w:rsidRPr="00B32655">
              <w:rPr>
                <w:rFonts w:asciiTheme="minorHAnsi" w:hAnsiTheme="minorHAnsi" w:cstheme="minorHAnsi"/>
                <w:szCs w:val="24"/>
                <w:lang w:val="en-US"/>
              </w:rPr>
              <w:t>izrazito</w:t>
            </w:r>
            <w:proofErr w:type="spellEnd"/>
            <w:r w:rsidRPr="00B32655">
              <w:rPr>
                <w:rFonts w:asciiTheme="minorHAnsi" w:hAnsiTheme="minorHAnsi" w:cstheme="minorHAnsi"/>
                <w:szCs w:val="24"/>
                <w:lang w:val="en-US"/>
              </w:rPr>
              <w:t xml:space="preserve"> velike površine otvorenog prostora</w:t>
            </w:r>
          </w:p>
          <w:p w14:paraId="7458D4B0" w14:textId="77777777" w:rsidR="00F7252D" w:rsidRPr="00B32655" w:rsidRDefault="00F7252D" w:rsidP="00B06AFE">
            <w:pPr>
              <w:numPr>
                <w:ilvl w:val="0"/>
                <w:numId w:val="15"/>
              </w:numPr>
              <w:ind w:left="357" w:hanging="357"/>
              <w:contextualSpacing/>
              <w:jc w:val="left"/>
              <w:rPr>
                <w:rFonts w:asciiTheme="minorHAnsi" w:hAnsiTheme="minorHAnsi" w:cstheme="minorHAnsi"/>
                <w:szCs w:val="24"/>
                <w:lang w:val="en-US"/>
              </w:rPr>
            </w:pPr>
            <w:r w:rsidRPr="00B32655">
              <w:rPr>
                <w:rFonts w:asciiTheme="minorHAnsi" w:hAnsiTheme="minorHAnsi" w:cstheme="minorHAnsi"/>
                <w:szCs w:val="24"/>
                <w:lang w:val="en-US"/>
              </w:rPr>
              <w:t xml:space="preserve">više </w:t>
            </w:r>
            <w:proofErr w:type="spellStart"/>
            <w:r w:rsidRPr="00B32655">
              <w:rPr>
                <w:rFonts w:asciiTheme="minorHAnsi" w:hAnsiTheme="minorHAnsi" w:cstheme="minorHAnsi"/>
                <w:szCs w:val="24"/>
                <w:lang w:val="en-US"/>
              </w:rPr>
              <w:t>istovremenih</w:t>
            </w:r>
            <w:proofErr w:type="spellEnd"/>
            <w:r w:rsidRPr="00B32655">
              <w:rPr>
                <w:rFonts w:asciiTheme="minorHAnsi" w:hAnsiTheme="minorHAnsi" w:cstheme="minorHAnsi"/>
                <w:szCs w:val="24"/>
                <w:lang w:val="en-US"/>
              </w:rPr>
              <w:t xml:space="preserve"> događaja </w:t>
            </w:r>
            <w:proofErr w:type="spellStart"/>
            <w:r w:rsidRPr="00B32655">
              <w:rPr>
                <w:rFonts w:asciiTheme="minorHAnsi" w:hAnsiTheme="minorHAnsi" w:cstheme="minorHAnsi"/>
                <w:szCs w:val="24"/>
                <w:lang w:val="en-US"/>
              </w:rPr>
              <w:t>većeg</w:t>
            </w:r>
            <w:proofErr w:type="spellEnd"/>
            <w:r w:rsidRPr="00B32655">
              <w:rPr>
                <w:rFonts w:asciiTheme="minorHAnsi" w:hAnsiTheme="minorHAnsi" w:cstheme="minorHAnsi"/>
                <w:szCs w:val="24"/>
                <w:lang w:val="en-US"/>
              </w:rPr>
              <w:t xml:space="preserve"> intenziteta</w:t>
            </w:r>
          </w:p>
          <w:p w14:paraId="0EE46A70" w14:textId="77777777" w:rsidR="00F7252D" w:rsidRPr="00B32655" w:rsidRDefault="00F7252D" w:rsidP="00B06AFE">
            <w:pPr>
              <w:numPr>
                <w:ilvl w:val="0"/>
                <w:numId w:val="15"/>
              </w:numPr>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ugroženost</w:t>
            </w:r>
            <w:proofErr w:type="spellEnd"/>
            <w:r w:rsidRPr="00B32655">
              <w:rPr>
                <w:rFonts w:asciiTheme="minorHAnsi" w:hAnsiTheme="minorHAnsi" w:cstheme="minorHAnsi"/>
                <w:szCs w:val="24"/>
                <w:lang w:val="en-US"/>
              </w:rPr>
              <w:t xml:space="preserve"> naselja i/ili drugih sadržaja ili   objekata</w:t>
            </w:r>
          </w:p>
          <w:p w14:paraId="6BD3FFF6" w14:textId="77777777" w:rsidR="00F7252D" w:rsidRPr="00B32655" w:rsidRDefault="00F7252D" w:rsidP="00B06AFE">
            <w:pPr>
              <w:numPr>
                <w:ilvl w:val="0"/>
                <w:numId w:val="15"/>
              </w:numPr>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indeks</w:t>
            </w:r>
            <w:proofErr w:type="spellEnd"/>
            <w:r w:rsidRPr="00B32655">
              <w:rPr>
                <w:rFonts w:asciiTheme="minorHAnsi" w:hAnsiTheme="minorHAnsi" w:cstheme="minorHAnsi"/>
                <w:szCs w:val="24"/>
                <w:lang w:val="en-US"/>
              </w:rPr>
              <w:t xml:space="preserve"> opasnosti </w:t>
            </w:r>
            <w:proofErr w:type="spellStart"/>
            <w:r w:rsidRPr="00B32655">
              <w:rPr>
                <w:rFonts w:asciiTheme="minorHAnsi" w:hAnsiTheme="minorHAnsi" w:cstheme="minorHAnsi"/>
                <w:szCs w:val="24"/>
                <w:lang w:val="en-US"/>
              </w:rPr>
              <w:t>velik</w:t>
            </w:r>
            <w:proofErr w:type="spellEnd"/>
            <w:r w:rsidRPr="00B32655">
              <w:rPr>
                <w:rFonts w:asciiTheme="minorHAnsi" w:hAnsiTheme="minorHAnsi" w:cstheme="minorHAnsi"/>
                <w:szCs w:val="24"/>
                <w:lang w:val="en-US"/>
              </w:rPr>
              <w:t xml:space="preserve"> do vrlo </w:t>
            </w:r>
            <w:proofErr w:type="spellStart"/>
            <w:r w:rsidRPr="00B32655">
              <w:rPr>
                <w:rFonts w:asciiTheme="minorHAnsi" w:hAnsiTheme="minorHAnsi" w:cstheme="minorHAnsi"/>
                <w:szCs w:val="24"/>
                <w:lang w:val="en-US"/>
              </w:rPr>
              <w:t>velik</w:t>
            </w:r>
            <w:proofErr w:type="spellEnd"/>
          </w:p>
        </w:tc>
        <w:tc>
          <w:tcPr>
            <w:tcW w:w="4235" w:type="dxa"/>
            <w:shd w:val="clear" w:color="auto" w:fill="FFFFFF" w:themeFill="background1"/>
            <w:vAlign w:val="center"/>
          </w:tcPr>
          <w:p w14:paraId="3F0F5FD4" w14:textId="77777777" w:rsidR="00F7252D" w:rsidRPr="00B32655" w:rsidRDefault="00F7252D" w:rsidP="00B06AFE">
            <w:pPr>
              <w:numPr>
                <w:ilvl w:val="0"/>
                <w:numId w:val="21"/>
              </w:numPr>
              <w:autoSpaceDE w:val="0"/>
              <w:autoSpaceDN w:val="0"/>
              <w:adjustRightInd w:val="0"/>
              <w:ind w:left="357" w:hanging="357"/>
              <w:contextualSpacing/>
              <w:jc w:val="left"/>
              <w:rPr>
                <w:rFonts w:asciiTheme="minorHAnsi" w:hAnsiTheme="minorHAnsi" w:cstheme="minorHAnsi"/>
                <w:iCs/>
                <w:szCs w:val="24"/>
                <w:lang w:val="en-US"/>
              </w:rPr>
            </w:pPr>
            <w:r w:rsidRPr="00B32655">
              <w:rPr>
                <w:rFonts w:asciiTheme="minorHAnsi" w:hAnsiTheme="minorHAnsi" w:cstheme="minorHAnsi"/>
                <w:iCs/>
                <w:szCs w:val="24"/>
                <w:lang w:val="en-US"/>
              </w:rPr>
              <w:t>snage iz 4. stupnja</w:t>
            </w:r>
          </w:p>
          <w:p w14:paraId="4BDC0B60" w14:textId="77777777" w:rsidR="00F7252D" w:rsidRPr="00B32655" w:rsidRDefault="00F7252D" w:rsidP="00B06AFE">
            <w:pPr>
              <w:numPr>
                <w:ilvl w:val="0"/>
                <w:numId w:val="21"/>
              </w:numPr>
              <w:autoSpaceDE w:val="0"/>
              <w:autoSpaceDN w:val="0"/>
              <w:adjustRightInd w:val="0"/>
              <w:ind w:left="357" w:hanging="357"/>
              <w:contextualSpacing/>
              <w:jc w:val="left"/>
              <w:rPr>
                <w:rFonts w:asciiTheme="minorHAnsi" w:hAnsiTheme="minorHAnsi" w:cstheme="minorHAnsi"/>
                <w:szCs w:val="24"/>
                <w:lang w:val="en-US"/>
              </w:rPr>
            </w:pPr>
            <w:r w:rsidRPr="00B32655">
              <w:rPr>
                <w:rFonts w:asciiTheme="minorHAnsi" w:hAnsiTheme="minorHAnsi" w:cstheme="minorHAnsi"/>
                <w:szCs w:val="24"/>
                <w:lang w:val="en-US"/>
              </w:rPr>
              <w:t xml:space="preserve">vatrogasno </w:t>
            </w:r>
            <w:proofErr w:type="spellStart"/>
            <w:r w:rsidRPr="00B32655">
              <w:rPr>
                <w:rFonts w:asciiTheme="minorHAnsi" w:hAnsiTheme="minorHAnsi" w:cstheme="minorHAnsi"/>
                <w:szCs w:val="24"/>
                <w:lang w:val="en-US"/>
              </w:rPr>
              <w:t>zapovjedništvo</w:t>
            </w:r>
            <w:proofErr w:type="spellEnd"/>
            <w:r w:rsidRPr="00B32655">
              <w:rPr>
                <w:rFonts w:asciiTheme="minorHAnsi" w:hAnsiTheme="minorHAnsi" w:cstheme="minorHAnsi"/>
                <w:szCs w:val="24"/>
                <w:lang w:val="en-US"/>
              </w:rPr>
              <w:t xml:space="preserve"> RH</w:t>
            </w:r>
          </w:p>
          <w:p w14:paraId="53AD4707" w14:textId="77777777" w:rsidR="00F7252D" w:rsidRPr="00B32655" w:rsidRDefault="00F7252D" w:rsidP="00B06AFE">
            <w:pPr>
              <w:numPr>
                <w:ilvl w:val="0"/>
                <w:numId w:val="21"/>
              </w:numPr>
              <w:autoSpaceDE w:val="0"/>
              <w:autoSpaceDN w:val="0"/>
              <w:adjustRightInd w:val="0"/>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vatrogasne</w:t>
            </w:r>
            <w:proofErr w:type="spellEnd"/>
            <w:r w:rsidRPr="00B32655">
              <w:rPr>
                <w:rFonts w:asciiTheme="minorHAnsi" w:hAnsiTheme="minorHAnsi" w:cstheme="minorHAnsi"/>
                <w:szCs w:val="24"/>
                <w:lang w:val="en-US"/>
              </w:rPr>
              <w:t xml:space="preserve"> postrojbe iz </w:t>
            </w:r>
            <w:proofErr w:type="spellStart"/>
            <w:r w:rsidRPr="00B32655">
              <w:rPr>
                <w:rFonts w:asciiTheme="minorHAnsi" w:hAnsiTheme="minorHAnsi" w:cstheme="minorHAnsi"/>
                <w:szCs w:val="24"/>
                <w:lang w:val="en-US"/>
              </w:rPr>
              <w:t>ostalog</w:t>
            </w:r>
            <w:proofErr w:type="spellEnd"/>
            <w:r w:rsidRPr="00B32655">
              <w:rPr>
                <w:rFonts w:asciiTheme="minorHAnsi" w:hAnsiTheme="minorHAnsi" w:cstheme="minorHAnsi"/>
                <w:szCs w:val="24"/>
                <w:lang w:val="en-US"/>
              </w:rPr>
              <w:t xml:space="preserve"> </w:t>
            </w:r>
            <w:proofErr w:type="spellStart"/>
            <w:proofErr w:type="gramStart"/>
            <w:r w:rsidRPr="00B32655">
              <w:rPr>
                <w:rFonts w:asciiTheme="minorHAnsi" w:hAnsiTheme="minorHAnsi" w:cstheme="minorHAnsi"/>
                <w:szCs w:val="24"/>
                <w:lang w:val="en-US"/>
              </w:rPr>
              <w:t>dijela</w:t>
            </w:r>
            <w:proofErr w:type="spellEnd"/>
            <w:r w:rsidRPr="00B32655">
              <w:rPr>
                <w:rFonts w:asciiTheme="minorHAnsi" w:hAnsiTheme="minorHAnsi" w:cstheme="minorHAnsi"/>
                <w:szCs w:val="24"/>
                <w:lang w:val="en-US"/>
              </w:rPr>
              <w:t xml:space="preserve">  RH</w:t>
            </w:r>
            <w:proofErr w:type="gramEnd"/>
          </w:p>
          <w:p w14:paraId="398AB9A0" w14:textId="77777777" w:rsidR="00F7252D" w:rsidRPr="00B32655" w:rsidRDefault="00F7252D" w:rsidP="00B06AFE">
            <w:pPr>
              <w:numPr>
                <w:ilvl w:val="0"/>
                <w:numId w:val="21"/>
              </w:numPr>
              <w:autoSpaceDE w:val="0"/>
              <w:autoSpaceDN w:val="0"/>
              <w:adjustRightInd w:val="0"/>
              <w:ind w:left="357" w:hanging="357"/>
              <w:contextualSpacing/>
              <w:jc w:val="left"/>
              <w:rPr>
                <w:rFonts w:asciiTheme="minorHAnsi" w:hAnsiTheme="minorHAnsi" w:cstheme="minorHAnsi"/>
                <w:szCs w:val="24"/>
                <w:lang w:val="en-US"/>
              </w:rPr>
            </w:pPr>
            <w:r w:rsidRPr="00B32655">
              <w:rPr>
                <w:rFonts w:asciiTheme="minorHAnsi" w:hAnsiTheme="minorHAnsi" w:cstheme="minorHAnsi"/>
                <w:szCs w:val="24"/>
                <w:lang w:val="en-US"/>
              </w:rPr>
              <w:t xml:space="preserve">Stožer civilne zaštite RH </w:t>
            </w:r>
          </w:p>
          <w:p w14:paraId="1A00000D" w14:textId="77777777" w:rsidR="00F7252D" w:rsidRPr="00B32655" w:rsidRDefault="00F7252D" w:rsidP="00B06AFE">
            <w:pPr>
              <w:numPr>
                <w:ilvl w:val="0"/>
                <w:numId w:val="21"/>
              </w:numPr>
              <w:autoSpaceDE w:val="0"/>
              <w:autoSpaceDN w:val="0"/>
              <w:adjustRightInd w:val="0"/>
              <w:ind w:left="357" w:hanging="357"/>
              <w:contextualSpacing/>
              <w:jc w:val="left"/>
              <w:rPr>
                <w:rFonts w:asciiTheme="minorHAnsi" w:hAnsiTheme="minorHAnsi" w:cstheme="minorHAnsi"/>
                <w:szCs w:val="24"/>
                <w:lang w:val="en-US"/>
              </w:rPr>
            </w:pPr>
            <w:r w:rsidRPr="00B32655">
              <w:rPr>
                <w:rFonts w:asciiTheme="minorHAnsi" w:hAnsiTheme="minorHAnsi" w:cstheme="minorHAnsi"/>
                <w:szCs w:val="24"/>
                <w:lang w:val="en-US"/>
              </w:rPr>
              <w:t xml:space="preserve">postrojbe civilne zaštite iz </w:t>
            </w:r>
            <w:proofErr w:type="spellStart"/>
            <w:r w:rsidRPr="00B32655">
              <w:rPr>
                <w:rFonts w:asciiTheme="minorHAnsi" w:hAnsiTheme="minorHAnsi" w:cstheme="minorHAnsi"/>
                <w:szCs w:val="24"/>
                <w:lang w:val="en-US"/>
              </w:rPr>
              <w:t>ostalog</w:t>
            </w:r>
            <w:proofErr w:type="spell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dijela</w:t>
            </w:r>
            <w:proofErr w:type="spellEnd"/>
            <w:r w:rsidRPr="00B32655">
              <w:rPr>
                <w:rFonts w:asciiTheme="minorHAnsi" w:hAnsiTheme="minorHAnsi" w:cstheme="minorHAnsi"/>
                <w:szCs w:val="24"/>
                <w:lang w:val="en-US"/>
              </w:rPr>
              <w:t xml:space="preserve"> RH</w:t>
            </w:r>
          </w:p>
          <w:p w14:paraId="0D0EACCC" w14:textId="77777777" w:rsidR="00F7252D" w:rsidRPr="00B32655" w:rsidRDefault="00F7252D" w:rsidP="00B06AFE">
            <w:pPr>
              <w:numPr>
                <w:ilvl w:val="0"/>
                <w:numId w:val="21"/>
              </w:numPr>
              <w:autoSpaceDE w:val="0"/>
              <w:autoSpaceDN w:val="0"/>
              <w:adjustRightInd w:val="0"/>
              <w:ind w:left="357" w:hanging="357"/>
              <w:contextualSpacing/>
              <w:jc w:val="left"/>
              <w:rPr>
                <w:rFonts w:asciiTheme="minorHAnsi" w:hAnsiTheme="minorHAnsi" w:cstheme="minorHAnsi"/>
                <w:szCs w:val="24"/>
                <w:lang w:val="en-US"/>
              </w:rPr>
            </w:pPr>
            <w:proofErr w:type="spellStart"/>
            <w:r w:rsidRPr="00B32655">
              <w:rPr>
                <w:rFonts w:asciiTheme="minorHAnsi" w:hAnsiTheme="minorHAnsi" w:cstheme="minorHAnsi"/>
                <w:szCs w:val="24"/>
                <w:lang w:val="en-US"/>
              </w:rPr>
              <w:t>Krizni</w:t>
            </w:r>
            <w:proofErr w:type="spellEnd"/>
            <w:r w:rsidRPr="00B32655">
              <w:rPr>
                <w:rFonts w:asciiTheme="minorHAnsi" w:hAnsiTheme="minorHAnsi" w:cstheme="minorHAnsi"/>
                <w:szCs w:val="24"/>
                <w:lang w:val="en-US"/>
              </w:rPr>
              <w:t xml:space="preserve"> </w:t>
            </w:r>
            <w:proofErr w:type="spellStart"/>
            <w:r w:rsidRPr="00B32655">
              <w:rPr>
                <w:rFonts w:asciiTheme="minorHAnsi" w:hAnsiTheme="minorHAnsi" w:cstheme="minorHAnsi"/>
                <w:szCs w:val="24"/>
                <w:lang w:val="en-US"/>
              </w:rPr>
              <w:t>stožer</w:t>
            </w:r>
            <w:proofErr w:type="spellEnd"/>
            <w:r w:rsidRPr="00B32655">
              <w:rPr>
                <w:rFonts w:asciiTheme="minorHAnsi" w:hAnsiTheme="minorHAnsi" w:cstheme="minorHAnsi"/>
                <w:szCs w:val="24"/>
                <w:lang w:val="en-US"/>
              </w:rPr>
              <w:t xml:space="preserve"> Vlade RH</w:t>
            </w:r>
          </w:p>
          <w:p w14:paraId="0707B8D3" w14:textId="77777777" w:rsidR="00F7252D" w:rsidRPr="00B32655" w:rsidRDefault="00F7252D" w:rsidP="00B06AFE">
            <w:pPr>
              <w:numPr>
                <w:ilvl w:val="0"/>
                <w:numId w:val="21"/>
              </w:numPr>
              <w:ind w:left="357" w:hanging="357"/>
              <w:contextualSpacing/>
              <w:jc w:val="left"/>
              <w:rPr>
                <w:rFonts w:asciiTheme="minorHAnsi" w:hAnsiTheme="minorHAnsi" w:cstheme="minorHAnsi"/>
                <w:szCs w:val="24"/>
                <w:lang w:val="en-US"/>
              </w:rPr>
            </w:pPr>
            <w:r w:rsidRPr="00B32655">
              <w:rPr>
                <w:rFonts w:asciiTheme="minorHAnsi" w:hAnsiTheme="minorHAnsi" w:cstheme="minorHAnsi"/>
                <w:szCs w:val="24"/>
                <w:lang w:val="en-US"/>
              </w:rPr>
              <w:t xml:space="preserve">po </w:t>
            </w:r>
            <w:proofErr w:type="spellStart"/>
            <w:r w:rsidRPr="00B32655">
              <w:rPr>
                <w:rFonts w:asciiTheme="minorHAnsi" w:hAnsiTheme="minorHAnsi" w:cstheme="minorHAnsi"/>
                <w:szCs w:val="24"/>
                <w:lang w:val="en-US"/>
              </w:rPr>
              <w:t>potrebi</w:t>
            </w:r>
            <w:proofErr w:type="spellEnd"/>
            <w:r w:rsidRPr="00B32655">
              <w:rPr>
                <w:rFonts w:asciiTheme="minorHAnsi" w:hAnsiTheme="minorHAnsi" w:cstheme="minorHAnsi"/>
                <w:szCs w:val="24"/>
                <w:lang w:val="en-US"/>
              </w:rPr>
              <w:t xml:space="preserve"> pomoć iz drugih </w:t>
            </w:r>
            <w:proofErr w:type="spellStart"/>
            <w:r w:rsidRPr="00B32655">
              <w:rPr>
                <w:rFonts w:asciiTheme="minorHAnsi" w:hAnsiTheme="minorHAnsi" w:cstheme="minorHAnsi"/>
                <w:szCs w:val="24"/>
                <w:lang w:val="en-US"/>
              </w:rPr>
              <w:t>zemalja</w:t>
            </w:r>
            <w:proofErr w:type="spellEnd"/>
          </w:p>
        </w:tc>
      </w:tr>
    </w:tbl>
    <w:p w14:paraId="0B92E471" w14:textId="77777777" w:rsidR="00F7252D" w:rsidRPr="00B374C9" w:rsidRDefault="00F7252D" w:rsidP="00F7252D">
      <w:pPr>
        <w:keepNext/>
        <w:keepLines/>
        <w:tabs>
          <w:tab w:val="left" w:pos="431"/>
        </w:tabs>
        <w:spacing w:before="240" w:after="120" w:line="276" w:lineRule="auto"/>
        <w:outlineLvl w:val="1"/>
        <w:rPr>
          <w:rFonts w:asciiTheme="minorHAnsi" w:eastAsia="Times New Roman" w:hAnsiTheme="minorHAnsi" w:cstheme="minorHAnsi"/>
          <w:b/>
          <w:bCs/>
          <w:szCs w:val="24"/>
          <w:lang w:eastAsia="zh-CN"/>
        </w:rPr>
        <w:sectPr w:rsidR="00F7252D" w:rsidRPr="00B374C9">
          <w:pgSz w:w="11906" w:h="16838"/>
          <w:pgMar w:top="1134" w:right="1134" w:bottom="1134" w:left="1418" w:header="709" w:footer="709" w:gutter="284"/>
          <w:cols w:space="708"/>
          <w:docGrid w:linePitch="360"/>
        </w:sectPr>
      </w:pPr>
      <w:bookmarkStart w:id="25" w:name="_Toc33023608"/>
    </w:p>
    <w:p w14:paraId="1D528BCF" w14:textId="77777777" w:rsidR="00F7252D" w:rsidRPr="00B374C9" w:rsidRDefault="00521E3A" w:rsidP="00521E3A">
      <w:pPr>
        <w:pStyle w:val="Naslov2"/>
        <w:rPr>
          <w:rFonts w:asciiTheme="minorHAnsi" w:hAnsiTheme="minorHAnsi" w:cstheme="minorHAnsi"/>
          <w:sz w:val="24"/>
          <w:szCs w:val="24"/>
        </w:rPr>
      </w:pPr>
      <w:bookmarkStart w:id="26" w:name="_Toc219756959"/>
      <w:r w:rsidRPr="00B374C9">
        <w:rPr>
          <w:rFonts w:asciiTheme="minorHAnsi" w:hAnsiTheme="minorHAnsi" w:cstheme="minorHAnsi"/>
          <w:sz w:val="24"/>
          <w:szCs w:val="24"/>
        </w:rPr>
        <w:lastRenderedPageBreak/>
        <w:t>A.</w:t>
      </w:r>
      <w:r w:rsidR="00086615" w:rsidRPr="00B374C9">
        <w:rPr>
          <w:rFonts w:asciiTheme="minorHAnsi" w:hAnsiTheme="minorHAnsi" w:cstheme="minorHAnsi"/>
          <w:sz w:val="24"/>
          <w:szCs w:val="24"/>
        </w:rPr>
        <w:t>7</w:t>
      </w:r>
      <w:r w:rsidRPr="00B374C9">
        <w:rPr>
          <w:rFonts w:asciiTheme="minorHAnsi" w:hAnsiTheme="minorHAnsi" w:cstheme="minorHAnsi"/>
          <w:sz w:val="24"/>
          <w:szCs w:val="24"/>
        </w:rPr>
        <w:t xml:space="preserve">. </w:t>
      </w:r>
      <w:r w:rsidR="00F7252D" w:rsidRPr="00B374C9">
        <w:rPr>
          <w:rFonts w:asciiTheme="minorHAnsi" w:hAnsiTheme="minorHAnsi" w:cstheme="minorHAnsi"/>
          <w:sz w:val="24"/>
          <w:szCs w:val="24"/>
        </w:rPr>
        <w:t xml:space="preserve">ODGOVORNE OSOBE  VATROGASTVA  KOJE  SE  OVISNO  O POTREBI  UKLJUČUJU  U VATROGASNE INTERVENCIJE NA PODRUČJU  </w:t>
      </w:r>
      <w:bookmarkEnd w:id="25"/>
      <w:r w:rsidR="00086615" w:rsidRPr="00B374C9">
        <w:rPr>
          <w:rFonts w:asciiTheme="minorHAnsi" w:hAnsiTheme="minorHAnsi" w:cstheme="minorHAnsi"/>
          <w:sz w:val="24"/>
          <w:szCs w:val="24"/>
        </w:rPr>
        <w:t>GRADA SISKA</w:t>
      </w:r>
      <w:bookmarkEnd w:id="26"/>
    </w:p>
    <w:p w14:paraId="40089CB3" w14:textId="77777777" w:rsidR="00F042AE" w:rsidRDefault="00F7252D" w:rsidP="00F042AE">
      <w:pPr>
        <w:rPr>
          <w:rFonts w:asciiTheme="minorHAnsi" w:hAnsiTheme="minorHAnsi" w:cstheme="minorHAnsi"/>
          <w:szCs w:val="24"/>
          <w:lang w:eastAsia="zh-CN"/>
        </w:rPr>
      </w:pPr>
      <w:r w:rsidRPr="00B374C9">
        <w:rPr>
          <w:rFonts w:asciiTheme="minorHAnsi" w:hAnsiTheme="minorHAnsi" w:cstheme="minorHAnsi"/>
          <w:szCs w:val="24"/>
          <w:lang w:eastAsia="zh-CN"/>
        </w:rPr>
        <w:t xml:space="preserve">Popis odgovornih osoba  vatrogastva  koje  se  ovisno  o potrebi  uključuju  u vatrogasne intervencije na području  </w:t>
      </w:r>
      <w:r w:rsidR="00B35801" w:rsidRPr="00B374C9">
        <w:rPr>
          <w:rFonts w:asciiTheme="minorHAnsi" w:hAnsiTheme="minorHAnsi" w:cstheme="minorHAnsi"/>
          <w:szCs w:val="24"/>
          <w:lang w:eastAsia="zh-CN"/>
        </w:rPr>
        <w:t>Grada Siska</w:t>
      </w:r>
      <w:r w:rsidRPr="00B374C9">
        <w:rPr>
          <w:rFonts w:asciiTheme="minorHAnsi" w:hAnsiTheme="minorHAnsi" w:cstheme="minorHAnsi"/>
          <w:szCs w:val="24"/>
          <w:lang w:eastAsia="zh-CN"/>
        </w:rPr>
        <w:t xml:space="preserve"> naveden je u sljedećoj tablici: </w:t>
      </w:r>
      <w:bookmarkStart w:id="27" w:name="_Toc36122236"/>
      <w:bookmarkStart w:id="28" w:name="_Toc44404809"/>
    </w:p>
    <w:p w14:paraId="61FFAEF7" w14:textId="7DB08C46" w:rsidR="00F042AE" w:rsidRDefault="00F7252D" w:rsidP="00F042AE">
      <w:pPr>
        <w:rPr>
          <w:rFonts w:asciiTheme="minorHAnsi" w:eastAsia="Calibri" w:hAnsiTheme="minorHAnsi" w:cstheme="minorHAnsi"/>
          <w:b/>
          <w:bCs/>
          <w:szCs w:val="24"/>
          <w:lang w:eastAsia="zh-CN"/>
        </w:rPr>
      </w:pPr>
      <w:r w:rsidRPr="00B374C9">
        <w:rPr>
          <w:rFonts w:asciiTheme="minorHAnsi" w:eastAsia="Calibri" w:hAnsiTheme="minorHAnsi" w:cstheme="minorHAnsi"/>
          <w:b/>
          <w:bCs/>
          <w:szCs w:val="24"/>
          <w:lang w:eastAsia="zh-CN"/>
        </w:rPr>
        <w:t xml:space="preserve">Tablica </w:t>
      </w:r>
      <w:r w:rsidRPr="00B374C9">
        <w:rPr>
          <w:rFonts w:asciiTheme="minorHAnsi" w:eastAsia="Calibri" w:hAnsiTheme="minorHAnsi" w:cstheme="minorHAnsi"/>
          <w:b/>
          <w:bCs/>
          <w:szCs w:val="24"/>
          <w:lang w:eastAsia="zh-CN"/>
        </w:rPr>
        <w:fldChar w:fldCharType="begin"/>
      </w:r>
      <w:r w:rsidRPr="00B374C9">
        <w:rPr>
          <w:rFonts w:asciiTheme="minorHAnsi" w:eastAsia="Calibri" w:hAnsiTheme="minorHAnsi" w:cstheme="minorHAnsi"/>
          <w:b/>
          <w:bCs/>
          <w:szCs w:val="24"/>
          <w:lang w:eastAsia="zh-CN"/>
        </w:rPr>
        <w:instrText xml:space="preserve"> SEQ Tablica \* ARABIC </w:instrText>
      </w:r>
      <w:r w:rsidRPr="00B374C9">
        <w:rPr>
          <w:rFonts w:asciiTheme="minorHAnsi" w:eastAsia="Calibri" w:hAnsiTheme="minorHAnsi" w:cstheme="minorHAnsi"/>
          <w:b/>
          <w:bCs/>
          <w:szCs w:val="24"/>
          <w:lang w:eastAsia="zh-CN"/>
        </w:rPr>
        <w:fldChar w:fldCharType="separate"/>
      </w:r>
      <w:r w:rsidR="00D95807">
        <w:rPr>
          <w:rFonts w:asciiTheme="minorHAnsi" w:eastAsia="Calibri" w:hAnsiTheme="minorHAnsi" w:cstheme="minorHAnsi"/>
          <w:b/>
          <w:bCs/>
          <w:noProof/>
          <w:szCs w:val="24"/>
          <w:lang w:eastAsia="zh-CN"/>
        </w:rPr>
        <w:t>4</w:t>
      </w:r>
      <w:r w:rsidRPr="00B374C9">
        <w:rPr>
          <w:rFonts w:asciiTheme="minorHAnsi" w:eastAsia="Calibri" w:hAnsiTheme="minorHAnsi" w:cstheme="minorHAnsi"/>
          <w:b/>
          <w:bCs/>
          <w:noProof/>
          <w:szCs w:val="24"/>
          <w:lang w:eastAsia="zh-CN"/>
        </w:rPr>
        <w:fldChar w:fldCharType="end"/>
      </w:r>
      <w:r w:rsidRPr="00B374C9">
        <w:rPr>
          <w:rFonts w:asciiTheme="minorHAnsi" w:eastAsia="Calibri" w:hAnsiTheme="minorHAnsi" w:cstheme="minorHAnsi"/>
          <w:b/>
          <w:bCs/>
          <w:szCs w:val="24"/>
          <w:lang w:eastAsia="zh-CN"/>
        </w:rPr>
        <w:t>. Kontakt brojevi odgovornih osoba vatrogasnih postrojbi</w:t>
      </w:r>
      <w:bookmarkEnd w:id="27"/>
      <w:bookmarkEnd w:id="28"/>
    </w:p>
    <w:p w14:paraId="1E69F919" w14:textId="77777777" w:rsidR="00F042AE" w:rsidRPr="00B374C9" w:rsidRDefault="00F042AE" w:rsidP="00F042AE">
      <w:pPr>
        <w:rPr>
          <w:rFonts w:asciiTheme="minorHAnsi" w:eastAsia="Calibri" w:hAnsiTheme="minorHAnsi" w:cstheme="minorHAnsi"/>
          <w:b/>
          <w:bCs/>
          <w:szCs w:val="24"/>
          <w:lang w:eastAsia="zh-CN"/>
        </w:rPr>
      </w:pPr>
    </w:p>
    <w:tbl>
      <w:tblPr>
        <w:tblpPr w:leftFromText="181" w:rightFromText="181" w:tblpXSpec="center" w:tblpYSpec="cente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31"/>
        <w:gridCol w:w="2127"/>
        <w:gridCol w:w="2125"/>
        <w:gridCol w:w="1977"/>
      </w:tblGrid>
      <w:tr w:rsidR="00F7252D" w:rsidRPr="00B32655" w14:paraId="54220C30" w14:textId="77777777" w:rsidTr="00274CCC">
        <w:trPr>
          <w:trHeight w:val="943"/>
          <w:tblHeader/>
        </w:trPr>
        <w:tc>
          <w:tcPr>
            <w:tcW w:w="1562" w:type="pct"/>
            <w:shd w:val="clear" w:color="auto" w:fill="FFFFFF" w:themeFill="background1"/>
            <w:vAlign w:val="center"/>
          </w:tcPr>
          <w:p w14:paraId="0350FDD4" w14:textId="77777777" w:rsidR="00F7252D" w:rsidRPr="00B32655" w:rsidRDefault="00F7252D" w:rsidP="00274CCC">
            <w:pPr>
              <w:spacing w:after="0" w:line="240" w:lineRule="auto"/>
              <w:jc w:val="center"/>
              <w:rPr>
                <w:rFonts w:asciiTheme="minorHAnsi" w:eastAsia="Times New Roman" w:hAnsiTheme="minorHAnsi" w:cstheme="minorHAnsi"/>
                <w:b/>
                <w:sz w:val="20"/>
                <w:szCs w:val="20"/>
              </w:rPr>
            </w:pPr>
            <w:r w:rsidRPr="00B32655">
              <w:rPr>
                <w:rFonts w:asciiTheme="minorHAnsi" w:eastAsia="Times New Roman" w:hAnsiTheme="minorHAnsi" w:cstheme="minorHAnsi"/>
                <w:b/>
                <w:sz w:val="20"/>
                <w:szCs w:val="20"/>
              </w:rPr>
              <w:lastRenderedPageBreak/>
              <w:t>VATROGASNA ZAJEDNICA/POSTROJBA</w:t>
            </w:r>
          </w:p>
        </w:tc>
        <w:tc>
          <w:tcPr>
            <w:tcW w:w="1174" w:type="pct"/>
            <w:shd w:val="clear" w:color="auto" w:fill="FFFFFF" w:themeFill="background1"/>
            <w:vAlign w:val="center"/>
          </w:tcPr>
          <w:p w14:paraId="552667B6" w14:textId="77777777" w:rsidR="00F7252D" w:rsidRPr="00B32655" w:rsidRDefault="00F7252D" w:rsidP="00274CCC">
            <w:pPr>
              <w:spacing w:after="0" w:line="240" w:lineRule="auto"/>
              <w:jc w:val="center"/>
              <w:rPr>
                <w:rFonts w:asciiTheme="minorHAnsi" w:eastAsia="Times New Roman" w:hAnsiTheme="minorHAnsi" w:cstheme="minorHAnsi"/>
                <w:b/>
                <w:sz w:val="20"/>
                <w:szCs w:val="20"/>
              </w:rPr>
            </w:pPr>
            <w:r w:rsidRPr="00B32655">
              <w:rPr>
                <w:rFonts w:asciiTheme="minorHAnsi" w:eastAsia="Times New Roman" w:hAnsiTheme="minorHAnsi" w:cstheme="minorHAnsi"/>
                <w:b/>
                <w:sz w:val="20"/>
                <w:szCs w:val="20"/>
              </w:rPr>
              <w:t>DUŽNOST</w:t>
            </w:r>
          </w:p>
        </w:tc>
        <w:tc>
          <w:tcPr>
            <w:tcW w:w="1173" w:type="pct"/>
            <w:shd w:val="clear" w:color="auto" w:fill="FFFFFF" w:themeFill="background1"/>
            <w:vAlign w:val="center"/>
          </w:tcPr>
          <w:p w14:paraId="3D6585B7" w14:textId="77777777" w:rsidR="00F7252D" w:rsidRPr="00B32655" w:rsidRDefault="00F7252D" w:rsidP="00274CCC">
            <w:pPr>
              <w:spacing w:after="0" w:line="240" w:lineRule="auto"/>
              <w:jc w:val="center"/>
              <w:rPr>
                <w:rFonts w:asciiTheme="minorHAnsi" w:eastAsia="Times New Roman" w:hAnsiTheme="minorHAnsi" w:cstheme="minorHAnsi"/>
                <w:b/>
                <w:sz w:val="20"/>
                <w:szCs w:val="20"/>
              </w:rPr>
            </w:pPr>
            <w:r w:rsidRPr="00B32655">
              <w:rPr>
                <w:rFonts w:asciiTheme="minorHAnsi" w:eastAsia="Times New Roman" w:hAnsiTheme="minorHAnsi" w:cstheme="minorHAnsi"/>
                <w:b/>
                <w:sz w:val="20"/>
                <w:szCs w:val="20"/>
              </w:rPr>
              <w:t>IME I PREZIME</w:t>
            </w:r>
          </w:p>
        </w:tc>
        <w:tc>
          <w:tcPr>
            <w:tcW w:w="1091" w:type="pct"/>
            <w:shd w:val="clear" w:color="auto" w:fill="FFFFFF" w:themeFill="background1"/>
            <w:vAlign w:val="center"/>
          </w:tcPr>
          <w:p w14:paraId="7AC78ABA" w14:textId="77777777" w:rsidR="00F7252D" w:rsidRPr="00B32655" w:rsidRDefault="00F7252D" w:rsidP="00274CCC">
            <w:pPr>
              <w:spacing w:after="0" w:line="240" w:lineRule="auto"/>
              <w:jc w:val="center"/>
              <w:rPr>
                <w:rFonts w:asciiTheme="minorHAnsi" w:eastAsia="Times New Roman" w:hAnsiTheme="minorHAnsi" w:cstheme="minorHAnsi"/>
                <w:b/>
                <w:sz w:val="20"/>
                <w:szCs w:val="20"/>
              </w:rPr>
            </w:pPr>
            <w:r w:rsidRPr="00B32655">
              <w:rPr>
                <w:rFonts w:asciiTheme="minorHAnsi" w:eastAsia="Times New Roman" w:hAnsiTheme="minorHAnsi" w:cstheme="minorHAnsi"/>
                <w:b/>
                <w:sz w:val="20"/>
                <w:szCs w:val="20"/>
              </w:rPr>
              <w:t>TELEFON</w:t>
            </w:r>
          </w:p>
        </w:tc>
      </w:tr>
      <w:tr w:rsidR="005E1765" w:rsidRPr="00B32655" w14:paraId="1D84EFDE" w14:textId="77777777" w:rsidTr="00274CCC">
        <w:trPr>
          <w:trHeight w:val="396"/>
        </w:trPr>
        <w:tc>
          <w:tcPr>
            <w:tcW w:w="1562" w:type="pct"/>
            <w:vMerge w:val="restart"/>
            <w:vAlign w:val="center"/>
          </w:tcPr>
          <w:p w14:paraId="393A68C7" w14:textId="77777777" w:rsidR="005E1765" w:rsidRPr="00B32655" w:rsidRDefault="005E1765" w:rsidP="00274CCC">
            <w:pPr>
              <w:spacing w:after="0" w:line="240" w:lineRule="auto"/>
              <w:rPr>
                <w:rFonts w:asciiTheme="minorHAnsi" w:eastAsia="Times New Roman" w:hAnsiTheme="minorHAnsi" w:cstheme="minorHAnsi"/>
                <w:b/>
                <w:sz w:val="20"/>
                <w:szCs w:val="20"/>
              </w:rPr>
            </w:pPr>
            <w:r w:rsidRPr="00B32655">
              <w:rPr>
                <w:rFonts w:asciiTheme="minorHAnsi" w:eastAsia="Times New Roman" w:hAnsiTheme="minorHAnsi" w:cstheme="minorHAnsi"/>
                <w:b/>
                <w:sz w:val="20"/>
                <w:szCs w:val="20"/>
              </w:rPr>
              <w:t>VZG Sisak</w:t>
            </w:r>
          </w:p>
          <w:p w14:paraId="10D25DE2" w14:textId="77777777" w:rsidR="005E1765" w:rsidRPr="00B32655" w:rsidRDefault="005E1765" w:rsidP="00274CCC">
            <w:pPr>
              <w:spacing w:after="0" w:line="240" w:lineRule="auto"/>
              <w:rPr>
                <w:rFonts w:asciiTheme="minorHAnsi" w:eastAsia="Times New Roman" w:hAnsiTheme="minorHAnsi" w:cstheme="minorHAnsi"/>
                <w:bCs/>
                <w:sz w:val="20"/>
                <w:szCs w:val="20"/>
              </w:rPr>
            </w:pPr>
            <w:r w:rsidRPr="00B32655">
              <w:rPr>
                <w:rFonts w:asciiTheme="minorHAnsi" w:eastAsia="Times New Roman" w:hAnsiTheme="minorHAnsi" w:cstheme="minorHAnsi"/>
                <w:bCs/>
                <w:sz w:val="20"/>
                <w:szCs w:val="20"/>
              </w:rPr>
              <w:t>Vatrogasna 1, 44000 Sisak</w:t>
            </w:r>
          </w:p>
        </w:tc>
        <w:tc>
          <w:tcPr>
            <w:tcW w:w="1174" w:type="pct"/>
            <w:shd w:val="clear" w:color="auto" w:fill="FFFFFF" w:themeFill="background1"/>
            <w:vAlign w:val="center"/>
          </w:tcPr>
          <w:p w14:paraId="7168546E" w14:textId="77777777" w:rsidR="005E1765" w:rsidRPr="00B32655" w:rsidRDefault="005E1765"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 xml:space="preserve">Predsjednik </w:t>
            </w:r>
          </w:p>
        </w:tc>
        <w:tc>
          <w:tcPr>
            <w:tcW w:w="1173" w:type="pct"/>
            <w:vAlign w:val="center"/>
          </w:tcPr>
          <w:p w14:paraId="4A7BFC0B" w14:textId="13C3AAB1" w:rsidR="005E1765" w:rsidRPr="00B32655" w:rsidRDefault="00826DE5" w:rsidP="00274CCC">
            <w:pPr>
              <w:spacing w:after="0" w:line="240" w:lineRule="auto"/>
              <w:jc w:val="center"/>
              <w:rPr>
                <w:rFonts w:asciiTheme="minorHAnsi" w:eastAsia="Calibri" w:hAnsiTheme="minorHAnsi" w:cstheme="minorHAnsi"/>
                <w:sz w:val="20"/>
                <w:szCs w:val="20"/>
              </w:rPr>
            </w:pPr>
            <w:r w:rsidRPr="00826DE5">
              <w:rPr>
                <w:rFonts w:asciiTheme="minorHAnsi" w:eastAsia="Calibri" w:hAnsiTheme="minorHAnsi" w:cstheme="minorHAnsi"/>
                <w:sz w:val="20"/>
                <w:szCs w:val="20"/>
              </w:rPr>
              <w:t xml:space="preserve">Kristijan </w:t>
            </w:r>
            <w:proofErr w:type="spellStart"/>
            <w:r w:rsidRPr="00826DE5">
              <w:rPr>
                <w:rFonts w:asciiTheme="minorHAnsi" w:eastAsia="Calibri" w:hAnsiTheme="minorHAnsi" w:cstheme="minorHAnsi"/>
                <w:sz w:val="20"/>
                <w:szCs w:val="20"/>
              </w:rPr>
              <w:t>Smernić</w:t>
            </w:r>
            <w:proofErr w:type="spellEnd"/>
          </w:p>
        </w:tc>
        <w:tc>
          <w:tcPr>
            <w:tcW w:w="1091" w:type="pct"/>
            <w:vAlign w:val="center"/>
          </w:tcPr>
          <w:p w14:paraId="1181040C" w14:textId="1BC694C5" w:rsidR="005E1765" w:rsidRPr="0003492B" w:rsidRDefault="00E4162F"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091 604 53 90</w:t>
            </w:r>
          </w:p>
        </w:tc>
      </w:tr>
      <w:tr w:rsidR="00CF6097" w:rsidRPr="00B32655" w14:paraId="68CDDFF3" w14:textId="77777777" w:rsidTr="00274CCC">
        <w:trPr>
          <w:trHeight w:val="396"/>
        </w:trPr>
        <w:tc>
          <w:tcPr>
            <w:tcW w:w="1562" w:type="pct"/>
            <w:vMerge/>
            <w:vAlign w:val="center"/>
          </w:tcPr>
          <w:p w14:paraId="0FF2D146"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715311B0"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Zapovjednik</w:t>
            </w:r>
          </w:p>
        </w:tc>
        <w:tc>
          <w:tcPr>
            <w:tcW w:w="1173" w:type="pct"/>
            <w:tcBorders>
              <w:bottom w:val="single" w:sz="4" w:space="0" w:color="auto"/>
            </w:tcBorders>
            <w:vAlign w:val="center"/>
          </w:tcPr>
          <w:p w14:paraId="1ADA9409" w14:textId="5E89B61D" w:rsidR="00CF6097" w:rsidRPr="00B32655" w:rsidRDefault="00826DE5" w:rsidP="00274CCC">
            <w:pPr>
              <w:spacing w:after="0" w:line="240" w:lineRule="auto"/>
              <w:jc w:val="center"/>
              <w:rPr>
                <w:rFonts w:asciiTheme="minorHAnsi" w:eastAsia="Calibri" w:hAnsiTheme="minorHAnsi" w:cstheme="minorHAnsi"/>
                <w:sz w:val="20"/>
                <w:szCs w:val="20"/>
              </w:rPr>
            </w:pPr>
            <w:r w:rsidRPr="00826DE5">
              <w:rPr>
                <w:rFonts w:asciiTheme="minorHAnsi" w:eastAsia="Calibri" w:hAnsiTheme="minorHAnsi" w:cstheme="minorHAnsi"/>
                <w:sz w:val="20"/>
                <w:szCs w:val="20"/>
              </w:rPr>
              <w:t>Dražen Marjanić</w:t>
            </w:r>
          </w:p>
        </w:tc>
        <w:tc>
          <w:tcPr>
            <w:tcW w:w="1091" w:type="pct"/>
            <w:tcBorders>
              <w:bottom w:val="single" w:sz="4" w:space="0" w:color="auto"/>
            </w:tcBorders>
            <w:vAlign w:val="center"/>
          </w:tcPr>
          <w:p w14:paraId="4E6DE3ED" w14:textId="7F6B8A7C" w:rsidR="00CF6097" w:rsidRPr="0003492B" w:rsidRDefault="003D3AB5"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099 161 79 33</w:t>
            </w:r>
          </w:p>
        </w:tc>
      </w:tr>
      <w:tr w:rsidR="00CF6097" w:rsidRPr="00B32655" w14:paraId="20D09448" w14:textId="77777777" w:rsidTr="00274CCC">
        <w:trPr>
          <w:trHeight w:val="396"/>
        </w:trPr>
        <w:tc>
          <w:tcPr>
            <w:tcW w:w="1562" w:type="pct"/>
            <w:vMerge w:val="restart"/>
            <w:vAlign w:val="center"/>
          </w:tcPr>
          <w:p w14:paraId="3D1559D9"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JVP Grada Siska</w:t>
            </w:r>
          </w:p>
          <w:p w14:paraId="7724BB3C" w14:textId="77777777" w:rsidR="00CF6097" w:rsidRPr="00B32655" w:rsidRDefault="00CF6097" w:rsidP="00274CCC">
            <w:pPr>
              <w:spacing w:after="0" w:line="240" w:lineRule="auto"/>
              <w:jc w:val="left"/>
              <w:rPr>
                <w:rFonts w:asciiTheme="minorHAnsi" w:eastAsia="Calibri" w:hAnsiTheme="minorHAnsi" w:cstheme="minorHAnsi"/>
                <w:sz w:val="20"/>
                <w:szCs w:val="20"/>
              </w:rPr>
            </w:pPr>
            <w:r w:rsidRPr="00B32655">
              <w:rPr>
                <w:rFonts w:asciiTheme="minorHAnsi" w:eastAsia="Calibri" w:hAnsiTheme="minorHAnsi" w:cstheme="minorHAnsi"/>
                <w:sz w:val="20"/>
                <w:szCs w:val="20"/>
              </w:rPr>
              <w:t>Vatrogasna 1, 44000 Sisak</w:t>
            </w:r>
          </w:p>
        </w:tc>
        <w:tc>
          <w:tcPr>
            <w:tcW w:w="1174" w:type="pct"/>
            <w:shd w:val="clear" w:color="auto" w:fill="FFFFFF" w:themeFill="background1"/>
            <w:vAlign w:val="center"/>
          </w:tcPr>
          <w:p w14:paraId="572FF218"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Zapovjednik</w:t>
            </w:r>
          </w:p>
        </w:tc>
        <w:tc>
          <w:tcPr>
            <w:tcW w:w="1173" w:type="pct"/>
            <w:tcBorders>
              <w:bottom w:val="single" w:sz="4" w:space="0" w:color="auto"/>
            </w:tcBorders>
            <w:vAlign w:val="center"/>
          </w:tcPr>
          <w:p w14:paraId="656761F3" w14:textId="2CA12029" w:rsidR="00CF6097" w:rsidRPr="00B32655" w:rsidRDefault="00186A21" w:rsidP="00274CCC">
            <w:pPr>
              <w:spacing w:after="0" w:line="240" w:lineRule="auto"/>
              <w:jc w:val="center"/>
              <w:rPr>
                <w:rFonts w:asciiTheme="minorHAnsi" w:eastAsia="Calibri" w:hAnsiTheme="minorHAnsi" w:cstheme="minorHAnsi"/>
                <w:sz w:val="20"/>
                <w:szCs w:val="20"/>
              </w:rPr>
            </w:pPr>
            <w:r>
              <w:rPr>
                <w:rFonts w:asciiTheme="minorHAnsi" w:eastAsia="Calibri" w:hAnsiTheme="minorHAnsi" w:cstheme="minorHAnsi"/>
                <w:sz w:val="20"/>
                <w:szCs w:val="20"/>
              </w:rPr>
              <w:t>Dražen Marjanić</w:t>
            </w:r>
          </w:p>
        </w:tc>
        <w:tc>
          <w:tcPr>
            <w:tcW w:w="1091" w:type="pct"/>
            <w:tcBorders>
              <w:bottom w:val="single" w:sz="4" w:space="0" w:color="auto"/>
            </w:tcBorders>
            <w:vAlign w:val="center"/>
          </w:tcPr>
          <w:p w14:paraId="4A25A24F" w14:textId="07B81EAE" w:rsidR="00CF6097" w:rsidRPr="0003492B" w:rsidRDefault="007C4243"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099 161 79 33</w:t>
            </w:r>
          </w:p>
        </w:tc>
      </w:tr>
      <w:tr w:rsidR="00CF6097" w:rsidRPr="00B32655" w14:paraId="4A29F27D" w14:textId="77777777" w:rsidTr="00274CCC">
        <w:trPr>
          <w:trHeight w:val="396"/>
        </w:trPr>
        <w:tc>
          <w:tcPr>
            <w:tcW w:w="1562" w:type="pct"/>
            <w:vMerge/>
            <w:vAlign w:val="center"/>
          </w:tcPr>
          <w:p w14:paraId="7CD550FD"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1E90FB04" w14:textId="5959111D" w:rsidR="00CF6097" w:rsidRPr="00B32655" w:rsidRDefault="001579A2" w:rsidP="00274CCC">
            <w:pPr>
              <w:spacing w:after="0" w:line="240" w:lineRule="auto"/>
              <w:jc w:val="center"/>
              <w:rPr>
                <w:rFonts w:asciiTheme="minorHAnsi" w:eastAsia="Times New Roman" w:hAnsiTheme="minorHAnsi" w:cstheme="minorHAnsi"/>
                <w:sz w:val="20"/>
                <w:szCs w:val="20"/>
                <w:highlight w:val="yellow"/>
              </w:rPr>
            </w:pPr>
            <w:r w:rsidRPr="00B32655">
              <w:rPr>
                <w:rFonts w:asciiTheme="minorHAnsi" w:eastAsia="Times New Roman" w:hAnsiTheme="minorHAnsi" w:cstheme="minorHAnsi"/>
                <w:sz w:val="20"/>
                <w:szCs w:val="20"/>
                <w:lang w:val="en-US"/>
              </w:rPr>
              <w:t>Zamjenik zapovjednika</w:t>
            </w:r>
            <w:r>
              <w:rPr>
                <w:rFonts w:asciiTheme="minorHAnsi" w:eastAsia="Times New Roman" w:hAnsiTheme="minorHAnsi" w:cstheme="minorHAnsi"/>
                <w:sz w:val="20"/>
                <w:szCs w:val="20"/>
                <w:highlight w:val="yellow"/>
              </w:rPr>
              <w:t xml:space="preserve"> </w:t>
            </w:r>
            <w:r w:rsidR="009B661E">
              <w:rPr>
                <w:rFonts w:asciiTheme="minorHAnsi" w:eastAsia="Times New Roman" w:hAnsiTheme="minorHAnsi" w:cstheme="minorHAnsi"/>
                <w:sz w:val="20"/>
                <w:szCs w:val="20"/>
                <w:highlight w:val="yellow"/>
              </w:rPr>
              <w:t xml:space="preserve"> </w:t>
            </w:r>
          </w:p>
        </w:tc>
        <w:tc>
          <w:tcPr>
            <w:tcW w:w="1173" w:type="pct"/>
            <w:tcBorders>
              <w:bottom w:val="single" w:sz="4" w:space="0" w:color="auto"/>
            </w:tcBorders>
            <w:vAlign w:val="center"/>
          </w:tcPr>
          <w:p w14:paraId="3AFA7ABB" w14:textId="48F25D20" w:rsidR="00CF6097" w:rsidRPr="001579A2" w:rsidRDefault="001579A2" w:rsidP="00274CCC">
            <w:pPr>
              <w:spacing w:after="0" w:line="240" w:lineRule="auto"/>
              <w:jc w:val="center"/>
              <w:rPr>
                <w:rFonts w:asciiTheme="minorHAnsi" w:eastAsia="Calibri" w:hAnsiTheme="minorHAnsi" w:cstheme="minorHAnsi"/>
                <w:sz w:val="20"/>
                <w:szCs w:val="20"/>
              </w:rPr>
            </w:pPr>
            <w:r w:rsidRPr="001579A2">
              <w:rPr>
                <w:rFonts w:asciiTheme="minorHAnsi" w:eastAsia="Calibri" w:hAnsiTheme="minorHAnsi" w:cstheme="minorHAnsi"/>
                <w:sz w:val="20"/>
                <w:szCs w:val="20"/>
              </w:rPr>
              <w:t>/</w:t>
            </w:r>
          </w:p>
        </w:tc>
        <w:tc>
          <w:tcPr>
            <w:tcW w:w="1091" w:type="pct"/>
            <w:tcBorders>
              <w:bottom w:val="single" w:sz="4" w:space="0" w:color="auto"/>
            </w:tcBorders>
            <w:vAlign w:val="center"/>
          </w:tcPr>
          <w:p w14:paraId="36432D34" w14:textId="14EB7B6E" w:rsidR="00CF6097" w:rsidRPr="0003492B" w:rsidRDefault="001579A2"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w:t>
            </w:r>
          </w:p>
        </w:tc>
      </w:tr>
      <w:tr w:rsidR="00CF6097" w:rsidRPr="00B32655" w14:paraId="40132857" w14:textId="77777777" w:rsidTr="00274CCC">
        <w:trPr>
          <w:trHeight w:val="396"/>
        </w:trPr>
        <w:tc>
          <w:tcPr>
            <w:tcW w:w="1562" w:type="pct"/>
            <w:vMerge w:val="restart"/>
            <w:vAlign w:val="center"/>
          </w:tcPr>
          <w:p w14:paraId="46489401"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DVD “Mladost” Sisak</w:t>
            </w:r>
          </w:p>
          <w:p w14:paraId="6962C819" w14:textId="77777777" w:rsidR="00CF6097" w:rsidRPr="00B32655" w:rsidRDefault="00CF6097" w:rsidP="00274CCC">
            <w:pPr>
              <w:spacing w:after="0" w:line="240" w:lineRule="auto"/>
              <w:jc w:val="left"/>
              <w:rPr>
                <w:rFonts w:asciiTheme="minorHAnsi" w:eastAsia="Calibri" w:hAnsiTheme="minorHAnsi" w:cstheme="minorHAnsi"/>
                <w:sz w:val="20"/>
                <w:szCs w:val="20"/>
              </w:rPr>
            </w:pPr>
            <w:proofErr w:type="spellStart"/>
            <w:r w:rsidRPr="00B32655">
              <w:rPr>
                <w:rFonts w:asciiTheme="minorHAnsi" w:eastAsia="Calibri" w:hAnsiTheme="minorHAnsi" w:cstheme="minorHAnsi"/>
                <w:sz w:val="20"/>
                <w:szCs w:val="20"/>
              </w:rPr>
              <w:t>Novoselska</w:t>
            </w:r>
            <w:proofErr w:type="spellEnd"/>
            <w:r w:rsidRPr="00B32655">
              <w:rPr>
                <w:rFonts w:asciiTheme="minorHAnsi" w:eastAsia="Calibri" w:hAnsiTheme="minorHAnsi" w:cstheme="minorHAnsi"/>
                <w:sz w:val="20"/>
                <w:szCs w:val="20"/>
              </w:rPr>
              <w:t xml:space="preserve"> 50, 44000 Sisak</w:t>
            </w:r>
          </w:p>
        </w:tc>
        <w:tc>
          <w:tcPr>
            <w:tcW w:w="1174" w:type="pct"/>
            <w:shd w:val="clear" w:color="auto" w:fill="FFFFFF" w:themeFill="background1"/>
            <w:vAlign w:val="center"/>
          </w:tcPr>
          <w:p w14:paraId="0DA349D7"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lang w:val="en-US"/>
              </w:rPr>
              <w:t>Zapovjednik</w:t>
            </w:r>
          </w:p>
        </w:tc>
        <w:tc>
          <w:tcPr>
            <w:tcW w:w="1173" w:type="pct"/>
            <w:vAlign w:val="center"/>
          </w:tcPr>
          <w:p w14:paraId="4C548004" w14:textId="06DBA2F5" w:rsidR="00CF6097" w:rsidRPr="00B32655" w:rsidRDefault="00AE59BD"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Igor Šolaja </w:t>
            </w:r>
          </w:p>
        </w:tc>
        <w:tc>
          <w:tcPr>
            <w:tcW w:w="1091" w:type="pct"/>
            <w:vAlign w:val="center"/>
          </w:tcPr>
          <w:p w14:paraId="60BFFB28" w14:textId="318BB8E6" w:rsidR="00CF6097" w:rsidRPr="0003492B" w:rsidRDefault="00AE59BD"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098 1827 151</w:t>
            </w:r>
          </w:p>
        </w:tc>
      </w:tr>
      <w:tr w:rsidR="00CF6097" w:rsidRPr="00B32655" w14:paraId="39B88ACA" w14:textId="77777777" w:rsidTr="00274CCC">
        <w:trPr>
          <w:trHeight w:val="396"/>
        </w:trPr>
        <w:tc>
          <w:tcPr>
            <w:tcW w:w="1562" w:type="pct"/>
            <w:vMerge/>
            <w:vAlign w:val="center"/>
          </w:tcPr>
          <w:p w14:paraId="39FF6048"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151D795C" w14:textId="77777777" w:rsidR="00CF6097" w:rsidRPr="00B32655" w:rsidRDefault="00CF6097" w:rsidP="00274CCC">
            <w:pPr>
              <w:spacing w:after="0" w:line="240" w:lineRule="auto"/>
              <w:jc w:val="center"/>
              <w:rPr>
                <w:rFonts w:asciiTheme="minorHAnsi" w:eastAsia="Times New Roman" w:hAnsiTheme="minorHAnsi" w:cstheme="minorHAnsi"/>
                <w:sz w:val="20"/>
                <w:szCs w:val="20"/>
                <w:lang w:val="en-US"/>
              </w:rPr>
            </w:pPr>
            <w:r w:rsidRPr="00B32655">
              <w:rPr>
                <w:rFonts w:asciiTheme="minorHAnsi" w:eastAsia="Times New Roman" w:hAnsiTheme="minorHAnsi" w:cstheme="minorHAnsi"/>
                <w:sz w:val="20"/>
                <w:szCs w:val="20"/>
                <w:lang w:val="en-US"/>
              </w:rPr>
              <w:t>Zamjenik zapovjednika</w:t>
            </w:r>
          </w:p>
        </w:tc>
        <w:tc>
          <w:tcPr>
            <w:tcW w:w="1173" w:type="pct"/>
            <w:tcBorders>
              <w:bottom w:val="single" w:sz="4" w:space="0" w:color="auto"/>
            </w:tcBorders>
            <w:vAlign w:val="center"/>
          </w:tcPr>
          <w:p w14:paraId="26C571AD" w14:textId="271C61AB" w:rsidR="00CF6097" w:rsidRPr="00B32655" w:rsidRDefault="00AE59BD"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Dubravko </w:t>
            </w:r>
            <w:proofErr w:type="spellStart"/>
            <w:r w:rsidRPr="00B32655">
              <w:rPr>
                <w:rFonts w:asciiTheme="minorHAnsi" w:eastAsia="Calibri" w:hAnsiTheme="minorHAnsi" w:cstheme="minorHAnsi"/>
                <w:sz w:val="20"/>
                <w:szCs w:val="20"/>
              </w:rPr>
              <w:t>Pavlenić</w:t>
            </w:r>
            <w:proofErr w:type="spellEnd"/>
          </w:p>
        </w:tc>
        <w:tc>
          <w:tcPr>
            <w:tcW w:w="1091" w:type="pct"/>
            <w:tcBorders>
              <w:bottom w:val="single" w:sz="4" w:space="0" w:color="auto"/>
            </w:tcBorders>
            <w:vAlign w:val="center"/>
          </w:tcPr>
          <w:p w14:paraId="7FA6B69C" w14:textId="70569758" w:rsidR="00CF6097" w:rsidRPr="0003492B" w:rsidRDefault="00AE59BD"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098 580 743</w:t>
            </w:r>
          </w:p>
        </w:tc>
      </w:tr>
      <w:tr w:rsidR="00CF6097" w:rsidRPr="00B32655" w14:paraId="2995EAF9" w14:textId="77777777" w:rsidTr="00274CCC">
        <w:trPr>
          <w:trHeight w:val="396"/>
        </w:trPr>
        <w:tc>
          <w:tcPr>
            <w:tcW w:w="1562" w:type="pct"/>
            <w:vMerge w:val="restart"/>
            <w:vAlign w:val="center"/>
          </w:tcPr>
          <w:p w14:paraId="77B134A1"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 xml:space="preserve">DVD </w:t>
            </w:r>
            <w:proofErr w:type="spellStart"/>
            <w:r w:rsidRPr="00B32655">
              <w:rPr>
                <w:rFonts w:asciiTheme="minorHAnsi" w:eastAsia="Calibri" w:hAnsiTheme="minorHAnsi" w:cstheme="minorHAnsi"/>
                <w:b/>
                <w:bCs/>
                <w:sz w:val="20"/>
                <w:szCs w:val="20"/>
              </w:rPr>
              <w:t>Kratečko</w:t>
            </w:r>
            <w:proofErr w:type="spellEnd"/>
          </w:p>
          <w:p w14:paraId="643D0F1B" w14:textId="77777777" w:rsidR="00CF6097" w:rsidRPr="00B32655" w:rsidRDefault="00CF6097" w:rsidP="00274CCC">
            <w:pPr>
              <w:spacing w:after="0" w:line="240" w:lineRule="auto"/>
              <w:jc w:val="left"/>
              <w:rPr>
                <w:rFonts w:asciiTheme="minorHAnsi" w:eastAsia="Calibri" w:hAnsiTheme="minorHAnsi" w:cstheme="minorHAnsi"/>
                <w:sz w:val="20"/>
                <w:szCs w:val="20"/>
              </w:rPr>
            </w:pPr>
            <w:proofErr w:type="spellStart"/>
            <w:r w:rsidRPr="00B32655">
              <w:rPr>
                <w:rFonts w:asciiTheme="minorHAnsi" w:eastAsia="Calibri" w:hAnsiTheme="minorHAnsi" w:cstheme="minorHAnsi"/>
                <w:sz w:val="20"/>
                <w:szCs w:val="20"/>
              </w:rPr>
              <w:t>Kratečko</w:t>
            </w:r>
            <w:proofErr w:type="spellEnd"/>
            <w:r w:rsidRPr="00B32655">
              <w:rPr>
                <w:rFonts w:asciiTheme="minorHAnsi" w:eastAsia="Calibri" w:hAnsiTheme="minorHAnsi" w:cstheme="minorHAnsi"/>
                <w:sz w:val="20"/>
                <w:szCs w:val="20"/>
              </w:rPr>
              <w:t xml:space="preserve"> 96/a, 44213 </w:t>
            </w:r>
            <w:proofErr w:type="spellStart"/>
            <w:r w:rsidRPr="00B32655">
              <w:rPr>
                <w:rFonts w:asciiTheme="minorHAnsi" w:eastAsia="Calibri" w:hAnsiTheme="minorHAnsi" w:cstheme="minorHAnsi"/>
                <w:sz w:val="20"/>
                <w:szCs w:val="20"/>
              </w:rPr>
              <w:t>Kratečko</w:t>
            </w:r>
            <w:proofErr w:type="spellEnd"/>
          </w:p>
        </w:tc>
        <w:tc>
          <w:tcPr>
            <w:tcW w:w="1174" w:type="pct"/>
            <w:shd w:val="clear" w:color="auto" w:fill="FFFFFF" w:themeFill="background1"/>
            <w:vAlign w:val="center"/>
          </w:tcPr>
          <w:p w14:paraId="15795A26"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Zapovjednik</w:t>
            </w:r>
          </w:p>
        </w:tc>
        <w:tc>
          <w:tcPr>
            <w:tcW w:w="1173" w:type="pct"/>
            <w:vAlign w:val="center"/>
          </w:tcPr>
          <w:p w14:paraId="6B842763" w14:textId="27CA7812" w:rsidR="00CF6097" w:rsidRPr="00B32655" w:rsidRDefault="00572571"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Marko Šabić</w:t>
            </w:r>
          </w:p>
        </w:tc>
        <w:tc>
          <w:tcPr>
            <w:tcW w:w="1091" w:type="pct"/>
            <w:vAlign w:val="center"/>
          </w:tcPr>
          <w:p w14:paraId="47E7FB06" w14:textId="174CCE60" w:rsidR="00CF6097" w:rsidRPr="0003492B" w:rsidRDefault="00572571"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099 678 58 72</w:t>
            </w:r>
          </w:p>
        </w:tc>
      </w:tr>
      <w:tr w:rsidR="00CF6097" w:rsidRPr="00B32655" w14:paraId="5BCC3593" w14:textId="77777777" w:rsidTr="00274CCC">
        <w:trPr>
          <w:trHeight w:val="396"/>
        </w:trPr>
        <w:tc>
          <w:tcPr>
            <w:tcW w:w="1562" w:type="pct"/>
            <w:vMerge/>
            <w:vAlign w:val="center"/>
          </w:tcPr>
          <w:p w14:paraId="77642B78"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58E492B4"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53DCE3D3" w14:textId="55CD7110" w:rsidR="00CF6097" w:rsidRPr="00B32655" w:rsidRDefault="00263AFD"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Goran Krčelić</w:t>
            </w:r>
          </w:p>
        </w:tc>
        <w:tc>
          <w:tcPr>
            <w:tcW w:w="1091" w:type="pct"/>
            <w:tcBorders>
              <w:bottom w:val="single" w:sz="4" w:space="0" w:color="auto"/>
            </w:tcBorders>
            <w:vAlign w:val="center"/>
          </w:tcPr>
          <w:p w14:paraId="5C1CE6B9" w14:textId="3EC7DD53" w:rsidR="00CF6097" w:rsidRPr="0003492B" w:rsidRDefault="00263AFD"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098 947 38 17</w:t>
            </w:r>
          </w:p>
        </w:tc>
      </w:tr>
      <w:tr w:rsidR="00CF6097" w:rsidRPr="00B32655" w14:paraId="16EF1637" w14:textId="77777777" w:rsidTr="00274CCC">
        <w:trPr>
          <w:trHeight w:val="396"/>
        </w:trPr>
        <w:tc>
          <w:tcPr>
            <w:tcW w:w="1562" w:type="pct"/>
            <w:vMerge w:val="restart"/>
            <w:vAlign w:val="center"/>
          </w:tcPr>
          <w:p w14:paraId="44303799"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 xml:space="preserve">DVD </w:t>
            </w:r>
            <w:proofErr w:type="spellStart"/>
            <w:r w:rsidRPr="00B32655">
              <w:rPr>
                <w:rFonts w:asciiTheme="minorHAnsi" w:eastAsia="Calibri" w:hAnsiTheme="minorHAnsi" w:cstheme="minorHAnsi"/>
                <w:b/>
                <w:bCs/>
                <w:sz w:val="20"/>
                <w:szCs w:val="20"/>
              </w:rPr>
              <w:t>Budaševo</w:t>
            </w:r>
            <w:proofErr w:type="spellEnd"/>
          </w:p>
          <w:p w14:paraId="08D1B157" w14:textId="77777777" w:rsidR="00CF6097" w:rsidRPr="00B32655" w:rsidRDefault="00CF6097" w:rsidP="00274CCC">
            <w:pPr>
              <w:spacing w:after="0" w:line="240" w:lineRule="auto"/>
              <w:jc w:val="left"/>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Trg Marijana Šokčevića 1, </w:t>
            </w:r>
          </w:p>
          <w:p w14:paraId="6F8D1864" w14:textId="77777777" w:rsidR="00CF6097" w:rsidRPr="00B32655" w:rsidRDefault="00CF6097" w:rsidP="00274CCC">
            <w:pPr>
              <w:spacing w:after="0" w:line="240" w:lineRule="auto"/>
              <w:jc w:val="left"/>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42 202 </w:t>
            </w:r>
            <w:proofErr w:type="spellStart"/>
            <w:r w:rsidRPr="00B32655">
              <w:rPr>
                <w:rFonts w:asciiTheme="minorHAnsi" w:eastAsia="Calibri" w:hAnsiTheme="minorHAnsi" w:cstheme="minorHAnsi"/>
                <w:sz w:val="20"/>
                <w:szCs w:val="20"/>
              </w:rPr>
              <w:t>Budaševo</w:t>
            </w:r>
            <w:proofErr w:type="spellEnd"/>
          </w:p>
        </w:tc>
        <w:tc>
          <w:tcPr>
            <w:tcW w:w="1174" w:type="pct"/>
            <w:shd w:val="clear" w:color="auto" w:fill="FFFFFF" w:themeFill="background1"/>
            <w:vAlign w:val="center"/>
          </w:tcPr>
          <w:p w14:paraId="12EDA09A"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Zapovjednik</w:t>
            </w:r>
          </w:p>
        </w:tc>
        <w:tc>
          <w:tcPr>
            <w:tcW w:w="1173" w:type="pct"/>
            <w:vAlign w:val="center"/>
          </w:tcPr>
          <w:p w14:paraId="4136F98E" w14:textId="4BA8FC2B" w:rsidR="00CF6097" w:rsidRPr="00B32655" w:rsidRDefault="006423DF"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Siniša Horvat</w:t>
            </w:r>
          </w:p>
        </w:tc>
        <w:tc>
          <w:tcPr>
            <w:tcW w:w="1091" w:type="pct"/>
            <w:vAlign w:val="center"/>
          </w:tcPr>
          <w:p w14:paraId="2EFA4B49" w14:textId="77777777" w:rsidR="00CF6097" w:rsidRPr="0003492B" w:rsidRDefault="006423DF"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095 752 35 63</w:t>
            </w:r>
          </w:p>
          <w:p w14:paraId="75108C9B" w14:textId="198894F3" w:rsidR="001A3AA5" w:rsidRPr="0003492B" w:rsidRDefault="001A3AA5"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044 771 192</w:t>
            </w:r>
          </w:p>
        </w:tc>
      </w:tr>
      <w:tr w:rsidR="00CF6097" w:rsidRPr="00B32655" w14:paraId="7EDD7FAC" w14:textId="77777777" w:rsidTr="00274CCC">
        <w:trPr>
          <w:trHeight w:val="396"/>
        </w:trPr>
        <w:tc>
          <w:tcPr>
            <w:tcW w:w="1562" w:type="pct"/>
            <w:vMerge/>
            <w:vAlign w:val="center"/>
          </w:tcPr>
          <w:p w14:paraId="6D33F1DA"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7CD22909"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257D2D64" w14:textId="572DEBF8" w:rsidR="00CF6097" w:rsidRPr="00B32655" w:rsidRDefault="00E066F4"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Domagoj </w:t>
            </w:r>
            <w:proofErr w:type="spellStart"/>
            <w:r w:rsidRPr="00B32655">
              <w:rPr>
                <w:rFonts w:asciiTheme="minorHAnsi" w:eastAsia="Calibri" w:hAnsiTheme="minorHAnsi" w:cstheme="minorHAnsi"/>
                <w:sz w:val="20"/>
                <w:szCs w:val="20"/>
              </w:rPr>
              <w:t>Bublić</w:t>
            </w:r>
            <w:proofErr w:type="spellEnd"/>
          </w:p>
        </w:tc>
        <w:tc>
          <w:tcPr>
            <w:tcW w:w="1091" w:type="pct"/>
            <w:tcBorders>
              <w:bottom w:val="single" w:sz="4" w:space="0" w:color="auto"/>
            </w:tcBorders>
            <w:vAlign w:val="center"/>
          </w:tcPr>
          <w:p w14:paraId="4E431731" w14:textId="39738C18" w:rsidR="00CF6097" w:rsidRPr="0003492B" w:rsidRDefault="00E066F4"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099 432 41 10</w:t>
            </w:r>
          </w:p>
        </w:tc>
      </w:tr>
      <w:tr w:rsidR="00CF6097" w:rsidRPr="00B32655" w14:paraId="2C8A00E9" w14:textId="77777777" w:rsidTr="00274CCC">
        <w:trPr>
          <w:trHeight w:val="396"/>
        </w:trPr>
        <w:tc>
          <w:tcPr>
            <w:tcW w:w="1562" w:type="pct"/>
            <w:vMerge w:val="restart"/>
            <w:vAlign w:val="center"/>
          </w:tcPr>
          <w:p w14:paraId="1277F7A0"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 xml:space="preserve">DVD </w:t>
            </w:r>
            <w:proofErr w:type="spellStart"/>
            <w:r w:rsidRPr="00B32655">
              <w:rPr>
                <w:rFonts w:asciiTheme="minorHAnsi" w:eastAsia="Calibri" w:hAnsiTheme="minorHAnsi" w:cstheme="minorHAnsi"/>
                <w:b/>
                <w:bCs/>
                <w:sz w:val="20"/>
                <w:szCs w:val="20"/>
              </w:rPr>
              <w:t>Čigoč</w:t>
            </w:r>
            <w:proofErr w:type="spellEnd"/>
          </w:p>
          <w:p w14:paraId="1F637EA2" w14:textId="77777777" w:rsidR="00CF6097" w:rsidRPr="00B32655" w:rsidRDefault="00CF6097" w:rsidP="00274CCC">
            <w:pPr>
              <w:spacing w:after="0" w:line="240" w:lineRule="auto"/>
              <w:jc w:val="left"/>
              <w:rPr>
                <w:rFonts w:asciiTheme="minorHAnsi" w:eastAsia="Calibri" w:hAnsiTheme="minorHAnsi" w:cstheme="minorHAnsi"/>
                <w:sz w:val="20"/>
                <w:szCs w:val="20"/>
              </w:rPr>
            </w:pPr>
            <w:proofErr w:type="spellStart"/>
            <w:r w:rsidRPr="00B32655">
              <w:rPr>
                <w:rFonts w:asciiTheme="minorHAnsi" w:eastAsia="Calibri" w:hAnsiTheme="minorHAnsi" w:cstheme="minorHAnsi"/>
                <w:sz w:val="20"/>
                <w:szCs w:val="20"/>
              </w:rPr>
              <w:t>Čigoč</w:t>
            </w:r>
            <w:proofErr w:type="spellEnd"/>
            <w:r w:rsidRPr="00B32655">
              <w:rPr>
                <w:rFonts w:asciiTheme="minorHAnsi" w:eastAsia="Calibri" w:hAnsiTheme="minorHAnsi" w:cstheme="minorHAnsi"/>
                <w:sz w:val="20"/>
                <w:szCs w:val="20"/>
              </w:rPr>
              <w:t xml:space="preserve"> 16, 44000 Sisak</w:t>
            </w:r>
          </w:p>
        </w:tc>
        <w:tc>
          <w:tcPr>
            <w:tcW w:w="1174" w:type="pct"/>
            <w:shd w:val="clear" w:color="auto" w:fill="FFFFFF" w:themeFill="background1"/>
            <w:vAlign w:val="center"/>
          </w:tcPr>
          <w:p w14:paraId="46FDC798"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Zapovjednik</w:t>
            </w:r>
          </w:p>
        </w:tc>
        <w:tc>
          <w:tcPr>
            <w:tcW w:w="1173" w:type="pct"/>
            <w:vAlign w:val="center"/>
          </w:tcPr>
          <w:p w14:paraId="10DEFBA5" w14:textId="06B1461F" w:rsidR="00CF6097" w:rsidRPr="00B32655" w:rsidRDefault="000F24CB"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Tomislav </w:t>
            </w:r>
            <w:proofErr w:type="spellStart"/>
            <w:r w:rsidRPr="00B32655">
              <w:rPr>
                <w:rFonts w:asciiTheme="minorHAnsi" w:eastAsia="Calibri" w:hAnsiTheme="minorHAnsi" w:cstheme="minorHAnsi"/>
                <w:sz w:val="20"/>
                <w:szCs w:val="20"/>
              </w:rPr>
              <w:t>Vitković</w:t>
            </w:r>
            <w:proofErr w:type="spellEnd"/>
          </w:p>
        </w:tc>
        <w:tc>
          <w:tcPr>
            <w:tcW w:w="1091" w:type="pct"/>
            <w:tcBorders>
              <w:bottom w:val="single" w:sz="4" w:space="0" w:color="auto"/>
            </w:tcBorders>
            <w:vAlign w:val="center"/>
          </w:tcPr>
          <w:p w14:paraId="5568B238" w14:textId="442A1F3E" w:rsidR="00CF6097" w:rsidRPr="0003492B" w:rsidRDefault="003E5AEC"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099 217 79</w:t>
            </w:r>
          </w:p>
        </w:tc>
      </w:tr>
      <w:tr w:rsidR="00CF6097" w:rsidRPr="00B32655" w14:paraId="72546B61" w14:textId="77777777" w:rsidTr="00274CCC">
        <w:trPr>
          <w:trHeight w:val="396"/>
        </w:trPr>
        <w:tc>
          <w:tcPr>
            <w:tcW w:w="1562" w:type="pct"/>
            <w:vMerge/>
            <w:vAlign w:val="center"/>
          </w:tcPr>
          <w:p w14:paraId="4551BA12"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6B5C0CB1"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455FDF6E" w14:textId="77777777"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Darko </w:t>
            </w:r>
            <w:proofErr w:type="spellStart"/>
            <w:r w:rsidRPr="00B32655">
              <w:rPr>
                <w:rFonts w:asciiTheme="minorHAnsi" w:eastAsia="Calibri" w:hAnsiTheme="minorHAnsi" w:cstheme="minorHAnsi"/>
                <w:sz w:val="20"/>
                <w:szCs w:val="20"/>
              </w:rPr>
              <w:t>Šturlek</w:t>
            </w:r>
            <w:proofErr w:type="spellEnd"/>
          </w:p>
        </w:tc>
        <w:tc>
          <w:tcPr>
            <w:tcW w:w="1091" w:type="pct"/>
            <w:tcBorders>
              <w:bottom w:val="single" w:sz="4" w:space="0" w:color="auto"/>
            </w:tcBorders>
            <w:vAlign w:val="center"/>
          </w:tcPr>
          <w:p w14:paraId="0A0B65FE"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098 1877 615</w:t>
            </w:r>
          </w:p>
        </w:tc>
      </w:tr>
      <w:tr w:rsidR="00CF6097" w:rsidRPr="00B32655" w14:paraId="0A2D7310" w14:textId="77777777" w:rsidTr="00274CCC">
        <w:trPr>
          <w:trHeight w:val="396"/>
        </w:trPr>
        <w:tc>
          <w:tcPr>
            <w:tcW w:w="1562" w:type="pct"/>
            <w:vMerge w:val="restart"/>
            <w:vAlign w:val="center"/>
          </w:tcPr>
          <w:p w14:paraId="2BA86B97"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DVD Gušće</w:t>
            </w:r>
          </w:p>
          <w:p w14:paraId="7734435D" w14:textId="77777777" w:rsidR="00CF6097" w:rsidRPr="00B32655" w:rsidRDefault="00CF6097" w:rsidP="00274CCC">
            <w:pPr>
              <w:spacing w:after="0" w:line="240" w:lineRule="auto"/>
              <w:jc w:val="left"/>
              <w:rPr>
                <w:rFonts w:asciiTheme="minorHAnsi" w:eastAsia="Calibri" w:hAnsiTheme="minorHAnsi" w:cstheme="minorHAnsi"/>
                <w:sz w:val="20"/>
                <w:szCs w:val="20"/>
              </w:rPr>
            </w:pPr>
            <w:r w:rsidRPr="00B32655">
              <w:rPr>
                <w:rFonts w:asciiTheme="minorHAnsi" w:eastAsia="Calibri" w:hAnsiTheme="minorHAnsi" w:cstheme="minorHAnsi"/>
                <w:sz w:val="20"/>
                <w:szCs w:val="20"/>
              </w:rPr>
              <w:t>44203 Gušće</w:t>
            </w:r>
          </w:p>
        </w:tc>
        <w:tc>
          <w:tcPr>
            <w:tcW w:w="1174" w:type="pct"/>
            <w:shd w:val="clear" w:color="auto" w:fill="FFFFFF" w:themeFill="background1"/>
            <w:vAlign w:val="center"/>
          </w:tcPr>
          <w:p w14:paraId="2B0939E0" w14:textId="77777777" w:rsidR="00CF6097" w:rsidRPr="00B32655" w:rsidRDefault="00CF6097" w:rsidP="00274CCC">
            <w:pPr>
              <w:spacing w:after="0" w:line="240" w:lineRule="auto"/>
              <w:jc w:val="center"/>
              <w:rPr>
                <w:rFonts w:asciiTheme="minorHAnsi" w:hAnsiTheme="minorHAnsi" w:cstheme="minorHAnsi"/>
                <w:sz w:val="20"/>
                <w:szCs w:val="20"/>
              </w:rPr>
            </w:pPr>
            <w:r w:rsidRPr="00B32655">
              <w:rPr>
                <w:rFonts w:asciiTheme="minorHAnsi" w:eastAsia="Times New Roman" w:hAnsiTheme="minorHAnsi" w:cstheme="minorHAnsi"/>
                <w:sz w:val="20"/>
                <w:szCs w:val="20"/>
              </w:rPr>
              <w:t>Zapovjednik</w:t>
            </w:r>
          </w:p>
        </w:tc>
        <w:tc>
          <w:tcPr>
            <w:tcW w:w="1173" w:type="pct"/>
            <w:vAlign w:val="center"/>
          </w:tcPr>
          <w:p w14:paraId="1BFE2037" w14:textId="77777777"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Siniša </w:t>
            </w:r>
            <w:proofErr w:type="spellStart"/>
            <w:r w:rsidRPr="00B32655">
              <w:rPr>
                <w:rFonts w:asciiTheme="minorHAnsi" w:eastAsia="Calibri" w:hAnsiTheme="minorHAnsi" w:cstheme="minorHAnsi"/>
                <w:sz w:val="20"/>
                <w:szCs w:val="20"/>
              </w:rPr>
              <w:t>Taborec</w:t>
            </w:r>
            <w:proofErr w:type="spellEnd"/>
          </w:p>
        </w:tc>
        <w:tc>
          <w:tcPr>
            <w:tcW w:w="1091" w:type="pct"/>
            <w:vAlign w:val="center"/>
          </w:tcPr>
          <w:p w14:paraId="438F7DC6"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091 5245 348</w:t>
            </w:r>
          </w:p>
          <w:p w14:paraId="7F26AFA6" w14:textId="020B30EE" w:rsidR="008F2C4B" w:rsidRPr="0003492B" w:rsidRDefault="00250C84"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044 715 244</w:t>
            </w:r>
          </w:p>
        </w:tc>
      </w:tr>
      <w:tr w:rsidR="00CF6097" w:rsidRPr="00B32655" w14:paraId="02DAA24A" w14:textId="77777777" w:rsidTr="00274CCC">
        <w:trPr>
          <w:trHeight w:val="396"/>
        </w:trPr>
        <w:tc>
          <w:tcPr>
            <w:tcW w:w="1562" w:type="pct"/>
            <w:vMerge/>
            <w:vAlign w:val="center"/>
          </w:tcPr>
          <w:p w14:paraId="0CA3D4C1"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04259C7A"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31F095D0" w14:textId="6689FE73" w:rsidR="00CF6097" w:rsidRPr="00B32655" w:rsidRDefault="0050006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Ivica Martinović</w:t>
            </w:r>
          </w:p>
        </w:tc>
        <w:tc>
          <w:tcPr>
            <w:tcW w:w="1091" w:type="pct"/>
            <w:tcBorders>
              <w:bottom w:val="single" w:sz="4" w:space="0" w:color="auto"/>
            </w:tcBorders>
            <w:vAlign w:val="center"/>
          </w:tcPr>
          <w:p w14:paraId="75B02DD1" w14:textId="049566B2" w:rsidR="00CF6097" w:rsidRPr="0003492B" w:rsidRDefault="000F24CB"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099 456 41 45</w:t>
            </w:r>
          </w:p>
        </w:tc>
      </w:tr>
      <w:tr w:rsidR="00CF6097" w:rsidRPr="00B32655" w14:paraId="5729E5C5" w14:textId="77777777" w:rsidTr="00274CCC">
        <w:trPr>
          <w:trHeight w:val="396"/>
        </w:trPr>
        <w:tc>
          <w:tcPr>
            <w:tcW w:w="1562" w:type="pct"/>
            <w:vMerge w:val="restart"/>
            <w:vAlign w:val="center"/>
          </w:tcPr>
          <w:p w14:paraId="1890B200"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 xml:space="preserve">DVD </w:t>
            </w:r>
            <w:proofErr w:type="spellStart"/>
            <w:r w:rsidRPr="00B32655">
              <w:rPr>
                <w:rFonts w:asciiTheme="minorHAnsi" w:eastAsia="Calibri" w:hAnsiTheme="minorHAnsi" w:cstheme="minorHAnsi"/>
                <w:b/>
                <w:bCs/>
                <w:sz w:val="20"/>
                <w:szCs w:val="20"/>
              </w:rPr>
              <w:t>Jazvenik</w:t>
            </w:r>
            <w:proofErr w:type="spellEnd"/>
          </w:p>
          <w:p w14:paraId="02095790" w14:textId="77777777" w:rsidR="00CF6097" w:rsidRPr="00B32655" w:rsidRDefault="00CF6097" w:rsidP="00274CCC">
            <w:pPr>
              <w:spacing w:after="0" w:line="240" w:lineRule="auto"/>
              <w:jc w:val="left"/>
              <w:rPr>
                <w:rFonts w:asciiTheme="minorHAnsi" w:eastAsia="Calibri" w:hAnsiTheme="minorHAnsi" w:cstheme="minorHAnsi"/>
                <w:sz w:val="20"/>
                <w:szCs w:val="20"/>
              </w:rPr>
            </w:pPr>
            <w:proofErr w:type="spellStart"/>
            <w:r w:rsidRPr="00B32655">
              <w:rPr>
                <w:rFonts w:asciiTheme="minorHAnsi" w:eastAsia="Calibri" w:hAnsiTheme="minorHAnsi" w:cstheme="minorHAnsi"/>
                <w:sz w:val="20"/>
                <w:szCs w:val="20"/>
              </w:rPr>
              <w:t>Jazvenik</w:t>
            </w:r>
            <w:proofErr w:type="spellEnd"/>
            <w:r w:rsidRPr="00B32655">
              <w:rPr>
                <w:rFonts w:asciiTheme="minorHAnsi" w:eastAsia="Calibri" w:hAnsiTheme="minorHAnsi" w:cstheme="minorHAnsi"/>
                <w:sz w:val="20"/>
                <w:szCs w:val="20"/>
              </w:rPr>
              <w:t xml:space="preserve"> 24, 44273 </w:t>
            </w:r>
            <w:proofErr w:type="spellStart"/>
            <w:r w:rsidRPr="00B32655">
              <w:rPr>
                <w:rFonts w:asciiTheme="minorHAnsi" w:eastAsia="Calibri" w:hAnsiTheme="minorHAnsi" w:cstheme="minorHAnsi"/>
                <w:sz w:val="20"/>
                <w:szCs w:val="20"/>
              </w:rPr>
              <w:t>Jazvenik</w:t>
            </w:r>
            <w:proofErr w:type="spellEnd"/>
          </w:p>
        </w:tc>
        <w:tc>
          <w:tcPr>
            <w:tcW w:w="1174" w:type="pct"/>
            <w:shd w:val="clear" w:color="auto" w:fill="FFFFFF" w:themeFill="background1"/>
            <w:vAlign w:val="center"/>
          </w:tcPr>
          <w:p w14:paraId="3B70E436" w14:textId="77777777" w:rsidR="00CF6097" w:rsidRPr="00B32655" w:rsidRDefault="00CF6097" w:rsidP="00274CCC">
            <w:pPr>
              <w:spacing w:after="0" w:line="240" w:lineRule="auto"/>
              <w:jc w:val="center"/>
              <w:rPr>
                <w:rFonts w:asciiTheme="minorHAnsi" w:hAnsiTheme="minorHAnsi" w:cstheme="minorHAnsi"/>
                <w:sz w:val="20"/>
                <w:szCs w:val="20"/>
              </w:rPr>
            </w:pPr>
            <w:r w:rsidRPr="00B32655">
              <w:rPr>
                <w:rFonts w:asciiTheme="minorHAnsi" w:eastAsia="Times New Roman" w:hAnsiTheme="minorHAnsi" w:cstheme="minorHAnsi"/>
                <w:sz w:val="20"/>
                <w:szCs w:val="20"/>
              </w:rPr>
              <w:t>Zapovjednik</w:t>
            </w:r>
          </w:p>
        </w:tc>
        <w:tc>
          <w:tcPr>
            <w:tcW w:w="1173" w:type="pct"/>
            <w:vAlign w:val="center"/>
          </w:tcPr>
          <w:p w14:paraId="74EFCE99" w14:textId="4C54E9FF" w:rsidR="00CF6097" w:rsidRPr="00B32655" w:rsidRDefault="00C664CF"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Mladen </w:t>
            </w:r>
            <w:proofErr w:type="spellStart"/>
            <w:r w:rsidRPr="00B32655">
              <w:rPr>
                <w:rFonts w:asciiTheme="minorHAnsi" w:eastAsia="Calibri" w:hAnsiTheme="minorHAnsi" w:cstheme="minorHAnsi"/>
                <w:sz w:val="20"/>
                <w:szCs w:val="20"/>
              </w:rPr>
              <w:t>Božurić</w:t>
            </w:r>
            <w:proofErr w:type="spellEnd"/>
          </w:p>
        </w:tc>
        <w:tc>
          <w:tcPr>
            <w:tcW w:w="1091" w:type="pct"/>
            <w:vAlign w:val="center"/>
          </w:tcPr>
          <w:p w14:paraId="2ED5B267" w14:textId="708321EF" w:rsidR="00CF6097" w:rsidRPr="0003492B" w:rsidRDefault="0050006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095 573 49 33</w:t>
            </w:r>
          </w:p>
        </w:tc>
      </w:tr>
      <w:tr w:rsidR="00CF6097" w:rsidRPr="00B32655" w14:paraId="7D14DFB4" w14:textId="77777777" w:rsidTr="00274CCC">
        <w:trPr>
          <w:trHeight w:val="396"/>
        </w:trPr>
        <w:tc>
          <w:tcPr>
            <w:tcW w:w="1562" w:type="pct"/>
            <w:vMerge/>
            <w:vAlign w:val="center"/>
          </w:tcPr>
          <w:p w14:paraId="7D6093EC"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7D17D15F"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15C82778" w14:textId="77777777"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Robert </w:t>
            </w:r>
            <w:proofErr w:type="spellStart"/>
            <w:r w:rsidRPr="00B32655">
              <w:rPr>
                <w:rFonts w:asciiTheme="minorHAnsi" w:eastAsia="Calibri" w:hAnsiTheme="minorHAnsi" w:cstheme="minorHAnsi"/>
                <w:sz w:val="20"/>
                <w:szCs w:val="20"/>
              </w:rPr>
              <w:t>Rakarić</w:t>
            </w:r>
            <w:proofErr w:type="spellEnd"/>
          </w:p>
        </w:tc>
        <w:tc>
          <w:tcPr>
            <w:tcW w:w="1091" w:type="pct"/>
            <w:tcBorders>
              <w:bottom w:val="single" w:sz="4" w:space="0" w:color="auto"/>
            </w:tcBorders>
            <w:vAlign w:val="center"/>
          </w:tcPr>
          <w:p w14:paraId="3A9EE71C"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099 7059 622</w:t>
            </w:r>
          </w:p>
        </w:tc>
      </w:tr>
      <w:tr w:rsidR="00CF6097" w:rsidRPr="00B32655" w14:paraId="248BFEE0" w14:textId="77777777" w:rsidTr="001343E7">
        <w:trPr>
          <w:trHeight w:val="396"/>
        </w:trPr>
        <w:tc>
          <w:tcPr>
            <w:tcW w:w="1562" w:type="pct"/>
            <w:vMerge w:val="restart"/>
            <w:vAlign w:val="center"/>
          </w:tcPr>
          <w:p w14:paraId="24D707FC"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DVD Lukavec Posavski</w:t>
            </w:r>
          </w:p>
          <w:p w14:paraId="685A114E" w14:textId="77777777" w:rsidR="00CF6097" w:rsidRPr="00B32655" w:rsidRDefault="00CF6097" w:rsidP="00274CCC">
            <w:pPr>
              <w:spacing w:after="0" w:line="240" w:lineRule="auto"/>
              <w:jc w:val="left"/>
              <w:rPr>
                <w:rFonts w:asciiTheme="minorHAnsi" w:eastAsia="Calibri" w:hAnsiTheme="minorHAnsi" w:cstheme="minorHAnsi"/>
                <w:sz w:val="20"/>
                <w:szCs w:val="20"/>
              </w:rPr>
            </w:pPr>
            <w:r w:rsidRPr="00B32655">
              <w:rPr>
                <w:rFonts w:asciiTheme="minorHAnsi" w:eastAsia="Calibri" w:hAnsiTheme="minorHAnsi" w:cstheme="minorHAnsi"/>
                <w:sz w:val="20"/>
                <w:szCs w:val="20"/>
              </w:rPr>
              <w:t>44203 Lukavec Posavski</w:t>
            </w:r>
          </w:p>
        </w:tc>
        <w:tc>
          <w:tcPr>
            <w:tcW w:w="1174" w:type="pct"/>
            <w:shd w:val="clear" w:color="auto" w:fill="FFFFFF" w:themeFill="background1"/>
            <w:vAlign w:val="center"/>
          </w:tcPr>
          <w:p w14:paraId="6256D778" w14:textId="77777777" w:rsidR="00CF6097" w:rsidRPr="00B32655" w:rsidRDefault="00CF6097" w:rsidP="00274CCC">
            <w:pPr>
              <w:spacing w:after="0" w:line="240" w:lineRule="auto"/>
              <w:jc w:val="center"/>
              <w:rPr>
                <w:rFonts w:asciiTheme="minorHAnsi" w:hAnsiTheme="minorHAnsi" w:cstheme="minorHAnsi"/>
              </w:rPr>
            </w:pPr>
            <w:r w:rsidRPr="00B32655">
              <w:rPr>
                <w:rFonts w:asciiTheme="minorHAnsi" w:eastAsia="Times New Roman" w:hAnsiTheme="minorHAnsi" w:cstheme="minorHAnsi"/>
                <w:sz w:val="20"/>
                <w:szCs w:val="20"/>
              </w:rPr>
              <w:t>Zapovjednik</w:t>
            </w:r>
          </w:p>
        </w:tc>
        <w:tc>
          <w:tcPr>
            <w:tcW w:w="1173" w:type="pct"/>
            <w:vAlign w:val="center"/>
          </w:tcPr>
          <w:p w14:paraId="3894F348" w14:textId="5D0FD482" w:rsidR="00CF6097" w:rsidRPr="0016774C" w:rsidRDefault="001343E7" w:rsidP="00274CCC">
            <w:pPr>
              <w:spacing w:after="0" w:line="240" w:lineRule="auto"/>
              <w:jc w:val="center"/>
              <w:rPr>
                <w:rFonts w:asciiTheme="minorHAnsi" w:eastAsia="Calibri" w:hAnsiTheme="minorHAnsi" w:cstheme="minorHAnsi"/>
                <w:sz w:val="20"/>
                <w:szCs w:val="20"/>
              </w:rPr>
            </w:pPr>
            <w:r w:rsidRPr="0016774C">
              <w:rPr>
                <w:rFonts w:asciiTheme="minorHAnsi" w:eastAsia="Calibri" w:hAnsiTheme="minorHAnsi" w:cstheme="minorHAnsi"/>
                <w:sz w:val="20"/>
                <w:szCs w:val="20"/>
              </w:rPr>
              <w:t xml:space="preserve">Josip Kovačić </w:t>
            </w:r>
          </w:p>
        </w:tc>
        <w:tc>
          <w:tcPr>
            <w:tcW w:w="1091" w:type="pct"/>
            <w:vAlign w:val="center"/>
          </w:tcPr>
          <w:p w14:paraId="4545DF15" w14:textId="3C6D1D3F" w:rsidR="00CF6097" w:rsidRPr="0003492B" w:rsidRDefault="00EB2F46"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w:t>
            </w:r>
            <w:r w:rsidR="001343E7" w:rsidRPr="0003492B">
              <w:rPr>
                <w:rFonts w:asciiTheme="minorHAnsi" w:eastAsia="Calibri" w:hAnsiTheme="minorHAnsi" w:cstheme="minorHAnsi"/>
                <w:sz w:val="20"/>
                <w:szCs w:val="20"/>
                <w:highlight w:val="black"/>
              </w:rPr>
              <w:t>1</w:t>
            </w:r>
            <w:r w:rsidRPr="0003492B">
              <w:rPr>
                <w:rFonts w:asciiTheme="minorHAnsi" w:eastAsia="Calibri" w:hAnsiTheme="minorHAnsi" w:cstheme="minorHAnsi"/>
                <w:sz w:val="20"/>
                <w:szCs w:val="20"/>
                <w:highlight w:val="black"/>
              </w:rPr>
              <w:t xml:space="preserve"> </w:t>
            </w:r>
            <w:r w:rsidR="001343E7" w:rsidRPr="0003492B">
              <w:rPr>
                <w:rFonts w:asciiTheme="minorHAnsi" w:eastAsia="Calibri" w:hAnsiTheme="minorHAnsi" w:cstheme="minorHAnsi"/>
                <w:sz w:val="20"/>
                <w:szCs w:val="20"/>
                <w:highlight w:val="black"/>
              </w:rPr>
              <w:t>194</w:t>
            </w:r>
            <w:r w:rsidRPr="0003492B">
              <w:rPr>
                <w:rFonts w:asciiTheme="minorHAnsi" w:eastAsia="Calibri" w:hAnsiTheme="minorHAnsi" w:cstheme="minorHAnsi"/>
                <w:sz w:val="20"/>
                <w:szCs w:val="20"/>
                <w:highlight w:val="black"/>
              </w:rPr>
              <w:t xml:space="preserve"> </w:t>
            </w:r>
            <w:r w:rsidR="001343E7" w:rsidRPr="0003492B">
              <w:rPr>
                <w:rFonts w:asciiTheme="minorHAnsi" w:eastAsia="Calibri" w:hAnsiTheme="minorHAnsi" w:cstheme="minorHAnsi"/>
                <w:sz w:val="20"/>
                <w:szCs w:val="20"/>
                <w:highlight w:val="black"/>
              </w:rPr>
              <w:t>47</w:t>
            </w:r>
            <w:r w:rsidRPr="0003492B">
              <w:rPr>
                <w:rFonts w:asciiTheme="minorHAnsi" w:eastAsia="Calibri" w:hAnsiTheme="minorHAnsi" w:cstheme="minorHAnsi"/>
                <w:sz w:val="20"/>
                <w:szCs w:val="20"/>
                <w:highlight w:val="black"/>
              </w:rPr>
              <w:t xml:space="preserve"> </w:t>
            </w:r>
            <w:r w:rsidR="001343E7" w:rsidRPr="0003492B">
              <w:rPr>
                <w:rFonts w:asciiTheme="minorHAnsi" w:eastAsia="Calibri" w:hAnsiTheme="minorHAnsi" w:cstheme="minorHAnsi"/>
                <w:sz w:val="20"/>
                <w:szCs w:val="20"/>
                <w:highlight w:val="black"/>
              </w:rPr>
              <w:t>49</w:t>
            </w:r>
          </w:p>
        </w:tc>
      </w:tr>
      <w:tr w:rsidR="00CF6097" w:rsidRPr="00B32655" w14:paraId="172DD2AB" w14:textId="77777777" w:rsidTr="00274CCC">
        <w:trPr>
          <w:trHeight w:val="396"/>
        </w:trPr>
        <w:tc>
          <w:tcPr>
            <w:tcW w:w="1562" w:type="pct"/>
            <w:vMerge/>
            <w:vAlign w:val="center"/>
          </w:tcPr>
          <w:p w14:paraId="29BD8D7A"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67E93A57"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796FFE35" w14:textId="77777777"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Marinko </w:t>
            </w:r>
            <w:proofErr w:type="spellStart"/>
            <w:r w:rsidRPr="00B32655">
              <w:rPr>
                <w:rFonts w:asciiTheme="minorHAnsi" w:eastAsia="Calibri" w:hAnsiTheme="minorHAnsi" w:cstheme="minorHAnsi"/>
                <w:sz w:val="20"/>
                <w:szCs w:val="20"/>
              </w:rPr>
              <w:t>Anušić</w:t>
            </w:r>
            <w:proofErr w:type="spellEnd"/>
          </w:p>
        </w:tc>
        <w:tc>
          <w:tcPr>
            <w:tcW w:w="1091" w:type="pct"/>
            <w:tcBorders>
              <w:bottom w:val="single" w:sz="4" w:space="0" w:color="auto"/>
            </w:tcBorders>
            <w:vAlign w:val="center"/>
          </w:tcPr>
          <w:p w14:paraId="587838F4"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099 6850 625</w:t>
            </w:r>
          </w:p>
        </w:tc>
      </w:tr>
      <w:tr w:rsidR="00CF6097" w:rsidRPr="00B32655" w14:paraId="04B817A0" w14:textId="77777777" w:rsidTr="00274CCC">
        <w:trPr>
          <w:trHeight w:val="396"/>
        </w:trPr>
        <w:tc>
          <w:tcPr>
            <w:tcW w:w="1562" w:type="pct"/>
            <w:vMerge w:val="restart"/>
            <w:vAlign w:val="center"/>
          </w:tcPr>
          <w:p w14:paraId="53F79E6C"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DVD Lonja</w:t>
            </w:r>
          </w:p>
          <w:p w14:paraId="5D8566D4" w14:textId="77777777" w:rsidR="00CF6097" w:rsidRPr="00B32655" w:rsidRDefault="00CF6097" w:rsidP="00274CCC">
            <w:pPr>
              <w:spacing w:after="0" w:line="240" w:lineRule="auto"/>
              <w:jc w:val="left"/>
              <w:rPr>
                <w:rFonts w:asciiTheme="minorHAnsi" w:eastAsia="Calibri" w:hAnsiTheme="minorHAnsi" w:cstheme="minorHAnsi"/>
                <w:sz w:val="20"/>
                <w:szCs w:val="20"/>
              </w:rPr>
            </w:pPr>
            <w:r w:rsidRPr="00B32655">
              <w:rPr>
                <w:rFonts w:asciiTheme="minorHAnsi" w:eastAsia="Calibri" w:hAnsiTheme="minorHAnsi" w:cstheme="minorHAnsi"/>
                <w:sz w:val="20"/>
                <w:szCs w:val="20"/>
              </w:rPr>
              <w:t>44214 Lonja</w:t>
            </w:r>
          </w:p>
        </w:tc>
        <w:tc>
          <w:tcPr>
            <w:tcW w:w="1174" w:type="pct"/>
            <w:shd w:val="clear" w:color="auto" w:fill="FFFFFF" w:themeFill="background1"/>
            <w:vAlign w:val="center"/>
          </w:tcPr>
          <w:p w14:paraId="61C6CBCC" w14:textId="77777777" w:rsidR="00CF6097" w:rsidRPr="00B32655" w:rsidRDefault="00CF6097" w:rsidP="00274CCC">
            <w:pPr>
              <w:spacing w:after="0" w:line="240" w:lineRule="auto"/>
              <w:jc w:val="center"/>
              <w:rPr>
                <w:rFonts w:asciiTheme="minorHAnsi" w:hAnsiTheme="minorHAnsi" w:cstheme="minorHAnsi"/>
              </w:rPr>
            </w:pPr>
            <w:r w:rsidRPr="00B32655">
              <w:rPr>
                <w:rFonts w:asciiTheme="minorHAnsi" w:eastAsia="Times New Roman" w:hAnsiTheme="minorHAnsi" w:cstheme="minorHAnsi"/>
                <w:sz w:val="20"/>
                <w:szCs w:val="20"/>
              </w:rPr>
              <w:t>Zapovjednik</w:t>
            </w:r>
          </w:p>
        </w:tc>
        <w:tc>
          <w:tcPr>
            <w:tcW w:w="1173" w:type="pct"/>
            <w:vAlign w:val="center"/>
          </w:tcPr>
          <w:p w14:paraId="228549D2" w14:textId="77777777"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Mario Nikolić</w:t>
            </w:r>
          </w:p>
        </w:tc>
        <w:tc>
          <w:tcPr>
            <w:tcW w:w="1091" w:type="pct"/>
            <w:vAlign w:val="center"/>
          </w:tcPr>
          <w:p w14:paraId="69559262"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099 7622 672</w:t>
            </w:r>
          </w:p>
          <w:p w14:paraId="6E6DC8AA" w14:textId="020569ED" w:rsidR="008F77D0" w:rsidRPr="0003492B" w:rsidRDefault="008F77D0"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044 710 605</w:t>
            </w:r>
          </w:p>
        </w:tc>
      </w:tr>
      <w:tr w:rsidR="00CF6097" w:rsidRPr="00B32655" w14:paraId="7F78D42C" w14:textId="77777777" w:rsidTr="00274CCC">
        <w:trPr>
          <w:trHeight w:val="396"/>
        </w:trPr>
        <w:tc>
          <w:tcPr>
            <w:tcW w:w="1562" w:type="pct"/>
            <w:vMerge/>
            <w:vAlign w:val="center"/>
          </w:tcPr>
          <w:p w14:paraId="256EFDF6"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2E119FFC"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75334350" w14:textId="108D889A" w:rsidR="00CF6097" w:rsidRPr="00B32655" w:rsidRDefault="008F77D0"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Darko Kovačić </w:t>
            </w:r>
          </w:p>
        </w:tc>
        <w:tc>
          <w:tcPr>
            <w:tcW w:w="1091" w:type="pct"/>
            <w:tcBorders>
              <w:bottom w:val="single" w:sz="4" w:space="0" w:color="auto"/>
            </w:tcBorders>
            <w:vAlign w:val="center"/>
          </w:tcPr>
          <w:p w14:paraId="4AAA39D1" w14:textId="03CDA715" w:rsidR="00CF6097" w:rsidRPr="0003492B" w:rsidRDefault="008F77D0"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 xml:space="preserve">044 710 614 </w:t>
            </w:r>
          </w:p>
        </w:tc>
      </w:tr>
      <w:tr w:rsidR="00CF6097" w:rsidRPr="00B32655" w14:paraId="12B7D02E" w14:textId="77777777" w:rsidTr="00274CCC">
        <w:trPr>
          <w:trHeight w:val="396"/>
        </w:trPr>
        <w:tc>
          <w:tcPr>
            <w:tcW w:w="1562" w:type="pct"/>
            <w:vMerge w:val="restart"/>
            <w:vAlign w:val="center"/>
          </w:tcPr>
          <w:p w14:paraId="5970A69A"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 xml:space="preserve">DVD </w:t>
            </w:r>
            <w:proofErr w:type="spellStart"/>
            <w:r w:rsidRPr="00B32655">
              <w:rPr>
                <w:rFonts w:asciiTheme="minorHAnsi" w:eastAsia="Calibri" w:hAnsiTheme="minorHAnsi" w:cstheme="minorHAnsi"/>
                <w:b/>
                <w:bCs/>
                <w:sz w:val="20"/>
                <w:szCs w:val="20"/>
              </w:rPr>
              <w:t>Mužilovčica</w:t>
            </w:r>
            <w:proofErr w:type="spellEnd"/>
          </w:p>
          <w:p w14:paraId="51B43D48" w14:textId="77777777" w:rsidR="00CF6097" w:rsidRPr="00B32655" w:rsidRDefault="00CF6097" w:rsidP="00274CCC">
            <w:pPr>
              <w:spacing w:after="0" w:line="240" w:lineRule="auto"/>
              <w:jc w:val="left"/>
              <w:rPr>
                <w:rFonts w:asciiTheme="minorHAnsi" w:eastAsia="Calibri" w:hAnsiTheme="minorHAnsi" w:cstheme="minorHAnsi"/>
                <w:sz w:val="20"/>
                <w:szCs w:val="20"/>
              </w:rPr>
            </w:pPr>
            <w:proofErr w:type="spellStart"/>
            <w:r w:rsidRPr="00B32655">
              <w:rPr>
                <w:rFonts w:asciiTheme="minorHAnsi" w:eastAsia="Calibri" w:hAnsiTheme="minorHAnsi" w:cstheme="minorHAnsi"/>
                <w:sz w:val="20"/>
                <w:szCs w:val="20"/>
              </w:rPr>
              <w:t>Mužilovčica</w:t>
            </w:r>
            <w:proofErr w:type="spellEnd"/>
            <w:r w:rsidRPr="00B32655">
              <w:rPr>
                <w:rFonts w:asciiTheme="minorHAnsi" w:eastAsia="Calibri" w:hAnsiTheme="minorHAnsi" w:cstheme="minorHAnsi"/>
                <w:sz w:val="20"/>
                <w:szCs w:val="20"/>
              </w:rPr>
              <w:t xml:space="preserve"> 81, 44213 </w:t>
            </w:r>
            <w:proofErr w:type="spellStart"/>
            <w:r w:rsidRPr="00B32655">
              <w:rPr>
                <w:rFonts w:asciiTheme="minorHAnsi" w:eastAsia="Calibri" w:hAnsiTheme="minorHAnsi" w:cstheme="minorHAnsi"/>
                <w:sz w:val="20"/>
                <w:szCs w:val="20"/>
              </w:rPr>
              <w:t>Mužilovčica</w:t>
            </w:r>
            <w:proofErr w:type="spellEnd"/>
          </w:p>
        </w:tc>
        <w:tc>
          <w:tcPr>
            <w:tcW w:w="1174" w:type="pct"/>
            <w:shd w:val="clear" w:color="auto" w:fill="FFFFFF" w:themeFill="background1"/>
            <w:vAlign w:val="center"/>
          </w:tcPr>
          <w:p w14:paraId="0A9FDD1C" w14:textId="77777777" w:rsidR="00CF6097" w:rsidRPr="00B32655" w:rsidRDefault="00CF6097" w:rsidP="00274CCC">
            <w:pPr>
              <w:spacing w:after="0" w:line="240" w:lineRule="auto"/>
              <w:jc w:val="center"/>
              <w:rPr>
                <w:rFonts w:asciiTheme="minorHAnsi" w:hAnsiTheme="minorHAnsi" w:cstheme="minorHAnsi"/>
              </w:rPr>
            </w:pPr>
            <w:r w:rsidRPr="00B32655">
              <w:rPr>
                <w:rFonts w:asciiTheme="minorHAnsi" w:eastAsia="Times New Roman" w:hAnsiTheme="minorHAnsi" w:cstheme="minorHAnsi"/>
                <w:sz w:val="20"/>
                <w:szCs w:val="20"/>
              </w:rPr>
              <w:t>Zapovjednik</w:t>
            </w:r>
          </w:p>
        </w:tc>
        <w:tc>
          <w:tcPr>
            <w:tcW w:w="1173" w:type="pct"/>
            <w:vAlign w:val="center"/>
          </w:tcPr>
          <w:p w14:paraId="31F22881" w14:textId="77777777"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Ivica </w:t>
            </w:r>
            <w:proofErr w:type="spellStart"/>
            <w:r w:rsidRPr="00B32655">
              <w:rPr>
                <w:rFonts w:asciiTheme="minorHAnsi" w:eastAsia="Calibri" w:hAnsiTheme="minorHAnsi" w:cstheme="minorHAnsi"/>
                <w:sz w:val="20"/>
                <w:szCs w:val="20"/>
              </w:rPr>
              <w:t>Relić</w:t>
            </w:r>
            <w:proofErr w:type="spellEnd"/>
          </w:p>
        </w:tc>
        <w:tc>
          <w:tcPr>
            <w:tcW w:w="1091" w:type="pct"/>
            <w:vAlign w:val="center"/>
          </w:tcPr>
          <w:p w14:paraId="0D2D4323"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098 9501 607</w:t>
            </w:r>
          </w:p>
          <w:p w14:paraId="3208B295" w14:textId="26E2082B" w:rsidR="00B46217" w:rsidRPr="0003492B" w:rsidRDefault="00B4621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044 710 065</w:t>
            </w:r>
          </w:p>
        </w:tc>
      </w:tr>
      <w:tr w:rsidR="00CF6097" w:rsidRPr="00B32655" w14:paraId="0D2DD755" w14:textId="77777777" w:rsidTr="00274CCC">
        <w:trPr>
          <w:trHeight w:val="396"/>
        </w:trPr>
        <w:tc>
          <w:tcPr>
            <w:tcW w:w="1562" w:type="pct"/>
            <w:vMerge/>
            <w:vAlign w:val="center"/>
          </w:tcPr>
          <w:p w14:paraId="30BA2437"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700C31F6"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1EE59E5C" w14:textId="77777777"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Željko </w:t>
            </w:r>
            <w:proofErr w:type="spellStart"/>
            <w:r w:rsidRPr="00B32655">
              <w:rPr>
                <w:rFonts w:asciiTheme="minorHAnsi" w:eastAsia="Calibri" w:hAnsiTheme="minorHAnsi" w:cstheme="minorHAnsi"/>
                <w:sz w:val="20"/>
                <w:szCs w:val="20"/>
              </w:rPr>
              <w:t>Mazović</w:t>
            </w:r>
            <w:proofErr w:type="spellEnd"/>
          </w:p>
        </w:tc>
        <w:tc>
          <w:tcPr>
            <w:tcW w:w="1091" w:type="pct"/>
            <w:tcBorders>
              <w:bottom w:val="single" w:sz="4" w:space="0" w:color="auto"/>
            </w:tcBorders>
            <w:vAlign w:val="center"/>
          </w:tcPr>
          <w:p w14:paraId="69F8E9CA"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098 9950 577</w:t>
            </w:r>
          </w:p>
        </w:tc>
      </w:tr>
      <w:tr w:rsidR="00CF6097" w:rsidRPr="00B32655" w14:paraId="1C01E933" w14:textId="77777777" w:rsidTr="00274CCC">
        <w:trPr>
          <w:trHeight w:val="396"/>
        </w:trPr>
        <w:tc>
          <w:tcPr>
            <w:tcW w:w="1562" w:type="pct"/>
            <w:vMerge w:val="restart"/>
            <w:vAlign w:val="center"/>
          </w:tcPr>
          <w:p w14:paraId="32AA8F67"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DVD Odra Sisačka</w:t>
            </w:r>
          </w:p>
          <w:p w14:paraId="544C2CBF" w14:textId="77777777" w:rsidR="00CF6097" w:rsidRPr="00B32655" w:rsidRDefault="00CF6097" w:rsidP="00274CCC">
            <w:pPr>
              <w:spacing w:after="0" w:line="240" w:lineRule="auto"/>
              <w:jc w:val="left"/>
              <w:rPr>
                <w:rFonts w:asciiTheme="minorHAnsi" w:eastAsia="Calibri" w:hAnsiTheme="minorHAnsi" w:cstheme="minorHAnsi"/>
                <w:sz w:val="20"/>
                <w:szCs w:val="20"/>
              </w:rPr>
            </w:pPr>
            <w:r w:rsidRPr="00B32655">
              <w:rPr>
                <w:rFonts w:asciiTheme="minorHAnsi" w:eastAsia="Calibri" w:hAnsiTheme="minorHAnsi" w:cstheme="minorHAnsi"/>
                <w:sz w:val="20"/>
                <w:szCs w:val="20"/>
              </w:rPr>
              <w:t>Odra sisačka,1.desni odvojak 2a, 44000 Sisak</w:t>
            </w:r>
          </w:p>
        </w:tc>
        <w:tc>
          <w:tcPr>
            <w:tcW w:w="1174" w:type="pct"/>
            <w:shd w:val="clear" w:color="auto" w:fill="FFFFFF" w:themeFill="background1"/>
            <w:vAlign w:val="center"/>
          </w:tcPr>
          <w:p w14:paraId="095D7C6C" w14:textId="77777777" w:rsidR="00CF6097" w:rsidRPr="00B32655" w:rsidRDefault="00CF6097" w:rsidP="00274CCC">
            <w:pPr>
              <w:spacing w:after="0" w:line="240" w:lineRule="auto"/>
              <w:jc w:val="center"/>
              <w:rPr>
                <w:rFonts w:asciiTheme="minorHAnsi" w:hAnsiTheme="minorHAnsi" w:cstheme="minorHAnsi"/>
              </w:rPr>
            </w:pPr>
            <w:r w:rsidRPr="00B32655">
              <w:rPr>
                <w:rFonts w:asciiTheme="minorHAnsi" w:eastAsia="Times New Roman" w:hAnsiTheme="minorHAnsi" w:cstheme="minorHAnsi"/>
                <w:sz w:val="20"/>
                <w:szCs w:val="20"/>
              </w:rPr>
              <w:t>Zapovjednik</w:t>
            </w:r>
          </w:p>
        </w:tc>
        <w:tc>
          <w:tcPr>
            <w:tcW w:w="1173" w:type="pct"/>
            <w:vAlign w:val="center"/>
          </w:tcPr>
          <w:p w14:paraId="627AF753" w14:textId="77777777"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Mario </w:t>
            </w:r>
            <w:proofErr w:type="spellStart"/>
            <w:r w:rsidRPr="00B32655">
              <w:rPr>
                <w:rFonts w:asciiTheme="minorHAnsi" w:eastAsia="Calibri" w:hAnsiTheme="minorHAnsi" w:cstheme="minorHAnsi"/>
                <w:sz w:val="20"/>
                <w:szCs w:val="20"/>
              </w:rPr>
              <w:t>Šenke</w:t>
            </w:r>
            <w:proofErr w:type="spellEnd"/>
          </w:p>
        </w:tc>
        <w:tc>
          <w:tcPr>
            <w:tcW w:w="1091" w:type="pct"/>
            <w:vAlign w:val="center"/>
          </w:tcPr>
          <w:p w14:paraId="226F1EEB"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098 601 001</w:t>
            </w:r>
          </w:p>
        </w:tc>
      </w:tr>
      <w:tr w:rsidR="00CF6097" w:rsidRPr="00B32655" w14:paraId="16BA9A7F" w14:textId="77777777" w:rsidTr="00274CCC">
        <w:trPr>
          <w:trHeight w:val="396"/>
        </w:trPr>
        <w:tc>
          <w:tcPr>
            <w:tcW w:w="1562" w:type="pct"/>
            <w:vMerge/>
            <w:vAlign w:val="center"/>
          </w:tcPr>
          <w:p w14:paraId="105C1C7A"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38BD2AB8"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4C1CA9BD" w14:textId="7730EC2C"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Luka </w:t>
            </w:r>
            <w:proofErr w:type="spellStart"/>
            <w:r w:rsidRPr="00B32655">
              <w:rPr>
                <w:rFonts w:asciiTheme="minorHAnsi" w:eastAsia="Calibri" w:hAnsiTheme="minorHAnsi" w:cstheme="minorHAnsi"/>
                <w:sz w:val="20"/>
                <w:szCs w:val="20"/>
              </w:rPr>
              <w:t>Roh</w:t>
            </w:r>
            <w:r w:rsidR="007F07CE" w:rsidRPr="00B32655">
              <w:rPr>
                <w:rFonts w:asciiTheme="minorHAnsi" w:eastAsia="Calibri" w:hAnsiTheme="minorHAnsi" w:cstheme="minorHAnsi"/>
                <w:sz w:val="20"/>
                <w:szCs w:val="20"/>
              </w:rPr>
              <w:t>ak</w:t>
            </w:r>
            <w:proofErr w:type="spellEnd"/>
          </w:p>
        </w:tc>
        <w:tc>
          <w:tcPr>
            <w:tcW w:w="1091" w:type="pct"/>
            <w:tcBorders>
              <w:bottom w:val="single" w:sz="4" w:space="0" w:color="auto"/>
            </w:tcBorders>
            <w:vAlign w:val="center"/>
          </w:tcPr>
          <w:p w14:paraId="1E53EA9F"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098 9034 232</w:t>
            </w:r>
          </w:p>
          <w:p w14:paraId="02A889C9" w14:textId="75B6CC55" w:rsidR="007F07CE" w:rsidRPr="0003492B" w:rsidRDefault="007F07CE"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044 720 614</w:t>
            </w:r>
          </w:p>
        </w:tc>
      </w:tr>
      <w:tr w:rsidR="00CF6097" w:rsidRPr="00B32655" w14:paraId="163E501C" w14:textId="77777777" w:rsidTr="00274CCC">
        <w:trPr>
          <w:trHeight w:val="396"/>
        </w:trPr>
        <w:tc>
          <w:tcPr>
            <w:tcW w:w="1562" w:type="pct"/>
            <w:vMerge w:val="restart"/>
            <w:vAlign w:val="center"/>
          </w:tcPr>
          <w:p w14:paraId="0FC5AFA4"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 xml:space="preserve">DVD </w:t>
            </w:r>
            <w:proofErr w:type="spellStart"/>
            <w:r w:rsidRPr="00B32655">
              <w:rPr>
                <w:rFonts w:asciiTheme="minorHAnsi" w:eastAsia="Calibri" w:hAnsiTheme="minorHAnsi" w:cstheme="minorHAnsi"/>
                <w:b/>
                <w:bCs/>
                <w:sz w:val="20"/>
                <w:szCs w:val="20"/>
              </w:rPr>
              <w:t>Palanjek</w:t>
            </w:r>
            <w:proofErr w:type="spellEnd"/>
          </w:p>
          <w:p w14:paraId="2DEFE538" w14:textId="77777777" w:rsidR="00CF6097" w:rsidRPr="00B32655" w:rsidRDefault="00CF6097" w:rsidP="00274CCC">
            <w:pPr>
              <w:spacing w:after="0" w:line="240" w:lineRule="auto"/>
              <w:jc w:val="left"/>
              <w:rPr>
                <w:rFonts w:asciiTheme="minorHAnsi" w:eastAsia="Calibri" w:hAnsiTheme="minorHAnsi" w:cstheme="minorHAnsi"/>
                <w:sz w:val="20"/>
                <w:szCs w:val="20"/>
              </w:rPr>
            </w:pPr>
            <w:proofErr w:type="spellStart"/>
            <w:r w:rsidRPr="00B32655">
              <w:rPr>
                <w:rFonts w:asciiTheme="minorHAnsi" w:eastAsia="Calibri" w:hAnsiTheme="minorHAnsi" w:cstheme="minorHAnsi"/>
                <w:sz w:val="20"/>
                <w:szCs w:val="20"/>
              </w:rPr>
              <w:t>Palanjek</w:t>
            </w:r>
            <w:proofErr w:type="spellEnd"/>
            <w:r w:rsidRPr="00B32655">
              <w:rPr>
                <w:rFonts w:asciiTheme="minorHAnsi" w:eastAsia="Calibri" w:hAnsiTheme="minorHAnsi" w:cstheme="minorHAnsi"/>
                <w:sz w:val="20"/>
                <w:szCs w:val="20"/>
              </w:rPr>
              <w:t xml:space="preserve"> 57, 44000 Sisak</w:t>
            </w:r>
          </w:p>
        </w:tc>
        <w:tc>
          <w:tcPr>
            <w:tcW w:w="1174" w:type="pct"/>
            <w:shd w:val="clear" w:color="auto" w:fill="FFFFFF" w:themeFill="background1"/>
            <w:vAlign w:val="center"/>
          </w:tcPr>
          <w:p w14:paraId="6739697C" w14:textId="77777777" w:rsidR="00CF6097" w:rsidRPr="00B32655" w:rsidRDefault="00CF6097" w:rsidP="00274CCC">
            <w:pPr>
              <w:spacing w:after="0" w:line="240" w:lineRule="auto"/>
              <w:jc w:val="center"/>
              <w:rPr>
                <w:rFonts w:asciiTheme="minorHAnsi" w:hAnsiTheme="minorHAnsi" w:cstheme="minorHAnsi"/>
              </w:rPr>
            </w:pPr>
            <w:r w:rsidRPr="00B32655">
              <w:rPr>
                <w:rFonts w:asciiTheme="minorHAnsi" w:eastAsia="Times New Roman" w:hAnsiTheme="minorHAnsi" w:cstheme="minorHAnsi"/>
                <w:sz w:val="20"/>
                <w:szCs w:val="20"/>
              </w:rPr>
              <w:t>Zapovjednik</w:t>
            </w:r>
          </w:p>
        </w:tc>
        <w:tc>
          <w:tcPr>
            <w:tcW w:w="1173" w:type="pct"/>
            <w:vAlign w:val="center"/>
          </w:tcPr>
          <w:p w14:paraId="2090B994" w14:textId="72784621" w:rsidR="00CF6097" w:rsidRPr="00B32655" w:rsidRDefault="007F07CE"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Andrija </w:t>
            </w:r>
            <w:proofErr w:type="spellStart"/>
            <w:r w:rsidRPr="00B32655">
              <w:rPr>
                <w:rFonts w:asciiTheme="minorHAnsi" w:eastAsia="Calibri" w:hAnsiTheme="minorHAnsi" w:cstheme="minorHAnsi"/>
                <w:sz w:val="20"/>
                <w:szCs w:val="20"/>
              </w:rPr>
              <w:t>Beloglavec</w:t>
            </w:r>
            <w:proofErr w:type="spellEnd"/>
          </w:p>
        </w:tc>
        <w:tc>
          <w:tcPr>
            <w:tcW w:w="1091" w:type="pct"/>
            <w:vAlign w:val="center"/>
          </w:tcPr>
          <w:p w14:paraId="6B2C1C15" w14:textId="1C894A35" w:rsidR="00CF6097" w:rsidRPr="0003492B" w:rsidRDefault="00455F69"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092 245 97 28</w:t>
            </w:r>
          </w:p>
        </w:tc>
      </w:tr>
      <w:tr w:rsidR="00CF6097" w:rsidRPr="00B32655" w14:paraId="4848F421" w14:textId="77777777" w:rsidTr="00274CCC">
        <w:trPr>
          <w:trHeight w:val="396"/>
        </w:trPr>
        <w:tc>
          <w:tcPr>
            <w:tcW w:w="1562" w:type="pct"/>
            <w:vMerge/>
            <w:vAlign w:val="center"/>
          </w:tcPr>
          <w:p w14:paraId="6F940D06"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1DC48AA1"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18070840" w14:textId="77777777"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Borna Jukić</w:t>
            </w:r>
          </w:p>
        </w:tc>
        <w:tc>
          <w:tcPr>
            <w:tcW w:w="1091" w:type="pct"/>
            <w:tcBorders>
              <w:bottom w:val="single" w:sz="4" w:space="0" w:color="auto"/>
            </w:tcBorders>
            <w:vAlign w:val="center"/>
          </w:tcPr>
          <w:p w14:paraId="60D436D8"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091 9052 959</w:t>
            </w:r>
          </w:p>
        </w:tc>
      </w:tr>
      <w:tr w:rsidR="00CF6097" w:rsidRPr="00B32655" w14:paraId="0E5DE370" w14:textId="77777777" w:rsidTr="00274CCC">
        <w:trPr>
          <w:trHeight w:val="474"/>
        </w:trPr>
        <w:tc>
          <w:tcPr>
            <w:tcW w:w="1562" w:type="pct"/>
            <w:vMerge w:val="restart"/>
            <w:vAlign w:val="center"/>
          </w:tcPr>
          <w:p w14:paraId="31CA72E7"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 xml:space="preserve">DVD </w:t>
            </w:r>
            <w:proofErr w:type="spellStart"/>
            <w:r w:rsidRPr="00B32655">
              <w:rPr>
                <w:rFonts w:asciiTheme="minorHAnsi" w:eastAsia="Calibri" w:hAnsiTheme="minorHAnsi" w:cstheme="minorHAnsi"/>
                <w:b/>
                <w:bCs/>
                <w:sz w:val="20"/>
                <w:szCs w:val="20"/>
              </w:rPr>
              <w:t>Prelošćica</w:t>
            </w:r>
            <w:proofErr w:type="spellEnd"/>
          </w:p>
          <w:p w14:paraId="3EA6C463" w14:textId="77777777" w:rsidR="00CF6097" w:rsidRPr="00B32655" w:rsidRDefault="00CF6097" w:rsidP="00274CCC">
            <w:pPr>
              <w:spacing w:after="0" w:line="240" w:lineRule="auto"/>
              <w:jc w:val="left"/>
              <w:rPr>
                <w:rFonts w:asciiTheme="minorHAnsi" w:eastAsia="Calibri" w:hAnsiTheme="minorHAnsi" w:cstheme="minorHAnsi"/>
                <w:sz w:val="20"/>
                <w:szCs w:val="20"/>
              </w:rPr>
            </w:pPr>
            <w:proofErr w:type="spellStart"/>
            <w:r w:rsidRPr="00B32655">
              <w:rPr>
                <w:rFonts w:asciiTheme="minorHAnsi" w:eastAsia="Calibri" w:hAnsiTheme="minorHAnsi" w:cstheme="minorHAnsi"/>
                <w:sz w:val="20"/>
                <w:szCs w:val="20"/>
              </w:rPr>
              <w:t>Prelošćica</w:t>
            </w:r>
            <w:proofErr w:type="spellEnd"/>
            <w:r w:rsidRPr="00B32655">
              <w:rPr>
                <w:rFonts w:asciiTheme="minorHAnsi" w:eastAsia="Calibri" w:hAnsiTheme="minorHAnsi" w:cstheme="minorHAnsi"/>
                <w:sz w:val="20"/>
                <w:szCs w:val="20"/>
              </w:rPr>
              <w:t xml:space="preserve"> 193, 44202 </w:t>
            </w:r>
            <w:proofErr w:type="spellStart"/>
            <w:r w:rsidRPr="00B32655">
              <w:rPr>
                <w:rFonts w:asciiTheme="minorHAnsi" w:eastAsia="Calibri" w:hAnsiTheme="minorHAnsi" w:cstheme="minorHAnsi"/>
                <w:sz w:val="20"/>
                <w:szCs w:val="20"/>
              </w:rPr>
              <w:t>Prelošćica</w:t>
            </w:r>
            <w:proofErr w:type="spellEnd"/>
          </w:p>
        </w:tc>
        <w:tc>
          <w:tcPr>
            <w:tcW w:w="1174" w:type="pct"/>
            <w:shd w:val="clear" w:color="auto" w:fill="FFFFFF" w:themeFill="background1"/>
            <w:vAlign w:val="center"/>
          </w:tcPr>
          <w:p w14:paraId="1EC8D3D9" w14:textId="77777777" w:rsidR="00CF6097" w:rsidRPr="00B32655" w:rsidRDefault="00CF6097" w:rsidP="00274CCC">
            <w:pPr>
              <w:spacing w:after="0" w:line="240" w:lineRule="auto"/>
              <w:jc w:val="center"/>
              <w:rPr>
                <w:rFonts w:asciiTheme="minorHAnsi" w:hAnsiTheme="minorHAnsi" w:cstheme="minorHAnsi"/>
              </w:rPr>
            </w:pPr>
            <w:r w:rsidRPr="00B32655">
              <w:rPr>
                <w:rFonts w:asciiTheme="minorHAnsi" w:eastAsia="Times New Roman" w:hAnsiTheme="minorHAnsi" w:cstheme="minorHAnsi"/>
                <w:sz w:val="20"/>
                <w:szCs w:val="20"/>
              </w:rPr>
              <w:t>Zapovjednik</w:t>
            </w:r>
          </w:p>
        </w:tc>
        <w:tc>
          <w:tcPr>
            <w:tcW w:w="1173" w:type="pct"/>
            <w:vAlign w:val="center"/>
          </w:tcPr>
          <w:p w14:paraId="1973E30F" w14:textId="77777777"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Mihael </w:t>
            </w:r>
            <w:proofErr w:type="spellStart"/>
            <w:r w:rsidRPr="00B32655">
              <w:rPr>
                <w:rFonts w:asciiTheme="minorHAnsi" w:eastAsia="Calibri" w:hAnsiTheme="minorHAnsi" w:cstheme="minorHAnsi"/>
                <w:sz w:val="20"/>
                <w:szCs w:val="20"/>
              </w:rPr>
              <w:t>Varačić</w:t>
            </w:r>
            <w:proofErr w:type="spellEnd"/>
          </w:p>
        </w:tc>
        <w:tc>
          <w:tcPr>
            <w:tcW w:w="1091" w:type="pct"/>
            <w:vAlign w:val="center"/>
          </w:tcPr>
          <w:p w14:paraId="452F8857"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099 7378 668</w:t>
            </w:r>
          </w:p>
          <w:p w14:paraId="0DDA64E8" w14:textId="0B256B35" w:rsidR="00AC3368" w:rsidRPr="0003492B" w:rsidRDefault="00AC3368"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044 743 562</w:t>
            </w:r>
          </w:p>
        </w:tc>
      </w:tr>
      <w:tr w:rsidR="00CF6097" w:rsidRPr="00B32655" w14:paraId="29EAA60B" w14:textId="77777777" w:rsidTr="00274CCC">
        <w:trPr>
          <w:trHeight w:val="474"/>
        </w:trPr>
        <w:tc>
          <w:tcPr>
            <w:tcW w:w="1562" w:type="pct"/>
            <w:vMerge/>
            <w:vAlign w:val="center"/>
          </w:tcPr>
          <w:p w14:paraId="42EAFA48"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4B9077A5"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004AC678" w14:textId="77777777"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Hrvoje </w:t>
            </w:r>
            <w:proofErr w:type="spellStart"/>
            <w:r w:rsidRPr="00B32655">
              <w:rPr>
                <w:rFonts w:asciiTheme="minorHAnsi" w:eastAsia="Calibri" w:hAnsiTheme="minorHAnsi" w:cstheme="minorHAnsi"/>
                <w:sz w:val="20"/>
                <w:szCs w:val="20"/>
              </w:rPr>
              <w:t>Kardaš</w:t>
            </w:r>
            <w:proofErr w:type="spellEnd"/>
          </w:p>
        </w:tc>
        <w:tc>
          <w:tcPr>
            <w:tcW w:w="1091" w:type="pct"/>
            <w:tcBorders>
              <w:bottom w:val="single" w:sz="4" w:space="0" w:color="auto"/>
            </w:tcBorders>
            <w:vAlign w:val="center"/>
          </w:tcPr>
          <w:p w14:paraId="01F10F20"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091 6268 844</w:t>
            </w:r>
          </w:p>
          <w:p w14:paraId="4FAC8EAF" w14:textId="71A75B51" w:rsidR="007A1D1C" w:rsidRPr="0003492B" w:rsidRDefault="007A1D1C"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044 743 527</w:t>
            </w:r>
          </w:p>
        </w:tc>
      </w:tr>
      <w:tr w:rsidR="00CF6097" w:rsidRPr="00B32655" w14:paraId="13821AB0" w14:textId="77777777" w:rsidTr="00274CCC">
        <w:trPr>
          <w:trHeight w:val="474"/>
        </w:trPr>
        <w:tc>
          <w:tcPr>
            <w:tcW w:w="1562" w:type="pct"/>
            <w:vMerge w:val="restart"/>
            <w:vAlign w:val="center"/>
          </w:tcPr>
          <w:p w14:paraId="29F0CD63"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DVD Sela</w:t>
            </w:r>
          </w:p>
          <w:p w14:paraId="16041D31"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sz w:val="20"/>
                <w:szCs w:val="20"/>
              </w:rPr>
              <w:t>Sela bb, 44273 Sela</w:t>
            </w:r>
          </w:p>
        </w:tc>
        <w:tc>
          <w:tcPr>
            <w:tcW w:w="1174" w:type="pct"/>
            <w:shd w:val="clear" w:color="auto" w:fill="FFFFFF" w:themeFill="background1"/>
            <w:vAlign w:val="center"/>
          </w:tcPr>
          <w:p w14:paraId="36E0AC8E" w14:textId="77777777" w:rsidR="00CF6097" w:rsidRPr="00B32655" w:rsidRDefault="00CF6097" w:rsidP="00274CCC">
            <w:pPr>
              <w:spacing w:after="0" w:line="240" w:lineRule="auto"/>
              <w:jc w:val="center"/>
              <w:rPr>
                <w:rFonts w:asciiTheme="minorHAnsi" w:hAnsiTheme="minorHAnsi" w:cstheme="minorHAnsi"/>
              </w:rPr>
            </w:pPr>
            <w:r w:rsidRPr="00B32655">
              <w:rPr>
                <w:rFonts w:asciiTheme="minorHAnsi" w:eastAsia="Times New Roman" w:hAnsiTheme="minorHAnsi" w:cstheme="minorHAnsi"/>
                <w:sz w:val="20"/>
                <w:szCs w:val="20"/>
              </w:rPr>
              <w:t>Zapovjednik</w:t>
            </w:r>
          </w:p>
        </w:tc>
        <w:tc>
          <w:tcPr>
            <w:tcW w:w="1173" w:type="pct"/>
            <w:vAlign w:val="center"/>
          </w:tcPr>
          <w:p w14:paraId="64488F90" w14:textId="36D21ADD" w:rsidR="00CF6097" w:rsidRPr="00B32655" w:rsidRDefault="00EA41D8"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Stjepan </w:t>
            </w:r>
            <w:proofErr w:type="spellStart"/>
            <w:r w:rsidRPr="00B32655">
              <w:rPr>
                <w:rFonts w:asciiTheme="minorHAnsi" w:eastAsia="Calibri" w:hAnsiTheme="minorHAnsi" w:cstheme="minorHAnsi"/>
                <w:sz w:val="20"/>
                <w:szCs w:val="20"/>
              </w:rPr>
              <w:t>Capek</w:t>
            </w:r>
            <w:proofErr w:type="spellEnd"/>
          </w:p>
        </w:tc>
        <w:tc>
          <w:tcPr>
            <w:tcW w:w="1091" w:type="pct"/>
            <w:vAlign w:val="center"/>
          </w:tcPr>
          <w:p w14:paraId="659B657F"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099 7022 801</w:t>
            </w:r>
          </w:p>
          <w:p w14:paraId="4EB86832" w14:textId="77777777" w:rsidR="00F44D7E" w:rsidRPr="0003492B" w:rsidRDefault="00F44D7E" w:rsidP="00274CCC">
            <w:pPr>
              <w:spacing w:after="0" w:line="240" w:lineRule="auto"/>
              <w:jc w:val="center"/>
              <w:rPr>
                <w:rFonts w:asciiTheme="minorHAnsi" w:eastAsia="Calibri" w:hAnsiTheme="minorHAnsi" w:cstheme="minorHAnsi"/>
                <w:sz w:val="20"/>
                <w:szCs w:val="20"/>
                <w:highlight w:val="black"/>
              </w:rPr>
            </w:pPr>
          </w:p>
        </w:tc>
      </w:tr>
      <w:tr w:rsidR="00CF6097" w:rsidRPr="00B32655" w14:paraId="6B5EFFAF" w14:textId="77777777" w:rsidTr="00274CCC">
        <w:trPr>
          <w:trHeight w:val="474"/>
        </w:trPr>
        <w:tc>
          <w:tcPr>
            <w:tcW w:w="1562" w:type="pct"/>
            <w:vMerge/>
            <w:vAlign w:val="center"/>
          </w:tcPr>
          <w:p w14:paraId="01468139"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08D80C6D"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63616539" w14:textId="77777777"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Zoran </w:t>
            </w:r>
            <w:proofErr w:type="spellStart"/>
            <w:r w:rsidRPr="00B32655">
              <w:rPr>
                <w:rFonts w:asciiTheme="minorHAnsi" w:eastAsia="Calibri" w:hAnsiTheme="minorHAnsi" w:cstheme="minorHAnsi"/>
                <w:sz w:val="20"/>
                <w:szCs w:val="20"/>
              </w:rPr>
              <w:t>Čamić</w:t>
            </w:r>
            <w:proofErr w:type="spellEnd"/>
          </w:p>
        </w:tc>
        <w:tc>
          <w:tcPr>
            <w:tcW w:w="1091" w:type="pct"/>
            <w:tcBorders>
              <w:bottom w:val="single" w:sz="4" w:space="0" w:color="auto"/>
            </w:tcBorders>
            <w:vAlign w:val="center"/>
          </w:tcPr>
          <w:p w14:paraId="2A7526D2"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091 7854 303</w:t>
            </w:r>
          </w:p>
        </w:tc>
      </w:tr>
      <w:tr w:rsidR="00CF6097" w:rsidRPr="00B32655" w14:paraId="47E4D01B" w14:textId="77777777" w:rsidTr="00274CCC">
        <w:trPr>
          <w:trHeight w:val="474"/>
        </w:trPr>
        <w:tc>
          <w:tcPr>
            <w:tcW w:w="1562" w:type="pct"/>
            <w:vMerge w:val="restart"/>
            <w:vAlign w:val="center"/>
          </w:tcPr>
          <w:p w14:paraId="3683BBA9"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DVD Sisak</w:t>
            </w:r>
          </w:p>
          <w:p w14:paraId="76C30933"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sz w:val="20"/>
                <w:szCs w:val="20"/>
              </w:rPr>
              <w:t>Vatrogasna 1, 44000 Sisak</w:t>
            </w:r>
          </w:p>
        </w:tc>
        <w:tc>
          <w:tcPr>
            <w:tcW w:w="1174" w:type="pct"/>
            <w:shd w:val="clear" w:color="auto" w:fill="FFFFFF" w:themeFill="background1"/>
            <w:vAlign w:val="center"/>
          </w:tcPr>
          <w:p w14:paraId="3344DC52" w14:textId="77777777" w:rsidR="00CF6097" w:rsidRPr="00B32655" w:rsidRDefault="00CF6097" w:rsidP="00274CCC">
            <w:pPr>
              <w:spacing w:after="0" w:line="240" w:lineRule="auto"/>
              <w:jc w:val="center"/>
              <w:rPr>
                <w:rFonts w:asciiTheme="minorHAnsi" w:hAnsiTheme="minorHAnsi" w:cstheme="minorHAnsi"/>
              </w:rPr>
            </w:pPr>
            <w:r w:rsidRPr="00B32655">
              <w:rPr>
                <w:rFonts w:asciiTheme="minorHAnsi" w:eastAsia="Times New Roman" w:hAnsiTheme="minorHAnsi" w:cstheme="minorHAnsi"/>
                <w:sz w:val="20"/>
                <w:szCs w:val="20"/>
              </w:rPr>
              <w:t>Zapovjednik</w:t>
            </w:r>
          </w:p>
        </w:tc>
        <w:tc>
          <w:tcPr>
            <w:tcW w:w="1173" w:type="pct"/>
            <w:vAlign w:val="center"/>
          </w:tcPr>
          <w:p w14:paraId="73C4F3C0" w14:textId="458D6246" w:rsidR="00CF6097" w:rsidRPr="00B32655" w:rsidRDefault="000067B9"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Fran </w:t>
            </w:r>
            <w:proofErr w:type="spellStart"/>
            <w:r w:rsidRPr="00B32655">
              <w:rPr>
                <w:rFonts w:asciiTheme="minorHAnsi" w:eastAsia="Calibri" w:hAnsiTheme="minorHAnsi" w:cstheme="minorHAnsi"/>
                <w:sz w:val="20"/>
                <w:szCs w:val="20"/>
              </w:rPr>
              <w:t>Vuljak</w:t>
            </w:r>
            <w:proofErr w:type="spellEnd"/>
          </w:p>
        </w:tc>
        <w:tc>
          <w:tcPr>
            <w:tcW w:w="1091" w:type="pct"/>
            <w:vAlign w:val="center"/>
          </w:tcPr>
          <w:p w14:paraId="65C81544" w14:textId="7A9C6DE3" w:rsidR="00CF6097" w:rsidRPr="0003492B" w:rsidRDefault="000067B9"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095 386 88 37</w:t>
            </w:r>
          </w:p>
        </w:tc>
      </w:tr>
      <w:tr w:rsidR="00CF6097" w:rsidRPr="00B32655" w14:paraId="40726308" w14:textId="77777777" w:rsidTr="00274CCC">
        <w:trPr>
          <w:trHeight w:val="474"/>
        </w:trPr>
        <w:tc>
          <w:tcPr>
            <w:tcW w:w="1562" w:type="pct"/>
            <w:vMerge/>
            <w:vAlign w:val="center"/>
          </w:tcPr>
          <w:p w14:paraId="3010860F"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04F3B6A8"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14B31045" w14:textId="7148D5BB" w:rsidR="00CF6097" w:rsidRPr="00B32655" w:rsidRDefault="000067B9"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Monika Prka</w:t>
            </w:r>
          </w:p>
        </w:tc>
        <w:tc>
          <w:tcPr>
            <w:tcW w:w="1091" w:type="pct"/>
            <w:tcBorders>
              <w:bottom w:val="single" w:sz="4" w:space="0" w:color="auto"/>
            </w:tcBorders>
            <w:vAlign w:val="center"/>
          </w:tcPr>
          <w:p w14:paraId="3483D440" w14:textId="3732189D" w:rsidR="00CF6097" w:rsidRPr="0003492B" w:rsidRDefault="008379C0"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098 945 3067</w:t>
            </w:r>
          </w:p>
        </w:tc>
      </w:tr>
      <w:tr w:rsidR="00CF6097" w:rsidRPr="00B32655" w14:paraId="2ED68C08" w14:textId="77777777" w:rsidTr="00274CCC">
        <w:trPr>
          <w:trHeight w:val="474"/>
        </w:trPr>
        <w:tc>
          <w:tcPr>
            <w:tcW w:w="1562" w:type="pct"/>
            <w:vMerge w:val="restart"/>
            <w:vAlign w:val="center"/>
          </w:tcPr>
          <w:p w14:paraId="7F4E0431"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DVD Stara Drenčina</w:t>
            </w:r>
          </w:p>
          <w:p w14:paraId="6F03C748"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sz w:val="20"/>
                <w:szCs w:val="20"/>
              </w:rPr>
              <w:t>Stara Drenčina</w:t>
            </w:r>
          </w:p>
        </w:tc>
        <w:tc>
          <w:tcPr>
            <w:tcW w:w="1174" w:type="pct"/>
            <w:shd w:val="clear" w:color="auto" w:fill="FFFFFF" w:themeFill="background1"/>
            <w:vAlign w:val="center"/>
          </w:tcPr>
          <w:p w14:paraId="7F00FC2E" w14:textId="77777777" w:rsidR="00CF6097" w:rsidRPr="00B32655" w:rsidRDefault="00CF6097" w:rsidP="00274CCC">
            <w:pPr>
              <w:spacing w:after="0" w:line="240" w:lineRule="auto"/>
              <w:jc w:val="center"/>
              <w:rPr>
                <w:rFonts w:asciiTheme="minorHAnsi" w:hAnsiTheme="minorHAnsi" w:cstheme="minorHAnsi"/>
              </w:rPr>
            </w:pPr>
            <w:r w:rsidRPr="00B32655">
              <w:rPr>
                <w:rFonts w:asciiTheme="minorHAnsi" w:eastAsia="Times New Roman" w:hAnsiTheme="minorHAnsi" w:cstheme="minorHAnsi"/>
                <w:sz w:val="20"/>
                <w:szCs w:val="20"/>
              </w:rPr>
              <w:t>Zapovjednik</w:t>
            </w:r>
          </w:p>
        </w:tc>
        <w:tc>
          <w:tcPr>
            <w:tcW w:w="1173" w:type="pct"/>
            <w:vAlign w:val="center"/>
          </w:tcPr>
          <w:p w14:paraId="63D7679F" w14:textId="77777777"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Zoran </w:t>
            </w:r>
            <w:proofErr w:type="spellStart"/>
            <w:r w:rsidRPr="00B32655">
              <w:rPr>
                <w:rFonts w:asciiTheme="minorHAnsi" w:eastAsia="Calibri" w:hAnsiTheme="minorHAnsi" w:cstheme="minorHAnsi"/>
                <w:sz w:val="20"/>
                <w:szCs w:val="20"/>
              </w:rPr>
              <w:t>Pinotić</w:t>
            </w:r>
            <w:proofErr w:type="spellEnd"/>
          </w:p>
        </w:tc>
        <w:tc>
          <w:tcPr>
            <w:tcW w:w="1091" w:type="pct"/>
            <w:vAlign w:val="center"/>
          </w:tcPr>
          <w:p w14:paraId="59AF22CA"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098 696 142</w:t>
            </w:r>
          </w:p>
        </w:tc>
      </w:tr>
      <w:tr w:rsidR="00CF6097" w:rsidRPr="00B32655" w14:paraId="14F1A44B" w14:textId="77777777" w:rsidTr="00274CCC">
        <w:trPr>
          <w:trHeight w:val="474"/>
        </w:trPr>
        <w:tc>
          <w:tcPr>
            <w:tcW w:w="1562" w:type="pct"/>
            <w:vMerge/>
            <w:vAlign w:val="center"/>
          </w:tcPr>
          <w:p w14:paraId="77C6D0EA"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2149A230"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20DFC49C" w14:textId="77777777"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Krešimir Gregurić</w:t>
            </w:r>
          </w:p>
        </w:tc>
        <w:tc>
          <w:tcPr>
            <w:tcW w:w="1091" w:type="pct"/>
            <w:tcBorders>
              <w:bottom w:val="single" w:sz="4" w:space="0" w:color="auto"/>
            </w:tcBorders>
            <w:vAlign w:val="center"/>
          </w:tcPr>
          <w:p w14:paraId="43865EDA" w14:textId="3495D7B4" w:rsidR="008379C0" w:rsidRPr="0003492B" w:rsidRDefault="008379C0"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098 972 9</w:t>
            </w:r>
            <w:r w:rsidR="00512968" w:rsidRPr="0003492B">
              <w:rPr>
                <w:rFonts w:asciiTheme="minorHAnsi" w:eastAsia="Calibri" w:hAnsiTheme="minorHAnsi" w:cstheme="minorHAnsi"/>
                <w:sz w:val="20"/>
                <w:szCs w:val="20"/>
                <w:highlight w:val="black"/>
              </w:rPr>
              <w:t>8</w:t>
            </w:r>
            <w:r w:rsidRPr="0003492B">
              <w:rPr>
                <w:rFonts w:asciiTheme="minorHAnsi" w:eastAsia="Calibri" w:hAnsiTheme="minorHAnsi" w:cstheme="minorHAnsi"/>
                <w:sz w:val="20"/>
                <w:szCs w:val="20"/>
                <w:highlight w:val="black"/>
              </w:rPr>
              <w:t>4</w:t>
            </w:r>
          </w:p>
        </w:tc>
      </w:tr>
      <w:tr w:rsidR="00CF6097" w:rsidRPr="00B32655" w14:paraId="54C57E39" w14:textId="77777777" w:rsidTr="00274CCC">
        <w:trPr>
          <w:trHeight w:val="474"/>
        </w:trPr>
        <w:tc>
          <w:tcPr>
            <w:tcW w:w="1562" w:type="pct"/>
            <w:vMerge w:val="restart"/>
            <w:vAlign w:val="center"/>
          </w:tcPr>
          <w:p w14:paraId="15389595"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DVD Topolovac</w:t>
            </w:r>
          </w:p>
          <w:p w14:paraId="36CF41C8"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sz w:val="20"/>
                <w:szCs w:val="20"/>
              </w:rPr>
              <w:t>Topolovac, 44202 Topolovac</w:t>
            </w:r>
          </w:p>
        </w:tc>
        <w:tc>
          <w:tcPr>
            <w:tcW w:w="1174" w:type="pct"/>
            <w:shd w:val="clear" w:color="auto" w:fill="FFFFFF" w:themeFill="background1"/>
            <w:vAlign w:val="center"/>
          </w:tcPr>
          <w:p w14:paraId="481B6887" w14:textId="77777777" w:rsidR="00CF6097" w:rsidRPr="00B32655" w:rsidRDefault="00CF6097" w:rsidP="00274CCC">
            <w:pPr>
              <w:spacing w:after="0" w:line="240" w:lineRule="auto"/>
              <w:jc w:val="center"/>
              <w:rPr>
                <w:rFonts w:asciiTheme="minorHAnsi" w:hAnsiTheme="minorHAnsi" w:cstheme="minorHAnsi"/>
              </w:rPr>
            </w:pPr>
            <w:r w:rsidRPr="00B32655">
              <w:rPr>
                <w:rFonts w:asciiTheme="minorHAnsi" w:eastAsia="Times New Roman" w:hAnsiTheme="minorHAnsi" w:cstheme="minorHAnsi"/>
                <w:sz w:val="20"/>
                <w:szCs w:val="20"/>
              </w:rPr>
              <w:t>Zapovjednik</w:t>
            </w:r>
          </w:p>
        </w:tc>
        <w:tc>
          <w:tcPr>
            <w:tcW w:w="1173" w:type="pct"/>
            <w:vAlign w:val="center"/>
          </w:tcPr>
          <w:p w14:paraId="5E85D8D6" w14:textId="7EF37299" w:rsidR="00CF6097" w:rsidRPr="00B32655" w:rsidRDefault="00512968"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Kristijan </w:t>
            </w:r>
            <w:proofErr w:type="spellStart"/>
            <w:r w:rsidRPr="00B32655">
              <w:rPr>
                <w:rFonts w:asciiTheme="minorHAnsi" w:eastAsia="Calibri" w:hAnsiTheme="minorHAnsi" w:cstheme="minorHAnsi"/>
                <w:sz w:val="20"/>
                <w:szCs w:val="20"/>
              </w:rPr>
              <w:t>Smernić</w:t>
            </w:r>
            <w:proofErr w:type="spellEnd"/>
          </w:p>
        </w:tc>
        <w:tc>
          <w:tcPr>
            <w:tcW w:w="1091" w:type="pct"/>
            <w:vAlign w:val="center"/>
          </w:tcPr>
          <w:p w14:paraId="22DB1DAA" w14:textId="77777777" w:rsidR="00CF6097" w:rsidRPr="0003492B" w:rsidRDefault="00512968"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091 604 53 90</w:t>
            </w:r>
          </w:p>
          <w:p w14:paraId="4FDC62C2" w14:textId="2C77C3D6" w:rsidR="00512968" w:rsidRPr="0003492B" w:rsidRDefault="00512968"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044 7</w:t>
            </w:r>
            <w:r w:rsidR="00D059C9" w:rsidRPr="0003492B">
              <w:rPr>
                <w:rFonts w:asciiTheme="minorHAnsi" w:eastAsia="Calibri" w:hAnsiTheme="minorHAnsi" w:cstheme="minorHAnsi"/>
                <w:sz w:val="20"/>
                <w:szCs w:val="20"/>
                <w:highlight w:val="black"/>
              </w:rPr>
              <w:t>7</w:t>
            </w:r>
            <w:r w:rsidRPr="0003492B">
              <w:rPr>
                <w:rFonts w:asciiTheme="minorHAnsi" w:eastAsia="Calibri" w:hAnsiTheme="minorHAnsi" w:cstheme="minorHAnsi"/>
                <w:sz w:val="20"/>
                <w:szCs w:val="20"/>
                <w:highlight w:val="black"/>
              </w:rPr>
              <w:t>6</w:t>
            </w:r>
            <w:r w:rsidR="00D059C9" w:rsidRPr="0003492B">
              <w:rPr>
                <w:rFonts w:asciiTheme="minorHAnsi" w:eastAsia="Calibri" w:hAnsiTheme="minorHAnsi" w:cstheme="minorHAnsi"/>
                <w:sz w:val="20"/>
                <w:szCs w:val="20"/>
                <w:highlight w:val="black"/>
              </w:rPr>
              <w:t xml:space="preserve"> 022</w:t>
            </w:r>
          </w:p>
        </w:tc>
      </w:tr>
      <w:tr w:rsidR="00CF6097" w:rsidRPr="00B32655" w14:paraId="37C6902C" w14:textId="77777777" w:rsidTr="00274CCC">
        <w:trPr>
          <w:trHeight w:val="474"/>
        </w:trPr>
        <w:tc>
          <w:tcPr>
            <w:tcW w:w="1562" w:type="pct"/>
            <w:vMerge/>
            <w:vAlign w:val="center"/>
          </w:tcPr>
          <w:p w14:paraId="37883111"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7ECF2347"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6B894D48" w14:textId="4F64603D" w:rsidR="00CF6097" w:rsidRPr="00B32655" w:rsidRDefault="00D059C9"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Josip </w:t>
            </w:r>
            <w:proofErr w:type="spellStart"/>
            <w:r w:rsidRPr="00B32655">
              <w:rPr>
                <w:rFonts w:asciiTheme="minorHAnsi" w:eastAsia="Calibri" w:hAnsiTheme="minorHAnsi" w:cstheme="minorHAnsi"/>
                <w:sz w:val="20"/>
                <w:szCs w:val="20"/>
              </w:rPr>
              <w:t>Smernić</w:t>
            </w:r>
            <w:proofErr w:type="spellEnd"/>
          </w:p>
        </w:tc>
        <w:tc>
          <w:tcPr>
            <w:tcW w:w="1091" w:type="pct"/>
            <w:tcBorders>
              <w:bottom w:val="single" w:sz="4" w:space="0" w:color="auto"/>
            </w:tcBorders>
            <w:vAlign w:val="center"/>
          </w:tcPr>
          <w:p w14:paraId="0D66B1FB" w14:textId="0458CFE8" w:rsidR="00D059C9" w:rsidRPr="0003492B" w:rsidRDefault="00D059C9"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099 840 99 32</w:t>
            </w:r>
          </w:p>
        </w:tc>
      </w:tr>
      <w:tr w:rsidR="00CF6097" w:rsidRPr="00B32655" w14:paraId="0887A1F3" w14:textId="77777777" w:rsidTr="00274CCC">
        <w:trPr>
          <w:trHeight w:val="474"/>
        </w:trPr>
        <w:tc>
          <w:tcPr>
            <w:tcW w:w="1562" w:type="pct"/>
            <w:vMerge w:val="restart"/>
            <w:vAlign w:val="center"/>
          </w:tcPr>
          <w:p w14:paraId="5795C558"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 xml:space="preserve">DVD Veliko </w:t>
            </w:r>
            <w:proofErr w:type="spellStart"/>
            <w:r w:rsidRPr="00B32655">
              <w:rPr>
                <w:rFonts w:asciiTheme="minorHAnsi" w:eastAsia="Calibri" w:hAnsiTheme="minorHAnsi" w:cstheme="minorHAnsi"/>
                <w:b/>
                <w:bCs/>
                <w:sz w:val="20"/>
                <w:szCs w:val="20"/>
              </w:rPr>
              <w:t>Svinjičko</w:t>
            </w:r>
            <w:proofErr w:type="spellEnd"/>
          </w:p>
          <w:p w14:paraId="27C0A73F"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sz w:val="20"/>
                <w:szCs w:val="20"/>
              </w:rPr>
              <w:t xml:space="preserve">Veliko </w:t>
            </w:r>
            <w:proofErr w:type="spellStart"/>
            <w:r w:rsidRPr="00B32655">
              <w:rPr>
                <w:rFonts w:asciiTheme="minorHAnsi" w:eastAsia="Calibri" w:hAnsiTheme="minorHAnsi" w:cstheme="minorHAnsi"/>
                <w:sz w:val="20"/>
                <w:szCs w:val="20"/>
              </w:rPr>
              <w:t>Svinjičko</w:t>
            </w:r>
            <w:proofErr w:type="spellEnd"/>
            <w:r w:rsidRPr="00B32655">
              <w:rPr>
                <w:rFonts w:asciiTheme="minorHAnsi" w:eastAsia="Calibri" w:hAnsiTheme="minorHAnsi" w:cstheme="minorHAnsi"/>
                <w:sz w:val="20"/>
                <w:szCs w:val="20"/>
              </w:rPr>
              <w:t xml:space="preserve"> 111, 44203 Veliko </w:t>
            </w:r>
            <w:proofErr w:type="spellStart"/>
            <w:r w:rsidRPr="00B32655">
              <w:rPr>
                <w:rFonts w:asciiTheme="minorHAnsi" w:eastAsia="Calibri" w:hAnsiTheme="minorHAnsi" w:cstheme="minorHAnsi"/>
                <w:sz w:val="20"/>
                <w:szCs w:val="20"/>
              </w:rPr>
              <w:t>Svinjičko</w:t>
            </w:r>
            <w:proofErr w:type="spellEnd"/>
          </w:p>
        </w:tc>
        <w:tc>
          <w:tcPr>
            <w:tcW w:w="1174" w:type="pct"/>
            <w:shd w:val="clear" w:color="auto" w:fill="FFFFFF" w:themeFill="background1"/>
            <w:vAlign w:val="center"/>
          </w:tcPr>
          <w:p w14:paraId="24DCF368" w14:textId="77777777" w:rsidR="00CF6097" w:rsidRPr="00B32655" w:rsidRDefault="00CF6097" w:rsidP="00274CCC">
            <w:pPr>
              <w:spacing w:after="0" w:line="240" w:lineRule="auto"/>
              <w:jc w:val="center"/>
              <w:rPr>
                <w:rFonts w:asciiTheme="minorHAnsi" w:hAnsiTheme="minorHAnsi" w:cstheme="minorHAnsi"/>
              </w:rPr>
            </w:pPr>
            <w:r w:rsidRPr="00B32655">
              <w:rPr>
                <w:rFonts w:asciiTheme="minorHAnsi" w:eastAsia="Times New Roman" w:hAnsiTheme="minorHAnsi" w:cstheme="minorHAnsi"/>
                <w:sz w:val="20"/>
                <w:szCs w:val="20"/>
              </w:rPr>
              <w:t>Zapovjednik</w:t>
            </w:r>
          </w:p>
        </w:tc>
        <w:tc>
          <w:tcPr>
            <w:tcW w:w="1173" w:type="pct"/>
            <w:vAlign w:val="center"/>
          </w:tcPr>
          <w:p w14:paraId="4B729640" w14:textId="77777777"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Igor </w:t>
            </w:r>
            <w:proofErr w:type="spellStart"/>
            <w:r w:rsidRPr="00B32655">
              <w:rPr>
                <w:rFonts w:asciiTheme="minorHAnsi" w:eastAsia="Calibri" w:hAnsiTheme="minorHAnsi" w:cstheme="minorHAnsi"/>
                <w:sz w:val="20"/>
                <w:szCs w:val="20"/>
              </w:rPr>
              <w:t>Krznarević</w:t>
            </w:r>
            <w:proofErr w:type="spellEnd"/>
          </w:p>
        </w:tc>
        <w:tc>
          <w:tcPr>
            <w:tcW w:w="1091" w:type="pct"/>
            <w:vAlign w:val="center"/>
          </w:tcPr>
          <w:p w14:paraId="05FAFB4E"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091 9499 760</w:t>
            </w:r>
          </w:p>
        </w:tc>
      </w:tr>
      <w:tr w:rsidR="00CF6097" w:rsidRPr="00B32655" w14:paraId="0CC06AAC" w14:textId="77777777" w:rsidTr="00274CCC">
        <w:trPr>
          <w:trHeight w:val="474"/>
        </w:trPr>
        <w:tc>
          <w:tcPr>
            <w:tcW w:w="1562" w:type="pct"/>
            <w:vMerge/>
            <w:vAlign w:val="center"/>
          </w:tcPr>
          <w:p w14:paraId="565CAD1C"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3C69F01A"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472CE29F" w14:textId="77777777" w:rsidR="00CF6097" w:rsidRPr="00B32655" w:rsidRDefault="00CF6097"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Matija Gajdek</w:t>
            </w:r>
          </w:p>
        </w:tc>
        <w:tc>
          <w:tcPr>
            <w:tcW w:w="1091" w:type="pct"/>
            <w:tcBorders>
              <w:bottom w:val="single" w:sz="4" w:space="0" w:color="auto"/>
            </w:tcBorders>
            <w:vAlign w:val="center"/>
          </w:tcPr>
          <w:p w14:paraId="1FFECB0D" w14:textId="77777777"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091 7297 724</w:t>
            </w:r>
          </w:p>
        </w:tc>
      </w:tr>
      <w:tr w:rsidR="00CF6097" w:rsidRPr="00B32655" w14:paraId="0D402581" w14:textId="77777777" w:rsidTr="00274CCC">
        <w:trPr>
          <w:trHeight w:val="474"/>
        </w:trPr>
        <w:tc>
          <w:tcPr>
            <w:tcW w:w="1562" w:type="pct"/>
            <w:vMerge w:val="restart"/>
            <w:vAlign w:val="center"/>
          </w:tcPr>
          <w:p w14:paraId="4CC8FDC2"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DVD Greda</w:t>
            </w:r>
          </w:p>
          <w:p w14:paraId="55BBDAEF"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sz w:val="20"/>
                <w:szCs w:val="20"/>
              </w:rPr>
              <w:t>Greda bb, 44273 Greda</w:t>
            </w:r>
          </w:p>
        </w:tc>
        <w:tc>
          <w:tcPr>
            <w:tcW w:w="1174" w:type="pct"/>
            <w:shd w:val="clear" w:color="auto" w:fill="FFFFFF" w:themeFill="background1"/>
            <w:vAlign w:val="center"/>
          </w:tcPr>
          <w:p w14:paraId="22CAEC66" w14:textId="77777777" w:rsidR="00CF6097" w:rsidRPr="00B32655" w:rsidRDefault="00CF6097" w:rsidP="00274CCC">
            <w:pPr>
              <w:spacing w:after="0" w:line="240" w:lineRule="auto"/>
              <w:jc w:val="center"/>
              <w:rPr>
                <w:rFonts w:asciiTheme="minorHAnsi" w:hAnsiTheme="minorHAnsi" w:cstheme="minorHAnsi"/>
              </w:rPr>
            </w:pPr>
            <w:r w:rsidRPr="00B32655">
              <w:rPr>
                <w:rFonts w:asciiTheme="minorHAnsi" w:eastAsia="Times New Roman" w:hAnsiTheme="minorHAnsi" w:cstheme="minorHAnsi"/>
                <w:sz w:val="20"/>
                <w:szCs w:val="20"/>
              </w:rPr>
              <w:t>Zapovjednik</w:t>
            </w:r>
          </w:p>
        </w:tc>
        <w:tc>
          <w:tcPr>
            <w:tcW w:w="1173" w:type="pct"/>
            <w:vAlign w:val="center"/>
          </w:tcPr>
          <w:p w14:paraId="5DDBDC45" w14:textId="4EB00DC5" w:rsidR="00CF6097" w:rsidRPr="00B32655" w:rsidRDefault="00C83ECB"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Vladimir Pintar</w:t>
            </w:r>
          </w:p>
        </w:tc>
        <w:tc>
          <w:tcPr>
            <w:tcW w:w="1091" w:type="pct"/>
            <w:vAlign w:val="center"/>
          </w:tcPr>
          <w:p w14:paraId="569E2D63" w14:textId="3879F7B2" w:rsidR="00C83ECB" w:rsidRPr="0003492B" w:rsidRDefault="00C83ECB"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 xml:space="preserve">098 </w:t>
            </w:r>
            <w:r w:rsidR="00BA4A39" w:rsidRPr="0003492B">
              <w:rPr>
                <w:rFonts w:asciiTheme="minorHAnsi" w:eastAsia="Calibri" w:hAnsiTheme="minorHAnsi" w:cstheme="minorHAnsi"/>
                <w:sz w:val="20"/>
                <w:szCs w:val="20"/>
                <w:highlight w:val="black"/>
              </w:rPr>
              <w:t>183 17 64</w:t>
            </w:r>
          </w:p>
        </w:tc>
      </w:tr>
      <w:tr w:rsidR="00CF6097" w:rsidRPr="00B32655" w14:paraId="431D7D08" w14:textId="77777777" w:rsidTr="00274CCC">
        <w:trPr>
          <w:trHeight w:val="474"/>
        </w:trPr>
        <w:tc>
          <w:tcPr>
            <w:tcW w:w="1562" w:type="pct"/>
            <w:vMerge/>
            <w:vAlign w:val="center"/>
          </w:tcPr>
          <w:p w14:paraId="70EB86F9"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16A5F8BE"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vAlign w:val="center"/>
          </w:tcPr>
          <w:p w14:paraId="78445548" w14:textId="01010AAD" w:rsidR="00CF6097" w:rsidRPr="00B32655" w:rsidRDefault="00BA4A39"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Tomislav Sekulić</w:t>
            </w:r>
          </w:p>
        </w:tc>
        <w:tc>
          <w:tcPr>
            <w:tcW w:w="1091" w:type="pct"/>
            <w:vAlign w:val="center"/>
          </w:tcPr>
          <w:p w14:paraId="70889733" w14:textId="7D027DE3" w:rsidR="00BA4A39" w:rsidRPr="0003492B" w:rsidRDefault="00BA4A39"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098 989 25 79</w:t>
            </w:r>
          </w:p>
        </w:tc>
      </w:tr>
      <w:tr w:rsidR="00CF6097" w:rsidRPr="00B32655" w14:paraId="0B1EAEDB" w14:textId="77777777" w:rsidTr="00274CCC">
        <w:trPr>
          <w:trHeight w:val="423"/>
        </w:trPr>
        <w:tc>
          <w:tcPr>
            <w:tcW w:w="1562" w:type="pct"/>
            <w:vMerge w:val="restart"/>
            <w:vAlign w:val="center"/>
          </w:tcPr>
          <w:p w14:paraId="5D527F56"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DVD MADŽARI</w:t>
            </w:r>
          </w:p>
          <w:p w14:paraId="40EBE181"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roofErr w:type="spellStart"/>
            <w:r w:rsidRPr="00B32655">
              <w:rPr>
                <w:rFonts w:asciiTheme="minorHAnsi" w:eastAsia="Calibri" w:hAnsiTheme="minorHAnsi" w:cstheme="minorHAnsi"/>
                <w:sz w:val="20"/>
                <w:szCs w:val="20"/>
              </w:rPr>
              <w:t>Madžari</w:t>
            </w:r>
            <w:proofErr w:type="spellEnd"/>
            <w:r w:rsidRPr="00B32655">
              <w:rPr>
                <w:rFonts w:asciiTheme="minorHAnsi" w:eastAsia="Calibri" w:hAnsiTheme="minorHAnsi" w:cstheme="minorHAnsi"/>
                <w:sz w:val="20"/>
                <w:szCs w:val="20"/>
              </w:rPr>
              <w:t xml:space="preserve"> 30A, 44000 Sisak</w:t>
            </w:r>
          </w:p>
        </w:tc>
        <w:tc>
          <w:tcPr>
            <w:tcW w:w="1174" w:type="pct"/>
            <w:shd w:val="clear" w:color="auto" w:fill="FFFFFF" w:themeFill="background1"/>
            <w:vAlign w:val="center"/>
          </w:tcPr>
          <w:p w14:paraId="3436F4D8" w14:textId="77777777" w:rsidR="00CF6097" w:rsidRPr="00B32655" w:rsidRDefault="00CF6097" w:rsidP="00274CCC">
            <w:pPr>
              <w:spacing w:after="0" w:line="240" w:lineRule="auto"/>
              <w:jc w:val="center"/>
              <w:rPr>
                <w:rFonts w:asciiTheme="minorHAnsi" w:hAnsiTheme="minorHAnsi" w:cstheme="minorHAnsi"/>
              </w:rPr>
            </w:pPr>
            <w:r w:rsidRPr="00B32655">
              <w:rPr>
                <w:rFonts w:asciiTheme="minorHAnsi" w:eastAsia="Times New Roman" w:hAnsiTheme="minorHAnsi" w:cstheme="minorHAnsi"/>
                <w:sz w:val="20"/>
                <w:szCs w:val="20"/>
              </w:rPr>
              <w:t>Zapovjednik</w:t>
            </w:r>
          </w:p>
        </w:tc>
        <w:tc>
          <w:tcPr>
            <w:tcW w:w="1173" w:type="pct"/>
            <w:vAlign w:val="center"/>
          </w:tcPr>
          <w:p w14:paraId="3B5BDA49" w14:textId="4B5EF3B8" w:rsidR="00CF6097" w:rsidRPr="00B32655" w:rsidRDefault="000C36E0"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Tomislav Matić</w:t>
            </w:r>
          </w:p>
        </w:tc>
        <w:tc>
          <w:tcPr>
            <w:tcW w:w="1091" w:type="pct"/>
            <w:vAlign w:val="center"/>
          </w:tcPr>
          <w:p w14:paraId="30CF4E66" w14:textId="77777777" w:rsidR="000C36E0" w:rsidRPr="0003492B" w:rsidRDefault="001F0846"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091 622 93 77</w:t>
            </w:r>
          </w:p>
          <w:p w14:paraId="4DD1F7DD" w14:textId="1DB9C902" w:rsidR="001F0846" w:rsidRPr="0003492B" w:rsidRDefault="001F0846"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044 718 616</w:t>
            </w:r>
          </w:p>
        </w:tc>
      </w:tr>
      <w:tr w:rsidR="00CF6097" w:rsidRPr="00B32655" w14:paraId="755143E8" w14:textId="77777777" w:rsidTr="00274CCC">
        <w:trPr>
          <w:trHeight w:val="423"/>
        </w:trPr>
        <w:tc>
          <w:tcPr>
            <w:tcW w:w="1562" w:type="pct"/>
            <w:vMerge/>
            <w:vAlign w:val="center"/>
          </w:tcPr>
          <w:p w14:paraId="3326CBAB"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72603D3A" w14:textId="77777777" w:rsidR="00CF6097" w:rsidRPr="00B32655" w:rsidRDefault="00CF6097" w:rsidP="00274CCC">
            <w:pPr>
              <w:spacing w:after="0" w:line="240" w:lineRule="auto"/>
              <w:jc w:val="center"/>
              <w:rPr>
                <w:rFonts w:asciiTheme="minorHAnsi" w:eastAsia="Times New Roman" w:hAnsiTheme="minorHAnsi" w:cstheme="minorHAnsi"/>
                <w:sz w:val="20"/>
                <w:szCs w:val="20"/>
              </w:rPr>
            </w:pPr>
            <w:r w:rsidRPr="00B32655">
              <w:rPr>
                <w:rFonts w:asciiTheme="minorHAnsi" w:eastAsia="Times New Roman" w:hAnsiTheme="minorHAnsi" w:cstheme="minorHAnsi"/>
                <w:sz w:val="20"/>
                <w:szCs w:val="20"/>
              </w:rPr>
              <w:t>Zamjenik zapovjednika</w:t>
            </w:r>
          </w:p>
        </w:tc>
        <w:tc>
          <w:tcPr>
            <w:tcW w:w="1173" w:type="pct"/>
            <w:tcBorders>
              <w:bottom w:val="single" w:sz="4" w:space="0" w:color="auto"/>
            </w:tcBorders>
            <w:vAlign w:val="center"/>
          </w:tcPr>
          <w:p w14:paraId="7119DFAA" w14:textId="61B05B97" w:rsidR="00CF6097" w:rsidRPr="00B32655" w:rsidRDefault="002F5031" w:rsidP="00274CCC">
            <w:pPr>
              <w:spacing w:after="0" w:line="240" w:lineRule="auto"/>
              <w:jc w:val="center"/>
              <w:rPr>
                <w:rFonts w:asciiTheme="minorHAnsi" w:eastAsia="Calibri" w:hAnsiTheme="minorHAnsi" w:cstheme="minorHAnsi"/>
                <w:sz w:val="20"/>
                <w:szCs w:val="20"/>
              </w:rPr>
            </w:pPr>
            <w:r w:rsidRPr="00B32655">
              <w:rPr>
                <w:rFonts w:asciiTheme="minorHAnsi" w:eastAsia="Calibri" w:hAnsiTheme="minorHAnsi" w:cstheme="minorHAnsi"/>
                <w:sz w:val="20"/>
                <w:szCs w:val="20"/>
              </w:rPr>
              <w:t xml:space="preserve">Ivica </w:t>
            </w:r>
            <w:proofErr w:type="spellStart"/>
            <w:r w:rsidRPr="00B32655">
              <w:rPr>
                <w:rFonts w:asciiTheme="minorHAnsi" w:eastAsia="Calibri" w:hAnsiTheme="minorHAnsi" w:cstheme="minorHAnsi"/>
                <w:sz w:val="20"/>
                <w:szCs w:val="20"/>
              </w:rPr>
              <w:t>Dunger</w:t>
            </w:r>
            <w:proofErr w:type="spellEnd"/>
          </w:p>
        </w:tc>
        <w:tc>
          <w:tcPr>
            <w:tcW w:w="1091" w:type="pct"/>
            <w:tcBorders>
              <w:bottom w:val="single" w:sz="4" w:space="0" w:color="auto"/>
            </w:tcBorders>
            <w:vAlign w:val="center"/>
          </w:tcPr>
          <w:p w14:paraId="08A677DE" w14:textId="220BFC74" w:rsidR="002F5031" w:rsidRPr="0003492B" w:rsidRDefault="002F5031"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099 829 99 22</w:t>
            </w:r>
          </w:p>
        </w:tc>
      </w:tr>
      <w:tr w:rsidR="00CF6097" w:rsidRPr="00B32655" w14:paraId="6954D7B4" w14:textId="77777777" w:rsidTr="00274CCC">
        <w:trPr>
          <w:trHeight w:val="423"/>
        </w:trPr>
        <w:tc>
          <w:tcPr>
            <w:tcW w:w="1562" w:type="pct"/>
            <w:vMerge w:val="restart"/>
            <w:vAlign w:val="center"/>
          </w:tcPr>
          <w:p w14:paraId="49A70754"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r w:rsidRPr="00B32655">
              <w:rPr>
                <w:rFonts w:asciiTheme="minorHAnsi" w:eastAsia="Calibri" w:hAnsiTheme="minorHAnsi" w:cstheme="minorHAnsi"/>
                <w:b/>
                <w:bCs/>
                <w:sz w:val="20"/>
                <w:szCs w:val="20"/>
              </w:rPr>
              <w:t>PVP INA Rafinerija nafte Sisak</w:t>
            </w:r>
          </w:p>
          <w:p w14:paraId="27D0F8A9" w14:textId="77777777" w:rsidR="00CF6097" w:rsidRPr="00B32655" w:rsidRDefault="00CF6097" w:rsidP="00274CCC">
            <w:pPr>
              <w:spacing w:after="0" w:line="240" w:lineRule="auto"/>
              <w:jc w:val="left"/>
              <w:rPr>
                <w:rFonts w:asciiTheme="minorHAnsi" w:eastAsia="Calibri" w:hAnsiTheme="minorHAnsi" w:cstheme="minorHAnsi"/>
                <w:sz w:val="20"/>
                <w:szCs w:val="20"/>
              </w:rPr>
            </w:pPr>
            <w:r w:rsidRPr="00B32655">
              <w:rPr>
                <w:rFonts w:asciiTheme="minorHAnsi" w:eastAsia="Calibri" w:hAnsiTheme="minorHAnsi" w:cstheme="minorHAnsi"/>
                <w:sz w:val="20"/>
                <w:szCs w:val="20"/>
              </w:rPr>
              <w:t>Ante Kovačića 1, 44000 Sisak</w:t>
            </w:r>
          </w:p>
        </w:tc>
        <w:tc>
          <w:tcPr>
            <w:tcW w:w="1174" w:type="pct"/>
            <w:shd w:val="clear" w:color="auto" w:fill="FFFFFF" w:themeFill="background1"/>
            <w:vAlign w:val="center"/>
          </w:tcPr>
          <w:p w14:paraId="16E02864" w14:textId="77777777" w:rsidR="00CF6097" w:rsidRPr="00B32655" w:rsidRDefault="00CF6097" w:rsidP="00274CCC">
            <w:pPr>
              <w:spacing w:after="0" w:line="240" w:lineRule="auto"/>
              <w:jc w:val="center"/>
              <w:rPr>
                <w:rFonts w:asciiTheme="minorHAnsi" w:hAnsiTheme="minorHAnsi" w:cstheme="minorHAnsi"/>
              </w:rPr>
            </w:pPr>
            <w:r w:rsidRPr="00B32655">
              <w:rPr>
                <w:rFonts w:asciiTheme="minorHAnsi" w:eastAsia="Times New Roman" w:hAnsiTheme="minorHAnsi" w:cstheme="minorHAnsi"/>
                <w:sz w:val="20"/>
                <w:szCs w:val="20"/>
              </w:rPr>
              <w:t>Zapovjednik</w:t>
            </w:r>
          </w:p>
        </w:tc>
        <w:tc>
          <w:tcPr>
            <w:tcW w:w="1173" w:type="pct"/>
            <w:vAlign w:val="center"/>
          </w:tcPr>
          <w:p w14:paraId="307A3243" w14:textId="1F1AD26B" w:rsidR="00CF6097" w:rsidRPr="00B32655" w:rsidRDefault="002C0616" w:rsidP="00274CCC">
            <w:pPr>
              <w:spacing w:after="0" w:line="240" w:lineRule="auto"/>
              <w:jc w:val="center"/>
              <w:rPr>
                <w:rFonts w:asciiTheme="minorHAnsi" w:eastAsia="Calibri" w:hAnsiTheme="minorHAnsi" w:cstheme="minorHAnsi"/>
                <w:sz w:val="20"/>
                <w:szCs w:val="20"/>
              </w:rPr>
            </w:pPr>
            <w:r>
              <w:rPr>
                <w:rFonts w:asciiTheme="minorHAnsi" w:eastAsia="Calibri" w:hAnsiTheme="minorHAnsi" w:cstheme="minorHAnsi"/>
                <w:sz w:val="20"/>
                <w:szCs w:val="20"/>
              </w:rPr>
              <w:t>Antun Vujić</w:t>
            </w:r>
          </w:p>
        </w:tc>
        <w:tc>
          <w:tcPr>
            <w:tcW w:w="1091" w:type="pct"/>
            <w:vAlign w:val="center"/>
          </w:tcPr>
          <w:p w14:paraId="5AE6F514" w14:textId="604DB62E" w:rsidR="004733F5" w:rsidRPr="0003492B" w:rsidRDefault="004733F5"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091 49</w:t>
            </w:r>
            <w:r w:rsidR="002C0616" w:rsidRPr="0003492B">
              <w:rPr>
                <w:rFonts w:asciiTheme="minorHAnsi" w:eastAsia="Calibri" w:hAnsiTheme="minorHAnsi" w:cstheme="minorHAnsi"/>
                <w:sz w:val="20"/>
                <w:szCs w:val="20"/>
                <w:highlight w:val="black"/>
              </w:rPr>
              <w:t>7 32 13</w:t>
            </w:r>
          </w:p>
        </w:tc>
      </w:tr>
      <w:tr w:rsidR="00CF6097" w:rsidRPr="00B32655" w14:paraId="2BEDC0E3" w14:textId="77777777" w:rsidTr="00274CCC">
        <w:trPr>
          <w:trHeight w:val="423"/>
        </w:trPr>
        <w:tc>
          <w:tcPr>
            <w:tcW w:w="1562" w:type="pct"/>
            <w:vMerge/>
            <w:vAlign w:val="center"/>
          </w:tcPr>
          <w:p w14:paraId="76E4139E"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26D17E93" w14:textId="77777777" w:rsidR="00CF6097" w:rsidRPr="002C0616" w:rsidRDefault="00CF6097" w:rsidP="00274CCC">
            <w:pPr>
              <w:spacing w:after="0" w:line="240" w:lineRule="auto"/>
              <w:jc w:val="center"/>
              <w:rPr>
                <w:rFonts w:asciiTheme="minorHAnsi" w:eastAsia="Times New Roman" w:hAnsiTheme="minorHAnsi" w:cstheme="minorHAnsi"/>
                <w:sz w:val="20"/>
                <w:szCs w:val="20"/>
              </w:rPr>
            </w:pPr>
            <w:r w:rsidRPr="002C0616">
              <w:rPr>
                <w:rFonts w:asciiTheme="minorHAnsi" w:eastAsia="Times New Roman" w:hAnsiTheme="minorHAnsi" w:cstheme="minorHAnsi"/>
                <w:sz w:val="20"/>
                <w:szCs w:val="20"/>
              </w:rPr>
              <w:t>Zamjenik zapovjednika</w:t>
            </w:r>
          </w:p>
        </w:tc>
        <w:tc>
          <w:tcPr>
            <w:tcW w:w="1173" w:type="pct"/>
            <w:vAlign w:val="center"/>
          </w:tcPr>
          <w:p w14:paraId="4DF18FB7" w14:textId="7A625AAD" w:rsidR="00CF6097" w:rsidRPr="002C0616" w:rsidRDefault="002C0616" w:rsidP="00274CCC">
            <w:pPr>
              <w:spacing w:after="0" w:line="240" w:lineRule="auto"/>
              <w:jc w:val="center"/>
              <w:rPr>
                <w:rFonts w:asciiTheme="minorHAnsi" w:eastAsia="Calibri" w:hAnsiTheme="minorHAnsi" w:cstheme="minorHAnsi"/>
                <w:sz w:val="20"/>
                <w:szCs w:val="20"/>
              </w:rPr>
            </w:pPr>
            <w:r>
              <w:rPr>
                <w:rFonts w:asciiTheme="minorHAnsi" w:eastAsia="Calibri" w:hAnsiTheme="minorHAnsi" w:cstheme="minorHAnsi"/>
                <w:sz w:val="20"/>
                <w:szCs w:val="20"/>
              </w:rPr>
              <w:t>Josip Brlečić</w:t>
            </w:r>
          </w:p>
        </w:tc>
        <w:tc>
          <w:tcPr>
            <w:tcW w:w="1091" w:type="pct"/>
            <w:vAlign w:val="center"/>
          </w:tcPr>
          <w:p w14:paraId="47232FCE" w14:textId="732E2ADA" w:rsidR="00CF6097" w:rsidRPr="0003492B" w:rsidRDefault="00CF6097" w:rsidP="00274CCC">
            <w:pPr>
              <w:spacing w:after="0" w:line="240" w:lineRule="auto"/>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091 497</w:t>
            </w:r>
            <w:r w:rsidR="002C0616" w:rsidRPr="0003492B">
              <w:rPr>
                <w:rFonts w:asciiTheme="minorHAnsi" w:eastAsia="Calibri" w:hAnsiTheme="minorHAnsi" w:cstheme="minorHAnsi"/>
                <w:sz w:val="20"/>
                <w:szCs w:val="20"/>
                <w:highlight w:val="black"/>
              </w:rPr>
              <w:t xml:space="preserve"> 26 58</w:t>
            </w:r>
          </w:p>
        </w:tc>
      </w:tr>
      <w:tr w:rsidR="00CF6097" w:rsidRPr="00B32655" w14:paraId="4D24EDA3" w14:textId="77777777" w:rsidTr="00274CCC">
        <w:trPr>
          <w:trHeight w:val="423"/>
        </w:trPr>
        <w:tc>
          <w:tcPr>
            <w:tcW w:w="1562" w:type="pct"/>
            <w:vMerge/>
            <w:vAlign w:val="center"/>
          </w:tcPr>
          <w:p w14:paraId="5B0D9024" w14:textId="77777777" w:rsidR="00CF6097" w:rsidRPr="00B32655" w:rsidRDefault="00CF6097" w:rsidP="00274CCC">
            <w:pPr>
              <w:spacing w:after="0" w:line="240" w:lineRule="auto"/>
              <w:jc w:val="left"/>
              <w:rPr>
                <w:rFonts w:asciiTheme="minorHAnsi" w:eastAsia="Calibri" w:hAnsiTheme="minorHAnsi" w:cstheme="minorHAnsi"/>
                <w:b/>
                <w:bCs/>
                <w:sz w:val="20"/>
                <w:szCs w:val="20"/>
              </w:rPr>
            </w:pPr>
          </w:p>
        </w:tc>
        <w:tc>
          <w:tcPr>
            <w:tcW w:w="1174" w:type="pct"/>
            <w:shd w:val="clear" w:color="auto" w:fill="FFFFFF" w:themeFill="background1"/>
            <w:vAlign w:val="center"/>
          </w:tcPr>
          <w:p w14:paraId="325FA074" w14:textId="77777777" w:rsidR="00CF6097" w:rsidRPr="002C0616" w:rsidRDefault="00CF6097" w:rsidP="00274CCC">
            <w:pPr>
              <w:spacing w:after="0" w:line="240" w:lineRule="auto"/>
              <w:jc w:val="center"/>
              <w:rPr>
                <w:rFonts w:asciiTheme="minorHAnsi" w:eastAsia="Times New Roman" w:hAnsiTheme="minorHAnsi" w:cstheme="minorHAnsi"/>
                <w:sz w:val="20"/>
                <w:szCs w:val="20"/>
              </w:rPr>
            </w:pPr>
            <w:r w:rsidRPr="002C0616">
              <w:rPr>
                <w:rFonts w:asciiTheme="minorHAnsi" w:eastAsia="Times New Roman" w:hAnsiTheme="minorHAnsi" w:cstheme="minorHAnsi"/>
                <w:sz w:val="20"/>
                <w:szCs w:val="20"/>
              </w:rPr>
              <w:t>Zamjenik zapovjednika</w:t>
            </w:r>
          </w:p>
        </w:tc>
        <w:tc>
          <w:tcPr>
            <w:tcW w:w="1173" w:type="pct"/>
            <w:vAlign w:val="center"/>
          </w:tcPr>
          <w:p w14:paraId="199B40C9" w14:textId="04F180D8" w:rsidR="00CF6097" w:rsidRPr="002C0616" w:rsidRDefault="002C0616" w:rsidP="00274CCC">
            <w:pPr>
              <w:jc w:val="center"/>
              <w:rPr>
                <w:rFonts w:asciiTheme="minorHAnsi" w:eastAsia="Calibri" w:hAnsiTheme="minorHAnsi" w:cstheme="minorHAnsi"/>
                <w:sz w:val="20"/>
                <w:szCs w:val="20"/>
              </w:rPr>
            </w:pPr>
            <w:r>
              <w:rPr>
                <w:rFonts w:asciiTheme="minorHAnsi" w:eastAsia="Calibri" w:hAnsiTheme="minorHAnsi" w:cstheme="minorHAnsi"/>
                <w:sz w:val="20"/>
                <w:szCs w:val="20"/>
              </w:rPr>
              <w:t xml:space="preserve">Vedran </w:t>
            </w:r>
            <w:proofErr w:type="spellStart"/>
            <w:r>
              <w:rPr>
                <w:rFonts w:asciiTheme="minorHAnsi" w:eastAsia="Calibri" w:hAnsiTheme="minorHAnsi" w:cstheme="minorHAnsi"/>
                <w:sz w:val="20"/>
                <w:szCs w:val="20"/>
              </w:rPr>
              <w:t>Mateža</w:t>
            </w:r>
            <w:proofErr w:type="spellEnd"/>
          </w:p>
        </w:tc>
        <w:tc>
          <w:tcPr>
            <w:tcW w:w="1091" w:type="pct"/>
            <w:vAlign w:val="center"/>
          </w:tcPr>
          <w:p w14:paraId="74110CCC" w14:textId="0905EE44" w:rsidR="00CF6097" w:rsidRPr="0003492B" w:rsidRDefault="00CF6097" w:rsidP="00274CCC">
            <w:pPr>
              <w:jc w:val="center"/>
              <w:rPr>
                <w:rFonts w:asciiTheme="minorHAnsi" w:eastAsia="Calibri" w:hAnsiTheme="minorHAnsi" w:cstheme="minorHAnsi"/>
                <w:sz w:val="20"/>
                <w:szCs w:val="20"/>
                <w:highlight w:val="black"/>
              </w:rPr>
            </w:pPr>
            <w:r w:rsidRPr="0003492B">
              <w:rPr>
                <w:rFonts w:asciiTheme="minorHAnsi" w:eastAsia="Calibri" w:hAnsiTheme="minorHAnsi" w:cstheme="minorHAnsi"/>
                <w:sz w:val="20"/>
                <w:szCs w:val="20"/>
                <w:highlight w:val="black"/>
              </w:rPr>
              <w:t>091 497</w:t>
            </w:r>
            <w:r w:rsidR="002C0616" w:rsidRPr="0003492B">
              <w:rPr>
                <w:rFonts w:asciiTheme="minorHAnsi" w:eastAsia="Calibri" w:hAnsiTheme="minorHAnsi" w:cstheme="minorHAnsi"/>
                <w:sz w:val="20"/>
                <w:szCs w:val="20"/>
                <w:highlight w:val="black"/>
              </w:rPr>
              <w:t xml:space="preserve"> 21 10</w:t>
            </w:r>
          </w:p>
        </w:tc>
      </w:tr>
    </w:tbl>
    <w:p w14:paraId="1CBD660D" w14:textId="77777777" w:rsidR="00086615" w:rsidRDefault="00086615" w:rsidP="00521E3A">
      <w:pPr>
        <w:pStyle w:val="Naslov2"/>
        <w:rPr>
          <w:rFonts w:ascii="Times New Roman" w:hAnsi="Times New Roman"/>
        </w:rPr>
        <w:sectPr w:rsidR="00086615">
          <w:pgSz w:w="11906" w:h="16838"/>
          <w:pgMar w:top="1134" w:right="1134" w:bottom="1134" w:left="1418" w:header="709" w:footer="709" w:gutter="284"/>
          <w:cols w:space="708"/>
          <w:docGrid w:linePitch="360"/>
        </w:sectPr>
      </w:pPr>
      <w:bookmarkStart w:id="29" w:name="_Toc33023609"/>
    </w:p>
    <w:p w14:paraId="2900C06A" w14:textId="77777777" w:rsidR="00F7252D" w:rsidRPr="0003492B" w:rsidRDefault="00521E3A" w:rsidP="00521E3A">
      <w:pPr>
        <w:pStyle w:val="Naslov2"/>
        <w:rPr>
          <w:rFonts w:asciiTheme="minorHAnsi" w:hAnsiTheme="minorHAnsi" w:cstheme="minorHAnsi"/>
        </w:rPr>
      </w:pPr>
      <w:bookmarkStart w:id="30" w:name="_Toc219756960"/>
      <w:r w:rsidRPr="0003492B">
        <w:rPr>
          <w:rFonts w:asciiTheme="minorHAnsi" w:hAnsiTheme="minorHAnsi" w:cstheme="minorHAnsi"/>
        </w:rPr>
        <w:lastRenderedPageBreak/>
        <w:t>A.</w:t>
      </w:r>
      <w:r w:rsidR="00086615" w:rsidRPr="0003492B">
        <w:rPr>
          <w:rFonts w:asciiTheme="minorHAnsi" w:hAnsiTheme="minorHAnsi" w:cstheme="minorHAnsi"/>
        </w:rPr>
        <w:t>8</w:t>
      </w:r>
      <w:r w:rsidRPr="0003492B">
        <w:rPr>
          <w:rFonts w:asciiTheme="minorHAnsi" w:hAnsiTheme="minorHAnsi" w:cstheme="minorHAnsi"/>
        </w:rPr>
        <w:t>.</w:t>
      </w:r>
      <w:r w:rsidR="00086615" w:rsidRPr="0003492B">
        <w:rPr>
          <w:rFonts w:asciiTheme="minorHAnsi" w:hAnsiTheme="minorHAnsi" w:cstheme="minorHAnsi"/>
        </w:rPr>
        <w:t xml:space="preserve"> </w:t>
      </w:r>
      <w:r w:rsidR="00F7252D" w:rsidRPr="0003492B">
        <w:rPr>
          <w:rFonts w:asciiTheme="minorHAnsi" w:hAnsiTheme="minorHAnsi" w:cstheme="minorHAnsi"/>
        </w:rPr>
        <w:t>NAČINI POZIVANJA I UKLJUČIVANJA DISTRIBUTERA ENERGENATA U AKCIJU GAŠENJA POŽARA</w:t>
      </w:r>
      <w:bookmarkEnd w:id="29"/>
      <w:bookmarkEnd w:id="30"/>
    </w:p>
    <w:p w14:paraId="1CE2651F" w14:textId="77777777" w:rsidR="00F7252D" w:rsidRPr="00B32655" w:rsidRDefault="00F7252D" w:rsidP="00F7252D">
      <w:pPr>
        <w:spacing w:after="120" w:line="276" w:lineRule="auto"/>
        <w:ind w:right="170"/>
        <w:rPr>
          <w:rFonts w:asciiTheme="minorHAnsi" w:hAnsiTheme="minorHAnsi" w:cstheme="minorHAnsi"/>
        </w:rPr>
      </w:pPr>
      <w:r w:rsidRPr="00B32655">
        <w:rPr>
          <w:rFonts w:asciiTheme="minorHAnsi" w:hAnsiTheme="minorHAnsi" w:cstheme="minorHAnsi"/>
        </w:rPr>
        <w:t>Dežurne  službe, odnosno  glavni dispečeri  električne  energije, vode,  telekomunikacijskog  prometa pozivaju se u slučaju potrebe:</w:t>
      </w:r>
    </w:p>
    <w:p w14:paraId="344E1C19" w14:textId="77777777" w:rsidR="00F7252D" w:rsidRPr="00B32655" w:rsidRDefault="00F7252D" w:rsidP="00B06AFE">
      <w:pPr>
        <w:numPr>
          <w:ilvl w:val="0"/>
          <w:numId w:val="22"/>
        </w:numPr>
        <w:spacing w:after="200" w:line="276" w:lineRule="auto"/>
        <w:contextualSpacing/>
        <w:rPr>
          <w:rFonts w:asciiTheme="minorHAnsi" w:eastAsia="Calibri" w:hAnsiTheme="minorHAnsi" w:cstheme="minorHAnsi"/>
          <w:lang w:val="en-US"/>
        </w:rPr>
      </w:pPr>
      <w:proofErr w:type="spellStart"/>
      <w:r w:rsidRPr="00B32655">
        <w:rPr>
          <w:rFonts w:asciiTheme="minorHAnsi" w:eastAsia="Calibri" w:hAnsiTheme="minorHAnsi" w:cstheme="minorHAnsi"/>
          <w:lang w:val="en-US"/>
        </w:rPr>
        <w:t>prekida</w:t>
      </w:r>
      <w:proofErr w:type="spellEnd"/>
      <w:r w:rsidRPr="00B32655">
        <w:rPr>
          <w:rFonts w:asciiTheme="minorHAnsi" w:eastAsia="Calibri" w:hAnsiTheme="minorHAnsi" w:cstheme="minorHAnsi"/>
          <w:lang w:val="en-US"/>
        </w:rPr>
        <w:t xml:space="preserve"> </w:t>
      </w:r>
      <w:proofErr w:type="spellStart"/>
      <w:r w:rsidRPr="00B32655">
        <w:rPr>
          <w:rFonts w:asciiTheme="minorHAnsi" w:eastAsia="Calibri" w:hAnsiTheme="minorHAnsi" w:cstheme="minorHAnsi"/>
          <w:lang w:val="en-US"/>
        </w:rPr>
        <w:t>dobave</w:t>
      </w:r>
      <w:proofErr w:type="spellEnd"/>
      <w:r w:rsidRPr="00B32655">
        <w:rPr>
          <w:rFonts w:asciiTheme="minorHAnsi" w:eastAsia="Calibri" w:hAnsiTheme="minorHAnsi" w:cstheme="minorHAnsi"/>
          <w:lang w:val="en-US"/>
        </w:rPr>
        <w:t xml:space="preserve"> električne energije i </w:t>
      </w:r>
      <w:proofErr w:type="spellStart"/>
      <w:r w:rsidRPr="00B32655">
        <w:rPr>
          <w:rFonts w:asciiTheme="minorHAnsi" w:eastAsia="Calibri" w:hAnsiTheme="minorHAnsi" w:cstheme="minorHAnsi"/>
          <w:lang w:val="en-US"/>
        </w:rPr>
        <w:t>plina</w:t>
      </w:r>
      <w:proofErr w:type="spellEnd"/>
      <w:r w:rsidRPr="00B32655">
        <w:rPr>
          <w:rFonts w:asciiTheme="minorHAnsi" w:eastAsia="Calibri" w:hAnsiTheme="minorHAnsi" w:cstheme="minorHAnsi"/>
          <w:lang w:val="en-US"/>
        </w:rPr>
        <w:t xml:space="preserve"> do građevina  ili </w:t>
      </w:r>
      <w:proofErr w:type="spellStart"/>
      <w:r w:rsidRPr="00B32655">
        <w:rPr>
          <w:rFonts w:asciiTheme="minorHAnsi" w:eastAsia="Calibri" w:hAnsiTheme="minorHAnsi" w:cstheme="minorHAnsi"/>
          <w:lang w:val="en-US"/>
        </w:rPr>
        <w:t>vanjskog</w:t>
      </w:r>
      <w:proofErr w:type="spellEnd"/>
      <w:r w:rsidRPr="00B32655">
        <w:rPr>
          <w:rFonts w:asciiTheme="minorHAnsi" w:eastAsia="Calibri" w:hAnsiTheme="minorHAnsi" w:cstheme="minorHAnsi"/>
          <w:lang w:val="en-US"/>
        </w:rPr>
        <w:t xml:space="preserve"> prostora  na kojima se obavlja </w:t>
      </w:r>
      <w:proofErr w:type="spellStart"/>
      <w:r w:rsidRPr="00B32655">
        <w:rPr>
          <w:rFonts w:asciiTheme="minorHAnsi" w:eastAsia="Calibri" w:hAnsiTheme="minorHAnsi" w:cstheme="minorHAnsi"/>
          <w:lang w:val="en-US"/>
        </w:rPr>
        <w:t>vatrogasna</w:t>
      </w:r>
      <w:proofErr w:type="spellEnd"/>
      <w:r w:rsidRPr="00B32655">
        <w:rPr>
          <w:rFonts w:asciiTheme="minorHAnsi" w:eastAsia="Calibri" w:hAnsiTheme="minorHAnsi" w:cstheme="minorHAnsi"/>
          <w:lang w:val="en-US"/>
        </w:rPr>
        <w:t xml:space="preserve"> </w:t>
      </w:r>
      <w:proofErr w:type="spellStart"/>
      <w:r w:rsidRPr="00B32655">
        <w:rPr>
          <w:rFonts w:asciiTheme="minorHAnsi" w:eastAsia="Calibri" w:hAnsiTheme="minorHAnsi" w:cstheme="minorHAnsi"/>
          <w:lang w:val="en-US"/>
        </w:rPr>
        <w:t>intervencija</w:t>
      </w:r>
      <w:proofErr w:type="spellEnd"/>
      <w:r w:rsidRPr="00B32655">
        <w:rPr>
          <w:rFonts w:asciiTheme="minorHAnsi" w:eastAsia="Calibri" w:hAnsiTheme="minorHAnsi" w:cstheme="minorHAnsi"/>
          <w:lang w:val="en-US"/>
        </w:rPr>
        <w:t xml:space="preserve">, radi zaštite </w:t>
      </w:r>
      <w:proofErr w:type="spellStart"/>
      <w:r w:rsidRPr="00B32655">
        <w:rPr>
          <w:rFonts w:asciiTheme="minorHAnsi" w:eastAsia="Calibri" w:hAnsiTheme="minorHAnsi" w:cstheme="minorHAnsi"/>
          <w:lang w:val="en-US"/>
        </w:rPr>
        <w:t>gasitelja</w:t>
      </w:r>
      <w:proofErr w:type="spellEnd"/>
    </w:p>
    <w:p w14:paraId="3398A9A6" w14:textId="77777777" w:rsidR="00F7252D" w:rsidRPr="00B32655" w:rsidRDefault="00F7252D" w:rsidP="00B06AFE">
      <w:pPr>
        <w:numPr>
          <w:ilvl w:val="0"/>
          <w:numId w:val="22"/>
        </w:numPr>
        <w:spacing w:after="200" w:line="276" w:lineRule="auto"/>
        <w:contextualSpacing/>
        <w:rPr>
          <w:rFonts w:asciiTheme="minorHAnsi" w:eastAsia="Calibri" w:hAnsiTheme="minorHAnsi" w:cstheme="minorHAnsi"/>
          <w:lang w:val="en-US"/>
        </w:rPr>
      </w:pPr>
      <w:proofErr w:type="spellStart"/>
      <w:r w:rsidRPr="00B32655">
        <w:rPr>
          <w:rFonts w:asciiTheme="minorHAnsi" w:eastAsia="Calibri" w:hAnsiTheme="minorHAnsi" w:cstheme="minorHAnsi"/>
          <w:lang w:val="en-US"/>
        </w:rPr>
        <w:t>prekida</w:t>
      </w:r>
      <w:proofErr w:type="spellEnd"/>
      <w:r w:rsidRPr="00B32655">
        <w:rPr>
          <w:rFonts w:asciiTheme="minorHAnsi" w:eastAsia="Calibri" w:hAnsiTheme="minorHAnsi" w:cstheme="minorHAnsi"/>
          <w:lang w:val="en-US"/>
        </w:rPr>
        <w:t xml:space="preserve"> </w:t>
      </w:r>
      <w:proofErr w:type="spellStart"/>
      <w:r w:rsidRPr="00B32655">
        <w:rPr>
          <w:rFonts w:asciiTheme="minorHAnsi" w:eastAsia="Calibri" w:hAnsiTheme="minorHAnsi" w:cstheme="minorHAnsi"/>
          <w:lang w:val="en-US"/>
        </w:rPr>
        <w:t>dobave</w:t>
      </w:r>
      <w:proofErr w:type="spellEnd"/>
      <w:r w:rsidRPr="00B32655">
        <w:rPr>
          <w:rFonts w:asciiTheme="minorHAnsi" w:eastAsia="Calibri" w:hAnsiTheme="minorHAnsi" w:cstheme="minorHAnsi"/>
          <w:lang w:val="en-US"/>
        </w:rPr>
        <w:t xml:space="preserve"> vode </w:t>
      </w:r>
      <w:proofErr w:type="spellStart"/>
      <w:r w:rsidRPr="00B32655">
        <w:rPr>
          <w:rFonts w:asciiTheme="minorHAnsi" w:eastAsia="Calibri" w:hAnsiTheme="minorHAnsi" w:cstheme="minorHAnsi"/>
          <w:lang w:val="en-US"/>
        </w:rPr>
        <w:t>pojedinim</w:t>
      </w:r>
      <w:proofErr w:type="spellEnd"/>
      <w:r w:rsidRPr="00B32655">
        <w:rPr>
          <w:rFonts w:asciiTheme="minorHAnsi" w:eastAsia="Calibri" w:hAnsiTheme="minorHAnsi" w:cstheme="minorHAnsi"/>
          <w:lang w:val="en-US"/>
        </w:rPr>
        <w:t xml:space="preserve"> </w:t>
      </w:r>
      <w:proofErr w:type="spellStart"/>
      <w:r w:rsidRPr="00B32655">
        <w:rPr>
          <w:rFonts w:asciiTheme="minorHAnsi" w:eastAsia="Calibri" w:hAnsiTheme="minorHAnsi" w:cstheme="minorHAnsi"/>
          <w:lang w:val="en-US"/>
        </w:rPr>
        <w:t>potrošačima</w:t>
      </w:r>
      <w:proofErr w:type="spellEnd"/>
      <w:r w:rsidRPr="00B32655">
        <w:rPr>
          <w:rFonts w:asciiTheme="minorHAnsi" w:eastAsia="Calibri" w:hAnsiTheme="minorHAnsi" w:cstheme="minorHAnsi"/>
          <w:lang w:val="en-US"/>
        </w:rPr>
        <w:t xml:space="preserve">, radi </w:t>
      </w:r>
      <w:proofErr w:type="spellStart"/>
      <w:r w:rsidRPr="00B32655">
        <w:rPr>
          <w:rFonts w:asciiTheme="minorHAnsi" w:eastAsia="Calibri" w:hAnsiTheme="minorHAnsi" w:cstheme="minorHAnsi"/>
          <w:lang w:val="en-US"/>
        </w:rPr>
        <w:t>rasterećenja</w:t>
      </w:r>
      <w:proofErr w:type="spellEnd"/>
      <w:r w:rsidRPr="00B32655">
        <w:rPr>
          <w:rFonts w:asciiTheme="minorHAnsi" w:eastAsia="Calibri" w:hAnsiTheme="minorHAnsi" w:cstheme="minorHAnsi"/>
          <w:lang w:val="en-US"/>
        </w:rPr>
        <w:t xml:space="preserve"> </w:t>
      </w:r>
      <w:proofErr w:type="spellStart"/>
      <w:r w:rsidRPr="00B32655">
        <w:rPr>
          <w:rFonts w:asciiTheme="minorHAnsi" w:eastAsia="Calibri" w:hAnsiTheme="minorHAnsi" w:cstheme="minorHAnsi"/>
          <w:lang w:val="en-US"/>
        </w:rPr>
        <w:t>vodoopskrbnog</w:t>
      </w:r>
      <w:proofErr w:type="spellEnd"/>
      <w:r w:rsidRPr="00B32655">
        <w:rPr>
          <w:rFonts w:asciiTheme="minorHAnsi" w:eastAsia="Calibri" w:hAnsiTheme="minorHAnsi" w:cstheme="minorHAnsi"/>
          <w:lang w:val="en-US"/>
        </w:rPr>
        <w:t xml:space="preserve"> sustava i </w:t>
      </w:r>
      <w:proofErr w:type="spellStart"/>
      <w:r w:rsidRPr="00B32655">
        <w:rPr>
          <w:rFonts w:asciiTheme="minorHAnsi" w:eastAsia="Calibri" w:hAnsiTheme="minorHAnsi" w:cstheme="minorHAnsi"/>
          <w:lang w:val="en-US"/>
        </w:rPr>
        <w:t>osiguranja</w:t>
      </w:r>
      <w:proofErr w:type="spellEnd"/>
      <w:r w:rsidRPr="00B32655">
        <w:rPr>
          <w:rFonts w:asciiTheme="minorHAnsi" w:eastAsia="Calibri" w:hAnsiTheme="minorHAnsi" w:cstheme="minorHAnsi"/>
          <w:lang w:val="en-US"/>
        </w:rPr>
        <w:t xml:space="preserve"> </w:t>
      </w:r>
      <w:proofErr w:type="spellStart"/>
      <w:r w:rsidRPr="00B32655">
        <w:rPr>
          <w:rFonts w:asciiTheme="minorHAnsi" w:eastAsia="Calibri" w:hAnsiTheme="minorHAnsi" w:cstheme="minorHAnsi"/>
          <w:lang w:val="en-US"/>
        </w:rPr>
        <w:t>potrebnih</w:t>
      </w:r>
      <w:proofErr w:type="spellEnd"/>
      <w:r w:rsidRPr="00B32655">
        <w:rPr>
          <w:rFonts w:asciiTheme="minorHAnsi" w:eastAsia="Calibri" w:hAnsiTheme="minorHAnsi" w:cstheme="minorHAnsi"/>
          <w:lang w:val="en-US"/>
        </w:rPr>
        <w:t xml:space="preserve">  </w:t>
      </w:r>
      <w:proofErr w:type="spellStart"/>
      <w:r w:rsidRPr="00B32655">
        <w:rPr>
          <w:rFonts w:asciiTheme="minorHAnsi" w:eastAsia="Calibri" w:hAnsiTheme="minorHAnsi" w:cstheme="minorHAnsi"/>
          <w:lang w:val="en-US"/>
        </w:rPr>
        <w:t>količina</w:t>
      </w:r>
      <w:proofErr w:type="spellEnd"/>
      <w:r w:rsidRPr="00B32655">
        <w:rPr>
          <w:rFonts w:asciiTheme="minorHAnsi" w:eastAsia="Calibri" w:hAnsiTheme="minorHAnsi" w:cstheme="minorHAnsi"/>
          <w:lang w:val="en-US"/>
        </w:rPr>
        <w:t xml:space="preserve"> vode u </w:t>
      </w:r>
      <w:proofErr w:type="spellStart"/>
      <w:r w:rsidRPr="00B32655">
        <w:rPr>
          <w:rFonts w:asciiTheme="minorHAnsi" w:eastAsia="Calibri" w:hAnsiTheme="minorHAnsi" w:cstheme="minorHAnsi"/>
          <w:lang w:val="en-US"/>
        </w:rPr>
        <w:t>hidrantskim</w:t>
      </w:r>
      <w:proofErr w:type="spellEnd"/>
      <w:r w:rsidRPr="00B32655">
        <w:rPr>
          <w:rFonts w:asciiTheme="minorHAnsi" w:eastAsia="Calibri" w:hAnsiTheme="minorHAnsi" w:cstheme="minorHAnsi"/>
          <w:lang w:val="en-US"/>
        </w:rPr>
        <w:t xml:space="preserve"> </w:t>
      </w:r>
      <w:proofErr w:type="spellStart"/>
      <w:r w:rsidRPr="00B32655">
        <w:rPr>
          <w:rFonts w:asciiTheme="minorHAnsi" w:eastAsia="Calibri" w:hAnsiTheme="minorHAnsi" w:cstheme="minorHAnsi"/>
          <w:lang w:val="en-US"/>
        </w:rPr>
        <w:t>instalacijama</w:t>
      </w:r>
      <w:proofErr w:type="spellEnd"/>
      <w:r w:rsidRPr="00B32655">
        <w:rPr>
          <w:rFonts w:asciiTheme="minorHAnsi" w:eastAsia="Calibri" w:hAnsiTheme="minorHAnsi" w:cstheme="minorHAnsi"/>
          <w:lang w:val="en-US"/>
        </w:rPr>
        <w:t xml:space="preserve"> na području </w:t>
      </w:r>
      <w:proofErr w:type="spellStart"/>
      <w:r w:rsidRPr="00B32655">
        <w:rPr>
          <w:rFonts w:asciiTheme="minorHAnsi" w:eastAsia="Calibri" w:hAnsiTheme="minorHAnsi" w:cstheme="minorHAnsi"/>
          <w:lang w:val="en-US"/>
        </w:rPr>
        <w:t>vatrogasne</w:t>
      </w:r>
      <w:proofErr w:type="spellEnd"/>
      <w:r w:rsidRPr="00B32655">
        <w:rPr>
          <w:rFonts w:asciiTheme="minorHAnsi" w:eastAsia="Calibri" w:hAnsiTheme="minorHAnsi" w:cstheme="minorHAnsi"/>
          <w:lang w:val="en-US"/>
        </w:rPr>
        <w:t xml:space="preserve"> intervencije</w:t>
      </w:r>
    </w:p>
    <w:p w14:paraId="02B1127C" w14:textId="77777777" w:rsidR="00F7252D" w:rsidRPr="00B32655" w:rsidRDefault="00F7252D" w:rsidP="00CF62AA">
      <w:pPr>
        <w:numPr>
          <w:ilvl w:val="0"/>
          <w:numId w:val="22"/>
        </w:numPr>
        <w:spacing w:after="120" w:line="276" w:lineRule="auto"/>
        <w:ind w:left="714" w:hanging="357"/>
        <w:rPr>
          <w:rFonts w:asciiTheme="minorHAnsi" w:eastAsia="Calibri" w:hAnsiTheme="minorHAnsi" w:cstheme="minorHAnsi"/>
          <w:lang w:val="en-US" w:eastAsia="zh-CN"/>
        </w:rPr>
      </w:pPr>
      <w:proofErr w:type="spellStart"/>
      <w:r w:rsidRPr="00B32655">
        <w:rPr>
          <w:rFonts w:asciiTheme="minorHAnsi" w:eastAsia="Calibri" w:hAnsiTheme="minorHAnsi" w:cstheme="minorHAnsi"/>
          <w:lang w:val="en-US"/>
        </w:rPr>
        <w:t>rasterećenja</w:t>
      </w:r>
      <w:proofErr w:type="spellEnd"/>
      <w:r w:rsidRPr="00B32655">
        <w:rPr>
          <w:rFonts w:asciiTheme="minorHAnsi" w:eastAsia="Calibri" w:hAnsiTheme="minorHAnsi" w:cstheme="minorHAnsi"/>
          <w:lang w:val="en-US"/>
        </w:rPr>
        <w:t xml:space="preserve"> </w:t>
      </w:r>
      <w:proofErr w:type="spellStart"/>
      <w:r w:rsidRPr="00B32655">
        <w:rPr>
          <w:rFonts w:asciiTheme="minorHAnsi" w:eastAsia="Calibri" w:hAnsiTheme="minorHAnsi" w:cstheme="minorHAnsi"/>
          <w:lang w:val="en-US"/>
        </w:rPr>
        <w:t>telekomunikacijskog</w:t>
      </w:r>
      <w:proofErr w:type="spellEnd"/>
      <w:r w:rsidRPr="00B32655">
        <w:rPr>
          <w:rFonts w:asciiTheme="minorHAnsi" w:eastAsia="Calibri" w:hAnsiTheme="minorHAnsi" w:cstheme="minorHAnsi"/>
          <w:lang w:val="en-US"/>
        </w:rPr>
        <w:t xml:space="preserve"> sustava, u slučaju </w:t>
      </w:r>
      <w:proofErr w:type="spellStart"/>
      <w:r w:rsidRPr="00B32655">
        <w:rPr>
          <w:rFonts w:asciiTheme="minorHAnsi" w:eastAsia="Calibri" w:hAnsiTheme="minorHAnsi" w:cstheme="minorHAnsi"/>
          <w:lang w:val="en-US"/>
        </w:rPr>
        <w:t>nemogućnosti</w:t>
      </w:r>
      <w:proofErr w:type="spellEnd"/>
      <w:r w:rsidRPr="00B32655">
        <w:rPr>
          <w:rFonts w:asciiTheme="minorHAnsi" w:eastAsia="Calibri" w:hAnsiTheme="minorHAnsi" w:cstheme="minorHAnsi"/>
          <w:lang w:val="en-US"/>
        </w:rPr>
        <w:t xml:space="preserve"> </w:t>
      </w:r>
      <w:proofErr w:type="spellStart"/>
      <w:r w:rsidRPr="00B32655">
        <w:rPr>
          <w:rFonts w:asciiTheme="minorHAnsi" w:eastAsia="Calibri" w:hAnsiTheme="minorHAnsi" w:cstheme="minorHAnsi"/>
          <w:lang w:val="en-US"/>
        </w:rPr>
        <w:t>uspostavljanja</w:t>
      </w:r>
      <w:proofErr w:type="spellEnd"/>
      <w:r w:rsidRPr="00B32655">
        <w:rPr>
          <w:rFonts w:asciiTheme="minorHAnsi" w:eastAsia="Calibri" w:hAnsiTheme="minorHAnsi" w:cstheme="minorHAnsi"/>
          <w:lang w:val="en-US"/>
        </w:rPr>
        <w:t xml:space="preserve"> </w:t>
      </w:r>
      <w:proofErr w:type="spellStart"/>
      <w:r w:rsidRPr="00B32655">
        <w:rPr>
          <w:rFonts w:asciiTheme="minorHAnsi" w:eastAsia="Calibri" w:hAnsiTheme="minorHAnsi" w:cstheme="minorHAnsi"/>
          <w:lang w:val="en-US"/>
        </w:rPr>
        <w:t>veza</w:t>
      </w:r>
      <w:proofErr w:type="spellEnd"/>
      <w:r w:rsidRPr="00B32655">
        <w:rPr>
          <w:rFonts w:asciiTheme="minorHAnsi" w:eastAsia="Calibri" w:hAnsiTheme="minorHAnsi" w:cstheme="minorHAnsi"/>
          <w:lang w:val="en-US"/>
        </w:rPr>
        <w:t xml:space="preserve"> s </w:t>
      </w:r>
      <w:proofErr w:type="spellStart"/>
      <w:r w:rsidRPr="00B32655">
        <w:rPr>
          <w:rFonts w:asciiTheme="minorHAnsi" w:eastAsia="Calibri" w:hAnsiTheme="minorHAnsi" w:cstheme="minorHAnsi"/>
          <w:lang w:val="en-US"/>
        </w:rPr>
        <w:t>pojedinim</w:t>
      </w:r>
      <w:proofErr w:type="spellEnd"/>
      <w:r w:rsidRPr="00B32655">
        <w:rPr>
          <w:rFonts w:asciiTheme="minorHAnsi" w:eastAsia="Calibri" w:hAnsiTheme="minorHAnsi" w:cstheme="minorHAnsi"/>
          <w:lang w:val="en-US"/>
        </w:rPr>
        <w:t xml:space="preserve"> </w:t>
      </w:r>
      <w:proofErr w:type="spellStart"/>
      <w:r w:rsidRPr="00B32655">
        <w:rPr>
          <w:rFonts w:asciiTheme="minorHAnsi" w:eastAsia="Calibri" w:hAnsiTheme="minorHAnsi" w:cstheme="minorHAnsi"/>
          <w:lang w:val="en-US"/>
        </w:rPr>
        <w:t>pravnim</w:t>
      </w:r>
      <w:proofErr w:type="spellEnd"/>
      <w:r w:rsidRPr="00B32655">
        <w:rPr>
          <w:rFonts w:asciiTheme="minorHAnsi" w:eastAsia="Calibri" w:hAnsiTheme="minorHAnsi" w:cstheme="minorHAnsi"/>
          <w:lang w:val="en-US"/>
        </w:rPr>
        <w:t xml:space="preserve"> i </w:t>
      </w:r>
      <w:proofErr w:type="spellStart"/>
      <w:r w:rsidRPr="00B32655">
        <w:rPr>
          <w:rFonts w:asciiTheme="minorHAnsi" w:eastAsia="Calibri" w:hAnsiTheme="minorHAnsi" w:cstheme="minorHAnsi"/>
          <w:lang w:val="en-US"/>
        </w:rPr>
        <w:t>fizičkim</w:t>
      </w:r>
      <w:proofErr w:type="spellEnd"/>
      <w:r w:rsidRPr="00B32655">
        <w:rPr>
          <w:rFonts w:asciiTheme="minorHAnsi" w:eastAsia="Calibri" w:hAnsiTheme="minorHAnsi" w:cstheme="minorHAnsi"/>
          <w:lang w:val="en-US"/>
        </w:rPr>
        <w:t xml:space="preserve"> </w:t>
      </w:r>
      <w:proofErr w:type="spellStart"/>
      <w:r w:rsidRPr="00B32655">
        <w:rPr>
          <w:rFonts w:asciiTheme="minorHAnsi" w:eastAsia="Calibri" w:hAnsiTheme="minorHAnsi" w:cstheme="minorHAnsi"/>
          <w:lang w:val="en-US"/>
        </w:rPr>
        <w:t>osobama</w:t>
      </w:r>
      <w:proofErr w:type="spellEnd"/>
      <w:r w:rsidRPr="00B32655">
        <w:rPr>
          <w:rFonts w:asciiTheme="minorHAnsi" w:eastAsia="Calibri" w:hAnsiTheme="minorHAnsi" w:cstheme="minorHAnsi"/>
          <w:lang w:val="en-US"/>
        </w:rPr>
        <w:t>.</w:t>
      </w:r>
    </w:p>
    <w:p w14:paraId="5E1ED5F8" w14:textId="77777777" w:rsidR="00F7252D" w:rsidRPr="00B32655" w:rsidRDefault="00F7252D" w:rsidP="00F7252D">
      <w:pPr>
        <w:rPr>
          <w:rFonts w:asciiTheme="minorHAnsi" w:hAnsiTheme="minorHAnsi" w:cstheme="minorHAnsi"/>
          <w:lang w:eastAsia="zh-CN"/>
        </w:rPr>
      </w:pPr>
      <w:r w:rsidRPr="00B32655">
        <w:rPr>
          <w:rFonts w:asciiTheme="minorHAnsi" w:hAnsiTheme="minorHAnsi" w:cstheme="minorHAnsi"/>
          <w:lang w:eastAsia="zh-CN"/>
        </w:rPr>
        <w:t xml:space="preserve">Dežurne službe koje se prema potrebi uključuju u vatrogasnu intervenciju na području </w:t>
      </w:r>
      <w:r w:rsidR="00CF62AA" w:rsidRPr="00B32655">
        <w:rPr>
          <w:rFonts w:asciiTheme="minorHAnsi" w:hAnsiTheme="minorHAnsi" w:cstheme="minorHAnsi"/>
          <w:lang w:eastAsia="zh-CN"/>
        </w:rPr>
        <w:t xml:space="preserve">Grada Siska </w:t>
      </w:r>
      <w:r w:rsidRPr="00B32655">
        <w:rPr>
          <w:rFonts w:asciiTheme="minorHAnsi" w:hAnsiTheme="minorHAnsi" w:cstheme="minorHAnsi"/>
          <w:lang w:eastAsia="zh-CN"/>
        </w:rPr>
        <w:t>navedene su u sljedećoj tablici:</w:t>
      </w:r>
    </w:p>
    <w:p w14:paraId="60036A67" w14:textId="3994414A" w:rsidR="00F7252D" w:rsidRPr="00E5061D" w:rsidRDefault="00F7252D" w:rsidP="00F7252D">
      <w:pPr>
        <w:keepNext/>
        <w:spacing w:after="0" w:line="276" w:lineRule="auto"/>
        <w:rPr>
          <w:rFonts w:asciiTheme="minorHAnsi" w:eastAsia="Calibri" w:hAnsiTheme="minorHAnsi" w:cstheme="minorHAnsi"/>
          <w:b/>
          <w:bCs/>
          <w:sz w:val="20"/>
          <w:szCs w:val="20"/>
          <w:lang w:eastAsia="zh-CN"/>
        </w:rPr>
      </w:pPr>
      <w:bookmarkStart w:id="31" w:name="_Toc36122237"/>
      <w:bookmarkStart w:id="32" w:name="_Toc44404810"/>
      <w:r w:rsidRPr="00E5061D">
        <w:rPr>
          <w:rFonts w:asciiTheme="minorHAnsi" w:eastAsia="Calibri" w:hAnsiTheme="minorHAnsi" w:cstheme="minorHAnsi"/>
          <w:b/>
          <w:bCs/>
          <w:sz w:val="20"/>
          <w:szCs w:val="20"/>
          <w:lang w:eastAsia="zh-CN"/>
        </w:rPr>
        <w:t xml:space="preserve">Tablica </w:t>
      </w:r>
      <w:r w:rsidRPr="00E5061D">
        <w:rPr>
          <w:rFonts w:asciiTheme="minorHAnsi" w:eastAsia="Calibri" w:hAnsiTheme="minorHAnsi" w:cstheme="minorHAnsi"/>
          <w:b/>
          <w:bCs/>
          <w:sz w:val="20"/>
          <w:szCs w:val="20"/>
          <w:lang w:eastAsia="zh-CN"/>
        </w:rPr>
        <w:fldChar w:fldCharType="begin"/>
      </w:r>
      <w:r w:rsidRPr="00E5061D">
        <w:rPr>
          <w:rFonts w:asciiTheme="minorHAnsi" w:eastAsia="Calibri" w:hAnsiTheme="minorHAnsi" w:cstheme="minorHAnsi"/>
          <w:b/>
          <w:bCs/>
          <w:sz w:val="20"/>
          <w:szCs w:val="20"/>
          <w:lang w:eastAsia="zh-CN"/>
        </w:rPr>
        <w:instrText xml:space="preserve"> SEQ Tablica \* ARABIC </w:instrText>
      </w:r>
      <w:r w:rsidRPr="00E5061D">
        <w:rPr>
          <w:rFonts w:asciiTheme="minorHAnsi" w:eastAsia="Calibri" w:hAnsiTheme="minorHAnsi" w:cstheme="minorHAnsi"/>
          <w:b/>
          <w:bCs/>
          <w:sz w:val="20"/>
          <w:szCs w:val="20"/>
          <w:lang w:eastAsia="zh-CN"/>
        </w:rPr>
        <w:fldChar w:fldCharType="separate"/>
      </w:r>
      <w:r w:rsidR="00D95807">
        <w:rPr>
          <w:rFonts w:asciiTheme="minorHAnsi" w:eastAsia="Calibri" w:hAnsiTheme="minorHAnsi" w:cstheme="minorHAnsi"/>
          <w:b/>
          <w:bCs/>
          <w:noProof/>
          <w:sz w:val="20"/>
          <w:szCs w:val="20"/>
          <w:lang w:eastAsia="zh-CN"/>
        </w:rPr>
        <w:t>5</w:t>
      </w:r>
      <w:r w:rsidRPr="00E5061D">
        <w:rPr>
          <w:rFonts w:asciiTheme="minorHAnsi" w:eastAsia="Calibri" w:hAnsiTheme="minorHAnsi" w:cstheme="minorHAnsi"/>
          <w:b/>
          <w:bCs/>
          <w:noProof/>
          <w:sz w:val="20"/>
          <w:szCs w:val="20"/>
          <w:lang w:eastAsia="zh-CN"/>
        </w:rPr>
        <w:fldChar w:fldCharType="end"/>
      </w:r>
      <w:r w:rsidRPr="00E5061D">
        <w:rPr>
          <w:rFonts w:asciiTheme="minorHAnsi" w:eastAsia="Calibri" w:hAnsiTheme="minorHAnsi" w:cstheme="minorHAnsi"/>
          <w:b/>
          <w:bCs/>
          <w:sz w:val="20"/>
          <w:szCs w:val="20"/>
          <w:lang w:eastAsia="zh-CN"/>
        </w:rPr>
        <w:t>. Kontakt  brojevi dežurnih službi za distribuciju energenata</w:t>
      </w:r>
      <w:bookmarkEnd w:id="31"/>
      <w:bookmarkEnd w:id="32"/>
      <w:r w:rsidRPr="00E5061D">
        <w:rPr>
          <w:rFonts w:asciiTheme="minorHAnsi" w:eastAsia="Calibri" w:hAnsiTheme="minorHAnsi" w:cstheme="minorHAnsi"/>
          <w:b/>
          <w:bCs/>
          <w:sz w:val="20"/>
          <w:szCs w:val="20"/>
          <w:lang w:eastAsia="zh-CN"/>
        </w:rPr>
        <w:t xml:space="preserve"> </w:t>
      </w:r>
    </w:p>
    <w:tbl>
      <w:tblPr>
        <w:tblStyle w:val="Reetkatablice"/>
        <w:tblW w:w="9060" w:type="dxa"/>
        <w:tblInd w:w="-10" w:type="dxa"/>
        <w:shd w:val="clear" w:color="auto" w:fill="FFFFFF" w:themeFill="background1"/>
        <w:tblLook w:val="04A0" w:firstRow="1" w:lastRow="0" w:firstColumn="1" w:lastColumn="0" w:noHBand="0" w:noVBand="1"/>
      </w:tblPr>
      <w:tblGrid>
        <w:gridCol w:w="3833"/>
        <w:gridCol w:w="2835"/>
        <w:gridCol w:w="2392"/>
      </w:tblGrid>
      <w:tr w:rsidR="00F7252D" w:rsidRPr="00E5061D" w14:paraId="367A56E0" w14:textId="77777777" w:rsidTr="00F7252D">
        <w:trPr>
          <w:trHeight w:val="589"/>
        </w:trPr>
        <w:tc>
          <w:tcPr>
            <w:tcW w:w="3833" w:type="dxa"/>
            <w:shd w:val="clear" w:color="auto" w:fill="FFFFFF" w:themeFill="background1"/>
            <w:vAlign w:val="center"/>
          </w:tcPr>
          <w:p w14:paraId="7E15E40E" w14:textId="77777777" w:rsidR="00F7252D" w:rsidRPr="00E5061D" w:rsidRDefault="00F7252D" w:rsidP="00F7252D">
            <w:pPr>
              <w:tabs>
                <w:tab w:val="left" w:pos="5580"/>
              </w:tabs>
              <w:spacing w:before="11" w:line="276" w:lineRule="auto"/>
              <w:ind w:left="-1" w:right="-164"/>
              <w:jc w:val="center"/>
              <w:rPr>
                <w:rFonts w:asciiTheme="minorHAnsi" w:eastAsia="Times New Roman" w:hAnsiTheme="minorHAnsi" w:cstheme="minorHAnsi"/>
                <w:b/>
                <w:sz w:val="20"/>
              </w:rPr>
            </w:pPr>
            <w:r w:rsidRPr="00E5061D">
              <w:rPr>
                <w:rFonts w:asciiTheme="minorHAnsi" w:eastAsia="Times New Roman" w:hAnsiTheme="minorHAnsi" w:cstheme="minorHAnsi"/>
                <w:b/>
                <w:sz w:val="20"/>
              </w:rPr>
              <w:t>NAZIV/LOKACIJA</w:t>
            </w:r>
          </w:p>
        </w:tc>
        <w:tc>
          <w:tcPr>
            <w:tcW w:w="2835" w:type="dxa"/>
            <w:shd w:val="clear" w:color="auto" w:fill="FFFFFF" w:themeFill="background1"/>
            <w:vAlign w:val="center"/>
          </w:tcPr>
          <w:p w14:paraId="28DAE9D8" w14:textId="77777777" w:rsidR="00F7252D" w:rsidRPr="00E5061D" w:rsidRDefault="00F7252D" w:rsidP="00F7252D">
            <w:pPr>
              <w:spacing w:before="11" w:line="276" w:lineRule="auto"/>
              <w:jc w:val="center"/>
              <w:rPr>
                <w:rFonts w:asciiTheme="minorHAnsi" w:eastAsia="Times New Roman" w:hAnsiTheme="minorHAnsi" w:cstheme="minorHAnsi"/>
                <w:b/>
                <w:sz w:val="20"/>
              </w:rPr>
            </w:pPr>
            <w:r w:rsidRPr="00E5061D">
              <w:rPr>
                <w:rFonts w:asciiTheme="minorHAnsi" w:eastAsia="Times New Roman" w:hAnsiTheme="minorHAnsi" w:cstheme="minorHAnsi"/>
                <w:b/>
                <w:sz w:val="20"/>
              </w:rPr>
              <w:t>SLUŽBA</w:t>
            </w:r>
          </w:p>
        </w:tc>
        <w:tc>
          <w:tcPr>
            <w:tcW w:w="2392" w:type="dxa"/>
            <w:shd w:val="clear" w:color="auto" w:fill="FFFFFF" w:themeFill="background1"/>
            <w:vAlign w:val="center"/>
          </w:tcPr>
          <w:p w14:paraId="7149C793" w14:textId="77777777" w:rsidR="00F7252D" w:rsidRPr="00E5061D" w:rsidRDefault="00F7252D" w:rsidP="00F7252D">
            <w:pPr>
              <w:tabs>
                <w:tab w:val="left" w:pos="1640"/>
              </w:tabs>
              <w:spacing w:before="11" w:line="276" w:lineRule="auto"/>
              <w:ind w:left="4" w:right="-51"/>
              <w:jc w:val="center"/>
              <w:rPr>
                <w:rFonts w:asciiTheme="minorHAnsi" w:eastAsia="Times New Roman" w:hAnsiTheme="minorHAnsi" w:cstheme="minorHAnsi"/>
                <w:b/>
                <w:sz w:val="20"/>
              </w:rPr>
            </w:pPr>
            <w:r w:rsidRPr="00E5061D">
              <w:rPr>
                <w:rFonts w:asciiTheme="minorHAnsi" w:eastAsia="Times New Roman" w:hAnsiTheme="minorHAnsi" w:cstheme="minorHAnsi"/>
                <w:b/>
                <w:sz w:val="20"/>
              </w:rPr>
              <w:t>TELEFON</w:t>
            </w:r>
          </w:p>
        </w:tc>
      </w:tr>
      <w:tr w:rsidR="00F7252D" w:rsidRPr="00E5061D" w14:paraId="741E1045" w14:textId="77777777" w:rsidTr="00F7252D">
        <w:trPr>
          <w:trHeight w:val="189"/>
        </w:trPr>
        <w:tc>
          <w:tcPr>
            <w:tcW w:w="3833" w:type="dxa"/>
            <w:shd w:val="clear" w:color="auto" w:fill="FFFFFF" w:themeFill="background1"/>
          </w:tcPr>
          <w:p w14:paraId="0E63AE9D" w14:textId="77777777" w:rsidR="00F7252D" w:rsidRPr="00E5061D" w:rsidRDefault="00F7252D" w:rsidP="00F7252D">
            <w:pPr>
              <w:spacing w:line="276" w:lineRule="auto"/>
              <w:ind w:right="105"/>
              <w:jc w:val="center"/>
              <w:rPr>
                <w:rFonts w:asciiTheme="minorHAnsi" w:hAnsiTheme="minorHAnsi" w:cstheme="minorHAnsi"/>
                <w:sz w:val="20"/>
                <w:lang w:eastAsia="zh-CN"/>
              </w:rPr>
            </w:pPr>
            <w:r w:rsidRPr="00E5061D">
              <w:rPr>
                <w:rFonts w:asciiTheme="minorHAnsi" w:eastAsia="Times New Roman" w:hAnsiTheme="minorHAnsi" w:cstheme="minorHAnsi"/>
                <w:b/>
                <w:color w:val="000000"/>
                <w:spacing w:val="3"/>
                <w:sz w:val="20"/>
              </w:rPr>
              <w:t>OPSKRBA EL. ENERGIJOM</w:t>
            </w:r>
          </w:p>
        </w:tc>
        <w:tc>
          <w:tcPr>
            <w:tcW w:w="2835" w:type="dxa"/>
            <w:shd w:val="clear" w:color="auto" w:fill="FFFFFF" w:themeFill="background1"/>
            <w:vAlign w:val="center"/>
          </w:tcPr>
          <w:p w14:paraId="212E6B58" w14:textId="77777777" w:rsidR="00F7252D" w:rsidRPr="00E5061D" w:rsidRDefault="00F7252D" w:rsidP="00F7252D">
            <w:pPr>
              <w:spacing w:before="20"/>
              <w:ind w:left="100"/>
              <w:jc w:val="center"/>
              <w:rPr>
                <w:rFonts w:asciiTheme="minorHAnsi" w:eastAsia="Times New Roman" w:hAnsiTheme="minorHAnsi" w:cstheme="minorHAnsi"/>
                <w:sz w:val="20"/>
              </w:rPr>
            </w:pPr>
          </w:p>
        </w:tc>
        <w:tc>
          <w:tcPr>
            <w:tcW w:w="2392" w:type="dxa"/>
            <w:shd w:val="clear" w:color="auto" w:fill="FFFFFF" w:themeFill="background1"/>
            <w:vAlign w:val="center"/>
          </w:tcPr>
          <w:p w14:paraId="0CD8CC30" w14:textId="77777777" w:rsidR="00F7252D" w:rsidRPr="00E5061D" w:rsidRDefault="00F7252D" w:rsidP="00F7252D">
            <w:pPr>
              <w:spacing w:before="30" w:line="276" w:lineRule="auto"/>
              <w:ind w:left="4"/>
              <w:jc w:val="center"/>
              <w:rPr>
                <w:rFonts w:asciiTheme="minorHAnsi" w:eastAsia="Times New Roman" w:hAnsiTheme="minorHAnsi" w:cstheme="minorHAnsi"/>
                <w:sz w:val="20"/>
              </w:rPr>
            </w:pPr>
          </w:p>
        </w:tc>
      </w:tr>
      <w:tr w:rsidR="00F7252D" w:rsidRPr="00E5061D" w14:paraId="75396B26" w14:textId="77777777" w:rsidTr="00DB458F">
        <w:trPr>
          <w:trHeight w:val="881"/>
        </w:trPr>
        <w:tc>
          <w:tcPr>
            <w:tcW w:w="3833" w:type="dxa"/>
            <w:shd w:val="clear" w:color="auto" w:fill="FFFFFF" w:themeFill="background1"/>
          </w:tcPr>
          <w:p w14:paraId="4063282B" w14:textId="77777777" w:rsidR="00F7252D" w:rsidRPr="0045698D" w:rsidRDefault="00F7252D" w:rsidP="00F7252D">
            <w:pPr>
              <w:spacing w:line="276" w:lineRule="auto"/>
              <w:ind w:right="105"/>
              <w:jc w:val="center"/>
              <w:rPr>
                <w:rFonts w:asciiTheme="minorHAnsi" w:eastAsia="Times New Roman" w:hAnsiTheme="minorHAnsi" w:cstheme="minorHAnsi"/>
                <w:color w:val="000000"/>
                <w:spacing w:val="3"/>
                <w:sz w:val="20"/>
              </w:rPr>
            </w:pPr>
            <w:r w:rsidRPr="0045698D">
              <w:rPr>
                <w:rFonts w:asciiTheme="minorHAnsi" w:eastAsia="Times New Roman" w:hAnsiTheme="minorHAnsi" w:cstheme="minorHAnsi"/>
                <w:color w:val="000000"/>
                <w:spacing w:val="3"/>
                <w:sz w:val="20"/>
              </w:rPr>
              <w:t>Hrvatska elektroprivreda</w:t>
            </w:r>
          </w:p>
          <w:p w14:paraId="3708D243" w14:textId="14741775" w:rsidR="00F7252D" w:rsidRPr="0045698D" w:rsidRDefault="00F7252D" w:rsidP="00F7252D">
            <w:pPr>
              <w:spacing w:line="276" w:lineRule="auto"/>
              <w:ind w:right="105"/>
              <w:jc w:val="center"/>
              <w:rPr>
                <w:rFonts w:asciiTheme="minorHAnsi" w:eastAsia="Times New Roman" w:hAnsiTheme="minorHAnsi" w:cstheme="minorHAnsi"/>
                <w:color w:val="000000"/>
                <w:spacing w:val="3"/>
                <w:sz w:val="20"/>
              </w:rPr>
            </w:pPr>
            <w:r w:rsidRPr="0045698D">
              <w:rPr>
                <w:rFonts w:asciiTheme="minorHAnsi" w:eastAsia="Times New Roman" w:hAnsiTheme="minorHAnsi" w:cstheme="minorHAnsi"/>
                <w:color w:val="000000"/>
                <w:spacing w:val="3"/>
                <w:sz w:val="20"/>
              </w:rPr>
              <w:t>Operat</w:t>
            </w:r>
            <w:r w:rsidR="00C80254" w:rsidRPr="0045698D">
              <w:rPr>
                <w:rFonts w:asciiTheme="minorHAnsi" w:eastAsia="Times New Roman" w:hAnsiTheme="minorHAnsi" w:cstheme="minorHAnsi"/>
                <w:color w:val="000000"/>
                <w:spacing w:val="3"/>
                <w:sz w:val="20"/>
              </w:rPr>
              <w:t>o</w:t>
            </w:r>
            <w:r w:rsidRPr="0045698D">
              <w:rPr>
                <w:rFonts w:asciiTheme="minorHAnsi" w:eastAsia="Times New Roman" w:hAnsiTheme="minorHAnsi" w:cstheme="minorHAnsi"/>
                <w:color w:val="000000"/>
                <w:spacing w:val="3"/>
                <w:sz w:val="20"/>
              </w:rPr>
              <w:t xml:space="preserve">r distribucijskog sustava d.o.o. </w:t>
            </w:r>
          </w:p>
          <w:p w14:paraId="6877299B" w14:textId="77777777" w:rsidR="00F7252D" w:rsidRPr="0045698D" w:rsidRDefault="00F7252D" w:rsidP="00F7252D">
            <w:pPr>
              <w:spacing w:line="276" w:lineRule="auto"/>
              <w:ind w:right="105"/>
              <w:jc w:val="center"/>
              <w:rPr>
                <w:rFonts w:asciiTheme="minorHAnsi" w:eastAsia="Times New Roman" w:hAnsiTheme="minorHAnsi" w:cstheme="minorHAnsi"/>
                <w:color w:val="000000"/>
                <w:spacing w:val="3"/>
                <w:sz w:val="20"/>
              </w:rPr>
            </w:pPr>
            <w:r w:rsidRPr="0045698D">
              <w:rPr>
                <w:rFonts w:asciiTheme="minorHAnsi" w:eastAsia="Times New Roman" w:hAnsiTheme="minorHAnsi" w:cstheme="minorHAnsi"/>
                <w:color w:val="000000"/>
                <w:spacing w:val="3"/>
                <w:sz w:val="20"/>
              </w:rPr>
              <w:t xml:space="preserve">DP Elektra </w:t>
            </w:r>
            <w:r w:rsidR="00DB458F" w:rsidRPr="0045698D">
              <w:rPr>
                <w:rFonts w:asciiTheme="minorHAnsi" w:eastAsia="Times New Roman" w:hAnsiTheme="minorHAnsi" w:cstheme="minorHAnsi"/>
                <w:color w:val="000000"/>
                <w:spacing w:val="3"/>
                <w:sz w:val="20"/>
              </w:rPr>
              <w:t>Sisak</w:t>
            </w:r>
          </w:p>
          <w:p w14:paraId="3E841446" w14:textId="77777777" w:rsidR="00F7252D" w:rsidRPr="0045698D" w:rsidRDefault="00DB458F" w:rsidP="00DB458F">
            <w:pPr>
              <w:spacing w:line="276" w:lineRule="auto"/>
              <w:ind w:right="105"/>
              <w:jc w:val="center"/>
              <w:rPr>
                <w:rFonts w:asciiTheme="minorHAnsi" w:eastAsia="Times New Roman" w:hAnsiTheme="minorHAnsi" w:cstheme="minorHAnsi"/>
                <w:color w:val="000000"/>
                <w:spacing w:val="3"/>
                <w:sz w:val="20"/>
              </w:rPr>
            </w:pPr>
            <w:r w:rsidRPr="0045698D">
              <w:rPr>
                <w:rFonts w:asciiTheme="minorHAnsi" w:eastAsia="Times New Roman" w:hAnsiTheme="minorHAnsi" w:cstheme="minorHAnsi"/>
                <w:color w:val="000000"/>
                <w:spacing w:val="3"/>
                <w:sz w:val="20"/>
              </w:rPr>
              <w:t>Kralja Tomislava 42, 44000 Sisak</w:t>
            </w:r>
          </w:p>
        </w:tc>
        <w:tc>
          <w:tcPr>
            <w:tcW w:w="2835" w:type="dxa"/>
            <w:shd w:val="clear" w:color="auto" w:fill="FFFFFF" w:themeFill="background1"/>
            <w:vAlign w:val="center"/>
          </w:tcPr>
          <w:p w14:paraId="6C0A89A8" w14:textId="77777777" w:rsidR="00F7252D" w:rsidRPr="0045698D" w:rsidRDefault="00F7252D" w:rsidP="00F7252D">
            <w:pPr>
              <w:spacing w:before="20"/>
              <w:ind w:left="100"/>
              <w:jc w:val="center"/>
              <w:rPr>
                <w:rFonts w:asciiTheme="minorHAnsi" w:eastAsia="Times New Roman" w:hAnsiTheme="minorHAnsi" w:cstheme="minorHAnsi"/>
                <w:sz w:val="20"/>
              </w:rPr>
            </w:pPr>
            <w:r w:rsidRPr="0045698D">
              <w:rPr>
                <w:rFonts w:asciiTheme="minorHAnsi" w:eastAsia="Times New Roman" w:hAnsiTheme="minorHAnsi" w:cstheme="minorHAnsi"/>
                <w:sz w:val="20"/>
              </w:rPr>
              <w:t xml:space="preserve">Dispečer </w:t>
            </w:r>
          </w:p>
          <w:p w14:paraId="6B4FF621" w14:textId="77777777" w:rsidR="00F7252D" w:rsidRPr="0045698D" w:rsidRDefault="00F7252D" w:rsidP="00F7252D">
            <w:pPr>
              <w:spacing w:before="7"/>
              <w:rPr>
                <w:rFonts w:asciiTheme="minorHAnsi" w:eastAsia="Times New Roman" w:hAnsiTheme="minorHAnsi" w:cstheme="minorHAnsi"/>
                <w:sz w:val="20"/>
              </w:rPr>
            </w:pPr>
          </w:p>
        </w:tc>
        <w:tc>
          <w:tcPr>
            <w:tcW w:w="2392" w:type="dxa"/>
            <w:shd w:val="clear" w:color="auto" w:fill="FFFFFF" w:themeFill="background1"/>
            <w:vAlign w:val="center"/>
          </w:tcPr>
          <w:p w14:paraId="75A232D1" w14:textId="77777777" w:rsidR="00F7252D" w:rsidRPr="0045698D" w:rsidRDefault="00F7252D" w:rsidP="00F7252D">
            <w:pPr>
              <w:spacing w:before="30" w:line="276" w:lineRule="auto"/>
              <w:ind w:left="4"/>
              <w:jc w:val="center"/>
              <w:rPr>
                <w:rFonts w:asciiTheme="minorHAnsi" w:eastAsia="Times New Roman" w:hAnsiTheme="minorHAnsi" w:cstheme="minorHAnsi"/>
                <w:color w:val="000000"/>
                <w:spacing w:val="-5"/>
                <w:sz w:val="20"/>
              </w:rPr>
            </w:pPr>
            <w:r w:rsidRPr="0045698D">
              <w:rPr>
                <w:rFonts w:asciiTheme="minorHAnsi" w:eastAsia="Times New Roman" w:hAnsiTheme="minorHAnsi" w:cstheme="minorHAnsi"/>
                <w:color w:val="000000"/>
                <w:spacing w:val="-5"/>
                <w:sz w:val="20"/>
              </w:rPr>
              <w:t>04</w:t>
            </w:r>
            <w:r w:rsidR="00DB458F" w:rsidRPr="0045698D">
              <w:rPr>
                <w:rFonts w:asciiTheme="minorHAnsi" w:eastAsia="Times New Roman" w:hAnsiTheme="minorHAnsi" w:cstheme="minorHAnsi"/>
                <w:color w:val="000000"/>
                <w:spacing w:val="-5"/>
                <w:sz w:val="20"/>
              </w:rPr>
              <w:t>4 540 496</w:t>
            </w:r>
          </w:p>
          <w:p w14:paraId="6A846C3E" w14:textId="77777777" w:rsidR="00F40EBB" w:rsidRPr="0045698D" w:rsidRDefault="00F40EBB" w:rsidP="00F7252D">
            <w:pPr>
              <w:spacing w:before="30" w:line="276" w:lineRule="auto"/>
              <w:ind w:left="4"/>
              <w:jc w:val="center"/>
              <w:rPr>
                <w:rFonts w:asciiTheme="minorHAnsi" w:eastAsia="Times New Roman" w:hAnsiTheme="minorHAnsi" w:cstheme="minorHAnsi"/>
                <w:sz w:val="20"/>
              </w:rPr>
            </w:pPr>
            <w:r w:rsidRPr="0045698D">
              <w:rPr>
                <w:rFonts w:asciiTheme="minorHAnsi" w:eastAsia="Times New Roman" w:hAnsiTheme="minorHAnsi" w:cstheme="minorHAnsi"/>
                <w:spacing w:val="-5"/>
                <w:sz w:val="20"/>
              </w:rPr>
              <w:t>044 558 650</w:t>
            </w:r>
          </w:p>
        </w:tc>
      </w:tr>
      <w:tr w:rsidR="00F7252D" w:rsidRPr="00E5061D" w14:paraId="73175EB0" w14:textId="77777777" w:rsidTr="00F7252D">
        <w:trPr>
          <w:trHeight w:val="225"/>
        </w:trPr>
        <w:tc>
          <w:tcPr>
            <w:tcW w:w="3833" w:type="dxa"/>
            <w:shd w:val="clear" w:color="auto" w:fill="FFFFFF" w:themeFill="background1"/>
            <w:vAlign w:val="center"/>
          </w:tcPr>
          <w:p w14:paraId="36D08ED6" w14:textId="77777777" w:rsidR="00F7252D" w:rsidRPr="00E5061D" w:rsidRDefault="00F7252D" w:rsidP="00F7252D">
            <w:pPr>
              <w:spacing w:line="276" w:lineRule="auto"/>
              <w:jc w:val="center"/>
              <w:rPr>
                <w:rFonts w:asciiTheme="minorHAnsi" w:eastAsia="Times New Roman" w:hAnsiTheme="minorHAnsi" w:cstheme="minorHAnsi"/>
                <w:color w:val="000000"/>
                <w:spacing w:val="3"/>
                <w:sz w:val="20"/>
              </w:rPr>
            </w:pPr>
            <w:r w:rsidRPr="00E5061D">
              <w:rPr>
                <w:rFonts w:asciiTheme="minorHAnsi" w:eastAsia="Times New Roman" w:hAnsiTheme="minorHAnsi" w:cstheme="minorHAnsi"/>
                <w:b/>
                <w:color w:val="000000"/>
                <w:spacing w:val="3"/>
                <w:sz w:val="20"/>
              </w:rPr>
              <w:t>OPSKRBA PLINA</w:t>
            </w:r>
          </w:p>
        </w:tc>
        <w:tc>
          <w:tcPr>
            <w:tcW w:w="2835" w:type="dxa"/>
            <w:shd w:val="clear" w:color="auto" w:fill="FFFFFF" w:themeFill="background1"/>
            <w:vAlign w:val="center"/>
          </w:tcPr>
          <w:p w14:paraId="7A046F4C" w14:textId="77777777" w:rsidR="00F7252D" w:rsidRPr="00E5061D" w:rsidRDefault="00F7252D" w:rsidP="00F7252D">
            <w:pPr>
              <w:spacing w:before="7"/>
              <w:ind w:left="100"/>
              <w:jc w:val="center"/>
              <w:rPr>
                <w:rFonts w:asciiTheme="minorHAnsi" w:eastAsia="Times New Roman" w:hAnsiTheme="minorHAnsi" w:cstheme="minorHAnsi"/>
                <w:sz w:val="20"/>
              </w:rPr>
            </w:pPr>
          </w:p>
        </w:tc>
        <w:tc>
          <w:tcPr>
            <w:tcW w:w="2392" w:type="dxa"/>
            <w:shd w:val="clear" w:color="auto" w:fill="FFFFFF" w:themeFill="background1"/>
            <w:vAlign w:val="center"/>
          </w:tcPr>
          <w:p w14:paraId="172EA25C" w14:textId="77777777" w:rsidR="00F7252D" w:rsidRPr="00E5061D" w:rsidRDefault="00F7252D" w:rsidP="00F7252D">
            <w:pPr>
              <w:spacing w:before="30" w:line="276" w:lineRule="auto"/>
              <w:jc w:val="center"/>
              <w:rPr>
                <w:rFonts w:asciiTheme="minorHAnsi" w:eastAsia="Times New Roman" w:hAnsiTheme="minorHAnsi" w:cstheme="minorHAnsi"/>
                <w:sz w:val="20"/>
                <w:shd w:val="clear" w:color="auto" w:fill="FFFFFF"/>
              </w:rPr>
            </w:pPr>
          </w:p>
        </w:tc>
      </w:tr>
      <w:tr w:rsidR="00F7252D" w:rsidRPr="00E5061D" w14:paraId="5AE32382" w14:textId="77777777" w:rsidTr="00F7252D">
        <w:trPr>
          <w:trHeight w:val="615"/>
        </w:trPr>
        <w:tc>
          <w:tcPr>
            <w:tcW w:w="3833" w:type="dxa"/>
            <w:shd w:val="clear" w:color="auto" w:fill="FFFFFF" w:themeFill="background1"/>
            <w:vAlign w:val="center"/>
          </w:tcPr>
          <w:p w14:paraId="536CDEE9" w14:textId="77777777" w:rsidR="004542E7" w:rsidRPr="00E5061D" w:rsidRDefault="004542E7" w:rsidP="00F7252D">
            <w:pPr>
              <w:spacing w:line="276" w:lineRule="auto"/>
              <w:ind w:right="105"/>
              <w:jc w:val="center"/>
              <w:rPr>
                <w:rFonts w:asciiTheme="minorHAnsi" w:eastAsia="Times New Roman" w:hAnsiTheme="minorHAnsi" w:cstheme="minorHAnsi"/>
                <w:color w:val="000000"/>
                <w:spacing w:val="3"/>
                <w:sz w:val="20"/>
              </w:rPr>
            </w:pPr>
            <w:r w:rsidRPr="00E5061D">
              <w:rPr>
                <w:rFonts w:asciiTheme="minorHAnsi" w:eastAsia="Times New Roman" w:hAnsiTheme="minorHAnsi" w:cstheme="minorHAnsi"/>
                <w:color w:val="000000"/>
                <w:spacing w:val="3"/>
                <w:sz w:val="20"/>
              </w:rPr>
              <w:t>E.ON Distribucija plina d.o.o.</w:t>
            </w:r>
          </w:p>
          <w:p w14:paraId="0E849A3E" w14:textId="12B08443" w:rsidR="00F7252D" w:rsidRPr="00E5061D" w:rsidRDefault="00F40EBB" w:rsidP="00F7252D">
            <w:pPr>
              <w:spacing w:line="276" w:lineRule="auto"/>
              <w:ind w:right="105"/>
              <w:jc w:val="center"/>
              <w:rPr>
                <w:rFonts w:asciiTheme="minorHAnsi" w:eastAsia="Times New Roman" w:hAnsiTheme="minorHAnsi" w:cstheme="minorHAnsi"/>
                <w:color w:val="000000"/>
                <w:spacing w:val="3"/>
                <w:sz w:val="20"/>
              </w:rPr>
            </w:pPr>
            <w:r w:rsidRPr="00E5061D">
              <w:rPr>
                <w:rFonts w:asciiTheme="minorHAnsi" w:eastAsia="Times New Roman" w:hAnsiTheme="minorHAnsi" w:cstheme="minorHAnsi"/>
                <w:color w:val="000000"/>
                <w:spacing w:val="3"/>
                <w:sz w:val="20"/>
              </w:rPr>
              <w:t>Sisak</w:t>
            </w:r>
          </w:p>
          <w:p w14:paraId="101DF2ED" w14:textId="2A0DACB1" w:rsidR="00F40EBB" w:rsidRPr="00E5061D" w:rsidRDefault="00DF4A5A" w:rsidP="00F7252D">
            <w:pPr>
              <w:spacing w:line="276" w:lineRule="auto"/>
              <w:ind w:right="105"/>
              <w:jc w:val="center"/>
              <w:rPr>
                <w:rFonts w:asciiTheme="minorHAnsi" w:eastAsia="Times New Roman" w:hAnsiTheme="minorHAnsi" w:cstheme="minorHAnsi"/>
                <w:bCs/>
                <w:color w:val="000000"/>
                <w:spacing w:val="3"/>
                <w:sz w:val="20"/>
              </w:rPr>
            </w:pPr>
            <w:r w:rsidRPr="00E5061D">
              <w:rPr>
                <w:rFonts w:asciiTheme="minorHAnsi" w:eastAsia="Times New Roman" w:hAnsiTheme="minorHAnsi" w:cstheme="minorHAnsi"/>
                <w:bCs/>
                <w:color w:val="000000"/>
                <w:spacing w:val="3"/>
                <w:sz w:val="20"/>
              </w:rPr>
              <w:t>Frankopanska 12a</w:t>
            </w:r>
            <w:r w:rsidR="00F40EBB" w:rsidRPr="00E5061D">
              <w:rPr>
                <w:rFonts w:asciiTheme="minorHAnsi" w:eastAsia="Times New Roman" w:hAnsiTheme="minorHAnsi" w:cstheme="minorHAnsi"/>
                <w:bCs/>
                <w:color w:val="000000"/>
                <w:spacing w:val="3"/>
                <w:sz w:val="20"/>
              </w:rPr>
              <w:t>, 44000 Sisak</w:t>
            </w:r>
          </w:p>
        </w:tc>
        <w:tc>
          <w:tcPr>
            <w:tcW w:w="2835" w:type="dxa"/>
            <w:shd w:val="clear" w:color="auto" w:fill="FFFFFF" w:themeFill="background1"/>
            <w:vAlign w:val="center"/>
          </w:tcPr>
          <w:p w14:paraId="67FD1CA0" w14:textId="77777777" w:rsidR="00F7252D" w:rsidRPr="00E5061D" w:rsidRDefault="00F7252D" w:rsidP="00F7252D">
            <w:pPr>
              <w:jc w:val="center"/>
              <w:rPr>
                <w:rFonts w:asciiTheme="minorHAnsi" w:hAnsiTheme="minorHAnsi" w:cstheme="minorHAnsi"/>
              </w:rPr>
            </w:pPr>
            <w:r w:rsidRPr="00E5061D">
              <w:rPr>
                <w:rFonts w:asciiTheme="minorHAnsi" w:eastAsia="Times New Roman" w:hAnsiTheme="minorHAnsi" w:cstheme="minorHAnsi"/>
                <w:sz w:val="20"/>
              </w:rPr>
              <w:t>Dispečer</w:t>
            </w:r>
          </w:p>
        </w:tc>
        <w:tc>
          <w:tcPr>
            <w:tcW w:w="2392" w:type="dxa"/>
            <w:shd w:val="clear" w:color="auto" w:fill="FFFFFF" w:themeFill="background1"/>
            <w:vAlign w:val="center"/>
          </w:tcPr>
          <w:p w14:paraId="74401E9B" w14:textId="2808B503" w:rsidR="00F7252D" w:rsidRPr="00E5061D" w:rsidRDefault="00694E0B" w:rsidP="00F7252D">
            <w:pPr>
              <w:spacing w:before="30" w:line="276" w:lineRule="auto"/>
              <w:jc w:val="center"/>
              <w:rPr>
                <w:rFonts w:asciiTheme="minorHAnsi" w:eastAsia="Times New Roman" w:hAnsiTheme="minorHAnsi" w:cstheme="minorHAnsi"/>
                <w:sz w:val="20"/>
              </w:rPr>
            </w:pPr>
            <w:r w:rsidRPr="00E5061D">
              <w:rPr>
                <w:rFonts w:asciiTheme="minorHAnsi" w:eastAsia="Times New Roman" w:hAnsiTheme="minorHAnsi" w:cstheme="minorHAnsi"/>
                <w:sz w:val="20"/>
              </w:rPr>
              <w:t>0800 55 22</w:t>
            </w:r>
          </w:p>
        </w:tc>
      </w:tr>
      <w:tr w:rsidR="00F7252D" w:rsidRPr="00E5061D" w14:paraId="5C2485AF" w14:textId="77777777" w:rsidTr="00F7252D">
        <w:tc>
          <w:tcPr>
            <w:tcW w:w="3833" w:type="dxa"/>
            <w:shd w:val="clear" w:color="auto" w:fill="FFFFFF" w:themeFill="background1"/>
            <w:vAlign w:val="center"/>
          </w:tcPr>
          <w:p w14:paraId="56D60E2A" w14:textId="77777777" w:rsidR="00F7252D" w:rsidRPr="00E5061D" w:rsidRDefault="00F7252D" w:rsidP="00F7252D">
            <w:pPr>
              <w:spacing w:line="276" w:lineRule="auto"/>
              <w:ind w:right="-345"/>
              <w:jc w:val="center"/>
              <w:rPr>
                <w:rFonts w:asciiTheme="minorHAnsi" w:eastAsia="Times New Roman" w:hAnsiTheme="minorHAnsi" w:cstheme="minorHAnsi"/>
                <w:color w:val="000000"/>
                <w:spacing w:val="3"/>
                <w:sz w:val="20"/>
              </w:rPr>
            </w:pPr>
            <w:r w:rsidRPr="00E5061D">
              <w:rPr>
                <w:rFonts w:asciiTheme="minorHAnsi" w:eastAsia="Times New Roman" w:hAnsiTheme="minorHAnsi" w:cstheme="minorHAnsi"/>
                <w:b/>
                <w:sz w:val="20"/>
              </w:rPr>
              <w:t>OPSKRBA VODOM</w:t>
            </w:r>
          </w:p>
        </w:tc>
        <w:tc>
          <w:tcPr>
            <w:tcW w:w="2835" w:type="dxa"/>
            <w:shd w:val="clear" w:color="auto" w:fill="FFFFFF" w:themeFill="background1"/>
            <w:vAlign w:val="center"/>
          </w:tcPr>
          <w:p w14:paraId="6CEA3639" w14:textId="77777777" w:rsidR="00F7252D" w:rsidRPr="00E5061D" w:rsidRDefault="00F7252D" w:rsidP="00F7252D">
            <w:pPr>
              <w:jc w:val="center"/>
              <w:rPr>
                <w:rFonts w:asciiTheme="minorHAnsi" w:hAnsiTheme="minorHAnsi" w:cstheme="minorHAnsi"/>
              </w:rPr>
            </w:pPr>
          </w:p>
        </w:tc>
        <w:tc>
          <w:tcPr>
            <w:tcW w:w="2392" w:type="dxa"/>
            <w:shd w:val="clear" w:color="auto" w:fill="FFFFFF" w:themeFill="background1"/>
            <w:vAlign w:val="center"/>
          </w:tcPr>
          <w:p w14:paraId="702F2828" w14:textId="77777777" w:rsidR="00F7252D" w:rsidRPr="00E5061D" w:rsidRDefault="00F7252D" w:rsidP="00F7252D">
            <w:pPr>
              <w:spacing w:before="30" w:line="276" w:lineRule="auto"/>
              <w:ind w:left="4"/>
              <w:jc w:val="center"/>
              <w:rPr>
                <w:rFonts w:asciiTheme="minorHAnsi" w:eastAsia="Times New Roman" w:hAnsiTheme="minorHAnsi" w:cstheme="minorHAnsi"/>
                <w:sz w:val="20"/>
                <w:shd w:val="clear" w:color="auto" w:fill="FFFFFF"/>
              </w:rPr>
            </w:pPr>
          </w:p>
        </w:tc>
      </w:tr>
      <w:tr w:rsidR="00F7252D" w:rsidRPr="00E5061D" w14:paraId="6117D6E6" w14:textId="77777777" w:rsidTr="00F7252D">
        <w:trPr>
          <w:trHeight w:val="240"/>
        </w:trPr>
        <w:tc>
          <w:tcPr>
            <w:tcW w:w="3833" w:type="dxa"/>
            <w:shd w:val="clear" w:color="auto" w:fill="FFFFFF" w:themeFill="background1"/>
            <w:vAlign w:val="center"/>
          </w:tcPr>
          <w:p w14:paraId="00296DDC" w14:textId="77777777" w:rsidR="00F7252D" w:rsidRPr="00E5061D" w:rsidRDefault="00DB458F" w:rsidP="00F7252D">
            <w:pPr>
              <w:spacing w:before="2" w:line="276" w:lineRule="auto"/>
              <w:ind w:left="100"/>
              <w:jc w:val="center"/>
              <w:rPr>
                <w:rFonts w:asciiTheme="minorHAnsi" w:eastAsia="Times New Roman" w:hAnsiTheme="minorHAnsi" w:cstheme="minorHAnsi"/>
                <w:sz w:val="20"/>
              </w:rPr>
            </w:pPr>
            <w:r w:rsidRPr="00E5061D">
              <w:rPr>
                <w:rFonts w:asciiTheme="minorHAnsi" w:eastAsia="Times New Roman" w:hAnsiTheme="minorHAnsi" w:cstheme="minorHAnsi"/>
                <w:sz w:val="20"/>
              </w:rPr>
              <w:t xml:space="preserve">SISAČKI VODOVOD </w:t>
            </w:r>
            <w:r w:rsidR="00F7252D" w:rsidRPr="00E5061D">
              <w:rPr>
                <w:rFonts w:asciiTheme="minorHAnsi" w:eastAsia="Times New Roman" w:hAnsiTheme="minorHAnsi" w:cstheme="minorHAnsi"/>
                <w:sz w:val="20"/>
              </w:rPr>
              <w:t>d.o.o.</w:t>
            </w:r>
          </w:p>
          <w:p w14:paraId="506837E2" w14:textId="77777777" w:rsidR="00F7252D" w:rsidRPr="00E5061D" w:rsidRDefault="00DB458F" w:rsidP="00F7252D">
            <w:pPr>
              <w:spacing w:before="2" w:line="276" w:lineRule="auto"/>
              <w:ind w:left="100"/>
              <w:jc w:val="center"/>
              <w:rPr>
                <w:rFonts w:asciiTheme="minorHAnsi" w:eastAsia="Times New Roman" w:hAnsiTheme="minorHAnsi" w:cstheme="minorHAnsi"/>
                <w:sz w:val="20"/>
              </w:rPr>
            </w:pPr>
            <w:r w:rsidRPr="00E5061D">
              <w:rPr>
                <w:rFonts w:asciiTheme="minorHAnsi" w:eastAsia="Times New Roman" w:hAnsiTheme="minorHAnsi" w:cstheme="minorHAnsi"/>
                <w:sz w:val="20"/>
              </w:rPr>
              <w:t>Obala Ruđera Boškovića, 44000 Sisak</w:t>
            </w:r>
          </w:p>
        </w:tc>
        <w:tc>
          <w:tcPr>
            <w:tcW w:w="2835" w:type="dxa"/>
            <w:shd w:val="clear" w:color="auto" w:fill="FFFFFF" w:themeFill="background1"/>
            <w:vAlign w:val="center"/>
          </w:tcPr>
          <w:p w14:paraId="4934C453" w14:textId="77777777" w:rsidR="00F7252D" w:rsidRPr="00E5061D" w:rsidRDefault="00F7252D" w:rsidP="00F7252D">
            <w:pPr>
              <w:jc w:val="center"/>
              <w:rPr>
                <w:rFonts w:asciiTheme="minorHAnsi" w:hAnsiTheme="minorHAnsi" w:cstheme="minorHAnsi"/>
              </w:rPr>
            </w:pPr>
            <w:r w:rsidRPr="00E5061D">
              <w:rPr>
                <w:rFonts w:asciiTheme="minorHAnsi" w:eastAsia="Times New Roman" w:hAnsiTheme="minorHAnsi" w:cstheme="minorHAnsi"/>
                <w:sz w:val="20"/>
              </w:rPr>
              <w:t>Dispečer</w:t>
            </w:r>
          </w:p>
        </w:tc>
        <w:tc>
          <w:tcPr>
            <w:tcW w:w="2392" w:type="dxa"/>
            <w:shd w:val="clear" w:color="auto" w:fill="FFFFFF" w:themeFill="background1"/>
            <w:vAlign w:val="center"/>
          </w:tcPr>
          <w:p w14:paraId="085C899C" w14:textId="77777777" w:rsidR="00F7252D" w:rsidRPr="00E5061D" w:rsidRDefault="001A3197" w:rsidP="00F7252D">
            <w:pPr>
              <w:spacing w:before="2" w:line="276" w:lineRule="auto"/>
              <w:ind w:left="100"/>
              <w:jc w:val="center"/>
              <w:rPr>
                <w:rFonts w:asciiTheme="minorHAnsi" w:eastAsia="Times New Roman" w:hAnsiTheme="minorHAnsi" w:cstheme="minorHAnsi"/>
                <w:sz w:val="20"/>
              </w:rPr>
            </w:pPr>
            <w:r w:rsidRPr="00E5061D">
              <w:rPr>
                <w:rFonts w:asciiTheme="minorHAnsi" w:eastAsia="Times New Roman" w:hAnsiTheme="minorHAnsi" w:cstheme="minorHAnsi"/>
                <w:sz w:val="20"/>
              </w:rPr>
              <w:t>044 526 166</w:t>
            </w:r>
          </w:p>
        </w:tc>
      </w:tr>
    </w:tbl>
    <w:p w14:paraId="6A9C1C5B" w14:textId="77777777" w:rsidR="00F7252D" w:rsidRPr="00E5061D" w:rsidRDefault="00F7252D" w:rsidP="00F7252D">
      <w:pPr>
        <w:spacing w:before="240" w:after="120"/>
        <w:rPr>
          <w:rFonts w:asciiTheme="minorHAnsi" w:hAnsiTheme="minorHAnsi" w:cstheme="minorHAnsi"/>
          <w:lang w:eastAsia="zh-CN"/>
        </w:rPr>
      </w:pPr>
      <w:r w:rsidRPr="00E5061D">
        <w:rPr>
          <w:rFonts w:asciiTheme="minorHAnsi" w:hAnsiTheme="minorHAnsi" w:cstheme="minorHAnsi"/>
          <w:lang w:eastAsia="zh-CN"/>
        </w:rPr>
        <w:t>Ovisno o potrebama i razvoju događaja, VOC u vatrogasnu intervenciju uključuje i druge službe: Centar 112, Policiju 192, Hitnu medicinsku pomoć 194, dispečere šumarije, poduzeća za održavanje cesta, lokalne medije i dr.</w:t>
      </w:r>
    </w:p>
    <w:p w14:paraId="01F8B0FE" w14:textId="77777777" w:rsidR="00EA7886" w:rsidRPr="008E6213" w:rsidRDefault="00EA7886" w:rsidP="00F7252D">
      <w:pPr>
        <w:spacing w:before="240" w:after="120"/>
        <w:rPr>
          <w:rFonts w:ascii="Times New Roman" w:hAnsi="Times New Roman" w:cs="Times New Roman"/>
          <w:lang w:eastAsia="zh-CN"/>
        </w:rPr>
        <w:sectPr w:rsidR="00EA7886" w:rsidRPr="008E6213">
          <w:pgSz w:w="11906" w:h="16838"/>
          <w:pgMar w:top="1134" w:right="1134" w:bottom="1134" w:left="1418" w:header="709" w:footer="709" w:gutter="284"/>
          <w:cols w:space="708"/>
          <w:docGrid w:linePitch="360"/>
        </w:sectPr>
      </w:pPr>
    </w:p>
    <w:p w14:paraId="3CAAC343" w14:textId="77777777" w:rsidR="00F7252D" w:rsidRPr="00E5061D" w:rsidRDefault="00521E3A" w:rsidP="00521E3A">
      <w:pPr>
        <w:pStyle w:val="Naslov2"/>
        <w:rPr>
          <w:rFonts w:asciiTheme="minorHAnsi" w:hAnsiTheme="minorHAnsi" w:cstheme="minorHAnsi"/>
        </w:rPr>
      </w:pPr>
      <w:bookmarkStart w:id="33" w:name="_Toc33023610"/>
      <w:bookmarkStart w:id="34" w:name="_Toc219756961"/>
      <w:r w:rsidRPr="008E6213">
        <w:rPr>
          <w:rFonts w:ascii="Times New Roman" w:hAnsi="Times New Roman"/>
        </w:rPr>
        <w:lastRenderedPageBreak/>
        <w:t>A.</w:t>
      </w:r>
      <w:r w:rsidR="00086615">
        <w:rPr>
          <w:rFonts w:ascii="Times New Roman" w:hAnsi="Times New Roman"/>
        </w:rPr>
        <w:t>9</w:t>
      </w:r>
      <w:r w:rsidRPr="008E6213">
        <w:rPr>
          <w:rFonts w:ascii="Times New Roman" w:hAnsi="Times New Roman"/>
        </w:rPr>
        <w:t xml:space="preserve">. </w:t>
      </w:r>
      <w:r w:rsidR="00F7252D" w:rsidRPr="00E5061D">
        <w:rPr>
          <w:rFonts w:asciiTheme="minorHAnsi" w:hAnsiTheme="minorHAnsi" w:cstheme="minorHAnsi"/>
        </w:rPr>
        <w:t>UKLJUČIVANJE FIZIČKIH I PRAVNIH  OSOBA  KOJE OBAVLJAJU KOMUNALNE POSLOVE U AKCIJU GAŠENJA POŽARA</w:t>
      </w:r>
      <w:bookmarkEnd w:id="33"/>
      <w:bookmarkEnd w:id="34"/>
    </w:p>
    <w:p w14:paraId="7E11A3A6" w14:textId="77777777" w:rsidR="00F7252D" w:rsidRPr="00E5061D" w:rsidRDefault="00F7252D" w:rsidP="00F7252D">
      <w:pPr>
        <w:rPr>
          <w:rFonts w:asciiTheme="minorHAnsi" w:hAnsiTheme="minorHAnsi" w:cstheme="minorHAnsi"/>
          <w:lang w:eastAsia="zh-CN"/>
        </w:rPr>
      </w:pPr>
      <w:r w:rsidRPr="00E5061D">
        <w:rPr>
          <w:rFonts w:asciiTheme="minorHAnsi" w:hAnsiTheme="minorHAnsi" w:cstheme="minorHAnsi"/>
          <w:lang w:eastAsia="zh-CN"/>
        </w:rPr>
        <w:t>U slučaju potrebe raščišćavanja terena, izrade prosjeka, ili kod elementarnih nepogoda koje prate požari, pozivaju se odgovorne osobe u pojedinim tvrtkama radi osiguranja potrebne građevinske mehanizacije:</w:t>
      </w:r>
    </w:p>
    <w:p w14:paraId="05C024FF" w14:textId="5C0878C3" w:rsidR="00F7252D" w:rsidRPr="00E5061D" w:rsidRDefault="00F7252D" w:rsidP="00F7252D">
      <w:pPr>
        <w:keepNext/>
        <w:spacing w:after="0" w:line="276" w:lineRule="auto"/>
        <w:rPr>
          <w:rFonts w:asciiTheme="minorHAnsi" w:eastAsia="Calibri" w:hAnsiTheme="minorHAnsi" w:cstheme="minorHAnsi"/>
          <w:b/>
          <w:bCs/>
          <w:sz w:val="20"/>
          <w:szCs w:val="20"/>
          <w:lang w:eastAsia="zh-CN"/>
        </w:rPr>
      </w:pPr>
      <w:bookmarkStart w:id="35" w:name="_Toc36122238"/>
      <w:bookmarkStart w:id="36" w:name="_Toc44404811"/>
      <w:r w:rsidRPr="00E5061D">
        <w:rPr>
          <w:rFonts w:asciiTheme="minorHAnsi" w:eastAsia="Calibri" w:hAnsiTheme="minorHAnsi" w:cstheme="minorHAnsi"/>
          <w:b/>
          <w:bCs/>
          <w:sz w:val="20"/>
          <w:szCs w:val="20"/>
          <w:lang w:eastAsia="zh-CN"/>
        </w:rPr>
        <w:t xml:space="preserve">Tablica </w:t>
      </w:r>
      <w:r w:rsidRPr="00E5061D">
        <w:rPr>
          <w:rFonts w:asciiTheme="minorHAnsi" w:eastAsia="Calibri" w:hAnsiTheme="minorHAnsi" w:cstheme="minorHAnsi"/>
          <w:b/>
          <w:bCs/>
          <w:sz w:val="20"/>
          <w:szCs w:val="20"/>
          <w:lang w:eastAsia="zh-CN"/>
        </w:rPr>
        <w:fldChar w:fldCharType="begin"/>
      </w:r>
      <w:r w:rsidRPr="00E5061D">
        <w:rPr>
          <w:rFonts w:asciiTheme="minorHAnsi" w:eastAsia="Calibri" w:hAnsiTheme="minorHAnsi" w:cstheme="minorHAnsi"/>
          <w:b/>
          <w:bCs/>
          <w:sz w:val="20"/>
          <w:szCs w:val="20"/>
          <w:lang w:eastAsia="zh-CN"/>
        </w:rPr>
        <w:instrText xml:space="preserve"> SEQ Tablica \* ARABIC </w:instrText>
      </w:r>
      <w:r w:rsidRPr="00E5061D">
        <w:rPr>
          <w:rFonts w:asciiTheme="minorHAnsi" w:eastAsia="Calibri" w:hAnsiTheme="minorHAnsi" w:cstheme="minorHAnsi"/>
          <w:b/>
          <w:bCs/>
          <w:sz w:val="20"/>
          <w:szCs w:val="20"/>
          <w:lang w:eastAsia="zh-CN"/>
        </w:rPr>
        <w:fldChar w:fldCharType="separate"/>
      </w:r>
      <w:r w:rsidR="00D95807">
        <w:rPr>
          <w:rFonts w:asciiTheme="minorHAnsi" w:eastAsia="Calibri" w:hAnsiTheme="minorHAnsi" w:cstheme="minorHAnsi"/>
          <w:b/>
          <w:bCs/>
          <w:noProof/>
          <w:sz w:val="20"/>
          <w:szCs w:val="20"/>
          <w:lang w:eastAsia="zh-CN"/>
        </w:rPr>
        <w:t>6</w:t>
      </w:r>
      <w:r w:rsidRPr="00E5061D">
        <w:rPr>
          <w:rFonts w:asciiTheme="minorHAnsi" w:eastAsia="Calibri" w:hAnsiTheme="minorHAnsi" w:cstheme="minorHAnsi"/>
          <w:b/>
          <w:bCs/>
          <w:noProof/>
          <w:sz w:val="20"/>
          <w:szCs w:val="20"/>
          <w:lang w:eastAsia="zh-CN"/>
        </w:rPr>
        <w:fldChar w:fldCharType="end"/>
      </w:r>
      <w:r w:rsidRPr="00E5061D">
        <w:rPr>
          <w:rFonts w:asciiTheme="minorHAnsi" w:eastAsia="Calibri" w:hAnsiTheme="minorHAnsi" w:cstheme="minorHAnsi"/>
          <w:b/>
          <w:bCs/>
          <w:sz w:val="20"/>
          <w:szCs w:val="20"/>
          <w:lang w:eastAsia="zh-CN"/>
        </w:rPr>
        <w:t>. Pravne osobe koje se pozivaju u slučaju potrebe raščišćavanja terena, izrade prosjeka</w:t>
      </w:r>
      <w:bookmarkEnd w:id="35"/>
      <w:bookmarkEnd w:id="36"/>
    </w:p>
    <w:tbl>
      <w:tblPr>
        <w:tblStyle w:val="Reetkatablice"/>
        <w:tblW w:w="9060" w:type="dxa"/>
        <w:tblInd w:w="-10" w:type="dxa"/>
        <w:shd w:val="clear" w:color="auto" w:fill="FFFFFF" w:themeFill="background1"/>
        <w:tblLook w:val="04A0" w:firstRow="1" w:lastRow="0" w:firstColumn="1" w:lastColumn="0" w:noHBand="0" w:noVBand="1"/>
      </w:tblPr>
      <w:tblGrid>
        <w:gridCol w:w="3549"/>
        <w:gridCol w:w="2977"/>
        <w:gridCol w:w="2534"/>
      </w:tblGrid>
      <w:tr w:rsidR="00F7252D" w:rsidRPr="00E5061D" w14:paraId="29408C74" w14:textId="77777777" w:rsidTr="00F7252D">
        <w:trPr>
          <w:trHeight w:val="589"/>
        </w:trPr>
        <w:tc>
          <w:tcPr>
            <w:tcW w:w="3549" w:type="dxa"/>
            <w:shd w:val="clear" w:color="auto" w:fill="FFFFFF" w:themeFill="background1"/>
            <w:vAlign w:val="center"/>
          </w:tcPr>
          <w:p w14:paraId="375810B2" w14:textId="77777777" w:rsidR="00F7252D" w:rsidRPr="00E5061D" w:rsidRDefault="00F7252D" w:rsidP="00F7252D">
            <w:pPr>
              <w:tabs>
                <w:tab w:val="left" w:pos="5580"/>
              </w:tabs>
              <w:spacing w:before="11"/>
              <w:ind w:left="-1" w:right="-164"/>
              <w:jc w:val="center"/>
              <w:rPr>
                <w:rFonts w:asciiTheme="minorHAnsi" w:eastAsia="Times New Roman" w:hAnsiTheme="minorHAnsi" w:cstheme="minorHAnsi"/>
                <w:b/>
                <w:sz w:val="20"/>
              </w:rPr>
            </w:pPr>
            <w:r w:rsidRPr="00E5061D">
              <w:rPr>
                <w:rFonts w:asciiTheme="minorHAnsi" w:eastAsia="Times New Roman" w:hAnsiTheme="minorHAnsi" w:cstheme="minorHAnsi"/>
                <w:b/>
                <w:sz w:val="20"/>
              </w:rPr>
              <w:t>NAZIV PRAVNE OSOBE</w:t>
            </w:r>
          </w:p>
        </w:tc>
        <w:tc>
          <w:tcPr>
            <w:tcW w:w="2977" w:type="dxa"/>
            <w:shd w:val="clear" w:color="auto" w:fill="FFFFFF" w:themeFill="background1"/>
            <w:vAlign w:val="center"/>
          </w:tcPr>
          <w:p w14:paraId="48855022" w14:textId="77777777" w:rsidR="00F7252D" w:rsidRPr="00E5061D" w:rsidRDefault="00F7252D" w:rsidP="00F7252D">
            <w:pPr>
              <w:spacing w:before="11"/>
              <w:jc w:val="center"/>
              <w:rPr>
                <w:rFonts w:asciiTheme="minorHAnsi" w:eastAsia="Times New Roman" w:hAnsiTheme="minorHAnsi" w:cstheme="minorHAnsi"/>
                <w:b/>
                <w:sz w:val="20"/>
              </w:rPr>
            </w:pPr>
            <w:r w:rsidRPr="00E5061D">
              <w:rPr>
                <w:rFonts w:asciiTheme="minorHAnsi" w:eastAsia="Times New Roman" w:hAnsiTheme="minorHAnsi" w:cstheme="minorHAnsi"/>
                <w:b/>
                <w:sz w:val="20"/>
              </w:rPr>
              <w:t>ODGOVORNA OSOBA I FUNKCIJA</w:t>
            </w:r>
          </w:p>
        </w:tc>
        <w:tc>
          <w:tcPr>
            <w:tcW w:w="2534" w:type="dxa"/>
            <w:shd w:val="clear" w:color="auto" w:fill="FFFFFF" w:themeFill="background1"/>
            <w:vAlign w:val="center"/>
          </w:tcPr>
          <w:p w14:paraId="3D600F87" w14:textId="77777777" w:rsidR="00F7252D" w:rsidRPr="00E5061D" w:rsidRDefault="00F7252D" w:rsidP="00F7252D">
            <w:pPr>
              <w:tabs>
                <w:tab w:val="left" w:pos="1640"/>
              </w:tabs>
              <w:spacing w:before="11"/>
              <w:ind w:left="4" w:right="-51"/>
              <w:jc w:val="center"/>
              <w:rPr>
                <w:rFonts w:asciiTheme="minorHAnsi" w:eastAsia="Times New Roman" w:hAnsiTheme="minorHAnsi" w:cstheme="minorHAnsi"/>
                <w:b/>
                <w:sz w:val="20"/>
              </w:rPr>
            </w:pPr>
            <w:r w:rsidRPr="00E5061D">
              <w:rPr>
                <w:rFonts w:asciiTheme="minorHAnsi" w:eastAsia="Times New Roman" w:hAnsiTheme="minorHAnsi" w:cstheme="minorHAnsi"/>
                <w:b/>
                <w:sz w:val="20"/>
              </w:rPr>
              <w:t>KONTAKT</w:t>
            </w:r>
          </w:p>
        </w:tc>
      </w:tr>
      <w:tr w:rsidR="001B0893" w:rsidRPr="00E5061D" w14:paraId="6FE08A78" w14:textId="77777777" w:rsidTr="00F7252D">
        <w:trPr>
          <w:trHeight w:val="977"/>
        </w:trPr>
        <w:tc>
          <w:tcPr>
            <w:tcW w:w="3549" w:type="dxa"/>
            <w:vAlign w:val="center"/>
          </w:tcPr>
          <w:p w14:paraId="2C5912E3" w14:textId="07608FD1" w:rsidR="001B0893" w:rsidRPr="00E5061D" w:rsidRDefault="001B0893" w:rsidP="001B0893">
            <w:pPr>
              <w:jc w:val="center"/>
              <w:rPr>
                <w:rFonts w:asciiTheme="minorHAnsi" w:hAnsiTheme="minorHAnsi" w:cstheme="minorHAnsi"/>
                <w:sz w:val="20"/>
              </w:rPr>
            </w:pPr>
            <w:r w:rsidRPr="00E5061D">
              <w:rPr>
                <w:rFonts w:asciiTheme="minorHAnsi" w:hAnsiTheme="minorHAnsi" w:cstheme="minorHAnsi"/>
                <w:sz w:val="20"/>
              </w:rPr>
              <w:t>Vodoprivreda Sisak d.</w:t>
            </w:r>
            <w:r w:rsidR="00E6244E" w:rsidRPr="00E5061D">
              <w:rPr>
                <w:rFonts w:asciiTheme="minorHAnsi" w:hAnsiTheme="minorHAnsi" w:cstheme="minorHAnsi"/>
                <w:sz w:val="20"/>
              </w:rPr>
              <w:t>d.</w:t>
            </w:r>
          </w:p>
        </w:tc>
        <w:tc>
          <w:tcPr>
            <w:tcW w:w="2977" w:type="dxa"/>
            <w:vAlign w:val="center"/>
          </w:tcPr>
          <w:p w14:paraId="703652A6" w14:textId="707904F0" w:rsidR="001B0893" w:rsidRPr="00E5061D" w:rsidRDefault="001B0893" w:rsidP="00D22389">
            <w:pPr>
              <w:jc w:val="center"/>
              <w:rPr>
                <w:rFonts w:asciiTheme="minorHAnsi" w:hAnsiTheme="minorHAnsi" w:cstheme="minorHAnsi"/>
                <w:bCs/>
                <w:sz w:val="20"/>
              </w:rPr>
            </w:pPr>
            <w:r w:rsidRPr="00E5061D">
              <w:rPr>
                <w:rFonts w:asciiTheme="minorHAnsi" w:hAnsiTheme="minorHAnsi" w:cstheme="minorHAnsi"/>
                <w:bCs/>
                <w:sz w:val="20"/>
              </w:rPr>
              <w:t xml:space="preserve">Direktor: </w:t>
            </w:r>
            <w:r w:rsidR="002F0F46" w:rsidRPr="00E5061D">
              <w:rPr>
                <w:rFonts w:asciiTheme="minorHAnsi" w:hAnsiTheme="minorHAnsi" w:cstheme="minorHAnsi"/>
                <w:bCs/>
                <w:sz w:val="20"/>
              </w:rPr>
              <w:t>Davor Kovačić</w:t>
            </w:r>
          </w:p>
        </w:tc>
        <w:tc>
          <w:tcPr>
            <w:tcW w:w="2534" w:type="dxa"/>
            <w:vAlign w:val="center"/>
          </w:tcPr>
          <w:p w14:paraId="6F0D8F61" w14:textId="77777777" w:rsidR="001B0893" w:rsidRPr="00157009" w:rsidRDefault="00EA7886" w:rsidP="00EA7886">
            <w:pPr>
              <w:rPr>
                <w:rFonts w:asciiTheme="minorHAnsi" w:hAnsiTheme="minorHAnsi" w:cstheme="minorHAnsi"/>
                <w:sz w:val="20"/>
                <w:highlight w:val="black"/>
              </w:rPr>
            </w:pPr>
            <w:r w:rsidRPr="00E5061D">
              <w:rPr>
                <w:rFonts w:asciiTheme="minorHAnsi" w:hAnsiTheme="minorHAnsi" w:cstheme="minorHAnsi"/>
                <w:sz w:val="20"/>
              </w:rPr>
              <w:t xml:space="preserve">            </w:t>
            </w:r>
            <w:r w:rsidR="001B0893" w:rsidRPr="00157009">
              <w:rPr>
                <w:rFonts w:asciiTheme="minorHAnsi" w:hAnsiTheme="minorHAnsi" w:cstheme="minorHAnsi"/>
                <w:sz w:val="20"/>
                <w:highlight w:val="black"/>
              </w:rPr>
              <w:t xml:space="preserve">044 525 300 </w:t>
            </w:r>
          </w:p>
          <w:p w14:paraId="76427DC9" w14:textId="77777777" w:rsidR="001B0893" w:rsidRPr="00E5061D" w:rsidRDefault="001B0893" w:rsidP="00F7252D">
            <w:pPr>
              <w:jc w:val="center"/>
              <w:rPr>
                <w:rFonts w:asciiTheme="minorHAnsi" w:hAnsiTheme="minorHAnsi" w:cstheme="minorHAnsi"/>
                <w:bCs/>
                <w:sz w:val="20"/>
              </w:rPr>
            </w:pPr>
            <w:r w:rsidRPr="00157009">
              <w:rPr>
                <w:rFonts w:asciiTheme="minorHAnsi" w:hAnsiTheme="minorHAnsi" w:cstheme="minorHAnsi"/>
                <w:sz w:val="20"/>
                <w:highlight w:val="black"/>
              </w:rPr>
              <w:t>099 244 3121</w:t>
            </w:r>
          </w:p>
        </w:tc>
      </w:tr>
    </w:tbl>
    <w:p w14:paraId="142D0094" w14:textId="77777777" w:rsidR="00F7252D" w:rsidRPr="00E5061D" w:rsidRDefault="00F7252D" w:rsidP="00F7252D">
      <w:pPr>
        <w:suppressAutoHyphens/>
        <w:autoSpaceDN w:val="0"/>
        <w:spacing w:before="240" w:after="120" w:line="276" w:lineRule="auto"/>
        <w:textAlignment w:val="baseline"/>
        <w:rPr>
          <w:rFonts w:asciiTheme="minorHAnsi" w:eastAsia="Calibri" w:hAnsiTheme="minorHAnsi" w:cstheme="minorHAnsi"/>
          <w:lang w:eastAsia="hr-HR"/>
        </w:rPr>
      </w:pPr>
      <w:r w:rsidRPr="00E5061D">
        <w:rPr>
          <w:rFonts w:asciiTheme="minorHAnsi" w:eastAsia="Calibri" w:hAnsiTheme="minorHAnsi" w:cstheme="minorHAnsi"/>
          <w:lang w:eastAsia="hr-HR"/>
        </w:rPr>
        <w:t>Uz navedenu pravnu osobu za koju je poznato da posjeduju vozila za raščišćavanja terena, izrade prosjeka preporučuje se da se uključe i ostale fizičke osobe koje eventualno posjeduju vozila raščišćavanja terena, raščišćavanja terena, izrade prosjek, a nisu navedene u Planu.</w:t>
      </w:r>
    </w:p>
    <w:p w14:paraId="1D7BDF4C" w14:textId="299B36D0" w:rsidR="00F7252D" w:rsidRPr="00E5061D" w:rsidRDefault="00F7252D" w:rsidP="00C536C9">
      <w:pPr>
        <w:keepNext/>
        <w:spacing w:before="100" w:beforeAutospacing="1" w:after="0" w:line="276" w:lineRule="auto"/>
        <w:rPr>
          <w:rFonts w:asciiTheme="minorHAnsi" w:eastAsia="Calibri" w:hAnsiTheme="minorHAnsi" w:cstheme="minorHAnsi"/>
          <w:b/>
          <w:bCs/>
          <w:sz w:val="20"/>
          <w:szCs w:val="20"/>
          <w:lang w:eastAsia="zh-CN"/>
        </w:rPr>
      </w:pPr>
      <w:bookmarkStart w:id="37" w:name="_Toc36122239"/>
      <w:bookmarkStart w:id="38" w:name="_Toc44404812"/>
      <w:r w:rsidRPr="00E5061D">
        <w:rPr>
          <w:rFonts w:asciiTheme="minorHAnsi" w:eastAsia="Calibri" w:hAnsiTheme="minorHAnsi" w:cstheme="minorHAnsi"/>
          <w:b/>
          <w:bCs/>
          <w:sz w:val="20"/>
          <w:szCs w:val="20"/>
          <w:lang w:eastAsia="zh-CN"/>
        </w:rPr>
        <w:t xml:space="preserve">Tablica </w:t>
      </w:r>
      <w:r w:rsidRPr="00E5061D">
        <w:rPr>
          <w:rFonts w:asciiTheme="minorHAnsi" w:eastAsia="Calibri" w:hAnsiTheme="minorHAnsi" w:cstheme="minorHAnsi"/>
          <w:b/>
          <w:bCs/>
          <w:sz w:val="20"/>
          <w:szCs w:val="20"/>
          <w:lang w:eastAsia="zh-CN"/>
        </w:rPr>
        <w:fldChar w:fldCharType="begin"/>
      </w:r>
      <w:r w:rsidRPr="00E5061D">
        <w:rPr>
          <w:rFonts w:asciiTheme="minorHAnsi" w:eastAsia="Calibri" w:hAnsiTheme="minorHAnsi" w:cstheme="minorHAnsi"/>
          <w:b/>
          <w:bCs/>
          <w:sz w:val="20"/>
          <w:szCs w:val="20"/>
          <w:lang w:eastAsia="zh-CN"/>
        </w:rPr>
        <w:instrText xml:space="preserve"> SEQ Tablica \* ARABIC </w:instrText>
      </w:r>
      <w:r w:rsidRPr="00E5061D">
        <w:rPr>
          <w:rFonts w:asciiTheme="minorHAnsi" w:eastAsia="Calibri" w:hAnsiTheme="minorHAnsi" w:cstheme="minorHAnsi"/>
          <w:b/>
          <w:bCs/>
          <w:sz w:val="20"/>
          <w:szCs w:val="20"/>
          <w:lang w:eastAsia="zh-CN"/>
        </w:rPr>
        <w:fldChar w:fldCharType="separate"/>
      </w:r>
      <w:r w:rsidR="00D95807">
        <w:rPr>
          <w:rFonts w:asciiTheme="minorHAnsi" w:eastAsia="Calibri" w:hAnsiTheme="minorHAnsi" w:cstheme="minorHAnsi"/>
          <w:b/>
          <w:bCs/>
          <w:noProof/>
          <w:sz w:val="20"/>
          <w:szCs w:val="20"/>
          <w:lang w:eastAsia="zh-CN"/>
        </w:rPr>
        <w:t>7</w:t>
      </w:r>
      <w:r w:rsidRPr="00E5061D">
        <w:rPr>
          <w:rFonts w:asciiTheme="minorHAnsi" w:eastAsia="Calibri" w:hAnsiTheme="minorHAnsi" w:cstheme="minorHAnsi"/>
          <w:b/>
          <w:bCs/>
          <w:noProof/>
          <w:sz w:val="20"/>
          <w:szCs w:val="20"/>
          <w:lang w:eastAsia="zh-CN"/>
        </w:rPr>
        <w:fldChar w:fldCharType="end"/>
      </w:r>
      <w:r w:rsidRPr="00E5061D">
        <w:rPr>
          <w:rFonts w:asciiTheme="minorHAnsi" w:eastAsia="Calibri" w:hAnsiTheme="minorHAnsi" w:cstheme="minorHAnsi"/>
          <w:b/>
          <w:bCs/>
          <w:sz w:val="20"/>
          <w:szCs w:val="20"/>
          <w:lang w:eastAsia="zh-CN"/>
        </w:rPr>
        <w:t>. Kontakt brojevi odgovornih osoba u slučaju požara u šumama u vlasništvu Hrvatskih šuma</w:t>
      </w:r>
      <w:bookmarkEnd w:id="37"/>
      <w:bookmarkEnd w:id="38"/>
    </w:p>
    <w:tbl>
      <w:tblPr>
        <w:tblStyle w:val="Reetkatablice"/>
        <w:tblW w:w="9060" w:type="dxa"/>
        <w:tblInd w:w="-10" w:type="dxa"/>
        <w:shd w:val="clear" w:color="auto" w:fill="FFFFFF" w:themeFill="background1"/>
        <w:tblLook w:val="04A0" w:firstRow="1" w:lastRow="0" w:firstColumn="1" w:lastColumn="0" w:noHBand="0" w:noVBand="1"/>
      </w:tblPr>
      <w:tblGrid>
        <w:gridCol w:w="3124"/>
        <w:gridCol w:w="3402"/>
        <w:gridCol w:w="2534"/>
      </w:tblGrid>
      <w:tr w:rsidR="00F7252D" w:rsidRPr="00E5061D" w14:paraId="748144B8" w14:textId="77777777" w:rsidTr="00F7252D">
        <w:trPr>
          <w:trHeight w:val="708"/>
          <w:tblHeader/>
        </w:trPr>
        <w:tc>
          <w:tcPr>
            <w:tcW w:w="3124" w:type="dxa"/>
            <w:shd w:val="clear" w:color="auto" w:fill="FFFFFF" w:themeFill="background1"/>
            <w:vAlign w:val="center"/>
          </w:tcPr>
          <w:p w14:paraId="34321C8F" w14:textId="77777777" w:rsidR="00F7252D" w:rsidRPr="00E5061D" w:rsidRDefault="00F7252D" w:rsidP="00F7252D">
            <w:pPr>
              <w:tabs>
                <w:tab w:val="left" w:pos="5580"/>
              </w:tabs>
              <w:spacing w:before="11"/>
              <w:ind w:left="-1" w:right="-164"/>
              <w:jc w:val="center"/>
              <w:rPr>
                <w:rFonts w:asciiTheme="minorHAnsi" w:eastAsia="Times New Roman" w:hAnsiTheme="minorHAnsi" w:cstheme="minorHAnsi"/>
                <w:b/>
                <w:sz w:val="20"/>
              </w:rPr>
            </w:pPr>
            <w:r w:rsidRPr="00E5061D">
              <w:rPr>
                <w:rFonts w:asciiTheme="minorHAnsi" w:eastAsia="Times New Roman" w:hAnsiTheme="minorHAnsi" w:cstheme="minorHAnsi"/>
                <w:b/>
                <w:sz w:val="20"/>
              </w:rPr>
              <w:t>ŠUMARIJA</w:t>
            </w:r>
          </w:p>
        </w:tc>
        <w:tc>
          <w:tcPr>
            <w:tcW w:w="3402" w:type="dxa"/>
            <w:shd w:val="clear" w:color="auto" w:fill="FFFFFF" w:themeFill="background1"/>
            <w:vAlign w:val="center"/>
          </w:tcPr>
          <w:p w14:paraId="017E6B67" w14:textId="77777777" w:rsidR="00F7252D" w:rsidRPr="00E5061D" w:rsidRDefault="00F7252D" w:rsidP="00F7252D">
            <w:pPr>
              <w:spacing w:before="11"/>
              <w:jc w:val="center"/>
              <w:rPr>
                <w:rFonts w:asciiTheme="minorHAnsi" w:eastAsia="Times New Roman" w:hAnsiTheme="minorHAnsi" w:cstheme="minorHAnsi"/>
                <w:b/>
                <w:sz w:val="20"/>
              </w:rPr>
            </w:pPr>
            <w:r w:rsidRPr="00E5061D">
              <w:rPr>
                <w:rFonts w:asciiTheme="minorHAnsi" w:eastAsia="Times New Roman" w:hAnsiTheme="minorHAnsi" w:cstheme="minorHAnsi"/>
                <w:b/>
                <w:sz w:val="20"/>
              </w:rPr>
              <w:t>DUŽNOST</w:t>
            </w:r>
          </w:p>
        </w:tc>
        <w:tc>
          <w:tcPr>
            <w:tcW w:w="2534" w:type="dxa"/>
            <w:shd w:val="clear" w:color="auto" w:fill="FFFFFF" w:themeFill="background1"/>
            <w:vAlign w:val="center"/>
          </w:tcPr>
          <w:p w14:paraId="69EAEC89" w14:textId="77777777" w:rsidR="00F7252D" w:rsidRPr="00E5061D" w:rsidRDefault="00F7252D" w:rsidP="00F7252D">
            <w:pPr>
              <w:tabs>
                <w:tab w:val="left" w:pos="1640"/>
              </w:tabs>
              <w:spacing w:before="11"/>
              <w:ind w:left="4" w:right="-51"/>
              <w:jc w:val="center"/>
              <w:rPr>
                <w:rFonts w:asciiTheme="minorHAnsi" w:eastAsia="Times New Roman" w:hAnsiTheme="minorHAnsi" w:cstheme="minorHAnsi"/>
                <w:b/>
                <w:sz w:val="20"/>
              </w:rPr>
            </w:pPr>
            <w:r w:rsidRPr="00E5061D">
              <w:rPr>
                <w:rFonts w:asciiTheme="minorHAnsi" w:eastAsia="Times New Roman" w:hAnsiTheme="minorHAnsi" w:cstheme="minorHAnsi"/>
                <w:b/>
                <w:sz w:val="20"/>
              </w:rPr>
              <w:t>KONTAKT</w:t>
            </w:r>
          </w:p>
        </w:tc>
      </w:tr>
      <w:tr w:rsidR="001B0893" w:rsidRPr="00E5061D" w14:paraId="706E7399" w14:textId="77777777" w:rsidTr="001B0893">
        <w:trPr>
          <w:trHeight w:val="975"/>
        </w:trPr>
        <w:tc>
          <w:tcPr>
            <w:tcW w:w="3124" w:type="dxa"/>
            <w:vAlign w:val="center"/>
          </w:tcPr>
          <w:p w14:paraId="1E36434D" w14:textId="77777777" w:rsidR="001B0893" w:rsidRPr="00E5061D" w:rsidRDefault="001B0893" w:rsidP="001B0893">
            <w:pPr>
              <w:jc w:val="center"/>
              <w:rPr>
                <w:rFonts w:asciiTheme="minorHAnsi" w:hAnsiTheme="minorHAnsi" w:cstheme="minorHAnsi"/>
                <w:sz w:val="20"/>
              </w:rPr>
            </w:pPr>
            <w:r w:rsidRPr="00E5061D">
              <w:rPr>
                <w:rFonts w:asciiTheme="minorHAnsi" w:hAnsiTheme="minorHAnsi" w:cstheme="minorHAnsi"/>
                <w:sz w:val="20"/>
              </w:rPr>
              <w:t>HRVATSKE ŠUME d.d.</w:t>
            </w:r>
          </w:p>
          <w:p w14:paraId="22C0AF93" w14:textId="77777777" w:rsidR="001B0893" w:rsidRPr="00E5061D" w:rsidRDefault="001B0893" w:rsidP="001B0893">
            <w:pPr>
              <w:jc w:val="center"/>
              <w:rPr>
                <w:rFonts w:asciiTheme="minorHAnsi" w:hAnsiTheme="minorHAnsi" w:cstheme="minorHAnsi"/>
                <w:sz w:val="20"/>
              </w:rPr>
            </w:pPr>
            <w:r w:rsidRPr="00E5061D">
              <w:rPr>
                <w:rFonts w:asciiTheme="minorHAnsi" w:hAnsiTheme="minorHAnsi" w:cstheme="minorHAnsi"/>
                <w:sz w:val="20"/>
              </w:rPr>
              <w:t>UŠP Sisak</w:t>
            </w:r>
          </w:p>
          <w:p w14:paraId="551C62A2" w14:textId="77777777" w:rsidR="001B0893" w:rsidRPr="00E5061D" w:rsidRDefault="001B0893" w:rsidP="001B0893">
            <w:pPr>
              <w:jc w:val="center"/>
              <w:rPr>
                <w:rFonts w:asciiTheme="minorHAnsi" w:hAnsiTheme="minorHAnsi" w:cstheme="minorHAnsi"/>
                <w:sz w:val="20"/>
              </w:rPr>
            </w:pPr>
            <w:r w:rsidRPr="00E5061D">
              <w:rPr>
                <w:rFonts w:asciiTheme="minorHAnsi" w:hAnsiTheme="minorHAnsi" w:cstheme="minorHAnsi"/>
                <w:sz w:val="20"/>
              </w:rPr>
              <w:t>Josipa Runjanina 12, 44000 Sisak</w:t>
            </w:r>
          </w:p>
        </w:tc>
        <w:tc>
          <w:tcPr>
            <w:tcW w:w="3402" w:type="dxa"/>
            <w:vAlign w:val="center"/>
          </w:tcPr>
          <w:p w14:paraId="3D00BE96" w14:textId="77777777" w:rsidR="001B0893" w:rsidRPr="00E5061D" w:rsidRDefault="001B0893" w:rsidP="001B0893">
            <w:pPr>
              <w:jc w:val="center"/>
              <w:rPr>
                <w:rFonts w:asciiTheme="minorHAnsi" w:hAnsiTheme="minorHAnsi" w:cstheme="minorHAnsi"/>
                <w:bCs/>
                <w:sz w:val="20"/>
              </w:rPr>
            </w:pPr>
            <w:r w:rsidRPr="00E5061D">
              <w:rPr>
                <w:rFonts w:asciiTheme="minorHAnsi" w:hAnsiTheme="minorHAnsi" w:cstheme="minorHAnsi"/>
                <w:bCs/>
                <w:sz w:val="20"/>
              </w:rPr>
              <w:t xml:space="preserve">Voditelj: </w:t>
            </w:r>
          </w:p>
          <w:p w14:paraId="609C633F" w14:textId="77777777" w:rsidR="001B0893" w:rsidRPr="00E5061D" w:rsidRDefault="001B0893" w:rsidP="001B0893">
            <w:pPr>
              <w:jc w:val="center"/>
              <w:rPr>
                <w:rFonts w:asciiTheme="minorHAnsi" w:hAnsiTheme="minorHAnsi" w:cstheme="minorHAnsi"/>
                <w:bCs/>
                <w:sz w:val="20"/>
              </w:rPr>
            </w:pPr>
            <w:r w:rsidRPr="00E5061D">
              <w:rPr>
                <w:rFonts w:asciiTheme="minorHAnsi" w:hAnsiTheme="minorHAnsi" w:cstheme="minorHAnsi"/>
                <w:bCs/>
                <w:sz w:val="20"/>
              </w:rPr>
              <w:t>Vlatko Petrović, dipl. ing. šum.</w:t>
            </w:r>
          </w:p>
        </w:tc>
        <w:tc>
          <w:tcPr>
            <w:tcW w:w="2534" w:type="dxa"/>
            <w:vAlign w:val="center"/>
          </w:tcPr>
          <w:p w14:paraId="6A985129" w14:textId="77777777" w:rsidR="001B0893" w:rsidRPr="00E5061D" w:rsidRDefault="001B0893" w:rsidP="001B0893">
            <w:pPr>
              <w:jc w:val="center"/>
              <w:rPr>
                <w:rFonts w:asciiTheme="minorHAnsi" w:hAnsiTheme="minorHAnsi" w:cstheme="minorHAnsi"/>
                <w:color w:val="000000"/>
                <w:spacing w:val="-3"/>
                <w:sz w:val="20"/>
              </w:rPr>
            </w:pPr>
            <w:r w:rsidRPr="00157009">
              <w:rPr>
                <w:rFonts w:asciiTheme="minorHAnsi" w:hAnsiTheme="minorHAnsi" w:cstheme="minorHAnsi"/>
                <w:bCs/>
                <w:sz w:val="20"/>
                <w:highlight w:val="black"/>
              </w:rPr>
              <w:t>044 559 111</w:t>
            </w:r>
          </w:p>
        </w:tc>
      </w:tr>
      <w:tr w:rsidR="001B0893" w:rsidRPr="00E5061D" w14:paraId="321237A9" w14:textId="77777777" w:rsidTr="001B0893">
        <w:trPr>
          <w:trHeight w:val="1116"/>
        </w:trPr>
        <w:tc>
          <w:tcPr>
            <w:tcW w:w="3124" w:type="dxa"/>
            <w:vAlign w:val="center"/>
          </w:tcPr>
          <w:p w14:paraId="5855AF63" w14:textId="77777777" w:rsidR="001B0893" w:rsidRPr="00E5061D" w:rsidRDefault="001B0893" w:rsidP="001B0893">
            <w:pPr>
              <w:jc w:val="center"/>
              <w:rPr>
                <w:rFonts w:asciiTheme="minorHAnsi" w:hAnsiTheme="minorHAnsi" w:cstheme="minorHAnsi"/>
                <w:sz w:val="20"/>
              </w:rPr>
            </w:pPr>
            <w:r w:rsidRPr="00E5061D">
              <w:rPr>
                <w:rFonts w:asciiTheme="minorHAnsi" w:hAnsiTheme="minorHAnsi" w:cstheme="minorHAnsi"/>
                <w:sz w:val="20"/>
              </w:rPr>
              <w:t>HRVATSKE ŠUME d.d.</w:t>
            </w:r>
          </w:p>
          <w:p w14:paraId="6A365E13" w14:textId="77777777" w:rsidR="001B0893" w:rsidRPr="00E5061D" w:rsidRDefault="001B0893" w:rsidP="001B0893">
            <w:pPr>
              <w:jc w:val="center"/>
              <w:rPr>
                <w:rFonts w:asciiTheme="minorHAnsi" w:hAnsiTheme="minorHAnsi" w:cstheme="minorHAnsi"/>
                <w:sz w:val="20"/>
              </w:rPr>
            </w:pPr>
            <w:r w:rsidRPr="00E5061D">
              <w:rPr>
                <w:rFonts w:asciiTheme="minorHAnsi" w:hAnsiTheme="minorHAnsi" w:cstheme="minorHAnsi"/>
                <w:sz w:val="20"/>
              </w:rPr>
              <w:t xml:space="preserve">UŠP Sisak </w:t>
            </w:r>
          </w:p>
          <w:p w14:paraId="42C3FB6F" w14:textId="77777777" w:rsidR="001B0893" w:rsidRPr="00E5061D" w:rsidRDefault="001B0893" w:rsidP="001B0893">
            <w:pPr>
              <w:jc w:val="center"/>
              <w:rPr>
                <w:rFonts w:asciiTheme="minorHAnsi" w:hAnsiTheme="minorHAnsi" w:cstheme="minorHAnsi"/>
                <w:sz w:val="20"/>
              </w:rPr>
            </w:pPr>
            <w:r w:rsidRPr="00E5061D">
              <w:rPr>
                <w:rFonts w:asciiTheme="minorHAnsi" w:hAnsiTheme="minorHAnsi" w:cstheme="minorHAnsi"/>
                <w:sz w:val="20"/>
              </w:rPr>
              <w:t xml:space="preserve">Šumarija Sisak </w:t>
            </w:r>
          </w:p>
        </w:tc>
        <w:tc>
          <w:tcPr>
            <w:tcW w:w="3402" w:type="dxa"/>
            <w:vAlign w:val="center"/>
          </w:tcPr>
          <w:p w14:paraId="7391A6D1" w14:textId="77777777" w:rsidR="001B0893" w:rsidRPr="0016774C" w:rsidRDefault="001B0893" w:rsidP="001B0893">
            <w:pPr>
              <w:jc w:val="center"/>
              <w:rPr>
                <w:rFonts w:asciiTheme="minorHAnsi" w:hAnsiTheme="minorHAnsi" w:cstheme="minorHAnsi"/>
                <w:bCs/>
                <w:sz w:val="20"/>
              </w:rPr>
            </w:pPr>
            <w:r w:rsidRPr="0016774C">
              <w:rPr>
                <w:rFonts w:asciiTheme="minorHAnsi" w:hAnsiTheme="minorHAnsi" w:cstheme="minorHAnsi"/>
                <w:bCs/>
                <w:sz w:val="20"/>
              </w:rPr>
              <w:t>Upravitelj šumarije:</w:t>
            </w:r>
          </w:p>
          <w:p w14:paraId="35B9836E" w14:textId="1617FACF" w:rsidR="001B0893" w:rsidRPr="0016774C" w:rsidRDefault="001343E7" w:rsidP="001B0893">
            <w:pPr>
              <w:jc w:val="center"/>
              <w:rPr>
                <w:rFonts w:asciiTheme="minorHAnsi" w:hAnsiTheme="minorHAnsi" w:cstheme="minorHAnsi"/>
                <w:bCs/>
                <w:sz w:val="20"/>
              </w:rPr>
            </w:pPr>
            <w:r w:rsidRPr="0016774C">
              <w:rPr>
                <w:rFonts w:asciiTheme="minorHAnsi" w:hAnsiTheme="minorHAnsi" w:cstheme="minorHAnsi"/>
                <w:bCs/>
                <w:sz w:val="20"/>
              </w:rPr>
              <w:t>Petar Jurišić</w:t>
            </w:r>
          </w:p>
        </w:tc>
        <w:tc>
          <w:tcPr>
            <w:tcW w:w="2534" w:type="dxa"/>
            <w:vAlign w:val="center"/>
          </w:tcPr>
          <w:p w14:paraId="28F3F532" w14:textId="77777777" w:rsidR="001B0893" w:rsidRPr="0016774C" w:rsidRDefault="001B0893" w:rsidP="001B0893">
            <w:pPr>
              <w:jc w:val="center"/>
              <w:rPr>
                <w:rFonts w:asciiTheme="minorHAnsi" w:hAnsiTheme="minorHAnsi" w:cstheme="minorHAnsi"/>
                <w:spacing w:val="-3"/>
                <w:sz w:val="20"/>
              </w:rPr>
            </w:pPr>
            <w:r w:rsidRPr="00157009">
              <w:rPr>
                <w:rFonts w:asciiTheme="minorHAnsi" w:hAnsiTheme="minorHAnsi" w:cstheme="minorHAnsi"/>
                <w:bCs/>
                <w:sz w:val="20"/>
                <w:highlight w:val="black"/>
              </w:rPr>
              <w:t>044 559 111</w:t>
            </w:r>
          </w:p>
        </w:tc>
      </w:tr>
    </w:tbl>
    <w:p w14:paraId="7FEE2695" w14:textId="77777777" w:rsidR="00313AC6" w:rsidRDefault="00313AC6" w:rsidP="00521E3A">
      <w:pPr>
        <w:pStyle w:val="Naslov2"/>
        <w:rPr>
          <w:rFonts w:ascii="Times New Roman" w:hAnsi="Times New Roman"/>
        </w:rPr>
        <w:sectPr w:rsidR="00313AC6">
          <w:pgSz w:w="11906" w:h="16838"/>
          <w:pgMar w:top="1134" w:right="1134" w:bottom="1134" w:left="1418" w:header="709" w:footer="709" w:gutter="284"/>
          <w:cols w:space="708"/>
          <w:docGrid w:linePitch="360"/>
        </w:sectPr>
      </w:pPr>
      <w:bookmarkStart w:id="39" w:name="_Toc33023611"/>
    </w:p>
    <w:p w14:paraId="6E4B1A50" w14:textId="77777777" w:rsidR="00F7252D" w:rsidRPr="00E5061D" w:rsidRDefault="00521E3A" w:rsidP="00521E3A">
      <w:pPr>
        <w:pStyle w:val="Naslov2"/>
        <w:rPr>
          <w:rFonts w:asciiTheme="minorHAnsi" w:hAnsiTheme="minorHAnsi" w:cstheme="minorHAnsi"/>
        </w:rPr>
      </w:pPr>
      <w:bookmarkStart w:id="40" w:name="_Toc219756962"/>
      <w:r w:rsidRPr="008E6213">
        <w:rPr>
          <w:rFonts w:ascii="Times New Roman" w:hAnsi="Times New Roman"/>
        </w:rPr>
        <w:lastRenderedPageBreak/>
        <w:t>A.</w:t>
      </w:r>
      <w:r w:rsidR="00313AC6">
        <w:rPr>
          <w:rFonts w:ascii="Times New Roman" w:hAnsi="Times New Roman"/>
        </w:rPr>
        <w:t>10</w:t>
      </w:r>
      <w:r w:rsidRPr="008E6213">
        <w:rPr>
          <w:rFonts w:ascii="Times New Roman" w:hAnsi="Times New Roman"/>
        </w:rPr>
        <w:t xml:space="preserve">. </w:t>
      </w:r>
      <w:r w:rsidR="00F7252D" w:rsidRPr="00E5061D">
        <w:rPr>
          <w:rFonts w:asciiTheme="minorHAnsi" w:hAnsiTheme="minorHAnsi" w:cstheme="minorHAnsi"/>
        </w:rPr>
        <w:t>UKLJUČIVANJE SLUŽBI ZA PRUŽANJE PRVE MEDICINSKE POMOĆI U AKCIJU GAŠENJA POŽARA</w:t>
      </w:r>
      <w:bookmarkEnd w:id="39"/>
      <w:bookmarkEnd w:id="40"/>
    </w:p>
    <w:p w14:paraId="523D5663" w14:textId="77777777" w:rsidR="00F7252D" w:rsidRPr="00E5061D" w:rsidRDefault="00F7252D" w:rsidP="00F7252D">
      <w:pPr>
        <w:rPr>
          <w:rFonts w:asciiTheme="minorHAnsi" w:hAnsiTheme="minorHAnsi" w:cstheme="minorHAnsi"/>
          <w:lang w:eastAsia="zh-CN"/>
        </w:rPr>
      </w:pPr>
      <w:r w:rsidRPr="00E5061D">
        <w:rPr>
          <w:rFonts w:asciiTheme="minorHAnsi" w:hAnsiTheme="minorHAnsi" w:cstheme="minorHAnsi"/>
          <w:lang w:eastAsia="hr-HR"/>
        </w:rPr>
        <w:t>Ako u požaru ima ozlijeđenih osoba, ili se zbog velikog požara očekuje ozljeđivanje osoba koje sudjeluju u akciji gašenja i spašavanja, na požarište se sa svojim sanitetskim vozilima poziva:</w:t>
      </w:r>
    </w:p>
    <w:p w14:paraId="16280064" w14:textId="57C5177A" w:rsidR="00F7252D" w:rsidRPr="00E5061D" w:rsidRDefault="00F7252D" w:rsidP="00F7252D">
      <w:pPr>
        <w:keepNext/>
        <w:spacing w:after="0" w:line="276" w:lineRule="auto"/>
        <w:rPr>
          <w:rFonts w:asciiTheme="minorHAnsi" w:eastAsia="Calibri" w:hAnsiTheme="minorHAnsi" w:cstheme="minorHAnsi"/>
          <w:b/>
          <w:bCs/>
          <w:sz w:val="20"/>
          <w:szCs w:val="20"/>
          <w:lang w:eastAsia="zh-CN"/>
        </w:rPr>
      </w:pPr>
      <w:bookmarkStart w:id="41" w:name="_Toc36122240"/>
      <w:bookmarkStart w:id="42" w:name="_Toc44404813"/>
      <w:r w:rsidRPr="00E5061D">
        <w:rPr>
          <w:rFonts w:asciiTheme="minorHAnsi" w:eastAsia="Calibri" w:hAnsiTheme="minorHAnsi" w:cstheme="minorHAnsi"/>
          <w:b/>
          <w:bCs/>
          <w:sz w:val="20"/>
          <w:szCs w:val="20"/>
          <w:lang w:eastAsia="zh-CN"/>
        </w:rPr>
        <w:t xml:space="preserve">Tablica </w:t>
      </w:r>
      <w:r w:rsidRPr="00E5061D">
        <w:rPr>
          <w:rFonts w:asciiTheme="minorHAnsi" w:eastAsia="Calibri" w:hAnsiTheme="minorHAnsi" w:cstheme="minorHAnsi"/>
          <w:b/>
          <w:bCs/>
          <w:sz w:val="20"/>
          <w:szCs w:val="20"/>
          <w:lang w:eastAsia="zh-CN"/>
        </w:rPr>
        <w:fldChar w:fldCharType="begin"/>
      </w:r>
      <w:r w:rsidRPr="00E5061D">
        <w:rPr>
          <w:rFonts w:asciiTheme="minorHAnsi" w:eastAsia="Calibri" w:hAnsiTheme="minorHAnsi" w:cstheme="minorHAnsi"/>
          <w:b/>
          <w:bCs/>
          <w:sz w:val="20"/>
          <w:szCs w:val="20"/>
          <w:lang w:eastAsia="zh-CN"/>
        </w:rPr>
        <w:instrText xml:space="preserve"> SEQ Tablica \* ARABIC </w:instrText>
      </w:r>
      <w:r w:rsidRPr="00E5061D">
        <w:rPr>
          <w:rFonts w:asciiTheme="minorHAnsi" w:eastAsia="Calibri" w:hAnsiTheme="minorHAnsi" w:cstheme="minorHAnsi"/>
          <w:b/>
          <w:bCs/>
          <w:sz w:val="20"/>
          <w:szCs w:val="20"/>
          <w:lang w:eastAsia="zh-CN"/>
        </w:rPr>
        <w:fldChar w:fldCharType="separate"/>
      </w:r>
      <w:r w:rsidR="00D95807">
        <w:rPr>
          <w:rFonts w:asciiTheme="minorHAnsi" w:eastAsia="Calibri" w:hAnsiTheme="minorHAnsi" w:cstheme="minorHAnsi"/>
          <w:b/>
          <w:bCs/>
          <w:noProof/>
          <w:sz w:val="20"/>
          <w:szCs w:val="20"/>
          <w:lang w:eastAsia="zh-CN"/>
        </w:rPr>
        <w:t>8</w:t>
      </w:r>
      <w:r w:rsidRPr="00E5061D">
        <w:rPr>
          <w:rFonts w:asciiTheme="minorHAnsi" w:eastAsia="Calibri" w:hAnsiTheme="minorHAnsi" w:cstheme="minorHAnsi"/>
          <w:b/>
          <w:bCs/>
          <w:noProof/>
          <w:sz w:val="20"/>
          <w:szCs w:val="20"/>
          <w:lang w:eastAsia="zh-CN"/>
        </w:rPr>
        <w:fldChar w:fldCharType="end"/>
      </w:r>
      <w:r w:rsidRPr="00E5061D">
        <w:rPr>
          <w:rFonts w:asciiTheme="minorHAnsi" w:eastAsia="Calibri" w:hAnsiTheme="minorHAnsi" w:cstheme="minorHAnsi"/>
          <w:b/>
          <w:bCs/>
          <w:sz w:val="20"/>
          <w:szCs w:val="20"/>
          <w:lang w:eastAsia="zh-CN"/>
        </w:rPr>
        <w:t>. Kontakt brojevi hitne medicinske pomoći</w:t>
      </w:r>
      <w:bookmarkEnd w:id="41"/>
      <w:bookmarkEnd w:id="42"/>
    </w:p>
    <w:tbl>
      <w:tblPr>
        <w:tblStyle w:val="Reetkatablice"/>
        <w:tblW w:w="9067" w:type="dxa"/>
        <w:tblLook w:val="04A0" w:firstRow="1" w:lastRow="0" w:firstColumn="1" w:lastColumn="0" w:noHBand="0" w:noVBand="1"/>
      </w:tblPr>
      <w:tblGrid>
        <w:gridCol w:w="5098"/>
        <w:gridCol w:w="3969"/>
      </w:tblGrid>
      <w:tr w:rsidR="00B941E7" w:rsidRPr="00E5061D" w14:paraId="517582E9" w14:textId="77777777" w:rsidTr="00B941E7">
        <w:trPr>
          <w:trHeight w:val="497"/>
        </w:trPr>
        <w:tc>
          <w:tcPr>
            <w:tcW w:w="5098" w:type="dxa"/>
            <w:vAlign w:val="center"/>
          </w:tcPr>
          <w:p w14:paraId="17A3A970" w14:textId="77777777" w:rsidR="00B941E7" w:rsidRPr="00E5061D" w:rsidRDefault="00B941E7" w:rsidP="00F7252D">
            <w:pPr>
              <w:spacing w:line="276" w:lineRule="auto"/>
              <w:ind w:left="100"/>
              <w:jc w:val="center"/>
              <w:rPr>
                <w:rFonts w:asciiTheme="minorHAnsi" w:hAnsiTheme="minorHAnsi" w:cstheme="minorHAnsi"/>
                <w:b/>
                <w:sz w:val="20"/>
              </w:rPr>
            </w:pPr>
            <w:r w:rsidRPr="00E5061D">
              <w:rPr>
                <w:rFonts w:asciiTheme="minorHAnsi" w:hAnsiTheme="minorHAnsi" w:cstheme="minorHAnsi"/>
                <w:b/>
                <w:sz w:val="20"/>
              </w:rPr>
              <w:t>MEDICINSKA SLUŽBA/LOKACIJA</w:t>
            </w:r>
          </w:p>
        </w:tc>
        <w:tc>
          <w:tcPr>
            <w:tcW w:w="3969" w:type="dxa"/>
            <w:vAlign w:val="center"/>
          </w:tcPr>
          <w:p w14:paraId="7CA7EE7F" w14:textId="77777777" w:rsidR="00B941E7" w:rsidRPr="00E5061D" w:rsidRDefault="00B941E7" w:rsidP="00F7252D">
            <w:pPr>
              <w:spacing w:line="276" w:lineRule="auto"/>
              <w:ind w:left="38"/>
              <w:jc w:val="center"/>
              <w:rPr>
                <w:rFonts w:asciiTheme="minorHAnsi" w:hAnsiTheme="minorHAnsi" w:cstheme="minorHAnsi"/>
                <w:b/>
                <w:sz w:val="20"/>
              </w:rPr>
            </w:pPr>
            <w:r w:rsidRPr="00E5061D">
              <w:rPr>
                <w:rFonts w:asciiTheme="minorHAnsi" w:hAnsiTheme="minorHAnsi" w:cstheme="minorHAnsi"/>
                <w:b/>
                <w:sz w:val="20"/>
              </w:rPr>
              <w:t>TELEFON</w:t>
            </w:r>
          </w:p>
        </w:tc>
      </w:tr>
      <w:tr w:rsidR="00B941E7" w:rsidRPr="00E5061D" w14:paraId="47CC97DA" w14:textId="77777777" w:rsidTr="00B941E7">
        <w:trPr>
          <w:trHeight w:val="988"/>
        </w:trPr>
        <w:tc>
          <w:tcPr>
            <w:tcW w:w="5098" w:type="dxa"/>
            <w:vAlign w:val="center"/>
          </w:tcPr>
          <w:p w14:paraId="242BF964" w14:textId="77777777" w:rsidR="00B941E7" w:rsidRPr="00E5061D" w:rsidRDefault="00B941E7" w:rsidP="00F7252D">
            <w:pPr>
              <w:autoSpaceDE w:val="0"/>
              <w:autoSpaceDN w:val="0"/>
              <w:adjustRightInd w:val="0"/>
              <w:jc w:val="center"/>
              <w:rPr>
                <w:rFonts w:asciiTheme="minorHAnsi" w:hAnsiTheme="minorHAnsi" w:cstheme="minorHAnsi"/>
                <w:sz w:val="20"/>
              </w:rPr>
            </w:pPr>
            <w:r w:rsidRPr="00E5061D">
              <w:rPr>
                <w:rFonts w:asciiTheme="minorHAnsi" w:hAnsiTheme="minorHAnsi" w:cstheme="minorHAnsi"/>
                <w:sz w:val="20"/>
              </w:rPr>
              <w:t xml:space="preserve">ZAVOD ZA HITNU MEDICINU </w:t>
            </w:r>
          </w:p>
          <w:p w14:paraId="460B3583" w14:textId="77777777" w:rsidR="00B941E7" w:rsidRPr="00E5061D" w:rsidRDefault="00B941E7" w:rsidP="00F7252D">
            <w:pPr>
              <w:autoSpaceDE w:val="0"/>
              <w:autoSpaceDN w:val="0"/>
              <w:adjustRightInd w:val="0"/>
              <w:jc w:val="center"/>
              <w:rPr>
                <w:rFonts w:asciiTheme="minorHAnsi" w:hAnsiTheme="minorHAnsi" w:cstheme="minorHAnsi"/>
                <w:sz w:val="20"/>
              </w:rPr>
            </w:pPr>
            <w:r w:rsidRPr="00E5061D">
              <w:rPr>
                <w:rFonts w:asciiTheme="minorHAnsi" w:hAnsiTheme="minorHAnsi" w:cstheme="minorHAnsi"/>
                <w:sz w:val="20"/>
              </w:rPr>
              <w:t xml:space="preserve">SISAČKO-MOSLAVAČKE ŽUPANIJE </w:t>
            </w:r>
          </w:p>
          <w:p w14:paraId="3710C7AB" w14:textId="77777777" w:rsidR="00B941E7" w:rsidRPr="00E5061D" w:rsidRDefault="00B941E7" w:rsidP="00F7252D">
            <w:pPr>
              <w:autoSpaceDE w:val="0"/>
              <w:autoSpaceDN w:val="0"/>
              <w:adjustRightInd w:val="0"/>
              <w:jc w:val="center"/>
              <w:rPr>
                <w:rFonts w:asciiTheme="minorHAnsi" w:hAnsiTheme="minorHAnsi" w:cstheme="minorHAnsi"/>
                <w:sz w:val="20"/>
              </w:rPr>
            </w:pPr>
            <w:r w:rsidRPr="00E5061D">
              <w:rPr>
                <w:rFonts w:asciiTheme="minorHAnsi" w:hAnsiTheme="minorHAnsi" w:cstheme="minorHAnsi"/>
                <w:sz w:val="20"/>
              </w:rPr>
              <w:t>Ulica 1. svibnja 20, 44000 Sisak</w:t>
            </w:r>
          </w:p>
        </w:tc>
        <w:tc>
          <w:tcPr>
            <w:tcW w:w="3969" w:type="dxa"/>
            <w:vAlign w:val="center"/>
          </w:tcPr>
          <w:p w14:paraId="19C8C63D" w14:textId="77777777" w:rsidR="00B941E7" w:rsidRPr="00E5061D" w:rsidRDefault="00B941E7" w:rsidP="00B941E7">
            <w:pPr>
              <w:jc w:val="center"/>
              <w:rPr>
                <w:rFonts w:asciiTheme="minorHAnsi" w:eastAsia="Times New Roman" w:hAnsiTheme="minorHAnsi" w:cstheme="minorHAnsi"/>
                <w:color w:val="000000"/>
                <w:sz w:val="20"/>
              </w:rPr>
            </w:pPr>
            <w:r w:rsidRPr="00E5061D">
              <w:rPr>
                <w:rFonts w:asciiTheme="minorHAnsi" w:eastAsia="Times New Roman" w:hAnsiTheme="minorHAnsi" w:cstheme="minorHAnsi"/>
                <w:color w:val="000000"/>
                <w:sz w:val="20"/>
              </w:rPr>
              <w:t>112</w:t>
            </w:r>
          </w:p>
          <w:p w14:paraId="4669C0D7" w14:textId="77777777" w:rsidR="00B941E7" w:rsidRPr="00E5061D" w:rsidRDefault="00B941E7" w:rsidP="00B941E7">
            <w:pPr>
              <w:jc w:val="center"/>
              <w:rPr>
                <w:rFonts w:asciiTheme="minorHAnsi" w:eastAsia="Times New Roman" w:hAnsiTheme="minorHAnsi" w:cstheme="minorHAnsi"/>
                <w:sz w:val="20"/>
              </w:rPr>
            </w:pPr>
            <w:r w:rsidRPr="00E5061D">
              <w:rPr>
                <w:rFonts w:asciiTheme="minorHAnsi" w:eastAsia="Times New Roman" w:hAnsiTheme="minorHAnsi" w:cstheme="minorHAnsi"/>
                <w:sz w:val="20"/>
              </w:rPr>
              <w:t>194</w:t>
            </w:r>
          </w:p>
          <w:p w14:paraId="6217D829" w14:textId="39DFCD70" w:rsidR="00B941E7" w:rsidRPr="00E5061D" w:rsidRDefault="00B941E7" w:rsidP="00B941E7">
            <w:pPr>
              <w:jc w:val="center"/>
              <w:rPr>
                <w:rFonts w:asciiTheme="minorHAnsi" w:eastAsia="Times New Roman" w:hAnsiTheme="minorHAnsi" w:cstheme="minorHAnsi"/>
                <w:sz w:val="20"/>
              </w:rPr>
            </w:pPr>
            <w:r w:rsidRPr="00C11A50">
              <w:rPr>
                <w:rFonts w:asciiTheme="minorHAnsi" w:eastAsia="Times New Roman" w:hAnsiTheme="minorHAnsi" w:cstheme="minorHAnsi"/>
                <w:sz w:val="20"/>
              </w:rPr>
              <w:t xml:space="preserve">044 530 </w:t>
            </w:r>
            <w:r w:rsidR="00C11A50" w:rsidRPr="00C11A50">
              <w:rPr>
                <w:rFonts w:asciiTheme="minorHAnsi" w:eastAsia="Times New Roman" w:hAnsiTheme="minorHAnsi" w:cstheme="minorHAnsi"/>
                <w:sz w:val="20"/>
              </w:rPr>
              <w:t>468</w:t>
            </w:r>
          </w:p>
        </w:tc>
      </w:tr>
      <w:tr w:rsidR="00893681" w:rsidRPr="00E5061D" w14:paraId="493ABB47" w14:textId="77777777" w:rsidTr="00893681">
        <w:trPr>
          <w:trHeight w:val="701"/>
        </w:trPr>
        <w:tc>
          <w:tcPr>
            <w:tcW w:w="5098" w:type="dxa"/>
            <w:vAlign w:val="center"/>
          </w:tcPr>
          <w:p w14:paraId="0EEA62CF" w14:textId="77777777" w:rsidR="00893681" w:rsidRPr="00E5061D" w:rsidRDefault="00893681" w:rsidP="00F7252D">
            <w:pPr>
              <w:autoSpaceDE w:val="0"/>
              <w:autoSpaceDN w:val="0"/>
              <w:adjustRightInd w:val="0"/>
              <w:jc w:val="center"/>
              <w:rPr>
                <w:rFonts w:asciiTheme="minorHAnsi" w:hAnsiTheme="minorHAnsi" w:cstheme="minorHAnsi"/>
                <w:sz w:val="20"/>
              </w:rPr>
            </w:pPr>
            <w:r w:rsidRPr="00E5061D">
              <w:rPr>
                <w:rFonts w:asciiTheme="minorHAnsi" w:hAnsiTheme="minorHAnsi" w:cstheme="minorHAnsi"/>
                <w:sz w:val="20"/>
              </w:rPr>
              <w:t>OPĆA BOLNICA „DR. IVO PEDIŠIĆ“ SISAK</w:t>
            </w:r>
          </w:p>
          <w:p w14:paraId="50DD6628" w14:textId="77777777" w:rsidR="00893681" w:rsidRPr="00E5061D" w:rsidRDefault="00893681" w:rsidP="00893681">
            <w:pPr>
              <w:autoSpaceDE w:val="0"/>
              <w:autoSpaceDN w:val="0"/>
              <w:adjustRightInd w:val="0"/>
              <w:jc w:val="center"/>
              <w:rPr>
                <w:rFonts w:asciiTheme="minorHAnsi" w:hAnsiTheme="minorHAnsi" w:cstheme="minorHAnsi"/>
                <w:sz w:val="20"/>
              </w:rPr>
            </w:pPr>
            <w:r w:rsidRPr="00E5061D">
              <w:rPr>
                <w:rFonts w:asciiTheme="minorHAnsi" w:hAnsiTheme="minorHAnsi" w:cstheme="minorHAnsi"/>
                <w:sz w:val="20"/>
              </w:rPr>
              <w:t>J.J.Strossmayera 59, 44 000 Sisak</w:t>
            </w:r>
          </w:p>
        </w:tc>
        <w:tc>
          <w:tcPr>
            <w:tcW w:w="3969" w:type="dxa"/>
            <w:vAlign w:val="center"/>
          </w:tcPr>
          <w:p w14:paraId="58A4E6E5" w14:textId="77777777" w:rsidR="00893681" w:rsidRPr="00E5061D" w:rsidRDefault="00893681" w:rsidP="00B941E7">
            <w:pPr>
              <w:jc w:val="center"/>
              <w:rPr>
                <w:rFonts w:asciiTheme="minorHAnsi" w:eastAsia="Times New Roman" w:hAnsiTheme="minorHAnsi" w:cstheme="minorHAnsi"/>
                <w:color w:val="000000"/>
                <w:sz w:val="20"/>
              </w:rPr>
            </w:pPr>
            <w:r w:rsidRPr="00E5061D">
              <w:rPr>
                <w:rFonts w:asciiTheme="minorHAnsi" w:eastAsia="Times New Roman" w:hAnsiTheme="minorHAnsi" w:cstheme="minorHAnsi"/>
                <w:color w:val="000000"/>
                <w:sz w:val="20"/>
              </w:rPr>
              <w:t>044 553 100</w:t>
            </w:r>
          </w:p>
        </w:tc>
      </w:tr>
      <w:tr w:rsidR="00B941E7" w:rsidRPr="00E5061D" w14:paraId="3593B32C" w14:textId="77777777" w:rsidTr="00893681">
        <w:trPr>
          <w:trHeight w:val="824"/>
        </w:trPr>
        <w:tc>
          <w:tcPr>
            <w:tcW w:w="5098" w:type="dxa"/>
            <w:vAlign w:val="center"/>
          </w:tcPr>
          <w:p w14:paraId="6D2F75B2" w14:textId="77777777" w:rsidR="00B941E7" w:rsidRPr="00E5061D" w:rsidRDefault="00B941E7" w:rsidP="00F7252D">
            <w:pPr>
              <w:spacing w:before="9" w:line="276" w:lineRule="auto"/>
              <w:ind w:left="100"/>
              <w:jc w:val="center"/>
              <w:rPr>
                <w:rFonts w:asciiTheme="minorHAnsi" w:hAnsiTheme="minorHAnsi" w:cstheme="minorHAnsi"/>
                <w:color w:val="000000"/>
                <w:sz w:val="20"/>
              </w:rPr>
            </w:pPr>
            <w:r w:rsidRPr="00E5061D">
              <w:rPr>
                <w:rFonts w:asciiTheme="minorHAnsi" w:hAnsiTheme="minorHAnsi" w:cstheme="minorHAnsi"/>
                <w:color w:val="000000"/>
                <w:sz w:val="20"/>
              </w:rPr>
              <w:t xml:space="preserve">DOM ZDRAVLJA SISAK </w:t>
            </w:r>
          </w:p>
          <w:p w14:paraId="50C324E0" w14:textId="77777777" w:rsidR="00B941E7" w:rsidRPr="00E5061D" w:rsidRDefault="00B941E7" w:rsidP="0026674F">
            <w:pPr>
              <w:spacing w:before="9" w:line="276" w:lineRule="auto"/>
              <w:ind w:left="100"/>
              <w:jc w:val="center"/>
              <w:rPr>
                <w:rFonts w:asciiTheme="minorHAnsi" w:hAnsiTheme="minorHAnsi" w:cstheme="minorHAnsi"/>
                <w:color w:val="000000"/>
                <w:sz w:val="20"/>
              </w:rPr>
            </w:pPr>
            <w:r w:rsidRPr="00E5061D">
              <w:rPr>
                <w:rFonts w:asciiTheme="minorHAnsi" w:hAnsiTheme="minorHAnsi" w:cstheme="minorHAnsi"/>
                <w:color w:val="000000"/>
                <w:sz w:val="20"/>
              </w:rPr>
              <w:t>Kralja Tomislava 1, 44000 Sisak</w:t>
            </w:r>
          </w:p>
        </w:tc>
        <w:tc>
          <w:tcPr>
            <w:tcW w:w="3969" w:type="dxa"/>
            <w:vAlign w:val="center"/>
          </w:tcPr>
          <w:p w14:paraId="696A7EE9" w14:textId="77777777" w:rsidR="00B941E7" w:rsidRPr="00E5061D" w:rsidRDefault="00B941E7" w:rsidP="00F7252D">
            <w:pPr>
              <w:spacing w:before="20" w:line="276" w:lineRule="auto"/>
              <w:ind w:left="38" w:right="105"/>
              <w:jc w:val="center"/>
              <w:rPr>
                <w:rFonts w:asciiTheme="minorHAnsi" w:hAnsiTheme="minorHAnsi" w:cstheme="minorHAnsi"/>
                <w:sz w:val="20"/>
              </w:rPr>
            </w:pPr>
            <w:r w:rsidRPr="00C11A50">
              <w:rPr>
                <w:rFonts w:asciiTheme="minorHAnsi" w:hAnsiTheme="minorHAnsi" w:cstheme="minorHAnsi"/>
                <w:color w:val="000000"/>
                <w:sz w:val="20"/>
                <w:lang w:val="en-US"/>
              </w:rPr>
              <w:t>044 567 100</w:t>
            </w:r>
          </w:p>
        </w:tc>
      </w:tr>
    </w:tbl>
    <w:p w14:paraId="7E4D627E" w14:textId="77777777" w:rsidR="00F7252D" w:rsidRPr="00E5061D" w:rsidRDefault="00F7252D" w:rsidP="00F7252D">
      <w:pPr>
        <w:keepNext/>
        <w:keepLines/>
        <w:tabs>
          <w:tab w:val="left" w:pos="431"/>
        </w:tabs>
        <w:spacing w:before="240" w:after="120" w:line="276" w:lineRule="auto"/>
        <w:outlineLvl w:val="1"/>
        <w:rPr>
          <w:rFonts w:asciiTheme="minorHAnsi" w:eastAsia="Times New Roman" w:hAnsiTheme="minorHAnsi" w:cstheme="minorHAnsi"/>
          <w:b/>
          <w:bCs/>
          <w:sz w:val="26"/>
          <w:szCs w:val="26"/>
          <w:lang w:eastAsia="zh-CN"/>
        </w:rPr>
        <w:sectPr w:rsidR="00F7252D" w:rsidRPr="00E5061D">
          <w:pgSz w:w="11906" w:h="16838"/>
          <w:pgMar w:top="1134" w:right="1134" w:bottom="1134" w:left="1418" w:header="709" w:footer="709" w:gutter="284"/>
          <w:cols w:space="708"/>
          <w:docGrid w:linePitch="360"/>
        </w:sectPr>
      </w:pPr>
      <w:bookmarkStart w:id="43" w:name="_Toc33023612"/>
    </w:p>
    <w:p w14:paraId="79C86EDC" w14:textId="77777777" w:rsidR="00F7252D" w:rsidRPr="00E5061D" w:rsidRDefault="00521E3A" w:rsidP="00521E3A">
      <w:pPr>
        <w:pStyle w:val="Naslov2"/>
        <w:rPr>
          <w:rFonts w:asciiTheme="minorHAnsi" w:hAnsiTheme="minorHAnsi" w:cstheme="minorHAnsi"/>
        </w:rPr>
      </w:pPr>
      <w:bookmarkStart w:id="44" w:name="_Toc219756963"/>
      <w:r w:rsidRPr="008E6213">
        <w:rPr>
          <w:rFonts w:ascii="Times New Roman" w:hAnsi="Times New Roman"/>
        </w:rPr>
        <w:lastRenderedPageBreak/>
        <w:t>A.1</w:t>
      </w:r>
      <w:r w:rsidR="00C536C9">
        <w:rPr>
          <w:rFonts w:ascii="Times New Roman" w:hAnsi="Times New Roman"/>
        </w:rPr>
        <w:t>1</w:t>
      </w:r>
      <w:r w:rsidRPr="008E6213">
        <w:rPr>
          <w:rFonts w:ascii="Times New Roman" w:hAnsi="Times New Roman"/>
        </w:rPr>
        <w:t xml:space="preserve">. </w:t>
      </w:r>
      <w:r w:rsidR="00F7252D" w:rsidRPr="00E5061D">
        <w:rPr>
          <w:rFonts w:asciiTheme="minorHAnsi" w:hAnsiTheme="minorHAnsi" w:cstheme="minorHAnsi"/>
        </w:rPr>
        <w:t xml:space="preserve">UKLJUČIVANJE SLUŽBI ILI TRGOVAČKIH DRUŠTAVA </w:t>
      </w:r>
      <w:r w:rsidR="00ED0BF6" w:rsidRPr="00E5061D">
        <w:rPr>
          <w:rFonts w:asciiTheme="minorHAnsi" w:hAnsiTheme="minorHAnsi" w:cstheme="minorHAnsi"/>
        </w:rPr>
        <w:t xml:space="preserve">TE </w:t>
      </w:r>
      <w:r w:rsidR="00F7252D" w:rsidRPr="00E5061D">
        <w:rPr>
          <w:rFonts w:asciiTheme="minorHAnsi" w:hAnsiTheme="minorHAnsi" w:cstheme="minorHAnsi"/>
        </w:rPr>
        <w:t>ODGOVORNIH OSOBA ZADUŽENIH ZA OPSKRBU HRANOM  I VODOM  U AKCIJI GAŠENJA POŽARA</w:t>
      </w:r>
      <w:bookmarkEnd w:id="43"/>
      <w:bookmarkEnd w:id="44"/>
    </w:p>
    <w:p w14:paraId="1951EE20" w14:textId="77777777" w:rsidR="00893681" w:rsidRPr="00E5061D" w:rsidRDefault="00893681" w:rsidP="00313AC6">
      <w:pPr>
        <w:spacing w:after="120" w:line="276" w:lineRule="auto"/>
        <w:rPr>
          <w:rFonts w:asciiTheme="minorHAnsi" w:hAnsiTheme="minorHAnsi" w:cstheme="minorHAnsi"/>
        </w:rPr>
      </w:pPr>
      <w:r w:rsidRPr="00E5061D">
        <w:rPr>
          <w:rFonts w:asciiTheme="minorHAnsi" w:hAnsiTheme="minorHAnsi" w:cstheme="minorHAnsi"/>
        </w:rPr>
        <w:t>U slučaju požara većeg opsega, kada bi akcija gašenja i spašavanja duže trajala (više od 8 sati), potrebno je osigurati prehranu  postrojbi na požarištu.</w:t>
      </w:r>
    </w:p>
    <w:p w14:paraId="7729135E" w14:textId="77777777" w:rsidR="00893681" w:rsidRPr="00E5061D" w:rsidRDefault="00893681" w:rsidP="00313AC6">
      <w:pPr>
        <w:spacing w:after="120" w:line="276" w:lineRule="auto"/>
        <w:rPr>
          <w:rFonts w:asciiTheme="minorHAnsi" w:hAnsiTheme="minorHAnsi" w:cstheme="minorHAnsi"/>
        </w:rPr>
      </w:pPr>
      <w:r w:rsidRPr="00E5061D">
        <w:rPr>
          <w:rFonts w:asciiTheme="minorHAnsi" w:hAnsiTheme="minorHAnsi" w:cstheme="minorHAnsi"/>
        </w:rPr>
        <w:t>Fizičke i pravne osobe koje se bave ugostiteljstvom na području Grada Siska, a koje mogu uz Crveni križ pribavljati potrebnu hranu su:</w:t>
      </w:r>
    </w:p>
    <w:p w14:paraId="7DD903DE" w14:textId="77777777" w:rsidR="00893681" w:rsidRPr="00E5061D" w:rsidRDefault="00893681" w:rsidP="00313AC6">
      <w:pPr>
        <w:pStyle w:val="Odlomakpopisa"/>
        <w:numPr>
          <w:ilvl w:val="0"/>
          <w:numId w:val="38"/>
        </w:numPr>
        <w:rPr>
          <w:rFonts w:asciiTheme="minorHAnsi" w:hAnsiTheme="minorHAnsi" w:cstheme="minorHAnsi"/>
        </w:rPr>
      </w:pPr>
      <w:proofErr w:type="spellStart"/>
      <w:r w:rsidRPr="00E5061D">
        <w:rPr>
          <w:rFonts w:asciiTheme="minorHAnsi" w:hAnsiTheme="minorHAnsi" w:cstheme="minorHAnsi"/>
        </w:rPr>
        <w:t>prodavaonice</w:t>
      </w:r>
      <w:proofErr w:type="spellEnd"/>
      <w:r w:rsidRPr="00E5061D">
        <w:rPr>
          <w:rFonts w:asciiTheme="minorHAnsi" w:hAnsiTheme="minorHAnsi" w:cstheme="minorHAnsi"/>
        </w:rPr>
        <w:t xml:space="preserve"> </w:t>
      </w:r>
      <w:proofErr w:type="spellStart"/>
      <w:r w:rsidRPr="00E5061D">
        <w:rPr>
          <w:rFonts w:asciiTheme="minorHAnsi" w:hAnsiTheme="minorHAnsi" w:cstheme="minorHAnsi"/>
        </w:rPr>
        <w:t>prehrambenih</w:t>
      </w:r>
      <w:proofErr w:type="spellEnd"/>
      <w:r w:rsidRPr="00E5061D">
        <w:rPr>
          <w:rFonts w:asciiTheme="minorHAnsi" w:hAnsiTheme="minorHAnsi" w:cstheme="minorHAnsi"/>
        </w:rPr>
        <w:t xml:space="preserve"> </w:t>
      </w:r>
      <w:proofErr w:type="spellStart"/>
      <w:r w:rsidRPr="00E5061D">
        <w:rPr>
          <w:rFonts w:asciiTheme="minorHAnsi" w:hAnsiTheme="minorHAnsi" w:cstheme="minorHAnsi"/>
        </w:rPr>
        <w:t>proizvoda</w:t>
      </w:r>
      <w:proofErr w:type="spellEnd"/>
      <w:r w:rsidRPr="00E5061D">
        <w:rPr>
          <w:rFonts w:asciiTheme="minorHAnsi" w:hAnsiTheme="minorHAnsi" w:cstheme="minorHAnsi"/>
        </w:rPr>
        <w:t xml:space="preserve">, </w:t>
      </w:r>
      <w:proofErr w:type="spellStart"/>
      <w:r w:rsidRPr="00E5061D">
        <w:rPr>
          <w:rFonts w:asciiTheme="minorHAnsi" w:hAnsiTheme="minorHAnsi" w:cstheme="minorHAnsi"/>
        </w:rPr>
        <w:t>pekarnice</w:t>
      </w:r>
      <w:proofErr w:type="spellEnd"/>
      <w:r w:rsidRPr="00E5061D">
        <w:rPr>
          <w:rFonts w:asciiTheme="minorHAnsi" w:hAnsiTheme="minorHAnsi" w:cstheme="minorHAnsi"/>
        </w:rPr>
        <w:t xml:space="preserve"> te ugostiteljski objekti. </w:t>
      </w:r>
    </w:p>
    <w:p w14:paraId="09764C45" w14:textId="77777777" w:rsidR="00893681" w:rsidRPr="00E5061D" w:rsidRDefault="00893681" w:rsidP="00313AC6">
      <w:pPr>
        <w:spacing w:after="120" w:line="276" w:lineRule="auto"/>
        <w:rPr>
          <w:rFonts w:asciiTheme="minorHAnsi" w:hAnsiTheme="minorHAnsi" w:cstheme="minorHAnsi"/>
        </w:rPr>
      </w:pPr>
      <w:r w:rsidRPr="00E5061D">
        <w:rPr>
          <w:rFonts w:asciiTheme="minorHAnsi" w:hAnsiTheme="minorHAnsi" w:cstheme="minorHAnsi"/>
        </w:rPr>
        <w:t xml:space="preserve">Preporučuje se sklapanje Ugovora između Grada Siska i pojedinih objekata koji mogu osigurati hranu i vodu (prilikom akcije gašenja i spašavanja koja bi trajala duže od 8 sati) u kojima će se definirati stvari koje u ovome Planu nisu definirane. </w:t>
      </w:r>
    </w:p>
    <w:p w14:paraId="1A58A6D8" w14:textId="77777777" w:rsidR="00F7252D" w:rsidRPr="00E5061D" w:rsidRDefault="00521E3A" w:rsidP="00521E3A">
      <w:pPr>
        <w:pStyle w:val="Naslov2"/>
        <w:rPr>
          <w:rFonts w:asciiTheme="minorHAnsi" w:hAnsiTheme="minorHAnsi" w:cstheme="minorHAnsi"/>
        </w:rPr>
      </w:pPr>
      <w:bookmarkStart w:id="45" w:name="_Toc33023613"/>
      <w:bookmarkStart w:id="46" w:name="_Toc219756964"/>
      <w:r w:rsidRPr="00E5061D">
        <w:rPr>
          <w:rFonts w:asciiTheme="minorHAnsi" w:hAnsiTheme="minorHAnsi" w:cstheme="minorHAnsi"/>
        </w:rPr>
        <w:t>A.1</w:t>
      </w:r>
      <w:r w:rsidR="00C536C9" w:rsidRPr="00E5061D">
        <w:rPr>
          <w:rFonts w:asciiTheme="minorHAnsi" w:hAnsiTheme="minorHAnsi" w:cstheme="minorHAnsi"/>
        </w:rPr>
        <w:t>2</w:t>
      </w:r>
      <w:r w:rsidRPr="00E5061D">
        <w:rPr>
          <w:rFonts w:asciiTheme="minorHAnsi" w:hAnsiTheme="minorHAnsi" w:cstheme="minorHAnsi"/>
        </w:rPr>
        <w:t xml:space="preserve">. </w:t>
      </w:r>
      <w:r w:rsidR="00F7252D" w:rsidRPr="00E5061D">
        <w:rPr>
          <w:rFonts w:asciiTheme="minorHAnsi" w:hAnsiTheme="minorHAnsi" w:cstheme="minorHAnsi"/>
        </w:rPr>
        <w:t>NAČIN ZAMJENE VATROGASNIH POSTROJBI S NOVIM POSTROJBAMA NA GAŠENJU POŽARA</w:t>
      </w:r>
      <w:bookmarkEnd w:id="45"/>
      <w:bookmarkEnd w:id="46"/>
    </w:p>
    <w:p w14:paraId="560573A6" w14:textId="77777777" w:rsidR="00F7252D" w:rsidRPr="00E5061D" w:rsidRDefault="00F7252D" w:rsidP="00313AC6">
      <w:pPr>
        <w:spacing w:after="120" w:line="276" w:lineRule="auto"/>
        <w:ind w:right="170"/>
        <w:rPr>
          <w:rFonts w:asciiTheme="minorHAnsi" w:hAnsiTheme="minorHAnsi" w:cstheme="minorHAnsi"/>
        </w:rPr>
      </w:pPr>
      <w:r w:rsidRPr="00E5061D">
        <w:rPr>
          <w:rFonts w:asciiTheme="minorHAnsi" w:hAnsiTheme="minorHAnsi" w:cstheme="minorHAnsi"/>
        </w:rPr>
        <w:t>Kod požara većeg opsega ili požara dužeg trajanja (preko 4 sata), treba se obavljati zamjena sastava vatrogasnih postrojbi svježim snagama. Zamjena sastava koji sudjeluje u gašenju obavlja se svježim snagama iz:</w:t>
      </w:r>
    </w:p>
    <w:p w14:paraId="2A329693" w14:textId="77777777" w:rsidR="00F7252D" w:rsidRPr="00E5061D" w:rsidRDefault="00F7252D" w:rsidP="00313AC6">
      <w:pPr>
        <w:numPr>
          <w:ilvl w:val="0"/>
          <w:numId w:val="23"/>
        </w:numPr>
        <w:spacing w:after="200" w:line="276" w:lineRule="auto"/>
        <w:ind w:right="-63"/>
        <w:contextualSpacing/>
        <w:jc w:val="left"/>
        <w:rPr>
          <w:rFonts w:asciiTheme="minorHAnsi" w:eastAsia="Calibri" w:hAnsiTheme="minorHAnsi" w:cstheme="minorHAnsi"/>
          <w:lang w:val="en-US"/>
        </w:rPr>
      </w:pPr>
      <w:proofErr w:type="spellStart"/>
      <w:r w:rsidRPr="00E5061D">
        <w:rPr>
          <w:rFonts w:asciiTheme="minorHAnsi" w:eastAsia="Calibri" w:hAnsiTheme="minorHAnsi" w:cstheme="minorHAnsi"/>
          <w:lang w:val="en-US"/>
        </w:rPr>
        <w:t>vlastite</w:t>
      </w:r>
      <w:proofErr w:type="spellEnd"/>
      <w:r w:rsidRPr="00E5061D">
        <w:rPr>
          <w:rFonts w:asciiTheme="minorHAnsi" w:eastAsia="Calibri" w:hAnsiTheme="minorHAnsi" w:cstheme="minorHAnsi"/>
          <w:lang w:val="en-US"/>
        </w:rPr>
        <w:t xml:space="preserve"> postrojbe,</w:t>
      </w:r>
    </w:p>
    <w:p w14:paraId="71C75520" w14:textId="77777777" w:rsidR="00F7252D" w:rsidRPr="00E5061D" w:rsidRDefault="00F7252D" w:rsidP="00313AC6">
      <w:pPr>
        <w:numPr>
          <w:ilvl w:val="0"/>
          <w:numId w:val="23"/>
        </w:numPr>
        <w:spacing w:before="20" w:after="200" w:line="276" w:lineRule="auto"/>
        <w:ind w:right="79"/>
        <w:contextualSpacing/>
        <w:jc w:val="left"/>
        <w:rPr>
          <w:rFonts w:asciiTheme="minorHAnsi" w:eastAsia="Calibri" w:hAnsiTheme="minorHAnsi" w:cstheme="minorHAnsi"/>
          <w:lang w:val="en-US"/>
        </w:rPr>
      </w:pPr>
      <w:r w:rsidRPr="00E5061D">
        <w:rPr>
          <w:rFonts w:asciiTheme="minorHAnsi" w:eastAsia="Calibri" w:hAnsiTheme="minorHAnsi" w:cstheme="minorHAnsi"/>
          <w:lang w:val="en-US"/>
        </w:rPr>
        <w:t xml:space="preserve">drugih </w:t>
      </w:r>
      <w:proofErr w:type="spellStart"/>
      <w:r w:rsidRPr="00E5061D">
        <w:rPr>
          <w:rFonts w:asciiTheme="minorHAnsi" w:eastAsia="Calibri" w:hAnsiTheme="minorHAnsi" w:cstheme="minorHAnsi"/>
          <w:lang w:val="en-US"/>
        </w:rPr>
        <w:t>postrojbi</w:t>
      </w:r>
      <w:proofErr w:type="spellEnd"/>
      <w:r w:rsidRPr="00E5061D">
        <w:rPr>
          <w:rFonts w:asciiTheme="minorHAnsi" w:eastAsia="Calibri" w:hAnsiTheme="minorHAnsi" w:cstheme="minorHAnsi"/>
          <w:lang w:val="en-US"/>
        </w:rPr>
        <w:t xml:space="preserve"> koje </w:t>
      </w:r>
      <w:proofErr w:type="spellStart"/>
      <w:r w:rsidRPr="00E5061D">
        <w:rPr>
          <w:rFonts w:asciiTheme="minorHAnsi" w:eastAsia="Calibri" w:hAnsiTheme="minorHAnsi" w:cstheme="minorHAnsi"/>
          <w:lang w:val="en-US"/>
        </w:rPr>
        <w:t>djeluju</w:t>
      </w:r>
      <w:proofErr w:type="spellEnd"/>
      <w:r w:rsidRPr="00E5061D">
        <w:rPr>
          <w:rFonts w:asciiTheme="minorHAnsi" w:eastAsia="Calibri" w:hAnsiTheme="minorHAnsi" w:cstheme="minorHAnsi"/>
          <w:lang w:val="en-US"/>
        </w:rPr>
        <w:t xml:space="preserve"> na području Županijske </w:t>
      </w:r>
      <w:proofErr w:type="spellStart"/>
      <w:r w:rsidRPr="00E5061D">
        <w:rPr>
          <w:rFonts w:asciiTheme="minorHAnsi" w:eastAsia="Calibri" w:hAnsiTheme="minorHAnsi" w:cstheme="minorHAnsi"/>
          <w:lang w:val="en-US"/>
        </w:rPr>
        <w:t>vatrogasne</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zajednice</w:t>
      </w:r>
      <w:proofErr w:type="spellEnd"/>
      <w:r w:rsidRPr="00E5061D">
        <w:rPr>
          <w:rFonts w:asciiTheme="minorHAnsi" w:eastAsia="Calibri" w:hAnsiTheme="minorHAnsi" w:cstheme="minorHAnsi"/>
          <w:lang w:val="en-US"/>
        </w:rPr>
        <w:t>,</w:t>
      </w:r>
    </w:p>
    <w:p w14:paraId="071990A8" w14:textId="77777777" w:rsidR="00F7252D" w:rsidRPr="00E5061D" w:rsidRDefault="00F7252D" w:rsidP="00313AC6">
      <w:pPr>
        <w:numPr>
          <w:ilvl w:val="0"/>
          <w:numId w:val="23"/>
        </w:numPr>
        <w:spacing w:after="200" w:line="276" w:lineRule="auto"/>
        <w:contextualSpacing/>
        <w:rPr>
          <w:rFonts w:asciiTheme="minorHAnsi" w:eastAsia="Calibri" w:hAnsiTheme="minorHAnsi" w:cstheme="minorHAnsi"/>
          <w:lang w:val="en-US"/>
        </w:rPr>
      </w:pPr>
      <w:r w:rsidRPr="00E5061D">
        <w:rPr>
          <w:rFonts w:asciiTheme="minorHAnsi" w:eastAsia="Calibri" w:hAnsiTheme="minorHAnsi" w:cstheme="minorHAnsi"/>
          <w:lang w:val="en-US"/>
        </w:rPr>
        <w:t xml:space="preserve">ostalih </w:t>
      </w:r>
      <w:proofErr w:type="spellStart"/>
      <w:r w:rsidRPr="00E5061D">
        <w:rPr>
          <w:rFonts w:asciiTheme="minorHAnsi" w:eastAsia="Calibri" w:hAnsiTheme="minorHAnsi" w:cstheme="minorHAnsi"/>
          <w:lang w:val="en-US"/>
        </w:rPr>
        <w:t>vatrogasnih</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postrojbi</w:t>
      </w:r>
      <w:proofErr w:type="spellEnd"/>
      <w:r w:rsidRPr="00E5061D">
        <w:rPr>
          <w:rFonts w:asciiTheme="minorHAnsi" w:eastAsia="Calibri" w:hAnsiTheme="minorHAnsi" w:cstheme="minorHAnsi"/>
          <w:lang w:val="en-US"/>
        </w:rPr>
        <w:t xml:space="preserve"> s područja Županije.</w:t>
      </w:r>
    </w:p>
    <w:p w14:paraId="7ACF4363" w14:textId="77777777" w:rsidR="00EA7886" w:rsidRPr="008E6213" w:rsidRDefault="00EA7886" w:rsidP="00313AC6">
      <w:pPr>
        <w:numPr>
          <w:ilvl w:val="0"/>
          <w:numId w:val="23"/>
        </w:numPr>
        <w:spacing w:after="200" w:line="276" w:lineRule="auto"/>
        <w:contextualSpacing/>
        <w:rPr>
          <w:rFonts w:ascii="Times New Roman" w:eastAsia="Calibri" w:hAnsi="Times New Roman" w:cs="Times New Roman"/>
          <w:lang w:val="en-US"/>
        </w:rPr>
        <w:sectPr w:rsidR="00EA7886" w:rsidRPr="008E6213">
          <w:pgSz w:w="11906" w:h="16838"/>
          <w:pgMar w:top="1134" w:right="1134" w:bottom="1134" w:left="1418" w:header="709" w:footer="709" w:gutter="284"/>
          <w:cols w:space="708"/>
          <w:docGrid w:linePitch="360"/>
        </w:sectPr>
      </w:pPr>
    </w:p>
    <w:p w14:paraId="7C591C4E" w14:textId="77777777" w:rsidR="00F7252D" w:rsidRPr="00E5061D" w:rsidRDefault="00521E3A" w:rsidP="00521E3A">
      <w:pPr>
        <w:pStyle w:val="Naslov2"/>
        <w:rPr>
          <w:rFonts w:asciiTheme="minorHAnsi" w:hAnsiTheme="minorHAnsi" w:cstheme="minorHAnsi"/>
        </w:rPr>
      </w:pPr>
      <w:bookmarkStart w:id="47" w:name="_Toc33023614"/>
      <w:bookmarkStart w:id="48" w:name="_Toc219756965"/>
      <w:r w:rsidRPr="008E6213">
        <w:rPr>
          <w:rFonts w:ascii="Times New Roman" w:hAnsi="Times New Roman"/>
        </w:rPr>
        <w:lastRenderedPageBreak/>
        <w:t>A.1</w:t>
      </w:r>
      <w:r w:rsidR="00C536C9">
        <w:rPr>
          <w:rFonts w:ascii="Times New Roman" w:hAnsi="Times New Roman"/>
        </w:rPr>
        <w:t>3</w:t>
      </w:r>
      <w:r w:rsidRPr="008E6213">
        <w:rPr>
          <w:rFonts w:ascii="Times New Roman" w:hAnsi="Times New Roman"/>
        </w:rPr>
        <w:t xml:space="preserve">. </w:t>
      </w:r>
      <w:r w:rsidR="00F7252D" w:rsidRPr="00E5061D">
        <w:rPr>
          <w:rFonts w:asciiTheme="minorHAnsi" w:hAnsiTheme="minorHAnsi" w:cstheme="minorHAnsi"/>
        </w:rPr>
        <w:t xml:space="preserve">SLUČAJEVI KADA SE I KOJI </w:t>
      </w:r>
      <w:r w:rsidR="00C536C9" w:rsidRPr="00E5061D">
        <w:rPr>
          <w:rFonts w:asciiTheme="minorHAnsi" w:hAnsiTheme="minorHAnsi" w:cstheme="minorHAnsi"/>
        </w:rPr>
        <w:t xml:space="preserve">GRADSKI </w:t>
      </w:r>
      <w:r w:rsidR="00F7252D" w:rsidRPr="00E5061D">
        <w:rPr>
          <w:rFonts w:asciiTheme="minorHAnsi" w:hAnsiTheme="minorHAnsi" w:cstheme="minorHAnsi"/>
        </w:rPr>
        <w:t>ČELNICI UPOZNAJU S NASTALIM POŽAROM</w:t>
      </w:r>
      <w:bookmarkEnd w:id="47"/>
      <w:bookmarkEnd w:id="48"/>
    </w:p>
    <w:p w14:paraId="019FD98C" w14:textId="77777777" w:rsidR="00F7252D" w:rsidRPr="00E5061D" w:rsidRDefault="00F7252D" w:rsidP="00F7252D">
      <w:pPr>
        <w:spacing w:after="120" w:line="276" w:lineRule="auto"/>
        <w:rPr>
          <w:rFonts w:asciiTheme="minorHAnsi" w:eastAsia="Times New Roman" w:hAnsiTheme="minorHAnsi" w:cstheme="minorHAnsi"/>
          <w:szCs w:val="24"/>
        </w:rPr>
      </w:pPr>
      <w:r w:rsidRPr="00E5061D">
        <w:rPr>
          <w:rFonts w:asciiTheme="minorHAnsi" w:eastAsia="Times New Roman" w:hAnsiTheme="minorHAnsi" w:cstheme="minorHAnsi"/>
          <w:szCs w:val="24"/>
        </w:rPr>
        <w:t>Predsjednik Vlade Republike Hrvatske i izvršno tijelo jedinice lokalne i područne (regionalne) samouprave izravno su odgovorni i ovlašteni da u velikim nesrećama i katastrofama rukovode sustavom civilne zaštite, a za potrebe koordinacije aktivnosti sustava ustrojava se Stožer civilne zaštite, kao stručno - operativno tijelo na svim razinama. </w:t>
      </w:r>
    </w:p>
    <w:p w14:paraId="6C69710D" w14:textId="77777777" w:rsidR="00F7252D" w:rsidRPr="00E5061D" w:rsidRDefault="00F7252D" w:rsidP="00F7252D">
      <w:pPr>
        <w:spacing w:after="120" w:line="276" w:lineRule="auto"/>
        <w:rPr>
          <w:rFonts w:asciiTheme="minorHAnsi" w:eastAsia="Times New Roman" w:hAnsiTheme="minorHAnsi" w:cstheme="minorHAnsi"/>
          <w:szCs w:val="24"/>
        </w:rPr>
      </w:pPr>
      <w:r w:rsidRPr="00E5061D">
        <w:rPr>
          <w:rFonts w:asciiTheme="minorHAnsi" w:eastAsia="Times New Roman" w:hAnsiTheme="minorHAnsi" w:cstheme="minorHAnsi"/>
          <w:color w:val="000000"/>
          <w:szCs w:val="24"/>
        </w:rPr>
        <w:t xml:space="preserve">Izvršno tijela jedinice lokalne samouprave odlukom osniva Stožer civilne zaštite i imenuje načelnika, zamjenika načelnika i članove stožera od predstavnika operativnih snaga sustava civilne zaštite, </w:t>
      </w:r>
      <w:r w:rsidRPr="00E5061D">
        <w:rPr>
          <w:rFonts w:asciiTheme="minorHAnsi" w:eastAsia="Times New Roman" w:hAnsiTheme="minorHAnsi" w:cstheme="minorHAnsi"/>
          <w:szCs w:val="24"/>
        </w:rPr>
        <w:t>upravnih tijela jedinice lokalne samouprave i drugih pravnih osoba od osobite važnosti za sustav civilne zaštite jedinice lokalne samouprave.</w:t>
      </w:r>
    </w:p>
    <w:p w14:paraId="2422EB79" w14:textId="3B7DDD35" w:rsidR="00F7252D" w:rsidRPr="00E5061D" w:rsidRDefault="00F7252D" w:rsidP="00F7252D">
      <w:pPr>
        <w:spacing w:after="120" w:line="276" w:lineRule="auto"/>
        <w:rPr>
          <w:rFonts w:asciiTheme="minorHAnsi" w:eastAsia="Times New Roman" w:hAnsiTheme="minorHAnsi" w:cstheme="minorHAnsi"/>
          <w:szCs w:val="24"/>
        </w:rPr>
      </w:pPr>
      <w:r w:rsidRPr="00E5061D">
        <w:rPr>
          <w:rFonts w:asciiTheme="minorHAnsi" w:eastAsia="Times New Roman" w:hAnsiTheme="minorHAnsi" w:cstheme="minorHAnsi"/>
          <w:szCs w:val="24"/>
        </w:rPr>
        <w:t>Radom Stožera civilne zaštite jedinice lokalne samouprave rukovodi načelnik Stožera, a kada se proglasi velika nesreća rukovođenje preuzima izvršno tijelo jedinice lokalne samouprave.</w:t>
      </w:r>
    </w:p>
    <w:p w14:paraId="6AB0479D" w14:textId="77777777" w:rsidR="00F7252D" w:rsidRPr="00E5061D" w:rsidRDefault="00F7252D" w:rsidP="00F7252D">
      <w:pPr>
        <w:spacing w:after="120" w:line="276" w:lineRule="auto"/>
        <w:rPr>
          <w:rFonts w:asciiTheme="minorHAnsi" w:eastAsia="Times New Roman" w:hAnsiTheme="minorHAnsi" w:cstheme="minorHAnsi"/>
          <w:szCs w:val="24"/>
        </w:rPr>
      </w:pPr>
      <w:r w:rsidRPr="00E5061D">
        <w:rPr>
          <w:rFonts w:asciiTheme="minorHAnsi" w:eastAsia="Times New Roman" w:hAnsiTheme="minorHAnsi" w:cstheme="minorHAnsi"/>
          <w:szCs w:val="24"/>
        </w:rPr>
        <w:t>Članovi stožera jedinice lokalne samouprave su imenovani  po prijedlogu tih službi, od kojih se dio članova imenuje po dužnosti, i to: predstavnici službi koje se civilnom zaštitom bave kao redovitom djelatnošću, djelatnici temeljnih operativnih snaga civilne zaštite, predstavnik nadležne Službe civilne zaštite, policijske postaje te predstavnik zdravstvenih ustanova.</w:t>
      </w:r>
    </w:p>
    <w:p w14:paraId="07B836E4" w14:textId="77777777" w:rsidR="00F7252D" w:rsidRPr="00E5061D" w:rsidRDefault="00F7252D" w:rsidP="00F7252D">
      <w:pPr>
        <w:spacing w:after="120" w:line="276" w:lineRule="auto"/>
        <w:rPr>
          <w:rFonts w:asciiTheme="minorHAnsi" w:eastAsia="Times New Roman" w:hAnsiTheme="minorHAnsi" w:cstheme="minorHAnsi"/>
          <w:noProof/>
          <w:szCs w:val="24"/>
        </w:rPr>
      </w:pPr>
      <w:r w:rsidRPr="00E5061D">
        <w:rPr>
          <w:rFonts w:asciiTheme="minorHAnsi" w:eastAsia="Times New Roman" w:hAnsiTheme="minorHAnsi" w:cstheme="minorHAnsi"/>
          <w:noProof/>
          <w:szCs w:val="24"/>
        </w:rPr>
        <w:t>Pregled odgovornih osoba koje se poziva u slučaju velikih požara na područjima određenih jedinica lokalne samouprave naveden je u sljedećoj tablici:</w:t>
      </w:r>
    </w:p>
    <w:p w14:paraId="411E8F09" w14:textId="6A07421B" w:rsidR="00F7252D" w:rsidRPr="00E5061D" w:rsidRDefault="00F7252D" w:rsidP="00F7252D">
      <w:pPr>
        <w:keepNext/>
        <w:spacing w:after="0" w:line="240" w:lineRule="auto"/>
        <w:rPr>
          <w:rFonts w:asciiTheme="minorHAnsi" w:eastAsia="Calibri" w:hAnsiTheme="minorHAnsi" w:cstheme="minorHAnsi"/>
          <w:b/>
          <w:bCs/>
          <w:sz w:val="20"/>
          <w:szCs w:val="20"/>
          <w:lang w:eastAsia="zh-CN"/>
        </w:rPr>
      </w:pPr>
      <w:bookmarkStart w:id="49" w:name="_Toc36122241"/>
      <w:bookmarkStart w:id="50" w:name="_Toc44404814"/>
      <w:r w:rsidRPr="00E5061D">
        <w:rPr>
          <w:rFonts w:asciiTheme="minorHAnsi" w:eastAsia="Calibri" w:hAnsiTheme="minorHAnsi" w:cstheme="minorHAnsi"/>
          <w:b/>
          <w:bCs/>
          <w:sz w:val="20"/>
          <w:szCs w:val="20"/>
          <w:lang w:eastAsia="zh-CN"/>
        </w:rPr>
        <w:t xml:space="preserve">Tablica </w:t>
      </w:r>
      <w:r w:rsidRPr="00E5061D">
        <w:rPr>
          <w:rFonts w:asciiTheme="minorHAnsi" w:eastAsia="Calibri" w:hAnsiTheme="minorHAnsi" w:cstheme="minorHAnsi"/>
          <w:b/>
          <w:bCs/>
          <w:sz w:val="20"/>
          <w:szCs w:val="20"/>
          <w:lang w:eastAsia="zh-CN"/>
        </w:rPr>
        <w:fldChar w:fldCharType="begin"/>
      </w:r>
      <w:r w:rsidRPr="00E5061D">
        <w:rPr>
          <w:rFonts w:asciiTheme="minorHAnsi" w:eastAsia="Calibri" w:hAnsiTheme="minorHAnsi" w:cstheme="minorHAnsi"/>
          <w:b/>
          <w:bCs/>
          <w:sz w:val="20"/>
          <w:szCs w:val="20"/>
          <w:lang w:eastAsia="zh-CN"/>
        </w:rPr>
        <w:instrText xml:space="preserve"> SEQ Tablica \* ARABIC </w:instrText>
      </w:r>
      <w:r w:rsidRPr="00E5061D">
        <w:rPr>
          <w:rFonts w:asciiTheme="minorHAnsi" w:eastAsia="Calibri" w:hAnsiTheme="minorHAnsi" w:cstheme="minorHAnsi"/>
          <w:b/>
          <w:bCs/>
          <w:sz w:val="20"/>
          <w:szCs w:val="20"/>
          <w:lang w:eastAsia="zh-CN"/>
        </w:rPr>
        <w:fldChar w:fldCharType="separate"/>
      </w:r>
      <w:r w:rsidR="00D95807">
        <w:rPr>
          <w:rFonts w:asciiTheme="minorHAnsi" w:eastAsia="Calibri" w:hAnsiTheme="minorHAnsi" w:cstheme="minorHAnsi"/>
          <w:b/>
          <w:bCs/>
          <w:noProof/>
          <w:sz w:val="20"/>
          <w:szCs w:val="20"/>
          <w:lang w:eastAsia="zh-CN"/>
        </w:rPr>
        <w:t>9</w:t>
      </w:r>
      <w:r w:rsidRPr="00E5061D">
        <w:rPr>
          <w:rFonts w:asciiTheme="minorHAnsi" w:eastAsia="Calibri" w:hAnsiTheme="minorHAnsi" w:cstheme="minorHAnsi"/>
          <w:b/>
          <w:bCs/>
          <w:noProof/>
          <w:sz w:val="20"/>
          <w:szCs w:val="20"/>
          <w:lang w:eastAsia="zh-CN"/>
        </w:rPr>
        <w:fldChar w:fldCharType="end"/>
      </w:r>
      <w:r w:rsidRPr="00E5061D">
        <w:rPr>
          <w:rFonts w:asciiTheme="minorHAnsi" w:eastAsia="Calibri" w:hAnsiTheme="minorHAnsi" w:cstheme="minorHAnsi"/>
          <w:b/>
          <w:bCs/>
          <w:sz w:val="20"/>
          <w:szCs w:val="20"/>
          <w:lang w:eastAsia="zh-CN"/>
        </w:rPr>
        <w:t xml:space="preserve">. Kontakt podaci </w:t>
      </w:r>
      <w:r w:rsidR="00313AC6" w:rsidRPr="00E5061D">
        <w:rPr>
          <w:rFonts w:asciiTheme="minorHAnsi" w:eastAsia="Calibri" w:hAnsiTheme="minorHAnsi" w:cstheme="minorHAnsi"/>
          <w:b/>
          <w:bCs/>
          <w:sz w:val="20"/>
          <w:szCs w:val="20"/>
          <w:lang w:eastAsia="zh-CN"/>
        </w:rPr>
        <w:t>odgovornih osoba Grada Siska</w:t>
      </w:r>
      <w:bookmarkEnd w:id="49"/>
      <w:bookmarkEnd w:id="50"/>
    </w:p>
    <w:tbl>
      <w:tblPr>
        <w:tblStyle w:val="Reetkatablice"/>
        <w:tblW w:w="9060" w:type="dxa"/>
        <w:tblLook w:val="04A0" w:firstRow="1" w:lastRow="0" w:firstColumn="1" w:lastColumn="0" w:noHBand="0" w:noVBand="1"/>
      </w:tblPr>
      <w:tblGrid>
        <w:gridCol w:w="3020"/>
        <w:gridCol w:w="3020"/>
        <w:gridCol w:w="3020"/>
      </w:tblGrid>
      <w:tr w:rsidR="00F7252D" w:rsidRPr="00E5061D" w14:paraId="080D7EC8" w14:textId="77777777" w:rsidTr="00F7252D">
        <w:trPr>
          <w:trHeight w:val="521"/>
        </w:trPr>
        <w:tc>
          <w:tcPr>
            <w:tcW w:w="3020" w:type="dxa"/>
            <w:vAlign w:val="center"/>
          </w:tcPr>
          <w:p w14:paraId="4C622DAD" w14:textId="77777777" w:rsidR="00F7252D" w:rsidRPr="00E5061D" w:rsidRDefault="00F7252D" w:rsidP="00F7252D">
            <w:pPr>
              <w:tabs>
                <w:tab w:val="left" w:pos="3215"/>
              </w:tabs>
              <w:spacing w:before="11" w:line="276" w:lineRule="auto"/>
              <w:ind w:left="-1"/>
              <w:jc w:val="center"/>
              <w:rPr>
                <w:rFonts w:asciiTheme="minorHAnsi" w:hAnsiTheme="minorHAnsi" w:cstheme="minorHAnsi"/>
                <w:b/>
                <w:sz w:val="20"/>
              </w:rPr>
            </w:pPr>
            <w:r w:rsidRPr="00E5061D">
              <w:rPr>
                <w:rFonts w:asciiTheme="minorHAnsi" w:hAnsiTheme="minorHAnsi" w:cstheme="minorHAnsi"/>
                <w:b/>
                <w:sz w:val="20"/>
              </w:rPr>
              <w:t>DUŽNOST</w:t>
            </w:r>
          </w:p>
        </w:tc>
        <w:tc>
          <w:tcPr>
            <w:tcW w:w="3020" w:type="dxa"/>
            <w:vAlign w:val="center"/>
          </w:tcPr>
          <w:p w14:paraId="6D7F24C8" w14:textId="77777777" w:rsidR="00F7252D" w:rsidRPr="00E5061D" w:rsidRDefault="00F7252D" w:rsidP="00F7252D">
            <w:pPr>
              <w:spacing w:before="11" w:line="276" w:lineRule="auto"/>
              <w:jc w:val="center"/>
              <w:rPr>
                <w:rFonts w:asciiTheme="minorHAnsi" w:hAnsiTheme="minorHAnsi" w:cstheme="minorHAnsi"/>
                <w:b/>
                <w:sz w:val="20"/>
              </w:rPr>
            </w:pPr>
            <w:r w:rsidRPr="00E5061D">
              <w:rPr>
                <w:rFonts w:asciiTheme="minorHAnsi" w:hAnsiTheme="minorHAnsi" w:cstheme="minorHAnsi"/>
                <w:b/>
                <w:sz w:val="20"/>
              </w:rPr>
              <w:t>IME I PREZIME</w:t>
            </w:r>
          </w:p>
        </w:tc>
        <w:tc>
          <w:tcPr>
            <w:tcW w:w="3020" w:type="dxa"/>
            <w:vAlign w:val="center"/>
          </w:tcPr>
          <w:p w14:paraId="41B2EBD1" w14:textId="77777777" w:rsidR="00F7252D" w:rsidRPr="00E5061D" w:rsidRDefault="00F7252D" w:rsidP="00F7252D">
            <w:pPr>
              <w:tabs>
                <w:tab w:val="left" w:pos="3180"/>
              </w:tabs>
              <w:spacing w:before="11" w:line="276" w:lineRule="auto"/>
              <w:ind w:right="-51"/>
              <w:jc w:val="center"/>
              <w:rPr>
                <w:rFonts w:asciiTheme="minorHAnsi" w:hAnsiTheme="minorHAnsi" w:cstheme="minorHAnsi"/>
                <w:b/>
                <w:sz w:val="20"/>
              </w:rPr>
            </w:pPr>
            <w:r w:rsidRPr="00E5061D">
              <w:rPr>
                <w:rFonts w:asciiTheme="minorHAnsi" w:hAnsiTheme="minorHAnsi" w:cstheme="minorHAnsi"/>
                <w:b/>
                <w:sz w:val="20"/>
              </w:rPr>
              <w:t>TELEFON</w:t>
            </w:r>
          </w:p>
        </w:tc>
      </w:tr>
      <w:tr w:rsidR="00313AC6" w:rsidRPr="00E5061D" w14:paraId="1C30D9AD" w14:textId="77777777" w:rsidTr="00313AC6">
        <w:trPr>
          <w:trHeight w:val="460"/>
        </w:trPr>
        <w:tc>
          <w:tcPr>
            <w:tcW w:w="3020" w:type="dxa"/>
            <w:vAlign w:val="center"/>
          </w:tcPr>
          <w:p w14:paraId="08C56792" w14:textId="756FC5CA" w:rsidR="00313AC6" w:rsidRPr="00E5061D" w:rsidRDefault="00313AC6" w:rsidP="00313AC6">
            <w:pPr>
              <w:spacing w:before="11" w:line="276" w:lineRule="auto"/>
              <w:ind w:left="100"/>
              <w:jc w:val="center"/>
              <w:rPr>
                <w:rFonts w:asciiTheme="minorHAnsi" w:hAnsiTheme="minorHAnsi" w:cstheme="minorHAnsi"/>
                <w:sz w:val="20"/>
              </w:rPr>
            </w:pPr>
            <w:r w:rsidRPr="00E5061D">
              <w:rPr>
                <w:rFonts w:asciiTheme="minorHAnsi" w:hAnsiTheme="minorHAnsi" w:cstheme="minorHAnsi"/>
                <w:sz w:val="20"/>
              </w:rPr>
              <w:t>Gradonačelni</w:t>
            </w:r>
            <w:r w:rsidR="002973C8">
              <w:rPr>
                <w:rFonts w:asciiTheme="minorHAnsi" w:hAnsiTheme="minorHAnsi" w:cstheme="minorHAnsi"/>
                <w:sz w:val="20"/>
              </w:rPr>
              <w:t>k</w:t>
            </w:r>
          </w:p>
        </w:tc>
        <w:tc>
          <w:tcPr>
            <w:tcW w:w="3020" w:type="dxa"/>
            <w:vAlign w:val="center"/>
          </w:tcPr>
          <w:p w14:paraId="18230643" w14:textId="2076628D" w:rsidR="00313AC6" w:rsidRPr="00E5061D" w:rsidRDefault="00F1293E" w:rsidP="00313AC6">
            <w:pPr>
              <w:jc w:val="center"/>
              <w:rPr>
                <w:rFonts w:asciiTheme="minorHAnsi" w:hAnsiTheme="minorHAnsi" w:cstheme="minorHAnsi"/>
                <w:sz w:val="20"/>
              </w:rPr>
            </w:pPr>
            <w:r>
              <w:rPr>
                <w:rFonts w:asciiTheme="minorHAnsi" w:hAnsiTheme="minorHAnsi" w:cstheme="minorHAnsi"/>
                <w:sz w:val="20"/>
              </w:rPr>
              <w:t>Domagoj Orlić</w:t>
            </w:r>
          </w:p>
        </w:tc>
        <w:tc>
          <w:tcPr>
            <w:tcW w:w="3020" w:type="dxa"/>
            <w:vAlign w:val="center"/>
          </w:tcPr>
          <w:p w14:paraId="12B3F0FD" w14:textId="73A47878" w:rsidR="00313AC6" w:rsidRPr="00E5061D" w:rsidRDefault="002E3B3D" w:rsidP="00313AC6">
            <w:pPr>
              <w:jc w:val="center"/>
              <w:rPr>
                <w:rFonts w:asciiTheme="minorHAnsi" w:hAnsiTheme="minorHAnsi" w:cstheme="minorHAnsi"/>
                <w:sz w:val="20"/>
              </w:rPr>
            </w:pPr>
            <w:r>
              <w:rPr>
                <w:rFonts w:asciiTheme="minorHAnsi" w:hAnsiTheme="minorHAnsi" w:cstheme="minorHAnsi"/>
                <w:sz w:val="20"/>
              </w:rPr>
              <w:t>044/510-100</w:t>
            </w:r>
          </w:p>
        </w:tc>
      </w:tr>
      <w:tr w:rsidR="00313AC6" w:rsidRPr="00E5061D" w14:paraId="2BB8CA0A" w14:textId="77777777" w:rsidTr="00313AC6">
        <w:trPr>
          <w:trHeight w:val="460"/>
        </w:trPr>
        <w:tc>
          <w:tcPr>
            <w:tcW w:w="3020" w:type="dxa"/>
            <w:shd w:val="clear" w:color="FFFF00" w:fill="auto"/>
            <w:vAlign w:val="center"/>
          </w:tcPr>
          <w:p w14:paraId="191B8B6E" w14:textId="4BE94F98" w:rsidR="00313AC6" w:rsidRPr="00E5061D" w:rsidRDefault="00DB3560" w:rsidP="00313AC6">
            <w:pPr>
              <w:pStyle w:val="Tabletext"/>
              <w:rPr>
                <w:rFonts w:asciiTheme="minorHAnsi" w:hAnsiTheme="minorHAnsi" w:cstheme="minorHAnsi"/>
                <w:color w:val="000000"/>
                <w:sz w:val="20"/>
              </w:rPr>
            </w:pPr>
            <w:r w:rsidRPr="00DB3560">
              <w:rPr>
                <w:rFonts w:asciiTheme="minorHAnsi" w:hAnsiTheme="minorHAnsi" w:cstheme="minorHAnsi"/>
                <w:color w:val="000000"/>
                <w:sz w:val="20"/>
              </w:rPr>
              <w:t>Zamjenica gradonačelnika</w:t>
            </w:r>
          </w:p>
        </w:tc>
        <w:tc>
          <w:tcPr>
            <w:tcW w:w="3020" w:type="dxa"/>
            <w:shd w:val="clear" w:color="FFFF00" w:fill="auto"/>
            <w:vAlign w:val="center"/>
          </w:tcPr>
          <w:p w14:paraId="50C0BCAC" w14:textId="3317B299" w:rsidR="00313AC6" w:rsidRPr="00E5061D" w:rsidRDefault="002973C8" w:rsidP="00313AC6">
            <w:pPr>
              <w:pStyle w:val="Tabletext"/>
              <w:rPr>
                <w:rFonts w:asciiTheme="minorHAnsi" w:hAnsiTheme="minorHAnsi" w:cstheme="minorHAnsi"/>
                <w:color w:val="000000"/>
                <w:sz w:val="20"/>
              </w:rPr>
            </w:pPr>
            <w:r>
              <w:rPr>
                <w:rFonts w:asciiTheme="minorHAnsi" w:hAnsiTheme="minorHAnsi" w:cstheme="minorHAnsi"/>
                <w:color w:val="000000"/>
                <w:sz w:val="20"/>
              </w:rPr>
              <w:t>Sanja Mioković</w:t>
            </w:r>
          </w:p>
        </w:tc>
        <w:tc>
          <w:tcPr>
            <w:tcW w:w="3020" w:type="dxa"/>
            <w:shd w:val="clear" w:color="FFFF00" w:fill="auto"/>
            <w:vAlign w:val="center"/>
          </w:tcPr>
          <w:p w14:paraId="0D12F7CA" w14:textId="410BEF1A" w:rsidR="00313AC6" w:rsidRPr="00E5061D" w:rsidRDefault="005C5A24" w:rsidP="00313AC6">
            <w:pPr>
              <w:pStyle w:val="Tabletext"/>
              <w:rPr>
                <w:rFonts w:asciiTheme="minorHAnsi" w:hAnsiTheme="minorHAnsi" w:cstheme="minorHAnsi"/>
                <w:color w:val="000000"/>
                <w:sz w:val="20"/>
              </w:rPr>
            </w:pPr>
            <w:r>
              <w:rPr>
                <w:rFonts w:asciiTheme="minorHAnsi" w:hAnsiTheme="minorHAnsi" w:cstheme="minorHAnsi"/>
                <w:color w:val="000000"/>
                <w:sz w:val="20"/>
              </w:rPr>
              <w:t>044/510-110</w:t>
            </w:r>
          </w:p>
        </w:tc>
      </w:tr>
      <w:tr w:rsidR="00313AC6" w:rsidRPr="00E5061D" w14:paraId="55F88E66" w14:textId="77777777" w:rsidTr="00313AC6">
        <w:trPr>
          <w:trHeight w:val="460"/>
        </w:trPr>
        <w:tc>
          <w:tcPr>
            <w:tcW w:w="3020" w:type="dxa"/>
            <w:shd w:val="clear" w:color="FFFF00" w:fill="auto"/>
            <w:vAlign w:val="center"/>
          </w:tcPr>
          <w:p w14:paraId="6B2BAA50" w14:textId="557A118C" w:rsidR="00313AC6" w:rsidRPr="00E5061D" w:rsidRDefault="00DB3560" w:rsidP="00313AC6">
            <w:pPr>
              <w:pStyle w:val="Tabletext"/>
              <w:rPr>
                <w:rFonts w:asciiTheme="minorHAnsi" w:hAnsiTheme="minorHAnsi" w:cstheme="minorHAnsi"/>
                <w:sz w:val="20"/>
              </w:rPr>
            </w:pPr>
            <w:r w:rsidRPr="00DB3560">
              <w:rPr>
                <w:rFonts w:asciiTheme="minorHAnsi" w:hAnsiTheme="minorHAnsi" w:cstheme="minorHAnsi"/>
                <w:sz w:val="20"/>
              </w:rPr>
              <w:t>Pročelnica Upravnog odjela za upravno pravne, tehničke i administrativne poslove</w:t>
            </w:r>
          </w:p>
        </w:tc>
        <w:tc>
          <w:tcPr>
            <w:tcW w:w="3020" w:type="dxa"/>
            <w:shd w:val="clear" w:color="FFFF00" w:fill="auto"/>
            <w:vAlign w:val="center"/>
          </w:tcPr>
          <w:p w14:paraId="0531A040" w14:textId="685C1E68" w:rsidR="00313AC6" w:rsidRPr="00E5061D" w:rsidRDefault="00DB3560" w:rsidP="00313AC6">
            <w:pPr>
              <w:pStyle w:val="Tabletext"/>
              <w:rPr>
                <w:rFonts w:asciiTheme="minorHAnsi" w:hAnsiTheme="minorHAnsi" w:cstheme="minorHAnsi"/>
                <w:color w:val="000000"/>
                <w:sz w:val="20"/>
              </w:rPr>
            </w:pPr>
            <w:r w:rsidRPr="00DB3560">
              <w:rPr>
                <w:rFonts w:asciiTheme="minorHAnsi" w:hAnsiTheme="minorHAnsi" w:cstheme="minorHAnsi"/>
                <w:color w:val="000000"/>
                <w:sz w:val="20"/>
              </w:rPr>
              <w:t>Maja Del-Vechio</w:t>
            </w:r>
          </w:p>
        </w:tc>
        <w:tc>
          <w:tcPr>
            <w:tcW w:w="3020" w:type="dxa"/>
            <w:shd w:val="clear" w:color="FFFF00" w:fill="auto"/>
            <w:vAlign w:val="center"/>
          </w:tcPr>
          <w:p w14:paraId="5BDD5AFD" w14:textId="65C17E99" w:rsidR="00313AC6" w:rsidRPr="00E5061D" w:rsidRDefault="00DB3560" w:rsidP="00313AC6">
            <w:pPr>
              <w:pStyle w:val="Tabletext"/>
              <w:rPr>
                <w:rFonts w:asciiTheme="minorHAnsi" w:hAnsiTheme="minorHAnsi" w:cstheme="minorHAnsi"/>
                <w:color w:val="000000"/>
                <w:sz w:val="20"/>
              </w:rPr>
            </w:pPr>
            <w:r>
              <w:rPr>
                <w:rFonts w:asciiTheme="minorHAnsi" w:hAnsiTheme="minorHAnsi" w:cstheme="minorHAnsi"/>
                <w:color w:val="000000"/>
                <w:sz w:val="20"/>
              </w:rPr>
              <w:t>0</w:t>
            </w:r>
            <w:r w:rsidRPr="00DB3560">
              <w:rPr>
                <w:rFonts w:asciiTheme="minorHAnsi" w:hAnsiTheme="minorHAnsi" w:cstheme="minorHAnsi"/>
                <w:color w:val="000000"/>
                <w:sz w:val="20"/>
              </w:rPr>
              <w:t>44/510-317</w:t>
            </w:r>
          </w:p>
        </w:tc>
      </w:tr>
    </w:tbl>
    <w:p w14:paraId="3B7BCDE0" w14:textId="77777777" w:rsidR="00F7252D" w:rsidRPr="008E6213" w:rsidRDefault="00F7252D" w:rsidP="00F7252D">
      <w:pPr>
        <w:keepNext/>
        <w:keepLines/>
        <w:tabs>
          <w:tab w:val="left" w:pos="431"/>
        </w:tabs>
        <w:spacing w:before="240" w:after="120" w:line="276" w:lineRule="auto"/>
        <w:ind w:left="431" w:hanging="431"/>
        <w:outlineLvl w:val="1"/>
        <w:rPr>
          <w:rFonts w:ascii="Times New Roman" w:eastAsia="Times New Roman" w:hAnsi="Times New Roman" w:cs="Times New Roman"/>
          <w:b/>
          <w:bCs/>
          <w:sz w:val="26"/>
          <w:szCs w:val="24"/>
          <w:lang w:eastAsia="zh-CN"/>
        </w:rPr>
        <w:sectPr w:rsidR="00F7252D" w:rsidRPr="008E6213">
          <w:pgSz w:w="11906" w:h="16838"/>
          <w:pgMar w:top="1134" w:right="1134" w:bottom="1134" w:left="1418" w:header="709" w:footer="709" w:gutter="284"/>
          <w:cols w:space="708"/>
          <w:docGrid w:linePitch="360"/>
        </w:sectPr>
      </w:pPr>
      <w:bookmarkStart w:id="51" w:name="_Toc33023615"/>
    </w:p>
    <w:p w14:paraId="1795D6A8" w14:textId="77777777" w:rsidR="00F7252D" w:rsidRPr="00157009" w:rsidRDefault="00521E3A" w:rsidP="00521E3A">
      <w:pPr>
        <w:pStyle w:val="Naslov2"/>
        <w:rPr>
          <w:rFonts w:asciiTheme="minorHAnsi" w:hAnsiTheme="minorHAnsi" w:cstheme="minorHAnsi"/>
          <w:szCs w:val="24"/>
        </w:rPr>
      </w:pPr>
      <w:bookmarkStart w:id="52" w:name="_Toc219756966"/>
      <w:r w:rsidRPr="00157009">
        <w:rPr>
          <w:rFonts w:asciiTheme="minorHAnsi" w:hAnsiTheme="minorHAnsi" w:cstheme="minorHAnsi"/>
        </w:rPr>
        <w:lastRenderedPageBreak/>
        <w:t>A.1</w:t>
      </w:r>
      <w:r w:rsidR="00ED0BF6" w:rsidRPr="00157009">
        <w:rPr>
          <w:rFonts w:asciiTheme="minorHAnsi" w:hAnsiTheme="minorHAnsi" w:cstheme="minorHAnsi"/>
        </w:rPr>
        <w:t>4</w:t>
      </w:r>
      <w:r w:rsidRPr="00157009">
        <w:rPr>
          <w:rFonts w:asciiTheme="minorHAnsi" w:hAnsiTheme="minorHAnsi" w:cstheme="minorHAnsi"/>
        </w:rPr>
        <w:t xml:space="preserve">. </w:t>
      </w:r>
      <w:r w:rsidR="00F7252D" w:rsidRPr="00157009">
        <w:rPr>
          <w:rFonts w:asciiTheme="minorHAnsi" w:hAnsiTheme="minorHAnsi" w:cstheme="minorHAnsi"/>
        </w:rPr>
        <w:t>NAČIN UKLJUČIVANJA HRVATSKE VOJSKE NA GAŠENJU POŽARA</w:t>
      </w:r>
      <w:bookmarkEnd w:id="51"/>
      <w:bookmarkEnd w:id="52"/>
    </w:p>
    <w:p w14:paraId="6A589B0F" w14:textId="77777777" w:rsidR="00F7252D" w:rsidRPr="00E5061D" w:rsidRDefault="00F7252D" w:rsidP="00F7252D">
      <w:pPr>
        <w:spacing w:after="120" w:line="276" w:lineRule="auto"/>
        <w:rPr>
          <w:rFonts w:asciiTheme="minorHAnsi" w:hAnsiTheme="minorHAnsi" w:cstheme="minorHAnsi"/>
          <w:szCs w:val="24"/>
          <w:lang w:eastAsia="zh-CN"/>
        </w:rPr>
      </w:pPr>
      <w:r w:rsidRPr="00E5061D">
        <w:rPr>
          <w:rFonts w:asciiTheme="minorHAnsi" w:hAnsiTheme="minorHAnsi" w:cstheme="minorHAnsi"/>
          <w:szCs w:val="24"/>
          <w:lang w:eastAsia="zh-CN"/>
        </w:rPr>
        <w:t>Uključenje Hrvatske vojske u vatrogasne intervencije potražuje glavni vatrogasni zapovjednik RH, temeljem izvršene prosudbe stanja na terenu.</w:t>
      </w:r>
    </w:p>
    <w:p w14:paraId="644178D8" w14:textId="77777777" w:rsidR="00F7252D" w:rsidRPr="00E5061D" w:rsidRDefault="00F7252D" w:rsidP="00F7252D">
      <w:pPr>
        <w:spacing w:after="120" w:line="276" w:lineRule="auto"/>
        <w:rPr>
          <w:rFonts w:asciiTheme="minorHAnsi" w:hAnsiTheme="minorHAnsi" w:cstheme="minorHAnsi"/>
          <w:szCs w:val="24"/>
          <w:lang w:eastAsia="zh-CN"/>
        </w:rPr>
      </w:pPr>
      <w:r w:rsidRPr="00E5061D">
        <w:rPr>
          <w:rFonts w:asciiTheme="minorHAnsi" w:hAnsiTheme="minorHAnsi" w:cstheme="minorHAnsi"/>
          <w:szCs w:val="24"/>
          <w:lang w:eastAsia="zh-CN"/>
        </w:rPr>
        <w:t>U slučaju sudjelovanja u intervencijama izvan vojnih objekata, vatrogasne postrojbe Hrvatske vojske podređene su zapovjedniku koji vodi vatrogasnu intervenciju.</w:t>
      </w:r>
    </w:p>
    <w:p w14:paraId="3EC5F3F9" w14:textId="77777777" w:rsidR="00F7252D" w:rsidRPr="00E5061D" w:rsidRDefault="00521E3A" w:rsidP="00521E3A">
      <w:pPr>
        <w:pStyle w:val="Naslov2"/>
        <w:rPr>
          <w:rFonts w:asciiTheme="minorHAnsi" w:hAnsiTheme="minorHAnsi" w:cstheme="minorHAnsi"/>
        </w:rPr>
      </w:pPr>
      <w:bookmarkStart w:id="53" w:name="_Toc33023616"/>
      <w:bookmarkStart w:id="54" w:name="_Toc219756967"/>
      <w:r w:rsidRPr="00E5061D">
        <w:rPr>
          <w:rFonts w:asciiTheme="minorHAnsi" w:hAnsiTheme="minorHAnsi" w:cstheme="minorHAnsi"/>
        </w:rPr>
        <w:t>A.</w:t>
      </w:r>
      <w:r w:rsidR="00ED0BF6" w:rsidRPr="00E5061D">
        <w:rPr>
          <w:rFonts w:asciiTheme="minorHAnsi" w:hAnsiTheme="minorHAnsi" w:cstheme="minorHAnsi"/>
        </w:rPr>
        <w:t>15</w:t>
      </w:r>
      <w:r w:rsidRPr="00E5061D">
        <w:rPr>
          <w:rFonts w:asciiTheme="minorHAnsi" w:hAnsiTheme="minorHAnsi" w:cstheme="minorHAnsi"/>
        </w:rPr>
        <w:t xml:space="preserve">. </w:t>
      </w:r>
      <w:r w:rsidR="00F7252D" w:rsidRPr="00E5061D">
        <w:rPr>
          <w:rFonts w:asciiTheme="minorHAnsi" w:hAnsiTheme="minorHAnsi" w:cstheme="minorHAnsi"/>
        </w:rPr>
        <w:t xml:space="preserve">SLUČAJEVI KADA SE U AKCIJU GAŠENJA POŽARA POZIVAJU, ODNOSNO UKLJUČUJU VATROGASNE POSTROJBE IZVAN PODRUČJA </w:t>
      </w:r>
      <w:r w:rsidR="00313AC6" w:rsidRPr="00E5061D">
        <w:rPr>
          <w:rFonts w:asciiTheme="minorHAnsi" w:hAnsiTheme="minorHAnsi" w:cstheme="minorHAnsi"/>
        </w:rPr>
        <w:t>GRADA SISKA</w:t>
      </w:r>
      <w:bookmarkEnd w:id="53"/>
      <w:bookmarkEnd w:id="54"/>
    </w:p>
    <w:p w14:paraId="4B2D7AD0" w14:textId="77777777" w:rsidR="00F7252D" w:rsidRPr="00E5061D" w:rsidRDefault="00F7252D" w:rsidP="00F7252D">
      <w:pPr>
        <w:spacing w:line="276" w:lineRule="auto"/>
        <w:rPr>
          <w:rFonts w:asciiTheme="minorHAnsi" w:hAnsiTheme="minorHAnsi" w:cstheme="minorHAnsi"/>
        </w:rPr>
      </w:pPr>
      <w:r w:rsidRPr="00E5061D">
        <w:rPr>
          <w:rFonts w:asciiTheme="minorHAnsi" w:hAnsiTheme="minorHAnsi" w:cstheme="minorHAnsi"/>
        </w:rPr>
        <w:t xml:space="preserve">Vatrogasne postrojbe izvan </w:t>
      </w:r>
      <w:r w:rsidR="00C536C9" w:rsidRPr="00E5061D">
        <w:rPr>
          <w:rFonts w:asciiTheme="minorHAnsi" w:hAnsiTheme="minorHAnsi" w:cstheme="minorHAnsi"/>
        </w:rPr>
        <w:t>Grada Siska</w:t>
      </w:r>
      <w:r w:rsidRPr="00E5061D">
        <w:rPr>
          <w:rFonts w:asciiTheme="minorHAnsi" w:hAnsiTheme="minorHAnsi" w:cstheme="minorHAnsi"/>
        </w:rPr>
        <w:t xml:space="preserve"> uključuju se u akciju gašenja požara u slučajevima:</w:t>
      </w:r>
    </w:p>
    <w:p w14:paraId="2ACD51DC" w14:textId="77777777" w:rsidR="00F7252D" w:rsidRPr="00E5061D" w:rsidRDefault="00F7252D" w:rsidP="00ED0BF6">
      <w:pPr>
        <w:numPr>
          <w:ilvl w:val="0"/>
          <w:numId w:val="24"/>
        </w:numPr>
        <w:spacing w:after="200" w:line="276" w:lineRule="auto"/>
        <w:contextualSpacing/>
        <w:rPr>
          <w:rFonts w:asciiTheme="minorHAnsi" w:eastAsia="Calibri" w:hAnsiTheme="minorHAnsi" w:cstheme="minorHAnsi"/>
          <w:lang w:val="en-US"/>
        </w:rPr>
      </w:pPr>
      <w:proofErr w:type="spellStart"/>
      <w:r w:rsidRPr="00E5061D">
        <w:rPr>
          <w:rFonts w:asciiTheme="minorHAnsi" w:eastAsia="Calibri" w:hAnsiTheme="minorHAnsi" w:cstheme="minorHAnsi"/>
          <w:lang w:val="en-US"/>
        </w:rPr>
        <w:t>ako</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bi</w:t>
      </w:r>
      <w:proofErr w:type="spellEnd"/>
      <w:r w:rsidRPr="00E5061D">
        <w:rPr>
          <w:rFonts w:asciiTheme="minorHAnsi" w:eastAsia="Calibri" w:hAnsiTheme="minorHAnsi" w:cstheme="minorHAnsi"/>
          <w:lang w:val="en-US"/>
        </w:rPr>
        <w:t xml:space="preserve"> požar </w:t>
      </w:r>
      <w:proofErr w:type="spellStart"/>
      <w:r w:rsidRPr="00E5061D">
        <w:rPr>
          <w:rFonts w:asciiTheme="minorHAnsi" w:eastAsia="Calibri" w:hAnsiTheme="minorHAnsi" w:cstheme="minorHAnsi"/>
          <w:lang w:val="en-US"/>
        </w:rPr>
        <w:t>prelazio</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preko</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granica</w:t>
      </w:r>
      <w:proofErr w:type="spellEnd"/>
      <w:r w:rsidRPr="00E5061D">
        <w:rPr>
          <w:rFonts w:asciiTheme="minorHAnsi" w:eastAsia="Calibri" w:hAnsiTheme="minorHAnsi" w:cstheme="minorHAnsi"/>
          <w:lang w:val="en-US"/>
        </w:rPr>
        <w:t xml:space="preserve"> </w:t>
      </w:r>
      <w:r w:rsidR="00C536C9" w:rsidRPr="00E5061D">
        <w:rPr>
          <w:rFonts w:asciiTheme="minorHAnsi" w:eastAsia="Calibri" w:hAnsiTheme="minorHAnsi" w:cstheme="minorHAnsi"/>
          <w:lang w:val="en-US"/>
        </w:rPr>
        <w:t>Grada</w:t>
      </w:r>
      <w:r w:rsidRPr="00E5061D">
        <w:rPr>
          <w:rFonts w:asciiTheme="minorHAnsi" w:eastAsia="Calibri" w:hAnsiTheme="minorHAnsi" w:cstheme="minorHAnsi"/>
          <w:lang w:val="en-US"/>
        </w:rPr>
        <w:t>,</w:t>
      </w:r>
    </w:p>
    <w:p w14:paraId="21CA25A9" w14:textId="77777777" w:rsidR="00F7252D" w:rsidRPr="00E5061D" w:rsidRDefault="00F7252D" w:rsidP="00ED0BF6">
      <w:pPr>
        <w:numPr>
          <w:ilvl w:val="0"/>
          <w:numId w:val="24"/>
        </w:numPr>
        <w:tabs>
          <w:tab w:val="left" w:pos="920"/>
        </w:tabs>
        <w:spacing w:before="19" w:after="200" w:line="276" w:lineRule="auto"/>
        <w:ind w:right="168"/>
        <w:contextualSpacing/>
        <w:rPr>
          <w:rFonts w:asciiTheme="minorHAnsi" w:eastAsia="Calibri" w:hAnsiTheme="minorHAnsi" w:cstheme="minorHAnsi"/>
          <w:lang w:val="en-US"/>
        </w:rPr>
      </w:pPr>
      <w:proofErr w:type="spellStart"/>
      <w:r w:rsidRPr="00E5061D">
        <w:rPr>
          <w:rFonts w:asciiTheme="minorHAnsi" w:eastAsia="Calibri" w:hAnsiTheme="minorHAnsi" w:cstheme="minorHAnsi"/>
          <w:lang w:val="en-US"/>
        </w:rPr>
        <w:t>ako</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bi</w:t>
      </w:r>
      <w:proofErr w:type="spellEnd"/>
      <w:r w:rsidRPr="00E5061D">
        <w:rPr>
          <w:rFonts w:asciiTheme="minorHAnsi" w:eastAsia="Calibri" w:hAnsiTheme="minorHAnsi" w:cstheme="minorHAnsi"/>
          <w:lang w:val="en-US"/>
        </w:rPr>
        <w:t xml:space="preserve"> zbog </w:t>
      </w:r>
      <w:proofErr w:type="spellStart"/>
      <w:r w:rsidRPr="00E5061D">
        <w:rPr>
          <w:rFonts w:asciiTheme="minorHAnsi" w:eastAsia="Calibri" w:hAnsiTheme="minorHAnsi" w:cstheme="minorHAnsi"/>
          <w:lang w:val="en-US"/>
        </w:rPr>
        <w:t>velikog</w:t>
      </w:r>
      <w:proofErr w:type="spellEnd"/>
      <w:r w:rsidRPr="00E5061D">
        <w:rPr>
          <w:rFonts w:asciiTheme="minorHAnsi" w:eastAsia="Calibri" w:hAnsiTheme="minorHAnsi" w:cstheme="minorHAnsi"/>
          <w:lang w:val="en-US"/>
        </w:rPr>
        <w:t xml:space="preserve"> opsega požara </w:t>
      </w:r>
      <w:proofErr w:type="spellStart"/>
      <w:r w:rsidRPr="00E5061D">
        <w:rPr>
          <w:rFonts w:asciiTheme="minorHAnsi" w:eastAsia="Calibri" w:hAnsiTheme="minorHAnsi" w:cstheme="minorHAnsi"/>
          <w:lang w:val="en-US"/>
        </w:rPr>
        <w:t>istovremeno</w:t>
      </w:r>
      <w:proofErr w:type="spellEnd"/>
      <w:r w:rsidRPr="00E5061D">
        <w:rPr>
          <w:rFonts w:asciiTheme="minorHAnsi" w:eastAsia="Calibri" w:hAnsiTheme="minorHAnsi" w:cstheme="minorHAnsi"/>
          <w:lang w:val="en-US"/>
        </w:rPr>
        <w:t xml:space="preserve"> bilo </w:t>
      </w:r>
      <w:proofErr w:type="spellStart"/>
      <w:r w:rsidRPr="00E5061D">
        <w:rPr>
          <w:rFonts w:asciiTheme="minorHAnsi" w:eastAsia="Calibri" w:hAnsiTheme="minorHAnsi" w:cstheme="minorHAnsi"/>
          <w:lang w:val="en-US"/>
        </w:rPr>
        <w:t>potrebno</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angažirati</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vatrogasne</w:t>
      </w:r>
      <w:proofErr w:type="spellEnd"/>
      <w:r w:rsidR="00ED0BF6" w:rsidRPr="00E5061D">
        <w:rPr>
          <w:rFonts w:asciiTheme="minorHAnsi" w:eastAsia="Calibri" w:hAnsiTheme="minorHAnsi" w:cstheme="minorHAnsi"/>
          <w:lang w:val="en-US"/>
        </w:rPr>
        <w:t xml:space="preserve"> </w:t>
      </w:r>
      <w:r w:rsidRPr="00E5061D">
        <w:rPr>
          <w:rFonts w:asciiTheme="minorHAnsi" w:eastAsia="Calibri" w:hAnsiTheme="minorHAnsi" w:cstheme="minorHAnsi"/>
          <w:lang w:val="en-US"/>
        </w:rPr>
        <w:t xml:space="preserve">snage i </w:t>
      </w:r>
      <w:proofErr w:type="spellStart"/>
      <w:r w:rsidRPr="00E5061D">
        <w:rPr>
          <w:rFonts w:asciiTheme="minorHAnsi" w:eastAsia="Calibri" w:hAnsiTheme="minorHAnsi" w:cstheme="minorHAnsi"/>
          <w:lang w:val="en-US"/>
        </w:rPr>
        <w:t>tehniku</w:t>
      </w:r>
      <w:proofErr w:type="spellEnd"/>
      <w:r w:rsidRPr="00E5061D">
        <w:rPr>
          <w:rFonts w:asciiTheme="minorHAnsi" w:eastAsia="Calibri" w:hAnsiTheme="minorHAnsi" w:cstheme="minorHAnsi"/>
          <w:lang w:val="en-US"/>
        </w:rPr>
        <w:t xml:space="preserve"> u </w:t>
      </w:r>
      <w:proofErr w:type="spellStart"/>
      <w:r w:rsidRPr="00E5061D">
        <w:rPr>
          <w:rFonts w:asciiTheme="minorHAnsi" w:eastAsia="Calibri" w:hAnsiTheme="minorHAnsi" w:cstheme="minorHAnsi"/>
          <w:lang w:val="en-US"/>
        </w:rPr>
        <w:t>broju</w:t>
      </w:r>
      <w:proofErr w:type="spellEnd"/>
      <w:r w:rsidRPr="00E5061D">
        <w:rPr>
          <w:rFonts w:asciiTheme="minorHAnsi" w:eastAsia="Calibri" w:hAnsiTheme="minorHAnsi" w:cstheme="minorHAnsi"/>
          <w:lang w:val="en-US"/>
        </w:rPr>
        <w:t xml:space="preserve"> koji </w:t>
      </w:r>
      <w:proofErr w:type="spellStart"/>
      <w:r w:rsidRPr="00E5061D">
        <w:rPr>
          <w:rFonts w:asciiTheme="minorHAnsi" w:eastAsia="Calibri" w:hAnsiTheme="minorHAnsi" w:cstheme="minorHAnsi"/>
          <w:lang w:val="en-US"/>
        </w:rPr>
        <w:t>prelazi</w:t>
      </w:r>
      <w:proofErr w:type="spellEnd"/>
      <w:r w:rsidRPr="00E5061D">
        <w:rPr>
          <w:rFonts w:asciiTheme="minorHAnsi" w:eastAsia="Calibri" w:hAnsiTheme="minorHAnsi" w:cstheme="minorHAnsi"/>
          <w:lang w:val="en-US"/>
        </w:rPr>
        <w:t xml:space="preserve"> mogućnosti </w:t>
      </w:r>
      <w:proofErr w:type="spellStart"/>
      <w:r w:rsidRPr="00E5061D">
        <w:rPr>
          <w:rFonts w:asciiTheme="minorHAnsi" w:eastAsia="Calibri" w:hAnsiTheme="minorHAnsi" w:cstheme="minorHAnsi"/>
          <w:lang w:val="en-US"/>
        </w:rPr>
        <w:t>vatrogasnih</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postrojbi</w:t>
      </w:r>
      <w:proofErr w:type="spellEnd"/>
      <w:r w:rsidRPr="00E5061D">
        <w:rPr>
          <w:rFonts w:asciiTheme="minorHAnsi" w:eastAsia="Calibri" w:hAnsiTheme="minorHAnsi" w:cstheme="minorHAnsi"/>
          <w:lang w:val="en-US"/>
        </w:rPr>
        <w:t xml:space="preserve"> </w:t>
      </w:r>
      <w:r w:rsidR="00C536C9" w:rsidRPr="00E5061D">
        <w:rPr>
          <w:rFonts w:asciiTheme="minorHAnsi" w:eastAsia="Calibri" w:hAnsiTheme="minorHAnsi" w:cstheme="minorHAnsi"/>
          <w:lang w:val="en-US"/>
        </w:rPr>
        <w:t>Grada</w:t>
      </w:r>
      <w:r w:rsidRPr="00E5061D">
        <w:rPr>
          <w:rFonts w:asciiTheme="minorHAnsi" w:eastAsia="Calibri" w:hAnsiTheme="minorHAnsi" w:cstheme="minorHAnsi"/>
          <w:lang w:val="en-US"/>
        </w:rPr>
        <w:t>,</w:t>
      </w:r>
    </w:p>
    <w:p w14:paraId="63139BD6" w14:textId="77777777" w:rsidR="00F7252D" w:rsidRPr="00E5061D" w:rsidRDefault="00F7252D" w:rsidP="00ED0BF6">
      <w:pPr>
        <w:numPr>
          <w:ilvl w:val="0"/>
          <w:numId w:val="24"/>
        </w:numPr>
        <w:spacing w:before="2" w:after="200" w:line="276" w:lineRule="auto"/>
        <w:contextualSpacing/>
        <w:rPr>
          <w:rFonts w:asciiTheme="minorHAnsi" w:eastAsia="Calibri" w:hAnsiTheme="minorHAnsi" w:cstheme="minorHAnsi"/>
          <w:lang w:val="en-US"/>
        </w:rPr>
      </w:pPr>
      <w:proofErr w:type="spellStart"/>
      <w:r w:rsidRPr="00E5061D">
        <w:rPr>
          <w:rFonts w:asciiTheme="minorHAnsi" w:eastAsia="Calibri" w:hAnsiTheme="minorHAnsi" w:cstheme="minorHAnsi"/>
          <w:lang w:val="en-US"/>
        </w:rPr>
        <w:t>ako</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bi</w:t>
      </w:r>
      <w:proofErr w:type="spellEnd"/>
      <w:r w:rsidRPr="00E5061D">
        <w:rPr>
          <w:rFonts w:asciiTheme="minorHAnsi" w:eastAsia="Calibri" w:hAnsiTheme="minorHAnsi" w:cstheme="minorHAnsi"/>
          <w:lang w:val="en-US"/>
        </w:rPr>
        <w:t xml:space="preserve"> zbog </w:t>
      </w:r>
      <w:proofErr w:type="spellStart"/>
      <w:r w:rsidRPr="00E5061D">
        <w:rPr>
          <w:rFonts w:asciiTheme="minorHAnsi" w:eastAsia="Calibri" w:hAnsiTheme="minorHAnsi" w:cstheme="minorHAnsi"/>
          <w:lang w:val="en-US"/>
        </w:rPr>
        <w:t>dugog</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trajanja</w:t>
      </w:r>
      <w:proofErr w:type="spellEnd"/>
      <w:r w:rsidRPr="00E5061D">
        <w:rPr>
          <w:rFonts w:asciiTheme="minorHAnsi" w:eastAsia="Calibri" w:hAnsiTheme="minorHAnsi" w:cstheme="minorHAnsi"/>
          <w:lang w:val="en-US"/>
        </w:rPr>
        <w:t xml:space="preserve"> požara bile </w:t>
      </w:r>
      <w:proofErr w:type="spellStart"/>
      <w:r w:rsidRPr="00E5061D">
        <w:rPr>
          <w:rFonts w:asciiTheme="minorHAnsi" w:eastAsia="Calibri" w:hAnsiTheme="minorHAnsi" w:cstheme="minorHAnsi"/>
          <w:lang w:val="en-US"/>
        </w:rPr>
        <w:t>iscrpljene</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vlastite</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rezerve</w:t>
      </w:r>
      <w:proofErr w:type="spellEnd"/>
      <w:r w:rsidRPr="00E5061D">
        <w:rPr>
          <w:rFonts w:asciiTheme="minorHAnsi" w:eastAsia="Calibri" w:hAnsiTheme="minorHAnsi" w:cstheme="minorHAnsi"/>
          <w:lang w:val="en-US"/>
        </w:rPr>
        <w:t xml:space="preserve"> u </w:t>
      </w:r>
      <w:proofErr w:type="spellStart"/>
      <w:r w:rsidRPr="00E5061D">
        <w:rPr>
          <w:rFonts w:asciiTheme="minorHAnsi" w:eastAsia="Calibri" w:hAnsiTheme="minorHAnsi" w:cstheme="minorHAnsi"/>
          <w:lang w:val="en-US"/>
        </w:rPr>
        <w:t>izmjenama</w:t>
      </w:r>
      <w:proofErr w:type="spellEnd"/>
      <w:r w:rsidRPr="00E5061D">
        <w:rPr>
          <w:rFonts w:asciiTheme="minorHAnsi" w:eastAsia="Calibri" w:hAnsiTheme="minorHAnsi" w:cstheme="minorHAnsi"/>
          <w:lang w:val="en-US"/>
        </w:rPr>
        <w:t xml:space="preserve"> ljudstva kod </w:t>
      </w:r>
      <w:proofErr w:type="spellStart"/>
      <w:r w:rsidRPr="00E5061D">
        <w:rPr>
          <w:rFonts w:asciiTheme="minorHAnsi" w:eastAsia="Calibri" w:hAnsiTheme="minorHAnsi" w:cstheme="minorHAnsi"/>
          <w:lang w:val="en-US"/>
        </w:rPr>
        <w:t>gašenja</w:t>
      </w:r>
      <w:proofErr w:type="spellEnd"/>
      <w:r w:rsidRPr="00E5061D">
        <w:rPr>
          <w:rFonts w:asciiTheme="minorHAnsi" w:eastAsia="Calibri" w:hAnsiTheme="minorHAnsi" w:cstheme="minorHAnsi"/>
          <w:lang w:val="en-US"/>
        </w:rPr>
        <w:t>,</w:t>
      </w:r>
    </w:p>
    <w:p w14:paraId="024E399C" w14:textId="77777777" w:rsidR="00F7252D" w:rsidRPr="00E5061D" w:rsidRDefault="00F7252D" w:rsidP="00ED0BF6">
      <w:pPr>
        <w:numPr>
          <w:ilvl w:val="0"/>
          <w:numId w:val="24"/>
        </w:numPr>
        <w:tabs>
          <w:tab w:val="left" w:pos="920"/>
        </w:tabs>
        <w:spacing w:after="120" w:line="276" w:lineRule="auto"/>
        <w:ind w:left="714" w:right="170" w:hanging="357"/>
        <w:rPr>
          <w:rFonts w:asciiTheme="minorHAnsi" w:eastAsia="Calibri" w:hAnsiTheme="minorHAnsi" w:cstheme="minorHAnsi"/>
          <w:lang w:val="en-US"/>
        </w:rPr>
      </w:pPr>
      <w:proofErr w:type="spellStart"/>
      <w:r w:rsidRPr="00E5061D">
        <w:rPr>
          <w:rFonts w:asciiTheme="minorHAnsi" w:eastAsia="Calibri" w:hAnsiTheme="minorHAnsi" w:cstheme="minorHAnsi"/>
          <w:lang w:val="en-US"/>
        </w:rPr>
        <w:t>ako</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bi</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gašenje</w:t>
      </w:r>
      <w:proofErr w:type="spellEnd"/>
      <w:r w:rsidRPr="00E5061D">
        <w:rPr>
          <w:rFonts w:asciiTheme="minorHAnsi" w:eastAsia="Calibri" w:hAnsiTheme="minorHAnsi" w:cstheme="minorHAnsi"/>
          <w:lang w:val="en-US"/>
        </w:rPr>
        <w:t xml:space="preserve"> požara </w:t>
      </w:r>
      <w:proofErr w:type="spellStart"/>
      <w:r w:rsidRPr="00E5061D">
        <w:rPr>
          <w:rFonts w:asciiTheme="minorHAnsi" w:eastAsia="Calibri" w:hAnsiTheme="minorHAnsi" w:cstheme="minorHAnsi"/>
          <w:lang w:val="en-US"/>
        </w:rPr>
        <w:t>zahtijevalo</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uporabu</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vatrogasne</w:t>
      </w:r>
      <w:proofErr w:type="spellEnd"/>
      <w:r w:rsidRPr="00E5061D">
        <w:rPr>
          <w:rFonts w:asciiTheme="minorHAnsi" w:eastAsia="Calibri" w:hAnsiTheme="minorHAnsi" w:cstheme="minorHAnsi"/>
          <w:lang w:val="en-US"/>
        </w:rPr>
        <w:t xml:space="preserve"> </w:t>
      </w:r>
      <w:proofErr w:type="spellStart"/>
      <w:r w:rsidRPr="00E5061D">
        <w:rPr>
          <w:rFonts w:asciiTheme="minorHAnsi" w:eastAsia="Calibri" w:hAnsiTheme="minorHAnsi" w:cstheme="minorHAnsi"/>
          <w:lang w:val="en-US"/>
        </w:rPr>
        <w:t>tehnike</w:t>
      </w:r>
      <w:proofErr w:type="spellEnd"/>
      <w:r w:rsidRPr="00E5061D">
        <w:rPr>
          <w:rFonts w:asciiTheme="minorHAnsi" w:eastAsia="Calibri" w:hAnsiTheme="minorHAnsi" w:cstheme="minorHAnsi"/>
          <w:lang w:val="en-US"/>
        </w:rPr>
        <w:t xml:space="preserve"> koju postrojbe s područja </w:t>
      </w:r>
      <w:r w:rsidR="00675B88" w:rsidRPr="00E5061D">
        <w:rPr>
          <w:rFonts w:asciiTheme="minorHAnsi" w:eastAsia="Calibri" w:hAnsiTheme="minorHAnsi" w:cstheme="minorHAnsi"/>
          <w:lang w:val="en-US"/>
        </w:rPr>
        <w:t xml:space="preserve">Grada </w:t>
      </w:r>
      <w:r w:rsidRPr="00E5061D">
        <w:rPr>
          <w:rFonts w:asciiTheme="minorHAnsi" w:eastAsia="Calibri" w:hAnsiTheme="minorHAnsi" w:cstheme="minorHAnsi"/>
          <w:lang w:val="en-US"/>
        </w:rPr>
        <w:t xml:space="preserve">ne </w:t>
      </w:r>
      <w:proofErr w:type="spellStart"/>
      <w:r w:rsidRPr="00E5061D">
        <w:rPr>
          <w:rFonts w:asciiTheme="minorHAnsi" w:eastAsia="Calibri" w:hAnsiTheme="minorHAnsi" w:cstheme="minorHAnsi"/>
          <w:lang w:val="en-US"/>
        </w:rPr>
        <w:t>posjeduju</w:t>
      </w:r>
      <w:proofErr w:type="spellEnd"/>
      <w:r w:rsidRPr="00E5061D">
        <w:rPr>
          <w:rFonts w:asciiTheme="minorHAnsi" w:eastAsia="Calibri" w:hAnsiTheme="minorHAnsi" w:cstheme="minorHAnsi"/>
          <w:lang w:val="en-US"/>
        </w:rPr>
        <w:t>.</w:t>
      </w:r>
    </w:p>
    <w:p w14:paraId="0E04D97C" w14:textId="77777777" w:rsidR="00F7252D" w:rsidRPr="00E5061D" w:rsidRDefault="00F7252D" w:rsidP="00F7252D">
      <w:pPr>
        <w:spacing w:after="120" w:line="276" w:lineRule="auto"/>
        <w:rPr>
          <w:rFonts w:asciiTheme="minorHAnsi" w:hAnsiTheme="minorHAnsi" w:cstheme="minorHAnsi"/>
        </w:rPr>
      </w:pPr>
      <w:r w:rsidRPr="00E5061D">
        <w:rPr>
          <w:rFonts w:asciiTheme="minorHAnsi" w:hAnsiTheme="minorHAnsi" w:cstheme="minorHAnsi"/>
        </w:rPr>
        <w:t xml:space="preserve">O potrebi uključenja u intervenciju vatrogasnih postrojbi izvan područja </w:t>
      </w:r>
      <w:r w:rsidR="00C536C9" w:rsidRPr="00E5061D">
        <w:rPr>
          <w:rFonts w:asciiTheme="minorHAnsi" w:hAnsiTheme="minorHAnsi" w:cstheme="minorHAnsi"/>
        </w:rPr>
        <w:t xml:space="preserve">Grada </w:t>
      </w:r>
      <w:r w:rsidRPr="00E5061D">
        <w:rPr>
          <w:rFonts w:asciiTheme="minorHAnsi" w:hAnsiTheme="minorHAnsi" w:cstheme="minorHAnsi"/>
        </w:rPr>
        <w:t>(ostalih postrojbi s područja Županije) odlučuje Županijski vatrogasni zapovjednik, temeljem prosudbe  stanja na terenu.</w:t>
      </w:r>
    </w:p>
    <w:p w14:paraId="6B182C49" w14:textId="77777777" w:rsidR="00A22A61" w:rsidRPr="00E5061D" w:rsidRDefault="00A22A61" w:rsidP="00A22A61">
      <w:pPr>
        <w:spacing w:after="120" w:line="276" w:lineRule="auto"/>
        <w:rPr>
          <w:rFonts w:asciiTheme="minorHAnsi" w:hAnsiTheme="minorHAnsi" w:cstheme="minorHAnsi"/>
        </w:rPr>
      </w:pPr>
      <w:r w:rsidRPr="00E5061D">
        <w:rPr>
          <w:rFonts w:asciiTheme="minorHAnsi" w:hAnsiTheme="minorHAnsi" w:cstheme="minorHAnsi"/>
        </w:rPr>
        <w:t>U slučaju nastanka požara ili drugog događaja koji zahtjeva sudjelovanje vatrogasnih postrojba s područja Županije, županijski vatrogasni zapovjednik ovlašten je i dužan odmah aktivirati sve vatrogasne postrojbe s područja Županije, na uključivanju u vatrogasnu intervenciju.</w:t>
      </w:r>
    </w:p>
    <w:p w14:paraId="1967CCE1" w14:textId="77777777" w:rsidR="00A22A61" w:rsidRPr="00E5061D" w:rsidRDefault="00A22A61" w:rsidP="00A22A61">
      <w:pPr>
        <w:spacing w:after="120" w:line="276" w:lineRule="auto"/>
        <w:rPr>
          <w:rFonts w:asciiTheme="minorHAnsi" w:hAnsiTheme="minorHAnsi" w:cstheme="minorHAnsi"/>
        </w:rPr>
      </w:pPr>
      <w:r w:rsidRPr="00E5061D">
        <w:rPr>
          <w:rFonts w:asciiTheme="minorHAnsi" w:hAnsiTheme="minorHAnsi" w:cstheme="minorHAnsi"/>
        </w:rPr>
        <w:t xml:space="preserve">U slučaju požara ili drugog događaja koji poprimi obilježje elementarne nepogode, </w:t>
      </w:r>
      <w:r w:rsidR="00434439" w:rsidRPr="00E5061D">
        <w:rPr>
          <w:rFonts w:asciiTheme="minorHAnsi" w:hAnsiTheme="minorHAnsi" w:cstheme="minorHAnsi"/>
        </w:rPr>
        <w:t xml:space="preserve">Županijski </w:t>
      </w:r>
      <w:r w:rsidRPr="00E5061D">
        <w:rPr>
          <w:rFonts w:asciiTheme="minorHAnsi" w:hAnsiTheme="minorHAnsi" w:cstheme="minorHAnsi"/>
        </w:rPr>
        <w:t xml:space="preserve">vatrogasni zapovjednik o tome će obavijestiti </w:t>
      </w:r>
      <w:r w:rsidR="00434439" w:rsidRPr="00E5061D">
        <w:rPr>
          <w:rFonts w:asciiTheme="minorHAnsi" w:hAnsiTheme="minorHAnsi" w:cstheme="minorHAnsi"/>
        </w:rPr>
        <w:t>Župana</w:t>
      </w:r>
      <w:r w:rsidRPr="00E5061D">
        <w:rPr>
          <w:rFonts w:asciiTheme="minorHAnsi" w:hAnsiTheme="minorHAnsi" w:cstheme="minorHAnsi"/>
        </w:rPr>
        <w:t>.</w:t>
      </w:r>
    </w:p>
    <w:p w14:paraId="3E2B9DFE" w14:textId="77777777" w:rsidR="00A22A61" w:rsidRPr="00E5061D" w:rsidRDefault="00A22A61" w:rsidP="00A22A61">
      <w:pPr>
        <w:spacing w:after="120" w:line="276" w:lineRule="auto"/>
        <w:rPr>
          <w:rFonts w:asciiTheme="minorHAnsi" w:hAnsiTheme="minorHAnsi" w:cstheme="minorHAnsi"/>
        </w:rPr>
      </w:pPr>
      <w:r w:rsidRPr="00E5061D">
        <w:rPr>
          <w:rFonts w:asciiTheme="minorHAnsi" w:hAnsiTheme="minorHAnsi" w:cstheme="minorHAnsi"/>
        </w:rPr>
        <w:t xml:space="preserve">U slučaju požara ili događaja koji poprimi obilježje elementarne nepogode, </w:t>
      </w:r>
      <w:r w:rsidR="00434439" w:rsidRPr="00E5061D">
        <w:rPr>
          <w:rFonts w:asciiTheme="minorHAnsi" w:hAnsiTheme="minorHAnsi" w:cstheme="minorHAnsi"/>
        </w:rPr>
        <w:t xml:space="preserve">Župan </w:t>
      </w:r>
      <w:r w:rsidRPr="00E5061D">
        <w:rPr>
          <w:rFonts w:asciiTheme="minorHAnsi" w:hAnsiTheme="minorHAnsi" w:cstheme="minorHAnsi"/>
        </w:rPr>
        <w:t>je ovlašten aktivirati Stožer civilne zaštite koji preuzima upravljanje intervencijom spašavanja ljudi i imovine ugroženih nastalim događajem.</w:t>
      </w:r>
    </w:p>
    <w:p w14:paraId="2A58F357" w14:textId="77777777" w:rsidR="00EA7886" w:rsidRPr="008E6213" w:rsidRDefault="00EA7886" w:rsidP="00A22A61">
      <w:pPr>
        <w:spacing w:after="120" w:line="276" w:lineRule="auto"/>
        <w:rPr>
          <w:rFonts w:ascii="Times New Roman" w:hAnsi="Times New Roman" w:cs="Times New Roman"/>
        </w:rPr>
        <w:sectPr w:rsidR="00EA7886" w:rsidRPr="008E6213">
          <w:pgSz w:w="11906" w:h="16838"/>
          <w:pgMar w:top="1134" w:right="1134" w:bottom="1134" w:left="1418" w:header="709" w:footer="709" w:gutter="284"/>
          <w:cols w:space="708"/>
          <w:docGrid w:linePitch="360"/>
        </w:sectPr>
      </w:pPr>
    </w:p>
    <w:p w14:paraId="317C10D2" w14:textId="77777777" w:rsidR="00F7252D" w:rsidRPr="00E5061D" w:rsidRDefault="00521E3A" w:rsidP="00521E3A">
      <w:pPr>
        <w:pStyle w:val="Naslov2"/>
        <w:rPr>
          <w:rFonts w:asciiTheme="minorHAnsi" w:hAnsiTheme="minorHAnsi" w:cstheme="minorHAnsi"/>
        </w:rPr>
      </w:pPr>
      <w:bookmarkStart w:id="55" w:name="_Toc33023617"/>
      <w:bookmarkStart w:id="56" w:name="_Toc219756968"/>
      <w:r w:rsidRPr="008E6213">
        <w:rPr>
          <w:rFonts w:ascii="Times New Roman" w:hAnsi="Times New Roman"/>
        </w:rPr>
        <w:lastRenderedPageBreak/>
        <w:t>A.1</w:t>
      </w:r>
      <w:r w:rsidR="00434439">
        <w:rPr>
          <w:rFonts w:ascii="Times New Roman" w:hAnsi="Times New Roman"/>
        </w:rPr>
        <w:t>6</w:t>
      </w:r>
      <w:r w:rsidRPr="008E6213">
        <w:rPr>
          <w:rFonts w:ascii="Times New Roman" w:hAnsi="Times New Roman"/>
        </w:rPr>
        <w:t xml:space="preserve">. </w:t>
      </w:r>
      <w:r w:rsidR="00F7252D" w:rsidRPr="00E5061D">
        <w:rPr>
          <w:rFonts w:asciiTheme="minorHAnsi" w:hAnsiTheme="minorHAnsi" w:cstheme="minorHAnsi"/>
        </w:rPr>
        <w:t>NAČIN  I SLUČAJEVI UPORABE OPREME  I VOZILA POSEBNE   NAMJENE   U GAŠENJU POŽARA  ILI SPAŠAVANJU OSOBA</w:t>
      </w:r>
      <w:bookmarkEnd w:id="55"/>
      <w:bookmarkEnd w:id="56"/>
    </w:p>
    <w:p w14:paraId="7F9E1550" w14:textId="77777777" w:rsidR="00434439" w:rsidRPr="00E5061D" w:rsidRDefault="00434439" w:rsidP="00434439">
      <w:pPr>
        <w:spacing w:after="120"/>
        <w:rPr>
          <w:rFonts w:asciiTheme="minorHAnsi" w:hAnsiTheme="minorHAnsi" w:cstheme="minorHAnsi"/>
          <w:lang w:eastAsia="zh-CN"/>
        </w:rPr>
      </w:pPr>
      <w:r w:rsidRPr="00E5061D">
        <w:rPr>
          <w:rFonts w:asciiTheme="minorHAnsi" w:hAnsiTheme="minorHAnsi" w:cstheme="minorHAnsi"/>
          <w:lang w:eastAsia="zh-CN"/>
        </w:rPr>
        <w:t>Potreba za korištenjem opreme i vozila posebne namjene može se očekivati u slučajevima:</w:t>
      </w:r>
    </w:p>
    <w:p w14:paraId="6EA493C6" w14:textId="77777777" w:rsidR="00434439" w:rsidRPr="00E5061D" w:rsidRDefault="00434439" w:rsidP="00434439">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ekoloških</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akcidenata</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oslobađanje</w:t>
      </w:r>
      <w:proofErr w:type="spellEnd"/>
      <w:r w:rsidRPr="00E5061D">
        <w:rPr>
          <w:rFonts w:asciiTheme="minorHAnsi" w:eastAsia="Calibri" w:hAnsiTheme="minorHAnsi" w:cstheme="minorHAnsi"/>
          <w:lang w:val="en-US" w:eastAsia="zh-CN"/>
        </w:rPr>
        <w:t xml:space="preserve"> u okoliš </w:t>
      </w:r>
      <w:proofErr w:type="spellStart"/>
      <w:r w:rsidRPr="00E5061D">
        <w:rPr>
          <w:rFonts w:asciiTheme="minorHAnsi" w:eastAsia="Calibri" w:hAnsiTheme="minorHAnsi" w:cstheme="minorHAnsi"/>
          <w:lang w:val="en-US" w:eastAsia="zh-CN"/>
        </w:rPr>
        <w:t>opasnih</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tvari</w:t>
      </w:r>
      <w:proofErr w:type="spellEnd"/>
      <w:r w:rsidRPr="00E5061D">
        <w:rPr>
          <w:rFonts w:asciiTheme="minorHAnsi" w:eastAsia="Calibri" w:hAnsiTheme="minorHAnsi" w:cstheme="minorHAnsi"/>
          <w:lang w:val="en-US" w:eastAsia="zh-CN"/>
        </w:rPr>
        <w:t>),</w:t>
      </w:r>
    </w:p>
    <w:p w14:paraId="3AC5FA8E" w14:textId="77777777" w:rsidR="00434439" w:rsidRPr="00E5061D" w:rsidRDefault="00434439" w:rsidP="00434439">
      <w:pPr>
        <w:numPr>
          <w:ilvl w:val="0"/>
          <w:numId w:val="25"/>
        </w:numPr>
        <w:spacing w:after="200" w:line="276" w:lineRule="auto"/>
        <w:contextualSpacing/>
        <w:rPr>
          <w:rFonts w:asciiTheme="minorHAnsi" w:eastAsia="Calibri" w:hAnsiTheme="minorHAnsi" w:cstheme="minorHAnsi"/>
          <w:lang w:val="en-US" w:eastAsia="zh-CN"/>
        </w:rPr>
      </w:pPr>
      <w:r w:rsidRPr="00E5061D">
        <w:rPr>
          <w:rFonts w:asciiTheme="minorHAnsi" w:eastAsia="Calibri" w:hAnsiTheme="minorHAnsi" w:cstheme="minorHAnsi"/>
          <w:lang w:val="en-US" w:eastAsia="zh-CN"/>
        </w:rPr>
        <w:t xml:space="preserve">spašavanja osoba (iz </w:t>
      </w:r>
      <w:proofErr w:type="spellStart"/>
      <w:r w:rsidRPr="00E5061D">
        <w:rPr>
          <w:rFonts w:asciiTheme="minorHAnsi" w:eastAsia="Calibri" w:hAnsiTheme="minorHAnsi" w:cstheme="minorHAnsi"/>
          <w:lang w:val="en-US" w:eastAsia="zh-CN"/>
        </w:rPr>
        <w:t>prometnih</w:t>
      </w:r>
      <w:proofErr w:type="spellEnd"/>
      <w:r w:rsidRPr="00E5061D">
        <w:rPr>
          <w:rFonts w:asciiTheme="minorHAnsi" w:eastAsia="Calibri" w:hAnsiTheme="minorHAnsi" w:cstheme="minorHAnsi"/>
          <w:lang w:val="en-US" w:eastAsia="zh-CN"/>
        </w:rPr>
        <w:t xml:space="preserve"> vozila, s </w:t>
      </w:r>
      <w:proofErr w:type="spellStart"/>
      <w:r w:rsidRPr="00E5061D">
        <w:rPr>
          <w:rFonts w:asciiTheme="minorHAnsi" w:eastAsia="Calibri" w:hAnsiTheme="minorHAnsi" w:cstheme="minorHAnsi"/>
          <w:lang w:val="en-US" w:eastAsia="zh-CN"/>
        </w:rPr>
        <w:t>visine</w:t>
      </w:r>
      <w:proofErr w:type="spellEnd"/>
      <w:r w:rsidRPr="00E5061D">
        <w:rPr>
          <w:rFonts w:asciiTheme="minorHAnsi" w:eastAsia="Calibri" w:hAnsiTheme="minorHAnsi" w:cstheme="minorHAnsi"/>
          <w:lang w:val="en-US" w:eastAsia="zh-CN"/>
        </w:rPr>
        <w:t xml:space="preserve">, iz </w:t>
      </w:r>
      <w:proofErr w:type="spellStart"/>
      <w:r w:rsidRPr="00E5061D">
        <w:rPr>
          <w:rFonts w:asciiTheme="minorHAnsi" w:eastAsia="Calibri" w:hAnsiTheme="minorHAnsi" w:cstheme="minorHAnsi"/>
          <w:lang w:val="en-US" w:eastAsia="zh-CN"/>
        </w:rPr>
        <w:t>dubine</w:t>
      </w:r>
      <w:proofErr w:type="spellEnd"/>
      <w:r w:rsidRPr="00E5061D">
        <w:rPr>
          <w:rFonts w:asciiTheme="minorHAnsi" w:eastAsia="Calibri" w:hAnsiTheme="minorHAnsi" w:cstheme="minorHAnsi"/>
          <w:lang w:val="en-US" w:eastAsia="zh-CN"/>
        </w:rPr>
        <w:t xml:space="preserve"> ili iz ruševina),</w:t>
      </w:r>
    </w:p>
    <w:p w14:paraId="5829FB84" w14:textId="77777777" w:rsidR="00434439" w:rsidRPr="00E5061D" w:rsidRDefault="00434439" w:rsidP="00434439">
      <w:pPr>
        <w:numPr>
          <w:ilvl w:val="0"/>
          <w:numId w:val="25"/>
        </w:numPr>
        <w:spacing w:after="200" w:line="276" w:lineRule="auto"/>
        <w:contextualSpacing/>
        <w:rPr>
          <w:rFonts w:asciiTheme="minorHAnsi" w:eastAsia="Calibri" w:hAnsiTheme="minorHAnsi" w:cstheme="minorHAnsi"/>
          <w:lang w:val="en-US" w:eastAsia="zh-CN"/>
        </w:rPr>
      </w:pPr>
      <w:r w:rsidRPr="00E5061D">
        <w:rPr>
          <w:rFonts w:asciiTheme="minorHAnsi" w:eastAsia="Calibri" w:hAnsiTheme="minorHAnsi" w:cstheme="minorHAnsi"/>
          <w:lang w:val="en-US" w:eastAsia="zh-CN"/>
        </w:rPr>
        <w:t xml:space="preserve">velikih </w:t>
      </w:r>
      <w:proofErr w:type="spellStart"/>
      <w:r w:rsidRPr="00E5061D">
        <w:rPr>
          <w:rFonts w:asciiTheme="minorHAnsi" w:eastAsia="Calibri" w:hAnsiTheme="minorHAnsi" w:cstheme="minorHAnsi"/>
          <w:lang w:val="en-US" w:eastAsia="zh-CN"/>
        </w:rPr>
        <w:t>šumskih</w:t>
      </w:r>
      <w:proofErr w:type="spellEnd"/>
      <w:r w:rsidRPr="00E5061D">
        <w:rPr>
          <w:rFonts w:asciiTheme="minorHAnsi" w:eastAsia="Calibri" w:hAnsiTheme="minorHAnsi" w:cstheme="minorHAnsi"/>
          <w:lang w:val="en-US" w:eastAsia="zh-CN"/>
        </w:rPr>
        <w:t xml:space="preserve"> požara,</w:t>
      </w:r>
    </w:p>
    <w:p w14:paraId="5DA2E04D" w14:textId="77777777" w:rsidR="00434439" w:rsidRPr="00E5061D" w:rsidRDefault="00434439" w:rsidP="00434439">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elementarnih</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nepogoda</w:t>
      </w:r>
      <w:proofErr w:type="spellEnd"/>
      <w:r w:rsidRPr="00E5061D">
        <w:rPr>
          <w:rFonts w:asciiTheme="minorHAnsi" w:eastAsia="Calibri" w:hAnsiTheme="minorHAnsi" w:cstheme="minorHAnsi"/>
          <w:lang w:val="en-US" w:eastAsia="zh-CN"/>
        </w:rPr>
        <w:t>,</w:t>
      </w:r>
    </w:p>
    <w:p w14:paraId="4C83D2A6" w14:textId="77777777" w:rsidR="00434439" w:rsidRPr="00E5061D" w:rsidRDefault="00434439" w:rsidP="00434439">
      <w:pPr>
        <w:numPr>
          <w:ilvl w:val="0"/>
          <w:numId w:val="25"/>
        </w:numPr>
        <w:spacing w:after="120" w:line="276" w:lineRule="auto"/>
        <w:ind w:left="714" w:hanging="357"/>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ratnih</w:t>
      </w:r>
      <w:proofErr w:type="spellEnd"/>
      <w:r w:rsidRPr="00E5061D">
        <w:rPr>
          <w:rFonts w:asciiTheme="minorHAnsi" w:eastAsia="Calibri" w:hAnsiTheme="minorHAnsi" w:cstheme="minorHAnsi"/>
          <w:lang w:val="en-US" w:eastAsia="zh-CN"/>
        </w:rPr>
        <w:t xml:space="preserve"> djelovanja.</w:t>
      </w:r>
    </w:p>
    <w:p w14:paraId="7834FAA0" w14:textId="77777777" w:rsidR="00F7252D" w:rsidRPr="00E5061D" w:rsidRDefault="00F7252D" w:rsidP="00A22A61">
      <w:pPr>
        <w:spacing w:after="120" w:line="276" w:lineRule="auto"/>
        <w:rPr>
          <w:rFonts w:asciiTheme="minorHAnsi" w:hAnsiTheme="minorHAnsi" w:cstheme="minorHAnsi"/>
          <w:szCs w:val="24"/>
          <w:lang w:eastAsia="zh-CN"/>
        </w:rPr>
      </w:pPr>
      <w:r w:rsidRPr="00E5061D">
        <w:rPr>
          <w:rFonts w:asciiTheme="minorHAnsi" w:hAnsiTheme="minorHAnsi" w:cstheme="minorHAnsi"/>
          <w:szCs w:val="24"/>
          <w:lang w:eastAsia="zh-CN"/>
        </w:rPr>
        <w:t xml:space="preserve">Za djelovanje u posebnim uvjetima vatrogascima </w:t>
      </w:r>
      <w:r w:rsidR="001E2DEA" w:rsidRPr="00E5061D">
        <w:rPr>
          <w:rFonts w:asciiTheme="minorHAnsi" w:hAnsiTheme="minorHAnsi" w:cstheme="minorHAnsi"/>
          <w:szCs w:val="24"/>
          <w:lang w:eastAsia="zh-CN"/>
        </w:rPr>
        <w:t xml:space="preserve">središnjih vatrogasnih postrojbi </w:t>
      </w:r>
      <w:r w:rsidRPr="00E5061D">
        <w:rPr>
          <w:rFonts w:asciiTheme="minorHAnsi" w:hAnsiTheme="minorHAnsi" w:cstheme="minorHAnsi"/>
          <w:szCs w:val="24"/>
          <w:lang w:eastAsia="zh-CN"/>
        </w:rPr>
        <w:t>treba biti na raspolaganju sljedeća druga osobna oprema:</w:t>
      </w:r>
    </w:p>
    <w:p w14:paraId="237FC18A"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odijelo</w:t>
      </w:r>
      <w:proofErr w:type="spellEnd"/>
      <w:r w:rsidRPr="00E5061D">
        <w:rPr>
          <w:rFonts w:asciiTheme="minorHAnsi" w:eastAsia="Calibri" w:hAnsiTheme="minorHAnsi" w:cstheme="minorHAnsi"/>
          <w:lang w:val="en-US" w:eastAsia="zh-CN"/>
        </w:rPr>
        <w:t xml:space="preserve"> za zaštitu od </w:t>
      </w:r>
      <w:proofErr w:type="spellStart"/>
      <w:r w:rsidRPr="00E5061D">
        <w:rPr>
          <w:rFonts w:asciiTheme="minorHAnsi" w:eastAsia="Calibri" w:hAnsiTheme="minorHAnsi" w:cstheme="minorHAnsi"/>
          <w:lang w:val="en-US" w:eastAsia="zh-CN"/>
        </w:rPr>
        <w:t>visoke</w:t>
      </w:r>
      <w:proofErr w:type="spellEnd"/>
      <w:r w:rsidRPr="00E5061D">
        <w:rPr>
          <w:rFonts w:asciiTheme="minorHAnsi" w:eastAsia="Calibri" w:hAnsiTheme="minorHAnsi" w:cstheme="minorHAnsi"/>
          <w:lang w:val="en-US" w:eastAsia="zh-CN"/>
        </w:rPr>
        <w:t xml:space="preserve"> temperature,</w:t>
      </w:r>
    </w:p>
    <w:p w14:paraId="773096E2"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odijelo</w:t>
      </w:r>
      <w:proofErr w:type="spellEnd"/>
      <w:r w:rsidRPr="00E5061D">
        <w:rPr>
          <w:rFonts w:asciiTheme="minorHAnsi" w:eastAsia="Calibri" w:hAnsiTheme="minorHAnsi" w:cstheme="minorHAnsi"/>
          <w:lang w:val="en-US" w:eastAsia="zh-CN"/>
        </w:rPr>
        <w:t xml:space="preserve"> za zaštitu </w:t>
      </w:r>
      <w:proofErr w:type="spellStart"/>
      <w:r w:rsidRPr="00E5061D">
        <w:rPr>
          <w:rFonts w:asciiTheme="minorHAnsi" w:eastAsia="Calibri" w:hAnsiTheme="minorHAnsi" w:cstheme="minorHAnsi"/>
          <w:lang w:val="en-US" w:eastAsia="zh-CN"/>
        </w:rPr>
        <w:t>od</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čvrstih</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tekućih</w:t>
      </w:r>
      <w:proofErr w:type="spellEnd"/>
      <w:r w:rsidRPr="00E5061D">
        <w:rPr>
          <w:rFonts w:asciiTheme="minorHAnsi" w:eastAsia="Calibri" w:hAnsiTheme="minorHAnsi" w:cstheme="minorHAnsi"/>
          <w:lang w:val="en-US" w:eastAsia="zh-CN"/>
        </w:rPr>
        <w:t xml:space="preserve"> i </w:t>
      </w:r>
      <w:proofErr w:type="spellStart"/>
      <w:r w:rsidRPr="00E5061D">
        <w:rPr>
          <w:rFonts w:asciiTheme="minorHAnsi" w:eastAsia="Calibri" w:hAnsiTheme="minorHAnsi" w:cstheme="minorHAnsi"/>
          <w:lang w:val="en-US" w:eastAsia="zh-CN"/>
        </w:rPr>
        <w:t>plinovitih</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kemikalija</w:t>
      </w:r>
      <w:proofErr w:type="spellEnd"/>
      <w:r w:rsidRPr="00E5061D">
        <w:rPr>
          <w:rFonts w:asciiTheme="minorHAnsi" w:eastAsia="Calibri" w:hAnsiTheme="minorHAnsi" w:cstheme="minorHAnsi"/>
          <w:lang w:val="en-US" w:eastAsia="zh-CN"/>
        </w:rPr>
        <w:t>,</w:t>
      </w:r>
    </w:p>
    <w:p w14:paraId="1E194E72"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odijelo</w:t>
      </w:r>
      <w:proofErr w:type="spellEnd"/>
      <w:r w:rsidRPr="00E5061D">
        <w:rPr>
          <w:rFonts w:asciiTheme="minorHAnsi" w:eastAsia="Calibri" w:hAnsiTheme="minorHAnsi" w:cstheme="minorHAnsi"/>
          <w:lang w:val="en-US" w:eastAsia="zh-CN"/>
        </w:rPr>
        <w:t xml:space="preserve"> za zaštitu </w:t>
      </w:r>
      <w:proofErr w:type="spellStart"/>
      <w:r w:rsidRPr="00E5061D">
        <w:rPr>
          <w:rFonts w:asciiTheme="minorHAnsi" w:eastAsia="Calibri" w:hAnsiTheme="minorHAnsi" w:cstheme="minorHAnsi"/>
          <w:lang w:val="en-US" w:eastAsia="zh-CN"/>
        </w:rPr>
        <w:t>od</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kontaminacije</w:t>
      </w:r>
      <w:proofErr w:type="spellEnd"/>
      <w:r w:rsidRPr="00E5061D">
        <w:rPr>
          <w:rFonts w:asciiTheme="minorHAnsi" w:eastAsia="Calibri" w:hAnsiTheme="minorHAnsi" w:cstheme="minorHAnsi"/>
          <w:lang w:val="en-US" w:eastAsia="zh-CN"/>
        </w:rPr>
        <w:t>,</w:t>
      </w:r>
    </w:p>
    <w:p w14:paraId="4BE32615"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visoke</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gumene</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čizme</w:t>
      </w:r>
      <w:proofErr w:type="spellEnd"/>
      <w:r w:rsidRPr="00E5061D">
        <w:rPr>
          <w:rFonts w:asciiTheme="minorHAnsi" w:eastAsia="Calibri" w:hAnsiTheme="minorHAnsi" w:cstheme="minorHAnsi"/>
          <w:lang w:val="en-US" w:eastAsia="zh-CN"/>
        </w:rPr>
        <w:t xml:space="preserve"> s </w:t>
      </w:r>
      <w:proofErr w:type="spellStart"/>
      <w:r w:rsidRPr="00E5061D">
        <w:rPr>
          <w:rFonts w:asciiTheme="minorHAnsi" w:eastAsia="Calibri" w:hAnsiTheme="minorHAnsi" w:cstheme="minorHAnsi"/>
          <w:lang w:val="en-US" w:eastAsia="zh-CN"/>
        </w:rPr>
        <w:t>ojačanom</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potplatom</w:t>
      </w:r>
      <w:proofErr w:type="spellEnd"/>
      <w:r w:rsidRPr="00E5061D">
        <w:rPr>
          <w:rFonts w:asciiTheme="minorHAnsi" w:eastAsia="Calibri" w:hAnsiTheme="minorHAnsi" w:cstheme="minorHAnsi"/>
          <w:lang w:val="en-US" w:eastAsia="zh-CN"/>
        </w:rPr>
        <w:t>,</w:t>
      </w:r>
    </w:p>
    <w:p w14:paraId="6438D615"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penjačko</w:t>
      </w:r>
      <w:proofErr w:type="spellEnd"/>
      <w:r w:rsidRPr="00E5061D">
        <w:rPr>
          <w:rFonts w:asciiTheme="minorHAnsi" w:eastAsia="Calibri" w:hAnsiTheme="minorHAnsi" w:cstheme="minorHAnsi"/>
          <w:lang w:val="en-US" w:eastAsia="zh-CN"/>
        </w:rPr>
        <w:t xml:space="preserve"> i </w:t>
      </w:r>
      <w:proofErr w:type="spellStart"/>
      <w:r w:rsidRPr="00E5061D">
        <w:rPr>
          <w:rFonts w:asciiTheme="minorHAnsi" w:eastAsia="Calibri" w:hAnsiTheme="minorHAnsi" w:cstheme="minorHAnsi"/>
          <w:lang w:val="en-US" w:eastAsia="zh-CN"/>
        </w:rPr>
        <w:t>radno</w:t>
      </w:r>
      <w:proofErr w:type="spellEnd"/>
      <w:r w:rsidRPr="00E5061D">
        <w:rPr>
          <w:rFonts w:asciiTheme="minorHAnsi" w:eastAsia="Calibri" w:hAnsiTheme="minorHAnsi" w:cstheme="minorHAnsi"/>
          <w:lang w:val="en-US" w:eastAsia="zh-CN"/>
        </w:rPr>
        <w:t xml:space="preserve"> uže,</w:t>
      </w:r>
    </w:p>
    <w:p w14:paraId="7379D764"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aparati</w:t>
      </w:r>
      <w:proofErr w:type="spellEnd"/>
      <w:r w:rsidRPr="00E5061D">
        <w:rPr>
          <w:rFonts w:asciiTheme="minorHAnsi" w:eastAsia="Calibri" w:hAnsiTheme="minorHAnsi" w:cstheme="minorHAnsi"/>
          <w:lang w:val="en-US" w:eastAsia="zh-CN"/>
        </w:rPr>
        <w:t xml:space="preserve"> za zaštitu </w:t>
      </w:r>
      <w:proofErr w:type="spellStart"/>
      <w:r w:rsidRPr="00E5061D">
        <w:rPr>
          <w:rFonts w:asciiTheme="minorHAnsi" w:eastAsia="Calibri" w:hAnsiTheme="minorHAnsi" w:cstheme="minorHAnsi"/>
          <w:lang w:val="en-US" w:eastAsia="zh-CN"/>
        </w:rPr>
        <w:t>dišnih</w:t>
      </w:r>
      <w:proofErr w:type="spellEnd"/>
      <w:r w:rsidRPr="00E5061D">
        <w:rPr>
          <w:rFonts w:asciiTheme="minorHAnsi" w:eastAsia="Calibri" w:hAnsiTheme="minorHAnsi" w:cstheme="minorHAnsi"/>
          <w:lang w:val="en-US" w:eastAsia="zh-CN"/>
        </w:rPr>
        <w:t xml:space="preserve"> organa (</w:t>
      </w:r>
      <w:proofErr w:type="spellStart"/>
      <w:r w:rsidRPr="00E5061D">
        <w:rPr>
          <w:rFonts w:asciiTheme="minorHAnsi" w:eastAsia="Calibri" w:hAnsiTheme="minorHAnsi" w:cstheme="minorHAnsi"/>
          <w:lang w:val="en-US" w:eastAsia="zh-CN"/>
        </w:rPr>
        <w:t>izolacijski</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filtarski</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cijevni</w:t>
      </w:r>
      <w:proofErr w:type="spellEnd"/>
      <w:r w:rsidRPr="00E5061D">
        <w:rPr>
          <w:rFonts w:asciiTheme="minorHAnsi" w:eastAsia="Calibri" w:hAnsiTheme="minorHAnsi" w:cstheme="minorHAnsi"/>
          <w:lang w:val="en-US" w:eastAsia="zh-CN"/>
        </w:rPr>
        <w:t>),</w:t>
      </w:r>
    </w:p>
    <w:p w14:paraId="24490985"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prijenosni</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eksplozimetar</w:t>
      </w:r>
      <w:proofErr w:type="spellEnd"/>
      <w:r w:rsidRPr="00E5061D">
        <w:rPr>
          <w:rFonts w:asciiTheme="minorHAnsi" w:eastAsia="Calibri" w:hAnsiTheme="minorHAnsi" w:cstheme="minorHAnsi"/>
          <w:lang w:val="en-US" w:eastAsia="zh-CN"/>
        </w:rPr>
        <w:t>,</w:t>
      </w:r>
    </w:p>
    <w:p w14:paraId="20FF0644"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osobni</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dozimetar</w:t>
      </w:r>
      <w:proofErr w:type="spellEnd"/>
      <w:r w:rsidRPr="00E5061D">
        <w:rPr>
          <w:rFonts w:asciiTheme="minorHAnsi" w:eastAsia="Calibri" w:hAnsiTheme="minorHAnsi" w:cstheme="minorHAnsi"/>
          <w:lang w:val="en-US" w:eastAsia="zh-CN"/>
        </w:rPr>
        <w:t>,</w:t>
      </w:r>
    </w:p>
    <w:p w14:paraId="72A01519"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dozimetar</w:t>
      </w:r>
      <w:proofErr w:type="spellEnd"/>
      <w:r w:rsidRPr="00E5061D">
        <w:rPr>
          <w:rFonts w:asciiTheme="minorHAnsi" w:eastAsia="Calibri" w:hAnsiTheme="minorHAnsi" w:cstheme="minorHAnsi"/>
          <w:lang w:val="en-US" w:eastAsia="zh-CN"/>
        </w:rPr>
        <w:t xml:space="preserve"> za </w:t>
      </w:r>
      <w:proofErr w:type="spellStart"/>
      <w:r w:rsidRPr="00E5061D">
        <w:rPr>
          <w:rFonts w:asciiTheme="minorHAnsi" w:eastAsia="Calibri" w:hAnsiTheme="minorHAnsi" w:cstheme="minorHAnsi"/>
          <w:lang w:val="en-US" w:eastAsia="zh-CN"/>
        </w:rPr>
        <w:t>neposredno</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očitavanje</w:t>
      </w:r>
      <w:proofErr w:type="spellEnd"/>
      <w:r w:rsidRPr="00E5061D">
        <w:rPr>
          <w:rFonts w:asciiTheme="minorHAnsi" w:eastAsia="Calibri" w:hAnsiTheme="minorHAnsi" w:cstheme="minorHAnsi"/>
          <w:lang w:val="en-US" w:eastAsia="zh-CN"/>
        </w:rPr>
        <w:t>,</w:t>
      </w:r>
    </w:p>
    <w:p w14:paraId="02565B58"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radiološki</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detektor</w:t>
      </w:r>
      <w:proofErr w:type="spellEnd"/>
      <w:r w:rsidRPr="00E5061D">
        <w:rPr>
          <w:rFonts w:asciiTheme="minorHAnsi" w:eastAsia="Calibri" w:hAnsiTheme="minorHAnsi" w:cstheme="minorHAnsi"/>
          <w:lang w:val="en-US" w:eastAsia="zh-CN"/>
        </w:rPr>
        <w:t>,</w:t>
      </w:r>
    </w:p>
    <w:p w14:paraId="45FAEACD"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kemijski</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detektor</w:t>
      </w:r>
      <w:proofErr w:type="spellEnd"/>
      <w:r w:rsidRPr="00E5061D">
        <w:rPr>
          <w:rFonts w:asciiTheme="minorHAnsi" w:eastAsia="Calibri" w:hAnsiTheme="minorHAnsi" w:cstheme="minorHAnsi"/>
          <w:lang w:val="en-US" w:eastAsia="zh-CN"/>
        </w:rPr>
        <w:t>,</w:t>
      </w:r>
    </w:p>
    <w:p w14:paraId="460E9E48"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plinodetektor</w:t>
      </w:r>
      <w:proofErr w:type="spellEnd"/>
      <w:r w:rsidRPr="00E5061D">
        <w:rPr>
          <w:rFonts w:asciiTheme="minorHAnsi" w:eastAsia="Calibri" w:hAnsiTheme="minorHAnsi" w:cstheme="minorHAnsi"/>
          <w:lang w:val="en-US" w:eastAsia="zh-CN"/>
        </w:rPr>
        <w:t>,</w:t>
      </w:r>
    </w:p>
    <w:p w14:paraId="39DAF88A"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r w:rsidRPr="00E5061D">
        <w:rPr>
          <w:rFonts w:asciiTheme="minorHAnsi" w:eastAsia="Calibri" w:hAnsiTheme="minorHAnsi" w:cstheme="minorHAnsi"/>
          <w:lang w:val="en-US" w:eastAsia="zh-CN"/>
        </w:rPr>
        <w:t xml:space="preserve">pH </w:t>
      </w:r>
      <w:proofErr w:type="spellStart"/>
      <w:r w:rsidRPr="00E5061D">
        <w:rPr>
          <w:rFonts w:asciiTheme="minorHAnsi" w:eastAsia="Calibri" w:hAnsiTheme="minorHAnsi" w:cstheme="minorHAnsi"/>
          <w:lang w:val="en-US" w:eastAsia="zh-CN"/>
        </w:rPr>
        <w:t>metar</w:t>
      </w:r>
      <w:proofErr w:type="spellEnd"/>
      <w:r w:rsidRPr="00E5061D">
        <w:rPr>
          <w:rFonts w:asciiTheme="minorHAnsi" w:eastAsia="Calibri" w:hAnsiTheme="minorHAnsi" w:cstheme="minorHAnsi"/>
          <w:lang w:val="en-US" w:eastAsia="zh-CN"/>
        </w:rPr>
        <w:t>,</w:t>
      </w:r>
    </w:p>
    <w:p w14:paraId="207D8B72"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pribor</w:t>
      </w:r>
      <w:proofErr w:type="spellEnd"/>
      <w:r w:rsidRPr="00E5061D">
        <w:rPr>
          <w:rFonts w:asciiTheme="minorHAnsi" w:eastAsia="Calibri" w:hAnsiTheme="minorHAnsi" w:cstheme="minorHAnsi"/>
          <w:lang w:val="en-US" w:eastAsia="zh-CN"/>
        </w:rPr>
        <w:t xml:space="preserve"> za </w:t>
      </w:r>
      <w:proofErr w:type="spellStart"/>
      <w:r w:rsidRPr="00E5061D">
        <w:rPr>
          <w:rFonts w:asciiTheme="minorHAnsi" w:eastAsia="Calibri" w:hAnsiTheme="minorHAnsi" w:cstheme="minorHAnsi"/>
          <w:lang w:val="en-US" w:eastAsia="zh-CN"/>
        </w:rPr>
        <w:t>dekontaminaciju</w:t>
      </w:r>
      <w:proofErr w:type="spellEnd"/>
      <w:r w:rsidRPr="00E5061D">
        <w:rPr>
          <w:rFonts w:asciiTheme="minorHAnsi" w:eastAsia="Calibri" w:hAnsiTheme="minorHAnsi" w:cstheme="minorHAnsi"/>
          <w:lang w:val="en-US" w:eastAsia="zh-CN"/>
        </w:rPr>
        <w:t>,</w:t>
      </w:r>
    </w:p>
    <w:p w14:paraId="0B5B4891"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akumulatorska</w:t>
      </w:r>
      <w:proofErr w:type="spellEnd"/>
      <w:r w:rsidRPr="00E5061D">
        <w:rPr>
          <w:rFonts w:asciiTheme="minorHAnsi" w:eastAsia="Calibri" w:hAnsiTheme="minorHAnsi" w:cstheme="minorHAnsi"/>
          <w:lang w:val="en-US" w:eastAsia="zh-CN"/>
        </w:rPr>
        <w:t xml:space="preserve"> svjetiljka u </w:t>
      </w:r>
      <w:proofErr w:type="spellStart"/>
      <w:r w:rsidRPr="00E5061D">
        <w:rPr>
          <w:rFonts w:asciiTheme="minorHAnsi" w:eastAsia="Calibri" w:hAnsiTheme="minorHAnsi" w:cstheme="minorHAnsi"/>
          <w:lang w:val="en-US" w:eastAsia="zh-CN"/>
        </w:rPr>
        <w:t>sigurnosnoj</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izvedbi</w:t>
      </w:r>
      <w:proofErr w:type="spellEnd"/>
      <w:r w:rsidRPr="00E5061D">
        <w:rPr>
          <w:rFonts w:asciiTheme="minorHAnsi" w:eastAsia="Calibri" w:hAnsiTheme="minorHAnsi" w:cstheme="minorHAnsi"/>
          <w:lang w:val="en-US" w:eastAsia="zh-CN"/>
        </w:rPr>
        <w:t>,</w:t>
      </w:r>
    </w:p>
    <w:p w14:paraId="47FBA656"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proofErr w:type="spellStart"/>
      <w:r w:rsidRPr="00E5061D">
        <w:rPr>
          <w:rFonts w:asciiTheme="minorHAnsi" w:eastAsia="Calibri" w:hAnsiTheme="minorHAnsi" w:cstheme="minorHAnsi"/>
          <w:lang w:val="en-US" w:eastAsia="zh-CN"/>
        </w:rPr>
        <w:t>radni</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kombinezon</w:t>
      </w:r>
      <w:proofErr w:type="spellEnd"/>
      <w:r w:rsidRPr="00E5061D">
        <w:rPr>
          <w:rFonts w:asciiTheme="minorHAnsi" w:eastAsia="Calibri" w:hAnsiTheme="minorHAnsi" w:cstheme="minorHAnsi"/>
          <w:lang w:val="en-US" w:eastAsia="zh-CN"/>
        </w:rPr>
        <w:t>,</w:t>
      </w:r>
    </w:p>
    <w:p w14:paraId="1C290BE8"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r w:rsidRPr="00E5061D">
        <w:rPr>
          <w:rFonts w:asciiTheme="minorHAnsi" w:eastAsia="Calibri" w:hAnsiTheme="minorHAnsi" w:cstheme="minorHAnsi"/>
          <w:lang w:val="en-US" w:eastAsia="zh-CN"/>
        </w:rPr>
        <w:t>kuta,</w:t>
      </w:r>
    </w:p>
    <w:p w14:paraId="6DBA94E0" w14:textId="77777777" w:rsidR="00F7252D" w:rsidRPr="00E5061D" w:rsidRDefault="00F7252D" w:rsidP="00B06AFE">
      <w:pPr>
        <w:numPr>
          <w:ilvl w:val="0"/>
          <w:numId w:val="25"/>
        </w:numPr>
        <w:spacing w:after="200" w:line="276" w:lineRule="auto"/>
        <w:contextualSpacing/>
        <w:rPr>
          <w:rFonts w:asciiTheme="minorHAnsi" w:eastAsia="Calibri" w:hAnsiTheme="minorHAnsi" w:cstheme="minorHAnsi"/>
          <w:lang w:val="en-US" w:eastAsia="zh-CN"/>
        </w:rPr>
      </w:pPr>
      <w:r w:rsidRPr="00E5061D">
        <w:rPr>
          <w:rFonts w:asciiTheme="minorHAnsi" w:eastAsia="Calibri" w:hAnsiTheme="minorHAnsi" w:cstheme="minorHAnsi"/>
          <w:lang w:val="en-US" w:eastAsia="zh-CN"/>
        </w:rPr>
        <w:t xml:space="preserve">zaštitne </w:t>
      </w:r>
      <w:proofErr w:type="spellStart"/>
      <w:r w:rsidRPr="00E5061D">
        <w:rPr>
          <w:rFonts w:asciiTheme="minorHAnsi" w:eastAsia="Calibri" w:hAnsiTheme="minorHAnsi" w:cstheme="minorHAnsi"/>
          <w:lang w:val="en-US" w:eastAsia="zh-CN"/>
        </w:rPr>
        <w:t>kožne</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rukavice</w:t>
      </w:r>
      <w:proofErr w:type="spellEnd"/>
      <w:r w:rsidRPr="00E5061D">
        <w:rPr>
          <w:rFonts w:asciiTheme="minorHAnsi" w:eastAsia="Calibri" w:hAnsiTheme="minorHAnsi" w:cstheme="minorHAnsi"/>
          <w:lang w:val="en-US" w:eastAsia="zh-CN"/>
        </w:rPr>
        <w:t>,</w:t>
      </w:r>
    </w:p>
    <w:p w14:paraId="29EE4E29" w14:textId="77777777" w:rsidR="00F7252D" w:rsidRPr="00E5061D" w:rsidRDefault="00F7252D" w:rsidP="001E2DEA">
      <w:pPr>
        <w:numPr>
          <w:ilvl w:val="0"/>
          <w:numId w:val="25"/>
        </w:numPr>
        <w:spacing w:after="120" w:line="276" w:lineRule="auto"/>
        <w:ind w:left="714" w:hanging="357"/>
        <w:rPr>
          <w:rFonts w:asciiTheme="minorHAnsi" w:eastAsia="Calibri" w:hAnsiTheme="minorHAnsi" w:cstheme="minorHAnsi"/>
          <w:lang w:val="en-US" w:eastAsia="zh-CN"/>
        </w:rPr>
      </w:pPr>
      <w:r w:rsidRPr="00E5061D">
        <w:rPr>
          <w:rFonts w:asciiTheme="minorHAnsi" w:eastAsia="Calibri" w:hAnsiTheme="minorHAnsi" w:cstheme="minorHAnsi"/>
          <w:lang w:val="en-US" w:eastAsia="zh-CN"/>
        </w:rPr>
        <w:t xml:space="preserve">zaštitne </w:t>
      </w:r>
      <w:proofErr w:type="spellStart"/>
      <w:r w:rsidRPr="00E5061D">
        <w:rPr>
          <w:rFonts w:asciiTheme="minorHAnsi" w:eastAsia="Calibri" w:hAnsiTheme="minorHAnsi" w:cstheme="minorHAnsi"/>
          <w:lang w:val="en-US" w:eastAsia="zh-CN"/>
        </w:rPr>
        <w:t>gumene</w:t>
      </w:r>
      <w:proofErr w:type="spellEnd"/>
      <w:r w:rsidRPr="00E5061D">
        <w:rPr>
          <w:rFonts w:asciiTheme="minorHAnsi" w:eastAsia="Calibri" w:hAnsiTheme="minorHAnsi" w:cstheme="minorHAnsi"/>
          <w:lang w:val="en-US" w:eastAsia="zh-CN"/>
        </w:rPr>
        <w:t xml:space="preserve"> </w:t>
      </w:r>
      <w:proofErr w:type="spellStart"/>
      <w:r w:rsidRPr="00E5061D">
        <w:rPr>
          <w:rFonts w:asciiTheme="minorHAnsi" w:eastAsia="Calibri" w:hAnsiTheme="minorHAnsi" w:cstheme="minorHAnsi"/>
          <w:lang w:val="en-US" w:eastAsia="zh-CN"/>
        </w:rPr>
        <w:t>rukavice</w:t>
      </w:r>
      <w:proofErr w:type="spellEnd"/>
      <w:r w:rsidRPr="00E5061D">
        <w:rPr>
          <w:rFonts w:asciiTheme="minorHAnsi" w:eastAsia="Calibri" w:hAnsiTheme="minorHAnsi" w:cstheme="minorHAnsi"/>
          <w:lang w:val="en-US" w:eastAsia="zh-CN"/>
        </w:rPr>
        <w:t>.</w:t>
      </w:r>
    </w:p>
    <w:p w14:paraId="36394D3E" w14:textId="77777777" w:rsidR="00F7252D" w:rsidRPr="00E5061D" w:rsidRDefault="00F7252D" w:rsidP="00F7252D">
      <w:pPr>
        <w:spacing w:after="120" w:line="276" w:lineRule="auto"/>
        <w:rPr>
          <w:rFonts w:asciiTheme="minorHAnsi" w:hAnsiTheme="minorHAnsi" w:cstheme="minorHAnsi"/>
          <w:szCs w:val="24"/>
          <w:lang w:eastAsia="zh-CN"/>
        </w:rPr>
      </w:pPr>
      <w:r w:rsidRPr="00E5061D">
        <w:rPr>
          <w:rFonts w:asciiTheme="minorHAnsi" w:hAnsiTheme="minorHAnsi" w:cstheme="minorHAnsi"/>
          <w:szCs w:val="24"/>
          <w:lang w:eastAsia="zh-CN"/>
        </w:rPr>
        <w:t>U slučaju potreba za opremom i vozilima posebne namjene (koju vatrogasna postrojba ne posjeduje), ista se osigurava preko operativnog vatrogasnog centra (JVP</w:t>
      </w:r>
      <w:r w:rsidR="001E2DEA" w:rsidRPr="00E5061D">
        <w:rPr>
          <w:rFonts w:asciiTheme="minorHAnsi" w:hAnsiTheme="minorHAnsi" w:cstheme="minorHAnsi"/>
          <w:szCs w:val="24"/>
          <w:lang w:eastAsia="zh-CN"/>
        </w:rPr>
        <w:t xml:space="preserve"> Sisak</w:t>
      </w:r>
      <w:r w:rsidRPr="00E5061D">
        <w:rPr>
          <w:rFonts w:asciiTheme="minorHAnsi" w:hAnsiTheme="minorHAnsi" w:cstheme="minorHAnsi"/>
          <w:szCs w:val="24"/>
          <w:lang w:eastAsia="zh-CN"/>
        </w:rPr>
        <w:t>).</w:t>
      </w:r>
    </w:p>
    <w:p w14:paraId="4F550EE7" w14:textId="77777777" w:rsidR="00EA7886" w:rsidRPr="008E6213" w:rsidRDefault="00EA7886" w:rsidP="00F7252D">
      <w:pPr>
        <w:spacing w:after="120" w:line="276" w:lineRule="auto"/>
        <w:rPr>
          <w:rFonts w:ascii="Times New Roman" w:hAnsi="Times New Roman" w:cs="Times New Roman"/>
          <w:szCs w:val="24"/>
          <w:lang w:eastAsia="zh-CN"/>
        </w:rPr>
        <w:sectPr w:rsidR="00EA7886" w:rsidRPr="008E6213">
          <w:pgSz w:w="11906" w:h="16838"/>
          <w:pgMar w:top="1134" w:right="1134" w:bottom="1134" w:left="1418" w:header="709" w:footer="709" w:gutter="284"/>
          <w:cols w:space="708"/>
          <w:docGrid w:linePitch="360"/>
        </w:sectPr>
      </w:pPr>
    </w:p>
    <w:p w14:paraId="0D29836C" w14:textId="77777777" w:rsidR="00F7252D" w:rsidRPr="00E5061D" w:rsidRDefault="00521E3A" w:rsidP="00521E3A">
      <w:pPr>
        <w:pStyle w:val="Naslov2"/>
        <w:rPr>
          <w:rFonts w:asciiTheme="minorHAnsi" w:hAnsiTheme="minorHAnsi" w:cstheme="minorHAnsi"/>
        </w:rPr>
      </w:pPr>
      <w:bookmarkStart w:id="57" w:name="_Toc33023618"/>
      <w:bookmarkStart w:id="58" w:name="_Toc219756969"/>
      <w:r w:rsidRPr="008E6213">
        <w:rPr>
          <w:rFonts w:ascii="Times New Roman" w:hAnsi="Times New Roman"/>
        </w:rPr>
        <w:lastRenderedPageBreak/>
        <w:t>A.1</w:t>
      </w:r>
      <w:r w:rsidR="00434439">
        <w:rPr>
          <w:rFonts w:ascii="Times New Roman" w:hAnsi="Times New Roman"/>
        </w:rPr>
        <w:t>7</w:t>
      </w:r>
      <w:r w:rsidRPr="008E6213">
        <w:rPr>
          <w:rFonts w:ascii="Times New Roman" w:hAnsi="Times New Roman"/>
        </w:rPr>
        <w:t xml:space="preserve">. </w:t>
      </w:r>
      <w:r w:rsidR="00F7252D" w:rsidRPr="00E5061D">
        <w:rPr>
          <w:rFonts w:asciiTheme="minorHAnsi" w:hAnsiTheme="minorHAnsi" w:cstheme="minorHAnsi"/>
        </w:rPr>
        <w:t>NAZIVI GRAĐEVINA I DRUGIH NEKRETNINA TE OTVORENOG  PROSTORA</w:t>
      </w:r>
      <w:r w:rsidR="00ED0BF6" w:rsidRPr="00E5061D">
        <w:rPr>
          <w:rFonts w:asciiTheme="minorHAnsi" w:hAnsiTheme="minorHAnsi" w:cstheme="minorHAnsi"/>
        </w:rPr>
        <w:t xml:space="preserve"> </w:t>
      </w:r>
      <w:r w:rsidR="00F7252D" w:rsidRPr="00E5061D">
        <w:rPr>
          <w:rFonts w:asciiTheme="minorHAnsi" w:hAnsiTheme="minorHAnsi" w:cstheme="minorHAnsi"/>
        </w:rPr>
        <w:t>NA KOJIMA SE MOŽE OČEKIVATI POŽAR VEĆIH RAZMJERA</w:t>
      </w:r>
      <w:bookmarkEnd w:id="57"/>
      <w:bookmarkEnd w:id="58"/>
    </w:p>
    <w:p w14:paraId="0CA36F00" w14:textId="77777777" w:rsidR="00675B88" w:rsidRPr="00E5061D" w:rsidRDefault="00675B88" w:rsidP="00675B88">
      <w:pPr>
        <w:rPr>
          <w:rFonts w:asciiTheme="minorHAnsi" w:hAnsiTheme="minorHAnsi" w:cstheme="minorHAnsi"/>
          <w:lang w:eastAsia="zh-CN"/>
        </w:rPr>
      </w:pPr>
      <w:r w:rsidRPr="00E5061D">
        <w:rPr>
          <w:rFonts w:asciiTheme="minorHAnsi" w:hAnsiTheme="minorHAnsi" w:cstheme="minorHAnsi"/>
          <w:lang w:eastAsia="zh-CN"/>
        </w:rPr>
        <w:t>Popis građevina i drugih nekretnina te otvorenog  prostora na kojima se može očekivati požar većih razmjera na području Grada Siska prikazan je u nastavnoj tablici:</w:t>
      </w:r>
    </w:p>
    <w:p w14:paraId="74E5FF48" w14:textId="479ECDAA" w:rsidR="00F7252D" w:rsidRPr="00E5061D" w:rsidRDefault="00F7252D" w:rsidP="00F7252D">
      <w:pPr>
        <w:keepNext/>
        <w:spacing w:after="0" w:line="240" w:lineRule="auto"/>
        <w:rPr>
          <w:rFonts w:asciiTheme="minorHAnsi" w:eastAsia="Calibri" w:hAnsiTheme="minorHAnsi" w:cstheme="minorHAnsi"/>
          <w:b/>
          <w:bCs/>
          <w:sz w:val="20"/>
          <w:szCs w:val="20"/>
          <w:lang w:eastAsia="zh-CN"/>
        </w:rPr>
      </w:pPr>
      <w:bookmarkStart w:id="59" w:name="_Toc36122242"/>
      <w:bookmarkStart w:id="60" w:name="_Toc44404815"/>
      <w:r w:rsidRPr="00E5061D">
        <w:rPr>
          <w:rFonts w:asciiTheme="minorHAnsi" w:eastAsia="Calibri" w:hAnsiTheme="minorHAnsi" w:cstheme="minorHAnsi"/>
          <w:b/>
          <w:bCs/>
          <w:sz w:val="20"/>
          <w:szCs w:val="20"/>
          <w:lang w:eastAsia="zh-CN"/>
        </w:rPr>
        <w:t xml:space="preserve">Tablica </w:t>
      </w:r>
      <w:r w:rsidRPr="00E5061D">
        <w:rPr>
          <w:rFonts w:asciiTheme="minorHAnsi" w:eastAsia="Calibri" w:hAnsiTheme="minorHAnsi" w:cstheme="minorHAnsi"/>
          <w:b/>
          <w:bCs/>
          <w:sz w:val="20"/>
          <w:szCs w:val="20"/>
          <w:lang w:eastAsia="zh-CN"/>
        </w:rPr>
        <w:fldChar w:fldCharType="begin"/>
      </w:r>
      <w:r w:rsidRPr="00E5061D">
        <w:rPr>
          <w:rFonts w:asciiTheme="minorHAnsi" w:eastAsia="Calibri" w:hAnsiTheme="minorHAnsi" w:cstheme="minorHAnsi"/>
          <w:b/>
          <w:bCs/>
          <w:sz w:val="20"/>
          <w:szCs w:val="20"/>
          <w:lang w:eastAsia="zh-CN"/>
        </w:rPr>
        <w:instrText xml:space="preserve"> SEQ Tablica \* ARABIC </w:instrText>
      </w:r>
      <w:r w:rsidRPr="00E5061D">
        <w:rPr>
          <w:rFonts w:asciiTheme="minorHAnsi" w:eastAsia="Calibri" w:hAnsiTheme="minorHAnsi" w:cstheme="minorHAnsi"/>
          <w:b/>
          <w:bCs/>
          <w:sz w:val="20"/>
          <w:szCs w:val="20"/>
          <w:lang w:eastAsia="zh-CN"/>
        </w:rPr>
        <w:fldChar w:fldCharType="separate"/>
      </w:r>
      <w:r w:rsidR="00D95807">
        <w:rPr>
          <w:rFonts w:asciiTheme="minorHAnsi" w:eastAsia="Calibri" w:hAnsiTheme="minorHAnsi" w:cstheme="minorHAnsi"/>
          <w:b/>
          <w:bCs/>
          <w:noProof/>
          <w:sz w:val="20"/>
          <w:szCs w:val="20"/>
          <w:lang w:eastAsia="zh-CN"/>
        </w:rPr>
        <w:t>10</w:t>
      </w:r>
      <w:r w:rsidRPr="00E5061D">
        <w:rPr>
          <w:rFonts w:asciiTheme="minorHAnsi" w:eastAsia="Calibri" w:hAnsiTheme="minorHAnsi" w:cstheme="minorHAnsi"/>
          <w:b/>
          <w:bCs/>
          <w:noProof/>
          <w:sz w:val="20"/>
          <w:szCs w:val="20"/>
          <w:lang w:eastAsia="zh-CN"/>
        </w:rPr>
        <w:fldChar w:fldCharType="end"/>
      </w:r>
      <w:r w:rsidRPr="00E5061D">
        <w:rPr>
          <w:rFonts w:asciiTheme="minorHAnsi" w:eastAsia="Calibri" w:hAnsiTheme="minorHAnsi" w:cstheme="minorHAnsi"/>
          <w:b/>
          <w:bCs/>
          <w:sz w:val="20"/>
          <w:szCs w:val="20"/>
          <w:lang w:eastAsia="zh-CN"/>
        </w:rPr>
        <w:t>. Građevine pravnih osoba i prostori na kojima se može očekivati požar većih razmjera</w:t>
      </w:r>
      <w:bookmarkEnd w:id="59"/>
      <w:bookmarkEnd w:id="60"/>
    </w:p>
    <w:tbl>
      <w:tblPr>
        <w:tblStyle w:val="Reetkatablice"/>
        <w:tblW w:w="0" w:type="auto"/>
        <w:tblLook w:val="04A0" w:firstRow="1" w:lastRow="0" w:firstColumn="1" w:lastColumn="0" w:noHBand="0" w:noVBand="1"/>
      </w:tblPr>
      <w:tblGrid>
        <w:gridCol w:w="3823"/>
        <w:gridCol w:w="2409"/>
        <w:gridCol w:w="2828"/>
      </w:tblGrid>
      <w:tr w:rsidR="00F7252D" w:rsidRPr="00E5061D" w14:paraId="7936BEA7" w14:textId="77777777" w:rsidTr="00946BAF">
        <w:trPr>
          <w:trHeight w:val="633"/>
        </w:trPr>
        <w:tc>
          <w:tcPr>
            <w:tcW w:w="3823" w:type="dxa"/>
            <w:vAlign w:val="center"/>
          </w:tcPr>
          <w:p w14:paraId="367F5469" w14:textId="77777777" w:rsidR="00F7252D" w:rsidRPr="00E5061D" w:rsidRDefault="00F7252D" w:rsidP="00F7252D">
            <w:pPr>
              <w:tabs>
                <w:tab w:val="left" w:pos="9000"/>
              </w:tabs>
              <w:spacing w:line="276" w:lineRule="auto"/>
              <w:jc w:val="center"/>
              <w:rPr>
                <w:rFonts w:asciiTheme="minorHAnsi" w:eastAsia="Times New Roman" w:hAnsiTheme="minorHAnsi" w:cstheme="minorHAnsi"/>
                <w:b/>
                <w:color w:val="262626"/>
                <w:sz w:val="20"/>
              </w:rPr>
            </w:pPr>
            <w:r w:rsidRPr="00E5061D">
              <w:rPr>
                <w:rFonts w:asciiTheme="minorHAnsi" w:eastAsia="Times New Roman" w:hAnsiTheme="minorHAnsi" w:cstheme="minorHAnsi"/>
                <w:b/>
                <w:color w:val="262626"/>
                <w:sz w:val="20"/>
              </w:rPr>
              <w:t>NAZIV GRAĐEVINE ILI PROSTORA</w:t>
            </w:r>
          </w:p>
        </w:tc>
        <w:tc>
          <w:tcPr>
            <w:tcW w:w="2409" w:type="dxa"/>
            <w:vAlign w:val="center"/>
          </w:tcPr>
          <w:p w14:paraId="4DD5FF4F" w14:textId="77777777" w:rsidR="00F7252D" w:rsidRPr="00E5061D" w:rsidRDefault="00F7252D" w:rsidP="00F7252D">
            <w:pPr>
              <w:tabs>
                <w:tab w:val="left" w:pos="9000"/>
              </w:tabs>
              <w:spacing w:line="276" w:lineRule="auto"/>
              <w:jc w:val="center"/>
              <w:rPr>
                <w:rFonts w:asciiTheme="minorHAnsi" w:eastAsia="Times New Roman" w:hAnsiTheme="minorHAnsi" w:cstheme="minorHAnsi"/>
                <w:b/>
                <w:color w:val="262626"/>
                <w:sz w:val="20"/>
              </w:rPr>
            </w:pPr>
            <w:r w:rsidRPr="00E5061D">
              <w:rPr>
                <w:rFonts w:asciiTheme="minorHAnsi" w:eastAsia="Times New Roman" w:hAnsiTheme="minorHAnsi" w:cstheme="minorHAnsi"/>
                <w:b/>
                <w:color w:val="262626"/>
                <w:sz w:val="20"/>
              </w:rPr>
              <w:t>LOKACIJA</w:t>
            </w:r>
          </w:p>
        </w:tc>
        <w:tc>
          <w:tcPr>
            <w:tcW w:w="2828" w:type="dxa"/>
            <w:vAlign w:val="center"/>
          </w:tcPr>
          <w:p w14:paraId="25B05843" w14:textId="77777777" w:rsidR="00F7252D" w:rsidRPr="00E5061D" w:rsidRDefault="00434439" w:rsidP="00F7252D">
            <w:pPr>
              <w:tabs>
                <w:tab w:val="left" w:pos="9000"/>
              </w:tabs>
              <w:spacing w:line="276" w:lineRule="auto"/>
              <w:jc w:val="center"/>
              <w:rPr>
                <w:rFonts w:asciiTheme="minorHAnsi" w:eastAsia="Times New Roman" w:hAnsiTheme="minorHAnsi" w:cstheme="minorHAnsi"/>
                <w:b/>
                <w:color w:val="262626"/>
                <w:sz w:val="20"/>
              </w:rPr>
            </w:pPr>
            <w:r w:rsidRPr="00E5061D">
              <w:rPr>
                <w:rFonts w:asciiTheme="minorHAnsi" w:eastAsia="Times New Roman" w:hAnsiTheme="minorHAnsi" w:cstheme="minorHAnsi"/>
                <w:b/>
                <w:color w:val="262626"/>
                <w:sz w:val="20"/>
              </w:rPr>
              <w:t>NAPOMENA</w:t>
            </w:r>
          </w:p>
        </w:tc>
      </w:tr>
      <w:tr w:rsidR="00434439" w:rsidRPr="00E5061D" w14:paraId="0F96FFAB" w14:textId="77777777" w:rsidTr="00946BAF">
        <w:trPr>
          <w:trHeight w:val="529"/>
        </w:trPr>
        <w:tc>
          <w:tcPr>
            <w:tcW w:w="3823" w:type="dxa"/>
            <w:vAlign w:val="center"/>
          </w:tcPr>
          <w:p w14:paraId="443D1556"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INA d.d.</w:t>
            </w:r>
          </w:p>
          <w:p w14:paraId="76686A11"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Rafinerija nafte Sisak</w:t>
            </w:r>
          </w:p>
        </w:tc>
        <w:tc>
          <w:tcPr>
            <w:tcW w:w="2409" w:type="dxa"/>
            <w:vAlign w:val="center"/>
          </w:tcPr>
          <w:p w14:paraId="1EBA089C"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 xml:space="preserve">Ante Kovačića 1,  </w:t>
            </w:r>
          </w:p>
          <w:p w14:paraId="61E91B04"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44000 Sisak</w:t>
            </w:r>
          </w:p>
        </w:tc>
        <w:tc>
          <w:tcPr>
            <w:tcW w:w="2828" w:type="dxa"/>
            <w:vAlign w:val="center"/>
          </w:tcPr>
          <w:p w14:paraId="46BE5A32"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IA kategorija ugroženosti od požara</w:t>
            </w:r>
          </w:p>
        </w:tc>
      </w:tr>
      <w:tr w:rsidR="00434439" w:rsidRPr="00E5061D" w14:paraId="0F093D08" w14:textId="77777777" w:rsidTr="00946BAF">
        <w:trPr>
          <w:trHeight w:val="529"/>
        </w:trPr>
        <w:tc>
          <w:tcPr>
            <w:tcW w:w="3823" w:type="dxa"/>
            <w:vAlign w:val="center"/>
          </w:tcPr>
          <w:p w14:paraId="2EDAEBE2"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 xml:space="preserve">JANAF d.d. </w:t>
            </w:r>
          </w:p>
          <w:p w14:paraId="1F980FC0"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Terminal Siska</w:t>
            </w:r>
          </w:p>
        </w:tc>
        <w:tc>
          <w:tcPr>
            <w:tcW w:w="2409" w:type="dxa"/>
            <w:vAlign w:val="center"/>
          </w:tcPr>
          <w:p w14:paraId="27A0F9A4"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proofErr w:type="spellStart"/>
            <w:r w:rsidRPr="00E5061D">
              <w:rPr>
                <w:rFonts w:asciiTheme="minorHAnsi" w:hAnsiTheme="minorHAnsi" w:cstheme="minorHAnsi"/>
                <w:sz w:val="20"/>
              </w:rPr>
              <w:t>Capraške</w:t>
            </w:r>
            <w:proofErr w:type="spellEnd"/>
            <w:r w:rsidRPr="00E5061D">
              <w:rPr>
                <w:rFonts w:asciiTheme="minorHAnsi" w:hAnsiTheme="minorHAnsi" w:cstheme="minorHAnsi"/>
                <w:sz w:val="20"/>
              </w:rPr>
              <w:t xml:space="preserve"> Poljane 47B, </w:t>
            </w:r>
          </w:p>
          <w:p w14:paraId="6595C797"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44000 Sisak</w:t>
            </w:r>
          </w:p>
        </w:tc>
        <w:tc>
          <w:tcPr>
            <w:tcW w:w="2828" w:type="dxa"/>
            <w:vAlign w:val="center"/>
          </w:tcPr>
          <w:p w14:paraId="3E16E2D8"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IF</w:t>
            </w:r>
            <w:r w:rsidRPr="00E5061D">
              <w:rPr>
                <w:rFonts w:asciiTheme="minorHAnsi" w:hAnsiTheme="minorHAnsi" w:cstheme="minorHAnsi"/>
              </w:rPr>
              <w:t xml:space="preserve"> </w:t>
            </w:r>
            <w:r w:rsidRPr="00E5061D">
              <w:rPr>
                <w:rFonts w:asciiTheme="minorHAnsi" w:hAnsiTheme="minorHAnsi" w:cstheme="minorHAnsi"/>
                <w:sz w:val="20"/>
              </w:rPr>
              <w:t>kategorija ugroženosti od požara</w:t>
            </w:r>
          </w:p>
        </w:tc>
      </w:tr>
      <w:tr w:rsidR="00434439" w:rsidRPr="00E5061D" w14:paraId="65EE664C" w14:textId="77777777" w:rsidTr="00946BAF">
        <w:trPr>
          <w:trHeight w:val="529"/>
        </w:trPr>
        <w:tc>
          <w:tcPr>
            <w:tcW w:w="3823" w:type="dxa"/>
            <w:vAlign w:val="center"/>
          </w:tcPr>
          <w:p w14:paraId="70771719"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HEP Proizvodnja d.o.o.</w:t>
            </w:r>
          </w:p>
          <w:p w14:paraId="23BE06F4"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TE-TO SISAK</w:t>
            </w:r>
          </w:p>
        </w:tc>
        <w:tc>
          <w:tcPr>
            <w:tcW w:w="2409" w:type="dxa"/>
            <w:vAlign w:val="center"/>
          </w:tcPr>
          <w:p w14:paraId="4C1D95A2"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 xml:space="preserve">Braće Bobetko 40, </w:t>
            </w:r>
          </w:p>
          <w:p w14:paraId="26023D46"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44000 Sisak</w:t>
            </w:r>
          </w:p>
        </w:tc>
        <w:tc>
          <w:tcPr>
            <w:tcW w:w="2828" w:type="dxa"/>
            <w:vAlign w:val="center"/>
          </w:tcPr>
          <w:p w14:paraId="3EF55C9A" w14:textId="01C80F8E" w:rsidR="00434439" w:rsidRPr="00E5061D" w:rsidRDefault="000E664A"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 xml:space="preserve">IIB </w:t>
            </w:r>
            <w:r w:rsidR="00434439" w:rsidRPr="00E5061D">
              <w:rPr>
                <w:rFonts w:asciiTheme="minorHAnsi" w:hAnsiTheme="minorHAnsi" w:cstheme="minorHAnsi"/>
                <w:sz w:val="20"/>
              </w:rPr>
              <w:t>kategorija ugroženosti od požara</w:t>
            </w:r>
          </w:p>
        </w:tc>
      </w:tr>
      <w:tr w:rsidR="00434439" w:rsidRPr="00E5061D" w14:paraId="0F485577" w14:textId="77777777" w:rsidTr="00946BAF">
        <w:trPr>
          <w:trHeight w:val="529"/>
        </w:trPr>
        <w:tc>
          <w:tcPr>
            <w:tcW w:w="3823" w:type="dxa"/>
            <w:vAlign w:val="center"/>
          </w:tcPr>
          <w:p w14:paraId="05D75019"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 xml:space="preserve">OB „Dr. Ivo </w:t>
            </w:r>
            <w:proofErr w:type="spellStart"/>
            <w:r w:rsidRPr="00E5061D">
              <w:rPr>
                <w:rFonts w:asciiTheme="minorHAnsi" w:hAnsiTheme="minorHAnsi" w:cstheme="minorHAnsi"/>
                <w:sz w:val="20"/>
              </w:rPr>
              <w:t>Pedišić</w:t>
            </w:r>
            <w:proofErr w:type="spellEnd"/>
            <w:r w:rsidRPr="00E5061D">
              <w:rPr>
                <w:rFonts w:asciiTheme="minorHAnsi" w:hAnsiTheme="minorHAnsi" w:cstheme="minorHAnsi"/>
                <w:sz w:val="20"/>
              </w:rPr>
              <w:t>” Sisak</w:t>
            </w:r>
          </w:p>
        </w:tc>
        <w:tc>
          <w:tcPr>
            <w:tcW w:w="2409" w:type="dxa"/>
            <w:vAlign w:val="center"/>
          </w:tcPr>
          <w:p w14:paraId="3028846F"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 xml:space="preserve">J.J. Strossmayera 59, </w:t>
            </w:r>
          </w:p>
          <w:p w14:paraId="1D6D5664"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44000 Sisak</w:t>
            </w:r>
          </w:p>
        </w:tc>
        <w:tc>
          <w:tcPr>
            <w:tcW w:w="2828" w:type="dxa"/>
            <w:vAlign w:val="center"/>
          </w:tcPr>
          <w:p w14:paraId="0697F96C"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IIA</w:t>
            </w:r>
            <w:r w:rsidRPr="00E5061D">
              <w:rPr>
                <w:rFonts w:asciiTheme="minorHAnsi" w:hAnsiTheme="minorHAnsi" w:cstheme="minorHAnsi"/>
              </w:rPr>
              <w:t xml:space="preserve"> </w:t>
            </w:r>
            <w:r w:rsidRPr="00E5061D">
              <w:rPr>
                <w:rFonts w:asciiTheme="minorHAnsi" w:hAnsiTheme="minorHAnsi" w:cstheme="minorHAnsi"/>
                <w:sz w:val="20"/>
              </w:rPr>
              <w:t>kategorija ugroženosti od požara</w:t>
            </w:r>
          </w:p>
        </w:tc>
      </w:tr>
      <w:tr w:rsidR="00434439" w:rsidRPr="00E5061D" w14:paraId="7B76F94D" w14:textId="77777777" w:rsidTr="00946BAF">
        <w:trPr>
          <w:trHeight w:val="529"/>
        </w:trPr>
        <w:tc>
          <w:tcPr>
            <w:tcW w:w="3823" w:type="dxa"/>
            <w:vAlign w:val="center"/>
          </w:tcPr>
          <w:p w14:paraId="650376AB"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ABS d.o.o.</w:t>
            </w:r>
          </w:p>
        </w:tc>
        <w:tc>
          <w:tcPr>
            <w:tcW w:w="2409" w:type="dxa"/>
            <w:vAlign w:val="center"/>
          </w:tcPr>
          <w:p w14:paraId="50EC600D"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 xml:space="preserve">Braće </w:t>
            </w:r>
            <w:proofErr w:type="spellStart"/>
            <w:r w:rsidRPr="00E5061D">
              <w:rPr>
                <w:rFonts w:asciiTheme="minorHAnsi" w:hAnsiTheme="minorHAnsi" w:cstheme="minorHAnsi"/>
                <w:sz w:val="20"/>
              </w:rPr>
              <w:t>Kavurića</w:t>
            </w:r>
            <w:proofErr w:type="spellEnd"/>
            <w:r w:rsidRPr="00E5061D">
              <w:rPr>
                <w:rFonts w:asciiTheme="minorHAnsi" w:hAnsiTheme="minorHAnsi" w:cstheme="minorHAnsi"/>
                <w:sz w:val="20"/>
              </w:rPr>
              <w:t xml:space="preserve"> 12, </w:t>
            </w:r>
          </w:p>
          <w:p w14:paraId="172DBC13"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44000 Sisak</w:t>
            </w:r>
          </w:p>
        </w:tc>
        <w:tc>
          <w:tcPr>
            <w:tcW w:w="2828" w:type="dxa"/>
            <w:vAlign w:val="center"/>
          </w:tcPr>
          <w:p w14:paraId="5094E737"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IIA</w:t>
            </w:r>
            <w:r w:rsidRPr="00E5061D">
              <w:rPr>
                <w:rFonts w:asciiTheme="minorHAnsi" w:hAnsiTheme="minorHAnsi" w:cstheme="minorHAnsi"/>
              </w:rPr>
              <w:t xml:space="preserve"> </w:t>
            </w:r>
            <w:r w:rsidRPr="00E5061D">
              <w:rPr>
                <w:rFonts w:asciiTheme="minorHAnsi" w:hAnsiTheme="minorHAnsi" w:cstheme="minorHAnsi"/>
                <w:sz w:val="20"/>
              </w:rPr>
              <w:t>kategorija ugroženosti od požara</w:t>
            </w:r>
          </w:p>
        </w:tc>
      </w:tr>
      <w:tr w:rsidR="00434439" w:rsidRPr="00E5061D" w14:paraId="65E8E880" w14:textId="77777777" w:rsidTr="00946BAF">
        <w:trPr>
          <w:trHeight w:val="529"/>
        </w:trPr>
        <w:tc>
          <w:tcPr>
            <w:tcW w:w="3823" w:type="dxa"/>
            <w:vAlign w:val="center"/>
          </w:tcPr>
          <w:p w14:paraId="1E46F463"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Mlin i pekare d.o.o.</w:t>
            </w:r>
          </w:p>
        </w:tc>
        <w:tc>
          <w:tcPr>
            <w:tcW w:w="2409" w:type="dxa"/>
            <w:vAlign w:val="center"/>
          </w:tcPr>
          <w:p w14:paraId="231A45B8"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 xml:space="preserve">Kralja Zvonimira 24, </w:t>
            </w:r>
          </w:p>
          <w:p w14:paraId="41F16FD2"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44000 Sisak</w:t>
            </w:r>
          </w:p>
        </w:tc>
        <w:tc>
          <w:tcPr>
            <w:tcW w:w="2828" w:type="dxa"/>
            <w:vAlign w:val="center"/>
          </w:tcPr>
          <w:p w14:paraId="665BAC2B" w14:textId="77777777" w:rsidR="00434439" w:rsidRPr="00E5061D" w:rsidRDefault="00434439" w:rsidP="00434439">
            <w:pPr>
              <w:suppressAutoHyphens/>
              <w:autoSpaceDN w:val="0"/>
              <w:spacing w:line="276" w:lineRule="auto"/>
              <w:jc w:val="center"/>
              <w:textAlignment w:val="baseline"/>
              <w:rPr>
                <w:rFonts w:asciiTheme="minorHAnsi" w:hAnsiTheme="minorHAnsi" w:cstheme="minorHAnsi"/>
                <w:sz w:val="20"/>
              </w:rPr>
            </w:pPr>
            <w:r w:rsidRPr="00E5061D">
              <w:rPr>
                <w:rFonts w:asciiTheme="minorHAnsi" w:hAnsiTheme="minorHAnsi" w:cstheme="minorHAnsi"/>
                <w:sz w:val="20"/>
              </w:rPr>
              <w:t>IIB</w:t>
            </w:r>
            <w:r w:rsidRPr="00E5061D">
              <w:rPr>
                <w:rFonts w:asciiTheme="minorHAnsi" w:hAnsiTheme="minorHAnsi" w:cstheme="minorHAnsi"/>
              </w:rPr>
              <w:t xml:space="preserve"> </w:t>
            </w:r>
            <w:r w:rsidRPr="00E5061D">
              <w:rPr>
                <w:rFonts w:asciiTheme="minorHAnsi" w:hAnsiTheme="minorHAnsi" w:cstheme="minorHAnsi"/>
                <w:sz w:val="20"/>
              </w:rPr>
              <w:t>kategorija ugroženosti od požara</w:t>
            </w:r>
          </w:p>
        </w:tc>
      </w:tr>
      <w:tr w:rsidR="00434439" w:rsidRPr="00E5061D" w14:paraId="2072A1C3" w14:textId="77777777" w:rsidTr="00946BAF">
        <w:tc>
          <w:tcPr>
            <w:tcW w:w="3823" w:type="dxa"/>
            <w:vAlign w:val="center"/>
          </w:tcPr>
          <w:p w14:paraId="332C7282" w14:textId="77777777" w:rsidR="00434439" w:rsidRPr="00E5061D" w:rsidRDefault="00946BAF" w:rsidP="00946BAF">
            <w:pPr>
              <w:shd w:val="clear" w:color="auto" w:fill="FFFFFF"/>
              <w:spacing w:line="276" w:lineRule="auto"/>
              <w:jc w:val="center"/>
              <w:rPr>
                <w:rFonts w:asciiTheme="minorHAnsi" w:eastAsia="Times New Roman" w:hAnsiTheme="minorHAnsi" w:cstheme="minorHAnsi"/>
                <w:sz w:val="20"/>
              </w:rPr>
            </w:pPr>
            <w:r w:rsidRPr="00E5061D">
              <w:rPr>
                <w:rFonts w:asciiTheme="minorHAnsi" w:eastAsia="Times New Roman" w:hAnsiTheme="minorHAnsi" w:cstheme="minorHAnsi"/>
                <w:sz w:val="20"/>
              </w:rPr>
              <w:t>Građevine u kojima su sadržane radioaktivne, eksplozivne, zapaljive, otrovne i druge opasne tvari</w:t>
            </w:r>
          </w:p>
        </w:tc>
        <w:tc>
          <w:tcPr>
            <w:tcW w:w="2409" w:type="dxa"/>
            <w:vAlign w:val="center"/>
          </w:tcPr>
          <w:p w14:paraId="4B31B04E" w14:textId="77777777" w:rsidR="00434439" w:rsidRPr="00E5061D" w:rsidRDefault="00675B88" w:rsidP="00434439">
            <w:pPr>
              <w:shd w:val="clear" w:color="auto" w:fill="FFFFFF"/>
              <w:spacing w:line="276" w:lineRule="auto"/>
              <w:ind w:left="14"/>
              <w:jc w:val="center"/>
              <w:rPr>
                <w:rFonts w:asciiTheme="minorHAnsi" w:eastAsia="Times New Roman" w:hAnsiTheme="minorHAnsi" w:cstheme="minorHAnsi"/>
                <w:sz w:val="20"/>
              </w:rPr>
            </w:pPr>
            <w:r w:rsidRPr="00E5061D">
              <w:rPr>
                <w:rFonts w:asciiTheme="minorHAnsi" w:eastAsia="Times New Roman" w:hAnsiTheme="minorHAnsi" w:cstheme="minorHAnsi"/>
                <w:sz w:val="20"/>
              </w:rPr>
              <w:t xml:space="preserve">Tablica 11. </w:t>
            </w:r>
          </w:p>
        </w:tc>
        <w:tc>
          <w:tcPr>
            <w:tcW w:w="2828" w:type="dxa"/>
            <w:vAlign w:val="center"/>
          </w:tcPr>
          <w:p w14:paraId="4C457A53" w14:textId="77777777" w:rsidR="00434439" w:rsidRPr="00E5061D" w:rsidRDefault="00434439" w:rsidP="00434439">
            <w:pPr>
              <w:shd w:val="clear" w:color="auto" w:fill="FFFFFF"/>
              <w:spacing w:line="276" w:lineRule="auto"/>
              <w:ind w:left="10" w:right="24" w:firstLine="19"/>
              <w:jc w:val="center"/>
              <w:rPr>
                <w:rFonts w:asciiTheme="minorHAnsi" w:eastAsia="Times New Roman" w:hAnsiTheme="minorHAnsi" w:cstheme="minorHAnsi"/>
                <w:sz w:val="20"/>
              </w:rPr>
            </w:pPr>
          </w:p>
        </w:tc>
      </w:tr>
      <w:tr w:rsidR="00434439" w:rsidRPr="00E5061D" w14:paraId="07C9A28E" w14:textId="77777777" w:rsidTr="00946BAF">
        <w:trPr>
          <w:trHeight w:val="621"/>
        </w:trPr>
        <w:tc>
          <w:tcPr>
            <w:tcW w:w="3823" w:type="dxa"/>
            <w:vAlign w:val="center"/>
          </w:tcPr>
          <w:p w14:paraId="68B486FC" w14:textId="77777777" w:rsidR="00434439" w:rsidRPr="00E5061D" w:rsidRDefault="00434439" w:rsidP="00434439">
            <w:pPr>
              <w:shd w:val="clear" w:color="auto" w:fill="FFFFFF"/>
              <w:spacing w:line="276" w:lineRule="auto"/>
              <w:ind w:right="91" w:firstLine="14"/>
              <w:jc w:val="center"/>
              <w:rPr>
                <w:rFonts w:asciiTheme="minorHAnsi" w:eastAsia="Times New Roman" w:hAnsiTheme="minorHAnsi" w:cstheme="minorHAnsi"/>
                <w:sz w:val="20"/>
              </w:rPr>
            </w:pPr>
            <w:r w:rsidRPr="00E5061D">
              <w:rPr>
                <w:rFonts w:asciiTheme="minorHAnsi" w:eastAsia="Times New Roman" w:hAnsiTheme="minorHAnsi" w:cstheme="minorHAnsi"/>
                <w:sz w:val="20"/>
              </w:rPr>
              <w:t>ŠUME I ŠUMSKI PROSTOR U VLASNIŠTVU „HRVATSKIH ŠUMA“</w:t>
            </w:r>
          </w:p>
        </w:tc>
        <w:tc>
          <w:tcPr>
            <w:tcW w:w="2409" w:type="dxa"/>
            <w:vMerge w:val="restart"/>
            <w:vAlign w:val="center"/>
          </w:tcPr>
          <w:p w14:paraId="70AB66E2" w14:textId="77777777" w:rsidR="00434439" w:rsidRPr="00E5061D" w:rsidRDefault="00434439" w:rsidP="00434439">
            <w:pPr>
              <w:shd w:val="clear" w:color="auto" w:fill="FFFFFF"/>
              <w:spacing w:line="276" w:lineRule="auto"/>
              <w:ind w:left="10" w:firstLine="14"/>
              <w:jc w:val="center"/>
              <w:rPr>
                <w:rFonts w:asciiTheme="minorHAnsi" w:eastAsia="Times New Roman" w:hAnsiTheme="minorHAnsi" w:cstheme="minorHAnsi"/>
                <w:sz w:val="20"/>
              </w:rPr>
            </w:pPr>
            <w:r w:rsidRPr="00E5061D">
              <w:rPr>
                <w:rFonts w:asciiTheme="minorHAnsi" w:eastAsia="Times New Roman" w:hAnsiTheme="minorHAnsi" w:cstheme="minorHAnsi"/>
                <w:sz w:val="20"/>
              </w:rPr>
              <w:t>Šumske površine na području Grada Siska</w:t>
            </w:r>
          </w:p>
        </w:tc>
        <w:tc>
          <w:tcPr>
            <w:tcW w:w="2828" w:type="dxa"/>
            <w:vMerge w:val="restart"/>
            <w:vAlign w:val="center"/>
          </w:tcPr>
          <w:p w14:paraId="7A96D72C" w14:textId="77777777" w:rsidR="00434439" w:rsidRPr="00E5061D" w:rsidRDefault="00434439" w:rsidP="00434439">
            <w:pPr>
              <w:shd w:val="clear" w:color="auto" w:fill="FFFFFF"/>
              <w:spacing w:line="276" w:lineRule="auto"/>
              <w:ind w:left="10" w:firstLine="14"/>
              <w:jc w:val="center"/>
              <w:rPr>
                <w:rFonts w:asciiTheme="minorHAnsi" w:eastAsia="Times New Roman" w:hAnsiTheme="minorHAnsi" w:cstheme="minorHAnsi"/>
                <w:sz w:val="20"/>
              </w:rPr>
            </w:pPr>
          </w:p>
        </w:tc>
      </w:tr>
      <w:tr w:rsidR="00434439" w:rsidRPr="00E5061D" w14:paraId="64E9752B" w14:textId="77777777" w:rsidTr="00946BAF">
        <w:trPr>
          <w:trHeight w:val="701"/>
        </w:trPr>
        <w:tc>
          <w:tcPr>
            <w:tcW w:w="3823" w:type="dxa"/>
            <w:vAlign w:val="center"/>
          </w:tcPr>
          <w:p w14:paraId="5D6DE6E5" w14:textId="77777777" w:rsidR="00434439" w:rsidRPr="00E5061D" w:rsidRDefault="00434439" w:rsidP="00434439">
            <w:pPr>
              <w:shd w:val="clear" w:color="auto" w:fill="FFFFFF"/>
              <w:spacing w:line="276" w:lineRule="auto"/>
              <w:ind w:right="48" w:firstLine="10"/>
              <w:jc w:val="center"/>
              <w:rPr>
                <w:rFonts w:asciiTheme="minorHAnsi" w:eastAsia="Times New Roman" w:hAnsiTheme="minorHAnsi" w:cstheme="minorHAnsi"/>
                <w:sz w:val="20"/>
              </w:rPr>
            </w:pPr>
            <w:r w:rsidRPr="00E5061D">
              <w:rPr>
                <w:rFonts w:asciiTheme="minorHAnsi" w:eastAsia="Times New Roman" w:hAnsiTheme="minorHAnsi" w:cstheme="minorHAnsi"/>
                <w:sz w:val="20"/>
              </w:rPr>
              <w:t>ŠUME I ŠUMSKI PROSTOR U VLASNIŠTVU PRIVATNIH OSOBA</w:t>
            </w:r>
          </w:p>
        </w:tc>
        <w:tc>
          <w:tcPr>
            <w:tcW w:w="2409" w:type="dxa"/>
            <w:vMerge/>
            <w:vAlign w:val="center"/>
          </w:tcPr>
          <w:p w14:paraId="5C3FB9B4" w14:textId="77777777" w:rsidR="00434439" w:rsidRPr="00E5061D" w:rsidRDefault="00434439" w:rsidP="00434439">
            <w:pPr>
              <w:spacing w:line="276" w:lineRule="auto"/>
              <w:rPr>
                <w:rFonts w:asciiTheme="minorHAnsi" w:hAnsiTheme="minorHAnsi" w:cstheme="minorHAnsi"/>
                <w:sz w:val="20"/>
                <w:lang w:eastAsia="zh-CN"/>
              </w:rPr>
            </w:pPr>
          </w:p>
        </w:tc>
        <w:tc>
          <w:tcPr>
            <w:tcW w:w="2828" w:type="dxa"/>
            <w:vMerge/>
            <w:vAlign w:val="center"/>
          </w:tcPr>
          <w:p w14:paraId="13C4186B" w14:textId="77777777" w:rsidR="00434439" w:rsidRPr="00E5061D" w:rsidRDefault="00434439" w:rsidP="00434439">
            <w:pPr>
              <w:spacing w:line="276" w:lineRule="auto"/>
              <w:rPr>
                <w:rFonts w:asciiTheme="minorHAnsi" w:hAnsiTheme="minorHAnsi" w:cstheme="minorHAnsi"/>
                <w:sz w:val="20"/>
                <w:lang w:eastAsia="zh-CN"/>
              </w:rPr>
            </w:pPr>
          </w:p>
        </w:tc>
      </w:tr>
    </w:tbl>
    <w:p w14:paraId="6B40EA94" w14:textId="77777777" w:rsidR="00946BAF" w:rsidRPr="00E5061D" w:rsidRDefault="00946BAF" w:rsidP="00521E3A">
      <w:pPr>
        <w:pStyle w:val="Naslov2"/>
        <w:rPr>
          <w:rFonts w:asciiTheme="minorHAnsi" w:hAnsiTheme="minorHAnsi" w:cstheme="minorHAnsi"/>
        </w:rPr>
        <w:sectPr w:rsidR="00946BAF" w:rsidRPr="00E5061D">
          <w:pgSz w:w="11906" w:h="16838"/>
          <w:pgMar w:top="1134" w:right="1134" w:bottom="1134" w:left="1418" w:header="709" w:footer="709" w:gutter="284"/>
          <w:cols w:space="708"/>
          <w:docGrid w:linePitch="360"/>
        </w:sectPr>
      </w:pPr>
      <w:bookmarkStart w:id="61" w:name="_Toc33023619"/>
    </w:p>
    <w:p w14:paraId="3474288D" w14:textId="77777777" w:rsidR="00F7252D" w:rsidRPr="00E5061D" w:rsidRDefault="00521E3A" w:rsidP="00521E3A">
      <w:pPr>
        <w:pStyle w:val="Naslov2"/>
        <w:rPr>
          <w:rFonts w:asciiTheme="minorHAnsi" w:hAnsiTheme="minorHAnsi" w:cstheme="minorHAnsi"/>
        </w:rPr>
      </w:pPr>
      <w:bookmarkStart w:id="62" w:name="_Toc219756970"/>
      <w:r w:rsidRPr="008E6213">
        <w:rPr>
          <w:rFonts w:ascii="Times New Roman" w:hAnsi="Times New Roman"/>
        </w:rPr>
        <w:lastRenderedPageBreak/>
        <w:t>A.1</w:t>
      </w:r>
      <w:r w:rsidR="00675B88">
        <w:rPr>
          <w:rFonts w:ascii="Times New Roman" w:hAnsi="Times New Roman"/>
        </w:rPr>
        <w:t>8</w:t>
      </w:r>
      <w:r w:rsidRPr="008E6213">
        <w:rPr>
          <w:rFonts w:ascii="Times New Roman" w:hAnsi="Times New Roman"/>
        </w:rPr>
        <w:t xml:space="preserve">. </w:t>
      </w:r>
      <w:r w:rsidR="00F7252D" w:rsidRPr="00E5061D">
        <w:rPr>
          <w:rFonts w:asciiTheme="minorHAnsi" w:hAnsiTheme="minorHAnsi" w:cstheme="minorHAnsi"/>
        </w:rPr>
        <w:t>NAZIVI GRAĐEVINA I DRUGIH NEKRETNINA U KOJIMA SU SADRŽANE RADIOAKTIVNE, EKSPLOZIVNE, ZAPALJIVE, OTROVNE I DRUGE OPASNE TVARI</w:t>
      </w:r>
      <w:bookmarkEnd w:id="61"/>
      <w:bookmarkEnd w:id="62"/>
    </w:p>
    <w:p w14:paraId="1F8F3990" w14:textId="77777777" w:rsidR="00E5061D" w:rsidRDefault="00A22A61" w:rsidP="00E5061D">
      <w:pPr>
        <w:rPr>
          <w:rFonts w:asciiTheme="minorHAnsi" w:hAnsiTheme="minorHAnsi" w:cstheme="minorHAnsi"/>
          <w:lang w:eastAsia="zh-CN"/>
        </w:rPr>
      </w:pPr>
      <w:r w:rsidRPr="00E5061D">
        <w:rPr>
          <w:rFonts w:asciiTheme="minorHAnsi" w:hAnsiTheme="minorHAnsi" w:cstheme="minorHAnsi"/>
          <w:lang w:eastAsia="zh-CN"/>
        </w:rPr>
        <w:t>Popis lokacija na području Grada Siska na kojima su uskladištene veće količine zapaljivih tekućina i plinova, eksplozivnih tvari i drugih opasnih tvari nalazi se u sljedećoj tablici:</w:t>
      </w:r>
      <w:bookmarkStart w:id="63" w:name="_Toc44404816"/>
    </w:p>
    <w:p w14:paraId="49455B6B" w14:textId="43939F5A" w:rsidR="00A22A61" w:rsidRPr="0045698D" w:rsidRDefault="00A22A61" w:rsidP="00E5061D">
      <w:pPr>
        <w:rPr>
          <w:b/>
          <w:bCs/>
          <w:sz w:val="20"/>
          <w:szCs w:val="20"/>
        </w:rPr>
      </w:pPr>
      <w:r w:rsidRPr="0045698D">
        <w:rPr>
          <w:b/>
          <w:bCs/>
          <w:sz w:val="20"/>
          <w:szCs w:val="20"/>
        </w:rPr>
        <w:t xml:space="preserve">Tablica </w:t>
      </w:r>
      <w:r w:rsidR="00EA7886" w:rsidRPr="0045698D">
        <w:rPr>
          <w:b/>
          <w:bCs/>
          <w:sz w:val="20"/>
          <w:szCs w:val="20"/>
        </w:rPr>
        <w:fldChar w:fldCharType="begin"/>
      </w:r>
      <w:r w:rsidR="00EA7886" w:rsidRPr="0045698D">
        <w:rPr>
          <w:b/>
          <w:bCs/>
          <w:sz w:val="20"/>
          <w:szCs w:val="20"/>
        </w:rPr>
        <w:instrText xml:space="preserve"> SEQ Tablica \* ARABIC </w:instrText>
      </w:r>
      <w:r w:rsidR="00EA7886" w:rsidRPr="0045698D">
        <w:rPr>
          <w:b/>
          <w:bCs/>
          <w:sz w:val="20"/>
          <w:szCs w:val="20"/>
        </w:rPr>
        <w:fldChar w:fldCharType="separate"/>
      </w:r>
      <w:r w:rsidR="00D95807">
        <w:rPr>
          <w:b/>
          <w:bCs/>
          <w:noProof/>
          <w:sz w:val="20"/>
          <w:szCs w:val="20"/>
        </w:rPr>
        <w:t>11</w:t>
      </w:r>
      <w:r w:rsidR="00EA7886" w:rsidRPr="0045698D">
        <w:rPr>
          <w:b/>
          <w:bCs/>
          <w:noProof/>
          <w:sz w:val="20"/>
          <w:szCs w:val="20"/>
        </w:rPr>
        <w:fldChar w:fldCharType="end"/>
      </w:r>
      <w:bookmarkEnd w:id="63"/>
      <w:r w:rsidR="0045698D" w:rsidRPr="0045698D">
        <w:rPr>
          <w:b/>
          <w:bCs/>
          <w:sz w:val="20"/>
          <w:szCs w:val="20"/>
        </w:rPr>
        <w:t>. Lokacije pravnih osoba I. i II. ugroženosti od požara te količine opasnih tvari koje posjeduju</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46"/>
        <w:gridCol w:w="1784"/>
        <w:gridCol w:w="2350"/>
        <w:gridCol w:w="1583"/>
      </w:tblGrid>
      <w:tr w:rsidR="0045698D" w:rsidRPr="002302B5" w14:paraId="026D47DB" w14:textId="77777777" w:rsidTr="00832523">
        <w:trPr>
          <w:trHeight w:val="348"/>
          <w:tblHeader/>
          <w:jc w:val="center"/>
        </w:trPr>
        <w:tc>
          <w:tcPr>
            <w:tcW w:w="704" w:type="dxa"/>
            <w:vAlign w:val="center"/>
            <w:hideMark/>
          </w:tcPr>
          <w:p w14:paraId="21D0024F" w14:textId="77777777" w:rsidR="0045698D" w:rsidRPr="002302B5" w:rsidRDefault="0045698D" w:rsidP="00832523">
            <w:pPr>
              <w:spacing w:after="0" w:line="240" w:lineRule="auto"/>
              <w:jc w:val="center"/>
              <w:rPr>
                <w:rFonts w:eastAsia="Calibri" w:cs="Calibri"/>
                <w:b/>
                <w:bCs/>
                <w:sz w:val="18"/>
                <w:szCs w:val="18"/>
              </w:rPr>
            </w:pPr>
            <w:r w:rsidRPr="002302B5">
              <w:rPr>
                <w:rFonts w:eastAsia="Calibri" w:cs="Calibri"/>
                <w:b/>
                <w:bCs/>
                <w:sz w:val="18"/>
                <w:szCs w:val="18"/>
              </w:rPr>
              <w:t>R.BR.</w:t>
            </w:r>
          </w:p>
        </w:tc>
        <w:tc>
          <w:tcPr>
            <w:tcW w:w="2646" w:type="dxa"/>
            <w:vAlign w:val="center"/>
            <w:hideMark/>
          </w:tcPr>
          <w:p w14:paraId="43F54DFE" w14:textId="77777777" w:rsidR="0045698D" w:rsidRPr="002302B5" w:rsidRDefault="0045698D" w:rsidP="00832523">
            <w:pPr>
              <w:spacing w:after="0" w:line="240" w:lineRule="auto"/>
              <w:jc w:val="center"/>
              <w:rPr>
                <w:rFonts w:eastAsia="Calibri" w:cs="Calibri"/>
                <w:b/>
                <w:bCs/>
                <w:sz w:val="18"/>
                <w:szCs w:val="18"/>
              </w:rPr>
            </w:pPr>
            <w:r w:rsidRPr="002302B5">
              <w:rPr>
                <w:rFonts w:eastAsia="Calibri" w:cs="Calibri"/>
                <w:b/>
                <w:bCs/>
                <w:sz w:val="18"/>
                <w:szCs w:val="18"/>
              </w:rPr>
              <w:t>PRAVNA OSOBA</w:t>
            </w:r>
          </w:p>
        </w:tc>
        <w:tc>
          <w:tcPr>
            <w:tcW w:w="1784" w:type="dxa"/>
            <w:vAlign w:val="center"/>
          </w:tcPr>
          <w:p w14:paraId="34BDD314" w14:textId="77777777" w:rsidR="0045698D" w:rsidRPr="002302B5" w:rsidRDefault="0045698D" w:rsidP="00832523">
            <w:pPr>
              <w:spacing w:after="0" w:line="240" w:lineRule="auto"/>
              <w:jc w:val="center"/>
              <w:rPr>
                <w:rFonts w:eastAsia="Calibri" w:cs="Calibri"/>
                <w:b/>
                <w:bCs/>
                <w:sz w:val="18"/>
                <w:szCs w:val="18"/>
              </w:rPr>
            </w:pPr>
            <w:r w:rsidRPr="002302B5">
              <w:rPr>
                <w:rFonts w:eastAsia="Calibri" w:cs="Calibri"/>
                <w:b/>
                <w:bCs/>
                <w:sz w:val="18"/>
                <w:szCs w:val="18"/>
              </w:rPr>
              <w:t>ADRESA</w:t>
            </w:r>
          </w:p>
        </w:tc>
        <w:tc>
          <w:tcPr>
            <w:tcW w:w="2350" w:type="dxa"/>
            <w:vAlign w:val="center"/>
          </w:tcPr>
          <w:p w14:paraId="71577CE1" w14:textId="77777777" w:rsidR="0045698D" w:rsidRPr="002302B5" w:rsidRDefault="0045698D" w:rsidP="00832523">
            <w:pPr>
              <w:spacing w:after="0" w:line="240" w:lineRule="auto"/>
              <w:jc w:val="center"/>
              <w:rPr>
                <w:rFonts w:eastAsia="Calibri" w:cs="Calibri"/>
                <w:b/>
                <w:bCs/>
                <w:sz w:val="18"/>
                <w:szCs w:val="18"/>
              </w:rPr>
            </w:pPr>
            <w:r w:rsidRPr="002302B5">
              <w:rPr>
                <w:rFonts w:eastAsia="Calibri" w:cs="Calibri"/>
                <w:b/>
                <w:bCs/>
                <w:sz w:val="18"/>
                <w:szCs w:val="18"/>
              </w:rPr>
              <w:t>OPASNA TVAR</w:t>
            </w:r>
          </w:p>
        </w:tc>
        <w:tc>
          <w:tcPr>
            <w:tcW w:w="1583" w:type="dxa"/>
            <w:vAlign w:val="center"/>
            <w:hideMark/>
          </w:tcPr>
          <w:p w14:paraId="445EC30B" w14:textId="77777777" w:rsidR="0045698D" w:rsidRPr="002302B5" w:rsidRDefault="0045698D" w:rsidP="00832523">
            <w:pPr>
              <w:spacing w:after="0" w:line="240" w:lineRule="auto"/>
              <w:jc w:val="center"/>
              <w:rPr>
                <w:rFonts w:eastAsia="Calibri" w:cs="Calibri"/>
                <w:b/>
                <w:bCs/>
                <w:sz w:val="18"/>
                <w:szCs w:val="18"/>
              </w:rPr>
            </w:pPr>
            <w:r w:rsidRPr="002302B5">
              <w:rPr>
                <w:rFonts w:eastAsia="Calibri" w:cs="Calibri"/>
                <w:b/>
                <w:bCs/>
                <w:sz w:val="18"/>
                <w:szCs w:val="18"/>
              </w:rPr>
              <w:t>KOLIČINA</w:t>
            </w:r>
            <w:r>
              <w:rPr>
                <w:rFonts w:eastAsia="Calibri" w:cs="Calibri"/>
                <w:b/>
                <w:bCs/>
                <w:sz w:val="18"/>
                <w:szCs w:val="18"/>
              </w:rPr>
              <w:t xml:space="preserve"> (MAKSIMALNO OČEKIVANA)</w:t>
            </w:r>
          </w:p>
        </w:tc>
      </w:tr>
      <w:tr w:rsidR="0045698D" w:rsidRPr="002302B5" w14:paraId="308A7281" w14:textId="77777777" w:rsidTr="00832523">
        <w:trPr>
          <w:trHeight w:val="244"/>
          <w:jc w:val="center"/>
        </w:trPr>
        <w:tc>
          <w:tcPr>
            <w:tcW w:w="704" w:type="dxa"/>
            <w:vMerge w:val="restart"/>
            <w:vAlign w:val="center"/>
          </w:tcPr>
          <w:p w14:paraId="356A3B48"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restart"/>
            <w:vAlign w:val="center"/>
          </w:tcPr>
          <w:p w14:paraId="4770FEC4"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 xml:space="preserve">INA Rafinerija nafte Sisak </w:t>
            </w:r>
          </w:p>
        </w:tc>
        <w:tc>
          <w:tcPr>
            <w:tcW w:w="1784" w:type="dxa"/>
            <w:vMerge w:val="restart"/>
            <w:vAlign w:val="center"/>
          </w:tcPr>
          <w:p w14:paraId="54EA8C3B"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Ante Kovačića 1, 44000 Sisak</w:t>
            </w:r>
          </w:p>
        </w:tc>
        <w:tc>
          <w:tcPr>
            <w:tcW w:w="2350" w:type="dxa"/>
          </w:tcPr>
          <w:p w14:paraId="451283E8"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 xml:space="preserve">Ukapljeni naftni plin </w:t>
            </w:r>
          </w:p>
        </w:tc>
        <w:tc>
          <w:tcPr>
            <w:tcW w:w="1583" w:type="dxa"/>
          </w:tcPr>
          <w:p w14:paraId="725B3844"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1.940 t</w:t>
            </w:r>
          </w:p>
        </w:tc>
      </w:tr>
      <w:tr w:rsidR="0045698D" w:rsidRPr="002302B5" w14:paraId="37E278B8" w14:textId="77777777" w:rsidTr="00832523">
        <w:trPr>
          <w:trHeight w:val="244"/>
          <w:jc w:val="center"/>
        </w:trPr>
        <w:tc>
          <w:tcPr>
            <w:tcW w:w="704" w:type="dxa"/>
            <w:vMerge/>
            <w:vAlign w:val="center"/>
          </w:tcPr>
          <w:p w14:paraId="4A57849F"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ign w:val="center"/>
          </w:tcPr>
          <w:p w14:paraId="1A87A5B9" w14:textId="77777777" w:rsidR="0045698D" w:rsidRPr="002302B5" w:rsidRDefault="0045698D" w:rsidP="00832523">
            <w:pPr>
              <w:spacing w:after="0" w:line="240" w:lineRule="auto"/>
              <w:jc w:val="center"/>
              <w:rPr>
                <w:rFonts w:eastAsia="Calibri" w:cs="Calibri"/>
                <w:sz w:val="18"/>
                <w:szCs w:val="18"/>
              </w:rPr>
            </w:pPr>
          </w:p>
        </w:tc>
        <w:tc>
          <w:tcPr>
            <w:tcW w:w="1784" w:type="dxa"/>
            <w:vMerge/>
            <w:vAlign w:val="center"/>
          </w:tcPr>
          <w:p w14:paraId="60ED7B81" w14:textId="77777777" w:rsidR="0045698D" w:rsidRPr="002302B5" w:rsidRDefault="0045698D" w:rsidP="00832523">
            <w:pPr>
              <w:spacing w:after="0" w:line="240" w:lineRule="auto"/>
              <w:jc w:val="center"/>
              <w:rPr>
                <w:rFonts w:eastAsia="Calibri" w:cs="Calibri"/>
                <w:sz w:val="18"/>
                <w:szCs w:val="18"/>
              </w:rPr>
            </w:pPr>
          </w:p>
        </w:tc>
        <w:tc>
          <w:tcPr>
            <w:tcW w:w="2350" w:type="dxa"/>
          </w:tcPr>
          <w:p w14:paraId="11A7E0C7"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Benzini</w:t>
            </w:r>
          </w:p>
        </w:tc>
        <w:tc>
          <w:tcPr>
            <w:tcW w:w="1583" w:type="dxa"/>
          </w:tcPr>
          <w:p w14:paraId="7066EEC2"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18.857 t</w:t>
            </w:r>
          </w:p>
        </w:tc>
      </w:tr>
      <w:tr w:rsidR="0045698D" w:rsidRPr="002302B5" w14:paraId="02EE6628" w14:textId="77777777" w:rsidTr="00832523">
        <w:trPr>
          <w:trHeight w:val="70"/>
          <w:jc w:val="center"/>
        </w:trPr>
        <w:tc>
          <w:tcPr>
            <w:tcW w:w="704" w:type="dxa"/>
            <w:vMerge/>
            <w:vAlign w:val="center"/>
          </w:tcPr>
          <w:p w14:paraId="063E0895"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ign w:val="center"/>
          </w:tcPr>
          <w:p w14:paraId="14DBF886" w14:textId="77777777" w:rsidR="0045698D" w:rsidRPr="002302B5" w:rsidRDefault="0045698D" w:rsidP="00832523">
            <w:pPr>
              <w:spacing w:after="0" w:line="240" w:lineRule="auto"/>
              <w:jc w:val="center"/>
              <w:rPr>
                <w:rFonts w:eastAsia="Calibri" w:cs="Calibri"/>
                <w:sz w:val="18"/>
                <w:szCs w:val="18"/>
              </w:rPr>
            </w:pPr>
          </w:p>
        </w:tc>
        <w:tc>
          <w:tcPr>
            <w:tcW w:w="1784" w:type="dxa"/>
            <w:vMerge/>
            <w:vAlign w:val="center"/>
          </w:tcPr>
          <w:p w14:paraId="55D9EF97" w14:textId="77777777" w:rsidR="0045698D" w:rsidRPr="002302B5" w:rsidRDefault="0045698D" w:rsidP="00832523">
            <w:pPr>
              <w:spacing w:after="0" w:line="240" w:lineRule="auto"/>
              <w:jc w:val="center"/>
              <w:rPr>
                <w:rFonts w:eastAsia="Calibri" w:cs="Calibri"/>
                <w:sz w:val="18"/>
                <w:szCs w:val="18"/>
              </w:rPr>
            </w:pPr>
          </w:p>
        </w:tc>
        <w:tc>
          <w:tcPr>
            <w:tcW w:w="2350" w:type="dxa"/>
          </w:tcPr>
          <w:p w14:paraId="24C95590"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Dizel gorivo i lož ulje ekstra lako</w:t>
            </w:r>
          </w:p>
        </w:tc>
        <w:tc>
          <w:tcPr>
            <w:tcW w:w="1583" w:type="dxa"/>
          </w:tcPr>
          <w:p w14:paraId="5AE449C1"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45.544 t</w:t>
            </w:r>
          </w:p>
        </w:tc>
      </w:tr>
      <w:tr w:rsidR="0045698D" w:rsidRPr="002302B5" w14:paraId="6DB62042" w14:textId="77777777" w:rsidTr="00832523">
        <w:trPr>
          <w:trHeight w:val="397"/>
          <w:jc w:val="center"/>
        </w:trPr>
        <w:tc>
          <w:tcPr>
            <w:tcW w:w="704" w:type="dxa"/>
            <w:vMerge/>
            <w:vAlign w:val="center"/>
          </w:tcPr>
          <w:p w14:paraId="0ED1B55F"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ign w:val="center"/>
          </w:tcPr>
          <w:p w14:paraId="1E27B0C4" w14:textId="77777777" w:rsidR="0045698D" w:rsidRPr="002302B5" w:rsidRDefault="0045698D" w:rsidP="00832523">
            <w:pPr>
              <w:spacing w:after="0" w:line="240" w:lineRule="auto"/>
              <w:jc w:val="center"/>
              <w:rPr>
                <w:rFonts w:eastAsia="Calibri" w:cs="Calibri"/>
                <w:sz w:val="18"/>
                <w:szCs w:val="18"/>
              </w:rPr>
            </w:pPr>
          </w:p>
        </w:tc>
        <w:tc>
          <w:tcPr>
            <w:tcW w:w="1784" w:type="dxa"/>
            <w:vMerge/>
            <w:vAlign w:val="center"/>
          </w:tcPr>
          <w:p w14:paraId="73B522F8" w14:textId="77777777" w:rsidR="0045698D" w:rsidRPr="002302B5" w:rsidRDefault="0045698D" w:rsidP="00832523">
            <w:pPr>
              <w:spacing w:after="0" w:line="240" w:lineRule="auto"/>
              <w:jc w:val="center"/>
              <w:rPr>
                <w:rFonts w:eastAsia="Calibri" w:cs="Calibri"/>
                <w:sz w:val="18"/>
                <w:szCs w:val="18"/>
              </w:rPr>
            </w:pPr>
          </w:p>
        </w:tc>
        <w:tc>
          <w:tcPr>
            <w:tcW w:w="2350" w:type="dxa"/>
          </w:tcPr>
          <w:p w14:paraId="070B8726"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Sirova nafta</w:t>
            </w:r>
          </w:p>
        </w:tc>
        <w:tc>
          <w:tcPr>
            <w:tcW w:w="1583" w:type="dxa"/>
            <w:vAlign w:val="center"/>
          </w:tcPr>
          <w:p w14:paraId="604C6471"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149.104 t</w:t>
            </w:r>
          </w:p>
        </w:tc>
      </w:tr>
      <w:tr w:rsidR="0045698D" w:rsidRPr="002302B5" w14:paraId="391C091C" w14:textId="77777777" w:rsidTr="00832523">
        <w:trPr>
          <w:trHeight w:val="70"/>
          <w:jc w:val="center"/>
        </w:trPr>
        <w:tc>
          <w:tcPr>
            <w:tcW w:w="704" w:type="dxa"/>
            <w:vMerge w:val="restart"/>
            <w:vAlign w:val="center"/>
          </w:tcPr>
          <w:p w14:paraId="7F0082AD"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restart"/>
            <w:vAlign w:val="center"/>
          </w:tcPr>
          <w:p w14:paraId="51A22D0B" w14:textId="77777777" w:rsidR="0045698D" w:rsidRPr="002302B5" w:rsidRDefault="0045698D" w:rsidP="00832523">
            <w:pPr>
              <w:keepLines/>
              <w:spacing w:after="0" w:line="240" w:lineRule="auto"/>
              <w:jc w:val="center"/>
              <w:rPr>
                <w:rFonts w:eastAsia="Calibri" w:cs="Calibri"/>
                <w:sz w:val="18"/>
                <w:szCs w:val="18"/>
              </w:rPr>
            </w:pPr>
            <w:r>
              <w:rPr>
                <w:rFonts w:eastAsia="Calibri" w:cs="Calibri"/>
                <w:sz w:val="18"/>
                <w:szCs w:val="18"/>
              </w:rPr>
              <w:t>Janaf d.d. – terminal Sisak</w:t>
            </w:r>
          </w:p>
        </w:tc>
        <w:tc>
          <w:tcPr>
            <w:tcW w:w="1784" w:type="dxa"/>
            <w:vMerge w:val="restart"/>
            <w:vAlign w:val="center"/>
          </w:tcPr>
          <w:p w14:paraId="55A6E51F" w14:textId="77777777" w:rsidR="0045698D" w:rsidRPr="002302B5" w:rsidRDefault="0045698D" w:rsidP="00832523">
            <w:pPr>
              <w:keepLines/>
              <w:spacing w:after="0" w:line="240" w:lineRule="auto"/>
              <w:jc w:val="center"/>
              <w:rPr>
                <w:rFonts w:eastAsia="Times New Roman" w:cs="Calibri"/>
                <w:noProof/>
                <w:sz w:val="18"/>
                <w:szCs w:val="18"/>
                <w:lang w:eastAsia="hr-HR"/>
              </w:rPr>
            </w:pPr>
            <w:r>
              <w:rPr>
                <w:rFonts w:eastAsia="Times New Roman" w:cs="Calibri"/>
                <w:noProof/>
                <w:sz w:val="18"/>
                <w:szCs w:val="18"/>
                <w:lang w:eastAsia="hr-HR"/>
              </w:rPr>
              <w:t>Capraške Poljane 47B, 44000 Sisak</w:t>
            </w:r>
          </w:p>
        </w:tc>
        <w:tc>
          <w:tcPr>
            <w:tcW w:w="2350" w:type="dxa"/>
            <w:vAlign w:val="center"/>
          </w:tcPr>
          <w:p w14:paraId="7EB0C633"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Nafta A-2501, A-2502, A-2503, A-2504</w:t>
            </w:r>
          </w:p>
        </w:tc>
        <w:tc>
          <w:tcPr>
            <w:tcW w:w="1583" w:type="dxa"/>
            <w:vAlign w:val="center"/>
          </w:tcPr>
          <w:p w14:paraId="5EB0A0F7"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4 x (17 400 – 16 600) t</w:t>
            </w:r>
          </w:p>
        </w:tc>
      </w:tr>
      <w:tr w:rsidR="0045698D" w:rsidRPr="002302B5" w14:paraId="1CEB034B" w14:textId="77777777" w:rsidTr="00832523">
        <w:trPr>
          <w:trHeight w:val="70"/>
          <w:jc w:val="center"/>
        </w:trPr>
        <w:tc>
          <w:tcPr>
            <w:tcW w:w="704" w:type="dxa"/>
            <w:vMerge/>
            <w:vAlign w:val="center"/>
          </w:tcPr>
          <w:p w14:paraId="039647CC"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ign w:val="center"/>
          </w:tcPr>
          <w:p w14:paraId="374D21AB" w14:textId="77777777" w:rsidR="0045698D" w:rsidRPr="002302B5" w:rsidRDefault="0045698D" w:rsidP="00832523">
            <w:pPr>
              <w:spacing w:after="0" w:line="240" w:lineRule="auto"/>
              <w:jc w:val="center"/>
              <w:rPr>
                <w:rFonts w:eastAsia="Calibri" w:cs="Calibri"/>
                <w:sz w:val="18"/>
                <w:szCs w:val="18"/>
              </w:rPr>
            </w:pPr>
          </w:p>
        </w:tc>
        <w:tc>
          <w:tcPr>
            <w:tcW w:w="1784" w:type="dxa"/>
            <w:vMerge/>
            <w:vAlign w:val="center"/>
          </w:tcPr>
          <w:p w14:paraId="25117EAE" w14:textId="77777777" w:rsidR="0045698D" w:rsidRPr="002302B5" w:rsidRDefault="0045698D" w:rsidP="00832523">
            <w:pPr>
              <w:spacing w:after="0" w:line="240" w:lineRule="auto"/>
              <w:jc w:val="center"/>
              <w:rPr>
                <w:rFonts w:eastAsia="Calibri" w:cs="Calibri"/>
                <w:sz w:val="18"/>
                <w:szCs w:val="18"/>
              </w:rPr>
            </w:pPr>
          </w:p>
        </w:tc>
        <w:tc>
          <w:tcPr>
            <w:tcW w:w="2350" w:type="dxa"/>
            <w:vAlign w:val="center"/>
          </w:tcPr>
          <w:p w14:paraId="2B359FB8"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Nafta A-2505, A-2506</w:t>
            </w:r>
          </w:p>
        </w:tc>
        <w:tc>
          <w:tcPr>
            <w:tcW w:w="1583" w:type="dxa"/>
            <w:vAlign w:val="center"/>
          </w:tcPr>
          <w:p w14:paraId="433D2CC3"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2 x (8 700 – 8 300) t</w:t>
            </w:r>
          </w:p>
        </w:tc>
      </w:tr>
      <w:tr w:rsidR="0045698D" w:rsidRPr="002302B5" w14:paraId="205B79DB" w14:textId="77777777" w:rsidTr="00832523">
        <w:trPr>
          <w:trHeight w:val="70"/>
          <w:jc w:val="center"/>
        </w:trPr>
        <w:tc>
          <w:tcPr>
            <w:tcW w:w="704" w:type="dxa"/>
            <w:vMerge/>
            <w:vAlign w:val="center"/>
          </w:tcPr>
          <w:p w14:paraId="7EEA0E89"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ign w:val="center"/>
          </w:tcPr>
          <w:p w14:paraId="743CAA1B" w14:textId="77777777" w:rsidR="0045698D" w:rsidRPr="002302B5" w:rsidRDefault="0045698D" w:rsidP="00832523">
            <w:pPr>
              <w:spacing w:after="0" w:line="240" w:lineRule="auto"/>
              <w:jc w:val="center"/>
              <w:rPr>
                <w:rFonts w:eastAsia="Calibri" w:cs="Calibri"/>
                <w:sz w:val="18"/>
                <w:szCs w:val="18"/>
              </w:rPr>
            </w:pPr>
          </w:p>
        </w:tc>
        <w:tc>
          <w:tcPr>
            <w:tcW w:w="1784" w:type="dxa"/>
            <w:vMerge/>
            <w:vAlign w:val="center"/>
          </w:tcPr>
          <w:p w14:paraId="5656D641" w14:textId="77777777" w:rsidR="0045698D" w:rsidRPr="002302B5" w:rsidRDefault="0045698D" w:rsidP="00832523">
            <w:pPr>
              <w:spacing w:after="0" w:line="240" w:lineRule="auto"/>
              <w:jc w:val="center"/>
              <w:rPr>
                <w:rFonts w:eastAsia="Calibri" w:cs="Calibri"/>
                <w:sz w:val="18"/>
                <w:szCs w:val="18"/>
              </w:rPr>
            </w:pPr>
          </w:p>
        </w:tc>
        <w:tc>
          <w:tcPr>
            <w:tcW w:w="2350" w:type="dxa"/>
            <w:vAlign w:val="center"/>
          </w:tcPr>
          <w:p w14:paraId="5C664C9C"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Nafta A-2507, A-2508, A-2509, A-2510, A-2511</w:t>
            </w:r>
          </w:p>
        </w:tc>
        <w:tc>
          <w:tcPr>
            <w:tcW w:w="1583" w:type="dxa"/>
            <w:vAlign w:val="center"/>
          </w:tcPr>
          <w:p w14:paraId="5B95E412"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5 x (69 600 - 66 400) t</w:t>
            </w:r>
          </w:p>
        </w:tc>
      </w:tr>
      <w:tr w:rsidR="0045698D" w:rsidRPr="002302B5" w14:paraId="5A953053" w14:textId="77777777" w:rsidTr="00832523">
        <w:trPr>
          <w:trHeight w:val="70"/>
          <w:jc w:val="center"/>
        </w:trPr>
        <w:tc>
          <w:tcPr>
            <w:tcW w:w="704" w:type="dxa"/>
            <w:vMerge/>
            <w:vAlign w:val="center"/>
          </w:tcPr>
          <w:p w14:paraId="705E8EF0"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ign w:val="center"/>
          </w:tcPr>
          <w:p w14:paraId="769E78DB" w14:textId="77777777" w:rsidR="0045698D" w:rsidRPr="002302B5" w:rsidRDefault="0045698D" w:rsidP="00832523">
            <w:pPr>
              <w:spacing w:after="0" w:line="240" w:lineRule="auto"/>
              <w:jc w:val="center"/>
              <w:rPr>
                <w:rFonts w:eastAsia="Calibri" w:cs="Calibri"/>
                <w:sz w:val="18"/>
                <w:szCs w:val="18"/>
              </w:rPr>
            </w:pPr>
          </w:p>
        </w:tc>
        <w:tc>
          <w:tcPr>
            <w:tcW w:w="1784" w:type="dxa"/>
            <w:vMerge/>
            <w:vAlign w:val="center"/>
          </w:tcPr>
          <w:p w14:paraId="388F6A83" w14:textId="77777777" w:rsidR="0045698D" w:rsidRPr="002302B5" w:rsidRDefault="0045698D" w:rsidP="00832523">
            <w:pPr>
              <w:spacing w:after="0" w:line="240" w:lineRule="auto"/>
              <w:jc w:val="center"/>
              <w:rPr>
                <w:rFonts w:eastAsia="Calibri" w:cs="Calibri"/>
                <w:sz w:val="18"/>
                <w:szCs w:val="18"/>
              </w:rPr>
            </w:pPr>
          </w:p>
        </w:tc>
        <w:tc>
          <w:tcPr>
            <w:tcW w:w="2350" w:type="dxa"/>
            <w:vAlign w:val="center"/>
          </w:tcPr>
          <w:p w14:paraId="70F5EE4A" w14:textId="77777777" w:rsidR="0045698D" w:rsidRDefault="0045698D" w:rsidP="00832523">
            <w:pPr>
              <w:spacing w:after="0" w:line="240" w:lineRule="auto"/>
              <w:jc w:val="center"/>
              <w:rPr>
                <w:rFonts w:eastAsia="Calibri" w:cs="Calibri"/>
                <w:sz w:val="18"/>
                <w:szCs w:val="18"/>
              </w:rPr>
            </w:pPr>
            <w:r>
              <w:rPr>
                <w:rFonts w:eastAsia="Calibri" w:cs="Calibri"/>
                <w:sz w:val="18"/>
                <w:szCs w:val="18"/>
              </w:rPr>
              <w:t>Nafta A-2512, A-2513</w:t>
            </w:r>
          </w:p>
        </w:tc>
        <w:tc>
          <w:tcPr>
            <w:tcW w:w="1583" w:type="dxa"/>
            <w:vAlign w:val="center"/>
          </w:tcPr>
          <w:p w14:paraId="25C390C2" w14:textId="77777777" w:rsidR="0045698D" w:rsidRDefault="0045698D" w:rsidP="00832523">
            <w:pPr>
              <w:spacing w:after="0" w:line="240" w:lineRule="auto"/>
              <w:jc w:val="center"/>
              <w:rPr>
                <w:rFonts w:eastAsia="Calibri" w:cs="Calibri"/>
                <w:sz w:val="18"/>
                <w:szCs w:val="18"/>
              </w:rPr>
            </w:pPr>
            <w:r>
              <w:rPr>
                <w:rFonts w:eastAsia="Calibri" w:cs="Calibri"/>
                <w:sz w:val="18"/>
                <w:szCs w:val="18"/>
              </w:rPr>
              <w:t xml:space="preserve">          </w:t>
            </w:r>
            <w:r w:rsidRPr="00AB62A7">
              <w:rPr>
                <w:rFonts w:eastAsia="Calibri" w:cs="Calibri"/>
                <w:sz w:val="18"/>
                <w:szCs w:val="18"/>
              </w:rPr>
              <w:t>80</w:t>
            </w:r>
            <w:r>
              <w:rPr>
                <w:rFonts w:eastAsia="Calibri" w:cs="Calibri"/>
                <w:sz w:val="18"/>
                <w:szCs w:val="18"/>
              </w:rPr>
              <w:t xml:space="preserve"> </w:t>
            </w:r>
            <w:r w:rsidRPr="00AB62A7">
              <w:rPr>
                <w:rFonts w:eastAsia="Calibri" w:cs="Calibri"/>
                <w:sz w:val="18"/>
                <w:szCs w:val="18"/>
              </w:rPr>
              <w:t>000 t</w:t>
            </w:r>
          </w:p>
        </w:tc>
      </w:tr>
      <w:tr w:rsidR="0045698D" w:rsidRPr="002302B5" w14:paraId="3A84A371" w14:textId="77777777" w:rsidTr="00832523">
        <w:trPr>
          <w:trHeight w:val="244"/>
          <w:jc w:val="center"/>
        </w:trPr>
        <w:tc>
          <w:tcPr>
            <w:tcW w:w="704" w:type="dxa"/>
            <w:vMerge w:val="restart"/>
            <w:vAlign w:val="center"/>
          </w:tcPr>
          <w:p w14:paraId="286BD5CB"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restart"/>
            <w:vAlign w:val="center"/>
          </w:tcPr>
          <w:p w14:paraId="4BF586F7"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ABS Sisak d.o.o. Sisak</w:t>
            </w:r>
          </w:p>
        </w:tc>
        <w:tc>
          <w:tcPr>
            <w:tcW w:w="1784" w:type="dxa"/>
            <w:vMerge w:val="restart"/>
            <w:vAlign w:val="center"/>
          </w:tcPr>
          <w:p w14:paraId="254790BE"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 xml:space="preserve">Braće </w:t>
            </w:r>
            <w:proofErr w:type="spellStart"/>
            <w:r>
              <w:rPr>
                <w:rFonts w:eastAsia="Calibri" w:cs="Calibri"/>
                <w:sz w:val="18"/>
                <w:szCs w:val="18"/>
              </w:rPr>
              <w:t>Kavurića</w:t>
            </w:r>
            <w:proofErr w:type="spellEnd"/>
            <w:r>
              <w:rPr>
                <w:rFonts w:eastAsia="Calibri" w:cs="Calibri"/>
                <w:sz w:val="18"/>
                <w:szCs w:val="18"/>
              </w:rPr>
              <w:t xml:space="preserve"> 12, 44000 Sisak</w:t>
            </w:r>
          </w:p>
        </w:tc>
        <w:tc>
          <w:tcPr>
            <w:tcW w:w="2350" w:type="dxa"/>
            <w:tcBorders>
              <w:top w:val="single" w:sz="4" w:space="0" w:color="auto"/>
              <w:left w:val="single" w:sz="4" w:space="0" w:color="auto"/>
              <w:bottom w:val="single" w:sz="4" w:space="0" w:color="auto"/>
              <w:right w:val="single" w:sz="4" w:space="0" w:color="auto"/>
            </w:tcBorders>
            <w:vAlign w:val="center"/>
          </w:tcPr>
          <w:p w14:paraId="458888CA" w14:textId="77777777" w:rsidR="0045698D" w:rsidRPr="002302B5" w:rsidRDefault="0045698D" w:rsidP="00832523">
            <w:pPr>
              <w:spacing w:after="0" w:line="240" w:lineRule="auto"/>
              <w:jc w:val="center"/>
              <w:rPr>
                <w:rFonts w:eastAsia="Calibri" w:cs="Calibri"/>
                <w:sz w:val="18"/>
                <w:szCs w:val="18"/>
              </w:rPr>
            </w:pPr>
            <w:r w:rsidRPr="00A43252">
              <w:rPr>
                <w:rFonts w:eastAsia="Times New Roman" w:cstheme="minorHAnsi"/>
                <w:noProof/>
                <w:sz w:val="18"/>
                <w:szCs w:val="18"/>
                <w:lang w:eastAsia="hr-HR"/>
              </w:rPr>
              <w:t>tehnološka ulja (hidraol, epol,..)</w:t>
            </w:r>
          </w:p>
        </w:tc>
        <w:tc>
          <w:tcPr>
            <w:tcW w:w="1583" w:type="dxa"/>
            <w:tcBorders>
              <w:top w:val="single" w:sz="4" w:space="0" w:color="auto"/>
              <w:left w:val="single" w:sz="4" w:space="0" w:color="auto"/>
              <w:bottom w:val="single" w:sz="4" w:space="0" w:color="auto"/>
              <w:right w:val="single" w:sz="4" w:space="0" w:color="auto"/>
            </w:tcBorders>
            <w:vAlign w:val="center"/>
          </w:tcPr>
          <w:p w14:paraId="21F476F7" w14:textId="77777777" w:rsidR="0045698D" w:rsidRPr="002302B5" w:rsidRDefault="0045698D" w:rsidP="00832523">
            <w:pPr>
              <w:spacing w:after="0" w:line="240" w:lineRule="auto"/>
              <w:jc w:val="center"/>
              <w:rPr>
                <w:rFonts w:eastAsia="Calibri" w:cs="Calibri"/>
                <w:sz w:val="18"/>
                <w:szCs w:val="18"/>
              </w:rPr>
            </w:pPr>
            <w:r w:rsidRPr="00A43252">
              <w:rPr>
                <w:rFonts w:eastAsia="Times New Roman" w:cstheme="minorHAnsi"/>
                <w:sz w:val="18"/>
                <w:szCs w:val="18"/>
                <w:lang w:val="de-DE" w:eastAsia="hr-HR"/>
              </w:rPr>
              <w:t>20,7 t</w:t>
            </w:r>
          </w:p>
        </w:tc>
      </w:tr>
      <w:tr w:rsidR="0045698D" w:rsidRPr="002302B5" w14:paraId="35F327A4" w14:textId="77777777" w:rsidTr="00832523">
        <w:trPr>
          <w:trHeight w:val="259"/>
          <w:jc w:val="center"/>
        </w:trPr>
        <w:tc>
          <w:tcPr>
            <w:tcW w:w="704" w:type="dxa"/>
            <w:vMerge/>
            <w:vAlign w:val="center"/>
          </w:tcPr>
          <w:p w14:paraId="0D7F0B5B"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ign w:val="center"/>
          </w:tcPr>
          <w:p w14:paraId="5DE36BB6" w14:textId="77777777" w:rsidR="0045698D" w:rsidRPr="002302B5" w:rsidRDefault="0045698D" w:rsidP="00832523">
            <w:pPr>
              <w:spacing w:after="0" w:line="240" w:lineRule="auto"/>
              <w:jc w:val="center"/>
              <w:rPr>
                <w:rFonts w:eastAsia="Calibri" w:cs="Calibri"/>
                <w:sz w:val="18"/>
                <w:szCs w:val="18"/>
              </w:rPr>
            </w:pPr>
          </w:p>
        </w:tc>
        <w:tc>
          <w:tcPr>
            <w:tcW w:w="1784" w:type="dxa"/>
            <w:vMerge/>
            <w:vAlign w:val="center"/>
          </w:tcPr>
          <w:p w14:paraId="78A81428" w14:textId="77777777" w:rsidR="0045698D" w:rsidRPr="002302B5" w:rsidRDefault="0045698D" w:rsidP="00832523">
            <w:pPr>
              <w:spacing w:after="0" w:line="240" w:lineRule="auto"/>
              <w:jc w:val="center"/>
              <w:rPr>
                <w:rFonts w:eastAsia="Calibri" w:cs="Calibri"/>
                <w:sz w:val="18"/>
                <w:szCs w:val="18"/>
              </w:rPr>
            </w:pPr>
          </w:p>
        </w:tc>
        <w:tc>
          <w:tcPr>
            <w:tcW w:w="2350" w:type="dxa"/>
            <w:tcBorders>
              <w:top w:val="single" w:sz="4" w:space="0" w:color="auto"/>
              <w:left w:val="single" w:sz="4" w:space="0" w:color="auto"/>
              <w:bottom w:val="single" w:sz="4" w:space="0" w:color="auto"/>
              <w:right w:val="single" w:sz="4" w:space="0" w:color="auto"/>
            </w:tcBorders>
            <w:vAlign w:val="center"/>
          </w:tcPr>
          <w:p w14:paraId="631A4A13" w14:textId="77777777" w:rsidR="0045698D" w:rsidRPr="002302B5" w:rsidRDefault="0045698D" w:rsidP="00832523">
            <w:pPr>
              <w:spacing w:after="0" w:line="240" w:lineRule="auto"/>
              <w:jc w:val="center"/>
              <w:rPr>
                <w:rFonts w:eastAsia="Calibri" w:cs="Calibri"/>
                <w:sz w:val="18"/>
                <w:szCs w:val="18"/>
              </w:rPr>
            </w:pPr>
            <w:r w:rsidRPr="00A43252">
              <w:rPr>
                <w:rFonts w:eastAsia="Times New Roman" w:cstheme="minorHAnsi"/>
                <w:noProof/>
                <w:sz w:val="18"/>
                <w:szCs w:val="18"/>
                <w:lang w:eastAsia="hr-HR"/>
              </w:rPr>
              <w:t>sulfatna kiselina H</w:t>
            </w:r>
            <w:r w:rsidRPr="00A43252">
              <w:rPr>
                <w:rFonts w:eastAsia="Times New Roman" w:cstheme="minorHAnsi"/>
                <w:noProof/>
                <w:sz w:val="18"/>
                <w:szCs w:val="18"/>
                <w:vertAlign w:val="subscript"/>
                <w:lang w:eastAsia="hr-HR"/>
              </w:rPr>
              <w:t>2</w:t>
            </w:r>
            <w:r w:rsidRPr="00A43252">
              <w:rPr>
                <w:rFonts w:eastAsia="Times New Roman" w:cstheme="minorHAnsi"/>
                <w:noProof/>
                <w:sz w:val="18"/>
                <w:szCs w:val="18"/>
                <w:lang w:eastAsia="hr-HR"/>
              </w:rPr>
              <w:t>SO</w:t>
            </w:r>
            <w:r w:rsidRPr="00A43252">
              <w:rPr>
                <w:rFonts w:eastAsia="Times New Roman" w:cstheme="minorHAnsi"/>
                <w:noProof/>
                <w:sz w:val="18"/>
                <w:szCs w:val="18"/>
                <w:vertAlign w:val="subscript"/>
                <w:lang w:eastAsia="hr-HR"/>
              </w:rPr>
              <w:t>4</w:t>
            </w:r>
          </w:p>
        </w:tc>
        <w:tc>
          <w:tcPr>
            <w:tcW w:w="1583" w:type="dxa"/>
            <w:tcBorders>
              <w:top w:val="single" w:sz="4" w:space="0" w:color="auto"/>
              <w:left w:val="single" w:sz="4" w:space="0" w:color="auto"/>
              <w:bottom w:val="single" w:sz="4" w:space="0" w:color="auto"/>
              <w:right w:val="single" w:sz="4" w:space="0" w:color="auto"/>
            </w:tcBorders>
            <w:vAlign w:val="center"/>
          </w:tcPr>
          <w:p w14:paraId="0298AB60" w14:textId="77777777" w:rsidR="0045698D" w:rsidRPr="002302B5" w:rsidRDefault="0045698D" w:rsidP="00832523">
            <w:pPr>
              <w:spacing w:after="0" w:line="240" w:lineRule="auto"/>
              <w:jc w:val="center"/>
              <w:rPr>
                <w:rFonts w:eastAsia="Calibri" w:cs="Calibri"/>
                <w:sz w:val="18"/>
                <w:szCs w:val="18"/>
              </w:rPr>
            </w:pPr>
            <w:r w:rsidRPr="00A43252">
              <w:rPr>
                <w:rFonts w:eastAsia="Times New Roman" w:cstheme="minorHAnsi"/>
                <w:sz w:val="18"/>
                <w:szCs w:val="18"/>
                <w:lang w:val="de-DE" w:eastAsia="hr-HR"/>
              </w:rPr>
              <w:t>120 t</w:t>
            </w:r>
          </w:p>
        </w:tc>
      </w:tr>
      <w:tr w:rsidR="0045698D" w:rsidRPr="002302B5" w14:paraId="72BB480C" w14:textId="77777777" w:rsidTr="00832523">
        <w:trPr>
          <w:trHeight w:val="259"/>
          <w:jc w:val="center"/>
        </w:trPr>
        <w:tc>
          <w:tcPr>
            <w:tcW w:w="704" w:type="dxa"/>
            <w:vMerge/>
            <w:vAlign w:val="center"/>
          </w:tcPr>
          <w:p w14:paraId="4C448709"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ign w:val="center"/>
          </w:tcPr>
          <w:p w14:paraId="7BFD478C" w14:textId="77777777" w:rsidR="0045698D" w:rsidRPr="002302B5" w:rsidRDefault="0045698D" w:rsidP="00832523">
            <w:pPr>
              <w:spacing w:after="0" w:line="240" w:lineRule="auto"/>
              <w:jc w:val="center"/>
              <w:rPr>
                <w:rFonts w:eastAsia="Calibri" w:cs="Calibri"/>
                <w:sz w:val="18"/>
                <w:szCs w:val="18"/>
              </w:rPr>
            </w:pPr>
          </w:p>
        </w:tc>
        <w:tc>
          <w:tcPr>
            <w:tcW w:w="1784" w:type="dxa"/>
            <w:vMerge/>
            <w:vAlign w:val="center"/>
          </w:tcPr>
          <w:p w14:paraId="3EAEB98D" w14:textId="77777777" w:rsidR="0045698D" w:rsidRPr="002302B5" w:rsidRDefault="0045698D" w:rsidP="00832523">
            <w:pPr>
              <w:spacing w:after="0" w:line="240" w:lineRule="auto"/>
              <w:jc w:val="center"/>
              <w:rPr>
                <w:rFonts w:eastAsia="Calibri" w:cs="Calibri"/>
                <w:sz w:val="18"/>
                <w:szCs w:val="18"/>
              </w:rPr>
            </w:pPr>
          </w:p>
        </w:tc>
        <w:tc>
          <w:tcPr>
            <w:tcW w:w="2350" w:type="dxa"/>
            <w:tcBorders>
              <w:top w:val="single" w:sz="4" w:space="0" w:color="auto"/>
              <w:left w:val="single" w:sz="4" w:space="0" w:color="auto"/>
              <w:bottom w:val="single" w:sz="4" w:space="0" w:color="auto"/>
              <w:right w:val="single" w:sz="4" w:space="0" w:color="auto"/>
            </w:tcBorders>
            <w:vAlign w:val="center"/>
          </w:tcPr>
          <w:p w14:paraId="50111B15" w14:textId="77777777" w:rsidR="0045698D" w:rsidRPr="002302B5" w:rsidRDefault="0045698D" w:rsidP="00832523">
            <w:pPr>
              <w:spacing w:after="0" w:line="240" w:lineRule="auto"/>
              <w:jc w:val="center"/>
              <w:rPr>
                <w:rFonts w:eastAsia="Calibri" w:cs="Calibri"/>
                <w:sz w:val="18"/>
                <w:szCs w:val="18"/>
              </w:rPr>
            </w:pPr>
            <w:r w:rsidRPr="00A43252">
              <w:rPr>
                <w:rFonts w:eastAsia="Times New Roman" w:cstheme="minorHAnsi"/>
                <w:noProof/>
                <w:sz w:val="18"/>
                <w:szCs w:val="18"/>
                <w:lang w:eastAsia="hr-HR"/>
              </w:rPr>
              <w:t>natrij hidroksid NaOH (50%)</w:t>
            </w:r>
          </w:p>
        </w:tc>
        <w:tc>
          <w:tcPr>
            <w:tcW w:w="1583" w:type="dxa"/>
            <w:tcBorders>
              <w:top w:val="single" w:sz="4" w:space="0" w:color="auto"/>
              <w:left w:val="single" w:sz="4" w:space="0" w:color="auto"/>
              <w:bottom w:val="single" w:sz="4" w:space="0" w:color="auto"/>
              <w:right w:val="single" w:sz="4" w:space="0" w:color="auto"/>
            </w:tcBorders>
            <w:vAlign w:val="center"/>
          </w:tcPr>
          <w:p w14:paraId="3B48CBB2" w14:textId="77777777" w:rsidR="0045698D" w:rsidRPr="002302B5" w:rsidRDefault="0045698D" w:rsidP="00832523">
            <w:pPr>
              <w:spacing w:after="0" w:line="240" w:lineRule="auto"/>
              <w:jc w:val="center"/>
              <w:rPr>
                <w:rFonts w:eastAsia="Calibri" w:cs="Calibri"/>
                <w:sz w:val="18"/>
                <w:szCs w:val="18"/>
              </w:rPr>
            </w:pPr>
            <w:r w:rsidRPr="00A43252">
              <w:rPr>
                <w:rFonts w:eastAsia="Times New Roman" w:cstheme="minorHAnsi"/>
                <w:sz w:val="18"/>
                <w:szCs w:val="18"/>
                <w:lang w:val="de-DE" w:eastAsia="hr-HR"/>
              </w:rPr>
              <w:t>40 t</w:t>
            </w:r>
          </w:p>
        </w:tc>
      </w:tr>
      <w:tr w:rsidR="0045698D" w:rsidRPr="002302B5" w14:paraId="495C2718" w14:textId="77777777" w:rsidTr="00832523">
        <w:trPr>
          <w:trHeight w:val="259"/>
          <w:jc w:val="center"/>
        </w:trPr>
        <w:tc>
          <w:tcPr>
            <w:tcW w:w="704" w:type="dxa"/>
            <w:vMerge/>
            <w:vAlign w:val="center"/>
          </w:tcPr>
          <w:p w14:paraId="15C7F324"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ign w:val="center"/>
          </w:tcPr>
          <w:p w14:paraId="32C76C71" w14:textId="77777777" w:rsidR="0045698D" w:rsidRPr="002302B5" w:rsidRDefault="0045698D" w:rsidP="00832523">
            <w:pPr>
              <w:spacing w:after="0" w:line="240" w:lineRule="auto"/>
              <w:jc w:val="center"/>
              <w:rPr>
                <w:rFonts w:eastAsia="Calibri" w:cs="Calibri"/>
                <w:sz w:val="18"/>
                <w:szCs w:val="18"/>
              </w:rPr>
            </w:pPr>
          </w:p>
        </w:tc>
        <w:tc>
          <w:tcPr>
            <w:tcW w:w="1784" w:type="dxa"/>
            <w:vMerge/>
            <w:vAlign w:val="center"/>
          </w:tcPr>
          <w:p w14:paraId="27980604" w14:textId="77777777" w:rsidR="0045698D" w:rsidRPr="002302B5" w:rsidRDefault="0045698D" w:rsidP="00832523">
            <w:pPr>
              <w:spacing w:after="0" w:line="240" w:lineRule="auto"/>
              <w:jc w:val="center"/>
              <w:rPr>
                <w:rFonts w:eastAsia="Calibri" w:cs="Calibri"/>
                <w:sz w:val="18"/>
                <w:szCs w:val="18"/>
              </w:rPr>
            </w:pPr>
          </w:p>
        </w:tc>
        <w:tc>
          <w:tcPr>
            <w:tcW w:w="2350" w:type="dxa"/>
            <w:tcBorders>
              <w:top w:val="single" w:sz="4" w:space="0" w:color="auto"/>
              <w:left w:val="single" w:sz="4" w:space="0" w:color="auto"/>
              <w:bottom w:val="single" w:sz="4" w:space="0" w:color="auto"/>
              <w:right w:val="single" w:sz="4" w:space="0" w:color="auto"/>
            </w:tcBorders>
            <w:vAlign w:val="center"/>
          </w:tcPr>
          <w:p w14:paraId="0E2B8E90" w14:textId="77777777" w:rsidR="0045698D" w:rsidRPr="002302B5" w:rsidRDefault="0045698D" w:rsidP="00832523">
            <w:pPr>
              <w:spacing w:after="0" w:line="240" w:lineRule="auto"/>
              <w:jc w:val="center"/>
              <w:rPr>
                <w:rFonts w:eastAsia="Calibri" w:cs="Calibri"/>
                <w:sz w:val="18"/>
                <w:szCs w:val="18"/>
              </w:rPr>
            </w:pPr>
            <w:r w:rsidRPr="00A43252">
              <w:rPr>
                <w:rFonts w:eastAsia="Times New Roman" w:cstheme="minorHAnsi"/>
                <w:noProof/>
                <w:sz w:val="18"/>
                <w:szCs w:val="18"/>
                <w:lang w:eastAsia="hr-HR"/>
              </w:rPr>
              <w:t>kloridna kiselina HCl (35)</w:t>
            </w:r>
          </w:p>
        </w:tc>
        <w:tc>
          <w:tcPr>
            <w:tcW w:w="1583" w:type="dxa"/>
            <w:tcBorders>
              <w:top w:val="single" w:sz="4" w:space="0" w:color="auto"/>
              <w:left w:val="single" w:sz="4" w:space="0" w:color="auto"/>
              <w:bottom w:val="single" w:sz="4" w:space="0" w:color="auto"/>
              <w:right w:val="single" w:sz="4" w:space="0" w:color="auto"/>
            </w:tcBorders>
            <w:vAlign w:val="center"/>
          </w:tcPr>
          <w:p w14:paraId="3808EC40" w14:textId="77777777" w:rsidR="0045698D" w:rsidRPr="002302B5" w:rsidRDefault="0045698D" w:rsidP="00832523">
            <w:pPr>
              <w:spacing w:after="0" w:line="240" w:lineRule="auto"/>
              <w:jc w:val="center"/>
              <w:rPr>
                <w:rFonts w:eastAsia="Calibri" w:cs="Calibri"/>
                <w:sz w:val="18"/>
                <w:szCs w:val="18"/>
              </w:rPr>
            </w:pPr>
            <w:r w:rsidRPr="00A43252">
              <w:rPr>
                <w:rFonts w:eastAsia="Times New Roman" w:cstheme="minorHAnsi"/>
                <w:sz w:val="18"/>
                <w:szCs w:val="18"/>
                <w:lang w:val="de-DE" w:eastAsia="hr-HR"/>
              </w:rPr>
              <w:t>30 t</w:t>
            </w:r>
          </w:p>
        </w:tc>
      </w:tr>
      <w:tr w:rsidR="0045698D" w:rsidRPr="002302B5" w14:paraId="08396357" w14:textId="77777777" w:rsidTr="00832523">
        <w:trPr>
          <w:trHeight w:val="259"/>
          <w:jc w:val="center"/>
        </w:trPr>
        <w:tc>
          <w:tcPr>
            <w:tcW w:w="704" w:type="dxa"/>
            <w:vMerge/>
            <w:vAlign w:val="center"/>
          </w:tcPr>
          <w:p w14:paraId="6F54A75F"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ign w:val="center"/>
          </w:tcPr>
          <w:p w14:paraId="1DA5D7AF" w14:textId="77777777" w:rsidR="0045698D" w:rsidRPr="002302B5" w:rsidRDefault="0045698D" w:rsidP="00832523">
            <w:pPr>
              <w:spacing w:after="0" w:line="240" w:lineRule="auto"/>
              <w:jc w:val="center"/>
              <w:rPr>
                <w:rFonts w:eastAsia="Calibri" w:cs="Calibri"/>
                <w:sz w:val="18"/>
                <w:szCs w:val="18"/>
              </w:rPr>
            </w:pPr>
          </w:p>
        </w:tc>
        <w:tc>
          <w:tcPr>
            <w:tcW w:w="1784" w:type="dxa"/>
            <w:vMerge/>
            <w:vAlign w:val="center"/>
          </w:tcPr>
          <w:p w14:paraId="7E5004E6" w14:textId="77777777" w:rsidR="0045698D" w:rsidRPr="002302B5" w:rsidRDefault="0045698D" w:rsidP="00832523">
            <w:pPr>
              <w:spacing w:after="0" w:line="240" w:lineRule="auto"/>
              <w:jc w:val="center"/>
              <w:rPr>
                <w:rFonts w:eastAsia="Calibri" w:cs="Calibri"/>
                <w:sz w:val="18"/>
                <w:szCs w:val="18"/>
              </w:rPr>
            </w:pPr>
          </w:p>
        </w:tc>
        <w:tc>
          <w:tcPr>
            <w:tcW w:w="2350" w:type="dxa"/>
            <w:tcBorders>
              <w:top w:val="single" w:sz="4" w:space="0" w:color="auto"/>
              <w:left w:val="single" w:sz="4" w:space="0" w:color="auto"/>
              <w:bottom w:val="single" w:sz="4" w:space="0" w:color="auto"/>
              <w:right w:val="single" w:sz="4" w:space="0" w:color="auto"/>
            </w:tcBorders>
            <w:vAlign w:val="center"/>
          </w:tcPr>
          <w:p w14:paraId="5ED8F1D3" w14:textId="77777777" w:rsidR="0045698D" w:rsidRPr="002302B5" w:rsidRDefault="0045698D" w:rsidP="00832523">
            <w:pPr>
              <w:spacing w:after="0" w:line="240" w:lineRule="auto"/>
              <w:jc w:val="center"/>
              <w:rPr>
                <w:rFonts w:eastAsia="Calibri" w:cs="Calibri"/>
                <w:sz w:val="18"/>
                <w:szCs w:val="18"/>
              </w:rPr>
            </w:pPr>
            <w:r w:rsidRPr="00A43252">
              <w:rPr>
                <w:rFonts w:eastAsia="Times New Roman" w:cstheme="minorHAnsi"/>
                <w:noProof/>
                <w:sz w:val="18"/>
                <w:szCs w:val="18"/>
                <w:lang w:eastAsia="hr-HR"/>
              </w:rPr>
              <w:t>prirodni plin</w:t>
            </w:r>
          </w:p>
        </w:tc>
        <w:tc>
          <w:tcPr>
            <w:tcW w:w="1583" w:type="dxa"/>
            <w:tcBorders>
              <w:top w:val="single" w:sz="4" w:space="0" w:color="auto"/>
              <w:left w:val="single" w:sz="4" w:space="0" w:color="auto"/>
              <w:bottom w:val="single" w:sz="4" w:space="0" w:color="auto"/>
              <w:right w:val="single" w:sz="4" w:space="0" w:color="auto"/>
            </w:tcBorders>
            <w:vAlign w:val="center"/>
          </w:tcPr>
          <w:p w14:paraId="43C218AC" w14:textId="77777777" w:rsidR="0045698D" w:rsidRPr="002302B5" w:rsidRDefault="0045698D" w:rsidP="00832523">
            <w:pPr>
              <w:spacing w:after="0" w:line="240" w:lineRule="auto"/>
              <w:jc w:val="center"/>
              <w:rPr>
                <w:rFonts w:eastAsia="Calibri" w:cs="Calibri"/>
                <w:sz w:val="18"/>
                <w:szCs w:val="18"/>
              </w:rPr>
            </w:pPr>
            <w:r w:rsidRPr="00A43252">
              <w:rPr>
                <w:rFonts w:eastAsia="Times New Roman" w:cstheme="minorHAnsi"/>
                <w:sz w:val="18"/>
                <w:szCs w:val="18"/>
                <w:lang w:val="de-DE" w:eastAsia="hr-HR"/>
              </w:rPr>
              <w:t>8 t</w:t>
            </w:r>
          </w:p>
        </w:tc>
      </w:tr>
      <w:tr w:rsidR="0045698D" w:rsidRPr="002302B5" w14:paraId="337FD8F3" w14:textId="77777777" w:rsidTr="00832523">
        <w:trPr>
          <w:trHeight w:val="259"/>
          <w:jc w:val="center"/>
        </w:trPr>
        <w:tc>
          <w:tcPr>
            <w:tcW w:w="704" w:type="dxa"/>
            <w:vMerge w:val="restart"/>
            <w:vAlign w:val="center"/>
          </w:tcPr>
          <w:p w14:paraId="1CA4C6D1"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restart"/>
            <w:vAlign w:val="center"/>
          </w:tcPr>
          <w:p w14:paraId="786BFAF7"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 xml:space="preserve">Bolnica „Dr. Ivo </w:t>
            </w:r>
            <w:proofErr w:type="spellStart"/>
            <w:r>
              <w:rPr>
                <w:rFonts w:eastAsia="Calibri" w:cs="Calibri"/>
                <w:sz w:val="18"/>
                <w:szCs w:val="18"/>
              </w:rPr>
              <w:t>Pedišić</w:t>
            </w:r>
            <w:proofErr w:type="spellEnd"/>
            <w:r>
              <w:rPr>
                <w:rFonts w:eastAsia="Calibri" w:cs="Calibri"/>
                <w:sz w:val="18"/>
                <w:szCs w:val="18"/>
              </w:rPr>
              <w:t>“ Sisak</w:t>
            </w:r>
          </w:p>
        </w:tc>
        <w:tc>
          <w:tcPr>
            <w:tcW w:w="1784" w:type="dxa"/>
            <w:vMerge w:val="restart"/>
            <w:vAlign w:val="center"/>
          </w:tcPr>
          <w:p w14:paraId="6187DB07"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Josipa Strossmayera 59, 44000 Sisak</w:t>
            </w:r>
          </w:p>
        </w:tc>
        <w:tc>
          <w:tcPr>
            <w:tcW w:w="2350" w:type="dxa"/>
            <w:tcBorders>
              <w:top w:val="single" w:sz="4" w:space="0" w:color="auto"/>
              <w:left w:val="single" w:sz="4" w:space="0" w:color="auto"/>
              <w:bottom w:val="single" w:sz="4" w:space="0" w:color="auto"/>
              <w:right w:val="single" w:sz="4" w:space="0" w:color="auto"/>
            </w:tcBorders>
            <w:vAlign w:val="center"/>
          </w:tcPr>
          <w:p w14:paraId="33EA7AC7"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LUS+LUEL</w:t>
            </w:r>
          </w:p>
        </w:tc>
        <w:tc>
          <w:tcPr>
            <w:tcW w:w="1583" w:type="dxa"/>
            <w:tcBorders>
              <w:top w:val="single" w:sz="4" w:space="0" w:color="auto"/>
              <w:left w:val="single" w:sz="4" w:space="0" w:color="auto"/>
              <w:bottom w:val="single" w:sz="4" w:space="0" w:color="auto"/>
              <w:right w:val="single" w:sz="4" w:space="0" w:color="auto"/>
            </w:tcBorders>
            <w:vAlign w:val="center"/>
          </w:tcPr>
          <w:p w14:paraId="4574F8F6"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250,00 t</w:t>
            </w:r>
          </w:p>
        </w:tc>
      </w:tr>
      <w:tr w:rsidR="0045698D" w:rsidRPr="002302B5" w14:paraId="6EBBE880" w14:textId="77777777" w:rsidTr="00832523">
        <w:trPr>
          <w:trHeight w:val="259"/>
          <w:jc w:val="center"/>
        </w:trPr>
        <w:tc>
          <w:tcPr>
            <w:tcW w:w="704" w:type="dxa"/>
            <w:vMerge/>
            <w:vAlign w:val="center"/>
          </w:tcPr>
          <w:p w14:paraId="4AB2A51D"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ign w:val="center"/>
          </w:tcPr>
          <w:p w14:paraId="42752446" w14:textId="77777777" w:rsidR="0045698D" w:rsidRDefault="0045698D" w:rsidP="00832523">
            <w:pPr>
              <w:spacing w:after="0" w:line="240" w:lineRule="auto"/>
              <w:jc w:val="center"/>
              <w:rPr>
                <w:rFonts w:eastAsia="Calibri" w:cs="Calibri"/>
                <w:sz w:val="18"/>
                <w:szCs w:val="18"/>
              </w:rPr>
            </w:pPr>
          </w:p>
        </w:tc>
        <w:tc>
          <w:tcPr>
            <w:tcW w:w="1784" w:type="dxa"/>
            <w:vMerge/>
            <w:vAlign w:val="center"/>
          </w:tcPr>
          <w:p w14:paraId="22FD69FF" w14:textId="77777777" w:rsidR="0045698D" w:rsidRDefault="0045698D" w:rsidP="00832523">
            <w:pPr>
              <w:spacing w:after="0" w:line="240" w:lineRule="auto"/>
              <w:jc w:val="center"/>
              <w:rPr>
                <w:rFonts w:eastAsia="Calibri" w:cs="Calibri"/>
                <w:sz w:val="18"/>
                <w:szCs w:val="18"/>
              </w:rPr>
            </w:pPr>
          </w:p>
        </w:tc>
        <w:tc>
          <w:tcPr>
            <w:tcW w:w="2350" w:type="dxa"/>
            <w:tcBorders>
              <w:top w:val="single" w:sz="4" w:space="0" w:color="auto"/>
              <w:left w:val="single" w:sz="4" w:space="0" w:color="auto"/>
              <w:bottom w:val="single" w:sz="4" w:space="0" w:color="auto"/>
              <w:right w:val="single" w:sz="4" w:space="0" w:color="auto"/>
            </w:tcBorders>
            <w:vAlign w:val="center"/>
          </w:tcPr>
          <w:p w14:paraId="6ED829EF"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UNP</w:t>
            </w:r>
          </w:p>
        </w:tc>
        <w:tc>
          <w:tcPr>
            <w:tcW w:w="1583" w:type="dxa"/>
            <w:tcBorders>
              <w:top w:val="single" w:sz="4" w:space="0" w:color="auto"/>
              <w:left w:val="single" w:sz="4" w:space="0" w:color="auto"/>
              <w:bottom w:val="single" w:sz="4" w:space="0" w:color="auto"/>
              <w:right w:val="single" w:sz="4" w:space="0" w:color="auto"/>
            </w:tcBorders>
            <w:vAlign w:val="center"/>
          </w:tcPr>
          <w:p w14:paraId="75CDAEE8"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1,10 t</w:t>
            </w:r>
          </w:p>
        </w:tc>
      </w:tr>
      <w:tr w:rsidR="0045698D" w:rsidRPr="002302B5" w14:paraId="7241E736" w14:textId="77777777" w:rsidTr="00832523">
        <w:trPr>
          <w:trHeight w:val="259"/>
          <w:jc w:val="center"/>
        </w:trPr>
        <w:tc>
          <w:tcPr>
            <w:tcW w:w="704" w:type="dxa"/>
            <w:vAlign w:val="center"/>
          </w:tcPr>
          <w:p w14:paraId="39D357D5"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Align w:val="center"/>
          </w:tcPr>
          <w:p w14:paraId="7BDD5E6B"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Mlin i pekare d.o.o. Sisak</w:t>
            </w:r>
          </w:p>
        </w:tc>
        <w:tc>
          <w:tcPr>
            <w:tcW w:w="1784" w:type="dxa"/>
            <w:vAlign w:val="center"/>
          </w:tcPr>
          <w:p w14:paraId="767C191E"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Kralja Zvonimira 24, 44000 Sisak</w:t>
            </w:r>
          </w:p>
        </w:tc>
        <w:tc>
          <w:tcPr>
            <w:tcW w:w="2350" w:type="dxa"/>
            <w:tcBorders>
              <w:top w:val="single" w:sz="4" w:space="0" w:color="auto"/>
              <w:left w:val="single" w:sz="4" w:space="0" w:color="auto"/>
              <w:bottom w:val="single" w:sz="4" w:space="0" w:color="auto"/>
              <w:right w:val="single" w:sz="4" w:space="0" w:color="auto"/>
            </w:tcBorders>
            <w:vAlign w:val="center"/>
          </w:tcPr>
          <w:p w14:paraId="11DC839F"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mazut</w:t>
            </w:r>
          </w:p>
        </w:tc>
        <w:tc>
          <w:tcPr>
            <w:tcW w:w="1583" w:type="dxa"/>
            <w:tcBorders>
              <w:top w:val="single" w:sz="4" w:space="0" w:color="auto"/>
              <w:left w:val="single" w:sz="4" w:space="0" w:color="auto"/>
              <w:bottom w:val="single" w:sz="4" w:space="0" w:color="auto"/>
              <w:right w:val="single" w:sz="4" w:space="0" w:color="auto"/>
            </w:tcBorders>
            <w:vAlign w:val="center"/>
          </w:tcPr>
          <w:p w14:paraId="53B217A5" w14:textId="77777777" w:rsidR="0045698D" w:rsidRPr="002302B5" w:rsidRDefault="0045698D" w:rsidP="00832523">
            <w:pPr>
              <w:spacing w:after="0" w:line="240" w:lineRule="auto"/>
              <w:jc w:val="center"/>
              <w:rPr>
                <w:rFonts w:eastAsia="Calibri" w:cs="Calibri"/>
                <w:sz w:val="18"/>
                <w:szCs w:val="18"/>
              </w:rPr>
            </w:pPr>
          </w:p>
        </w:tc>
      </w:tr>
      <w:tr w:rsidR="0045698D" w:rsidRPr="002302B5" w14:paraId="4BA1C16A" w14:textId="77777777" w:rsidTr="00832523">
        <w:trPr>
          <w:trHeight w:val="75"/>
          <w:jc w:val="center"/>
        </w:trPr>
        <w:tc>
          <w:tcPr>
            <w:tcW w:w="704" w:type="dxa"/>
            <w:vMerge w:val="restart"/>
            <w:vAlign w:val="center"/>
          </w:tcPr>
          <w:p w14:paraId="654FED63"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restart"/>
            <w:vAlign w:val="center"/>
          </w:tcPr>
          <w:p w14:paraId="4652E906"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HEP – Termoelektrana Sisak</w:t>
            </w:r>
          </w:p>
        </w:tc>
        <w:tc>
          <w:tcPr>
            <w:tcW w:w="1784" w:type="dxa"/>
            <w:vMerge w:val="restart"/>
            <w:vAlign w:val="center"/>
          </w:tcPr>
          <w:p w14:paraId="75C260E5"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Industrijska cesta 10, 44000 Sisak</w:t>
            </w:r>
          </w:p>
        </w:tc>
        <w:tc>
          <w:tcPr>
            <w:tcW w:w="2350" w:type="dxa"/>
            <w:tcBorders>
              <w:top w:val="single" w:sz="4" w:space="0" w:color="auto"/>
              <w:left w:val="single" w:sz="4" w:space="0" w:color="auto"/>
              <w:bottom w:val="single" w:sz="4" w:space="0" w:color="auto"/>
              <w:right w:val="single" w:sz="4" w:space="0" w:color="auto"/>
            </w:tcBorders>
            <w:vAlign w:val="center"/>
          </w:tcPr>
          <w:p w14:paraId="3D0C299A"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Amonijačna voda</w:t>
            </w:r>
          </w:p>
        </w:tc>
        <w:tc>
          <w:tcPr>
            <w:tcW w:w="1583" w:type="dxa"/>
            <w:tcBorders>
              <w:top w:val="single" w:sz="4" w:space="0" w:color="auto"/>
              <w:left w:val="single" w:sz="4" w:space="0" w:color="auto"/>
              <w:right w:val="single" w:sz="4" w:space="0" w:color="auto"/>
            </w:tcBorders>
            <w:vAlign w:val="center"/>
          </w:tcPr>
          <w:p w14:paraId="16A4CEE4"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4t</w:t>
            </w:r>
          </w:p>
        </w:tc>
      </w:tr>
      <w:tr w:rsidR="0045698D" w:rsidRPr="002302B5" w14:paraId="68D25EF7" w14:textId="77777777" w:rsidTr="00832523">
        <w:trPr>
          <w:trHeight w:val="72"/>
          <w:jc w:val="center"/>
        </w:trPr>
        <w:tc>
          <w:tcPr>
            <w:tcW w:w="704" w:type="dxa"/>
            <w:vMerge/>
            <w:vAlign w:val="center"/>
          </w:tcPr>
          <w:p w14:paraId="1785EF61"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ign w:val="center"/>
          </w:tcPr>
          <w:p w14:paraId="083D16FC" w14:textId="77777777" w:rsidR="0045698D" w:rsidRDefault="0045698D" w:rsidP="00832523">
            <w:pPr>
              <w:spacing w:after="0" w:line="240" w:lineRule="auto"/>
              <w:jc w:val="center"/>
              <w:rPr>
                <w:rFonts w:eastAsia="Calibri" w:cs="Calibri"/>
                <w:sz w:val="18"/>
                <w:szCs w:val="18"/>
              </w:rPr>
            </w:pPr>
          </w:p>
        </w:tc>
        <w:tc>
          <w:tcPr>
            <w:tcW w:w="1784" w:type="dxa"/>
            <w:vMerge/>
            <w:vAlign w:val="center"/>
          </w:tcPr>
          <w:p w14:paraId="2AA7849C" w14:textId="77777777" w:rsidR="0045698D" w:rsidRDefault="0045698D" w:rsidP="00832523">
            <w:pPr>
              <w:spacing w:after="0" w:line="240" w:lineRule="auto"/>
              <w:jc w:val="center"/>
              <w:rPr>
                <w:rFonts w:eastAsia="Calibri" w:cs="Calibri"/>
                <w:sz w:val="18"/>
                <w:szCs w:val="18"/>
              </w:rPr>
            </w:pPr>
          </w:p>
        </w:tc>
        <w:tc>
          <w:tcPr>
            <w:tcW w:w="2350" w:type="dxa"/>
            <w:tcBorders>
              <w:top w:val="single" w:sz="4" w:space="0" w:color="auto"/>
              <w:left w:val="single" w:sz="4" w:space="0" w:color="auto"/>
              <w:bottom w:val="single" w:sz="4" w:space="0" w:color="auto"/>
              <w:right w:val="single" w:sz="4" w:space="0" w:color="auto"/>
            </w:tcBorders>
            <w:vAlign w:val="center"/>
          </w:tcPr>
          <w:p w14:paraId="77971DF3"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FYRQUEL-L (TXP, TRIKSILL FOSFAT)</w:t>
            </w:r>
          </w:p>
        </w:tc>
        <w:tc>
          <w:tcPr>
            <w:tcW w:w="1583" w:type="dxa"/>
            <w:tcBorders>
              <w:left w:val="single" w:sz="4" w:space="0" w:color="auto"/>
              <w:right w:val="single" w:sz="4" w:space="0" w:color="auto"/>
            </w:tcBorders>
            <w:vAlign w:val="center"/>
          </w:tcPr>
          <w:p w14:paraId="7B64E5D7"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15,36 t</w:t>
            </w:r>
          </w:p>
        </w:tc>
      </w:tr>
      <w:tr w:rsidR="0045698D" w:rsidRPr="002302B5" w14:paraId="7736EE4A" w14:textId="77777777" w:rsidTr="00832523">
        <w:trPr>
          <w:trHeight w:val="72"/>
          <w:jc w:val="center"/>
        </w:trPr>
        <w:tc>
          <w:tcPr>
            <w:tcW w:w="704" w:type="dxa"/>
            <w:vMerge/>
            <w:vAlign w:val="center"/>
          </w:tcPr>
          <w:p w14:paraId="69921F4A"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ign w:val="center"/>
          </w:tcPr>
          <w:p w14:paraId="25C759DD" w14:textId="77777777" w:rsidR="0045698D" w:rsidRDefault="0045698D" w:rsidP="00832523">
            <w:pPr>
              <w:spacing w:after="0" w:line="240" w:lineRule="auto"/>
              <w:jc w:val="center"/>
              <w:rPr>
                <w:rFonts w:eastAsia="Calibri" w:cs="Calibri"/>
                <w:sz w:val="18"/>
                <w:szCs w:val="18"/>
              </w:rPr>
            </w:pPr>
          </w:p>
        </w:tc>
        <w:tc>
          <w:tcPr>
            <w:tcW w:w="1784" w:type="dxa"/>
            <w:vMerge/>
            <w:vAlign w:val="center"/>
          </w:tcPr>
          <w:p w14:paraId="6BCF300D" w14:textId="77777777" w:rsidR="0045698D" w:rsidRDefault="0045698D" w:rsidP="00832523">
            <w:pPr>
              <w:spacing w:after="0" w:line="240" w:lineRule="auto"/>
              <w:jc w:val="center"/>
              <w:rPr>
                <w:rFonts w:eastAsia="Calibri" w:cs="Calibri"/>
                <w:sz w:val="18"/>
                <w:szCs w:val="18"/>
              </w:rPr>
            </w:pPr>
          </w:p>
        </w:tc>
        <w:tc>
          <w:tcPr>
            <w:tcW w:w="2350" w:type="dxa"/>
            <w:tcBorders>
              <w:top w:val="single" w:sz="4" w:space="0" w:color="auto"/>
              <w:left w:val="single" w:sz="4" w:space="0" w:color="auto"/>
              <w:bottom w:val="single" w:sz="4" w:space="0" w:color="auto"/>
              <w:right w:val="single" w:sz="4" w:space="0" w:color="auto"/>
            </w:tcBorders>
            <w:vAlign w:val="center"/>
          </w:tcPr>
          <w:p w14:paraId="0673487B"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Prirodni plin</w:t>
            </w:r>
          </w:p>
        </w:tc>
        <w:tc>
          <w:tcPr>
            <w:tcW w:w="1583" w:type="dxa"/>
            <w:tcBorders>
              <w:left w:val="single" w:sz="4" w:space="0" w:color="auto"/>
              <w:right w:val="single" w:sz="4" w:space="0" w:color="auto"/>
            </w:tcBorders>
            <w:vAlign w:val="center"/>
          </w:tcPr>
          <w:p w14:paraId="0FB03D93"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0,68 t</w:t>
            </w:r>
          </w:p>
        </w:tc>
      </w:tr>
      <w:tr w:rsidR="0045698D" w:rsidRPr="002302B5" w14:paraId="7420460E" w14:textId="77777777" w:rsidTr="00832523">
        <w:trPr>
          <w:trHeight w:val="72"/>
          <w:jc w:val="center"/>
        </w:trPr>
        <w:tc>
          <w:tcPr>
            <w:tcW w:w="704" w:type="dxa"/>
            <w:vMerge/>
            <w:vAlign w:val="center"/>
          </w:tcPr>
          <w:p w14:paraId="11608E70"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ign w:val="center"/>
          </w:tcPr>
          <w:p w14:paraId="40451469" w14:textId="77777777" w:rsidR="0045698D" w:rsidRDefault="0045698D" w:rsidP="00832523">
            <w:pPr>
              <w:spacing w:after="0" w:line="240" w:lineRule="auto"/>
              <w:jc w:val="center"/>
              <w:rPr>
                <w:rFonts w:eastAsia="Calibri" w:cs="Calibri"/>
                <w:sz w:val="18"/>
                <w:szCs w:val="18"/>
              </w:rPr>
            </w:pPr>
          </w:p>
        </w:tc>
        <w:tc>
          <w:tcPr>
            <w:tcW w:w="1784" w:type="dxa"/>
            <w:vMerge/>
            <w:vAlign w:val="center"/>
          </w:tcPr>
          <w:p w14:paraId="352CE30D" w14:textId="77777777" w:rsidR="0045698D" w:rsidRDefault="0045698D" w:rsidP="00832523">
            <w:pPr>
              <w:spacing w:after="0" w:line="240" w:lineRule="auto"/>
              <w:jc w:val="center"/>
              <w:rPr>
                <w:rFonts w:eastAsia="Calibri" w:cs="Calibri"/>
                <w:sz w:val="18"/>
                <w:szCs w:val="18"/>
              </w:rPr>
            </w:pPr>
          </w:p>
        </w:tc>
        <w:tc>
          <w:tcPr>
            <w:tcW w:w="2350" w:type="dxa"/>
            <w:tcBorders>
              <w:top w:val="single" w:sz="4" w:space="0" w:color="auto"/>
              <w:left w:val="single" w:sz="4" w:space="0" w:color="auto"/>
              <w:bottom w:val="single" w:sz="4" w:space="0" w:color="auto"/>
              <w:right w:val="single" w:sz="4" w:space="0" w:color="auto"/>
            </w:tcBorders>
            <w:vAlign w:val="center"/>
          </w:tcPr>
          <w:p w14:paraId="160F3A93"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LEVOKSIN 15</w:t>
            </w:r>
          </w:p>
        </w:tc>
        <w:tc>
          <w:tcPr>
            <w:tcW w:w="1583" w:type="dxa"/>
            <w:tcBorders>
              <w:left w:val="single" w:sz="4" w:space="0" w:color="auto"/>
              <w:right w:val="single" w:sz="4" w:space="0" w:color="auto"/>
            </w:tcBorders>
            <w:vAlign w:val="center"/>
          </w:tcPr>
          <w:p w14:paraId="6146CC80"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1,6 t</w:t>
            </w:r>
          </w:p>
        </w:tc>
      </w:tr>
      <w:tr w:rsidR="0045698D" w:rsidRPr="002302B5" w14:paraId="302A0A40" w14:textId="77777777" w:rsidTr="00832523">
        <w:trPr>
          <w:trHeight w:val="72"/>
          <w:jc w:val="center"/>
        </w:trPr>
        <w:tc>
          <w:tcPr>
            <w:tcW w:w="704" w:type="dxa"/>
            <w:vMerge/>
            <w:vAlign w:val="center"/>
          </w:tcPr>
          <w:p w14:paraId="152C7515"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ign w:val="center"/>
          </w:tcPr>
          <w:p w14:paraId="659472FB" w14:textId="77777777" w:rsidR="0045698D" w:rsidRDefault="0045698D" w:rsidP="00832523">
            <w:pPr>
              <w:spacing w:after="0" w:line="240" w:lineRule="auto"/>
              <w:jc w:val="center"/>
              <w:rPr>
                <w:rFonts w:eastAsia="Calibri" w:cs="Calibri"/>
                <w:sz w:val="18"/>
                <w:szCs w:val="18"/>
              </w:rPr>
            </w:pPr>
          </w:p>
        </w:tc>
        <w:tc>
          <w:tcPr>
            <w:tcW w:w="1784" w:type="dxa"/>
            <w:vMerge/>
            <w:vAlign w:val="center"/>
          </w:tcPr>
          <w:p w14:paraId="0B0BE48C" w14:textId="77777777" w:rsidR="0045698D" w:rsidRDefault="0045698D" w:rsidP="00832523">
            <w:pPr>
              <w:spacing w:after="0" w:line="240" w:lineRule="auto"/>
              <w:jc w:val="center"/>
              <w:rPr>
                <w:rFonts w:eastAsia="Calibri" w:cs="Calibri"/>
                <w:sz w:val="18"/>
                <w:szCs w:val="18"/>
              </w:rPr>
            </w:pPr>
          </w:p>
        </w:tc>
        <w:tc>
          <w:tcPr>
            <w:tcW w:w="2350" w:type="dxa"/>
            <w:tcBorders>
              <w:top w:val="single" w:sz="4" w:space="0" w:color="auto"/>
              <w:left w:val="single" w:sz="4" w:space="0" w:color="auto"/>
              <w:bottom w:val="single" w:sz="4" w:space="0" w:color="auto"/>
              <w:right w:val="single" w:sz="4" w:space="0" w:color="auto"/>
            </w:tcBorders>
            <w:vAlign w:val="center"/>
          </w:tcPr>
          <w:p w14:paraId="624B8EC5"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Dizel gorivo</w:t>
            </w:r>
          </w:p>
        </w:tc>
        <w:tc>
          <w:tcPr>
            <w:tcW w:w="1583" w:type="dxa"/>
            <w:tcBorders>
              <w:left w:val="single" w:sz="4" w:space="0" w:color="auto"/>
              <w:right w:val="single" w:sz="4" w:space="0" w:color="auto"/>
            </w:tcBorders>
            <w:vAlign w:val="center"/>
          </w:tcPr>
          <w:p w14:paraId="07B11973"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1,63 t</w:t>
            </w:r>
          </w:p>
        </w:tc>
      </w:tr>
      <w:tr w:rsidR="0045698D" w:rsidRPr="002302B5" w14:paraId="7BA34EF2" w14:textId="77777777" w:rsidTr="00832523">
        <w:trPr>
          <w:trHeight w:val="72"/>
          <w:jc w:val="center"/>
        </w:trPr>
        <w:tc>
          <w:tcPr>
            <w:tcW w:w="704" w:type="dxa"/>
            <w:vMerge/>
            <w:vAlign w:val="center"/>
          </w:tcPr>
          <w:p w14:paraId="57D7F8F0"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46" w:type="dxa"/>
            <w:vMerge/>
            <w:vAlign w:val="center"/>
          </w:tcPr>
          <w:p w14:paraId="1375F82A" w14:textId="77777777" w:rsidR="0045698D" w:rsidRDefault="0045698D" w:rsidP="00832523">
            <w:pPr>
              <w:spacing w:after="0" w:line="240" w:lineRule="auto"/>
              <w:jc w:val="center"/>
              <w:rPr>
                <w:rFonts w:eastAsia="Calibri" w:cs="Calibri"/>
                <w:sz w:val="18"/>
                <w:szCs w:val="18"/>
              </w:rPr>
            </w:pPr>
          </w:p>
        </w:tc>
        <w:tc>
          <w:tcPr>
            <w:tcW w:w="1784" w:type="dxa"/>
            <w:vMerge/>
            <w:vAlign w:val="center"/>
          </w:tcPr>
          <w:p w14:paraId="2FBE2918" w14:textId="77777777" w:rsidR="0045698D" w:rsidRDefault="0045698D" w:rsidP="00832523">
            <w:pPr>
              <w:spacing w:after="0" w:line="240" w:lineRule="auto"/>
              <w:jc w:val="center"/>
              <w:rPr>
                <w:rFonts w:eastAsia="Calibri" w:cs="Calibri"/>
                <w:sz w:val="18"/>
                <w:szCs w:val="18"/>
              </w:rPr>
            </w:pPr>
          </w:p>
        </w:tc>
        <w:tc>
          <w:tcPr>
            <w:tcW w:w="2350" w:type="dxa"/>
            <w:tcBorders>
              <w:top w:val="single" w:sz="4" w:space="0" w:color="auto"/>
              <w:left w:val="single" w:sz="4" w:space="0" w:color="auto"/>
              <w:bottom w:val="single" w:sz="4" w:space="0" w:color="auto"/>
              <w:right w:val="single" w:sz="4" w:space="0" w:color="auto"/>
            </w:tcBorders>
            <w:vAlign w:val="center"/>
          </w:tcPr>
          <w:p w14:paraId="2D3B3C49"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Plinsko ulje</w:t>
            </w:r>
          </w:p>
        </w:tc>
        <w:tc>
          <w:tcPr>
            <w:tcW w:w="1583" w:type="dxa"/>
            <w:tcBorders>
              <w:left w:val="single" w:sz="4" w:space="0" w:color="auto"/>
              <w:bottom w:val="single" w:sz="4" w:space="0" w:color="auto"/>
              <w:right w:val="single" w:sz="4" w:space="0" w:color="auto"/>
            </w:tcBorders>
            <w:vAlign w:val="center"/>
          </w:tcPr>
          <w:p w14:paraId="548489B2"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43 t</w:t>
            </w:r>
          </w:p>
        </w:tc>
      </w:tr>
    </w:tbl>
    <w:p w14:paraId="52EDB456" w14:textId="77777777" w:rsidR="0045698D" w:rsidRPr="00E41A9F" w:rsidRDefault="0045698D" w:rsidP="0045698D">
      <w:pPr>
        <w:keepNext/>
        <w:spacing w:after="200" w:line="240" w:lineRule="auto"/>
        <w:jc w:val="center"/>
        <w:rPr>
          <w:sz w:val="20"/>
          <w:szCs w:val="20"/>
        </w:rPr>
      </w:pPr>
      <w:r w:rsidRPr="002D3D13">
        <w:rPr>
          <w:sz w:val="20"/>
          <w:szCs w:val="20"/>
        </w:rPr>
        <w:t>Izvor:</w:t>
      </w:r>
      <w:r>
        <w:rPr>
          <w:sz w:val="20"/>
          <w:szCs w:val="20"/>
        </w:rPr>
        <w:t xml:space="preserve"> Registar postrojenja u kojima su prisutne opasne tvari/Očevidnik prijavljenih velikih nesreća (RPOT/OPVN), rujan 2025. godine, Procjena rizika od velikih nesreća za Grad Sisak 2025. godine</w:t>
      </w:r>
    </w:p>
    <w:p w14:paraId="1CA986BA" w14:textId="782F9763" w:rsidR="0045698D" w:rsidRDefault="0045698D" w:rsidP="0045698D">
      <w:pPr>
        <w:pStyle w:val="Opisslike"/>
        <w:rPr>
          <w:rFonts w:asciiTheme="minorHAnsi" w:hAnsiTheme="minorHAnsi" w:cstheme="minorHAnsi"/>
        </w:rPr>
      </w:pPr>
      <w:r>
        <w:t xml:space="preserve">Tablica </w:t>
      </w:r>
      <w:fldSimple w:instr=" SEQ Tablica \* ARABIC ">
        <w:r w:rsidR="00D95807">
          <w:rPr>
            <w:noProof/>
          </w:rPr>
          <w:t>12</w:t>
        </w:r>
      </w:fldSimple>
      <w:r>
        <w:t>.  Lokacije pravnih osoba s opasnim tvarima</w:t>
      </w:r>
    </w:p>
    <w:p w14:paraId="24131F19" w14:textId="77777777" w:rsidR="0045698D" w:rsidRDefault="0045698D" w:rsidP="00A22A61">
      <w:pPr>
        <w:spacing w:after="0"/>
        <w:jc w:val="center"/>
        <w:rPr>
          <w:rFonts w:asciiTheme="minorHAnsi" w:hAnsiTheme="minorHAnsi" w:cstheme="minorHAnsi"/>
          <w:sz w:val="20"/>
          <w:szCs w:val="20"/>
          <w:lang w:eastAsia="zh-C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636"/>
        <w:gridCol w:w="1780"/>
        <w:gridCol w:w="2341"/>
        <w:gridCol w:w="1581"/>
      </w:tblGrid>
      <w:tr w:rsidR="0045698D" w:rsidRPr="002302B5" w14:paraId="54C077CF" w14:textId="77777777" w:rsidTr="00832523">
        <w:trPr>
          <w:trHeight w:val="348"/>
          <w:tblHeader/>
          <w:jc w:val="center"/>
        </w:trPr>
        <w:tc>
          <w:tcPr>
            <w:tcW w:w="729" w:type="dxa"/>
            <w:vAlign w:val="center"/>
            <w:hideMark/>
          </w:tcPr>
          <w:p w14:paraId="1A5BF174" w14:textId="77777777" w:rsidR="0045698D" w:rsidRPr="002302B5" w:rsidRDefault="0045698D" w:rsidP="00832523">
            <w:pPr>
              <w:spacing w:after="0" w:line="240" w:lineRule="auto"/>
              <w:jc w:val="center"/>
              <w:rPr>
                <w:rFonts w:eastAsia="Calibri" w:cs="Calibri"/>
                <w:b/>
                <w:bCs/>
                <w:sz w:val="18"/>
                <w:szCs w:val="18"/>
              </w:rPr>
            </w:pPr>
            <w:bookmarkStart w:id="64" w:name="_Hlk90553590"/>
            <w:r w:rsidRPr="002302B5">
              <w:rPr>
                <w:rFonts w:eastAsia="Calibri" w:cs="Calibri"/>
                <w:b/>
                <w:bCs/>
                <w:sz w:val="18"/>
                <w:szCs w:val="18"/>
              </w:rPr>
              <w:t>R.BR.</w:t>
            </w:r>
          </w:p>
        </w:tc>
        <w:tc>
          <w:tcPr>
            <w:tcW w:w="2636" w:type="dxa"/>
            <w:vAlign w:val="center"/>
            <w:hideMark/>
          </w:tcPr>
          <w:p w14:paraId="544AB247" w14:textId="77777777" w:rsidR="0045698D" w:rsidRPr="002302B5" w:rsidRDefault="0045698D" w:rsidP="00832523">
            <w:pPr>
              <w:spacing w:after="0" w:line="240" w:lineRule="auto"/>
              <w:jc w:val="center"/>
              <w:rPr>
                <w:rFonts w:eastAsia="Calibri" w:cs="Calibri"/>
                <w:b/>
                <w:bCs/>
                <w:sz w:val="18"/>
                <w:szCs w:val="18"/>
              </w:rPr>
            </w:pPr>
            <w:r w:rsidRPr="002302B5">
              <w:rPr>
                <w:rFonts w:eastAsia="Calibri" w:cs="Calibri"/>
                <w:b/>
                <w:bCs/>
                <w:sz w:val="18"/>
                <w:szCs w:val="18"/>
              </w:rPr>
              <w:t>PRAVNA OSOBA</w:t>
            </w:r>
          </w:p>
        </w:tc>
        <w:tc>
          <w:tcPr>
            <w:tcW w:w="1780" w:type="dxa"/>
            <w:vAlign w:val="center"/>
          </w:tcPr>
          <w:p w14:paraId="50A61E0A" w14:textId="77777777" w:rsidR="0045698D" w:rsidRPr="002302B5" w:rsidRDefault="0045698D" w:rsidP="00832523">
            <w:pPr>
              <w:spacing w:after="0" w:line="240" w:lineRule="auto"/>
              <w:jc w:val="center"/>
              <w:rPr>
                <w:rFonts w:eastAsia="Calibri" w:cs="Calibri"/>
                <w:b/>
                <w:bCs/>
                <w:sz w:val="18"/>
                <w:szCs w:val="18"/>
              </w:rPr>
            </w:pPr>
            <w:r w:rsidRPr="002302B5">
              <w:rPr>
                <w:rFonts w:eastAsia="Calibri" w:cs="Calibri"/>
                <w:b/>
                <w:bCs/>
                <w:sz w:val="18"/>
                <w:szCs w:val="18"/>
              </w:rPr>
              <w:t>ADRESA</w:t>
            </w:r>
          </w:p>
        </w:tc>
        <w:tc>
          <w:tcPr>
            <w:tcW w:w="2341" w:type="dxa"/>
            <w:vAlign w:val="center"/>
          </w:tcPr>
          <w:p w14:paraId="0FDB5415" w14:textId="77777777" w:rsidR="0045698D" w:rsidRPr="002302B5" w:rsidRDefault="0045698D" w:rsidP="00832523">
            <w:pPr>
              <w:spacing w:after="0" w:line="240" w:lineRule="auto"/>
              <w:jc w:val="center"/>
              <w:rPr>
                <w:rFonts w:eastAsia="Calibri" w:cs="Calibri"/>
                <w:b/>
                <w:bCs/>
                <w:sz w:val="18"/>
                <w:szCs w:val="18"/>
              </w:rPr>
            </w:pPr>
            <w:r w:rsidRPr="002302B5">
              <w:rPr>
                <w:rFonts w:eastAsia="Calibri" w:cs="Calibri"/>
                <w:b/>
                <w:bCs/>
                <w:sz w:val="18"/>
                <w:szCs w:val="18"/>
              </w:rPr>
              <w:t>OPASNA TVAR</w:t>
            </w:r>
          </w:p>
        </w:tc>
        <w:tc>
          <w:tcPr>
            <w:tcW w:w="1581" w:type="dxa"/>
            <w:vAlign w:val="center"/>
            <w:hideMark/>
          </w:tcPr>
          <w:p w14:paraId="6C355310" w14:textId="77777777" w:rsidR="0045698D" w:rsidRPr="002302B5" w:rsidRDefault="0045698D" w:rsidP="00832523">
            <w:pPr>
              <w:spacing w:after="0" w:line="240" w:lineRule="auto"/>
              <w:jc w:val="center"/>
              <w:rPr>
                <w:rFonts w:eastAsia="Calibri" w:cs="Calibri"/>
                <w:b/>
                <w:bCs/>
                <w:sz w:val="18"/>
                <w:szCs w:val="18"/>
              </w:rPr>
            </w:pPr>
            <w:r w:rsidRPr="002302B5">
              <w:rPr>
                <w:rFonts w:eastAsia="Calibri" w:cs="Calibri"/>
                <w:b/>
                <w:bCs/>
                <w:sz w:val="18"/>
                <w:szCs w:val="18"/>
              </w:rPr>
              <w:t>KOLIČINA</w:t>
            </w:r>
            <w:r>
              <w:rPr>
                <w:rFonts w:eastAsia="Calibri" w:cs="Calibri"/>
                <w:b/>
                <w:bCs/>
                <w:sz w:val="18"/>
                <w:szCs w:val="18"/>
              </w:rPr>
              <w:t xml:space="preserve"> (MAKSIMALNO OČEKIVANA)</w:t>
            </w:r>
          </w:p>
        </w:tc>
      </w:tr>
      <w:tr w:rsidR="0045698D" w:rsidRPr="002302B5" w14:paraId="3D36AC5F" w14:textId="77777777" w:rsidTr="00832523">
        <w:trPr>
          <w:trHeight w:val="259"/>
          <w:jc w:val="center"/>
        </w:trPr>
        <w:tc>
          <w:tcPr>
            <w:tcW w:w="729" w:type="dxa"/>
            <w:vMerge w:val="restart"/>
            <w:vAlign w:val="center"/>
          </w:tcPr>
          <w:p w14:paraId="76C128B9" w14:textId="77777777" w:rsidR="0045698D" w:rsidRPr="002302B5" w:rsidRDefault="0045698D" w:rsidP="00832523">
            <w:pPr>
              <w:spacing w:after="0" w:line="240" w:lineRule="auto"/>
              <w:ind w:left="360"/>
              <w:contextualSpacing/>
              <w:jc w:val="center"/>
              <w:rPr>
                <w:rFonts w:eastAsia="Calibri" w:cs="Calibri"/>
                <w:bCs/>
                <w:sz w:val="18"/>
                <w:szCs w:val="18"/>
                <w:lang w:val="en-US"/>
              </w:rPr>
            </w:pPr>
            <w:r>
              <w:rPr>
                <w:rFonts w:eastAsia="Calibri" w:cs="Calibri"/>
                <w:bCs/>
                <w:sz w:val="18"/>
                <w:szCs w:val="18"/>
                <w:lang w:val="en-US"/>
              </w:rPr>
              <w:t>1.</w:t>
            </w:r>
          </w:p>
        </w:tc>
        <w:tc>
          <w:tcPr>
            <w:tcW w:w="2636" w:type="dxa"/>
            <w:vMerge w:val="restart"/>
            <w:vAlign w:val="center"/>
          </w:tcPr>
          <w:p w14:paraId="6B4429F4" w14:textId="77777777" w:rsidR="0045698D" w:rsidRPr="002302B5" w:rsidRDefault="0045698D" w:rsidP="00832523">
            <w:pPr>
              <w:suppressAutoHyphens/>
              <w:autoSpaceDN w:val="0"/>
              <w:spacing w:after="0" w:line="240" w:lineRule="auto"/>
              <w:jc w:val="center"/>
              <w:textAlignment w:val="baseline"/>
              <w:rPr>
                <w:rFonts w:eastAsia="Calibri" w:cs="Calibri"/>
                <w:sz w:val="18"/>
                <w:szCs w:val="18"/>
                <w:lang w:eastAsia="hr-HR"/>
              </w:rPr>
            </w:pPr>
            <w:r>
              <w:rPr>
                <w:rFonts w:eastAsia="Calibri" w:cs="Calibri"/>
                <w:sz w:val="18"/>
                <w:szCs w:val="18"/>
                <w:lang w:eastAsia="hr-HR"/>
              </w:rPr>
              <w:t>INA – INDUSTRIJA NAFTE d.d. - benzinska</w:t>
            </w:r>
          </w:p>
        </w:tc>
        <w:tc>
          <w:tcPr>
            <w:tcW w:w="1780" w:type="dxa"/>
            <w:vMerge w:val="restart"/>
            <w:vAlign w:val="center"/>
          </w:tcPr>
          <w:p w14:paraId="310A7372" w14:textId="77777777" w:rsidR="0045698D" w:rsidRPr="002302B5" w:rsidRDefault="0045698D" w:rsidP="00832523">
            <w:pPr>
              <w:suppressAutoHyphens/>
              <w:autoSpaceDN w:val="0"/>
              <w:spacing w:after="0" w:line="240" w:lineRule="auto"/>
              <w:jc w:val="center"/>
              <w:textAlignment w:val="baseline"/>
              <w:rPr>
                <w:rFonts w:eastAsia="Calibri" w:cs="Calibri"/>
                <w:sz w:val="18"/>
                <w:szCs w:val="18"/>
              </w:rPr>
            </w:pPr>
            <w:proofErr w:type="spellStart"/>
            <w:r>
              <w:rPr>
                <w:rFonts w:eastAsia="Calibri" w:cs="Calibri"/>
                <w:sz w:val="18"/>
                <w:szCs w:val="18"/>
              </w:rPr>
              <w:t>Galdovačka</w:t>
            </w:r>
            <w:proofErr w:type="spellEnd"/>
            <w:r>
              <w:rPr>
                <w:rFonts w:eastAsia="Calibri" w:cs="Calibri"/>
                <w:sz w:val="18"/>
                <w:szCs w:val="18"/>
              </w:rPr>
              <w:t xml:space="preserve"> ulica 6/d, 44000 Sisak</w:t>
            </w:r>
          </w:p>
        </w:tc>
        <w:tc>
          <w:tcPr>
            <w:tcW w:w="2341" w:type="dxa"/>
            <w:vAlign w:val="center"/>
          </w:tcPr>
          <w:p w14:paraId="78FBB55A" w14:textId="77777777" w:rsidR="0045698D" w:rsidRPr="002302B5" w:rsidRDefault="0045698D" w:rsidP="00832523">
            <w:pPr>
              <w:spacing w:after="0" w:line="240" w:lineRule="auto"/>
              <w:jc w:val="center"/>
              <w:rPr>
                <w:rFonts w:eastAsia="Calibri" w:cs="Calibri"/>
                <w:sz w:val="18"/>
                <w:szCs w:val="18"/>
              </w:rPr>
            </w:pPr>
            <w:proofErr w:type="spellStart"/>
            <w:r>
              <w:rPr>
                <w:rFonts w:eastAsia="Calibri" w:cs="Calibri"/>
                <w:sz w:val="18"/>
                <w:szCs w:val="18"/>
              </w:rPr>
              <w:t>Eurodizel</w:t>
            </w:r>
            <w:proofErr w:type="spellEnd"/>
            <w:r>
              <w:rPr>
                <w:rFonts w:eastAsia="Calibri" w:cs="Calibri"/>
                <w:sz w:val="18"/>
                <w:szCs w:val="18"/>
              </w:rPr>
              <w:t xml:space="preserve"> </w:t>
            </w:r>
            <w:proofErr w:type="spellStart"/>
            <w:r>
              <w:rPr>
                <w:rFonts w:eastAsia="Calibri" w:cs="Calibri"/>
                <w:sz w:val="18"/>
                <w:szCs w:val="18"/>
              </w:rPr>
              <w:t>class</w:t>
            </w:r>
            <w:proofErr w:type="spellEnd"/>
            <w:r>
              <w:rPr>
                <w:rFonts w:eastAsia="Calibri" w:cs="Calibri"/>
                <w:sz w:val="18"/>
                <w:szCs w:val="18"/>
              </w:rPr>
              <w:t xml:space="preserve"> +</w:t>
            </w:r>
          </w:p>
        </w:tc>
        <w:tc>
          <w:tcPr>
            <w:tcW w:w="1581" w:type="dxa"/>
            <w:vAlign w:val="center"/>
          </w:tcPr>
          <w:p w14:paraId="6B692ED6"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16.296 t</w:t>
            </w:r>
          </w:p>
        </w:tc>
      </w:tr>
      <w:tr w:rsidR="0045698D" w:rsidRPr="002302B5" w14:paraId="4285D95A" w14:textId="77777777" w:rsidTr="00832523">
        <w:trPr>
          <w:trHeight w:val="259"/>
          <w:jc w:val="center"/>
        </w:trPr>
        <w:tc>
          <w:tcPr>
            <w:tcW w:w="729" w:type="dxa"/>
            <w:vMerge/>
            <w:vAlign w:val="center"/>
          </w:tcPr>
          <w:p w14:paraId="757F9040"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39CDDBFD"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297D52C0" w14:textId="77777777" w:rsidR="0045698D" w:rsidRDefault="0045698D" w:rsidP="00832523">
            <w:pPr>
              <w:suppressAutoHyphens/>
              <w:autoSpaceDN w:val="0"/>
              <w:spacing w:after="0" w:line="240" w:lineRule="auto"/>
              <w:jc w:val="center"/>
              <w:textAlignment w:val="baseline"/>
              <w:rPr>
                <w:rFonts w:eastAsia="Calibri" w:cs="Calibri"/>
                <w:sz w:val="18"/>
                <w:szCs w:val="18"/>
              </w:rPr>
            </w:pPr>
          </w:p>
        </w:tc>
        <w:tc>
          <w:tcPr>
            <w:tcW w:w="2341" w:type="dxa"/>
            <w:vAlign w:val="center"/>
          </w:tcPr>
          <w:p w14:paraId="47DC616C"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Eurosuper 95</w:t>
            </w:r>
          </w:p>
        </w:tc>
        <w:tc>
          <w:tcPr>
            <w:tcW w:w="1581" w:type="dxa"/>
            <w:vAlign w:val="center"/>
          </w:tcPr>
          <w:p w14:paraId="6C92459F"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14.502 t</w:t>
            </w:r>
          </w:p>
        </w:tc>
      </w:tr>
      <w:tr w:rsidR="0045698D" w:rsidRPr="002302B5" w14:paraId="37B1BC6D" w14:textId="77777777" w:rsidTr="00832523">
        <w:trPr>
          <w:trHeight w:val="528"/>
          <w:jc w:val="center"/>
        </w:trPr>
        <w:tc>
          <w:tcPr>
            <w:tcW w:w="729" w:type="dxa"/>
            <w:vMerge/>
            <w:vAlign w:val="center"/>
          </w:tcPr>
          <w:p w14:paraId="23F01D73"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4DA690C1"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0A0C1D00" w14:textId="77777777" w:rsidR="0045698D" w:rsidRDefault="0045698D" w:rsidP="00832523">
            <w:pPr>
              <w:suppressAutoHyphens/>
              <w:autoSpaceDN w:val="0"/>
              <w:spacing w:after="0" w:line="240" w:lineRule="auto"/>
              <w:jc w:val="center"/>
              <w:textAlignment w:val="baseline"/>
              <w:rPr>
                <w:rFonts w:eastAsia="Calibri" w:cs="Calibri"/>
                <w:sz w:val="18"/>
                <w:szCs w:val="18"/>
              </w:rPr>
            </w:pPr>
          </w:p>
        </w:tc>
        <w:tc>
          <w:tcPr>
            <w:tcW w:w="2341" w:type="dxa"/>
            <w:vAlign w:val="center"/>
          </w:tcPr>
          <w:p w14:paraId="0DC13729" w14:textId="77777777" w:rsidR="0045698D" w:rsidRPr="002302B5" w:rsidRDefault="0045698D" w:rsidP="00832523">
            <w:pPr>
              <w:spacing w:after="0" w:line="240" w:lineRule="auto"/>
              <w:jc w:val="center"/>
              <w:rPr>
                <w:rFonts w:eastAsia="Calibri" w:cs="Calibri"/>
                <w:sz w:val="18"/>
                <w:szCs w:val="18"/>
              </w:rPr>
            </w:pPr>
            <w:proofErr w:type="spellStart"/>
            <w:r>
              <w:rPr>
                <w:rFonts w:eastAsia="Calibri" w:cs="Calibri"/>
                <w:sz w:val="18"/>
                <w:szCs w:val="18"/>
              </w:rPr>
              <w:t>Luel</w:t>
            </w:r>
            <w:proofErr w:type="spellEnd"/>
          </w:p>
        </w:tc>
        <w:tc>
          <w:tcPr>
            <w:tcW w:w="1581" w:type="dxa"/>
            <w:vAlign w:val="center"/>
          </w:tcPr>
          <w:p w14:paraId="486DCF2D"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16.296 t</w:t>
            </w:r>
          </w:p>
        </w:tc>
      </w:tr>
      <w:tr w:rsidR="0045698D" w:rsidRPr="002302B5" w14:paraId="2C4AE1F0" w14:textId="77777777" w:rsidTr="00832523">
        <w:trPr>
          <w:trHeight w:val="259"/>
          <w:jc w:val="center"/>
        </w:trPr>
        <w:tc>
          <w:tcPr>
            <w:tcW w:w="729" w:type="dxa"/>
            <w:vMerge/>
            <w:vAlign w:val="center"/>
          </w:tcPr>
          <w:p w14:paraId="38967B96"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0010091B"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0239FB99" w14:textId="77777777" w:rsidR="0045698D" w:rsidRDefault="0045698D" w:rsidP="00832523">
            <w:pPr>
              <w:suppressAutoHyphens/>
              <w:autoSpaceDN w:val="0"/>
              <w:spacing w:after="0" w:line="240" w:lineRule="auto"/>
              <w:jc w:val="center"/>
              <w:textAlignment w:val="baseline"/>
              <w:rPr>
                <w:rFonts w:eastAsia="Calibri" w:cs="Calibri"/>
                <w:sz w:val="18"/>
                <w:szCs w:val="18"/>
              </w:rPr>
            </w:pPr>
          </w:p>
        </w:tc>
        <w:tc>
          <w:tcPr>
            <w:tcW w:w="2341" w:type="dxa"/>
            <w:vAlign w:val="center"/>
          </w:tcPr>
          <w:p w14:paraId="0575C533" w14:textId="77777777" w:rsidR="0045698D" w:rsidRPr="002302B5" w:rsidRDefault="0045698D" w:rsidP="00832523">
            <w:pPr>
              <w:spacing w:after="0" w:line="240" w:lineRule="auto"/>
              <w:jc w:val="center"/>
              <w:rPr>
                <w:rFonts w:eastAsia="Calibri" w:cs="Calibri"/>
                <w:sz w:val="18"/>
                <w:szCs w:val="18"/>
              </w:rPr>
            </w:pPr>
            <w:proofErr w:type="spellStart"/>
            <w:r>
              <w:rPr>
                <w:rFonts w:eastAsia="Calibri" w:cs="Calibri"/>
                <w:sz w:val="18"/>
                <w:szCs w:val="18"/>
              </w:rPr>
              <w:t>Eurodizel</w:t>
            </w:r>
            <w:proofErr w:type="spellEnd"/>
          </w:p>
        </w:tc>
        <w:tc>
          <w:tcPr>
            <w:tcW w:w="1581" w:type="dxa"/>
            <w:vAlign w:val="center"/>
          </w:tcPr>
          <w:p w14:paraId="121AE188"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24.444 t</w:t>
            </w:r>
          </w:p>
        </w:tc>
      </w:tr>
      <w:tr w:rsidR="0045698D" w:rsidRPr="002302B5" w14:paraId="2C88C2B8" w14:textId="77777777" w:rsidTr="00832523">
        <w:trPr>
          <w:trHeight w:val="259"/>
          <w:jc w:val="center"/>
        </w:trPr>
        <w:tc>
          <w:tcPr>
            <w:tcW w:w="729" w:type="dxa"/>
            <w:vMerge/>
            <w:vAlign w:val="center"/>
          </w:tcPr>
          <w:p w14:paraId="4FCA7911"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25935060"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1F7F4C7E" w14:textId="77777777" w:rsidR="0045698D" w:rsidRDefault="0045698D" w:rsidP="00832523">
            <w:pPr>
              <w:suppressAutoHyphens/>
              <w:autoSpaceDN w:val="0"/>
              <w:spacing w:after="0" w:line="240" w:lineRule="auto"/>
              <w:jc w:val="center"/>
              <w:textAlignment w:val="baseline"/>
              <w:rPr>
                <w:rFonts w:eastAsia="Calibri" w:cs="Calibri"/>
                <w:sz w:val="18"/>
                <w:szCs w:val="18"/>
              </w:rPr>
            </w:pPr>
          </w:p>
        </w:tc>
        <w:tc>
          <w:tcPr>
            <w:tcW w:w="2341" w:type="dxa"/>
            <w:vAlign w:val="center"/>
          </w:tcPr>
          <w:p w14:paraId="71A63A8A" w14:textId="77777777" w:rsidR="0045698D" w:rsidRDefault="0045698D" w:rsidP="00832523">
            <w:pPr>
              <w:spacing w:after="0" w:line="240" w:lineRule="auto"/>
              <w:jc w:val="center"/>
              <w:rPr>
                <w:rFonts w:eastAsia="Calibri" w:cs="Calibri"/>
                <w:sz w:val="18"/>
                <w:szCs w:val="18"/>
              </w:rPr>
            </w:pPr>
            <w:r>
              <w:rPr>
                <w:rFonts w:eastAsia="Calibri" w:cs="Calibri"/>
                <w:sz w:val="18"/>
                <w:szCs w:val="18"/>
              </w:rPr>
              <w:t>UNP</w:t>
            </w:r>
          </w:p>
        </w:tc>
        <w:tc>
          <w:tcPr>
            <w:tcW w:w="1581" w:type="dxa"/>
            <w:vAlign w:val="center"/>
          </w:tcPr>
          <w:p w14:paraId="1120A5E3"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2.200 t</w:t>
            </w:r>
          </w:p>
        </w:tc>
      </w:tr>
      <w:tr w:rsidR="0045698D" w:rsidRPr="002302B5" w14:paraId="43896CC9" w14:textId="77777777" w:rsidTr="00832523">
        <w:trPr>
          <w:trHeight w:val="259"/>
          <w:jc w:val="center"/>
        </w:trPr>
        <w:tc>
          <w:tcPr>
            <w:tcW w:w="729" w:type="dxa"/>
            <w:vMerge/>
            <w:vAlign w:val="center"/>
          </w:tcPr>
          <w:p w14:paraId="15A2CABD"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2148697D"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7203960E" w14:textId="77777777" w:rsidR="0045698D" w:rsidRDefault="0045698D" w:rsidP="00832523">
            <w:pPr>
              <w:suppressAutoHyphens/>
              <w:autoSpaceDN w:val="0"/>
              <w:spacing w:after="0" w:line="240" w:lineRule="auto"/>
              <w:jc w:val="center"/>
              <w:textAlignment w:val="baseline"/>
              <w:rPr>
                <w:rFonts w:eastAsia="Calibri" w:cs="Calibri"/>
                <w:sz w:val="18"/>
                <w:szCs w:val="18"/>
              </w:rPr>
            </w:pPr>
          </w:p>
        </w:tc>
        <w:tc>
          <w:tcPr>
            <w:tcW w:w="2341" w:type="dxa"/>
            <w:vAlign w:val="center"/>
          </w:tcPr>
          <w:p w14:paraId="0EA09964"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 xml:space="preserve">UNP </w:t>
            </w:r>
          </w:p>
        </w:tc>
        <w:tc>
          <w:tcPr>
            <w:tcW w:w="1581" w:type="dxa"/>
            <w:vAlign w:val="center"/>
          </w:tcPr>
          <w:p w14:paraId="42294002"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1.950 t</w:t>
            </w:r>
          </w:p>
        </w:tc>
      </w:tr>
      <w:tr w:rsidR="0045698D" w:rsidRPr="002302B5" w14:paraId="24A3293A" w14:textId="77777777" w:rsidTr="00832523">
        <w:trPr>
          <w:trHeight w:val="255"/>
          <w:jc w:val="center"/>
        </w:trPr>
        <w:tc>
          <w:tcPr>
            <w:tcW w:w="729" w:type="dxa"/>
            <w:vMerge w:val="restart"/>
            <w:vAlign w:val="center"/>
          </w:tcPr>
          <w:p w14:paraId="0A1F2F9E" w14:textId="77777777" w:rsidR="0045698D" w:rsidRPr="002302B5" w:rsidRDefault="0045698D" w:rsidP="00832523">
            <w:pPr>
              <w:spacing w:after="0" w:line="240" w:lineRule="auto"/>
              <w:contextualSpacing/>
              <w:jc w:val="center"/>
              <w:rPr>
                <w:rFonts w:eastAsia="Calibri" w:cs="Calibri"/>
                <w:bCs/>
                <w:sz w:val="18"/>
                <w:szCs w:val="18"/>
                <w:lang w:val="en-US"/>
              </w:rPr>
            </w:pPr>
            <w:r>
              <w:rPr>
                <w:rFonts w:eastAsia="Calibri" w:cs="Calibri"/>
                <w:bCs/>
                <w:sz w:val="18"/>
                <w:szCs w:val="18"/>
                <w:lang w:val="en-US"/>
              </w:rPr>
              <w:lastRenderedPageBreak/>
              <w:t>2.</w:t>
            </w:r>
          </w:p>
        </w:tc>
        <w:tc>
          <w:tcPr>
            <w:tcW w:w="2636" w:type="dxa"/>
            <w:vMerge w:val="restart"/>
            <w:vAlign w:val="center"/>
          </w:tcPr>
          <w:p w14:paraId="697276A5"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INA – INDUSTRIJA NAFTE d.d. - benzinska</w:t>
            </w:r>
          </w:p>
        </w:tc>
        <w:tc>
          <w:tcPr>
            <w:tcW w:w="1780" w:type="dxa"/>
            <w:vMerge w:val="restart"/>
            <w:vAlign w:val="center"/>
          </w:tcPr>
          <w:p w14:paraId="673E8542"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Rimska ulica 27/a, 44000 Sisak</w:t>
            </w:r>
          </w:p>
        </w:tc>
        <w:tc>
          <w:tcPr>
            <w:tcW w:w="2341" w:type="dxa"/>
            <w:vAlign w:val="center"/>
          </w:tcPr>
          <w:p w14:paraId="648B35B4" w14:textId="77777777" w:rsidR="0045698D" w:rsidRPr="002302B5" w:rsidRDefault="0045698D" w:rsidP="00832523">
            <w:pPr>
              <w:spacing w:after="0" w:line="240" w:lineRule="auto"/>
              <w:jc w:val="center"/>
              <w:rPr>
                <w:rFonts w:eastAsia="Calibri" w:cs="Calibri"/>
                <w:sz w:val="18"/>
                <w:szCs w:val="18"/>
              </w:rPr>
            </w:pPr>
            <w:proofErr w:type="spellStart"/>
            <w:r>
              <w:rPr>
                <w:rFonts w:eastAsia="Calibri" w:cs="Calibri"/>
                <w:sz w:val="18"/>
                <w:szCs w:val="18"/>
              </w:rPr>
              <w:t>Eurodizel</w:t>
            </w:r>
            <w:proofErr w:type="spellEnd"/>
            <w:r>
              <w:rPr>
                <w:rFonts w:eastAsia="Calibri" w:cs="Calibri"/>
                <w:sz w:val="18"/>
                <w:szCs w:val="18"/>
              </w:rPr>
              <w:t xml:space="preserve"> BS </w:t>
            </w:r>
            <w:proofErr w:type="spellStart"/>
            <w:r>
              <w:rPr>
                <w:rFonts w:eastAsia="Calibri" w:cs="Calibri"/>
                <w:sz w:val="18"/>
                <w:szCs w:val="18"/>
              </w:rPr>
              <w:t>class</w:t>
            </w:r>
            <w:proofErr w:type="spellEnd"/>
            <w:r>
              <w:rPr>
                <w:rFonts w:eastAsia="Calibri" w:cs="Calibri"/>
                <w:sz w:val="18"/>
                <w:szCs w:val="18"/>
              </w:rPr>
              <w:t xml:space="preserve"> </w:t>
            </w:r>
            <w:proofErr w:type="spellStart"/>
            <w:r>
              <w:rPr>
                <w:rFonts w:eastAsia="Calibri" w:cs="Calibri"/>
                <w:sz w:val="18"/>
                <w:szCs w:val="18"/>
              </w:rPr>
              <w:t>expert</w:t>
            </w:r>
            <w:proofErr w:type="spellEnd"/>
          </w:p>
        </w:tc>
        <w:tc>
          <w:tcPr>
            <w:tcW w:w="1581" w:type="dxa"/>
            <w:vAlign w:val="center"/>
          </w:tcPr>
          <w:p w14:paraId="4B98167A"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16.296 t</w:t>
            </w:r>
          </w:p>
        </w:tc>
      </w:tr>
      <w:tr w:rsidR="0045698D" w:rsidRPr="002302B5" w14:paraId="464798B3" w14:textId="77777777" w:rsidTr="00832523">
        <w:trPr>
          <w:trHeight w:val="255"/>
          <w:jc w:val="center"/>
        </w:trPr>
        <w:tc>
          <w:tcPr>
            <w:tcW w:w="729" w:type="dxa"/>
            <w:vMerge/>
            <w:vAlign w:val="center"/>
          </w:tcPr>
          <w:p w14:paraId="227166EC"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73861ED5"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7B59CCEF" w14:textId="77777777" w:rsidR="0045698D" w:rsidRPr="002302B5" w:rsidRDefault="0045698D" w:rsidP="00832523">
            <w:pPr>
              <w:spacing w:after="0" w:line="240" w:lineRule="auto"/>
              <w:jc w:val="center"/>
              <w:rPr>
                <w:rFonts w:eastAsia="Calibri" w:cs="Calibri"/>
                <w:sz w:val="18"/>
                <w:szCs w:val="18"/>
              </w:rPr>
            </w:pPr>
          </w:p>
        </w:tc>
        <w:tc>
          <w:tcPr>
            <w:tcW w:w="2341" w:type="dxa"/>
            <w:vAlign w:val="center"/>
          </w:tcPr>
          <w:p w14:paraId="3F17DAE5" w14:textId="77777777" w:rsidR="0045698D" w:rsidRPr="002302B5" w:rsidRDefault="0045698D" w:rsidP="00832523">
            <w:pPr>
              <w:spacing w:after="0" w:line="240" w:lineRule="auto"/>
              <w:jc w:val="center"/>
              <w:rPr>
                <w:rFonts w:eastAsia="Times New Roman" w:cs="Calibri"/>
                <w:noProof/>
                <w:sz w:val="18"/>
                <w:szCs w:val="18"/>
                <w:lang w:eastAsia="hr-HR"/>
              </w:rPr>
            </w:pPr>
            <w:r>
              <w:rPr>
                <w:rFonts w:eastAsia="Times New Roman" w:cs="Calibri"/>
                <w:noProof/>
                <w:sz w:val="18"/>
                <w:szCs w:val="18"/>
                <w:lang w:eastAsia="hr-HR"/>
              </w:rPr>
              <w:t>Eurosuper BS</w:t>
            </w:r>
          </w:p>
        </w:tc>
        <w:tc>
          <w:tcPr>
            <w:tcW w:w="1581" w:type="dxa"/>
            <w:vAlign w:val="center"/>
          </w:tcPr>
          <w:p w14:paraId="11355697" w14:textId="77777777" w:rsidR="0045698D" w:rsidRPr="002302B5" w:rsidRDefault="0045698D" w:rsidP="00832523">
            <w:pPr>
              <w:spacing w:after="0" w:line="240" w:lineRule="auto"/>
              <w:jc w:val="center"/>
              <w:rPr>
                <w:rFonts w:eastAsia="Times New Roman" w:cs="Calibri"/>
                <w:sz w:val="18"/>
                <w:szCs w:val="18"/>
                <w:lang w:val="de-DE" w:eastAsia="hr-HR"/>
              </w:rPr>
            </w:pPr>
            <w:r>
              <w:rPr>
                <w:rFonts w:eastAsia="Times New Roman" w:cs="Calibri"/>
                <w:sz w:val="18"/>
                <w:szCs w:val="18"/>
                <w:lang w:val="de-DE" w:eastAsia="hr-HR"/>
              </w:rPr>
              <w:t>14.501 t</w:t>
            </w:r>
          </w:p>
        </w:tc>
      </w:tr>
      <w:tr w:rsidR="0045698D" w:rsidRPr="002302B5" w14:paraId="4FC22FC0" w14:textId="77777777" w:rsidTr="00832523">
        <w:trPr>
          <w:trHeight w:val="255"/>
          <w:jc w:val="center"/>
        </w:trPr>
        <w:tc>
          <w:tcPr>
            <w:tcW w:w="729" w:type="dxa"/>
            <w:vMerge/>
            <w:vAlign w:val="center"/>
          </w:tcPr>
          <w:p w14:paraId="43B9ED8F"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4EDB5B51"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504B207F" w14:textId="77777777" w:rsidR="0045698D" w:rsidRPr="002302B5" w:rsidRDefault="0045698D" w:rsidP="00832523">
            <w:pPr>
              <w:spacing w:after="0" w:line="240" w:lineRule="auto"/>
              <w:jc w:val="center"/>
              <w:rPr>
                <w:rFonts w:eastAsia="Calibri" w:cs="Calibri"/>
                <w:sz w:val="18"/>
                <w:szCs w:val="18"/>
              </w:rPr>
            </w:pPr>
          </w:p>
        </w:tc>
        <w:tc>
          <w:tcPr>
            <w:tcW w:w="2341" w:type="dxa"/>
            <w:vAlign w:val="center"/>
          </w:tcPr>
          <w:p w14:paraId="6D2A7B74" w14:textId="77777777" w:rsidR="0045698D" w:rsidRPr="002302B5" w:rsidRDefault="0045698D" w:rsidP="00832523">
            <w:pPr>
              <w:spacing w:after="0" w:line="240" w:lineRule="auto"/>
              <w:jc w:val="center"/>
              <w:rPr>
                <w:rFonts w:eastAsia="Times New Roman" w:cs="Calibri"/>
                <w:noProof/>
                <w:sz w:val="18"/>
                <w:szCs w:val="18"/>
                <w:lang w:eastAsia="hr-HR"/>
              </w:rPr>
            </w:pPr>
            <w:r>
              <w:rPr>
                <w:rFonts w:eastAsia="Times New Roman" w:cs="Calibri"/>
                <w:noProof/>
                <w:sz w:val="18"/>
                <w:szCs w:val="18"/>
                <w:lang w:eastAsia="hr-HR"/>
              </w:rPr>
              <w:t>Eurodizel BS class expert</w:t>
            </w:r>
          </w:p>
        </w:tc>
        <w:tc>
          <w:tcPr>
            <w:tcW w:w="1581" w:type="dxa"/>
            <w:vAlign w:val="center"/>
          </w:tcPr>
          <w:p w14:paraId="11CF10BF" w14:textId="77777777" w:rsidR="0045698D" w:rsidRPr="002302B5" w:rsidRDefault="0045698D" w:rsidP="00832523">
            <w:pPr>
              <w:spacing w:after="0" w:line="240" w:lineRule="auto"/>
              <w:jc w:val="center"/>
              <w:rPr>
                <w:rFonts w:eastAsia="Times New Roman" w:cs="Calibri"/>
                <w:sz w:val="18"/>
                <w:szCs w:val="18"/>
                <w:lang w:val="de-DE" w:eastAsia="hr-HR"/>
              </w:rPr>
            </w:pPr>
            <w:r>
              <w:rPr>
                <w:rFonts w:eastAsia="Times New Roman" w:cs="Calibri"/>
                <w:sz w:val="18"/>
                <w:szCs w:val="18"/>
                <w:lang w:val="de-DE" w:eastAsia="hr-HR"/>
              </w:rPr>
              <w:t>16.296 t</w:t>
            </w:r>
          </w:p>
        </w:tc>
      </w:tr>
      <w:tr w:rsidR="0045698D" w:rsidRPr="002302B5" w14:paraId="1CDE1A66" w14:textId="77777777" w:rsidTr="00832523">
        <w:trPr>
          <w:trHeight w:val="255"/>
          <w:jc w:val="center"/>
        </w:trPr>
        <w:tc>
          <w:tcPr>
            <w:tcW w:w="729" w:type="dxa"/>
            <w:vMerge/>
            <w:vAlign w:val="center"/>
          </w:tcPr>
          <w:p w14:paraId="67AEB3B6"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34313A97"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5FA174CA" w14:textId="77777777" w:rsidR="0045698D" w:rsidRPr="002302B5" w:rsidRDefault="0045698D" w:rsidP="00832523">
            <w:pPr>
              <w:spacing w:after="0" w:line="240" w:lineRule="auto"/>
              <w:jc w:val="center"/>
              <w:rPr>
                <w:rFonts w:eastAsia="Calibri" w:cs="Calibri"/>
                <w:sz w:val="18"/>
                <w:szCs w:val="18"/>
              </w:rPr>
            </w:pPr>
          </w:p>
        </w:tc>
        <w:tc>
          <w:tcPr>
            <w:tcW w:w="2341" w:type="dxa"/>
            <w:vAlign w:val="center"/>
          </w:tcPr>
          <w:p w14:paraId="500A6397" w14:textId="77777777" w:rsidR="0045698D" w:rsidRPr="002302B5" w:rsidRDefault="0045698D" w:rsidP="00832523">
            <w:pPr>
              <w:spacing w:after="0" w:line="240" w:lineRule="auto"/>
              <w:jc w:val="center"/>
              <w:rPr>
                <w:rFonts w:eastAsia="Times New Roman" w:cs="Calibri"/>
                <w:noProof/>
                <w:sz w:val="18"/>
                <w:szCs w:val="18"/>
                <w:lang w:eastAsia="hr-HR"/>
              </w:rPr>
            </w:pPr>
            <w:r>
              <w:rPr>
                <w:rFonts w:eastAsia="Times New Roman" w:cs="Calibri"/>
                <w:noProof/>
                <w:sz w:val="18"/>
                <w:szCs w:val="18"/>
                <w:lang w:eastAsia="hr-HR"/>
              </w:rPr>
              <w:t>Eurosuper BS class expert</w:t>
            </w:r>
          </w:p>
        </w:tc>
        <w:tc>
          <w:tcPr>
            <w:tcW w:w="1581" w:type="dxa"/>
            <w:vAlign w:val="center"/>
          </w:tcPr>
          <w:p w14:paraId="399B7B83" w14:textId="77777777" w:rsidR="0045698D" w:rsidRPr="002302B5" w:rsidRDefault="0045698D" w:rsidP="00832523">
            <w:pPr>
              <w:spacing w:after="0" w:line="240" w:lineRule="auto"/>
              <w:jc w:val="center"/>
              <w:rPr>
                <w:rFonts w:eastAsia="Times New Roman" w:cs="Calibri"/>
                <w:sz w:val="18"/>
                <w:szCs w:val="18"/>
                <w:lang w:val="de-DE" w:eastAsia="hr-HR"/>
              </w:rPr>
            </w:pPr>
            <w:r>
              <w:rPr>
                <w:rFonts w:eastAsia="Times New Roman" w:cs="Calibri"/>
                <w:sz w:val="18"/>
                <w:szCs w:val="18"/>
                <w:lang w:val="de-DE" w:eastAsia="hr-HR"/>
              </w:rPr>
              <w:t>14.501 t</w:t>
            </w:r>
          </w:p>
        </w:tc>
      </w:tr>
      <w:tr w:rsidR="0045698D" w:rsidRPr="002302B5" w14:paraId="4FCBEBEF" w14:textId="77777777" w:rsidTr="00832523">
        <w:trPr>
          <w:trHeight w:val="255"/>
          <w:jc w:val="center"/>
        </w:trPr>
        <w:tc>
          <w:tcPr>
            <w:tcW w:w="729" w:type="dxa"/>
            <w:vMerge/>
            <w:vAlign w:val="center"/>
          </w:tcPr>
          <w:p w14:paraId="0FA76B50"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24CC8EA4"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5688F45B" w14:textId="77777777" w:rsidR="0045698D" w:rsidRPr="002302B5" w:rsidRDefault="0045698D" w:rsidP="00832523">
            <w:pPr>
              <w:spacing w:after="0" w:line="240" w:lineRule="auto"/>
              <w:jc w:val="center"/>
              <w:rPr>
                <w:rFonts w:eastAsia="Calibri" w:cs="Calibri"/>
                <w:sz w:val="18"/>
                <w:szCs w:val="18"/>
              </w:rPr>
            </w:pPr>
          </w:p>
        </w:tc>
        <w:tc>
          <w:tcPr>
            <w:tcW w:w="2341" w:type="dxa"/>
            <w:vAlign w:val="center"/>
          </w:tcPr>
          <w:p w14:paraId="5F132B89" w14:textId="77777777" w:rsidR="0045698D" w:rsidRPr="002302B5" w:rsidRDefault="0045698D" w:rsidP="00832523">
            <w:pPr>
              <w:spacing w:after="0" w:line="240" w:lineRule="auto"/>
              <w:jc w:val="center"/>
              <w:rPr>
                <w:rFonts w:eastAsia="Times New Roman" w:cs="Calibri"/>
                <w:noProof/>
                <w:sz w:val="18"/>
                <w:szCs w:val="18"/>
                <w:lang w:eastAsia="hr-HR"/>
              </w:rPr>
            </w:pPr>
            <w:r>
              <w:rPr>
                <w:rFonts w:eastAsia="Times New Roman" w:cs="Calibri"/>
                <w:noProof/>
                <w:sz w:val="18"/>
                <w:szCs w:val="18"/>
                <w:lang w:eastAsia="hr-HR"/>
              </w:rPr>
              <w:t>Eurodizel BS</w:t>
            </w:r>
          </w:p>
        </w:tc>
        <w:tc>
          <w:tcPr>
            <w:tcW w:w="1581" w:type="dxa"/>
            <w:vAlign w:val="center"/>
          </w:tcPr>
          <w:p w14:paraId="7D7A16DC" w14:textId="77777777" w:rsidR="0045698D" w:rsidRPr="002302B5" w:rsidRDefault="0045698D" w:rsidP="00832523">
            <w:pPr>
              <w:spacing w:after="0" w:line="240" w:lineRule="auto"/>
              <w:jc w:val="center"/>
              <w:rPr>
                <w:rFonts w:eastAsia="Times New Roman" w:cs="Calibri"/>
                <w:sz w:val="18"/>
                <w:szCs w:val="18"/>
                <w:lang w:val="de-DE" w:eastAsia="hr-HR"/>
              </w:rPr>
            </w:pPr>
            <w:r>
              <w:rPr>
                <w:rFonts w:eastAsia="Times New Roman" w:cs="Calibri"/>
                <w:sz w:val="18"/>
                <w:szCs w:val="18"/>
                <w:lang w:val="de-DE" w:eastAsia="hr-HR"/>
              </w:rPr>
              <w:t>40.740 t</w:t>
            </w:r>
          </w:p>
        </w:tc>
      </w:tr>
      <w:tr w:rsidR="0045698D" w:rsidRPr="002302B5" w14:paraId="72B83F45" w14:textId="77777777" w:rsidTr="00832523">
        <w:trPr>
          <w:trHeight w:val="225"/>
          <w:jc w:val="center"/>
        </w:trPr>
        <w:tc>
          <w:tcPr>
            <w:tcW w:w="729" w:type="dxa"/>
            <w:vMerge w:val="restart"/>
            <w:vAlign w:val="center"/>
          </w:tcPr>
          <w:p w14:paraId="5D270CF5" w14:textId="77777777" w:rsidR="0045698D" w:rsidRPr="002302B5" w:rsidRDefault="0045698D" w:rsidP="00832523">
            <w:pPr>
              <w:spacing w:after="0" w:line="240" w:lineRule="auto"/>
              <w:contextualSpacing/>
              <w:jc w:val="center"/>
              <w:rPr>
                <w:rFonts w:eastAsia="Calibri" w:cs="Calibri"/>
                <w:bCs/>
                <w:sz w:val="18"/>
                <w:szCs w:val="18"/>
                <w:lang w:val="en-US"/>
              </w:rPr>
            </w:pPr>
            <w:r>
              <w:rPr>
                <w:rFonts w:eastAsia="Calibri" w:cs="Calibri"/>
                <w:bCs/>
                <w:sz w:val="18"/>
                <w:szCs w:val="18"/>
                <w:lang w:val="en-US"/>
              </w:rPr>
              <w:t>3.</w:t>
            </w:r>
          </w:p>
        </w:tc>
        <w:tc>
          <w:tcPr>
            <w:tcW w:w="2636" w:type="dxa"/>
            <w:vMerge w:val="restart"/>
            <w:vAlign w:val="center"/>
          </w:tcPr>
          <w:p w14:paraId="3E290ABD" w14:textId="77777777" w:rsidR="0045698D" w:rsidRPr="002302B5" w:rsidRDefault="0045698D" w:rsidP="00832523">
            <w:pPr>
              <w:suppressAutoHyphens/>
              <w:autoSpaceDN w:val="0"/>
              <w:spacing w:after="0" w:line="240" w:lineRule="auto"/>
              <w:jc w:val="center"/>
              <w:textAlignment w:val="baseline"/>
              <w:rPr>
                <w:rFonts w:eastAsia="Calibri" w:cs="Calibri"/>
                <w:sz w:val="18"/>
                <w:szCs w:val="18"/>
              </w:rPr>
            </w:pPr>
            <w:r>
              <w:rPr>
                <w:rFonts w:eastAsia="Calibri" w:cs="Calibri"/>
                <w:sz w:val="18"/>
                <w:szCs w:val="18"/>
                <w:lang w:eastAsia="hr-HR"/>
              </w:rPr>
              <w:t>INA – INDUSTRIJA NAFTE d.d. - benzinska</w:t>
            </w:r>
          </w:p>
        </w:tc>
        <w:tc>
          <w:tcPr>
            <w:tcW w:w="1780" w:type="dxa"/>
            <w:vMerge w:val="restart"/>
            <w:vAlign w:val="center"/>
          </w:tcPr>
          <w:p w14:paraId="478DD88A"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lang w:eastAsia="hr-HR"/>
              </w:rPr>
              <w:t>Zagrebačka cesta 44, 44000 Sisak</w:t>
            </w:r>
          </w:p>
        </w:tc>
        <w:tc>
          <w:tcPr>
            <w:tcW w:w="2341" w:type="dxa"/>
            <w:vAlign w:val="center"/>
          </w:tcPr>
          <w:p w14:paraId="27B904D8" w14:textId="77777777" w:rsidR="0045698D" w:rsidRPr="002302B5" w:rsidRDefault="0045698D" w:rsidP="00832523">
            <w:pPr>
              <w:spacing w:after="0" w:line="240" w:lineRule="auto"/>
              <w:jc w:val="center"/>
              <w:rPr>
                <w:rFonts w:eastAsia="Times New Roman" w:cs="Calibri"/>
                <w:noProof/>
                <w:sz w:val="18"/>
                <w:szCs w:val="18"/>
                <w:lang w:eastAsia="hr-HR"/>
              </w:rPr>
            </w:pPr>
            <w:r>
              <w:rPr>
                <w:rFonts w:eastAsia="Times New Roman" w:cs="Calibri"/>
                <w:noProof/>
                <w:sz w:val="18"/>
                <w:szCs w:val="18"/>
                <w:lang w:eastAsia="hr-HR"/>
              </w:rPr>
              <w:t>Eurosuper 95 class expert</w:t>
            </w:r>
          </w:p>
        </w:tc>
        <w:tc>
          <w:tcPr>
            <w:tcW w:w="1581" w:type="dxa"/>
            <w:vAlign w:val="center"/>
          </w:tcPr>
          <w:p w14:paraId="7FFB9CB8" w14:textId="77777777" w:rsidR="0045698D" w:rsidRPr="002302B5" w:rsidRDefault="0045698D" w:rsidP="00832523">
            <w:pPr>
              <w:spacing w:after="0" w:line="240" w:lineRule="auto"/>
              <w:jc w:val="center"/>
              <w:rPr>
                <w:rFonts w:eastAsia="Times New Roman" w:cs="Calibri"/>
                <w:sz w:val="18"/>
                <w:szCs w:val="18"/>
                <w:lang w:val="de-DE" w:eastAsia="hr-HR"/>
              </w:rPr>
            </w:pPr>
            <w:r>
              <w:rPr>
                <w:rFonts w:eastAsia="Times New Roman" w:cs="Calibri"/>
                <w:sz w:val="18"/>
                <w:szCs w:val="18"/>
                <w:lang w:val="de-DE" w:eastAsia="hr-HR"/>
              </w:rPr>
              <w:t>36.254 t</w:t>
            </w:r>
          </w:p>
        </w:tc>
      </w:tr>
      <w:tr w:rsidR="0045698D" w:rsidRPr="002302B5" w14:paraId="498241CA" w14:textId="77777777" w:rsidTr="00832523">
        <w:trPr>
          <w:trHeight w:val="225"/>
          <w:jc w:val="center"/>
        </w:trPr>
        <w:tc>
          <w:tcPr>
            <w:tcW w:w="729" w:type="dxa"/>
            <w:vMerge/>
            <w:vAlign w:val="center"/>
          </w:tcPr>
          <w:p w14:paraId="216020CC"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7FD6E6C8"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72607B18" w14:textId="77777777" w:rsidR="0045698D" w:rsidRDefault="0045698D" w:rsidP="00832523">
            <w:pPr>
              <w:spacing w:after="0" w:line="240" w:lineRule="auto"/>
              <w:jc w:val="center"/>
              <w:rPr>
                <w:rFonts w:eastAsia="Calibri" w:cs="Calibri"/>
                <w:sz w:val="18"/>
                <w:szCs w:val="18"/>
                <w:lang w:eastAsia="hr-HR"/>
              </w:rPr>
            </w:pPr>
          </w:p>
        </w:tc>
        <w:tc>
          <w:tcPr>
            <w:tcW w:w="2341" w:type="dxa"/>
            <w:vAlign w:val="center"/>
          </w:tcPr>
          <w:p w14:paraId="7A5F2C0B" w14:textId="77777777" w:rsidR="0045698D" w:rsidRPr="002302B5" w:rsidRDefault="0045698D" w:rsidP="00832523">
            <w:pPr>
              <w:spacing w:after="0" w:line="240" w:lineRule="auto"/>
              <w:jc w:val="center"/>
              <w:rPr>
                <w:rFonts w:eastAsia="Times New Roman" w:cs="Calibri"/>
                <w:noProof/>
                <w:sz w:val="18"/>
                <w:szCs w:val="18"/>
                <w:lang w:eastAsia="hr-HR"/>
              </w:rPr>
            </w:pPr>
            <w:r>
              <w:rPr>
                <w:rFonts w:eastAsia="Times New Roman" w:cs="Calibri"/>
                <w:noProof/>
                <w:sz w:val="18"/>
                <w:szCs w:val="18"/>
                <w:lang w:eastAsia="hr-HR"/>
              </w:rPr>
              <w:t>Eurodizel BS class expert</w:t>
            </w:r>
          </w:p>
        </w:tc>
        <w:tc>
          <w:tcPr>
            <w:tcW w:w="1581" w:type="dxa"/>
            <w:vAlign w:val="center"/>
          </w:tcPr>
          <w:p w14:paraId="3029AA97" w14:textId="77777777" w:rsidR="0045698D" w:rsidRPr="002302B5" w:rsidRDefault="0045698D" w:rsidP="00832523">
            <w:pPr>
              <w:spacing w:after="0" w:line="240" w:lineRule="auto"/>
              <w:jc w:val="center"/>
              <w:rPr>
                <w:rFonts w:eastAsia="Times New Roman" w:cs="Calibri"/>
                <w:sz w:val="18"/>
                <w:szCs w:val="18"/>
                <w:lang w:val="de-DE" w:eastAsia="hr-HR"/>
              </w:rPr>
            </w:pPr>
            <w:r>
              <w:rPr>
                <w:rFonts w:eastAsia="Times New Roman" w:cs="Calibri"/>
                <w:sz w:val="18"/>
                <w:szCs w:val="18"/>
                <w:lang w:val="de-DE" w:eastAsia="hr-HR"/>
              </w:rPr>
              <w:t>40.740 t</w:t>
            </w:r>
          </w:p>
        </w:tc>
      </w:tr>
      <w:tr w:rsidR="0045698D" w:rsidRPr="002302B5" w14:paraId="3CD8A048" w14:textId="77777777" w:rsidTr="00832523">
        <w:trPr>
          <w:trHeight w:val="225"/>
          <w:jc w:val="center"/>
        </w:trPr>
        <w:tc>
          <w:tcPr>
            <w:tcW w:w="729" w:type="dxa"/>
            <w:vMerge/>
            <w:vAlign w:val="center"/>
          </w:tcPr>
          <w:p w14:paraId="2522C18B"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4167BF32"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441EC8DD" w14:textId="77777777" w:rsidR="0045698D" w:rsidRDefault="0045698D" w:rsidP="00832523">
            <w:pPr>
              <w:spacing w:after="0" w:line="240" w:lineRule="auto"/>
              <w:jc w:val="center"/>
              <w:rPr>
                <w:rFonts w:eastAsia="Calibri" w:cs="Calibri"/>
                <w:sz w:val="18"/>
                <w:szCs w:val="18"/>
                <w:lang w:eastAsia="hr-HR"/>
              </w:rPr>
            </w:pPr>
          </w:p>
        </w:tc>
        <w:tc>
          <w:tcPr>
            <w:tcW w:w="2341" w:type="dxa"/>
            <w:vAlign w:val="center"/>
          </w:tcPr>
          <w:p w14:paraId="6C0CAF1C" w14:textId="77777777" w:rsidR="0045698D" w:rsidRPr="002302B5" w:rsidRDefault="0045698D" w:rsidP="00832523">
            <w:pPr>
              <w:spacing w:after="0" w:line="240" w:lineRule="auto"/>
              <w:jc w:val="center"/>
              <w:rPr>
                <w:rFonts w:eastAsia="Times New Roman" w:cs="Calibri"/>
                <w:noProof/>
                <w:sz w:val="18"/>
                <w:szCs w:val="18"/>
                <w:lang w:eastAsia="hr-HR"/>
              </w:rPr>
            </w:pPr>
            <w:r>
              <w:rPr>
                <w:rFonts w:eastAsia="Times New Roman" w:cs="Calibri"/>
                <w:noProof/>
                <w:sz w:val="18"/>
                <w:szCs w:val="18"/>
                <w:lang w:eastAsia="hr-HR"/>
              </w:rPr>
              <w:t xml:space="preserve">Eurodizel BS </w:t>
            </w:r>
          </w:p>
        </w:tc>
        <w:tc>
          <w:tcPr>
            <w:tcW w:w="1581" w:type="dxa"/>
            <w:vAlign w:val="center"/>
          </w:tcPr>
          <w:p w14:paraId="3DA6A36F" w14:textId="77777777" w:rsidR="0045698D" w:rsidRPr="002302B5" w:rsidRDefault="0045698D" w:rsidP="00832523">
            <w:pPr>
              <w:spacing w:after="0" w:line="240" w:lineRule="auto"/>
              <w:jc w:val="center"/>
              <w:rPr>
                <w:rFonts w:eastAsia="Times New Roman" w:cs="Calibri"/>
                <w:sz w:val="18"/>
                <w:szCs w:val="18"/>
                <w:lang w:val="de-DE" w:eastAsia="hr-HR"/>
              </w:rPr>
            </w:pPr>
            <w:r>
              <w:rPr>
                <w:rFonts w:eastAsia="Times New Roman" w:cs="Calibri"/>
                <w:sz w:val="18"/>
                <w:szCs w:val="18"/>
                <w:lang w:val="de-DE" w:eastAsia="hr-HR"/>
              </w:rPr>
              <w:t>24.444 t</w:t>
            </w:r>
          </w:p>
        </w:tc>
      </w:tr>
      <w:tr w:rsidR="0045698D" w:rsidRPr="002302B5" w14:paraId="12F3806D" w14:textId="77777777" w:rsidTr="00832523">
        <w:trPr>
          <w:trHeight w:val="225"/>
          <w:jc w:val="center"/>
        </w:trPr>
        <w:tc>
          <w:tcPr>
            <w:tcW w:w="729" w:type="dxa"/>
            <w:vMerge/>
            <w:vAlign w:val="center"/>
          </w:tcPr>
          <w:p w14:paraId="5D89C485"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0944FE68"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36E09853" w14:textId="77777777" w:rsidR="0045698D" w:rsidRDefault="0045698D" w:rsidP="00832523">
            <w:pPr>
              <w:spacing w:after="0" w:line="240" w:lineRule="auto"/>
              <w:jc w:val="center"/>
              <w:rPr>
                <w:rFonts w:eastAsia="Calibri" w:cs="Calibri"/>
                <w:sz w:val="18"/>
                <w:szCs w:val="18"/>
                <w:lang w:eastAsia="hr-HR"/>
              </w:rPr>
            </w:pPr>
          </w:p>
        </w:tc>
        <w:tc>
          <w:tcPr>
            <w:tcW w:w="2341" w:type="dxa"/>
            <w:vAlign w:val="center"/>
          </w:tcPr>
          <w:p w14:paraId="61407900" w14:textId="77777777" w:rsidR="0045698D" w:rsidRPr="002302B5" w:rsidRDefault="0045698D" w:rsidP="00832523">
            <w:pPr>
              <w:spacing w:after="0" w:line="240" w:lineRule="auto"/>
              <w:jc w:val="center"/>
              <w:rPr>
                <w:rFonts w:eastAsia="Times New Roman" w:cs="Calibri"/>
                <w:noProof/>
                <w:sz w:val="18"/>
                <w:szCs w:val="18"/>
                <w:lang w:eastAsia="hr-HR"/>
              </w:rPr>
            </w:pPr>
            <w:r>
              <w:rPr>
                <w:rFonts w:eastAsia="Times New Roman" w:cs="Calibri"/>
                <w:noProof/>
                <w:sz w:val="18"/>
                <w:szCs w:val="18"/>
                <w:lang w:eastAsia="hr-HR"/>
              </w:rPr>
              <w:t>Eurosuper 100 class expert</w:t>
            </w:r>
          </w:p>
        </w:tc>
        <w:tc>
          <w:tcPr>
            <w:tcW w:w="1581" w:type="dxa"/>
            <w:vAlign w:val="center"/>
          </w:tcPr>
          <w:p w14:paraId="016ECE78" w14:textId="77777777" w:rsidR="0045698D" w:rsidRPr="002302B5" w:rsidRDefault="0045698D" w:rsidP="00832523">
            <w:pPr>
              <w:spacing w:after="0" w:line="240" w:lineRule="auto"/>
              <w:jc w:val="center"/>
              <w:rPr>
                <w:rFonts w:eastAsia="Times New Roman" w:cs="Calibri"/>
                <w:sz w:val="18"/>
                <w:szCs w:val="18"/>
                <w:lang w:val="de-DE" w:eastAsia="hr-HR"/>
              </w:rPr>
            </w:pPr>
            <w:r>
              <w:rPr>
                <w:rFonts w:eastAsia="Times New Roman" w:cs="Calibri"/>
                <w:sz w:val="18"/>
                <w:szCs w:val="18"/>
                <w:lang w:val="de-DE" w:eastAsia="hr-HR"/>
              </w:rPr>
              <w:t>14.501 t</w:t>
            </w:r>
          </w:p>
        </w:tc>
      </w:tr>
      <w:tr w:rsidR="0045698D" w:rsidRPr="002302B5" w14:paraId="3DA175AA" w14:textId="77777777" w:rsidTr="00832523">
        <w:trPr>
          <w:trHeight w:val="225"/>
          <w:jc w:val="center"/>
        </w:trPr>
        <w:tc>
          <w:tcPr>
            <w:tcW w:w="729" w:type="dxa"/>
            <w:vMerge/>
            <w:vAlign w:val="center"/>
          </w:tcPr>
          <w:p w14:paraId="22929D3B"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6DA6B849"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2FF8B488" w14:textId="77777777" w:rsidR="0045698D" w:rsidRDefault="0045698D" w:rsidP="00832523">
            <w:pPr>
              <w:spacing w:after="0" w:line="240" w:lineRule="auto"/>
              <w:jc w:val="center"/>
              <w:rPr>
                <w:rFonts w:eastAsia="Calibri" w:cs="Calibri"/>
                <w:sz w:val="18"/>
                <w:szCs w:val="18"/>
                <w:lang w:eastAsia="hr-HR"/>
              </w:rPr>
            </w:pPr>
          </w:p>
        </w:tc>
        <w:tc>
          <w:tcPr>
            <w:tcW w:w="2341" w:type="dxa"/>
            <w:vAlign w:val="center"/>
          </w:tcPr>
          <w:p w14:paraId="733285C4" w14:textId="77777777" w:rsidR="0045698D" w:rsidRPr="002302B5" w:rsidRDefault="0045698D" w:rsidP="00832523">
            <w:pPr>
              <w:spacing w:after="0" w:line="240" w:lineRule="auto"/>
              <w:jc w:val="center"/>
              <w:rPr>
                <w:rFonts w:eastAsia="Times New Roman" w:cs="Calibri"/>
                <w:noProof/>
                <w:sz w:val="18"/>
                <w:szCs w:val="18"/>
                <w:lang w:eastAsia="hr-HR"/>
              </w:rPr>
            </w:pPr>
            <w:r>
              <w:rPr>
                <w:rFonts w:eastAsia="Times New Roman" w:cs="Calibri"/>
                <w:noProof/>
                <w:sz w:val="18"/>
                <w:szCs w:val="18"/>
                <w:lang w:eastAsia="hr-HR"/>
              </w:rPr>
              <w:t>prazan</w:t>
            </w:r>
          </w:p>
        </w:tc>
        <w:tc>
          <w:tcPr>
            <w:tcW w:w="1581" w:type="dxa"/>
            <w:vAlign w:val="center"/>
          </w:tcPr>
          <w:p w14:paraId="7442B187" w14:textId="77777777" w:rsidR="0045698D" w:rsidRPr="002302B5" w:rsidRDefault="0045698D" w:rsidP="00832523">
            <w:pPr>
              <w:spacing w:after="0" w:line="240" w:lineRule="auto"/>
              <w:jc w:val="center"/>
              <w:rPr>
                <w:rFonts w:eastAsia="Times New Roman" w:cs="Calibri"/>
                <w:sz w:val="18"/>
                <w:szCs w:val="18"/>
                <w:lang w:val="de-DE" w:eastAsia="hr-HR"/>
              </w:rPr>
            </w:pPr>
          </w:p>
        </w:tc>
      </w:tr>
      <w:tr w:rsidR="0045698D" w:rsidRPr="002302B5" w14:paraId="7EEC4367" w14:textId="77777777" w:rsidTr="00832523">
        <w:trPr>
          <w:trHeight w:val="225"/>
          <w:jc w:val="center"/>
        </w:trPr>
        <w:tc>
          <w:tcPr>
            <w:tcW w:w="729" w:type="dxa"/>
            <w:vMerge/>
            <w:vAlign w:val="center"/>
          </w:tcPr>
          <w:p w14:paraId="762BCAB4"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090C5454"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390BD496" w14:textId="77777777" w:rsidR="0045698D" w:rsidRDefault="0045698D" w:rsidP="00832523">
            <w:pPr>
              <w:spacing w:after="0" w:line="240" w:lineRule="auto"/>
              <w:jc w:val="center"/>
              <w:rPr>
                <w:rFonts w:eastAsia="Calibri" w:cs="Calibri"/>
                <w:sz w:val="18"/>
                <w:szCs w:val="18"/>
                <w:lang w:eastAsia="hr-HR"/>
              </w:rPr>
            </w:pPr>
          </w:p>
        </w:tc>
        <w:tc>
          <w:tcPr>
            <w:tcW w:w="2341" w:type="dxa"/>
            <w:vAlign w:val="center"/>
          </w:tcPr>
          <w:p w14:paraId="15E74F91" w14:textId="77777777" w:rsidR="0045698D" w:rsidRPr="002302B5" w:rsidRDefault="0045698D" w:rsidP="00832523">
            <w:pPr>
              <w:spacing w:after="0" w:line="240" w:lineRule="auto"/>
              <w:jc w:val="center"/>
              <w:rPr>
                <w:rFonts w:eastAsia="Times New Roman" w:cs="Calibri"/>
                <w:noProof/>
                <w:sz w:val="18"/>
                <w:szCs w:val="18"/>
                <w:lang w:eastAsia="hr-HR"/>
              </w:rPr>
            </w:pPr>
            <w:r>
              <w:rPr>
                <w:rFonts w:eastAsia="Times New Roman" w:cs="Calibri"/>
                <w:noProof/>
                <w:sz w:val="18"/>
                <w:szCs w:val="18"/>
                <w:lang w:eastAsia="hr-HR"/>
              </w:rPr>
              <w:t>Eurodizel plavi</w:t>
            </w:r>
          </w:p>
        </w:tc>
        <w:tc>
          <w:tcPr>
            <w:tcW w:w="1581" w:type="dxa"/>
            <w:vAlign w:val="center"/>
          </w:tcPr>
          <w:p w14:paraId="65E435AE" w14:textId="77777777" w:rsidR="0045698D" w:rsidRPr="002302B5" w:rsidRDefault="0045698D" w:rsidP="00832523">
            <w:pPr>
              <w:spacing w:after="0" w:line="240" w:lineRule="auto"/>
              <w:jc w:val="center"/>
              <w:rPr>
                <w:rFonts w:eastAsia="Times New Roman" w:cs="Calibri"/>
                <w:sz w:val="18"/>
                <w:szCs w:val="18"/>
                <w:lang w:val="de-DE" w:eastAsia="hr-HR"/>
              </w:rPr>
            </w:pPr>
            <w:r>
              <w:rPr>
                <w:rFonts w:eastAsia="Times New Roman" w:cs="Calibri"/>
                <w:sz w:val="18"/>
                <w:szCs w:val="18"/>
                <w:lang w:val="de-DE" w:eastAsia="hr-HR"/>
              </w:rPr>
              <w:t>81.480 t</w:t>
            </w:r>
          </w:p>
        </w:tc>
      </w:tr>
      <w:tr w:rsidR="0045698D" w:rsidRPr="002302B5" w14:paraId="4BC9DAE7" w14:textId="77777777" w:rsidTr="00832523">
        <w:trPr>
          <w:trHeight w:val="225"/>
          <w:jc w:val="center"/>
        </w:trPr>
        <w:tc>
          <w:tcPr>
            <w:tcW w:w="729" w:type="dxa"/>
            <w:vMerge/>
            <w:vAlign w:val="center"/>
          </w:tcPr>
          <w:p w14:paraId="48E2B589"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3C5B30FF"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11737384" w14:textId="77777777" w:rsidR="0045698D" w:rsidRDefault="0045698D" w:rsidP="00832523">
            <w:pPr>
              <w:spacing w:after="0" w:line="240" w:lineRule="auto"/>
              <w:jc w:val="center"/>
              <w:rPr>
                <w:rFonts w:eastAsia="Calibri" w:cs="Calibri"/>
                <w:sz w:val="18"/>
                <w:szCs w:val="18"/>
                <w:lang w:eastAsia="hr-HR"/>
              </w:rPr>
            </w:pPr>
          </w:p>
        </w:tc>
        <w:tc>
          <w:tcPr>
            <w:tcW w:w="2341" w:type="dxa"/>
            <w:vAlign w:val="center"/>
          </w:tcPr>
          <w:p w14:paraId="1523505E" w14:textId="77777777" w:rsidR="0045698D" w:rsidRPr="002302B5" w:rsidRDefault="0045698D" w:rsidP="00832523">
            <w:pPr>
              <w:spacing w:after="0" w:line="240" w:lineRule="auto"/>
              <w:jc w:val="center"/>
              <w:rPr>
                <w:rFonts w:eastAsia="Times New Roman" w:cs="Calibri"/>
                <w:noProof/>
                <w:sz w:val="18"/>
                <w:szCs w:val="18"/>
                <w:lang w:eastAsia="hr-HR"/>
              </w:rPr>
            </w:pPr>
            <w:r>
              <w:rPr>
                <w:rFonts w:eastAsia="Times New Roman" w:cs="Calibri"/>
                <w:noProof/>
                <w:sz w:val="18"/>
                <w:szCs w:val="18"/>
                <w:lang w:eastAsia="hr-HR"/>
              </w:rPr>
              <w:t>UNP</w:t>
            </w:r>
          </w:p>
        </w:tc>
        <w:tc>
          <w:tcPr>
            <w:tcW w:w="1581" w:type="dxa"/>
            <w:vAlign w:val="center"/>
          </w:tcPr>
          <w:p w14:paraId="06CEEF95" w14:textId="77777777" w:rsidR="0045698D" w:rsidRPr="002302B5" w:rsidRDefault="0045698D" w:rsidP="00832523">
            <w:pPr>
              <w:spacing w:after="0" w:line="240" w:lineRule="auto"/>
              <w:jc w:val="center"/>
              <w:rPr>
                <w:rFonts w:eastAsia="Times New Roman" w:cs="Calibri"/>
                <w:sz w:val="18"/>
                <w:szCs w:val="18"/>
                <w:lang w:val="de-DE" w:eastAsia="hr-HR"/>
              </w:rPr>
            </w:pPr>
            <w:r>
              <w:rPr>
                <w:rFonts w:eastAsia="Times New Roman" w:cs="Calibri"/>
                <w:sz w:val="18"/>
                <w:szCs w:val="18"/>
                <w:lang w:val="de-DE" w:eastAsia="hr-HR"/>
              </w:rPr>
              <w:t>2.200 t</w:t>
            </w:r>
          </w:p>
        </w:tc>
      </w:tr>
      <w:tr w:rsidR="0045698D" w:rsidRPr="002302B5" w14:paraId="17016915" w14:textId="77777777" w:rsidTr="00832523">
        <w:trPr>
          <w:trHeight w:val="225"/>
          <w:jc w:val="center"/>
        </w:trPr>
        <w:tc>
          <w:tcPr>
            <w:tcW w:w="729" w:type="dxa"/>
            <w:vMerge/>
            <w:vAlign w:val="center"/>
          </w:tcPr>
          <w:p w14:paraId="19DFBD77"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37744723"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02D9D971" w14:textId="77777777" w:rsidR="0045698D" w:rsidRDefault="0045698D" w:rsidP="00832523">
            <w:pPr>
              <w:spacing w:after="0" w:line="240" w:lineRule="auto"/>
              <w:jc w:val="center"/>
              <w:rPr>
                <w:rFonts w:eastAsia="Calibri" w:cs="Calibri"/>
                <w:sz w:val="18"/>
                <w:szCs w:val="18"/>
                <w:lang w:eastAsia="hr-HR"/>
              </w:rPr>
            </w:pPr>
          </w:p>
        </w:tc>
        <w:tc>
          <w:tcPr>
            <w:tcW w:w="2341" w:type="dxa"/>
            <w:vAlign w:val="center"/>
          </w:tcPr>
          <w:p w14:paraId="7A7781B7" w14:textId="77777777" w:rsidR="0045698D" w:rsidRPr="002302B5" w:rsidRDefault="0045698D" w:rsidP="00832523">
            <w:pPr>
              <w:spacing w:after="0" w:line="240" w:lineRule="auto"/>
              <w:jc w:val="center"/>
              <w:rPr>
                <w:rFonts w:eastAsia="Times New Roman" w:cs="Calibri"/>
                <w:noProof/>
                <w:sz w:val="18"/>
                <w:szCs w:val="18"/>
                <w:lang w:eastAsia="hr-HR"/>
              </w:rPr>
            </w:pPr>
            <w:r>
              <w:rPr>
                <w:rFonts w:eastAsia="Times New Roman" w:cs="Calibri"/>
                <w:noProof/>
                <w:sz w:val="18"/>
                <w:szCs w:val="18"/>
                <w:lang w:eastAsia="hr-HR"/>
              </w:rPr>
              <w:t>UNP</w:t>
            </w:r>
          </w:p>
        </w:tc>
        <w:tc>
          <w:tcPr>
            <w:tcW w:w="1581" w:type="dxa"/>
            <w:vAlign w:val="center"/>
          </w:tcPr>
          <w:p w14:paraId="55B83621" w14:textId="77777777" w:rsidR="0045698D" w:rsidRPr="002302B5" w:rsidRDefault="0045698D" w:rsidP="00832523">
            <w:pPr>
              <w:spacing w:after="0" w:line="240" w:lineRule="auto"/>
              <w:jc w:val="center"/>
              <w:rPr>
                <w:rFonts w:eastAsia="Times New Roman" w:cs="Calibri"/>
                <w:sz w:val="18"/>
                <w:szCs w:val="18"/>
                <w:lang w:val="de-DE" w:eastAsia="hr-HR"/>
              </w:rPr>
            </w:pPr>
            <w:r>
              <w:rPr>
                <w:rFonts w:eastAsia="Times New Roman" w:cs="Calibri"/>
                <w:sz w:val="18"/>
                <w:szCs w:val="18"/>
                <w:lang w:val="de-DE" w:eastAsia="hr-HR"/>
              </w:rPr>
              <w:t>2.200 t</w:t>
            </w:r>
          </w:p>
        </w:tc>
      </w:tr>
      <w:tr w:rsidR="0045698D" w:rsidRPr="002302B5" w14:paraId="2D49FC47" w14:textId="77777777" w:rsidTr="00832523">
        <w:trPr>
          <w:trHeight w:val="225"/>
          <w:jc w:val="center"/>
        </w:trPr>
        <w:tc>
          <w:tcPr>
            <w:tcW w:w="729" w:type="dxa"/>
            <w:vMerge/>
            <w:vAlign w:val="center"/>
          </w:tcPr>
          <w:p w14:paraId="2C28FCFB"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3B7E056C"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6CA2CAB6" w14:textId="77777777" w:rsidR="0045698D" w:rsidRDefault="0045698D" w:rsidP="00832523">
            <w:pPr>
              <w:spacing w:after="0" w:line="240" w:lineRule="auto"/>
              <w:jc w:val="center"/>
              <w:rPr>
                <w:rFonts w:eastAsia="Calibri" w:cs="Calibri"/>
                <w:sz w:val="18"/>
                <w:szCs w:val="18"/>
                <w:lang w:eastAsia="hr-HR"/>
              </w:rPr>
            </w:pPr>
          </w:p>
        </w:tc>
        <w:tc>
          <w:tcPr>
            <w:tcW w:w="2341" w:type="dxa"/>
            <w:vAlign w:val="center"/>
          </w:tcPr>
          <w:p w14:paraId="3C479716" w14:textId="77777777" w:rsidR="0045698D" w:rsidRPr="002302B5" w:rsidRDefault="0045698D" w:rsidP="00832523">
            <w:pPr>
              <w:spacing w:after="0" w:line="240" w:lineRule="auto"/>
              <w:jc w:val="center"/>
              <w:rPr>
                <w:rFonts w:eastAsia="Times New Roman" w:cs="Calibri"/>
                <w:noProof/>
                <w:sz w:val="18"/>
                <w:szCs w:val="18"/>
                <w:lang w:eastAsia="hr-HR"/>
              </w:rPr>
            </w:pPr>
            <w:r>
              <w:rPr>
                <w:rFonts w:eastAsia="Times New Roman" w:cs="Calibri"/>
                <w:noProof/>
                <w:sz w:val="18"/>
                <w:szCs w:val="18"/>
                <w:lang w:eastAsia="hr-HR"/>
              </w:rPr>
              <w:t>UNP u bocama</w:t>
            </w:r>
          </w:p>
        </w:tc>
        <w:tc>
          <w:tcPr>
            <w:tcW w:w="1581" w:type="dxa"/>
            <w:vAlign w:val="center"/>
          </w:tcPr>
          <w:p w14:paraId="217C0148" w14:textId="77777777" w:rsidR="0045698D" w:rsidRPr="002302B5" w:rsidRDefault="0045698D" w:rsidP="00832523">
            <w:pPr>
              <w:spacing w:after="0" w:line="240" w:lineRule="auto"/>
              <w:jc w:val="center"/>
              <w:rPr>
                <w:rFonts w:eastAsia="Times New Roman" w:cs="Calibri"/>
                <w:sz w:val="18"/>
                <w:szCs w:val="18"/>
                <w:lang w:val="de-DE" w:eastAsia="hr-HR"/>
              </w:rPr>
            </w:pPr>
            <w:r>
              <w:rPr>
                <w:rFonts w:eastAsia="Times New Roman" w:cs="Calibri"/>
                <w:sz w:val="18"/>
                <w:szCs w:val="18"/>
                <w:lang w:val="de-DE" w:eastAsia="hr-HR"/>
              </w:rPr>
              <w:t>1.320 t</w:t>
            </w:r>
          </w:p>
        </w:tc>
      </w:tr>
      <w:tr w:rsidR="0045698D" w:rsidRPr="002302B5" w14:paraId="273C076B" w14:textId="77777777" w:rsidTr="00832523">
        <w:trPr>
          <w:trHeight w:val="225"/>
          <w:jc w:val="center"/>
        </w:trPr>
        <w:tc>
          <w:tcPr>
            <w:tcW w:w="729" w:type="dxa"/>
            <w:vMerge w:val="restart"/>
            <w:vAlign w:val="center"/>
          </w:tcPr>
          <w:p w14:paraId="0A5FF076" w14:textId="77777777" w:rsidR="0045698D" w:rsidRPr="002302B5" w:rsidRDefault="0045698D" w:rsidP="00832523">
            <w:pPr>
              <w:spacing w:after="0" w:line="240" w:lineRule="auto"/>
              <w:contextualSpacing/>
              <w:jc w:val="center"/>
              <w:rPr>
                <w:rFonts w:eastAsia="Calibri" w:cs="Calibri"/>
                <w:bCs/>
                <w:sz w:val="18"/>
                <w:szCs w:val="18"/>
                <w:lang w:val="en-US"/>
              </w:rPr>
            </w:pPr>
            <w:r>
              <w:rPr>
                <w:rFonts w:eastAsia="Calibri" w:cs="Calibri"/>
                <w:bCs/>
                <w:sz w:val="18"/>
                <w:szCs w:val="18"/>
                <w:lang w:val="en-US"/>
              </w:rPr>
              <w:t>4.</w:t>
            </w:r>
          </w:p>
        </w:tc>
        <w:tc>
          <w:tcPr>
            <w:tcW w:w="2636" w:type="dxa"/>
            <w:vMerge w:val="restart"/>
            <w:vAlign w:val="center"/>
          </w:tcPr>
          <w:p w14:paraId="1D9888FB" w14:textId="77777777" w:rsidR="0045698D" w:rsidRPr="002302B5" w:rsidRDefault="0045698D" w:rsidP="00832523">
            <w:pPr>
              <w:suppressAutoHyphens/>
              <w:autoSpaceDN w:val="0"/>
              <w:spacing w:after="0" w:line="240" w:lineRule="auto"/>
              <w:jc w:val="center"/>
              <w:textAlignment w:val="baseline"/>
              <w:rPr>
                <w:rFonts w:eastAsia="Calibri" w:cs="Calibri"/>
                <w:sz w:val="18"/>
                <w:szCs w:val="18"/>
                <w:lang w:eastAsia="hr-HR"/>
              </w:rPr>
            </w:pPr>
            <w:r>
              <w:rPr>
                <w:rFonts w:eastAsia="Calibri" w:cs="Calibri"/>
                <w:sz w:val="18"/>
                <w:szCs w:val="18"/>
                <w:lang w:eastAsia="hr-HR"/>
              </w:rPr>
              <w:t>INA – INDUSTRIJA NAFTE d.d. - benzinska</w:t>
            </w:r>
          </w:p>
        </w:tc>
        <w:tc>
          <w:tcPr>
            <w:tcW w:w="1780" w:type="dxa"/>
            <w:vMerge w:val="restart"/>
            <w:vAlign w:val="center"/>
          </w:tcPr>
          <w:p w14:paraId="7FCBBBCE" w14:textId="77777777" w:rsidR="0045698D" w:rsidRPr="002302B5" w:rsidRDefault="0045698D" w:rsidP="00832523">
            <w:pPr>
              <w:spacing w:after="0" w:line="240" w:lineRule="auto"/>
              <w:rPr>
                <w:rFonts w:eastAsia="Calibri" w:cs="Calibri"/>
                <w:sz w:val="18"/>
                <w:szCs w:val="18"/>
                <w:lang w:eastAsia="hr-HR"/>
              </w:rPr>
            </w:pPr>
            <w:r>
              <w:rPr>
                <w:rFonts w:eastAsia="Calibri" w:cs="Calibri"/>
                <w:sz w:val="18"/>
                <w:szCs w:val="18"/>
                <w:lang w:eastAsia="hr-HR"/>
              </w:rPr>
              <w:t>Ulica Marijana Cvetnića 110, 44000 Sisak</w:t>
            </w:r>
          </w:p>
        </w:tc>
        <w:tc>
          <w:tcPr>
            <w:tcW w:w="2341" w:type="dxa"/>
            <w:vAlign w:val="center"/>
          </w:tcPr>
          <w:p w14:paraId="45F0B7A2" w14:textId="77777777" w:rsidR="0045698D" w:rsidRPr="002302B5" w:rsidRDefault="0045698D" w:rsidP="00832523">
            <w:pPr>
              <w:spacing w:after="0" w:line="240" w:lineRule="auto"/>
              <w:jc w:val="center"/>
              <w:rPr>
                <w:rFonts w:eastAsia="Calibri" w:cs="Calibri"/>
                <w:color w:val="000000"/>
                <w:sz w:val="18"/>
                <w:szCs w:val="18"/>
                <w:lang w:val="en-GB" w:eastAsia="hr-HR"/>
              </w:rPr>
            </w:pPr>
            <w:proofErr w:type="spellStart"/>
            <w:r>
              <w:rPr>
                <w:rFonts w:eastAsia="Calibri" w:cs="Calibri"/>
                <w:color w:val="000000"/>
                <w:sz w:val="18"/>
                <w:szCs w:val="18"/>
                <w:lang w:val="en-GB" w:eastAsia="hr-HR"/>
              </w:rPr>
              <w:t>Eurodizel</w:t>
            </w:r>
            <w:proofErr w:type="spellEnd"/>
            <w:r>
              <w:rPr>
                <w:rFonts w:eastAsia="Calibri" w:cs="Calibri"/>
                <w:color w:val="000000"/>
                <w:sz w:val="18"/>
                <w:szCs w:val="18"/>
                <w:lang w:val="en-GB" w:eastAsia="hr-HR"/>
              </w:rPr>
              <w:t xml:space="preserve"> BS class expert</w:t>
            </w:r>
          </w:p>
        </w:tc>
        <w:tc>
          <w:tcPr>
            <w:tcW w:w="1581" w:type="dxa"/>
            <w:vAlign w:val="center"/>
          </w:tcPr>
          <w:p w14:paraId="3EC1ADF9" w14:textId="77777777" w:rsidR="0045698D" w:rsidRPr="002302B5" w:rsidRDefault="0045698D" w:rsidP="00832523">
            <w:pPr>
              <w:spacing w:after="0" w:line="240" w:lineRule="auto"/>
              <w:jc w:val="center"/>
              <w:rPr>
                <w:rFonts w:eastAsia="Times New Roman" w:cs="Calibri"/>
                <w:color w:val="000000"/>
                <w:sz w:val="18"/>
                <w:szCs w:val="18"/>
                <w:lang w:val="de-DE" w:eastAsia="hr-HR"/>
              </w:rPr>
            </w:pPr>
            <w:r>
              <w:rPr>
                <w:rFonts w:eastAsia="Times New Roman" w:cs="Calibri"/>
                <w:color w:val="000000"/>
                <w:sz w:val="18"/>
                <w:szCs w:val="18"/>
                <w:lang w:val="de-DE" w:eastAsia="hr-HR"/>
              </w:rPr>
              <w:t>16.296 t</w:t>
            </w:r>
          </w:p>
        </w:tc>
      </w:tr>
      <w:tr w:rsidR="0045698D" w:rsidRPr="002302B5" w14:paraId="7B5422E7" w14:textId="77777777" w:rsidTr="00832523">
        <w:trPr>
          <w:trHeight w:val="225"/>
          <w:jc w:val="center"/>
        </w:trPr>
        <w:tc>
          <w:tcPr>
            <w:tcW w:w="729" w:type="dxa"/>
            <w:vMerge/>
            <w:vAlign w:val="center"/>
          </w:tcPr>
          <w:p w14:paraId="44F5652B"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1536FF89"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79F5E73C" w14:textId="77777777" w:rsidR="0045698D" w:rsidRDefault="0045698D" w:rsidP="00832523">
            <w:pPr>
              <w:spacing w:after="0" w:line="240" w:lineRule="auto"/>
              <w:jc w:val="center"/>
              <w:rPr>
                <w:rFonts w:eastAsia="Calibri" w:cs="Calibri"/>
                <w:sz w:val="18"/>
                <w:szCs w:val="18"/>
                <w:lang w:eastAsia="hr-HR"/>
              </w:rPr>
            </w:pPr>
          </w:p>
        </w:tc>
        <w:tc>
          <w:tcPr>
            <w:tcW w:w="2341" w:type="dxa"/>
            <w:vAlign w:val="center"/>
          </w:tcPr>
          <w:p w14:paraId="69B4D90A" w14:textId="77777777" w:rsidR="0045698D" w:rsidRPr="002302B5" w:rsidRDefault="0045698D" w:rsidP="00832523">
            <w:pPr>
              <w:spacing w:after="0" w:line="240" w:lineRule="auto"/>
              <w:jc w:val="center"/>
              <w:rPr>
                <w:rFonts w:eastAsia="Calibri" w:cs="Calibri"/>
                <w:color w:val="000000"/>
                <w:sz w:val="18"/>
                <w:szCs w:val="18"/>
                <w:lang w:val="en-GB" w:eastAsia="hr-HR"/>
              </w:rPr>
            </w:pPr>
            <w:proofErr w:type="spellStart"/>
            <w:r>
              <w:rPr>
                <w:rFonts w:eastAsia="Calibri" w:cs="Calibri"/>
                <w:color w:val="000000"/>
                <w:sz w:val="18"/>
                <w:szCs w:val="18"/>
                <w:lang w:val="en-GB" w:eastAsia="hr-HR"/>
              </w:rPr>
              <w:t>prazan</w:t>
            </w:r>
            <w:proofErr w:type="spellEnd"/>
          </w:p>
        </w:tc>
        <w:tc>
          <w:tcPr>
            <w:tcW w:w="1581" w:type="dxa"/>
            <w:vAlign w:val="center"/>
          </w:tcPr>
          <w:p w14:paraId="59F7325E" w14:textId="77777777" w:rsidR="0045698D" w:rsidRPr="002302B5" w:rsidRDefault="0045698D" w:rsidP="00832523">
            <w:pPr>
              <w:spacing w:after="0" w:line="240" w:lineRule="auto"/>
              <w:jc w:val="center"/>
              <w:rPr>
                <w:rFonts w:eastAsia="Times New Roman" w:cs="Calibri"/>
                <w:color w:val="000000"/>
                <w:sz w:val="18"/>
                <w:szCs w:val="18"/>
                <w:lang w:val="de-DE" w:eastAsia="hr-HR"/>
              </w:rPr>
            </w:pPr>
          </w:p>
        </w:tc>
      </w:tr>
      <w:tr w:rsidR="0045698D" w:rsidRPr="002302B5" w14:paraId="65DE4BB3" w14:textId="77777777" w:rsidTr="00832523">
        <w:trPr>
          <w:trHeight w:val="225"/>
          <w:jc w:val="center"/>
        </w:trPr>
        <w:tc>
          <w:tcPr>
            <w:tcW w:w="729" w:type="dxa"/>
            <w:vMerge/>
            <w:vAlign w:val="center"/>
          </w:tcPr>
          <w:p w14:paraId="65CBE131"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598AF695"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43228D8B" w14:textId="77777777" w:rsidR="0045698D" w:rsidRDefault="0045698D" w:rsidP="00832523">
            <w:pPr>
              <w:spacing w:after="0" w:line="240" w:lineRule="auto"/>
              <w:jc w:val="center"/>
              <w:rPr>
                <w:rFonts w:eastAsia="Calibri" w:cs="Calibri"/>
                <w:sz w:val="18"/>
                <w:szCs w:val="18"/>
                <w:lang w:eastAsia="hr-HR"/>
              </w:rPr>
            </w:pPr>
          </w:p>
        </w:tc>
        <w:tc>
          <w:tcPr>
            <w:tcW w:w="2341" w:type="dxa"/>
            <w:vAlign w:val="center"/>
          </w:tcPr>
          <w:p w14:paraId="1F9CD80D" w14:textId="77777777" w:rsidR="0045698D" w:rsidRPr="002302B5" w:rsidRDefault="0045698D" w:rsidP="00832523">
            <w:pPr>
              <w:spacing w:after="0" w:line="240" w:lineRule="auto"/>
              <w:jc w:val="center"/>
              <w:rPr>
                <w:rFonts w:eastAsia="Calibri" w:cs="Calibri"/>
                <w:color w:val="000000"/>
                <w:sz w:val="18"/>
                <w:szCs w:val="18"/>
                <w:lang w:val="en-GB" w:eastAsia="hr-HR"/>
              </w:rPr>
            </w:pPr>
            <w:proofErr w:type="spellStart"/>
            <w:r>
              <w:rPr>
                <w:rFonts w:eastAsia="Calibri" w:cs="Calibri"/>
                <w:color w:val="000000"/>
                <w:sz w:val="18"/>
                <w:szCs w:val="18"/>
                <w:lang w:val="en-GB" w:eastAsia="hr-HR"/>
              </w:rPr>
              <w:t>Eurodizel</w:t>
            </w:r>
            <w:proofErr w:type="spellEnd"/>
            <w:r>
              <w:rPr>
                <w:rFonts w:eastAsia="Calibri" w:cs="Calibri"/>
                <w:color w:val="000000"/>
                <w:sz w:val="18"/>
                <w:szCs w:val="18"/>
                <w:lang w:val="en-GB" w:eastAsia="hr-HR"/>
              </w:rPr>
              <w:t xml:space="preserve"> BS class expert</w:t>
            </w:r>
          </w:p>
        </w:tc>
        <w:tc>
          <w:tcPr>
            <w:tcW w:w="1581" w:type="dxa"/>
            <w:vAlign w:val="center"/>
          </w:tcPr>
          <w:p w14:paraId="5F193A4C" w14:textId="77777777" w:rsidR="0045698D" w:rsidRPr="002302B5" w:rsidRDefault="0045698D" w:rsidP="00832523">
            <w:pPr>
              <w:spacing w:after="0" w:line="240" w:lineRule="auto"/>
              <w:jc w:val="center"/>
              <w:rPr>
                <w:rFonts w:eastAsia="Times New Roman" w:cs="Calibri"/>
                <w:color w:val="000000"/>
                <w:sz w:val="18"/>
                <w:szCs w:val="18"/>
                <w:lang w:val="de-DE" w:eastAsia="hr-HR"/>
              </w:rPr>
            </w:pPr>
            <w:r>
              <w:rPr>
                <w:rFonts w:eastAsia="Times New Roman" w:cs="Calibri"/>
                <w:color w:val="000000"/>
                <w:sz w:val="18"/>
                <w:szCs w:val="18"/>
                <w:lang w:val="de-DE" w:eastAsia="hr-HR"/>
              </w:rPr>
              <w:t xml:space="preserve">16.296 t </w:t>
            </w:r>
          </w:p>
        </w:tc>
      </w:tr>
      <w:tr w:rsidR="0045698D" w:rsidRPr="002302B5" w14:paraId="7C548688" w14:textId="77777777" w:rsidTr="00832523">
        <w:trPr>
          <w:trHeight w:val="225"/>
          <w:jc w:val="center"/>
        </w:trPr>
        <w:tc>
          <w:tcPr>
            <w:tcW w:w="729" w:type="dxa"/>
            <w:vMerge/>
            <w:vAlign w:val="center"/>
          </w:tcPr>
          <w:p w14:paraId="1C0B06EB"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6E1526A2"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3C77F6B5" w14:textId="77777777" w:rsidR="0045698D" w:rsidRDefault="0045698D" w:rsidP="00832523">
            <w:pPr>
              <w:spacing w:after="0" w:line="240" w:lineRule="auto"/>
              <w:jc w:val="center"/>
              <w:rPr>
                <w:rFonts w:eastAsia="Calibri" w:cs="Calibri"/>
                <w:sz w:val="18"/>
                <w:szCs w:val="18"/>
                <w:lang w:eastAsia="hr-HR"/>
              </w:rPr>
            </w:pPr>
          </w:p>
        </w:tc>
        <w:tc>
          <w:tcPr>
            <w:tcW w:w="2341" w:type="dxa"/>
            <w:vAlign w:val="center"/>
          </w:tcPr>
          <w:p w14:paraId="61406048" w14:textId="77777777" w:rsidR="0045698D" w:rsidRPr="002302B5" w:rsidRDefault="0045698D" w:rsidP="00832523">
            <w:pPr>
              <w:spacing w:after="0" w:line="240" w:lineRule="auto"/>
              <w:jc w:val="center"/>
              <w:rPr>
                <w:rFonts w:eastAsia="Calibri" w:cs="Calibri"/>
                <w:color w:val="000000"/>
                <w:sz w:val="18"/>
                <w:szCs w:val="18"/>
                <w:lang w:val="en-GB" w:eastAsia="hr-HR"/>
              </w:rPr>
            </w:pPr>
            <w:proofErr w:type="spellStart"/>
            <w:r>
              <w:rPr>
                <w:rFonts w:eastAsia="Calibri" w:cs="Calibri"/>
                <w:color w:val="000000"/>
                <w:sz w:val="18"/>
                <w:szCs w:val="18"/>
                <w:lang w:val="en-GB" w:eastAsia="hr-HR"/>
              </w:rPr>
              <w:t>Eurosuper</w:t>
            </w:r>
            <w:proofErr w:type="spellEnd"/>
            <w:r>
              <w:rPr>
                <w:rFonts w:eastAsia="Calibri" w:cs="Calibri"/>
                <w:color w:val="000000"/>
                <w:sz w:val="18"/>
                <w:szCs w:val="18"/>
                <w:lang w:val="en-GB" w:eastAsia="hr-HR"/>
              </w:rPr>
              <w:t xml:space="preserve"> BS</w:t>
            </w:r>
          </w:p>
        </w:tc>
        <w:tc>
          <w:tcPr>
            <w:tcW w:w="1581" w:type="dxa"/>
            <w:vAlign w:val="center"/>
          </w:tcPr>
          <w:p w14:paraId="7DBAA4E3" w14:textId="77777777" w:rsidR="0045698D" w:rsidRPr="002302B5" w:rsidRDefault="0045698D" w:rsidP="00832523">
            <w:pPr>
              <w:spacing w:after="0" w:line="240" w:lineRule="auto"/>
              <w:jc w:val="center"/>
              <w:rPr>
                <w:rFonts w:eastAsia="Times New Roman" w:cs="Calibri"/>
                <w:color w:val="000000"/>
                <w:sz w:val="18"/>
                <w:szCs w:val="18"/>
                <w:lang w:val="de-DE" w:eastAsia="hr-HR"/>
              </w:rPr>
            </w:pPr>
            <w:r>
              <w:rPr>
                <w:rFonts w:eastAsia="Times New Roman" w:cs="Calibri"/>
                <w:color w:val="000000"/>
                <w:sz w:val="18"/>
                <w:szCs w:val="18"/>
                <w:lang w:val="de-DE" w:eastAsia="hr-HR"/>
              </w:rPr>
              <w:t>10.876 t</w:t>
            </w:r>
          </w:p>
        </w:tc>
      </w:tr>
      <w:tr w:rsidR="0045698D" w:rsidRPr="002302B5" w14:paraId="166155D8" w14:textId="77777777" w:rsidTr="00832523">
        <w:trPr>
          <w:trHeight w:val="225"/>
          <w:jc w:val="center"/>
        </w:trPr>
        <w:tc>
          <w:tcPr>
            <w:tcW w:w="729" w:type="dxa"/>
            <w:vMerge/>
            <w:vAlign w:val="center"/>
          </w:tcPr>
          <w:p w14:paraId="51BA092A"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68FE708A"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043047A3" w14:textId="77777777" w:rsidR="0045698D" w:rsidRDefault="0045698D" w:rsidP="00832523">
            <w:pPr>
              <w:spacing w:after="0" w:line="240" w:lineRule="auto"/>
              <w:jc w:val="center"/>
              <w:rPr>
                <w:rFonts w:eastAsia="Calibri" w:cs="Calibri"/>
                <w:sz w:val="18"/>
                <w:szCs w:val="18"/>
                <w:lang w:eastAsia="hr-HR"/>
              </w:rPr>
            </w:pPr>
          </w:p>
        </w:tc>
        <w:tc>
          <w:tcPr>
            <w:tcW w:w="2341" w:type="dxa"/>
            <w:vAlign w:val="center"/>
          </w:tcPr>
          <w:p w14:paraId="4B38E219" w14:textId="77777777" w:rsidR="0045698D" w:rsidRPr="002302B5" w:rsidRDefault="0045698D" w:rsidP="00832523">
            <w:pPr>
              <w:spacing w:after="0" w:line="240" w:lineRule="auto"/>
              <w:jc w:val="center"/>
              <w:rPr>
                <w:rFonts w:eastAsia="Calibri" w:cs="Calibri"/>
                <w:color w:val="000000"/>
                <w:sz w:val="18"/>
                <w:szCs w:val="18"/>
                <w:lang w:val="en-GB" w:eastAsia="hr-HR"/>
              </w:rPr>
            </w:pPr>
            <w:proofErr w:type="spellStart"/>
            <w:r>
              <w:rPr>
                <w:rFonts w:eastAsia="Calibri" w:cs="Calibri"/>
                <w:color w:val="000000"/>
                <w:sz w:val="18"/>
                <w:szCs w:val="18"/>
                <w:lang w:val="en-GB" w:eastAsia="hr-HR"/>
              </w:rPr>
              <w:t>Eurosuper</w:t>
            </w:r>
            <w:proofErr w:type="spellEnd"/>
            <w:r>
              <w:rPr>
                <w:rFonts w:eastAsia="Calibri" w:cs="Calibri"/>
                <w:color w:val="000000"/>
                <w:sz w:val="18"/>
                <w:szCs w:val="18"/>
                <w:lang w:val="en-GB" w:eastAsia="hr-HR"/>
              </w:rPr>
              <w:t xml:space="preserve"> 95 class expert</w:t>
            </w:r>
          </w:p>
        </w:tc>
        <w:tc>
          <w:tcPr>
            <w:tcW w:w="1581" w:type="dxa"/>
            <w:vAlign w:val="center"/>
          </w:tcPr>
          <w:p w14:paraId="6046C786" w14:textId="77777777" w:rsidR="0045698D" w:rsidRPr="002302B5" w:rsidRDefault="0045698D" w:rsidP="00832523">
            <w:pPr>
              <w:spacing w:after="0" w:line="240" w:lineRule="auto"/>
              <w:jc w:val="center"/>
              <w:rPr>
                <w:rFonts w:eastAsia="Times New Roman" w:cs="Calibri"/>
                <w:color w:val="000000"/>
                <w:sz w:val="18"/>
                <w:szCs w:val="18"/>
                <w:lang w:val="de-DE" w:eastAsia="hr-HR"/>
              </w:rPr>
            </w:pPr>
            <w:r>
              <w:rPr>
                <w:rFonts w:eastAsia="Times New Roman" w:cs="Calibri"/>
                <w:color w:val="000000"/>
                <w:sz w:val="18"/>
                <w:szCs w:val="18"/>
                <w:lang w:val="de-DE" w:eastAsia="hr-HR"/>
              </w:rPr>
              <w:t>10.876 t</w:t>
            </w:r>
          </w:p>
        </w:tc>
      </w:tr>
      <w:tr w:rsidR="0045698D" w:rsidRPr="002302B5" w14:paraId="74CA709E" w14:textId="77777777" w:rsidTr="00832523">
        <w:trPr>
          <w:trHeight w:val="225"/>
          <w:jc w:val="center"/>
        </w:trPr>
        <w:tc>
          <w:tcPr>
            <w:tcW w:w="729" w:type="dxa"/>
            <w:vMerge/>
            <w:vAlign w:val="center"/>
          </w:tcPr>
          <w:p w14:paraId="2F27041B"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06D541F9" w14:textId="77777777" w:rsidR="0045698D" w:rsidRDefault="0045698D" w:rsidP="00832523">
            <w:pPr>
              <w:suppressAutoHyphens/>
              <w:autoSpaceDN w:val="0"/>
              <w:spacing w:after="0" w:line="240" w:lineRule="auto"/>
              <w:jc w:val="center"/>
              <w:textAlignment w:val="baseline"/>
              <w:rPr>
                <w:rFonts w:eastAsia="Calibri" w:cs="Calibri"/>
                <w:sz w:val="18"/>
                <w:szCs w:val="18"/>
                <w:lang w:eastAsia="hr-HR"/>
              </w:rPr>
            </w:pPr>
          </w:p>
        </w:tc>
        <w:tc>
          <w:tcPr>
            <w:tcW w:w="1780" w:type="dxa"/>
            <w:vMerge/>
            <w:vAlign w:val="center"/>
          </w:tcPr>
          <w:p w14:paraId="3E50AFD8" w14:textId="77777777" w:rsidR="0045698D" w:rsidRDefault="0045698D" w:rsidP="00832523">
            <w:pPr>
              <w:spacing w:after="0" w:line="240" w:lineRule="auto"/>
              <w:jc w:val="center"/>
              <w:rPr>
                <w:rFonts w:eastAsia="Calibri" w:cs="Calibri"/>
                <w:sz w:val="18"/>
                <w:szCs w:val="18"/>
                <w:lang w:eastAsia="hr-HR"/>
              </w:rPr>
            </w:pPr>
          </w:p>
        </w:tc>
        <w:tc>
          <w:tcPr>
            <w:tcW w:w="2341" w:type="dxa"/>
            <w:vAlign w:val="center"/>
          </w:tcPr>
          <w:p w14:paraId="3876C8C3" w14:textId="77777777" w:rsidR="0045698D" w:rsidRPr="002302B5" w:rsidRDefault="0045698D" w:rsidP="00832523">
            <w:pPr>
              <w:spacing w:after="0" w:line="240" w:lineRule="auto"/>
              <w:jc w:val="center"/>
              <w:rPr>
                <w:rFonts w:eastAsia="Calibri" w:cs="Calibri"/>
                <w:color w:val="000000"/>
                <w:sz w:val="18"/>
                <w:szCs w:val="18"/>
                <w:lang w:val="en-GB" w:eastAsia="hr-HR"/>
              </w:rPr>
            </w:pPr>
            <w:r>
              <w:rPr>
                <w:rFonts w:eastAsia="Calibri" w:cs="Calibri"/>
                <w:color w:val="000000"/>
                <w:sz w:val="18"/>
                <w:szCs w:val="18"/>
                <w:lang w:val="en-GB" w:eastAsia="hr-HR"/>
              </w:rPr>
              <w:t xml:space="preserve">UNP u </w:t>
            </w:r>
            <w:proofErr w:type="spellStart"/>
            <w:r>
              <w:rPr>
                <w:rFonts w:eastAsia="Calibri" w:cs="Calibri"/>
                <w:color w:val="000000"/>
                <w:sz w:val="18"/>
                <w:szCs w:val="18"/>
                <w:lang w:val="en-GB" w:eastAsia="hr-HR"/>
              </w:rPr>
              <w:t>bocama</w:t>
            </w:r>
            <w:proofErr w:type="spellEnd"/>
          </w:p>
        </w:tc>
        <w:tc>
          <w:tcPr>
            <w:tcW w:w="1581" w:type="dxa"/>
            <w:vAlign w:val="center"/>
          </w:tcPr>
          <w:p w14:paraId="4000ABC5" w14:textId="77777777" w:rsidR="0045698D" w:rsidRPr="002302B5" w:rsidRDefault="0045698D" w:rsidP="00832523">
            <w:pPr>
              <w:spacing w:after="0" w:line="240" w:lineRule="auto"/>
              <w:jc w:val="center"/>
              <w:rPr>
                <w:rFonts w:eastAsia="Times New Roman" w:cs="Calibri"/>
                <w:color w:val="000000"/>
                <w:sz w:val="18"/>
                <w:szCs w:val="18"/>
                <w:lang w:val="de-DE" w:eastAsia="hr-HR"/>
              </w:rPr>
            </w:pPr>
            <w:r>
              <w:rPr>
                <w:rFonts w:eastAsia="Times New Roman" w:cs="Calibri"/>
                <w:color w:val="000000"/>
                <w:sz w:val="18"/>
                <w:szCs w:val="18"/>
                <w:lang w:val="de-DE" w:eastAsia="hr-HR"/>
              </w:rPr>
              <w:t>500 t</w:t>
            </w:r>
          </w:p>
        </w:tc>
      </w:tr>
      <w:tr w:rsidR="0045698D" w:rsidRPr="002302B5" w14:paraId="3CAD89B9" w14:textId="77777777" w:rsidTr="00832523">
        <w:trPr>
          <w:trHeight w:val="259"/>
          <w:jc w:val="center"/>
        </w:trPr>
        <w:tc>
          <w:tcPr>
            <w:tcW w:w="729" w:type="dxa"/>
            <w:vMerge w:val="restart"/>
            <w:vAlign w:val="center"/>
          </w:tcPr>
          <w:p w14:paraId="154F4541" w14:textId="77777777" w:rsidR="0045698D" w:rsidRPr="002302B5" w:rsidRDefault="0045698D" w:rsidP="00832523">
            <w:pPr>
              <w:spacing w:after="0" w:line="240" w:lineRule="auto"/>
              <w:contextualSpacing/>
              <w:jc w:val="center"/>
              <w:rPr>
                <w:rFonts w:eastAsia="Calibri" w:cs="Calibri"/>
                <w:bCs/>
                <w:sz w:val="18"/>
                <w:szCs w:val="18"/>
                <w:lang w:val="en-US"/>
              </w:rPr>
            </w:pPr>
            <w:r>
              <w:rPr>
                <w:rFonts w:eastAsia="Calibri" w:cs="Calibri"/>
                <w:bCs/>
                <w:sz w:val="18"/>
                <w:szCs w:val="18"/>
                <w:lang w:val="en-US"/>
              </w:rPr>
              <w:t>5.</w:t>
            </w:r>
          </w:p>
        </w:tc>
        <w:tc>
          <w:tcPr>
            <w:tcW w:w="2636" w:type="dxa"/>
            <w:vMerge w:val="restart"/>
            <w:vAlign w:val="center"/>
          </w:tcPr>
          <w:p w14:paraId="1D2078CD" w14:textId="77777777" w:rsidR="0045698D" w:rsidRPr="002302B5" w:rsidRDefault="0045698D" w:rsidP="00832523">
            <w:pPr>
              <w:keepLines/>
              <w:spacing w:after="0" w:line="240" w:lineRule="auto"/>
              <w:jc w:val="center"/>
              <w:rPr>
                <w:rFonts w:eastAsia="Times New Roman" w:cs="Calibri"/>
                <w:noProof/>
                <w:sz w:val="18"/>
                <w:szCs w:val="18"/>
                <w:lang w:eastAsia="hr-HR"/>
              </w:rPr>
            </w:pPr>
            <w:r>
              <w:rPr>
                <w:rFonts w:eastAsia="Times New Roman" w:cs="Calibri"/>
                <w:noProof/>
                <w:sz w:val="18"/>
                <w:szCs w:val="18"/>
                <w:lang w:eastAsia="hr-HR"/>
              </w:rPr>
              <w:t>JADRANSKI NAFTOVOD d.d.</w:t>
            </w:r>
          </w:p>
        </w:tc>
        <w:tc>
          <w:tcPr>
            <w:tcW w:w="1780" w:type="dxa"/>
            <w:vMerge w:val="restart"/>
            <w:vAlign w:val="center"/>
          </w:tcPr>
          <w:p w14:paraId="01C70E11" w14:textId="77777777" w:rsidR="0045698D" w:rsidRPr="002302B5" w:rsidRDefault="0045698D" w:rsidP="00832523">
            <w:pPr>
              <w:spacing w:after="0" w:line="240" w:lineRule="auto"/>
              <w:jc w:val="center"/>
              <w:rPr>
                <w:rFonts w:eastAsia="Calibri" w:cs="Calibri"/>
                <w:sz w:val="18"/>
                <w:szCs w:val="18"/>
              </w:rPr>
            </w:pPr>
            <w:r>
              <w:rPr>
                <w:rFonts w:eastAsia="Times New Roman" w:cs="Calibri"/>
                <w:noProof/>
                <w:sz w:val="18"/>
                <w:szCs w:val="18"/>
                <w:lang w:eastAsia="hr-HR"/>
              </w:rPr>
              <w:t>Capraške Poljane 47 b, 44000 Sisak</w:t>
            </w:r>
          </w:p>
        </w:tc>
        <w:tc>
          <w:tcPr>
            <w:tcW w:w="2341" w:type="dxa"/>
            <w:vAlign w:val="center"/>
          </w:tcPr>
          <w:p w14:paraId="4C73617D"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Nafta A-2501, A-2502, A-2503, A-2504</w:t>
            </w:r>
          </w:p>
        </w:tc>
        <w:tc>
          <w:tcPr>
            <w:tcW w:w="1581" w:type="dxa"/>
            <w:vAlign w:val="center"/>
          </w:tcPr>
          <w:p w14:paraId="016FE4EA"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4 x (17 400 – 16 600) t</w:t>
            </w:r>
          </w:p>
        </w:tc>
      </w:tr>
      <w:tr w:rsidR="0045698D" w:rsidRPr="002302B5" w14:paraId="6C408561" w14:textId="77777777" w:rsidTr="00832523">
        <w:trPr>
          <w:trHeight w:val="259"/>
          <w:jc w:val="center"/>
        </w:trPr>
        <w:tc>
          <w:tcPr>
            <w:tcW w:w="729" w:type="dxa"/>
            <w:vMerge/>
            <w:vAlign w:val="center"/>
          </w:tcPr>
          <w:p w14:paraId="68895832"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7809613C"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1AE42A4B" w14:textId="77777777" w:rsidR="0045698D" w:rsidRPr="002302B5" w:rsidRDefault="0045698D" w:rsidP="00832523">
            <w:pPr>
              <w:spacing w:after="0" w:line="240" w:lineRule="auto"/>
              <w:jc w:val="center"/>
              <w:rPr>
                <w:rFonts w:eastAsia="Calibri" w:cs="Calibri"/>
                <w:sz w:val="18"/>
                <w:szCs w:val="18"/>
              </w:rPr>
            </w:pPr>
          </w:p>
        </w:tc>
        <w:tc>
          <w:tcPr>
            <w:tcW w:w="2341" w:type="dxa"/>
            <w:vAlign w:val="center"/>
          </w:tcPr>
          <w:p w14:paraId="3E373D83"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Nafta A-2505, A-2506</w:t>
            </w:r>
          </w:p>
        </w:tc>
        <w:tc>
          <w:tcPr>
            <w:tcW w:w="1581" w:type="dxa"/>
            <w:vAlign w:val="center"/>
          </w:tcPr>
          <w:p w14:paraId="683FA241"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2 x (8 700 – 8 300) t</w:t>
            </w:r>
          </w:p>
        </w:tc>
      </w:tr>
      <w:tr w:rsidR="0045698D" w:rsidRPr="002302B5" w14:paraId="1D910218" w14:textId="77777777" w:rsidTr="00832523">
        <w:trPr>
          <w:trHeight w:val="259"/>
          <w:jc w:val="center"/>
        </w:trPr>
        <w:tc>
          <w:tcPr>
            <w:tcW w:w="729" w:type="dxa"/>
            <w:vMerge/>
            <w:vAlign w:val="center"/>
          </w:tcPr>
          <w:p w14:paraId="0249DE6A"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66E64BDE"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2BF968CE" w14:textId="77777777" w:rsidR="0045698D" w:rsidRPr="002302B5" w:rsidRDefault="0045698D" w:rsidP="00832523">
            <w:pPr>
              <w:spacing w:after="0" w:line="240" w:lineRule="auto"/>
              <w:jc w:val="center"/>
              <w:rPr>
                <w:rFonts w:eastAsia="Calibri" w:cs="Calibri"/>
                <w:sz w:val="18"/>
                <w:szCs w:val="18"/>
              </w:rPr>
            </w:pPr>
          </w:p>
        </w:tc>
        <w:tc>
          <w:tcPr>
            <w:tcW w:w="2341" w:type="dxa"/>
            <w:vAlign w:val="center"/>
          </w:tcPr>
          <w:p w14:paraId="1A36798F"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Nafta A-2507, A-2508, A-2509, A-2510, A-2511</w:t>
            </w:r>
          </w:p>
        </w:tc>
        <w:tc>
          <w:tcPr>
            <w:tcW w:w="1581" w:type="dxa"/>
            <w:vAlign w:val="center"/>
          </w:tcPr>
          <w:p w14:paraId="36E22ACE"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5 x (69 600 - 66 400) t</w:t>
            </w:r>
          </w:p>
        </w:tc>
      </w:tr>
      <w:tr w:rsidR="0045698D" w:rsidRPr="002302B5" w14:paraId="0B8F626F" w14:textId="77777777" w:rsidTr="00832523">
        <w:trPr>
          <w:trHeight w:val="259"/>
          <w:jc w:val="center"/>
        </w:trPr>
        <w:tc>
          <w:tcPr>
            <w:tcW w:w="729" w:type="dxa"/>
            <w:vMerge/>
            <w:vAlign w:val="center"/>
          </w:tcPr>
          <w:p w14:paraId="5F0A23B7"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23090AE2"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2CF34D0E" w14:textId="77777777" w:rsidR="0045698D" w:rsidRPr="002302B5" w:rsidRDefault="0045698D" w:rsidP="00832523">
            <w:pPr>
              <w:spacing w:after="0" w:line="240" w:lineRule="auto"/>
              <w:jc w:val="center"/>
              <w:rPr>
                <w:rFonts w:eastAsia="Calibri" w:cs="Calibri"/>
                <w:sz w:val="18"/>
                <w:szCs w:val="18"/>
              </w:rPr>
            </w:pPr>
          </w:p>
        </w:tc>
        <w:tc>
          <w:tcPr>
            <w:tcW w:w="2341" w:type="dxa"/>
            <w:vAlign w:val="center"/>
          </w:tcPr>
          <w:p w14:paraId="0CDFDA78" w14:textId="77777777" w:rsidR="0045698D" w:rsidRDefault="0045698D" w:rsidP="00832523">
            <w:pPr>
              <w:spacing w:after="0" w:line="240" w:lineRule="auto"/>
              <w:jc w:val="center"/>
              <w:rPr>
                <w:rFonts w:eastAsia="Calibri" w:cs="Calibri"/>
                <w:sz w:val="18"/>
                <w:szCs w:val="18"/>
              </w:rPr>
            </w:pPr>
            <w:r>
              <w:rPr>
                <w:rFonts w:eastAsia="Calibri" w:cs="Calibri"/>
                <w:sz w:val="18"/>
                <w:szCs w:val="18"/>
              </w:rPr>
              <w:t>Nafta A-2512, A-2513</w:t>
            </w:r>
          </w:p>
        </w:tc>
        <w:tc>
          <w:tcPr>
            <w:tcW w:w="1581" w:type="dxa"/>
            <w:vAlign w:val="center"/>
          </w:tcPr>
          <w:p w14:paraId="02CCF2E8" w14:textId="77777777" w:rsidR="0045698D" w:rsidRPr="00AB62A7" w:rsidRDefault="0045698D" w:rsidP="00832523">
            <w:pPr>
              <w:spacing w:after="0" w:line="240" w:lineRule="auto"/>
              <w:rPr>
                <w:rFonts w:eastAsia="Calibri" w:cs="Calibri"/>
                <w:sz w:val="18"/>
                <w:szCs w:val="18"/>
              </w:rPr>
            </w:pPr>
            <w:r>
              <w:rPr>
                <w:rFonts w:eastAsia="Calibri" w:cs="Calibri"/>
                <w:sz w:val="18"/>
                <w:szCs w:val="18"/>
              </w:rPr>
              <w:t xml:space="preserve">          </w:t>
            </w:r>
            <w:r w:rsidRPr="00AB62A7">
              <w:rPr>
                <w:rFonts w:eastAsia="Calibri" w:cs="Calibri"/>
                <w:sz w:val="18"/>
                <w:szCs w:val="18"/>
              </w:rPr>
              <w:t>80</w:t>
            </w:r>
            <w:r>
              <w:rPr>
                <w:rFonts w:eastAsia="Calibri" w:cs="Calibri"/>
                <w:sz w:val="18"/>
                <w:szCs w:val="18"/>
              </w:rPr>
              <w:t xml:space="preserve"> </w:t>
            </w:r>
            <w:r w:rsidRPr="00AB62A7">
              <w:rPr>
                <w:rFonts w:eastAsia="Calibri" w:cs="Calibri"/>
                <w:sz w:val="18"/>
                <w:szCs w:val="18"/>
              </w:rPr>
              <w:t>000 t</w:t>
            </w:r>
          </w:p>
        </w:tc>
      </w:tr>
      <w:tr w:rsidR="0045698D" w:rsidRPr="002302B5" w14:paraId="1B60DFFD" w14:textId="77777777" w:rsidTr="00832523">
        <w:trPr>
          <w:trHeight w:val="259"/>
          <w:jc w:val="center"/>
        </w:trPr>
        <w:tc>
          <w:tcPr>
            <w:tcW w:w="729" w:type="dxa"/>
            <w:vMerge w:val="restart"/>
            <w:vAlign w:val="center"/>
          </w:tcPr>
          <w:p w14:paraId="16BFFFFD" w14:textId="77777777" w:rsidR="0045698D" w:rsidRPr="002302B5" w:rsidRDefault="0045698D" w:rsidP="00832523">
            <w:pPr>
              <w:spacing w:after="0" w:line="240" w:lineRule="auto"/>
              <w:contextualSpacing/>
              <w:jc w:val="center"/>
              <w:rPr>
                <w:rFonts w:eastAsia="Calibri" w:cs="Calibri"/>
                <w:bCs/>
                <w:sz w:val="18"/>
                <w:szCs w:val="18"/>
                <w:lang w:val="en-US"/>
              </w:rPr>
            </w:pPr>
            <w:r>
              <w:rPr>
                <w:rFonts w:eastAsia="Calibri" w:cs="Calibri"/>
                <w:bCs/>
                <w:sz w:val="18"/>
                <w:szCs w:val="18"/>
                <w:lang w:val="en-US"/>
              </w:rPr>
              <w:t>6.</w:t>
            </w:r>
          </w:p>
        </w:tc>
        <w:tc>
          <w:tcPr>
            <w:tcW w:w="2636" w:type="dxa"/>
            <w:vMerge w:val="restart"/>
            <w:vAlign w:val="center"/>
          </w:tcPr>
          <w:p w14:paraId="5ECC5834" w14:textId="77777777" w:rsidR="0045698D" w:rsidRPr="002302B5" w:rsidRDefault="0045698D" w:rsidP="00832523">
            <w:pPr>
              <w:keepLines/>
              <w:spacing w:after="0" w:line="240" w:lineRule="auto"/>
              <w:jc w:val="center"/>
              <w:rPr>
                <w:rFonts w:eastAsia="Times New Roman" w:cs="Calibri"/>
                <w:sz w:val="18"/>
                <w:szCs w:val="18"/>
                <w:lang w:val="it-IT" w:eastAsia="hr-HR"/>
              </w:rPr>
            </w:pPr>
            <w:proofErr w:type="spellStart"/>
            <w:r>
              <w:rPr>
                <w:rFonts w:eastAsia="Times New Roman" w:cs="Calibri"/>
                <w:sz w:val="18"/>
                <w:szCs w:val="18"/>
                <w:lang w:val="it-IT" w:eastAsia="hr-HR"/>
              </w:rPr>
              <w:t>PETROL</w:t>
            </w:r>
            <w:proofErr w:type="spellEnd"/>
            <w:r>
              <w:rPr>
                <w:rFonts w:eastAsia="Times New Roman" w:cs="Calibri"/>
                <w:sz w:val="18"/>
                <w:szCs w:val="18"/>
                <w:lang w:val="it-IT" w:eastAsia="hr-HR"/>
              </w:rPr>
              <w:t xml:space="preserve"> d.o.o. - </w:t>
            </w:r>
            <w:proofErr w:type="spellStart"/>
            <w:r>
              <w:rPr>
                <w:rFonts w:eastAsia="Times New Roman" w:cs="Calibri"/>
                <w:sz w:val="18"/>
                <w:szCs w:val="18"/>
                <w:lang w:val="it-IT" w:eastAsia="hr-HR"/>
              </w:rPr>
              <w:t>benzinska</w:t>
            </w:r>
            <w:proofErr w:type="spellEnd"/>
          </w:p>
        </w:tc>
        <w:tc>
          <w:tcPr>
            <w:tcW w:w="1780" w:type="dxa"/>
            <w:vMerge w:val="restart"/>
            <w:vAlign w:val="center"/>
          </w:tcPr>
          <w:p w14:paraId="6060A289" w14:textId="77777777" w:rsidR="0045698D" w:rsidRPr="002302B5" w:rsidRDefault="0045698D" w:rsidP="00832523">
            <w:pPr>
              <w:spacing w:after="0" w:line="240" w:lineRule="auto"/>
              <w:jc w:val="center"/>
              <w:rPr>
                <w:rFonts w:eastAsia="Calibri" w:cs="Calibri"/>
                <w:sz w:val="18"/>
                <w:szCs w:val="18"/>
              </w:rPr>
            </w:pPr>
            <w:proofErr w:type="spellStart"/>
            <w:r>
              <w:rPr>
                <w:rFonts w:eastAsia="Calibri" w:cs="Calibri"/>
                <w:sz w:val="18"/>
                <w:szCs w:val="18"/>
              </w:rPr>
              <w:t>I.Fištrovića</w:t>
            </w:r>
            <w:proofErr w:type="spellEnd"/>
            <w:r>
              <w:rPr>
                <w:rFonts w:eastAsia="Calibri" w:cs="Calibri"/>
                <w:sz w:val="18"/>
                <w:szCs w:val="18"/>
              </w:rPr>
              <w:t xml:space="preserve"> 1a, 44000 Sisak</w:t>
            </w:r>
          </w:p>
        </w:tc>
        <w:tc>
          <w:tcPr>
            <w:tcW w:w="2341" w:type="dxa"/>
            <w:tcBorders>
              <w:top w:val="single" w:sz="4" w:space="0" w:color="auto"/>
              <w:left w:val="single" w:sz="4" w:space="0" w:color="auto"/>
              <w:bottom w:val="single" w:sz="4" w:space="0" w:color="auto"/>
              <w:right w:val="single" w:sz="4" w:space="0" w:color="auto"/>
            </w:tcBorders>
            <w:vAlign w:val="center"/>
          </w:tcPr>
          <w:p w14:paraId="7648499E" w14:textId="77777777" w:rsidR="0045698D" w:rsidRPr="002302B5" w:rsidRDefault="0045698D" w:rsidP="00832523">
            <w:pPr>
              <w:spacing w:after="0" w:line="240" w:lineRule="auto"/>
              <w:jc w:val="center"/>
              <w:rPr>
                <w:rFonts w:eastAsia="Calibri" w:cs="Calibri"/>
                <w:sz w:val="18"/>
                <w:szCs w:val="18"/>
              </w:rPr>
            </w:pPr>
            <w:proofErr w:type="spellStart"/>
            <w:r>
              <w:rPr>
                <w:rFonts w:eastAsia="Calibri" w:cs="Calibri"/>
                <w:sz w:val="18"/>
                <w:szCs w:val="18"/>
              </w:rPr>
              <w:t>Qmax</w:t>
            </w:r>
            <w:proofErr w:type="spellEnd"/>
            <w:r>
              <w:rPr>
                <w:rFonts w:eastAsia="Calibri" w:cs="Calibri"/>
                <w:sz w:val="18"/>
                <w:szCs w:val="18"/>
              </w:rPr>
              <w:t xml:space="preserve"> Eurosuper  BS 95</w:t>
            </w:r>
          </w:p>
        </w:tc>
        <w:tc>
          <w:tcPr>
            <w:tcW w:w="1581" w:type="dxa"/>
            <w:tcBorders>
              <w:top w:val="single" w:sz="4" w:space="0" w:color="auto"/>
              <w:left w:val="single" w:sz="4" w:space="0" w:color="auto"/>
              <w:bottom w:val="single" w:sz="4" w:space="0" w:color="auto"/>
              <w:right w:val="single" w:sz="4" w:space="0" w:color="auto"/>
            </w:tcBorders>
            <w:vAlign w:val="center"/>
          </w:tcPr>
          <w:p w14:paraId="4E3D2929"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37,25 t</w:t>
            </w:r>
          </w:p>
        </w:tc>
      </w:tr>
      <w:tr w:rsidR="0045698D" w:rsidRPr="002302B5" w14:paraId="2B428DD4" w14:textId="77777777" w:rsidTr="00832523">
        <w:trPr>
          <w:trHeight w:val="259"/>
          <w:jc w:val="center"/>
        </w:trPr>
        <w:tc>
          <w:tcPr>
            <w:tcW w:w="729" w:type="dxa"/>
            <w:vMerge/>
            <w:vAlign w:val="center"/>
          </w:tcPr>
          <w:p w14:paraId="6E7DBB6F"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688C78F3" w14:textId="77777777" w:rsidR="0045698D" w:rsidRPr="002302B5" w:rsidRDefault="0045698D" w:rsidP="00832523">
            <w:pPr>
              <w:keepLines/>
              <w:spacing w:after="0" w:line="240" w:lineRule="auto"/>
              <w:jc w:val="center"/>
              <w:rPr>
                <w:rFonts w:eastAsia="Times New Roman" w:cs="Calibri"/>
                <w:sz w:val="18"/>
                <w:szCs w:val="18"/>
                <w:lang w:val="it-IT" w:eastAsia="hr-HR"/>
              </w:rPr>
            </w:pPr>
          </w:p>
        </w:tc>
        <w:tc>
          <w:tcPr>
            <w:tcW w:w="1780" w:type="dxa"/>
            <w:vMerge/>
            <w:vAlign w:val="center"/>
          </w:tcPr>
          <w:p w14:paraId="7008E435" w14:textId="77777777" w:rsidR="0045698D" w:rsidRPr="002302B5" w:rsidRDefault="0045698D" w:rsidP="00832523">
            <w:pPr>
              <w:spacing w:after="0" w:line="240" w:lineRule="auto"/>
              <w:jc w:val="center"/>
              <w:rPr>
                <w:rFonts w:eastAsia="Times New Roman" w:cs="Calibri"/>
                <w:sz w:val="18"/>
                <w:szCs w:val="18"/>
                <w:lang w:val="it-IT" w:eastAsia="hr-HR"/>
              </w:rPr>
            </w:pPr>
          </w:p>
        </w:tc>
        <w:tc>
          <w:tcPr>
            <w:tcW w:w="2341" w:type="dxa"/>
            <w:tcBorders>
              <w:top w:val="single" w:sz="4" w:space="0" w:color="auto"/>
              <w:left w:val="single" w:sz="4" w:space="0" w:color="auto"/>
              <w:bottom w:val="single" w:sz="4" w:space="0" w:color="auto"/>
              <w:right w:val="single" w:sz="4" w:space="0" w:color="auto"/>
            </w:tcBorders>
            <w:vAlign w:val="center"/>
          </w:tcPr>
          <w:p w14:paraId="2027AE9B" w14:textId="77777777" w:rsidR="0045698D" w:rsidRPr="002302B5" w:rsidRDefault="0045698D" w:rsidP="00832523">
            <w:pPr>
              <w:spacing w:after="0" w:line="240" w:lineRule="auto"/>
              <w:jc w:val="center"/>
              <w:rPr>
                <w:rFonts w:eastAsia="Calibri" w:cs="Calibri"/>
                <w:sz w:val="18"/>
                <w:szCs w:val="18"/>
              </w:rPr>
            </w:pPr>
            <w:proofErr w:type="spellStart"/>
            <w:r>
              <w:rPr>
                <w:rFonts w:eastAsia="Calibri" w:cs="Calibri"/>
                <w:sz w:val="18"/>
                <w:szCs w:val="18"/>
              </w:rPr>
              <w:t>Qmax</w:t>
            </w:r>
            <w:proofErr w:type="spellEnd"/>
            <w:r>
              <w:rPr>
                <w:rFonts w:eastAsia="Calibri" w:cs="Calibri"/>
                <w:sz w:val="18"/>
                <w:szCs w:val="18"/>
              </w:rPr>
              <w:t xml:space="preserve"> Eurosuper BS 100</w:t>
            </w:r>
          </w:p>
        </w:tc>
        <w:tc>
          <w:tcPr>
            <w:tcW w:w="1581" w:type="dxa"/>
            <w:tcBorders>
              <w:top w:val="single" w:sz="4" w:space="0" w:color="auto"/>
              <w:left w:val="single" w:sz="4" w:space="0" w:color="auto"/>
              <w:bottom w:val="single" w:sz="4" w:space="0" w:color="auto"/>
              <w:right w:val="single" w:sz="4" w:space="0" w:color="auto"/>
            </w:tcBorders>
            <w:vAlign w:val="center"/>
          </w:tcPr>
          <w:p w14:paraId="2D6232C5"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18 62 t</w:t>
            </w:r>
          </w:p>
        </w:tc>
      </w:tr>
      <w:tr w:rsidR="0045698D" w:rsidRPr="002302B5" w14:paraId="15C73C85" w14:textId="77777777" w:rsidTr="00832523">
        <w:trPr>
          <w:trHeight w:val="259"/>
          <w:jc w:val="center"/>
        </w:trPr>
        <w:tc>
          <w:tcPr>
            <w:tcW w:w="729" w:type="dxa"/>
            <w:vMerge/>
            <w:vAlign w:val="center"/>
          </w:tcPr>
          <w:p w14:paraId="3347C4D3"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63569F14" w14:textId="77777777" w:rsidR="0045698D" w:rsidRPr="002302B5" w:rsidRDefault="0045698D" w:rsidP="00832523">
            <w:pPr>
              <w:keepLines/>
              <w:spacing w:after="0" w:line="240" w:lineRule="auto"/>
              <w:jc w:val="center"/>
              <w:rPr>
                <w:rFonts w:eastAsia="Times New Roman" w:cs="Calibri"/>
                <w:sz w:val="18"/>
                <w:szCs w:val="18"/>
                <w:lang w:val="it-IT" w:eastAsia="hr-HR"/>
              </w:rPr>
            </w:pPr>
          </w:p>
        </w:tc>
        <w:tc>
          <w:tcPr>
            <w:tcW w:w="1780" w:type="dxa"/>
            <w:vMerge/>
            <w:vAlign w:val="center"/>
          </w:tcPr>
          <w:p w14:paraId="0D21A699" w14:textId="77777777" w:rsidR="0045698D" w:rsidRPr="002302B5" w:rsidRDefault="0045698D" w:rsidP="00832523">
            <w:pPr>
              <w:spacing w:after="0" w:line="240" w:lineRule="auto"/>
              <w:jc w:val="center"/>
              <w:rPr>
                <w:rFonts w:eastAsia="Times New Roman" w:cs="Calibri"/>
                <w:sz w:val="18"/>
                <w:szCs w:val="18"/>
                <w:lang w:val="it-IT" w:eastAsia="hr-HR"/>
              </w:rPr>
            </w:pPr>
          </w:p>
        </w:tc>
        <w:tc>
          <w:tcPr>
            <w:tcW w:w="2341" w:type="dxa"/>
            <w:tcBorders>
              <w:top w:val="single" w:sz="4" w:space="0" w:color="auto"/>
              <w:left w:val="single" w:sz="4" w:space="0" w:color="auto"/>
              <w:bottom w:val="single" w:sz="4" w:space="0" w:color="auto"/>
              <w:right w:val="single" w:sz="4" w:space="0" w:color="auto"/>
            </w:tcBorders>
            <w:vAlign w:val="center"/>
          </w:tcPr>
          <w:p w14:paraId="5F00F760" w14:textId="77777777" w:rsidR="0045698D" w:rsidRPr="002302B5" w:rsidRDefault="0045698D" w:rsidP="00832523">
            <w:pPr>
              <w:spacing w:after="0" w:line="240" w:lineRule="auto"/>
              <w:jc w:val="center"/>
              <w:rPr>
                <w:rFonts w:eastAsia="Calibri" w:cs="Calibri"/>
                <w:sz w:val="18"/>
                <w:szCs w:val="18"/>
              </w:rPr>
            </w:pPr>
            <w:proofErr w:type="spellStart"/>
            <w:r>
              <w:rPr>
                <w:rFonts w:eastAsia="Calibri" w:cs="Calibri"/>
                <w:sz w:val="18"/>
                <w:szCs w:val="18"/>
              </w:rPr>
              <w:t>Eurodizel</w:t>
            </w:r>
            <w:proofErr w:type="spellEnd"/>
            <w:r>
              <w:rPr>
                <w:rFonts w:eastAsia="Calibri" w:cs="Calibri"/>
                <w:sz w:val="18"/>
                <w:szCs w:val="18"/>
              </w:rPr>
              <w:t xml:space="preserve"> AD </w:t>
            </w:r>
          </w:p>
        </w:tc>
        <w:tc>
          <w:tcPr>
            <w:tcW w:w="1581" w:type="dxa"/>
            <w:tcBorders>
              <w:top w:val="single" w:sz="4" w:space="0" w:color="auto"/>
              <w:left w:val="single" w:sz="4" w:space="0" w:color="auto"/>
              <w:bottom w:val="single" w:sz="4" w:space="0" w:color="auto"/>
              <w:right w:val="single" w:sz="4" w:space="0" w:color="auto"/>
            </w:tcBorders>
            <w:vAlign w:val="center"/>
          </w:tcPr>
          <w:p w14:paraId="431EF5C4"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21,12 t</w:t>
            </w:r>
          </w:p>
        </w:tc>
      </w:tr>
      <w:tr w:rsidR="0045698D" w:rsidRPr="002302B5" w14:paraId="74D4686A" w14:textId="77777777" w:rsidTr="00832523">
        <w:trPr>
          <w:trHeight w:val="259"/>
          <w:jc w:val="center"/>
        </w:trPr>
        <w:tc>
          <w:tcPr>
            <w:tcW w:w="729" w:type="dxa"/>
            <w:vMerge/>
            <w:vAlign w:val="center"/>
          </w:tcPr>
          <w:p w14:paraId="17696567"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4163E4E7" w14:textId="77777777" w:rsidR="0045698D" w:rsidRPr="002302B5" w:rsidRDefault="0045698D" w:rsidP="00832523">
            <w:pPr>
              <w:keepLines/>
              <w:spacing w:after="0" w:line="240" w:lineRule="auto"/>
              <w:jc w:val="center"/>
              <w:rPr>
                <w:rFonts w:eastAsia="Times New Roman" w:cs="Calibri"/>
                <w:sz w:val="18"/>
                <w:szCs w:val="18"/>
                <w:lang w:val="it-IT" w:eastAsia="hr-HR"/>
              </w:rPr>
            </w:pPr>
          </w:p>
        </w:tc>
        <w:tc>
          <w:tcPr>
            <w:tcW w:w="1780" w:type="dxa"/>
            <w:vMerge/>
            <w:vAlign w:val="center"/>
          </w:tcPr>
          <w:p w14:paraId="30514C82" w14:textId="77777777" w:rsidR="0045698D" w:rsidRPr="002302B5" w:rsidRDefault="0045698D" w:rsidP="00832523">
            <w:pPr>
              <w:spacing w:after="0" w:line="240" w:lineRule="auto"/>
              <w:jc w:val="center"/>
              <w:rPr>
                <w:rFonts w:eastAsia="Times New Roman" w:cs="Calibri"/>
                <w:sz w:val="18"/>
                <w:szCs w:val="18"/>
                <w:lang w:val="it-IT" w:eastAsia="hr-HR"/>
              </w:rPr>
            </w:pPr>
          </w:p>
        </w:tc>
        <w:tc>
          <w:tcPr>
            <w:tcW w:w="2341" w:type="dxa"/>
            <w:tcBorders>
              <w:top w:val="single" w:sz="4" w:space="0" w:color="auto"/>
              <w:left w:val="single" w:sz="4" w:space="0" w:color="auto"/>
              <w:bottom w:val="single" w:sz="4" w:space="0" w:color="auto"/>
              <w:right w:val="single" w:sz="4" w:space="0" w:color="auto"/>
            </w:tcBorders>
            <w:vAlign w:val="center"/>
          </w:tcPr>
          <w:p w14:paraId="39F0E1DB" w14:textId="77777777" w:rsidR="0045698D" w:rsidRPr="002302B5" w:rsidRDefault="0045698D" w:rsidP="00832523">
            <w:pPr>
              <w:spacing w:after="0" w:line="240" w:lineRule="auto"/>
              <w:jc w:val="center"/>
              <w:rPr>
                <w:rFonts w:eastAsia="Calibri" w:cs="Calibri"/>
                <w:sz w:val="18"/>
                <w:szCs w:val="18"/>
              </w:rPr>
            </w:pPr>
            <w:proofErr w:type="spellStart"/>
            <w:r>
              <w:rPr>
                <w:rFonts w:eastAsia="Calibri" w:cs="Calibri"/>
                <w:sz w:val="18"/>
                <w:szCs w:val="18"/>
              </w:rPr>
              <w:t>Qmax</w:t>
            </w:r>
            <w:proofErr w:type="spellEnd"/>
            <w:r>
              <w:rPr>
                <w:rFonts w:eastAsia="Calibri" w:cs="Calibri"/>
                <w:sz w:val="18"/>
                <w:szCs w:val="18"/>
              </w:rPr>
              <w:t xml:space="preserve"> </w:t>
            </w:r>
            <w:proofErr w:type="spellStart"/>
            <w:r>
              <w:rPr>
                <w:rFonts w:eastAsia="Calibri" w:cs="Calibri"/>
                <w:sz w:val="18"/>
                <w:szCs w:val="18"/>
              </w:rPr>
              <w:t>Eurodizel</w:t>
            </w:r>
            <w:proofErr w:type="spellEnd"/>
            <w:r>
              <w:rPr>
                <w:rFonts w:eastAsia="Calibri" w:cs="Calibri"/>
                <w:sz w:val="18"/>
                <w:szCs w:val="18"/>
              </w:rPr>
              <w:t xml:space="preserve"> </w:t>
            </w:r>
          </w:p>
        </w:tc>
        <w:tc>
          <w:tcPr>
            <w:tcW w:w="1581" w:type="dxa"/>
            <w:tcBorders>
              <w:top w:val="single" w:sz="4" w:space="0" w:color="auto"/>
              <w:left w:val="single" w:sz="4" w:space="0" w:color="auto"/>
              <w:bottom w:val="single" w:sz="4" w:space="0" w:color="auto"/>
              <w:right w:val="single" w:sz="4" w:space="0" w:color="auto"/>
            </w:tcBorders>
            <w:vAlign w:val="center"/>
          </w:tcPr>
          <w:p w14:paraId="69156519"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42,25 t</w:t>
            </w:r>
          </w:p>
        </w:tc>
      </w:tr>
      <w:tr w:rsidR="0045698D" w:rsidRPr="002302B5" w14:paraId="3CD85687" w14:textId="77777777" w:rsidTr="00832523">
        <w:trPr>
          <w:trHeight w:val="259"/>
          <w:jc w:val="center"/>
        </w:trPr>
        <w:tc>
          <w:tcPr>
            <w:tcW w:w="729" w:type="dxa"/>
            <w:vMerge/>
            <w:vAlign w:val="center"/>
          </w:tcPr>
          <w:p w14:paraId="13B69FC6"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601C2CBE" w14:textId="77777777" w:rsidR="0045698D" w:rsidRPr="002302B5" w:rsidRDefault="0045698D" w:rsidP="00832523">
            <w:pPr>
              <w:keepLines/>
              <w:spacing w:after="0" w:line="240" w:lineRule="auto"/>
              <w:jc w:val="center"/>
              <w:rPr>
                <w:rFonts w:eastAsia="Times New Roman" w:cs="Calibri"/>
                <w:sz w:val="18"/>
                <w:szCs w:val="18"/>
                <w:lang w:val="it-IT" w:eastAsia="hr-HR"/>
              </w:rPr>
            </w:pPr>
          </w:p>
        </w:tc>
        <w:tc>
          <w:tcPr>
            <w:tcW w:w="1780" w:type="dxa"/>
            <w:vMerge/>
            <w:vAlign w:val="center"/>
          </w:tcPr>
          <w:p w14:paraId="33ED6F9B" w14:textId="77777777" w:rsidR="0045698D" w:rsidRPr="002302B5" w:rsidRDefault="0045698D" w:rsidP="00832523">
            <w:pPr>
              <w:spacing w:after="0" w:line="240" w:lineRule="auto"/>
              <w:jc w:val="center"/>
              <w:rPr>
                <w:rFonts w:eastAsia="Times New Roman" w:cs="Calibri"/>
                <w:sz w:val="18"/>
                <w:szCs w:val="18"/>
                <w:lang w:val="it-IT" w:eastAsia="hr-HR"/>
              </w:rPr>
            </w:pPr>
          </w:p>
        </w:tc>
        <w:tc>
          <w:tcPr>
            <w:tcW w:w="2341" w:type="dxa"/>
            <w:tcBorders>
              <w:top w:val="single" w:sz="4" w:space="0" w:color="auto"/>
              <w:left w:val="single" w:sz="4" w:space="0" w:color="auto"/>
              <w:bottom w:val="single" w:sz="4" w:space="0" w:color="auto"/>
              <w:right w:val="single" w:sz="4" w:space="0" w:color="auto"/>
            </w:tcBorders>
            <w:vAlign w:val="center"/>
          </w:tcPr>
          <w:p w14:paraId="36DF6D71"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 xml:space="preserve">UNP za kućanstvo </w:t>
            </w:r>
          </w:p>
        </w:tc>
        <w:tc>
          <w:tcPr>
            <w:tcW w:w="1581" w:type="dxa"/>
            <w:tcBorders>
              <w:top w:val="single" w:sz="4" w:space="0" w:color="auto"/>
              <w:left w:val="single" w:sz="4" w:space="0" w:color="auto"/>
              <w:bottom w:val="single" w:sz="4" w:space="0" w:color="auto"/>
              <w:right w:val="single" w:sz="4" w:space="0" w:color="auto"/>
            </w:tcBorders>
            <w:vAlign w:val="center"/>
          </w:tcPr>
          <w:p w14:paraId="3476639D"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0,80 t</w:t>
            </w:r>
          </w:p>
        </w:tc>
      </w:tr>
      <w:tr w:rsidR="0045698D" w:rsidRPr="002302B5" w14:paraId="64441A57" w14:textId="77777777" w:rsidTr="00832523">
        <w:trPr>
          <w:trHeight w:val="259"/>
          <w:jc w:val="center"/>
        </w:trPr>
        <w:tc>
          <w:tcPr>
            <w:tcW w:w="729" w:type="dxa"/>
            <w:vMerge w:val="restart"/>
            <w:vAlign w:val="center"/>
          </w:tcPr>
          <w:p w14:paraId="527C4060"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restart"/>
            <w:vAlign w:val="center"/>
          </w:tcPr>
          <w:p w14:paraId="03BE79B9"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PETROL d.o.o. - benzinska</w:t>
            </w:r>
          </w:p>
        </w:tc>
        <w:tc>
          <w:tcPr>
            <w:tcW w:w="1780" w:type="dxa"/>
            <w:vMerge w:val="restart"/>
            <w:vAlign w:val="center"/>
          </w:tcPr>
          <w:p w14:paraId="3D504F53"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Zagrebačka 49c, 44000 Sisak</w:t>
            </w:r>
          </w:p>
        </w:tc>
        <w:tc>
          <w:tcPr>
            <w:tcW w:w="2341" w:type="dxa"/>
            <w:vAlign w:val="center"/>
          </w:tcPr>
          <w:p w14:paraId="4D0007EE" w14:textId="77777777" w:rsidR="0045698D" w:rsidRPr="002302B5" w:rsidRDefault="0045698D" w:rsidP="00832523">
            <w:pPr>
              <w:spacing w:after="0" w:line="240" w:lineRule="auto"/>
              <w:jc w:val="center"/>
              <w:rPr>
                <w:rFonts w:eastAsia="Calibri" w:cs="Calibri"/>
                <w:sz w:val="18"/>
                <w:szCs w:val="18"/>
              </w:rPr>
            </w:pPr>
            <w:proofErr w:type="spellStart"/>
            <w:r>
              <w:rPr>
                <w:rFonts w:eastAsia="Calibri" w:cs="Calibri"/>
                <w:sz w:val="18"/>
                <w:szCs w:val="18"/>
              </w:rPr>
              <w:t>Qmax</w:t>
            </w:r>
            <w:proofErr w:type="spellEnd"/>
            <w:r>
              <w:rPr>
                <w:rFonts w:eastAsia="Calibri" w:cs="Calibri"/>
                <w:sz w:val="18"/>
                <w:szCs w:val="18"/>
              </w:rPr>
              <w:t xml:space="preserve"> Eurosuper BS 95</w:t>
            </w:r>
          </w:p>
        </w:tc>
        <w:tc>
          <w:tcPr>
            <w:tcW w:w="1581" w:type="dxa"/>
            <w:vAlign w:val="center"/>
          </w:tcPr>
          <w:p w14:paraId="153D1B11" w14:textId="77777777" w:rsidR="0045698D" w:rsidRPr="000A3CCD" w:rsidRDefault="0045698D" w:rsidP="00832523">
            <w:pPr>
              <w:spacing w:after="0" w:line="240" w:lineRule="auto"/>
              <w:jc w:val="center"/>
              <w:rPr>
                <w:rFonts w:eastAsia="Calibri" w:cs="Calibri"/>
                <w:sz w:val="18"/>
                <w:szCs w:val="18"/>
              </w:rPr>
            </w:pPr>
            <w:r>
              <w:rPr>
                <w:rFonts w:eastAsia="Calibri" w:cs="Calibri"/>
                <w:sz w:val="18"/>
                <w:szCs w:val="18"/>
              </w:rPr>
              <w:t>45,00 t</w:t>
            </w:r>
          </w:p>
        </w:tc>
      </w:tr>
      <w:tr w:rsidR="0045698D" w:rsidRPr="002302B5" w14:paraId="73C83EA6" w14:textId="77777777" w:rsidTr="00832523">
        <w:trPr>
          <w:trHeight w:val="259"/>
          <w:jc w:val="center"/>
        </w:trPr>
        <w:tc>
          <w:tcPr>
            <w:tcW w:w="729" w:type="dxa"/>
            <w:vMerge/>
            <w:vAlign w:val="center"/>
          </w:tcPr>
          <w:p w14:paraId="23B35A2B"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3296DFF1"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6119DC7E" w14:textId="77777777" w:rsidR="0045698D" w:rsidRPr="002302B5" w:rsidRDefault="0045698D" w:rsidP="00832523">
            <w:pPr>
              <w:spacing w:after="0" w:line="240" w:lineRule="auto"/>
              <w:jc w:val="center"/>
              <w:rPr>
                <w:rFonts w:eastAsia="Calibri" w:cs="Calibri"/>
                <w:sz w:val="18"/>
                <w:szCs w:val="18"/>
              </w:rPr>
            </w:pPr>
          </w:p>
        </w:tc>
        <w:tc>
          <w:tcPr>
            <w:tcW w:w="2341" w:type="dxa"/>
            <w:vAlign w:val="center"/>
          </w:tcPr>
          <w:p w14:paraId="382CB39A" w14:textId="77777777" w:rsidR="0045698D" w:rsidRPr="002302B5" w:rsidRDefault="0045698D" w:rsidP="00832523">
            <w:pPr>
              <w:spacing w:after="0" w:line="240" w:lineRule="auto"/>
              <w:jc w:val="center"/>
              <w:rPr>
                <w:rFonts w:eastAsia="Calibri" w:cs="Calibri"/>
                <w:sz w:val="18"/>
                <w:szCs w:val="18"/>
              </w:rPr>
            </w:pPr>
            <w:proofErr w:type="spellStart"/>
            <w:r>
              <w:rPr>
                <w:rFonts w:eastAsia="Calibri" w:cs="Calibri"/>
                <w:sz w:val="18"/>
                <w:szCs w:val="18"/>
              </w:rPr>
              <w:t>Qmax</w:t>
            </w:r>
            <w:proofErr w:type="spellEnd"/>
            <w:r>
              <w:rPr>
                <w:rFonts w:eastAsia="Calibri" w:cs="Calibri"/>
                <w:sz w:val="18"/>
                <w:szCs w:val="18"/>
              </w:rPr>
              <w:t xml:space="preserve"> Eurosuper BS 100</w:t>
            </w:r>
          </w:p>
        </w:tc>
        <w:tc>
          <w:tcPr>
            <w:tcW w:w="1581" w:type="dxa"/>
            <w:vAlign w:val="center"/>
          </w:tcPr>
          <w:p w14:paraId="25F2EF04"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22,50 t</w:t>
            </w:r>
          </w:p>
        </w:tc>
      </w:tr>
      <w:tr w:rsidR="0045698D" w:rsidRPr="002302B5" w14:paraId="723145D0" w14:textId="77777777" w:rsidTr="00832523">
        <w:trPr>
          <w:trHeight w:val="259"/>
          <w:jc w:val="center"/>
        </w:trPr>
        <w:tc>
          <w:tcPr>
            <w:tcW w:w="729" w:type="dxa"/>
            <w:vMerge/>
            <w:vAlign w:val="center"/>
          </w:tcPr>
          <w:p w14:paraId="64184A1B"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12DFEBEA"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336A3E62" w14:textId="77777777" w:rsidR="0045698D" w:rsidRPr="002302B5" w:rsidRDefault="0045698D" w:rsidP="00832523">
            <w:pPr>
              <w:spacing w:after="0" w:line="240" w:lineRule="auto"/>
              <w:jc w:val="center"/>
              <w:rPr>
                <w:rFonts w:eastAsia="Calibri" w:cs="Calibri"/>
                <w:sz w:val="18"/>
                <w:szCs w:val="18"/>
              </w:rPr>
            </w:pPr>
          </w:p>
        </w:tc>
        <w:tc>
          <w:tcPr>
            <w:tcW w:w="2341" w:type="dxa"/>
            <w:vAlign w:val="center"/>
          </w:tcPr>
          <w:p w14:paraId="0DE80F4B" w14:textId="77777777" w:rsidR="0045698D" w:rsidRPr="002302B5" w:rsidRDefault="0045698D" w:rsidP="00832523">
            <w:pPr>
              <w:spacing w:after="0" w:line="240" w:lineRule="auto"/>
              <w:jc w:val="center"/>
              <w:rPr>
                <w:rFonts w:eastAsia="Times New Roman" w:cs="Calibri"/>
                <w:sz w:val="18"/>
                <w:szCs w:val="18"/>
                <w:lang w:val="en-US" w:eastAsia="hr-HR"/>
              </w:rPr>
            </w:pPr>
            <w:proofErr w:type="spellStart"/>
            <w:r>
              <w:rPr>
                <w:rFonts w:eastAsia="Times New Roman" w:cs="Calibri"/>
                <w:sz w:val="18"/>
                <w:szCs w:val="18"/>
                <w:lang w:val="en-US" w:eastAsia="hr-HR"/>
              </w:rPr>
              <w:t>Eurodizel</w:t>
            </w:r>
            <w:proofErr w:type="spellEnd"/>
            <w:r>
              <w:rPr>
                <w:rFonts w:eastAsia="Times New Roman" w:cs="Calibri"/>
                <w:sz w:val="18"/>
                <w:szCs w:val="18"/>
                <w:lang w:val="en-US" w:eastAsia="hr-HR"/>
              </w:rPr>
              <w:t xml:space="preserve"> AD</w:t>
            </w:r>
          </w:p>
        </w:tc>
        <w:tc>
          <w:tcPr>
            <w:tcW w:w="1581" w:type="dxa"/>
            <w:vAlign w:val="center"/>
          </w:tcPr>
          <w:p w14:paraId="1A9F73FC" w14:textId="77777777" w:rsidR="0045698D" w:rsidRPr="002302B5" w:rsidRDefault="0045698D" w:rsidP="00832523">
            <w:pPr>
              <w:spacing w:after="0" w:line="240" w:lineRule="auto"/>
              <w:jc w:val="center"/>
              <w:rPr>
                <w:rFonts w:eastAsia="Times New Roman" w:cs="Calibri"/>
                <w:sz w:val="18"/>
                <w:szCs w:val="18"/>
                <w:lang w:val="en-US" w:eastAsia="hr-HR"/>
              </w:rPr>
            </w:pPr>
            <w:r>
              <w:rPr>
                <w:rFonts w:eastAsia="Times New Roman" w:cs="Calibri"/>
                <w:sz w:val="18"/>
                <w:szCs w:val="18"/>
                <w:lang w:val="en-US" w:eastAsia="hr-HR"/>
              </w:rPr>
              <w:t>23,66 t</w:t>
            </w:r>
          </w:p>
        </w:tc>
      </w:tr>
      <w:tr w:rsidR="0045698D" w:rsidRPr="002302B5" w14:paraId="63D4B5A2" w14:textId="77777777" w:rsidTr="00832523">
        <w:trPr>
          <w:trHeight w:val="259"/>
          <w:jc w:val="center"/>
        </w:trPr>
        <w:tc>
          <w:tcPr>
            <w:tcW w:w="729" w:type="dxa"/>
            <w:vMerge/>
            <w:vAlign w:val="center"/>
          </w:tcPr>
          <w:p w14:paraId="67503066"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0A5DB25E"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4790768C" w14:textId="77777777" w:rsidR="0045698D" w:rsidRPr="002302B5" w:rsidRDefault="0045698D" w:rsidP="00832523">
            <w:pPr>
              <w:spacing w:after="0" w:line="240" w:lineRule="auto"/>
              <w:jc w:val="center"/>
              <w:rPr>
                <w:rFonts w:eastAsia="Calibri" w:cs="Calibri"/>
                <w:sz w:val="18"/>
                <w:szCs w:val="18"/>
              </w:rPr>
            </w:pPr>
          </w:p>
        </w:tc>
        <w:tc>
          <w:tcPr>
            <w:tcW w:w="2341" w:type="dxa"/>
            <w:vAlign w:val="center"/>
          </w:tcPr>
          <w:p w14:paraId="0C20ADC2" w14:textId="77777777" w:rsidR="0045698D" w:rsidRPr="002302B5" w:rsidRDefault="0045698D" w:rsidP="00832523">
            <w:pPr>
              <w:spacing w:after="0" w:line="240" w:lineRule="auto"/>
              <w:jc w:val="center"/>
              <w:rPr>
                <w:rFonts w:eastAsia="Times New Roman" w:cs="Calibri"/>
                <w:sz w:val="18"/>
                <w:szCs w:val="18"/>
                <w:lang w:val="en-US" w:eastAsia="hr-HR"/>
              </w:rPr>
            </w:pPr>
            <w:proofErr w:type="spellStart"/>
            <w:r>
              <w:rPr>
                <w:rFonts w:eastAsia="Times New Roman" w:cs="Calibri"/>
                <w:sz w:val="18"/>
                <w:szCs w:val="18"/>
                <w:lang w:val="en-US" w:eastAsia="hr-HR"/>
              </w:rPr>
              <w:t>Qmax</w:t>
            </w:r>
            <w:proofErr w:type="spellEnd"/>
            <w:r>
              <w:rPr>
                <w:rFonts w:eastAsia="Times New Roman" w:cs="Calibri"/>
                <w:sz w:val="18"/>
                <w:szCs w:val="18"/>
                <w:lang w:val="en-US" w:eastAsia="hr-HR"/>
              </w:rPr>
              <w:t xml:space="preserve"> </w:t>
            </w:r>
            <w:proofErr w:type="spellStart"/>
            <w:r>
              <w:rPr>
                <w:rFonts w:eastAsia="Times New Roman" w:cs="Calibri"/>
                <w:sz w:val="18"/>
                <w:szCs w:val="18"/>
                <w:lang w:val="en-US" w:eastAsia="hr-HR"/>
              </w:rPr>
              <w:t>Eurodizel</w:t>
            </w:r>
            <w:proofErr w:type="spellEnd"/>
          </w:p>
        </w:tc>
        <w:tc>
          <w:tcPr>
            <w:tcW w:w="1581" w:type="dxa"/>
            <w:vAlign w:val="center"/>
          </w:tcPr>
          <w:p w14:paraId="5CB6973C" w14:textId="77777777" w:rsidR="0045698D" w:rsidRPr="002302B5" w:rsidRDefault="0045698D" w:rsidP="00832523">
            <w:pPr>
              <w:spacing w:after="0" w:line="240" w:lineRule="auto"/>
              <w:jc w:val="center"/>
              <w:rPr>
                <w:rFonts w:eastAsia="Times New Roman" w:cs="Calibri"/>
                <w:sz w:val="18"/>
                <w:szCs w:val="18"/>
                <w:lang w:val="en-US" w:eastAsia="hr-HR"/>
              </w:rPr>
            </w:pPr>
            <w:r>
              <w:rPr>
                <w:rFonts w:eastAsia="Times New Roman" w:cs="Calibri"/>
                <w:sz w:val="18"/>
                <w:szCs w:val="18"/>
                <w:lang w:val="en-US" w:eastAsia="hr-HR"/>
              </w:rPr>
              <w:t>25,20 t</w:t>
            </w:r>
          </w:p>
        </w:tc>
      </w:tr>
      <w:tr w:rsidR="0045698D" w:rsidRPr="002302B5" w14:paraId="1C3CAA70" w14:textId="77777777" w:rsidTr="00832523">
        <w:trPr>
          <w:trHeight w:val="259"/>
          <w:jc w:val="center"/>
        </w:trPr>
        <w:tc>
          <w:tcPr>
            <w:tcW w:w="729" w:type="dxa"/>
            <w:vMerge/>
            <w:vAlign w:val="center"/>
          </w:tcPr>
          <w:p w14:paraId="7248E3B6"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7154B17A"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592998F8" w14:textId="77777777" w:rsidR="0045698D" w:rsidRPr="002302B5" w:rsidRDefault="0045698D" w:rsidP="00832523">
            <w:pPr>
              <w:spacing w:after="0" w:line="240" w:lineRule="auto"/>
              <w:jc w:val="center"/>
              <w:rPr>
                <w:rFonts w:eastAsia="Calibri" w:cs="Calibri"/>
                <w:sz w:val="18"/>
                <w:szCs w:val="18"/>
              </w:rPr>
            </w:pPr>
          </w:p>
        </w:tc>
        <w:tc>
          <w:tcPr>
            <w:tcW w:w="2341" w:type="dxa"/>
            <w:vAlign w:val="center"/>
          </w:tcPr>
          <w:p w14:paraId="2BDE417B"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 xml:space="preserve">UNP </w:t>
            </w:r>
          </w:p>
        </w:tc>
        <w:tc>
          <w:tcPr>
            <w:tcW w:w="1581" w:type="dxa"/>
            <w:vAlign w:val="center"/>
          </w:tcPr>
          <w:p w14:paraId="0882C7EE"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2,33 t</w:t>
            </w:r>
          </w:p>
        </w:tc>
      </w:tr>
      <w:tr w:rsidR="0045698D" w:rsidRPr="002302B5" w14:paraId="59518AC5" w14:textId="77777777" w:rsidTr="00832523">
        <w:trPr>
          <w:trHeight w:val="259"/>
          <w:jc w:val="center"/>
        </w:trPr>
        <w:tc>
          <w:tcPr>
            <w:tcW w:w="729" w:type="dxa"/>
            <w:vMerge w:val="restart"/>
            <w:vAlign w:val="center"/>
          </w:tcPr>
          <w:p w14:paraId="5E634E45"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restart"/>
            <w:vAlign w:val="center"/>
          </w:tcPr>
          <w:p w14:paraId="22BEA720" w14:textId="77777777" w:rsidR="0045698D" w:rsidRPr="002302B5" w:rsidRDefault="0045698D" w:rsidP="00832523">
            <w:pPr>
              <w:keepLines/>
              <w:spacing w:after="0" w:line="240" w:lineRule="auto"/>
              <w:jc w:val="center"/>
              <w:rPr>
                <w:rFonts w:eastAsia="Times New Roman" w:cs="Calibri"/>
                <w:sz w:val="18"/>
                <w:szCs w:val="18"/>
                <w:lang w:val="de-DE" w:eastAsia="hr-HR"/>
              </w:rPr>
            </w:pPr>
            <w:proofErr w:type="spellStart"/>
            <w:r>
              <w:rPr>
                <w:rFonts w:eastAsia="Times New Roman" w:cs="Calibri"/>
                <w:sz w:val="18"/>
                <w:szCs w:val="18"/>
                <w:lang w:val="de-DE" w:eastAsia="hr-HR"/>
              </w:rPr>
              <w:t>SISAČKI</w:t>
            </w:r>
            <w:proofErr w:type="spellEnd"/>
            <w:r>
              <w:rPr>
                <w:rFonts w:eastAsia="Times New Roman" w:cs="Calibri"/>
                <w:sz w:val="18"/>
                <w:szCs w:val="18"/>
                <w:lang w:val="de-DE" w:eastAsia="hr-HR"/>
              </w:rPr>
              <w:t xml:space="preserve"> </w:t>
            </w:r>
            <w:proofErr w:type="spellStart"/>
            <w:r>
              <w:rPr>
                <w:rFonts w:eastAsia="Times New Roman" w:cs="Calibri"/>
                <w:sz w:val="18"/>
                <w:szCs w:val="18"/>
                <w:lang w:val="de-DE" w:eastAsia="hr-HR"/>
              </w:rPr>
              <w:t>VODOVOD</w:t>
            </w:r>
            <w:proofErr w:type="spellEnd"/>
            <w:r>
              <w:rPr>
                <w:rFonts w:eastAsia="Times New Roman" w:cs="Calibri"/>
                <w:sz w:val="18"/>
                <w:szCs w:val="18"/>
                <w:lang w:val="de-DE" w:eastAsia="hr-HR"/>
              </w:rPr>
              <w:t xml:space="preserve"> d.o.o.</w:t>
            </w:r>
          </w:p>
        </w:tc>
        <w:tc>
          <w:tcPr>
            <w:tcW w:w="1780" w:type="dxa"/>
            <w:vMerge w:val="restart"/>
            <w:vAlign w:val="center"/>
          </w:tcPr>
          <w:p w14:paraId="071E4C59"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Ulica Novo Pračno bb, 44000 Sisak</w:t>
            </w:r>
          </w:p>
        </w:tc>
        <w:tc>
          <w:tcPr>
            <w:tcW w:w="2341" w:type="dxa"/>
          </w:tcPr>
          <w:p w14:paraId="30639E04"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 xml:space="preserve">Natrijev </w:t>
            </w:r>
            <w:proofErr w:type="spellStart"/>
            <w:r>
              <w:rPr>
                <w:rFonts w:eastAsia="Calibri" w:cs="Calibri"/>
                <w:sz w:val="18"/>
                <w:szCs w:val="18"/>
              </w:rPr>
              <w:t>klorit</w:t>
            </w:r>
            <w:proofErr w:type="spellEnd"/>
            <w:r>
              <w:rPr>
                <w:rFonts w:eastAsia="Calibri" w:cs="Calibri"/>
                <w:sz w:val="18"/>
                <w:szCs w:val="18"/>
              </w:rPr>
              <w:t xml:space="preserve"> 24,5%</w:t>
            </w:r>
          </w:p>
        </w:tc>
        <w:tc>
          <w:tcPr>
            <w:tcW w:w="1581" w:type="dxa"/>
          </w:tcPr>
          <w:p w14:paraId="78B1D551"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1,38 t</w:t>
            </w:r>
          </w:p>
        </w:tc>
      </w:tr>
      <w:tr w:rsidR="0045698D" w:rsidRPr="002302B5" w14:paraId="093C9B9E" w14:textId="77777777" w:rsidTr="00832523">
        <w:trPr>
          <w:trHeight w:val="259"/>
          <w:jc w:val="center"/>
        </w:trPr>
        <w:tc>
          <w:tcPr>
            <w:tcW w:w="729" w:type="dxa"/>
            <w:vMerge/>
            <w:vAlign w:val="center"/>
          </w:tcPr>
          <w:p w14:paraId="28459BA2"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11705731" w14:textId="77777777" w:rsidR="0045698D" w:rsidRPr="002302B5" w:rsidRDefault="0045698D" w:rsidP="00832523">
            <w:pPr>
              <w:keepLines/>
              <w:spacing w:after="0" w:line="240" w:lineRule="auto"/>
              <w:jc w:val="center"/>
              <w:rPr>
                <w:rFonts w:eastAsia="Times New Roman" w:cs="Calibri"/>
                <w:sz w:val="18"/>
                <w:szCs w:val="18"/>
                <w:lang w:val="de-DE" w:eastAsia="hr-HR"/>
              </w:rPr>
            </w:pPr>
          </w:p>
        </w:tc>
        <w:tc>
          <w:tcPr>
            <w:tcW w:w="1780" w:type="dxa"/>
            <w:vMerge/>
            <w:vAlign w:val="center"/>
          </w:tcPr>
          <w:p w14:paraId="1DCDB544" w14:textId="77777777" w:rsidR="0045698D" w:rsidRPr="002302B5" w:rsidRDefault="0045698D" w:rsidP="00832523">
            <w:pPr>
              <w:keepLines/>
              <w:spacing w:after="0" w:line="240" w:lineRule="auto"/>
              <w:jc w:val="center"/>
              <w:rPr>
                <w:rFonts w:eastAsia="Times New Roman" w:cs="Calibri"/>
                <w:sz w:val="18"/>
                <w:szCs w:val="18"/>
                <w:lang w:val="de-DE" w:eastAsia="hr-HR"/>
              </w:rPr>
            </w:pPr>
          </w:p>
        </w:tc>
        <w:tc>
          <w:tcPr>
            <w:tcW w:w="2341" w:type="dxa"/>
          </w:tcPr>
          <w:p w14:paraId="77AFA999"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Solna kiselina 33%</w:t>
            </w:r>
          </w:p>
        </w:tc>
        <w:tc>
          <w:tcPr>
            <w:tcW w:w="1581" w:type="dxa"/>
          </w:tcPr>
          <w:p w14:paraId="290A3FC1"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1,33 t</w:t>
            </w:r>
          </w:p>
        </w:tc>
      </w:tr>
      <w:tr w:rsidR="0045698D" w:rsidRPr="002302B5" w14:paraId="01A87CDD" w14:textId="77777777" w:rsidTr="00832523">
        <w:trPr>
          <w:trHeight w:val="259"/>
          <w:jc w:val="center"/>
        </w:trPr>
        <w:tc>
          <w:tcPr>
            <w:tcW w:w="729" w:type="dxa"/>
            <w:vMerge w:val="restart"/>
            <w:vAlign w:val="center"/>
          </w:tcPr>
          <w:p w14:paraId="752AC154"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restart"/>
            <w:vAlign w:val="center"/>
          </w:tcPr>
          <w:p w14:paraId="0447B7EB" w14:textId="77777777" w:rsidR="0045698D" w:rsidRPr="002302B5" w:rsidRDefault="0045698D" w:rsidP="00832523">
            <w:pPr>
              <w:keepLines/>
              <w:spacing w:after="0" w:line="240" w:lineRule="auto"/>
              <w:jc w:val="center"/>
              <w:rPr>
                <w:rFonts w:eastAsia="Calibri" w:cs="Calibri"/>
                <w:sz w:val="18"/>
                <w:szCs w:val="18"/>
              </w:rPr>
            </w:pPr>
            <w:r>
              <w:rPr>
                <w:rFonts w:eastAsia="Times New Roman" w:cs="Calibri"/>
                <w:sz w:val="18"/>
                <w:szCs w:val="18"/>
                <w:lang w:val="it-IT" w:eastAsia="hr-HR"/>
              </w:rPr>
              <w:t xml:space="preserve">SOL </w:t>
            </w:r>
            <w:proofErr w:type="spellStart"/>
            <w:r>
              <w:rPr>
                <w:rFonts w:eastAsia="Times New Roman" w:cs="Calibri"/>
                <w:sz w:val="18"/>
                <w:szCs w:val="18"/>
                <w:lang w:val="it-IT" w:eastAsia="hr-HR"/>
              </w:rPr>
              <w:t>Croatia</w:t>
            </w:r>
            <w:proofErr w:type="spellEnd"/>
            <w:r>
              <w:rPr>
                <w:rFonts w:eastAsia="Times New Roman" w:cs="Calibri"/>
                <w:sz w:val="18"/>
                <w:szCs w:val="18"/>
                <w:lang w:val="it-IT" w:eastAsia="hr-HR"/>
              </w:rPr>
              <w:t xml:space="preserve"> d.o.o.</w:t>
            </w:r>
          </w:p>
        </w:tc>
        <w:tc>
          <w:tcPr>
            <w:tcW w:w="1780" w:type="dxa"/>
            <w:vMerge w:val="restart"/>
            <w:vAlign w:val="center"/>
          </w:tcPr>
          <w:p w14:paraId="4E676459" w14:textId="77777777" w:rsidR="0045698D" w:rsidRPr="002302B5" w:rsidRDefault="0045698D" w:rsidP="00832523">
            <w:pPr>
              <w:keepLines/>
              <w:spacing w:after="0" w:line="240" w:lineRule="auto"/>
              <w:jc w:val="center"/>
              <w:rPr>
                <w:rFonts w:eastAsia="Calibri" w:cs="Calibri"/>
                <w:sz w:val="18"/>
                <w:szCs w:val="18"/>
              </w:rPr>
            </w:pPr>
            <w:r>
              <w:rPr>
                <w:rFonts w:eastAsia="Calibri" w:cs="Calibri"/>
                <w:sz w:val="18"/>
                <w:szCs w:val="18"/>
              </w:rPr>
              <w:t xml:space="preserve">Braće </w:t>
            </w:r>
            <w:proofErr w:type="spellStart"/>
            <w:r>
              <w:rPr>
                <w:rFonts w:eastAsia="Calibri" w:cs="Calibri"/>
                <w:sz w:val="18"/>
                <w:szCs w:val="18"/>
              </w:rPr>
              <w:t>Kavurić</w:t>
            </w:r>
            <w:proofErr w:type="spellEnd"/>
            <w:r>
              <w:rPr>
                <w:rFonts w:eastAsia="Calibri" w:cs="Calibri"/>
                <w:sz w:val="18"/>
                <w:szCs w:val="18"/>
              </w:rPr>
              <w:t xml:space="preserve"> 12, 44010 Sisak - Caprag</w:t>
            </w:r>
          </w:p>
        </w:tc>
        <w:tc>
          <w:tcPr>
            <w:tcW w:w="2341" w:type="dxa"/>
          </w:tcPr>
          <w:p w14:paraId="6F818A16"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Tekući kisik (LOX)</w:t>
            </w:r>
          </w:p>
        </w:tc>
        <w:tc>
          <w:tcPr>
            <w:tcW w:w="1581" w:type="dxa"/>
          </w:tcPr>
          <w:p w14:paraId="579B7370" w14:textId="77777777" w:rsidR="0045698D" w:rsidRPr="001A4ADE" w:rsidRDefault="0045698D" w:rsidP="00832523">
            <w:pPr>
              <w:spacing w:after="0" w:line="240" w:lineRule="auto"/>
              <w:jc w:val="center"/>
              <w:rPr>
                <w:rFonts w:eastAsia="Calibri" w:cs="Calibri"/>
                <w:sz w:val="18"/>
                <w:szCs w:val="18"/>
              </w:rPr>
            </w:pPr>
            <w:r>
              <w:rPr>
                <w:rFonts w:eastAsia="Calibri" w:cs="Calibri"/>
                <w:sz w:val="18"/>
                <w:szCs w:val="18"/>
              </w:rPr>
              <w:t>2 spremnika, 1x 100 m</w:t>
            </w:r>
            <w:r w:rsidRPr="000727CB">
              <w:rPr>
                <w:rFonts w:eastAsia="Calibri" w:cs="Calibri"/>
                <w:sz w:val="18"/>
                <w:szCs w:val="18"/>
                <w:vertAlign w:val="superscript"/>
              </w:rPr>
              <w:t>3</w:t>
            </w:r>
            <w:r>
              <w:rPr>
                <w:rFonts w:eastAsia="Calibri" w:cs="Calibri"/>
                <w:sz w:val="18"/>
                <w:szCs w:val="18"/>
                <w:vertAlign w:val="superscript"/>
              </w:rPr>
              <w:t xml:space="preserve">, </w:t>
            </w:r>
            <w:r w:rsidRPr="001A4ADE">
              <w:rPr>
                <w:rFonts w:eastAsia="Calibri" w:cs="Calibri"/>
                <w:sz w:val="18"/>
                <w:szCs w:val="18"/>
              </w:rPr>
              <w:t>1x205 m</w:t>
            </w:r>
            <w:r w:rsidRPr="001A4ADE">
              <w:rPr>
                <w:rFonts w:eastAsia="Calibri" w:cs="Calibri"/>
                <w:sz w:val="18"/>
                <w:szCs w:val="18"/>
                <w:vertAlign w:val="superscript"/>
              </w:rPr>
              <w:t>3</w:t>
            </w:r>
            <w:r>
              <w:rPr>
                <w:rFonts w:eastAsia="Calibri" w:cs="Calibri"/>
                <w:sz w:val="18"/>
                <w:szCs w:val="18"/>
              </w:rPr>
              <w:t xml:space="preserve"> Spremnik medicinskog kisika 21,6 m</w:t>
            </w:r>
            <w:r w:rsidRPr="001A4ADE">
              <w:rPr>
                <w:rFonts w:eastAsia="Calibri" w:cs="Calibri"/>
                <w:sz w:val="18"/>
                <w:szCs w:val="18"/>
                <w:vertAlign w:val="superscript"/>
              </w:rPr>
              <w:t>3</w:t>
            </w:r>
            <w:r>
              <w:rPr>
                <w:rFonts w:eastAsia="Calibri" w:cs="Calibri"/>
                <w:sz w:val="18"/>
                <w:szCs w:val="18"/>
                <w:vertAlign w:val="superscript"/>
              </w:rPr>
              <w:t xml:space="preserve"> </w:t>
            </w:r>
          </w:p>
        </w:tc>
      </w:tr>
      <w:tr w:rsidR="0045698D" w:rsidRPr="002302B5" w14:paraId="03F20732" w14:textId="77777777" w:rsidTr="00832523">
        <w:trPr>
          <w:trHeight w:val="259"/>
          <w:jc w:val="center"/>
        </w:trPr>
        <w:tc>
          <w:tcPr>
            <w:tcW w:w="729" w:type="dxa"/>
            <w:vMerge/>
            <w:vAlign w:val="center"/>
          </w:tcPr>
          <w:p w14:paraId="37CAD059"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7AA7CAA9" w14:textId="77777777" w:rsidR="0045698D" w:rsidRPr="002302B5" w:rsidRDefault="0045698D" w:rsidP="00832523">
            <w:pPr>
              <w:keepLines/>
              <w:spacing w:after="0" w:line="240" w:lineRule="auto"/>
              <w:jc w:val="center"/>
              <w:rPr>
                <w:rFonts w:eastAsia="Times New Roman" w:cs="Calibri"/>
                <w:sz w:val="18"/>
                <w:szCs w:val="18"/>
                <w:lang w:val="it-IT" w:eastAsia="hr-HR"/>
              </w:rPr>
            </w:pPr>
          </w:p>
        </w:tc>
        <w:tc>
          <w:tcPr>
            <w:tcW w:w="1780" w:type="dxa"/>
            <w:vMerge/>
            <w:vAlign w:val="center"/>
          </w:tcPr>
          <w:p w14:paraId="1216A305" w14:textId="77777777" w:rsidR="0045698D" w:rsidRPr="002302B5" w:rsidRDefault="0045698D" w:rsidP="00832523">
            <w:pPr>
              <w:keepLines/>
              <w:spacing w:after="0" w:line="240" w:lineRule="auto"/>
              <w:jc w:val="center"/>
              <w:rPr>
                <w:rFonts w:eastAsia="Times New Roman" w:cs="Calibri"/>
                <w:sz w:val="18"/>
                <w:szCs w:val="18"/>
                <w:lang w:val="it-IT" w:eastAsia="hr-HR"/>
              </w:rPr>
            </w:pPr>
          </w:p>
        </w:tc>
        <w:tc>
          <w:tcPr>
            <w:tcW w:w="2341" w:type="dxa"/>
          </w:tcPr>
          <w:p w14:paraId="0978A068"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Vodik</w:t>
            </w:r>
          </w:p>
        </w:tc>
        <w:tc>
          <w:tcPr>
            <w:tcW w:w="1581" w:type="dxa"/>
          </w:tcPr>
          <w:p w14:paraId="73AE61FC"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0,35 t</w:t>
            </w:r>
          </w:p>
        </w:tc>
      </w:tr>
      <w:tr w:rsidR="0045698D" w:rsidRPr="002302B5" w14:paraId="2276553A" w14:textId="77777777" w:rsidTr="00832523">
        <w:trPr>
          <w:trHeight w:val="259"/>
          <w:jc w:val="center"/>
        </w:trPr>
        <w:tc>
          <w:tcPr>
            <w:tcW w:w="729" w:type="dxa"/>
            <w:vMerge/>
            <w:vAlign w:val="center"/>
          </w:tcPr>
          <w:p w14:paraId="770ACC5F"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744F5617"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22A69AAE" w14:textId="77777777" w:rsidR="0045698D" w:rsidRPr="002302B5" w:rsidRDefault="0045698D" w:rsidP="00832523">
            <w:pPr>
              <w:spacing w:after="0" w:line="240" w:lineRule="auto"/>
              <w:jc w:val="center"/>
              <w:rPr>
                <w:rFonts w:eastAsia="Calibri" w:cs="Calibri"/>
                <w:sz w:val="18"/>
                <w:szCs w:val="18"/>
              </w:rPr>
            </w:pPr>
          </w:p>
        </w:tc>
        <w:tc>
          <w:tcPr>
            <w:tcW w:w="2341" w:type="dxa"/>
          </w:tcPr>
          <w:p w14:paraId="6C88D575"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UNP</w:t>
            </w:r>
          </w:p>
        </w:tc>
        <w:tc>
          <w:tcPr>
            <w:tcW w:w="1581" w:type="dxa"/>
          </w:tcPr>
          <w:p w14:paraId="5871D7F2" w14:textId="77777777" w:rsidR="0045698D" w:rsidRPr="00F50F91" w:rsidRDefault="0045698D" w:rsidP="00832523">
            <w:pPr>
              <w:spacing w:after="0" w:line="240" w:lineRule="auto"/>
              <w:jc w:val="center"/>
              <w:rPr>
                <w:rFonts w:eastAsia="Times New Roman" w:cs="Calibri"/>
                <w:sz w:val="18"/>
                <w:szCs w:val="18"/>
                <w:lang w:val="en-US" w:eastAsia="hr-HR"/>
              </w:rPr>
            </w:pPr>
            <w:r>
              <w:rPr>
                <w:rFonts w:eastAsia="Times New Roman" w:cs="Calibri"/>
                <w:sz w:val="18"/>
                <w:szCs w:val="18"/>
                <w:lang w:val="en-US" w:eastAsia="hr-HR"/>
              </w:rPr>
              <w:t xml:space="preserve">1 </w:t>
            </w:r>
            <w:proofErr w:type="spellStart"/>
            <w:r>
              <w:rPr>
                <w:rFonts w:eastAsia="Times New Roman" w:cs="Calibri"/>
                <w:sz w:val="18"/>
                <w:szCs w:val="18"/>
                <w:lang w:val="en-US" w:eastAsia="hr-HR"/>
              </w:rPr>
              <w:t>ukopani</w:t>
            </w:r>
            <w:proofErr w:type="spellEnd"/>
            <w:r>
              <w:rPr>
                <w:rFonts w:eastAsia="Times New Roman" w:cs="Calibri"/>
                <w:sz w:val="18"/>
                <w:szCs w:val="18"/>
                <w:lang w:val="en-US" w:eastAsia="hr-HR"/>
              </w:rPr>
              <w:t xml:space="preserve"> </w:t>
            </w:r>
            <w:proofErr w:type="spellStart"/>
            <w:r>
              <w:rPr>
                <w:rFonts w:eastAsia="Times New Roman" w:cs="Calibri"/>
                <w:sz w:val="18"/>
                <w:szCs w:val="18"/>
                <w:lang w:val="en-US" w:eastAsia="hr-HR"/>
              </w:rPr>
              <w:t>spremnik</w:t>
            </w:r>
            <w:proofErr w:type="spellEnd"/>
            <w:r>
              <w:rPr>
                <w:rFonts w:eastAsia="Times New Roman" w:cs="Calibri"/>
                <w:sz w:val="18"/>
                <w:szCs w:val="18"/>
                <w:lang w:val="en-US" w:eastAsia="hr-HR"/>
              </w:rPr>
              <w:t xml:space="preserve"> 5 m</w:t>
            </w:r>
            <w:r w:rsidRPr="00F50F91">
              <w:rPr>
                <w:rFonts w:eastAsia="Times New Roman" w:cs="Calibri"/>
                <w:sz w:val="18"/>
                <w:szCs w:val="18"/>
                <w:vertAlign w:val="superscript"/>
                <w:lang w:val="en-US" w:eastAsia="hr-HR"/>
              </w:rPr>
              <w:t>3</w:t>
            </w:r>
            <w:r>
              <w:rPr>
                <w:rFonts w:eastAsia="Times New Roman" w:cs="Calibri"/>
                <w:sz w:val="18"/>
                <w:szCs w:val="18"/>
                <w:lang w:val="en-US" w:eastAsia="hr-HR"/>
              </w:rPr>
              <w:t xml:space="preserve"> </w:t>
            </w:r>
            <w:proofErr w:type="spellStart"/>
            <w:r>
              <w:rPr>
                <w:rFonts w:eastAsia="Times New Roman" w:cs="Calibri"/>
                <w:sz w:val="18"/>
                <w:szCs w:val="18"/>
                <w:lang w:val="en-US" w:eastAsia="hr-HR"/>
              </w:rPr>
              <w:t>Skladište</w:t>
            </w:r>
            <w:proofErr w:type="spellEnd"/>
            <w:r>
              <w:rPr>
                <w:rFonts w:eastAsia="Times New Roman" w:cs="Calibri"/>
                <w:sz w:val="18"/>
                <w:szCs w:val="18"/>
                <w:lang w:val="en-US" w:eastAsia="hr-HR"/>
              </w:rPr>
              <w:t xml:space="preserve"> boca 100 x 10 kg, 20 x 35 kg</w:t>
            </w:r>
          </w:p>
        </w:tc>
      </w:tr>
      <w:tr w:rsidR="0045698D" w:rsidRPr="002302B5" w14:paraId="128D9DCA" w14:textId="77777777" w:rsidTr="00832523">
        <w:trPr>
          <w:trHeight w:val="259"/>
          <w:jc w:val="center"/>
        </w:trPr>
        <w:tc>
          <w:tcPr>
            <w:tcW w:w="729" w:type="dxa"/>
            <w:vMerge/>
            <w:vAlign w:val="center"/>
          </w:tcPr>
          <w:p w14:paraId="30B064A4"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7A11C7DC"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172D2C6C" w14:textId="77777777" w:rsidR="0045698D" w:rsidRPr="002302B5" w:rsidRDefault="0045698D" w:rsidP="00832523">
            <w:pPr>
              <w:spacing w:after="0" w:line="240" w:lineRule="auto"/>
              <w:jc w:val="center"/>
              <w:rPr>
                <w:rFonts w:eastAsia="Calibri" w:cs="Calibri"/>
                <w:sz w:val="18"/>
                <w:szCs w:val="18"/>
              </w:rPr>
            </w:pPr>
          </w:p>
        </w:tc>
        <w:tc>
          <w:tcPr>
            <w:tcW w:w="2341" w:type="dxa"/>
            <w:vAlign w:val="center"/>
          </w:tcPr>
          <w:p w14:paraId="3B0DFB7C"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Acetilen</w:t>
            </w:r>
          </w:p>
        </w:tc>
        <w:tc>
          <w:tcPr>
            <w:tcW w:w="1581" w:type="dxa"/>
            <w:vAlign w:val="center"/>
          </w:tcPr>
          <w:p w14:paraId="22758C21" w14:textId="77777777" w:rsidR="0045698D" w:rsidRPr="002302B5" w:rsidRDefault="0045698D" w:rsidP="00832523">
            <w:pPr>
              <w:spacing w:after="0" w:line="240" w:lineRule="auto"/>
              <w:jc w:val="center"/>
              <w:rPr>
                <w:rFonts w:eastAsia="Times New Roman" w:cs="Calibri"/>
                <w:sz w:val="18"/>
                <w:szCs w:val="18"/>
                <w:lang w:val="en-US" w:eastAsia="hr-HR"/>
              </w:rPr>
            </w:pPr>
            <w:r>
              <w:rPr>
                <w:rFonts w:eastAsia="Times New Roman" w:cs="Calibri"/>
                <w:sz w:val="18"/>
                <w:szCs w:val="18"/>
                <w:lang w:val="en-US" w:eastAsia="hr-HR"/>
              </w:rPr>
              <w:t>0,25 t</w:t>
            </w:r>
          </w:p>
        </w:tc>
      </w:tr>
      <w:tr w:rsidR="0045698D" w:rsidRPr="002302B5" w14:paraId="484C1740" w14:textId="77777777" w:rsidTr="00832523">
        <w:trPr>
          <w:trHeight w:val="259"/>
          <w:jc w:val="center"/>
        </w:trPr>
        <w:tc>
          <w:tcPr>
            <w:tcW w:w="729" w:type="dxa"/>
            <w:vMerge/>
            <w:vAlign w:val="center"/>
          </w:tcPr>
          <w:p w14:paraId="5DEB1304"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1E4568FB"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67D92791" w14:textId="77777777" w:rsidR="0045698D" w:rsidRPr="002302B5" w:rsidRDefault="0045698D" w:rsidP="00832523">
            <w:pPr>
              <w:spacing w:after="0" w:line="240" w:lineRule="auto"/>
              <w:jc w:val="center"/>
              <w:rPr>
                <w:rFonts w:eastAsia="Calibri" w:cs="Calibri"/>
                <w:sz w:val="18"/>
                <w:szCs w:val="18"/>
              </w:rPr>
            </w:pPr>
          </w:p>
        </w:tc>
        <w:tc>
          <w:tcPr>
            <w:tcW w:w="2341" w:type="dxa"/>
            <w:vAlign w:val="center"/>
          </w:tcPr>
          <w:p w14:paraId="10CFE355" w14:textId="77777777" w:rsidR="0045698D" w:rsidRPr="002302B5" w:rsidRDefault="0045698D" w:rsidP="00832523">
            <w:pPr>
              <w:spacing w:after="0" w:line="240" w:lineRule="auto"/>
              <w:jc w:val="center"/>
              <w:rPr>
                <w:rFonts w:eastAsia="Calibri" w:cs="Calibri"/>
                <w:sz w:val="18"/>
                <w:szCs w:val="18"/>
              </w:rPr>
            </w:pPr>
            <w:proofErr w:type="spellStart"/>
            <w:r>
              <w:rPr>
                <w:rFonts w:eastAsia="Calibri" w:cs="Calibri"/>
                <w:sz w:val="18"/>
                <w:szCs w:val="18"/>
              </w:rPr>
              <w:t>Algicidi</w:t>
            </w:r>
            <w:proofErr w:type="spellEnd"/>
          </w:p>
        </w:tc>
        <w:tc>
          <w:tcPr>
            <w:tcW w:w="1581" w:type="dxa"/>
            <w:vAlign w:val="center"/>
          </w:tcPr>
          <w:p w14:paraId="1250FECF"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5 bačvi po 160 litara</w:t>
            </w:r>
          </w:p>
        </w:tc>
      </w:tr>
      <w:tr w:rsidR="0045698D" w:rsidRPr="002302B5" w14:paraId="58A2A9CD" w14:textId="77777777" w:rsidTr="00832523">
        <w:trPr>
          <w:trHeight w:val="70"/>
          <w:jc w:val="center"/>
        </w:trPr>
        <w:tc>
          <w:tcPr>
            <w:tcW w:w="729" w:type="dxa"/>
            <w:vMerge w:val="restart"/>
            <w:vAlign w:val="center"/>
          </w:tcPr>
          <w:p w14:paraId="2A24DA1A"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restart"/>
            <w:vAlign w:val="center"/>
          </w:tcPr>
          <w:p w14:paraId="62CFE7D7" w14:textId="77777777" w:rsidR="0045698D" w:rsidRPr="002302B5" w:rsidRDefault="0045698D" w:rsidP="00832523">
            <w:pPr>
              <w:spacing w:after="0" w:line="240" w:lineRule="auto"/>
              <w:jc w:val="center"/>
              <w:rPr>
                <w:rFonts w:eastAsia="Calibri" w:cs="Calibri"/>
                <w:sz w:val="18"/>
                <w:szCs w:val="18"/>
              </w:rPr>
            </w:pPr>
            <w:r>
              <w:rPr>
                <w:rFonts w:eastAsia="Times New Roman" w:cs="Calibri"/>
                <w:noProof/>
                <w:sz w:val="18"/>
                <w:szCs w:val="18"/>
                <w:lang w:eastAsia="hr-HR"/>
              </w:rPr>
              <w:t>ŠPORTSKO REKREACIJSKI CENTAR SISAK  - Otvoreni bazeni Caprag</w:t>
            </w:r>
          </w:p>
        </w:tc>
        <w:tc>
          <w:tcPr>
            <w:tcW w:w="1780" w:type="dxa"/>
            <w:vMerge w:val="restart"/>
            <w:vAlign w:val="center"/>
          </w:tcPr>
          <w:p w14:paraId="5CFE1F7C" w14:textId="77777777" w:rsidR="0045698D" w:rsidRPr="002302B5" w:rsidRDefault="0045698D" w:rsidP="00832523">
            <w:pPr>
              <w:spacing w:after="0" w:line="240" w:lineRule="auto"/>
              <w:jc w:val="center"/>
              <w:rPr>
                <w:rFonts w:eastAsia="Calibri" w:cs="Calibri"/>
                <w:sz w:val="18"/>
                <w:szCs w:val="18"/>
              </w:rPr>
            </w:pPr>
            <w:r>
              <w:rPr>
                <w:rFonts w:eastAsia="Times New Roman" w:cs="Calibri"/>
                <w:noProof/>
                <w:sz w:val="18"/>
                <w:szCs w:val="18"/>
                <w:lang w:eastAsia="hr-HR"/>
              </w:rPr>
              <w:t>Ulica Braće Kavurić 4, 44010 Sisak - Caprag</w:t>
            </w:r>
          </w:p>
        </w:tc>
        <w:tc>
          <w:tcPr>
            <w:tcW w:w="2341" w:type="dxa"/>
          </w:tcPr>
          <w:p w14:paraId="1C0AC5F8"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 xml:space="preserve">Natrijev </w:t>
            </w:r>
            <w:proofErr w:type="spellStart"/>
            <w:r>
              <w:rPr>
                <w:rFonts w:eastAsia="Calibri" w:cs="Calibri"/>
                <w:sz w:val="18"/>
                <w:szCs w:val="18"/>
              </w:rPr>
              <w:t>hipoklorit</w:t>
            </w:r>
            <w:proofErr w:type="spellEnd"/>
            <w:r>
              <w:rPr>
                <w:rFonts w:eastAsia="Calibri" w:cs="Calibri"/>
                <w:sz w:val="18"/>
                <w:szCs w:val="18"/>
              </w:rPr>
              <w:t xml:space="preserve"> 155</w:t>
            </w:r>
          </w:p>
        </w:tc>
        <w:tc>
          <w:tcPr>
            <w:tcW w:w="1581" w:type="dxa"/>
          </w:tcPr>
          <w:p w14:paraId="6459807A"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4 t</w:t>
            </w:r>
          </w:p>
        </w:tc>
      </w:tr>
      <w:tr w:rsidR="0045698D" w:rsidRPr="002302B5" w14:paraId="70540E34" w14:textId="77777777" w:rsidTr="00832523">
        <w:trPr>
          <w:trHeight w:val="95"/>
          <w:jc w:val="center"/>
        </w:trPr>
        <w:tc>
          <w:tcPr>
            <w:tcW w:w="729" w:type="dxa"/>
            <w:vMerge/>
            <w:vAlign w:val="center"/>
          </w:tcPr>
          <w:p w14:paraId="7359035F"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38E354EA" w14:textId="77777777" w:rsidR="0045698D" w:rsidRPr="002302B5" w:rsidRDefault="0045698D" w:rsidP="00832523">
            <w:pPr>
              <w:spacing w:after="0" w:line="240" w:lineRule="auto"/>
              <w:jc w:val="center"/>
              <w:rPr>
                <w:rFonts w:eastAsia="Times New Roman" w:cs="Calibri"/>
                <w:noProof/>
                <w:sz w:val="18"/>
                <w:szCs w:val="18"/>
                <w:lang w:eastAsia="hr-HR"/>
              </w:rPr>
            </w:pPr>
          </w:p>
        </w:tc>
        <w:tc>
          <w:tcPr>
            <w:tcW w:w="1780" w:type="dxa"/>
            <w:vMerge/>
            <w:vAlign w:val="center"/>
          </w:tcPr>
          <w:p w14:paraId="043D6329" w14:textId="77777777" w:rsidR="0045698D" w:rsidRPr="002302B5" w:rsidRDefault="0045698D" w:rsidP="00832523">
            <w:pPr>
              <w:spacing w:after="0" w:line="240" w:lineRule="auto"/>
              <w:jc w:val="center"/>
              <w:rPr>
                <w:rFonts w:eastAsia="Times New Roman" w:cs="Calibri"/>
                <w:noProof/>
                <w:sz w:val="18"/>
                <w:szCs w:val="18"/>
                <w:lang w:eastAsia="hr-HR"/>
              </w:rPr>
            </w:pPr>
          </w:p>
        </w:tc>
        <w:tc>
          <w:tcPr>
            <w:tcW w:w="2341" w:type="dxa"/>
          </w:tcPr>
          <w:p w14:paraId="4211E0AE" w14:textId="77777777" w:rsidR="0045698D" w:rsidRPr="002302B5" w:rsidRDefault="0045698D" w:rsidP="00832523">
            <w:pPr>
              <w:spacing w:after="0" w:line="240" w:lineRule="auto"/>
              <w:jc w:val="center"/>
              <w:rPr>
                <w:rFonts w:eastAsia="Times New Roman" w:cs="Calibri"/>
                <w:sz w:val="18"/>
                <w:szCs w:val="18"/>
                <w:lang w:val="de-DE" w:eastAsia="hr-HR"/>
              </w:rPr>
            </w:pPr>
            <w:proofErr w:type="spellStart"/>
            <w:r>
              <w:rPr>
                <w:rFonts w:eastAsia="Times New Roman" w:cs="Calibri"/>
                <w:sz w:val="18"/>
                <w:szCs w:val="18"/>
                <w:lang w:val="de-DE" w:eastAsia="hr-HR"/>
              </w:rPr>
              <w:t>Sumporna</w:t>
            </w:r>
            <w:proofErr w:type="spellEnd"/>
            <w:r>
              <w:rPr>
                <w:rFonts w:eastAsia="Times New Roman" w:cs="Calibri"/>
                <w:sz w:val="18"/>
                <w:szCs w:val="18"/>
                <w:lang w:val="de-DE" w:eastAsia="hr-HR"/>
              </w:rPr>
              <w:t xml:space="preserve"> </w:t>
            </w:r>
            <w:proofErr w:type="spellStart"/>
            <w:r>
              <w:rPr>
                <w:rFonts w:eastAsia="Times New Roman" w:cs="Calibri"/>
                <w:sz w:val="18"/>
                <w:szCs w:val="18"/>
                <w:lang w:val="de-DE" w:eastAsia="hr-HR"/>
              </w:rPr>
              <w:t>kiselina</w:t>
            </w:r>
            <w:proofErr w:type="spellEnd"/>
            <w:r>
              <w:rPr>
                <w:rFonts w:eastAsia="Times New Roman" w:cs="Calibri"/>
                <w:sz w:val="18"/>
                <w:szCs w:val="18"/>
                <w:lang w:val="de-DE" w:eastAsia="hr-HR"/>
              </w:rPr>
              <w:t xml:space="preserve"> 37%</w:t>
            </w:r>
          </w:p>
        </w:tc>
        <w:tc>
          <w:tcPr>
            <w:tcW w:w="1581" w:type="dxa"/>
          </w:tcPr>
          <w:p w14:paraId="42E5434F" w14:textId="77777777" w:rsidR="0045698D" w:rsidRPr="002302B5" w:rsidRDefault="0045698D" w:rsidP="00832523">
            <w:pPr>
              <w:spacing w:after="0" w:line="240" w:lineRule="auto"/>
              <w:jc w:val="center"/>
              <w:rPr>
                <w:rFonts w:eastAsia="Times New Roman" w:cs="Calibri"/>
                <w:sz w:val="18"/>
                <w:szCs w:val="18"/>
                <w:lang w:val="de-DE" w:eastAsia="hr-HR"/>
              </w:rPr>
            </w:pPr>
            <w:r>
              <w:rPr>
                <w:rFonts w:eastAsia="Times New Roman" w:cs="Calibri"/>
                <w:sz w:val="18"/>
                <w:szCs w:val="18"/>
                <w:lang w:val="de-DE" w:eastAsia="hr-HR"/>
              </w:rPr>
              <w:t>1,5 t</w:t>
            </w:r>
          </w:p>
        </w:tc>
      </w:tr>
      <w:tr w:rsidR="0045698D" w:rsidRPr="002302B5" w14:paraId="1DB1A0D5" w14:textId="77777777" w:rsidTr="00832523">
        <w:trPr>
          <w:trHeight w:val="259"/>
          <w:jc w:val="center"/>
        </w:trPr>
        <w:tc>
          <w:tcPr>
            <w:tcW w:w="729" w:type="dxa"/>
            <w:vMerge w:val="restart"/>
            <w:vAlign w:val="center"/>
          </w:tcPr>
          <w:p w14:paraId="63B1DF4B"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restart"/>
            <w:vAlign w:val="center"/>
          </w:tcPr>
          <w:p w14:paraId="39D02A92" w14:textId="77777777" w:rsidR="0045698D" w:rsidRPr="002302B5" w:rsidRDefault="0045698D" w:rsidP="00832523">
            <w:pPr>
              <w:keepLines/>
              <w:spacing w:after="0" w:line="240" w:lineRule="auto"/>
              <w:jc w:val="center"/>
              <w:rPr>
                <w:rFonts w:eastAsia="Times New Roman" w:cs="Calibri"/>
                <w:noProof/>
                <w:sz w:val="18"/>
                <w:szCs w:val="18"/>
                <w:lang w:eastAsia="hr-HR"/>
              </w:rPr>
            </w:pPr>
            <w:r>
              <w:rPr>
                <w:rFonts w:eastAsia="Times New Roman" w:cs="Calibri"/>
                <w:noProof/>
                <w:sz w:val="18"/>
                <w:szCs w:val="18"/>
                <w:lang w:eastAsia="hr-HR"/>
              </w:rPr>
              <w:t>ŠPORTSKO REKREACIJSKI CENTAR SISAK – Gradski bazeni</w:t>
            </w:r>
          </w:p>
        </w:tc>
        <w:tc>
          <w:tcPr>
            <w:tcW w:w="1780" w:type="dxa"/>
            <w:vMerge w:val="restart"/>
            <w:vAlign w:val="center"/>
          </w:tcPr>
          <w:p w14:paraId="01FDF337" w14:textId="77777777" w:rsidR="0045698D" w:rsidRPr="002302B5" w:rsidRDefault="0045698D" w:rsidP="00832523">
            <w:pPr>
              <w:spacing w:after="0" w:line="240" w:lineRule="auto"/>
              <w:jc w:val="center"/>
              <w:rPr>
                <w:rFonts w:eastAsia="Calibri" w:cs="Calibri"/>
                <w:sz w:val="18"/>
                <w:szCs w:val="18"/>
              </w:rPr>
            </w:pPr>
            <w:r>
              <w:rPr>
                <w:rFonts w:eastAsia="Times New Roman" w:cs="Calibri"/>
                <w:noProof/>
                <w:sz w:val="18"/>
                <w:szCs w:val="18"/>
                <w:lang w:eastAsia="hr-HR"/>
              </w:rPr>
              <w:t>Trg grada Heidenheima 1, 44000 Sisak</w:t>
            </w:r>
          </w:p>
        </w:tc>
        <w:tc>
          <w:tcPr>
            <w:tcW w:w="2341" w:type="dxa"/>
          </w:tcPr>
          <w:p w14:paraId="06684619"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 xml:space="preserve">Natrijev </w:t>
            </w:r>
            <w:proofErr w:type="spellStart"/>
            <w:r>
              <w:rPr>
                <w:rFonts w:eastAsia="Calibri" w:cs="Calibri"/>
                <w:sz w:val="18"/>
                <w:szCs w:val="18"/>
              </w:rPr>
              <w:t>hipoklorit</w:t>
            </w:r>
            <w:proofErr w:type="spellEnd"/>
          </w:p>
        </w:tc>
        <w:tc>
          <w:tcPr>
            <w:tcW w:w="1581" w:type="dxa"/>
          </w:tcPr>
          <w:p w14:paraId="6955DAA3"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2 t</w:t>
            </w:r>
          </w:p>
        </w:tc>
      </w:tr>
      <w:tr w:rsidR="0045698D" w:rsidRPr="002302B5" w14:paraId="40914569" w14:textId="77777777" w:rsidTr="00832523">
        <w:trPr>
          <w:trHeight w:val="259"/>
          <w:jc w:val="center"/>
        </w:trPr>
        <w:tc>
          <w:tcPr>
            <w:tcW w:w="729" w:type="dxa"/>
            <w:vMerge/>
            <w:vAlign w:val="center"/>
          </w:tcPr>
          <w:p w14:paraId="4273DF13"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7241B19E"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5D47F2CF" w14:textId="77777777" w:rsidR="0045698D" w:rsidRPr="002302B5" w:rsidRDefault="0045698D" w:rsidP="00832523">
            <w:pPr>
              <w:spacing w:after="0" w:line="240" w:lineRule="auto"/>
              <w:jc w:val="center"/>
              <w:rPr>
                <w:rFonts w:eastAsia="Calibri" w:cs="Calibri"/>
                <w:sz w:val="18"/>
                <w:szCs w:val="18"/>
              </w:rPr>
            </w:pPr>
          </w:p>
        </w:tc>
        <w:tc>
          <w:tcPr>
            <w:tcW w:w="2341" w:type="dxa"/>
          </w:tcPr>
          <w:p w14:paraId="2C3AC525"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Sumporna kiselina 37%</w:t>
            </w:r>
          </w:p>
        </w:tc>
        <w:tc>
          <w:tcPr>
            <w:tcW w:w="1581" w:type="dxa"/>
          </w:tcPr>
          <w:p w14:paraId="65A9DD07"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1 t</w:t>
            </w:r>
          </w:p>
        </w:tc>
      </w:tr>
      <w:tr w:rsidR="0045698D" w:rsidRPr="002302B5" w14:paraId="0041D61A" w14:textId="77777777" w:rsidTr="00832523">
        <w:trPr>
          <w:trHeight w:val="259"/>
          <w:jc w:val="center"/>
        </w:trPr>
        <w:tc>
          <w:tcPr>
            <w:tcW w:w="729" w:type="dxa"/>
            <w:vMerge w:val="restart"/>
            <w:vAlign w:val="center"/>
          </w:tcPr>
          <w:p w14:paraId="2020AE41"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restart"/>
            <w:vAlign w:val="center"/>
          </w:tcPr>
          <w:p w14:paraId="20C9B6AD" w14:textId="77777777" w:rsidR="0045698D" w:rsidRPr="002302B5" w:rsidRDefault="0045698D" w:rsidP="00832523">
            <w:pPr>
              <w:keepLines/>
              <w:spacing w:after="0" w:line="240" w:lineRule="auto"/>
              <w:jc w:val="center"/>
              <w:rPr>
                <w:rFonts w:eastAsia="Times New Roman" w:cs="Calibri"/>
                <w:noProof/>
                <w:sz w:val="18"/>
                <w:szCs w:val="18"/>
                <w:lang w:eastAsia="hr-HR"/>
              </w:rPr>
            </w:pPr>
            <w:r w:rsidRPr="002302B5">
              <w:rPr>
                <w:rFonts w:eastAsia="Times New Roman" w:cs="Calibri"/>
                <w:noProof/>
                <w:sz w:val="18"/>
                <w:szCs w:val="18"/>
                <w:lang w:eastAsia="hr-HR"/>
              </w:rPr>
              <w:t>Tifon d.o.o.</w:t>
            </w:r>
            <w:r>
              <w:rPr>
                <w:rFonts w:eastAsia="Times New Roman" w:cs="Calibri"/>
                <w:noProof/>
                <w:sz w:val="18"/>
                <w:szCs w:val="18"/>
                <w:lang w:eastAsia="hr-HR"/>
              </w:rPr>
              <w:t xml:space="preserve"> - benzinska</w:t>
            </w:r>
          </w:p>
        </w:tc>
        <w:tc>
          <w:tcPr>
            <w:tcW w:w="1780" w:type="dxa"/>
            <w:vMerge w:val="restart"/>
            <w:vAlign w:val="center"/>
          </w:tcPr>
          <w:p w14:paraId="7571D420" w14:textId="77777777" w:rsidR="0045698D" w:rsidRPr="002302B5" w:rsidRDefault="0045698D" w:rsidP="00832523">
            <w:pPr>
              <w:spacing w:after="0" w:line="240" w:lineRule="auto"/>
              <w:jc w:val="center"/>
              <w:rPr>
                <w:rFonts w:eastAsia="Calibri" w:cs="Calibri"/>
                <w:sz w:val="18"/>
                <w:szCs w:val="18"/>
              </w:rPr>
            </w:pPr>
            <w:r w:rsidRPr="002302B5">
              <w:rPr>
                <w:rFonts w:eastAsia="Times New Roman" w:cs="Calibri"/>
                <w:noProof/>
                <w:sz w:val="18"/>
                <w:szCs w:val="18"/>
                <w:lang w:eastAsia="hr-HR"/>
              </w:rPr>
              <w:t>Petrinjska bb,</w:t>
            </w:r>
            <w:r>
              <w:rPr>
                <w:rFonts w:eastAsia="Times New Roman" w:cs="Calibri"/>
                <w:noProof/>
                <w:sz w:val="18"/>
                <w:szCs w:val="18"/>
                <w:lang w:eastAsia="hr-HR"/>
              </w:rPr>
              <w:t xml:space="preserve"> 44000</w:t>
            </w:r>
            <w:r w:rsidRPr="002302B5">
              <w:rPr>
                <w:rFonts w:eastAsia="Times New Roman" w:cs="Calibri"/>
                <w:noProof/>
                <w:sz w:val="18"/>
                <w:szCs w:val="18"/>
                <w:lang w:eastAsia="hr-HR"/>
              </w:rPr>
              <w:t xml:space="preserve"> Sisak</w:t>
            </w:r>
          </w:p>
        </w:tc>
        <w:tc>
          <w:tcPr>
            <w:tcW w:w="2341" w:type="dxa"/>
          </w:tcPr>
          <w:p w14:paraId="2AE3C231" w14:textId="77777777" w:rsidR="0045698D" w:rsidRPr="002302B5" w:rsidRDefault="0045698D" w:rsidP="00832523">
            <w:pPr>
              <w:spacing w:after="0" w:line="240" w:lineRule="auto"/>
              <w:jc w:val="center"/>
              <w:rPr>
                <w:rFonts w:eastAsia="Calibri" w:cs="Calibri"/>
                <w:sz w:val="18"/>
                <w:szCs w:val="18"/>
              </w:rPr>
            </w:pPr>
            <w:r>
              <w:rPr>
                <w:rFonts w:eastAsia="Times New Roman" w:cs="Calibri"/>
                <w:sz w:val="18"/>
                <w:szCs w:val="18"/>
                <w:lang w:val="en-GB" w:eastAsia="hr-HR"/>
              </w:rPr>
              <w:t xml:space="preserve">EVO </w:t>
            </w:r>
            <w:proofErr w:type="spellStart"/>
            <w:r w:rsidRPr="002302B5">
              <w:rPr>
                <w:rFonts w:eastAsia="Times New Roman" w:cs="Calibri"/>
                <w:sz w:val="18"/>
                <w:szCs w:val="18"/>
                <w:lang w:val="en-GB" w:eastAsia="hr-HR"/>
              </w:rPr>
              <w:t>Eurodiesel</w:t>
            </w:r>
            <w:proofErr w:type="spellEnd"/>
            <w:r w:rsidRPr="002302B5">
              <w:rPr>
                <w:rFonts w:eastAsia="Times New Roman" w:cs="Calibri"/>
                <w:sz w:val="18"/>
                <w:szCs w:val="18"/>
                <w:lang w:val="en-GB" w:eastAsia="hr-HR"/>
              </w:rPr>
              <w:t xml:space="preserve"> </w:t>
            </w:r>
            <w:r>
              <w:rPr>
                <w:rFonts w:eastAsia="Times New Roman" w:cs="Calibri"/>
                <w:sz w:val="18"/>
                <w:szCs w:val="18"/>
                <w:lang w:val="en-GB" w:eastAsia="hr-HR"/>
              </w:rPr>
              <w:t xml:space="preserve">95 </w:t>
            </w:r>
            <w:r w:rsidRPr="002302B5">
              <w:rPr>
                <w:rFonts w:eastAsia="Times New Roman" w:cs="Calibri"/>
                <w:sz w:val="18"/>
                <w:szCs w:val="18"/>
                <w:lang w:val="en-GB" w:eastAsia="hr-HR"/>
              </w:rPr>
              <w:t xml:space="preserve">BS </w:t>
            </w:r>
          </w:p>
        </w:tc>
        <w:tc>
          <w:tcPr>
            <w:tcW w:w="1581" w:type="dxa"/>
            <w:vAlign w:val="center"/>
          </w:tcPr>
          <w:p w14:paraId="7E9DA14C"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38,25 t</w:t>
            </w:r>
          </w:p>
        </w:tc>
      </w:tr>
      <w:tr w:rsidR="0045698D" w:rsidRPr="002302B5" w14:paraId="7D9FE467" w14:textId="77777777" w:rsidTr="00832523">
        <w:trPr>
          <w:trHeight w:val="259"/>
          <w:jc w:val="center"/>
        </w:trPr>
        <w:tc>
          <w:tcPr>
            <w:tcW w:w="729" w:type="dxa"/>
            <w:vMerge/>
            <w:vAlign w:val="center"/>
          </w:tcPr>
          <w:p w14:paraId="78BF4FBA"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5E6279D2" w14:textId="77777777" w:rsidR="0045698D" w:rsidRPr="002302B5" w:rsidRDefault="0045698D" w:rsidP="00832523">
            <w:pPr>
              <w:keepLines/>
              <w:spacing w:after="0" w:line="240" w:lineRule="auto"/>
              <w:jc w:val="center"/>
              <w:rPr>
                <w:rFonts w:eastAsia="Times New Roman" w:cs="Calibri"/>
                <w:noProof/>
                <w:sz w:val="18"/>
                <w:szCs w:val="18"/>
                <w:lang w:eastAsia="hr-HR"/>
              </w:rPr>
            </w:pPr>
          </w:p>
        </w:tc>
        <w:tc>
          <w:tcPr>
            <w:tcW w:w="1780" w:type="dxa"/>
            <w:vMerge/>
            <w:vAlign w:val="center"/>
          </w:tcPr>
          <w:p w14:paraId="02E8610F" w14:textId="77777777" w:rsidR="0045698D" w:rsidRPr="002302B5" w:rsidRDefault="0045698D" w:rsidP="00832523">
            <w:pPr>
              <w:spacing w:after="0" w:line="240" w:lineRule="auto"/>
              <w:jc w:val="center"/>
              <w:rPr>
                <w:rFonts w:eastAsia="Times New Roman" w:cs="Calibri"/>
                <w:noProof/>
                <w:sz w:val="18"/>
                <w:szCs w:val="18"/>
                <w:lang w:eastAsia="hr-HR"/>
              </w:rPr>
            </w:pPr>
          </w:p>
        </w:tc>
        <w:tc>
          <w:tcPr>
            <w:tcW w:w="2341" w:type="dxa"/>
          </w:tcPr>
          <w:p w14:paraId="27E021EA" w14:textId="77777777" w:rsidR="0045698D" w:rsidRPr="002302B5" w:rsidRDefault="0045698D" w:rsidP="00832523">
            <w:pPr>
              <w:spacing w:after="0" w:line="240" w:lineRule="auto"/>
              <w:jc w:val="center"/>
              <w:rPr>
                <w:rFonts w:eastAsia="Times New Roman" w:cs="Calibri"/>
                <w:sz w:val="18"/>
                <w:szCs w:val="18"/>
                <w:lang w:val="en-GB" w:eastAsia="hr-HR"/>
              </w:rPr>
            </w:pPr>
            <w:r>
              <w:rPr>
                <w:rFonts w:eastAsia="Times New Roman" w:cs="Calibri"/>
                <w:sz w:val="18"/>
                <w:szCs w:val="18"/>
                <w:lang w:val="en-GB" w:eastAsia="hr-HR"/>
              </w:rPr>
              <w:t xml:space="preserve">EVO </w:t>
            </w:r>
            <w:proofErr w:type="spellStart"/>
            <w:r w:rsidRPr="002302B5">
              <w:rPr>
                <w:rFonts w:eastAsia="Times New Roman" w:cs="Calibri"/>
                <w:sz w:val="18"/>
                <w:szCs w:val="18"/>
                <w:lang w:val="en-GB" w:eastAsia="hr-HR"/>
              </w:rPr>
              <w:t>Eurosuper</w:t>
            </w:r>
            <w:proofErr w:type="spellEnd"/>
            <w:r w:rsidRPr="002302B5">
              <w:rPr>
                <w:rFonts w:eastAsia="Times New Roman" w:cs="Calibri"/>
                <w:sz w:val="18"/>
                <w:szCs w:val="18"/>
                <w:lang w:val="en-GB" w:eastAsia="hr-HR"/>
              </w:rPr>
              <w:t xml:space="preserve"> BS </w:t>
            </w:r>
          </w:p>
        </w:tc>
        <w:tc>
          <w:tcPr>
            <w:tcW w:w="1581" w:type="dxa"/>
            <w:vAlign w:val="center"/>
          </w:tcPr>
          <w:p w14:paraId="5C81E0F4"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43,10 t</w:t>
            </w:r>
          </w:p>
        </w:tc>
      </w:tr>
      <w:tr w:rsidR="0045698D" w:rsidRPr="002302B5" w14:paraId="46772DCB" w14:textId="77777777" w:rsidTr="00832523">
        <w:trPr>
          <w:trHeight w:val="259"/>
          <w:jc w:val="center"/>
        </w:trPr>
        <w:tc>
          <w:tcPr>
            <w:tcW w:w="729" w:type="dxa"/>
            <w:vMerge/>
            <w:vAlign w:val="center"/>
          </w:tcPr>
          <w:p w14:paraId="7A0A359B"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74B7749D" w14:textId="77777777" w:rsidR="0045698D" w:rsidRPr="002302B5" w:rsidRDefault="0045698D" w:rsidP="00832523">
            <w:pPr>
              <w:keepLines/>
              <w:spacing w:after="0" w:line="240" w:lineRule="auto"/>
              <w:jc w:val="center"/>
              <w:rPr>
                <w:rFonts w:eastAsia="Times New Roman" w:cs="Calibri"/>
                <w:noProof/>
                <w:sz w:val="18"/>
                <w:szCs w:val="18"/>
                <w:lang w:eastAsia="hr-HR"/>
              </w:rPr>
            </w:pPr>
          </w:p>
        </w:tc>
        <w:tc>
          <w:tcPr>
            <w:tcW w:w="1780" w:type="dxa"/>
            <w:vMerge/>
            <w:vAlign w:val="center"/>
          </w:tcPr>
          <w:p w14:paraId="3D01AE3C" w14:textId="77777777" w:rsidR="0045698D" w:rsidRPr="002302B5" w:rsidRDefault="0045698D" w:rsidP="00832523">
            <w:pPr>
              <w:spacing w:after="0" w:line="240" w:lineRule="auto"/>
              <w:jc w:val="center"/>
              <w:rPr>
                <w:rFonts w:eastAsia="Times New Roman" w:cs="Calibri"/>
                <w:noProof/>
                <w:sz w:val="18"/>
                <w:szCs w:val="18"/>
                <w:lang w:eastAsia="hr-HR"/>
              </w:rPr>
            </w:pPr>
          </w:p>
        </w:tc>
        <w:tc>
          <w:tcPr>
            <w:tcW w:w="2341" w:type="dxa"/>
          </w:tcPr>
          <w:p w14:paraId="04860FBD" w14:textId="77777777" w:rsidR="0045698D" w:rsidRPr="002302B5" w:rsidRDefault="0045698D" w:rsidP="00832523">
            <w:pPr>
              <w:spacing w:after="0" w:line="240" w:lineRule="auto"/>
              <w:jc w:val="center"/>
              <w:rPr>
                <w:rFonts w:eastAsia="Times New Roman" w:cs="Calibri"/>
                <w:sz w:val="18"/>
                <w:szCs w:val="18"/>
                <w:lang w:val="en-GB" w:eastAsia="hr-HR"/>
              </w:rPr>
            </w:pPr>
            <w:r>
              <w:rPr>
                <w:rFonts w:eastAsia="Times New Roman" w:cs="Calibri"/>
                <w:sz w:val="18"/>
                <w:szCs w:val="18"/>
                <w:lang w:val="en-GB" w:eastAsia="hr-HR"/>
              </w:rPr>
              <w:t xml:space="preserve">EVO </w:t>
            </w:r>
            <w:proofErr w:type="spellStart"/>
            <w:r w:rsidRPr="002302B5">
              <w:rPr>
                <w:rFonts w:eastAsia="Times New Roman" w:cs="Calibri"/>
                <w:sz w:val="18"/>
                <w:szCs w:val="18"/>
                <w:lang w:val="en-GB" w:eastAsia="hr-HR"/>
              </w:rPr>
              <w:t>Eurosuper</w:t>
            </w:r>
            <w:proofErr w:type="spellEnd"/>
            <w:r w:rsidRPr="002302B5">
              <w:rPr>
                <w:rFonts w:eastAsia="Times New Roman" w:cs="Calibri"/>
                <w:sz w:val="18"/>
                <w:szCs w:val="18"/>
                <w:lang w:val="en-GB" w:eastAsia="hr-HR"/>
              </w:rPr>
              <w:t xml:space="preserve"> BS </w:t>
            </w:r>
            <w:r>
              <w:rPr>
                <w:rFonts w:eastAsia="Times New Roman" w:cs="Calibri"/>
                <w:sz w:val="18"/>
                <w:szCs w:val="18"/>
                <w:lang w:val="en-GB" w:eastAsia="hr-HR"/>
              </w:rPr>
              <w:t>Premium</w:t>
            </w:r>
          </w:p>
        </w:tc>
        <w:tc>
          <w:tcPr>
            <w:tcW w:w="1581" w:type="dxa"/>
            <w:vAlign w:val="center"/>
          </w:tcPr>
          <w:p w14:paraId="26167444"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37,50 t</w:t>
            </w:r>
          </w:p>
        </w:tc>
      </w:tr>
      <w:tr w:rsidR="0045698D" w:rsidRPr="002302B5" w14:paraId="06AF0247" w14:textId="77777777" w:rsidTr="00832523">
        <w:trPr>
          <w:trHeight w:val="259"/>
          <w:jc w:val="center"/>
        </w:trPr>
        <w:tc>
          <w:tcPr>
            <w:tcW w:w="729" w:type="dxa"/>
            <w:vMerge/>
            <w:vAlign w:val="center"/>
          </w:tcPr>
          <w:p w14:paraId="65249D76"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48B9941B" w14:textId="77777777" w:rsidR="0045698D" w:rsidRPr="002302B5" w:rsidRDefault="0045698D" w:rsidP="00832523">
            <w:pPr>
              <w:keepLines/>
              <w:spacing w:after="0" w:line="240" w:lineRule="auto"/>
              <w:jc w:val="center"/>
              <w:rPr>
                <w:rFonts w:eastAsia="Times New Roman" w:cs="Calibri"/>
                <w:noProof/>
                <w:sz w:val="18"/>
                <w:szCs w:val="18"/>
                <w:lang w:eastAsia="hr-HR"/>
              </w:rPr>
            </w:pPr>
          </w:p>
        </w:tc>
        <w:tc>
          <w:tcPr>
            <w:tcW w:w="1780" w:type="dxa"/>
            <w:vMerge/>
            <w:vAlign w:val="center"/>
          </w:tcPr>
          <w:p w14:paraId="12739A4A" w14:textId="77777777" w:rsidR="0045698D" w:rsidRPr="002302B5" w:rsidRDefault="0045698D" w:rsidP="00832523">
            <w:pPr>
              <w:spacing w:after="0" w:line="240" w:lineRule="auto"/>
              <w:jc w:val="center"/>
              <w:rPr>
                <w:rFonts w:eastAsia="Times New Roman" w:cs="Calibri"/>
                <w:noProof/>
                <w:sz w:val="18"/>
                <w:szCs w:val="18"/>
                <w:lang w:eastAsia="hr-HR"/>
              </w:rPr>
            </w:pPr>
          </w:p>
        </w:tc>
        <w:tc>
          <w:tcPr>
            <w:tcW w:w="2341" w:type="dxa"/>
          </w:tcPr>
          <w:p w14:paraId="77F2D17C" w14:textId="77777777" w:rsidR="0045698D" w:rsidRPr="002302B5" w:rsidRDefault="0045698D" w:rsidP="00832523">
            <w:pPr>
              <w:spacing w:after="0" w:line="240" w:lineRule="auto"/>
              <w:jc w:val="center"/>
              <w:rPr>
                <w:rFonts w:eastAsia="Times New Roman" w:cs="Calibri"/>
                <w:sz w:val="18"/>
                <w:szCs w:val="18"/>
                <w:lang w:val="en-GB" w:eastAsia="hr-HR"/>
              </w:rPr>
            </w:pPr>
            <w:r>
              <w:rPr>
                <w:rFonts w:eastAsia="Times New Roman" w:cs="Calibri"/>
                <w:sz w:val="18"/>
                <w:szCs w:val="18"/>
                <w:lang w:val="en-GB" w:eastAsia="hr-HR"/>
              </w:rPr>
              <w:t xml:space="preserve">EVO </w:t>
            </w:r>
            <w:proofErr w:type="spellStart"/>
            <w:r w:rsidRPr="002302B5">
              <w:rPr>
                <w:rFonts w:eastAsia="Times New Roman" w:cs="Calibri"/>
                <w:sz w:val="18"/>
                <w:szCs w:val="18"/>
                <w:lang w:val="en-GB" w:eastAsia="hr-HR"/>
              </w:rPr>
              <w:t>Eurodiesel</w:t>
            </w:r>
            <w:proofErr w:type="spellEnd"/>
            <w:r w:rsidRPr="002302B5">
              <w:rPr>
                <w:rFonts w:eastAsia="Times New Roman" w:cs="Calibri"/>
                <w:sz w:val="18"/>
                <w:szCs w:val="18"/>
                <w:lang w:val="en-GB" w:eastAsia="hr-HR"/>
              </w:rPr>
              <w:t xml:space="preserve"> BS</w:t>
            </w:r>
            <w:r>
              <w:rPr>
                <w:rFonts w:eastAsia="Times New Roman" w:cs="Calibri"/>
                <w:sz w:val="18"/>
                <w:szCs w:val="18"/>
                <w:lang w:val="en-GB" w:eastAsia="hr-HR"/>
              </w:rPr>
              <w:t xml:space="preserve"> Premium</w:t>
            </w:r>
          </w:p>
        </w:tc>
        <w:tc>
          <w:tcPr>
            <w:tcW w:w="1581" w:type="dxa"/>
            <w:vAlign w:val="center"/>
          </w:tcPr>
          <w:p w14:paraId="395B82A0"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43,10 t</w:t>
            </w:r>
          </w:p>
        </w:tc>
      </w:tr>
      <w:tr w:rsidR="0045698D" w:rsidRPr="002302B5" w14:paraId="6162F9B4" w14:textId="77777777" w:rsidTr="00832523">
        <w:trPr>
          <w:trHeight w:val="259"/>
          <w:jc w:val="center"/>
        </w:trPr>
        <w:tc>
          <w:tcPr>
            <w:tcW w:w="729" w:type="dxa"/>
            <w:vMerge/>
            <w:vAlign w:val="center"/>
          </w:tcPr>
          <w:p w14:paraId="02F72295"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5DF657DD"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4E9599CB" w14:textId="77777777" w:rsidR="0045698D" w:rsidRPr="002302B5" w:rsidRDefault="0045698D" w:rsidP="00832523">
            <w:pPr>
              <w:spacing w:after="0" w:line="240" w:lineRule="auto"/>
              <w:jc w:val="center"/>
              <w:rPr>
                <w:rFonts w:eastAsia="Calibri" w:cs="Calibri"/>
                <w:sz w:val="18"/>
                <w:szCs w:val="18"/>
              </w:rPr>
            </w:pPr>
          </w:p>
        </w:tc>
        <w:tc>
          <w:tcPr>
            <w:tcW w:w="2341" w:type="dxa"/>
          </w:tcPr>
          <w:p w14:paraId="5C39EFCA" w14:textId="77777777" w:rsidR="0045698D" w:rsidRPr="002302B5" w:rsidRDefault="0045698D" w:rsidP="00832523">
            <w:pPr>
              <w:spacing w:after="0" w:line="240" w:lineRule="auto"/>
              <w:jc w:val="center"/>
              <w:rPr>
                <w:rFonts w:eastAsia="Calibri" w:cs="Calibri"/>
                <w:sz w:val="18"/>
                <w:szCs w:val="18"/>
              </w:rPr>
            </w:pPr>
            <w:r>
              <w:rPr>
                <w:rFonts w:eastAsia="Times New Roman" w:cs="Calibri"/>
                <w:sz w:val="18"/>
                <w:szCs w:val="18"/>
                <w:lang w:val="en-GB" w:eastAsia="hr-HR"/>
              </w:rPr>
              <w:t>EVO LPG</w:t>
            </w:r>
          </w:p>
        </w:tc>
        <w:tc>
          <w:tcPr>
            <w:tcW w:w="1581" w:type="dxa"/>
            <w:vAlign w:val="center"/>
          </w:tcPr>
          <w:p w14:paraId="35B0F991" w14:textId="77777777" w:rsidR="0045698D" w:rsidRPr="002302B5" w:rsidRDefault="0045698D" w:rsidP="00832523">
            <w:pPr>
              <w:spacing w:after="0" w:line="240" w:lineRule="auto"/>
              <w:jc w:val="center"/>
              <w:rPr>
                <w:rFonts w:eastAsia="Calibri" w:cs="Calibri"/>
                <w:sz w:val="18"/>
                <w:szCs w:val="18"/>
              </w:rPr>
            </w:pPr>
            <w:r>
              <w:rPr>
                <w:rFonts w:eastAsia="Calibri" w:cs="Calibri"/>
                <w:sz w:val="18"/>
                <w:szCs w:val="18"/>
              </w:rPr>
              <w:t>2,67 t</w:t>
            </w:r>
          </w:p>
        </w:tc>
      </w:tr>
      <w:tr w:rsidR="0045698D" w:rsidRPr="002302B5" w14:paraId="6F142A75" w14:textId="77777777" w:rsidTr="00832523">
        <w:trPr>
          <w:trHeight w:val="139"/>
          <w:jc w:val="center"/>
        </w:trPr>
        <w:tc>
          <w:tcPr>
            <w:tcW w:w="729" w:type="dxa"/>
            <w:vMerge w:val="restart"/>
            <w:vAlign w:val="center"/>
          </w:tcPr>
          <w:p w14:paraId="2D1259EA"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restart"/>
            <w:vAlign w:val="center"/>
          </w:tcPr>
          <w:p w14:paraId="34103296" w14:textId="77777777" w:rsidR="0045698D" w:rsidRPr="002302B5" w:rsidRDefault="0045698D" w:rsidP="00832523">
            <w:pPr>
              <w:spacing w:after="0" w:line="240" w:lineRule="auto"/>
              <w:jc w:val="center"/>
              <w:rPr>
                <w:rFonts w:eastAsia="Calibri" w:cs="Calibri"/>
                <w:sz w:val="18"/>
                <w:szCs w:val="18"/>
              </w:rPr>
            </w:pPr>
          </w:p>
          <w:p w14:paraId="6C717064" w14:textId="77777777" w:rsidR="0045698D" w:rsidRPr="002302B5" w:rsidRDefault="0045698D" w:rsidP="00832523">
            <w:pPr>
              <w:spacing w:after="0" w:line="240" w:lineRule="auto"/>
              <w:jc w:val="center"/>
              <w:rPr>
                <w:rFonts w:eastAsia="Calibri" w:cs="Calibri"/>
                <w:sz w:val="18"/>
                <w:szCs w:val="18"/>
              </w:rPr>
            </w:pPr>
          </w:p>
        </w:tc>
        <w:tc>
          <w:tcPr>
            <w:tcW w:w="1780" w:type="dxa"/>
            <w:vMerge w:val="restart"/>
            <w:vAlign w:val="center"/>
          </w:tcPr>
          <w:p w14:paraId="56F1AC9B" w14:textId="77777777" w:rsidR="0045698D" w:rsidRPr="002302B5" w:rsidRDefault="0045698D" w:rsidP="00832523">
            <w:pPr>
              <w:spacing w:after="0" w:line="240" w:lineRule="auto"/>
              <w:jc w:val="center"/>
              <w:rPr>
                <w:rFonts w:eastAsia="Calibri" w:cs="Calibri"/>
                <w:sz w:val="18"/>
                <w:szCs w:val="18"/>
              </w:rPr>
            </w:pPr>
            <w:r w:rsidRPr="002302B5">
              <w:rPr>
                <w:rFonts w:eastAsia="Calibri" w:cs="Calibri"/>
                <w:sz w:val="18"/>
                <w:szCs w:val="18"/>
              </w:rPr>
              <w:t>Zagrebačka ulica 49c, Sisak</w:t>
            </w:r>
          </w:p>
        </w:tc>
        <w:tc>
          <w:tcPr>
            <w:tcW w:w="2341" w:type="dxa"/>
          </w:tcPr>
          <w:p w14:paraId="10778EF4" w14:textId="77777777" w:rsidR="0045698D" w:rsidRPr="002302B5" w:rsidRDefault="0045698D" w:rsidP="00832523">
            <w:pPr>
              <w:spacing w:after="0" w:line="240" w:lineRule="auto"/>
              <w:jc w:val="center"/>
              <w:rPr>
                <w:rFonts w:eastAsia="Times New Roman" w:cs="Calibri"/>
                <w:sz w:val="18"/>
                <w:szCs w:val="18"/>
                <w:lang w:val="en-GB" w:eastAsia="hr-HR"/>
              </w:rPr>
            </w:pPr>
            <w:proofErr w:type="spellStart"/>
            <w:r w:rsidRPr="002302B5">
              <w:rPr>
                <w:rFonts w:eastAsia="Times New Roman" w:cs="Calibri"/>
                <w:sz w:val="18"/>
                <w:szCs w:val="18"/>
                <w:lang w:val="en-GB" w:eastAsia="hr-HR"/>
              </w:rPr>
              <w:t>Qmax</w:t>
            </w:r>
            <w:proofErr w:type="spellEnd"/>
            <w:r w:rsidRPr="002302B5">
              <w:rPr>
                <w:rFonts w:eastAsia="Times New Roman" w:cs="Calibri"/>
                <w:sz w:val="18"/>
                <w:szCs w:val="18"/>
                <w:lang w:val="en-GB" w:eastAsia="hr-HR"/>
              </w:rPr>
              <w:t xml:space="preserve"> </w:t>
            </w:r>
            <w:proofErr w:type="spellStart"/>
            <w:r w:rsidRPr="002302B5">
              <w:rPr>
                <w:rFonts w:eastAsia="Times New Roman" w:cs="Calibri"/>
                <w:sz w:val="18"/>
                <w:szCs w:val="18"/>
                <w:lang w:val="en-GB" w:eastAsia="hr-HR"/>
              </w:rPr>
              <w:t>Eurosuper</w:t>
            </w:r>
            <w:proofErr w:type="spellEnd"/>
            <w:r w:rsidRPr="002302B5">
              <w:rPr>
                <w:rFonts w:eastAsia="Times New Roman" w:cs="Calibri"/>
                <w:sz w:val="18"/>
                <w:szCs w:val="18"/>
                <w:lang w:val="en-GB" w:eastAsia="hr-HR"/>
              </w:rPr>
              <w:t xml:space="preserve"> BS 95</w:t>
            </w:r>
          </w:p>
        </w:tc>
        <w:tc>
          <w:tcPr>
            <w:tcW w:w="1581" w:type="dxa"/>
            <w:vAlign w:val="center"/>
          </w:tcPr>
          <w:p w14:paraId="55B3D58B" w14:textId="77777777" w:rsidR="0045698D" w:rsidRPr="002302B5" w:rsidRDefault="0045698D" w:rsidP="00832523">
            <w:pPr>
              <w:spacing w:after="0" w:line="240" w:lineRule="auto"/>
              <w:jc w:val="center"/>
              <w:rPr>
                <w:rFonts w:eastAsia="Calibri" w:cs="Calibri"/>
                <w:sz w:val="18"/>
                <w:szCs w:val="18"/>
              </w:rPr>
            </w:pPr>
            <w:r w:rsidRPr="002302B5">
              <w:rPr>
                <w:rFonts w:eastAsia="Calibri" w:cs="Calibri"/>
                <w:sz w:val="18"/>
                <w:szCs w:val="18"/>
              </w:rPr>
              <w:t>45 t</w:t>
            </w:r>
          </w:p>
        </w:tc>
      </w:tr>
      <w:tr w:rsidR="0045698D" w:rsidRPr="002302B5" w14:paraId="5F906FC2" w14:textId="77777777" w:rsidTr="00832523">
        <w:trPr>
          <w:trHeight w:val="135"/>
          <w:jc w:val="center"/>
        </w:trPr>
        <w:tc>
          <w:tcPr>
            <w:tcW w:w="729" w:type="dxa"/>
            <w:vMerge/>
            <w:vAlign w:val="center"/>
          </w:tcPr>
          <w:p w14:paraId="73ADB918"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6AA2D1D1"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035821C3" w14:textId="77777777" w:rsidR="0045698D" w:rsidRPr="002302B5" w:rsidRDefault="0045698D" w:rsidP="00832523">
            <w:pPr>
              <w:spacing w:after="0" w:line="240" w:lineRule="auto"/>
              <w:jc w:val="center"/>
              <w:rPr>
                <w:rFonts w:eastAsia="Calibri" w:cs="Calibri"/>
                <w:sz w:val="18"/>
                <w:szCs w:val="18"/>
              </w:rPr>
            </w:pPr>
          </w:p>
        </w:tc>
        <w:tc>
          <w:tcPr>
            <w:tcW w:w="2341" w:type="dxa"/>
          </w:tcPr>
          <w:p w14:paraId="6713D95B" w14:textId="77777777" w:rsidR="0045698D" w:rsidRPr="002302B5" w:rsidRDefault="0045698D" w:rsidP="00832523">
            <w:pPr>
              <w:spacing w:after="0" w:line="240" w:lineRule="auto"/>
              <w:jc w:val="center"/>
              <w:rPr>
                <w:rFonts w:eastAsia="Times New Roman" w:cs="Calibri"/>
                <w:sz w:val="18"/>
                <w:szCs w:val="18"/>
                <w:lang w:val="en-GB" w:eastAsia="hr-HR"/>
              </w:rPr>
            </w:pPr>
            <w:proofErr w:type="spellStart"/>
            <w:r w:rsidRPr="002302B5">
              <w:rPr>
                <w:rFonts w:eastAsia="Times New Roman" w:cs="Calibri"/>
                <w:sz w:val="18"/>
                <w:szCs w:val="18"/>
                <w:lang w:val="en-GB" w:eastAsia="hr-HR"/>
              </w:rPr>
              <w:t>Qmax</w:t>
            </w:r>
            <w:proofErr w:type="spellEnd"/>
            <w:r w:rsidRPr="002302B5">
              <w:rPr>
                <w:rFonts w:eastAsia="Times New Roman" w:cs="Calibri"/>
                <w:sz w:val="18"/>
                <w:szCs w:val="18"/>
                <w:lang w:val="en-GB" w:eastAsia="hr-HR"/>
              </w:rPr>
              <w:t xml:space="preserve"> </w:t>
            </w:r>
            <w:proofErr w:type="spellStart"/>
            <w:r w:rsidRPr="002302B5">
              <w:rPr>
                <w:rFonts w:eastAsia="Times New Roman" w:cs="Calibri"/>
                <w:sz w:val="18"/>
                <w:szCs w:val="18"/>
                <w:lang w:val="en-GB" w:eastAsia="hr-HR"/>
              </w:rPr>
              <w:t>Eurosuper</w:t>
            </w:r>
            <w:proofErr w:type="spellEnd"/>
            <w:r w:rsidRPr="002302B5">
              <w:rPr>
                <w:rFonts w:eastAsia="Times New Roman" w:cs="Calibri"/>
                <w:sz w:val="18"/>
                <w:szCs w:val="18"/>
                <w:lang w:val="en-GB" w:eastAsia="hr-HR"/>
              </w:rPr>
              <w:t xml:space="preserve"> BS 100</w:t>
            </w:r>
          </w:p>
        </w:tc>
        <w:tc>
          <w:tcPr>
            <w:tcW w:w="1581" w:type="dxa"/>
            <w:vAlign w:val="center"/>
          </w:tcPr>
          <w:p w14:paraId="7F8655A4" w14:textId="77777777" w:rsidR="0045698D" w:rsidRPr="002302B5" w:rsidRDefault="0045698D" w:rsidP="00832523">
            <w:pPr>
              <w:spacing w:after="0" w:line="240" w:lineRule="auto"/>
              <w:jc w:val="center"/>
              <w:rPr>
                <w:rFonts w:eastAsia="Calibri" w:cs="Calibri"/>
                <w:sz w:val="18"/>
                <w:szCs w:val="18"/>
              </w:rPr>
            </w:pPr>
            <w:r w:rsidRPr="002302B5">
              <w:rPr>
                <w:rFonts w:eastAsia="Calibri" w:cs="Calibri"/>
                <w:sz w:val="18"/>
                <w:szCs w:val="18"/>
              </w:rPr>
              <w:t>22,50 t</w:t>
            </w:r>
          </w:p>
        </w:tc>
      </w:tr>
      <w:tr w:rsidR="0045698D" w:rsidRPr="002302B5" w14:paraId="354AA56E" w14:textId="77777777" w:rsidTr="00832523">
        <w:trPr>
          <w:trHeight w:val="135"/>
          <w:jc w:val="center"/>
        </w:trPr>
        <w:tc>
          <w:tcPr>
            <w:tcW w:w="729" w:type="dxa"/>
            <w:vMerge/>
            <w:vAlign w:val="center"/>
          </w:tcPr>
          <w:p w14:paraId="431C56FE"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31422F3B"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531AC5EC" w14:textId="77777777" w:rsidR="0045698D" w:rsidRPr="002302B5" w:rsidRDefault="0045698D" w:rsidP="00832523">
            <w:pPr>
              <w:spacing w:after="0" w:line="240" w:lineRule="auto"/>
              <w:jc w:val="center"/>
              <w:rPr>
                <w:rFonts w:eastAsia="Calibri" w:cs="Calibri"/>
                <w:sz w:val="18"/>
                <w:szCs w:val="18"/>
              </w:rPr>
            </w:pPr>
          </w:p>
        </w:tc>
        <w:tc>
          <w:tcPr>
            <w:tcW w:w="2341" w:type="dxa"/>
          </w:tcPr>
          <w:p w14:paraId="4527C042" w14:textId="77777777" w:rsidR="0045698D" w:rsidRPr="002302B5" w:rsidRDefault="0045698D" w:rsidP="00832523">
            <w:pPr>
              <w:spacing w:after="0" w:line="240" w:lineRule="auto"/>
              <w:jc w:val="center"/>
              <w:rPr>
                <w:rFonts w:eastAsia="Times New Roman" w:cs="Calibri"/>
                <w:sz w:val="18"/>
                <w:szCs w:val="18"/>
                <w:lang w:val="en-GB" w:eastAsia="hr-HR"/>
              </w:rPr>
            </w:pPr>
            <w:proofErr w:type="spellStart"/>
            <w:r w:rsidRPr="002302B5">
              <w:rPr>
                <w:rFonts w:eastAsia="Times New Roman" w:cs="Calibri"/>
                <w:sz w:val="18"/>
                <w:szCs w:val="18"/>
                <w:lang w:val="en-GB" w:eastAsia="hr-HR"/>
              </w:rPr>
              <w:t>Eurodiesel</w:t>
            </w:r>
            <w:proofErr w:type="spellEnd"/>
            <w:r w:rsidRPr="002302B5">
              <w:rPr>
                <w:rFonts w:eastAsia="Times New Roman" w:cs="Calibri"/>
                <w:sz w:val="18"/>
                <w:szCs w:val="18"/>
                <w:lang w:val="en-GB" w:eastAsia="hr-HR"/>
              </w:rPr>
              <w:t xml:space="preserve"> BS</w:t>
            </w:r>
          </w:p>
        </w:tc>
        <w:tc>
          <w:tcPr>
            <w:tcW w:w="1581" w:type="dxa"/>
            <w:vAlign w:val="center"/>
          </w:tcPr>
          <w:p w14:paraId="21076F6E" w14:textId="77777777" w:rsidR="0045698D" w:rsidRPr="002302B5" w:rsidRDefault="0045698D" w:rsidP="00832523">
            <w:pPr>
              <w:spacing w:after="0" w:line="240" w:lineRule="auto"/>
              <w:jc w:val="center"/>
              <w:rPr>
                <w:rFonts w:eastAsia="Calibri" w:cs="Calibri"/>
                <w:sz w:val="18"/>
                <w:szCs w:val="18"/>
              </w:rPr>
            </w:pPr>
            <w:r w:rsidRPr="002302B5">
              <w:rPr>
                <w:rFonts w:eastAsia="Calibri" w:cs="Calibri"/>
                <w:sz w:val="18"/>
                <w:szCs w:val="18"/>
              </w:rPr>
              <w:t>23,66 t</w:t>
            </w:r>
          </w:p>
        </w:tc>
      </w:tr>
      <w:tr w:rsidR="0045698D" w:rsidRPr="002302B5" w14:paraId="751F4D50" w14:textId="77777777" w:rsidTr="00832523">
        <w:trPr>
          <w:trHeight w:val="135"/>
          <w:jc w:val="center"/>
        </w:trPr>
        <w:tc>
          <w:tcPr>
            <w:tcW w:w="729" w:type="dxa"/>
            <w:vMerge/>
            <w:vAlign w:val="center"/>
          </w:tcPr>
          <w:p w14:paraId="0BB937F8"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5BA4D1C0"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5D0F967A" w14:textId="77777777" w:rsidR="0045698D" w:rsidRPr="002302B5" w:rsidRDefault="0045698D" w:rsidP="00832523">
            <w:pPr>
              <w:spacing w:after="0" w:line="240" w:lineRule="auto"/>
              <w:jc w:val="center"/>
              <w:rPr>
                <w:rFonts w:eastAsia="Calibri" w:cs="Calibri"/>
                <w:sz w:val="18"/>
                <w:szCs w:val="18"/>
              </w:rPr>
            </w:pPr>
          </w:p>
        </w:tc>
        <w:tc>
          <w:tcPr>
            <w:tcW w:w="2341" w:type="dxa"/>
          </w:tcPr>
          <w:p w14:paraId="3A0CBD75" w14:textId="77777777" w:rsidR="0045698D" w:rsidRPr="002302B5" w:rsidRDefault="0045698D" w:rsidP="00832523">
            <w:pPr>
              <w:spacing w:after="0" w:line="240" w:lineRule="auto"/>
              <w:jc w:val="center"/>
              <w:rPr>
                <w:rFonts w:eastAsia="Times New Roman" w:cs="Calibri"/>
                <w:sz w:val="18"/>
                <w:szCs w:val="18"/>
                <w:lang w:val="en-GB" w:eastAsia="hr-HR"/>
              </w:rPr>
            </w:pPr>
            <w:proofErr w:type="spellStart"/>
            <w:r w:rsidRPr="002302B5">
              <w:rPr>
                <w:rFonts w:eastAsia="Times New Roman" w:cs="Calibri"/>
                <w:sz w:val="18"/>
                <w:szCs w:val="18"/>
                <w:lang w:val="en-GB" w:eastAsia="hr-HR"/>
              </w:rPr>
              <w:t>Qmax</w:t>
            </w:r>
            <w:proofErr w:type="spellEnd"/>
            <w:r w:rsidRPr="002302B5">
              <w:rPr>
                <w:rFonts w:eastAsia="Times New Roman" w:cs="Calibri"/>
                <w:sz w:val="18"/>
                <w:szCs w:val="18"/>
                <w:lang w:val="en-GB" w:eastAsia="hr-HR"/>
              </w:rPr>
              <w:t xml:space="preserve"> </w:t>
            </w:r>
            <w:proofErr w:type="spellStart"/>
            <w:r w:rsidRPr="002302B5">
              <w:rPr>
                <w:rFonts w:eastAsia="Times New Roman" w:cs="Calibri"/>
                <w:sz w:val="18"/>
                <w:szCs w:val="18"/>
                <w:lang w:val="en-GB" w:eastAsia="hr-HR"/>
              </w:rPr>
              <w:t>Eurodiesel</w:t>
            </w:r>
            <w:proofErr w:type="spellEnd"/>
            <w:r w:rsidRPr="002302B5">
              <w:rPr>
                <w:rFonts w:eastAsia="Times New Roman" w:cs="Calibri"/>
                <w:sz w:val="18"/>
                <w:szCs w:val="18"/>
                <w:lang w:val="en-GB" w:eastAsia="hr-HR"/>
              </w:rPr>
              <w:t xml:space="preserve"> BS</w:t>
            </w:r>
          </w:p>
        </w:tc>
        <w:tc>
          <w:tcPr>
            <w:tcW w:w="1581" w:type="dxa"/>
            <w:vAlign w:val="center"/>
          </w:tcPr>
          <w:p w14:paraId="15CD0401" w14:textId="77777777" w:rsidR="0045698D" w:rsidRPr="002302B5" w:rsidRDefault="0045698D" w:rsidP="00832523">
            <w:pPr>
              <w:spacing w:after="0" w:line="240" w:lineRule="auto"/>
              <w:jc w:val="center"/>
              <w:rPr>
                <w:rFonts w:eastAsia="Calibri" w:cs="Calibri"/>
                <w:sz w:val="18"/>
                <w:szCs w:val="18"/>
              </w:rPr>
            </w:pPr>
            <w:r w:rsidRPr="002302B5">
              <w:rPr>
                <w:rFonts w:eastAsia="Calibri" w:cs="Calibri"/>
                <w:sz w:val="18"/>
                <w:szCs w:val="18"/>
              </w:rPr>
              <w:t>25,35 t</w:t>
            </w:r>
          </w:p>
        </w:tc>
      </w:tr>
      <w:tr w:rsidR="0045698D" w:rsidRPr="002302B5" w14:paraId="78E2E887" w14:textId="77777777" w:rsidTr="00832523">
        <w:trPr>
          <w:trHeight w:val="135"/>
          <w:jc w:val="center"/>
        </w:trPr>
        <w:tc>
          <w:tcPr>
            <w:tcW w:w="729" w:type="dxa"/>
            <w:vMerge/>
            <w:vAlign w:val="center"/>
          </w:tcPr>
          <w:p w14:paraId="4CE5E3AF"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2A5C8086"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39BB6740" w14:textId="77777777" w:rsidR="0045698D" w:rsidRPr="002302B5" w:rsidRDefault="0045698D" w:rsidP="00832523">
            <w:pPr>
              <w:spacing w:after="0" w:line="240" w:lineRule="auto"/>
              <w:jc w:val="center"/>
              <w:rPr>
                <w:rFonts w:eastAsia="Calibri" w:cs="Calibri"/>
                <w:sz w:val="18"/>
                <w:szCs w:val="18"/>
              </w:rPr>
            </w:pPr>
          </w:p>
        </w:tc>
        <w:tc>
          <w:tcPr>
            <w:tcW w:w="2341" w:type="dxa"/>
          </w:tcPr>
          <w:p w14:paraId="6574E288" w14:textId="77777777" w:rsidR="0045698D" w:rsidRPr="002302B5" w:rsidRDefault="0045698D" w:rsidP="00832523">
            <w:pPr>
              <w:spacing w:after="0" w:line="240" w:lineRule="auto"/>
              <w:jc w:val="center"/>
              <w:rPr>
                <w:rFonts w:eastAsia="Times New Roman" w:cs="Calibri"/>
                <w:sz w:val="18"/>
                <w:szCs w:val="18"/>
                <w:lang w:val="en-GB" w:eastAsia="hr-HR"/>
              </w:rPr>
            </w:pPr>
            <w:r w:rsidRPr="002302B5">
              <w:rPr>
                <w:rFonts w:eastAsia="Times New Roman" w:cs="Calibri"/>
                <w:sz w:val="18"/>
                <w:szCs w:val="18"/>
                <w:lang w:val="en-GB" w:eastAsia="hr-HR"/>
              </w:rPr>
              <w:t>UNP</w:t>
            </w:r>
          </w:p>
        </w:tc>
        <w:tc>
          <w:tcPr>
            <w:tcW w:w="1581" w:type="dxa"/>
            <w:vAlign w:val="center"/>
          </w:tcPr>
          <w:p w14:paraId="502364E8" w14:textId="77777777" w:rsidR="0045698D" w:rsidRPr="002302B5" w:rsidRDefault="0045698D" w:rsidP="00832523">
            <w:pPr>
              <w:spacing w:after="0" w:line="240" w:lineRule="auto"/>
              <w:jc w:val="center"/>
              <w:rPr>
                <w:rFonts w:eastAsia="Calibri" w:cs="Calibri"/>
                <w:sz w:val="18"/>
                <w:szCs w:val="18"/>
              </w:rPr>
            </w:pPr>
            <w:r w:rsidRPr="002302B5">
              <w:rPr>
                <w:rFonts w:eastAsia="Calibri" w:cs="Calibri"/>
                <w:sz w:val="18"/>
                <w:szCs w:val="18"/>
              </w:rPr>
              <w:t>2,33 t</w:t>
            </w:r>
          </w:p>
        </w:tc>
      </w:tr>
      <w:tr w:rsidR="0045698D" w:rsidRPr="002302B5" w14:paraId="5FB2783D" w14:textId="77777777" w:rsidTr="00832523">
        <w:trPr>
          <w:trHeight w:val="135"/>
          <w:jc w:val="center"/>
        </w:trPr>
        <w:tc>
          <w:tcPr>
            <w:tcW w:w="729" w:type="dxa"/>
            <w:vMerge/>
            <w:vAlign w:val="center"/>
          </w:tcPr>
          <w:p w14:paraId="33FF717D"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69B1985B"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5D2ED3FE" w14:textId="77777777" w:rsidR="0045698D" w:rsidRPr="002302B5" w:rsidRDefault="0045698D" w:rsidP="00832523">
            <w:pPr>
              <w:spacing w:after="0" w:line="240" w:lineRule="auto"/>
              <w:jc w:val="center"/>
              <w:rPr>
                <w:rFonts w:eastAsia="Calibri" w:cs="Calibri"/>
                <w:sz w:val="18"/>
                <w:szCs w:val="18"/>
              </w:rPr>
            </w:pPr>
          </w:p>
        </w:tc>
        <w:tc>
          <w:tcPr>
            <w:tcW w:w="2341" w:type="dxa"/>
          </w:tcPr>
          <w:p w14:paraId="6887978E" w14:textId="77777777" w:rsidR="0045698D" w:rsidRPr="002302B5" w:rsidRDefault="0045698D" w:rsidP="00832523">
            <w:pPr>
              <w:spacing w:after="0" w:line="240" w:lineRule="auto"/>
              <w:jc w:val="center"/>
              <w:rPr>
                <w:rFonts w:eastAsia="Times New Roman" w:cs="Calibri"/>
                <w:sz w:val="18"/>
                <w:szCs w:val="18"/>
                <w:lang w:val="en-GB" w:eastAsia="hr-HR"/>
              </w:rPr>
            </w:pPr>
            <w:r w:rsidRPr="002302B5">
              <w:rPr>
                <w:rFonts w:eastAsia="Times New Roman" w:cs="Calibri"/>
                <w:sz w:val="18"/>
                <w:szCs w:val="18"/>
                <w:lang w:val="en-GB" w:eastAsia="hr-HR"/>
              </w:rPr>
              <w:t xml:space="preserve">UNP za </w:t>
            </w:r>
            <w:proofErr w:type="spellStart"/>
            <w:r w:rsidRPr="002302B5">
              <w:rPr>
                <w:rFonts w:eastAsia="Times New Roman" w:cs="Calibri"/>
                <w:sz w:val="18"/>
                <w:szCs w:val="18"/>
                <w:lang w:val="en-GB" w:eastAsia="hr-HR"/>
              </w:rPr>
              <w:t>kućanstvo</w:t>
            </w:r>
            <w:proofErr w:type="spellEnd"/>
          </w:p>
        </w:tc>
        <w:tc>
          <w:tcPr>
            <w:tcW w:w="1581" w:type="dxa"/>
            <w:vAlign w:val="center"/>
          </w:tcPr>
          <w:p w14:paraId="34CE0C16" w14:textId="77777777" w:rsidR="0045698D" w:rsidRPr="002302B5" w:rsidRDefault="0045698D" w:rsidP="00832523">
            <w:pPr>
              <w:spacing w:after="0" w:line="240" w:lineRule="auto"/>
              <w:jc w:val="center"/>
              <w:rPr>
                <w:rFonts w:eastAsia="Calibri" w:cs="Calibri"/>
                <w:sz w:val="18"/>
                <w:szCs w:val="18"/>
              </w:rPr>
            </w:pPr>
            <w:r w:rsidRPr="002302B5">
              <w:rPr>
                <w:rFonts w:eastAsia="Calibri" w:cs="Calibri"/>
                <w:sz w:val="18"/>
                <w:szCs w:val="18"/>
              </w:rPr>
              <w:t>0,80 t</w:t>
            </w:r>
          </w:p>
        </w:tc>
      </w:tr>
      <w:tr w:rsidR="0045698D" w:rsidRPr="002302B5" w14:paraId="38E539B2" w14:textId="77777777" w:rsidTr="00832523">
        <w:trPr>
          <w:trHeight w:val="166"/>
          <w:jc w:val="center"/>
        </w:trPr>
        <w:tc>
          <w:tcPr>
            <w:tcW w:w="729" w:type="dxa"/>
            <w:vMerge w:val="restart"/>
            <w:vAlign w:val="center"/>
          </w:tcPr>
          <w:p w14:paraId="5CBBAA9A"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restart"/>
            <w:vAlign w:val="center"/>
          </w:tcPr>
          <w:p w14:paraId="268CCC1C" w14:textId="77777777" w:rsidR="0045698D" w:rsidRPr="002302B5" w:rsidRDefault="0045698D" w:rsidP="00832523">
            <w:pPr>
              <w:spacing w:after="0" w:line="240" w:lineRule="auto"/>
              <w:jc w:val="center"/>
              <w:rPr>
                <w:rFonts w:eastAsia="Calibri" w:cs="Calibri"/>
                <w:sz w:val="18"/>
                <w:szCs w:val="18"/>
              </w:rPr>
            </w:pPr>
          </w:p>
          <w:p w14:paraId="027F12CF" w14:textId="77777777" w:rsidR="0045698D" w:rsidRPr="002302B5" w:rsidRDefault="0045698D" w:rsidP="00832523">
            <w:pPr>
              <w:spacing w:after="0" w:line="240" w:lineRule="auto"/>
              <w:jc w:val="center"/>
              <w:rPr>
                <w:rFonts w:eastAsia="Calibri" w:cs="Calibri"/>
                <w:sz w:val="18"/>
                <w:szCs w:val="18"/>
              </w:rPr>
            </w:pPr>
            <w:r w:rsidRPr="002302B5">
              <w:rPr>
                <w:rFonts w:eastAsia="Calibri" w:cs="Calibri"/>
                <w:sz w:val="18"/>
                <w:szCs w:val="18"/>
              </w:rPr>
              <w:t>Petrol d.o.o.</w:t>
            </w:r>
            <w:r>
              <w:rPr>
                <w:rFonts w:eastAsia="Calibri" w:cs="Calibri"/>
                <w:sz w:val="18"/>
                <w:szCs w:val="18"/>
              </w:rPr>
              <w:t xml:space="preserve"> - benzinska</w:t>
            </w:r>
          </w:p>
          <w:p w14:paraId="6001515C" w14:textId="77777777" w:rsidR="0045698D" w:rsidRPr="002302B5" w:rsidRDefault="0045698D" w:rsidP="00832523">
            <w:pPr>
              <w:spacing w:after="0" w:line="240" w:lineRule="auto"/>
              <w:jc w:val="center"/>
              <w:rPr>
                <w:rFonts w:eastAsia="Calibri" w:cs="Calibri"/>
                <w:sz w:val="18"/>
                <w:szCs w:val="18"/>
              </w:rPr>
            </w:pPr>
          </w:p>
        </w:tc>
        <w:tc>
          <w:tcPr>
            <w:tcW w:w="1780" w:type="dxa"/>
            <w:vMerge w:val="restart"/>
            <w:vAlign w:val="center"/>
          </w:tcPr>
          <w:p w14:paraId="2D9B1F2D" w14:textId="77777777" w:rsidR="0045698D" w:rsidRPr="002302B5" w:rsidRDefault="0045698D" w:rsidP="00832523">
            <w:pPr>
              <w:spacing w:after="0" w:line="240" w:lineRule="auto"/>
              <w:jc w:val="center"/>
              <w:rPr>
                <w:rFonts w:eastAsia="Calibri" w:cs="Calibri"/>
                <w:sz w:val="18"/>
                <w:szCs w:val="18"/>
              </w:rPr>
            </w:pPr>
            <w:r w:rsidRPr="002302B5">
              <w:rPr>
                <w:rFonts w:eastAsia="Calibri" w:cs="Calibri"/>
                <w:sz w:val="18"/>
                <w:szCs w:val="18"/>
              </w:rPr>
              <w:t xml:space="preserve">Ulica Ivana </w:t>
            </w:r>
            <w:proofErr w:type="spellStart"/>
            <w:r w:rsidRPr="002302B5">
              <w:rPr>
                <w:rFonts w:eastAsia="Calibri" w:cs="Calibri"/>
                <w:sz w:val="18"/>
                <w:szCs w:val="18"/>
              </w:rPr>
              <w:t>Fistrovića</w:t>
            </w:r>
            <w:proofErr w:type="spellEnd"/>
            <w:r w:rsidRPr="002302B5">
              <w:rPr>
                <w:rFonts w:eastAsia="Calibri" w:cs="Calibri"/>
                <w:sz w:val="18"/>
                <w:szCs w:val="18"/>
              </w:rPr>
              <w:t xml:space="preserve"> 1A</w:t>
            </w:r>
          </w:p>
        </w:tc>
        <w:tc>
          <w:tcPr>
            <w:tcW w:w="2341" w:type="dxa"/>
          </w:tcPr>
          <w:p w14:paraId="3307C948" w14:textId="77777777" w:rsidR="0045698D" w:rsidRPr="002302B5" w:rsidRDefault="0045698D" w:rsidP="00832523">
            <w:pPr>
              <w:spacing w:after="0" w:line="240" w:lineRule="auto"/>
              <w:jc w:val="center"/>
              <w:rPr>
                <w:rFonts w:eastAsia="Times New Roman" w:cs="Calibri"/>
                <w:sz w:val="18"/>
                <w:szCs w:val="18"/>
                <w:lang w:val="en-GB" w:eastAsia="hr-HR"/>
              </w:rPr>
            </w:pPr>
            <w:proofErr w:type="spellStart"/>
            <w:r w:rsidRPr="002302B5">
              <w:rPr>
                <w:rFonts w:eastAsia="Times New Roman" w:cs="Calibri"/>
                <w:sz w:val="18"/>
                <w:szCs w:val="18"/>
                <w:lang w:val="en-GB" w:eastAsia="hr-HR"/>
              </w:rPr>
              <w:t>Qmax</w:t>
            </w:r>
            <w:proofErr w:type="spellEnd"/>
            <w:r w:rsidRPr="002302B5">
              <w:rPr>
                <w:rFonts w:eastAsia="Times New Roman" w:cs="Calibri"/>
                <w:sz w:val="18"/>
                <w:szCs w:val="18"/>
                <w:lang w:val="en-GB" w:eastAsia="hr-HR"/>
              </w:rPr>
              <w:t xml:space="preserve"> </w:t>
            </w:r>
            <w:proofErr w:type="spellStart"/>
            <w:r w:rsidRPr="002302B5">
              <w:rPr>
                <w:rFonts w:eastAsia="Times New Roman" w:cs="Calibri"/>
                <w:sz w:val="18"/>
                <w:szCs w:val="18"/>
                <w:lang w:val="en-GB" w:eastAsia="hr-HR"/>
              </w:rPr>
              <w:t>Eurosuper</w:t>
            </w:r>
            <w:proofErr w:type="spellEnd"/>
            <w:r w:rsidRPr="002302B5">
              <w:rPr>
                <w:rFonts w:eastAsia="Times New Roman" w:cs="Calibri"/>
                <w:sz w:val="18"/>
                <w:szCs w:val="18"/>
                <w:lang w:val="en-GB" w:eastAsia="hr-HR"/>
              </w:rPr>
              <w:t xml:space="preserve"> BS 95</w:t>
            </w:r>
          </w:p>
        </w:tc>
        <w:tc>
          <w:tcPr>
            <w:tcW w:w="1581" w:type="dxa"/>
            <w:vAlign w:val="center"/>
          </w:tcPr>
          <w:p w14:paraId="4CC19105" w14:textId="77777777" w:rsidR="0045698D" w:rsidRPr="002302B5" w:rsidRDefault="0045698D" w:rsidP="00832523">
            <w:pPr>
              <w:spacing w:after="0" w:line="240" w:lineRule="auto"/>
              <w:jc w:val="center"/>
              <w:rPr>
                <w:rFonts w:eastAsia="Calibri" w:cs="Calibri"/>
                <w:sz w:val="18"/>
                <w:szCs w:val="18"/>
              </w:rPr>
            </w:pPr>
            <w:r w:rsidRPr="002302B5">
              <w:rPr>
                <w:rFonts w:eastAsia="Calibri" w:cs="Calibri"/>
                <w:sz w:val="18"/>
                <w:szCs w:val="18"/>
              </w:rPr>
              <w:t>37,25 t</w:t>
            </w:r>
          </w:p>
        </w:tc>
      </w:tr>
      <w:tr w:rsidR="0045698D" w:rsidRPr="002302B5" w14:paraId="6BE753AB" w14:textId="77777777" w:rsidTr="00832523">
        <w:trPr>
          <w:trHeight w:val="162"/>
          <w:jc w:val="center"/>
        </w:trPr>
        <w:tc>
          <w:tcPr>
            <w:tcW w:w="729" w:type="dxa"/>
            <w:vMerge/>
            <w:vAlign w:val="center"/>
          </w:tcPr>
          <w:p w14:paraId="4CE32313"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40C57FB2"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73C0A9CD" w14:textId="77777777" w:rsidR="0045698D" w:rsidRPr="002302B5" w:rsidRDefault="0045698D" w:rsidP="00832523">
            <w:pPr>
              <w:spacing w:after="0" w:line="240" w:lineRule="auto"/>
              <w:jc w:val="center"/>
              <w:rPr>
                <w:rFonts w:eastAsia="Calibri" w:cs="Calibri"/>
                <w:sz w:val="18"/>
                <w:szCs w:val="18"/>
              </w:rPr>
            </w:pPr>
          </w:p>
        </w:tc>
        <w:tc>
          <w:tcPr>
            <w:tcW w:w="2341" w:type="dxa"/>
          </w:tcPr>
          <w:p w14:paraId="413F0B05" w14:textId="77777777" w:rsidR="0045698D" w:rsidRPr="002302B5" w:rsidRDefault="0045698D" w:rsidP="00832523">
            <w:pPr>
              <w:spacing w:after="0" w:line="240" w:lineRule="auto"/>
              <w:jc w:val="center"/>
              <w:rPr>
                <w:rFonts w:eastAsia="Times New Roman" w:cs="Calibri"/>
                <w:sz w:val="18"/>
                <w:szCs w:val="18"/>
                <w:lang w:val="en-GB" w:eastAsia="hr-HR"/>
              </w:rPr>
            </w:pPr>
            <w:proofErr w:type="spellStart"/>
            <w:r w:rsidRPr="002302B5">
              <w:rPr>
                <w:rFonts w:eastAsia="Times New Roman" w:cs="Calibri"/>
                <w:sz w:val="18"/>
                <w:szCs w:val="18"/>
                <w:lang w:val="en-GB" w:eastAsia="hr-HR"/>
              </w:rPr>
              <w:t>Qmax</w:t>
            </w:r>
            <w:proofErr w:type="spellEnd"/>
            <w:r w:rsidRPr="002302B5">
              <w:rPr>
                <w:rFonts w:eastAsia="Times New Roman" w:cs="Calibri"/>
                <w:sz w:val="18"/>
                <w:szCs w:val="18"/>
                <w:lang w:val="en-GB" w:eastAsia="hr-HR"/>
              </w:rPr>
              <w:t xml:space="preserve"> </w:t>
            </w:r>
            <w:proofErr w:type="spellStart"/>
            <w:r w:rsidRPr="002302B5">
              <w:rPr>
                <w:rFonts w:eastAsia="Times New Roman" w:cs="Calibri"/>
                <w:sz w:val="18"/>
                <w:szCs w:val="18"/>
                <w:lang w:val="en-GB" w:eastAsia="hr-HR"/>
              </w:rPr>
              <w:t>Eurosuper</w:t>
            </w:r>
            <w:proofErr w:type="spellEnd"/>
            <w:r w:rsidRPr="002302B5">
              <w:rPr>
                <w:rFonts w:eastAsia="Times New Roman" w:cs="Calibri"/>
                <w:sz w:val="18"/>
                <w:szCs w:val="18"/>
                <w:lang w:val="en-GB" w:eastAsia="hr-HR"/>
              </w:rPr>
              <w:t xml:space="preserve"> BS 100</w:t>
            </w:r>
          </w:p>
        </w:tc>
        <w:tc>
          <w:tcPr>
            <w:tcW w:w="1581" w:type="dxa"/>
            <w:vAlign w:val="center"/>
          </w:tcPr>
          <w:p w14:paraId="2A9687E0" w14:textId="77777777" w:rsidR="0045698D" w:rsidRPr="002302B5" w:rsidRDefault="0045698D" w:rsidP="00832523">
            <w:pPr>
              <w:spacing w:after="0" w:line="240" w:lineRule="auto"/>
              <w:jc w:val="center"/>
              <w:rPr>
                <w:rFonts w:eastAsia="Calibri" w:cs="Calibri"/>
                <w:sz w:val="18"/>
                <w:szCs w:val="18"/>
              </w:rPr>
            </w:pPr>
            <w:r w:rsidRPr="002302B5">
              <w:rPr>
                <w:rFonts w:eastAsia="Calibri" w:cs="Calibri"/>
                <w:sz w:val="18"/>
                <w:szCs w:val="18"/>
              </w:rPr>
              <w:t>18,62 t</w:t>
            </w:r>
          </w:p>
        </w:tc>
      </w:tr>
      <w:tr w:rsidR="0045698D" w:rsidRPr="002302B5" w14:paraId="665013C7" w14:textId="77777777" w:rsidTr="00832523">
        <w:trPr>
          <w:trHeight w:val="162"/>
          <w:jc w:val="center"/>
        </w:trPr>
        <w:tc>
          <w:tcPr>
            <w:tcW w:w="729" w:type="dxa"/>
            <w:vMerge/>
            <w:vAlign w:val="center"/>
          </w:tcPr>
          <w:p w14:paraId="2481C946"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2213498A"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58F8F512" w14:textId="77777777" w:rsidR="0045698D" w:rsidRPr="002302B5" w:rsidRDefault="0045698D" w:rsidP="00832523">
            <w:pPr>
              <w:spacing w:after="0" w:line="240" w:lineRule="auto"/>
              <w:jc w:val="center"/>
              <w:rPr>
                <w:rFonts w:eastAsia="Calibri" w:cs="Calibri"/>
                <w:sz w:val="18"/>
                <w:szCs w:val="18"/>
              </w:rPr>
            </w:pPr>
          </w:p>
        </w:tc>
        <w:tc>
          <w:tcPr>
            <w:tcW w:w="2341" w:type="dxa"/>
          </w:tcPr>
          <w:p w14:paraId="61DE8762" w14:textId="77777777" w:rsidR="0045698D" w:rsidRPr="002302B5" w:rsidRDefault="0045698D" w:rsidP="00832523">
            <w:pPr>
              <w:spacing w:after="0" w:line="240" w:lineRule="auto"/>
              <w:jc w:val="center"/>
              <w:rPr>
                <w:rFonts w:eastAsia="Times New Roman" w:cs="Calibri"/>
                <w:sz w:val="18"/>
                <w:szCs w:val="18"/>
                <w:lang w:val="en-GB" w:eastAsia="hr-HR"/>
              </w:rPr>
            </w:pPr>
            <w:proofErr w:type="spellStart"/>
            <w:r w:rsidRPr="002302B5">
              <w:rPr>
                <w:rFonts w:eastAsia="Times New Roman" w:cs="Calibri"/>
                <w:sz w:val="18"/>
                <w:szCs w:val="18"/>
                <w:lang w:val="en-GB" w:eastAsia="hr-HR"/>
              </w:rPr>
              <w:t>Eurodiesel</w:t>
            </w:r>
            <w:proofErr w:type="spellEnd"/>
            <w:r w:rsidRPr="002302B5">
              <w:rPr>
                <w:rFonts w:eastAsia="Times New Roman" w:cs="Calibri"/>
                <w:sz w:val="18"/>
                <w:szCs w:val="18"/>
                <w:lang w:val="en-GB" w:eastAsia="hr-HR"/>
              </w:rPr>
              <w:t xml:space="preserve"> BS</w:t>
            </w:r>
          </w:p>
        </w:tc>
        <w:tc>
          <w:tcPr>
            <w:tcW w:w="1581" w:type="dxa"/>
            <w:vAlign w:val="center"/>
          </w:tcPr>
          <w:p w14:paraId="30FC9E42" w14:textId="77777777" w:rsidR="0045698D" w:rsidRPr="002302B5" w:rsidRDefault="0045698D" w:rsidP="00832523">
            <w:pPr>
              <w:spacing w:after="0" w:line="240" w:lineRule="auto"/>
              <w:jc w:val="center"/>
              <w:rPr>
                <w:rFonts w:eastAsia="Calibri" w:cs="Calibri"/>
                <w:sz w:val="18"/>
                <w:szCs w:val="18"/>
              </w:rPr>
            </w:pPr>
            <w:r w:rsidRPr="002302B5">
              <w:rPr>
                <w:rFonts w:eastAsia="Calibri" w:cs="Calibri"/>
                <w:sz w:val="18"/>
                <w:szCs w:val="18"/>
              </w:rPr>
              <w:t>21,12 t</w:t>
            </w:r>
          </w:p>
        </w:tc>
      </w:tr>
      <w:tr w:rsidR="0045698D" w:rsidRPr="002302B5" w14:paraId="678995D8" w14:textId="77777777" w:rsidTr="00832523">
        <w:trPr>
          <w:trHeight w:val="162"/>
          <w:jc w:val="center"/>
        </w:trPr>
        <w:tc>
          <w:tcPr>
            <w:tcW w:w="729" w:type="dxa"/>
            <w:vMerge/>
            <w:vAlign w:val="center"/>
          </w:tcPr>
          <w:p w14:paraId="2913B646"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7444745E"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01312B4B" w14:textId="77777777" w:rsidR="0045698D" w:rsidRPr="002302B5" w:rsidRDefault="0045698D" w:rsidP="00832523">
            <w:pPr>
              <w:spacing w:after="0" w:line="240" w:lineRule="auto"/>
              <w:jc w:val="center"/>
              <w:rPr>
                <w:rFonts w:eastAsia="Calibri" w:cs="Calibri"/>
                <w:sz w:val="18"/>
                <w:szCs w:val="18"/>
              </w:rPr>
            </w:pPr>
          </w:p>
        </w:tc>
        <w:tc>
          <w:tcPr>
            <w:tcW w:w="2341" w:type="dxa"/>
          </w:tcPr>
          <w:p w14:paraId="56569A83" w14:textId="77777777" w:rsidR="0045698D" w:rsidRPr="002302B5" w:rsidRDefault="0045698D" w:rsidP="00832523">
            <w:pPr>
              <w:spacing w:after="0" w:line="240" w:lineRule="auto"/>
              <w:jc w:val="center"/>
              <w:rPr>
                <w:rFonts w:eastAsia="Times New Roman" w:cs="Calibri"/>
                <w:sz w:val="18"/>
                <w:szCs w:val="18"/>
                <w:lang w:val="en-GB" w:eastAsia="hr-HR"/>
              </w:rPr>
            </w:pPr>
            <w:proofErr w:type="spellStart"/>
            <w:r w:rsidRPr="002302B5">
              <w:rPr>
                <w:rFonts w:eastAsia="Times New Roman" w:cs="Calibri"/>
                <w:sz w:val="18"/>
                <w:szCs w:val="18"/>
                <w:lang w:val="en-GB" w:eastAsia="hr-HR"/>
              </w:rPr>
              <w:t>Qmax</w:t>
            </w:r>
            <w:proofErr w:type="spellEnd"/>
            <w:r w:rsidRPr="002302B5">
              <w:rPr>
                <w:rFonts w:eastAsia="Times New Roman" w:cs="Calibri"/>
                <w:sz w:val="18"/>
                <w:szCs w:val="18"/>
                <w:lang w:val="en-GB" w:eastAsia="hr-HR"/>
              </w:rPr>
              <w:t xml:space="preserve"> </w:t>
            </w:r>
            <w:proofErr w:type="spellStart"/>
            <w:r w:rsidRPr="002302B5">
              <w:rPr>
                <w:rFonts w:eastAsia="Times New Roman" w:cs="Calibri"/>
                <w:sz w:val="18"/>
                <w:szCs w:val="18"/>
                <w:lang w:val="en-GB" w:eastAsia="hr-HR"/>
              </w:rPr>
              <w:t>Eurodiesel</w:t>
            </w:r>
            <w:proofErr w:type="spellEnd"/>
            <w:r w:rsidRPr="002302B5">
              <w:rPr>
                <w:rFonts w:eastAsia="Times New Roman" w:cs="Calibri"/>
                <w:sz w:val="18"/>
                <w:szCs w:val="18"/>
                <w:lang w:val="en-GB" w:eastAsia="hr-HR"/>
              </w:rPr>
              <w:t xml:space="preserve"> BS</w:t>
            </w:r>
          </w:p>
        </w:tc>
        <w:tc>
          <w:tcPr>
            <w:tcW w:w="1581" w:type="dxa"/>
            <w:vAlign w:val="center"/>
          </w:tcPr>
          <w:p w14:paraId="53726B42" w14:textId="77777777" w:rsidR="0045698D" w:rsidRPr="002302B5" w:rsidRDefault="0045698D" w:rsidP="00832523">
            <w:pPr>
              <w:spacing w:after="0" w:line="240" w:lineRule="auto"/>
              <w:jc w:val="center"/>
              <w:rPr>
                <w:rFonts w:eastAsia="Calibri" w:cs="Calibri"/>
                <w:sz w:val="18"/>
                <w:szCs w:val="18"/>
              </w:rPr>
            </w:pPr>
            <w:r w:rsidRPr="002302B5">
              <w:rPr>
                <w:rFonts w:eastAsia="Calibri" w:cs="Calibri"/>
                <w:sz w:val="18"/>
                <w:szCs w:val="18"/>
              </w:rPr>
              <w:t>42,25 t</w:t>
            </w:r>
          </w:p>
        </w:tc>
      </w:tr>
      <w:tr w:rsidR="0045698D" w:rsidRPr="002302B5" w14:paraId="65B85A4A" w14:textId="77777777" w:rsidTr="00832523">
        <w:trPr>
          <w:trHeight w:val="162"/>
          <w:jc w:val="center"/>
        </w:trPr>
        <w:tc>
          <w:tcPr>
            <w:tcW w:w="729" w:type="dxa"/>
            <w:vMerge/>
            <w:vAlign w:val="center"/>
          </w:tcPr>
          <w:p w14:paraId="24467BA0" w14:textId="77777777" w:rsidR="0045698D" w:rsidRPr="002302B5" w:rsidRDefault="0045698D" w:rsidP="0045698D">
            <w:pPr>
              <w:numPr>
                <w:ilvl w:val="0"/>
                <w:numId w:val="46"/>
              </w:numPr>
              <w:spacing w:after="0" w:line="240" w:lineRule="auto"/>
              <w:contextualSpacing/>
              <w:jc w:val="center"/>
              <w:rPr>
                <w:rFonts w:eastAsia="Calibri" w:cs="Calibri"/>
                <w:bCs/>
                <w:sz w:val="18"/>
                <w:szCs w:val="18"/>
                <w:lang w:val="en-US"/>
              </w:rPr>
            </w:pPr>
          </w:p>
        </w:tc>
        <w:tc>
          <w:tcPr>
            <w:tcW w:w="2636" w:type="dxa"/>
            <w:vMerge/>
            <w:vAlign w:val="center"/>
          </w:tcPr>
          <w:p w14:paraId="3F018224" w14:textId="77777777" w:rsidR="0045698D" w:rsidRPr="002302B5" w:rsidRDefault="0045698D" w:rsidP="00832523">
            <w:pPr>
              <w:spacing w:after="0" w:line="240" w:lineRule="auto"/>
              <w:jc w:val="center"/>
              <w:rPr>
                <w:rFonts w:eastAsia="Calibri" w:cs="Calibri"/>
                <w:sz w:val="18"/>
                <w:szCs w:val="18"/>
              </w:rPr>
            </w:pPr>
          </w:p>
        </w:tc>
        <w:tc>
          <w:tcPr>
            <w:tcW w:w="1780" w:type="dxa"/>
            <w:vMerge/>
            <w:vAlign w:val="center"/>
          </w:tcPr>
          <w:p w14:paraId="37EA70D3" w14:textId="77777777" w:rsidR="0045698D" w:rsidRPr="002302B5" w:rsidRDefault="0045698D" w:rsidP="00832523">
            <w:pPr>
              <w:spacing w:after="0" w:line="240" w:lineRule="auto"/>
              <w:jc w:val="center"/>
              <w:rPr>
                <w:rFonts w:eastAsia="Calibri" w:cs="Calibri"/>
                <w:sz w:val="18"/>
                <w:szCs w:val="18"/>
              </w:rPr>
            </w:pPr>
          </w:p>
        </w:tc>
        <w:tc>
          <w:tcPr>
            <w:tcW w:w="2341" w:type="dxa"/>
          </w:tcPr>
          <w:p w14:paraId="37F72F03" w14:textId="77777777" w:rsidR="0045698D" w:rsidRPr="002302B5" w:rsidRDefault="0045698D" w:rsidP="00832523">
            <w:pPr>
              <w:spacing w:after="0" w:line="240" w:lineRule="auto"/>
              <w:jc w:val="center"/>
              <w:rPr>
                <w:rFonts w:eastAsia="Times New Roman" w:cs="Calibri"/>
                <w:sz w:val="18"/>
                <w:szCs w:val="18"/>
                <w:lang w:val="en-GB" w:eastAsia="hr-HR"/>
              </w:rPr>
            </w:pPr>
            <w:r w:rsidRPr="002302B5">
              <w:rPr>
                <w:rFonts w:eastAsia="Times New Roman" w:cs="Calibri"/>
                <w:sz w:val="18"/>
                <w:szCs w:val="18"/>
                <w:lang w:val="en-GB" w:eastAsia="hr-HR"/>
              </w:rPr>
              <w:t xml:space="preserve">UNP za </w:t>
            </w:r>
            <w:proofErr w:type="spellStart"/>
            <w:r w:rsidRPr="002302B5">
              <w:rPr>
                <w:rFonts w:eastAsia="Times New Roman" w:cs="Calibri"/>
                <w:sz w:val="18"/>
                <w:szCs w:val="18"/>
                <w:lang w:val="en-GB" w:eastAsia="hr-HR"/>
              </w:rPr>
              <w:t>kućanstvo</w:t>
            </w:r>
            <w:proofErr w:type="spellEnd"/>
          </w:p>
        </w:tc>
        <w:tc>
          <w:tcPr>
            <w:tcW w:w="1581" w:type="dxa"/>
            <w:vAlign w:val="center"/>
          </w:tcPr>
          <w:p w14:paraId="20D35032" w14:textId="77777777" w:rsidR="0045698D" w:rsidRPr="002302B5" w:rsidRDefault="0045698D" w:rsidP="00832523">
            <w:pPr>
              <w:spacing w:after="0" w:line="240" w:lineRule="auto"/>
              <w:jc w:val="center"/>
              <w:rPr>
                <w:rFonts w:eastAsia="Calibri" w:cs="Calibri"/>
                <w:sz w:val="18"/>
                <w:szCs w:val="18"/>
              </w:rPr>
            </w:pPr>
            <w:r w:rsidRPr="002302B5">
              <w:rPr>
                <w:rFonts w:eastAsia="Calibri" w:cs="Calibri"/>
                <w:sz w:val="18"/>
                <w:szCs w:val="18"/>
              </w:rPr>
              <w:t>0,80 t</w:t>
            </w:r>
          </w:p>
        </w:tc>
      </w:tr>
    </w:tbl>
    <w:p w14:paraId="15BB704A" w14:textId="77777777" w:rsidR="0045698D" w:rsidRPr="002D3D13" w:rsidRDefault="0045698D" w:rsidP="0045698D">
      <w:pPr>
        <w:keepNext/>
        <w:spacing w:after="200" w:line="240" w:lineRule="auto"/>
        <w:jc w:val="center"/>
        <w:rPr>
          <w:sz w:val="20"/>
          <w:szCs w:val="20"/>
        </w:rPr>
      </w:pPr>
      <w:bookmarkStart w:id="65" w:name="_Toc33023620"/>
      <w:bookmarkEnd w:id="64"/>
      <w:r w:rsidRPr="002D3D13">
        <w:rPr>
          <w:sz w:val="20"/>
          <w:szCs w:val="20"/>
        </w:rPr>
        <w:t>Izvor:</w:t>
      </w:r>
      <w:r>
        <w:rPr>
          <w:sz w:val="20"/>
          <w:szCs w:val="20"/>
        </w:rPr>
        <w:t xml:space="preserve"> Registar postrojenja u kojima su prisutne opasne tvari/Očevidnik prijavljenih velikih nesreća (RPOT/OPVN), rujan 2025. godine, Procjena rizika od velikih nesreća za Grad Sisak 2025. godine</w:t>
      </w:r>
    </w:p>
    <w:p w14:paraId="570FD262" w14:textId="77777777" w:rsidR="00ED0BF6" w:rsidRDefault="00ED0BF6" w:rsidP="00521E3A">
      <w:pPr>
        <w:pStyle w:val="Naslov2"/>
        <w:rPr>
          <w:rFonts w:ascii="Times New Roman" w:hAnsi="Times New Roman"/>
        </w:rPr>
      </w:pPr>
    </w:p>
    <w:p w14:paraId="24A392E2" w14:textId="3CFD7ECD" w:rsidR="005F5090" w:rsidRPr="001B3575" w:rsidRDefault="005F5090" w:rsidP="005F5090">
      <w:pPr>
        <w:rPr>
          <w:szCs w:val="24"/>
        </w:rPr>
      </w:pPr>
      <w:r>
        <w:rPr>
          <w:szCs w:val="24"/>
        </w:rPr>
        <w:t>Na području Grada Siska nalaz</w:t>
      </w:r>
      <w:r w:rsidR="00B463B5">
        <w:rPr>
          <w:szCs w:val="24"/>
        </w:rPr>
        <w:t>i</w:t>
      </w:r>
      <w:r>
        <w:rPr>
          <w:szCs w:val="24"/>
        </w:rPr>
        <w:t xml:space="preserve"> se odlagalište neopasnog otpada „Goričica“ te postrojenje za gospodarenje otpadom Sisak d.o.o. </w:t>
      </w:r>
    </w:p>
    <w:p w14:paraId="74C435E7" w14:textId="77777777" w:rsidR="00312E1F" w:rsidRDefault="00312E1F" w:rsidP="00312E1F">
      <w:pPr>
        <w:rPr>
          <w:lang w:eastAsia="zh-CN"/>
        </w:rPr>
      </w:pPr>
    </w:p>
    <w:p w14:paraId="1581922C" w14:textId="77777777" w:rsidR="0045698D" w:rsidRPr="00312E1F" w:rsidRDefault="0045698D" w:rsidP="00312E1F">
      <w:pPr>
        <w:rPr>
          <w:lang w:eastAsia="zh-CN"/>
        </w:rPr>
        <w:sectPr w:rsidR="0045698D" w:rsidRPr="00312E1F">
          <w:pgSz w:w="11906" w:h="16838"/>
          <w:pgMar w:top="1134" w:right="1134" w:bottom="1134" w:left="1418" w:header="709" w:footer="709" w:gutter="284"/>
          <w:cols w:space="708"/>
          <w:docGrid w:linePitch="360"/>
        </w:sectPr>
      </w:pPr>
    </w:p>
    <w:p w14:paraId="26D16319" w14:textId="77777777" w:rsidR="00F7252D" w:rsidRPr="00CD0A2F" w:rsidRDefault="00521E3A" w:rsidP="00521E3A">
      <w:pPr>
        <w:pStyle w:val="Naslov2"/>
        <w:rPr>
          <w:rFonts w:asciiTheme="minorHAnsi" w:hAnsiTheme="minorHAnsi" w:cstheme="minorHAnsi"/>
        </w:rPr>
      </w:pPr>
      <w:bookmarkStart w:id="66" w:name="_Toc219756971"/>
      <w:r w:rsidRPr="008E6213">
        <w:rPr>
          <w:rFonts w:ascii="Times New Roman" w:hAnsi="Times New Roman"/>
        </w:rPr>
        <w:lastRenderedPageBreak/>
        <w:t>A.1</w:t>
      </w:r>
      <w:r w:rsidR="00675B88">
        <w:rPr>
          <w:rFonts w:ascii="Times New Roman" w:hAnsi="Times New Roman"/>
        </w:rPr>
        <w:t>9</w:t>
      </w:r>
      <w:r w:rsidRPr="008E6213">
        <w:rPr>
          <w:rFonts w:ascii="Times New Roman" w:hAnsi="Times New Roman"/>
        </w:rPr>
        <w:t xml:space="preserve">. </w:t>
      </w:r>
      <w:r w:rsidR="00F7252D" w:rsidRPr="00CD0A2F">
        <w:rPr>
          <w:rFonts w:asciiTheme="minorHAnsi" w:hAnsiTheme="minorHAnsi" w:cstheme="minorHAnsi"/>
        </w:rPr>
        <w:t>POPIS  OBJEKATA RAZVRSTANIH U I. I II. KATEGORIJU UGROŽENOSTI  OD POŽARA</w:t>
      </w:r>
      <w:bookmarkEnd w:id="65"/>
      <w:bookmarkEnd w:id="66"/>
    </w:p>
    <w:p w14:paraId="49D38A00" w14:textId="77777777" w:rsidR="00A22A61" w:rsidRPr="00CD0A2F" w:rsidRDefault="00A22A61" w:rsidP="00F7252D">
      <w:pPr>
        <w:spacing w:after="120" w:line="276" w:lineRule="auto"/>
        <w:rPr>
          <w:rFonts w:asciiTheme="minorHAnsi" w:hAnsiTheme="minorHAnsi" w:cstheme="minorHAnsi"/>
          <w:szCs w:val="24"/>
          <w:lang w:eastAsia="zh-CN"/>
        </w:rPr>
      </w:pPr>
      <w:r w:rsidRPr="00CD0A2F">
        <w:rPr>
          <w:rFonts w:asciiTheme="minorHAnsi" w:hAnsiTheme="minorHAnsi" w:cstheme="minorHAnsi"/>
          <w:szCs w:val="24"/>
          <w:lang w:eastAsia="zh-CN"/>
        </w:rPr>
        <w:t>Popis pravnih osoba razvrstanih u razvrstanih u I. ili II. kategoriju ugroženosti od požara na području Grada Siska  prikazan je u nastavnoj tablici:</w:t>
      </w:r>
    </w:p>
    <w:p w14:paraId="53620C9F" w14:textId="7CBE9FDD" w:rsidR="00A22A61" w:rsidRPr="00CD0A2F" w:rsidRDefault="00A22A61" w:rsidP="00A22A61">
      <w:pPr>
        <w:pStyle w:val="Opisslike"/>
        <w:keepNext/>
        <w:spacing w:line="276" w:lineRule="auto"/>
        <w:rPr>
          <w:rFonts w:asciiTheme="minorHAnsi" w:hAnsiTheme="minorHAnsi" w:cstheme="minorHAnsi"/>
        </w:rPr>
      </w:pPr>
      <w:bookmarkStart w:id="67" w:name="_Toc44404817"/>
      <w:r w:rsidRPr="00CD0A2F">
        <w:rPr>
          <w:rFonts w:asciiTheme="minorHAnsi" w:hAnsiTheme="minorHAnsi" w:cstheme="minorHAnsi"/>
        </w:rPr>
        <w:t xml:space="preserve">Tablica </w:t>
      </w:r>
      <w:r w:rsidR="00EA7886" w:rsidRPr="00CD0A2F">
        <w:rPr>
          <w:rFonts w:asciiTheme="minorHAnsi" w:hAnsiTheme="minorHAnsi" w:cstheme="minorHAnsi"/>
        </w:rPr>
        <w:fldChar w:fldCharType="begin"/>
      </w:r>
      <w:r w:rsidR="00EA7886" w:rsidRPr="00CD0A2F">
        <w:rPr>
          <w:rFonts w:asciiTheme="minorHAnsi" w:hAnsiTheme="minorHAnsi" w:cstheme="minorHAnsi"/>
        </w:rPr>
        <w:instrText xml:space="preserve"> SEQ Tablica \* ARABIC </w:instrText>
      </w:r>
      <w:r w:rsidR="00EA7886" w:rsidRPr="00CD0A2F">
        <w:rPr>
          <w:rFonts w:asciiTheme="minorHAnsi" w:hAnsiTheme="minorHAnsi" w:cstheme="minorHAnsi"/>
        </w:rPr>
        <w:fldChar w:fldCharType="separate"/>
      </w:r>
      <w:r w:rsidR="00D95807">
        <w:rPr>
          <w:rFonts w:asciiTheme="minorHAnsi" w:hAnsiTheme="minorHAnsi" w:cstheme="minorHAnsi"/>
          <w:noProof/>
        </w:rPr>
        <w:t>13</w:t>
      </w:r>
      <w:r w:rsidR="00EA7886" w:rsidRPr="00CD0A2F">
        <w:rPr>
          <w:rFonts w:asciiTheme="minorHAnsi" w:hAnsiTheme="minorHAnsi" w:cstheme="minorHAnsi"/>
          <w:noProof/>
        </w:rPr>
        <w:fldChar w:fldCharType="end"/>
      </w:r>
      <w:r w:rsidRPr="00CD0A2F">
        <w:rPr>
          <w:rFonts w:asciiTheme="minorHAnsi" w:hAnsiTheme="minorHAnsi" w:cstheme="minorHAnsi"/>
        </w:rPr>
        <w:t>. Popis pravnih osoba razvrstanih u razvrstanih u I. ili II. kategoriju ugroženosti od požara</w:t>
      </w:r>
      <w:bookmarkEnd w:id="67"/>
    </w:p>
    <w:tbl>
      <w:tblPr>
        <w:tblStyle w:val="Reetkatablice4"/>
        <w:tblW w:w="0" w:type="auto"/>
        <w:tblLook w:val="04A0" w:firstRow="1" w:lastRow="0" w:firstColumn="1" w:lastColumn="0" w:noHBand="0" w:noVBand="1"/>
      </w:tblPr>
      <w:tblGrid>
        <w:gridCol w:w="3681"/>
        <w:gridCol w:w="3673"/>
        <w:gridCol w:w="12"/>
        <w:gridCol w:w="1694"/>
      </w:tblGrid>
      <w:tr w:rsidR="001177EF" w:rsidRPr="00CD0A2F" w14:paraId="78AFAE00" w14:textId="77777777" w:rsidTr="00330AEA">
        <w:tc>
          <w:tcPr>
            <w:tcW w:w="3681" w:type="dxa"/>
            <w:vAlign w:val="center"/>
          </w:tcPr>
          <w:p w14:paraId="7600DF55" w14:textId="77777777" w:rsidR="001177EF" w:rsidRPr="00CD0A2F" w:rsidRDefault="001177EF" w:rsidP="00330AEA">
            <w:pPr>
              <w:suppressAutoHyphens/>
              <w:autoSpaceDN w:val="0"/>
              <w:spacing w:line="276" w:lineRule="auto"/>
              <w:jc w:val="center"/>
              <w:textAlignment w:val="baseline"/>
              <w:rPr>
                <w:rFonts w:asciiTheme="minorHAnsi" w:hAnsiTheme="minorHAnsi" w:cstheme="minorHAnsi"/>
                <w:b/>
                <w:bCs/>
              </w:rPr>
            </w:pPr>
            <w:r w:rsidRPr="00CD0A2F">
              <w:rPr>
                <w:rFonts w:asciiTheme="minorHAnsi" w:hAnsiTheme="minorHAnsi" w:cstheme="minorHAnsi"/>
                <w:b/>
                <w:bCs/>
              </w:rPr>
              <w:t>PRAVNA OSOBA</w:t>
            </w:r>
          </w:p>
        </w:tc>
        <w:tc>
          <w:tcPr>
            <w:tcW w:w="3673" w:type="dxa"/>
            <w:vAlign w:val="center"/>
          </w:tcPr>
          <w:p w14:paraId="1A84AD0D" w14:textId="77777777" w:rsidR="001177EF" w:rsidRPr="00CD0A2F" w:rsidRDefault="001177EF" w:rsidP="00330AEA">
            <w:pPr>
              <w:suppressAutoHyphens/>
              <w:autoSpaceDN w:val="0"/>
              <w:spacing w:line="276" w:lineRule="auto"/>
              <w:jc w:val="center"/>
              <w:textAlignment w:val="baseline"/>
              <w:rPr>
                <w:rFonts w:asciiTheme="minorHAnsi" w:hAnsiTheme="minorHAnsi" w:cstheme="minorHAnsi"/>
                <w:b/>
                <w:bCs/>
              </w:rPr>
            </w:pPr>
            <w:r w:rsidRPr="00CD0A2F">
              <w:rPr>
                <w:rFonts w:asciiTheme="minorHAnsi" w:hAnsiTheme="minorHAnsi" w:cstheme="minorHAnsi"/>
                <w:b/>
                <w:bCs/>
              </w:rPr>
              <w:t>ADRESA</w:t>
            </w:r>
          </w:p>
        </w:tc>
        <w:tc>
          <w:tcPr>
            <w:tcW w:w="1706" w:type="dxa"/>
            <w:gridSpan w:val="2"/>
            <w:vAlign w:val="center"/>
          </w:tcPr>
          <w:p w14:paraId="6EEF9839" w14:textId="77777777" w:rsidR="001177EF" w:rsidRPr="00CD0A2F" w:rsidRDefault="001177EF" w:rsidP="00330AEA">
            <w:pPr>
              <w:suppressAutoHyphens/>
              <w:autoSpaceDN w:val="0"/>
              <w:spacing w:line="276" w:lineRule="auto"/>
              <w:jc w:val="center"/>
              <w:textAlignment w:val="baseline"/>
              <w:rPr>
                <w:rFonts w:asciiTheme="minorHAnsi" w:hAnsiTheme="minorHAnsi" w:cstheme="minorHAnsi"/>
                <w:b/>
                <w:bCs/>
              </w:rPr>
            </w:pPr>
            <w:r w:rsidRPr="00CD0A2F">
              <w:rPr>
                <w:rFonts w:asciiTheme="minorHAnsi" w:hAnsiTheme="minorHAnsi" w:cstheme="minorHAnsi"/>
                <w:b/>
                <w:bCs/>
              </w:rPr>
              <w:t>KATEGORIJA UGROŽENOSTI</w:t>
            </w:r>
          </w:p>
        </w:tc>
      </w:tr>
      <w:tr w:rsidR="001177EF" w:rsidRPr="00CD0A2F" w14:paraId="3DD9DFDD" w14:textId="77777777" w:rsidTr="00330AEA">
        <w:tc>
          <w:tcPr>
            <w:tcW w:w="3681" w:type="dxa"/>
            <w:vAlign w:val="center"/>
          </w:tcPr>
          <w:p w14:paraId="06B33A67" w14:textId="77777777" w:rsidR="001177EF" w:rsidRPr="00CD0A2F" w:rsidRDefault="001177EF" w:rsidP="00330AEA">
            <w:pPr>
              <w:suppressAutoHyphens/>
              <w:autoSpaceDN w:val="0"/>
              <w:spacing w:line="276" w:lineRule="auto"/>
              <w:textAlignment w:val="baseline"/>
              <w:rPr>
                <w:rFonts w:asciiTheme="minorHAnsi" w:hAnsiTheme="minorHAnsi" w:cstheme="minorHAnsi"/>
              </w:rPr>
            </w:pPr>
            <w:r w:rsidRPr="00CD0A2F">
              <w:rPr>
                <w:rFonts w:asciiTheme="minorHAnsi" w:hAnsiTheme="minorHAnsi" w:cstheme="minorHAnsi"/>
              </w:rPr>
              <w:t>INA d.d., Rafinerija nafte Sisak</w:t>
            </w:r>
          </w:p>
        </w:tc>
        <w:tc>
          <w:tcPr>
            <w:tcW w:w="3685" w:type="dxa"/>
            <w:gridSpan w:val="2"/>
            <w:vAlign w:val="center"/>
          </w:tcPr>
          <w:p w14:paraId="24D43366" w14:textId="77777777" w:rsidR="001177EF" w:rsidRPr="00CD0A2F" w:rsidRDefault="001177EF" w:rsidP="00330AEA">
            <w:pPr>
              <w:suppressAutoHyphens/>
              <w:autoSpaceDN w:val="0"/>
              <w:spacing w:line="276" w:lineRule="auto"/>
              <w:textAlignment w:val="baseline"/>
              <w:rPr>
                <w:rFonts w:asciiTheme="minorHAnsi" w:hAnsiTheme="minorHAnsi" w:cstheme="minorHAnsi"/>
              </w:rPr>
            </w:pPr>
            <w:r w:rsidRPr="00CD0A2F">
              <w:rPr>
                <w:rFonts w:asciiTheme="minorHAnsi" w:hAnsiTheme="minorHAnsi" w:cstheme="minorHAnsi"/>
              </w:rPr>
              <w:t>Ante Kovačića 1,  44000 Sisak</w:t>
            </w:r>
          </w:p>
        </w:tc>
        <w:tc>
          <w:tcPr>
            <w:tcW w:w="1694" w:type="dxa"/>
            <w:vAlign w:val="center"/>
          </w:tcPr>
          <w:p w14:paraId="7BC48972" w14:textId="77777777" w:rsidR="001177EF" w:rsidRPr="00CD0A2F" w:rsidRDefault="001177EF" w:rsidP="00330AEA">
            <w:pPr>
              <w:suppressAutoHyphens/>
              <w:autoSpaceDN w:val="0"/>
              <w:spacing w:line="276" w:lineRule="auto"/>
              <w:jc w:val="center"/>
              <w:textAlignment w:val="baseline"/>
              <w:rPr>
                <w:rFonts w:asciiTheme="minorHAnsi" w:hAnsiTheme="minorHAnsi" w:cstheme="minorHAnsi"/>
              </w:rPr>
            </w:pPr>
            <w:r w:rsidRPr="00CD0A2F">
              <w:rPr>
                <w:rFonts w:asciiTheme="minorHAnsi" w:hAnsiTheme="minorHAnsi" w:cstheme="minorHAnsi"/>
              </w:rPr>
              <w:t>IA</w:t>
            </w:r>
          </w:p>
        </w:tc>
      </w:tr>
      <w:tr w:rsidR="001177EF" w:rsidRPr="00CD0A2F" w14:paraId="0C2C8FBA" w14:textId="77777777" w:rsidTr="00330AEA">
        <w:tc>
          <w:tcPr>
            <w:tcW w:w="3681" w:type="dxa"/>
            <w:vAlign w:val="center"/>
          </w:tcPr>
          <w:p w14:paraId="6A6DE817" w14:textId="77777777" w:rsidR="001177EF" w:rsidRPr="00CD0A2F" w:rsidRDefault="001177EF" w:rsidP="00330AEA">
            <w:pPr>
              <w:suppressAutoHyphens/>
              <w:autoSpaceDN w:val="0"/>
              <w:spacing w:line="276" w:lineRule="auto"/>
              <w:textAlignment w:val="baseline"/>
              <w:rPr>
                <w:rFonts w:asciiTheme="minorHAnsi" w:hAnsiTheme="minorHAnsi" w:cstheme="minorHAnsi"/>
              </w:rPr>
            </w:pPr>
            <w:r w:rsidRPr="00CD0A2F">
              <w:rPr>
                <w:rFonts w:asciiTheme="minorHAnsi" w:hAnsiTheme="minorHAnsi" w:cstheme="minorHAnsi"/>
              </w:rPr>
              <w:t>JANAF d.d. Terminal Siska</w:t>
            </w:r>
          </w:p>
        </w:tc>
        <w:tc>
          <w:tcPr>
            <w:tcW w:w="3685" w:type="dxa"/>
            <w:gridSpan w:val="2"/>
            <w:vAlign w:val="center"/>
          </w:tcPr>
          <w:p w14:paraId="156DAD26" w14:textId="77777777" w:rsidR="001177EF" w:rsidRPr="00CD0A2F" w:rsidRDefault="001177EF" w:rsidP="00330AEA">
            <w:pPr>
              <w:suppressAutoHyphens/>
              <w:autoSpaceDN w:val="0"/>
              <w:spacing w:line="276" w:lineRule="auto"/>
              <w:textAlignment w:val="baseline"/>
              <w:rPr>
                <w:rFonts w:asciiTheme="minorHAnsi" w:hAnsiTheme="minorHAnsi" w:cstheme="minorHAnsi"/>
              </w:rPr>
            </w:pPr>
            <w:proofErr w:type="spellStart"/>
            <w:r w:rsidRPr="00CD0A2F">
              <w:rPr>
                <w:rFonts w:asciiTheme="minorHAnsi" w:hAnsiTheme="minorHAnsi" w:cstheme="minorHAnsi"/>
              </w:rPr>
              <w:t>Capraške</w:t>
            </w:r>
            <w:proofErr w:type="spellEnd"/>
            <w:r w:rsidRPr="00CD0A2F">
              <w:rPr>
                <w:rFonts w:asciiTheme="minorHAnsi" w:hAnsiTheme="minorHAnsi" w:cstheme="minorHAnsi"/>
              </w:rPr>
              <w:t xml:space="preserve"> Poljane 47B, 44000 Sisak</w:t>
            </w:r>
          </w:p>
        </w:tc>
        <w:tc>
          <w:tcPr>
            <w:tcW w:w="1694" w:type="dxa"/>
            <w:vAlign w:val="center"/>
          </w:tcPr>
          <w:p w14:paraId="2B9848C6" w14:textId="77777777" w:rsidR="001177EF" w:rsidRPr="00CD0A2F" w:rsidRDefault="001177EF" w:rsidP="00330AEA">
            <w:pPr>
              <w:suppressAutoHyphens/>
              <w:autoSpaceDN w:val="0"/>
              <w:spacing w:line="276" w:lineRule="auto"/>
              <w:jc w:val="center"/>
              <w:textAlignment w:val="baseline"/>
              <w:rPr>
                <w:rFonts w:asciiTheme="minorHAnsi" w:hAnsiTheme="minorHAnsi" w:cstheme="minorHAnsi"/>
              </w:rPr>
            </w:pPr>
            <w:r w:rsidRPr="00CD0A2F">
              <w:rPr>
                <w:rFonts w:asciiTheme="minorHAnsi" w:hAnsiTheme="minorHAnsi" w:cstheme="minorHAnsi"/>
              </w:rPr>
              <w:t>IF</w:t>
            </w:r>
          </w:p>
        </w:tc>
      </w:tr>
      <w:tr w:rsidR="001177EF" w:rsidRPr="00CD0A2F" w14:paraId="3BE71490" w14:textId="77777777" w:rsidTr="00330AEA">
        <w:tc>
          <w:tcPr>
            <w:tcW w:w="3681" w:type="dxa"/>
            <w:vAlign w:val="center"/>
          </w:tcPr>
          <w:p w14:paraId="2492841A" w14:textId="77777777" w:rsidR="001177EF" w:rsidRPr="00CD0A2F" w:rsidRDefault="001177EF" w:rsidP="00330AEA">
            <w:pPr>
              <w:suppressAutoHyphens/>
              <w:autoSpaceDN w:val="0"/>
              <w:spacing w:line="276" w:lineRule="auto"/>
              <w:textAlignment w:val="baseline"/>
              <w:rPr>
                <w:rFonts w:asciiTheme="minorHAnsi" w:hAnsiTheme="minorHAnsi" w:cstheme="minorHAnsi"/>
              </w:rPr>
            </w:pPr>
            <w:r w:rsidRPr="00CD0A2F">
              <w:rPr>
                <w:rFonts w:asciiTheme="minorHAnsi" w:hAnsiTheme="minorHAnsi" w:cstheme="minorHAnsi"/>
              </w:rPr>
              <w:t>ABS Sisak d.o.o. Sisak</w:t>
            </w:r>
          </w:p>
        </w:tc>
        <w:tc>
          <w:tcPr>
            <w:tcW w:w="3685" w:type="dxa"/>
            <w:gridSpan w:val="2"/>
            <w:vAlign w:val="center"/>
          </w:tcPr>
          <w:p w14:paraId="23E28F65" w14:textId="77777777" w:rsidR="001177EF" w:rsidRPr="00CD0A2F" w:rsidRDefault="001177EF" w:rsidP="00330AEA">
            <w:pPr>
              <w:suppressAutoHyphens/>
              <w:autoSpaceDN w:val="0"/>
              <w:spacing w:line="276" w:lineRule="auto"/>
              <w:textAlignment w:val="baseline"/>
              <w:rPr>
                <w:rFonts w:asciiTheme="minorHAnsi" w:hAnsiTheme="minorHAnsi" w:cstheme="minorHAnsi"/>
              </w:rPr>
            </w:pPr>
            <w:r w:rsidRPr="00CD0A2F">
              <w:rPr>
                <w:rFonts w:asciiTheme="minorHAnsi" w:hAnsiTheme="minorHAnsi" w:cstheme="minorHAnsi"/>
              </w:rPr>
              <w:t xml:space="preserve">Braće </w:t>
            </w:r>
            <w:proofErr w:type="spellStart"/>
            <w:r w:rsidRPr="00CD0A2F">
              <w:rPr>
                <w:rFonts w:asciiTheme="minorHAnsi" w:hAnsiTheme="minorHAnsi" w:cstheme="minorHAnsi"/>
              </w:rPr>
              <w:t>Kavurića</w:t>
            </w:r>
            <w:proofErr w:type="spellEnd"/>
            <w:r w:rsidRPr="00CD0A2F">
              <w:rPr>
                <w:rFonts w:asciiTheme="minorHAnsi" w:hAnsiTheme="minorHAnsi" w:cstheme="minorHAnsi"/>
              </w:rPr>
              <w:t xml:space="preserve"> 12, 44000 Sisak</w:t>
            </w:r>
          </w:p>
        </w:tc>
        <w:tc>
          <w:tcPr>
            <w:tcW w:w="1694" w:type="dxa"/>
            <w:vAlign w:val="center"/>
          </w:tcPr>
          <w:p w14:paraId="45A3E723" w14:textId="77777777" w:rsidR="001177EF" w:rsidRPr="00CD0A2F" w:rsidRDefault="001177EF" w:rsidP="00330AEA">
            <w:pPr>
              <w:suppressAutoHyphens/>
              <w:autoSpaceDN w:val="0"/>
              <w:spacing w:line="276" w:lineRule="auto"/>
              <w:jc w:val="center"/>
              <w:textAlignment w:val="baseline"/>
              <w:rPr>
                <w:rFonts w:asciiTheme="minorHAnsi" w:hAnsiTheme="minorHAnsi" w:cstheme="minorHAnsi"/>
              </w:rPr>
            </w:pPr>
            <w:r w:rsidRPr="00CD0A2F">
              <w:rPr>
                <w:rFonts w:asciiTheme="minorHAnsi" w:hAnsiTheme="minorHAnsi" w:cstheme="minorHAnsi"/>
              </w:rPr>
              <w:t>IIA</w:t>
            </w:r>
          </w:p>
        </w:tc>
      </w:tr>
      <w:tr w:rsidR="001177EF" w:rsidRPr="00CD0A2F" w14:paraId="63BB5063" w14:textId="77777777" w:rsidTr="00330AEA">
        <w:tc>
          <w:tcPr>
            <w:tcW w:w="3681" w:type="dxa"/>
            <w:vAlign w:val="center"/>
          </w:tcPr>
          <w:p w14:paraId="2B0CB2E7" w14:textId="77777777" w:rsidR="001177EF" w:rsidRPr="00CD0A2F" w:rsidRDefault="001177EF" w:rsidP="00330AEA">
            <w:pPr>
              <w:suppressAutoHyphens/>
              <w:autoSpaceDN w:val="0"/>
              <w:spacing w:line="276" w:lineRule="auto"/>
              <w:textAlignment w:val="baseline"/>
              <w:rPr>
                <w:rFonts w:asciiTheme="minorHAnsi" w:hAnsiTheme="minorHAnsi" w:cstheme="minorHAnsi"/>
              </w:rPr>
            </w:pPr>
            <w:r w:rsidRPr="00CD0A2F">
              <w:rPr>
                <w:rFonts w:asciiTheme="minorHAnsi" w:hAnsiTheme="minorHAnsi" w:cstheme="minorHAnsi"/>
              </w:rPr>
              <w:t xml:space="preserve">Bolnica „Dr. Ivo </w:t>
            </w:r>
            <w:proofErr w:type="spellStart"/>
            <w:r w:rsidRPr="00CD0A2F">
              <w:rPr>
                <w:rFonts w:asciiTheme="minorHAnsi" w:hAnsiTheme="minorHAnsi" w:cstheme="minorHAnsi"/>
              </w:rPr>
              <w:t>Pedišić</w:t>
            </w:r>
            <w:proofErr w:type="spellEnd"/>
            <w:r w:rsidRPr="00CD0A2F">
              <w:rPr>
                <w:rFonts w:asciiTheme="minorHAnsi" w:hAnsiTheme="minorHAnsi" w:cstheme="minorHAnsi"/>
              </w:rPr>
              <w:t>” Sisak</w:t>
            </w:r>
          </w:p>
        </w:tc>
        <w:tc>
          <w:tcPr>
            <w:tcW w:w="3685" w:type="dxa"/>
            <w:gridSpan w:val="2"/>
            <w:vAlign w:val="center"/>
          </w:tcPr>
          <w:p w14:paraId="2138128C" w14:textId="77777777" w:rsidR="001177EF" w:rsidRPr="00CD0A2F" w:rsidRDefault="001177EF" w:rsidP="00330AEA">
            <w:pPr>
              <w:suppressAutoHyphens/>
              <w:autoSpaceDN w:val="0"/>
              <w:spacing w:line="276" w:lineRule="auto"/>
              <w:textAlignment w:val="baseline"/>
              <w:rPr>
                <w:rFonts w:asciiTheme="minorHAnsi" w:hAnsiTheme="minorHAnsi" w:cstheme="minorHAnsi"/>
              </w:rPr>
            </w:pPr>
            <w:r w:rsidRPr="00CD0A2F">
              <w:rPr>
                <w:rFonts w:asciiTheme="minorHAnsi" w:hAnsiTheme="minorHAnsi" w:cstheme="minorHAnsi"/>
              </w:rPr>
              <w:t>J.J. Strossmayera 59, 44000 Sisak</w:t>
            </w:r>
          </w:p>
        </w:tc>
        <w:tc>
          <w:tcPr>
            <w:tcW w:w="1694" w:type="dxa"/>
            <w:vAlign w:val="center"/>
          </w:tcPr>
          <w:p w14:paraId="7F2C5B66" w14:textId="77777777" w:rsidR="001177EF" w:rsidRPr="00CD0A2F" w:rsidRDefault="001177EF" w:rsidP="00330AEA">
            <w:pPr>
              <w:suppressAutoHyphens/>
              <w:autoSpaceDN w:val="0"/>
              <w:spacing w:line="276" w:lineRule="auto"/>
              <w:jc w:val="center"/>
              <w:textAlignment w:val="baseline"/>
              <w:rPr>
                <w:rFonts w:asciiTheme="minorHAnsi" w:hAnsiTheme="minorHAnsi" w:cstheme="minorHAnsi"/>
              </w:rPr>
            </w:pPr>
            <w:r w:rsidRPr="00CD0A2F">
              <w:rPr>
                <w:rFonts w:asciiTheme="minorHAnsi" w:hAnsiTheme="minorHAnsi" w:cstheme="minorHAnsi"/>
              </w:rPr>
              <w:t>IIA</w:t>
            </w:r>
          </w:p>
        </w:tc>
      </w:tr>
      <w:tr w:rsidR="001177EF" w:rsidRPr="00CD0A2F" w14:paraId="14AA353F" w14:textId="77777777" w:rsidTr="00330AEA">
        <w:tc>
          <w:tcPr>
            <w:tcW w:w="3681" w:type="dxa"/>
            <w:vAlign w:val="center"/>
          </w:tcPr>
          <w:p w14:paraId="2407DB61" w14:textId="77777777" w:rsidR="001177EF" w:rsidRPr="00CD0A2F" w:rsidRDefault="001177EF" w:rsidP="00330AEA">
            <w:pPr>
              <w:suppressAutoHyphens/>
              <w:autoSpaceDN w:val="0"/>
              <w:spacing w:line="276" w:lineRule="auto"/>
              <w:textAlignment w:val="baseline"/>
              <w:rPr>
                <w:rFonts w:asciiTheme="minorHAnsi" w:hAnsiTheme="minorHAnsi" w:cstheme="minorHAnsi"/>
              </w:rPr>
            </w:pPr>
            <w:r w:rsidRPr="00CD0A2F">
              <w:rPr>
                <w:rFonts w:asciiTheme="minorHAnsi" w:hAnsiTheme="minorHAnsi" w:cstheme="minorHAnsi"/>
              </w:rPr>
              <w:t>Mlin i pekare d.o.o. Sisak</w:t>
            </w:r>
          </w:p>
        </w:tc>
        <w:tc>
          <w:tcPr>
            <w:tcW w:w="3685" w:type="dxa"/>
            <w:gridSpan w:val="2"/>
            <w:vAlign w:val="center"/>
          </w:tcPr>
          <w:p w14:paraId="5C77E3EA" w14:textId="77777777" w:rsidR="001177EF" w:rsidRPr="00CD0A2F" w:rsidRDefault="001177EF" w:rsidP="00330AEA">
            <w:pPr>
              <w:suppressAutoHyphens/>
              <w:autoSpaceDN w:val="0"/>
              <w:spacing w:line="276" w:lineRule="auto"/>
              <w:textAlignment w:val="baseline"/>
              <w:rPr>
                <w:rFonts w:asciiTheme="minorHAnsi" w:hAnsiTheme="minorHAnsi" w:cstheme="minorHAnsi"/>
              </w:rPr>
            </w:pPr>
            <w:r w:rsidRPr="00CD0A2F">
              <w:rPr>
                <w:rFonts w:asciiTheme="minorHAnsi" w:hAnsiTheme="minorHAnsi" w:cstheme="minorHAnsi"/>
              </w:rPr>
              <w:t>Kralja Zvonimira 24, 44000 Sisak</w:t>
            </w:r>
          </w:p>
        </w:tc>
        <w:tc>
          <w:tcPr>
            <w:tcW w:w="1694" w:type="dxa"/>
            <w:vAlign w:val="center"/>
          </w:tcPr>
          <w:p w14:paraId="7E6F7360" w14:textId="77777777" w:rsidR="001177EF" w:rsidRPr="00CD0A2F" w:rsidRDefault="001177EF" w:rsidP="00330AEA">
            <w:pPr>
              <w:suppressAutoHyphens/>
              <w:autoSpaceDN w:val="0"/>
              <w:spacing w:line="276" w:lineRule="auto"/>
              <w:jc w:val="center"/>
              <w:textAlignment w:val="baseline"/>
              <w:rPr>
                <w:rFonts w:asciiTheme="minorHAnsi" w:hAnsiTheme="minorHAnsi" w:cstheme="minorHAnsi"/>
              </w:rPr>
            </w:pPr>
            <w:r w:rsidRPr="00CD0A2F">
              <w:rPr>
                <w:rFonts w:asciiTheme="minorHAnsi" w:hAnsiTheme="minorHAnsi" w:cstheme="minorHAnsi"/>
              </w:rPr>
              <w:t>IIB</w:t>
            </w:r>
          </w:p>
        </w:tc>
      </w:tr>
      <w:tr w:rsidR="001177EF" w:rsidRPr="00CD0A2F" w14:paraId="7E4C0F01" w14:textId="77777777" w:rsidTr="00330AEA">
        <w:tc>
          <w:tcPr>
            <w:tcW w:w="3681" w:type="dxa"/>
            <w:vAlign w:val="center"/>
          </w:tcPr>
          <w:p w14:paraId="60C95FAB" w14:textId="77777777" w:rsidR="001177EF" w:rsidRPr="00CD0A2F" w:rsidRDefault="001177EF" w:rsidP="00330AEA">
            <w:pPr>
              <w:suppressAutoHyphens/>
              <w:autoSpaceDN w:val="0"/>
              <w:spacing w:line="276" w:lineRule="auto"/>
              <w:textAlignment w:val="baseline"/>
              <w:rPr>
                <w:rFonts w:asciiTheme="minorHAnsi" w:hAnsiTheme="minorHAnsi" w:cstheme="minorHAnsi"/>
              </w:rPr>
            </w:pPr>
            <w:r w:rsidRPr="00CD0A2F">
              <w:rPr>
                <w:rFonts w:asciiTheme="minorHAnsi" w:hAnsiTheme="minorHAnsi" w:cstheme="minorHAnsi"/>
              </w:rPr>
              <w:t>HEP – Termoelektrana Sisak</w:t>
            </w:r>
          </w:p>
        </w:tc>
        <w:tc>
          <w:tcPr>
            <w:tcW w:w="3685" w:type="dxa"/>
            <w:gridSpan w:val="2"/>
            <w:vAlign w:val="center"/>
          </w:tcPr>
          <w:p w14:paraId="2867FC4A" w14:textId="77777777" w:rsidR="001177EF" w:rsidRPr="00CD0A2F" w:rsidRDefault="001177EF" w:rsidP="00330AEA">
            <w:pPr>
              <w:suppressAutoHyphens/>
              <w:autoSpaceDN w:val="0"/>
              <w:spacing w:line="276" w:lineRule="auto"/>
              <w:textAlignment w:val="baseline"/>
              <w:rPr>
                <w:rFonts w:asciiTheme="minorHAnsi" w:hAnsiTheme="minorHAnsi" w:cstheme="minorHAnsi"/>
              </w:rPr>
            </w:pPr>
            <w:r w:rsidRPr="00CD0A2F">
              <w:rPr>
                <w:rFonts w:asciiTheme="minorHAnsi" w:hAnsiTheme="minorHAnsi" w:cstheme="minorHAnsi"/>
              </w:rPr>
              <w:t>Braće Bobetko 40, 44000 Sisak</w:t>
            </w:r>
          </w:p>
        </w:tc>
        <w:tc>
          <w:tcPr>
            <w:tcW w:w="1694" w:type="dxa"/>
            <w:vAlign w:val="center"/>
          </w:tcPr>
          <w:p w14:paraId="38465C34" w14:textId="77777777" w:rsidR="001177EF" w:rsidRPr="00CD0A2F" w:rsidRDefault="001177EF" w:rsidP="00330AEA">
            <w:pPr>
              <w:suppressAutoHyphens/>
              <w:autoSpaceDN w:val="0"/>
              <w:spacing w:line="276" w:lineRule="auto"/>
              <w:jc w:val="center"/>
              <w:textAlignment w:val="baseline"/>
              <w:rPr>
                <w:rFonts w:asciiTheme="minorHAnsi" w:hAnsiTheme="minorHAnsi" w:cstheme="minorHAnsi"/>
              </w:rPr>
            </w:pPr>
            <w:r w:rsidRPr="00CD0A2F">
              <w:rPr>
                <w:rFonts w:asciiTheme="minorHAnsi" w:hAnsiTheme="minorHAnsi" w:cstheme="minorHAnsi"/>
              </w:rPr>
              <w:t>IIB</w:t>
            </w:r>
          </w:p>
        </w:tc>
      </w:tr>
    </w:tbl>
    <w:p w14:paraId="39EE446E" w14:textId="77777777" w:rsidR="00A22A61" w:rsidRPr="00CD0A2F" w:rsidRDefault="00A22A61" w:rsidP="00A22A61">
      <w:pPr>
        <w:suppressAutoHyphens/>
        <w:autoSpaceDN w:val="0"/>
        <w:spacing w:after="120" w:line="276" w:lineRule="auto"/>
        <w:jc w:val="center"/>
        <w:textAlignment w:val="baseline"/>
        <w:rPr>
          <w:rFonts w:asciiTheme="minorHAnsi" w:eastAsia="Calibri" w:hAnsiTheme="minorHAnsi" w:cstheme="minorHAnsi"/>
          <w:sz w:val="20"/>
          <w:szCs w:val="20"/>
          <w:lang w:eastAsia="hr-HR"/>
        </w:rPr>
      </w:pPr>
      <w:r w:rsidRPr="00CD0A2F">
        <w:rPr>
          <w:rFonts w:asciiTheme="minorHAnsi" w:eastAsia="Calibri" w:hAnsiTheme="minorHAnsi" w:cstheme="minorHAnsi"/>
          <w:sz w:val="20"/>
          <w:szCs w:val="20"/>
          <w:lang w:eastAsia="hr-HR"/>
        </w:rPr>
        <w:t>Izvor: MUP, Služba civilne zaštite Sisak, Odjel inspekcije</w:t>
      </w:r>
    </w:p>
    <w:p w14:paraId="04C3F6D9" w14:textId="0725927B" w:rsidR="00A22A61" w:rsidRPr="00CD0A2F" w:rsidRDefault="00A22A61" w:rsidP="00A22A61">
      <w:pPr>
        <w:suppressAutoHyphens/>
        <w:autoSpaceDN w:val="0"/>
        <w:spacing w:after="120" w:line="276" w:lineRule="auto"/>
        <w:textAlignment w:val="baseline"/>
        <w:rPr>
          <w:rFonts w:asciiTheme="minorHAnsi" w:eastAsia="Calibri" w:hAnsiTheme="minorHAnsi" w:cstheme="minorHAnsi"/>
          <w:lang w:eastAsia="hr-HR"/>
        </w:rPr>
      </w:pPr>
      <w:r w:rsidRPr="00CD0A2F">
        <w:rPr>
          <w:rFonts w:asciiTheme="minorHAnsi" w:eastAsia="Calibri" w:hAnsiTheme="minorHAnsi" w:cstheme="minorHAnsi"/>
          <w:lang w:eastAsia="hr-HR"/>
        </w:rPr>
        <w:t xml:space="preserve">Temeljem članka 20. stavak 3. </w:t>
      </w:r>
      <w:r w:rsidRPr="00CD0A2F">
        <w:rPr>
          <w:rFonts w:asciiTheme="minorHAnsi" w:eastAsia="Calibri" w:hAnsiTheme="minorHAnsi" w:cstheme="minorHAnsi"/>
          <w:i/>
          <w:iCs/>
          <w:lang w:eastAsia="hr-HR"/>
        </w:rPr>
        <w:t>Zakona o zaštiti od požara</w:t>
      </w:r>
      <w:r w:rsidRPr="00CD0A2F">
        <w:rPr>
          <w:rFonts w:asciiTheme="minorHAnsi" w:eastAsia="Calibri" w:hAnsiTheme="minorHAnsi" w:cstheme="minorHAnsi"/>
          <w:lang w:eastAsia="hr-HR"/>
        </w:rPr>
        <w:t xml:space="preserve"> </w:t>
      </w:r>
      <w:r w:rsidR="00F97CFB" w:rsidRPr="00B96E9F">
        <w:rPr>
          <w:i/>
          <w:iCs/>
          <w:szCs w:val="24"/>
        </w:rPr>
        <w:t xml:space="preserve">(„Narodne Novine“, broj </w:t>
      </w:r>
      <w:r w:rsidR="0060501F">
        <w:rPr>
          <w:i/>
          <w:iCs/>
          <w:szCs w:val="24"/>
        </w:rPr>
        <w:t xml:space="preserve">92/10) </w:t>
      </w:r>
      <w:r w:rsidRPr="00CD0A2F">
        <w:rPr>
          <w:rFonts w:asciiTheme="minorHAnsi" w:eastAsia="Calibri" w:hAnsiTheme="minorHAnsi" w:cstheme="minorHAnsi"/>
          <w:lang w:eastAsia="hr-HR"/>
        </w:rPr>
        <w:t xml:space="preserve">i </w:t>
      </w:r>
      <w:r w:rsidRPr="00CD0A2F">
        <w:rPr>
          <w:rFonts w:asciiTheme="minorHAnsi" w:eastAsia="Calibri" w:hAnsiTheme="minorHAnsi" w:cstheme="minorHAnsi"/>
          <w:i/>
          <w:iCs/>
          <w:lang w:eastAsia="hr-HR"/>
        </w:rPr>
        <w:t>Pravilnika o razvrstavanju građevina, građevinskih dijelova i prostora u kategorije ugroženosti od požara</w:t>
      </w:r>
      <w:r w:rsidR="0096254A">
        <w:rPr>
          <w:rFonts w:asciiTheme="minorHAnsi" w:eastAsia="Calibri" w:hAnsiTheme="minorHAnsi" w:cstheme="minorHAnsi"/>
          <w:i/>
          <w:iCs/>
          <w:lang w:eastAsia="hr-HR"/>
        </w:rPr>
        <w:t xml:space="preserve"> </w:t>
      </w:r>
      <w:r w:rsidR="0096254A" w:rsidRPr="00B96E9F">
        <w:rPr>
          <w:i/>
          <w:iCs/>
          <w:szCs w:val="24"/>
        </w:rPr>
        <w:t>(„Narodne Novine“, broj</w:t>
      </w:r>
      <w:r w:rsidR="0096254A">
        <w:rPr>
          <w:i/>
          <w:iCs/>
          <w:szCs w:val="24"/>
        </w:rPr>
        <w:t xml:space="preserve"> 62/94)</w:t>
      </w:r>
      <w:r w:rsidRPr="00CD0A2F">
        <w:rPr>
          <w:rFonts w:asciiTheme="minorHAnsi" w:eastAsia="Calibri" w:hAnsiTheme="minorHAnsi" w:cstheme="minorHAnsi"/>
          <w:i/>
          <w:iCs/>
          <w:lang w:eastAsia="hr-HR"/>
        </w:rPr>
        <w:t>,</w:t>
      </w:r>
      <w:r w:rsidRPr="00CD0A2F">
        <w:rPr>
          <w:rFonts w:asciiTheme="minorHAnsi" w:eastAsia="Calibri" w:hAnsiTheme="minorHAnsi" w:cstheme="minorHAnsi"/>
          <w:lang w:eastAsia="hr-HR"/>
        </w:rPr>
        <w:t xml:space="preserve"> pravne osobe razvrstane u I. i II. kategoriju ugroženosti od požara imaju obvezu izrade Plana zaštite od požara temeljem izrađene Procjene ugroženosti od požara i tehnološke eksplozije. </w:t>
      </w:r>
    </w:p>
    <w:p w14:paraId="6CE1A6DD" w14:textId="77777777" w:rsidR="00A22A61" w:rsidRPr="00CD0A2F" w:rsidRDefault="00A22A61" w:rsidP="00A22A61">
      <w:pPr>
        <w:suppressAutoHyphens/>
        <w:autoSpaceDN w:val="0"/>
        <w:spacing w:after="120" w:line="276" w:lineRule="auto"/>
        <w:textAlignment w:val="baseline"/>
        <w:rPr>
          <w:rFonts w:asciiTheme="minorHAnsi" w:eastAsia="Calibri" w:hAnsiTheme="minorHAnsi" w:cstheme="minorHAnsi"/>
          <w:lang w:eastAsia="hr-HR"/>
        </w:rPr>
      </w:pPr>
      <w:r w:rsidRPr="00CD0A2F">
        <w:rPr>
          <w:rFonts w:asciiTheme="minorHAnsi" w:eastAsia="Calibri" w:hAnsiTheme="minorHAnsi" w:cstheme="minorHAnsi"/>
          <w:lang w:eastAsia="hr-HR"/>
        </w:rPr>
        <w:t xml:space="preserve">Nadalje obveze koje proizlaze temeljem razvrstavanja u I. ili II. kategoriju ugroženosti od požara je ustroj industrijskih profesionalnih ili dobrovoljnih vatrogasnih postrojbi za pravne osobe razvrstane u I. kategoriju ugroženosti od požara, odnosno ustroj vatrogasnog dežurstva s određenim brojem profesionalnih i dobrovoljnih vatrogasaca u smjeni za pravne osobe razvrstane u II. kategoriju ugroženosti od požara. </w:t>
      </w:r>
    </w:p>
    <w:p w14:paraId="27CB69CB" w14:textId="77777777" w:rsidR="00F7252D" w:rsidRPr="00CD0A2F" w:rsidRDefault="00521E3A" w:rsidP="00521E3A">
      <w:pPr>
        <w:pStyle w:val="Naslov2"/>
        <w:rPr>
          <w:rFonts w:asciiTheme="minorHAnsi" w:hAnsiTheme="minorHAnsi" w:cstheme="minorHAnsi"/>
        </w:rPr>
      </w:pPr>
      <w:bookmarkStart w:id="68" w:name="_Toc33023621"/>
      <w:bookmarkStart w:id="69" w:name="_Toc219756972"/>
      <w:r w:rsidRPr="00CD0A2F">
        <w:rPr>
          <w:rFonts w:asciiTheme="minorHAnsi" w:hAnsiTheme="minorHAnsi" w:cstheme="minorHAnsi"/>
        </w:rPr>
        <w:t>A.</w:t>
      </w:r>
      <w:r w:rsidR="00675B88" w:rsidRPr="00CD0A2F">
        <w:rPr>
          <w:rFonts w:asciiTheme="minorHAnsi" w:hAnsiTheme="minorHAnsi" w:cstheme="minorHAnsi"/>
        </w:rPr>
        <w:t>20</w:t>
      </w:r>
      <w:r w:rsidRPr="00CD0A2F">
        <w:rPr>
          <w:rFonts w:asciiTheme="minorHAnsi" w:hAnsiTheme="minorHAnsi" w:cstheme="minorHAnsi"/>
        </w:rPr>
        <w:t xml:space="preserve">. </w:t>
      </w:r>
      <w:r w:rsidR="00F7252D" w:rsidRPr="00CD0A2F">
        <w:rPr>
          <w:rFonts w:asciiTheme="minorHAnsi" w:hAnsiTheme="minorHAnsi" w:cstheme="minorHAnsi"/>
        </w:rPr>
        <w:t>NADZOR NAD AMBALAŽOM OTROVNIH SREDSTAVA</w:t>
      </w:r>
      <w:bookmarkEnd w:id="68"/>
      <w:bookmarkEnd w:id="69"/>
    </w:p>
    <w:p w14:paraId="41A64DD0" w14:textId="77777777" w:rsidR="00F7252D" w:rsidRPr="00CD0A2F" w:rsidRDefault="00F7252D" w:rsidP="00F7252D">
      <w:pPr>
        <w:spacing w:line="276" w:lineRule="auto"/>
        <w:rPr>
          <w:rFonts w:asciiTheme="minorHAnsi" w:hAnsiTheme="minorHAnsi" w:cstheme="minorHAnsi"/>
          <w:lang w:eastAsia="zh-CN"/>
        </w:rPr>
      </w:pPr>
      <w:r w:rsidRPr="00CD0A2F">
        <w:rPr>
          <w:rFonts w:asciiTheme="minorHAnsi" w:hAnsiTheme="minorHAnsi" w:cstheme="minorHAnsi"/>
          <w:lang w:eastAsia="zh-CN"/>
        </w:rPr>
        <w:t>Odbacivanje, paljenje i uništavanje ambalaže nakon uporabe otrovnih sredstava JE ZABRANJENO. Ambalaža se sakuplja na određenom mjestu i u dogovoru s tvrtkama ovlaštenim za zbrinjavanje otpada i opasnih tvari odvozi. O navedenim postupcima vodi se pismena evidencija kod korisnika pesticida i drugih opasnih tvari.</w:t>
      </w:r>
    </w:p>
    <w:p w14:paraId="2403FFD4" w14:textId="77777777" w:rsidR="00EA7886" w:rsidRPr="008E6213" w:rsidRDefault="00EA7886" w:rsidP="00F7252D">
      <w:pPr>
        <w:spacing w:line="276" w:lineRule="auto"/>
        <w:rPr>
          <w:rFonts w:ascii="Times New Roman" w:hAnsi="Times New Roman" w:cs="Times New Roman"/>
          <w:lang w:eastAsia="zh-CN"/>
        </w:rPr>
        <w:sectPr w:rsidR="00EA7886" w:rsidRPr="008E6213">
          <w:pgSz w:w="11906" w:h="16838"/>
          <w:pgMar w:top="1134" w:right="1134" w:bottom="1134" w:left="1418" w:header="709" w:footer="709" w:gutter="284"/>
          <w:cols w:space="708"/>
          <w:docGrid w:linePitch="360"/>
        </w:sectPr>
      </w:pPr>
    </w:p>
    <w:p w14:paraId="487A24A2" w14:textId="77777777" w:rsidR="00F7252D" w:rsidRPr="00CD0A2F" w:rsidRDefault="00521E3A" w:rsidP="00521E3A">
      <w:pPr>
        <w:pStyle w:val="Naslov2"/>
        <w:rPr>
          <w:rFonts w:asciiTheme="minorHAnsi" w:hAnsiTheme="minorHAnsi" w:cstheme="minorHAnsi"/>
        </w:rPr>
      </w:pPr>
      <w:bookmarkStart w:id="70" w:name="_Toc33023622"/>
      <w:bookmarkStart w:id="71" w:name="_Toc219756973"/>
      <w:r w:rsidRPr="008E6213">
        <w:rPr>
          <w:rFonts w:ascii="Times New Roman" w:hAnsi="Times New Roman"/>
        </w:rPr>
        <w:lastRenderedPageBreak/>
        <w:t>A.2</w:t>
      </w:r>
      <w:r w:rsidR="00675B88">
        <w:rPr>
          <w:rFonts w:ascii="Times New Roman" w:hAnsi="Times New Roman"/>
        </w:rPr>
        <w:t>1</w:t>
      </w:r>
      <w:r w:rsidRPr="008E6213">
        <w:rPr>
          <w:rFonts w:ascii="Times New Roman" w:hAnsi="Times New Roman"/>
        </w:rPr>
        <w:t xml:space="preserve">. </w:t>
      </w:r>
      <w:r w:rsidR="00F7252D" w:rsidRPr="00CD0A2F">
        <w:rPr>
          <w:rFonts w:asciiTheme="minorHAnsi" w:hAnsiTheme="minorHAnsi" w:cstheme="minorHAnsi"/>
        </w:rPr>
        <w:t>OBVEZE ČUVANJA I AŽURIRANJA PLANA</w:t>
      </w:r>
      <w:bookmarkEnd w:id="70"/>
      <w:bookmarkEnd w:id="71"/>
    </w:p>
    <w:p w14:paraId="10DC32AC" w14:textId="77777777" w:rsidR="00F7252D" w:rsidRPr="00CD0A2F" w:rsidRDefault="00F7252D" w:rsidP="00F7252D">
      <w:pPr>
        <w:spacing w:after="120" w:line="276" w:lineRule="auto"/>
        <w:ind w:right="70"/>
        <w:rPr>
          <w:rFonts w:asciiTheme="minorHAnsi" w:hAnsiTheme="minorHAnsi" w:cstheme="minorHAnsi"/>
        </w:rPr>
      </w:pPr>
      <w:r w:rsidRPr="00CD0A2F">
        <w:rPr>
          <w:rFonts w:asciiTheme="minorHAnsi" w:hAnsiTheme="minorHAnsi" w:cstheme="minorHAnsi"/>
        </w:rPr>
        <w:t xml:space="preserve">Jedan primjerak Plana zaštite od požara i tehnoloških eksplozija za područje </w:t>
      </w:r>
      <w:r w:rsidR="00A22A61" w:rsidRPr="00CD0A2F">
        <w:rPr>
          <w:rFonts w:asciiTheme="minorHAnsi" w:hAnsiTheme="minorHAnsi" w:cstheme="minorHAnsi"/>
        </w:rPr>
        <w:t xml:space="preserve">Grada Siska </w:t>
      </w:r>
      <w:r w:rsidRPr="00CD0A2F">
        <w:rPr>
          <w:rFonts w:asciiTheme="minorHAnsi" w:hAnsiTheme="minorHAnsi" w:cstheme="minorHAnsi"/>
        </w:rPr>
        <w:t xml:space="preserve">čuvat će se u prostorijama </w:t>
      </w:r>
      <w:r w:rsidR="00A22A61" w:rsidRPr="00CD0A2F">
        <w:rPr>
          <w:rFonts w:asciiTheme="minorHAnsi" w:hAnsiTheme="minorHAnsi" w:cstheme="minorHAnsi"/>
        </w:rPr>
        <w:t>Grada Siska</w:t>
      </w:r>
      <w:r w:rsidRPr="00CD0A2F">
        <w:rPr>
          <w:rFonts w:asciiTheme="minorHAnsi" w:hAnsiTheme="minorHAnsi" w:cstheme="minorHAnsi"/>
        </w:rPr>
        <w:t>, a jedan primjerak u prostorijama VZ</w:t>
      </w:r>
      <w:r w:rsidR="00A22A61" w:rsidRPr="00CD0A2F">
        <w:rPr>
          <w:rFonts w:asciiTheme="minorHAnsi" w:hAnsiTheme="minorHAnsi" w:cstheme="minorHAnsi"/>
        </w:rPr>
        <w:t xml:space="preserve">G Siska. </w:t>
      </w:r>
      <w:r w:rsidRPr="00CD0A2F">
        <w:rPr>
          <w:rFonts w:asciiTheme="minorHAnsi" w:hAnsiTheme="minorHAnsi" w:cstheme="minorHAnsi"/>
        </w:rPr>
        <w:t xml:space="preserve">  </w:t>
      </w:r>
    </w:p>
    <w:p w14:paraId="6A909F76" w14:textId="77777777" w:rsidR="00F7252D" w:rsidRPr="00CD0A2F" w:rsidRDefault="00F7252D" w:rsidP="00F7252D">
      <w:pPr>
        <w:spacing w:after="120" w:line="276" w:lineRule="auto"/>
        <w:ind w:right="70"/>
        <w:rPr>
          <w:rFonts w:asciiTheme="minorHAnsi" w:hAnsiTheme="minorHAnsi" w:cstheme="minorHAnsi"/>
        </w:rPr>
      </w:pPr>
      <w:r w:rsidRPr="00CD0A2F">
        <w:rPr>
          <w:rFonts w:asciiTheme="minorHAnsi" w:hAnsiTheme="minorHAnsi" w:cstheme="minorHAnsi"/>
        </w:rPr>
        <w:t xml:space="preserve">Ažuriranje podataka značajnih za gašenje požara i ostale vatrogasne intervencije obavljat će </w:t>
      </w:r>
      <w:r w:rsidR="00675B88" w:rsidRPr="00CD0A2F">
        <w:rPr>
          <w:rFonts w:asciiTheme="minorHAnsi" w:hAnsiTheme="minorHAnsi" w:cstheme="minorHAnsi"/>
        </w:rPr>
        <w:t xml:space="preserve">Grad Sisak </w:t>
      </w:r>
      <w:r w:rsidRPr="00CD0A2F">
        <w:rPr>
          <w:rFonts w:asciiTheme="minorHAnsi" w:hAnsiTheme="minorHAnsi" w:cstheme="minorHAnsi"/>
        </w:rPr>
        <w:t xml:space="preserve">svake godine putem stručnih osoba i institucija nakon nastajanja promjena tih podataka. </w:t>
      </w:r>
    </w:p>
    <w:p w14:paraId="49426DCC" w14:textId="77777777" w:rsidR="00F7252D" w:rsidRPr="00CD0A2F" w:rsidRDefault="00F7252D" w:rsidP="00F7252D">
      <w:pPr>
        <w:spacing w:after="120" w:line="276" w:lineRule="auto"/>
        <w:ind w:right="70"/>
        <w:rPr>
          <w:rFonts w:asciiTheme="minorHAnsi" w:hAnsiTheme="minorHAnsi" w:cstheme="minorHAnsi"/>
        </w:rPr>
      </w:pPr>
      <w:r w:rsidRPr="00CD0A2F">
        <w:rPr>
          <w:rFonts w:asciiTheme="minorHAnsi" w:hAnsiTheme="minorHAnsi" w:cstheme="minorHAnsi"/>
        </w:rPr>
        <w:t xml:space="preserve">U slučaju promjene brojeva telefona značajnih za uzbunjivanje vatrogasaca i organiziranje vatrogasne intervencije, izmjene u Planu zaštite od požara za područje </w:t>
      </w:r>
      <w:r w:rsidR="00A22A61" w:rsidRPr="00CD0A2F">
        <w:rPr>
          <w:rFonts w:asciiTheme="minorHAnsi" w:hAnsiTheme="minorHAnsi" w:cstheme="minorHAnsi"/>
        </w:rPr>
        <w:t>Grada Siska</w:t>
      </w:r>
      <w:r w:rsidRPr="00CD0A2F">
        <w:rPr>
          <w:rFonts w:asciiTheme="minorHAnsi" w:hAnsiTheme="minorHAnsi" w:cstheme="minorHAnsi"/>
        </w:rPr>
        <w:t xml:space="preserve"> obavljat će Vatrogasna zajednica </w:t>
      </w:r>
      <w:r w:rsidR="00A22A61" w:rsidRPr="00CD0A2F">
        <w:rPr>
          <w:rFonts w:asciiTheme="minorHAnsi" w:hAnsiTheme="minorHAnsi" w:cstheme="minorHAnsi"/>
        </w:rPr>
        <w:t>Grada Siska</w:t>
      </w:r>
      <w:r w:rsidRPr="00CD0A2F">
        <w:rPr>
          <w:rFonts w:asciiTheme="minorHAnsi" w:hAnsiTheme="minorHAnsi" w:cstheme="minorHAnsi"/>
        </w:rPr>
        <w:t xml:space="preserve">.   </w:t>
      </w:r>
    </w:p>
    <w:p w14:paraId="147B1596" w14:textId="77777777" w:rsidR="00F7252D" w:rsidRPr="00CD0A2F" w:rsidRDefault="00F7252D" w:rsidP="00F7252D">
      <w:pPr>
        <w:spacing w:after="120" w:line="276" w:lineRule="auto"/>
        <w:ind w:right="71"/>
        <w:rPr>
          <w:rFonts w:asciiTheme="minorHAnsi" w:hAnsiTheme="minorHAnsi" w:cstheme="minorHAnsi"/>
        </w:rPr>
      </w:pPr>
      <w:r w:rsidRPr="00CD0A2F">
        <w:rPr>
          <w:rFonts w:asciiTheme="minorHAnsi" w:hAnsiTheme="minorHAnsi" w:cstheme="minorHAnsi"/>
        </w:rPr>
        <w:t>U cilju što učinkovitije praktične provedbe ovog Plana, vatrogasn</w:t>
      </w:r>
      <w:r w:rsidR="00A22A61" w:rsidRPr="00CD0A2F">
        <w:rPr>
          <w:rFonts w:asciiTheme="minorHAnsi" w:hAnsiTheme="minorHAnsi" w:cstheme="minorHAnsi"/>
        </w:rPr>
        <w:t xml:space="preserve">e postrojbe </w:t>
      </w:r>
      <w:r w:rsidRPr="00CD0A2F">
        <w:rPr>
          <w:rFonts w:asciiTheme="minorHAnsi" w:hAnsiTheme="minorHAnsi" w:cstheme="minorHAnsi"/>
        </w:rPr>
        <w:t xml:space="preserve">na području </w:t>
      </w:r>
      <w:r w:rsidR="00A22A61" w:rsidRPr="00CD0A2F">
        <w:rPr>
          <w:rFonts w:asciiTheme="minorHAnsi" w:hAnsiTheme="minorHAnsi" w:cstheme="minorHAnsi"/>
        </w:rPr>
        <w:t xml:space="preserve">Grada Siska obavezne su </w:t>
      </w:r>
      <w:r w:rsidRPr="00CD0A2F">
        <w:rPr>
          <w:rFonts w:asciiTheme="minorHAnsi" w:hAnsiTheme="minorHAnsi" w:cstheme="minorHAnsi"/>
        </w:rPr>
        <w:t xml:space="preserve">ažurno, neposredno kroz obuku i usavršavanje, redovito provjeravati praktičnost i provedivost pojedinih elemenata Procjene ugroženosti od požara i tehnološke eksplozije i Plana zaštite od požara za područje </w:t>
      </w:r>
      <w:r w:rsidR="005E7F4A" w:rsidRPr="00CD0A2F">
        <w:rPr>
          <w:rFonts w:asciiTheme="minorHAnsi" w:hAnsiTheme="minorHAnsi" w:cstheme="minorHAnsi"/>
        </w:rPr>
        <w:t xml:space="preserve">Grada Siska </w:t>
      </w:r>
      <w:r w:rsidRPr="00CD0A2F">
        <w:rPr>
          <w:rFonts w:asciiTheme="minorHAnsi" w:hAnsiTheme="minorHAnsi" w:cstheme="minorHAnsi"/>
        </w:rPr>
        <w:t>te po potrebi predlagati usklađivanje sa stvarnim stanjem na terenu, kao i moguća poboljšanja.</w:t>
      </w:r>
    </w:p>
    <w:p w14:paraId="50F7D33D" w14:textId="77777777" w:rsidR="00F7252D" w:rsidRPr="00CD0A2F" w:rsidRDefault="00F7252D" w:rsidP="00F7252D">
      <w:pPr>
        <w:spacing w:after="120" w:line="276" w:lineRule="auto"/>
        <w:rPr>
          <w:rFonts w:asciiTheme="minorHAnsi" w:hAnsiTheme="minorHAnsi" w:cstheme="minorHAnsi"/>
          <w:lang w:eastAsia="zh-CN"/>
        </w:rPr>
      </w:pPr>
      <w:r w:rsidRPr="00CD0A2F">
        <w:rPr>
          <w:rFonts w:asciiTheme="minorHAnsi" w:hAnsiTheme="minorHAnsi" w:cstheme="minorHAnsi"/>
        </w:rPr>
        <w:t xml:space="preserve">Čelništvo </w:t>
      </w:r>
      <w:r w:rsidR="005E7F4A" w:rsidRPr="00CD0A2F">
        <w:rPr>
          <w:rFonts w:asciiTheme="minorHAnsi" w:hAnsiTheme="minorHAnsi" w:cstheme="minorHAnsi"/>
        </w:rPr>
        <w:t>Grada Siska</w:t>
      </w:r>
      <w:r w:rsidRPr="00CD0A2F">
        <w:rPr>
          <w:rFonts w:asciiTheme="minorHAnsi" w:hAnsiTheme="minorHAnsi" w:cstheme="minorHAnsi"/>
        </w:rPr>
        <w:t>, u cilju praćenja izvršenja Plana zaštite od požara, najmanje jednom godišnje preispituje njegov sadržaj, ocjenjuje usklađenost ovog Plana s novonastalim uvjetima (urbanističkim, graditeljskim, promjenom namjene građevine i sl.) i prati dinamiku realizacije financijskih sredstava planiranih za zaštitu od požara.</w:t>
      </w:r>
    </w:p>
    <w:p w14:paraId="4E6FAA65" w14:textId="77777777" w:rsidR="00F7252D" w:rsidRPr="00CD0A2F" w:rsidRDefault="00F7252D" w:rsidP="00F7252D">
      <w:pPr>
        <w:rPr>
          <w:rFonts w:asciiTheme="minorHAnsi" w:hAnsiTheme="minorHAnsi" w:cstheme="minorHAnsi"/>
          <w:lang w:eastAsia="zh-CN"/>
        </w:rPr>
      </w:pPr>
    </w:p>
    <w:p w14:paraId="2CE8B95D" w14:textId="77777777" w:rsidR="00F7252D" w:rsidRPr="008E6213" w:rsidRDefault="00F7252D" w:rsidP="00F7252D">
      <w:pPr>
        <w:rPr>
          <w:rFonts w:ascii="Times New Roman" w:hAnsi="Times New Roman" w:cs="Times New Roman"/>
          <w:lang w:eastAsia="zh-CN"/>
        </w:rPr>
      </w:pPr>
    </w:p>
    <w:p w14:paraId="771BE200" w14:textId="77777777" w:rsidR="00F7252D" w:rsidRPr="008E6213" w:rsidRDefault="00F7252D" w:rsidP="00F7252D">
      <w:pPr>
        <w:rPr>
          <w:rFonts w:ascii="Times New Roman" w:hAnsi="Times New Roman" w:cs="Times New Roman"/>
          <w:lang w:eastAsia="zh-CN"/>
        </w:rPr>
      </w:pPr>
    </w:p>
    <w:p w14:paraId="03BA0334" w14:textId="77777777" w:rsidR="00F7252D" w:rsidRPr="008E6213" w:rsidRDefault="00F7252D" w:rsidP="00F7252D">
      <w:pPr>
        <w:rPr>
          <w:rFonts w:ascii="Times New Roman" w:hAnsi="Times New Roman" w:cs="Times New Roman"/>
          <w:lang w:eastAsia="zh-CN"/>
        </w:rPr>
      </w:pPr>
    </w:p>
    <w:p w14:paraId="12199645" w14:textId="77777777" w:rsidR="00F7252D" w:rsidRPr="008E6213" w:rsidRDefault="00F7252D" w:rsidP="00F7252D">
      <w:pPr>
        <w:rPr>
          <w:rFonts w:ascii="Times New Roman" w:hAnsi="Times New Roman" w:cs="Times New Roman"/>
          <w:lang w:eastAsia="zh-CN"/>
        </w:rPr>
      </w:pPr>
    </w:p>
    <w:p w14:paraId="7AA68744" w14:textId="77777777" w:rsidR="00F7252D" w:rsidRPr="008E6213" w:rsidRDefault="00F7252D" w:rsidP="00F7252D">
      <w:pPr>
        <w:rPr>
          <w:rFonts w:ascii="Times New Roman" w:hAnsi="Times New Roman" w:cs="Times New Roman"/>
          <w:lang w:eastAsia="zh-CN"/>
        </w:rPr>
        <w:sectPr w:rsidR="00F7252D" w:rsidRPr="008E6213">
          <w:pgSz w:w="11906" w:h="16838"/>
          <w:pgMar w:top="1134" w:right="1134" w:bottom="1134" w:left="1418" w:header="709" w:footer="709" w:gutter="284"/>
          <w:cols w:space="708"/>
          <w:docGrid w:linePitch="360"/>
        </w:sectPr>
      </w:pPr>
    </w:p>
    <w:p w14:paraId="274C7C42" w14:textId="6C053457" w:rsidR="00E76935" w:rsidRPr="00E76935" w:rsidRDefault="00F7252D" w:rsidP="00E76935">
      <w:pPr>
        <w:pStyle w:val="Naslov1"/>
        <w:rPr>
          <w:rFonts w:asciiTheme="minorHAnsi" w:hAnsiTheme="minorHAnsi" w:cstheme="minorHAnsi"/>
        </w:rPr>
      </w:pPr>
      <w:bookmarkStart w:id="72" w:name="_Toc33023623"/>
      <w:bookmarkStart w:id="73" w:name="_Toc219756974"/>
      <w:r w:rsidRPr="00CD0A2F">
        <w:rPr>
          <w:rFonts w:asciiTheme="minorHAnsi" w:hAnsiTheme="minorHAnsi" w:cstheme="minorHAnsi"/>
        </w:rPr>
        <w:lastRenderedPageBreak/>
        <w:t>NUMERIČKI I GRAFIČKI PRILOZI</w:t>
      </w:r>
      <w:bookmarkEnd w:id="72"/>
      <w:bookmarkEnd w:id="73"/>
    </w:p>
    <w:p w14:paraId="0915AA74" w14:textId="77777777" w:rsidR="004403EB" w:rsidRPr="000C4CC9" w:rsidRDefault="004403EB" w:rsidP="004403EB">
      <w:pPr>
        <w:numPr>
          <w:ilvl w:val="0"/>
          <w:numId w:val="1"/>
        </w:numPr>
        <w:spacing w:after="200"/>
        <w:ind w:left="360"/>
        <w:contextualSpacing/>
        <w:rPr>
          <w:rFonts w:eastAsia="Calibri" w:cs="Times New Roman"/>
          <w:szCs w:val="24"/>
          <w:lang w:val="en-US" w:eastAsia="zh-CN"/>
        </w:rPr>
      </w:pPr>
      <w:proofErr w:type="spellStart"/>
      <w:r w:rsidRPr="000C4CC9">
        <w:rPr>
          <w:rFonts w:eastAsia="Calibri" w:cs="Times New Roman"/>
          <w:szCs w:val="24"/>
          <w:lang w:val="en-US" w:eastAsia="zh-CN"/>
        </w:rPr>
        <w:t>Korištenje</w:t>
      </w:r>
      <w:proofErr w:type="spellEnd"/>
      <w:r w:rsidRPr="000C4CC9">
        <w:rPr>
          <w:rFonts w:eastAsia="Calibri" w:cs="Times New Roman"/>
          <w:szCs w:val="24"/>
          <w:lang w:val="en-US" w:eastAsia="zh-CN"/>
        </w:rPr>
        <w:t xml:space="preserve"> i </w:t>
      </w:r>
      <w:proofErr w:type="spellStart"/>
      <w:r w:rsidRPr="000C4CC9">
        <w:rPr>
          <w:rFonts w:eastAsia="Calibri" w:cs="Times New Roman"/>
          <w:szCs w:val="24"/>
          <w:lang w:val="en-US" w:eastAsia="zh-CN"/>
        </w:rPr>
        <w:t>namjena</w:t>
      </w:r>
      <w:proofErr w:type="spellEnd"/>
      <w:r w:rsidRPr="000C4CC9">
        <w:rPr>
          <w:rFonts w:eastAsia="Calibri" w:cs="Times New Roman"/>
          <w:szCs w:val="24"/>
          <w:lang w:val="en-US" w:eastAsia="zh-CN"/>
        </w:rPr>
        <w:t xml:space="preserve"> površina</w:t>
      </w:r>
      <w:r>
        <w:rPr>
          <w:rFonts w:eastAsia="Calibri" w:cs="Times New Roman"/>
          <w:szCs w:val="24"/>
          <w:lang w:val="en-US" w:eastAsia="zh-CN"/>
        </w:rPr>
        <w:t>,</w:t>
      </w:r>
    </w:p>
    <w:p w14:paraId="1F38D8E4" w14:textId="77777777" w:rsidR="004403EB" w:rsidRPr="000C4CC9" w:rsidRDefault="004403EB" w:rsidP="004403EB">
      <w:pPr>
        <w:numPr>
          <w:ilvl w:val="0"/>
          <w:numId w:val="1"/>
        </w:numPr>
        <w:spacing w:after="200"/>
        <w:ind w:left="360"/>
        <w:contextualSpacing/>
        <w:rPr>
          <w:rFonts w:eastAsia="Calibri" w:cs="Times New Roman"/>
          <w:szCs w:val="24"/>
          <w:lang w:val="en-US" w:eastAsia="zh-CN"/>
        </w:rPr>
      </w:pPr>
      <w:r w:rsidRPr="000C4CC9">
        <w:rPr>
          <w:rFonts w:eastAsia="Calibri" w:cs="Times New Roman"/>
          <w:szCs w:val="24"/>
          <w:lang w:val="en-US" w:eastAsia="zh-CN"/>
        </w:rPr>
        <w:t xml:space="preserve">Promet, </w:t>
      </w:r>
    </w:p>
    <w:p w14:paraId="62E577DF" w14:textId="77777777" w:rsidR="004403EB" w:rsidRPr="000C4CC9" w:rsidRDefault="004403EB" w:rsidP="004403EB">
      <w:pPr>
        <w:numPr>
          <w:ilvl w:val="0"/>
          <w:numId w:val="1"/>
        </w:numPr>
        <w:spacing w:after="200"/>
        <w:ind w:left="360"/>
        <w:contextualSpacing/>
        <w:rPr>
          <w:rFonts w:eastAsia="Calibri" w:cs="Times New Roman"/>
          <w:szCs w:val="24"/>
          <w:lang w:val="en-US" w:eastAsia="zh-CN"/>
        </w:rPr>
      </w:pPr>
      <w:r w:rsidRPr="00AE2E08">
        <w:rPr>
          <w:rFonts w:eastAsia="Calibri" w:cs="Times New Roman"/>
          <w:szCs w:val="24"/>
          <w:lang w:eastAsia="zh-CN"/>
        </w:rPr>
        <w:t>Pošta, elektroničke komunikacije i elektroenergetika</w:t>
      </w:r>
      <w:r>
        <w:rPr>
          <w:rFonts w:eastAsia="Calibri" w:cs="Times New Roman"/>
          <w:szCs w:val="24"/>
          <w:lang w:eastAsia="zh-CN"/>
        </w:rPr>
        <w:t>,</w:t>
      </w:r>
    </w:p>
    <w:p w14:paraId="18348613" w14:textId="77777777" w:rsidR="004403EB" w:rsidRPr="000C4CC9" w:rsidRDefault="004403EB" w:rsidP="004403EB">
      <w:pPr>
        <w:numPr>
          <w:ilvl w:val="0"/>
          <w:numId w:val="1"/>
        </w:numPr>
        <w:spacing w:after="200"/>
        <w:ind w:left="360"/>
        <w:contextualSpacing/>
        <w:rPr>
          <w:rFonts w:eastAsia="Calibri" w:cs="Times New Roman"/>
          <w:szCs w:val="24"/>
          <w:lang w:val="en-US" w:eastAsia="zh-CN"/>
        </w:rPr>
      </w:pPr>
      <w:proofErr w:type="spellStart"/>
      <w:r>
        <w:rPr>
          <w:rFonts w:eastAsia="Calibri" w:cs="Times New Roman"/>
          <w:szCs w:val="24"/>
          <w:lang w:val="en-US" w:eastAsia="zh-CN"/>
        </w:rPr>
        <w:t>P</w:t>
      </w:r>
      <w:r w:rsidRPr="000C4CC9">
        <w:rPr>
          <w:rFonts w:eastAsia="Calibri" w:cs="Times New Roman"/>
          <w:szCs w:val="24"/>
          <w:lang w:val="en-US" w:eastAsia="zh-CN"/>
        </w:rPr>
        <w:t>linoopskrba</w:t>
      </w:r>
      <w:proofErr w:type="spellEnd"/>
      <w:r>
        <w:rPr>
          <w:rFonts w:eastAsia="Calibri" w:cs="Times New Roman"/>
          <w:szCs w:val="24"/>
          <w:lang w:val="en-US" w:eastAsia="zh-CN"/>
        </w:rPr>
        <w:t>,</w:t>
      </w:r>
    </w:p>
    <w:p w14:paraId="32083522" w14:textId="77777777" w:rsidR="004403EB" w:rsidRPr="000C4CC9" w:rsidRDefault="004403EB" w:rsidP="004403EB">
      <w:pPr>
        <w:numPr>
          <w:ilvl w:val="0"/>
          <w:numId w:val="1"/>
        </w:numPr>
        <w:spacing w:after="200"/>
        <w:ind w:left="360"/>
        <w:contextualSpacing/>
        <w:rPr>
          <w:rFonts w:eastAsia="Calibri" w:cs="Times New Roman"/>
          <w:szCs w:val="24"/>
          <w:lang w:val="en-US" w:eastAsia="zh-CN"/>
        </w:rPr>
      </w:pPr>
      <w:r w:rsidRPr="000C4CC9">
        <w:rPr>
          <w:rFonts w:eastAsia="Calibri" w:cs="Times New Roman"/>
          <w:szCs w:val="24"/>
          <w:lang w:val="en-US" w:eastAsia="zh-CN"/>
        </w:rPr>
        <w:t>Vodnogospodarski sustav</w:t>
      </w:r>
      <w:r>
        <w:rPr>
          <w:rFonts w:eastAsia="Calibri" w:cs="Times New Roman"/>
          <w:szCs w:val="24"/>
          <w:lang w:val="en-US" w:eastAsia="zh-CN"/>
        </w:rPr>
        <w:t>,</w:t>
      </w:r>
    </w:p>
    <w:p w14:paraId="7FEB35F6" w14:textId="77777777" w:rsidR="004403EB" w:rsidRPr="000C4CC9" w:rsidRDefault="004403EB" w:rsidP="004403EB">
      <w:pPr>
        <w:numPr>
          <w:ilvl w:val="0"/>
          <w:numId w:val="1"/>
        </w:numPr>
        <w:spacing w:after="200"/>
        <w:ind w:left="360"/>
        <w:contextualSpacing/>
        <w:rPr>
          <w:rFonts w:eastAsia="Calibri" w:cs="Times New Roman"/>
          <w:szCs w:val="24"/>
          <w:lang w:val="en-US" w:eastAsia="zh-CN"/>
        </w:rPr>
      </w:pPr>
      <w:proofErr w:type="spellStart"/>
      <w:r w:rsidRPr="000C4CC9">
        <w:rPr>
          <w:rFonts w:eastAsia="Calibri" w:cs="Times New Roman"/>
          <w:szCs w:val="24"/>
          <w:lang w:val="en-US" w:eastAsia="zh-CN"/>
        </w:rPr>
        <w:t>Uvjeti</w:t>
      </w:r>
      <w:proofErr w:type="spellEnd"/>
      <w:r w:rsidRPr="000C4CC9">
        <w:rPr>
          <w:rFonts w:eastAsia="Calibri" w:cs="Times New Roman"/>
          <w:szCs w:val="24"/>
          <w:lang w:val="en-US" w:eastAsia="zh-CN"/>
        </w:rPr>
        <w:t xml:space="preserve"> za </w:t>
      </w:r>
      <w:proofErr w:type="spellStart"/>
      <w:r w:rsidRPr="000C4CC9">
        <w:rPr>
          <w:rFonts w:eastAsia="Calibri" w:cs="Times New Roman"/>
          <w:szCs w:val="24"/>
          <w:lang w:val="en-US" w:eastAsia="zh-CN"/>
        </w:rPr>
        <w:t>korištenja</w:t>
      </w:r>
      <w:proofErr w:type="spellEnd"/>
      <w:r w:rsidRPr="000C4CC9">
        <w:rPr>
          <w:rFonts w:eastAsia="Calibri" w:cs="Times New Roman"/>
          <w:szCs w:val="24"/>
          <w:lang w:val="en-US" w:eastAsia="zh-CN"/>
        </w:rPr>
        <w:t xml:space="preserve"> i zaštite prostora</w:t>
      </w:r>
      <w:r>
        <w:rPr>
          <w:rFonts w:eastAsia="Calibri" w:cs="Times New Roman"/>
          <w:szCs w:val="24"/>
          <w:lang w:val="en-US" w:eastAsia="zh-CN"/>
        </w:rPr>
        <w:t>,</w:t>
      </w:r>
    </w:p>
    <w:p w14:paraId="7D820BAF" w14:textId="77777777" w:rsidR="004403EB" w:rsidRPr="000C4CC9" w:rsidRDefault="004403EB" w:rsidP="004403EB">
      <w:pPr>
        <w:numPr>
          <w:ilvl w:val="0"/>
          <w:numId w:val="1"/>
        </w:numPr>
        <w:spacing w:after="200"/>
        <w:ind w:left="360"/>
        <w:contextualSpacing/>
        <w:rPr>
          <w:rFonts w:eastAsia="Calibri" w:cs="Times New Roman"/>
          <w:szCs w:val="24"/>
          <w:lang w:val="en-US" w:eastAsia="zh-CN"/>
        </w:rPr>
      </w:pPr>
      <w:r w:rsidRPr="000C4CC9">
        <w:rPr>
          <w:rFonts w:eastAsia="Calibri" w:cs="Times New Roman"/>
          <w:szCs w:val="24"/>
          <w:lang w:val="en-US" w:eastAsia="zh-CN"/>
        </w:rPr>
        <w:t>Dalekovodi</w:t>
      </w:r>
      <w:r>
        <w:rPr>
          <w:rFonts w:eastAsia="Calibri" w:cs="Times New Roman"/>
          <w:szCs w:val="24"/>
          <w:lang w:val="en-US" w:eastAsia="zh-CN"/>
        </w:rPr>
        <w:t>,</w:t>
      </w:r>
      <w:r w:rsidRPr="000C4CC9">
        <w:rPr>
          <w:rFonts w:eastAsia="Calibri" w:cs="Times New Roman"/>
          <w:szCs w:val="24"/>
          <w:lang w:val="en-US" w:eastAsia="zh-CN"/>
        </w:rPr>
        <w:t xml:space="preserve"> </w:t>
      </w:r>
    </w:p>
    <w:p w14:paraId="0B499AEB" w14:textId="77777777" w:rsidR="004403EB" w:rsidRDefault="004403EB" w:rsidP="004403EB">
      <w:pPr>
        <w:numPr>
          <w:ilvl w:val="0"/>
          <w:numId w:val="1"/>
        </w:numPr>
        <w:spacing w:after="200"/>
        <w:ind w:left="360"/>
        <w:contextualSpacing/>
        <w:rPr>
          <w:rFonts w:eastAsia="Calibri" w:cs="Times New Roman"/>
          <w:szCs w:val="24"/>
          <w:lang w:val="en-US" w:eastAsia="zh-CN"/>
        </w:rPr>
      </w:pPr>
      <w:proofErr w:type="spellStart"/>
      <w:r w:rsidRPr="000C4CC9">
        <w:rPr>
          <w:rFonts w:eastAsia="Calibri" w:cs="Times New Roman"/>
          <w:szCs w:val="24"/>
          <w:lang w:val="en-US" w:eastAsia="zh-CN"/>
        </w:rPr>
        <w:t>Hidrantska</w:t>
      </w:r>
      <w:proofErr w:type="spellEnd"/>
      <w:r w:rsidRPr="000C4CC9">
        <w:rPr>
          <w:rFonts w:eastAsia="Calibri" w:cs="Times New Roman"/>
          <w:szCs w:val="24"/>
          <w:lang w:val="en-US" w:eastAsia="zh-CN"/>
        </w:rPr>
        <w:t xml:space="preserve"> mreža</w:t>
      </w:r>
      <w:r>
        <w:rPr>
          <w:rFonts w:eastAsia="Calibri" w:cs="Times New Roman"/>
          <w:szCs w:val="24"/>
          <w:lang w:val="en-US" w:eastAsia="zh-CN"/>
        </w:rPr>
        <w:t>,</w:t>
      </w:r>
    </w:p>
    <w:p w14:paraId="62661007" w14:textId="1C7D3AE8" w:rsidR="00E76935" w:rsidRPr="000C4CC9" w:rsidRDefault="00E76935" w:rsidP="004403EB">
      <w:pPr>
        <w:numPr>
          <w:ilvl w:val="0"/>
          <w:numId w:val="1"/>
        </w:numPr>
        <w:spacing w:after="200"/>
        <w:ind w:left="360"/>
        <w:contextualSpacing/>
        <w:rPr>
          <w:rFonts w:eastAsia="Calibri" w:cs="Times New Roman"/>
          <w:szCs w:val="24"/>
          <w:lang w:val="en-US" w:eastAsia="zh-CN"/>
        </w:rPr>
      </w:pPr>
      <w:r w:rsidRPr="000C4CC9">
        <w:rPr>
          <w:rFonts w:eastAsia="Calibri" w:cs="Times New Roman"/>
          <w:szCs w:val="24"/>
          <w:lang w:val="en-US" w:eastAsia="zh-CN"/>
        </w:rPr>
        <w:t xml:space="preserve">Šumske površine prema </w:t>
      </w:r>
      <w:proofErr w:type="spellStart"/>
      <w:r w:rsidRPr="000C4CC9">
        <w:rPr>
          <w:rFonts w:eastAsia="Calibri" w:cs="Times New Roman"/>
          <w:szCs w:val="24"/>
          <w:lang w:val="en-US" w:eastAsia="zh-CN"/>
        </w:rPr>
        <w:t>stupnjevima</w:t>
      </w:r>
      <w:proofErr w:type="spellEnd"/>
      <w:r w:rsidRPr="000C4CC9">
        <w:rPr>
          <w:rFonts w:eastAsia="Calibri" w:cs="Times New Roman"/>
          <w:szCs w:val="24"/>
          <w:lang w:val="en-US" w:eastAsia="zh-CN"/>
        </w:rPr>
        <w:t xml:space="preserve"> ugroženosti </w:t>
      </w:r>
      <w:proofErr w:type="spellStart"/>
      <w:r w:rsidRPr="000C4CC9">
        <w:rPr>
          <w:rFonts w:eastAsia="Calibri" w:cs="Times New Roman"/>
          <w:szCs w:val="24"/>
          <w:lang w:val="en-US" w:eastAsia="zh-CN"/>
        </w:rPr>
        <w:t>od</w:t>
      </w:r>
      <w:proofErr w:type="spellEnd"/>
      <w:r w:rsidRPr="000C4CC9">
        <w:rPr>
          <w:rFonts w:eastAsia="Calibri" w:cs="Times New Roman"/>
          <w:szCs w:val="24"/>
          <w:lang w:val="en-US" w:eastAsia="zh-CN"/>
        </w:rPr>
        <w:t xml:space="preserve"> požara – državne šume</w:t>
      </w:r>
    </w:p>
    <w:p w14:paraId="0081D063" w14:textId="77777777" w:rsidR="00E76935" w:rsidRDefault="00E76935" w:rsidP="00E76935">
      <w:pPr>
        <w:numPr>
          <w:ilvl w:val="0"/>
          <w:numId w:val="1"/>
        </w:numPr>
        <w:spacing w:after="200"/>
        <w:ind w:left="360"/>
        <w:contextualSpacing/>
        <w:rPr>
          <w:rFonts w:eastAsia="Calibri" w:cs="Times New Roman"/>
          <w:szCs w:val="24"/>
          <w:lang w:val="en-US" w:eastAsia="zh-CN"/>
        </w:rPr>
      </w:pPr>
      <w:r w:rsidRPr="000C4CC9">
        <w:rPr>
          <w:rFonts w:eastAsia="Calibri" w:cs="Times New Roman"/>
          <w:szCs w:val="24"/>
          <w:lang w:val="en-US" w:eastAsia="zh-CN"/>
        </w:rPr>
        <w:t xml:space="preserve">Šumske površine prema </w:t>
      </w:r>
      <w:proofErr w:type="spellStart"/>
      <w:r w:rsidRPr="000C4CC9">
        <w:rPr>
          <w:rFonts w:eastAsia="Calibri" w:cs="Times New Roman"/>
          <w:szCs w:val="24"/>
          <w:lang w:val="en-US" w:eastAsia="zh-CN"/>
        </w:rPr>
        <w:t>stupnjevima</w:t>
      </w:r>
      <w:proofErr w:type="spellEnd"/>
      <w:r w:rsidRPr="000C4CC9">
        <w:rPr>
          <w:rFonts w:eastAsia="Calibri" w:cs="Times New Roman"/>
          <w:szCs w:val="24"/>
          <w:lang w:val="en-US" w:eastAsia="zh-CN"/>
        </w:rPr>
        <w:t xml:space="preserve"> ugroženosti </w:t>
      </w:r>
      <w:proofErr w:type="spellStart"/>
      <w:r w:rsidRPr="000C4CC9">
        <w:rPr>
          <w:rFonts w:eastAsia="Calibri" w:cs="Times New Roman"/>
          <w:szCs w:val="24"/>
          <w:lang w:val="en-US" w:eastAsia="zh-CN"/>
        </w:rPr>
        <w:t>od</w:t>
      </w:r>
      <w:proofErr w:type="spellEnd"/>
      <w:r w:rsidRPr="000C4CC9">
        <w:rPr>
          <w:rFonts w:eastAsia="Calibri" w:cs="Times New Roman"/>
          <w:szCs w:val="24"/>
          <w:lang w:val="en-US" w:eastAsia="zh-CN"/>
        </w:rPr>
        <w:t xml:space="preserve"> požara – </w:t>
      </w:r>
      <w:proofErr w:type="spellStart"/>
      <w:r w:rsidRPr="000C4CC9">
        <w:rPr>
          <w:rFonts w:eastAsia="Calibri" w:cs="Times New Roman"/>
          <w:szCs w:val="24"/>
          <w:lang w:val="en-US" w:eastAsia="zh-CN"/>
        </w:rPr>
        <w:t>privatne</w:t>
      </w:r>
      <w:proofErr w:type="spellEnd"/>
      <w:r w:rsidRPr="000C4CC9">
        <w:rPr>
          <w:rFonts w:eastAsia="Calibri" w:cs="Times New Roman"/>
          <w:szCs w:val="24"/>
          <w:lang w:val="en-US" w:eastAsia="zh-CN"/>
        </w:rPr>
        <w:t xml:space="preserve"> šume</w:t>
      </w:r>
    </w:p>
    <w:p w14:paraId="69BB32A7" w14:textId="2D830B5F" w:rsidR="00B259A6" w:rsidRDefault="00B259A6" w:rsidP="00E76935">
      <w:pPr>
        <w:numPr>
          <w:ilvl w:val="0"/>
          <w:numId w:val="1"/>
        </w:numPr>
        <w:spacing w:after="200"/>
        <w:ind w:left="360"/>
        <w:contextualSpacing/>
        <w:rPr>
          <w:rFonts w:eastAsia="Calibri" w:cs="Times New Roman"/>
          <w:szCs w:val="24"/>
          <w:lang w:val="en-US" w:eastAsia="zh-CN"/>
        </w:rPr>
      </w:pPr>
      <w:proofErr w:type="spellStart"/>
      <w:r>
        <w:rPr>
          <w:rFonts w:eastAsia="Calibri" w:cs="Times New Roman"/>
          <w:szCs w:val="24"/>
          <w:lang w:val="en-US" w:eastAsia="zh-CN"/>
        </w:rPr>
        <w:t>Prikaz</w:t>
      </w:r>
      <w:proofErr w:type="spellEnd"/>
      <w:r>
        <w:rPr>
          <w:rFonts w:eastAsia="Calibri" w:cs="Times New Roman"/>
          <w:szCs w:val="24"/>
          <w:lang w:val="en-US" w:eastAsia="zh-CN"/>
        </w:rPr>
        <w:t xml:space="preserve"> </w:t>
      </w:r>
      <w:proofErr w:type="spellStart"/>
      <w:r>
        <w:rPr>
          <w:rFonts w:eastAsia="Calibri" w:cs="Times New Roman"/>
          <w:szCs w:val="24"/>
          <w:lang w:val="en-US" w:eastAsia="zh-CN"/>
        </w:rPr>
        <w:t>smještaja</w:t>
      </w:r>
      <w:proofErr w:type="spellEnd"/>
      <w:r>
        <w:rPr>
          <w:rFonts w:eastAsia="Calibri" w:cs="Times New Roman"/>
          <w:szCs w:val="24"/>
          <w:lang w:val="en-US" w:eastAsia="zh-CN"/>
        </w:rPr>
        <w:t xml:space="preserve"> </w:t>
      </w:r>
      <w:proofErr w:type="spellStart"/>
      <w:r>
        <w:rPr>
          <w:rFonts w:eastAsia="Calibri" w:cs="Times New Roman"/>
          <w:szCs w:val="24"/>
          <w:lang w:val="en-US" w:eastAsia="zh-CN"/>
        </w:rPr>
        <w:t>vatrogasnih</w:t>
      </w:r>
      <w:proofErr w:type="spellEnd"/>
      <w:r>
        <w:rPr>
          <w:rFonts w:eastAsia="Calibri" w:cs="Times New Roman"/>
          <w:szCs w:val="24"/>
          <w:lang w:val="en-US" w:eastAsia="zh-CN"/>
        </w:rPr>
        <w:t xml:space="preserve"> </w:t>
      </w:r>
      <w:proofErr w:type="spellStart"/>
      <w:r>
        <w:rPr>
          <w:rFonts w:eastAsia="Calibri" w:cs="Times New Roman"/>
          <w:szCs w:val="24"/>
          <w:lang w:val="en-US" w:eastAsia="zh-CN"/>
        </w:rPr>
        <w:t>postrojbi</w:t>
      </w:r>
      <w:proofErr w:type="spellEnd"/>
      <w:r>
        <w:rPr>
          <w:rFonts w:eastAsia="Calibri" w:cs="Times New Roman"/>
          <w:szCs w:val="24"/>
          <w:lang w:val="en-US" w:eastAsia="zh-CN"/>
        </w:rPr>
        <w:t xml:space="preserve"> te </w:t>
      </w:r>
      <w:proofErr w:type="spellStart"/>
      <w:r>
        <w:rPr>
          <w:rFonts w:eastAsia="Calibri" w:cs="Times New Roman"/>
          <w:szCs w:val="24"/>
          <w:lang w:val="en-US" w:eastAsia="zh-CN"/>
        </w:rPr>
        <w:t>radijus</w:t>
      </w:r>
      <w:proofErr w:type="spellEnd"/>
      <w:r>
        <w:rPr>
          <w:rFonts w:eastAsia="Calibri" w:cs="Times New Roman"/>
          <w:szCs w:val="24"/>
          <w:lang w:val="en-US" w:eastAsia="zh-CN"/>
        </w:rPr>
        <w:t xml:space="preserve"> djelovanja </w:t>
      </w:r>
      <w:proofErr w:type="spellStart"/>
      <w:r>
        <w:rPr>
          <w:rFonts w:eastAsia="Calibri" w:cs="Times New Roman"/>
          <w:szCs w:val="24"/>
          <w:lang w:val="en-US" w:eastAsia="zh-CN"/>
        </w:rPr>
        <w:t>središnje</w:t>
      </w:r>
      <w:proofErr w:type="spellEnd"/>
      <w:r>
        <w:rPr>
          <w:rFonts w:eastAsia="Calibri" w:cs="Times New Roman"/>
          <w:szCs w:val="24"/>
          <w:lang w:val="en-US" w:eastAsia="zh-CN"/>
        </w:rPr>
        <w:t xml:space="preserve"> </w:t>
      </w:r>
      <w:proofErr w:type="spellStart"/>
      <w:r>
        <w:rPr>
          <w:rFonts w:eastAsia="Calibri" w:cs="Times New Roman"/>
          <w:szCs w:val="24"/>
          <w:lang w:val="en-US" w:eastAsia="zh-CN"/>
        </w:rPr>
        <w:t>vatrogane</w:t>
      </w:r>
      <w:proofErr w:type="spellEnd"/>
      <w:r>
        <w:rPr>
          <w:rFonts w:eastAsia="Calibri" w:cs="Times New Roman"/>
          <w:szCs w:val="24"/>
          <w:lang w:val="en-US" w:eastAsia="zh-CN"/>
        </w:rPr>
        <w:t xml:space="preserve"> postrojbe</w:t>
      </w:r>
    </w:p>
    <w:p w14:paraId="3A68EF9A" w14:textId="77777777" w:rsidR="001E6F86" w:rsidRPr="000C4CC9" w:rsidRDefault="001E6F86" w:rsidP="001E6F86">
      <w:pPr>
        <w:spacing w:after="200"/>
        <w:contextualSpacing/>
        <w:rPr>
          <w:rFonts w:eastAsia="Calibri" w:cs="Times New Roman"/>
          <w:szCs w:val="24"/>
          <w:lang w:val="en-US" w:eastAsia="zh-CN"/>
        </w:rPr>
      </w:pPr>
    </w:p>
    <w:p w14:paraId="0F241267" w14:textId="77777777" w:rsidR="00E76935" w:rsidRPr="00B4167D" w:rsidRDefault="00E76935" w:rsidP="00E76935">
      <w:pPr>
        <w:pStyle w:val="Naslov2"/>
      </w:pPr>
    </w:p>
    <w:p w14:paraId="2C09398B" w14:textId="77777777" w:rsidR="001738F9" w:rsidRPr="00CD0A2F" w:rsidRDefault="001738F9">
      <w:pPr>
        <w:rPr>
          <w:rFonts w:asciiTheme="minorHAnsi" w:hAnsiTheme="minorHAnsi" w:cstheme="minorHAnsi"/>
          <w:lang w:eastAsia="zh-CN"/>
        </w:rPr>
      </w:pPr>
    </w:p>
    <w:sectPr w:rsidR="001738F9" w:rsidRPr="00CD0A2F">
      <w:pgSz w:w="11906" w:h="16838"/>
      <w:pgMar w:top="1134" w:right="1134" w:bottom="1134" w:left="1418"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1BB1" w14:textId="77777777" w:rsidR="00FB3398" w:rsidRDefault="00FB3398">
      <w:pPr>
        <w:spacing w:after="0" w:line="240" w:lineRule="auto"/>
      </w:pPr>
      <w:r>
        <w:separator/>
      </w:r>
    </w:p>
  </w:endnote>
  <w:endnote w:type="continuationSeparator" w:id="0">
    <w:p w14:paraId="6852AE29" w14:textId="77777777" w:rsidR="00FB3398" w:rsidRDefault="00FB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Y="1"/>
      <w:tblW w:w="5000" w:type="pct"/>
      <w:tblLook w:val="04A0" w:firstRow="1" w:lastRow="0" w:firstColumn="1" w:lastColumn="0" w:noHBand="0" w:noVBand="1"/>
    </w:tblPr>
    <w:tblGrid>
      <w:gridCol w:w="3878"/>
      <w:gridCol w:w="1457"/>
      <w:gridCol w:w="3735"/>
    </w:tblGrid>
    <w:tr w:rsidR="007E24CE" w14:paraId="3E1F5268" w14:textId="77777777">
      <w:trPr>
        <w:trHeight w:val="149"/>
      </w:trPr>
      <w:tc>
        <w:tcPr>
          <w:tcW w:w="2138" w:type="pct"/>
          <w:tcBorders>
            <w:bottom w:val="single" w:sz="4" w:space="0" w:color="4F81BD"/>
          </w:tcBorders>
        </w:tcPr>
        <w:p w14:paraId="5BE0B719" w14:textId="77777777" w:rsidR="007E24CE" w:rsidRDefault="007E24CE">
          <w:pPr>
            <w:tabs>
              <w:tab w:val="center" w:pos="4536"/>
              <w:tab w:val="right" w:pos="9072"/>
            </w:tabs>
            <w:spacing w:after="0" w:line="240" w:lineRule="auto"/>
            <w:rPr>
              <w:rFonts w:ascii="Cambria" w:hAnsi="Cambria" w:cs="Times New Roman"/>
              <w:b/>
              <w:bCs/>
              <w:lang w:eastAsia="zh-CN"/>
            </w:rPr>
          </w:pPr>
        </w:p>
      </w:tc>
      <w:tc>
        <w:tcPr>
          <w:tcW w:w="803" w:type="pct"/>
          <w:vMerge w:val="restart"/>
          <w:noWrap/>
          <w:vAlign w:val="center"/>
        </w:tcPr>
        <w:p w14:paraId="56DD1472" w14:textId="77777777" w:rsidR="007E24CE" w:rsidRPr="008E6213" w:rsidRDefault="007E24CE">
          <w:pPr>
            <w:spacing w:after="0" w:line="276" w:lineRule="auto"/>
            <w:jc w:val="center"/>
            <w:rPr>
              <w:rFonts w:ascii="Times New Roman" w:hAnsi="Times New Roman" w:cs="Times New Roman"/>
              <w:sz w:val="22"/>
            </w:rPr>
          </w:pPr>
          <w:r w:rsidRPr="008E6213">
            <w:rPr>
              <w:rFonts w:ascii="Times New Roman" w:hAnsi="Times New Roman" w:cs="Times New Roman"/>
              <w:bCs/>
              <w:sz w:val="22"/>
            </w:rPr>
            <w:t xml:space="preserve">Stranica </w:t>
          </w:r>
          <w:r w:rsidRPr="008E6213">
            <w:rPr>
              <w:rFonts w:ascii="Times New Roman" w:hAnsi="Times New Roman" w:cs="Times New Roman"/>
              <w:sz w:val="22"/>
            </w:rPr>
            <w:fldChar w:fldCharType="begin"/>
          </w:r>
          <w:r w:rsidRPr="008E6213">
            <w:rPr>
              <w:rFonts w:ascii="Times New Roman" w:eastAsia="Calibri" w:hAnsi="Times New Roman" w:cs="Times New Roman"/>
              <w:sz w:val="22"/>
            </w:rPr>
            <w:instrText>PAGE  \* MERGEFORMAT</w:instrText>
          </w:r>
          <w:r w:rsidRPr="008E6213">
            <w:rPr>
              <w:rFonts w:ascii="Times New Roman" w:hAnsi="Times New Roman" w:cs="Times New Roman"/>
              <w:sz w:val="22"/>
            </w:rPr>
            <w:fldChar w:fldCharType="separate"/>
          </w:r>
          <w:r w:rsidR="00EA7886" w:rsidRPr="00EA7886">
            <w:rPr>
              <w:rFonts w:ascii="Times New Roman" w:hAnsi="Times New Roman" w:cs="Times New Roman"/>
              <w:bCs/>
              <w:noProof/>
              <w:sz w:val="22"/>
            </w:rPr>
            <w:t>2</w:t>
          </w:r>
          <w:r w:rsidRPr="008E6213">
            <w:rPr>
              <w:rFonts w:ascii="Times New Roman" w:hAnsi="Times New Roman" w:cs="Times New Roman"/>
              <w:bCs/>
              <w:sz w:val="22"/>
            </w:rPr>
            <w:fldChar w:fldCharType="end"/>
          </w:r>
        </w:p>
      </w:tc>
      <w:tc>
        <w:tcPr>
          <w:tcW w:w="2059" w:type="pct"/>
          <w:tcBorders>
            <w:bottom w:val="single" w:sz="4" w:space="0" w:color="4F81BD"/>
          </w:tcBorders>
        </w:tcPr>
        <w:p w14:paraId="7A66357F" w14:textId="77777777" w:rsidR="007E24CE" w:rsidRDefault="007E24CE">
          <w:pPr>
            <w:tabs>
              <w:tab w:val="center" w:pos="4536"/>
              <w:tab w:val="right" w:pos="9072"/>
            </w:tabs>
            <w:spacing w:after="0" w:line="240" w:lineRule="auto"/>
            <w:ind w:firstLine="709"/>
            <w:rPr>
              <w:rFonts w:ascii="Cambria" w:hAnsi="Cambria" w:cs="Times New Roman"/>
              <w:b/>
              <w:bCs/>
              <w:lang w:eastAsia="zh-CN"/>
            </w:rPr>
          </w:pPr>
        </w:p>
      </w:tc>
    </w:tr>
    <w:tr w:rsidR="007E24CE" w14:paraId="0EC6FB61" w14:textId="77777777">
      <w:trPr>
        <w:trHeight w:val="279"/>
      </w:trPr>
      <w:tc>
        <w:tcPr>
          <w:tcW w:w="2138" w:type="pct"/>
          <w:tcBorders>
            <w:top w:val="single" w:sz="4" w:space="0" w:color="4F81BD"/>
          </w:tcBorders>
        </w:tcPr>
        <w:p w14:paraId="52A930A1" w14:textId="77777777" w:rsidR="007E24CE" w:rsidRDefault="007E24CE">
          <w:pPr>
            <w:tabs>
              <w:tab w:val="center" w:pos="4536"/>
              <w:tab w:val="right" w:pos="9072"/>
            </w:tabs>
            <w:spacing w:after="0" w:line="240" w:lineRule="auto"/>
            <w:rPr>
              <w:rFonts w:ascii="Cambria" w:hAnsi="Cambria" w:cs="Times New Roman"/>
              <w:b/>
              <w:bCs/>
              <w:lang w:eastAsia="zh-CN"/>
            </w:rPr>
          </w:pPr>
        </w:p>
      </w:tc>
      <w:tc>
        <w:tcPr>
          <w:tcW w:w="803" w:type="pct"/>
          <w:vMerge/>
        </w:tcPr>
        <w:p w14:paraId="3FBB69F4" w14:textId="77777777" w:rsidR="007E24CE" w:rsidRDefault="007E24CE">
          <w:pPr>
            <w:tabs>
              <w:tab w:val="center" w:pos="4536"/>
              <w:tab w:val="right" w:pos="9072"/>
            </w:tabs>
            <w:spacing w:after="0" w:line="240" w:lineRule="auto"/>
            <w:jc w:val="center"/>
            <w:rPr>
              <w:rFonts w:ascii="Cambria" w:hAnsi="Cambria" w:cs="Times New Roman"/>
              <w:b/>
              <w:bCs/>
              <w:lang w:eastAsia="zh-CN"/>
            </w:rPr>
          </w:pPr>
        </w:p>
      </w:tc>
      <w:tc>
        <w:tcPr>
          <w:tcW w:w="2059" w:type="pct"/>
          <w:tcBorders>
            <w:top w:val="single" w:sz="4" w:space="0" w:color="4F81BD"/>
          </w:tcBorders>
        </w:tcPr>
        <w:p w14:paraId="13DC8AD6" w14:textId="77777777" w:rsidR="007E24CE" w:rsidRDefault="007E24CE">
          <w:pPr>
            <w:tabs>
              <w:tab w:val="center" w:pos="4536"/>
              <w:tab w:val="right" w:pos="9072"/>
            </w:tabs>
            <w:spacing w:after="0" w:line="240" w:lineRule="auto"/>
            <w:rPr>
              <w:rFonts w:ascii="Cambria" w:hAnsi="Cambria" w:cs="Times New Roman"/>
              <w:b/>
              <w:bCs/>
              <w:lang w:eastAsia="zh-CN"/>
            </w:rPr>
          </w:pPr>
        </w:p>
      </w:tc>
    </w:tr>
  </w:tbl>
  <w:p w14:paraId="02A65E3B" w14:textId="77777777" w:rsidR="007E24CE" w:rsidRDefault="007E24CE" w:rsidP="00FC3C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8677D" w14:textId="77777777" w:rsidR="00FB3398" w:rsidRDefault="00FB3398">
      <w:pPr>
        <w:spacing w:after="0" w:line="240" w:lineRule="auto"/>
      </w:pPr>
      <w:r>
        <w:separator/>
      </w:r>
    </w:p>
  </w:footnote>
  <w:footnote w:type="continuationSeparator" w:id="0">
    <w:p w14:paraId="1C9FC407" w14:textId="77777777" w:rsidR="00FB3398" w:rsidRDefault="00FB3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9FB0" w14:textId="77777777" w:rsidR="007E24CE" w:rsidRPr="00B529B7" w:rsidRDefault="007E24CE" w:rsidP="00F7252D">
    <w:pPr>
      <w:pBdr>
        <w:between w:val="single" w:sz="4" w:space="1" w:color="4F81BD"/>
      </w:pBdr>
      <w:tabs>
        <w:tab w:val="center" w:pos="4536"/>
        <w:tab w:val="right" w:pos="9072"/>
      </w:tabs>
      <w:spacing w:after="0" w:line="276" w:lineRule="auto"/>
      <w:jc w:val="center"/>
      <w:rPr>
        <w:rFonts w:asciiTheme="minorHAnsi" w:eastAsia="Calibri" w:hAnsiTheme="minorHAnsi" w:cstheme="minorHAnsi"/>
        <w:sz w:val="22"/>
        <w:lang w:eastAsia="zh-CN"/>
      </w:rPr>
    </w:pPr>
    <w:r w:rsidRPr="00B529B7">
      <w:rPr>
        <w:rFonts w:asciiTheme="minorHAnsi" w:eastAsia="Calibri" w:hAnsiTheme="minorHAnsi" w:cstheme="minorHAnsi"/>
        <w:sz w:val="22"/>
        <w:lang w:eastAsia="zh-CN"/>
      </w:rPr>
      <w:t>Plan zaštite od požara – Grad Sisak</w:t>
    </w:r>
  </w:p>
  <w:p w14:paraId="774C14D3" w14:textId="77777777" w:rsidR="007E24CE" w:rsidRDefault="007E24CE">
    <w:pPr>
      <w:pBdr>
        <w:between w:val="single" w:sz="4" w:space="1" w:color="4F81BD"/>
      </w:pBdr>
      <w:tabs>
        <w:tab w:val="center" w:pos="4536"/>
        <w:tab w:val="right" w:pos="9072"/>
      </w:tabs>
      <w:spacing w:after="0" w:line="276" w:lineRule="auto"/>
      <w:rPr>
        <w:rFonts w:ascii="Arial" w:eastAsia="Calibri" w:hAnsi="Arial" w:cs="Times New Roman"/>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Text w:val="%1.%2."/>
      <w:lvlJc w:val="left"/>
      <w:pPr>
        <w:tabs>
          <w:tab w:val="left"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suff w:val="space"/>
      <w:lvlText w:val="%1.%2.%3.%4."/>
      <w:lvlJc w:val="left"/>
      <w:pPr>
        <w:ind w:left="431" w:hanging="431"/>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2052"/>
        </w:tabs>
        <w:ind w:left="20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0000005"/>
    <w:multiLevelType w:val="hybridMultilevel"/>
    <w:tmpl w:val="404E427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00000D"/>
    <w:multiLevelType w:val="multilevel"/>
    <w:tmpl w:val="92181AC4"/>
    <w:lvl w:ilvl="0">
      <w:start w:val="1"/>
      <w:numFmt w:val="upperLetter"/>
      <w:pStyle w:val="Naslov1"/>
      <w:lvlText w:val="%1."/>
      <w:lvlJc w:val="left"/>
      <w:pPr>
        <w:ind w:left="360" w:hanging="360"/>
      </w:pPr>
      <w:rPr>
        <w:rFonts w:asciiTheme="minorHAnsi" w:hAnsiTheme="minorHAnsi" w:cstheme="minorHAnsi" w:hint="default"/>
      </w:rPr>
    </w:lvl>
    <w:lvl w:ilvl="1">
      <w:start w:val="1"/>
      <w:numFmt w:val="decimal"/>
      <w:lvlText w:val="%1.%2."/>
      <w:lvlJc w:val="left"/>
      <w:pPr>
        <w:tabs>
          <w:tab w:val="left" w:pos="431"/>
        </w:tabs>
        <w:ind w:left="431" w:hanging="43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suff w:val="space"/>
      <w:lvlText w:val="%1.%2.%3."/>
      <w:lvlJc w:val="left"/>
      <w:pPr>
        <w:ind w:left="693" w:hanging="693"/>
      </w:pPr>
      <w:rPr>
        <w:rFonts w:cs="Times New Roman" w:hint="default"/>
        <w:b/>
        <w:bCs w:val="0"/>
        <w:i w:val="0"/>
        <w:iCs w:val="0"/>
        <w:caps w:val="0"/>
        <w:smallCaps w:val="0"/>
        <w:noProof w:val="0"/>
        <w:vanish w:val="0"/>
        <w:color w:val="00000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pStyle w:val="Naslov4"/>
      <w:suff w:val="space"/>
      <w:lvlText w:val="%1.%2.%3.%4."/>
      <w:lvlJc w:val="left"/>
      <w:pPr>
        <w:ind w:left="431" w:hanging="431"/>
      </w:pPr>
      <w:rPr>
        <w:b w:val="0"/>
        <w:bCs w:val="0"/>
        <w:i w:val="0"/>
        <w:iCs w:val="0"/>
        <w:caps w:val="0"/>
        <w:smallCaps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4">
      <w:start w:val="1"/>
      <w:numFmt w:val="decimal"/>
      <w:pStyle w:val="Naslov5"/>
      <w:lvlText w:val="%1.%2.%3.%4.%5"/>
      <w:lvlJc w:val="left"/>
      <w:pPr>
        <w:tabs>
          <w:tab w:val="left" w:pos="1008"/>
        </w:tabs>
        <w:ind w:left="1008" w:hanging="1008"/>
      </w:pPr>
      <w:rPr>
        <w:rFonts w:hint="default"/>
      </w:rPr>
    </w:lvl>
    <w:lvl w:ilvl="5">
      <w:start w:val="1"/>
      <w:numFmt w:val="decimal"/>
      <w:pStyle w:val="Naslov6"/>
      <w:lvlText w:val="%1.%2.%3.%4.%5.%6"/>
      <w:lvlJc w:val="left"/>
      <w:pPr>
        <w:tabs>
          <w:tab w:val="left" w:pos="2052"/>
        </w:tabs>
        <w:ind w:left="2052" w:hanging="1152"/>
      </w:pPr>
      <w:rPr>
        <w:rFonts w:hint="default"/>
      </w:rPr>
    </w:lvl>
    <w:lvl w:ilvl="6">
      <w:start w:val="1"/>
      <w:numFmt w:val="decimal"/>
      <w:pStyle w:val="Naslov7"/>
      <w:lvlText w:val="%1.%2.%3.%4.%5.%6.%7"/>
      <w:lvlJc w:val="left"/>
      <w:pPr>
        <w:tabs>
          <w:tab w:val="left" w:pos="1296"/>
        </w:tabs>
        <w:ind w:left="1296" w:hanging="1296"/>
      </w:pPr>
      <w:rPr>
        <w:rFonts w:hint="default"/>
      </w:rPr>
    </w:lvl>
    <w:lvl w:ilvl="7">
      <w:start w:val="1"/>
      <w:numFmt w:val="decimal"/>
      <w:pStyle w:val="Naslov8"/>
      <w:lvlText w:val="%1.%2.%3.%4.%5.%6.%7.%8"/>
      <w:lvlJc w:val="left"/>
      <w:pPr>
        <w:tabs>
          <w:tab w:val="left" w:pos="1440"/>
        </w:tabs>
        <w:ind w:left="1440" w:hanging="1440"/>
      </w:pPr>
      <w:rPr>
        <w:rFonts w:hint="default"/>
      </w:rPr>
    </w:lvl>
    <w:lvl w:ilvl="8">
      <w:start w:val="1"/>
      <w:numFmt w:val="decimal"/>
      <w:pStyle w:val="Naslov9"/>
      <w:lvlText w:val="%1.%2.%3.%4.%5.%6.%7.%8.%9"/>
      <w:lvlJc w:val="left"/>
      <w:pPr>
        <w:tabs>
          <w:tab w:val="left" w:pos="1584"/>
        </w:tabs>
        <w:ind w:left="1584" w:hanging="1584"/>
      </w:pPr>
      <w:rPr>
        <w:rFonts w:hint="default"/>
      </w:rPr>
    </w:lvl>
  </w:abstractNum>
  <w:abstractNum w:abstractNumId="3" w15:restartNumberingAfterBreak="0">
    <w:nsid w:val="0000000E"/>
    <w:multiLevelType w:val="multilevel"/>
    <w:tmpl w:val="596CDD60"/>
    <w:name w:val="Numbered list 33"/>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 w15:restartNumberingAfterBreak="0">
    <w:nsid w:val="0000000F"/>
    <w:multiLevelType w:val="hybridMultilevel"/>
    <w:tmpl w:val="23D8912C"/>
    <w:lvl w:ilvl="0" w:tplc="B1266BA0">
      <w:start w:val="1"/>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left"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00000010"/>
    <w:multiLevelType w:val="multilevel"/>
    <w:tmpl w:val="596CDD67"/>
    <w:name w:val="Numbered list 40"/>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00000014"/>
    <w:multiLevelType w:val="multilevel"/>
    <w:tmpl w:val="A874F3A2"/>
    <w:lvl w:ilvl="0">
      <w:start w:val="1"/>
      <w:numFmt w:val="decimal"/>
      <w:lvlText w:val="%1.1."/>
      <w:lvlJc w:val="left"/>
      <w:pPr>
        <w:tabs>
          <w:tab w:val="left" w:pos="644"/>
        </w:tabs>
        <w:ind w:left="1080" w:hanging="720"/>
      </w:pPr>
      <w:rPr>
        <w:rFonts w:hint="default"/>
      </w:rPr>
    </w:lvl>
    <w:lvl w:ilvl="1">
      <w:start w:val="1"/>
      <w:numFmt w:val="decimal"/>
      <w:pStyle w:val="Stil2"/>
      <w:lvlText w:val="%1.%2."/>
      <w:lvlJc w:val="left"/>
      <w:pPr>
        <w:tabs>
          <w:tab w:val="left" w:pos="927"/>
        </w:tabs>
        <w:ind w:left="927" w:hanging="567"/>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1647"/>
        </w:tabs>
        <w:ind w:left="1364" w:hanging="284"/>
      </w:pPr>
      <w:rPr>
        <w:rFonts w:hint="default"/>
      </w:rPr>
    </w:lvl>
    <w:lvl w:ilvl="4">
      <w:start w:val="1"/>
      <w:numFmt w:val="decimal"/>
      <w:lvlText w:val="%1.%2.%3.%4.%5"/>
      <w:lvlJc w:val="left"/>
      <w:pPr>
        <w:tabs>
          <w:tab w:val="left" w:pos="2088"/>
        </w:tabs>
        <w:ind w:left="2088" w:hanging="1008"/>
      </w:pPr>
      <w:rPr>
        <w:rFonts w:hint="default"/>
      </w:rPr>
    </w:lvl>
    <w:lvl w:ilvl="5">
      <w:start w:val="1"/>
      <w:numFmt w:val="decimal"/>
      <w:lvlText w:val="%1.%2.%3.%4.%5.%6"/>
      <w:lvlJc w:val="left"/>
      <w:pPr>
        <w:tabs>
          <w:tab w:val="left" w:pos="3132"/>
        </w:tabs>
        <w:ind w:left="3132" w:hanging="1152"/>
      </w:pPr>
      <w:rPr>
        <w:rFonts w:hint="default"/>
      </w:rPr>
    </w:lvl>
    <w:lvl w:ilvl="6">
      <w:start w:val="1"/>
      <w:numFmt w:val="decimal"/>
      <w:lvlText w:val="%1.%2.%3.%4.%5.%6.%7"/>
      <w:lvlJc w:val="left"/>
      <w:pPr>
        <w:tabs>
          <w:tab w:val="left" w:pos="2376"/>
        </w:tabs>
        <w:ind w:left="2376" w:hanging="1296"/>
      </w:pPr>
      <w:rPr>
        <w:rFonts w:hint="default"/>
      </w:rPr>
    </w:lvl>
    <w:lvl w:ilvl="7">
      <w:start w:val="1"/>
      <w:numFmt w:val="decimal"/>
      <w:lvlText w:val="%1.%2.%3.%4.%5.%6.%7.%8"/>
      <w:lvlJc w:val="left"/>
      <w:pPr>
        <w:tabs>
          <w:tab w:val="left" w:pos="2520"/>
        </w:tabs>
        <w:ind w:left="2520" w:hanging="1440"/>
      </w:pPr>
      <w:rPr>
        <w:rFonts w:hint="default"/>
      </w:rPr>
    </w:lvl>
    <w:lvl w:ilvl="8">
      <w:start w:val="1"/>
      <w:numFmt w:val="decimal"/>
      <w:lvlText w:val="%1.%2.%3.%4.%5.%6.%7.%8.%9"/>
      <w:lvlJc w:val="left"/>
      <w:pPr>
        <w:tabs>
          <w:tab w:val="left" w:pos="2664"/>
        </w:tabs>
        <w:ind w:left="2664" w:hanging="1584"/>
      </w:pPr>
      <w:rPr>
        <w:rFonts w:hint="default"/>
      </w:rPr>
    </w:lvl>
  </w:abstractNum>
  <w:abstractNum w:abstractNumId="7" w15:restartNumberingAfterBreak="0">
    <w:nsid w:val="00000015"/>
    <w:multiLevelType w:val="singleLevel"/>
    <w:tmpl w:val="00000007"/>
    <w:name w:val="WW8Num7"/>
    <w:lvl w:ilvl="0">
      <w:start w:val="1"/>
      <w:numFmt w:val="bullet"/>
      <w:lvlText w:val="-"/>
      <w:lvlJc w:val="left"/>
      <w:pPr>
        <w:tabs>
          <w:tab w:val="left" w:pos="0"/>
        </w:tabs>
        <w:ind w:left="720" w:hanging="360"/>
      </w:pPr>
      <w:rPr>
        <w:rFonts w:ascii="Arial" w:hAnsi="Arial" w:cs="Arial" w:hint="default"/>
      </w:rPr>
    </w:lvl>
  </w:abstractNum>
  <w:abstractNum w:abstractNumId="8" w15:restartNumberingAfterBreak="0">
    <w:nsid w:val="00000018"/>
    <w:multiLevelType w:val="hybridMultilevel"/>
    <w:tmpl w:val="24541A2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000001C"/>
    <w:multiLevelType w:val="multilevel"/>
    <w:tmpl w:val="596CDD4D"/>
    <w:name w:val="Numbered list 1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0000001E"/>
    <w:multiLevelType w:val="multilevel"/>
    <w:tmpl w:val="596CDD66"/>
    <w:name w:val="Numbered list 39"/>
    <w:lvl w:ilvl="0">
      <w:start w:val="1"/>
      <w:numFmt w:val="bullet"/>
      <w:lvlText w:val="-"/>
      <w:lvlJc w:val="left"/>
      <w:rPr>
        <w:rFonts w:ascii="Arial" w:hAnsi="Arial"/>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 w15:restartNumberingAfterBreak="0">
    <w:nsid w:val="00000021"/>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0000023"/>
    <w:multiLevelType w:val="multilevel"/>
    <w:tmpl w:val="596CDD42"/>
    <w:name w:val="Numbered list 3"/>
    <w:lvl w:ilvl="0">
      <w:start w:val="3"/>
      <w:numFmt w:val="bullet"/>
      <w:lvlText w:val="-"/>
      <w:lvlJc w:val="left"/>
      <w:rPr>
        <w:rFonts w:ascii="Times New Roman" w:hAnsi="Times New Roman"/>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3" w15:restartNumberingAfterBreak="0">
    <w:nsid w:val="00000028"/>
    <w:multiLevelType w:val="multilevel"/>
    <w:tmpl w:val="596CDD48"/>
    <w:name w:val="Numbered list 9"/>
    <w:lvl w:ilvl="0">
      <w:start w:val="1"/>
      <w:numFmt w:val="bullet"/>
      <w:lvlText w:val="-"/>
      <w:lvlJc w:val="left"/>
      <w:rPr>
        <w:rFonts w:ascii="Palatino Linotype" w:hAnsi="Palatino Linotype"/>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00000031"/>
    <w:multiLevelType w:val="hybridMultilevel"/>
    <w:tmpl w:val="4E3EEE34"/>
    <w:styleLink w:val="SLIKA11"/>
    <w:lvl w:ilvl="0" w:tplc="B8CE5BFC">
      <w:start w:val="1"/>
      <w:numFmt w:val="upperRoman"/>
      <w:lvlText w:val="%1."/>
      <w:lvlJc w:val="left"/>
      <w:pPr>
        <w:ind w:left="720" w:hanging="360"/>
      </w:pPr>
      <w:rPr>
        <w:rFonts w:hint="default"/>
      </w:rPr>
    </w:lvl>
    <w:lvl w:ilvl="1" w:tplc="055C0274">
      <w:start w:val="1"/>
      <w:numFmt w:val="bullet"/>
      <w:lvlText w:val=""/>
      <w:lvlJc w:val="left"/>
      <w:pPr>
        <w:ind w:left="1440" w:hanging="360"/>
      </w:pPr>
      <w:rPr>
        <w:rFonts w:ascii="Calibri" w:eastAsia="SimSun" w:hAnsi="Calibri" w:cs="Calibri" w:hint="default"/>
      </w:rPr>
    </w:lvl>
    <w:lvl w:ilvl="2" w:tplc="05A83BC8">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3241C86"/>
    <w:multiLevelType w:val="hybridMultilevel"/>
    <w:tmpl w:val="1470931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326010D"/>
    <w:multiLevelType w:val="hybridMultilevel"/>
    <w:tmpl w:val="22461AC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4376A11"/>
    <w:multiLevelType w:val="hybridMultilevel"/>
    <w:tmpl w:val="21A657D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077662EA"/>
    <w:multiLevelType w:val="hybridMultilevel"/>
    <w:tmpl w:val="0B645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07E92569"/>
    <w:multiLevelType w:val="hybridMultilevel"/>
    <w:tmpl w:val="E2A4482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AC31CAE"/>
    <w:multiLevelType w:val="hybridMultilevel"/>
    <w:tmpl w:val="040C8510"/>
    <w:lvl w:ilvl="0" w:tplc="603897E2">
      <w:start w:val="1"/>
      <w:numFmt w:val="decimal"/>
      <w:lvlText w:val="%1)"/>
      <w:lvlJc w:val="left"/>
      <w:pPr>
        <w:ind w:left="1080" w:hanging="360"/>
      </w:pPr>
    </w:lvl>
    <w:lvl w:ilvl="1" w:tplc="3820AA0C">
      <w:start w:val="1"/>
      <w:numFmt w:val="decimal"/>
      <w:lvlText w:val="%2)"/>
      <w:lvlJc w:val="left"/>
      <w:pPr>
        <w:ind w:left="1080" w:hanging="360"/>
      </w:pPr>
    </w:lvl>
    <w:lvl w:ilvl="2" w:tplc="1A0EC934">
      <w:start w:val="1"/>
      <w:numFmt w:val="decimal"/>
      <w:lvlText w:val="%3)"/>
      <w:lvlJc w:val="left"/>
      <w:pPr>
        <w:ind w:left="1080" w:hanging="360"/>
      </w:pPr>
    </w:lvl>
    <w:lvl w:ilvl="3" w:tplc="4D2ADB72">
      <w:start w:val="1"/>
      <w:numFmt w:val="decimal"/>
      <w:lvlText w:val="%4)"/>
      <w:lvlJc w:val="left"/>
      <w:pPr>
        <w:ind w:left="1080" w:hanging="360"/>
      </w:pPr>
    </w:lvl>
    <w:lvl w:ilvl="4" w:tplc="1C9AC728">
      <w:start w:val="1"/>
      <w:numFmt w:val="decimal"/>
      <w:lvlText w:val="%5)"/>
      <w:lvlJc w:val="left"/>
      <w:pPr>
        <w:ind w:left="1080" w:hanging="360"/>
      </w:pPr>
    </w:lvl>
    <w:lvl w:ilvl="5" w:tplc="F9EC5B92">
      <w:start w:val="1"/>
      <w:numFmt w:val="decimal"/>
      <w:lvlText w:val="%6)"/>
      <w:lvlJc w:val="left"/>
      <w:pPr>
        <w:ind w:left="1080" w:hanging="360"/>
      </w:pPr>
    </w:lvl>
    <w:lvl w:ilvl="6" w:tplc="6908DFEE">
      <w:start w:val="1"/>
      <w:numFmt w:val="decimal"/>
      <w:lvlText w:val="%7)"/>
      <w:lvlJc w:val="left"/>
      <w:pPr>
        <w:ind w:left="1080" w:hanging="360"/>
      </w:pPr>
    </w:lvl>
    <w:lvl w:ilvl="7" w:tplc="5A525A80">
      <w:start w:val="1"/>
      <w:numFmt w:val="decimal"/>
      <w:lvlText w:val="%8)"/>
      <w:lvlJc w:val="left"/>
      <w:pPr>
        <w:ind w:left="1080" w:hanging="360"/>
      </w:pPr>
    </w:lvl>
    <w:lvl w:ilvl="8" w:tplc="7DC429EA">
      <w:start w:val="1"/>
      <w:numFmt w:val="decimal"/>
      <w:lvlText w:val="%9)"/>
      <w:lvlJc w:val="left"/>
      <w:pPr>
        <w:ind w:left="1080" w:hanging="360"/>
      </w:pPr>
    </w:lvl>
  </w:abstractNum>
  <w:abstractNum w:abstractNumId="21" w15:restartNumberingAfterBreak="0">
    <w:nsid w:val="0B4A438A"/>
    <w:multiLevelType w:val="hybridMultilevel"/>
    <w:tmpl w:val="A9AA679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0C55419A"/>
    <w:multiLevelType w:val="hybridMultilevel"/>
    <w:tmpl w:val="E264BC16"/>
    <w:lvl w:ilvl="0" w:tplc="FD8EFDD0">
      <w:start w:val="1"/>
      <w:numFmt w:val="decimal"/>
      <w:lvlText w:val="%1"/>
      <w:lvlJc w:val="left"/>
      <w:pPr>
        <w:tabs>
          <w:tab w:val="num" w:pos="720"/>
        </w:tabs>
        <w:ind w:left="720" w:hanging="360"/>
      </w:pPr>
      <w:rPr>
        <w:rFonts w:ascii="Times New Roman" w:hAnsi="Times New Roman" w:hint="default"/>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0CFD02D5"/>
    <w:multiLevelType w:val="hybridMultilevel"/>
    <w:tmpl w:val="AF7461A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0DA40CB8"/>
    <w:multiLevelType w:val="hybridMultilevel"/>
    <w:tmpl w:val="277C408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0DCB60CD"/>
    <w:multiLevelType w:val="hybridMultilevel"/>
    <w:tmpl w:val="26503E96"/>
    <w:lvl w:ilvl="0" w:tplc="041A000F">
      <w:start w:val="1"/>
      <w:numFmt w:val="decimal"/>
      <w:lvlText w:val="%1."/>
      <w:lvlJc w:val="left"/>
      <w:pPr>
        <w:ind w:left="360" w:hanging="360"/>
      </w:pPr>
    </w:lvl>
    <w:lvl w:ilvl="1" w:tplc="041A0019" w:tentative="1">
      <w:start w:val="1"/>
      <w:numFmt w:val="lowerLetter"/>
      <w:lvlText w:val="%2."/>
      <w:lvlJc w:val="left"/>
      <w:pPr>
        <w:ind w:left="513" w:hanging="360"/>
      </w:pPr>
    </w:lvl>
    <w:lvl w:ilvl="2" w:tplc="041A001B" w:tentative="1">
      <w:start w:val="1"/>
      <w:numFmt w:val="lowerRoman"/>
      <w:lvlText w:val="%3."/>
      <w:lvlJc w:val="right"/>
      <w:pPr>
        <w:ind w:left="1233" w:hanging="180"/>
      </w:pPr>
    </w:lvl>
    <w:lvl w:ilvl="3" w:tplc="041A000F" w:tentative="1">
      <w:start w:val="1"/>
      <w:numFmt w:val="decimal"/>
      <w:lvlText w:val="%4."/>
      <w:lvlJc w:val="left"/>
      <w:pPr>
        <w:ind w:left="1953" w:hanging="360"/>
      </w:pPr>
    </w:lvl>
    <w:lvl w:ilvl="4" w:tplc="041A0019" w:tentative="1">
      <w:start w:val="1"/>
      <w:numFmt w:val="lowerLetter"/>
      <w:lvlText w:val="%5."/>
      <w:lvlJc w:val="left"/>
      <w:pPr>
        <w:ind w:left="2673" w:hanging="360"/>
      </w:pPr>
    </w:lvl>
    <w:lvl w:ilvl="5" w:tplc="041A001B" w:tentative="1">
      <w:start w:val="1"/>
      <w:numFmt w:val="lowerRoman"/>
      <w:lvlText w:val="%6."/>
      <w:lvlJc w:val="right"/>
      <w:pPr>
        <w:ind w:left="3393" w:hanging="180"/>
      </w:pPr>
    </w:lvl>
    <w:lvl w:ilvl="6" w:tplc="041A000F" w:tentative="1">
      <w:start w:val="1"/>
      <w:numFmt w:val="decimal"/>
      <w:lvlText w:val="%7."/>
      <w:lvlJc w:val="left"/>
      <w:pPr>
        <w:ind w:left="4113" w:hanging="360"/>
      </w:pPr>
    </w:lvl>
    <w:lvl w:ilvl="7" w:tplc="041A0019" w:tentative="1">
      <w:start w:val="1"/>
      <w:numFmt w:val="lowerLetter"/>
      <w:lvlText w:val="%8."/>
      <w:lvlJc w:val="left"/>
      <w:pPr>
        <w:ind w:left="4833" w:hanging="360"/>
      </w:pPr>
    </w:lvl>
    <w:lvl w:ilvl="8" w:tplc="041A001B" w:tentative="1">
      <w:start w:val="1"/>
      <w:numFmt w:val="lowerRoman"/>
      <w:lvlText w:val="%9."/>
      <w:lvlJc w:val="right"/>
      <w:pPr>
        <w:ind w:left="5553" w:hanging="180"/>
      </w:pPr>
    </w:lvl>
  </w:abstractNum>
  <w:abstractNum w:abstractNumId="26" w15:restartNumberingAfterBreak="0">
    <w:nsid w:val="0EDB2576"/>
    <w:multiLevelType w:val="hybridMultilevel"/>
    <w:tmpl w:val="95CC1F94"/>
    <w:lvl w:ilvl="0" w:tplc="7756C1EA">
      <w:start w:val="1"/>
      <w:numFmt w:val="bullet"/>
      <w:lvlText w:val=""/>
      <w:lvlJc w:val="left"/>
      <w:pPr>
        <w:ind w:left="720" w:hanging="360"/>
      </w:pPr>
      <w:rPr>
        <w:rFonts w:ascii="Symbol" w:hAnsi="Symbol" w:hint="default"/>
      </w:rPr>
    </w:lvl>
    <w:lvl w:ilvl="1" w:tplc="CBB467EA">
      <w:numFmt w:val="bullet"/>
      <w:lvlText w:val="-"/>
      <w:lvlJc w:val="left"/>
      <w:pPr>
        <w:ind w:left="1440" w:hanging="360"/>
      </w:pPr>
      <w:rPr>
        <w:rFonts w:ascii="Calibri" w:eastAsia="Calibr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4111344"/>
    <w:multiLevelType w:val="hybridMultilevel"/>
    <w:tmpl w:val="A142FC16"/>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166B422D"/>
    <w:multiLevelType w:val="hybridMultilevel"/>
    <w:tmpl w:val="DE00385C"/>
    <w:lvl w:ilvl="0" w:tplc="7756C1EA">
      <w:start w:val="1"/>
      <w:numFmt w:val="bullet"/>
      <w:lvlText w:val=""/>
      <w:lvlJc w:val="left"/>
      <w:pPr>
        <w:ind w:left="947" w:hanging="360"/>
      </w:pPr>
      <w:rPr>
        <w:rFonts w:ascii="Symbol" w:hAnsi="Symbol" w:hint="default"/>
      </w:rPr>
    </w:lvl>
    <w:lvl w:ilvl="1" w:tplc="041A0003" w:tentative="1">
      <w:start w:val="1"/>
      <w:numFmt w:val="bullet"/>
      <w:lvlText w:val="o"/>
      <w:lvlJc w:val="left"/>
      <w:pPr>
        <w:ind w:left="1667" w:hanging="360"/>
      </w:pPr>
      <w:rPr>
        <w:rFonts w:ascii="Courier New" w:hAnsi="Courier New" w:cs="Courier New" w:hint="default"/>
      </w:rPr>
    </w:lvl>
    <w:lvl w:ilvl="2" w:tplc="041A0005" w:tentative="1">
      <w:start w:val="1"/>
      <w:numFmt w:val="bullet"/>
      <w:lvlText w:val=""/>
      <w:lvlJc w:val="left"/>
      <w:pPr>
        <w:ind w:left="2387" w:hanging="360"/>
      </w:pPr>
      <w:rPr>
        <w:rFonts w:ascii="Wingdings" w:hAnsi="Wingdings" w:hint="default"/>
      </w:rPr>
    </w:lvl>
    <w:lvl w:ilvl="3" w:tplc="041A0001" w:tentative="1">
      <w:start w:val="1"/>
      <w:numFmt w:val="bullet"/>
      <w:lvlText w:val=""/>
      <w:lvlJc w:val="left"/>
      <w:pPr>
        <w:ind w:left="3107" w:hanging="360"/>
      </w:pPr>
      <w:rPr>
        <w:rFonts w:ascii="Symbol" w:hAnsi="Symbol" w:hint="default"/>
      </w:rPr>
    </w:lvl>
    <w:lvl w:ilvl="4" w:tplc="041A0003" w:tentative="1">
      <w:start w:val="1"/>
      <w:numFmt w:val="bullet"/>
      <w:lvlText w:val="o"/>
      <w:lvlJc w:val="left"/>
      <w:pPr>
        <w:ind w:left="3827" w:hanging="360"/>
      </w:pPr>
      <w:rPr>
        <w:rFonts w:ascii="Courier New" w:hAnsi="Courier New" w:cs="Courier New" w:hint="default"/>
      </w:rPr>
    </w:lvl>
    <w:lvl w:ilvl="5" w:tplc="041A0005" w:tentative="1">
      <w:start w:val="1"/>
      <w:numFmt w:val="bullet"/>
      <w:lvlText w:val=""/>
      <w:lvlJc w:val="left"/>
      <w:pPr>
        <w:ind w:left="4547" w:hanging="360"/>
      </w:pPr>
      <w:rPr>
        <w:rFonts w:ascii="Wingdings" w:hAnsi="Wingdings" w:hint="default"/>
      </w:rPr>
    </w:lvl>
    <w:lvl w:ilvl="6" w:tplc="041A0001" w:tentative="1">
      <w:start w:val="1"/>
      <w:numFmt w:val="bullet"/>
      <w:lvlText w:val=""/>
      <w:lvlJc w:val="left"/>
      <w:pPr>
        <w:ind w:left="5267" w:hanging="360"/>
      </w:pPr>
      <w:rPr>
        <w:rFonts w:ascii="Symbol" w:hAnsi="Symbol" w:hint="default"/>
      </w:rPr>
    </w:lvl>
    <w:lvl w:ilvl="7" w:tplc="041A0003" w:tentative="1">
      <w:start w:val="1"/>
      <w:numFmt w:val="bullet"/>
      <w:lvlText w:val="o"/>
      <w:lvlJc w:val="left"/>
      <w:pPr>
        <w:ind w:left="5987" w:hanging="360"/>
      </w:pPr>
      <w:rPr>
        <w:rFonts w:ascii="Courier New" w:hAnsi="Courier New" w:cs="Courier New" w:hint="default"/>
      </w:rPr>
    </w:lvl>
    <w:lvl w:ilvl="8" w:tplc="041A0005" w:tentative="1">
      <w:start w:val="1"/>
      <w:numFmt w:val="bullet"/>
      <w:lvlText w:val=""/>
      <w:lvlJc w:val="left"/>
      <w:pPr>
        <w:ind w:left="6707" w:hanging="360"/>
      </w:pPr>
      <w:rPr>
        <w:rFonts w:ascii="Wingdings" w:hAnsi="Wingdings" w:hint="default"/>
      </w:rPr>
    </w:lvl>
  </w:abstractNum>
  <w:abstractNum w:abstractNumId="29" w15:restartNumberingAfterBreak="0">
    <w:nsid w:val="1C842063"/>
    <w:multiLevelType w:val="hybridMultilevel"/>
    <w:tmpl w:val="474A440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9A262EA"/>
    <w:multiLevelType w:val="hybridMultilevel"/>
    <w:tmpl w:val="24EE408C"/>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A3F67AE"/>
    <w:multiLevelType w:val="hybridMultilevel"/>
    <w:tmpl w:val="341A3628"/>
    <w:lvl w:ilvl="0" w:tplc="041A0017">
      <w:start w:val="1"/>
      <w:numFmt w:val="lowerLetter"/>
      <w:lvlText w:val="%1)"/>
      <w:lvlJc w:val="left"/>
      <w:pPr>
        <w:ind w:left="1080" w:hanging="360"/>
      </w:pPr>
    </w:lvl>
    <w:lvl w:ilvl="1" w:tplc="F078F4A2">
      <w:start w:val="1"/>
      <w:numFmt w:val="decimal"/>
      <w:lvlText w:val="%2."/>
      <w:lvlJc w:val="left"/>
      <w:pPr>
        <w:ind w:left="1800" w:hanging="360"/>
      </w:pPr>
      <w:rPr>
        <w:rFonts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2D6E0EFB"/>
    <w:multiLevelType w:val="hybridMultilevel"/>
    <w:tmpl w:val="CB3E825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B463B03"/>
    <w:multiLevelType w:val="hybridMultilevel"/>
    <w:tmpl w:val="41FA995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4" w15:restartNumberingAfterBreak="0">
    <w:nsid w:val="3B945438"/>
    <w:multiLevelType w:val="hybridMultilevel"/>
    <w:tmpl w:val="09FEC3F6"/>
    <w:lvl w:ilvl="0" w:tplc="041A0001">
      <w:start w:val="1"/>
      <w:numFmt w:val="bullet"/>
      <w:lvlText w:val=""/>
      <w:lvlJc w:val="left"/>
      <w:pPr>
        <w:tabs>
          <w:tab w:val="num" w:pos="720"/>
        </w:tabs>
        <w:ind w:left="720" w:hanging="360"/>
      </w:pPr>
      <w:rPr>
        <w:rFonts w:ascii="Symbol" w:hAnsi="Symbol" w:hint="default"/>
      </w:rPr>
    </w:lvl>
    <w:lvl w:ilvl="1" w:tplc="6E8A1DF4">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1433DD"/>
    <w:multiLevelType w:val="hybridMultilevel"/>
    <w:tmpl w:val="8F5C29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E5C05E6"/>
    <w:multiLevelType w:val="hybridMultilevel"/>
    <w:tmpl w:val="0E90308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5423D63"/>
    <w:multiLevelType w:val="hybridMultilevel"/>
    <w:tmpl w:val="7FBCDDC8"/>
    <w:lvl w:ilvl="0" w:tplc="FD8EFDD0">
      <w:start w:val="1"/>
      <w:numFmt w:val="decimal"/>
      <w:lvlText w:val="%1"/>
      <w:lvlJc w:val="left"/>
      <w:pPr>
        <w:tabs>
          <w:tab w:val="num" w:pos="720"/>
        </w:tabs>
        <w:ind w:left="720" w:hanging="360"/>
      </w:pPr>
      <w:rPr>
        <w:rFonts w:ascii="Times New Roman" w:hAnsi="Times New Roman" w:hint="default"/>
      </w:rPr>
    </w:lvl>
    <w:lvl w:ilvl="1" w:tplc="7756C1EA">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15:restartNumberingAfterBreak="0">
    <w:nsid w:val="45C54C59"/>
    <w:multiLevelType w:val="hybridMultilevel"/>
    <w:tmpl w:val="74FA2E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61E2E68"/>
    <w:multiLevelType w:val="hybridMultilevel"/>
    <w:tmpl w:val="BB88C5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818111E"/>
    <w:multiLevelType w:val="hybridMultilevel"/>
    <w:tmpl w:val="B1E88B4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A167CC8"/>
    <w:multiLevelType w:val="hybridMultilevel"/>
    <w:tmpl w:val="A1969E7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B693B7D"/>
    <w:multiLevelType w:val="hybridMultilevel"/>
    <w:tmpl w:val="C206034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B92521C"/>
    <w:multiLevelType w:val="hybridMultilevel"/>
    <w:tmpl w:val="E4A2B12A"/>
    <w:lvl w:ilvl="0" w:tplc="7756C1EA">
      <w:start w:val="1"/>
      <w:numFmt w:val="bullet"/>
      <w:lvlText w:val=""/>
      <w:lvlJc w:val="left"/>
      <w:pPr>
        <w:ind w:left="720" w:hanging="360"/>
      </w:pPr>
      <w:rPr>
        <w:rFonts w:ascii="Symbol" w:hAnsi="Symbol" w:hint="default"/>
      </w:rPr>
    </w:lvl>
    <w:lvl w:ilvl="1" w:tplc="3FB446BE">
      <w:start w:val="2"/>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E473FCF"/>
    <w:multiLevelType w:val="hybridMultilevel"/>
    <w:tmpl w:val="512A24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40E568C"/>
    <w:multiLevelType w:val="hybridMultilevel"/>
    <w:tmpl w:val="183C18D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7504DFC"/>
    <w:multiLevelType w:val="hybridMultilevel"/>
    <w:tmpl w:val="FA80B6D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9247D6A"/>
    <w:multiLevelType w:val="hybridMultilevel"/>
    <w:tmpl w:val="44D633D8"/>
    <w:lvl w:ilvl="0" w:tplc="7756C1EA">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AFB1F4F"/>
    <w:multiLevelType w:val="hybridMultilevel"/>
    <w:tmpl w:val="B6C8AEA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6231A98"/>
    <w:multiLevelType w:val="hybridMultilevel"/>
    <w:tmpl w:val="00F88E0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7EC1805"/>
    <w:multiLevelType w:val="hybridMultilevel"/>
    <w:tmpl w:val="385202E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D0F2CFF"/>
    <w:multiLevelType w:val="hybridMultilevel"/>
    <w:tmpl w:val="BDAE7224"/>
    <w:lvl w:ilvl="0" w:tplc="7756C1EA">
      <w:start w:val="1"/>
      <w:numFmt w:val="bullet"/>
      <w:lvlText w:val=""/>
      <w:lvlJc w:val="left"/>
      <w:pPr>
        <w:tabs>
          <w:tab w:val="num" w:pos="720"/>
        </w:tabs>
        <w:ind w:left="720" w:hanging="360"/>
      </w:pPr>
      <w:rPr>
        <w:rFonts w:ascii="Symbol" w:hAnsi="Symbol" w:hint="default"/>
      </w:rPr>
    </w:lvl>
    <w:lvl w:ilvl="1" w:tplc="6E8A1DF4">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CB4DD7"/>
    <w:multiLevelType w:val="hybridMultilevel"/>
    <w:tmpl w:val="ED1A9F4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BBC3D8F"/>
    <w:multiLevelType w:val="hybridMultilevel"/>
    <w:tmpl w:val="C6789CA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E277721"/>
    <w:multiLevelType w:val="hybridMultilevel"/>
    <w:tmpl w:val="FD4AC468"/>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FA410E5"/>
    <w:multiLevelType w:val="hybridMultilevel"/>
    <w:tmpl w:val="1ADE275C"/>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2083480660">
    <w:abstractNumId w:val="8"/>
  </w:num>
  <w:num w:numId="2" w16cid:durableId="398284400">
    <w:abstractNumId w:val="2"/>
  </w:num>
  <w:num w:numId="3" w16cid:durableId="2003924261">
    <w:abstractNumId w:val="11"/>
  </w:num>
  <w:num w:numId="4" w16cid:durableId="50664124">
    <w:abstractNumId w:val="6"/>
  </w:num>
  <w:num w:numId="5" w16cid:durableId="1111582663">
    <w:abstractNumId w:val="1"/>
  </w:num>
  <w:num w:numId="6" w16cid:durableId="2044940596">
    <w:abstractNumId w:val="14"/>
  </w:num>
  <w:num w:numId="7" w16cid:durableId="2002538960">
    <w:abstractNumId w:val="4"/>
  </w:num>
  <w:num w:numId="8" w16cid:durableId="678583837">
    <w:abstractNumId w:val="0"/>
  </w:num>
  <w:num w:numId="9" w16cid:durableId="585186664">
    <w:abstractNumId w:val="28"/>
  </w:num>
  <w:num w:numId="10" w16cid:durableId="365176672">
    <w:abstractNumId w:val="26"/>
  </w:num>
  <w:num w:numId="11" w16cid:durableId="165871755">
    <w:abstractNumId w:val="30"/>
  </w:num>
  <w:num w:numId="12" w16cid:durableId="1232809048">
    <w:abstractNumId w:val="21"/>
  </w:num>
  <w:num w:numId="13" w16cid:durableId="354769187">
    <w:abstractNumId w:val="41"/>
  </w:num>
  <w:num w:numId="14" w16cid:durableId="1111978423">
    <w:abstractNumId w:val="19"/>
  </w:num>
  <w:num w:numId="15" w16cid:durableId="738479038">
    <w:abstractNumId w:val="46"/>
  </w:num>
  <w:num w:numId="16" w16cid:durableId="1949893757">
    <w:abstractNumId w:val="16"/>
  </w:num>
  <w:num w:numId="17" w16cid:durableId="53161681">
    <w:abstractNumId w:val="15"/>
  </w:num>
  <w:num w:numId="18" w16cid:durableId="163740815">
    <w:abstractNumId w:val="47"/>
  </w:num>
  <w:num w:numId="19" w16cid:durableId="255485222">
    <w:abstractNumId w:val="23"/>
  </w:num>
  <w:num w:numId="20" w16cid:durableId="1181427551">
    <w:abstractNumId w:val="38"/>
  </w:num>
  <w:num w:numId="21" w16cid:durableId="1983190952">
    <w:abstractNumId w:val="48"/>
  </w:num>
  <w:num w:numId="22" w16cid:durableId="134490508">
    <w:abstractNumId w:val="40"/>
  </w:num>
  <w:num w:numId="23" w16cid:durableId="45883074">
    <w:abstractNumId w:val="36"/>
  </w:num>
  <w:num w:numId="24" w16cid:durableId="953828847">
    <w:abstractNumId w:val="50"/>
  </w:num>
  <w:num w:numId="25" w16cid:durableId="1438479047">
    <w:abstractNumId w:val="27"/>
  </w:num>
  <w:num w:numId="26" w16cid:durableId="351810298">
    <w:abstractNumId w:val="42"/>
  </w:num>
  <w:num w:numId="27" w16cid:durableId="1021127693">
    <w:abstractNumId w:val="49"/>
  </w:num>
  <w:num w:numId="28" w16cid:durableId="1944071193">
    <w:abstractNumId w:val="52"/>
  </w:num>
  <w:num w:numId="29" w16cid:durableId="1272054272">
    <w:abstractNumId w:val="54"/>
  </w:num>
  <w:num w:numId="30" w16cid:durableId="40793680">
    <w:abstractNumId w:val="32"/>
  </w:num>
  <w:num w:numId="31" w16cid:durableId="375466693">
    <w:abstractNumId w:val="45"/>
  </w:num>
  <w:num w:numId="32" w16cid:durableId="1039471216">
    <w:abstractNumId w:val="24"/>
  </w:num>
  <w:num w:numId="33" w16cid:durableId="1080177811">
    <w:abstractNumId w:val="43"/>
  </w:num>
  <w:num w:numId="34" w16cid:durableId="1407528799">
    <w:abstractNumId w:val="33"/>
  </w:num>
  <w:num w:numId="35" w16cid:durableId="899094316">
    <w:abstractNumId w:val="39"/>
  </w:num>
  <w:num w:numId="36" w16cid:durableId="1273049173">
    <w:abstractNumId w:val="44"/>
  </w:num>
  <w:num w:numId="37" w16cid:durableId="873888161">
    <w:abstractNumId w:val="35"/>
  </w:num>
  <w:num w:numId="38" w16cid:durableId="964043951">
    <w:abstractNumId w:val="53"/>
  </w:num>
  <w:num w:numId="39" w16cid:durableId="5181457">
    <w:abstractNumId w:val="22"/>
  </w:num>
  <w:num w:numId="40" w16cid:durableId="792872424">
    <w:abstractNumId w:val="34"/>
  </w:num>
  <w:num w:numId="41" w16cid:durableId="211581409">
    <w:abstractNumId w:val="55"/>
  </w:num>
  <w:num w:numId="42" w16cid:durableId="874774896">
    <w:abstractNumId w:val="31"/>
  </w:num>
  <w:num w:numId="43" w16cid:durableId="1477145453">
    <w:abstractNumId w:val="17"/>
  </w:num>
  <w:num w:numId="44" w16cid:durableId="363405918">
    <w:abstractNumId w:val="37"/>
  </w:num>
  <w:num w:numId="45" w16cid:durableId="2134473620">
    <w:abstractNumId w:val="51"/>
  </w:num>
  <w:num w:numId="46" w16cid:durableId="1962418652">
    <w:abstractNumId w:val="25"/>
  </w:num>
  <w:num w:numId="47" w16cid:durableId="1885170918">
    <w:abstractNumId w:val="29"/>
  </w:num>
  <w:num w:numId="48" w16cid:durableId="684481547">
    <w:abstractNumId w:val="20"/>
  </w:num>
  <w:num w:numId="49" w16cid:durableId="35724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F9"/>
    <w:rsid w:val="00005721"/>
    <w:rsid w:val="000067B9"/>
    <w:rsid w:val="00014FAA"/>
    <w:rsid w:val="00020228"/>
    <w:rsid w:val="0003492B"/>
    <w:rsid w:val="00040788"/>
    <w:rsid w:val="000424BA"/>
    <w:rsid w:val="0004762E"/>
    <w:rsid w:val="000605AB"/>
    <w:rsid w:val="00063292"/>
    <w:rsid w:val="0007035D"/>
    <w:rsid w:val="0007341E"/>
    <w:rsid w:val="0008414A"/>
    <w:rsid w:val="00086615"/>
    <w:rsid w:val="00092C1B"/>
    <w:rsid w:val="000970E1"/>
    <w:rsid w:val="000A2B60"/>
    <w:rsid w:val="000C2296"/>
    <w:rsid w:val="000C36E0"/>
    <w:rsid w:val="000C4518"/>
    <w:rsid w:val="000D224A"/>
    <w:rsid w:val="000E664A"/>
    <w:rsid w:val="000F179B"/>
    <w:rsid w:val="000F24CB"/>
    <w:rsid w:val="000F3CBE"/>
    <w:rsid w:val="000F5CFC"/>
    <w:rsid w:val="001014AC"/>
    <w:rsid w:val="00101F49"/>
    <w:rsid w:val="00105068"/>
    <w:rsid w:val="0011431C"/>
    <w:rsid w:val="001177EF"/>
    <w:rsid w:val="00125504"/>
    <w:rsid w:val="00130097"/>
    <w:rsid w:val="0013166A"/>
    <w:rsid w:val="0013424D"/>
    <w:rsid w:val="001343E7"/>
    <w:rsid w:val="00140FFE"/>
    <w:rsid w:val="0014708A"/>
    <w:rsid w:val="001507D1"/>
    <w:rsid w:val="00152F5C"/>
    <w:rsid w:val="00154D48"/>
    <w:rsid w:val="00157009"/>
    <w:rsid w:val="001579A2"/>
    <w:rsid w:val="00160FFF"/>
    <w:rsid w:val="001615C1"/>
    <w:rsid w:val="0016774C"/>
    <w:rsid w:val="001738F9"/>
    <w:rsid w:val="00182B0E"/>
    <w:rsid w:val="00184429"/>
    <w:rsid w:val="00186A21"/>
    <w:rsid w:val="00186F01"/>
    <w:rsid w:val="001918CF"/>
    <w:rsid w:val="001A0F60"/>
    <w:rsid w:val="001A3197"/>
    <w:rsid w:val="001A3AA5"/>
    <w:rsid w:val="001A7AA7"/>
    <w:rsid w:val="001B0893"/>
    <w:rsid w:val="001B4F5D"/>
    <w:rsid w:val="001C15F3"/>
    <w:rsid w:val="001C5097"/>
    <w:rsid w:val="001E2DEA"/>
    <w:rsid w:val="001E46D2"/>
    <w:rsid w:val="001E6F86"/>
    <w:rsid w:val="001F0846"/>
    <w:rsid w:val="001F5141"/>
    <w:rsid w:val="00203A69"/>
    <w:rsid w:val="0022775B"/>
    <w:rsid w:val="00232721"/>
    <w:rsid w:val="002463A4"/>
    <w:rsid w:val="00250C84"/>
    <w:rsid w:val="00263AFD"/>
    <w:rsid w:val="0026674F"/>
    <w:rsid w:val="00273308"/>
    <w:rsid w:val="00274CCC"/>
    <w:rsid w:val="00280B88"/>
    <w:rsid w:val="00282EE7"/>
    <w:rsid w:val="00293989"/>
    <w:rsid w:val="002973C8"/>
    <w:rsid w:val="002A0ADD"/>
    <w:rsid w:val="002A66B3"/>
    <w:rsid w:val="002B10CA"/>
    <w:rsid w:val="002B363D"/>
    <w:rsid w:val="002B6058"/>
    <w:rsid w:val="002C0616"/>
    <w:rsid w:val="002D2F81"/>
    <w:rsid w:val="002E2B3D"/>
    <w:rsid w:val="002E3B3D"/>
    <w:rsid w:val="002F0F46"/>
    <w:rsid w:val="002F255C"/>
    <w:rsid w:val="002F5031"/>
    <w:rsid w:val="00301038"/>
    <w:rsid w:val="00302C86"/>
    <w:rsid w:val="003068B5"/>
    <w:rsid w:val="00310007"/>
    <w:rsid w:val="003104EF"/>
    <w:rsid w:val="00312E1F"/>
    <w:rsid w:val="0031327F"/>
    <w:rsid w:val="00313AC6"/>
    <w:rsid w:val="00320906"/>
    <w:rsid w:val="00323CA0"/>
    <w:rsid w:val="003374EA"/>
    <w:rsid w:val="00341ADC"/>
    <w:rsid w:val="0035276D"/>
    <w:rsid w:val="00354F42"/>
    <w:rsid w:val="00355712"/>
    <w:rsid w:val="003625E7"/>
    <w:rsid w:val="003632B9"/>
    <w:rsid w:val="00366922"/>
    <w:rsid w:val="00366EDC"/>
    <w:rsid w:val="00383F47"/>
    <w:rsid w:val="003A122E"/>
    <w:rsid w:val="003A6739"/>
    <w:rsid w:val="003D3AB5"/>
    <w:rsid w:val="003E5AEC"/>
    <w:rsid w:val="003F1D23"/>
    <w:rsid w:val="0040296B"/>
    <w:rsid w:val="00434439"/>
    <w:rsid w:val="004403EB"/>
    <w:rsid w:val="00444929"/>
    <w:rsid w:val="00447A24"/>
    <w:rsid w:val="00447E20"/>
    <w:rsid w:val="004542E7"/>
    <w:rsid w:val="00455F69"/>
    <w:rsid w:val="0045698D"/>
    <w:rsid w:val="00457CA9"/>
    <w:rsid w:val="004733F5"/>
    <w:rsid w:val="0047662F"/>
    <w:rsid w:val="0048625F"/>
    <w:rsid w:val="00495E27"/>
    <w:rsid w:val="004C03C9"/>
    <w:rsid w:val="004D1B6E"/>
    <w:rsid w:val="004F4886"/>
    <w:rsid w:val="004F489F"/>
    <w:rsid w:val="004F5FAD"/>
    <w:rsid w:val="00500067"/>
    <w:rsid w:val="0050169D"/>
    <w:rsid w:val="0051209D"/>
    <w:rsid w:val="00512968"/>
    <w:rsid w:val="005137C0"/>
    <w:rsid w:val="00517A95"/>
    <w:rsid w:val="00521E3A"/>
    <w:rsid w:val="005407DB"/>
    <w:rsid w:val="005426F4"/>
    <w:rsid w:val="00547EA6"/>
    <w:rsid w:val="00551142"/>
    <w:rsid w:val="00553E63"/>
    <w:rsid w:val="00560975"/>
    <w:rsid w:val="00564F7E"/>
    <w:rsid w:val="00570998"/>
    <w:rsid w:val="00572571"/>
    <w:rsid w:val="005768DB"/>
    <w:rsid w:val="005779B5"/>
    <w:rsid w:val="00594020"/>
    <w:rsid w:val="005A1523"/>
    <w:rsid w:val="005C11C3"/>
    <w:rsid w:val="005C22EE"/>
    <w:rsid w:val="005C5A24"/>
    <w:rsid w:val="005D0AD6"/>
    <w:rsid w:val="005D58C2"/>
    <w:rsid w:val="005D696D"/>
    <w:rsid w:val="005E1765"/>
    <w:rsid w:val="005E3FF6"/>
    <w:rsid w:val="005E7F4A"/>
    <w:rsid w:val="005F03B3"/>
    <w:rsid w:val="005F5090"/>
    <w:rsid w:val="0060211E"/>
    <w:rsid w:val="006038E3"/>
    <w:rsid w:val="0060501F"/>
    <w:rsid w:val="00610789"/>
    <w:rsid w:val="00610D30"/>
    <w:rsid w:val="00612473"/>
    <w:rsid w:val="00613ECD"/>
    <w:rsid w:val="006150A8"/>
    <w:rsid w:val="00622335"/>
    <w:rsid w:val="00633569"/>
    <w:rsid w:val="006423DF"/>
    <w:rsid w:val="00642EE6"/>
    <w:rsid w:val="0064467B"/>
    <w:rsid w:val="00652ACF"/>
    <w:rsid w:val="006540D3"/>
    <w:rsid w:val="00654499"/>
    <w:rsid w:val="00662465"/>
    <w:rsid w:val="00675B88"/>
    <w:rsid w:val="00683192"/>
    <w:rsid w:val="0068392F"/>
    <w:rsid w:val="0068458D"/>
    <w:rsid w:val="00685A5F"/>
    <w:rsid w:val="00685E95"/>
    <w:rsid w:val="0068719E"/>
    <w:rsid w:val="00692E87"/>
    <w:rsid w:val="00693CB4"/>
    <w:rsid w:val="00694E0B"/>
    <w:rsid w:val="006B7FFC"/>
    <w:rsid w:val="006C5423"/>
    <w:rsid w:val="006D1AAA"/>
    <w:rsid w:val="006D30E4"/>
    <w:rsid w:val="006D6309"/>
    <w:rsid w:val="006E3BF2"/>
    <w:rsid w:val="006E7950"/>
    <w:rsid w:val="00704771"/>
    <w:rsid w:val="00715894"/>
    <w:rsid w:val="00730D59"/>
    <w:rsid w:val="00732819"/>
    <w:rsid w:val="00742991"/>
    <w:rsid w:val="00745A0A"/>
    <w:rsid w:val="00746009"/>
    <w:rsid w:val="00762932"/>
    <w:rsid w:val="00782067"/>
    <w:rsid w:val="00782C07"/>
    <w:rsid w:val="00791D43"/>
    <w:rsid w:val="007A187D"/>
    <w:rsid w:val="007A1D1C"/>
    <w:rsid w:val="007B2D13"/>
    <w:rsid w:val="007B5A3F"/>
    <w:rsid w:val="007B73E5"/>
    <w:rsid w:val="007C4243"/>
    <w:rsid w:val="007D1768"/>
    <w:rsid w:val="007D25FA"/>
    <w:rsid w:val="007E24CE"/>
    <w:rsid w:val="007F07CE"/>
    <w:rsid w:val="007F1517"/>
    <w:rsid w:val="008006E5"/>
    <w:rsid w:val="00816B23"/>
    <w:rsid w:val="00816C5D"/>
    <w:rsid w:val="00824180"/>
    <w:rsid w:val="00826DE5"/>
    <w:rsid w:val="008379C0"/>
    <w:rsid w:val="00843238"/>
    <w:rsid w:val="00853B90"/>
    <w:rsid w:val="00863573"/>
    <w:rsid w:val="00866423"/>
    <w:rsid w:val="0088637A"/>
    <w:rsid w:val="008874C4"/>
    <w:rsid w:val="00892F1E"/>
    <w:rsid w:val="00893681"/>
    <w:rsid w:val="00895650"/>
    <w:rsid w:val="008A29E0"/>
    <w:rsid w:val="008A59D8"/>
    <w:rsid w:val="008A735F"/>
    <w:rsid w:val="008C4858"/>
    <w:rsid w:val="008C5F3E"/>
    <w:rsid w:val="008C66B8"/>
    <w:rsid w:val="008C66DB"/>
    <w:rsid w:val="008D372A"/>
    <w:rsid w:val="008E4D95"/>
    <w:rsid w:val="008E6213"/>
    <w:rsid w:val="008E79CC"/>
    <w:rsid w:val="008F2C4B"/>
    <w:rsid w:val="008F77D0"/>
    <w:rsid w:val="00900469"/>
    <w:rsid w:val="009015E1"/>
    <w:rsid w:val="009134F9"/>
    <w:rsid w:val="00920C1F"/>
    <w:rsid w:val="00925429"/>
    <w:rsid w:val="00932FD2"/>
    <w:rsid w:val="009377F3"/>
    <w:rsid w:val="00940FCA"/>
    <w:rsid w:val="00946BAF"/>
    <w:rsid w:val="00955E60"/>
    <w:rsid w:val="0096254A"/>
    <w:rsid w:val="0096561D"/>
    <w:rsid w:val="00975777"/>
    <w:rsid w:val="009776D1"/>
    <w:rsid w:val="009821F0"/>
    <w:rsid w:val="00982C21"/>
    <w:rsid w:val="00982DCA"/>
    <w:rsid w:val="00991896"/>
    <w:rsid w:val="009B08B3"/>
    <w:rsid w:val="009B661E"/>
    <w:rsid w:val="009E2D8D"/>
    <w:rsid w:val="009E34A5"/>
    <w:rsid w:val="009F13A3"/>
    <w:rsid w:val="009F3441"/>
    <w:rsid w:val="009F6D0A"/>
    <w:rsid w:val="00A01B0D"/>
    <w:rsid w:val="00A03142"/>
    <w:rsid w:val="00A04085"/>
    <w:rsid w:val="00A11E0B"/>
    <w:rsid w:val="00A168A0"/>
    <w:rsid w:val="00A210F3"/>
    <w:rsid w:val="00A22A61"/>
    <w:rsid w:val="00A24AF7"/>
    <w:rsid w:val="00A2722D"/>
    <w:rsid w:val="00A32DFD"/>
    <w:rsid w:val="00A353F9"/>
    <w:rsid w:val="00A3573C"/>
    <w:rsid w:val="00A41AB6"/>
    <w:rsid w:val="00A42838"/>
    <w:rsid w:val="00A61F83"/>
    <w:rsid w:val="00A920CF"/>
    <w:rsid w:val="00A938C0"/>
    <w:rsid w:val="00AA297F"/>
    <w:rsid w:val="00AB3322"/>
    <w:rsid w:val="00AB5FB1"/>
    <w:rsid w:val="00AB73BD"/>
    <w:rsid w:val="00AC3368"/>
    <w:rsid w:val="00AC63A8"/>
    <w:rsid w:val="00AD2969"/>
    <w:rsid w:val="00AD3E9B"/>
    <w:rsid w:val="00AE59BD"/>
    <w:rsid w:val="00AF0D8B"/>
    <w:rsid w:val="00AF3970"/>
    <w:rsid w:val="00B038A4"/>
    <w:rsid w:val="00B06AFE"/>
    <w:rsid w:val="00B07C11"/>
    <w:rsid w:val="00B22102"/>
    <w:rsid w:val="00B25696"/>
    <w:rsid w:val="00B259A6"/>
    <w:rsid w:val="00B32655"/>
    <w:rsid w:val="00B35801"/>
    <w:rsid w:val="00B374C9"/>
    <w:rsid w:val="00B46217"/>
    <w:rsid w:val="00B463B5"/>
    <w:rsid w:val="00B529B7"/>
    <w:rsid w:val="00B57BBE"/>
    <w:rsid w:val="00B62975"/>
    <w:rsid w:val="00B66029"/>
    <w:rsid w:val="00B741AD"/>
    <w:rsid w:val="00B74273"/>
    <w:rsid w:val="00B871A9"/>
    <w:rsid w:val="00B941E7"/>
    <w:rsid w:val="00BA4A39"/>
    <w:rsid w:val="00BB1779"/>
    <w:rsid w:val="00BC4767"/>
    <w:rsid w:val="00BE276E"/>
    <w:rsid w:val="00BF58B2"/>
    <w:rsid w:val="00C03E40"/>
    <w:rsid w:val="00C11A50"/>
    <w:rsid w:val="00C11EEC"/>
    <w:rsid w:val="00C12BDB"/>
    <w:rsid w:val="00C30A41"/>
    <w:rsid w:val="00C30E0B"/>
    <w:rsid w:val="00C35B1E"/>
    <w:rsid w:val="00C3672C"/>
    <w:rsid w:val="00C40F93"/>
    <w:rsid w:val="00C52D11"/>
    <w:rsid w:val="00C536C9"/>
    <w:rsid w:val="00C56636"/>
    <w:rsid w:val="00C61D38"/>
    <w:rsid w:val="00C664CF"/>
    <w:rsid w:val="00C66B25"/>
    <w:rsid w:val="00C71C87"/>
    <w:rsid w:val="00C72167"/>
    <w:rsid w:val="00C80254"/>
    <w:rsid w:val="00C82A5C"/>
    <w:rsid w:val="00C83ECB"/>
    <w:rsid w:val="00C86E97"/>
    <w:rsid w:val="00CB0EC6"/>
    <w:rsid w:val="00CC27D3"/>
    <w:rsid w:val="00CD0A2F"/>
    <w:rsid w:val="00CD3217"/>
    <w:rsid w:val="00CE2099"/>
    <w:rsid w:val="00CE24D5"/>
    <w:rsid w:val="00CF0D1A"/>
    <w:rsid w:val="00CF2B76"/>
    <w:rsid w:val="00CF6097"/>
    <w:rsid w:val="00CF62AA"/>
    <w:rsid w:val="00D0508E"/>
    <w:rsid w:val="00D059C9"/>
    <w:rsid w:val="00D11C80"/>
    <w:rsid w:val="00D22389"/>
    <w:rsid w:val="00D366D8"/>
    <w:rsid w:val="00D36C5D"/>
    <w:rsid w:val="00D47B84"/>
    <w:rsid w:val="00D76491"/>
    <w:rsid w:val="00D80913"/>
    <w:rsid w:val="00D87233"/>
    <w:rsid w:val="00D92979"/>
    <w:rsid w:val="00D93848"/>
    <w:rsid w:val="00D95807"/>
    <w:rsid w:val="00DB3560"/>
    <w:rsid w:val="00DB458F"/>
    <w:rsid w:val="00DB4E9C"/>
    <w:rsid w:val="00DC60A5"/>
    <w:rsid w:val="00DC7B07"/>
    <w:rsid w:val="00DD1001"/>
    <w:rsid w:val="00DE0CDD"/>
    <w:rsid w:val="00DE3964"/>
    <w:rsid w:val="00DF0500"/>
    <w:rsid w:val="00DF0505"/>
    <w:rsid w:val="00DF3096"/>
    <w:rsid w:val="00DF4A5A"/>
    <w:rsid w:val="00DF602A"/>
    <w:rsid w:val="00E0474C"/>
    <w:rsid w:val="00E0581A"/>
    <w:rsid w:val="00E066F4"/>
    <w:rsid w:val="00E11572"/>
    <w:rsid w:val="00E4162F"/>
    <w:rsid w:val="00E5061D"/>
    <w:rsid w:val="00E55EC9"/>
    <w:rsid w:val="00E6244E"/>
    <w:rsid w:val="00E71E3C"/>
    <w:rsid w:val="00E76935"/>
    <w:rsid w:val="00E8182B"/>
    <w:rsid w:val="00E85472"/>
    <w:rsid w:val="00E86B10"/>
    <w:rsid w:val="00E90377"/>
    <w:rsid w:val="00E93DEB"/>
    <w:rsid w:val="00E95065"/>
    <w:rsid w:val="00EA41D8"/>
    <w:rsid w:val="00EA464B"/>
    <w:rsid w:val="00EA724B"/>
    <w:rsid w:val="00EA7886"/>
    <w:rsid w:val="00EB2F46"/>
    <w:rsid w:val="00EC0702"/>
    <w:rsid w:val="00EC76E2"/>
    <w:rsid w:val="00EC7A07"/>
    <w:rsid w:val="00ED0BF6"/>
    <w:rsid w:val="00ED1C9E"/>
    <w:rsid w:val="00ED6C18"/>
    <w:rsid w:val="00ED7893"/>
    <w:rsid w:val="00EE0C0D"/>
    <w:rsid w:val="00EE2252"/>
    <w:rsid w:val="00EE5D09"/>
    <w:rsid w:val="00EF1109"/>
    <w:rsid w:val="00EF18BA"/>
    <w:rsid w:val="00EF577E"/>
    <w:rsid w:val="00F0415B"/>
    <w:rsid w:val="00F042AE"/>
    <w:rsid w:val="00F04BB9"/>
    <w:rsid w:val="00F1293E"/>
    <w:rsid w:val="00F129D7"/>
    <w:rsid w:val="00F12B45"/>
    <w:rsid w:val="00F228E1"/>
    <w:rsid w:val="00F3403F"/>
    <w:rsid w:val="00F40EBB"/>
    <w:rsid w:val="00F42DD0"/>
    <w:rsid w:val="00F44D7E"/>
    <w:rsid w:val="00F44DBC"/>
    <w:rsid w:val="00F46ED9"/>
    <w:rsid w:val="00F47DAD"/>
    <w:rsid w:val="00F62B0F"/>
    <w:rsid w:val="00F67882"/>
    <w:rsid w:val="00F7252D"/>
    <w:rsid w:val="00F73ACC"/>
    <w:rsid w:val="00F85AA4"/>
    <w:rsid w:val="00F963D0"/>
    <w:rsid w:val="00F97CFB"/>
    <w:rsid w:val="00FA26AE"/>
    <w:rsid w:val="00FA70FC"/>
    <w:rsid w:val="00FB3398"/>
    <w:rsid w:val="00FC0119"/>
    <w:rsid w:val="00FC3CD3"/>
    <w:rsid w:val="00FC4430"/>
    <w:rsid w:val="00FD1624"/>
    <w:rsid w:val="00FD47FC"/>
    <w:rsid w:val="00FD67CD"/>
    <w:rsid w:val="00FE37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E0053"/>
  <w15:docId w15:val="{BFCA1E86-231D-456E-B48C-B8A16278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Naslov1">
    <w:name w:val="heading 1"/>
    <w:basedOn w:val="Normal"/>
    <w:next w:val="Normal"/>
    <w:link w:val="Naslov1Char"/>
    <w:uiPriority w:val="9"/>
    <w:qFormat/>
    <w:pPr>
      <w:keepNext/>
      <w:keepLines/>
      <w:numPr>
        <w:numId w:val="2"/>
      </w:numPr>
      <w:spacing w:before="360" w:after="120" w:line="276" w:lineRule="auto"/>
      <w:outlineLvl w:val="0"/>
    </w:pPr>
    <w:rPr>
      <w:rFonts w:ascii="Calibri Light" w:eastAsia="Times New Roman" w:hAnsi="Calibri Light" w:cs="Times New Roman"/>
      <w:b/>
      <w:bCs/>
      <w:sz w:val="28"/>
      <w:szCs w:val="28"/>
      <w:lang w:eastAsia="zh-CN"/>
    </w:rPr>
  </w:style>
  <w:style w:type="paragraph" w:styleId="Naslov2">
    <w:name w:val="heading 2"/>
    <w:basedOn w:val="Normal"/>
    <w:next w:val="Normal"/>
    <w:link w:val="Naslov2Char"/>
    <w:uiPriority w:val="9"/>
    <w:unhideWhenUsed/>
    <w:qFormat/>
    <w:rsid w:val="00521E3A"/>
    <w:pPr>
      <w:keepNext/>
      <w:keepLines/>
      <w:tabs>
        <w:tab w:val="left" w:pos="431"/>
      </w:tabs>
      <w:spacing w:before="240" w:after="120" w:line="276" w:lineRule="auto"/>
      <w:outlineLvl w:val="1"/>
    </w:pPr>
    <w:rPr>
      <w:rFonts w:ascii="Calibri Light" w:eastAsia="Times New Roman" w:hAnsi="Calibri Light" w:cs="Times New Roman"/>
      <w:b/>
      <w:bCs/>
      <w:sz w:val="26"/>
      <w:szCs w:val="26"/>
      <w:lang w:eastAsia="zh-CN"/>
    </w:rPr>
  </w:style>
  <w:style w:type="paragraph" w:styleId="Naslov3">
    <w:name w:val="heading 3"/>
    <w:basedOn w:val="Normal"/>
    <w:next w:val="Normal"/>
    <w:link w:val="Naslov3Char"/>
    <w:uiPriority w:val="9"/>
    <w:unhideWhenUsed/>
    <w:qFormat/>
    <w:pPr>
      <w:keepNext/>
      <w:keepLines/>
      <w:numPr>
        <w:ilvl w:val="2"/>
        <w:numId w:val="2"/>
      </w:numPr>
      <w:tabs>
        <w:tab w:val="left" w:pos="357"/>
      </w:tabs>
      <w:spacing w:before="240" w:after="120" w:line="276" w:lineRule="auto"/>
      <w:outlineLvl w:val="2"/>
    </w:pPr>
    <w:rPr>
      <w:rFonts w:ascii="Calibri Light" w:eastAsia="Times New Roman" w:hAnsi="Calibri Light" w:cs="Times New Roman"/>
      <w:b/>
      <w:bCs/>
      <w:lang w:eastAsia="zh-CN"/>
    </w:rPr>
  </w:style>
  <w:style w:type="paragraph" w:styleId="Naslov4">
    <w:name w:val="heading 4"/>
    <w:basedOn w:val="Normal"/>
    <w:next w:val="Normal"/>
    <w:link w:val="Naslov4Char"/>
    <w:uiPriority w:val="9"/>
    <w:semiHidden/>
    <w:unhideWhenUsed/>
    <w:qFormat/>
    <w:pPr>
      <w:keepNext/>
      <w:keepLines/>
      <w:numPr>
        <w:ilvl w:val="3"/>
        <w:numId w:val="2"/>
      </w:numPr>
      <w:spacing w:before="200" w:after="240" w:line="276" w:lineRule="auto"/>
      <w:outlineLvl w:val="3"/>
    </w:pPr>
    <w:rPr>
      <w:rFonts w:ascii="Calibri Light" w:eastAsia="Times New Roman" w:hAnsi="Calibri Light" w:cs="Times New Roman"/>
      <w:bCs/>
      <w:iCs/>
      <w:u w:val="single"/>
      <w:lang w:eastAsia="zh-CN"/>
    </w:rPr>
  </w:style>
  <w:style w:type="paragraph" w:styleId="Naslov5">
    <w:name w:val="heading 5"/>
    <w:basedOn w:val="Normal"/>
    <w:next w:val="Normal"/>
    <w:link w:val="Naslov5Char"/>
    <w:uiPriority w:val="9"/>
    <w:semiHidden/>
    <w:unhideWhenUsed/>
    <w:qFormat/>
    <w:pPr>
      <w:numPr>
        <w:ilvl w:val="4"/>
        <w:numId w:val="2"/>
      </w:numPr>
      <w:spacing w:before="240" w:after="120" w:line="276" w:lineRule="auto"/>
      <w:outlineLvl w:val="4"/>
    </w:pPr>
    <w:rPr>
      <w:rFonts w:cs="Times New Roman"/>
      <w:bCs/>
      <w:i/>
      <w:iCs/>
      <w:szCs w:val="26"/>
      <w:lang w:eastAsia="zh-CN"/>
    </w:rPr>
  </w:style>
  <w:style w:type="paragraph" w:styleId="Naslov6">
    <w:name w:val="heading 6"/>
    <w:basedOn w:val="Normal"/>
    <w:next w:val="Normal"/>
    <w:link w:val="Naslov6Char"/>
    <w:uiPriority w:val="9"/>
    <w:semiHidden/>
    <w:unhideWhenUsed/>
    <w:qFormat/>
    <w:pPr>
      <w:numPr>
        <w:ilvl w:val="5"/>
        <w:numId w:val="2"/>
      </w:numPr>
      <w:spacing w:before="240" w:after="60" w:line="276" w:lineRule="auto"/>
      <w:outlineLvl w:val="5"/>
    </w:pPr>
    <w:rPr>
      <w:rFonts w:cs="Times New Roman"/>
      <w:b/>
      <w:bCs/>
      <w:lang w:eastAsia="zh-CN"/>
    </w:rPr>
  </w:style>
  <w:style w:type="paragraph" w:styleId="Naslov7">
    <w:name w:val="heading 7"/>
    <w:basedOn w:val="Normal"/>
    <w:next w:val="Normal"/>
    <w:link w:val="Naslov7Char"/>
    <w:qFormat/>
    <w:pPr>
      <w:numPr>
        <w:ilvl w:val="6"/>
        <w:numId w:val="2"/>
      </w:numPr>
      <w:spacing w:before="240" w:after="60" w:line="276" w:lineRule="auto"/>
      <w:outlineLvl w:val="6"/>
    </w:pPr>
    <w:rPr>
      <w:rFonts w:ascii="Times New Roman" w:eastAsia="Calibri" w:hAnsi="Times New Roman" w:cs="Times New Roman"/>
      <w:szCs w:val="24"/>
      <w:lang w:eastAsia="zh-CN"/>
    </w:rPr>
  </w:style>
  <w:style w:type="paragraph" w:styleId="Naslov8">
    <w:name w:val="heading 8"/>
    <w:basedOn w:val="Normal"/>
    <w:next w:val="Normal"/>
    <w:link w:val="Naslov8Char"/>
    <w:qFormat/>
    <w:pPr>
      <w:numPr>
        <w:ilvl w:val="7"/>
        <w:numId w:val="2"/>
      </w:numPr>
      <w:spacing w:before="240" w:after="60" w:line="276" w:lineRule="auto"/>
      <w:outlineLvl w:val="7"/>
    </w:pPr>
    <w:rPr>
      <w:rFonts w:ascii="Times New Roman" w:eastAsia="Calibri" w:hAnsi="Times New Roman" w:cs="Times New Roman"/>
      <w:i/>
      <w:iCs/>
      <w:szCs w:val="24"/>
      <w:lang w:eastAsia="zh-CN"/>
    </w:rPr>
  </w:style>
  <w:style w:type="paragraph" w:styleId="Naslov9">
    <w:name w:val="heading 9"/>
    <w:basedOn w:val="Normal"/>
    <w:next w:val="Normal"/>
    <w:link w:val="Naslov9Char"/>
    <w:qFormat/>
    <w:pPr>
      <w:numPr>
        <w:ilvl w:val="8"/>
        <w:numId w:val="2"/>
      </w:numPr>
      <w:spacing w:before="240" w:after="60" w:line="276" w:lineRule="auto"/>
      <w:outlineLvl w:val="8"/>
    </w:pPr>
    <w:rPr>
      <w:rFonts w:ascii="Arial" w:eastAsia="Calibri" w:hAnsi="Arial" w:cs="Arial"/>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Calibri Light" w:eastAsia="Times New Roman" w:hAnsi="Calibri Light" w:cs="Times New Roman"/>
      <w:b/>
      <w:bCs/>
      <w:sz w:val="28"/>
      <w:szCs w:val="28"/>
      <w:lang w:eastAsia="zh-CN"/>
    </w:rPr>
  </w:style>
  <w:style w:type="character" w:customStyle="1" w:styleId="Naslov2Char">
    <w:name w:val="Naslov 2 Char"/>
    <w:basedOn w:val="Zadanifontodlomka"/>
    <w:link w:val="Naslov2"/>
    <w:uiPriority w:val="9"/>
    <w:rsid w:val="00521E3A"/>
    <w:rPr>
      <w:rFonts w:ascii="Calibri Light" w:eastAsia="Times New Roman" w:hAnsi="Calibri Light" w:cs="Times New Roman"/>
      <w:b/>
      <w:bCs/>
      <w:sz w:val="26"/>
      <w:szCs w:val="26"/>
      <w:lang w:eastAsia="zh-CN"/>
    </w:rPr>
  </w:style>
  <w:style w:type="character" w:customStyle="1" w:styleId="Naslov3Char">
    <w:name w:val="Naslov 3 Char"/>
    <w:basedOn w:val="Zadanifontodlomka"/>
    <w:link w:val="Naslov3"/>
    <w:uiPriority w:val="9"/>
    <w:rPr>
      <w:rFonts w:ascii="Calibri Light" w:eastAsia="Times New Roman" w:hAnsi="Calibri Light" w:cs="Times New Roman"/>
      <w:b/>
      <w:bCs/>
      <w:sz w:val="24"/>
      <w:lang w:eastAsia="zh-CN"/>
    </w:rPr>
  </w:style>
  <w:style w:type="character" w:customStyle="1" w:styleId="Naslov4Char">
    <w:name w:val="Naslov 4 Char"/>
    <w:basedOn w:val="Zadanifontodlomka"/>
    <w:link w:val="Naslov4"/>
    <w:uiPriority w:val="9"/>
    <w:semiHidden/>
    <w:rPr>
      <w:rFonts w:ascii="Calibri Light" w:eastAsia="Times New Roman" w:hAnsi="Calibri Light" w:cs="Times New Roman"/>
      <w:bCs/>
      <w:iCs/>
      <w:sz w:val="24"/>
      <w:u w:val="single"/>
      <w:lang w:eastAsia="zh-CN"/>
    </w:rPr>
  </w:style>
  <w:style w:type="character" w:customStyle="1" w:styleId="Naslov5Char">
    <w:name w:val="Naslov 5 Char"/>
    <w:basedOn w:val="Zadanifontodlomka"/>
    <w:link w:val="Naslov5"/>
    <w:uiPriority w:val="9"/>
    <w:semiHidden/>
    <w:rPr>
      <w:rFonts w:cs="Times New Roman"/>
      <w:bCs/>
      <w:i/>
      <w:iCs/>
      <w:sz w:val="24"/>
      <w:szCs w:val="26"/>
      <w:lang w:eastAsia="zh-CN"/>
    </w:rPr>
  </w:style>
  <w:style w:type="character" w:customStyle="1" w:styleId="Naslov6Char">
    <w:name w:val="Naslov 6 Char"/>
    <w:basedOn w:val="Zadanifontodlomka"/>
    <w:link w:val="Naslov6"/>
    <w:uiPriority w:val="9"/>
    <w:semiHidden/>
    <w:rPr>
      <w:rFonts w:cs="Times New Roman"/>
      <w:b/>
      <w:bCs/>
      <w:sz w:val="24"/>
      <w:lang w:eastAsia="zh-CN"/>
    </w:rPr>
  </w:style>
  <w:style w:type="character" w:customStyle="1" w:styleId="Naslov7Char">
    <w:name w:val="Naslov 7 Char"/>
    <w:basedOn w:val="Zadanifontodlomka"/>
    <w:link w:val="Naslov7"/>
    <w:rPr>
      <w:rFonts w:ascii="Times New Roman" w:eastAsia="Calibri" w:hAnsi="Times New Roman" w:cs="Times New Roman"/>
      <w:sz w:val="24"/>
      <w:szCs w:val="24"/>
      <w:lang w:eastAsia="zh-CN"/>
    </w:rPr>
  </w:style>
  <w:style w:type="character" w:customStyle="1" w:styleId="Naslov8Char">
    <w:name w:val="Naslov 8 Char"/>
    <w:basedOn w:val="Zadanifontodlomka"/>
    <w:link w:val="Naslov8"/>
    <w:rPr>
      <w:rFonts w:ascii="Times New Roman" w:eastAsia="Calibri" w:hAnsi="Times New Roman" w:cs="Times New Roman"/>
      <w:i/>
      <w:iCs/>
      <w:sz w:val="24"/>
      <w:szCs w:val="24"/>
      <w:lang w:eastAsia="zh-CN"/>
    </w:rPr>
  </w:style>
  <w:style w:type="character" w:customStyle="1" w:styleId="Naslov9Char">
    <w:name w:val="Naslov 9 Char"/>
    <w:basedOn w:val="Zadanifontodlomka"/>
    <w:link w:val="Naslov9"/>
    <w:rPr>
      <w:rFonts w:ascii="Arial" w:eastAsia="Calibri" w:hAnsi="Arial" w:cs="Arial"/>
      <w:sz w:val="24"/>
      <w:lang w:eastAsia="zh-CN"/>
    </w:rPr>
  </w:style>
  <w:style w:type="numbering" w:customStyle="1" w:styleId="Bezpopisa1">
    <w:name w:val="Bez popisa1"/>
    <w:next w:val="Bezpopisa"/>
    <w:uiPriority w:val="99"/>
  </w:style>
  <w:style w:type="paragraph" w:styleId="Sadraj1">
    <w:name w:val="toc 1"/>
    <w:basedOn w:val="Normal"/>
    <w:next w:val="Normal"/>
    <w:uiPriority w:val="39"/>
    <w:pPr>
      <w:spacing w:before="120" w:after="120"/>
      <w:jc w:val="left"/>
    </w:pPr>
    <w:rPr>
      <w:rFonts w:cs="Calibri"/>
      <w:b/>
      <w:bCs/>
      <w:caps/>
      <w:sz w:val="20"/>
      <w:szCs w:val="20"/>
    </w:rPr>
  </w:style>
  <w:style w:type="paragraph" w:styleId="Sadraj2">
    <w:name w:val="toc 2"/>
    <w:basedOn w:val="Normal"/>
    <w:next w:val="Normal"/>
    <w:uiPriority w:val="39"/>
    <w:pPr>
      <w:spacing w:after="0"/>
      <w:ind w:left="240"/>
      <w:jc w:val="left"/>
    </w:pPr>
    <w:rPr>
      <w:rFonts w:cs="Calibri"/>
      <w:smallCaps/>
      <w:sz w:val="20"/>
      <w:szCs w:val="20"/>
    </w:rPr>
  </w:style>
  <w:style w:type="paragraph" w:styleId="Sadraj3">
    <w:name w:val="toc 3"/>
    <w:basedOn w:val="Normal"/>
    <w:next w:val="Normal"/>
    <w:uiPriority w:val="39"/>
    <w:pPr>
      <w:spacing w:after="0"/>
      <w:ind w:left="480"/>
      <w:jc w:val="left"/>
    </w:pPr>
    <w:rPr>
      <w:rFonts w:cs="Calibri"/>
      <w:i/>
      <w:iCs/>
      <w:sz w:val="20"/>
      <w:szCs w:val="20"/>
    </w:rPr>
  </w:style>
  <w:style w:type="paragraph" w:styleId="Sadraj4">
    <w:name w:val="toc 4"/>
    <w:basedOn w:val="Normal"/>
    <w:next w:val="Normal"/>
    <w:uiPriority w:val="39"/>
    <w:pPr>
      <w:spacing w:after="0"/>
      <w:ind w:left="720"/>
      <w:jc w:val="left"/>
    </w:pPr>
    <w:rPr>
      <w:rFonts w:cs="Calibri"/>
      <w:sz w:val="18"/>
      <w:szCs w:val="18"/>
    </w:rPr>
  </w:style>
  <w:style w:type="character" w:styleId="Hiperveza">
    <w:name w:val="Hyperlink"/>
    <w:uiPriority w:val="99"/>
    <w:rPr>
      <w:color w:val="0000FF"/>
      <w:u w:val="single"/>
    </w:rPr>
  </w:style>
  <w:style w:type="paragraph" w:customStyle="1" w:styleId="Odlomakpopisa1">
    <w:name w:val="Odlomak popisa1"/>
    <w:basedOn w:val="Normal"/>
    <w:link w:val="OdlomakpopisaChar"/>
    <w:uiPriority w:val="34"/>
    <w:qFormat/>
    <w:pPr>
      <w:spacing w:after="200" w:line="276" w:lineRule="auto"/>
      <w:ind w:left="720"/>
      <w:contextualSpacing/>
    </w:pPr>
    <w:rPr>
      <w:rFonts w:ascii="Arial" w:eastAsia="Calibri" w:hAnsi="Arial" w:cs="Times New Roman"/>
      <w:lang w:val="en-US" w:eastAsia="zh-CN"/>
    </w:rPr>
  </w:style>
  <w:style w:type="character" w:customStyle="1" w:styleId="OdlomakpopisaChar">
    <w:name w:val="Odlomak popisa Char"/>
    <w:link w:val="Odlomakpopisa1"/>
    <w:uiPriority w:val="34"/>
    <w:rPr>
      <w:rFonts w:ascii="Arial" w:eastAsia="Calibri" w:hAnsi="Arial" w:cs="Times New Roman"/>
      <w:lang w:val="en-US" w:eastAsia="zh-CN"/>
    </w:rPr>
  </w:style>
  <w:style w:type="table" w:styleId="Reetkatablice">
    <w:name w:val="Table Grid"/>
    <w:basedOn w:val="Obinatablica"/>
    <w:uiPriority w:val="59"/>
    <w:pPr>
      <w:spacing w:after="0" w:line="240" w:lineRule="auto"/>
    </w:pPr>
    <w:rPr>
      <w:rFonts w:eastAsia="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pPr>
      <w:spacing w:after="0" w:line="240" w:lineRule="auto"/>
    </w:pPr>
    <w:rPr>
      <w:rFonts w:ascii="Tahoma" w:eastAsia="Calibri" w:hAnsi="Tahoma" w:cs="Tahoma"/>
      <w:sz w:val="16"/>
      <w:szCs w:val="16"/>
      <w:lang w:eastAsia="zh-CN"/>
    </w:rPr>
  </w:style>
  <w:style w:type="character" w:customStyle="1" w:styleId="TekstbaloniaChar">
    <w:name w:val="Tekst balončića Char"/>
    <w:basedOn w:val="Zadanifontodlomka"/>
    <w:link w:val="Tekstbalonia"/>
    <w:uiPriority w:val="99"/>
    <w:rPr>
      <w:rFonts w:ascii="Tahoma" w:eastAsia="Calibri" w:hAnsi="Tahoma" w:cs="Tahoma"/>
      <w:sz w:val="16"/>
      <w:szCs w:val="16"/>
      <w:lang w:eastAsia="zh-CN"/>
    </w:rPr>
  </w:style>
  <w:style w:type="paragraph" w:styleId="Zaglavlje">
    <w:name w:val="header"/>
    <w:basedOn w:val="Normal"/>
    <w:link w:val="ZaglavljeChar"/>
    <w:uiPriority w:val="99"/>
    <w:pPr>
      <w:tabs>
        <w:tab w:val="center" w:pos="4536"/>
        <w:tab w:val="right" w:pos="9072"/>
      </w:tabs>
      <w:spacing w:after="0" w:line="240" w:lineRule="auto"/>
    </w:pPr>
    <w:rPr>
      <w:rFonts w:ascii="Arial" w:eastAsia="Calibri" w:hAnsi="Arial" w:cs="Times New Roman"/>
      <w:lang w:eastAsia="zh-CN"/>
    </w:rPr>
  </w:style>
  <w:style w:type="character" w:customStyle="1" w:styleId="ZaglavljeChar">
    <w:name w:val="Zaglavlje Char"/>
    <w:basedOn w:val="Zadanifontodlomka"/>
    <w:link w:val="Zaglavlje"/>
    <w:uiPriority w:val="99"/>
    <w:rPr>
      <w:rFonts w:ascii="Arial" w:eastAsia="Calibri" w:hAnsi="Arial" w:cs="Times New Roman"/>
      <w:lang w:eastAsia="zh-CN"/>
    </w:rPr>
  </w:style>
  <w:style w:type="paragraph" w:styleId="Podnoje">
    <w:name w:val="footer"/>
    <w:basedOn w:val="Normal"/>
    <w:link w:val="PodnojeChar"/>
    <w:uiPriority w:val="99"/>
    <w:pPr>
      <w:tabs>
        <w:tab w:val="center" w:pos="4536"/>
        <w:tab w:val="right" w:pos="9072"/>
      </w:tabs>
      <w:spacing w:after="0" w:line="240" w:lineRule="auto"/>
    </w:pPr>
    <w:rPr>
      <w:rFonts w:ascii="Arial" w:eastAsia="Calibri" w:hAnsi="Arial" w:cs="Times New Roman"/>
      <w:lang w:eastAsia="zh-CN"/>
    </w:rPr>
  </w:style>
  <w:style w:type="character" w:customStyle="1" w:styleId="PodnojeChar">
    <w:name w:val="Podnožje Char"/>
    <w:basedOn w:val="Zadanifontodlomka"/>
    <w:link w:val="Podnoje"/>
    <w:uiPriority w:val="99"/>
    <w:rPr>
      <w:rFonts w:ascii="Arial" w:eastAsia="Calibri" w:hAnsi="Arial" w:cs="Times New Roman"/>
      <w:lang w:eastAsia="zh-CN"/>
    </w:rPr>
  </w:style>
  <w:style w:type="paragraph" w:styleId="Opisslike">
    <w:name w:val="caption"/>
    <w:basedOn w:val="Normal"/>
    <w:next w:val="Normal"/>
    <w:qFormat/>
    <w:pPr>
      <w:spacing w:after="0" w:line="360" w:lineRule="auto"/>
    </w:pPr>
    <w:rPr>
      <w:rFonts w:eastAsia="Calibri" w:cs="Arial"/>
      <w:b/>
      <w:bCs/>
      <w:sz w:val="20"/>
      <w:szCs w:val="20"/>
      <w:lang w:eastAsia="zh-CN"/>
    </w:rPr>
  </w:style>
  <w:style w:type="paragraph" w:customStyle="1" w:styleId="NormalJustified">
    <w:name w:val="Normal + Justified"/>
    <w:basedOn w:val="Normal"/>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pPr>
      <w:shd w:val="clear" w:color="auto" w:fill="FFFFFF"/>
      <w:spacing w:after="0" w:line="0" w:lineRule="atLeast"/>
      <w:ind w:hanging="1000"/>
    </w:pPr>
    <w:rPr>
      <w:rFonts w:ascii="Times New Roman" w:eastAsia="Times New Roman" w:hAnsi="Times New Roman" w:cs="Times New Roman"/>
      <w:sz w:val="21"/>
      <w:szCs w:val="21"/>
    </w:rPr>
  </w:style>
  <w:style w:type="paragraph" w:styleId="Tijeloteksta">
    <w:name w:val="Body Text"/>
    <w:basedOn w:val="Normal"/>
    <w:link w:val="TijelotekstaChar"/>
    <w:uiPriority w:val="99"/>
    <w:pPr>
      <w:spacing w:after="120" w:line="276" w:lineRule="auto"/>
    </w:pPr>
    <w:rPr>
      <w:rFonts w:ascii="Arial" w:eastAsia="Calibri" w:hAnsi="Arial" w:cs="Times New Roman"/>
      <w:lang w:eastAsia="zh-CN"/>
    </w:rPr>
  </w:style>
  <w:style w:type="character" w:customStyle="1" w:styleId="TijelotekstaChar">
    <w:name w:val="Tijelo teksta Char"/>
    <w:basedOn w:val="Zadanifontodlomka"/>
    <w:link w:val="Tijeloteksta"/>
    <w:uiPriority w:val="99"/>
    <w:rPr>
      <w:rFonts w:ascii="Arial" w:eastAsia="Calibri" w:hAnsi="Arial" w:cs="Times New Roman"/>
      <w:lang w:eastAsia="zh-CN"/>
    </w:rPr>
  </w:style>
  <w:style w:type="character" w:customStyle="1" w:styleId="apple-converted-space">
    <w:name w:val="apple-converted-space"/>
    <w:basedOn w:val="Zadanifontodlomka"/>
  </w:style>
  <w:style w:type="paragraph" w:customStyle="1" w:styleId="Default">
    <w:name w:val="Default"/>
    <w:pPr>
      <w:autoSpaceDE w:val="0"/>
      <w:autoSpaceDN w:val="0"/>
      <w:adjustRightInd w:val="0"/>
      <w:spacing w:after="0" w:line="240" w:lineRule="auto"/>
    </w:pPr>
    <w:rPr>
      <w:rFonts w:ascii="Cambria" w:eastAsia="Calibri" w:hAnsi="Cambria" w:cs="Cambria"/>
      <w:color w:val="000000"/>
      <w:sz w:val="24"/>
      <w:szCs w:val="24"/>
      <w:lang w:eastAsia="zh-CN"/>
    </w:rPr>
  </w:style>
  <w:style w:type="paragraph" w:styleId="Tekstfusnote">
    <w:name w:val="footnote text"/>
    <w:aliases w:val=" Char,Char,Footnote Text Char"/>
    <w:basedOn w:val="Normal"/>
    <w:link w:val="TekstfusnoteChar"/>
    <w:pPr>
      <w:spacing w:after="0" w:line="240" w:lineRule="auto"/>
    </w:pPr>
    <w:rPr>
      <w:rFonts w:ascii="Arial" w:eastAsia="Calibri" w:hAnsi="Arial" w:cs="Times New Roman"/>
      <w:sz w:val="20"/>
      <w:szCs w:val="20"/>
      <w:lang w:eastAsia="zh-CN"/>
    </w:rPr>
  </w:style>
  <w:style w:type="character" w:customStyle="1" w:styleId="TekstfusnoteChar">
    <w:name w:val="Tekst fusnote Char"/>
    <w:aliases w:val=" Char Char,Char Char,Footnote Text Char Char"/>
    <w:basedOn w:val="Zadanifontodlomka"/>
    <w:link w:val="Tekstfusnote"/>
    <w:rPr>
      <w:rFonts w:ascii="Arial" w:eastAsia="Calibri" w:hAnsi="Arial" w:cs="Times New Roman"/>
      <w:sz w:val="20"/>
      <w:szCs w:val="20"/>
      <w:lang w:eastAsia="zh-CN"/>
    </w:rPr>
  </w:style>
  <w:style w:type="character" w:styleId="Referencafusnote">
    <w:name w:val="footnote reference"/>
    <w:aliases w:val="Footnote"/>
    <w:rPr>
      <w:vertAlign w:val="superscript"/>
    </w:rPr>
  </w:style>
  <w:style w:type="paragraph" w:styleId="Tijeloteksta2">
    <w:name w:val="Body Text 2"/>
    <w:basedOn w:val="Normal"/>
    <w:link w:val="Tijeloteksta2Char"/>
    <w:uiPriority w:val="99"/>
    <w:pPr>
      <w:spacing w:after="120" w:line="480" w:lineRule="auto"/>
    </w:pPr>
    <w:rPr>
      <w:rFonts w:ascii="Arial" w:eastAsia="Calibri" w:hAnsi="Arial" w:cs="Times New Roman"/>
      <w:lang w:eastAsia="zh-CN"/>
    </w:rPr>
  </w:style>
  <w:style w:type="character" w:customStyle="1" w:styleId="Tijeloteksta2Char">
    <w:name w:val="Tijelo teksta 2 Char"/>
    <w:basedOn w:val="Zadanifontodlomka"/>
    <w:link w:val="Tijeloteksta2"/>
    <w:uiPriority w:val="99"/>
    <w:rPr>
      <w:rFonts w:ascii="Arial" w:eastAsia="Calibri" w:hAnsi="Arial" w:cs="Times New Roman"/>
      <w:lang w:eastAsia="zh-CN"/>
    </w:rPr>
  </w:style>
  <w:style w:type="character" w:styleId="Naglaeno">
    <w:name w:val="Strong"/>
    <w:uiPriority w:val="22"/>
    <w:qFormat/>
    <w:rPr>
      <w:b/>
      <w:bCs/>
    </w:rPr>
  </w:style>
  <w:style w:type="paragraph" w:customStyle="1" w:styleId="Bezproreda1">
    <w:name w:val="Bez proreda1"/>
    <w:link w:val="BezproredaChar"/>
    <w:uiPriority w:val="1"/>
    <w:qFormat/>
    <w:pPr>
      <w:spacing w:after="0" w:line="240" w:lineRule="auto"/>
    </w:pPr>
    <w:rPr>
      <w:rFonts w:eastAsia="Times New Roman" w:cs="Times New Roman"/>
      <w:lang w:val="en-US" w:eastAsia="zh-CN"/>
    </w:rPr>
  </w:style>
  <w:style w:type="character" w:customStyle="1" w:styleId="BezproredaChar">
    <w:name w:val="Bez proreda Char"/>
    <w:link w:val="Bezproreda1"/>
    <w:uiPriority w:val="1"/>
    <w:rPr>
      <w:rFonts w:ascii="Calibri" w:eastAsia="Times New Roman" w:hAnsi="Calibri" w:cs="Times New Roman"/>
      <w:lang w:val="en-US" w:eastAsia="zh-CN"/>
    </w:rPr>
  </w:style>
  <w:style w:type="paragraph" w:customStyle="1" w:styleId="nwwindFOOTNOTETEKST">
    <w:name w:val="nw wind FOOTNOTE TEKST"/>
    <w:basedOn w:val="Normal"/>
    <w:link w:val="nwwindFOOTNOTETEKSTChar"/>
    <w:pPr>
      <w:spacing w:after="0" w:line="360" w:lineRule="auto"/>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Pr>
      <w:rFonts w:ascii="Times New Roman" w:eastAsia="Times New Roman" w:hAnsi="Times New Roman" w:cs="Times New Roman"/>
      <w:sz w:val="20"/>
      <w:szCs w:val="24"/>
      <w:lang w:eastAsia="hr-HR"/>
    </w:rPr>
  </w:style>
  <w:style w:type="character" w:customStyle="1" w:styleId="st">
    <w:name w:val="st"/>
    <w:basedOn w:val="Zadanifontodlomka"/>
  </w:style>
  <w:style w:type="character" w:styleId="Istaknuto">
    <w:name w:val="Emphasis"/>
    <w:uiPriority w:val="20"/>
    <w:qFormat/>
    <w:rPr>
      <w:i/>
      <w:iCs/>
    </w:rPr>
  </w:style>
  <w:style w:type="paragraph" w:customStyle="1" w:styleId="Bezproreda2">
    <w:name w:val="Bez proreda2"/>
    <w:uiPriority w:val="1"/>
    <w:qFormat/>
    <w:pPr>
      <w:spacing w:after="0" w:line="240" w:lineRule="auto"/>
    </w:pPr>
    <w:rPr>
      <w:rFonts w:eastAsia="Times New Roman" w:cs="Times New Roman"/>
      <w:lang w:eastAsia="zh-CN"/>
    </w:rPr>
  </w:style>
  <w:style w:type="character" w:customStyle="1" w:styleId="CharChar10">
    <w:name w:val="Char Char10"/>
    <w:rPr>
      <w:rFonts w:eastAsia="Times New Roman" w:cs="Times New Roman"/>
      <w:bCs/>
      <w:szCs w:val="26"/>
    </w:rPr>
  </w:style>
  <w:style w:type="table" w:customStyle="1" w:styleId="Reetkatablice1">
    <w:name w:val="Rešetka tablice1"/>
    <w:basedOn w:val="Obinatablica"/>
    <w:next w:val="Reetkatablice"/>
    <w:uiPriority w:val="3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12473"/>
    <w:pPr>
      <w:spacing w:after="120" w:line="276" w:lineRule="auto"/>
    </w:pPr>
    <w:rPr>
      <w:rFonts w:ascii="Times New Roman" w:eastAsia="Calibri" w:hAnsi="Times New Roman" w:cs="Times New Roman"/>
      <w:lang w:val="en-US"/>
    </w:rPr>
  </w:style>
  <w:style w:type="paragraph" w:customStyle="1" w:styleId="naslov30">
    <w:name w:val="naslov3"/>
    <w:basedOn w:val="Naslov3"/>
    <w:pPr>
      <w:numPr>
        <w:ilvl w:val="0"/>
        <w:numId w:val="0"/>
      </w:numPr>
    </w:pPr>
  </w:style>
  <w:style w:type="paragraph" w:customStyle="1" w:styleId="Stil2">
    <w:name w:val="Stil2"/>
    <w:basedOn w:val="Normal"/>
    <w:pPr>
      <w:numPr>
        <w:ilvl w:val="1"/>
        <w:numId w:val="4"/>
      </w:numPr>
      <w:spacing w:after="200" w:line="276" w:lineRule="auto"/>
    </w:pPr>
    <w:rPr>
      <w:rFonts w:ascii="Arial" w:eastAsia="Calibri" w:hAnsi="Arial" w:cs="Times New Roman"/>
      <w:lang w:eastAsia="zh-CN"/>
    </w:rPr>
  </w:style>
  <w:style w:type="numbering" w:customStyle="1" w:styleId="SLIKA">
    <w:name w:val="SLIKA"/>
    <w:basedOn w:val="Bezpopisa"/>
  </w:style>
  <w:style w:type="paragraph" w:styleId="Sadraj5">
    <w:name w:val="toc 5"/>
    <w:basedOn w:val="Normal"/>
    <w:next w:val="Normal"/>
    <w:uiPriority w:val="39"/>
    <w:pPr>
      <w:spacing w:after="0"/>
      <w:ind w:left="960"/>
      <w:jc w:val="left"/>
    </w:pPr>
    <w:rPr>
      <w:rFonts w:cs="Calibri"/>
      <w:sz w:val="18"/>
      <w:szCs w:val="18"/>
    </w:rPr>
  </w:style>
  <w:style w:type="paragraph" w:styleId="Sadraj6">
    <w:name w:val="toc 6"/>
    <w:basedOn w:val="Normal"/>
    <w:next w:val="Normal"/>
    <w:uiPriority w:val="39"/>
    <w:pPr>
      <w:spacing w:after="0"/>
      <w:ind w:left="1200"/>
      <w:jc w:val="left"/>
    </w:pPr>
    <w:rPr>
      <w:rFonts w:cs="Calibri"/>
      <w:sz w:val="18"/>
      <w:szCs w:val="18"/>
    </w:rPr>
  </w:style>
  <w:style w:type="paragraph" w:styleId="Sadraj7">
    <w:name w:val="toc 7"/>
    <w:basedOn w:val="Normal"/>
    <w:next w:val="Normal"/>
    <w:uiPriority w:val="39"/>
    <w:pPr>
      <w:spacing w:after="0"/>
      <w:ind w:left="1440"/>
      <w:jc w:val="left"/>
    </w:pPr>
    <w:rPr>
      <w:rFonts w:cs="Calibri"/>
      <w:sz w:val="18"/>
      <w:szCs w:val="18"/>
    </w:rPr>
  </w:style>
  <w:style w:type="paragraph" w:styleId="Sadraj8">
    <w:name w:val="toc 8"/>
    <w:basedOn w:val="Normal"/>
    <w:next w:val="Normal"/>
    <w:uiPriority w:val="39"/>
    <w:pPr>
      <w:spacing w:after="0"/>
      <w:ind w:left="1680"/>
      <w:jc w:val="left"/>
    </w:pPr>
    <w:rPr>
      <w:rFonts w:cs="Calibri"/>
      <w:sz w:val="18"/>
      <w:szCs w:val="18"/>
    </w:rPr>
  </w:style>
  <w:style w:type="paragraph" w:styleId="Sadraj9">
    <w:name w:val="toc 9"/>
    <w:basedOn w:val="Normal"/>
    <w:next w:val="Normal"/>
    <w:uiPriority w:val="39"/>
    <w:pPr>
      <w:spacing w:after="0"/>
      <w:ind w:left="1920"/>
      <w:jc w:val="left"/>
    </w:pPr>
    <w:rPr>
      <w:rFonts w:cs="Calibri"/>
      <w:sz w:val="18"/>
      <w:szCs w:val="18"/>
    </w:rPr>
  </w:style>
  <w:style w:type="table" w:customStyle="1" w:styleId="Reetkatablice2">
    <w:name w:val="Rešetka tablice2"/>
    <w:basedOn w:val="Obinatablica"/>
    <w:next w:val="Reetkatablice"/>
    <w:uiPriority w:val="3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Pr>
      <w:rFonts w:ascii="Times-NewRoman" w:eastAsia="Times New Roman" w:hAnsi="Times-NewRoman" w:cs="Times New Roman"/>
      <w:sz w:val="19"/>
      <w:szCs w:val="20"/>
      <w:lang w:val="en-GB"/>
    </w:rPr>
  </w:style>
  <w:style w:type="character" w:customStyle="1" w:styleId="Bodytext2">
    <w:name w:val="Body text (2)"/>
    <w:rPr>
      <w:sz w:val="34"/>
      <w:szCs w:val="34"/>
      <w:lang w:bidi="ar-SA"/>
    </w:rPr>
  </w:style>
  <w:style w:type="numbering" w:customStyle="1" w:styleId="Bezpopisa11">
    <w:name w:val="Bez popisa11"/>
    <w:next w:val="Bezpopisa"/>
    <w:uiPriority w:val="99"/>
  </w:style>
  <w:style w:type="table" w:customStyle="1" w:styleId="Reetkatablice3">
    <w:name w:val="Rešetka tablice3"/>
    <w:basedOn w:val="Obinatablica"/>
    <w:next w:val="Reetkatablice"/>
    <w:uiPriority w:val="39"/>
    <w:pPr>
      <w:spacing w:after="0" w:line="240" w:lineRule="auto"/>
    </w:pPr>
    <w:rPr>
      <w:rFonts w:eastAsia="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style>
  <w:style w:type="paragraph" w:customStyle="1" w:styleId="tekst11">
    <w:name w:val="tekst11"/>
    <w:basedOn w:val="Normal"/>
    <w:pPr>
      <w:spacing w:after="0" w:line="288" w:lineRule="auto"/>
      <w:ind w:firstLine="709"/>
    </w:pPr>
    <w:rPr>
      <w:rFonts w:ascii="Arial" w:eastAsia="Times New Roman" w:hAnsi="Arial" w:cs="Times New Roman"/>
      <w:lang w:eastAsia="hr-HR"/>
    </w:rPr>
  </w:style>
  <w:style w:type="paragraph" w:customStyle="1" w:styleId="Odlomakpopisa10">
    <w:name w:val="Odlomak popisa1"/>
    <w:basedOn w:val="Normal"/>
    <w:qFormat/>
    <w:pPr>
      <w:suppressAutoHyphens/>
      <w:autoSpaceDN w:val="0"/>
      <w:spacing w:after="120" w:line="276" w:lineRule="auto"/>
      <w:textAlignment w:val="baseline"/>
    </w:pPr>
    <w:rPr>
      <w:rFonts w:eastAsia="Calibri" w:cs="Times New Roman"/>
      <w:lang w:eastAsia="hr-HR"/>
    </w:rPr>
  </w:style>
  <w:style w:type="character" w:customStyle="1" w:styleId="Zadanifontodlomka1">
    <w:name w:val="Zadani font odlomka1"/>
  </w:style>
  <w:style w:type="table" w:customStyle="1" w:styleId="Reetkatablice4">
    <w:name w:val="Rešetka tablice4"/>
    <w:basedOn w:val="Obinatablica"/>
    <w:next w:val="Reetkatablice"/>
    <w:uiPriority w:val="3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0">
    <w:name w:val="Bez proreda1"/>
    <w:qFormat/>
    <w:pPr>
      <w:spacing w:after="0" w:line="240" w:lineRule="auto"/>
    </w:pPr>
    <w:rPr>
      <w:rFonts w:ascii="Times New Roman" w:eastAsia="Times New Roman" w:hAnsi="Times New Roman" w:cs="Times New Roman"/>
      <w:sz w:val="24"/>
      <w:szCs w:val="24"/>
      <w:lang w:eastAsia="hr-HR"/>
    </w:rPr>
  </w:style>
  <w:style w:type="paragraph" w:styleId="Tablicaslika">
    <w:name w:val="table of figures"/>
    <w:basedOn w:val="Normal"/>
    <w:next w:val="Normal"/>
    <w:uiPriority w:val="99"/>
    <w:pPr>
      <w:spacing w:after="0"/>
      <w:ind w:left="440" w:hanging="440"/>
    </w:pPr>
    <w:rPr>
      <w:rFonts w:cs="Calibri"/>
      <w:smallCaps/>
      <w:sz w:val="20"/>
      <w:szCs w:val="20"/>
    </w:rPr>
  </w:style>
  <w:style w:type="character" w:styleId="Neupadljivoisticanje">
    <w:name w:val="Subtle Emphasis"/>
    <w:uiPriority w:val="19"/>
    <w:qFormat/>
    <w:rPr>
      <w:rFonts w:ascii="Calibri" w:hAnsi="Calibri"/>
      <w:i w:val="0"/>
      <w:iCs/>
      <w:color w:val="404040"/>
      <w:sz w:val="20"/>
    </w:rPr>
  </w:style>
  <w:style w:type="paragraph" w:styleId="TOCNaslov">
    <w:name w:val="TOC Heading"/>
    <w:basedOn w:val="Naslov1"/>
    <w:next w:val="Normal"/>
    <w:uiPriority w:val="39"/>
    <w:qFormat/>
    <w:pPr>
      <w:numPr>
        <w:numId w:val="0"/>
      </w:numPr>
      <w:spacing w:after="0"/>
      <w:jc w:val="left"/>
      <w:outlineLvl w:val="9"/>
    </w:pPr>
    <w:rPr>
      <w:rFonts w:ascii="Cambria" w:eastAsia="SimSun" w:hAnsi="Cambria"/>
      <w:color w:val="365F91"/>
    </w:rPr>
  </w:style>
  <w:style w:type="paragraph" w:customStyle="1" w:styleId="Stil1">
    <w:name w:val="Stil1"/>
    <w:basedOn w:val="Normal"/>
    <w:pPr>
      <w:numPr>
        <w:ilvl w:val="1"/>
        <w:numId w:val="7"/>
      </w:numPr>
      <w:tabs>
        <w:tab w:val="clear" w:pos="1004"/>
      </w:tabs>
      <w:spacing w:after="200" w:line="276" w:lineRule="auto"/>
      <w:ind w:left="2520"/>
    </w:pPr>
    <w:rPr>
      <w:rFonts w:ascii="Arial" w:eastAsia="Calibri" w:hAnsi="Arial" w:cs="Times New Roman"/>
      <w:lang w:eastAsia="zh-CN"/>
    </w:rPr>
  </w:style>
  <w:style w:type="paragraph" w:styleId="Bezproreda">
    <w:name w:val="No Spacing"/>
    <w:uiPriority w:val="1"/>
    <w:qFormat/>
    <w:pPr>
      <w:spacing w:after="0" w:line="276" w:lineRule="auto"/>
      <w:jc w:val="center"/>
    </w:pPr>
    <w:rPr>
      <w:rFonts w:eastAsia="Calibri" w:cs="Times New Roman"/>
      <w:sz w:val="20"/>
    </w:rPr>
  </w:style>
  <w:style w:type="paragraph" w:styleId="Indeks1">
    <w:name w:val="index 1"/>
    <w:basedOn w:val="Normal"/>
    <w:next w:val="Normal"/>
    <w:pPr>
      <w:spacing w:after="200" w:line="276" w:lineRule="auto"/>
      <w:ind w:left="220" w:hanging="220"/>
    </w:pPr>
    <w:rPr>
      <w:rFonts w:ascii="Arial" w:eastAsia="Calibri" w:hAnsi="Arial" w:cs="Times New Roman"/>
      <w:lang w:eastAsia="zh-CN"/>
    </w:rPr>
  </w:style>
  <w:style w:type="paragraph" w:styleId="Uvuenotijeloteksta">
    <w:name w:val="Body Text Indent"/>
    <w:basedOn w:val="Normal"/>
    <w:link w:val="UvuenotijelotekstaChar"/>
    <w:uiPriority w:val="99"/>
    <w:pPr>
      <w:spacing w:after="120" w:line="276" w:lineRule="auto"/>
      <w:ind w:left="283"/>
    </w:pPr>
    <w:rPr>
      <w:rFonts w:ascii="Arial" w:eastAsia="Calibri" w:hAnsi="Arial" w:cs="Times New Roman"/>
      <w:lang w:eastAsia="zh-CN"/>
    </w:rPr>
  </w:style>
  <w:style w:type="character" w:customStyle="1" w:styleId="UvuenotijelotekstaChar">
    <w:name w:val="Uvučeno tijelo teksta Char"/>
    <w:basedOn w:val="Zadanifontodlomka"/>
    <w:link w:val="Uvuenotijeloteksta"/>
    <w:uiPriority w:val="99"/>
    <w:rPr>
      <w:rFonts w:ascii="Arial" w:eastAsia="Calibri" w:hAnsi="Arial" w:cs="Times New Roman"/>
      <w:lang w:eastAsia="zh-CN"/>
    </w:rPr>
  </w:style>
  <w:style w:type="paragraph" w:styleId="StandardWeb">
    <w:name w:val="Normal (Web)"/>
    <w:basedOn w:val="Normal"/>
    <w:uiPriority w:val="99"/>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tm6">
    <w:name w:val="tm6"/>
  </w:style>
  <w:style w:type="character" w:styleId="Referencakomentara">
    <w:name w:val="annotation reference"/>
    <w:basedOn w:val="Zadanifontodlomka"/>
    <w:uiPriority w:val="99"/>
    <w:rPr>
      <w:sz w:val="16"/>
      <w:szCs w:val="16"/>
    </w:rPr>
  </w:style>
  <w:style w:type="paragraph" w:styleId="Tekstkomentara">
    <w:name w:val="annotation text"/>
    <w:basedOn w:val="Normal"/>
    <w:link w:val="TekstkomentaraChar"/>
    <w:uiPriority w:val="99"/>
    <w:pPr>
      <w:spacing w:line="240" w:lineRule="auto"/>
    </w:pPr>
    <w:rPr>
      <w:sz w:val="20"/>
      <w:szCs w:val="20"/>
    </w:rPr>
  </w:style>
  <w:style w:type="character" w:customStyle="1" w:styleId="TekstkomentaraChar">
    <w:name w:val="Tekst komentara Char"/>
    <w:basedOn w:val="Zadanifontodlomka"/>
    <w:link w:val="Tekstkomentara"/>
    <w:uiPriority w:val="99"/>
    <w:rPr>
      <w:sz w:val="20"/>
      <w:szCs w:val="20"/>
    </w:rPr>
  </w:style>
  <w:style w:type="paragraph" w:styleId="Predmetkomentara">
    <w:name w:val="annotation subject"/>
    <w:basedOn w:val="Tekstkomentara"/>
    <w:next w:val="Tekstkomentara"/>
    <w:link w:val="PredmetkomentaraChar"/>
    <w:uiPriority w:val="99"/>
    <w:rPr>
      <w:b/>
      <w:bCs/>
    </w:rPr>
  </w:style>
  <w:style w:type="character" w:customStyle="1" w:styleId="PredmetkomentaraChar">
    <w:name w:val="Predmet komentara Char"/>
    <w:basedOn w:val="TekstkomentaraChar"/>
    <w:link w:val="Predmetkomentara"/>
    <w:uiPriority w:val="99"/>
    <w:rPr>
      <w:b/>
      <w:bCs/>
      <w:sz w:val="20"/>
      <w:szCs w:val="20"/>
    </w:rPr>
  </w:style>
  <w:style w:type="numbering" w:customStyle="1" w:styleId="SLIKA1">
    <w:name w:val="SLIKA1"/>
    <w:basedOn w:val="Bezpopisa"/>
  </w:style>
  <w:style w:type="character" w:customStyle="1" w:styleId="Nerijeenospominjanje1">
    <w:name w:val="Neriješeno spominjanje1"/>
    <w:basedOn w:val="Zadanifontodlomka"/>
    <w:uiPriority w:val="99"/>
    <w:rPr>
      <w:color w:val="605E5C"/>
      <w:shd w:val="clear" w:color="auto" w:fill="E1DFDD"/>
    </w:rPr>
  </w:style>
  <w:style w:type="paragraph" w:customStyle="1" w:styleId="t-9-8-bez-uvl">
    <w:name w:val="t-9-8-bez-uvl"/>
    <w:basedOn w:val="Normal"/>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kurziv">
    <w:name w:val="kurziv"/>
    <w:basedOn w:val="Zadanifontodlomka"/>
  </w:style>
  <w:style w:type="table" w:customStyle="1" w:styleId="TableNormal">
    <w:name w:val="Table Normal"/>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Tahoma" w:eastAsia="Tahoma" w:hAnsi="Tahoma" w:cs="Tahoma"/>
      <w:lang w:val="en-US"/>
    </w:rPr>
  </w:style>
  <w:style w:type="numbering" w:customStyle="1" w:styleId="Bezpopisa2">
    <w:name w:val="Bez popisa2"/>
    <w:next w:val="Bezpopisa"/>
    <w:uiPriority w:val="99"/>
  </w:style>
  <w:style w:type="numbering" w:customStyle="1" w:styleId="Bezpopisa12">
    <w:name w:val="Bez popisa12"/>
    <w:next w:val="Bezpopisa"/>
    <w:uiPriority w:val="99"/>
  </w:style>
  <w:style w:type="numbering" w:customStyle="1" w:styleId="Bezpopisa111">
    <w:name w:val="Bez popisa111"/>
    <w:next w:val="Bezpopisa"/>
    <w:uiPriority w:val="99"/>
  </w:style>
  <w:style w:type="numbering" w:customStyle="1" w:styleId="SLIKA2">
    <w:name w:val="SLIKA2"/>
    <w:basedOn w:val="Bezpopisa"/>
    <w:pPr>
      <w:numPr>
        <w:numId w:val="8"/>
      </w:numPr>
    </w:pPr>
  </w:style>
  <w:style w:type="numbering" w:customStyle="1" w:styleId="Bezpopisa1111">
    <w:name w:val="Bez popisa1111"/>
    <w:next w:val="Bezpopisa"/>
    <w:uiPriority w:val="99"/>
  </w:style>
  <w:style w:type="numbering" w:customStyle="1" w:styleId="SLIKA11">
    <w:name w:val="SLIKA11"/>
    <w:basedOn w:val="Bezpopisa"/>
    <w:pPr>
      <w:numPr>
        <w:numId w:val="6"/>
      </w:numPr>
    </w:pPr>
  </w:style>
  <w:style w:type="numbering" w:customStyle="1" w:styleId="SLIKA11121118">
    <w:name w:val="SLIKA11121118"/>
    <w:basedOn w:val="Bezpopisa"/>
    <w:pPr>
      <w:numPr>
        <w:numId w:val="3"/>
      </w:numPr>
    </w:pPr>
  </w:style>
  <w:style w:type="paragraph" w:styleId="Tekstkrajnjebiljeke">
    <w:name w:val="endnote text"/>
    <w:basedOn w:val="Normal"/>
    <w:link w:val="TekstkrajnjebiljekeChar"/>
    <w:uiPriority w:val="99"/>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rPr>
      <w:sz w:val="20"/>
      <w:szCs w:val="20"/>
    </w:rPr>
  </w:style>
  <w:style w:type="character" w:styleId="Referencakrajnjebiljeke">
    <w:name w:val="endnote reference"/>
    <w:basedOn w:val="Zadanifontodlomka"/>
    <w:uiPriority w:val="99"/>
    <w:rPr>
      <w:vertAlign w:val="superscript"/>
    </w:rPr>
  </w:style>
  <w:style w:type="table" w:customStyle="1" w:styleId="Reetkatablice71">
    <w:name w:val="Rešetka tablice71"/>
    <w:basedOn w:val="Obinatablica"/>
    <w:next w:val="Reetkatablice"/>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Zadanifontodlomka"/>
  </w:style>
  <w:style w:type="character" w:styleId="Tekstrezerviranogmjesta">
    <w:name w:val="Placeholder Text"/>
    <w:basedOn w:val="Zadanifontodlomka"/>
    <w:uiPriority w:val="99"/>
    <w:rPr>
      <w:color w:val="808080"/>
    </w:rPr>
  </w:style>
  <w:style w:type="table" w:customStyle="1" w:styleId="Reetkatablice11">
    <w:name w:val="Rešetka tablice11"/>
    <w:basedOn w:val="Obinatablica"/>
    <w:next w:val="Reetkatablice"/>
    <w:uiPriority w:val="99"/>
    <w:rsid w:val="00F7252D"/>
    <w:pPr>
      <w:spacing w:after="0" w:line="360" w:lineRule="auto"/>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1615C1"/>
    <w:pPr>
      <w:spacing w:after="0" w:line="240" w:lineRule="auto"/>
      <w:jc w:val="center"/>
    </w:pPr>
    <w:rPr>
      <w:rFonts w:ascii="Arial" w:eastAsia="Times New Roman" w:hAnsi="Arial" w:cs="Times New Roman"/>
      <w:noProof/>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373">
      <w:bodyDiv w:val="1"/>
      <w:marLeft w:val="0"/>
      <w:marRight w:val="0"/>
      <w:marTop w:val="0"/>
      <w:marBottom w:val="0"/>
      <w:divBdr>
        <w:top w:val="none" w:sz="0" w:space="0" w:color="auto"/>
        <w:left w:val="none" w:sz="0" w:space="0" w:color="auto"/>
        <w:bottom w:val="none" w:sz="0" w:space="0" w:color="auto"/>
        <w:right w:val="none" w:sz="0" w:space="0" w:color="auto"/>
      </w:divBdr>
    </w:div>
    <w:div w:id="67701552">
      <w:bodyDiv w:val="1"/>
      <w:marLeft w:val="0"/>
      <w:marRight w:val="0"/>
      <w:marTop w:val="0"/>
      <w:marBottom w:val="0"/>
      <w:divBdr>
        <w:top w:val="none" w:sz="0" w:space="0" w:color="auto"/>
        <w:left w:val="none" w:sz="0" w:space="0" w:color="auto"/>
        <w:bottom w:val="none" w:sz="0" w:space="0" w:color="auto"/>
        <w:right w:val="none" w:sz="0" w:space="0" w:color="auto"/>
      </w:divBdr>
    </w:div>
    <w:div w:id="84309436">
      <w:bodyDiv w:val="1"/>
      <w:marLeft w:val="0"/>
      <w:marRight w:val="0"/>
      <w:marTop w:val="0"/>
      <w:marBottom w:val="0"/>
      <w:divBdr>
        <w:top w:val="none" w:sz="0" w:space="0" w:color="auto"/>
        <w:left w:val="none" w:sz="0" w:space="0" w:color="auto"/>
        <w:bottom w:val="none" w:sz="0" w:space="0" w:color="auto"/>
        <w:right w:val="none" w:sz="0" w:space="0" w:color="auto"/>
      </w:divBdr>
    </w:div>
    <w:div w:id="156267634">
      <w:bodyDiv w:val="1"/>
      <w:marLeft w:val="0"/>
      <w:marRight w:val="0"/>
      <w:marTop w:val="0"/>
      <w:marBottom w:val="0"/>
      <w:divBdr>
        <w:top w:val="none" w:sz="0" w:space="0" w:color="auto"/>
        <w:left w:val="none" w:sz="0" w:space="0" w:color="auto"/>
        <w:bottom w:val="none" w:sz="0" w:space="0" w:color="auto"/>
        <w:right w:val="none" w:sz="0" w:space="0" w:color="auto"/>
      </w:divBdr>
    </w:div>
    <w:div w:id="266230076">
      <w:bodyDiv w:val="1"/>
      <w:marLeft w:val="0"/>
      <w:marRight w:val="0"/>
      <w:marTop w:val="0"/>
      <w:marBottom w:val="0"/>
      <w:divBdr>
        <w:top w:val="none" w:sz="0" w:space="0" w:color="auto"/>
        <w:left w:val="none" w:sz="0" w:space="0" w:color="auto"/>
        <w:bottom w:val="none" w:sz="0" w:space="0" w:color="auto"/>
        <w:right w:val="none" w:sz="0" w:space="0" w:color="auto"/>
      </w:divBdr>
    </w:div>
    <w:div w:id="269046365">
      <w:bodyDiv w:val="1"/>
      <w:marLeft w:val="0"/>
      <w:marRight w:val="0"/>
      <w:marTop w:val="0"/>
      <w:marBottom w:val="0"/>
      <w:divBdr>
        <w:top w:val="none" w:sz="0" w:space="0" w:color="auto"/>
        <w:left w:val="none" w:sz="0" w:space="0" w:color="auto"/>
        <w:bottom w:val="none" w:sz="0" w:space="0" w:color="auto"/>
        <w:right w:val="none" w:sz="0" w:space="0" w:color="auto"/>
      </w:divBdr>
    </w:div>
    <w:div w:id="331760745">
      <w:bodyDiv w:val="1"/>
      <w:marLeft w:val="0"/>
      <w:marRight w:val="0"/>
      <w:marTop w:val="0"/>
      <w:marBottom w:val="0"/>
      <w:divBdr>
        <w:top w:val="none" w:sz="0" w:space="0" w:color="auto"/>
        <w:left w:val="none" w:sz="0" w:space="0" w:color="auto"/>
        <w:bottom w:val="none" w:sz="0" w:space="0" w:color="auto"/>
        <w:right w:val="none" w:sz="0" w:space="0" w:color="auto"/>
      </w:divBdr>
    </w:div>
    <w:div w:id="346370375">
      <w:bodyDiv w:val="1"/>
      <w:marLeft w:val="0"/>
      <w:marRight w:val="0"/>
      <w:marTop w:val="0"/>
      <w:marBottom w:val="0"/>
      <w:divBdr>
        <w:top w:val="none" w:sz="0" w:space="0" w:color="auto"/>
        <w:left w:val="none" w:sz="0" w:space="0" w:color="auto"/>
        <w:bottom w:val="none" w:sz="0" w:space="0" w:color="auto"/>
        <w:right w:val="none" w:sz="0" w:space="0" w:color="auto"/>
      </w:divBdr>
    </w:div>
    <w:div w:id="348068131">
      <w:bodyDiv w:val="1"/>
      <w:marLeft w:val="0"/>
      <w:marRight w:val="0"/>
      <w:marTop w:val="0"/>
      <w:marBottom w:val="0"/>
      <w:divBdr>
        <w:top w:val="none" w:sz="0" w:space="0" w:color="auto"/>
        <w:left w:val="none" w:sz="0" w:space="0" w:color="auto"/>
        <w:bottom w:val="none" w:sz="0" w:space="0" w:color="auto"/>
        <w:right w:val="none" w:sz="0" w:space="0" w:color="auto"/>
      </w:divBdr>
    </w:div>
    <w:div w:id="453014356">
      <w:bodyDiv w:val="1"/>
      <w:marLeft w:val="0"/>
      <w:marRight w:val="0"/>
      <w:marTop w:val="0"/>
      <w:marBottom w:val="0"/>
      <w:divBdr>
        <w:top w:val="none" w:sz="0" w:space="0" w:color="auto"/>
        <w:left w:val="none" w:sz="0" w:space="0" w:color="auto"/>
        <w:bottom w:val="none" w:sz="0" w:space="0" w:color="auto"/>
        <w:right w:val="none" w:sz="0" w:space="0" w:color="auto"/>
      </w:divBdr>
    </w:div>
    <w:div w:id="489640446">
      <w:bodyDiv w:val="1"/>
      <w:marLeft w:val="0"/>
      <w:marRight w:val="0"/>
      <w:marTop w:val="0"/>
      <w:marBottom w:val="0"/>
      <w:divBdr>
        <w:top w:val="none" w:sz="0" w:space="0" w:color="auto"/>
        <w:left w:val="none" w:sz="0" w:space="0" w:color="auto"/>
        <w:bottom w:val="none" w:sz="0" w:space="0" w:color="auto"/>
        <w:right w:val="none" w:sz="0" w:space="0" w:color="auto"/>
      </w:divBdr>
    </w:div>
    <w:div w:id="531963103">
      <w:bodyDiv w:val="1"/>
      <w:marLeft w:val="0"/>
      <w:marRight w:val="0"/>
      <w:marTop w:val="0"/>
      <w:marBottom w:val="0"/>
      <w:divBdr>
        <w:top w:val="none" w:sz="0" w:space="0" w:color="auto"/>
        <w:left w:val="none" w:sz="0" w:space="0" w:color="auto"/>
        <w:bottom w:val="none" w:sz="0" w:space="0" w:color="auto"/>
        <w:right w:val="none" w:sz="0" w:space="0" w:color="auto"/>
      </w:divBdr>
    </w:div>
    <w:div w:id="605234528">
      <w:bodyDiv w:val="1"/>
      <w:marLeft w:val="0"/>
      <w:marRight w:val="0"/>
      <w:marTop w:val="0"/>
      <w:marBottom w:val="0"/>
      <w:divBdr>
        <w:top w:val="none" w:sz="0" w:space="0" w:color="auto"/>
        <w:left w:val="none" w:sz="0" w:space="0" w:color="auto"/>
        <w:bottom w:val="none" w:sz="0" w:space="0" w:color="auto"/>
        <w:right w:val="none" w:sz="0" w:space="0" w:color="auto"/>
      </w:divBdr>
    </w:div>
    <w:div w:id="634872164">
      <w:bodyDiv w:val="1"/>
      <w:marLeft w:val="0"/>
      <w:marRight w:val="0"/>
      <w:marTop w:val="0"/>
      <w:marBottom w:val="0"/>
      <w:divBdr>
        <w:top w:val="none" w:sz="0" w:space="0" w:color="auto"/>
        <w:left w:val="none" w:sz="0" w:space="0" w:color="auto"/>
        <w:bottom w:val="none" w:sz="0" w:space="0" w:color="auto"/>
        <w:right w:val="none" w:sz="0" w:space="0" w:color="auto"/>
      </w:divBdr>
    </w:div>
    <w:div w:id="702635505">
      <w:bodyDiv w:val="1"/>
      <w:marLeft w:val="0"/>
      <w:marRight w:val="0"/>
      <w:marTop w:val="0"/>
      <w:marBottom w:val="0"/>
      <w:divBdr>
        <w:top w:val="none" w:sz="0" w:space="0" w:color="auto"/>
        <w:left w:val="none" w:sz="0" w:space="0" w:color="auto"/>
        <w:bottom w:val="none" w:sz="0" w:space="0" w:color="auto"/>
        <w:right w:val="none" w:sz="0" w:space="0" w:color="auto"/>
      </w:divBdr>
    </w:div>
    <w:div w:id="725766425">
      <w:bodyDiv w:val="1"/>
      <w:marLeft w:val="0"/>
      <w:marRight w:val="0"/>
      <w:marTop w:val="0"/>
      <w:marBottom w:val="0"/>
      <w:divBdr>
        <w:top w:val="none" w:sz="0" w:space="0" w:color="auto"/>
        <w:left w:val="none" w:sz="0" w:space="0" w:color="auto"/>
        <w:bottom w:val="none" w:sz="0" w:space="0" w:color="auto"/>
        <w:right w:val="none" w:sz="0" w:space="0" w:color="auto"/>
      </w:divBdr>
    </w:div>
    <w:div w:id="747582936">
      <w:bodyDiv w:val="1"/>
      <w:marLeft w:val="0"/>
      <w:marRight w:val="0"/>
      <w:marTop w:val="0"/>
      <w:marBottom w:val="0"/>
      <w:divBdr>
        <w:top w:val="none" w:sz="0" w:space="0" w:color="auto"/>
        <w:left w:val="none" w:sz="0" w:space="0" w:color="auto"/>
        <w:bottom w:val="none" w:sz="0" w:space="0" w:color="auto"/>
        <w:right w:val="none" w:sz="0" w:space="0" w:color="auto"/>
      </w:divBdr>
    </w:div>
    <w:div w:id="751242280">
      <w:bodyDiv w:val="1"/>
      <w:marLeft w:val="0"/>
      <w:marRight w:val="0"/>
      <w:marTop w:val="0"/>
      <w:marBottom w:val="0"/>
      <w:divBdr>
        <w:top w:val="none" w:sz="0" w:space="0" w:color="auto"/>
        <w:left w:val="none" w:sz="0" w:space="0" w:color="auto"/>
        <w:bottom w:val="none" w:sz="0" w:space="0" w:color="auto"/>
        <w:right w:val="none" w:sz="0" w:space="0" w:color="auto"/>
      </w:divBdr>
    </w:div>
    <w:div w:id="800924507">
      <w:bodyDiv w:val="1"/>
      <w:marLeft w:val="0"/>
      <w:marRight w:val="0"/>
      <w:marTop w:val="0"/>
      <w:marBottom w:val="0"/>
      <w:divBdr>
        <w:top w:val="none" w:sz="0" w:space="0" w:color="auto"/>
        <w:left w:val="none" w:sz="0" w:space="0" w:color="auto"/>
        <w:bottom w:val="none" w:sz="0" w:space="0" w:color="auto"/>
        <w:right w:val="none" w:sz="0" w:space="0" w:color="auto"/>
      </w:divBdr>
    </w:div>
    <w:div w:id="957443593">
      <w:bodyDiv w:val="1"/>
      <w:marLeft w:val="0"/>
      <w:marRight w:val="0"/>
      <w:marTop w:val="0"/>
      <w:marBottom w:val="0"/>
      <w:divBdr>
        <w:top w:val="none" w:sz="0" w:space="0" w:color="auto"/>
        <w:left w:val="none" w:sz="0" w:space="0" w:color="auto"/>
        <w:bottom w:val="none" w:sz="0" w:space="0" w:color="auto"/>
        <w:right w:val="none" w:sz="0" w:space="0" w:color="auto"/>
      </w:divBdr>
    </w:div>
    <w:div w:id="1014500769">
      <w:bodyDiv w:val="1"/>
      <w:marLeft w:val="0"/>
      <w:marRight w:val="0"/>
      <w:marTop w:val="0"/>
      <w:marBottom w:val="0"/>
      <w:divBdr>
        <w:top w:val="none" w:sz="0" w:space="0" w:color="auto"/>
        <w:left w:val="none" w:sz="0" w:space="0" w:color="auto"/>
        <w:bottom w:val="none" w:sz="0" w:space="0" w:color="auto"/>
        <w:right w:val="none" w:sz="0" w:space="0" w:color="auto"/>
      </w:divBdr>
    </w:div>
    <w:div w:id="1077365996">
      <w:bodyDiv w:val="1"/>
      <w:marLeft w:val="0"/>
      <w:marRight w:val="0"/>
      <w:marTop w:val="0"/>
      <w:marBottom w:val="0"/>
      <w:divBdr>
        <w:top w:val="none" w:sz="0" w:space="0" w:color="auto"/>
        <w:left w:val="none" w:sz="0" w:space="0" w:color="auto"/>
        <w:bottom w:val="none" w:sz="0" w:space="0" w:color="auto"/>
        <w:right w:val="none" w:sz="0" w:space="0" w:color="auto"/>
      </w:divBdr>
    </w:div>
    <w:div w:id="1104689082">
      <w:bodyDiv w:val="1"/>
      <w:marLeft w:val="0"/>
      <w:marRight w:val="0"/>
      <w:marTop w:val="0"/>
      <w:marBottom w:val="0"/>
      <w:divBdr>
        <w:top w:val="none" w:sz="0" w:space="0" w:color="auto"/>
        <w:left w:val="none" w:sz="0" w:space="0" w:color="auto"/>
        <w:bottom w:val="none" w:sz="0" w:space="0" w:color="auto"/>
        <w:right w:val="none" w:sz="0" w:space="0" w:color="auto"/>
      </w:divBdr>
    </w:div>
    <w:div w:id="1130124971">
      <w:bodyDiv w:val="1"/>
      <w:marLeft w:val="0"/>
      <w:marRight w:val="0"/>
      <w:marTop w:val="0"/>
      <w:marBottom w:val="0"/>
      <w:divBdr>
        <w:top w:val="none" w:sz="0" w:space="0" w:color="auto"/>
        <w:left w:val="none" w:sz="0" w:space="0" w:color="auto"/>
        <w:bottom w:val="none" w:sz="0" w:space="0" w:color="auto"/>
        <w:right w:val="none" w:sz="0" w:space="0" w:color="auto"/>
      </w:divBdr>
    </w:div>
    <w:div w:id="1181353238">
      <w:bodyDiv w:val="1"/>
      <w:marLeft w:val="0"/>
      <w:marRight w:val="0"/>
      <w:marTop w:val="0"/>
      <w:marBottom w:val="0"/>
      <w:divBdr>
        <w:top w:val="none" w:sz="0" w:space="0" w:color="auto"/>
        <w:left w:val="none" w:sz="0" w:space="0" w:color="auto"/>
        <w:bottom w:val="none" w:sz="0" w:space="0" w:color="auto"/>
        <w:right w:val="none" w:sz="0" w:space="0" w:color="auto"/>
      </w:divBdr>
    </w:div>
    <w:div w:id="1193154744">
      <w:bodyDiv w:val="1"/>
      <w:marLeft w:val="0"/>
      <w:marRight w:val="0"/>
      <w:marTop w:val="0"/>
      <w:marBottom w:val="0"/>
      <w:divBdr>
        <w:top w:val="none" w:sz="0" w:space="0" w:color="auto"/>
        <w:left w:val="none" w:sz="0" w:space="0" w:color="auto"/>
        <w:bottom w:val="none" w:sz="0" w:space="0" w:color="auto"/>
        <w:right w:val="none" w:sz="0" w:space="0" w:color="auto"/>
      </w:divBdr>
    </w:div>
    <w:div w:id="1256984951">
      <w:bodyDiv w:val="1"/>
      <w:marLeft w:val="0"/>
      <w:marRight w:val="0"/>
      <w:marTop w:val="0"/>
      <w:marBottom w:val="0"/>
      <w:divBdr>
        <w:top w:val="none" w:sz="0" w:space="0" w:color="auto"/>
        <w:left w:val="none" w:sz="0" w:space="0" w:color="auto"/>
        <w:bottom w:val="none" w:sz="0" w:space="0" w:color="auto"/>
        <w:right w:val="none" w:sz="0" w:space="0" w:color="auto"/>
      </w:divBdr>
    </w:div>
    <w:div w:id="1315570287">
      <w:bodyDiv w:val="1"/>
      <w:marLeft w:val="0"/>
      <w:marRight w:val="0"/>
      <w:marTop w:val="0"/>
      <w:marBottom w:val="0"/>
      <w:divBdr>
        <w:top w:val="none" w:sz="0" w:space="0" w:color="auto"/>
        <w:left w:val="none" w:sz="0" w:space="0" w:color="auto"/>
        <w:bottom w:val="none" w:sz="0" w:space="0" w:color="auto"/>
        <w:right w:val="none" w:sz="0" w:space="0" w:color="auto"/>
      </w:divBdr>
    </w:div>
    <w:div w:id="1319116738">
      <w:bodyDiv w:val="1"/>
      <w:marLeft w:val="0"/>
      <w:marRight w:val="0"/>
      <w:marTop w:val="0"/>
      <w:marBottom w:val="0"/>
      <w:divBdr>
        <w:top w:val="none" w:sz="0" w:space="0" w:color="auto"/>
        <w:left w:val="none" w:sz="0" w:space="0" w:color="auto"/>
        <w:bottom w:val="none" w:sz="0" w:space="0" w:color="auto"/>
        <w:right w:val="none" w:sz="0" w:space="0" w:color="auto"/>
      </w:divBdr>
    </w:div>
    <w:div w:id="1399475542">
      <w:bodyDiv w:val="1"/>
      <w:marLeft w:val="0"/>
      <w:marRight w:val="0"/>
      <w:marTop w:val="0"/>
      <w:marBottom w:val="0"/>
      <w:divBdr>
        <w:top w:val="none" w:sz="0" w:space="0" w:color="auto"/>
        <w:left w:val="none" w:sz="0" w:space="0" w:color="auto"/>
        <w:bottom w:val="none" w:sz="0" w:space="0" w:color="auto"/>
        <w:right w:val="none" w:sz="0" w:space="0" w:color="auto"/>
      </w:divBdr>
    </w:div>
    <w:div w:id="1472285590">
      <w:bodyDiv w:val="1"/>
      <w:marLeft w:val="0"/>
      <w:marRight w:val="0"/>
      <w:marTop w:val="0"/>
      <w:marBottom w:val="0"/>
      <w:divBdr>
        <w:top w:val="none" w:sz="0" w:space="0" w:color="auto"/>
        <w:left w:val="none" w:sz="0" w:space="0" w:color="auto"/>
        <w:bottom w:val="none" w:sz="0" w:space="0" w:color="auto"/>
        <w:right w:val="none" w:sz="0" w:space="0" w:color="auto"/>
      </w:divBdr>
    </w:div>
    <w:div w:id="1538353920">
      <w:bodyDiv w:val="1"/>
      <w:marLeft w:val="0"/>
      <w:marRight w:val="0"/>
      <w:marTop w:val="0"/>
      <w:marBottom w:val="0"/>
      <w:divBdr>
        <w:top w:val="none" w:sz="0" w:space="0" w:color="auto"/>
        <w:left w:val="none" w:sz="0" w:space="0" w:color="auto"/>
        <w:bottom w:val="none" w:sz="0" w:space="0" w:color="auto"/>
        <w:right w:val="none" w:sz="0" w:space="0" w:color="auto"/>
      </w:divBdr>
    </w:div>
    <w:div w:id="1561936548">
      <w:bodyDiv w:val="1"/>
      <w:marLeft w:val="0"/>
      <w:marRight w:val="0"/>
      <w:marTop w:val="0"/>
      <w:marBottom w:val="0"/>
      <w:divBdr>
        <w:top w:val="none" w:sz="0" w:space="0" w:color="auto"/>
        <w:left w:val="none" w:sz="0" w:space="0" w:color="auto"/>
        <w:bottom w:val="none" w:sz="0" w:space="0" w:color="auto"/>
        <w:right w:val="none" w:sz="0" w:space="0" w:color="auto"/>
      </w:divBdr>
    </w:div>
    <w:div w:id="1632904710">
      <w:bodyDiv w:val="1"/>
      <w:marLeft w:val="0"/>
      <w:marRight w:val="0"/>
      <w:marTop w:val="0"/>
      <w:marBottom w:val="0"/>
      <w:divBdr>
        <w:top w:val="none" w:sz="0" w:space="0" w:color="auto"/>
        <w:left w:val="none" w:sz="0" w:space="0" w:color="auto"/>
        <w:bottom w:val="none" w:sz="0" w:space="0" w:color="auto"/>
        <w:right w:val="none" w:sz="0" w:space="0" w:color="auto"/>
      </w:divBdr>
    </w:div>
    <w:div w:id="1729644700">
      <w:bodyDiv w:val="1"/>
      <w:marLeft w:val="0"/>
      <w:marRight w:val="0"/>
      <w:marTop w:val="0"/>
      <w:marBottom w:val="0"/>
      <w:divBdr>
        <w:top w:val="none" w:sz="0" w:space="0" w:color="auto"/>
        <w:left w:val="none" w:sz="0" w:space="0" w:color="auto"/>
        <w:bottom w:val="none" w:sz="0" w:space="0" w:color="auto"/>
        <w:right w:val="none" w:sz="0" w:space="0" w:color="auto"/>
      </w:divBdr>
    </w:div>
    <w:div w:id="1799373368">
      <w:bodyDiv w:val="1"/>
      <w:marLeft w:val="0"/>
      <w:marRight w:val="0"/>
      <w:marTop w:val="0"/>
      <w:marBottom w:val="0"/>
      <w:divBdr>
        <w:top w:val="none" w:sz="0" w:space="0" w:color="auto"/>
        <w:left w:val="none" w:sz="0" w:space="0" w:color="auto"/>
        <w:bottom w:val="none" w:sz="0" w:space="0" w:color="auto"/>
        <w:right w:val="none" w:sz="0" w:space="0" w:color="auto"/>
      </w:divBdr>
    </w:div>
    <w:div w:id="1827280686">
      <w:bodyDiv w:val="1"/>
      <w:marLeft w:val="0"/>
      <w:marRight w:val="0"/>
      <w:marTop w:val="0"/>
      <w:marBottom w:val="0"/>
      <w:divBdr>
        <w:top w:val="none" w:sz="0" w:space="0" w:color="auto"/>
        <w:left w:val="none" w:sz="0" w:space="0" w:color="auto"/>
        <w:bottom w:val="none" w:sz="0" w:space="0" w:color="auto"/>
        <w:right w:val="none" w:sz="0" w:space="0" w:color="auto"/>
      </w:divBdr>
    </w:div>
    <w:div w:id="1837765407">
      <w:bodyDiv w:val="1"/>
      <w:marLeft w:val="0"/>
      <w:marRight w:val="0"/>
      <w:marTop w:val="0"/>
      <w:marBottom w:val="0"/>
      <w:divBdr>
        <w:top w:val="none" w:sz="0" w:space="0" w:color="auto"/>
        <w:left w:val="none" w:sz="0" w:space="0" w:color="auto"/>
        <w:bottom w:val="none" w:sz="0" w:space="0" w:color="auto"/>
        <w:right w:val="none" w:sz="0" w:space="0" w:color="auto"/>
      </w:divBdr>
    </w:div>
    <w:div w:id="1840122264">
      <w:bodyDiv w:val="1"/>
      <w:marLeft w:val="0"/>
      <w:marRight w:val="0"/>
      <w:marTop w:val="0"/>
      <w:marBottom w:val="0"/>
      <w:divBdr>
        <w:top w:val="none" w:sz="0" w:space="0" w:color="auto"/>
        <w:left w:val="none" w:sz="0" w:space="0" w:color="auto"/>
        <w:bottom w:val="none" w:sz="0" w:space="0" w:color="auto"/>
        <w:right w:val="none" w:sz="0" w:space="0" w:color="auto"/>
      </w:divBdr>
    </w:div>
    <w:div w:id="1858420588">
      <w:bodyDiv w:val="1"/>
      <w:marLeft w:val="0"/>
      <w:marRight w:val="0"/>
      <w:marTop w:val="0"/>
      <w:marBottom w:val="0"/>
      <w:divBdr>
        <w:top w:val="none" w:sz="0" w:space="0" w:color="auto"/>
        <w:left w:val="none" w:sz="0" w:space="0" w:color="auto"/>
        <w:bottom w:val="none" w:sz="0" w:space="0" w:color="auto"/>
        <w:right w:val="none" w:sz="0" w:space="0" w:color="auto"/>
      </w:divBdr>
    </w:div>
    <w:div w:id="1948656526">
      <w:bodyDiv w:val="1"/>
      <w:marLeft w:val="0"/>
      <w:marRight w:val="0"/>
      <w:marTop w:val="0"/>
      <w:marBottom w:val="0"/>
      <w:divBdr>
        <w:top w:val="none" w:sz="0" w:space="0" w:color="auto"/>
        <w:left w:val="none" w:sz="0" w:space="0" w:color="auto"/>
        <w:bottom w:val="none" w:sz="0" w:space="0" w:color="auto"/>
        <w:right w:val="none" w:sz="0" w:space="0" w:color="auto"/>
      </w:divBdr>
    </w:div>
    <w:div w:id="2002461997">
      <w:bodyDiv w:val="1"/>
      <w:marLeft w:val="0"/>
      <w:marRight w:val="0"/>
      <w:marTop w:val="0"/>
      <w:marBottom w:val="0"/>
      <w:divBdr>
        <w:top w:val="none" w:sz="0" w:space="0" w:color="auto"/>
        <w:left w:val="none" w:sz="0" w:space="0" w:color="auto"/>
        <w:bottom w:val="none" w:sz="0" w:space="0" w:color="auto"/>
        <w:right w:val="none" w:sz="0" w:space="0" w:color="auto"/>
      </w:divBdr>
    </w:div>
    <w:div w:id="2018581305">
      <w:bodyDiv w:val="1"/>
      <w:marLeft w:val="0"/>
      <w:marRight w:val="0"/>
      <w:marTop w:val="0"/>
      <w:marBottom w:val="0"/>
      <w:divBdr>
        <w:top w:val="none" w:sz="0" w:space="0" w:color="auto"/>
        <w:left w:val="none" w:sz="0" w:space="0" w:color="auto"/>
        <w:bottom w:val="none" w:sz="0" w:space="0" w:color="auto"/>
        <w:right w:val="none" w:sz="0" w:space="0" w:color="auto"/>
      </w:divBdr>
    </w:div>
    <w:div w:id="2069570726">
      <w:bodyDiv w:val="1"/>
      <w:marLeft w:val="0"/>
      <w:marRight w:val="0"/>
      <w:marTop w:val="0"/>
      <w:marBottom w:val="0"/>
      <w:divBdr>
        <w:top w:val="none" w:sz="0" w:space="0" w:color="auto"/>
        <w:left w:val="none" w:sz="0" w:space="0" w:color="auto"/>
        <w:bottom w:val="none" w:sz="0" w:space="0" w:color="auto"/>
        <w:right w:val="none" w:sz="0" w:space="0" w:color="auto"/>
      </w:divBdr>
    </w:div>
    <w:div w:id="2070954611">
      <w:bodyDiv w:val="1"/>
      <w:marLeft w:val="0"/>
      <w:marRight w:val="0"/>
      <w:marTop w:val="0"/>
      <w:marBottom w:val="0"/>
      <w:divBdr>
        <w:top w:val="none" w:sz="0" w:space="0" w:color="auto"/>
        <w:left w:val="none" w:sz="0" w:space="0" w:color="auto"/>
        <w:bottom w:val="none" w:sz="0" w:space="0" w:color="auto"/>
        <w:right w:val="none" w:sz="0" w:space="0" w:color="auto"/>
      </w:divBdr>
    </w:div>
    <w:div w:id="2073459035">
      <w:bodyDiv w:val="1"/>
      <w:marLeft w:val="0"/>
      <w:marRight w:val="0"/>
      <w:marTop w:val="0"/>
      <w:marBottom w:val="0"/>
      <w:divBdr>
        <w:top w:val="none" w:sz="0" w:space="0" w:color="auto"/>
        <w:left w:val="none" w:sz="0" w:space="0" w:color="auto"/>
        <w:bottom w:val="none" w:sz="0" w:space="0" w:color="auto"/>
        <w:right w:val="none" w:sz="0" w:space="0" w:color="auto"/>
      </w:divBdr>
    </w:div>
    <w:div w:id="2100783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2529E-5F95-4C05-9F07-81D9A78B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Pages>
  <Words>6875</Words>
  <Characters>39193</Characters>
  <Application>Microsoft Office Word</Application>
  <DocSecurity>0</DocSecurity>
  <Lines>326</Lines>
  <Paragraphs>91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Korisnik</cp:lastModifiedBy>
  <cp:revision>2</cp:revision>
  <cp:lastPrinted>2026-02-09T22:21:00Z</cp:lastPrinted>
  <dcterms:created xsi:type="dcterms:W3CDTF">2026-03-16T11:49:00Z</dcterms:created>
  <dcterms:modified xsi:type="dcterms:W3CDTF">2026-03-16T11:49:00Z</dcterms:modified>
</cp:coreProperties>
</file>