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34F5" w14:textId="2DED089B" w:rsidR="003B53D8" w:rsidRDefault="003B53D8" w:rsidP="003B53D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PRIJEDLOG</w:t>
      </w:r>
    </w:p>
    <w:p w14:paraId="510B6CDB" w14:textId="1F00EEE2" w:rsidR="00501FC0" w:rsidRPr="00501FC0" w:rsidRDefault="0010189E" w:rsidP="00501FC0">
      <w:pPr>
        <w:jc w:val="both"/>
        <w:rPr>
          <w:rFonts w:ascii="Arial" w:hAnsi="Arial" w:cs="Arial"/>
        </w:rPr>
      </w:pPr>
      <w:r w:rsidRPr="0010189E">
        <w:rPr>
          <w:rFonts w:ascii="Arial" w:hAnsi="Arial" w:cs="Arial"/>
        </w:rPr>
        <w:t>Gradsko vijeće Grada Siska</w:t>
      </w:r>
      <w:r w:rsidR="00E865F4">
        <w:rPr>
          <w:rFonts w:ascii="Arial" w:hAnsi="Arial" w:cs="Arial"/>
        </w:rPr>
        <w:t>,</w:t>
      </w:r>
      <w:r w:rsidRPr="00101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501FC0" w:rsidRPr="00501FC0">
        <w:rPr>
          <w:rFonts w:ascii="Arial" w:hAnsi="Arial" w:cs="Arial"/>
        </w:rPr>
        <w:t xml:space="preserve">a temelju članka 20. i članka 42. Zakona o lokalnim porezima (»Narodne novine«, broj 115/16, 101/17, 114/22, 114/23 i 152/24) i članka 15. Statuta Grada Siska (»Službeni glasnik Sisačko-moslavačke županije«, broj 12/09, 16/10, 9/11, 18/12, 4/13, </w:t>
      </w:r>
      <w:r w:rsidR="00501FC0" w:rsidRPr="00D95277">
        <w:rPr>
          <w:rFonts w:ascii="Arial" w:hAnsi="Arial" w:cs="Arial"/>
        </w:rPr>
        <w:t>6/13</w:t>
      </w:r>
      <w:r w:rsidR="00501FC0" w:rsidRPr="00501FC0">
        <w:rPr>
          <w:rFonts w:ascii="Arial" w:hAnsi="Arial" w:cs="Arial"/>
        </w:rPr>
        <w:t xml:space="preserve"> - pročišćeni tekst, 14/14, 9/15, 10/16, 6/18, 18/18 - pročišćeni tekst, 4/20, 8/21 i »Službeni glasnik Grada Siska«, broj 4/23)</w:t>
      </w:r>
      <w:r w:rsidR="00E865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1FC0" w:rsidRPr="00501FC0">
        <w:rPr>
          <w:rFonts w:ascii="Arial" w:hAnsi="Arial" w:cs="Arial"/>
        </w:rPr>
        <w:t xml:space="preserve">donosi </w:t>
      </w:r>
    </w:p>
    <w:p w14:paraId="56D4D0E1" w14:textId="77777777" w:rsidR="00501FC0" w:rsidRDefault="006C7B80" w:rsidP="006C7B80">
      <w:pPr>
        <w:pStyle w:val="NoSpacing"/>
        <w:jc w:val="center"/>
        <w:rPr>
          <w:rFonts w:ascii="Arial" w:hAnsi="Arial" w:cs="Arial"/>
          <w:b/>
          <w:bCs/>
          <w:sz w:val="26"/>
          <w:szCs w:val="26"/>
        </w:rPr>
      </w:pPr>
      <w:r w:rsidRPr="00A4103B">
        <w:rPr>
          <w:rFonts w:ascii="Arial" w:hAnsi="Arial" w:cs="Arial"/>
          <w:b/>
          <w:bCs/>
          <w:sz w:val="26"/>
          <w:szCs w:val="26"/>
        </w:rPr>
        <w:t>ODLUKU</w:t>
      </w:r>
      <w:r w:rsidR="00501FC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9E844FD" w14:textId="4652AE77" w:rsidR="00D935BB" w:rsidRPr="00A4103B" w:rsidRDefault="00501FC0" w:rsidP="00501FC0">
      <w:pPr>
        <w:pStyle w:val="NoSpacing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 izmje</w:t>
      </w:r>
      <w:r w:rsidR="00DF008C">
        <w:rPr>
          <w:rFonts w:ascii="Arial" w:hAnsi="Arial" w:cs="Arial"/>
          <w:b/>
          <w:bCs/>
          <w:sz w:val="26"/>
          <w:szCs w:val="26"/>
        </w:rPr>
        <w:t>n</w:t>
      </w:r>
      <w:r w:rsidR="00703B9D">
        <w:rPr>
          <w:rFonts w:ascii="Arial" w:hAnsi="Arial" w:cs="Arial"/>
          <w:b/>
          <w:bCs/>
          <w:sz w:val="26"/>
          <w:szCs w:val="26"/>
        </w:rPr>
        <w:t>ama</w:t>
      </w:r>
      <w:r>
        <w:rPr>
          <w:rFonts w:ascii="Arial" w:hAnsi="Arial" w:cs="Arial"/>
          <w:b/>
          <w:bCs/>
          <w:sz w:val="26"/>
          <w:szCs w:val="26"/>
        </w:rPr>
        <w:t xml:space="preserve"> Odluke </w:t>
      </w:r>
      <w:r w:rsidR="004741B0" w:rsidRPr="00A4103B">
        <w:rPr>
          <w:rFonts w:ascii="Arial" w:hAnsi="Arial" w:cs="Arial"/>
          <w:b/>
          <w:bCs/>
          <w:sz w:val="26"/>
          <w:szCs w:val="26"/>
        </w:rPr>
        <w:t>o porezima Grada Siska</w:t>
      </w:r>
    </w:p>
    <w:p w14:paraId="622CAA8E" w14:textId="77777777" w:rsidR="00394D65" w:rsidRPr="00501FC0" w:rsidRDefault="00394D65" w:rsidP="00501FC0">
      <w:pPr>
        <w:jc w:val="both"/>
        <w:rPr>
          <w:rFonts w:ascii="Arial" w:hAnsi="Arial" w:cs="Arial"/>
        </w:rPr>
      </w:pPr>
    </w:p>
    <w:p w14:paraId="7D69CF70" w14:textId="67808B64" w:rsidR="00501FC0" w:rsidRPr="00501FC0" w:rsidRDefault="00501FC0" w:rsidP="00501FC0">
      <w:pPr>
        <w:jc w:val="center"/>
        <w:rPr>
          <w:rFonts w:ascii="Arial" w:hAnsi="Arial" w:cs="Arial"/>
          <w:b/>
          <w:bCs/>
        </w:rPr>
      </w:pPr>
      <w:r w:rsidRPr="00501FC0">
        <w:rPr>
          <w:rFonts w:ascii="Arial" w:hAnsi="Arial" w:cs="Arial"/>
          <w:b/>
          <w:bCs/>
        </w:rPr>
        <w:t>Članak 1.</w:t>
      </w:r>
    </w:p>
    <w:p w14:paraId="29028F04" w14:textId="3046CF2E" w:rsidR="00394D65" w:rsidRDefault="00501FC0" w:rsidP="00501FC0">
      <w:pPr>
        <w:jc w:val="both"/>
        <w:rPr>
          <w:rFonts w:ascii="Arial" w:hAnsi="Arial" w:cs="Arial"/>
        </w:rPr>
      </w:pPr>
      <w:r w:rsidRPr="00501FC0">
        <w:rPr>
          <w:rFonts w:ascii="Arial" w:hAnsi="Arial" w:cs="Arial"/>
        </w:rPr>
        <w:t>U Odluci o porezima Grada Siska („Službeni glasnik Grada Siska“, broj 20/23</w:t>
      </w:r>
      <w:r w:rsidR="00394D65">
        <w:rPr>
          <w:rFonts w:ascii="Arial" w:hAnsi="Arial" w:cs="Arial"/>
        </w:rPr>
        <w:t xml:space="preserve"> i 6/25</w:t>
      </w:r>
      <w:r w:rsidRPr="00501FC0">
        <w:rPr>
          <w:rFonts w:ascii="Arial" w:hAnsi="Arial" w:cs="Arial"/>
        </w:rPr>
        <w:t>)</w:t>
      </w:r>
      <w:r w:rsidR="00394D65">
        <w:rPr>
          <w:rFonts w:ascii="Arial" w:hAnsi="Arial" w:cs="Arial"/>
        </w:rPr>
        <w:t xml:space="preserve"> članak 4. mijenja se i glasi</w:t>
      </w:r>
      <w:r w:rsidR="00E22A40">
        <w:rPr>
          <w:rFonts w:ascii="Arial" w:hAnsi="Arial" w:cs="Arial"/>
        </w:rPr>
        <w:t>:</w:t>
      </w:r>
    </w:p>
    <w:p w14:paraId="6A93C6B5" w14:textId="7F8DF109" w:rsidR="00394D65" w:rsidRDefault="00394D65" w:rsidP="00394D65">
      <w:pPr>
        <w:jc w:val="both"/>
        <w:rPr>
          <w:rFonts w:ascii="Arial" w:hAnsi="Arial" w:cs="Arial"/>
        </w:rPr>
      </w:pPr>
      <w:r w:rsidRPr="00F270C0">
        <w:rPr>
          <w:rFonts w:ascii="Arial" w:hAnsi="Arial" w:cs="Arial"/>
        </w:rPr>
        <w:t xml:space="preserve">„Poslove utvrđivanja, evidentiranja, nadzora, naplate i ovrhe radi naplate poreza na </w:t>
      </w:r>
      <w:r>
        <w:rPr>
          <w:rFonts w:ascii="Arial" w:hAnsi="Arial" w:cs="Arial"/>
        </w:rPr>
        <w:t>potrošnju</w:t>
      </w:r>
      <w:r w:rsidRPr="00F270C0">
        <w:rPr>
          <w:rFonts w:ascii="Arial" w:hAnsi="Arial" w:cs="Arial"/>
        </w:rPr>
        <w:t xml:space="preserve"> obavlja Ministarstvo financija, nadležna ispostava Porezne uprave.</w:t>
      </w:r>
    </w:p>
    <w:p w14:paraId="045AC9FA" w14:textId="58806A83" w:rsidR="00356BD0" w:rsidRPr="00F270C0" w:rsidRDefault="00356BD0" w:rsidP="00394D65">
      <w:pPr>
        <w:jc w:val="both"/>
        <w:rPr>
          <w:rFonts w:ascii="Arial" w:hAnsi="Arial" w:cs="Arial"/>
        </w:rPr>
      </w:pPr>
      <w:r w:rsidRPr="00356BD0">
        <w:rPr>
          <w:rFonts w:ascii="Arial" w:hAnsi="Arial" w:cs="Arial"/>
        </w:rPr>
        <w:t xml:space="preserve">Za obavljanje poslova utvrđivanja, evidentiranja, nadzora, naplate i ovrhe radi naplate </w:t>
      </w:r>
      <w:r>
        <w:rPr>
          <w:rFonts w:ascii="Arial" w:hAnsi="Arial" w:cs="Arial"/>
        </w:rPr>
        <w:t>poreza na potrošnju</w:t>
      </w:r>
      <w:r w:rsidRPr="00356BD0">
        <w:rPr>
          <w:rFonts w:ascii="Arial" w:hAnsi="Arial" w:cs="Arial"/>
        </w:rPr>
        <w:t xml:space="preserve"> Poreznoj upravi pripada naknada u iznosu 5% od ukupno naplaćenih prihoda</w:t>
      </w:r>
      <w:r>
        <w:rPr>
          <w:rFonts w:ascii="Arial" w:hAnsi="Arial" w:cs="Arial"/>
        </w:rPr>
        <w:t>, sukladno članku 4.</w:t>
      </w:r>
      <w:r w:rsidRPr="00356BD0">
        <w:t xml:space="preserve"> </w:t>
      </w:r>
      <w:r w:rsidRPr="00356BD0">
        <w:rPr>
          <w:rFonts w:ascii="Arial" w:hAnsi="Arial" w:cs="Arial"/>
        </w:rPr>
        <w:t>Pravilnik</w:t>
      </w:r>
      <w:r>
        <w:rPr>
          <w:rFonts w:ascii="Arial" w:hAnsi="Arial" w:cs="Arial"/>
        </w:rPr>
        <w:t>a</w:t>
      </w:r>
      <w:r w:rsidRPr="00356BD0">
        <w:rPr>
          <w:rFonts w:ascii="Arial" w:hAnsi="Arial" w:cs="Arial"/>
        </w:rPr>
        <w:t xml:space="preserve"> o uvjetima, opsegu i naknadi za obavljanje poslova utvrđivanja, evidentiranja, nadzora, naplate i ovrhe radi naplate poreza jedinica lokalne i područne (regionalne) samouprave</w:t>
      </w:r>
      <w:r>
        <w:rPr>
          <w:rFonts w:ascii="Arial" w:hAnsi="Arial" w:cs="Arial"/>
        </w:rPr>
        <w:t>.“</w:t>
      </w:r>
    </w:p>
    <w:p w14:paraId="1F9F9751" w14:textId="46FF20B8" w:rsidR="00394D65" w:rsidRPr="00E22A40" w:rsidRDefault="00E22A40" w:rsidP="00E22A40">
      <w:pPr>
        <w:jc w:val="center"/>
        <w:rPr>
          <w:rFonts w:ascii="Arial" w:hAnsi="Arial" w:cs="Arial"/>
          <w:b/>
          <w:bCs/>
        </w:rPr>
      </w:pPr>
      <w:r w:rsidRPr="00E22A40">
        <w:rPr>
          <w:rFonts w:ascii="Arial" w:hAnsi="Arial" w:cs="Arial"/>
          <w:b/>
          <w:bCs/>
        </w:rPr>
        <w:t>Članak 2.</w:t>
      </w:r>
    </w:p>
    <w:p w14:paraId="130AD48F" w14:textId="72F959CB" w:rsidR="00394D65" w:rsidRPr="00501FC0" w:rsidRDefault="00E22A40" w:rsidP="00501F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01FC0" w:rsidRPr="00501FC0">
        <w:rPr>
          <w:rFonts w:ascii="Arial" w:hAnsi="Arial" w:cs="Arial"/>
        </w:rPr>
        <w:t xml:space="preserve">lanak </w:t>
      </w:r>
      <w:r w:rsidR="00F270C0">
        <w:rPr>
          <w:rFonts w:ascii="Arial" w:hAnsi="Arial" w:cs="Arial"/>
        </w:rPr>
        <w:t>6</w:t>
      </w:r>
      <w:r w:rsidR="00501FC0" w:rsidRPr="00501FC0">
        <w:rPr>
          <w:rFonts w:ascii="Arial" w:hAnsi="Arial" w:cs="Arial"/>
        </w:rPr>
        <w:t>. mijenja se i glasi:</w:t>
      </w:r>
    </w:p>
    <w:p w14:paraId="4E6E9333" w14:textId="15050222" w:rsidR="00F270C0" w:rsidRDefault="00F270C0" w:rsidP="00F270C0">
      <w:pPr>
        <w:jc w:val="both"/>
        <w:rPr>
          <w:rFonts w:ascii="Arial" w:hAnsi="Arial" w:cs="Arial"/>
        </w:rPr>
      </w:pPr>
      <w:r w:rsidRPr="00F270C0">
        <w:rPr>
          <w:rFonts w:ascii="Arial" w:hAnsi="Arial" w:cs="Arial"/>
        </w:rPr>
        <w:t>„Poslove utvrđivanja, evidentiranja, nadzora, naplate i ovrhe radi naplate poreza na nekretnine obavlja Ministarstvo financija, nadležna ispostava Porezne uprave.</w:t>
      </w:r>
    </w:p>
    <w:p w14:paraId="48D72909" w14:textId="7ECBB8EA" w:rsidR="00356BD0" w:rsidRPr="00681D33" w:rsidRDefault="00356BD0" w:rsidP="00F270C0">
      <w:pPr>
        <w:jc w:val="both"/>
        <w:rPr>
          <w:rFonts w:ascii="Arial" w:hAnsi="Arial" w:cs="Arial"/>
        </w:rPr>
      </w:pPr>
      <w:r w:rsidRPr="00681D33">
        <w:rPr>
          <w:rFonts w:ascii="Arial" w:hAnsi="Arial" w:cs="Arial"/>
        </w:rPr>
        <w:t xml:space="preserve">Za obavljanje poslova utvrđivanja, evidentiranja, nadzora, naplate i ovrhe radi naplate </w:t>
      </w:r>
      <w:r w:rsidRPr="00681D33">
        <w:rPr>
          <w:rFonts w:ascii="Arial" w:hAnsi="Arial" w:cs="Arial"/>
        </w:rPr>
        <w:t>poreza na nekretnine</w:t>
      </w:r>
      <w:r w:rsidRPr="00681D33">
        <w:rPr>
          <w:rFonts w:ascii="Arial" w:hAnsi="Arial" w:cs="Arial"/>
        </w:rPr>
        <w:t xml:space="preserve"> Poreznoj upravi pripada naknada u iznosu 5% od ukupno naplaćenih prihoda</w:t>
      </w:r>
      <w:r w:rsidRPr="00681D33">
        <w:rPr>
          <w:rFonts w:ascii="Arial" w:hAnsi="Arial" w:cs="Arial"/>
        </w:rPr>
        <w:t xml:space="preserve">, sukladno članku 4. </w:t>
      </w:r>
      <w:r w:rsidRPr="00681D33">
        <w:rPr>
          <w:rFonts w:ascii="Arial" w:hAnsi="Arial" w:cs="Arial"/>
        </w:rPr>
        <w:t>Pravilnik</w:t>
      </w:r>
      <w:r w:rsidRPr="00681D33">
        <w:rPr>
          <w:rFonts w:ascii="Arial" w:hAnsi="Arial" w:cs="Arial"/>
        </w:rPr>
        <w:t>a</w:t>
      </w:r>
      <w:r w:rsidRPr="00681D33">
        <w:rPr>
          <w:rFonts w:ascii="Arial" w:hAnsi="Arial" w:cs="Arial"/>
        </w:rPr>
        <w:t xml:space="preserve"> o uvjetima, opsegu i naknadi za obavljanje poslova utvrđivanja, evidentiranja, nadzora, naplate i ovrhe radi naplate poreza jedinica lokalne i područne (regionalne) samouprave.</w:t>
      </w:r>
      <w:r w:rsidRPr="00681D33">
        <w:rPr>
          <w:rFonts w:ascii="Arial" w:hAnsi="Arial" w:cs="Arial"/>
        </w:rPr>
        <w:t>“</w:t>
      </w:r>
    </w:p>
    <w:p w14:paraId="1B4756D1" w14:textId="0B9D5124" w:rsidR="00501FC0" w:rsidRPr="005623AD" w:rsidRDefault="00501FC0" w:rsidP="005623AD">
      <w:pPr>
        <w:jc w:val="center"/>
        <w:rPr>
          <w:rFonts w:ascii="Arial" w:hAnsi="Arial" w:cs="Arial"/>
          <w:b/>
          <w:bCs/>
        </w:rPr>
      </w:pPr>
      <w:r w:rsidRPr="005623AD">
        <w:rPr>
          <w:rFonts w:ascii="Arial" w:hAnsi="Arial" w:cs="Arial"/>
          <w:b/>
          <w:bCs/>
        </w:rPr>
        <w:t xml:space="preserve">Članak </w:t>
      </w:r>
      <w:r w:rsidR="003A123C">
        <w:rPr>
          <w:rFonts w:ascii="Arial" w:hAnsi="Arial" w:cs="Arial"/>
          <w:b/>
          <w:bCs/>
        </w:rPr>
        <w:t>3</w:t>
      </w:r>
      <w:r w:rsidRPr="005623AD">
        <w:rPr>
          <w:rFonts w:ascii="Arial" w:hAnsi="Arial" w:cs="Arial"/>
          <w:b/>
          <w:bCs/>
        </w:rPr>
        <w:t>.</w:t>
      </w:r>
    </w:p>
    <w:p w14:paraId="45C83084" w14:textId="2769007C" w:rsidR="00501FC0" w:rsidRPr="00501FC0" w:rsidRDefault="00501FC0" w:rsidP="00501FC0">
      <w:pPr>
        <w:jc w:val="both"/>
        <w:rPr>
          <w:rFonts w:ascii="Arial" w:hAnsi="Arial" w:cs="Arial"/>
        </w:rPr>
      </w:pPr>
      <w:r w:rsidRPr="00501FC0">
        <w:rPr>
          <w:rFonts w:ascii="Arial" w:hAnsi="Arial" w:cs="Arial"/>
        </w:rPr>
        <w:t>Postupci utvrđivanja i naplate poreza započeti po odredbama Odluke o porezima Grada Siska („Službeni glasnik Grada Siska“, broj 20/23</w:t>
      </w:r>
      <w:r w:rsidR="00703B9D">
        <w:rPr>
          <w:rFonts w:ascii="Arial" w:hAnsi="Arial" w:cs="Arial"/>
        </w:rPr>
        <w:t xml:space="preserve"> i 6/25</w:t>
      </w:r>
      <w:r w:rsidRPr="00501FC0">
        <w:rPr>
          <w:rFonts w:ascii="Arial" w:hAnsi="Arial" w:cs="Arial"/>
        </w:rPr>
        <w:t>), koji nisu dovršeni do stupanja na snagu ove Odluke, dovršiti će se prema odredbama Odluke o porezima Grada Siska („Službeni glasnik Grada Siska“, broj 20/23</w:t>
      </w:r>
      <w:r w:rsidR="00703B9D">
        <w:rPr>
          <w:rFonts w:ascii="Arial" w:hAnsi="Arial" w:cs="Arial"/>
        </w:rPr>
        <w:t xml:space="preserve"> i 6/25</w:t>
      </w:r>
      <w:r w:rsidRPr="00501FC0">
        <w:rPr>
          <w:rFonts w:ascii="Arial" w:hAnsi="Arial" w:cs="Arial"/>
        </w:rPr>
        <w:t>).</w:t>
      </w:r>
    </w:p>
    <w:p w14:paraId="3435E2A9" w14:textId="52DB6727" w:rsidR="00501FC0" w:rsidRPr="00B336DE" w:rsidRDefault="00501FC0" w:rsidP="00B336DE">
      <w:pPr>
        <w:jc w:val="center"/>
        <w:rPr>
          <w:rFonts w:ascii="Arial" w:hAnsi="Arial" w:cs="Arial"/>
          <w:b/>
          <w:bCs/>
        </w:rPr>
      </w:pPr>
      <w:r w:rsidRPr="005623AD">
        <w:rPr>
          <w:rFonts w:ascii="Arial" w:hAnsi="Arial" w:cs="Arial"/>
          <w:b/>
          <w:bCs/>
        </w:rPr>
        <w:t xml:space="preserve">Članak </w:t>
      </w:r>
      <w:r w:rsidR="003A123C">
        <w:rPr>
          <w:rFonts w:ascii="Arial" w:hAnsi="Arial" w:cs="Arial"/>
          <w:b/>
          <w:bCs/>
        </w:rPr>
        <w:t>4</w:t>
      </w:r>
      <w:r w:rsidRPr="005623AD">
        <w:rPr>
          <w:rFonts w:ascii="Arial" w:hAnsi="Arial" w:cs="Arial"/>
          <w:b/>
          <w:bCs/>
        </w:rPr>
        <w:t>.</w:t>
      </w:r>
    </w:p>
    <w:p w14:paraId="53E13053" w14:textId="01D90914" w:rsidR="00501FC0" w:rsidRPr="00501FC0" w:rsidRDefault="005623AD" w:rsidP="00501FC0">
      <w:pPr>
        <w:jc w:val="both"/>
        <w:rPr>
          <w:rFonts w:ascii="Arial" w:hAnsi="Arial" w:cs="Arial"/>
        </w:rPr>
      </w:pPr>
      <w:r w:rsidRPr="005623AD">
        <w:rPr>
          <w:rFonts w:ascii="Arial" w:hAnsi="Arial" w:cs="Arial"/>
        </w:rPr>
        <w:t xml:space="preserve">Ova Odluka stupa na snagu </w:t>
      </w:r>
      <w:r w:rsidR="00E22A40">
        <w:rPr>
          <w:rFonts w:ascii="Arial" w:hAnsi="Arial" w:cs="Arial"/>
        </w:rPr>
        <w:t>dan nakon</w:t>
      </w:r>
      <w:r>
        <w:rPr>
          <w:rFonts w:ascii="Arial" w:hAnsi="Arial" w:cs="Arial"/>
        </w:rPr>
        <w:t xml:space="preserve"> objave u </w:t>
      </w:r>
      <w:r w:rsidRPr="005623AD">
        <w:rPr>
          <w:rFonts w:ascii="Arial" w:hAnsi="Arial" w:cs="Arial"/>
        </w:rPr>
        <w:t>„Službenom glasniku Grada Siska“</w:t>
      </w:r>
      <w:r>
        <w:rPr>
          <w:rFonts w:ascii="Arial" w:hAnsi="Arial" w:cs="Arial"/>
        </w:rPr>
        <w:t>.</w:t>
      </w:r>
    </w:p>
    <w:p w14:paraId="211DCF72" w14:textId="1360DFE5" w:rsidR="00501FC0" w:rsidRPr="00501FC0" w:rsidRDefault="00501FC0" w:rsidP="00501FC0">
      <w:pPr>
        <w:jc w:val="both"/>
        <w:rPr>
          <w:rFonts w:ascii="Arial" w:hAnsi="Arial" w:cs="Arial"/>
        </w:rPr>
      </w:pPr>
      <w:r w:rsidRPr="00501FC0">
        <w:rPr>
          <w:rFonts w:ascii="Arial" w:hAnsi="Arial" w:cs="Arial"/>
        </w:rPr>
        <w:t xml:space="preserve">                                                                                </w:t>
      </w:r>
      <w:r w:rsidR="00765AFF">
        <w:rPr>
          <w:rFonts w:ascii="Arial" w:hAnsi="Arial" w:cs="Arial"/>
        </w:rPr>
        <w:t xml:space="preserve">                 </w:t>
      </w:r>
      <w:r w:rsidR="006D2421">
        <w:rPr>
          <w:rFonts w:ascii="Arial" w:hAnsi="Arial" w:cs="Arial"/>
        </w:rPr>
        <w:t xml:space="preserve">   </w:t>
      </w:r>
      <w:r w:rsidRPr="00501FC0">
        <w:rPr>
          <w:rFonts w:ascii="Arial" w:hAnsi="Arial" w:cs="Arial"/>
        </w:rPr>
        <w:t xml:space="preserve">PREDSJEDNIK </w:t>
      </w:r>
    </w:p>
    <w:p w14:paraId="7CA7CB03" w14:textId="63B93D5F" w:rsidR="00765AFF" w:rsidRPr="00A4103B" w:rsidRDefault="00501FC0" w:rsidP="00792AFA">
      <w:pPr>
        <w:jc w:val="both"/>
        <w:rPr>
          <w:rFonts w:ascii="Arial" w:hAnsi="Arial" w:cs="Arial"/>
        </w:rPr>
      </w:pPr>
      <w:r w:rsidRPr="00501FC0">
        <w:rPr>
          <w:rFonts w:ascii="Arial" w:hAnsi="Arial" w:cs="Arial"/>
        </w:rPr>
        <w:t xml:space="preserve">                                                                                              </w:t>
      </w:r>
      <w:r w:rsidR="00F270C0">
        <w:rPr>
          <w:rFonts w:ascii="Arial" w:hAnsi="Arial" w:cs="Arial"/>
        </w:rPr>
        <w:t xml:space="preserve"> </w:t>
      </w:r>
      <w:r w:rsidRPr="00501FC0">
        <w:rPr>
          <w:rFonts w:ascii="Arial" w:hAnsi="Arial" w:cs="Arial"/>
        </w:rPr>
        <w:t xml:space="preserve">   </w:t>
      </w:r>
      <w:r w:rsidR="00F270C0">
        <w:rPr>
          <w:rFonts w:ascii="Arial" w:hAnsi="Arial" w:cs="Arial"/>
        </w:rPr>
        <w:t>Tomislav Kralj</w:t>
      </w:r>
      <w:r w:rsidR="00765AFF">
        <w:rPr>
          <w:rFonts w:ascii="Arial" w:hAnsi="Arial" w:cs="Arial"/>
        </w:rPr>
        <w:t>, v. r.</w:t>
      </w:r>
    </w:p>
    <w:p w14:paraId="619FFB57" w14:textId="7E858DD7" w:rsidR="00A4103B" w:rsidRPr="00A4103B" w:rsidRDefault="00A4103B" w:rsidP="00A4103B">
      <w:pPr>
        <w:pStyle w:val="NoSpacing"/>
        <w:jc w:val="center"/>
        <w:rPr>
          <w:rFonts w:ascii="Arial" w:hAnsi="Arial" w:cs="Arial"/>
          <w:b/>
          <w:bCs/>
        </w:rPr>
      </w:pPr>
      <w:r w:rsidRPr="00A4103B">
        <w:rPr>
          <w:rFonts w:ascii="Arial" w:hAnsi="Arial" w:cs="Arial"/>
          <w:b/>
          <w:bCs/>
        </w:rPr>
        <w:lastRenderedPageBreak/>
        <w:t>O B R A Z L O Ž E N J E</w:t>
      </w:r>
    </w:p>
    <w:p w14:paraId="517A32D0" w14:textId="3318172D" w:rsidR="00A4103B" w:rsidRPr="00A4103B" w:rsidRDefault="00A4103B" w:rsidP="00A4103B">
      <w:pPr>
        <w:pStyle w:val="NoSpacing"/>
        <w:jc w:val="center"/>
        <w:rPr>
          <w:rFonts w:ascii="Arial" w:hAnsi="Arial" w:cs="Arial"/>
          <w:b/>
          <w:bCs/>
        </w:rPr>
      </w:pPr>
      <w:r w:rsidRPr="00A4103B">
        <w:rPr>
          <w:rFonts w:ascii="Arial" w:hAnsi="Arial" w:cs="Arial"/>
          <w:b/>
          <w:bCs/>
        </w:rPr>
        <w:t xml:space="preserve">Nacrta prijedloga </w:t>
      </w:r>
      <w:r w:rsidR="00DF008C">
        <w:rPr>
          <w:rFonts w:ascii="Arial" w:hAnsi="Arial" w:cs="Arial"/>
          <w:b/>
          <w:bCs/>
        </w:rPr>
        <w:t>Odluke o izmjen</w:t>
      </w:r>
      <w:r w:rsidR="005B05BC">
        <w:rPr>
          <w:rFonts w:ascii="Arial" w:hAnsi="Arial" w:cs="Arial"/>
          <w:b/>
          <w:bCs/>
        </w:rPr>
        <w:t>ama</w:t>
      </w:r>
      <w:r w:rsidR="00DF008C">
        <w:rPr>
          <w:rFonts w:ascii="Arial" w:hAnsi="Arial" w:cs="Arial"/>
          <w:b/>
          <w:bCs/>
        </w:rPr>
        <w:t xml:space="preserve"> </w:t>
      </w:r>
      <w:r w:rsidRPr="00A4103B">
        <w:rPr>
          <w:rFonts w:ascii="Arial" w:hAnsi="Arial" w:cs="Arial"/>
          <w:b/>
          <w:bCs/>
        </w:rPr>
        <w:t xml:space="preserve">Odluke o porezima Grada </w:t>
      </w:r>
      <w:r>
        <w:rPr>
          <w:rFonts w:ascii="Arial" w:hAnsi="Arial" w:cs="Arial"/>
          <w:b/>
          <w:bCs/>
        </w:rPr>
        <w:t>Siska</w:t>
      </w:r>
    </w:p>
    <w:p w14:paraId="57FC3937" w14:textId="77777777" w:rsidR="00A4103B" w:rsidRPr="00A4103B" w:rsidRDefault="00A4103B" w:rsidP="00A4103B">
      <w:pPr>
        <w:jc w:val="both"/>
        <w:rPr>
          <w:rFonts w:ascii="Arial" w:hAnsi="Arial" w:cs="Arial"/>
        </w:rPr>
      </w:pPr>
    </w:p>
    <w:p w14:paraId="635AFEEC" w14:textId="5C06C172" w:rsidR="00DF008C" w:rsidRPr="00DF008C" w:rsidRDefault="00DF008C" w:rsidP="00DF008C">
      <w:pPr>
        <w:jc w:val="both"/>
        <w:rPr>
          <w:rFonts w:ascii="Arial" w:hAnsi="Arial" w:cs="Arial"/>
        </w:rPr>
      </w:pPr>
      <w:r w:rsidRPr="00DF008C">
        <w:rPr>
          <w:rFonts w:ascii="Arial" w:hAnsi="Arial" w:cs="Arial"/>
        </w:rPr>
        <w:t>Na sjednici Hrvatskog Sabora održanoj dana 13.12.2024. godine usvojen je Zakon o izmjenama i dopun</w:t>
      </w:r>
      <w:r>
        <w:rPr>
          <w:rFonts w:ascii="Arial" w:hAnsi="Arial" w:cs="Arial"/>
        </w:rPr>
        <w:t>i</w:t>
      </w:r>
      <w:r w:rsidRPr="00DF008C">
        <w:rPr>
          <w:rFonts w:ascii="Arial" w:hAnsi="Arial" w:cs="Arial"/>
        </w:rPr>
        <w:t xml:space="preserve"> Zakona o lokalnim porezima koji je objavljen u Narodnim novinama broj 152/24 dana 24.12.2024. godine sa stupanjem na snagu od 01.01.2025. godine. </w:t>
      </w:r>
    </w:p>
    <w:p w14:paraId="34F27EC6" w14:textId="68B9EB30" w:rsidR="00DF008C" w:rsidRDefault="00DF008C" w:rsidP="00DF008C">
      <w:pPr>
        <w:jc w:val="both"/>
        <w:rPr>
          <w:rFonts w:ascii="Arial" w:hAnsi="Arial" w:cs="Arial"/>
        </w:rPr>
      </w:pPr>
      <w:r w:rsidRPr="00DF008C">
        <w:rPr>
          <w:rFonts w:ascii="Arial" w:hAnsi="Arial" w:cs="Arial"/>
        </w:rPr>
        <w:t xml:space="preserve">Budući je navedenim zakonskim izmjenama, ukinut porez na kuće za odmor te je zamijenjen novim porezom na nekretnine, Grad </w:t>
      </w:r>
      <w:r>
        <w:rPr>
          <w:rFonts w:ascii="Arial" w:hAnsi="Arial" w:cs="Arial"/>
        </w:rPr>
        <w:t>Sisak</w:t>
      </w:r>
      <w:r w:rsidRPr="00DF008C">
        <w:rPr>
          <w:rFonts w:ascii="Arial" w:hAnsi="Arial" w:cs="Arial"/>
        </w:rPr>
        <w:t xml:space="preserve"> </w:t>
      </w:r>
      <w:r w:rsidR="003A123C">
        <w:rPr>
          <w:rFonts w:ascii="Arial" w:hAnsi="Arial" w:cs="Arial"/>
        </w:rPr>
        <w:t>je</w:t>
      </w:r>
      <w:r w:rsidR="006A14AA">
        <w:rPr>
          <w:rFonts w:ascii="Arial" w:hAnsi="Arial" w:cs="Arial"/>
        </w:rPr>
        <w:t>,</w:t>
      </w:r>
      <w:r w:rsidR="003A123C">
        <w:rPr>
          <w:rFonts w:ascii="Arial" w:hAnsi="Arial" w:cs="Arial"/>
        </w:rPr>
        <w:t xml:space="preserve"> </w:t>
      </w:r>
      <w:r w:rsidRPr="00DF008C">
        <w:rPr>
          <w:rFonts w:ascii="Arial" w:hAnsi="Arial" w:cs="Arial"/>
        </w:rPr>
        <w:t>kao jedinica lokalne samouprave, na odgovarajući način izmijeni</w:t>
      </w:r>
      <w:r w:rsidR="003A123C">
        <w:rPr>
          <w:rFonts w:ascii="Arial" w:hAnsi="Arial" w:cs="Arial"/>
        </w:rPr>
        <w:t>o</w:t>
      </w:r>
      <w:r w:rsidRPr="00DF008C">
        <w:rPr>
          <w:rFonts w:ascii="Arial" w:hAnsi="Arial" w:cs="Arial"/>
        </w:rPr>
        <w:t xml:space="preserve"> dosadašnju Odluku o porezima Grada </w:t>
      </w:r>
      <w:r>
        <w:rPr>
          <w:rFonts w:ascii="Arial" w:hAnsi="Arial" w:cs="Arial"/>
        </w:rPr>
        <w:t>Siska</w:t>
      </w:r>
      <w:r w:rsidRPr="00DF008C">
        <w:rPr>
          <w:rFonts w:ascii="Arial" w:hAnsi="Arial" w:cs="Arial"/>
        </w:rPr>
        <w:t xml:space="preserve"> i to na način da se umjesto ukinutog poreza na kuće za odmor, propiše novi porez na nekretnine te da se odredi visina tog poreza, kao i nadležno tijelo za utvrđivanje i naplatu</w:t>
      </w:r>
      <w:r w:rsidR="008300B1">
        <w:rPr>
          <w:rFonts w:ascii="Arial" w:hAnsi="Arial" w:cs="Arial"/>
        </w:rPr>
        <w:t xml:space="preserve"> istog</w:t>
      </w:r>
      <w:r w:rsidRPr="00DF008C">
        <w:rPr>
          <w:rFonts w:ascii="Arial" w:hAnsi="Arial" w:cs="Arial"/>
        </w:rPr>
        <w:t xml:space="preserve">, odnosno da se na pravilan i zakonit način provede usklađenje Odluke Grada </w:t>
      </w:r>
      <w:r>
        <w:rPr>
          <w:rFonts w:ascii="Arial" w:hAnsi="Arial" w:cs="Arial"/>
        </w:rPr>
        <w:t>Siska</w:t>
      </w:r>
      <w:r w:rsidRPr="00DF008C">
        <w:rPr>
          <w:rFonts w:ascii="Arial" w:hAnsi="Arial" w:cs="Arial"/>
        </w:rPr>
        <w:t xml:space="preserve"> s važećim zakonskim propisima. </w:t>
      </w:r>
    </w:p>
    <w:p w14:paraId="1590D731" w14:textId="24F84ADF" w:rsidR="003A123C" w:rsidRDefault="003A123C" w:rsidP="00F270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Ovim izmjenama Odluke o porezima Grada Siska Grad Sisak mijenja tijelo nadležno za p</w:t>
      </w:r>
      <w:r w:rsidRPr="003A123C">
        <w:rPr>
          <w:rFonts w:ascii="Arial" w:hAnsi="Arial" w:cs="Arial"/>
        </w:rPr>
        <w:t xml:space="preserve">oslove utvrđivanja, evidentiranja, nadzora, naplate i ovrhe radi naplate poreza na potrošnju </w:t>
      </w:r>
      <w:r>
        <w:rPr>
          <w:rFonts w:ascii="Arial" w:hAnsi="Arial" w:cs="Arial"/>
        </w:rPr>
        <w:t xml:space="preserve">i poreza na nekretnine, naime navedene će poslove </w:t>
      </w:r>
      <w:r w:rsidR="006A14AA">
        <w:rPr>
          <w:rFonts w:ascii="Arial" w:hAnsi="Arial" w:cs="Arial"/>
        </w:rPr>
        <w:t xml:space="preserve">umjesto Upravnog odjela za financije, upravljanje imovinom i imovinsko pravne poslove Grada Siska </w:t>
      </w:r>
      <w:r>
        <w:rPr>
          <w:rFonts w:ascii="Arial" w:hAnsi="Arial" w:cs="Arial"/>
        </w:rPr>
        <w:t>obavljati Ministarstvo financija, nadležna ispostava Porezne uprave.</w:t>
      </w:r>
    </w:p>
    <w:p w14:paraId="733057BA" w14:textId="5E08E046" w:rsidR="00424A1B" w:rsidRPr="00F270C0" w:rsidRDefault="00DF008C" w:rsidP="00F270C0">
      <w:pPr>
        <w:jc w:val="both"/>
        <w:rPr>
          <w:rFonts w:ascii="Arial" w:hAnsi="Arial" w:cs="Arial"/>
        </w:rPr>
      </w:pPr>
      <w:r w:rsidRPr="00DF008C">
        <w:rPr>
          <w:rFonts w:ascii="Arial" w:hAnsi="Arial" w:cs="Arial"/>
        </w:rPr>
        <w:t>Slijedom navedenog, predlaže se Gradskom vijeću donošenje Odluke o izmjen</w:t>
      </w:r>
      <w:r w:rsidR="008300B1">
        <w:rPr>
          <w:rFonts w:ascii="Arial" w:hAnsi="Arial" w:cs="Arial"/>
        </w:rPr>
        <w:t>ama</w:t>
      </w:r>
      <w:r w:rsidR="003A5B9B">
        <w:rPr>
          <w:rFonts w:ascii="Arial" w:hAnsi="Arial" w:cs="Arial"/>
        </w:rPr>
        <w:t xml:space="preserve"> </w:t>
      </w:r>
      <w:r w:rsidRPr="00DF008C">
        <w:rPr>
          <w:rFonts w:ascii="Arial" w:hAnsi="Arial" w:cs="Arial"/>
        </w:rPr>
        <w:t>Odluke o porezima Grada S</w:t>
      </w:r>
      <w:r w:rsidR="003A5B9B">
        <w:rPr>
          <w:rFonts w:ascii="Arial" w:hAnsi="Arial" w:cs="Arial"/>
        </w:rPr>
        <w:t>iska</w:t>
      </w:r>
      <w:r w:rsidRPr="00DF008C">
        <w:rPr>
          <w:rFonts w:ascii="Arial" w:hAnsi="Arial" w:cs="Arial"/>
        </w:rPr>
        <w:t xml:space="preserve"> u predloženom tekstu.</w:t>
      </w:r>
    </w:p>
    <w:sectPr w:rsidR="00424A1B" w:rsidRPr="00F270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4766" w14:textId="77777777" w:rsidR="005E54DD" w:rsidRDefault="005E54DD" w:rsidP="003B53D8">
      <w:pPr>
        <w:spacing w:after="0" w:line="240" w:lineRule="auto"/>
      </w:pPr>
      <w:r>
        <w:separator/>
      </w:r>
    </w:p>
  </w:endnote>
  <w:endnote w:type="continuationSeparator" w:id="0">
    <w:p w14:paraId="459CE801" w14:textId="77777777" w:rsidR="005E54DD" w:rsidRDefault="005E54DD" w:rsidP="003B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2751" w14:textId="77777777" w:rsidR="005E54DD" w:rsidRDefault="005E54DD" w:rsidP="003B53D8">
      <w:pPr>
        <w:spacing w:after="0" w:line="240" w:lineRule="auto"/>
      </w:pPr>
      <w:r>
        <w:separator/>
      </w:r>
    </w:p>
  </w:footnote>
  <w:footnote w:type="continuationSeparator" w:id="0">
    <w:p w14:paraId="0B97EE22" w14:textId="77777777" w:rsidR="005E54DD" w:rsidRDefault="005E54DD" w:rsidP="003B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4FA2" w14:textId="29C35772" w:rsidR="003B53D8" w:rsidRDefault="003B53D8">
    <w:pPr>
      <w:pStyle w:val="Header"/>
    </w:pPr>
  </w:p>
  <w:p w14:paraId="7FCF3079" w14:textId="7F289DA9" w:rsidR="003B53D8" w:rsidRPr="003B53D8" w:rsidRDefault="003B53D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75ACA"/>
    <w:multiLevelType w:val="hybridMultilevel"/>
    <w:tmpl w:val="6EE25CE8"/>
    <w:lvl w:ilvl="0" w:tplc="37BED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7727"/>
    <w:multiLevelType w:val="hybridMultilevel"/>
    <w:tmpl w:val="A568F706"/>
    <w:lvl w:ilvl="0" w:tplc="37BED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3C4C"/>
    <w:multiLevelType w:val="hybridMultilevel"/>
    <w:tmpl w:val="ACA23208"/>
    <w:lvl w:ilvl="0" w:tplc="37BED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55FA"/>
    <w:multiLevelType w:val="hybridMultilevel"/>
    <w:tmpl w:val="3C2CBF10"/>
    <w:lvl w:ilvl="0" w:tplc="37BED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79141">
    <w:abstractNumId w:val="2"/>
  </w:num>
  <w:num w:numId="2" w16cid:durableId="1904215585">
    <w:abstractNumId w:val="1"/>
  </w:num>
  <w:num w:numId="3" w16cid:durableId="1898391840">
    <w:abstractNumId w:val="3"/>
  </w:num>
  <w:num w:numId="4" w16cid:durableId="192040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FC"/>
    <w:rsid w:val="0001571D"/>
    <w:rsid w:val="00044A63"/>
    <w:rsid w:val="00057DB5"/>
    <w:rsid w:val="00067855"/>
    <w:rsid w:val="00071558"/>
    <w:rsid w:val="00075FA8"/>
    <w:rsid w:val="000B3A14"/>
    <w:rsid w:val="000C0C22"/>
    <w:rsid w:val="000C705B"/>
    <w:rsid w:val="0010189E"/>
    <w:rsid w:val="00123AB3"/>
    <w:rsid w:val="001320F1"/>
    <w:rsid w:val="0013611A"/>
    <w:rsid w:val="001764C5"/>
    <w:rsid w:val="001908C9"/>
    <w:rsid w:val="001F2B94"/>
    <w:rsid w:val="001F63E0"/>
    <w:rsid w:val="002F5CFC"/>
    <w:rsid w:val="002F68E6"/>
    <w:rsid w:val="00330217"/>
    <w:rsid w:val="00344B27"/>
    <w:rsid w:val="00356BD0"/>
    <w:rsid w:val="003919F3"/>
    <w:rsid w:val="00394D65"/>
    <w:rsid w:val="00395BBD"/>
    <w:rsid w:val="0039669B"/>
    <w:rsid w:val="003A123C"/>
    <w:rsid w:val="003A5906"/>
    <w:rsid w:val="003A5B9B"/>
    <w:rsid w:val="003B53D8"/>
    <w:rsid w:val="003E4B5C"/>
    <w:rsid w:val="003F1721"/>
    <w:rsid w:val="00413678"/>
    <w:rsid w:val="00424A1B"/>
    <w:rsid w:val="00442E17"/>
    <w:rsid w:val="00446D30"/>
    <w:rsid w:val="004622DB"/>
    <w:rsid w:val="004741B0"/>
    <w:rsid w:val="004A08B6"/>
    <w:rsid w:val="004D0FD2"/>
    <w:rsid w:val="00501FC0"/>
    <w:rsid w:val="00506BDB"/>
    <w:rsid w:val="00553F53"/>
    <w:rsid w:val="005623AD"/>
    <w:rsid w:val="00574F78"/>
    <w:rsid w:val="00595091"/>
    <w:rsid w:val="005B05BC"/>
    <w:rsid w:val="005D08F2"/>
    <w:rsid w:val="005E54DD"/>
    <w:rsid w:val="005E62C2"/>
    <w:rsid w:val="005F3655"/>
    <w:rsid w:val="005F5FDA"/>
    <w:rsid w:val="00620E4D"/>
    <w:rsid w:val="00655CB9"/>
    <w:rsid w:val="00656A63"/>
    <w:rsid w:val="00657F2D"/>
    <w:rsid w:val="00681D33"/>
    <w:rsid w:val="00683937"/>
    <w:rsid w:val="006A14AA"/>
    <w:rsid w:val="006A5739"/>
    <w:rsid w:val="006C7B80"/>
    <w:rsid w:val="006D2421"/>
    <w:rsid w:val="006E494D"/>
    <w:rsid w:val="00703B9D"/>
    <w:rsid w:val="007420D1"/>
    <w:rsid w:val="00755B2E"/>
    <w:rsid w:val="00765AFF"/>
    <w:rsid w:val="00792AFA"/>
    <w:rsid w:val="007A72AD"/>
    <w:rsid w:val="007E0B5F"/>
    <w:rsid w:val="008300B1"/>
    <w:rsid w:val="0084556E"/>
    <w:rsid w:val="00864FA0"/>
    <w:rsid w:val="008B17E2"/>
    <w:rsid w:val="008B6850"/>
    <w:rsid w:val="008C1165"/>
    <w:rsid w:val="008D0D29"/>
    <w:rsid w:val="008D103B"/>
    <w:rsid w:val="008E0459"/>
    <w:rsid w:val="00925C1D"/>
    <w:rsid w:val="00932F1A"/>
    <w:rsid w:val="009331AD"/>
    <w:rsid w:val="00961ED4"/>
    <w:rsid w:val="009A0EDE"/>
    <w:rsid w:val="009C5470"/>
    <w:rsid w:val="009E6F2C"/>
    <w:rsid w:val="00A00F2D"/>
    <w:rsid w:val="00A10155"/>
    <w:rsid w:val="00A4103B"/>
    <w:rsid w:val="00A44155"/>
    <w:rsid w:val="00A539ED"/>
    <w:rsid w:val="00A71377"/>
    <w:rsid w:val="00A87AC1"/>
    <w:rsid w:val="00AA46EF"/>
    <w:rsid w:val="00B301C8"/>
    <w:rsid w:val="00B336DE"/>
    <w:rsid w:val="00B51E64"/>
    <w:rsid w:val="00B63BEE"/>
    <w:rsid w:val="00B759F2"/>
    <w:rsid w:val="00BD44AE"/>
    <w:rsid w:val="00C1169E"/>
    <w:rsid w:val="00C26556"/>
    <w:rsid w:val="00C37B1B"/>
    <w:rsid w:val="00C53401"/>
    <w:rsid w:val="00C72670"/>
    <w:rsid w:val="00C91E54"/>
    <w:rsid w:val="00CB41F2"/>
    <w:rsid w:val="00CC6CFD"/>
    <w:rsid w:val="00CE2227"/>
    <w:rsid w:val="00D10215"/>
    <w:rsid w:val="00D117AD"/>
    <w:rsid w:val="00D16667"/>
    <w:rsid w:val="00D82276"/>
    <w:rsid w:val="00D842A2"/>
    <w:rsid w:val="00D900CD"/>
    <w:rsid w:val="00D935BB"/>
    <w:rsid w:val="00D95277"/>
    <w:rsid w:val="00DA6DF9"/>
    <w:rsid w:val="00DA732A"/>
    <w:rsid w:val="00DF008C"/>
    <w:rsid w:val="00E209D5"/>
    <w:rsid w:val="00E22A40"/>
    <w:rsid w:val="00E24F3D"/>
    <w:rsid w:val="00E44801"/>
    <w:rsid w:val="00E865F4"/>
    <w:rsid w:val="00EB0015"/>
    <w:rsid w:val="00EF3C90"/>
    <w:rsid w:val="00F270C0"/>
    <w:rsid w:val="00F32458"/>
    <w:rsid w:val="00F334E0"/>
    <w:rsid w:val="00F61C2C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6043"/>
  <w15:docId w15:val="{6573B6B2-62B6-47DF-83C9-2832D20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B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2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D8"/>
  </w:style>
  <w:style w:type="paragraph" w:styleId="Footer">
    <w:name w:val="footer"/>
    <w:basedOn w:val="Normal"/>
    <w:link w:val="FooterChar"/>
    <w:uiPriority w:val="99"/>
    <w:unhideWhenUsed/>
    <w:rsid w:val="003B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Osmančević</dc:creator>
  <cp:lastModifiedBy>Deana Petravić Sokol</cp:lastModifiedBy>
  <cp:revision>41</cp:revision>
  <cp:lastPrinted>2025-01-16T12:11:00Z</cp:lastPrinted>
  <dcterms:created xsi:type="dcterms:W3CDTF">2025-01-16T12:39:00Z</dcterms:created>
  <dcterms:modified xsi:type="dcterms:W3CDTF">2025-11-14T12:00:00Z</dcterms:modified>
</cp:coreProperties>
</file>