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4346" w14:textId="0C9B7461" w:rsidR="00255291" w:rsidRPr="00632D9C" w:rsidRDefault="00D611AA" w:rsidP="00255291">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570F43">
        <w:rPr>
          <w:rFonts w:ascii="Times New Roman" w:hAnsi="Times New Roman" w:cs="Times New Roman"/>
          <w:color w:val="000000"/>
          <w:sz w:val="24"/>
          <w:szCs w:val="24"/>
        </w:rPr>
        <w:t>referent 1- referent-komunalni i prometni redar</w:t>
      </w:r>
    </w:p>
    <w:p w14:paraId="62A9BAEE" w14:textId="77777777" w:rsidR="002A791E" w:rsidRDefault="00474319" w:rsidP="00D50343">
      <w:pPr>
        <w:jc w:val="both"/>
        <w:rPr>
          <w:color w:val="000000"/>
        </w:rPr>
      </w:pPr>
      <w:r>
        <w:rPr>
          <w:color w:val="000000"/>
        </w:rPr>
        <w:t>Privremena p</w:t>
      </w:r>
      <w:r w:rsidR="00144E5B" w:rsidRPr="00632D9C">
        <w:rPr>
          <w:color w:val="000000"/>
        </w:rPr>
        <w:t>ročelnica</w:t>
      </w:r>
      <w:r w:rsidR="00FB1A24" w:rsidRPr="00632D9C">
        <w:rPr>
          <w:color w:val="000000"/>
        </w:rPr>
        <w:t xml:space="preserve"> Upravnog odjela za </w:t>
      </w:r>
      <w:r>
        <w:rPr>
          <w:color w:val="000000"/>
        </w:rPr>
        <w:t>gospodarstvo i komunalni sustav</w:t>
      </w:r>
      <w:r w:rsidR="00FB1A24" w:rsidRPr="00632D9C">
        <w:rPr>
          <w:color w:val="000000"/>
        </w:rPr>
        <w:t xml:space="preserve"> 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6957D2">
        <w:rPr>
          <w:color w:val="000000"/>
        </w:rPr>
        <w:t>referent 1-referent-komunalni i prometni redar</w:t>
      </w:r>
      <w:r w:rsidR="00D36358">
        <w:rPr>
          <w:color w:val="000000"/>
        </w:rPr>
        <w:t xml:space="preserve"> </w:t>
      </w:r>
      <w:r w:rsidR="002A791E">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77777777"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6957D2">
        <w:rPr>
          <w:color w:val="000000"/>
        </w:rPr>
        <w:t>123</w:t>
      </w:r>
      <w:r w:rsidR="00474319">
        <w:rPr>
          <w:color w:val="000000"/>
        </w:rPr>
        <w:t xml:space="preserve"> </w:t>
      </w:r>
      <w:r w:rsidR="00676C1C" w:rsidRPr="00632D9C">
        <w:rPr>
          <w:color w:val="000000"/>
        </w:rPr>
        <w:t>dana</w:t>
      </w:r>
      <w:r w:rsidR="00F0316A" w:rsidRPr="00632D9C">
        <w:rPr>
          <w:color w:val="000000"/>
        </w:rPr>
        <w:t xml:space="preserve"> </w:t>
      </w:r>
      <w:r w:rsidR="006957D2">
        <w:rPr>
          <w:color w:val="000000"/>
        </w:rPr>
        <w:t>2</w:t>
      </w:r>
      <w:r w:rsidR="00D36358">
        <w:rPr>
          <w:color w:val="000000"/>
        </w:rPr>
        <w:t>3</w:t>
      </w:r>
      <w:r w:rsidR="00365B03">
        <w:rPr>
          <w:color w:val="000000"/>
        </w:rPr>
        <w:t>.</w:t>
      </w:r>
      <w:r w:rsidR="00E62DB7">
        <w:rPr>
          <w:color w:val="000000"/>
        </w:rPr>
        <w:t xml:space="preserve"> </w:t>
      </w:r>
      <w:r w:rsidR="00474319">
        <w:rPr>
          <w:color w:val="000000"/>
        </w:rPr>
        <w:t>li</w:t>
      </w:r>
      <w:r w:rsidR="006957D2">
        <w:rPr>
          <w:color w:val="000000"/>
        </w:rPr>
        <w:t>stopada</w:t>
      </w:r>
      <w:r w:rsidR="00E62DB7">
        <w:rPr>
          <w:color w:val="000000"/>
        </w:rPr>
        <w:t xml:space="preserve"> </w:t>
      </w:r>
      <w:r w:rsidR="00474319">
        <w:rPr>
          <w:color w:val="000000"/>
        </w:rPr>
        <w:t>2024</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77777777" w:rsidR="00156D17" w:rsidRPr="00632D9C" w:rsidRDefault="00156D17" w:rsidP="00D50343">
      <w:pPr>
        <w:jc w:val="both"/>
        <w:rPr>
          <w:color w:val="000000"/>
        </w:rPr>
      </w:pPr>
      <w:r w:rsidRPr="00632D9C">
        <w:t xml:space="preserve">Rok za dostavu prijava </w:t>
      </w:r>
      <w:r w:rsidR="006957D2">
        <w:t>na natječaj ističe s danom 07</w:t>
      </w:r>
      <w:r w:rsidR="00F0316A" w:rsidRPr="00632D9C">
        <w:t xml:space="preserve">. </w:t>
      </w:r>
      <w:r w:rsidR="00760171">
        <w:t>studenoga</w:t>
      </w:r>
      <w:r w:rsidR="00474319">
        <w:t xml:space="preserve"> 2024</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Pr="00632D9C" w:rsidRDefault="00156FE7" w:rsidP="00632D9C">
      <w:pPr>
        <w:jc w:val="both"/>
      </w:pPr>
      <w:r>
        <w:t>Potrebno stručno znanje</w:t>
      </w:r>
      <w:r w:rsidR="00632D9C" w:rsidRPr="00632D9C">
        <w:t>:</w:t>
      </w:r>
    </w:p>
    <w:p w14:paraId="2C1C49BA" w14:textId="77777777" w:rsidR="00632D9C" w:rsidRPr="00632D9C" w:rsidRDefault="00632D9C" w:rsidP="00632D9C">
      <w:pPr>
        <w:jc w:val="both"/>
      </w:pPr>
      <w:r w:rsidRPr="00632D9C">
        <w:t xml:space="preserve">- </w:t>
      </w:r>
      <w:r w:rsidR="007B210C">
        <w:t>IV. stupanj srednje stručne</w:t>
      </w:r>
      <w:r w:rsidR="000E24D4">
        <w:t xml:space="preserve"> spreme</w:t>
      </w:r>
      <w:r w:rsidR="004E2227">
        <w:t xml:space="preserve"> </w:t>
      </w:r>
      <w:r w:rsidR="00FC0DD3">
        <w:t>društvenog</w:t>
      </w:r>
      <w:r w:rsidR="00F05C6B">
        <w:t xml:space="preserve"> ili tehničkog</w:t>
      </w:r>
      <w:r w:rsidR="00FC0DD3">
        <w:t xml:space="preserve"> smjera</w:t>
      </w:r>
      <w:r w:rsidRPr="00632D9C">
        <w:t xml:space="preserve">, </w:t>
      </w:r>
    </w:p>
    <w:p w14:paraId="54454095" w14:textId="77777777" w:rsidR="00632D9C" w:rsidRPr="00632D9C" w:rsidRDefault="00E620BF" w:rsidP="00632D9C">
      <w:pPr>
        <w:jc w:val="both"/>
      </w:pPr>
      <w:r>
        <w:t xml:space="preserve">- </w:t>
      </w:r>
      <w:r w:rsidR="004E2227">
        <w:t>najmanje jedna godina radnog iskustva na odgovarajućim poslovima</w:t>
      </w:r>
      <w:r w:rsidR="00D07A3F">
        <w:t>,</w:t>
      </w:r>
    </w:p>
    <w:p w14:paraId="7FCB7010" w14:textId="77777777" w:rsidR="00A65388" w:rsidRDefault="00A65388" w:rsidP="00A65388">
      <w:pPr>
        <w:contextualSpacing/>
        <w:jc w:val="both"/>
      </w:pPr>
      <w:r>
        <w:t xml:space="preserve">- osposobljenost za upravljanje prometom, poslove nadzora i premještanja nepropisno </w:t>
      </w:r>
    </w:p>
    <w:p w14:paraId="3A971125" w14:textId="77777777" w:rsidR="00A65388" w:rsidRDefault="00A65388" w:rsidP="00A65388">
      <w:pPr>
        <w:contextualSpacing/>
        <w:jc w:val="both"/>
      </w:pPr>
      <w:r>
        <w:t xml:space="preserve">  zaustavljenih i parkiranih vozila</w:t>
      </w:r>
    </w:p>
    <w:p w14:paraId="507991AE" w14:textId="77777777" w:rsidR="000E24D4" w:rsidRDefault="00A65388" w:rsidP="00255291">
      <w:pPr>
        <w:contextualSpacing/>
        <w:jc w:val="both"/>
      </w:pPr>
      <w:r>
        <w:t>- položen vozački ispit za B kategoriju</w:t>
      </w:r>
    </w:p>
    <w:p w14:paraId="62D6A6DC" w14:textId="77777777" w:rsidR="00632D9C" w:rsidRPr="00632D9C" w:rsidRDefault="00632D9C" w:rsidP="00255291">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17132A6A" w14:textId="77777777" w:rsidR="00A65388" w:rsidRPr="00EA1370" w:rsidRDefault="00A65388" w:rsidP="00A65388">
      <w:pPr>
        <w:jc w:val="both"/>
      </w:pPr>
      <w:r w:rsidRPr="00EA1370">
        <w:rPr>
          <w:shd w:val="clear" w:color="auto" w:fill="FFFFFF"/>
        </w:rPr>
        <w:t>Osoba koja ima potrebno radno iskustvo na odgovarajućim poslovima u trajanju od najmanje jedne godine, a nema završen program osposobljavanja za prometnog redara može biti primljena u službu, pod uvjetom i uz obvezu da završi program osposobljavanja za prometnog redara u roku od godine dana od</w:t>
      </w:r>
      <w:r>
        <w:rPr>
          <w:shd w:val="clear" w:color="auto" w:fill="FFFFFF"/>
        </w:rPr>
        <w:t xml:space="preserve"> dana</w:t>
      </w:r>
      <w:r w:rsidRPr="00EA1370">
        <w:rPr>
          <w:shd w:val="clear" w:color="auto" w:fill="FFFFFF"/>
        </w:rPr>
        <w:t xml:space="preserve"> prijma u službu.</w:t>
      </w:r>
    </w:p>
    <w:p w14:paraId="554ED00A" w14:textId="77777777" w:rsidR="00F41854" w:rsidRDefault="00F41854" w:rsidP="00255291">
      <w:pPr>
        <w:jc w:val="both"/>
      </w:pPr>
    </w:p>
    <w:p w14:paraId="4B8FFDED" w14:textId="77777777"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072CF9">
        <w:t>referenta 1</w:t>
      </w:r>
      <w:r w:rsidR="007F274A">
        <w:t xml:space="preserve"> </w:t>
      </w:r>
      <w:r w:rsidR="00F0316A" w:rsidRPr="00632D9C">
        <w:t xml:space="preserve"> </w:t>
      </w:r>
      <w:r w:rsidR="007F274A">
        <w:t>(</w:t>
      </w:r>
      <w:r w:rsidR="00F0316A" w:rsidRPr="00632D9C">
        <w:t>2</w:t>
      </w:r>
      <w:r w:rsidRPr="00632D9C">
        <w:t>,</w:t>
      </w:r>
      <w:r w:rsidR="00072CF9">
        <w:t>6</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5D7FDA78" w14:textId="77777777" w:rsidR="007F274A" w:rsidRPr="00072CF9" w:rsidRDefault="00072CF9" w:rsidP="00FE3D45">
      <w:pPr>
        <w:jc w:val="both"/>
      </w:pPr>
      <w:r w:rsidRPr="00072CF9">
        <w:t>Obavlja poslove nadzora i druge poslove propisane Zakonom o komunalnom gospodarstvu, Odluci o komunalnom redu i posebnim zakonskim, pod zakonskim i općim aktima jedinice lokalne samouprave, a posebice Zakonom o građevinskoj inspekciji, Zakonom o održivom gospodarenju otpadom, Zakonom o zaštiti životinja, Zakonom o zaštiti od buke, Zakonom o cestama, Zakonom o prijevozu u cestovnom prometu</w:t>
      </w:r>
      <w:r w:rsidR="000E24D4">
        <w:t>.</w:t>
      </w:r>
    </w:p>
    <w:p w14:paraId="0CED04F7" w14:textId="77777777" w:rsidR="00072CF9" w:rsidRPr="00072CF9" w:rsidRDefault="00072CF9" w:rsidP="00FE3D45">
      <w:pPr>
        <w:jc w:val="both"/>
      </w:pPr>
    </w:p>
    <w:p w14:paraId="7BE42343" w14:textId="77777777" w:rsidR="00072CF9" w:rsidRPr="00072CF9" w:rsidRDefault="00072CF9" w:rsidP="00FE3D45">
      <w:pPr>
        <w:jc w:val="both"/>
      </w:pPr>
      <w:r w:rsidRPr="00072CF9">
        <w:t>Vrši nadzor nad nepropisno zaustavljenim i parkiranim vozilima, izdaje kazne na mjestu počinjenja prekršaja i obavijesti o prekršaju, nalaže fizičkim i pravnim osobama radnje u svrhu održavanja prometnog reda, nalaže premještanje nepropisno zaustavljenih i parkiranih vozila, upravlja prometom i izdaje obavezne prekršajne naloge</w:t>
      </w:r>
      <w:r w:rsidR="000E24D4">
        <w:t>.</w:t>
      </w:r>
    </w:p>
    <w:p w14:paraId="7A29AFA2" w14:textId="77777777" w:rsidR="00072CF9" w:rsidRDefault="00072CF9" w:rsidP="00FE3D45">
      <w:pPr>
        <w:jc w:val="both"/>
      </w:pPr>
    </w:p>
    <w:p w14:paraId="2C43C214" w14:textId="77777777" w:rsidR="00072CF9" w:rsidRDefault="00072CF9" w:rsidP="00FE3D45">
      <w:pPr>
        <w:jc w:val="both"/>
      </w:pPr>
      <w:r w:rsidRPr="00072CF9">
        <w:t>Vodi upravni postupak i donosi rješenja u upravnim stvarima iz svoje nadležnosti</w:t>
      </w:r>
      <w:r w:rsidR="000E24D4">
        <w:t>.</w:t>
      </w:r>
    </w:p>
    <w:p w14:paraId="3E794638" w14:textId="77777777" w:rsidR="000E24D4" w:rsidRPr="00072CF9" w:rsidRDefault="000E24D4" w:rsidP="00FE3D45">
      <w:pPr>
        <w:jc w:val="both"/>
      </w:pPr>
    </w:p>
    <w:p w14:paraId="4D879AB9" w14:textId="77777777" w:rsidR="00072CF9" w:rsidRPr="00072CF9" w:rsidRDefault="00072CF9" w:rsidP="00FE3D45">
      <w:pPr>
        <w:jc w:val="both"/>
      </w:pPr>
      <w:r w:rsidRPr="00072CF9">
        <w:t>U skladu sa zakonom obavlja i druge poslove po nalogu voditelja Odsjeka i pročelnika</w:t>
      </w:r>
      <w:r w:rsidR="000E24D4">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77777777" w:rsidR="006A3025" w:rsidRPr="00DC585F" w:rsidRDefault="006A3025" w:rsidP="006A3025">
      <w:pPr>
        <w:jc w:val="both"/>
        <w:rPr>
          <w:lang w:val="de-DE"/>
        </w:rPr>
      </w:pPr>
      <w:r w:rsidRPr="00B01801">
        <w:rPr>
          <w:lang w:val="de-DE"/>
        </w:rPr>
        <w:t xml:space="preserve">– dokaz o stručnoj spremi (presliku </w:t>
      </w:r>
      <w:r>
        <w:rPr>
          <w:lang w:val="de-DE"/>
        </w:rPr>
        <w:t>svjedodžbe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3052E1DE" w14:textId="77777777" w:rsidR="000E7B01" w:rsidRPr="00827336" w:rsidRDefault="000E7B01" w:rsidP="000E7B01">
      <w:pPr>
        <w:shd w:val="clear" w:color="auto" w:fill="FFFFFF"/>
        <w:textAlignment w:val="baseline"/>
      </w:pPr>
      <w:r>
        <w:rPr>
          <w:lang w:val="de-DE"/>
        </w:rPr>
        <w:t>–</w:t>
      </w:r>
      <w:r w:rsidRPr="00E24B99">
        <w:rPr>
          <w:rStyle w:val="Naglaeno"/>
          <w:bdr w:val="none" w:sz="0" w:space="0" w:color="auto" w:frame="1"/>
        </w:rPr>
        <w:t xml:space="preserve"> </w:t>
      </w:r>
      <w:r w:rsidRPr="00827336">
        <w:rPr>
          <w:rStyle w:val="Naglaeno"/>
          <w:b w:val="0"/>
          <w:bdr w:val="none" w:sz="0" w:space="0" w:color="auto" w:frame="1"/>
        </w:rPr>
        <w:t>dokaz o završenom programu osposobljavanja za prometnog redara</w:t>
      </w:r>
      <w:r w:rsidRPr="00827336">
        <w:t xml:space="preserve"> (ako ga je kandidat </w:t>
      </w:r>
    </w:p>
    <w:p w14:paraId="76AFC36F" w14:textId="77777777" w:rsidR="000E7B01" w:rsidRDefault="000E7B01" w:rsidP="000E7B01">
      <w:pPr>
        <w:shd w:val="clear" w:color="auto" w:fill="FFFFFF"/>
        <w:textAlignment w:val="baseline"/>
      </w:pPr>
      <w:r w:rsidRPr="00827336">
        <w:t xml:space="preserve">  završio/položio),</w:t>
      </w:r>
    </w:p>
    <w:p w14:paraId="4FE96598" w14:textId="77777777" w:rsidR="000E7B01" w:rsidRPr="00827336" w:rsidRDefault="000E7B01" w:rsidP="000E7B01">
      <w:pPr>
        <w:shd w:val="clear" w:color="auto" w:fill="FFFFFF"/>
        <w:textAlignment w:val="baseline"/>
        <w:rPr>
          <w:lang w:val="de-DE"/>
        </w:rPr>
      </w:pPr>
      <w:r>
        <w:rPr>
          <w:lang w:val="de-DE"/>
        </w:rPr>
        <w:t>– dokaz o položenom vozačkom ispitu za B kategoriju ( presliku vozačke dozvole),</w:t>
      </w:r>
    </w:p>
    <w:p w14:paraId="47EB6431" w14:textId="77777777"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jedne</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77777777"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Pr>
          <w:lang w:val="de-DE"/>
        </w:rPr>
        <w:t>jedne</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 xml:space="preserve">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w:t>
      </w:r>
      <w:r>
        <w:rPr>
          <w:color w:val="231F20"/>
        </w:rPr>
        <w:lastRenderedPageBreak/>
        <w:t>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64122EBE" w14:textId="77777777"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mjesto-referent 1- referent –komunalni i prometni redar</w:t>
      </w:r>
      <w:r w:rsidRPr="00632D9C">
        <w:t>”.</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DB3DF1">
      <w:pPr>
        <w:rPr>
          <w:b/>
          <w:bCs/>
          <w:lang w:eastAsia="ko-KR"/>
        </w:rPr>
      </w:pPr>
      <w:r>
        <w:rPr>
          <w:b/>
          <w:bCs/>
          <w:lang w:eastAsia="ko-KR"/>
        </w:rPr>
        <w:t xml:space="preserve"> </w:t>
      </w:r>
      <w:r w:rsidR="00DB3DF1" w:rsidRPr="00632D9C">
        <w:rPr>
          <w:b/>
          <w:bCs/>
          <w:lang w:eastAsia="ko-KR"/>
        </w:rPr>
        <w:t>Pravni i drugi izvori za pripremanje kandidata za testiranje:</w:t>
      </w:r>
    </w:p>
    <w:p w14:paraId="6E18BA20" w14:textId="77777777" w:rsidR="0024122C" w:rsidRDefault="0024122C" w:rsidP="0024122C">
      <w:pPr>
        <w:rPr>
          <w:lang w:eastAsia="ko-KR"/>
        </w:rPr>
      </w:pPr>
    </w:p>
    <w:p w14:paraId="45A9524A" w14:textId="77777777" w:rsidR="0024122C" w:rsidRDefault="0024122C" w:rsidP="0024122C">
      <w:pPr>
        <w:numPr>
          <w:ilvl w:val="0"/>
          <w:numId w:val="18"/>
        </w:numPr>
        <w:rPr>
          <w:sz w:val="22"/>
          <w:szCs w:val="22"/>
        </w:rPr>
      </w:pPr>
      <w:r>
        <w:t>Zakon o općem upravnom postupku („Narodne novine“, broj 47/09 i 110/21).</w:t>
      </w:r>
    </w:p>
    <w:p w14:paraId="0BC6B3AF" w14:textId="77777777" w:rsidR="0024122C" w:rsidRDefault="0024122C" w:rsidP="0024122C">
      <w:pPr>
        <w:numPr>
          <w:ilvl w:val="0"/>
          <w:numId w:val="18"/>
        </w:numPr>
      </w:pPr>
      <w:r>
        <w:t xml:space="preserve">Zakon o komunalnom gospodarstvu („Narodne novine“ broj </w:t>
      </w:r>
      <w:hyperlink r:id="rId6" w:tgtFrame="_blank" w:history="1">
        <w:r>
          <w:rPr>
            <w:rStyle w:val="Hiperveza"/>
          </w:rPr>
          <w:t>68/18</w:t>
        </w:r>
      </w:hyperlink>
      <w:r>
        <w:t>, </w:t>
      </w:r>
      <w:hyperlink r:id="rId7" w:tgtFrame="_blank" w:history="1">
        <w:r>
          <w:rPr>
            <w:rStyle w:val="Hiperveza"/>
          </w:rPr>
          <w:t>110/18</w:t>
        </w:r>
      </w:hyperlink>
      <w:r>
        <w:t>, </w:t>
      </w:r>
      <w:hyperlink r:id="rId8" w:tgtFrame="_blank" w:history="1">
        <w:r>
          <w:rPr>
            <w:rStyle w:val="Hiperveza"/>
          </w:rPr>
          <w:t>32/20</w:t>
        </w:r>
      </w:hyperlink>
      <w:r>
        <w:t>), Dio četvrti.</w:t>
      </w:r>
    </w:p>
    <w:p w14:paraId="60E7E909" w14:textId="77777777" w:rsidR="0024122C" w:rsidRDefault="0024122C" w:rsidP="0024122C">
      <w:pPr>
        <w:numPr>
          <w:ilvl w:val="0"/>
          <w:numId w:val="18"/>
        </w:numPr>
      </w:pPr>
      <w:r>
        <w:t xml:space="preserve">Zakona o sigurnosti prometa na cestama („Narodne novine“, broj </w:t>
      </w:r>
      <w:hyperlink r:id="rId9" w:tgtFrame="_blank" w:history="1">
        <w:r>
          <w:rPr>
            <w:rStyle w:val="Hiperveza"/>
          </w:rPr>
          <w:t>67/08</w:t>
        </w:r>
      </w:hyperlink>
      <w:r>
        <w:t>, </w:t>
      </w:r>
      <w:hyperlink r:id="rId10" w:tgtFrame="_blank" w:history="1">
        <w:r>
          <w:rPr>
            <w:rStyle w:val="Hiperveza"/>
          </w:rPr>
          <w:t>48/10</w:t>
        </w:r>
      </w:hyperlink>
      <w:r>
        <w:t>, </w:t>
      </w:r>
      <w:hyperlink r:id="rId11" w:tgtFrame="_blank" w:history="1">
        <w:r>
          <w:rPr>
            <w:rStyle w:val="Hiperveza"/>
          </w:rPr>
          <w:t>74/11</w:t>
        </w:r>
      </w:hyperlink>
      <w:r>
        <w:t>, </w:t>
      </w:r>
      <w:hyperlink r:id="rId12" w:tgtFrame="_blank" w:history="1">
        <w:r>
          <w:rPr>
            <w:rStyle w:val="Hiperveza"/>
          </w:rPr>
          <w:t>80/13</w:t>
        </w:r>
      </w:hyperlink>
      <w:r>
        <w:t>, </w:t>
      </w:r>
      <w:hyperlink r:id="rId13" w:tgtFrame="_blank" w:history="1">
        <w:r>
          <w:rPr>
            <w:rStyle w:val="Hiperveza"/>
          </w:rPr>
          <w:t>158/13</w:t>
        </w:r>
      </w:hyperlink>
      <w:r>
        <w:t>, </w:t>
      </w:r>
      <w:hyperlink r:id="rId14" w:tgtFrame="_blank" w:history="1">
        <w:r>
          <w:rPr>
            <w:rStyle w:val="Hiperveza"/>
          </w:rPr>
          <w:t>92/14</w:t>
        </w:r>
      </w:hyperlink>
      <w:r>
        <w:t>, </w:t>
      </w:r>
      <w:hyperlink r:id="rId15" w:tgtFrame="_blank" w:history="1">
        <w:r>
          <w:rPr>
            <w:rStyle w:val="Hiperveza"/>
          </w:rPr>
          <w:t>64/15</w:t>
        </w:r>
      </w:hyperlink>
      <w:r>
        <w:t>, </w:t>
      </w:r>
      <w:hyperlink r:id="rId16" w:tgtFrame="_blank" w:history="1">
        <w:r>
          <w:rPr>
            <w:rStyle w:val="Hiperveza"/>
          </w:rPr>
          <w:t>108/17</w:t>
        </w:r>
      </w:hyperlink>
      <w:r>
        <w:t>, </w:t>
      </w:r>
      <w:hyperlink r:id="rId17" w:tgtFrame="_blank" w:history="1">
        <w:r>
          <w:rPr>
            <w:rStyle w:val="Hiperveza"/>
          </w:rPr>
          <w:t>70/19</w:t>
        </w:r>
      </w:hyperlink>
      <w:r>
        <w:t>, </w:t>
      </w:r>
      <w:hyperlink r:id="rId18" w:tgtFrame="_blank" w:history="1">
        <w:r>
          <w:rPr>
            <w:rStyle w:val="Hiperveza"/>
          </w:rPr>
          <w:t>42/20</w:t>
        </w:r>
      </w:hyperlink>
      <w:r>
        <w:t>, </w:t>
      </w:r>
      <w:hyperlink r:id="rId19" w:tgtFrame="_blank" w:history="1">
        <w:r>
          <w:rPr>
            <w:rStyle w:val="Hiperveza"/>
          </w:rPr>
          <w:t>85/22</w:t>
        </w:r>
      </w:hyperlink>
      <w:r>
        <w:t>, </w:t>
      </w:r>
      <w:hyperlink r:id="rId20" w:tgtFrame="_blank" w:history="1">
        <w:r>
          <w:rPr>
            <w:rStyle w:val="Hiperveza"/>
          </w:rPr>
          <w:t>114/22</w:t>
        </w:r>
      </w:hyperlink>
      <w:r>
        <w:t>, </w:t>
      </w:r>
      <w:hyperlink r:id="rId21" w:history="1">
        <w:r>
          <w:rPr>
            <w:rStyle w:val="Hiperveza"/>
          </w:rPr>
          <w:t>133/23</w:t>
        </w:r>
      </w:hyperlink>
      <w:r>
        <w:t xml:space="preserve"> ), članci 82. do 85.</w:t>
      </w:r>
    </w:p>
    <w:p w14:paraId="3BE3DB68" w14:textId="77777777" w:rsidR="0024122C" w:rsidRDefault="0024122C" w:rsidP="0024122C">
      <w:pPr>
        <w:numPr>
          <w:ilvl w:val="0"/>
          <w:numId w:val="18"/>
        </w:numPr>
      </w:pPr>
      <w:r>
        <w:t>Zakon o građevinskoj inspekciji („Narodne novine“, broj 47/09 i 110/21) Glava VII, VIII i IX.</w:t>
      </w:r>
    </w:p>
    <w:p w14:paraId="2F64F628" w14:textId="77777777" w:rsidR="0024122C" w:rsidRDefault="0024122C" w:rsidP="0024122C">
      <w:pPr>
        <w:numPr>
          <w:ilvl w:val="0"/>
          <w:numId w:val="18"/>
        </w:numPr>
      </w:pPr>
      <w:r>
        <w:t xml:space="preserve">Prekršajni zakon („Narodne novine“, broj 107/07, 39/13, 157/13, 110/15, 70/17, </w:t>
      </w:r>
    </w:p>
    <w:p w14:paraId="4F441A0C" w14:textId="77777777" w:rsidR="0024122C" w:rsidRDefault="0024122C" w:rsidP="0024122C">
      <w:pPr>
        <w:rPr>
          <w:rFonts w:eastAsiaTheme="minorHAnsi"/>
        </w:rPr>
      </w:pPr>
      <w:r>
        <w:t>          118/18 i 114/22) Glava V.</w:t>
      </w:r>
    </w:p>
    <w:p w14:paraId="02A81D13" w14:textId="77777777" w:rsidR="0024122C" w:rsidRDefault="0024122C" w:rsidP="0024122C"/>
    <w:p w14:paraId="067005CC" w14:textId="77777777" w:rsidR="000502C2" w:rsidRPr="0024122C" w:rsidRDefault="000502C2" w:rsidP="0024122C">
      <w:pPr>
        <w:rPr>
          <w:lang w:eastAsia="ko-KR"/>
        </w:rPr>
      </w:pPr>
    </w:p>
    <w:sectPr w:rsidR="000502C2" w:rsidRP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11B28"/>
    <w:multiLevelType w:val="hybridMultilevel"/>
    <w:tmpl w:val="25EC3A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4"/>
  </w:num>
  <w:num w:numId="6" w16cid:durableId="10565865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3"/>
  </w:num>
  <w:num w:numId="9" w16cid:durableId="19266422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7"/>
  </w:num>
  <w:num w:numId="12" w16cid:durableId="1524711026">
    <w:abstractNumId w:val="3"/>
  </w:num>
  <w:num w:numId="13" w16cid:durableId="1463499003">
    <w:abstractNumId w:val="3"/>
  </w:num>
  <w:num w:numId="14" w16cid:durableId="168713732">
    <w:abstractNumId w:val="6"/>
  </w:num>
  <w:num w:numId="15" w16cid:durableId="1152259700">
    <w:abstractNumId w:val="16"/>
  </w:num>
  <w:num w:numId="16" w16cid:durableId="122164531">
    <w:abstractNumId w:val="12"/>
  </w:num>
  <w:num w:numId="17" w16cid:durableId="198516889">
    <w:abstractNumId w:val="8"/>
  </w:num>
  <w:num w:numId="18" w16cid:durableId="1158112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3657A"/>
    <w:rsid w:val="00144E5B"/>
    <w:rsid w:val="00154426"/>
    <w:rsid w:val="00156D17"/>
    <w:rsid w:val="00156FE7"/>
    <w:rsid w:val="001B7231"/>
    <w:rsid w:val="001C19BC"/>
    <w:rsid w:val="0024122C"/>
    <w:rsid w:val="00245FBC"/>
    <w:rsid w:val="00255291"/>
    <w:rsid w:val="002557BE"/>
    <w:rsid w:val="00261161"/>
    <w:rsid w:val="002A791E"/>
    <w:rsid w:val="002B6640"/>
    <w:rsid w:val="002C441E"/>
    <w:rsid w:val="002D1C6C"/>
    <w:rsid w:val="003442FB"/>
    <w:rsid w:val="0035558B"/>
    <w:rsid w:val="00356196"/>
    <w:rsid w:val="00365B03"/>
    <w:rsid w:val="0039127A"/>
    <w:rsid w:val="003B5ECB"/>
    <w:rsid w:val="00402F7D"/>
    <w:rsid w:val="0044029F"/>
    <w:rsid w:val="00474319"/>
    <w:rsid w:val="004823DA"/>
    <w:rsid w:val="00494CDD"/>
    <w:rsid w:val="004A26F7"/>
    <w:rsid w:val="004B4BAD"/>
    <w:rsid w:val="004B6939"/>
    <w:rsid w:val="004C7228"/>
    <w:rsid w:val="004D5F54"/>
    <w:rsid w:val="004E0912"/>
    <w:rsid w:val="004E2227"/>
    <w:rsid w:val="005010CC"/>
    <w:rsid w:val="00525F2C"/>
    <w:rsid w:val="00530AA0"/>
    <w:rsid w:val="00570F43"/>
    <w:rsid w:val="0057115D"/>
    <w:rsid w:val="005A385B"/>
    <w:rsid w:val="005B16B3"/>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C4B2E"/>
    <w:rsid w:val="008F4223"/>
    <w:rsid w:val="00901663"/>
    <w:rsid w:val="00974893"/>
    <w:rsid w:val="009A793D"/>
    <w:rsid w:val="009B05BC"/>
    <w:rsid w:val="00A00DE6"/>
    <w:rsid w:val="00A069A0"/>
    <w:rsid w:val="00A349D8"/>
    <w:rsid w:val="00A44A6B"/>
    <w:rsid w:val="00A65388"/>
    <w:rsid w:val="00AB7A74"/>
    <w:rsid w:val="00AC6F51"/>
    <w:rsid w:val="00AE66CF"/>
    <w:rsid w:val="00AF29AD"/>
    <w:rsid w:val="00B426FE"/>
    <w:rsid w:val="00B65420"/>
    <w:rsid w:val="00B75B24"/>
    <w:rsid w:val="00B820C7"/>
    <w:rsid w:val="00B95C7B"/>
    <w:rsid w:val="00BA37B8"/>
    <w:rsid w:val="00BD7093"/>
    <w:rsid w:val="00BE3B5D"/>
    <w:rsid w:val="00C0245F"/>
    <w:rsid w:val="00C031B4"/>
    <w:rsid w:val="00C60A45"/>
    <w:rsid w:val="00C75AC2"/>
    <w:rsid w:val="00CB4E83"/>
    <w:rsid w:val="00CB6843"/>
    <w:rsid w:val="00CD2CC3"/>
    <w:rsid w:val="00D02487"/>
    <w:rsid w:val="00D06641"/>
    <w:rsid w:val="00D07A3F"/>
    <w:rsid w:val="00D36358"/>
    <w:rsid w:val="00D41692"/>
    <w:rsid w:val="00D50343"/>
    <w:rsid w:val="00D5684B"/>
    <w:rsid w:val="00D611AA"/>
    <w:rsid w:val="00D808B6"/>
    <w:rsid w:val="00DA189F"/>
    <w:rsid w:val="00DB3DF1"/>
    <w:rsid w:val="00DB4E41"/>
    <w:rsid w:val="00E045F2"/>
    <w:rsid w:val="00E620BF"/>
    <w:rsid w:val="00E62DB7"/>
    <w:rsid w:val="00E727F8"/>
    <w:rsid w:val="00E80444"/>
    <w:rsid w:val="00E96D87"/>
    <w:rsid w:val="00EC27DA"/>
    <w:rsid w:val="00F0316A"/>
    <w:rsid w:val="00F05C6B"/>
    <w:rsid w:val="00F31BA0"/>
    <w:rsid w:val="00F327E1"/>
    <w:rsid w:val="00F41854"/>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 w:type="character" w:styleId="Naglaeno">
    <w:name w:val="Strong"/>
    <w:uiPriority w:val="22"/>
    <w:qFormat/>
    <w:rsid w:val="000E7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41" TargetMode="External"/><Relationship Id="rId13" Type="http://schemas.openxmlformats.org/officeDocument/2006/relationships/hyperlink" Target="https://www.zakon.hr/cms.htm?id=616" TargetMode="External"/><Relationship Id="rId18" Type="http://schemas.openxmlformats.org/officeDocument/2006/relationships/hyperlink" Target="https://www.zakon.hr/cms.htm?id=44153" TargetMode="External"/><Relationship Id="rId3" Type="http://schemas.openxmlformats.org/officeDocument/2006/relationships/settings" Target="settings.xml"/><Relationship Id="rId21" Type="http://schemas.openxmlformats.org/officeDocument/2006/relationships/hyperlink" Target="https://www.zakon.hr/cms.htm?id=58636" TargetMode="External"/><Relationship Id="rId7" Type="http://schemas.openxmlformats.org/officeDocument/2006/relationships/hyperlink" Target="https://www.zakon.hr/cms.htm?id=35765" TargetMode="External"/><Relationship Id="rId12" Type="http://schemas.openxmlformats.org/officeDocument/2006/relationships/hyperlink" Target="https://www.zakon.hr/cms.htm?id=432" TargetMode="External"/><Relationship Id="rId17" Type="http://schemas.openxmlformats.org/officeDocument/2006/relationships/hyperlink" Target="https://www.zakon.hr/cms.htm?id=39889" TargetMode="External"/><Relationship Id="rId2" Type="http://schemas.openxmlformats.org/officeDocument/2006/relationships/styles" Target="styles.xml"/><Relationship Id="rId16" Type="http://schemas.openxmlformats.org/officeDocument/2006/relationships/hyperlink" Target="https://www.zakon.hr/cms.htm?id=25267" TargetMode="External"/><Relationship Id="rId20" Type="http://schemas.openxmlformats.org/officeDocument/2006/relationships/hyperlink" Target="https://www.zakon.hr/cms.htm?id=53896" TargetMode="External"/><Relationship Id="rId1" Type="http://schemas.openxmlformats.org/officeDocument/2006/relationships/numbering" Target="numbering.xml"/><Relationship Id="rId6" Type="http://schemas.openxmlformats.org/officeDocument/2006/relationships/hyperlink" Target="https://www.zakon.hr/cms.htm?id=35769" TargetMode="External"/><Relationship Id="rId11" Type="http://schemas.openxmlformats.org/officeDocument/2006/relationships/hyperlink" Target="https://www.zakon.hr/cms.htm?id=431" TargetMode="External"/><Relationship Id="rId5" Type="http://schemas.openxmlformats.org/officeDocument/2006/relationships/hyperlink" Target="http://www.sisak.hr" TargetMode="External"/><Relationship Id="rId15" Type="http://schemas.openxmlformats.org/officeDocument/2006/relationships/hyperlink" Target="https://www.zakon.hr/cms.htm?id=11454" TargetMode="External"/><Relationship Id="rId23" Type="http://schemas.openxmlformats.org/officeDocument/2006/relationships/theme" Target="theme/theme1.xml"/><Relationship Id="rId10" Type="http://schemas.openxmlformats.org/officeDocument/2006/relationships/hyperlink" Target="https://www.zakon.hr/cms.htm?id=430" TargetMode="External"/><Relationship Id="rId19" Type="http://schemas.openxmlformats.org/officeDocument/2006/relationships/hyperlink" Target="https://www.zakon.hr/cms.htm?id=53029" TargetMode="External"/><Relationship Id="rId4" Type="http://schemas.openxmlformats.org/officeDocument/2006/relationships/webSettings" Target="webSettings.xml"/><Relationship Id="rId9" Type="http://schemas.openxmlformats.org/officeDocument/2006/relationships/hyperlink" Target="https://www.zakon.hr/cms.htm?id=429" TargetMode="External"/><Relationship Id="rId14" Type="http://schemas.openxmlformats.org/officeDocument/2006/relationships/hyperlink" Target="https://www.zakon.hr/cms.htm?id=10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Pages>
  <Words>1502</Words>
  <Characters>8567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Arza Šarčević</cp:lastModifiedBy>
  <cp:revision>113</cp:revision>
  <cp:lastPrinted>2022-12-22T09:43:00Z</cp:lastPrinted>
  <dcterms:created xsi:type="dcterms:W3CDTF">2017-09-20T07:40:00Z</dcterms:created>
  <dcterms:modified xsi:type="dcterms:W3CDTF">2024-10-25T11:02:00Z</dcterms:modified>
</cp:coreProperties>
</file>