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68C9" w14:textId="51ED4257" w:rsidR="00E20EA3" w:rsidRPr="00E20EA3" w:rsidRDefault="00271852" w:rsidP="00E20EA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Gradsko vijeće Grada Siska n</w:t>
      </w:r>
      <w:r w:rsidR="00E20EA3" w:rsidRPr="00E20EA3">
        <w:rPr>
          <w:rFonts w:ascii="Arial" w:eastAsiaTheme="minorHAnsi" w:hAnsi="Arial" w:cs="Arial"/>
          <w:sz w:val="22"/>
          <w:szCs w:val="22"/>
          <w:lang w:eastAsia="en-US"/>
        </w:rPr>
        <w:t xml:space="preserve">a temelju </w:t>
      </w:r>
      <w:bookmarkStart w:id="0" w:name="_Hlk151985888"/>
      <w:r w:rsidR="00E20EA3" w:rsidRPr="00E20EA3">
        <w:rPr>
          <w:rFonts w:ascii="Arial" w:eastAsiaTheme="minorHAnsi" w:hAnsi="Arial" w:cs="Arial"/>
          <w:sz w:val="22"/>
          <w:szCs w:val="22"/>
          <w:lang w:eastAsia="en-US"/>
        </w:rPr>
        <w:t xml:space="preserve">članka 19.a Zakona o porezu na dohodak („Narodne novine“, broj 115/16, 106/18, 121/19, 32/20, 138/20, 151/22 i 114/23) i članka 15. Statuta Grada Siska („Službeni glasnik Sisačko-moslavačke županije“, broj 12/09, 16/10, 9/11, 18/12, 4/13, 16/13 – pročišćeni tekst, 14/14, 9/15, 10/16, 6/18, 18/18 – pročišćeni tekst, 4/20, 8/21 i „Službeni glasnik Grada Siska“, broj 4/23), </w:t>
      </w:r>
      <w:bookmarkEnd w:id="0"/>
      <w:r w:rsidR="00490C65">
        <w:rPr>
          <w:rFonts w:ascii="Arial" w:eastAsiaTheme="minorHAnsi" w:hAnsi="Arial" w:cs="Arial"/>
          <w:sz w:val="22"/>
          <w:szCs w:val="22"/>
          <w:lang w:eastAsia="en-US"/>
        </w:rPr>
        <w:t>donosi</w:t>
      </w:r>
    </w:p>
    <w:p w14:paraId="20DD9A59" w14:textId="77777777" w:rsidR="00E20EA3" w:rsidRDefault="00E20EA3" w:rsidP="00E20EA3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0770C11" w14:textId="77777777" w:rsidR="00E20EA3" w:rsidRPr="00E20EA3" w:rsidRDefault="00E20EA3" w:rsidP="00E20EA3">
      <w:pPr>
        <w:jc w:val="center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</w:p>
    <w:p w14:paraId="2216C9CF" w14:textId="77777777" w:rsidR="00E20EA3" w:rsidRPr="004441C3" w:rsidRDefault="00E20EA3" w:rsidP="00E20EA3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4441C3">
        <w:rPr>
          <w:rFonts w:ascii="Arial" w:eastAsiaTheme="minorHAnsi" w:hAnsi="Arial" w:cs="Arial"/>
          <w:b/>
          <w:bCs/>
          <w:lang w:eastAsia="en-US"/>
        </w:rPr>
        <w:t>ODLUKU</w:t>
      </w:r>
    </w:p>
    <w:p w14:paraId="69CF6F36" w14:textId="77777777" w:rsidR="00583DB4" w:rsidRDefault="00E20EA3" w:rsidP="00E20EA3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4441C3">
        <w:rPr>
          <w:rFonts w:ascii="Arial" w:eastAsiaTheme="minorHAnsi" w:hAnsi="Arial" w:cs="Arial"/>
          <w:b/>
          <w:bCs/>
          <w:lang w:eastAsia="en-US"/>
        </w:rPr>
        <w:t xml:space="preserve">o </w:t>
      </w:r>
      <w:r w:rsidR="00583DB4">
        <w:rPr>
          <w:rFonts w:ascii="Arial" w:eastAsiaTheme="minorHAnsi" w:hAnsi="Arial" w:cs="Arial"/>
          <w:b/>
          <w:bCs/>
          <w:lang w:eastAsia="en-US"/>
        </w:rPr>
        <w:t xml:space="preserve">izmjeni Odluke o </w:t>
      </w:r>
      <w:r w:rsidRPr="004441C3">
        <w:rPr>
          <w:rFonts w:ascii="Arial" w:eastAsiaTheme="minorHAnsi" w:hAnsi="Arial" w:cs="Arial"/>
          <w:b/>
          <w:bCs/>
          <w:lang w:eastAsia="en-US"/>
        </w:rPr>
        <w:t xml:space="preserve">visini poreznih stopa </w:t>
      </w:r>
    </w:p>
    <w:p w14:paraId="0889BA85" w14:textId="1AA6C7C5" w:rsidR="00E20EA3" w:rsidRPr="00583DB4" w:rsidRDefault="00E20EA3" w:rsidP="00583DB4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4441C3">
        <w:rPr>
          <w:rFonts w:ascii="Arial" w:eastAsiaTheme="minorHAnsi" w:hAnsi="Arial" w:cs="Arial"/>
          <w:b/>
          <w:bCs/>
          <w:lang w:eastAsia="en-US"/>
        </w:rPr>
        <w:t>godišnjeg poreza na dohodak</w:t>
      </w:r>
      <w:r w:rsidR="00583DB4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441C3">
        <w:rPr>
          <w:rFonts w:ascii="Arial" w:eastAsiaTheme="minorHAnsi" w:hAnsi="Arial" w:cs="Arial"/>
          <w:b/>
          <w:bCs/>
          <w:lang w:eastAsia="en-US"/>
        </w:rPr>
        <w:t>na području Grada Siska</w:t>
      </w:r>
    </w:p>
    <w:p w14:paraId="26C524A9" w14:textId="77777777" w:rsidR="00E20EA3" w:rsidRPr="00E20EA3" w:rsidRDefault="00E20EA3" w:rsidP="00E20EA3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1C1E8A" w14:textId="77777777" w:rsidR="00E20EA3" w:rsidRPr="00E20EA3" w:rsidRDefault="00E20EA3" w:rsidP="00E20EA3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CC8858" w14:textId="77777777" w:rsidR="00E20EA3" w:rsidRPr="00E20EA3" w:rsidRDefault="00E20EA3" w:rsidP="00E20EA3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20E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Članak 1.</w:t>
      </w:r>
    </w:p>
    <w:p w14:paraId="0EB4DD33" w14:textId="2EF3B544" w:rsidR="002448A9" w:rsidRDefault="00583DB4" w:rsidP="00E20EA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 Odluci o visini poreznih stopa godišnjeg poreza na dohodak na području Grada Siska („Narodne novine“ broj</w:t>
      </w:r>
      <w:r w:rsidR="002448A9">
        <w:rPr>
          <w:rFonts w:ascii="Arial" w:eastAsiaTheme="minorHAnsi" w:hAnsi="Arial" w:cs="Arial"/>
          <w:sz w:val="22"/>
          <w:szCs w:val="22"/>
          <w:lang w:eastAsia="en-US"/>
        </w:rPr>
        <w:t xml:space="preserve"> 152/2023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 „Službeni glasnik Grada Siska“ broj</w:t>
      </w:r>
      <w:r w:rsidR="002448A9">
        <w:rPr>
          <w:rFonts w:ascii="Arial" w:eastAsiaTheme="minorHAnsi" w:hAnsi="Arial" w:cs="Arial"/>
          <w:sz w:val="22"/>
          <w:szCs w:val="22"/>
          <w:lang w:eastAsia="en-US"/>
        </w:rPr>
        <w:t xml:space="preserve"> 20/2023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), </w:t>
      </w:r>
      <w:r w:rsidR="001F03C4">
        <w:rPr>
          <w:rFonts w:ascii="Arial" w:eastAsiaTheme="minorHAnsi" w:hAnsi="Arial" w:cs="Arial"/>
          <w:sz w:val="22"/>
          <w:szCs w:val="22"/>
          <w:lang w:eastAsia="en-US"/>
        </w:rPr>
        <w:t>članak 2. mijenja se i glasi:</w:t>
      </w:r>
    </w:p>
    <w:p w14:paraId="5D236CCF" w14:textId="4D64C59A" w:rsidR="001F03C4" w:rsidRPr="001F03C4" w:rsidRDefault="001F03C4" w:rsidP="001F03C4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1F03C4">
        <w:rPr>
          <w:rFonts w:ascii="Arial" w:eastAsiaTheme="minorHAnsi" w:hAnsi="Arial" w:cs="Arial"/>
          <w:sz w:val="22"/>
          <w:szCs w:val="22"/>
          <w:lang w:eastAsia="en-US"/>
        </w:rPr>
        <w:t>Porezne stope iz članka 1. ove Odluke utvrđuju se kako slijedi:</w:t>
      </w:r>
    </w:p>
    <w:p w14:paraId="5876225F" w14:textId="3383EAB0" w:rsidR="001F03C4" w:rsidRPr="00561627" w:rsidRDefault="001F03C4" w:rsidP="00561627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1627">
        <w:rPr>
          <w:rFonts w:ascii="Arial" w:eastAsiaTheme="minorHAnsi" w:hAnsi="Arial" w:cs="Arial"/>
          <w:sz w:val="22"/>
          <w:szCs w:val="22"/>
          <w:lang w:eastAsia="en-US"/>
        </w:rPr>
        <w:t>niža porezna stopa 21,6 %,</w:t>
      </w:r>
    </w:p>
    <w:p w14:paraId="63EEC5F3" w14:textId="6466EC1D" w:rsidR="002448A9" w:rsidRPr="00561627" w:rsidRDefault="001F03C4" w:rsidP="00561627">
      <w:pPr>
        <w:pStyle w:val="Odlomakpopisa"/>
        <w:numPr>
          <w:ilvl w:val="0"/>
          <w:numId w:val="11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1627">
        <w:rPr>
          <w:rFonts w:ascii="Arial" w:eastAsiaTheme="minorHAnsi" w:hAnsi="Arial" w:cs="Arial"/>
          <w:sz w:val="22"/>
          <w:szCs w:val="22"/>
          <w:lang w:eastAsia="en-US"/>
        </w:rPr>
        <w:t>viša porezna stopa 31,6 %.“</w:t>
      </w:r>
    </w:p>
    <w:p w14:paraId="2C440A5F" w14:textId="77777777" w:rsidR="001F03C4" w:rsidRPr="00E20EA3" w:rsidRDefault="001F03C4" w:rsidP="00E20EA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2333D6" w14:textId="77777777" w:rsidR="00E20EA3" w:rsidRPr="00E20EA3" w:rsidRDefault="00E20EA3" w:rsidP="00E20EA3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20E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Članak 2.</w:t>
      </w:r>
    </w:p>
    <w:p w14:paraId="702DD1D3" w14:textId="529164F3" w:rsidR="00E20EA3" w:rsidRPr="00E20EA3" w:rsidRDefault="00E20EA3" w:rsidP="00E20EA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20EA3">
        <w:rPr>
          <w:rFonts w:ascii="Arial" w:eastAsiaTheme="minorHAnsi" w:hAnsi="Arial" w:cs="Arial"/>
          <w:sz w:val="22"/>
          <w:szCs w:val="22"/>
          <w:lang w:eastAsia="en-US"/>
        </w:rPr>
        <w:t>Ova Odluka objavit će se u „Narodnim novinama“ i „Službenim glasniku Grada Siska“, a stupa na snagu 1. siječnja 202</w:t>
      </w:r>
      <w:r w:rsidR="002448A9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E20EA3">
        <w:rPr>
          <w:rFonts w:ascii="Arial" w:eastAsiaTheme="minorHAnsi" w:hAnsi="Arial" w:cs="Arial"/>
          <w:sz w:val="22"/>
          <w:szCs w:val="22"/>
          <w:lang w:eastAsia="en-US"/>
        </w:rPr>
        <w:t>. godine.</w:t>
      </w:r>
    </w:p>
    <w:p w14:paraId="14C2C3B9" w14:textId="77777777" w:rsidR="001E5FBC" w:rsidRDefault="00E20EA3" w:rsidP="001E5FB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20E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200B48C" w14:textId="77777777" w:rsidR="001E5FBC" w:rsidRPr="001E5FBC" w:rsidRDefault="001E5FBC" w:rsidP="001E5FBC">
      <w:pPr>
        <w:pStyle w:val="Bezproreda"/>
        <w:rPr>
          <w:rFonts w:ascii="Arial" w:eastAsiaTheme="minorHAnsi" w:hAnsi="Arial" w:cs="Arial"/>
          <w:sz w:val="22"/>
          <w:szCs w:val="22"/>
          <w:lang w:eastAsia="en-US"/>
        </w:rPr>
      </w:pPr>
      <w:r w:rsidRPr="001E5FBC">
        <w:rPr>
          <w:rFonts w:ascii="Arial" w:hAnsi="Arial" w:cs="Arial"/>
          <w:sz w:val="22"/>
          <w:szCs w:val="22"/>
        </w:rPr>
        <w:t>KLASA:</w:t>
      </w:r>
    </w:p>
    <w:p w14:paraId="76CCFB85" w14:textId="0DC036BD" w:rsidR="001E5FBC" w:rsidRPr="001E5FBC" w:rsidRDefault="001E5FBC" w:rsidP="001E5FBC">
      <w:pPr>
        <w:pStyle w:val="Bezproreda"/>
        <w:rPr>
          <w:rFonts w:ascii="Arial" w:eastAsiaTheme="minorHAnsi" w:hAnsi="Arial" w:cs="Arial"/>
          <w:sz w:val="22"/>
          <w:szCs w:val="22"/>
          <w:lang w:eastAsia="en-US"/>
        </w:rPr>
      </w:pPr>
      <w:r w:rsidRPr="001E5FBC">
        <w:rPr>
          <w:rFonts w:ascii="Arial" w:hAnsi="Arial" w:cs="Arial"/>
          <w:sz w:val="22"/>
          <w:szCs w:val="22"/>
        </w:rPr>
        <w:t>URBROJ:</w:t>
      </w:r>
    </w:p>
    <w:p w14:paraId="30DA04F2" w14:textId="77777777" w:rsidR="001E5FBC" w:rsidRPr="001E5FBC" w:rsidRDefault="001E5FBC" w:rsidP="001E5FBC">
      <w:pPr>
        <w:pStyle w:val="Bezproreda"/>
        <w:rPr>
          <w:rFonts w:ascii="Arial" w:hAnsi="Arial" w:cs="Arial"/>
          <w:sz w:val="22"/>
          <w:szCs w:val="22"/>
        </w:rPr>
      </w:pPr>
      <w:r w:rsidRPr="001E5FBC">
        <w:rPr>
          <w:rFonts w:ascii="Arial" w:hAnsi="Arial" w:cs="Arial"/>
          <w:sz w:val="22"/>
          <w:szCs w:val="22"/>
        </w:rPr>
        <w:t>Sisak,</w:t>
      </w:r>
    </w:p>
    <w:p w14:paraId="36FC737C" w14:textId="77777777" w:rsidR="001E5FBC" w:rsidRDefault="001E5FBC" w:rsidP="001E5FBC">
      <w:pPr>
        <w:tabs>
          <w:tab w:val="left" w:pos="1134"/>
          <w:tab w:val="left" w:pos="5245"/>
          <w:tab w:val="left" w:pos="5670"/>
          <w:tab w:val="right" w:pos="7230"/>
        </w:tabs>
        <w:overflowPunct w:val="0"/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53515B" w14:textId="77777777" w:rsidR="002448A9" w:rsidRPr="001E5FBC" w:rsidRDefault="002448A9" w:rsidP="001E5FBC">
      <w:pPr>
        <w:tabs>
          <w:tab w:val="left" w:pos="1134"/>
          <w:tab w:val="left" w:pos="5245"/>
          <w:tab w:val="left" w:pos="5670"/>
          <w:tab w:val="right" w:pos="7230"/>
        </w:tabs>
        <w:overflowPunct w:val="0"/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E71F09" w14:textId="77777777" w:rsidR="001E5FBC" w:rsidRPr="001E5FBC" w:rsidRDefault="001E5FBC" w:rsidP="001E5FBC">
      <w:pPr>
        <w:tabs>
          <w:tab w:val="left" w:pos="1134"/>
          <w:tab w:val="left" w:pos="5245"/>
          <w:tab w:val="left" w:pos="5670"/>
          <w:tab w:val="right" w:pos="723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E5FBC">
        <w:rPr>
          <w:rFonts w:ascii="Arial" w:hAnsi="Arial" w:cs="Arial"/>
          <w:b/>
          <w:bCs/>
          <w:sz w:val="22"/>
          <w:szCs w:val="22"/>
        </w:rPr>
        <w:t>GRADSKO VIJEĆE</w:t>
      </w:r>
    </w:p>
    <w:p w14:paraId="769E5E94" w14:textId="77777777" w:rsidR="001E5FBC" w:rsidRPr="001E5FBC" w:rsidRDefault="001E5FBC" w:rsidP="001E5FBC">
      <w:pPr>
        <w:tabs>
          <w:tab w:val="left" w:pos="1134"/>
          <w:tab w:val="left" w:pos="5245"/>
          <w:tab w:val="left" w:pos="5670"/>
          <w:tab w:val="right" w:pos="723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E5FBC">
        <w:rPr>
          <w:rFonts w:ascii="Arial" w:hAnsi="Arial" w:cs="Arial"/>
          <w:b/>
          <w:bCs/>
          <w:sz w:val="22"/>
          <w:szCs w:val="22"/>
        </w:rPr>
        <w:t>GRADA SISKA</w:t>
      </w:r>
    </w:p>
    <w:p w14:paraId="6B549965" w14:textId="77777777" w:rsidR="00E20EA3" w:rsidRDefault="00E20EA3" w:rsidP="00E20EA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03903F" w14:textId="77777777" w:rsidR="001E5FBC" w:rsidRPr="00E20EA3" w:rsidRDefault="001E5FBC" w:rsidP="00E20EA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8DB546" w14:textId="2F078950" w:rsidR="00E20EA3" w:rsidRPr="0028185C" w:rsidRDefault="00DD0234" w:rsidP="00DD0234">
      <w:pPr>
        <w:tabs>
          <w:tab w:val="left" w:pos="6210"/>
          <w:tab w:val="left" w:pos="6450"/>
          <w:tab w:val="right" w:pos="9072"/>
        </w:tabs>
        <w:spacing w:after="20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</w:t>
      </w:r>
      <w:r w:rsidRPr="0028185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PREDSJEDNIK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20EA3" w:rsidRPr="00E20EA3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</w:t>
      </w:r>
    </w:p>
    <w:p w14:paraId="02700265" w14:textId="76506F8E" w:rsidR="00E20EA3" w:rsidRPr="002448A9" w:rsidRDefault="00E20EA3" w:rsidP="00E20EA3">
      <w:pPr>
        <w:tabs>
          <w:tab w:val="left" w:pos="6450"/>
        </w:tabs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8185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2448A9">
        <w:rPr>
          <w:rFonts w:ascii="Arial" w:eastAsiaTheme="minorHAnsi" w:hAnsi="Arial" w:cs="Arial"/>
          <w:sz w:val="22"/>
          <w:szCs w:val="22"/>
          <w:lang w:eastAsia="en-US"/>
        </w:rPr>
        <w:t>Bojan Dadasović</w:t>
      </w:r>
      <w:r w:rsidR="008B3DED" w:rsidRPr="002448A9">
        <w:rPr>
          <w:rFonts w:ascii="Arial" w:eastAsiaTheme="minorHAnsi" w:hAnsi="Arial" w:cs="Arial"/>
          <w:sz w:val="22"/>
          <w:szCs w:val="22"/>
          <w:lang w:eastAsia="en-US"/>
        </w:rPr>
        <w:t>, v. r.</w:t>
      </w:r>
    </w:p>
    <w:p w14:paraId="2096D189" w14:textId="77777777" w:rsidR="002448A9" w:rsidRDefault="002448A9" w:rsidP="00E20EA3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1125DE" w14:textId="77777777" w:rsidR="00561627" w:rsidRPr="00E20EA3" w:rsidRDefault="00561627" w:rsidP="00E20EA3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6E77A8" w14:textId="77777777" w:rsidR="00583DB4" w:rsidRPr="00583DB4" w:rsidRDefault="00583DB4" w:rsidP="00583DB4">
      <w:pPr>
        <w:jc w:val="center"/>
        <w:rPr>
          <w:rFonts w:ascii="Arial" w:hAnsi="Arial" w:cs="Arial"/>
          <w:b/>
          <w:lang w:eastAsia="en-US"/>
        </w:rPr>
      </w:pPr>
      <w:r w:rsidRPr="00583DB4">
        <w:rPr>
          <w:rFonts w:ascii="Arial" w:hAnsi="Arial" w:cs="Arial"/>
          <w:b/>
          <w:lang w:eastAsia="en-US"/>
        </w:rPr>
        <w:lastRenderedPageBreak/>
        <w:t xml:space="preserve">O B R A Z L O Ž E N J E </w:t>
      </w:r>
    </w:p>
    <w:p w14:paraId="42F15C18" w14:textId="77777777" w:rsidR="00583DB4" w:rsidRPr="00583DB4" w:rsidRDefault="00583DB4" w:rsidP="00583DB4">
      <w:pPr>
        <w:jc w:val="center"/>
        <w:rPr>
          <w:rFonts w:ascii="Arial" w:hAnsi="Arial" w:cs="Arial"/>
          <w:b/>
          <w:lang w:eastAsia="en-US"/>
        </w:rPr>
      </w:pPr>
      <w:r w:rsidRPr="00583DB4">
        <w:rPr>
          <w:rFonts w:ascii="Arial" w:hAnsi="Arial" w:cs="Arial"/>
          <w:b/>
          <w:lang w:eastAsia="en-US"/>
        </w:rPr>
        <w:t xml:space="preserve">Nacrta prijedloga Odluke o izmjeni Odluke o visini poreznih stopa </w:t>
      </w:r>
    </w:p>
    <w:p w14:paraId="4066EC6B" w14:textId="625905FE" w:rsidR="00583DB4" w:rsidRPr="00583DB4" w:rsidRDefault="00583DB4" w:rsidP="00583DB4">
      <w:pPr>
        <w:jc w:val="center"/>
        <w:rPr>
          <w:rFonts w:ascii="Arial" w:hAnsi="Arial" w:cs="Arial"/>
          <w:b/>
          <w:lang w:eastAsia="en-US"/>
        </w:rPr>
      </w:pPr>
      <w:r w:rsidRPr="00583DB4">
        <w:rPr>
          <w:rFonts w:ascii="Arial" w:hAnsi="Arial" w:cs="Arial"/>
          <w:b/>
          <w:lang w:eastAsia="en-US"/>
        </w:rPr>
        <w:t xml:space="preserve">godišnjeg poreza na dohodak na području </w:t>
      </w:r>
      <w:r w:rsidR="002448A9">
        <w:rPr>
          <w:rFonts w:ascii="Arial" w:hAnsi="Arial" w:cs="Arial"/>
          <w:b/>
          <w:lang w:eastAsia="en-US"/>
        </w:rPr>
        <w:t>G</w:t>
      </w:r>
      <w:r w:rsidRPr="00583DB4">
        <w:rPr>
          <w:rFonts w:ascii="Arial" w:hAnsi="Arial" w:cs="Arial"/>
          <w:b/>
          <w:lang w:eastAsia="en-US"/>
        </w:rPr>
        <w:t xml:space="preserve">rada </w:t>
      </w:r>
      <w:r w:rsidR="002448A9">
        <w:rPr>
          <w:rFonts w:ascii="Arial" w:hAnsi="Arial" w:cs="Arial"/>
          <w:b/>
          <w:lang w:eastAsia="en-US"/>
        </w:rPr>
        <w:t>Siska</w:t>
      </w:r>
    </w:p>
    <w:p w14:paraId="4788ADB2" w14:textId="77777777" w:rsidR="00583DB4" w:rsidRPr="00583DB4" w:rsidRDefault="00583DB4" w:rsidP="00583DB4">
      <w:pPr>
        <w:rPr>
          <w:rFonts w:ascii="Arial" w:hAnsi="Arial" w:cs="Arial"/>
          <w:b/>
          <w:sz w:val="28"/>
          <w:szCs w:val="28"/>
          <w:highlight w:val="yellow"/>
          <w:lang w:eastAsia="en-US"/>
        </w:rPr>
      </w:pPr>
    </w:p>
    <w:p w14:paraId="617C63EC" w14:textId="77777777" w:rsidR="00583DB4" w:rsidRPr="00583DB4" w:rsidRDefault="00583DB4" w:rsidP="00583DB4">
      <w:pPr>
        <w:ind w:firstLine="720"/>
        <w:jc w:val="both"/>
        <w:rPr>
          <w:rFonts w:ascii="Arial" w:hAnsi="Arial" w:cs="Arial"/>
          <w:lang w:eastAsia="en-US"/>
        </w:rPr>
      </w:pPr>
    </w:p>
    <w:p w14:paraId="7C1241E7" w14:textId="77777777" w:rsidR="00583DB4" w:rsidRPr="00583DB4" w:rsidRDefault="00583DB4" w:rsidP="001A3F3C">
      <w:pPr>
        <w:spacing w:after="120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583DB4">
        <w:rPr>
          <w:rFonts w:ascii="Arial" w:hAnsi="Arial" w:cs="Arial"/>
          <w:sz w:val="22"/>
          <w:szCs w:val="22"/>
          <w:lang w:eastAsia="en-US"/>
        </w:rPr>
        <w:t>Krajem rujna 2023. godine donesen je Zakon o izmjenama i dopuni Zakona o lokalnim porezima kojim je ukinut prirez porezu na dohodak, kao jedan od poreza kojeg su mogle uvesti jedinice lokalne samouprave (gradovi i općine) – u daljnjem tekstu: JLS.</w:t>
      </w:r>
    </w:p>
    <w:p w14:paraId="63772DB5" w14:textId="0C47CB73" w:rsidR="00583DB4" w:rsidRPr="00583DB4" w:rsidRDefault="00583DB4" w:rsidP="001A3F3C">
      <w:pPr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583DB4">
        <w:rPr>
          <w:rFonts w:ascii="Arial" w:hAnsi="Arial" w:cs="Arial"/>
          <w:color w:val="000000"/>
          <w:sz w:val="22"/>
          <w:szCs w:val="22"/>
        </w:rPr>
        <w:t xml:space="preserve">S obzirom da je prirez </w:t>
      </w:r>
      <w:r w:rsidRPr="00583DB4">
        <w:rPr>
          <w:rFonts w:ascii="Arial" w:hAnsi="Arial" w:cs="Arial"/>
          <w:sz w:val="22"/>
          <w:szCs w:val="22"/>
        </w:rPr>
        <w:t xml:space="preserve">porezu na dohodak bio vrijednosno značajan prihod JLS, kako bi se istima omogućilo da nadoknade gubitak prihoda uslijed ukidanja prireza porezu na dohodak, istovremeno je donesen Zakon o izmjenama i dopunama Zakona o porezu na dohodak. Njime je JLS omogućeno da svojim odlukama </w:t>
      </w:r>
      <w:r w:rsidRPr="00583DB4">
        <w:rPr>
          <w:rFonts w:ascii="Arial" w:hAnsi="Arial" w:cs="Arial"/>
          <w:color w:val="000000"/>
          <w:sz w:val="22"/>
          <w:szCs w:val="22"/>
        </w:rPr>
        <w:t>propišu visinu niže i više porezne stope godišnjeg poreza na dohodak (</w:t>
      </w:r>
      <w:r w:rsidRPr="00583DB4">
        <w:rPr>
          <w:rFonts w:ascii="Arial" w:hAnsi="Arial" w:cs="Arial"/>
          <w:sz w:val="22"/>
          <w:szCs w:val="22"/>
        </w:rPr>
        <w:t xml:space="preserve">dohodak od nesamostalnog rada, </w:t>
      </w:r>
      <w:r w:rsidRPr="00583DB4">
        <w:rPr>
          <w:rFonts w:ascii="Arial" w:hAnsi="Arial" w:cs="Arial"/>
          <w:color w:val="000000"/>
          <w:sz w:val="22"/>
          <w:szCs w:val="22"/>
        </w:rPr>
        <w:t>samostalne djelatnosti i drugi</w:t>
      </w:r>
      <w:r w:rsidRPr="00583DB4">
        <w:rPr>
          <w:rFonts w:ascii="Arial" w:hAnsi="Arial" w:cs="Arial"/>
          <w:sz w:val="22"/>
          <w:szCs w:val="22"/>
        </w:rPr>
        <w:t xml:space="preserve"> dohodak koji se ne smatra konačnim)</w:t>
      </w:r>
      <w:r w:rsidRPr="00583DB4">
        <w:rPr>
          <w:rFonts w:ascii="Arial" w:hAnsi="Arial" w:cs="Arial"/>
          <w:color w:val="000000"/>
          <w:sz w:val="22"/>
          <w:szCs w:val="22"/>
        </w:rPr>
        <w:t xml:space="preserve"> u zakonskim granicama, ovisno o broju stanovnika, kako bi na taj način zadržale razinu prihoda koja im je potrebna za obavljanje zadaća iz svoje nadležnosti, sukladno propisima.</w:t>
      </w:r>
    </w:p>
    <w:p w14:paraId="6E215D15" w14:textId="0384C918" w:rsidR="00583DB4" w:rsidRPr="00583DB4" w:rsidRDefault="00583DB4" w:rsidP="001A3F3C">
      <w:pPr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583DB4">
        <w:rPr>
          <w:rFonts w:ascii="Arial" w:hAnsi="Arial" w:cs="Arial"/>
          <w:sz w:val="22"/>
          <w:szCs w:val="22"/>
        </w:rPr>
        <w:t xml:space="preserve">Slijedom navedenog, člankom 19.a važećeg Zakona o porezu na dohodak („Narodne novine“ broj 115/16, 106/18, 121/19, 32/20, 138/20,151/22 i 114/23) – u daljnjem tekstu: Zakon, propisano je da visine poreznih stopa određuju predstavnička tijela JLS svojom odlukom, pri čemu grad s više od 30.000 stanovnika (u koju kategoriju pripada i </w:t>
      </w:r>
      <w:r w:rsidR="002448A9">
        <w:rPr>
          <w:rFonts w:ascii="Arial" w:hAnsi="Arial" w:cs="Arial"/>
          <w:sz w:val="22"/>
          <w:szCs w:val="22"/>
        </w:rPr>
        <w:t>Sisak</w:t>
      </w:r>
      <w:r w:rsidRPr="00583DB4">
        <w:rPr>
          <w:rFonts w:ascii="Arial" w:hAnsi="Arial" w:cs="Arial"/>
          <w:sz w:val="22"/>
          <w:szCs w:val="22"/>
        </w:rPr>
        <w:t xml:space="preserve">) nižu stopu može propisati u granicama od 15% do 23% te višu stopu u granicama od 25% do 34,50%. </w:t>
      </w:r>
    </w:p>
    <w:p w14:paraId="4DE2870F" w14:textId="4A952D5F" w:rsidR="00583DB4" w:rsidRPr="00583DB4" w:rsidRDefault="00583DB4" w:rsidP="001A3F3C">
      <w:pPr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83DB4">
        <w:rPr>
          <w:rFonts w:ascii="Arial" w:hAnsi="Arial" w:cs="Arial"/>
          <w:sz w:val="22"/>
          <w:szCs w:val="22"/>
        </w:rPr>
        <w:t xml:space="preserve">Gradsko vijeće Grada </w:t>
      </w:r>
      <w:r w:rsidR="002448A9">
        <w:rPr>
          <w:rFonts w:ascii="Arial" w:hAnsi="Arial" w:cs="Arial"/>
          <w:sz w:val="22"/>
          <w:szCs w:val="22"/>
        </w:rPr>
        <w:t>Siska</w:t>
      </w:r>
      <w:r w:rsidRPr="00583DB4">
        <w:rPr>
          <w:rFonts w:ascii="Arial" w:hAnsi="Arial" w:cs="Arial"/>
          <w:sz w:val="22"/>
          <w:szCs w:val="22"/>
        </w:rPr>
        <w:t xml:space="preserve"> je na sjednici održanoj dana </w:t>
      </w:r>
      <w:r w:rsidR="00D263D8">
        <w:rPr>
          <w:rFonts w:ascii="Arial" w:hAnsi="Arial" w:cs="Arial"/>
          <w:sz w:val="22"/>
          <w:szCs w:val="22"/>
        </w:rPr>
        <w:t>6</w:t>
      </w:r>
      <w:r w:rsidRPr="00583DB4">
        <w:rPr>
          <w:rFonts w:ascii="Arial" w:hAnsi="Arial" w:cs="Arial"/>
          <w:sz w:val="22"/>
          <w:szCs w:val="22"/>
        </w:rPr>
        <w:t xml:space="preserve">. prosinca 2023. godine temeljem odredbi članka 19.a Zakona, donijelo Odluku o visini poreznih stopa godišnjeg poreza na dohodak na području </w:t>
      </w:r>
      <w:r w:rsidR="00D263D8">
        <w:rPr>
          <w:rFonts w:ascii="Arial" w:hAnsi="Arial" w:cs="Arial"/>
          <w:sz w:val="22"/>
          <w:szCs w:val="22"/>
        </w:rPr>
        <w:t>G</w:t>
      </w:r>
      <w:r w:rsidRPr="00583DB4">
        <w:rPr>
          <w:rFonts w:ascii="Arial" w:hAnsi="Arial" w:cs="Arial"/>
          <w:sz w:val="22"/>
          <w:szCs w:val="22"/>
        </w:rPr>
        <w:t xml:space="preserve">rada </w:t>
      </w:r>
      <w:r w:rsidR="00D263D8">
        <w:rPr>
          <w:rFonts w:ascii="Arial" w:hAnsi="Arial" w:cs="Arial"/>
          <w:sz w:val="22"/>
          <w:szCs w:val="22"/>
        </w:rPr>
        <w:t>Siska</w:t>
      </w:r>
      <w:r w:rsidRPr="00583DB4">
        <w:rPr>
          <w:rFonts w:ascii="Arial" w:hAnsi="Arial" w:cs="Arial"/>
          <w:sz w:val="22"/>
          <w:szCs w:val="22"/>
        </w:rPr>
        <w:t xml:space="preserve"> 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>(„Narodne novine“ broj 152/2</w:t>
      </w:r>
      <w:r w:rsidR="00D263D8">
        <w:rPr>
          <w:rFonts w:ascii="Arial" w:hAnsi="Arial" w:cs="Arial"/>
          <w:color w:val="000000"/>
          <w:sz w:val="22"/>
          <w:szCs w:val="22"/>
          <w:shd w:val="clear" w:color="auto" w:fill="FFFFFF"/>
        </w:rPr>
        <w:t>02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>3 i „Služben</w:t>
      </w:r>
      <w:r w:rsidR="00D263D8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263D8">
        <w:rPr>
          <w:rFonts w:ascii="Arial" w:hAnsi="Arial" w:cs="Arial"/>
          <w:color w:val="000000"/>
          <w:sz w:val="22"/>
          <w:szCs w:val="22"/>
          <w:shd w:val="clear" w:color="auto" w:fill="FFFFFF"/>
        </w:rPr>
        <w:t>glasnik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Grada </w:t>
      </w:r>
      <w:r w:rsidR="00D263D8">
        <w:rPr>
          <w:rFonts w:ascii="Arial" w:hAnsi="Arial" w:cs="Arial"/>
          <w:color w:val="000000"/>
          <w:sz w:val="22"/>
          <w:szCs w:val="22"/>
          <w:shd w:val="clear" w:color="auto" w:fill="FFFFFF"/>
        </w:rPr>
        <w:t>Siska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“ broj </w:t>
      </w:r>
      <w:r w:rsidR="00D263D8">
        <w:rPr>
          <w:rFonts w:ascii="Arial" w:hAnsi="Arial" w:cs="Arial"/>
          <w:color w:val="000000"/>
          <w:sz w:val="22"/>
          <w:szCs w:val="22"/>
          <w:shd w:val="clear" w:color="auto" w:fill="FFFFFF"/>
        </w:rPr>
        <w:t>20/2023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kojom su utvrđene niža i viša stopa godišnjeg poreza na dohodak za porezne obveznike na području </w:t>
      </w:r>
      <w:r w:rsidR="00D32984">
        <w:rPr>
          <w:rFonts w:ascii="Arial" w:hAnsi="Arial" w:cs="Arial"/>
          <w:color w:val="000000"/>
          <w:sz w:val="22"/>
          <w:szCs w:val="22"/>
          <w:shd w:val="clear" w:color="auto" w:fill="FFFFFF"/>
        </w:rPr>
        <w:t>g</w:t>
      </w:r>
      <w:r w:rsidR="00D263D8">
        <w:rPr>
          <w:rFonts w:ascii="Arial" w:hAnsi="Arial" w:cs="Arial"/>
          <w:color w:val="000000"/>
          <w:sz w:val="22"/>
          <w:szCs w:val="22"/>
          <w:shd w:val="clear" w:color="auto" w:fill="FFFFFF"/>
        </w:rPr>
        <w:t>rada Siska</w:t>
      </w:r>
      <w:r w:rsidRPr="00583D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 koja je stupila na snagu 1. siječnja 2024. godine. </w:t>
      </w:r>
    </w:p>
    <w:p w14:paraId="65C25D73" w14:textId="776F0503" w:rsidR="00583DB4" w:rsidRPr="00583DB4" w:rsidRDefault="004C62DF" w:rsidP="001A3F3C">
      <w:pPr>
        <w:spacing w:after="120" w:line="25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07E37">
        <w:rPr>
          <w:rFonts w:ascii="Arial" w:hAnsi="Arial" w:cs="Arial"/>
          <w:sz w:val="22"/>
          <w:szCs w:val="22"/>
          <w:lang w:eastAsia="en-US"/>
        </w:rPr>
        <w:t>U</w:t>
      </w:r>
      <w:r w:rsidR="00583DB4" w:rsidRPr="00583DB4">
        <w:rPr>
          <w:rFonts w:ascii="Arial" w:hAnsi="Arial" w:cs="Arial"/>
          <w:sz w:val="22"/>
          <w:szCs w:val="22"/>
          <w:lang w:eastAsia="en-US"/>
        </w:rPr>
        <w:t xml:space="preserve"> cilju daljnjeg poreznog rasterećenja građana Grad </w:t>
      </w:r>
      <w:r w:rsidR="004B6890">
        <w:rPr>
          <w:rFonts w:ascii="Arial" w:hAnsi="Arial" w:cs="Arial"/>
          <w:sz w:val="22"/>
          <w:szCs w:val="22"/>
          <w:lang w:eastAsia="en-US"/>
        </w:rPr>
        <w:t>Sisak</w:t>
      </w:r>
      <w:r w:rsidR="00583DB4" w:rsidRPr="00583DB4">
        <w:rPr>
          <w:rFonts w:ascii="Arial" w:hAnsi="Arial" w:cs="Arial"/>
          <w:sz w:val="22"/>
          <w:szCs w:val="22"/>
          <w:lang w:eastAsia="en-US"/>
        </w:rPr>
        <w:t xml:space="preserve"> planira smanjiti važeće stope godišnjeg poreza na dohodak i to na način da se dosadašnja niža porezna stopa godišnjeg poreza na dohodak sa 2</w:t>
      </w:r>
      <w:r w:rsidR="004B6890">
        <w:rPr>
          <w:rFonts w:ascii="Arial" w:hAnsi="Arial" w:cs="Arial"/>
          <w:sz w:val="22"/>
          <w:szCs w:val="22"/>
          <w:lang w:eastAsia="en-US"/>
        </w:rPr>
        <w:t>3</w:t>
      </w:r>
      <w:r w:rsidR="00583DB4" w:rsidRPr="00583DB4">
        <w:rPr>
          <w:rFonts w:ascii="Arial" w:hAnsi="Arial" w:cs="Arial"/>
          <w:sz w:val="22"/>
          <w:szCs w:val="22"/>
          <w:lang w:eastAsia="en-US"/>
        </w:rPr>
        <w:t>% smanji na 2</w:t>
      </w:r>
      <w:r>
        <w:rPr>
          <w:rFonts w:ascii="Arial" w:hAnsi="Arial" w:cs="Arial"/>
          <w:sz w:val="22"/>
          <w:szCs w:val="22"/>
          <w:lang w:eastAsia="en-US"/>
        </w:rPr>
        <w:t>1,6</w:t>
      </w:r>
      <w:r w:rsidR="00583DB4" w:rsidRPr="00583DB4">
        <w:rPr>
          <w:rFonts w:ascii="Arial" w:hAnsi="Arial" w:cs="Arial"/>
          <w:sz w:val="22"/>
          <w:szCs w:val="22"/>
          <w:lang w:eastAsia="en-US"/>
        </w:rPr>
        <w:t>%, a dosadašnja viša porezna stopa godišnjeg poreza na dohodak sa 3</w:t>
      </w:r>
      <w:r w:rsidR="004B6890">
        <w:rPr>
          <w:rFonts w:ascii="Arial" w:hAnsi="Arial" w:cs="Arial"/>
          <w:sz w:val="22"/>
          <w:szCs w:val="22"/>
          <w:lang w:eastAsia="en-US"/>
        </w:rPr>
        <w:t>4</w:t>
      </w:r>
      <w:r w:rsidR="00583DB4" w:rsidRPr="00583DB4">
        <w:rPr>
          <w:rFonts w:ascii="Arial" w:hAnsi="Arial" w:cs="Arial"/>
          <w:sz w:val="22"/>
          <w:szCs w:val="22"/>
          <w:lang w:eastAsia="en-US"/>
        </w:rPr>
        <w:t>% smanji na 3</w:t>
      </w:r>
      <w:r>
        <w:rPr>
          <w:rFonts w:ascii="Arial" w:hAnsi="Arial" w:cs="Arial"/>
          <w:sz w:val="22"/>
          <w:szCs w:val="22"/>
          <w:lang w:eastAsia="en-US"/>
        </w:rPr>
        <w:t>1,6</w:t>
      </w:r>
      <w:r w:rsidR="00583DB4" w:rsidRPr="00583DB4">
        <w:rPr>
          <w:rFonts w:ascii="Arial" w:hAnsi="Arial" w:cs="Arial"/>
          <w:sz w:val="22"/>
          <w:szCs w:val="22"/>
          <w:lang w:eastAsia="en-US"/>
        </w:rPr>
        <w:t>%, s važenjem od 1. siječnja 2025. godine.</w:t>
      </w:r>
    </w:p>
    <w:p w14:paraId="6C87F2EB" w14:textId="6C042663" w:rsidR="00583DB4" w:rsidRPr="001A3F3C" w:rsidRDefault="00583DB4" w:rsidP="001A3F3C">
      <w:pPr>
        <w:spacing w:after="120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583DB4">
        <w:rPr>
          <w:rFonts w:ascii="Arial" w:hAnsi="Arial" w:cs="Arial"/>
          <w:bCs/>
          <w:sz w:val="22"/>
          <w:szCs w:val="22"/>
          <w:lang w:eastAsia="en-US"/>
        </w:rPr>
        <w:t xml:space="preserve">Smanjenjem visine poreznih stopa </w:t>
      </w:r>
      <w:r w:rsidRPr="001A3F3C">
        <w:rPr>
          <w:rFonts w:ascii="Arial" w:hAnsi="Arial" w:cs="Arial"/>
          <w:sz w:val="22"/>
          <w:szCs w:val="22"/>
          <w:lang w:eastAsia="en-US"/>
        </w:rPr>
        <w:t xml:space="preserve">godišnjeg poreza na dohodak na području </w:t>
      </w:r>
      <w:r w:rsidR="00D32984" w:rsidRPr="001A3F3C">
        <w:rPr>
          <w:rFonts w:ascii="Arial" w:hAnsi="Arial" w:cs="Arial"/>
          <w:sz w:val="22"/>
          <w:szCs w:val="22"/>
          <w:lang w:eastAsia="en-US"/>
        </w:rPr>
        <w:t>g</w:t>
      </w:r>
      <w:r w:rsidRPr="001A3F3C">
        <w:rPr>
          <w:rFonts w:ascii="Arial" w:hAnsi="Arial" w:cs="Arial"/>
          <w:sz w:val="22"/>
          <w:szCs w:val="22"/>
          <w:lang w:eastAsia="en-US"/>
        </w:rPr>
        <w:t xml:space="preserve">rada </w:t>
      </w:r>
      <w:r w:rsidR="004B6890" w:rsidRPr="001A3F3C">
        <w:rPr>
          <w:rFonts w:ascii="Arial" w:hAnsi="Arial" w:cs="Arial"/>
          <w:sz w:val="22"/>
          <w:szCs w:val="22"/>
          <w:lang w:eastAsia="en-US"/>
        </w:rPr>
        <w:t>Siska</w:t>
      </w:r>
      <w:r w:rsidRPr="001A3F3C">
        <w:rPr>
          <w:rFonts w:ascii="Arial" w:hAnsi="Arial" w:cs="Arial"/>
          <w:sz w:val="22"/>
          <w:szCs w:val="22"/>
          <w:lang w:eastAsia="en-US"/>
        </w:rPr>
        <w:t xml:space="preserve"> poreznim obveznicima </w:t>
      </w:r>
      <w:r w:rsidRPr="001A3F3C">
        <w:rPr>
          <w:rFonts w:ascii="Arial" w:hAnsi="Arial" w:cs="Arial"/>
          <w:b/>
          <w:sz w:val="22"/>
          <w:szCs w:val="22"/>
          <w:lang w:eastAsia="en-US"/>
        </w:rPr>
        <w:t>smanjila bi se porezna obveza odnosno povećao iznos neto plaće</w:t>
      </w:r>
      <w:r w:rsidRPr="001A3F3C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23D7A6A9" w14:textId="77777777" w:rsidR="001A3F3C" w:rsidRDefault="001A3F3C" w:rsidP="001A3F3C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1A3F3C">
        <w:rPr>
          <w:rFonts w:ascii="Arial" w:hAnsi="Arial" w:cs="Arial"/>
          <w:sz w:val="22"/>
          <w:szCs w:val="22"/>
          <w:lang w:eastAsia="en-US"/>
        </w:rPr>
        <w:t>Grad Sisak, nakon 10 godina stalnog povećanja društvenog standarda i napravljenih velikih koraka u razvoju društvenih usluga u brizi o osjetljivim skupinama, posebno djeci i mladima te u sportu, u 2024. godini uveo je nove mjere kojima je dodatno poboljšao uvjete školovanja i odrastanja, kao i života sugrađana treće dobi.</w:t>
      </w:r>
    </w:p>
    <w:p w14:paraId="7C606175" w14:textId="77777777" w:rsidR="00935D88" w:rsidRDefault="001A3F3C" w:rsidP="00935D88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1A3F3C">
        <w:rPr>
          <w:rFonts w:ascii="Arial" w:hAnsi="Arial" w:cs="Arial"/>
          <w:sz w:val="22"/>
          <w:szCs w:val="22"/>
          <w:lang w:eastAsia="en-US"/>
        </w:rPr>
        <w:t>Sisak je jedini grad u Republici Hrvatskoj koji je uveo</w:t>
      </w:r>
      <w:r w:rsidR="00935D8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35D88">
        <w:rPr>
          <w:rFonts w:ascii="Arial" w:hAnsi="Arial" w:cs="Arial"/>
          <w:sz w:val="22"/>
          <w:szCs w:val="22"/>
          <w:lang w:eastAsia="en-US"/>
        </w:rPr>
        <w:t>autobusni prijevoz za sve učenike i umirovljenike bez plaćanja i koji sredstvima proračuna pokriva taj trošak.</w:t>
      </w:r>
    </w:p>
    <w:p w14:paraId="4E79EC2F" w14:textId="49CDEF41" w:rsidR="001A3F3C" w:rsidRPr="00935D88" w:rsidRDefault="001A3F3C" w:rsidP="00935D88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 xml:space="preserve">Uvođenjem </w:t>
      </w:r>
      <w:r w:rsidRPr="00935D88">
        <w:rPr>
          <w:rFonts w:ascii="Arial" w:hAnsi="Arial" w:cs="Arial"/>
          <w:b/>
          <w:bCs/>
          <w:sz w:val="22"/>
          <w:szCs w:val="22"/>
          <w:lang w:eastAsia="en-US"/>
        </w:rPr>
        <w:t>SKartice</w:t>
      </w:r>
      <w:r w:rsidRPr="00935D88">
        <w:rPr>
          <w:rFonts w:ascii="Arial" w:hAnsi="Arial" w:cs="Arial"/>
          <w:sz w:val="22"/>
          <w:szCs w:val="22"/>
          <w:lang w:eastAsia="en-US"/>
        </w:rPr>
        <w:t xml:space="preserve"> kojom se tim istim kategorijama naših sugrađana </w:t>
      </w:r>
      <w:r w:rsidRPr="00935D88">
        <w:rPr>
          <w:rFonts w:ascii="Arial" w:hAnsi="Arial" w:cs="Arial"/>
          <w:b/>
          <w:bCs/>
          <w:sz w:val="22"/>
          <w:szCs w:val="22"/>
          <w:lang w:eastAsia="en-US"/>
        </w:rPr>
        <w:t>iz gradskog proračuna pokrivaju i troškovi odlaska u kino, na plivanje i klizanje te članarina u knjižnici i čitaonici</w:t>
      </w:r>
      <w:r w:rsidRPr="00935D88">
        <w:rPr>
          <w:rFonts w:ascii="Arial" w:hAnsi="Arial" w:cs="Arial"/>
          <w:sz w:val="22"/>
          <w:szCs w:val="22"/>
          <w:lang w:eastAsia="en-US"/>
        </w:rPr>
        <w:t>, ostvaruje se vizija Siska kao grada sretnih obitelji i takvim mjerama dodatno se izdvaja među gradovima u Republici Hr</w:t>
      </w:r>
      <w:r w:rsidR="00935D88" w:rsidRPr="00935D88">
        <w:rPr>
          <w:rFonts w:ascii="Arial" w:hAnsi="Arial" w:cs="Arial"/>
          <w:sz w:val="22"/>
          <w:szCs w:val="22"/>
          <w:lang w:eastAsia="en-US"/>
        </w:rPr>
        <w:t>v</w:t>
      </w:r>
      <w:r w:rsidRPr="00935D88">
        <w:rPr>
          <w:rFonts w:ascii="Arial" w:hAnsi="Arial" w:cs="Arial"/>
          <w:sz w:val="22"/>
          <w:szCs w:val="22"/>
          <w:lang w:eastAsia="en-US"/>
        </w:rPr>
        <w:t>atskoj.</w:t>
      </w:r>
    </w:p>
    <w:p w14:paraId="1BC790B5" w14:textId="507ECE96" w:rsidR="001A3F3C" w:rsidRPr="001A3F3C" w:rsidRDefault="001A3F3C" w:rsidP="001A3F3C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1A3F3C">
        <w:rPr>
          <w:rFonts w:ascii="Arial" w:hAnsi="Arial" w:cs="Arial"/>
          <w:sz w:val="22"/>
          <w:szCs w:val="22"/>
          <w:lang w:eastAsia="en-US"/>
        </w:rPr>
        <w:t xml:space="preserve">Grad Sisak svoju viziju želi ostvariti i povećanjem osobnih dohodaka koje će postići poreznim rasterećenjem i smanjivanjem niže porezne stope za 1,4 postotna poena na 21,6% i smanjivanjem za 2,4 postotna poena više porezne stope na 31,6%. </w:t>
      </w:r>
      <w:r w:rsidRPr="001A3F3C">
        <w:rPr>
          <w:rFonts w:ascii="Arial" w:hAnsi="Arial" w:cs="Arial"/>
          <w:b/>
          <w:bCs/>
          <w:sz w:val="22"/>
          <w:szCs w:val="22"/>
          <w:lang w:eastAsia="en-US"/>
        </w:rPr>
        <w:t xml:space="preserve">Time će Grad Sisak </w:t>
      </w:r>
      <w:r w:rsidRPr="001A3F3C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omogućiti još jedan rast plaća građana Siska i to u iznosima od 150 do 300 eura na godišnjoj razini.</w:t>
      </w:r>
      <w:r w:rsidRPr="001A3F3C">
        <w:rPr>
          <w:rFonts w:ascii="Arial" w:hAnsi="Arial" w:cs="Arial"/>
          <w:sz w:val="22"/>
          <w:szCs w:val="22"/>
          <w:lang w:eastAsia="en-US"/>
        </w:rPr>
        <w:t> </w:t>
      </w:r>
    </w:p>
    <w:p w14:paraId="0EB39336" w14:textId="77777777" w:rsidR="004B6396" w:rsidRDefault="001A3F3C" w:rsidP="00935D88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1A3F3C">
        <w:rPr>
          <w:rFonts w:ascii="Arial" w:hAnsi="Arial" w:cs="Arial"/>
          <w:sz w:val="22"/>
          <w:szCs w:val="22"/>
          <w:lang w:eastAsia="en-US"/>
        </w:rPr>
        <w:t xml:space="preserve">I pored odricanja od dijela prihoda, Grad Sisak </w:t>
      </w:r>
      <w:r w:rsidR="004B6396">
        <w:rPr>
          <w:rFonts w:ascii="Arial" w:hAnsi="Arial" w:cs="Arial"/>
          <w:sz w:val="22"/>
          <w:szCs w:val="22"/>
          <w:lang w:eastAsia="en-US"/>
        </w:rPr>
        <w:t>proširit će od 1. siječnja i nas</w:t>
      </w:r>
      <w:r w:rsidRPr="001A3F3C">
        <w:rPr>
          <w:rFonts w:ascii="Arial" w:hAnsi="Arial" w:cs="Arial"/>
          <w:sz w:val="22"/>
          <w:szCs w:val="22"/>
          <w:lang w:eastAsia="en-US"/>
        </w:rPr>
        <w:t>tavit će financirati visoki društveni standard građana Siska</w:t>
      </w:r>
      <w:r w:rsidR="004B6396">
        <w:rPr>
          <w:rFonts w:ascii="Arial" w:hAnsi="Arial" w:cs="Arial"/>
          <w:sz w:val="22"/>
          <w:szCs w:val="22"/>
          <w:lang w:eastAsia="en-US"/>
        </w:rPr>
        <w:t xml:space="preserve"> i smanjenje opterećenja njihovih prihoda</w:t>
      </w:r>
      <w:r w:rsidR="00935D88">
        <w:rPr>
          <w:rFonts w:ascii="Arial" w:hAnsi="Arial" w:cs="Arial"/>
          <w:sz w:val="22"/>
          <w:szCs w:val="22"/>
          <w:lang w:eastAsia="en-US"/>
        </w:rPr>
        <w:t>.</w:t>
      </w:r>
    </w:p>
    <w:p w14:paraId="0943CC96" w14:textId="0161233F" w:rsidR="00935D88" w:rsidRPr="00935D88" w:rsidRDefault="004B6396" w:rsidP="00935D88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4B6396">
        <w:rPr>
          <w:rFonts w:ascii="Arial" w:hAnsi="Arial" w:cs="Arial"/>
          <w:b/>
          <w:bCs/>
          <w:sz w:val="22"/>
          <w:szCs w:val="22"/>
          <w:lang w:eastAsia="en-US"/>
        </w:rPr>
        <w:t>Preuzimanjem cjelokupnog troška boravka djece u gradskim vrtićima</w:t>
      </w:r>
      <w:r>
        <w:rPr>
          <w:rFonts w:ascii="Arial" w:hAnsi="Arial" w:cs="Arial"/>
          <w:sz w:val="22"/>
          <w:szCs w:val="22"/>
          <w:lang w:eastAsia="en-US"/>
        </w:rPr>
        <w:t xml:space="preserve"> Grad Sisak će se učvrstiti na samom vrhu među 128 gradova u Republici Hrvatskoj.</w:t>
      </w:r>
      <w:r w:rsidR="00935D8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35D88" w:rsidRPr="00935D88">
        <w:rPr>
          <w:rFonts w:ascii="Arial" w:hAnsi="Arial" w:cs="Arial"/>
          <w:sz w:val="22"/>
          <w:szCs w:val="22"/>
          <w:lang w:eastAsia="en-US"/>
        </w:rPr>
        <w:t xml:space="preserve">Programi kojima se Sisak </w:t>
      </w:r>
      <w:r>
        <w:rPr>
          <w:rFonts w:ascii="Arial" w:hAnsi="Arial" w:cs="Arial"/>
          <w:sz w:val="22"/>
          <w:szCs w:val="22"/>
          <w:lang w:eastAsia="en-US"/>
        </w:rPr>
        <w:t xml:space="preserve">već </w:t>
      </w:r>
      <w:r w:rsidR="00935D88" w:rsidRPr="00935D88">
        <w:rPr>
          <w:rFonts w:ascii="Arial" w:hAnsi="Arial" w:cs="Arial"/>
          <w:sz w:val="22"/>
          <w:szCs w:val="22"/>
          <w:lang w:eastAsia="en-US"/>
        </w:rPr>
        <w:t>ističe u Republici Hrvatskoj obuhvaća velika vlastita ulaganja u programe poput:</w:t>
      </w:r>
    </w:p>
    <w:p w14:paraId="090C3EE2" w14:textId="3140F042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produžen</w:t>
      </w:r>
      <w:r>
        <w:rPr>
          <w:rFonts w:ascii="Arial" w:hAnsi="Arial" w:cs="Arial"/>
          <w:sz w:val="22"/>
          <w:szCs w:val="22"/>
          <w:lang w:eastAsia="en-US"/>
        </w:rPr>
        <w:t>og</w:t>
      </w:r>
      <w:r w:rsidRPr="00935D88">
        <w:rPr>
          <w:rFonts w:ascii="Arial" w:hAnsi="Arial" w:cs="Arial"/>
          <w:sz w:val="22"/>
          <w:szCs w:val="22"/>
          <w:lang w:eastAsia="en-US"/>
        </w:rPr>
        <w:t xml:space="preserve"> boravka u </w:t>
      </w:r>
      <w:r>
        <w:rPr>
          <w:rFonts w:ascii="Arial" w:hAnsi="Arial" w:cs="Arial"/>
          <w:sz w:val="22"/>
          <w:szCs w:val="22"/>
          <w:lang w:eastAsia="en-US"/>
        </w:rPr>
        <w:t xml:space="preserve">svim </w:t>
      </w:r>
      <w:r w:rsidRPr="00935D88">
        <w:rPr>
          <w:rFonts w:ascii="Arial" w:hAnsi="Arial" w:cs="Arial"/>
          <w:sz w:val="22"/>
          <w:szCs w:val="22"/>
          <w:lang w:eastAsia="en-US"/>
        </w:rPr>
        <w:t>vrtićima i školama,</w:t>
      </w:r>
    </w:p>
    <w:p w14:paraId="35D52AE6" w14:textId="3BF3BE05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ljetn</w:t>
      </w:r>
      <w:r>
        <w:rPr>
          <w:rFonts w:ascii="Arial" w:hAnsi="Arial" w:cs="Arial"/>
          <w:sz w:val="22"/>
          <w:szCs w:val="22"/>
          <w:lang w:eastAsia="en-US"/>
        </w:rPr>
        <w:t>og</w:t>
      </w:r>
      <w:r w:rsidRPr="00935D88">
        <w:rPr>
          <w:rFonts w:ascii="Arial" w:hAnsi="Arial" w:cs="Arial"/>
          <w:sz w:val="22"/>
          <w:szCs w:val="22"/>
          <w:lang w:eastAsia="en-US"/>
        </w:rPr>
        <w:t xml:space="preserve"> program produženog boravka u školama,</w:t>
      </w:r>
    </w:p>
    <w:p w14:paraId="4DDB9D16" w14:textId="77777777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ljetovanja za svu djecu četvrtih razreda osnovnih škola svake godine u gradskom odmaralištu u Zaostrogu,</w:t>
      </w:r>
    </w:p>
    <w:p w14:paraId="7D263EA3" w14:textId="77777777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đačkog džeparca,</w:t>
      </w:r>
    </w:p>
    <w:p w14:paraId="3F3DF7C3" w14:textId="77777777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izgradnje i održavanja najboljeg mjesta u Hrvatskoj za sportove na ledu, Ledene dvorane Zibel,</w:t>
      </w:r>
    </w:p>
    <w:p w14:paraId="4756DA1E" w14:textId="77777777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izgradnje i održavanja gradske sportske dvorane Zeleni brijeg,</w:t>
      </w:r>
    </w:p>
    <w:p w14:paraId="69FA886A" w14:textId="77777777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škole klizanja, atletike, plivanja za sve učenike i vrtićku djecu,</w:t>
      </w:r>
    </w:p>
    <w:p w14:paraId="4B502A57" w14:textId="77777777" w:rsidR="00935D88" w:rsidRPr="00935D88" w:rsidRDefault="00935D88" w:rsidP="00935D88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35D88">
        <w:rPr>
          <w:rFonts w:ascii="Arial" w:hAnsi="Arial" w:cs="Arial"/>
          <w:sz w:val="22"/>
          <w:szCs w:val="22"/>
          <w:lang w:eastAsia="en-US"/>
        </w:rPr>
        <w:t>uvođenja uravnotežene i svakom djetetu prilagođene prehrane u vrtićima i školama po međunarodnom Healthy Meal Standardu,</w:t>
      </w:r>
    </w:p>
    <w:p w14:paraId="5D7531A8" w14:textId="4A595E2C" w:rsidR="00935D88" w:rsidRPr="00935D88" w:rsidRDefault="00935D88" w:rsidP="00AC3565">
      <w:pPr>
        <w:numPr>
          <w:ilvl w:val="0"/>
          <w:numId w:val="7"/>
        </w:numPr>
        <w:spacing w:after="120" w:line="257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„</w:t>
      </w:r>
      <w:r w:rsidRPr="00935D88">
        <w:rPr>
          <w:rFonts w:ascii="Arial" w:hAnsi="Arial" w:cs="Arial"/>
          <w:b/>
          <w:bCs/>
          <w:sz w:val="22"/>
          <w:szCs w:val="22"/>
          <w:lang w:eastAsia="en-US"/>
        </w:rPr>
        <w:t>400 novih mjesta u vrtićima</w:t>
      </w:r>
      <w:r>
        <w:rPr>
          <w:rFonts w:ascii="Arial" w:hAnsi="Arial" w:cs="Arial"/>
          <w:sz w:val="22"/>
          <w:szCs w:val="22"/>
          <w:lang w:eastAsia="en-US"/>
        </w:rPr>
        <w:t xml:space="preserve">“, projekta </w:t>
      </w:r>
      <w:r w:rsidRPr="00935D88">
        <w:rPr>
          <w:rFonts w:ascii="Arial" w:hAnsi="Arial" w:cs="Arial"/>
          <w:sz w:val="22"/>
          <w:szCs w:val="22"/>
          <w:lang w:eastAsia="en-US"/>
        </w:rPr>
        <w:t>izgradnje i održavanja novih vrtićkih kapaciteta – dogradnja i energetska obnova objekata Različak i Maslačak i izgradnja novog vrtića u Galdovu, djelomično financiranih iz EU izvora, te rješavanje smještaja za sve roditelje koji svoju djecu trenutno žele upisati u dječje vrtiće u Sisku.</w:t>
      </w:r>
    </w:p>
    <w:p w14:paraId="373285E4" w14:textId="77777777" w:rsidR="001A3F3C" w:rsidRPr="001A3F3C" w:rsidRDefault="001A3F3C" w:rsidP="001A3F3C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67F2206" w14:textId="77777777" w:rsidR="00583DB4" w:rsidRPr="001A3F3C" w:rsidRDefault="00583DB4" w:rsidP="001A3F3C">
      <w:pPr>
        <w:spacing w:after="120" w:line="257" w:lineRule="auto"/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583DB4" w:rsidRPr="001A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03C8" w14:textId="77777777" w:rsidR="0061409E" w:rsidRDefault="0061409E" w:rsidP="00B24004">
      <w:r>
        <w:separator/>
      </w:r>
    </w:p>
  </w:endnote>
  <w:endnote w:type="continuationSeparator" w:id="0">
    <w:p w14:paraId="218FC96A" w14:textId="77777777" w:rsidR="0061409E" w:rsidRDefault="0061409E" w:rsidP="00B2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78DA" w14:textId="77777777" w:rsidR="0061409E" w:rsidRDefault="0061409E" w:rsidP="00B24004">
      <w:r>
        <w:separator/>
      </w:r>
    </w:p>
  </w:footnote>
  <w:footnote w:type="continuationSeparator" w:id="0">
    <w:p w14:paraId="0A046A60" w14:textId="77777777" w:rsidR="0061409E" w:rsidRDefault="0061409E" w:rsidP="00B2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71CC"/>
    <w:multiLevelType w:val="hybridMultilevel"/>
    <w:tmpl w:val="00564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546B"/>
    <w:multiLevelType w:val="hybridMultilevel"/>
    <w:tmpl w:val="793A2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9B5"/>
    <w:multiLevelType w:val="hybridMultilevel"/>
    <w:tmpl w:val="79B6DD40"/>
    <w:lvl w:ilvl="0" w:tplc="0FB01664">
      <w:start w:val="27"/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B7D581F"/>
    <w:multiLevelType w:val="hybridMultilevel"/>
    <w:tmpl w:val="C0BC5C78"/>
    <w:lvl w:ilvl="0" w:tplc="D4E2872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0D22"/>
    <w:multiLevelType w:val="hybridMultilevel"/>
    <w:tmpl w:val="F1A4B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28BC"/>
    <w:multiLevelType w:val="hybridMultilevel"/>
    <w:tmpl w:val="EA80EA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F197A"/>
    <w:multiLevelType w:val="hybridMultilevel"/>
    <w:tmpl w:val="3F946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609A4"/>
    <w:multiLevelType w:val="hybridMultilevel"/>
    <w:tmpl w:val="8B107244"/>
    <w:lvl w:ilvl="0" w:tplc="9EE6482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5B9"/>
    <w:multiLevelType w:val="hybridMultilevel"/>
    <w:tmpl w:val="8AC64968"/>
    <w:lvl w:ilvl="0" w:tplc="56FA14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00133">
    <w:abstractNumId w:val="6"/>
  </w:num>
  <w:num w:numId="2" w16cid:durableId="194393734">
    <w:abstractNumId w:val="1"/>
  </w:num>
  <w:num w:numId="3" w16cid:durableId="2078938989">
    <w:abstractNumId w:val="3"/>
  </w:num>
  <w:num w:numId="4" w16cid:durableId="1028915469">
    <w:abstractNumId w:val="2"/>
  </w:num>
  <w:num w:numId="5" w16cid:durableId="954025848">
    <w:abstractNumId w:val="7"/>
  </w:num>
  <w:num w:numId="6" w16cid:durableId="972633767">
    <w:abstractNumId w:val="5"/>
  </w:num>
  <w:num w:numId="7" w16cid:durableId="121001590">
    <w:abstractNumId w:val="5"/>
  </w:num>
  <w:num w:numId="8" w16cid:durableId="844443825">
    <w:abstractNumId w:val="9"/>
  </w:num>
  <w:num w:numId="9" w16cid:durableId="223223914">
    <w:abstractNumId w:val="4"/>
  </w:num>
  <w:num w:numId="10" w16cid:durableId="1575965893">
    <w:abstractNumId w:val="8"/>
  </w:num>
  <w:num w:numId="11" w16cid:durableId="194799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3F"/>
    <w:rsid w:val="00000816"/>
    <w:rsid w:val="00033043"/>
    <w:rsid w:val="000537AB"/>
    <w:rsid w:val="000667BF"/>
    <w:rsid w:val="00083E88"/>
    <w:rsid w:val="000B01BE"/>
    <w:rsid w:val="000B12D0"/>
    <w:rsid w:val="000B3727"/>
    <w:rsid w:val="000C6DD4"/>
    <w:rsid w:val="001113D8"/>
    <w:rsid w:val="001658E6"/>
    <w:rsid w:val="0018356B"/>
    <w:rsid w:val="001A3F3C"/>
    <w:rsid w:val="001B7E55"/>
    <w:rsid w:val="001D2EC6"/>
    <w:rsid w:val="001E5FBC"/>
    <w:rsid w:val="001E630B"/>
    <w:rsid w:val="001F03C4"/>
    <w:rsid w:val="00212227"/>
    <w:rsid w:val="00231C0A"/>
    <w:rsid w:val="002448A9"/>
    <w:rsid w:val="00260010"/>
    <w:rsid w:val="00270187"/>
    <w:rsid w:val="00271852"/>
    <w:rsid w:val="0028185C"/>
    <w:rsid w:val="00283181"/>
    <w:rsid w:val="00294644"/>
    <w:rsid w:val="002967FD"/>
    <w:rsid w:val="002A319E"/>
    <w:rsid w:val="002A698F"/>
    <w:rsid w:val="002F1B26"/>
    <w:rsid w:val="00304606"/>
    <w:rsid w:val="003212E2"/>
    <w:rsid w:val="003B7E20"/>
    <w:rsid w:val="00404375"/>
    <w:rsid w:val="00417B73"/>
    <w:rsid w:val="00425D8C"/>
    <w:rsid w:val="0043356C"/>
    <w:rsid w:val="00436212"/>
    <w:rsid w:val="00437405"/>
    <w:rsid w:val="00440F6A"/>
    <w:rsid w:val="004441C3"/>
    <w:rsid w:val="00457022"/>
    <w:rsid w:val="00482261"/>
    <w:rsid w:val="00490C65"/>
    <w:rsid w:val="004B6396"/>
    <w:rsid w:val="004B6890"/>
    <w:rsid w:val="004C62DF"/>
    <w:rsid w:val="004D631C"/>
    <w:rsid w:val="004E6D7F"/>
    <w:rsid w:val="0051769E"/>
    <w:rsid w:val="005338DD"/>
    <w:rsid w:val="00537E4C"/>
    <w:rsid w:val="00542990"/>
    <w:rsid w:val="00561627"/>
    <w:rsid w:val="005658E6"/>
    <w:rsid w:val="00570AD1"/>
    <w:rsid w:val="00583DB4"/>
    <w:rsid w:val="005969D2"/>
    <w:rsid w:val="00596B7E"/>
    <w:rsid w:val="005A51C9"/>
    <w:rsid w:val="005B381E"/>
    <w:rsid w:val="005B5C35"/>
    <w:rsid w:val="005D0CDC"/>
    <w:rsid w:val="005E3B42"/>
    <w:rsid w:val="005E7005"/>
    <w:rsid w:val="005F4E3F"/>
    <w:rsid w:val="006047DA"/>
    <w:rsid w:val="0061409E"/>
    <w:rsid w:val="006448DD"/>
    <w:rsid w:val="00646529"/>
    <w:rsid w:val="0066641E"/>
    <w:rsid w:val="006A2C5A"/>
    <w:rsid w:val="006A5F6B"/>
    <w:rsid w:val="006E45E2"/>
    <w:rsid w:val="006F7514"/>
    <w:rsid w:val="0071587E"/>
    <w:rsid w:val="007216DF"/>
    <w:rsid w:val="00724D55"/>
    <w:rsid w:val="00743C7B"/>
    <w:rsid w:val="00745E9E"/>
    <w:rsid w:val="00774783"/>
    <w:rsid w:val="007C7BA1"/>
    <w:rsid w:val="007F37BC"/>
    <w:rsid w:val="007F6972"/>
    <w:rsid w:val="00814268"/>
    <w:rsid w:val="00817ADF"/>
    <w:rsid w:val="00840A7C"/>
    <w:rsid w:val="00846BF5"/>
    <w:rsid w:val="0085044D"/>
    <w:rsid w:val="008615F8"/>
    <w:rsid w:val="008633F4"/>
    <w:rsid w:val="00875C6A"/>
    <w:rsid w:val="008B3DED"/>
    <w:rsid w:val="008F3833"/>
    <w:rsid w:val="00907E37"/>
    <w:rsid w:val="00927CE0"/>
    <w:rsid w:val="00935D88"/>
    <w:rsid w:val="00936A95"/>
    <w:rsid w:val="009402C3"/>
    <w:rsid w:val="009540B0"/>
    <w:rsid w:val="00957957"/>
    <w:rsid w:val="009A4ACD"/>
    <w:rsid w:val="009B031B"/>
    <w:rsid w:val="009B3AF0"/>
    <w:rsid w:val="009C13A6"/>
    <w:rsid w:val="009C70F8"/>
    <w:rsid w:val="009D03D2"/>
    <w:rsid w:val="009E07BE"/>
    <w:rsid w:val="009E4CD5"/>
    <w:rsid w:val="00A25F18"/>
    <w:rsid w:val="00A373F9"/>
    <w:rsid w:val="00A55143"/>
    <w:rsid w:val="00A61C5C"/>
    <w:rsid w:val="00A70BC4"/>
    <w:rsid w:val="00A71406"/>
    <w:rsid w:val="00A95E4D"/>
    <w:rsid w:val="00A961AF"/>
    <w:rsid w:val="00AA3B4F"/>
    <w:rsid w:val="00AB7321"/>
    <w:rsid w:val="00AD2E7B"/>
    <w:rsid w:val="00AD3588"/>
    <w:rsid w:val="00AE1C81"/>
    <w:rsid w:val="00AE6843"/>
    <w:rsid w:val="00AE6F1E"/>
    <w:rsid w:val="00B11D8B"/>
    <w:rsid w:val="00B1413B"/>
    <w:rsid w:val="00B24004"/>
    <w:rsid w:val="00B266E9"/>
    <w:rsid w:val="00B26882"/>
    <w:rsid w:val="00B35167"/>
    <w:rsid w:val="00B770A0"/>
    <w:rsid w:val="00B77480"/>
    <w:rsid w:val="00BC5738"/>
    <w:rsid w:val="00BD713F"/>
    <w:rsid w:val="00C00688"/>
    <w:rsid w:val="00C06380"/>
    <w:rsid w:val="00C16DC8"/>
    <w:rsid w:val="00C23B07"/>
    <w:rsid w:val="00C25D5B"/>
    <w:rsid w:val="00C32D7C"/>
    <w:rsid w:val="00C338BA"/>
    <w:rsid w:val="00C753BB"/>
    <w:rsid w:val="00CA1093"/>
    <w:rsid w:val="00CC320C"/>
    <w:rsid w:val="00CC5CE9"/>
    <w:rsid w:val="00CE623A"/>
    <w:rsid w:val="00D12595"/>
    <w:rsid w:val="00D263D8"/>
    <w:rsid w:val="00D31189"/>
    <w:rsid w:val="00D31997"/>
    <w:rsid w:val="00D32984"/>
    <w:rsid w:val="00D44CE2"/>
    <w:rsid w:val="00D55161"/>
    <w:rsid w:val="00D83C98"/>
    <w:rsid w:val="00DA2D4B"/>
    <w:rsid w:val="00DC6952"/>
    <w:rsid w:val="00DD0234"/>
    <w:rsid w:val="00DD4DD3"/>
    <w:rsid w:val="00DE284E"/>
    <w:rsid w:val="00DE2B2D"/>
    <w:rsid w:val="00DE482C"/>
    <w:rsid w:val="00DE570B"/>
    <w:rsid w:val="00E0550D"/>
    <w:rsid w:val="00E2004B"/>
    <w:rsid w:val="00E20EA3"/>
    <w:rsid w:val="00E26D02"/>
    <w:rsid w:val="00E33C20"/>
    <w:rsid w:val="00E52542"/>
    <w:rsid w:val="00EA1395"/>
    <w:rsid w:val="00EA18DB"/>
    <w:rsid w:val="00ED4CC2"/>
    <w:rsid w:val="00F0052B"/>
    <w:rsid w:val="00F327B3"/>
    <w:rsid w:val="00F544B1"/>
    <w:rsid w:val="00F65655"/>
    <w:rsid w:val="00F801C2"/>
    <w:rsid w:val="00FC2557"/>
    <w:rsid w:val="00FC6811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B029"/>
  <w15:docId w15:val="{CB853DF9-6B97-4100-9A6D-326450C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4C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40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0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40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0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E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Božić</dc:creator>
  <cp:lastModifiedBy>Deana Petravić Sokol</cp:lastModifiedBy>
  <cp:revision>2</cp:revision>
  <cp:lastPrinted>2019-05-31T07:56:00Z</cp:lastPrinted>
  <dcterms:created xsi:type="dcterms:W3CDTF">2024-10-04T12:48:00Z</dcterms:created>
  <dcterms:modified xsi:type="dcterms:W3CDTF">2024-10-04T12:48:00Z</dcterms:modified>
</cp:coreProperties>
</file>