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39200" w14:textId="77777777" w:rsidR="00C805FC" w:rsidRPr="00C805FC" w:rsidRDefault="00C805FC" w:rsidP="00C805FC">
      <w:pPr>
        <w:pStyle w:val="Bezprored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FC">
        <w:rPr>
          <w:rFonts w:ascii="Times New Roman" w:hAnsi="Times New Roman" w:cs="Times New Roman"/>
          <w:b/>
          <w:sz w:val="28"/>
          <w:szCs w:val="28"/>
        </w:rPr>
        <w:t>Temeljem provedenog postupka davanja koncesije od 13. lipnja 2016. godine,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05FC">
        <w:rPr>
          <w:rFonts w:ascii="Times New Roman" w:hAnsi="Times New Roman" w:cs="Times New Roman"/>
          <w:b/>
          <w:sz w:val="28"/>
          <w:szCs w:val="28"/>
        </w:rPr>
        <w:t xml:space="preserve">Grad Sisak je dodijelio koncesije za obavljanje dimnjačarskih poslova na </w:t>
      </w:r>
      <w:r>
        <w:rPr>
          <w:rFonts w:ascii="Times New Roman" w:hAnsi="Times New Roman" w:cs="Times New Roman"/>
          <w:b/>
          <w:sz w:val="28"/>
          <w:szCs w:val="28"/>
        </w:rPr>
        <w:t>p</w:t>
      </w:r>
      <w:r w:rsidRPr="00C805FC">
        <w:rPr>
          <w:rFonts w:ascii="Times New Roman" w:hAnsi="Times New Roman" w:cs="Times New Roman"/>
          <w:b/>
          <w:sz w:val="28"/>
          <w:szCs w:val="28"/>
        </w:rPr>
        <w:t>odručju Grada Siska za dimnjačarska područja kako slijedi:</w:t>
      </w:r>
    </w:p>
    <w:p w14:paraId="0C34E005" w14:textId="77777777" w:rsidR="00C805FC" w:rsidRDefault="00C805FC" w:rsidP="007A528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14:paraId="6382E75F" w14:textId="77777777" w:rsidR="00581358" w:rsidRPr="00065A86" w:rsidRDefault="007A528A" w:rsidP="007A528A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 xml:space="preserve">DIMNJAČARSKA PODRUČJA </w:t>
      </w:r>
    </w:p>
    <w:p w14:paraId="2FF31343" w14:textId="77777777" w:rsidR="007A528A" w:rsidRPr="00065A86" w:rsidRDefault="007A528A" w:rsidP="007A528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1B36AC76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Grad Sisak, Dimnjačarsko područje „1“ koje obuhvaća:</w:t>
      </w:r>
    </w:p>
    <w:p w14:paraId="1B82EA69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Sisak Stari</w:t>
      </w:r>
    </w:p>
    <w:p w14:paraId="086772D3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 xml:space="preserve">dio Gradske četvrti Centar – Ulica I. K. Sakcinskog i sjeverno od Ulice I. K. Sakcinskog: dio A. i S. Radića, dio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Ul.A.Starčevića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dio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Lovrićeve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Frankopanska, Trg Republike, Trg LJ. Posavskog, Ul. M. Gupca do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Lovrićeve</w:t>
      </w:r>
      <w:proofErr w:type="spellEnd"/>
    </w:p>
    <w:p w14:paraId="03ACB05E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 xml:space="preserve">Gradska četvrt Zeleni brijeg – ulice: I. Ogulinca, M.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Šipraka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Zagorska, Grada Dubrovnika, I. Turkalja, Celjska, Grada Vukovara, Dr. I. Brodarca, Odranska, Š. Klarića, M. Filipovića, F. Livadića, L. Ružičke,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Turopoljska,V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. Bukovca, A. Topića Mimare, S.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Tintora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Podravska, Posavska, Slavonska,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Pokupljanska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Primorska, S.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Bezuha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Istarska, Nadbiskupa Posilovića, Lonjska, V.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Radauša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A. Augustinčića, S. Raškaj, Bitoljska, Trakošćanska, Varaždinska, Buzetska, F. Kršinića, I. Bakrana, LJ. Pavičić, B. Pavičić, M. Dobranića, I.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Madžara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D. Radovića, I. Lasića, Splitska, Braće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Čulig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Zagrebačka, Kalnička, Žumberačka, M.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Celjaka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Čipora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Braće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Lačan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F.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Hefelea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Kralja Zvonimira, V. Jagića, A.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Cuvaja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V. Lisinskog, N. Šipuša, N. Mikca, S.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Čevapovića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J.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Kalca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D. Trstenjaka, Sportska, M.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Pupina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I.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Fistrovića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 do križanja s Ul. N. Tesle, Biskupa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Kvirina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B.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Rapić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>, N. Tesle.</w:t>
      </w:r>
    </w:p>
    <w:p w14:paraId="12F6C3F8" w14:textId="77777777" w:rsidR="007A528A" w:rsidRPr="00065A86" w:rsidRDefault="007A528A" w:rsidP="007A528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C8AEF4" w14:textId="77777777" w:rsidR="007A528A" w:rsidRPr="00065A86" w:rsidRDefault="007A528A" w:rsidP="007A52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Koncesionar za Dimnjačarsko područje „1“</w:t>
      </w:r>
      <w:r w:rsidR="00DC0F53" w:rsidRPr="00065A86">
        <w:rPr>
          <w:rFonts w:ascii="Times New Roman" w:hAnsi="Times New Roman" w:cs="Times New Roman"/>
          <w:b/>
          <w:sz w:val="24"/>
          <w:szCs w:val="24"/>
        </w:rPr>
        <w:t xml:space="preserve"> je </w:t>
      </w:r>
      <w:r w:rsidRPr="00065A86">
        <w:rPr>
          <w:rFonts w:ascii="Times New Roman" w:hAnsi="Times New Roman" w:cs="Times New Roman"/>
          <w:b/>
          <w:sz w:val="24"/>
          <w:szCs w:val="24"/>
        </w:rPr>
        <w:t>Mario Ribić – mob:098/9621332</w:t>
      </w:r>
    </w:p>
    <w:p w14:paraId="70EC8068" w14:textId="77777777" w:rsidR="007A528A" w:rsidRPr="00065A86" w:rsidRDefault="00DC0F53" w:rsidP="007A528A">
      <w:pPr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</w:t>
      </w:r>
      <w:r w:rsidR="00065A86">
        <w:rPr>
          <w:rFonts w:ascii="Times New Roman" w:hAnsi="Times New Roman" w:cs="Times New Roman"/>
          <w:sz w:val="24"/>
          <w:szCs w:val="24"/>
        </w:rPr>
        <w:t>---------------------------</w:t>
      </w:r>
    </w:p>
    <w:p w14:paraId="3C0717B5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Grad Sisak, Dimnjačarsko područje „2“ koje obuhvaća:</w:t>
      </w:r>
    </w:p>
    <w:p w14:paraId="77255364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Sisak Stari</w:t>
      </w:r>
    </w:p>
    <w:p w14:paraId="6DFD1EF5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 xml:space="preserve">- dio Gradske četvrti Centar – ulice južno od Ul. I. K. Sakcinskog: dio Ul. A. i S. Radića, dio Ul. A. Starčevića, dio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Lovrićeve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 i Kranjčevićeva i ulice istočno od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Lovrićeve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 do pruge: J. Križanića, Trg 22. lipnja, I. Meštrovića, M. Gupca.</w:t>
      </w:r>
    </w:p>
    <w:p w14:paraId="2299921E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 xml:space="preserve">- dio Gradske četvrti Centar– ulice: Ulica lipa, B.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Brnada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 (od Ulice Lipa do Ulice Kralja Tomislava), O.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Potzla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>, J. Runjanina (od Ulice Lipa do Ulice Kralja Tomislava), Kralja Tomislava, Šetalište V. Nazora, Trg hrv. branitelja, LJ. Gaja, O. Augusta.</w:t>
      </w:r>
    </w:p>
    <w:p w14:paraId="78875F23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 xml:space="preserve">- MO Gradske četvrti Centar- ulice: I. Rukavine Siđe, M.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Fintića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>, M. Goričkog,</w:t>
      </w:r>
    </w:p>
    <w:p w14:paraId="7C59C489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Milčinovića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V.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Logomerca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Obala T. Bakača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Erdodya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Savskih žrtava, I.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Fistrovića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G. Tuškana, J. Pupačića, I.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Vončine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Palmovića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D. Cesarića, V. Novaka, F. Kovača, I. Cankara, J.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Dujaka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 xml:space="preserve">, M. Pavleka Miškina, T. </w:t>
      </w:r>
      <w:proofErr w:type="spellStart"/>
      <w:r w:rsidRPr="00065A86">
        <w:rPr>
          <w:rFonts w:ascii="Times New Roman" w:hAnsi="Times New Roman" w:cs="Times New Roman"/>
          <w:sz w:val="24"/>
          <w:szCs w:val="24"/>
        </w:rPr>
        <w:t>Goričanca</w:t>
      </w:r>
      <w:proofErr w:type="spellEnd"/>
      <w:r w:rsidRPr="00065A86">
        <w:rPr>
          <w:rFonts w:ascii="Times New Roman" w:hAnsi="Times New Roman" w:cs="Times New Roman"/>
          <w:sz w:val="24"/>
          <w:szCs w:val="24"/>
        </w:rPr>
        <w:t>, Obrtnička.</w:t>
      </w:r>
    </w:p>
    <w:p w14:paraId="1AD5C1AB" w14:textId="77777777" w:rsidR="007A528A" w:rsidRPr="00065A86" w:rsidRDefault="007A528A" w:rsidP="007A528A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5738761" w14:textId="01FDFCA7" w:rsidR="007A528A" w:rsidRPr="00065A86" w:rsidRDefault="007A528A" w:rsidP="007A52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Koncesionar za Dimnjačarsko područje „2“</w:t>
      </w:r>
      <w:r w:rsidR="00DC0F53" w:rsidRPr="00065A86">
        <w:rPr>
          <w:rFonts w:ascii="Times New Roman" w:hAnsi="Times New Roman" w:cs="Times New Roman"/>
          <w:b/>
          <w:sz w:val="24"/>
          <w:szCs w:val="24"/>
        </w:rPr>
        <w:t xml:space="preserve"> je </w:t>
      </w:r>
      <w:r w:rsidR="00FD42A2" w:rsidRPr="00065A86">
        <w:rPr>
          <w:rFonts w:ascii="Times New Roman" w:hAnsi="Times New Roman" w:cs="Times New Roman"/>
          <w:b/>
          <w:sz w:val="24"/>
          <w:szCs w:val="24"/>
        </w:rPr>
        <w:t>Mario Ribić – mob:098/9621332</w:t>
      </w:r>
    </w:p>
    <w:p w14:paraId="0C1D47F1" w14:textId="77777777" w:rsidR="00DC0F53" w:rsidRPr="00065A86" w:rsidRDefault="00DC0F53" w:rsidP="007A528A">
      <w:pPr>
        <w:jc w:val="both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</w:t>
      </w:r>
      <w:r w:rsidR="00065A86">
        <w:rPr>
          <w:rFonts w:ascii="Times New Roman" w:hAnsi="Times New Roman" w:cs="Times New Roman"/>
          <w:sz w:val="24"/>
          <w:szCs w:val="24"/>
        </w:rPr>
        <w:t>------------------------</w:t>
      </w:r>
    </w:p>
    <w:p w14:paraId="5A5DA8C3" w14:textId="77777777" w:rsidR="00DC0F53" w:rsidRPr="00065A86" w:rsidRDefault="00DC0F53" w:rsidP="00DC0F5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5A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Dimnjačarsko područje „3“ koje obuhvaća:</w:t>
      </w:r>
    </w:p>
    <w:p w14:paraId="5620343A" w14:textId="77777777" w:rsidR="00DC0F53" w:rsidRPr="00065A86" w:rsidRDefault="00DC0F53" w:rsidP="00DC0F5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5A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Sisak Novi</w:t>
      </w:r>
    </w:p>
    <w:p w14:paraId="2C808AC9" w14:textId="77777777" w:rsidR="00DC0F53" w:rsidRPr="00065A86" w:rsidRDefault="00DC0F53" w:rsidP="00DC0F53">
      <w:pPr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dio Gradske četvrti Sisak Novi: - ulice: J. Severa, Ul. 1. svibnja, Keltska, Obala R. Boškovića, Lađarska, Dr. I.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Stipčića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Žitna, I. Mažuranića, S. Vraza, Hrvatskih domobrana, Trg V.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Grozaj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I.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Šnidaršića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H. Lucića, E. Kvaternika, P.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Berislavića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P.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Steinburga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Ž. Mihaljevića, J. Prše, P. Šubića Zrinskog, N. Šubića Zrinskog,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Zibelska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I. Gundulića, S.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Kerepa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A. Cesarca, Perivoj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Viktorovac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Vinogradska, Ul. dr. I.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Pedišića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dio Strossmayerove do raskrižja s Alejom narodnih heroja i Ul. Hrvatskih domobrana-dio Gradske četvrti Centar– ulice: Mihanovićeva obala, Ulica Josipa Runjanina (od Mihanovićeve obale do Ulice Lipa),  M. Marulića, Trg bana J. Jelačića, Rimska ulica i Ulica Borisa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Brnada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(od Mihanoviće obale do Ulice Lipa.</w:t>
      </w:r>
    </w:p>
    <w:p w14:paraId="5A590235" w14:textId="77777777" w:rsidR="00DC0F53" w:rsidRPr="00065A86" w:rsidRDefault="00DC0F53" w:rsidP="00DC0F53">
      <w:pPr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B68625" w14:textId="47F316E5" w:rsidR="00DC0F53" w:rsidRPr="00065A86" w:rsidRDefault="00DC0F53" w:rsidP="00DC0F53">
      <w:pPr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5A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Koncesionar za Dimnjačarsko područje „3“ je </w:t>
      </w:r>
      <w:r w:rsidR="00E305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Mario Kušan</w:t>
      </w:r>
      <w:r w:rsidRPr="00065A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– mob:</w:t>
      </w:r>
      <w:r w:rsidR="00E3056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E30567" w:rsidRPr="00FD42A2">
        <w:rPr>
          <w:rFonts w:ascii="Times New Roman" w:eastAsia="Times New Roman" w:hAnsi="Times New Roman" w:cs="Times New Roman"/>
          <w:b/>
          <w:sz w:val="24"/>
          <w:szCs w:val="24"/>
          <w:lang w:val="fr-FR" w:eastAsia="hr-HR"/>
        </w:rPr>
        <w:t>098/9453005</w:t>
      </w:r>
    </w:p>
    <w:p w14:paraId="2C44F995" w14:textId="77777777" w:rsidR="00065A86" w:rsidRDefault="00065A86" w:rsidP="00065A8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  <w:r w:rsidR="00DC0F53" w:rsidRPr="00065A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Dimnjačarsko područje „4“ koje obuhvaća:</w:t>
      </w:r>
    </w:p>
    <w:p w14:paraId="6D278F2F" w14:textId="77777777" w:rsidR="00DC0F53" w:rsidRPr="00065A86" w:rsidRDefault="00DC0F53" w:rsidP="00065A86">
      <w:pPr>
        <w:pStyle w:val="Bezproreda"/>
        <w:rPr>
          <w:rFonts w:ascii="Times New Roman" w:hAnsi="Times New Roman" w:cs="Times New Roman"/>
          <w:b/>
        </w:rPr>
      </w:pPr>
      <w:r w:rsidRPr="00065A86">
        <w:rPr>
          <w:rFonts w:ascii="Times New Roman" w:hAnsi="Times New Roman" w:cs="Times New Roman"/>
          <w:b/>
          <w:lang w:eastAsia="hr-HR"/>
        </w:rPr>
        <w:t>Sisak Novi</w:t>
      </w:r>
    </w:p>
    <w:p w14:paraId="21ACF7E9" w14:textId="77777777" w:rsidR="00DC0F53" w:rsidRPr="00065A86" w:rsidRDefault="00DC0F53" w:rsidP="00DD23D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- dio Gradske četvrti Sisak Novi: od Aleje narodnih heroja i Ul. hrvatskih domobrana prema MO Eugen Kvaternik – ulice: Strossmayerova od križanja s Alejom narodnih heroja i Ul. hrvatskih domobrana, Aleja narodnih heroja, J. Kaštelana, A. Šenoe, A. G. Matoša, A.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Grahovara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I. B. Mažuranić, D. Gervaisa, M. Lovraka, M. Krleže, I. Andrića, F.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Prešerna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T. Ujevića, V.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Vidrića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G.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Krkleca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>, A. Kačića Miošića, M. Držića, A. B. Šimića, A. Kovačića, M. Dizdara</w:t>
      </w:r>
    </w:p>
    <w:p w14:paraId="03AF669D" w14:textId="77777777" w:rsidR="00DD23D3" w:rsidRPr="00065A86" w:rsidRDefault="00DC0F53" w:rsidP="00DD23D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- Gradska četvrt Caprag- ulice: Školska, A. Kovačića od križanja sa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Školskom,Petrinjska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V. Karasa, LJ. Babića, I. Zajca, Kupska, M. Steinera, K. Baranovića,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Lasinjska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I. Tijardovića, J. Račića, V. Becića, M. Kraljevića,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Capraška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 od Petrinjske do željezničke pruge</w:t>
      </w:r>
      <w:r w:rsidR="00DD23D3" w:rsidRPr="00065A86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7B0034A7" w14:textId="77777777" w:rsidR="00DD23D3" w:rsidRPr="00065A86" w:rsidRDefault="00DC0F53" w:rsidP="00DD23D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-Gradska četvrt Caprag – ulice: Kneza Domagoja, A. Hebranga, Kneza Trpimira, I. G. Kovačića, Hrvatskog narodnog preporoda, Slovenski trg, Kneza Branimira, Trg hrvatske državnosti, M. Cvetkovića, Braće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Kavurić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B.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Adžije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O. Price, V.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Banjanina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>, P. Markovca, lijeva strana Ul. N. Marakovića</w:t>
      </w:r>
    </w:p>
    <w:p w14:paraId="51F0DD88" w14:textId="77777777" w:rsidR="00DC0F53" w:rsidRPr="00065A86" w:rsidRDefault="00DC0F53" w:rsidP="00DD23D3">
      <w:pPr>
        <w:pStyle w:val="Bezproreda"/>
        <w:rPr>
          <w:rFonts w:ascii="Times New Roman" w:hAnsi="Times New Roman" w:cs="Times New Roman"/>
          <w:sz w:val="24"/>
          <w:szCs w:val="24"/>
          <w:lang w:eastAsia="hr-HR"/>
        </w:rPr>
      </w:pPr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- Gradska četvrt Caprag- ulice: I.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Buić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V. Gortana, R. Končara, K. Pejnović, M. Makanca, J. Kraša, M. Cvetkovića, desna strana Ulice N. Marakovića, O.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Keršovanija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B.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Adžije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 – produžetak od izlaza Ul. N. Marakovića prema Crncu- cijeli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mijesni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 odbori: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Capraške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 Poljane, Crnac,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Komarevo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Blinjski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 Kut, Mađari,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Letovanci</w:t>
      </w:r>
      <w:proofErr w:type="spellEnd"/>
      <w:r w:rsidRPr="00065A86">
        <w:rPr>
          <w:rFonts w:ascii="Times New Roman" w:hAnsi="Times New Roman" w:cs="Times New Roman"/>
          <w:sz w:val="24"/>
          <w:szCs w:val="24"/>
          <w:lang w:eastAsia="hr-HR"/>
        </w:rPr>
        <w:t xml:space="preserve">, N. Pračno, N. Selo, </w:t>
      </w:r>
      <w:proofErr w:type="spellStart"/>
      <w:r w:rsidRPr="00065A86">
        <w:rPr>
          <w:rFonts w:ascii="Times New Roman" w:hAnsi="Times New Roman" w:cs="Times New Roman"/>
          <w:sz w:val="24"/>
          <w:szCs w:val="24"/>
          <w:lang w:eastAsia="hr-HR"/>
        </w:rPr>
        <w:t>Klobučak</w:t>
      </w:r>
      <w:proofErr w:type="spellEnd"/>
      <w:r w:rsidR="00DD23D3" w:rsidRPr="00065A86">
        <w:rPr>
          <w:rFonts w:ascii="Times New Roman" w:hAnsi="Times New Roman" w:cs="Times New Roman"/>
          <w:sz w:val="24"/>
          <w:szCs w:val="24"/>
          <w:lang w:eastAsia="hr-HR"/>
        </w:rPr>
        <w:t>.</w:t>
      </w:r>
    </w:p>
    <w:p w14:paraId="206F95C8" w14:textId="77777777" w:rsidR="00DD23D3" w:rsidRPr="00065A86" w:rsidRDefault="00DD23D3" w:rsidP="00DD23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3D1D84B" w14:textId="77777777" w:rsidR="00DD23D3" w:rsidRPr="00065A86" w:rsidRDefault="00DD23D3" w:rsidP="00DD23D3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Koncesionar za Dimnjačarsko područje „4“ je Mario Kušan – mob:098/9453005</w:t>
      </w:r>
    </w:p>
    <w:p w14:paraId="5463AFC1" w14:textId="77777777" w:rsidR="00DD23D3" w:rsidRPr="00065A86" w:rsidRDefault="00DD23D3" w:rsidP="00DD23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0F5A585B" w14:textId="77777777" w:rsidR="00DD23D3" w:rsidRPr="00065A86" w:rsidRDefault="00DD23D3" w:rsidP="00DD23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</w:t>
      </w:r>
      <w:r w:rsidR="00065A86">
        <w:rPr>
          <w:rFonts w:ascii="Times New Roman" w:hAnsi="Times New Roman" w:cs="Times New Roman"/>
          <w:sz w:val="24"/>
          <w:szCs w:val="24"/>
        </w:rPr>
        <w:t>---------------</w:t>
      </w:r>
    </w:p>
    <w:p w14:paraId="17FC5B5A" w14:textId="77777777" w:rsidR="00DD23D3" w:rsidRPr="00065A86" w:rsidRDefault="00DD23D3" w:rsidP="00DD2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65A8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Dimnjačarsko područje „5“  koje obuhvaća:</w:t>
      </w:r>
    </w:p>
    <w:p w14:paraId="47493954" w14:textId="77777777" w:rsidR="00DD23D3" w:rsidRPr="00065A86" w:rsidRDefault="00DD23D3" w:rsidP="00DD2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F2916BE" w14:textId="77777777" w:rsidR="00DD23D3" w:rsidRPr="00065A86" w:rsidRDefault="00DD23D3" w:rsidP="00DD2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–cijela Gradska četvrt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Galdovo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ulice: Velebitska, Kornatska, Lička, Brijunska, Skradinska, Mljetska, Hercegovačka, Braće Perković, Brezovačkog odreda,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Plitvička,Savska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Galdovačka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, P. Preradovića, Radnička, Poljska, Risnjak.</w:t>
      </w:r>
    </w:p>
    <w:p w14:paraId="465A5EF3" w14:textId="77777777" w:rsidR="00DD23D3" w:rsidRPr="00065A86" w:rsidRDefault="00DD23D3" w:rsidP="00DD23D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Chars="-1" w:left="-2" w:firstLine="2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-cijeli mjesni odbori: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Budaševo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Bukovsko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N. Selo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Palanječko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Topolovac,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Hrastelnica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Gušće,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Čigoć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Lukavec,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Mužilovčica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Palanjek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Svinjičko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Prelošćica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Suvoj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Lonja, </w:t>
      </w:r>
      <w:proofErr w:type="spellStart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Kratečko</w:t>
      </w:r>
      <w:proofErr w:type="spellEnd"/>
      <w:r w:rsidRPr="00065A86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13F967A6" w14:textId="77777777" w:rsidR="00DD23D3" w:rsidRPr="00065A86" w:rsidRDefault="00DD23D3" w:rsidP="00DD23D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4FA5174A" w14:textId="77777777" w:rsidR="00FD42A2" w:rsidRPr="00211D0F" w:rsidRDefault="00DD23D3" w:rsidP="00FD42A2">
      <w:pPr>
        <w:pStyle w:val="Bezproreda"/>
        <w:rPr>
          <w:rFonts w:ascii="Times New Roman" w:hAnsi="Times New Roman" w:cs="Times New Roman"/>
          <w:b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Koncesionar za Dimnjačarsko područje „</w:t>
      </w:r>
      <w:r w:rsidR="00211D0F" w:rsidRPr="00065A86">
        <w:rPr>
          <w:rFonts w:ascii="Times New Roman" w:hAnsi="Times New Roman" w:cs="Times New Roman"/>
          <w:b/>
          <w:sz w:val="24"/>
          <w:szCs w:val="24"/>
        </w:rPr>
        <w:t>5</w:t>
      </w:r>
      <w:r w:rsidRPr="00065A86">
        <w:rPr>
          <w:rFonts w:ascii="Times New Roman" w:hAnsi="Times New Roman" w:cs="Times New Roman"/>
          <w:b/>
          <w:sz w:val="24"/>
          <w:szCs w:val="24"/>
        </w:rPr>
        <w:t xml:space="preserve">“ je </w:t>
      </w:r>
      <w:r w:rsidR="00FD42A2" w:rsidRPr="00065A86">
        <w:rPr>
          <w:rFonts w:ascii="Times New Roman" w:hAnsi="Times New Roman" w:cs="Times New Roman"/>
          <w:b/>
          <w:sz w:val="24"/>
          <w:szCs w:val="24"/>
        </w:rPr>
        <w:t>Ma</w:t>
      </w:r>
      <w:r w:rsidR="00FD42A2" w:rsidRPr="00211D0F">
        <w:rPr>
          <w:rFonts w:ascii="Times New Roman" w:hAnsi="Times New Roman" w:cs="Times New Roman"/>
          <w:b/>
        </w:rPr>
        <w:t xml:space="preserve">rio </w:t>
      </w:r>
      <w:proofErr w:type="spellStart"/>
      <w:r w:rsidR="00FD42A2" w:rsidRPr="00211D0F">
        <w:rPr>
          <w:rFonts w:ascii="Times New Roman" w:hAnsi="Times New Roman" w:cs="Times New Roman"/>
          <w:b/>
        </w:rPr>
        <w:t>Gjuretić</w:t>
      </w:r>
      <w:proofErr w:type="spellEnd"/>
      <w:r w:rsidR="00FD42A2" w:rsidRPr="00211D0F">
        <w:rPr>
          <w:rFonts w:ascii="Times New Roman" w:hAnsi="Times New Roman" w:cs="Times New Roman"/>
          <w:b/>
        </w:rPr>
        <w:t xml:space="preserve"> – mob:095/4050006</w:t>
      </w:r>
    </w:p>
    <w:p w14:paraId="6209F6D6" w14:textId="0B7B555B" w:rsidR="00DD23D3" w:rsidRPr="00065A86" w:rsidRDefault="00DD23D3" w:rsidP="00DD23D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F5E0A" w14:textId="77777777" w:rsidR="00DD23D3" w:rsidRPr="00065A86" w:rsidRDefault="00DD23D3" w:rsidP="00DD23D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065A86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</w:t>
      </w:r>
      <w:r w:rsidR="00065A86">
        <w:rPr>
          <w:rFonts w:ascii="Times New Roman" w:hAnsi="Times New Roman" w:cs="Times New Roman"/>
          <w:sz w:val="24"/>
          <w:szCs w:val="24"/>
        </w:rPr>
        <w:t>----------------------</w:t>
      </w:r>
    </w:p>
    <w:p w14:paraId="06D76780" w14:textId="77777777" w:rsidR="00DD23D3" w:rsidRPr="00065A86" w:rsidRDefault="00DD23D3" w:rsidP="00DD23D3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65A86">
        <w:rPr>
          <w:rFonts w:ascii="Times New Roman" w:hAnsi="Times New Roman"/>
          <w:b/>
          <w:sz w:val="24"/>
          <w:szCs w:val="24"/>
        </w:rPr>
        <w:t>Dimnjačarsko područje „6“  koje obuhvaća:</w:t>
      </w:r>
    </w:p>
    <w:p w14:paraId="10AA4004" w14:textId="77777777" w:rsidR="00DD23D3" w:rsidRPr="00065A86" w:rsidRDefault="00DD23D3" w:rsidP="00DD23D3">
      <w:pPr>
        <w:pStyle w:val="Bezproreda"/>
        <w:rPr>
          <w:rFonts w:ascii="Times New Roman" w:hAnsi="Times New Roman"/>
          <w:sz w:val="24"/>
          <w:szCs w:val="24"/>
        </w:rPr>
      </w:pPr>
    </w:p>
    <w:p w14:paraId="6E669ADD" w14:textId="77777777" w:rsidR="00DD23D3" w:rsidRPr="00065A86" w:rsidRDefault="00DD23D3" w:rsidP="00DD23D3">
      <w:pPr>
        <w:pStyle w:val="Bezproreda"/>
        <w:rPr>
          <w:rFonts w:ascii="Times New Roman" w:hAnsi="Times New Roman"/>
          <w:b/>
          <w:sz w:val="24"/>
          <w:szCs w:val="24"/>
        </w:rPr>
      </w:pPr>
      <w:r w:rsidRPr="00065A86">
        <w:rPr>
          <w:rFonts w:ascii="Times New Roman" w:hAnsi="Times New Roman"/>
          <w:sz w:val="24"/>
          <w:szCs w:val="24"/>
        </w:rPr>
        <w:t xml:space="preserve">–  MO: Odra, </w:t>
      </w:r>
      <w:proofErr w:type="spellStart"/>
      <w:r w:rsidRPr="00065A86">
        <w:rPr>
          <w:rFonts w:ascii="Times New Roman" w:hAnsi="Times New Roman"/>
          <w:sz w:val="24"/>
          <w:szCs w:val="24"/>
        </w:rPr>
        <w:t>Stupno</w:t>
      </w:r>
      <w:proofErr w:type="spellEnd"/>
      <w:r w:rsidRPr="00065A86">
        <w:rPr>
          <w:rFonts w:ascii="Times New Roman" w:hAnsi="Times New Roman"/>
          <w:sz w:val="24"/>
          <w:szCs w:val="24"/>
        </w:rPr>
        <w:t xml:space="preserve">, Sela, </w:t>
      </w:r>
      <w:proofErr w:type="spellStart"/>
      <w:r w:rsidRPr="00065A86">
        <w:rPr>
          <w:rFonts w:ascii="Times New Roman" w:hAnsi="Times New Roman"/>
          <w:sz w:val="24"/>
          <w:szCs w:val="24"/>
        </w:rPr>
        <w:t>Jazvenik</w:t>
      </w:r>
      <w:proofErr w:type="spellEnd"/>
      <w:r w:rsidRPr="00065A86">
        <w:rPr>
          <w:rFonts w:ascii="Times New Roman" w:hAnsi="Times New Roman"/>
          <w:sz w:val="24"/>
          <w:szCs w:val="24"/>
        </w:rPr>
        <w:t xml:space="preserve">, Greda, Stara </w:t>
      </w:r>
      <w:proofErr w:type="spellStart"/>
      <w:r w:rsidRPr="00065A86">
        <w:rPr>
          <w:rFonts w:ascii="Times New Roman" w:hAnsi="Times New Roman"/>
          <w:sz w:val="24"/>
          <w:szCs w:val="24"/>
        </w:rPr>
        <w:t>Drenčina,Vurot</w:t>
      </w:r>
      <w:proofErr w:type="spellEnd"/>
      <w:r w:rsidRPr="00065A86">
        <w:rPr>
          <w:rFonts w:ascii="Times New Roman" w:hAnsi="Times New Roman"/>
          <w:sz w:val="24"/>
          <w:szCs w:val="24"/>
        </w:rPr>
        <w:t xml:space="preserve">, Žabno, Staro </w:t>
      </w:r>
      <w:proofErr w:type="spellStart"/>
      <w:r w:rsidRPr="00065A86">
        <w:rPr>
          <w:rFonts w:ascii="Times New Roman" w:hAnsi="Times New Roman"/>
          <w:sz w:val="24"/>
          <w:szCs w:val="24"/>
        </w:rPr>
        <w:t>Praćno</w:t>
      </w:r>
      <w:proofErr w:type="spellEnd"/>
      <w:r w:rsidRPr="00065A86">
        <w:rPr>
          <w:rFonts w:ascii="Times New Roman" w:hAnsi="Times New Roman"/>
          <w:b/>
          <w:sz w:val="24"/>
          <w:szCs w:val="24"/>
        </w:rPr>
        <w:t xml:space="preserve"> </w:t>
      </w:r>
    </w:p>
    <w:p w14:paraId="71500013" w14:textId="77777777" w:rsidR="00211D0F" w:rsidRPr="00065A86" w:rsidRDefault="00211D0F" w:rsidP="00DD23D3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251FD968" w14:textId="77777777" w:rsidR="00211D0F" w:rsidRPr="00211D0F" w:rsidRDefault="00211D0F" w:rsidP="00DD23D3">
      <w:pPr>
        <w:pStyle w:val="Bezproreda"/>
        <w:rPr>
          <w:rFonts w:ascii="Times New Roman" w:hAnsi="Times New Roman" w:cs="Times New Roman"/>
          <w:b/>
        </w:rPr>
      </w:pPr>
      <w:r w:rsidRPr="00065A86">
        <w:rPr>
          <w:rFonts w:ascii="Times New Roman" w:hAnsi="Times New Roman" w:cs="Times New Roman"/>
          <w:b/>
          <w:sz w:val="24"/>
          <w:szCs w:val="24"/>
        </w:rPr>
        <w:t>Koncesionar za Dimnjačarsko područje „6“ je Ma</w:t>
      </w:r>
      <w:r w:rsidRPr="00211D0F">
        <w:rPr>
          <w:rFonts w:ascii="Times New Roman" w:hAnsi="Times New Roman" w:cs="Times New Roman"/>
          <w:b/>
        </w:rPr>
        <w:t xml:space="preserve">rio </w:t>
      </w:r>
      <w:proofErr w:type="spellStart"/>
      <w:r w:rsidRPr="00211D0F">
        <w:rPr>
          <w:rFonts w:ascii="Times New Roman" w:hAnsi="Times New Roman" w:cs="Times New Roman"/>
          <w:b/>
        </w:rPr>
        <w:t>Gjuretić</w:t>
      </w:r>
      <w:proofErr w:type="spellEnd"/>
      <w:r w:rsidRPr="00211D0F">
        <w:rPr>
          <w:rFonts w:ascii="Times New Roman" w:hAnsi="Times New Roman" w:cs="Times New Roman"/>
          <w:b/>
        </w:rPr>
        <w:t xml:space="preserve"> – mob:095/4050006</w:t>
      </w:r>
    </w:p>
    <w:sectPr w:rsidR="00211D0F" w:rsidRPr="00211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C8"/>
    <w:rsid w:val="00065A86"/>
    <w:rsid w:val="00211D0F"/>
    <w:rsid w:val="00581358"/>
    <w:rsid w:val="006B7715"/>
    <w:rsid w:val="00766F35"/>
    <w:rsid w:val="007A528A"/>
    <w:rsid w:val="009D2B4A"/>
    <w:rsid w:val="00C35B38"/>
    <w:rsid w:val="00C805FC"/>
    <w:rsid w:val="00D42213"/>
    <w:rsid w:val="00D63BA1"/>
    <w:rsid w:val="00DC0F53"/>
    <w:rsid w:val="00DD23D3"/>
    <w:rsid w:val="00E30567"/>
    <w:rsid w:val="00EC2FC8"/>
    <w:rsid w:val="00F33D8C"/>
    <w:rsid w:val="00FD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23BD5"/>
  <w15:docId w15:val="{ADF54CAD-F063-4750-897C-825B8D08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A52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1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Mađerić</dc:creator>
  <cp:keywords/>
  <dc:description/>
  <cp:lastModifiedBy>Martina Mađerić</cp:lastModifiedBy>
  <cp:revision>3</cp:revision>
  <dcterms:created xsi:type="dcterms:W3CDTF">2026-09-04T12:52:00Z</dcterms:created>
  <dcterms:modified xsi:type="dcterms:W3CDTF">2026-09-21T08:15:00Z</dcterms:modified>
</cp:coreProperties>
</file>