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3302"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r w:rsidR="00D55680">
        <w:rPr>
          <w:rFonts w:ascii="Times New Roman" w:hAnsi="Times New Roman" w:cs="Times New Roman"/>
          <w:color w:val="000000"/>
          <w:sz w:val="24"/>
          <w:szCs w:val="24"/>
        </w:rPr>
        <w:t>vježbenika- viši referent za pripremu i provedbu projekata</w:t>
      </w:r>
    </w:p>
    <w:p w14:paraId="51E4AD31"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proračun i financije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 xml:space="preserve">višeg </w:t>
      </w:r>
      <w:r w:rsidR="00D55680">
        <w:rPr>
          <w:rFonts w:ascii="Times New Roman" w:hAnsi="Times New Roman" w:cs="Times New Roman"/>
          <w:color w:val="000000"/>
          <w:sz w:val="24"/>
          <w:szCs w:val="24"/>
        </w:rPr>
        <w:t>referenta za pripremu i provedbu projekata</w:t>
      </w:r>
      <w:r w:rsidR="0039786B">
        <w:rPr>
          <w:rFonts w:ascii="Times New Roman" w:hAnsi="Times New Roman" w:cs="Times New Roman"/>
          <w:color w:val="000000"/>
          <w:sz w:val="24"/>
          <w:szCs w:val="24"/>
        </w:rPr>
        <w:t xml:space="preser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Javni natječaj je objavljen </w:t>
      </w:r>
      <w:r w:rsidR="00D55680">
        <w:rPr>
          <w:rFonts w:ascii="Times New Roman" w:hAnsi="Times New Roman" w:cs="Times New Roman"/>
          <w:color w:val="000000"/>
          <w:sz w:val="24"/>
          <w:szCs w:val="24"/>
        </w:rPr>
        <w:t>u „Narodnim novinama“ broj 70/23 dana 12</w:t>
      </w:r>
      <w:r w:rsidR="00817403">
        <w:rPr>
          <w:rFonts w:ascii="Times New Roman" w:hAnsi="Times New Roman" w:cs="Times New Roman"/>
          <w:color w:val="000000"/>
          <w:sz w:val="24"/>
          <w:szCs w:val="24"/>
        </w:rPr>
        <w:t xml:space="preserve">. </w:t>
      </w:r>
      <w:r w:rsidR="00D55680">
        <w:rPr>
          <w:rFonts w:ascii="Times New Roman" w:hAnsi="Times New Roman" w:cs="Times New Roman"/>
          <w:color w:val="000000"/>
          <w:sz w:val="24"/>
          <w:szCs w:val="24"/>
        </w:rPr>
        <w:t>srpnja</w:t>
      </w:r>
      <w:r w:rsidR="001E37A8">
        <w:rPr>
          <w:rFonts w:ascii="Times New Roman" w:hAnsi="Times New Roman" w:cs="Times New Roman"/>
          <w:color w:val="000000"/>
          <w:sz w:val="24"/>
          <w:szCs w:val="24"/>
        </w:rPr>
        <w:t xml:space="preserve"> 2023</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14:paraId="4CD505FE" w14:textId="77777777"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w:t>
      </w:r>
      <w:r w:rsidR="001E37A8">
        <w:rPr>
          <w:rFonts w:ascii="Times New Roman" w:hAnsi="Times New Roman" w:cs="Times New Roman"/>
          <w:sz w:val="24"/>
          <w:szCs w:val="24"/>
        </w:rPr>
        <w:t xml:space="preserve"> natječaj se podnose u roku od 15</w:t>
      </w:r>
      <w:r>
        <w:rPr>
          <w:rFonts w:ascii="Times New Roman" w:hAnsi="Times New Roman" w:cs="Times New Roman"/>
          <w:sz w:val="24"/>
          <w:szCs w:val="24"/>
        </w:rPr>
        <w:t xml:space="preserve"> dana od dana objave Javnog natječaja u „Narodnim novinama“.</w:t>
      </w:r>
    </w:p>
    <w:p w14:paraId="2353CF45" w14:textId="77777777"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D55680">
        <w:rPr>
          <w:rFonts w:ascii="Times New Roman" w:hAnsi="Times New Roman" w:cs="Times New Roman"/>
          <w:sz w:val="24"/>
          <w:szCs w:val="24"/>
        </w:rPr>
        <w:t>ječaj ističe s danom 27</w:t>
      </w:r>
      <w:r w:rsidR="00817403">
        <w:rPr>
          <w:rFonts w:ascii="Times New Roman" w:hAnsi="Times New Roman" w:cs="Times New Roman"/>
          <w:sz w:val="24"/>
          <w:szCs w:val="24"/>
        </w:rPr>
        <w:t xml:space="preserve">. </w:t>
      </w:r>
      <w:r w:rsidR="00D55680">
        <w:rPr>
          <w:rFonts w:ascii="Times New Roman" w:hAnsi="Times New Roman" w:cs="Times New Roman"/>
          <w:sz w:val="24"/>
          <w:szCs w:val="24"/>
        </w:rPr>
        <w:t>srpnja</w:t>
      </w:r>
      <w:r w:rsidR="001E37A8">
        <w:rPr>
          <w:rFonts w:ascii="Times New Roman" w:hAnsi="Times New Roman" w:cs="Times New Roman"/>
          <w:sz w:val="24"/>
          <w:szCs w:val="24"/>
        </w:rPr>
        <w:t xml:space="preserve"> 2023</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14:paraId="6143566B"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6F57243B" w14:textId="77777777"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14:paraId="7D15D1B5" w14:textId="77777777" w:rsidR="003C310B" w:rsidRPr="00D72C43" w:rsidRDefault="003C310B" w:rsidP="00D72C43">
      <w:pPr>
        <w:jc w:val="both"/>
        <w:rPr>
          <w:rFonts w:ascii="Times New Roman" w:hAnsi="Times New Roman" w:cs="Times New Roman"/>
          <w:sz w:val="24"/>
          <w:szCs w:val="24"/>
        </w:rPr>
      </w:pPr>
    </w:p>
    <w:p w14:paraId="491B0AB5"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14:paraId="2D76A8A2"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D55680">
        <w:rPr>
          <w:rFonts w:ascii="Times New Roman" w:hAnsi="Times New Roman" w:cs="Times New Roman"/>
          <w:sz w:val="24"/>
          <w:szCs w:val="24"/>
        </w:rPr>
        <w:t xml:space="preserve">sveučilišni ili stručni prvostupnik društvene, tehničke ili poljoprivredne </w:t>
      </w:r>
      <w:r w:rsidR="00B377DC">
        <w:rPr>
          <w:rFonts w:ascii="Times New Roman" w:hAnsi="Times New Roman" w:cs="Times New Roman"/>
          <w:sz w:val="24"/>
          <w:szCs w:val="24"/>
        </w:rPr>
        <w:t>struke</w:t>
      </w:r>
      <w:r w:rsidRPr="00D72C43">
        <w:rPr>
          <w:rFonts w:ascii="Times New Roman" w:hAnsi="Times New Roman" w:cs="Times New Roman"/>
          <w:sz w:val="24"/>
          <w:szCs w:val="24"/>
        </w:rPr>
        <w:t xml:space="preserve">, </w:t>
      </w:r>
    </w:p>
    <w:p w14:paraId="3C301163" w14:textId="77777777"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xml:space="preserve">- bez radnog iskustva na odgovarajućim poslovima ili s radnim iskustvom kraćim od vremena </w:t>
      </w:r>
      <w:r w:rsidR="0008287A">
        <w:rPr>
          <w:rFonts w:ascii="Times New Roman" w:hAnsi="Times New Roman" w:cs="Times New Roman"/>
          <w:sz w:val="24"/>
          <w:szCs w:val="24"/>
        </w:rPr>
        <w:t xml:space="preserve"> </w:t>
      </w:r>
      <w:r>
        <w:rPr>
          <w:rFonts w:ascii="Times New Roman" w:hAnsi="Times New Roman" w:cs="Times New Roman"/>
          <w:sz w:val="24"/>
          <w:szCs w:val="24"/>
        </w:rPr>
        <w:t>propisanog za vježbenički staž,</w:t>
      </w:r>
    </w:p>
    <w:p w14:paraId="1B17E832"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14:paraId="7F3388D9" w14:textId="77777777" w:rsidR="00D72C43" w:rsidRPr="00D72C43" w:rsidRDefault="00D72C43" w:rsidP="00D72C43">
      <w:pPr>
        <w:jc w:val="both"/>
        <w:rPr>
          <w:rFonts w:ascii="Times New Roman" w:hAnsi="Times New Roman" w:cs="Times New Roman"/>
          <w:sz w:val="24"/>
          <w:szCs w:val="24"/>
        </w:rPr>
      </w:pPr>
    </w:p>
    <w:p w14:paraId="7715DFFE" w14:textId="77777777" w:rsidR="00180B1F" w:rsidRPr="00462062" w:rsidRDefault="00D72C43" w:rsidP="00180B1F">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 xml:space="preserve">sta višeg </w:t>
      </w:r>
      <w:r w:rsidR="00B162C8">
        <w:rPr>
          <w:rFonts w:ascii="Times New Roman" w:hAnsi="Times New Roman" w:cs="Times New Roman"/>
          <w:sz w:val="24"/>
          <w:szCs w:val="24"/>
        </w:rPr>
        <w:t>referenta za pripremu i provedbu projekata ( 2,61</w:t>
      </w:r>
      <w:r w:rsidR="006506D8">
        <w:rPr>
          <w:rFonts w:ascii="Times New Roman" w:hAnsi="Times New Roman" w:cs="Times New Roman"/>
          <w:sz w:val="24"/>
          <w:szCs w:val="24"/>
        </w:rPr>
        <w:t xml:space="preserve">) i </w:t>
      </w:r>
      <w:r w:rsidR="00180B1F" w:rsidRPr="00D72C43">
        <w:rPr>
          <w:rFonts w:ascii="Times New Roman" w:hAnsi="Times New Roman" w:cs="Times New Roman"/>
          <w:sz w:val="24"/>
          <w:szCs w:val="24"/>
        </w:rPr>
        <w:t>osn</w:t>
      </w:r>
      <w:r w:rsidR="00180B1F">
        <w:rPr>
          <w:rFonts w:ascii="Times New Roman" w:hAnsi="Times New Roman" w:cs="Times New Roman"/>
          <w:sz w:val="24"/>
          <w:szCs w:val="24"/>
        </w:rPr>
        <w:t xml:space="preserve">ovice koja iznosi </w:t>
      </w:r>
      <w:r w:rsidR="00180B1F" w:rsidRPr="00462062">
        <w:rPr>
          <w:rFonts w:ascii="Times New Roman" w:hAnsi="Times New Roman" w:cs="Times New Roman"/>
          <w:sz w:val="24"/>
          <w:szCs w:val="24"/>
        </w:rPr>
        <w:t>349,459 EUR / 2.633,00 kuna.</w:t>
      </w:r>
    </w:p>
    <w:p w14:paraId="1D3F1A85" w14:textId="77777777" w:rsidR="00180B1F" w:rsidRPr="00D72C43" w:rsidRDefault="00180B1F" w:rsidP="00180B1F">
      <w:pPr>
        <w:jc w:val="both"/>
        <w:rPr>
          <w:rFonts w:ascii="Times New Roman" w:hAnsi="Times New Roman" w:cs="Times New Roman"/>
          <w:sz w:val="24"/>
          <w:szCs w:val="24"/>
        </w:rPr>
      </w:pPr>
    </w:p>
    <w:p w14:paraId="18E934EA" w14:textId="77777777" w:rsidR="00D72C43" w:rsidRPr="00D72C43" w:rsidRDefault="00D72C43" w:rsidP="00D72C43">
      <w:pPr>
        <w:jc w:val="both"/>
        <w:rPr>
          <w:rFonts w:ascii="Times New Roman" w:hAnsi="Times New Roman" w:cs="Times New Roman"/>
          <w:sz w:val="24"/>
          <w:szCs w:val="24"/>
        </w:rPr>
      </w:pPr>
    </w:p>
    <w:p w14:paraId="459FAB42" w14:textId="77777777" w:rsidR="00CE6D64" w:rsidRDefault="00D72C43" w:rsidP="00117EE9">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14:paraId="1979C9F0" w14:textId="77777777" w:rsidR="00117EE9" w:rsidRPr="00117EE9" w:rsidRDefault="00117EE9" w:rsidP="00117EE9">
      <w:pPr>
        <w:jc w:val="both"/>
        <w:rPr>
          <w:rFonts w:ascii="Times New Roman" w:hAnsi="Times New Roman" w:cs="Times New Roman"/>
          <w:color w:val="000000"/>
          <w:sz w:val="24"/>
          <w:szCs w:val="24"/>
        </w:rPr>
      </w:pPr>
      <w:r w:rsidRPr="00117EE9">
        <w:rPr>
          <w:rFonts w:ascii="Times New Roman" w:hAnsi="Times New Roman" w:cs="Times New Roman"/>
          <w:color w:val="000000"/>
          <w:sz w:val="24"/>
          <w:szCs w:val="24"/>
        </w:rPr>
        <w:t>• prati zakone, propise na kojim se temelji ITU mehanizam te druge propise iz svog djelokruga rada te sudjeluje u izradi akata iz svog djelokruga poslovanja, sudjeluje u administrativnim dijelovima poslova po pitanju definiranja i uspostave urbanog područje Siska sukladno važećem Zakonu o regionalnom razvoju Republike Hrvatske, sudjeluje u izraditi Akta strateškog planiranja urbanog područja sukladno Smjernicama Ministarstva regionalnog razvoja i fondova Europske unije i odredbama važećeg Zakona o regionalnom razvoju Republike Hrvatske i Zakona o strateškom planiranju, sudjeluje u pripremi popisa projekata iz područja urbanog razvoja koje će se predložiti za financiranje kroz ITU mehanizam</w:t>
      </w:r>
    </w:p>
    <w:p w14:paraId="7044B02F" w14:textId="77777777" w:rsidR="00117EE9" w:rsidRPr="00117EE9" w:rsidRDefault="00117EE9" w:rsidP="00117EE9">
      <w:pPr>
        <w:jc w:val="both"/>
        <w:rPr>
          <w:rFonts w:ascii="Times New Roman" w:hAnsi="Times New Roman" w:cs="Times New Roman"/>
          <w:color w:val="000000"/>
          <w:sz w:val="24"/>
          <w:szCs w:val="24"/>
        </w:rPr>
      </w:pPr>
    </w:p>
    <w:p w14:paraId="1627FD87" w14:textId="77777777" w:rsidR="00117EE9" w:rsidRPr="00117EE9" w:rsidRDefault="00117EE9" w:rsidP="00117EE9">
      <w:pPr>
        <w:jc w:val="both"/>
        <w:rPr>
          <w:rFonts w:ascii="Times New Roman" w:hAnsi="Times New Roman" w:cs="Times New Roman"/>
          <w:color w:val="000000"/>
          <w:sz w:val="24"/>
          <w:szCs w:val="24"/>
        </w:rPr>
      </w:pPr>
      <w:r w:rsidRPr="00117EE9">
        <w:rPr>
          <w:rFonts w:ascii="Times New Roman" w:hAnsi="Times New Roman" w:cs="Times New Roman"/>
          <w:color w:val="000000"/>
          <w:sz w:val="24"/>
          <w:szCs w:val="24"/>
        </w:rPr>
        <w:t>• surađuje na poslovima pripreme i provedbe projekata EU i nacionalnih projekata, prati mogućnosti dobivanja bespovratnih sredstava za investicijske projekte, vodi evidenciju i popunjava provedbenu dokumentaciju u skladu s pravilima EU i nacionalnih fondova, sudjeluje u organizaciji sastanaka i pripremi popratnih materijala, te izrađuje bilješke i zapisnike, sudjeluje u izradama strategija Grada Siska</w:t>
      </w:r>
    </w:p>
    <w:p w14:paraId="1735E0AA" w14:textId="77777777" w:rsidR="00117EE9" w:rsidRPr="00117EE9" w:rsidRDefault="00117EE9" w:rsidP="00117EE9">
      <w:pPr>
        <w:jc w:val="both"/>
        <w:rPr>
          <w:rFonts w:ascii="Times New Roman" w:hAnsi="Times New Roman" w:cs="Times New Roman"/>
          <w:sz w:val="24"/>
          <w:szCs w:val="24"/>
        </w:rPr>
      </w:pPr>
    </w:p>
    <w:p w14:paraId="08F88B37" w14:textId="77777777" w:rsidR="00117EE9" w:rsidRPr="00117EE9" w:rsidRDefault="00117EE9" w:rsidP="00117EE9">
      <w:pPr>
        <w:jc w:val="both"/>
        <w:rPr>
          <w:rFonts w:ascii="Times New Roman" w:hAnsi="Times New Roman" w:cs="Times New Roman"/>
          <w:sz w:val="24"/>
          <w:szCs w:val="24"/>
        </w:rPr>
      </w:pPr>
      <w:r w:rsidRPr="00117EE9">
        <w:rPr>
          <w:rFonts w:ascii="Times New Roman" w:hAnsi="Times New Roman" w:cs="Times New Roman"/>
          <w:color w:val="000000"/>
          <w:sz w:val="24"/>
          <w:szCs w:val="24"/>
        </w:rPr>
        <w:t>• prema potrebi obavlja poslove administrativnog tajnika Odjela, obavlja i druge poslove po nalogu pročelnika</w:t>
      </w:r>
    </w:p>
    <w:p w14:paraId="42016BF6" w14:textId="77777777" w:rsidR="00117EE9" w:rsidRPr="00117EE9" w:rsidRDefault="00117EE9" w:rsidP="00117EE9">
      <w:pPr>
        <w:jc w:val="both"/>
        <w:rPr>
          <w:rFonts w:ascii="Times New Roman" w:hAnsi="Times New Roman" w:cs="Times New Roman"/>
          <w:sz w:val="24"/>
          <w:szCs w:val="24"/>
        </w:rPr>
      </w:pPr>
    </w:p>
    <w:p w14:paraId="4B9791EF" w14:textId="77777777" w:rsidR="00117EE9" w:rsidRPr="00117EE9" w:rsidRDefault="00117EE9" w:rsidP="00117EE9">
      <w:pPr>
        <w:jc w:val="both"/>
        <w:rPr>
          <w:rFonts w:ascii="Times New Roman" w:hAnsi="Times New Roman" w:cs="Times New Roman"/>
          <w:sz w:val="24"/>
          <w:szCs w:val="24"/>
        </w:rPr>
      </w:pPr>
      <w:r w:rsidRPr="00117EE9">
        <w:rPr>
          <w:rFonts w:ascii="Times New Roman" w:hAnsi="Times New Roman" w:cs="Times New Roman"/>
          <w:sz w:val="24"/>
          <w:szCs w:val="24"/>
        </w:rPr>
        <w:t xml:space="preserve">Uvjet sveučilišnog ili stručnog prvostupnika, na temelju odredbe članka 35. stavka 2. Uredbe o klasifikaciji radnih mjesta u lokalnoj i područnoj (regionalnoj) samoupravi </w:t>
      </w:r>
      <w:r w:rsidR="009B31CA">
        <w:rPr>
          <w:rFonts w:ascii="Times New Roman" w:hAnsi="Times New Roman" w:cs="Times New Roman"/>
          <w:sz w:val="24"/>
          <w:szCs w:val="24"/>
        </w:rPr>
        <w:t>(“Narodne novine” 74/10,</w:t>
      </w:r>
      <w:r w:rsidRPr="00117EE9">
        <w:rPr>
          <w:rFonts w:ascii="Times New Roman" w:hAnsi="Times New Roman" w:cs="Times New Roman"/>
          <w:sz w:val="24"/>
          <w:szCs w:val="24"/>
        </w:rPr>
        <w:t xml:space="preserve"> 125/14</w:t>
      </w:r>
      <w:r w:rsidR="009B31CA">
        <w:rPr>
          <w:rFonts w:ascii="Times New Roman" w:hAnsi="Times New Roman" w:cs="Times New Roman"/>
          <w:sz w:val="24"/>
          <w:szCs w:val="24"/>
        </w:rPr>
        <w:t xml:space="preserve"> i 48/23)</w:t>
      </w:r>
      <w:r w:rsidRPr="00117EE9">
        <w:rPr>
          <w:rFonts w:ascii="Times New Roman" w:hAnsi="Times New Roman" w:cs="Times New Roman"/>
          <w:sz w:val="24"/>
          <w:szCs w:val="24"/>
        </w:rPr>
        <w:t xml:space="preserve"> ispunjavaju i osobe koje su po ranijim propisima stekle višu stručnu spremu.</w:t>
      </w:r>
    </w:p>
    <w:p w14:paraId="10C6684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269C09B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4B2DB714"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14:paraId="33D54EF0"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dokaz o državljanstvu (presliku osobne iskaznice, putovnice ili domovnice),</w:t>
      </w:r>
    </w:p>
    <w:p w14:paraId="19420A68" w14:textId="77777777"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stručnoj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spremi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diplome</w:t>
      </w:r>
      <w:proofErr w:type="spellEnd"/>
      <w:r w:rsidRPr="00D72C43">
        <w:rPr>
          <w:rFonts w:ascii="Times New Roman" w:hAnsi="Times New Roman" w:cs="Times New Roman"/>
          <w:sz w:val="24"/>
          <w:szCs w:val="24"/>
          <w:lang w:val="de-DE"/>
        </w:rPr>
        <w:t>),</w:t>
      </w:r>
    </w:p>
    <w:p w14:paraId="1595FA9F" w14:textId="77777777"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dokaz</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ukupnom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odgovarajućim</w:t>
      </w:r>
      <w:proofErr w:type="spellEnd"/>
      <w:r w:rsidRPr="002A4D7F">
        <w:rPr>
          <w:rFonts w:ascii="Times New Roman" w:hAnsi="Times New Roman" w:cs="Times New Roman"/>
          <w:sz w:val="24"/>
          <w:szCs w:val="24"/>
          <w:lang w:val="de-DE"/>
        </w:rPr>
        <w:t xml:space="preserve"> </w:t>
      </w:r>
      <w:proofErr w:type="spellStart"/>
      <w:proofErr w:type="gramStart"/>
      <w:r w:rsidRPr="002A4D7F">
        <w:rPr>
          <w:rFonts w:ascii="Times New Roman" w:hAnsi="Times New Roman" w:cs="Times New Roman"/>
          <w:sz w:val="24"/>
          <w:szCs w:val="24"/>
          <w:lang w:val="de-DE"/>
        </w:rPr>
        <w:t>poslovima</w:t>
      </w:r>
      <w:proofErr w:type="spellEnd"/>
      <w:r w:rsidRPr="002A4D7F">
        <w:rPr>
          <w:rFonts w:ascii="Times New Roman" w:hAnsi="Times New Roman" w:cs="Times New Roman"/>
          <w:sz w:val="24"/>
          <w:szCs w:val="24"/>
          <w:lang w:val="de-DE"/>
        </w:rPr>
        <w:t xml:space="preserve">  (</w:t>
      </w:r>
      <w:proofErr w:type="spellStart"/>
      <w:proofErr w:type="gramEnd"/>
      <w:r w:rsidRPr="002A4D7F">
        <w:rPr>
          <w:rFonts w:ascii="Times New Roman" w:hAnsi="Times New Roman" w:cs="Times New Roman"/>
          <w:sz w:val="24"/>
          <w:szCs w:val="24"/>
          <w:lang w:val="de-DE"/>
        </w:rPr>
        <w:t>potrebno</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dokumente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i b):</w:t>
      </w:r>
    </w:p>
    <w:p w14:paraId="35BC5A23" w14:textId="77777777"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a) </w:t>
      </w:r>
      <w:proofErr w:type="spellStart"/>
      <w:r w:rsidRPr="002A4D7F">
        <w:rPr>
          <w:rFonts w:ascii="Times New Roman" w:hAnsi="Times New Roman" w:cs="Times New Roman"/>
          <w:sz w:val="24"/>
          <w:szCs w:val="24"/>
          <w:lang w:val="de-DE"/>
        </w:rPr>
        <w:t>elektronički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zapis</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slučaju</w:t>
      </w:r>
      <w:proofErr w:type="spellEnd"/>
      <w:r w:rsidRPr="002A4D7F">
        <w:rPr>
          <w:rFonts w:ascii="Times New Roman" w:hAnsi="Times New Roman" w:cs="Times New Roman"/>
          <w:sz w:val="24"/>
          <w:szCs w:val="24"/>
          <w:lang w:val="de-DE"/>
        </w:rPr>
        <w:t xml:space="preserve"> da je </w:t>
      </w:r>
      <w:proofErr w:type="spellStart"/>
      <w:r w:rsidRPr="002A4D7F">
        <w:rPr>
          <w:rFonts w:ascii="Times New Roman" w:hAnsi="Times New Roman" w:cs="Times New Roman"/>
          <w:sz w:val="24"/>
          <w:szCs w:val="24"/>
          <w:lang w:val="de-DE"/>
        </w:rPr>
        <w:t>osiguranik</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podnio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zahtjev</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elektroničkom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korisničkih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stranica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odnosno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podacima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evidentiranim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matičnoj</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evidenciji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osobno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traženje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osiguranika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izdaje</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šalterima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područnih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službi</w:t>
      </w:r>
      <w:proofErr w:type="spellEnd"/>
      <w:r w:rsidRPr="002A4D7F">
        <w:rPr>
          <w:rFonts w:ascii="Times New Roman" w:hAnsi="Times New Roman" w:cs="Times New Roman"/>
          <w:sz w:val="24"/>
          <w:szCs w:val="24"/>
          <w:lang w:val="de-DE"/>
        </w:rPr>
        <w:t>/</w:t>
      </w:r>
      <w:proofErr w:type="spellStart"/>
      <w:r w:rsidRPr="002A4D7F">
        <w:rPr>
          <w:rFonts w:ascii="Times New Roman" w:hAnsi="Times New Roman" w:cs="Times New Roman"/>
          <w:sz w:val="24"/>
          <w:szCs w:val="24"/>
          <w:lang w:val="de-DE"/>
        </w:rPr>
        <w:t>ureda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p>
    <w:p w14:paraId="15DAC948" w14:textId="77777777"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b) </w:t>
      </w:r>
      <w:proofErr w:type="spellStart"/>
      <w:r w:rsidRPr="002A4D7F">
        <w:rPr>
          <w:rFonts w:ascii="Times New Roman" w:hAnsi="Times New Roman" w:cs="Times New Roman"/>
          <w:sz w:val="24"/>
          <w:szCs w:val="24"/>
          <w:lang w:val="de-DE"/>
        </w:rPr>
        <w:t>ako</w:t>
      </w:r>
      <w:proofErr w:type="spellEnd"/>
      <w:r w:rsidRPr="002A4D7F">
        <w:rPr>
          <w:rFonts w:ascii="Times New Roman" w:hAnsi="Times New Roman" w:cs="Times New Roman"/>
          <w:sz w:val="24"/>
          <w:szCs w:val="24"/>
          <w:lang w:val="de-DE"/>
        </w:rPr>
        <w:t xml:space="preserve"> je u </w:t>
      </w:r>
      <w:proofErr w:type="spellStart"/>
      <w:r w:rsidRPr="002A4D7F">
        <w:rPr>
          <w:rFonts w:ascii="Times New Roman" w:hAnsi="Times New Roman" w:cs="Times New Roman"/>
          <w:sz w:val="24"/>
          <w:szCs w:val="24"/>
          <w:lang w:val="de-DE"/>
        </w:rPr>
        <w:t>dokumentima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w:t>
      </w:r>
      <w:proofErr w:type="spellStart"/>
      <w:r w:rsidRPr="002A4D7F">
        <w:rPr>
          <w:rFonts w:ascii="Times New Roman" w:hAnsi="Times New Roman" w:cs="Times New Roman"/>
          <w:sz w:val="24"/>
          <w:szCs w:val="24"/>
          <w:lang w:val="de-DE"/>
        </w:rPr>
        <w:t>evidentirano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dužan</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presliku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ugovora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rješenja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rasporedu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poslodavca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mora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sadržavati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vrstu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vremenska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razdoblja</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kojem</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poslove</w:t>
      </w:r>
      <w:proofErr w:type="spellEnd"/>
      <w:r w:rsidRPr="002A4D7F">
        <w:rPr>
          <w:rFonts w:ascii="Times New Roman" w:hAnsi="Times New Roman" w:cs="Times New Roman"/>
          <w:sz w:val="24"/>
          <w:szCs w:val="24"/>
          <w:lang w:val="de-DE"/>
        </w:rPr>
        <w:t>)</w:t>
      </w:r>
    </w:p>
    <w:p w14:paraId="05689D76" w14:textId="77777777"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14:paraId="196D643A" w14:textId="77777777" w:rsidR="002A4D7F" w:rsidRDefault="002A4D7F" w:rsidP="00D72C43">
      <w:pPr>
        <w:jc w:val="both"/>
        <w:rPr>
          <w:rFonts w:ascii="Times New Roman" w:hAnsi="Times New Roman" w:cs="Times New Roman"/>
          <w:sz w:val="24"/>
          <w:szCs w:val="24"/>
        </w:rPr>
      </w:pPr>
    </w:p>
    <w:p w14:paraId="14AACCEE"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7784815A"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14:paraId="3163510F"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14:paraId="4A296D90" w14:textId="77777777"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14:paraId="325D013C" w14:textId="77777777"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14:paraId="35051F0F" w14:textId="77777777"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14:paraId="20854823" w14:textId="77777777" w:rsidR="006E69DA" w:rsidRPr="006E69DA" w:rsidRDefault="006E69DA" w:rsidP="006E69DA">
      <w:pPr>
        <w:jc w:val="both"/>
        <w:rPr>
          <w:rFonts w:ascii="Times New Roman" w:hAnsi="Times New Roman" w:cs="Times New Roman"/>
          <w:sz w:val="24"/>
          <w:szCs w:val="24"/>
        </w:rPr>
      </w:pPr>
      <w:r w:rsidRPr="006E69DA">
        <w:rPr>
          <w:rFonts w:ascii="Times New Roman" w:hAnsi="Times New Roman" w:cs="Times New Roman"/>
          <w:color w:val="444343"/>
          <w:sz w:val="24"/>
          <w:szCs w:val="24"/>
          <w:shd w:val="clear" w:color="auto" w:fill="FFFFFF"/>
        </w:rPr>
        <w:lastRenderedPageBreak/>
        <w:t>Kandidat koji se sukladno članku 22. Ustavnog zakona o pravima nacionalnih manjina („Narodne novine“, broj 155/02, 47/10, 80/10 i 93/11) poziva na pravo prednosti kao pripadnik nacionalne manjine, uz dokaze o ispunjavanju traženih uvjeta nije dužan dostaviti dokaze o nacionalnoj pripadnosti.</w:t>
      </w:r>
    </w:p>
    <w:p w14:paraId="342D1758"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14:paraId="40E5606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14:paraId="3AAF9280"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2A4D7F">
        <w:rPr>
          <w:rFonts w:ascii="Times New Roman" w:hAnsi="Times New Roman" w:cs="Times New Roman"/>
          <w:sz w:val="24"/>
          <w:szCs w:val="24"/>
        </w:rPr>
        <w:t xml:space="preserve"> ili osobno predati u pisarnicu Grada Siska, Sisak</w:t>
      </w:r>
      <w:r w:rsidRPr="00D72C43">
        <w:rPr>
          <w:rFonts w:ascii="Times New Roman" w:hAnsi="Times New Roman" w:cs="Times New Roman"/>
          <w:sz w:val="24"/>
          <w:szCs w:val="24"/>
        </w:rPr>
        <w:t>,</w:t>
      </w:r>
      <w:r w:rsidR="002A4D7F">
        <w:rPr>
          <w:rFonts w:ascii="Times New Roman" w:hAnsi="Times New Roman" w:cs="Times New Roman"/>
          <w:sz w:val="24"/>
          <w:szCs w:val="24"/>
        </w:rPr>
        <w:t xml:space="preserve"> Marijana Cvetkovića 8,</w:t>
      </w:r>
      <w:r w:rsidRPr="00D72C43">
        <w:rPr>
          <w:rFonts w:ascii="Times New Roman" w:hAnsi="Times New Roman" w:cs="Times New Roman"/>
          <w:sz w:val="24"/>
          <w:szCs w:val="24"/>
        </w:rPr>
        <w:t xml:space="preserve"> s obveznom nazn</w:t>
      </w:r>
      <w:r w:rsidR="00951983">
        <w:rPr>
          <w:rFonts w:ascii="Times New Roman" w:hAnsi="Times New Roman" w:cs="Times New Roman"/>
          <w:sz w:val="24"/>
          <w:szCs w:val="24"/>
        </w:rPr>
        <w:t>akom: ”Prijava na oglas</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BA6488">
        <w:rPr>
          <w:rFonts w:ascii="Times New Roman" w:hAnsi="Times New Roman" w:cs="Times New Roman"/>
          <w:sz w:val="24"/>
          <w:szCs w:val="24"/>
        </w:rPr>
        <w:t>referent za pripremu i provedbu projekata</w:t>
      </w:r>
      <w:r w:rsidRPr="00D72C43">
        <w:rPr>
          <w:rFonts w:ascii="Times New Roman" w:hAnsi="Times New Roman" w:cs="Times New Roman"/>
          <w:color w:val="000000"/>
          <w:sz w:val="24"/>
          <w:szCs w:val="24"/>
        </w:rPr>
        <w:t>“.</w:t>
      </w:r>
    </w:p>
    <w:p w14:paraId="7C941ED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14:paraId="59706FAE" w14:textId="77777777" w:rsidR="00D72C43" w:rsidRPr="00D72C43" w:rsidRDefault="00D72C43" w:rsidP="00D72C43">
      <w:pPr>
        <w:jc w:val="both"/>
        <w:rPr>
          <w:rFonts w:ascii="Times New Roman" w:hAnsi="Times New Roman" w:cs="Times New Roman"/>
          <w:b/>
          <w:bCs/>
          <w:sz w:val="24"/>
          <w:szCs w:val="24"/>
        </w:rPr>
      </w:pPr>
    </w:p>
    <w:p w14:paraId="497941F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14:paraId="4BE5C108"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482B313D"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14:paraId="3C0CC920"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14:paraId="518CB3E7" w14:textId="77777777" w:rsidR="0095298B" w:rsidRDefault="0095298B" w:rsidP="00D72C43">
      <w:pPr>
        <w:jc w:val="both"/>
        <w:rPr>
          <w:rFonts w:ascii="Times New Roman" w:hAnsi="Times New Roman" w:cs="Times New Roman"/>
          <w:sz w:val="24"/>
          <w:szCs w:val="24"/>
        </w:rPr>
      </w:pPr>
    </w:p>
    <w:p w14:paraId="1DDE989C" w14:textId="77777777" w:rsidR="0095298B" w:rsidRDefault="0095298B" w:rsidP="00D72C43">
      <w:pPr>
        <w:jc w:val="both"/>
        <w:rPr>
          <w:rFonts w:ascii="Times New Roman" w:hAnsi="Times New Roman" w:cs="Times New Roman"/>
          <w:b/>
          <w:sz w:val="24"/>
          <w:szCs w:val="24"/>
        </w:rPr>
      </w:pPr>
      <w:r w:rsidRPr="00CD067C">
        <w:rPr>
          <w:rFonts w:ascii="Times New Roman" w:hAnsi="Times New Roman" w:cs="Times New Roman"/>
          <w:b/>
          <w:sz w:val="24"/>
          <w:szCs w:val="24"/>
        </w:rPr>
        <w:t>Pravni i drugi izvori za pripremanje kandidata za testiranje:</w:t>
      </w:r>
      <w:r w:rsidR="002A4031" w:rsidRPr="00CD067C">
        <w:rPr>
          <w:rFonts w:ascii="Times New Roman" w:hAnsi="Times New Roman" w:cs="Times New Roman"/>
          <w:b/>
          <w:sz w:val="24"/>
          <w:szCs w:val="24"/>
        </w:rPr>
        <w:t xml:space="preserve"> </w:t>
      </w:r>
    </w:p>
    <w:p w14:paraId="7F915D87" w14:textId="77777777" w:rsidR="00CD067C" w:rsidRPr="00CD067C" w:rsidRDefault="00CD067C" w:rsidP="00D72C43">
      <w:pPr>
        <w:jc w:val="both"/>
        <w:rPr>
          <w:rFonts w:ascii="Times New Roman" w:hAnsi="Times New Roman" w:cs="Times New Roman"/>
          <w:b/>
          <w:sz w:val="24"/>
          <w:szCs w:val="24"/>
        </w:rPr>
      </w:pPr>
    </w:p>
    <w:p w14:paraId="06BE017A" w14:textId="77777777" w:rsidR="00CD067C" w:rsidRPr="00CD067C" w:rsidRDefault="00CD067C" w:rsidP="00CD067C">
      <w:pPr>
        <w:jc w:val="both"/>
        <w:rPr>
          <w:rFonts w:ascii="Times New Roman" w:hAnsi="Times New Roman" w:cs="Times New Roman"/>
          <w:sz w:val="24"/>
          <w:szCs w:val="24"/>
        </w:rPr>
      </w:pPr>
      <w:r w:rsidRPr="00CD067C">
        <w:rPr>
          <w:rFonts w:ascii="Times New Roman" w:hAnsi="Times New Roman" w:cs="Times New Roman"/>
          <w:b/>
          <w:bCs/>
          <w:sz w:val="24"/>
          <w:szCs w:val="24"/>
        </w:rPr>
        <w:t>Zakon o regionalnom razvoju Republike Hrvatske</w:t>
      </w:r>
      <w:r w:rsidRPr="00CD067C">
        <w:rPr>
          <w:rFonts w:ascii="Times New Roman" w:hAnsi="Times New Roman" w:cs="Times New Roman"/>
          <w:sz w:val="24"/>
          <w:szCs w:val="24"/>
        </w:rPr>
        <w:t xml:space="preserve"> („Narodne novine“, broj 147/2014, 123/2017, 118/2018)</w:t>
      </w:r>
    </w:p>
    <w:p w14:paraId="424B5B7E" w14:textId="77777777" w:rsidR="00CD067C" w:rsidRPr="00CD067C" w:rsidRDefault="00CD067C" w:rsidP="00CD067C">
      <w:pPr>
        <w:jc w:val="both"/>
        <w:rPr>
          <w:rFonts w:ascii="Times New Roman" w:hAnsi="Times New Roman" w:cs="Times New Roman"/>
          <w:sz w:val="24"/>
          <w:szCs w:val="24"/>
        </w:rPr>
      </w:pPr>
      <w:r w:rsidRPr="00CD067C">
        <w:rPr>
          <w:rFonts w:ascii="Times New Roman" w:hAnsi="Times New Roman" w:cs="Times New Roman"/>
          <w:b/>
          <w:bCs/>
          <w:sz w:val="24"/>
          <w:szCs w:val="24"/>
        </w:rPr>
        <w:t>Zakon o sustavu strateškog planiranja i upravljanja razvojem Republike Hrvatske</w:t>
      </w:r>
      <w:r w:rsidRPr="00CD067C">
        <w:rPr>
          <w:rFonts w:ascii="Times New Roman" w:hAnsi="Times New Roman" w:cs="Times New Roman"/>
          <w:sz w:val="24"/>
          <w:szCs w:val="24"/>
        </w:rPr>
        <w:t xml:space="preserve"> („Narodne novine“, broj 123/2017, 151/2022)</w:t>
      </w:r>
    </w:p>
    <w:p w14:paraId="6001D720" w14:textId="77777777" w:rsidR="00CD067C" w:rsidRPr="00CD067C" w:rsidRDefault="00CD067C" w:rsidP="00CD067C">
      <w:pPr>
        <w:rPr>
          <w:rFonts w:ascii="Times New Roman" w:hAnsi="Times New Roman" w:cs="Times New Roman"/>
          <w:sz w:val="24"/>
          <w:szCs w:val="24"/>
          <w14:ligatures w14:val="standardContextual"/>
        </w:rPr>
      </w:pPr>
      <w:r w:rsidRPr="00CD067C">
        <w:rPr>
          <w:rFonts w:ascii="Times New Roman" w:hAnsi="Times New Roman" w:cs="Times New Roman"/>
          <w:b/>
          <w:bCs/>
          <w:sz w:val="24"/>
          <w:szCs w:val="24"/>
        </w:rPr>
        <w:t>Zakon o službenicima i namještenicima u lokalnoj i područnoj (regionalnoj) samoupravi</w:t>
      </w:r>
      <w:r w:rsidRPr="00CD067C">
        <w:rPr>
          <w:rFonts w:ascii="Times New Roman" w:hAnsi="Times New Roman" w:cs="Times New Roman"/>
          <w:sz w:val="24"/>
          <w:szCs w:val="24"/>
        </w:rPr>
        <w:t xml:space="preserve"> („Narodne novine“, broj 86/2008, 61/2011, 4/2018, 112/2019)</w:t>
      </w:r>
    </w:p>
    <w:p w14:paraId="41A6C51C" w14:textId="77777777" w:rsidR="00CD067C" w:rsidRPr="00CD067C" w:rsidRDefault="00CD067C" w:rsidP="00CD067C">
      <w:pPr>
        <w:rPr>
          <w:rFonts w:ascii="Times New Roman" w:hAnsi="Times New Roman" w:cs="Times New Roman"/>
          <w:sz w:val="24"/>
          <w:szCs w:val="24"/>
        </w:rPr>
      </w:pPr>
    </w:p>
    <w:p w14:paraId="35E49EE3" w14:textId="77777777" w:rsidR="005603CB" w:rsidRPr="00CD067C" w:rsidRDefault="005603CB" w:rsidP="00476926">
      <w:pPr>
        <w:rPr>
          <w:rFonts w:ascii="Times New Roman" w:hAnsi="Times New Roman" w:cs="Times New Roman"/>
          <w:sz w:val="24"/>
          <w:szCs w:val="24"/>
        </w:rPr>
      </w:pPr>
    </w:p>
    <w:sectPr w:rsidR="005603CB" w:rsidRPr="00CD0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15730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11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7668187">
    <w:abstractNumId w:val="1"/>
  </w:num>
  <w:num w:numId="4" w16cid:durableId="2044475951">
    <w:abstractNumId w:val="4"/>
  </w:num>
  <w:num w:numId="5" w16cid:durableId="407965776">
    <w:abstractNumId w:val="2"/>
  </w:num>
  <w:num w:numId="6" w16cid:durableId="15075982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9929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5363073">
    <w:abstractNumId w:val="0"/>
  </w:num>
  <w:num w:numId="9" w16cid:durableId="2056003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E"/>
    <w:rsid w:val="000475E7"/>
    <w:rsid w:val="0008287A"/>
    <w:rsid w:val="00087FE2"/>
    <w:rsid w:val="000C6822"/>
    <w:rsid w:val="000E6550"/>
    <w:rsid w:val="00117EE9"/>
    <w:rsid w:val="00180B1F"/>
    <w:rsid w:val="001B7A80"/>
    <w:rsid w:val="001E37A8"/>
    <w:rsid w:val="0020547D"/>
    <w:rsid w:val="00217265"/>
    <w:rsid w:val="00245FBC"/>
    <w:rsid w:val="002979C8"/>
    <w:rsid w:val="002A4031"/>
    <w:rsid w:val="002A4D7F"/>
    <w:rsid w:val="00317890"/>
    <w:rsid w:val="00365BE4"/>
    <w:rsid w:val="0038697E"/>
    <w:rsid w:val="0039786B"/>
    <w:rsid w:val="003C310B"/>
    <w:rsid w:val="003D2222"/>
    <w:rsid w:val="0042132A"/>
    <w:rsid w:val="00476926"/>
    <w:rsid w:val="004C10EB"/>
    <w:rsid w:val="004C5DF5"/>
    <w:rsid w:val="005100BF"/>
    <w:rsid w:val="00537E96"/>
    <w:rsid w:val="005459AD"/>
    <w:rsid w:val="00555B03"/>
    <w:rsid w:val="005603CB"/>
    <w:rsid w:val="006506D8"/>
    <w:rsid w:val="006E69DA"/>
    <w:rsid w:val="006F6D56"/>
    <w:rsid w:val="00801663"/>
    <w:rsid w:val="00817403"/>
    <w:rsid w:val="00823036"/>
    <w:rsid w:val="008A79B6"/>
    <w:rsid w:val="008E0D26"/>
    <w:rsid w:val="00951983"/>
    <w:rsid w:val="0095298B"/>
    <w:rsid w:val="00962EF3"/>
    <w:rsid w:val="009B31CA"/>
    <w:rsid w:val="009C3FE8"/>
    <w:rsid w:val="009D7B4C"/>
    <w:rsid w:val="00A13530"/>
    <w:rsid w:val="00A84028"/>
    <w:rsid w:val="00AF22D8"/>
    <w:rsid w:val="00B162C8"/>
    <w:rsid w:val="00B32457"/>
    <w:rsid w:val="00B377DC"/>
    <w:rsid w:val="00BA6488"/>
    <w:rsid w:val="00BB48D7"/>
    <w:rsid w:val="00BD37DF"/>
    <w:rsid w:val="00BD7093"/>
    <w:rsid w:val="00BF5396"/>
    <w:rsid w:val="00CD067C"/>
    <w:rsid w:val="00CE6908"/>
    <w:rsid w:val="00CE6D64"/>
    <w:rsid w:val="00D55680"/>
    <w:rsid w:val="00D55C31"/>
    <w:rsid w:val="00D62F9E"/>
    <w:rsid w:val="00D72C43"/>
    <w:rsid w:val="00D80D9C"/>
    <w:rsid w:val="00DE3CA9"/>
    <w:rsid w:val="00E143FE"/>
    <w:rsid w:val="00E433BB"/>
    <w:rsid w:val="00E53872"/>
    <w:rsid w:val="00E74C28"/>
    <w:rsid w:val="00EC2F4D"/>
    <w:rsid w:val="00F234B4"/>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627E"/>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765344661">
      <w:bodyDiv w:val="1"/>
      <w:marLeft w:val="0"/>
      <w:marRight w:val="0"/>
      <w:marTop w:val="0"/>
      <w:marBottom w:val="0"/>
      <w:divBdr>
        <w:top w:val="none" w:sz="0" w:space="0" w:color="auto"/>
        <w:left w:val="none" w:sz="0" w:space="0" w:color="auto"/>
        <w:bottom w:val="none" w:sz="0" w:space="0" w:color="auto"/>
        <w:right w:val="none" w:sz="0" w:space="0" w:color="auto"/>
      </w:divBdr>
    </w:div>
    <w:div w:id="980966858">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B80A-15B8-45C8-8D31-3775E40B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1349</Words>
  <Characters>7693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cp:lastPrinted>2022-07-28T06:42:00Z</cp:lastPrinted>
  <dcterms:created xsi:type="dcterms:W3CDTF">2023-07-14T06:53:00Z</dcterms:created>
  <dcterms:modified xsi:type="dcterms:W3CDTF">2023-07-14T06:53:00Z</dcterms:modified>
</cp:coreProperties>
</file>