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2FA" w:rsidRPr="00820583" w:rsidRDefault="002472FA" w:rsidP="002472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0583">
        <w:rPr>
          <w:rFonts w:ascii="Times New Roman" w:eastAsia="Calibri" w:hAnsi="Times New Roman" w:cs="Times New Roman"/>
          <w:b/>
          <w:sz w:val="24"/>
          <w:szCs w:val="24"/>
        </w:rPr>
        <w:t>Javni poziv za postavljanje štandova za Praznik rada 2023.</w:t>
      </w:r>
      <w:r w:rsidR="005C52ED" w:rsidRPr="00820583">
        <w:rPr>
          <w:rFonts w:ascii="Times New Roman" w:eastAsia="Calibri" w:hAnsi="Times New Roman" w:cs="Times New Roman"/>
          <w:b/>
          <w:sz w:val="24"/>
          <w:szCs w:val="24"/>
        </w:rPr>
        <w:t xml:space="preserve"> godine</w:t>
      </w:r>
    </w:p>
    <w:p w:rsidR="002472FA" w:rsidRPr="00820583" w:rsidRDefault="002472FA" w:rsidP="00247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583">
        <w:rPr>
          <w:rFonts w:ascii="Times New Roman" w:eastAsia="Calibri" w:hAnsi="Times New Roman" w:cs="Times New Roman"/>
          <w:sz w:val="24"/>
          <w:szCs w:val="24"/>
        </w:rPr>
        <w:t>Grad Sisak organizira proslavu Praznika rada za sve građane grada Siska i druge posjetitelje u Perivoju Viktorovac uz bogat zabavni i kulturno-umjetnički program koji će se održati 30. travnja i 1. svibnja 2023. godine. Tom prilikom organizator će postaviti štandove namijenjene za prigodnu prodaju.</w:t>
      </w:r>
    </w:p>
    <w:p w:rsidR="002472FA" w:rsidRPr="00820583" w:rsidRDefault="002472FA" w:rsidP="00247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Pozivaju se zainteresirani predstavnici udruga, pravne i fizičke osobe, a koje imaju u svom asortimanu prigodne ukrase, nakit, igračke, balone, galanteriju, prehrambene i druge proizvode, peć za </w:t>
      </w:r>
      <w:r w:rsidR="005C52ED" w:rsidRPr="00820583">
        <w:rPr>
          <w:rFonts w:ascii="Times New Roman" w:eastAsia="Calibri" w:hAnsi="Times New Roman" w:cs="Times New Roman"/>
          <w:sz w:val="24"/>
          <w:szCs w:val="24"/>
        </w:rPr>
        <w:t>pečenje</w:t>
      </w: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 kokica</w:t>
      </w:r>
      <w:r w:rsidR="00E75C2D" w:rsidRPr="00820583">
        <w:rPr>
          <w:rFonts w:ascii="Times New Roman" w:eastAsia="Calibri" w:hAnsi="Times New Roman" w:cs="Times New Roman"/>
          <w:sz w:val="24"/>
          <w:szCs w:val="24"/>
        </w:rPr>
        <w:t>, pripremanje i usluživanje jela, pića, napitaka</w:t>
      </w: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 i sl., na iskazivanje interesa za sudjelovanje na ovoj manifestaciji.</w:t>
      </w:r>
    </w:p>
    <w:p w:rsidR="002472FA" w:rsidRPr="00820583" w:rsidRDefault="002472FA" w:rsidP="00247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Prema zoni i namjeni lokacije, kako je utvrđeno Odlukom o davanju u zakup javnih površina i neizgrađenog (građevinskog) zemljišta za postavljanje privremenih objekata, dnevni iznos zakupnine za štand do 2 m2, iznosi </w:t>
      </w:r>
      <w:r w:rsidR="00E75C2D" w:rsidRPr="00820583">
        <w:rPr>
          <w:rFonts w:ascii="Times New Roman" w:eastAsia="Calibri" w:hAnsi="Times New Roman" w:cs="Times New Roman"/>
          <w:sz w:val="24"/>
          <w:szCs w:val="24"/>
        </w:rPr>
        <w:t xml:space="preserve">13,27 EUR odnosno </w:t>
      </w:r>
      <w:r w:rsidRPr="00820583">
        <w:rPr>
          <w:rFonts w:ascii="Times New Roman" w:eastAsia="Calibri" w:hAnsi="Times New Roman" w:cs="Times New Roman"/>
          <w:sz w:val="24"/>
          <w:szCs w:val="24"/>
        </w:rPr>
        <w:t>100,00 kuna, a za zakup je na raspolaganju deset štandova kako je prikazano na skici u prilogu.</w:t>
      </w:r>
    </w:p>
    <w:p w:rsidR="002472FA" w:rsidRPr="00820583" w:rsidRDefault="002472FA" w:rsidP="00247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Visina zakupnine za površinu za postavljanje naprava za zabavu i zabavni park (lunapark i sl.) iznosi </w:t>
      </w:r>
      <w:r w:rsidR="00E75C2D" w:rsidRPr="00820583">
        <w:rPr>
          <w:rFonts w:ascii="Times New Roman" w:eastAsia="Calibri" w:hAnsi="Times New Roman" w:cs="Times New Roman"/>
          <w:sz w:val="24"/>
          <w:szCs w:val="24"/>
        </w:rPr>
        <w:t>0,46 EUR/m2, odnosno 3,50</w:t>
      </w: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 kn/m2, dnevno.</w:t>
      </w:r>
    </w:p>
    <w:p w:rsidR="002472FA" w:rsidRPr="00820583" w:rsidRDefault="002472FA" w:rsidP="00247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Zakup površine za ostale </w:t>
      </w:r>
      <w:r w:rsidR="00E75C2D" w:rsidRPr="00820583">
        <w:rPr>
          <w:rFonts w:ascii="Times New Roman" w:eastAsia="Calibri" w:hAnsi="Times New Roman" w:cs="Times New Roman"/>
          <w:sz w:val="24"/>
          <w:szCs w:val="24"/>
        </w:rPr>
        <w:t>namjene (konjići i sl.) iznosi 0,40 EUR/m2, o</w:t>
      </w:r>
      <w:r w:rsidR="00101AEA">
        <w:rPr>
          <w:rFonts w:ascii="Times New Roman" w:eastAsia="Calibri" w:hAnsi="Times New Roman" w:cs="Times New Roman"/>
          <w:sz w:val="24"/>
          <w:szCs w:val="24"/>
        </w:rPr>
        <w:t>d</w:t>
      </w:r>
      <w:r w:rsidR="00E75C2D" w:rsidRPr="00820583">
        <w:rPr>
          <w:rFonts w:ascii="Times New Roman" w:eastAsia="Calibri" w:hAnsi="Times New Roman" w:cs="Times New Roman"/>
          <w:sz w:val="24"/>
          <w:szCs w:val="24"/>
        </w:rPr>
        <w:t>nosno 3,</w:t>
      </w:r>
      <w:r w:rsidRPr="00820583">
        <w:rPr>
          <w:rFonts w:ascii="Times New Roman" w:eastAsia="Calibri" w:hAnsi="Times New Roman" w:cs="Times New Roman"/>
          <w:sz w:val="24"/>
          <w:szCs w:val="24"/>
        </w:rPr>
        <w:t>00 kn/m2, dnevno.</w:t>
      </w:r>
    </w:p>
    <w:p w:rsidR="002472FA" w:rsidRPr="00820583" w:rsidRDefault="002472FA" w:rsidP="00247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Prijave se zaprimaju do </w:t>
      </w:r>
      <w:r w:rsidR="00820583" w:rsidRPr="00820583">
        <w:rPr>
          <w:rFonts w:ascii="Times New Roman" w:eastAsia="Calibri" w:hAnsi="Times New Roman" w:cs="Times New Roman"/>
          <w:sz w:val="24"/>
          <w:szCs w:val="24"/>
        </w:rPr>
        <w:t>25</w:t>
      </w: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. travnja 2023. godine do 16,00 sati u </w:t>
      </w:r>
      <w:r w:rsidR="002548C4" w:rsidRPr="00820583">
        <w:rPr>
          <w:rFonts w:ascii="Times New Roman" w:eastAsia="Calibri" w:hAnsi="Times New Roman" w:cs="Times New Roman"/>
          <w:sz w:val="24"/>
          <w:szCs w:val="24"/>
        </w:rPr>
        <w:t>pisarnici Grada Siska, Marijana Cvetkovića 8</w:t>
      </w:r>
      <w:r w:rsidRPr="00820583">
        <w:rPr>
          <w:rFonts w:ascii="Times New Roman" w:eastAsia="Calibri" w:hAnsi="Times New Roman" w:cs="Times New Roman"/>
          <w:sz w:val="24"/>
          <w:szCs w:val="24"/>
        </w:rPr>
        <w:t xml:space="preserve">. Sve informacije mogu se dobiti na broj telefona </w:t>
      </w:r>
      <w:r w:rsidR="00E75C2D" w:rsidRPr="00820583">
        <w:rPr>
          <w:rFonts w:ascii="Times New Roman" w:eastAsia="Calibri" w:hAnsi="Times New Roman" w:cs="Times New Roman"/>
          <w:sz w:val="24"/>
          <w:szCs w:val="24"/>
        </w:rPr>
        <w:t>044/510-211.</w:t>
      </w:r>
    </w:p>
    <w:p w:rsidR="0044679C" w:rsidRPr="00820583" w:rsidRDefault="0044679C">
      <w:pPr>
        <w:rPr>
          <w:rFonts w:ascii="Times New Roman" w:hAnsi="Times New Roman" w:cs="Times New Roman"/>
          <w:sz w:val="24"/>
          <w:szCs w:val="24"/>
        </w:rPr>
      </w:pPr>
    </w:p>
    <w:sectPr w:rsidR="0044679C" w:rsidRPr="0082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2"/>
    <w:rsid w:val="00101AEA"/>
    <w:rsid w:val="001B269B"/>
    <w:rsid w:val="002472FA"/>
    <w:rsid w:val="002548C4"/>
    <w:rsid w:val="0044679C"/>
    <w:rsid w:val="005C52ED"/>
    <w:rsid w:val="0068162D"/>
    <w:rsid w:val="00820583"/>
    <w:rsid w:val="00894532"/>
    <w:rsid w:val="008E6DBA"/>
    <w:rsid w:val="00A84777"/>
    <w:rsid w:val="00E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FC8"/>
  <w15:docId w15:val="{9D625054-29EA-4EF9-8FA7-689C035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Sruk</dc:creator>
  <cp:lastModifiedBy>Grad Sisak</cp:lastModifiedBy>
  <cp:revision>3</cp:revision>
  <cp:lastPrinted>2023-04-11T08:14:00Z</cp:lastPrinted>
  <dcterms:created xsi:type="dcterms:W3CDTF">2023-04-17T09:46:00Z</dcterms:created>
  <dcterms:modified xsi:type="dcterms:W3CDTF">2023-04-18T06:36:00Z</dcterms:modified>
</cp:coreProperties>
</file>