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A61D3" w14:textId="77777777" w:rsidR="00F6169C" w:rsidRPr="00632D9C" w:rsidRDefault="003D1187" w:rsidP="00F6169C">
      <w:pPr>
        <w:pStyle w:val="Naslov2"/>
        <w:rPr>
          <w:rFonts w:ascii="Times New Roman" w:hAnsi="Times New Roman" w:cs="Times New Roman"/>
          <w:color w:val="000000"/>
          <w:sz w:val="24"/>
          <w:szCs w:val="24"/>
        </w:rPr>
      </w:pPr>
      <w:r>
        <w:rPr>
          <w:rFonts w:ascii="Times New Roman" w:hAnsi="Times New Roman" w:cs="Times New Roman"/>
          <w:color w:val="000000"/>
          <w:sz w:val="24"/>
          <w:szCs w:val="24"/>
        </w:rPr>
        <w:t xml:space="preserve">Obavijest o </w:t>
      </w:r>
      <w:r w:rsidR="00F6169C">
        <w:rPr>
          <w:rFonts w:ascii="Times New Roman" w:hAnsi="Times New Roman" w:cs="Times New Roman"/>
          <w:color w:val="000000"/>
          <w:sz w:val="24"/>
          <w:szCs w:val="24"/>
        </w:rPr>
        <w:t>Oglas</w:t>
      </w:r>
      <w:r>
        <w:rPr>
          <w:rFonts w:ascii="Times New Roman" w:hAnsi="Times New Roman" w:cs="Times New Roman"/>
          <w:color w:val="000000"/>
          <w:sz w:val="24"/>
          <w:szCs w:val="24"/>
        </w:rPr>
        <w:t>u</w:t>
      </w:r>
      <w:r w:rsidR="00F6169C" w:rsidRPr="00632D9C">
        <w:rPr>
          <w:rFonts w:ascii="Times New Roman" w:hAnsi="Times New Roman" w:cs="Times New Roman"/>
          <w:color w:val="000000"/>
          <w:sz w:val="24"/>
          <w:szCs w:val="24"/>
        </w:rPr>
        <w:t xml:space="preserve"> za prijam u službu </w:t>
      </w:r>
    </w:p>
    <w:p w14:paraId="6C279485" w14:textId="77777777" w:rsidR="00F6169C" w:rsidRPr="00632D9C" w:rsidRDefault="00F6169C" w:rsidP="00F6169C">
      <w:pPr>
        <w:rPr>
          <w:color w:val="000000"/>
        </w:rPr>
      </w:pPr>
      <w:r w:rsidRPr="00632D9C">
        <w:rPr>
          <w:color w:val="000000"/>
        </w:rPr>
        <w:t xml:space="preserve">Sisak, </w:t>
      </w:r>
      <w:r w:rsidR="004D3462">
        <w:rPr>
          <w:color w:val="000000"/>
        </w:rPr>
        <w:t>26</w:t>
      </w:r>
      <w:r w:rsidR="00ED10E3">
        <w:rPr>
          <w:color w:val="000000"/>
        </w:rPr>
        <w:t xml:space="preserve">. </w:t>
      </w:r>
      <w:r w:rsidR="00FE55A5">
        <w:rPr>
          <w:color w:val="000000"/>
        </w:rPr>
        <w:t>kolovoza</w:t>
      </w:r>
      <w:r w:rsidR="003933A3">
        <w:rPr>
          <w:color w:val="000000"/>
        </w:rPr>
        <w:t xml:space="preserve"> 2022</w:t>
      </w:r>
      <w:r w:rsidRPr="00632D9C">
        <w:rPr>
          <w:color w:val="000000"/>
        </w:rPr>
        <w:t>. godine</w:t>
      </w:r>
    </w:p>
    <w:p w14:paraId="4579AD5A" w14:textId="77777777" w:rsidR="00F6169C" w:rsidRPr="00632D9C" w:rsidRDefault="00F6169C" w:rsidP="00F6169C">
      <w:pPr>
        <w:jc w:val="both"/>
        <w:rPr>
          <w:color w:val="000000"/>
        </w:rPr>
      </w:pPr>
      <w:r w:rsidRPr="00632D9C">
        <w:rPr>
          <w:color w:val="000000"/>
        </w:rPr>
        <w:t xml:space="preserve">Pročelnica Upravnog odjela za </w:t>
      </w:r>
      <w:r w:rsidR="008F5FD0">
        <w:rPr>
          <w:color w:val="000000"/>
        </w:rPr>
        <w:t>proračun i financije</w:t>
      </w:r>
      <w:r w:rsidRPr="00632D9C">
        <w:rPr>
          <w:color w:val="000000"/>
        </w:rPr>
        <w:t xml:space="preserve"> </w:t>
      </w:r>
      <w:r>
        <w:rPr>
          <w:color w:val="000000"/>
        </w:rPr>
        <w:t>objavila je Oglas</w:t>
      </w:r>
      <w:r w:rsidRPr="00632D9C">
        <w:rPr>
          <w:color w:val="000000"/>
        </w:rPr>
        <w:t xml:space="preserve"> za prijam u službu </w:t>
      </w:r>
      <w:r>
        <w:rPr>
          <w:color w:val="000000"/>
        </w:rPr>
        <w:t xml:space="preserve">na određeno vrijeme </w:t>
      </w:r>
      <w:r w:rsidR="00C06D84">
        <w:rPr>
          <w:color w:val="000000"/>
        </w:rPr>
        <w:t xml:space="preserve">zbog povećanog opsega posla, </w:t>
      </w:r>
      <w:r>
        <w:rPr>
          <w:color w:val="000000"/>
        </w:rPr>
        <w:t xml:space="preserve">na radno mjesto </w:t>
      </w:r>
      <w:r w:rsidRPr="00632D9C">
        <w:rPr>
          <w:color w:val="000000"/>
        </w:rPr>
        <w:t xml:space="preserve">višeg </w:t>
      </w:r>
      <w:r w:rsidR="004D3462">
        <w:rPr>
          <w:color w:val="000000"/>
        </w:rPr>
        <w:t>savjetnika za proračun</w:t>
      </w:r>
      <w:r w:rsidR="00C06D84">
        <w:rPr>
          <w:color w:val="000000"/>
        </w:rPr>
        <w:t>, u trajanju od šest mjeseci</w:t>
      </w:r>
      <w:r>
        <w:rPr>
          <w:color w:val="000000"/>
        </w:rPr>
        <w:t xml:space="preserve">  </w:t>
      </w:r>
      <w:r w:rsidRPr="00632D9C">
        <w:rPr>
          <w:color w:val="000000"/>
        </w:rPr>
        <w:t xml:space="preserve">uz probni rad u </w:t>
      </w:r>
      <w:r>
        <w:rPr>
          <w:color w:val="000000"/>
        </w:rPr>
        <w:t>trajanju od dva</w:t>
      </w:r>
      <w:r w:rsidRPr="00632D9C">
        <w:rPr>
          <w:color w:val="000000"/>
        </w:rPr>
        <w:t xml:space="preserve"> mjeseca ( 1 izvršitelj</w:t>
      </w:r>
      <w:r w:rsidR="00ED10E3">
        <w:rPr>
          <w:color w:val="000000"/>
        </w:rPr>
        <w:t>/</w:t>
      </w:r>
      <w:proofErr w:type="spellStart"/>
      <w:r w:rsidR="00ED10E3">
        <w:rPr>
          <w:color w:val="000000"/>
        </w:rPr>
        <w:t>ica</w:t>
      </w:r>
      <w:proofErr w:type="spellEnd"/>
      <w:r w:rsidRPr="00632D9C">
        <w:rPr>
          <w:color w:val="000000"/>
        </w:rPr>
        <w:t xml:space="preserve">).  </w:t>
      </w:r>
      <w:r>
        <w:rPr>
          <w:color w:val="000000"/>
        </w:rPr>
        <w:t>Oglas je objavljen dana</w:t>
      </w:r>
      <w:r w:rsidRPr="00632D9C">
        <w:rPr>
          <w:color w:val="000000"/>
        </w:rPr>
        <w:t xml:space="preserve"> </w:t>
      </w:r>
      <w:r w:rsidR="00FE55A5">
        <w:rPr>
          <w:color w:val="000000"/>
        </w:rPr>
        <w:t>2</w:t>
      </w:r>
      <w:r w:rsidR="004D3462">
        <w:rPr>
          <w:color w:val="000000"/>
        </w:rPr>
        <w:t>6</w:t>
      </w:r>
      <w:r w:rsidR="00ED10E3">
        <w:rPr>
          <w:color w:val="000000"/>
        </w:rPr>
        <w:t xml:space="preserve">. </w:t>
      </w:r>
      <w:r w:rsidR="00FE55A5">
        <w:rPr>
          <w:color w:val="000000"/>
        </w:rPr>
        <w:t>kolovoza</w:t>
      </w:r>
      <w:r w:rsidR="003933A3">
        <w:rPr>
          <w:color w:val="000000"/>
        </w:rPr>
        <w:t xml:space="preserve"> 2022</w:t>
      </w:r>
      <w:r w:rsidRPr="00632D9C">
        <w:rPr>
          <w:color w:val="000000"/>
        </w:rPr>
        <w:t>. godine</w:t>
      </w:r>
      <w:r>
        <w:rPr>
          <w:color w:val="000000"/>
        </w:rPr>
        <w:t xml:space="preserve"> na Internet stranici Hrvatskog zavoda za zapošljavanje</w:t>
      </w:r>
      <w:r w:rsidR="00301A7D">
        <w:rPr>
          <w:color w:val="000000"/>
        </w:rPr>
        <w:t xml:space="preserve"> i oglasnoj ploči u sjedištu Područne službe u Sisku</w:t>
      </w:r>
      <w:r w:rsidR="00B55DFE">
        <w:rPr>
          <w:color w:val="000000"/>
        </w:rPr>
        <w:t>.</w:t>
      </w:r>
      <w:r w:rsidRPr="00632D9C">
        <w:rPr>
          <w:color w:val="000000"/>
        </w:rPr>
        <w:t xml:space="preserve">  </w:t>
      </w:r>
    </w:p>
    <w:p w14:paraId="67FC1E73" w14:textId="77777777" w:rsidR="004D3462" w:rsidRDefault="004D3462" w:rsidP="00F6169C">
      <w:pPr>
        <w:jc w:val="both"/>
      </w:pPr>
    </w:p>
    <w:p w14:paraId="4E2909ED" w14:textId="77777777" w:rsidR="00F6169C" w:rsidRPr="00632D9C" w:rsidRDefault="00F6169C" w:rsidP="00F6169C">
      <w:pPr>
        <w:jc w:val="both"/>
        <w:rPr>
          <w:color w:val="000000"/>
        </w:rPr>
      </w:pPr>
      <w:r w:rsidRPr="00632D9C">
        <w:t xml:space="preserve">Rok za dostavu prijava </w:t>
      </w:r>
      <w:r w:rsidR="004D3462">
        <w:t>na Oglas ističe s danom 05</w:t>
      </w:r>
      <w:r w:rsidRPr="00632D9C">
        <w:t xml:space="preserve">. </w:t>
      </w:r>
      <w:r w:rsidR="004D3462">
        <w:t>rujna</w:t>
      </w:r>
      <w:r w:rsidR="003933A3">
        <w:t xml:space="preserve"> 2022</w:t>
      </w:r>
      <w:r w:rsidRPr="00632D9C">
        <w:t>. godine</w:t>
      </w:r>
      <w:r>
        <w:t>.</w:t>
      </w:r>
    </w:p>
    <w:p w14:paraId="176EB55F" w14:textId="77777777" w:rsidR="00F6169C" w:rsidRPr="00632D9C" w:rsidRDefault="00F6169C" w:rsidP="00F6169C">
      <w:pPr>
        <w:pStyle w:val="potpis-desno"/>
        <w:spacing w:after="450" w:afterAutospacing="0"/>
        <w:jc w:val="left"/>
        <w:rPr>
          <w:rFonts w:ascii="Times New Roman" w:hAnsi="Times New Roman" w:cs="Times New Roman"/>
          <w:color w:val="000000"/>
        </w:rPr>
      </w:pPr>
      <w:r w:rsidRPr="00632D9C">
        <w:rPr>
          <w:rFonts w:ascii="Times New Roman" w:hAnsi="Times New Roman" w:cs="Times New Roman"/>
          <w:color w:val="000000"/>
        </w:rPr>
        <w:t>više</w:t>
      </w:r>
    </w:p>
    <w:p w14:paraId="0D30C30C" w14:textId="77777777" w:rsidR="00F6169C" w:rsidRDefault="00F6169C" w:rsidP="00F6169C">
      <w:pPr>
        <w:jc w:val="both"/>
      </w:pPr>
      <w:r>
        <w:t>Na Oglas</w:t>
      </w:r>
      <w:r w:rsidRPr="00632D9C">
        <w:t xml:space="preserve"> mogu se ravnopravno prijaviti osobe oba spola, a izrazi koji se koriste u ovom </w:t>
      </w:r>
      <w:r>
        <w:t>oglasu</w:t>
      </w:r>
      <w:r w:rsidRPr="00632D9C">
        <w:t xml:space="preserve"> za osobe u muškom rodu uporabljene su neutralno i odnose se na osobe oba</w:t>
      </w:r>
      <w:r>
        <w:t>ju spolova.</w:t>
      </w:r>
    </w:p>
    <w:p w14:paraId="22B76C6B" w14:textId="77777777" w:rsidR="00F6169C" w:rsidRDefault="00F6169C" w:rsidP="00F6169C">
      <w:pPr>
        <w:jc w:val="both"/>
      </w:pPr>
    </w:p>
    <w:p w14:paraId="71C6FC2A" w14:textId="77777777" w:rsidR="00F6169C" w:rsidRPr="00632D9C" w:rsidRDefault="00F6169C" w:rsidP="00F6169C">
      <w:pPr>
        <w:jc w:val="both"/>
      </w:pPr>
      <w:r w:rsidRPr="00632D9C">
        <w:t>Pot</w:t>
      </w:r>
      <w:r>
        <w:t>rebno</w:t>
      </w:r>
      <w:r w:rsidRPr="00632D9C">
        <w:t xml:space="preserve"> stručn</w:t>
      </w:r>
      <w:r>
        <w:t>o znanje</w:t>
      </w:r>
      <w:r w:rsidRPr="00632D9C">
        <w:t>:</w:t>
      </w:r>
    </w:p>
    <w:p w14:paraId="79C4D968" w14:textId="77777777" w:rsidR="00F6169C" w:rsidRPr="00632D9C" w:rsidRDefault="00F6169C" w:rsidP="00F6169C">
      <w:pPr>
        <w:jc w:val="both"/>
      </w:pPr>
      <w:r w:rsidRPr="00632D9C">
        <w:t xml:space="preserve">- magistar struke ili stručni specijalist </w:t>
      </w:r>
      <w:r w:rsidR="00D57AA3">
        <w:t>ekonomske</w:t>
      </w:r>
      <w:r w:rsidR="004D3462">
        <w:t xml:space="preserve"> </w:t>
      </w:r>
      <w:r>
        <w:t>struke</w:t>
      </w:r>
      <w:r w:rsidRPr="00632D9C">
        <w:t xml:space="preserve">, </w:t>
      </w:r>
    </w:p>
    <w:p w14:paraId="0FD55841" w14:textId="77777777" w:rsidR="00F6169C" w:rsidRPr="00632D9C" w:rsidRDefault="004D3462" w:rsidP="00F6169C">
      <w:pPr>
        <w:jc w:val="both"/>
      </w:pPr>
      <w:r>
        <w:t>- najmanje četiri godine</w:t>
      </w:r>
      <w:r w:rsidR="00F6169C" w:rsidRPr="00632D9C">
        <w:t xml:space="preserve"> radnog iskustva na odgovarajućim poslovima,</w:t>
      </w:r>
    </w:p>
    <w:p w14:paraId="06A777A1" w14:textId="77777777" w:rsidR="00F6169C" w:rsidRPr="00632D9C" w:rsidRDefault="00F6169C" w:rsidP="00F6169C">
      <w:pPr>
        <w:jc w:val="both"/>
      </w:pPr>
      <w:r w:rsidRPr="00632D9C">
        <w:t xml:space="preserve">  položen državni ispit, </w:t>
      </w:r>
    </w:p>
    <w:p w14:paraId="61A50FF0" w14:textId="77777777" w:rsidR="00F6169C" w:rsidRPr="00632D9C" w:rsidRDefault="00F6169C" w:rsidP="00F6169C">
      <w:pPr>
        <w:jc w:val="both"/>
      </w:pPr>
      <w:r w:rsidRPr="00632D9C">
        <w:t>- poznavanje rada na računalu.</w:t>
      </w:r>
    </w:p>
    <w:p w14:paraId="146149B9" w14:textId="77777777" w:rsidR="00F6169C" w:rsidRPr="00632D9C" w:rsidRDefault="00F6169C" w:rsidP="00F6169C">
      <w:pPr>
        <w:jc w:val="both"/>
      </w:pPr>
    </w:p>
    <w:p w14:paraId="73560862" w14:textId="77777777" w:rsidR="00F6169C" w:rsidRPr="00632D9C" w:rsidRDefault="00F6169C" w:rsidP="00F6169C">
      <w:pPr>
        <w:jc w:val="both"/>
      </w:pPr>
      <w:r w:rsidRPr="00632D9C">
        <w:t xml:space="preserve">Osnovnu </w:t>
      </w:r>
      <w:proofErr w:type="spellStart"/>
      <w:r w:rsidRPr="00632D9C">
        <w:t>brutto</w:t>
      </w:r>
      <w:proofErr w:type="spellEnd"/>
      <w:r w:rsidRPr="00632D9C">
        <w:t xml:space="preserve"> plaću sačinjava umnožak koeficijenta radnog mje</w:t>
      </w:r>
      <w:r w:rsidR="003933A3">
        <w:t xml:space="preserve">sta višeg </w:t>
      </w:r>
      <w:r w:rsidR="004D3462">
        <w:t>savjetnika za proračun (3</w:t>
      </w:r>
      <w:r w:rsidRPr="00632D9C">
        <w:t>,</w:t>
      </w:r>
      <w:r w:rsidR="004D3462">
        <w:t>50</w:t>
      </w:r>
      <w:r w:rsidRPr="00632D9C">
        <w:t xml:space="preserve">) i osnovice koja iznosi </w:t>
      </w:r>
      <w:r w:rsidR="00182720" w:rsidRPr="00A02C95">
        <w:t>2.</w:t>
      </w:r>
      <w:r w:rsidR="00EE11AD">
        <w:t>633</w:t>
      </w:r>
      <w:r w:rsidR="00182720">
        <w:t>,</w:t>
      </w:r>
      <w:r w:rsidR="00ED10E3">
        <w:t>0</w:t>
      </w:r>
      <w:r w:rsidR="00182720">
        <w:t>0</w:t>
      </w:r>
      <w:r w:rsidR="00182720" w:rsidRPr="00A02C95">
        <w:t xml:space="preserve"> </w:t>
      </w:r>
      <w:r w:rsidRPr="00632D9C">
        <w:t xml:space="preserve"> kuna.</w:t>
      </w:r>
    </w:p>
    <w:p w14:paraId="468C910F" w14:textId="77777777" w:rsidR="00F6169C" w:rsidRPr="00632D9C" w:rsidRDefault="00F6169C" w:rsidP="00F6169C">
      <w:pPr>
        <w:jc w:val="both"/>
      </w:pPr>
    </w:p>
    <w:p w14:paraId="19A5D73A" w14:textId="77777777" w:rsidR="001C21CA" w:rsidRDefault="00F6169C" w:rsidP="00F6169C">
      <w:pPr>
        <w:pStyle w:val="Odlomakpopisa1"/>
        <w:spacing w:after="0" w:line="240" w:lineRule="auto"/>
        <w:ind w:left="0"/>
        <w:jc w:val="both"/>
        <w:rPr>
          <w:rFonts w:ascii="Times New Roman" w:hAnsi="Times New Roman"/>
          <w:b/>
          <w:sz w:val="24"/>
          <w:szCs w:val="24"/>
        </w:rPr>
      </w:pPr>
      <w:r w:rsidRPr="00632D9C">
        <w:rPr>
          <w:rFonts w:ascii="Times New Roman" w:hAnsi="Times New Roman"/>
          <w:b/>
          <w:sz w:val="24"/>
          <w:szCs w:val="24"/>
        </w:rPr>
        <w:t xml:space="preserve">Opis poslova: </w:t>
      </w:r>
    </w:p>
    <w:p w14:paraId="0A3E7955" w14:textId="77777777" w:rsidR="0005378B" w:rsidRDefault="0005378B" w:rsidP="00F6169C">
      <w:pPr>
        <w:pStyle w:val="Odlomakpopisa1"/>
        <w:spacing w:after="0" w:line="240" w:lineRule="auto"/>
        <w:ind w:left="0"/>
        <w:jc w:val="both"/>
        <w:rPr>
          <w:rFonts w:ascii="Times New Roman" w:hAnsi="Times New Roman"/>
          <w:b/>
          <w:sz w:val="24"/>
          <w:szCs w:val="24"/>
        </w:rPr>
      </w:pPr>
    </w:p>
    <w:p w14:paraId="19C15A45" w14:textId="77777777" w:rsidR="001356BB" w:rsidRDefault="00B71F56" w:rsidP="001356BB">
      <w:pPr>
        <w:pStyle w:val="Odlomakpopisa1"/>
        <w:spacing w:after="0" w:line="240" w:lineRule="auto"/>
        <w:ind w:left="0"/>
        <w:jc w:val="both"/>
        <w:rPr>
          <w:rFonts w:ascii="Times New Roman" w:eastAsia="Times New Roman" w:hAnsi="Times New Roman"/>
          <w:color w:val="000000"/>
          <w:sz w:val="24"/>
          <w:szCs w:val="24"/>
        </w:rPr>
      </w:pPr>
      <w:r w:rsidRPr="00B71F56">
        <w:rPr>
          <w:rFonts w:ascii="Times New Roman" w:eastAsia="Times New Roman" w:hAnsi="Times New Roman"/>
          <w:color w:val="000000"/>
          <w:sz w:val="24"/>
          <w:szCs w:val="24"/>
        </w:rPr>
        <w:t>• prikuplja podatke, zahtjeve i drugu dokumentaciju upravnih odjela i proračunskih korisnika, kontrolira, analizira i provjerava ispravnost prijedloga financijskih planova (proračuna) proračunskih korisnika, planira, priprema i izrađuje prijedlog i obrazloženje proračuna Grada i projekcija za dvogodišnje razdoblje, priprema izmjene i dopune proračuna tijekom proračunske godine, priprema odluku o izvršavanju proračuna, vodi brigu o svim proračunskim klasifikacijama u pripremi proračuna, prati i analizira prihode i rashode po proračunskoj klasifikaciji, kontrolira izvršavanje proračuna i izrađuje polugodišnji i godišnji izvještaj o izvršavanju proračuna, izrađuje obrazloženje izvršenja polugodišnjeg i godišnjeg proračuna  te razna izvješća, preglede i drugu dokumentaciju za potrebe Odjela i vanjske korisnike, utvrđuje proračunska ograničenja potrošnje utvrđene na procjeni prihoda i primitaka te predlaže mjere za uravnoteženje proračuna Grada</w:t>
      </w:r>
      <w:r w:rsidR="00A33F82">
        <w:rPr>
          <w:rFonts w:ascii="Times New Roman" w:eastAsia="Times New Roman" w:hAnsi="Times New Roman"/>
          <w:color w:val="000000"/>
          <w:sz w:val="24"/>
          <w:szCs w:val="24"/>
        </w:rPr>
        <w:t xml:space="preserve"> </w:t>
      </w:r>
    </w:p>
    <w:p w14:paraId="29B0B8DF" w14:textId="77777777" w:rsidR="001356BB" w:rsidRPr="001356BB" w:rsidRDefault="001356BB" w:rsidP="00F6169C">
      <w:pPr>
        <w:jc w:val="both"/>
        <w:rPr>
          <w:color w:val="000000"/>
        </w:rPr>
      </w:pPr>
      <w:r w:rsidRPr="001356BB">
        <w:rPr>
          <w:color w:val="000000"/>
        </w:rPr>
        <w:t>• vodi evidenciju danih i primljenih zajmova i kredita i izvješćuje o zaduženjima Grada te danim jamstvima i suglasnostima</w:t>
      </w:r>
    </w:p>
    <w:p w14:paraId="7BB11880" w14:textId="77777777" w:rsidR="004D3462" w:rsidRDefault="009F6694" w:rsidP="00F6169C">
      <w:pPr>
        <w:jc w:val="both"/>
        <w:rPr>
          <w:color w:val="000000"/>
        </w:rPr>
      </w:pPr>
      <w:r w:rsidRPr="009F6694">
        <w:rPr>
          <w:color w:val="000000"/>
        </w:rPr>
        <w:t>• koordinira i sudjeluje u izradi Izjave o fiskalnoj odgovornosti i kontroli</w:t>
      </w:r>
    </w:p>
    <w:p w14:paraId="5405F05E" w14:textId="77777777" w:rsidR="009F6694" w:rsidRDefault="00A33F82" w:rsidP="00F6169C">
      <w:pPr>
        <w:jc w:val="both"/>
        <w:rPr>
          <w:color w:val="000000"/>
        </w:rPr>
      </w:pPr>
      <w:r w:rsidRPr="00A33F82">
        <w:rPr>
          <w:color w:val="000000"/>
        </w:rPr>
        <w:t>• proučava i stručno obrađuje najsloženija pitanja vezana uz proračun, daje stručne upute za provođenje propisa iz djelokruga rada, sudjeluje stručnoj izradi nacrta općih akata vezanih uz prihode, rashode, proračun i njegovo izvršenje, sudjeluje u izradi internih akata za ključne procese financijskog upravljanja, prati njihovu primjenu te izrađuje dodatne upute i smjernice o primjeni istih, prati zakone i druge propise iz svoje nadležnosti</w:t>
      </w:r>
    </w:p>
    <w:p w14:paraId="02E32862" w14:textId="77777777" w:rsidR="008B1119" w:rsidRPr="008B1119" w:rsidRDefault="008B1119" w:rsidP="008B1119">
      <w:pPr>
        <w:jc w:val="both"/>
        <w:rPr>
          <w:color w:val="000000"/>
        </w:rPr>
      </w:pPr>
      <w:r w:rsidRPr="008B1119">
        <w:rPr>
          <w:color w:val="000000"/>
        </w:rPr>
        <w:t>• obavlja i druge poslove po nalogu pročelnika</w:t>
      </w:r>
    </w:p>
    <w:p w14:paraId="5F90F019" w14:textId="77777777" w:rsidR="001356BB" w:rsidRPr="008B1119" w:rsidRDefault="001356BB" w:rsidP="00F6169C">
      <w:pPr>
        <w:jc w:val="both"/>
      </w:pPr>
    </w:p>
    <w:p w14:paraId="5657C746" w14:textId="77777777" w:rsidR="0006023D" w:rsidRDefault="00F6169C" w:rsidP="00F6169C">
      <w:pPr>
        <w:jc w:val="both"/>
      </w:pPr>
      <w:r w:rsidRPr="00632D9C">
        <w:t xml:space="preserve">Uvjet magistra, odnosno stručnog specijalista, na temelju odredbe članka 35. stavka 1. Uredbe o klasifikaciji radnih mjesta u lokalnoj i područnoj (regionalnoj) samoupravi (“Narodne </w:t>
      </w:r>
      <w:r w:rsidR="005C50B4">
        <w:lastRenderedPageBreak/>
        <w:t>novine” 74/10 i 125/</w:t>
      </w:r>
      <w:r w:rsidRPr="00632D9C">
        <w:t>14), ispunjavaju i osobe koje su po ranijim propisima stekle visoku stručnu spremu.</w:t>
      </w:r>
    </w:p>
    <w:p w14:paraId="0084B142" w14:textId="77777777" w:rsidR="0006023D" w:rsidRDefault="00F6169C" w:rsidP="00F6169C">
      <w:pPr>
        <w:jc w:val="both"/>
      </w:pPr>
      <w:r>
        <w:t xml:space="preserve">Prijaviti </w:t>
      </w:r>
      <w:r w:rsidRPr="00632D9C">
        <w:t xml:space="preserve"> se mogu i kandidati koji nemaj</w:t>
      </w:r>
      <w:r>
        <w:t xml:space="preserve">u položen državni ispit. </w:t>
      </w:r>
    </w:p>
    <w:p w14:paraId="7D90E8DF" w14:textId="77777777" w:rsidR="00F6169C" w:rsidRPr="00632D9C" w:rsidRDefault="00F6169C" w:rsidP="00F6169C">
      <w:pPr>
        <w:jc w:val="both"/>
      </w:pPr>
      <w:r w:rsidRPr="00632D9C">
        <w:t>Kandidati moraju ispunjavati i opće uvjete za prijam u službu propisane člankom 12. Zakona o službenicima i namještenicima u lokalnoj i područnoj (regionalnoj) samoupravi. U službu ne može biti primljena osoba za čiji prijam postoje zapreke iz članaka 15. i 16. Zakona o službenicima i namještenicima u lokalnoj i područnoj (regionalnoj) samoupravi.</w:t>
      </w:r>
    </w:p>
    <w:p w14:paraId="3B42A02F" w14:textId="77777777" w:rsidR="0006023D" w:rsidRDefault="0006023D" w:rsidP="00F6169C">
      <w:pPr>
        <w:jc w:val="both"/>
      </w:pPr>
    </w:p>
    <w:p w14:paraId="0608031E" w14:textId="77777777" w:rsidR="00F6169C" w:rsidRPr="00632D9C" w:rsidRDefault="00F6169C" w:rsidP="00F6169C">
      <w:pPr>
        <w:jc w:val="both"/>
      </w:pPr>
      <w:r w:rsidRPr="00632D9C">
        <w:t>Uz prijavu kandidati su dužni priložiti:</w:t>
      </w:r>
    </w:p>
    <w:p w14:paraId="7C6C59C8" w14:textId="77777777" w:rsidR="00F6169C" w:rsidRPr="00632D9C" w:rsidRDefault="00F6169C" w:rsidP="00F6169C">
      <w:pPr>
        <w:jc w:val="both"/>
      </w:pPr>
      <w:r w:rsidRPr="00632D9C">
        <w:t>– životopis,</w:t>
      </w:r>
    </w:p>
    <w:p w14:paraId="63BD3D39" w14:textId="77777777" w:rsidR="00F6169C" w:rsidRPr="00632D9C" w:rsidRDefault="00F6169C" w:rsidP="00F6169C">
      <w:pPr>
        <w:jc w:val="both"/>
      </w:pPr>
      <w:r w:rsidRPr="00632D9C">
        <w:t>– dokaz o državljanstvu (presliku osobne iskaznice, putovnice ili domovnice),</w:t>
      </w:r>
    </w:p>
    <w:p w14:paraId="6DE29F60" w14:textId="77777777" w:rsidR="00F6169C" w:rsidRPr="00632D9C" w:rsidRDefault="00F6169C" w:rsidP="00F6169C">
      <w:pPr>
        <w:jc w:val="both"/>
        <w:rPr>
          <w:lang w:val="de-DE"/>
        </w:rPr>
      </w:pPr>
      <w:r w:rsidRPr="00632D9C">
        <w:rPr>
          <w:lang w:val="de-DE"/>
        </w:rPr>
        <w:t xml:space="preserve">– </w:t>
      </w:r>
      <w:proofErr w:type="spellStart"/>
      <w:r w:rsidRPr="00632D9C">
        <w:rPr>
          <w:lang w:val="de-DE"/>
        </w:rPr>
        <w:t>dokaz</w:t>
      </w:r>
      <w:proofErr w:type="spellEnd"/>
      <w:r w:rsidRPr="00632D9C">
        <w:rPr>
          <w:lang w:val="de-DE"/>
        </w:rPr>
        <w:t xml:space="preserve"> o </w:t>
      </w:r>
      <w:proofErr w:type="spellStart"/>
      <w:r w:rsidRPr="00632D9C">
        <w:rPr>
          <w:lang w:val="de-DE"/>
        </w:rPr>
        <w:t>stručnoj</w:t>
      </w:r>
      <w:proofErr w:type="spellEnd"/>
      <w:r w:rsidRPr="00632D9C">
        <w:rPr>
          <w:lang w:val="de-DE"/>
        </w:rPr>
        <w:t xml:space="preserve"> </w:t>
      </w:r>
      <w:proofErr w:type="spellStart"/>
      <w:r w:rsidRPr="00632D9C">
        <w:rPr>
          <w:lang w:val="de-DE"/>
        </w:rPr>
        <w:t>spremi</w:t>
      </w:r>
      <w:proofErr w:type="spellEnd"/>
      <w:r w:rsidRPr="00632D9C">
        <w:rPr>
          <w:lang w:val="de-DE"/>
        </w:rPr>
        <w:t xml:space="preserve"> (</w:t>
      </w:r>
      <w:proofErr w:type="spellStart"/>
      <w:r w:rsidRPr="00632D9C">
        <w:rPr>
          <w:lang w:val="de-DE"/>
        </w:rPr>
        <w:t>presliku</w:t>
      </w:r>
      <w:proofErr w:type="spellEnd"/>
      <w:r w:rsidRPr="00632D9C">
        <w:rPr>
          <w:lang w:val="de-DE"/>
        </w:rPr>
        <w:t xml:space="preserve"> </w:t>
      </w:r>
      <w:proofErr w:type="spellStart"/>
      <w:r w:rsidRPr="00632D9C">
        <w:rPr>
          <w:lang w:val="de-DE"/>
        </w:rPr>
        <w:t>diplome</w:t>
      </w:r>
      <w:proofErr w:type="spellEnd"/>
      <w:r w:rsidRPr="00632D9C">
        <w:rPr>
          <w:lang w:val="de-DE"/>
        </w:rPr>
        <w:t>),</w:t>
      </w:r>
    </w:p>
    <w:p w14:paraId="2A0926C1" w14:textId="77777777" w:rsidR="00F6169C" w:rsidRPr="00632D9C" w:rsidRDefault="00F6169C" w:rsidP="00F6169C">
      <w:pPr>
        <w:jc w:val="both"/>
        <w:rPr>
          <w:lang w:val="de-DE"/>
        </w:rPr>
      </w:pPr>
      <w:r w:rsidRPr="00632D9C">
        <w:rPr>
          <w:lang w:val="de-DE"/>
        </w:rPr>
        <w:t xml:space="preserve">– </w:t>
      </w:r>
      <w:proofErr w:type="spellStart"/>
      <w:r w:rsidRPr="00632D9C">
        <w:rPr>
          <w:lang w:val="de-DE"/>
        </w:rPr>
        <w:t>presliku</w:t>
      </w:r>
      <w:proofErr w:type="spellEnd"/>
      <w:r w:rsidRPr="00632D9C">
        <w:rPr>
          <w:lang w:val="de-DE"/>
        </w:rPr>
        <w:t xml:space="preserve"> </w:t>
      </w:r>
      <w:proofErr w:type="spellStart"/>
      <w:r w:rsidRPr="00632D9C">
        <w:rPr>
          <w:lang w:val="de-DE"/>
        </w:rPr>
        <w:t>uvjerenja</w:t>
      </w:r>
      <w:proofErr w:type="spellEnd"/>
      <w:r w:rsidRPr="00632D9C">
        <w:rPr>
          <w:lang w:val="de-DE"/>
        </w:rPr>
        <w:t xml:space="preserve"> o </w:t>
      </w:r>
      <w:proofErr w:type="spellStart"/>
      <w:r w:rsidRPr="00632D9C">
        <w:rPr>
          <w:lang w:val="de-DE"/>
        </w:rPr>
        <w:t>položenom</w:t>
      </w:r>
      <w:proofErr w:type="spellEnd"/>
      <w:r w:rsidRPr="00632D9C">
        <w:rPr>
          <w:lang w:val="de-DE"/>
        </w:rPr>
        <w:t xml:space="preserve"> </w:t>
      </w:r>
      <w:proofErr w:type="spellStart"/>
      <w:r w:rsidRPr="00632D9C">
        <w:rPr>
          <w:lang w:val="de-DE"/>
        </w:rPr>
        <w:t>državnom</w:t>
      </w:r>
      <w:proofErr w:type="spellEnd"/>
      <w:r w:rsidRPr="00632D9C">
        <w:rPr>
          <w:lang w:val="de-DE"/>
        </w:rPr>
        <w:t xml:space="preserve"> </w:t>
      </w:r>
      <w:proofErr w:type="spellStart"/>
      <w:r w:rsidRPr="00632D9C">
        <w:rPr>
          <w:lang w:val="de-DE"/>
        </w:rPr>
        <w:t>ispitu</w:t>
      </w:r>
      <w:proofErr w:type="spellEnd"/>
      <w:r w:rsidRPr="00632D9C">
        <w:rPr>
          <w:lang w:val="de-DE"/>
        </w:rPr>
        <w:t>,</w:t>
      </w:r>
    </w:p>
    <w:p w14:paraId="3C207DC6" w14:textId="77777777" w:rsidR="00F6169C" w:rsidRPr="00632D9C" w:rsidRDefault="00F6169C" w:rsidP="00F6169C">
      <w:pPr>
        <w:jc w:val="both"/>
        <w:rPr>
          <w:lang w:val="de-DE"/>
        </w:rPr>
      </w:pPr>
      <w:r w:rsidRPr="00632D9C">
        <w:rPr>
          <w:lang w:val="de-DE"/>
        </w:rPr>
        <w:t xml:space="preserve">– </w:t>
      </w:r>
      <w:proofErr w:type="spellStart"/>
      <w:r w:rsidRPr="00632D9C">
        <w:rPr>
          <w:lang w:val="de-DE"/>
        </w:rPr>
        <w:t>dokaz</w:t>
      </w:r>
      <w:proofErr w:type="spellEnd"/>
      <w:r w:rsidRPr="00632D9C">
        <w:rPr>
          <w:lang w:val="de-DE"/>
        </w:rPr>
        <w:t xml:space="preserve"> o </w:t>
      </w:r>
      <w:proofErr w:type="spellStart"/>
      <w:r w:rsidRPr="00632D9C">
        <w:rPr>
          <w:lang w:val="de-DE"/>
        </w:rPr>
        <w:t>ukupnom</w:t>
      </w:r>
      <w:proofErr w:type="spellEnd"/>
      <w:r w:rsidRPr="00632D9C">
        <w:rPr>
          <w:lang w:val="de-DE"/>
        </w:rPr>
        <w:t xml:space="preserve"> </w:t>
      </w:r>
      <w:proofErr w:type="spellStart"/>
      <w:r w:rsidRPr="00632D9C">
        <w:rPr>
          <w:lang w:val="de-DE"/>
        </w:rPr>
        <w:t>radnom</w:t>
      </w:r>
      <w:proofErr w:type="spellEnd"/>
      <w:r w:rsidRPr="00632D9C">
        <w:rPr>
          <w:lang w:val="de-DE"/>
        </w:rPr>
        <w:t xml:space="preserve"> </w:t>
      </w:r>
      <w:proofErr w:type="spellStart"/>
      <w:r w:rsidRPr="00632D9C">
        <w:rPr>
          <w:lang w:val="de-DE"/>
        </w:rPr>
        <w:t>iskustvu</w:t>
      </w:r>
      <w:proofErr w:type="spellEnd"/>
      <w:r w:rsidRPr="00632D9C">
        <w:rPr>
          <w:lang w:val="de-DE"/>
        </w:rPr>
        <w:t xml:space="preserve"> i </w:t>
      </w:r>
      <w:proofErr w:type="spellStart"/>
      <w:r w:rsidRPr="00632D9C">
        <w:rPr>
          <w:lang w:val="de-DE"/>
        </w:rPr>
        <w:t>radnom</w:t>
      </w:r>
      <w:proofErr w:type="spellEnd"/>
      <w:r w:rsidRPr="00632D9C">
        <w:rPr>
          <w:lang w:val="de-DE"/>
        </w:rPr>
        <w:t xml:space="preserve"> </w:t>
      </w:r>
      <w:proofErr w:type="spellStart"/>
      <w:r w:rsidRPr="00632D9C">
        <w:rPr>
          <w:lang w:val="de-DE"/>
        </w:rPr>
        <w:t>iskustvu</w:t>
      </w:r>
      <w:proofErr w:type="spellEnd"/>
      <w:r w:rsidRPr="00632D9C">
        <w:rPr>
          <w:lang w:val="de-DE"/>
        </w:rPr>
        <w:t xml:space="preserve"> na </w:t>
      </w:r>
      <w:proofErr w:type="spellStart"/>
      <w:r w:rsidRPr="00632D9C">
        <w:rPr>
          <w:lang w:val="de-DE"/>
        </w:rPr>
        <w:t>odgovarajućim</w:t>
      </w:r>
      <w:proofErr w:type="spellEnd"/>
      <w:r w:rsidRPr="00632D9C">
        <w:rPr>
          <w:lang w:val="de-DE"/>
        </w:rPr>
        <w:t xml:space="preserve"> </w:t>
      </w:r>
      <w:proofErr w:type="spellStart"/>
      <w:r w:rsidRPr="00632D9C">
        <w:rPr>
          <w:lang w:val="de-DE"/>
        </w:rPr>
        <w:t>poslovima</w:t>
      </w:r>
      <w:proofErr w:type="spellEnd"/>
      <w:r w:rsidRPr="00632D9C">
        <w:rPr>
          <w:lang w:val="de-DE"/>
        </w:rPr>
        <w:t xml:space="preserve"> u </w:t>
      </w:r>
      <w:proofErr w:type="spellStart"/>
      <w:r w:rsidRPr="00632D9C">
        <w:rPr>
          <w:lang w:val="de-DE"/>
        </w:rPr>
        <w:t>trajanju</w:t>
      </w:r>
      <w:proofErr w:type="spellEnd"/>
      <w:r w:rsidRPr="00632D9C">
        <w:rPr>
          <w:lang w:val="de-DE"/>
        </w:rPr>
        <w:t xml:space="preserve"> </w:t>
      </w:r>
      <w:proofErr w:type="spellStart"/>
      <w:r w:rsidRPr="00632D9C">
        <w:rPr>
          <w:lang w:val="de-DE"/>
        </w:rPr>
        <w:t>od</w:t>
      </w:r>
      <w:proofErr w:type="spellEnd"/>
      <w:r w:rsidRPr="00632D9C">
        <w:rPr>
          <w:lang w:val="de-DE"/>
        </w:rPr>
        <w:t xml:space="preserve"> </w:t>
      </w:r>
      <w:proofErr w:type="spellStart"/>
      <w:r w:rsidRPr="00632D9C">
        <w:rPr>
          <w:lang w:val="de-DE"/>
        </w:rPr>
        <w:t>najmanje</w:t>
      </w:r>
      <w:proofErr w:type="spellEnd"/>
      <w:r w:rsidRPr="00632D9C">
        <w:rPr>
          <w:lang w:val="de-DE"/>
        </w:rPr>
        <w:t xml:space="preserve"> </w:t>
      </w:r>
      <w:proofErr w:type="spellStart"/>
      <w:r w:rsidR="004537E9">
        <w:rPr>
          <w:lang w:val="de-DE"/>
        </w:rPr>
        <w:t>četiri</w:t>
      </w:r>
      <w:proofErr w:type="spellEnd"/>
      <w:r w:rsidRPr="00632D9C">
        <w:rPr>
          <w:lang w:val="de-DE"/>
        </w:rPr>
        <w:t xml:space="preserve"> </w:t>
      </w:r>
      <w:proofErr w:type="spellStart"/>
      <w:r w:rsidRPr="00632D9C">
        <w:rPr>
          <w:lang w:val="de-DE"/>
        </w:rPr>
        <w:t>godine</w:t>
      </w:r>
      <w:proofErr w:type="spellEnd"/>
      <w:r w:rsidRPr="00632D9C">
        <w:rPr>
          <w:lang w:val="de-DE"/>
        </w:rPr>
        <w:t xml:space="preserve"> (</w:t>
      </w:r>
      <w:proofErr w:type="spellStart"/>
      <w:r w:rsidRPr="00632D9C">
        <w:rPr>
          <w:lang w:val="de-DE"/>
        </w:rPr>
        <w:t>potrebno</w:t>
      </w:r>
      <w:proofErr w:type="spellEnd"/>
      <w:r w:rsidRPr="00632D9C">
        <w:rPr>
          <w:lang w:val="de-DE"/>
        </w:rPr>
        <w:t xml:space="preserve"> je </w:t>
      </w:r>
      <w:proofErr w:type="spellStart"/>
      <w:r w:rsidRPr="00632D9C">
        <w:rPr>
          <w:lang w:val="de-DE"/>
        </w:rPr>
        <w:t>dostaviti</w:t>
      </w:r>
      <w:proofErr w:type="spellEnd"/>
      <w:r w:rsidR="00B1360F">
        <w:rPr>
          <w:lang w:val="de-DE"/>
        </w:rPr>
        <w:t xml:space="preserve"> </w:t>
      </w:r>
      <w:proofErr w:type="spellStart"/>
      <w:r w:rsidR="00B1360F">
        <w:rPr>
          <w:lang w:val="de-DE"/>
        </w:rPr>
        <w:t>dokumente</w:t>
      </w:r>
      <w:proofErr w:type="spellEnd"/>
      <w:r w:rsidR="00B1360F">
        <w:rPr>
          <w:lang w:val="de-DE"/>
        </w:rPr>
        <w:t xml:space="preserve"> </w:t>
      </w:r>
      <w:proofErr w:type="spellStart"/>
      <w:r w:rsidR="00B1360F">
        <w:rPr>
          <w:lang w:val="de-DE"/>
        </w:rPr>
        <w:t>navedene</w:t>
      </w:r>
      <w:proofErr w:type="spellEnd"/>
      <w:r w:rsidR="00B1360F">
        <w:rPr>
          <w:lang w:val="de-DE"/>
        </w:rPr>
        <w:t xml:space="preserve"> u </w:t>
      </w:r>
      <w:proofErr w:type="spellStart"/>
      <w:r w:rsidR="00B1360F">
        <w:rPr>
          <w:lang w:val="de-DE"/>
        </w:rPr>
        <w:t>točki</w:t>
      </w:r>
      <w:proofErr w:type="spellEnd"/>
      <w:r w:rsidR="00B1360F">
        <w:rPr>
          <w:lang w:val="de-DE"/>
        </w:rPr>
        <w:t xml:space="preserve"> a)</w:t>
      </w:r>
      <w:r w:rsidR="00603ECA">
        <w:rPr>
          <w:lang w:val="de-DE"/>
        </w:rPr>
        <w:t xml:space="preserve"> i </w:t>
      </w:r>
      <w:r w:rsidR="00B1360F">
        <w:rPr>
          <w:lang w:val="de-DE"/>
        </w:rPr>
        <w:t xml:space="preserve">b) </w:t>
      </w:r>
      <w:proofErr w:type="spellStart"/>
      <w:r w:rsidR="00B1360F">
        <w:rPr>
          <w:lang w:val="de-DE"/>
        </w:rPr>
        <w:t>ili</w:t>
      </w:r>
      <w:proofErr w:type="spellEnd"/>
      <w:r w:rsidR="00B1360F">
        <w:rPr>
          <w:lang w:val="de-DE"/>
        </w:rPr>
        <w:t xml:space="preserve"> c</w:t>
      </w:r>
      <w:r w:rsidR="006375AC">
        <w:rPr>
          <w:lang w:val="de-DE"/>
        </w:rPr>
        <w:t>):</w:t>
      </w:r>
    </w:p>
    <w:p w14:paraId="4585EF98" w14:textId="77777777" w:rsidR="00F6169C" w:rsidRPr="00632D9C" w:rsidRDefault="00F6169C" w:rsidP="00F6169C">
      <w:pPr>
        <w:jc w:val="both"/>
        <w:rPr>
          <w:lang w:val="de-DE"/>
        </w:rPr>
      </w:pPr>
      <w:r w:rsidRPr="00632D9C">
        <w:rPr>
          <w:lang w:val="de-DE"/>
        </w:rPr>
        <w:t xml:space="preserve">a) </w:t>
      </w:r>
      <w:proofErr w:type="spellStart"/>
      <w:r w:rsidRPr="00632D9C">
        <w:rPr>
          <w:lang w:val="de-DE"/>
        </w:rPr>
        <w:t>elektronički</w:t>
      </w:r>
      <w:proofErr w:type="spellEnd"/>
      <w:r w:rsidRPr="00632D9C">
        <w:rPr>
          <w:lang w:val="de-DE"/>
        </w:rPr>
        <w:t xml:space="preserve"> </w:t>
      </w:r>
      <w:proofErr w:type="spellStart"/>
      <w:r w:rsidRPr="00632D9C">
        <w:rPr>
          <w:lang w:val="de-DE"/>
        </w:rPr>
        <w:t>zapis</w:t>
      </w:r>
      <w:proofErr w:type="spellEnd"/>
      <w:r w:rsidRPr="00632D9C">
        <w:rPr>
          <w:lang w:val="de-DE"/>
        </w:rPr>
        <w:t xml:space="preserve"> (u </w:t>
      </w:r>
      <w:proofErr w:type="spellStart"/>
      <w:r w:rsidRPr="00632D9C">
        <w:rPr>
          <w:lang w:val="de-DE"/>
        </w:rPr>
        <w:t>slučaju</w:t>
      </w:r>
      <w:proofErr w:type="spellEnd"/>
      <w:r w:rsidRPr="00632D9C">
        <w:rPr>
          <w:lang w:val="de-DE"/>
        </w:rPr>
        <w:t xml:space="preserve"> da je </w:t>
      </w:r>
      <w:proofErr w:type="spellStart"/>
      <w:r w:rsidRPr="00632D9C">
        <w:rPr>
          <w:lang w:val="de-DE"/>
        </w:rPr>
        <w:t>osiguranik</w:t>
      </w:r>
      <w:proofErr w:type="spellEnd"/>
      <w:r w:rsidRPr="00632D9C">
        <w:rPr>
          <w:lang w:val="de-DE"/>
        </w:rPr>
        <w:t xml:space="preserve"> </w:t>
      </w:r>
      <w:proofErr w:type="spellStart"/>
      <w:r w:rsidRPr="00632D9C">
        <w:rPr>
          <w:lang w:val="de-DE"/>
        </w:rPr>
        <w:t>podnio</w:t>
      </w:r>
      <w:proofErr w:type="spellEnd"/>
      <w:r w:rsidRPr="00632D9C">
        <w:rPr>
          <w:lang w:val="de-DE"/>
        </w:rPr>
        <w:t xml:space="preserve"> </w:t>
      </w:r>
      <w:proofErr w:type="spellStart"/>
      <w:r w:rsidRPr="00632D9C">
        <w:rPr>
          <w:lang w:val="de-DE"/>
        </w:rPr>
        <w:t>zahtjev</w:t>
      </w:r>
      <w:proofErr w:type="spellEnd"/>
      <w:r w:rsidRPr="00632D9C">
        <w:rPr>
          <w:lang w:val="de-DE"/>
        </w:rPr>
        <w:t xml:space="preserve"> u </w:t>
      </w:r>
      <w:proofErr w:type="spellStart"/>
      <w:r w:rsidRPr="00632D9C">
        <w:rPr>
          <w:lang w:val="de-DE"/>
        </w:rPr>
        <w:t>elektroničkom</w:t>
      </w:r>
      <w:proofErr w:type="spellEnd"/>
      <w:r w:rsidRPr="00632D9C">
        <w:rPr>
          <w:lang w:val="de-DE"/>
        </w:rPr>
        <w:t xml:space="preserve"> </w:t>
      </w:r>
      <w:proofErr w:type="spellStart"/>
      <w:r w:rsidRPr="00632D9C">
        <w:rPr>
          <w:lang w:val="de-DE"/>
        </w:rPr>
        <w:t>obliku</w:t>
      </w:r>
      <w:proofErr w:type="spellEnd"/>
      <w:r w:rsidRPr="00632D9C">
        <w:rPr>
          <w:lang w:val="de-DE"/>
        </w:rPr>
        <w:t xml:space="preserve"> </w:t>
      </w:r>
      <w:proofErr w:type="spellStart"/>
      <w:r w:rsidRPr="00632D9C">
        <w:rPr>
          <w:lang w:val="de-DE"/>
        </w:rPr>
        <w:t>preko</w:t>
      </w:r>
      <w:proofErr w:type="spellEnd"/>
      <w:r w:rsidRPr="00632D9C">
        <w:rPr>
          <w:lang w:val="de-DE"/>
        </w:rPr>
        <w:t xml:space="preserve"> </w:t>
      </w:r>
      <w:proofErr w:type="spellStart"/>
      <w:r w:rsidRPr="00632D9C">
        <w:rPr>
          <w:lang w:val="de-DE"/>
        </w:rPr>
        <w:t>korisničkih</w:t>
      </w:r>
      <w:proofErr w:type="spellEnd"/>
      <w:r w:rsidRPr="00632D9C">
        <w:rPr>
          <w:lang w:val="de-DE"/>
        </w:rPr>
        <w:t xml:space="preserve"> </w:t>
      </w:r>
      <w:proofErr w:type="spellStart"/>
      <w:r w:rsidRPr="00632D9C">
        <w:rPr>
          <w:lang w:val="de-DE"/>
        </w:rPr>
        <w:t>stranica</w:t>
      </w:r>
      <w:proofErr w:type="spellEnd"/>
      <w:r w:rsidRPr="00632D9C">
        <w:rPr>
          <w:lang w:val="de-DE"/>
        </w:rPr>
        <w:t xml:space="preserve"> </w:t>
      </w:r>
      <w:proofErr w:type="spellStart"/>
      <w:r w:rsidRPr="00632D9C">
        <w:rPr>
          <w:lang w:val="de-DE"/>
        </w:rPr>
        <w:t>Hrvatskoga</w:t>
      </w:r>
      <w:proofErr w:type="spellEnd"/>
      <w:r w:rsidRPr="00632D9C">
        <w:rPr>
          <w:lang w:val="de-DE"/>
        </w:rPr>
        <w:t xml:space="preserve"> </w:t>
      </w:r>
      <w:proofErr w:type="spellStart"/>
      <w:r w:rsidRPr="00632D9C">
        <w:rPr>
          <w:lang w:val="de-DE"/>
        </w:rPr>
        <w:t>zavoda</w:t>
      </w:r>
      <w:proofErr w:type="spellEnd"/>
      <w:r w:rsidRPr="00632D9C">
        <w:rPr>
          <w:lang w:val="de-DE"/>
        </w:rPr>
        <w:t xml:space="preserve"> </w:t>
      </w:r>
      <w:proofErr w:type="spellStart"/>
      <w:r w:rsidRPr="00632D9C">
        <w:rPr>
          <w:lang w:val="de-DE"/>
        </w:rPr>
        <w:t>za</w:t>
      </w:r>
      <w:proofErr w:type="spellEnd"/>
      <w:r w:rsidRPr="00632D9C">
        <w:rPr>
          <w:lang w:val="de-DE"/>
        </w:rPr>
        <w:t xml:space="preserve"> </w:t>
      </w:r>
      <w:proofErr w:type="spellStart"/>
      <w:r w:rsidRPr="00632D9C">
        <w:rPr>
          <w:lang w:val="de-DE"/>
        </w:rPr>
        <w:t>mirovinsko</w:t>
      </w:r>
      <w:proofErr w:type="spellEnd"/>
      <w:r w:rsidRPr="00632D9C">
        <w:rPr>
          <w:lang w:val="de-DE"/>
        </w:rPr>
        <w:t xml:space="preserve"> </w:t>
      </w:r>
      <w:proofErr w:type="spellStart"/>
      <w:r w:rsidRPr="00632D9C">
        <w:rPr>
          <w:lang w:val="de-DE"/>
        </w:rPr>
        <w:t>osiguranje</w:t>
      </w:r>
      <w:proofErr w:type="spellEnd"/>
      <w:r w:rsidRPr="00632D9C">
        <w:rPr>
          <w:lang w:val="de-DE"/>
        </w:rPr>
        <w:t xml:space="preserve">), </w:t>
      </w:r>
      <w:proofErr w:type="spellStart"/>
      <w:r w:rsidRPr="00632D9C">
        <w:rPr>
          <w:lang w:val="de-DE"/>
        </w:rPr>
        <w:t>odnosno</w:t>
      </w:r>
      <w:proofErr w:type="spellEnd"/>
      <w:r w:rsidRPr="00632D9C">
        <w:rPr>
          <w:lang w:val="de-DE"/>
        </w:rPr>
        <w:t xml:space="preserve"> </w:t>
      </w:r>
      <w:proofErr w:type="spellStart"/>
      <w:r w:rsidRPr="00632D9C">
        <w:rPr>
          <w:lang w:val="de-DE"/>
        </w:rPr>
        <w:t>potvrda</w:t>
      </w:r>
      <w:proofErr w:type="spellEnd"/>
      <w:r w:rsidRPr="00632D9C">
        <w:rPr>
          <w:lang w:val="de-DE"/>
        </w:rPr>
        <w:t xml:space="preserve"> o </w:t>
      </w:r>
      <w:proofErr w:type="spellStart"/>
      <w:r w:rsidRPr="00632D9C">
        <w:rPr>
          <w:lang w:val="de-DE"/>
        </w:rPr>
        <w:t>podacima</w:t>
      </w:r>
      <w:proofErr w:type="spellEnd"/>
      <w:r w:rsidRPr="00632D9C">
        <w:rPr>
          <w:lang w:val="de-DE"/>
        </w:rPr>
        <w:t xml:space="preserve"> </w:t>
      </w:r>
      <w:proofErr w:type="spellStart"/>
      <w:r w:rsidRPr="00632D9C">
        <w:rPr>
          <w:lang w:val="de-DE"/>
        </w:rPr>
        <w:t>evidentiranim</w:t>
      </w:r>
      <w:proofErr w:type="spellEnd"/>
      <w:r w:rsidRPr="00632D9C">
        <w:rPr>
          <w:lang w:val="de-DE"/>
        </w:rPr>
        <w:t xml:space="preserve"> u </w:t>
      </w:r>
      <w:proofErr w:type="spellStart"/>
      <w:r w:rsidRPr="00632D9C">
        <w:rPr>
          <w:lang w:val="de-DE"/>
        </w:rPr>
        <w:t>matičnoj</w:t>
      </w:r>
      <w:proofErr w:type="spellEnd"/>
      <w:r w:rsidRPr="00632D9C">
        <w:rPr>
          <w:lang w:val="de-DE"/>
        </w:rPr>
        <w:t xml:space="preserve"> </w:t>
      </w:r>
      <w:proofErr w:type="spellStart"/>
      <w:r w:rsidRPr="00632D9C">
        <w:rPr>
          <w:lang w:val="de-DE"/>
        </w:rPr>
        <w:t>evidenciji</w:t>
      </w:r>
      <w:proofErr w:type="spellEnd"/>
      <w:r w:rsidRPr="00632D9C">
        <w:rPr>
          <w:lang w:val="de-DE"/>
        </w:rPr>
        <w:t xml:space="preserve"> </w:t>
      </w:r>
      <w:proofErr w:type="spellStart"/>
      <w:r w:rsidRPr="00632D9C">
        <w:rPr>
          <w:lang w:val="de-DE"/>
        </w:rPr>
        <w:t>Hrvatskoga</w:t>
      </w:r>
      <w:proofErr w:type="spellEnd"/>
      <w:r w:rsidRPr="00632D9C">
        <w:rPr>
          <w:lang w:val="de-DE"/>
        </w:rPr>
        <w:t xml:space="preserve"> </w:t>
      </w:r>
      <w:proofErr w:type="spellStart"/>
      <w:r w:rsidRPr="00632D9C">
        <w:rPr>
          <w:lang w:val="de-DE"/>
        </w:rPr>
        <w:t>zavoda</w:t>
      </w:r>
      <w:proofErr w:type="spellEnd"/>
      <w:r w:rsidRPr="00632D9C">
        <w:rPr>
          <w:lang w:val="de-DE"/>
        </w:rPr>
        <w:t xml:space="preserve"> </w:t>
      </w:r>
      <w:proofErr w:type="spellStart"/>
      <w:r w:rsidRPr="00632D9C">
        <w:rPr>
          <w:lang w:val="de-DE"/>
        </w:rPr>
        <w:t>za</w:t>
      </w:r>
      <w:proofErr w:type="spellEnd"/>
      <w:r w:rsidRPr="00632D9C">
        <w:rPr>
          <w:lang w:val="de-DE"/>
        </w:rPr>
        <w:t xml:space="preserve"> </w:t>
      </w:r>
      <w:proofErr w:type="spellStart"/>
      <w:r w:rsidRPr="00632D9C">
        <w:rPr>
          <w:lang w:val="de-DE"/>
        </w:rPr>
        <w:t>mirovinsko</w:t>
      </w:r>
      <w:proofErr w:type="spellEnd"/>
      <w:r w:rsidRPr="00632D9C">
        <w:rPr>
          <w:lang w:val="de-DE"/>
        </w:rPr>
        <w:t xml:space="preserve"> </w:t>
      </w:r>
      <w:proofErr w:type="spellStart"/>
      <w:r w:rsidRPr="00632D9C">
        <w:rPr>
          <w:lang w:val="de-DE"/>
        </w:rPr>
        <w:t>osiguranje</w:t>
      </w:r>
      <w:proofErr w:type="spellEnd"/>
      <w:r w:rsidRPr="00632D9C">
        <w:rPr>
          <w:lang w:val="de-DE"/>
        </w:rPr>
        <w:t xml:space="preserve"> </w:t>
      </w:r>
      <w:proofErr w:type="spellStart"/>
      <w:r w:rsidRPr="00632D9C">
        <w:rPr>
          <w:lang w:val="de-DE"/>
        </w:rPr>
        <w:t>koju</w:t>
      </w:r>
      <w:proofErr w:type="spellEnd"/>
      <w:r w:rsidRPr="00632D9C">
        <w:rPr>
          <w:lang w:val="de-DE"/>
        </w:rPr>
        <w:t xml:space="preserve"> </w:t>
      </w:r>
      <w:proofErr w:type="spellStart"/>
      <w:r w:rsidRPr="00632D9C">
        <w:rPr>
          <w:lang w:val="de-DE"/>
        </w:rPr>
        <w:t>Zavod</w:t>
      </w:r>
      <w:proofErr w:type="spellEnd"/>
      <w:r w:rsidRPr="00632D9C">
        <w:rPr>
          <w:lang w:val="de-DE"/>
        </w:rPr>
        <w:t xml:space="preserve"> na </w:t>
      </w:r>
      <w:proofErr w:type="spellStart"/>
      <w:r w:rsidRPr="00632D9C">
        <w:rPr>
          <w:lang w:val="de-DE"/>
        </w:rPr>
        <w:t>osobno</w:t>
      </w:r>
      <w:proofErr w:type="spellEnd"/>
      <w:r w:rsidRPr="00632D9C">
        <w:rPr>
          <w:lang w:val="de-DE"/>
        </w:rPr>
        <w:t xml:space="preserve"> </w:t>
      </w:r>
      <w:proofErr w:type="spellStart"/>
      <w:r w:rsidRPr="00632D9C">
        <w:rPr>
          <w:lang w:val="de-DE"/>
        </w:rPr>
        <w:t>traženje</w:t>
      </w:r>
      <w:proofErr w:type="spellEnd"/>
      <w:r w:rsidRPr="00632D9C">
        <w:rPr>
          <w:lang w:val="de-DE"/>
        </w:rPr>
        <w:t xml:space="preserve"> </w:t>
      </w:r>
      <w:proofErr w:type="spellStart"/>
      <w:r w:rsidRPr="00632D9C">
        <w:rPr>
          <w:lang w:val="de-DE"/>
        </w:rPr>
        <w:t>osiguranika</w:t>
      </w:r>
      <w:proofErr w:type="spellEnd"/>
      <w:r w:rsidRPr="00632D9C">
        <w:rPr>
          <w:lang w:val="de-DE"/>
        </w:rPr>
        <w:t xml:space="preserve"> </w:t>
      </w:r>
      <w:proofErr w:type="spellStart"/>
      <w:r w:rsidRPr="00632D9C">
        <w:rPr>
          <w:lang w:val="de-DE"/>
        </w:rPr>
        <w:t>izdaje</w:t>
      </w:r>
      <w:proofErr w:type="spellEnd"/>
      <w:r w:rsidRPr="00632D9C">
        <w:rPr>
          <w:lang w:val="de-DE"/>
        </w:rPr>
        <w:t xml:space="preserve"> na </w:t>
      </w:r>
      <w:proofErr w:type="spellStart"/>
      <w:r w:rsidRPr="00632D9C">
        <w:rPr>
          <w:lang w:val="de-DE"/>
        </w:rPr>
        <w:t>šalterima</w:t>
      </w:r>
      <w:proofErr w:type="spellEnd"/>
      <w:r w:rsidRPr="00632D9C">
        <w:rPr>
          <w:lang w:val="de-DE"/>
        </w:rPr>
        <w:t xml:space="preserve"> </w:t>
      </w:r>
      <w:proofErr w:type="spellStart"/>
      <w:r w:rsidRPr="00632D9C">
        <w:rPr>
          <w:lang w:val="de-DE"/>
        </w:rPr>
        <w:t>područnih</w:t>
      </w:r>
      <w:proofErr w:type="spellEnd"/>
      <w:r w:rsidRPr="00632D9C">
        <w:rPr>
          <w:lang w:val="de-DE"/>
        </w:rPr>
        <w:t xml:space="preserve"> </w:t>
      </w:r>
      <w:proofErr w:type="spellStart"/>
      <w:r w:rsidRPr="00632D9C">
        <w:rPr>
          <w:lang w:val="de-DE"/>
        </w:rPr>
        <w:t>službi</w:t>
      </w:r>
      <w:proofErr w:type="spellEnd"/>
      <w:r w:rsidRPr="00632D9C">
        <w:rPr>
          <w:lang w:val="de-DE"/>
        </w:rPr>
        <w:t>/</w:t>
      </w:r>
      <w:proofErr w:type="spellStart"/>
      <w:r w:rsidRPr="00632D9C">
        <w:rPr>
          <w:lang w:val="de-DE"/>
        </w:rPr>
        <w:t>ureda</w:t>
      </w:r>
      <w:proofErr w:type="spellEnd"/>
      <w:r w:rsidRPr="00632D9C">
        <w:rPr>
          <w:lang w:val="de-DE"/>
        </w:rPr>
        <w:t xml:space="preserve"> </w:t>
      </w:r>
      <w:proofErr w:type="spellStart"/>
      <w:r w:rsidRPr="00632D9C">
        <w:rPr>
          <w:lang w:val="de-DE"/>
        </w:rPr>
        <w:t>Hrvatskoga</w:t>
      </w:r>
      <w:proofErr w:type="spellEnd"/>
      <w:r w:rsidRPr="00632D9C">
        <w:rPr>
          <w:lang w:val="de-DE"/>
        </w:rPr>
        <w:t xml:space="preserve"> </w:t>
      </w:r>
      <w:proofErr w:type="spellStart"/>
      <w:r w:rsidRPr="00632D9C">
        <w:rPr>
          <w:lang w:val="de-DE"/>
        </w:rPr>
        <w:t>zavoda</w:t>
      </w:r>
      <w:proofErr w:type="spellEnd"/>
      <w:r w:rsidRPr="00632D9C">
        <w:rPr>
          <w:lang w:val="de-DE"/>
        </w:rPr>
        <w:t xml:space="preserve"> </w:t>
      </w:r>
      <w:proofErr w:type="spellStart"/>
      <w:r w:rsidRPr="00632D9C">
        <w:rPr>
          <w:lang w:val="de-DE"/>
        </w:rPr>
        <w:t>za</w:t>
      </w:r>
      <w:proofErr w:type="spellEnd"/>
      <w:r w:rsidRPr="00632D9C">
        <w:rPr>
          <w:lang w:val="de-DE"/>
        </w:rPr>
        <w:t xml:space="preserve"> </w:t>
      </w:r>
      <w:proofErr w:type="spellStart"/>
      <w:r w:rsidRPr="00632D9C">
        <w:rPr>
          <w:lang w:val="de-DE"/>
        </w:rPr>
        <w:t>mirovinsko</w:t>
      </w:r>
      <w:proofErr w:type="spellEnd"/>
      <w:r w:rsidRPr="00632D9C">
        <w:rPr>
          <w:lang w:val="de-DE"/>
        </w:rPr>
        <w:t xml:space="preserve"> </w:t>
      </w:r>
      <w:proofErr w:type="spellStart"/>
      <w:r w:rsidRPr="00632D9C">
        <w:rPr>
          <w:lang w:val="de-DE"/>
        </w:rPr>
        <w:t>osiguranje</w:t>
      </w:r>
      <w:proofErr w:type="spellEnd"/>
      <w:r w:rsidR="00A75767">
        <w:rPr>
          <w:lang w:val="de-DE"/>
        </w:rPr>
        <w:t>,</w:t>
      </w:r>
    </w:p>
    <w:p w14:paraId="3E456BD1" w14:textId="77777777" w:rsidR="00F6169C" w:rsidRDefault="00F6169C" w:rsidP="00F6169C">
      <w:pPr>
        <w:jc w:val="both"/>
        <w:rPr>
          <w:lang w:val="de-DE"/>
        </w:rPr>
      </w:pPr>
      <w:r w:rsidRPr="00632D9C">
        <w:rPr>
          <w:lang w:val="de-DE"/>
        </w:rPr>
        <w:t xml:space="preserve">b) </w:t>
      </w:r>
      <w:proofErr w:type="spellStart"/>
      <w:r w:rsidRPr="00632D9C">
        <w:rPr>
          <w:lang w:val="de-DE"/>
        </w:rPr>
        <w:t>presliku</w:t>
      </w:r>
      <w:proofErr w:type="spellEnd"/>
      <w:r w:rsidRPr="00632D9C">
        <w:rPr>
          <w:lang w:val="de-DE"/>
        </w:rPr>
        <w:t xml:space="preserve"> </w:t>
      </w:r>
      <w:proofErr w:type="spellStart"/>
      <w:r w:rsidRPr="00632D9C">
        <w:rPr>
          <w:lang w:val="de-DE"/>
        </w:rPr>
        <w:t>ugovora</w:t>
      </w:r>
      <w:proofErr w:type="spellEnd"/>
      <w:r w:rsidRPr="00632D9C">
        <w:rPr>
          <w:lang w:val="de-DE"/>
        </w:rPr>
        <w:t xml:space="preserve"> o </w:t>
      </w:r>
      <w:proofErr w:type="spellStart"/>
      <w:r w:rsidRPr="00632D9C">
        <w:rPr>
          <w:lang w:val="de-DE"/>
        </w:rPr>
        <w:t>radu</w:t>
      </w:r>
      <w:proofErr w:type="spellEnd"/>
      <w:r w:rsidRPr="00632D9C">
        <w:rPr>
          <w:lang w:val="de-DE"/>
        </w:rPr>
        <w:t xml:space="preserve"> </w:t>
      </w:r>
      <w:proofErr w:type="spellStart"/>
      <w:r w:rsidRPr="00632D9C">
        <w:rPr>
          <w:lang w:val="de-DE"/>
        </w:rPr>
        <w:t>ili</w:t>
      </w:r>
      <w:proofErr w:type="spellEnd"/>
      <w:r w:rsidRPr="00632D9C">
        <w:rPr>
          <w:lang w:val="de-DE"/>
        </w:rPr>
        <w:t xml:space="preserve"> </w:t>
      </w:r>
      <w:proofErr w:type="spellStart"/>
      <w:r w:rsidRPr="00632D9C">
        <w:rPr>
          <w:lang w:val="de-DE"/>
        </w:rPr>
        <w:t>rješenja</w:t>
      </w:r>
      <w:proofErr w:type="spellEnd"/>
      <w:r w:rsidRPr="00632D9C">
        <w:rPr>
          <w:lang w:val="de-DE"/>
        </w:rPr>
        <w:t xml:space="preserve"> o </w:t>
      </w:r>
      <w:proofErr w:type="spellStart"/>
      <w:r w:rsidRPr="00632D9C">
        <w:rPr>
          <w:lang w:val="de-DE"/>
        </w:rPr>
        <w:t>rasporedu</w:t>
      </w:r>
      <w:proofErr w:type="spellEnd"/>
      <w:r w:rsidRPr="00632D9C">
        <w:rPr>
          <w:lang w:val="de-DE"/>
        </w:rPr>
        <w:t xml:space="preserve"> </w:t>
      </w:r>
      <w:proofErr w:type="spellStart"/>
      <w:r w:rsidRPr="00632D9C">
        <w:rPr>
          <w:lang w:val="de-DE"/>
        </w:rPr>
        <w:t>ili</w:t>
      </w:r>
      <w:proofErr w:type="spellEnd"/>
      <w:r w:rsidRPr="00632D9C">
        <w:rPr>
          <w:lang w:val="de-DE"/>
        </w:rPr>
        <w:t xml:space="preserve"> </w:t>
      </w:r>
      <w:proofErr w:type="spellStart"/>
      <w:r w:rsidRPr="00632D9C">
        <w:rPr>
          <w:lang w:val="de-DE"/>
        </w:rPr>
        <w:t>potvrdu</w:t>
      </w:r>
      <w:proofErr w:type="spellEnd"/>
      <w:r w:rsidRPr="00632D9C">
        <w:rPr>
          <w:lang w:val="de-DE"/>
        </w:rPr>
        <w:t xml:space="preserve"> </w:t>
      </w:r>
      <w:proofErr w:type="spellStart"/>
      <w:r w:rsidRPr="00632D9C">
        <w:rPr>
          <w:lang w:val="de-DE"/>
        </w:rPr>
        <w:t>poslodavca</w:t>
      </w:r>
      <w:proofErr w:type="spellEnd"/>
      <w:r w:rsidRPr="00632D9C">
        <w:rPr>
          <w:lang w:val="de-DE"/>
        </w:rPr>
        <w:t xml:space="preserve"> (</w:t>
      </w:r>
      <w:proofErr w:type="spellStart"/>
      <w:r w:rsidRPr="00632D9C">
        <w:rPr>
          <w:lang w:val="de-DE"/>
        </w:rPr>
        <w:t>koja</w:t>
      </w:r>
      <w:proofErr w:type="spellEnd"/>
      <w:r w:rsidRPr="00632D9C">
        <w:rPr>
          <w:lang w:val="de-DE"/>
        </w:rPr>
        <w:t xml:space="preserve"> </w:t>
      </w:r>
      <w:proofErr w:type="spellStart"/>
      <w:r w:rsidRPr="00632D9C">
        <w:rPr>
          <w:lang w:val="de-DE"/>
        </w:rPr>
        <w:t>mora</w:t>
      </w:r>
      <w:proofErr w:type="spellEnd"/>
      <w:r w:rsidRPr="00632D9C">
        <w:rPr>
          <w:lang w:val="de-DE"/>
        </w:rPr>
        <w:t xml:space="preserve"> </w:t>
      </w:r>
      <w:proofErr w:type="spellStart"/>
      <w:r w:rsidRPr="00632D9C">
        <w:rPr>
          <w:lang w:val="de-DE"/>
        </w:rPr>
        <w:t>sadržavati</w:t>
      </w:r>
      <w:proofErr w:type="spellEnd"/>
      <w:r w:rsidRPr="00632D9C">
        <w:rPr>
          <w:lang w:val="de-DE"/>
        </w:rPr>
        <w:t xml:space="preserve"> </w:t>
      </w:r>
      <w:proofErr w:type="spellStart"/>
      <w:r w:rsidRPr="00632D9C">
        <w:rPr>
          <w:lang w:val="de-DE"/>
        </w:rPr>
        <w:t>vrstu</w:t>
      </w:r>
      <w:proofErr w:type="spellEnd"/>
      <w:r w:rsidRPr="00632D9C">
        <w:rPr>
          <w:lang w:val="de-DE"/>
        </w:rPr>
        <w:t xml:space="preserve"> </w:t>
      </w:r>
      <w:proofErr w:type="spellStart"/>
      <w:r w:rsidRPr="00632D9C">
        <w:rPr>
          <w:lang w:val="de-DE"/>
        </w:rPr>
        <w:t>poslova</w:t>
      </w:r>
      <w:proofErr w:type="spellEnd"/>
      <w:r w:rsidRPr="00632D9C">
        <w:rPr>
          <w:lang w:val="de-DE"/>
        </w:rPr>
        <w:t xml:space="preserve"> </w:t>
      </w:r>
      <w:proofErr w:type="spellStart"/>
      <w:r w:rsidRPr="00632D9C">
        <w:rPr>
          <w:lang w:val="de-DE"/>
        </w:rPr>
        <w:t>koju</w:t>
      </w:r>
      <w:proofErr w:type="spellEnd"/>
      <w:r w:rsidRPr="00632D9C">
        <w:rPr>
          <w:lang w:val="de-DE"/>
        </w:rPr>
        <w:t xml:space="preserve"> je </w:t>
      </w:r>
      <w:proofErr w:type="spellStart"/>
      <w:r w:rsidRPr="00632D9C">
        <w:rPr>
          <w:lang w:val="de-DE"/>
        </w:rPr>
        <w:t>obavljao</w:t>
      </w:r>
      <w:proofErr w:type="spellEnd"/>
      <w:r w:rsidRPr="00632D9C">
        <w:rPr>
          <w:lang w:val="de-DE"/>
        </w:rPr>
        <w:t xml:space="preserve"> i </w:t>
      </w:r>
      <w:proofErr w:type="spellStart"/>
      <w:r w:rsidRPr="00632D9C">
        <w:rPr>
          <w:lang w:val="de-DE"/>
        </w:rPr>
        <w:t>vremenska</w:t>
      </w:r>
      <w:proofErr w:type="spellEnd"/>
      <w:r w:rsidRPr="00632D9C">
        <w:rPr>
          <w:lang w:val="de-DE"/>
        </w:rPr>
        <w:t xml:space="preserve"> </w:t>
      </w:r>
      <w:proofErr w:type="spellStart"/>
      <w:r w:rsidRPr="00632D9C">
        <w:rPr>
          <w:lang w:val="de-DE"/>
        </w:rPr>
        <w:t>razdoblja</w:t>
      </w:r>
      <w:proofErr w:type="spellEnd"/>
      <w:r w:rsidRPr="00632D9C">
        <w:rPr>
          <w:lang w:val="de-DE"/>
        </w:rPr>
        <w:t xml:space="preserve"> u </w:t>
      </w:r>
      <w:proofErr w:type="spellStart"/>
      <w:r w:rsidRPr="00632D9C">
        <w:rPr>
          <w:lang w:val="de-DE"/>
        </w:rPr>
        <w:t>kojem</w:t>
      </w:r>
      <w:proofErr w:type="spellEnd"/>
      <w:r w:rsidRPr="00632D9C">
        <w:rPr>
          <w:lang w:val="de-DE"/>
        </w:rPr>
        <w:t xml:space="preserve"> je </w:t>
      </w:r>
      <w:proofErr w:type="spellStart"/>
      <w:r w:rsidRPr="00632D9C">
        <w:rPr>
          <w:lang w:val="de-DE"/>
        </w:rPr>
        <w:t>kandidat</w:t>
      </w:r>
      <w:proofErr w:type="spellEnd"/>
      <w:r w:rsidRPr="00632D9C">
        <w:rPr>
          <w:lang w:val="de-DE"/>
        </w:rPr>
        <w:t xml:space="preserve"> </w:t>
      </w:r>
      <w:proofErr w:type="spellStart"/>
      <w:r w:rsidRPr="00632D9C">
        <w:rPr>
          <w:lang w:val="de-DE"/>
        </w:rPr>
        <w:t>obavljao</w:t>
      </w:r>
      <w:proofErr w:type="spellEnd"/>
      <w:r w:rsidRPr="00632D9C">
        <w:rPr>
          <w:lang w:val="de-DE"/>
        </w:rPr>
        <w:t xml:space="preserve"> </w:t>
      </w:r>
      <w:proofErr w:type="spellStart"/>
      <w:r w:rsidRPr="00632D9C">
        <w:rPr>
          <w:lang w:val="de-DE"/>
        </w:rPr>
        <w:t>navedene</w:t>
      </w:r>
      <w:proofErr w:type="spellEnd"/>
      <w:r w:rsidRPr="00632D9C">
        <w:rPr>
          <w:lang w:val="de-DE"/>
        </w:rPr>
        <w:t xml:space="preserve"> </w:t>
      </w:r>
      <w:proofErr w:type="spellStart"/>
      <w:r w:rsidRPr="00632D9C">
        <w:rPr>
          <w:lang w:val="de-DE"/>
        </w:rPr>
        <w:t>poslove</w:t>
      </w:r>
      <w:proofErr w:type="spellEnd"/>
      <w:r w:rsidRPr="00632D9C">
        <w:rPr>
          <w:lang w:val="de-DE"/>
        </w:rPr>
        <w:t>)</w:t>
      </w:r>
      <w:r w:rsidR="00A75767">
        <w:rPr>
          <w:lang w:val="de-DE"/>
        </w:rPr>
        <w:t>,</w:t>
      </w:r>
    </w:p>
    <w:p w14:paraId="0846035A" w14:textId="77777777" w:rsidR="00A75767" w:rsidRPr="00632D9C" w:rsidRDefault="00A75767" w:rsidP="00F6169C">
      <w:pPr>
        <w:jc w:val="both"/>
        <w:rPr>
          <w:lang w:val="de-DE"/>
        </w:rPr>
      </w:pPr>
      <w:r w:rsidRPr="006F690D">
        <w:rPr>
          <w:lang w:val="de-DE"/>
        </w:rPr>
        <w:t xml:space="preserve">c) </w:t>
      </w:r>
      <w:proofErr w:type="spellStart"/>
      <w:r w:rsidRPr="006F690D">
        <w:rPr>
          <w:lang w:val="de-DE"/>
        </w:rPr>
        <w:t>drugi</w:t>
      </w:r>
      <w:proofErr w:type="spellEnd"/>
      <w:r w:rsidRPr="006F690D">
        <w:rPr>
          <w:lang w:val="de-DE"/>
        </w:rPr>
        <w:t xml:space="preserve"> </w:t>
      </w:r>
      <w:proofErr w:type="spellStart"/>
      <w:r w:rsidRPr="006F690D">
        <w:rPr>
          <w:lang w:val="de-DE"/>
        </w:rPr>
        <w:t>odgovarajući</w:t>
      </w:r>
      <w:proofErr w:type="spellEnd"/>
      <w:r w:rsidRPr="006F690D">
        <w:rPr>
          <w:lang w:val="de-DE"/>
        </w:rPr>
        <w:t xml:space="preserve"> </w:t>
      </w:r>
      <w:proofErr w:type="spellStart"/>
      <w:r w:rsidRPr="006F690D">
        <w:rPr>
          <w:lang w:val="de-DE"/>
        </w:rPr>
        <w:t>dokaz</w:t>
      </w:r>
      <w:proofErr w:type="spellEnd"/>
      <w:r w:rsidRPr="006F690D">
        <w:rPr>
          <w:lang w:val="de-DE"/>
        </w:rPr>
        <w:t xml:space="preserve"> o </w:t>
      </w:r>
      <w:proofErr w:type="spellStart"/>
      <w:r w:rsidRPr="006F690D">
        <w:rPr>
          <w:lang w:val="de-DE"/>
        </w:rPr>
        <w:t>radnom</w:t>
      </w:r>
      <w:proofErr w:type="spellEnd"/>
      <w:r w:rsidRPr="006F690D">
        <w:rPr>
          <w:lang w:val="de-DE"/>
        </w:rPr>
        <w:t xml:space="preserve"> </w:t>
      </w:r>
      <w:proofErr w:type="spellStart"/>
      <w:r w:rsidRPr="006F690D">
        <w:rPr>
          <w:lang w:val="de-DE"/>
        </w:rPr>
        <w:t>iskustvu</w:t>
      </w:r>
      <w:proofErr w:type="spellEnd"/>
      <w:r w:rsidRPr="006F690D">
        <w:rPr>
          <w:lang w:val="de-DE"/>
        </w:rPr>
        <w:t xml:space="preserve"> i </w:t>
      </w:r>
      <w:proofErr w:type="spellStart"/>
      <w:r w:rsidRPr="006F690D">
        <w:rPr>
          <w:lang w:val="de-DE"/>
        </w:rPr>
        <w:t>radnom</w:t>
      </w:r>
      <w:proofErr w:type="spellEnd"/>
      <w:r w:rsidRPr="006F690D">
        <w:rPr>
          <w:lang w:val="de-DE"/>
        </w:rPr>
        <w:t xml:space="preserve"> </w:t>
      </w:r>
      <w:proofErr w:type="spellStart"/>
      <w:r w:rsidRPr="006F690D">
        <w:rPr>
          <w:lang w:val="de-DE"/>
        </w:rPr>
        <w:t>iskustvu</w:t>
      </w:r>
      <w:proofErr w:type="spellEnd"/>
      <w:r w:rsidRPr="006F690D">
        <w:rPr>
          <w:lang w:val="de-DE"/>
        </w:rPr>
        <w:t xml:space="preserve"> na </w:t>
      </w:r>
      <w:proofErr w:type="spellStart"/>
      <w:r w:rsidRPr="006F690D">
        <w:rPr>
          <w:lang w:val="de-DE"/>
        </w:rPr>
        <w:t>odgovarajućim</w:t>
      </w:r>
      <w:proofErr w:type="spellEnd"/>
      <w:r w:rsidRPr="006F690D">
        <w:rPr>
          <w:lang w:val="de-DE"/>
        </w:rPr>
        <w:t xml:space="preserve"> </w:t>
      </w:r>
      <w:proofErr w:type="spellStart"/>
      <w:r w:rsidRPr="006F690D">
        <w:rPr>
          <w:lang w:val="de-DE"/>
        </w:rPr>
        <w:t>poslov</w:t>
      </w:r>
      <w:r w:rsidR="00163291">
        <w:rPr>
          <w:lang w:val="de-DE"/>
        </w:rPr>
        <w:t>ima</w:t>
      </w:r>
      <w:proofErr w:type="spellEnd"/>
      <w:r w:rsidR="00163291">
        <w:rPr>
          <w:lang w:val="de-DE"/>
        </w:rPr>
        <w:t xml:space="preserve"> u </w:t>
      </w:r>
      <w:proofErr w:type="spellStart"/>
      <w:r w:rsidR="00163291">
        <w:rPr>
          <w:lang w:val="de-DE"/>
        </w:rPr>
        <w:t>trajanju</w:t>
      </w:r>
      <w:proofErr w:type="spellEnd"/>
      <w:r w:rsidR="00163291">
        <w:rPr>
          <w:lang w:val="de-DE"/>
        </w:rPr>
        <w:t xml:space="preserve"> </w:t>
      </w:r>
      <w:proofErr w:type="spellStart"/>
      <w:r w:rsidR="00163291">
        <w:rPr>
          <w:lang w:val="de-DE"/>
        </w:rPr>
        <w:t>od</w:t>
      </w:r>
      <w:proofErr w:type="spellEnd"/>
      <w:r w:rsidR="00163291">
        <w:rPr>
          <w:lang w:val="de-DE"/>
        </w:rPr>
        <w:t xml:space="preserve"> </w:t>
      </w:r>
      <w:proofErr w:type="spellStart"/>
      <w:r w:rsidR="00163291">
        <w:rPr>
          <w:lang w:val="de-DE"/>
        </w:rPr>
        <w:t>najmanje</w:t>
      </w:r>
      <w:proofErr w:type="spellEnd"/>
      <w:r w:rsidR="00163291">
        <w:rPr>
          <w:lang w:val="de-DE"/>
        </w:rPr>
        <w:t xml:space="preserve"> </w:t>
      </w:r>
      <w:proofErr w:type="spellStart"/>
      <w:r w:rsidR="004537E9">
        <w:rPr>
          <w:lang w:val="de-DE"/>
        </w:rPr>
        <w:t>četiri</w:t>
      </w:r>
      <w:proofErr w:type="spellEnd"/>
      <w:r w:rsidR="00163291">
        <w:rPr>
          <w:lang w:val="de-DE"/>
        </w:rPr>
        <w:t xml:space="preserve"> </w:t>
      </w:r>
      <w:proofErr w:type="spellStart"/>
      <w:r w:rsidR="00163291">
        <w:rPr>
          <w:lang w:val="de-DE"/>
        </w:rPr>
        <w:t>godine</w:t>
      </w:r>
      <w:proofErr w:type="spellEnd"/>
      <w:r w:rsidR="006375AC">
        <w:rPr>
          <w:lang w:val="de-DE"/>
        </w:rPr>
        <w:t>,</w:t>
      </w:r>
      <w:r w:rsidR="0006023D">
        <w:rPr>
          <w:lang w:val="de-DE"/>
        </w:rPr>
        <w:t xml:space="preserve"> </w:t>
      </w:r>
      <w:proofErr w:type="spellStart"/>
      <w:r w:rsidR="0006023D">
        <w:rPr>
          <w:lang w:val="de-DE"/>
        </w:rPr>
        <w:t>te</w:t>
      </w:r>
      <w:proofErr w:type="spellEnd"/>
    </w:p>
    <w:p w14:paraId="00FB3FAF" w14:textId="77777777" w:rsidR="00F6169C" w:rsidRPr="00632D9C" w:rsidRDefault="00F6169C" w:rsidP="00F6169C">
      <w:pPr>
        <w:jc w:val="both"/>
        <w:rPr>
          <w:lang w:val="de-DE"/>
        </w:rPr>
      </w:pPr>
      <w:r w:rsidRPr="00632D9C">
        <w:rPr>
          <w:color w:val="000000"/>
          <w:lang w:val="de-DE"/>
        </w:rPr>
        <w:t xml:space="preserve"> </w:t>
      </w:r>
      <w:r w:rsidRPr="00632D9C">
        <w:rPr>
          <w:lang w:val="de-DE"/>
        </w:rPr>
        <w:t xml:space="preserve">– </w:t>
      </w:r>
      <w:proofErr w:type="spellStart"/>
      <w:r w:rsidRPr="00632D9C">
        <w:rPr>
          <w:lang w:val="de-DE"/>
        </w:rPr>
        <w:t>izvornik</w:t>
      </w:r>
      <w:proofErr w:type="spellEnd"/>
      <w:r w:rsidRPr="00632D9C">
        <w:rPr>
          <w:lang w:val="de-DE"/>
        </w:rPr>
        <w:t xml:space="preserve"> </w:t>
      </w:r>
      <w:proofErr w:type="spellStart"/>
      <w:r w:rsidRPr="00632D9C">
        <w:rPr>
          <w:lang w:val="de-DE"/>
        </w:rPr>
        <w:t>vlastoručno</w:t>
      </w:r>
      <w:proofErr w:type="spellEnd"/>
      <w:r w:rsidRPr="00632D9C">
        <w:rPr>
          <w:lang w:val="de-DE"/>
        </w:rPr>
        <w:t xml:space="preserve"> </w:t>
      </w:r>
      <w:proofErr w:type="spellStart"/>
      <w:r w:rsidRPr="00632D9C">
        <w:rPr>
          <w:lang w:val="de-DE"/>
        </w:rPr>
        <w:t>potpisane</w:t>
      </w:r>
      <w:proofErr w:type="spellEnd"/>
      <w:r w:rsidRPr="00632D9C">
        <w:rPr>
          <w:lang w:val="de-DE"/>
        </w:rPr>
        <w:t xml:space="preserve"> </w:t>
      </w:r>
      <w:proofErr w:type="spellStart"/>
      <w:r w:rsidRPr="00632D9C">
        <w:rPr>
          <w:lang w:val="de-DE"/>
        </w:rPr>
        <w:t>izjave</w:t>
      </w:r>
      <w:proofErr w:type="spellEnd"/>
      <w:r w:rsidRPr="00632D9C">
        <w:rPr>
          <w:lang w:val="de-DE"/>
        </w:rPr>
        <w:t xml:space="preserve"> da </w:t>
      </w:r>
      <w:proofErr w:type="spellStart"/>
      <w:r w:rsidRPr="00632D9C">
        <w:rPr>
          <w:lang w:val="de-DE"/>
        </w:rPr>
        <w:t>za</w:t>
      </w:r>
      <w:proofErr w:type="spellEnd"/>
      <w:r w:rsidRPr="00632D9C">
        <w:rPr>
          <w:lang w:val="de-DE"/>
        </w:rPr>
        <w:t xml:space="preserve"> </w:t>
      </w:r>
      <w:proofErr w:type="spellStart"/>
      <w:r w:rsidRPr="00632D9C">
        <w:rPr>
          <w:lang w:val="de-DE"/>
        </w:rPr>
        <w:t>prijam</w:t>
      </w:r>
      <w:proofErr w:type="spellEnd"/>
      <w:r w:rsidRPr="00632D9C">
        <w:rPr>
          <w:lang w:val="de-DE"/>
        </w:rPr>
        <w:t xml:space="preserve"> u </w:t>
      </w:r>
      <w:proofErr w:type="spellStart"/>
      <w:r w:rsidRPr="00632D9C">
        <w:rPr>
          <w:lang w:val="de-DE"/>
        </w:rPr>
        <w:t>službu</w:t>
      </w:r>
      <w:proofErr w:type="spellEnd"/>
      <w:r w:rsidRPr="00632D9C">
        <w:rPr>
          <w:lang w:val="de-DE"/>
        </w:rPr>
        <w:t xml:space="preserve"> ne </w:t>
      </w:r>
      <w:proofErr w:type="spellStart"/>
      <w:r w:rsidRPr="00632D9C">
        <w:rPr>
          <w:lang w:val="de-DE"/>
        </w:rPr>
        <w:t>postoje</w:t>
      </w:r>
      <w:proofErr w:type="spellEnd"/>
      <w:r w:rsidRPr="00632D9C">
        <w:rPr>
          <w:lang w:val="de-DE"/>
        </w:rPr>
        <w:t xml:space="preserve"> </w:t>
      </w:r>
      <w:proofErr w:type="spellStart"/>
      <w:r w:rsidRPr="00632D9C">
        <w:rPr>
          <w:lang w:val="de-DE"/>
        </w:rPr>
        <w:t>zapreke</w:t>
      </w:r>
      <w:proofErr w:type="spellEnd"/>
      <w:r w:rsidRPr="00632D9C">
        <w:rPr>
          <w:lang w:val="de-DE"/>
        </w:rPr>
        <w:t xml:space="preserve"> </w:t>
      </w:r>
      <w:proofErr w:type="spellStart"/>
      <w:r w:rsidRPr="00632D9C">
        <w:rPr>
          <w:lang w:val="de-DE"/>
        </w:rPr>
        <w:t>iz</w:t>
      </w:r>
      <w:proofErr w:type="spellEnd"/>
      <w:r w:rsidRPr="00632D9C">
        <w:rPr>
          <w:lang w:val="de-DE"/>
        </w:rPr>
        <w:t xml:space="preserve"> </w:t>
      </w:r>
      <w:proofErr w:type="spellStart"/>
      <w:r w:rsidRPr="00632D9C">
        <w:rPr>
          <w:lang w:val="de-DE"/>
        </w:rPr>
        <w:t>članaka</w:t>
      </w:r>
      <w:proofErr w:type="spellEnd"/>
      <w:r w:rsidRPr="00632D9C">
        <w:rPr>
          <w:lang w:val="de-DE"/>
        </w:rPr>
        <w:t xml:space="preserve"> 15. i 16. </w:t>
      </w:r>
      <w:proofErr w:type="spellStart"/>
      <w:r w:rsidRPr="00632D9C">
        <w:rPr>
          <w:lang w:val="de-DE"/>
        </w:rPr>
        <w:t>Zakona</w:t>
      </w:r>
      <w:proofErr w:type="spellEnd"/>
      <w:r w:rsidRPr="00632D9C">
        <w:rPr>
          <w:lang w:val="de-DE"/>
        </w:rPr>
        <w:t xml:space="preserve"> o </w:t>
      </w:r>
      <w:proofErr w:type="spellStart"/>
      <w:r w:rsidRPr="00632D9C">
        <w:rPr>
          <w:lang w:val="de-DE"/>
        </w:rPr>
        <w:t>službenicima</w:t>
      </w:r>
      <w:proofErr w:type="spellEnd"/>
      <w:r w:rsidRPr="00632D9C">
        <w:rPr>
          <w:lang w:val="de-DE"/>
        </w:rPr>
        <w:t xml:space="preserve"> i </w:t>
      </w:r>
      <w:proofErr w:type="spellStart"/>
      <w:r w:rsidRPr="00632D9C">
        <w:rPr>
          <w:lang w:val="de-DE"/>
        </w:rPr>
        <w:t>namještenicima</w:t>
      </w:r>
      <w:proofErr w:type="spellEnd"/>
      <w:r w:rsidRPr="00632D9C">
        <w:rPr>
          <w:lang w:val="de-DE"/>
        </w:rPr>
        <w:t xml:space="preserve"> u </w:t>
      </w:r>
      <w:proofErr w:type="spellStart"/>
      <w:r w:rsidRPr="00632D9C">
        <w:rPr>
          <w:lang w:val="de-DE"/>
        </w:rPr>
        <w:t>lokalnoj</w:t>
      </w:r>
      <w:proofErr w:type="spellEnd"/>
      <w:r w:rsidRPr="00632D9C">
        <w:rPr>
          <w:lang w:val="de-DE"/>
        </w:rPr>
        <w:t xml:space="preserve"> i </w:t>
      </w:r>
      <w:proofErr w:type="spellStart"/>
      <w:r w:rsidRPr="00632D9C">
        <w:rPr>
          <w:lang w:val="de-DE"/>
        </w:rPr>
        <w:t>područnoj</w:t>
      </w:r>
      <w:proofErr w:type="spellEnd"/>
      <w:r w:rsidRPr="00632D9C">
        <w:rPr>
          <w:lang w:val="de-DE"/>
        </w:rPr>
        <w:t xml:space="preserve"> (</w:t>
      </w:r>
      <w:proofErr w:type="spellStart"/>
      <w:r w:rsidRPr="00632D9C">
        <w:rPr>
          <w:lang w:val="de-DE"/>
        </w:rPr>
        <w:t>regionalnoj</w:t>
      </w:r>
      <w:proofErr w:type="spellEnd"/>
      <w:r w:rsidRPr="00632D9C">
        <w:rPr>
          <w:lang w:val="de-DE"/>
        </w:rPr>
        <w:t xml:space="preserve">) </w:t>
      </w:r>
      <w:proofErr w:type="spellStart"/>
      <w:r w:rsidRPr="00632D9C">
        <w:rPr>
          <w:lang w:val="de-DE"/>
        </w:rPr>
        <w:t>samoupravi</w:t>
      </w:r>
      <w:proofErr w:type="spellEnd"/>
      <w:r w:rsidR="006375AC">
        <w:rPr>
          <w:lang w:val="de-DE"/>
        </w:rPr>
        <w:t>.</w:t>
      </w:r>
    </w:p>
    <w:p w14:paraId="41C6C197" w14:textId="77777777" w:rsidR="0006023D" w:rsidRDefault="0006023D" w:rsidP="00F6169C">
      <w:pPr>
        <w:jc w:val="both"/>
      </w:pPr>
    </w:p>
    <w:p w14:paraId="00FD8D5C" w14:textId="77777777" w:rsidR="00F6169C" w:rsidRPr="00632D9C" w:rsidRDefault="00F6169C" w:rsidP="00F6169C">
      <w:pPr>
        <w:jc w:val="both"/>
      </w:pPr>
      <w:r w:rsidRPr="00632D9C">
        <w:t>Kandidat koji bude izabran dužan je priložiti uvjerenje koje nije starije od tri mjeseca, kojim dokazuje da se protiv njega ne vodi kazneni postupak i uvjerenje o zdravstvenoj sposobnosti, nakon obavijesti o izboru, a prije donošenja rješenja o prijmu u službu.</w:t>
      </w:r>
    </w:p>
    <w:p w14:paraId="1A24B6A6" w14:textId="77777777" w:rsidR="0006023D" w:rsidRDefault="0006023D" w:rsidP="00F6169C">
      <w:pPr>
        <w:jc w:val="both"/>
      </w:pPr>
    </w:p>
    <w:p w14:paraId="0D7FC8F0" w14:textId="77777777" w:rsidR="00F6169C" w:rsidRPr="00632D9C" w:rsidRDefault="00F6169C" w:rsidP="00F6169C">
      <w:pPr>
        <w:jc w:val="both"/>
      </w:pPr>
      <w:r w:rsidRPr="00632D9C">
        <w:t xml:space="preserve">Ukoliko izabrani kandidat u određenom roku ne dostavi uvjerenje o nekažnjavanju i uvjerenje o zdravstvenoj sposobnosti smatrat će se da ne ispunjava uvjete propisane </w:t>
      </w:r>
      <w:r>
        <w:t>oglasom</w:t>
      </w:r>
      <w:r w:rsidRPr="00632D9C">
        <w:t>.</w:t>
      </w:r>
    </w:p>
    <w:p w14:paraId="7A4C5ADD" w14:textId="77777777" w:rsidR="00EE11AD" w:rsidRPr="00632D9C" w:rsidRDefault="00EE11AD" w:rsidP="00EE11AD">
      <w:pPr>
        <w:jc w:val="both"/>
      </w:pPr>
      <w:r w:rsidRPr="00632D9C">
        <w:t xml:space="preserve">Urednom prijavom smatra se prijava koja sadrži sve podatke i priloge navedene u </w:t>
      </w:r>
      <w:r>
        <w:t>oglasu</w:t>
      </w:r>
      <w:r w:rsidRPr="00632D9C">
        <w:t>.</w:t>
      </w:r>
    </w:p>
    <w:p w14:paraId="5E46D744" w14:textId="77777777" w:rsidR="0021688D" w:rsidRDefault="0021688D" w:rsidP="0021688D">
      <w:pPr>
        <w:pStyle w:val="box8335134"/>
        <w:shd w:val="clear" w:color="auto" w:fill="FFFFFF"/>
        <w:spacing w:before="27" w:beforeAutospacing="0" w:after="0" w:afterAutospacing="0"/>
        <w:jc w:val="both"/>
        <w:textAlignment w:val="baseline"/>
        <w:rPr>
          <w:color w:val="231F20"/>
        </w:rPr>
      </w:pPr>
      <w:r>
        <w:rPr>
          <w:color w:val="231F20"/>
        </w:rPr>
        <w:t>Osobe koje se u prijavi na oglas pozivaju na pravo prednosti kod prijma u službu prema posebnom zakonu, dužne su uz prijavu priložiti svu propisanu dokumentaciju prema posebnom zakonu.</w:t>
      </w:r>
    </w:p>
    <w:p w14:paraId="5EBD416A" w14:textId="77777777" w:rsidR="0021688D" w:rsidRDefault="0021688D" w:rsidP="0021688D">
      <w:pPr>
        <w:pStyle w:val="box8333426"/>
        <w:shd w:val="clear" w:color="auto" w:fill="FFFFFF"/>
        <w:spacing w:before="27" w:beforeAutospacing="0" w:after="0" w:afterAutospacing="0"/>
        <w:jc w:val="both"/>
        <w:textAlignment w:val="baseline"/>
        <w:rPr>
          <w:color w:val="231F20"/>
        </w:rPr>
      </w:pPr>
      <w:r>
        <w:rPr>
          <w:color w:val="231F20"/>
        </w:rPr>
        <w:t>Kandidat koji ostvaruje pravo prednosti pri zapošljavanju prema posebnim propisima dužan je u prijavi na oglas pozvati se na to pravo i ima prednost u odnosu na ostale kandidate samo pod jednakim uvjetima. Da bi ostvario pravo prednosti pri zapošljavanju, kandidat koji ispunjava uvjete za ostvarivanje toga prava, dužan je uz prijavu na oglas priložiti sve dokaze o ispunjavanju uvjeta iz oglasa, kao i rješenje, odnosno potvrdu o priznatom statusu te dokaz iz kojeg je vidljivo na koji način je prestao radni odnos kod posljednjeg poslodavca (ugovor, rješenje, odluka i sl.).</w:t>
      </w:r>
    </w:p>
    <w:p w14:paraId="1D836710" w14:textId="77777777" w:rsidR="0021688D" w:rsidRDefault="0021688D" w:rsidP="0021688D">
      <w:pPr>
        <w:pStyle w:val="box8333426"/>
        <w:shd w:val="clear" w:color="auto" w:fill="FFFFFF"/>
        <w:spacing w:before="27" w:beforeAutospacing="0" w:after="0" w:afterAutospacing="0"/>
        <w:jc w:val="both"/>
        <w:textAlignment w:val="baseline"/>
        <w:rPr>
          <w:color w:val="231F20"/>
        </w:rPr>
      </w:pPr>
      <w:r>
        <w:rPr>
          <w:color w:val="231F20"/>
        </w:rPr>
        <w:t>Na temelju članka 103. Zakona o hrvatskim braniteljima iz Domovinskog rata i članovima njihovih obitelji (</w:t>
      </w:r>
      <w:r w:rsidR="005C50B4">
        <w:rPr>
          <w:color w:val="231F20"/>
        </w:rPr>
        <w:t>„</w:t>
      </w:r>
      <w:r>
        <w:rPr>
          <w:color w:val="231F20"/>
        </w:rPr>
        <w:t>Narodne novine</w:t>
      </w:r>
      <w:r w:rsidR="005C50B4">
        <w:rPr>
          <w:color w:val="231F20"/>
        </w:rPr>
        <w:t>“ broj</w:t>
      </w:r>
      <w:r>
        <w:rPr>
          <w:color w:val="231F20"/>
        </w:rPr>
        <w:t xml:space="preserve"> 121/17, 98/19 i 84/21) i članka 49. Zakona o civilnim stradalnicima iz Domovinskog rata (</w:t>
      </w:r>
      <w:r w:rsidR="005C50B4">
        <w:rPr>
          <w:color w:val="231F20"/>
        </w:rPr>
        <w:t>„</w:t>
      </w:r>
      <w:r>
        <w:rPr>
          <w:color w:val="231F20"/>
        </w:rPr>
        <w:t>Narodne novine</w:t>
      </w:r>
      <w:r w:rsidR="005C50B4">
        <w:rPr>
          <w:color w:val="231F20"/>
        </w:rPr>
        <w:t>“ broj</w:t>
      </w:r>
      <w:r>
        <w:rPr>
          <w:color w:val="231F20"/>
        </w:rPr>
        <w:t xml:space="preserve"> 84/21), kandidati koji se pozivaju na pravo prednosti dužni su dostaviti sve dokaze iz citiranih odredbi Zakona. Dokazi potrebni za ostvarivanje prava prednosti pri zapošljavanju objavljeni su na internetskoj stranici </w:t>
      </w:r>
      <w:r>
        <w:rPr>
          <w:color w:val="231F20"/>
        </w:rPr>
        <w:lastRenderedPageBreak/>
        <w:t>Ministarstva hrvatskih branitelja Republike Hrvatske https://branitelji.gov.hr/pristup-informacijama/835.</w:t>
      </w:r>
    </w:p>
    <w:p w14:paraId="55158556" w14:textId="77777777" w:rsidR="0021688D" w:rsidRDefault="0021688D" w:rsidP="0021688D">
      <w:pPr>
        <w:jc w:val="both"/>
        <w:rPr>
          <w:color w:val="231F20"/>
        </w:rPr>
      </w:pPr>
      <w:r>
        <w:rPr>
          <w:color w:val="231F20"/>
        </w:rPr>
        <w:t>Kandidat koji se poziva na pravo prednosti pri zapošljavanju sukladno odredbi članka 48.f Zakona o zaštiti civilnih i vojnih invalida rata, („Narodne novine“ broj 33/92, 77/92, 27/93, 58/93, 2/94, 76/94, 108/95, 108/96, 82/01, 103/03, 148/13 i 98/19), uz prijavu na oglas dužan je, osim dokaza o ispunjavanju traženih uvjeta, priložiti i rješenje odnosno potvrdu o priznatom pravu.</w:t>
      </w:r>
    </w:p>
    <w:p w14:paraId="35A91ABF" w14:textId="77777777" w:rsidR="0006023D" w:rsidRDefault="0021688D" w:rsidP="0021688D">
      <w:pPr>
        <w:jc w:val="both"/>
      </w:pPr>
      <w:r>
        <w:rPr>
          <w:color w:val="231F20"/>
        </w:rPr>
        <w:t>Kandidat koji se, sukladno članku 9. Zakona o profesionalnoj rehabilitaciji i zapošljavanju osoba s invaliditetom (</w:t>
      </w:r>
      <w:r w:rsidR="005C50B4">
        <w:rPr>
          <w:color w:val="231F20"/>
        </w:rPr>
        <w:t>„</w:t>
      </w:r>
      <w:r>
        <w:rPr>
          <w:color w:val="231F20"/>
        </w:rPr>
        <w:t>Narodne novine</w:t>
      </w:r>
      <w:r w:rsidR="005C50B4">
        <w:rPr>
          <w:color w:val="231F20"/>
        </w:rPr>
        <w:t>“ broj</w:t>
      </w:r>
      <w:r>
        <w:rPr>
          <w:color w:val="231F20"/>
        </w:rPr>
        <w:t xml:space="preserve"> 157/13, 152/14, 39/18 i 32/20), poziva na pravo prednosti prilikom zapošljavanja, dužan je uz prijavu na oglas, osim dokaza o ispunjavanju traženih uvjeta, priložiti i dokaz o utvrđenom statusu osobe s invaliditetom</w:t>
      </w:r>
    </w:p>
    <w:p w14:paraId="3373D772" w14:textId="77777777" w:rsidR="0006023D" w:rsidRDefault="0006023D" w:rsidP="00F6169C">
      <w:pPr>
        <w:jc w:val="both"/>
      </w:pPr>
    </w:p>
    <w:p w14:paraId="7E1D03E1" w14:textId="77777777" w:rsidR="00F6169C" w:rsidRPr="00632D9C" w:rsidRDefault="00F6169C" w:rsidP="00F6169C">
      <w:pPr>
        <w:jc w:val="both"/>
      </w:pPr>
      <w:r w:rsidRPr="00632D9C">
        <w:t xml:space="preserve">Osoba koja nije podnijela pravodobnu i urednu prijavu ili ne ispunjava formalne uvjete iz </w:t>
      </w:r>
      <w:r>
        <w:t>oglasa</w:t>
      </w:r>
      <w:r w:rsidRPr="00632D9C">
        <w:t xml:space="preserve">, ne smatra se kandidatom prijavljenim na </w:t>
      </w:r>
      <w:r>
        <w:t>oglas</w:t>
      </w:r>
      <w:r w:rsidRPr="00632D9C">
        <w:t>, te se njena prijava neće razmatrati o čemu će biti pisanim putem obaviještena.</w:t>
      </w:r>
    </w:p>
    <w:p w14:paraId="3A2ADC47" w14:textId="77777777" w:rsidR="00F6169C" w:rsidRPr="00632D9C" w:rsidRDefault="00F6169C" w:rsidP="00F6169C">
      <w:pPr>
        <w:jc w:val="both"/>
      </w:pPr>
    </w:p>
    <w:p w14:paraId="19516E48" w14:textId="77777777" w:rsidR="00F6169C" w:rsidRPr="00632D9C" w:rsidRDefault="00F6169C" w:rsidP="00F6169C">
      <w:pPr>
        <w:jc w:val="both"/>
      </w:pPr>
      <w:r w:rsidRPr="00632D9C">
        <w:t xml:space="preserve">Prijave s prilozima dostavljaju se na adresu: Grad Sisak, </w:t>
      </w:r>
      <w:r w:rsidR="00DC5558">
        <w:t>Rimska 26</w:t>
      </w:r>
      <w:r w:rsidRPr="00632D9C">
        <w:t xml:space="preserve">, 44000 Sisak, s obveznom naznakom: ”Prijava na </w:t>
      </w:r>
      <w:r>
        <w:t>oglas</w:t>
      </w:r>
      <w:r w:rsidRPr="00632D9C">
        <w:t xml:space="preserve"> za prijam u službu –viši </w:t>
      </w:r>
      <w:r w:rsidR="004537E9">
        <w:t>savjetnik za proračun</w:t>
      </w:r>
      <w:r w:rsidR="000A1553">
        <w:t>“</w:t>
      </w:r>
      <w:r>
        <w:rPr>
          <w:color w:val="000000"/>
        </w:rPr>
        <w:t>.</w:t>
      </w:r>
    </w:p>
    <w:p w14:paraId="64007581" w14:textId="77777777" w:rsidR="00F6169C" w:rsidRPr="00632D9C" w:rsidRDefault="00F6169C" w:rsidP="00F6169C">
      <w:pPr>
        <w:jc w:val="both"/>
      </w:pPr>
    </w:p>
    <w:p w14:paraId="00A8BC4B" w14:textId="77777777" w:rsidR="00F6169C" w:rsidRPr="00632D9C" w:rsidRDefault="00F6169C" w:rsidP="00F6169C">
      <w:pPr>
        <w:jc w:val="both"/>
      </w:pPr>
      <w:r w:rsidRPr="00632D9C">
        <w:t xml:space="preserve">Kandidati će o rezultatima </w:t>
      </w:r>
      <w:r>
        <w:t>oglasa</w:t>
      </w:r>
      <w:r w:rsidRPr="00632D9C">
        <w:t xml:space="preserve"> biti obaviješteni u zakonskom roku.</w:t>
      </w:r>
    </w:p>
    <w:p w14:paraId="644C4855" w14:textId="77777777" w:rsidR="00F6169C" w:rsidRPr="00632D9C" w:rsidRDefault="00F6169C" w:rsidP="00F6169C">
      <w:pPr>
        <w:jc w:val="both"/>
        <w:rPr>
          <w:b/>
          <w:bCs/>
        </w:rPr>
      </w:pPr>
    </w:p>
    <w:p w14:paraId="5D7FE2D5" w14:textId="77777777" w:rsidR="00F6169C" w:rsidRPr="00632D9C" w:rsidRDefault="00F6169C" w:rsidP="00F6169C">
      <w:pPr>
        <w:jc w:val="both"/>
      </w:pPr>
      <w:r w:rsidRPr="00632D9C">
        <w:rPr>
          <w:b/>
          <w:bCs/>
        </w:rPr>
        <w:t xml:space="preserve">Prethodna provjera znanja i sposobnosti kandidata </w:t>
      </w:r>
      <w:r w:rsidRPr="00632D9C">
        <w:t>obuhvaća pisano testiranje, provjeru poznavanja rada na računalu i intervju, radi provjere znanja i sposobnosti bitnih za obavljanje poslova radnog mjesta za koje se primaju.</w:t>
      </w:r>
    </w:p>
    <w:p w14:paraId="0E2DF7A6" w14:textId="77777777" w:rsidR="00F6169C" w:rsidRPr="00632D9C" w:rsidRDefault="00F6169C" w:rsidP="00F6169C">
      <w:pPr>
        <w:pStyle w:val="Tijeloteksta"/>
        <w:rPr>
          <w:rFonts w:ascii="Times New Roman" w:hAnsi="Times New Roman"/>
          <w:sz w:val="24"/>
          <w:szCs w:val="24"/>
        </w:rPr>
      </w:pPr>
      <w:r w:rsidRPr="00632D9C">
        <w:rPr>
          <w:rFonts w:ascii="Times New Roman" w:hAnsi="Times New Roman"/>
          <w:sz w:val="24"/>
          <w:szCs w:val="24"/>
        </w:rPr>
        <w:t>Na intervju mogu pristupiti kandidati koji ostvare najmanje 50% od ukupnog broja bodova na pisanom testiranju i provjeri znanja rada na računalu.</w:t>
      </w:r>
    </w:p>
    <w:p w14:paraId="14824EDC" w14:textId="77777777" w:rsidR="00F6169C" w:rsidRPr="00632D9C" w:rsidRDefault="00F6169C" w:rsidP="00F6169C">
      <w:pPr>
        <w:pStyle w:val="Tijeloteksta"/>
        <w:rPr>
          <w:rFonts w:ascii="Times New Roman" w:hAnsi="Times New Roman"/>
          <w:sz w:val="24"/>
          <w:szCs w:val="24"/>
        </w:rPr>
      </w:pPr>
      <w:r w:rsidRPr="00632D9C">
        <w:rPr>
          <w:rFonts w:ascii="Times New Roman" w:hAnsi="Times New Roman"/>
          <w:sz w:val="24"/>
          <w:szCs w:val="24"/>
        </w:rPr>
        <w:t xml:space="preserve">Kandidati su obvezni pristupiti prethodnoj provjeri znanja i sposobnosti. Ako kandidat ne pristupi testiranju smatra se da je povukao prijavu na </w:t>
      </w:r>
      <w:r>
        <w:rPr>
          <w:rFonts w:ascii="Times New Roman" w:hAnsi="Times New Roman"/>
          <w:sz w:val="24"/>
          <w:szCs w:val="24"/>
        </w:rPr>
        <w:t>oglas</w:t>
      </w:r>
      <w:r w:rsidRPr="00632D9C">
        <w:rPr>
          <w:rFonts w:ascii="Times New Roman" w:hAnsi="Times New Roman"/>
          <w:sz w:val="24"/>
          <w:szCs w:val="24"/>
        </w:rPr>
        <w:t>.</w:t>
      </w:r>
    </w:p>
    <w:p w14:paraId="66180032" w14:textId="77777777" w:rsidR="00F6169C" w:rsidRPr="00632D9C" w:rsidRDefault="00F6169C" w:rsidP="00F6169C">
      <w:pPr>
        <w:jc w:val="both"/>
      </w:pPr>
      <w:r w:rsidRPr="00632D9C">
        <w:t xml:space="preserve">Vrijeme održavanja prethodne provjere znanja i sposobnosti kandidata koji ispunjavaju uvjete iz </w:t>
      </w:r>
      <w:r>
        <w:t>oglasa</w:t>
      </w:r>
      <w:r w:rsidRPr="00632D9C">
        <w:t xml:space="preserve"> bit će objavljeno na web stranici Grada Siska (</w:t>
      </w:r>
      <w:hyperlink r:id="rId6" w:history="1">
        <w:r w:rsidRPr="00632D9C">
          <w:rPr>
            <w:rStyle w:val="Hiperveza"/>
          </w:rPr>
          <w:t>www.sisak.hr</w:t>
        </w:r>
      </w:hyperlink>
      <w:r w:rsidRPr="00632D9C">
        <w:t xml:space="preserve">) i na oglasnoj ploči Grada Siska, najkasnije pet dana prije održavanja provjere.  </w:t>
      </w:r>
    </w:p>
    <w:p w14:paraId="41CC79CC" w14:textId="77777777" w:rsidR="00130DE5" w:rsidRDefault="00130DE5" w:rsidP="00FF4DD1">
      <w:pPr>
        <w:rPr>
          <w:b/>
          <w:bCs/>
          <w:lang w:eastAsia="ko-KR"/>
        </w:rPr>
      </w:pPr>
    </w:p>
    <w:p w14:paraId="5C6955B5" w14:textId="77777777" w:rsidR="00217B0A" w:rsidRPr="00217B0A" w:rsidRDefault="00F6169C" w:rsidP="00217B0A">
      <w:r w:rsidRPr="00632D9C">
        <w:rPr>
          <w:b/>
          <w:bCs/>
          <w:lang w:eastAsia="ko-KR"/>
        </w:rPr>
        <w:t xml:space="preserve">Pravni i drugi izvori za pripremanje kandidata za testiranje: </w:t>
      </w:r>
    </w:p>
    <w:p w14:paraId="5009EF59" w14:textId="77777777" w:rsidR="00217B0A" w:rsidRDefault="00217B0A" w:rsidP="00217B0A"/>
    <w:p w14:paraId="28300712" w14:textId="77777777" w:rsidR="00217B0A" w:rsidRPr="0031194D" w:rsidRDefault="00217B0A" w:rsidP="00217B0A">
      <w:pPr>
        <w:pStyle w:val="Odlomakpopisa"/>
        <w:numPr>
          <w:ilvl w:val="0"/>
          <w:numId w:val="15"/>
        </w:numPr>
        <w:contextualSpacing w:val="0"/>
        <w:jc w:val="both"/>
      </w:pPr>
      <w:r w:rsidRPr="0031194D">
        <w:t>Zakon o</w:t>
      </w:r>
      <w:r>
        <w:t xml:space="preserve"> proračunu ("Narodne novine" broj</w:t>
      </w:r>
      <w:r w:rsidR="005C50B4">
        <w:t xml:space="preserve"> 144/</w:t>
      </w:r>
      <w:r w:rsidRPr="0031194D">
        <w:t>21)</w:t>
      </w:r>
    </w:p>
    <w:p w14:paraId="558BF9EE" w14:textId="77777777" w:rsidR="00217B0A" w:rsidRPr="0031194D" w:rsidRDefault="00217B0A" w:rsidP="00217B0A">
      <w:pPr>
        <w:pStyle w:val="Odlomakpopisa"/>
        <w:numPr>
          <w:ilvl w:val="0"/>
          <w:numId w:val="15"/>
        </w:numPr>
        <w:contextualSpacing w:val="0"/>
        <w:jc w:val="both"/>
      </w:pPr>
      <w:r w:rsidRPr="0031194D">
        <w:t>Zakon o financiranju jedinica lokalne i područne (regionalne) samouprave (</w:t>
      </w:r>
      <w:r>
        <w:t>„</w:t>
      </w:r>
      <w:r w:rsidRPr="0031194D">
        <w:t>Narodne novine</w:t>
      </w:r>
      <w:r>
        <w:t>“</w:t>
      </w:r>
      <w:r w:rsidR="005C50B4">
        <w:t xml:space="preserve"> broj 127/17 i 138/</w:t>
      </w:r>
      <w:r w:rsidRPr="0031194D">
        <w:t>20)</w:t>
      </w:r>
    </w:p>
    <w:p w14:paraId="760008BB" w14:textId="77777777" w:rsidR="00217B0A" w:rsidRPr="0031194D" w:rsidRDefault="00217B0A" w:rsidP="00217B0A">
      <w:pPr>
        <w:pStyle w:val="Odlomakpopisa"/>
        <w:numPr>
          <w:ilvl w:val="0"/>
          <w:numId w:val="15"/>
        </w:numPr>
        <w:contextualSpacing w:val="0"/>
        <w:jc w:val="both"/>
      </w:pPr>
      <w:r w:rsidRPr="0031194D">
        <w:t>Pravilnik o proračunskom računovodstvu i računskom planu ("Narodne novine" br</w:t>
      </w:r>
      <w:r>
        <w:t>oj</w:t>
      </w:r>
      <w:r w:rsidR="005C50B4">
        <w:t xml:space="preserve"> 124/14, 115/15, 87/16, 3/18, 126/19, 108/20 i 144/</w:t>
      </w:r>
      <w:r w:rsidRPr="0031194D">
        <w:t>21)</w:t>
      </w:r>
    </w:p>
    <w:p w14:paraId="7A5BF600" w14:textId="77777777" w:rsidR="00217B0A" w:rsidRPr="0031194D" w:rsidRDefault="00217B0A" w:rsidP="00217B0A">
      <w:pPr>
        <w:pStyle w:val="Odlomakpopisa"/>
        <w:numPr>
          <w:ilvl w:val="0"/>
          <w:numId w:val="15"/>
        </w:numPr>
        <w:contextualSpacing w:val="0"/>
        <w:jc w:val="both"/>
      </w:pPr>
      <w:r w:rsidRPr="0031194D">
        <w:t>Pravilnik o proračunskim klasifikacijama ("Narodne novine" br</w:t>
      </w:r>
      <w:r>
        <w:t>oj</w:t>
      </w:r>
      <w:r w:rsidR="005C50B4">
        <w:t xml:space="preserve"> 26/10, 120/13, 1/20, i 144/</w:t>
      </w:r>
      <w:r w:rsidRPr="0031194D">
        <w:t>21)</w:t>
      </w:r>
    </w:p>
    <w:p w14:paraId="34F958CF" w14:textId="77777777" w:rsidR="00217B0A" w:rsidRPr="0031194D" w:rsidRDefault="00217B0A" w:rsidP="00217B0A">
      <w:pPr>
        <w:pStyle w:val="Odlomakpopisa"/>
        <w:numPr>
          <w:ilvl w:val="0"/>
          <w:numId w:val="15"/>
        </w:numPr>
        <w:contextualSpacing w:val="0"/>
        <w:jc w:val="both"/>
      </w:pPr>
      <w:r w:rsidRPr="0031194D">
        <w:t>Pravilnik o financijskom izvještavanju u proračunskom računovodstvu ("Narodne novine" br</w:t>
      </w:r>
      <w:r>
        <w:t>oj</w:t>
      </w:r>
      <w:r w:rsidR="005C50B4">
        <w:t xml:space="preserve"> 37/</w:t>
      </w:r>
      <w:r w:rsidRPr="0031194D">
        <w:t>22)</w:t>
      </w:r>
    </w:p>
    <w:p w14:paraId="5CD0CBF3" w14:textId="77777777" w:rsidR="00217B0A" w:rsidRPr="0031194D" w:rsidRDefault="00217B0A" w:rsidP="00217B0A">
      <w:pPr>
        <w:pStyle w:val="Odlomakpopisa"/>
        <w:numPr>
          <w:ilvl w:val="0"/>
          <w:numId w:val="15"/>
        </w:numPr>
        <w:contextualSpacing w:val="0"/>
        <w:jc w:val="both"/>
      </w:pPr>
      <w:r w:rsidRPr="0031194D">
        <w:t>Pravilnik o polugodišnjem i godišnjem izvještaju o izvršavanju proračuna ("Narodne novine" br</w:t>
      </w:r>
      <w:r>
        <w:t>oj</w:t>
      </w:r>
      <w:r w:rsidR="005C50B4">
        <w:t xml:space="preserve"> 24/13, 102/17, 1/20, 147/</w:t>
      </w:r>
      <w:r w:rsidRPr="0031194D">
        <w:t>20</w:t>
      </w:r>
      <w:r w:rsidR="005C50B4">
        <w:t xml:space="preserve"> i 144/</w:t>
      </w:r>
      <w:r w:rsidRPr="0031194D">
        <w:t>21)</w:t>
      </w:r>
    </w:p>
    <w:p w14:paraId="512CFF72" w14:textId="77777777" w:rsidR="00217B0A" w:rsidRPr="0031194D" w:rsidRDefault="00217B0A" w:rsidP="00217B0A"/>
    <w:p w14:paraId="46508DE8" w14:textId="77777777" w:rsidR="00217B0A" w:rsidRPr="0031194D" w:rsidRDefault="00217B0A" w:rsidP="00217B0A">
      <w:pPr>
        <w:pStyle w:val="Odlomakpopisa"/>
      </w:pPr>
    </w:p>
    <w:p w14:paraId="1B60E0CA" w14:textId="77777777" w:rsidR="00F6169C" w:rsidRPr="00217B0A" w:rsidRDefault="00F6169C" w:rsidP="00217B0A"/>
    <w:sectPr w:rsidR="00F6169C" w:rsidRPr="00217B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C7ECF"/>
    <w:multiLevelType w:val="hybridMultilevel"/>
    <w:tmpl w:val="31CE092A"/>
    <w:lvl w:ilvl="0" w:tplc="81E8188A">
      <w:start w:val="1"/>
      <w:numFmt w:val="bullet"/>
      <w:lvlText w:val=""/>
      <w:lvlJc w:val="left"/>
      <w:pPr>
        <w:ind w:left="360" w:hanging="360"/>
      </w:pPr>
      <w:rPr>
        <w:rFonts w:ascii="Symbol" w:hAnsi="Symbol" w:hint="default"/>
        <w:sz w:val="20"/>
        <w:szCs w:val="20"/>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15:restartNumberingAfterBreak="0">
    <w:nsid w:val="0AAF7A54"/>
    <w:multiLevelType w:val="hybridMultilevel"/>
    <w:tmpl w:val="56E2918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0B7C345E"/>
    <w:multiLevelType w:val="hybridMultilevel"/>
    <w:tmpl w:val="8436A942"/>
    <w:lvl w:ilvl="0" w:tplc="0B7AC6B6">
      <w:start w:val="1"/>
      <w:numFmt w:val="bullet"/>
      <w:lvlText w:val=""/>
      <w:lvlJc w:val="left"/>
      <w:pPr>
        <w:ind w:left="720" w:hanging="360"/>
      </w:pPr>
      <w:rPr>
        <w:rFonts w:ascii="Symbol" w:hAnsi="Symbol" w:hint="default"/>
        <w:sz w:val="20"/>
        <w:szCs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F0C68A5"/>
    <w:multiLevelType w:val="hybridMultilevel"/>
    <w:tmpl w:val="BF1E5AFC"/>
    <w:lvl w:ilvl="0" w:tplc="E4424DD8">
      <w:start w:val="1"/>
      <w:numFmt w:val="decimal"/>
      <w:lvlText w:val="%1."/>
      <w:lvlJc w:val="left"/>
      <w:pPr>
        <w:ind w:left="107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A770365"/>
    <w:multiLevelType w:val="hybridMultilevel"/>
    <w:tmpl w:val="F1142B14"/>
    <w:lvl w:ilvl="0" w:tplc="0B7AC6B6">
      <w:start w:val="1"/>
      <w:numFmt w:val="bullet"/>
      <w:lvlText w:val=""/>
      <w:lvlJc w:val="left"/>
      <w:pPr>
        <w:ind w:left="360" w:hanging="360"/>
      </w:pPr>
      <w:rPr>
        <w:rFonts w:ascii="Symbol" w:hAnsi="Symbol" w:hint="default"/>
        <w:sz w:val="20"/>
        <w:szCs w:val="20"/>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15:restartNumberingAfterBreak="0">
    <w:nsid w:val="24D83B42"/>
    <w:multiLevelType w:val="hybridMultilevel"/>
    <w:tmpl w:val="9A7E51C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2FA50DCB"/>
    <w:multiLevelType w:val="hybridMultilevel"/>
    <w:tmpl w:val="C5969492"/>
    <w:lvl w:ilvl="0" w:tplc="81E8188A">
      <w:start w:val="1"/>
      <w:numFmt w:val="bullet"/>
      <w:lvlText w:val=""/>
      <w:lvlJc w:val="left"/>
      <w:pPr>
        <w:ind w:left="720" w:hanging="360"/>
      </w:pPr>
      <w:rPr>
        <w:rFonts w:ascii="Symbol" w:hAnsi="Symbol" w:hint="default"/>
        <w:sz w:val="20"/>
        <w:szCs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8375927"/>
    <w:multiLevelType w:val="hybridMultilevel"/>
    <w:tmpl w:val="D916C2EC"/>
    <w:lvl w:ilvl="0" w:tplc="0B7AC6B6">
      <w:start w:val="1"/>
      <w:numFmt w:val="bullet"/>
      <w:lvlText w:val=""/>
      <w:lvlJc w:val="left"/>
      <w:pPr>
        <w:ind w:left="360" w:hanging="360"/>
      </w:pPr>
      <w:rPr>
        <w:rFonts w:ascii="Symbol" w:hAnsi="Symbol" w:hint="default"/>
        <w:sz w:val="20"/>
        <w:szCs w:val="20"/>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15:restartNumberingAfterBreak="0">
    <w:nsid w:val="42D81E53"/>
    <w:multiLevelType w:val="hybridMultilevel"/>
    <w:tmpl w:val="8B604572"/>
    <w:lvl w:ilvl="0" w:tplc="2D686DBE">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14429D8"/>
    <w:multiLevelType w:val="hybridMultilevel"/>
    <w:tmpl w:val="AB742C98"/>
    <w:lvl w:ilvl="0" w:tplc="7C4A9076">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85F600A"/>
    <w:multiLevelType w:val="hybridMultilevel"/>
    <w:tmpl w:val="5FA82E7C"/>
    <w:lvl w:ilvl="0" w:tplc="0B7AC6B6">
      <w:start w:val="1"/>
      <w:numFmt w:val="bullet"/>
      <w:lvlText w:val=""/>
      <w:lvlJc w:val="left"/>
      <w:pPr>
        <w:ind w:left="360" w:hanging="360"/>
      </w:pPr>
      <w:rPr>
        <w:rFonts w:ascii="Symbol" w:hAnsi="Symbol" w:hint="default"/>
        <w:sz w:val="20"/>
        <w:szCs w:val="20"/>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6B296016"/>
    <w:multiLevelType w:val="hybridMultilevel"/>
    <w:tmpl w:val="F2A68BB6"/>
    <w:lvl w:ilvl="0" w:tplc="22961514">
      <w:start w:val="3"/>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97E278B"/>
    <w:multiLevelType w:val="hybridMultilevel"/>
    <w:tmpl w:val="8D068502"/>
    <w:lvl w:ilvl="0" w:tplc="81E8188A">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3" w15:restartNumberingAfterBreak="0">
    <w:nsid w:val="7B2E64B9"/>
    <w:multiLevelType w:val="hybridMultilevel"/>
    <w:tmpl w:val="A904A0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48461695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9167719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01654541">
    <w:abstractNumId w:val="9"/>
  </w:num>
  <w:num w:numId="4" w16cid:durableId="1121723706">
    <w:abstractNumId w:val="8"/>
  </w:num>
  <w:num w:numId="5" w16cid:durableId="786048626">
    <w:abstractNumId w:val="1"/>
  </w:num>
  <w:num w:numId="6" w16cid:durableId="417097654">
    <w:abstractNumId w:val="3"/>
  </w:num>
  <w:num w:numId="7" w16cid:durableId="565725602">
    <w:abstractNumId w:val="11"/>
  </w:num>
  <w:num w:numId="8" w16cid:durableId="355928457">
    <w:abstractNumId w:val="2"/>
  </w:num>
  <w:num w:numId="9" w16cid:durableId="1899585454">
    <w:abstractNumId w:val="12"/>
  </w:num>
  <w:num w:numId="10" w16cid:durableId="1055734545">
    <w:abstractNumId w:val="6"/>
  </w:num>
  <w:num w:numId="11" w16cid:durableId="1397389458">
    <w:abstractNumId w:val="0"/>
  </w:num>
  <w:num w:numId="12" w16cid:durableId="1123959098">
    <w:abstractNumId w:val="4"/>
  </w:num>
  <w:num w:numId="13" w16cid:durableId="1888640721">
    <w:abstractNumId w:val="10"/>
  </w:num>
  <w:num w:numId="14" w16cid:durableId="1291671809">
    <w:abstractNumId w:val="7"/>
  </w:num>
  <w:num w:numId="15" w16cid:durableId="5792189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5B8"/>
    <w:rsid w:val="0005378B"/>
    <w:rsid w:val="00054E75"/>
    <w:rsid w:val="0006023D"/>
    <w:rsid w:val="000A1553"/>
    <w:rsid w:val="000F16B5"/>
    <w:rsid w:val="00130DE5"/>
    <w:rsid w:val="001356BB"/>
    <w:rsid w:val="00163291"/>
    <w:rsid w:val="00182720"/>
    <w:rsid w:val="001C21CA"/>
    <w:rsid w:val="001E680D"/>
    <w:rsid w:val="0021688D"/>
    <w:rsid w:val="00217B0A"/>
    <w:rsid w:val="00245FBC"/>
    <w:rsid w:val="002737ED"/>
    <w:rsid w:val="002D4029"/>
    <w:rsid w:val="00301A7D"/>
    <w:rsid w:val="003718B1"/>
    <w:rsid w:val="003933A3"/>
    <w:rsid w:val="003A1B4A"/>
    <w:rsid w:val="003D1187"/>
    <w:rsid w:val="003E27F6"/>
    <w:rsid w:val="004537E9"/>
    <w:rsid w:val="00476178"/>
    <w:rsid w:val="004B25B8"/>
    <w:rsid w:val="004C1418"/>
    <w:rsid w:val="004D3462"/>
    <w:rsid w:val="005C50B4"/>
    <w:rsid w:val="00603ECA"/>
    <w:rsid w:val="006375AC"/>
    <w:rsid w:val="006A5A4A"/>
    <w:rsid w:val="006C1E43"/>
    <w:rsid w:val="007E66AB"/>
    <w:rsid w:val="00811BAC"/>
    <w:rsid w:val="00836F5C"/>
    <w:rsid w:val="00857816"/>
    <w:rsid w:val="008B1119"/>
    <w:rsid w:val="008F5FD0"/>
    <w:rsid w:val="00926935"/>
    <w:rsid w:val="0097489C"/>
    <w:rsid w:val="009F6694"/>
    <w:rsid w:val="00A10056"/>
    <w:rsid w:val="00A33F82"/>
    <w:rsid w:val="00A62A8B"/>
    <w:rsid w:val="00A75767"/>
    <w:rsid w:val="00AC6D12"/>
    <w:rsid w:val="00AD13D8"/>
    <w:rsid w:val="00B1360F"/>
    <w:rsid w:val="00B352FB"/>
    <w:rsid w:val="00B510EB"/>
    <w:rsid w:val="00B55DFE"/>
    <w:rsid w:val="00B71F56"/>
    <w:rsid w:val="00B92767"/>
    <w:rsid w:val="00BC4EE2"/>
    <w:rsid w:val="00BD7093"/>
    <w:rsid w:val="00C01FB6"/>
    <w:rsid w:val="00C06D84"/>
    <w:rsid w:val="00C60B97"/>
    <w:rsid w:val="00CD2489"/>
    <w:rsid w:val="00CF17E7"/>
    <w:rsid w:val="00CF405A"/>
    <w:rsid w:val="00D153D1"/>
    <w:rsid w:val="00D57AA3"/>
    <w:rsid w:val="00D737ED"/>
    <w:rsid w:val="00DC5558"/>
    <w:rsid w:val="00DE7A2D"/>
    <w:rsid w:val="00E42E37"/>
    <w:rsid w:val="00E61C13"/>
    <w:rsid w:val="00EB3B06"/>
    <w:rsid w:val="00ED10E3"/>
    <w:rsid w:val="00EE11AD"/>
    <w:rsid w:val="00F37477"/>
    <w:rsid w:val="00F6169C"/>
    <w:rsid w:val="00F66C41"/>
    <w:rsid w:val="00FA6D80"/>
    <w:rsid w:val="00FB4F0C"/>
    <w:rsid w:val="00FE55A5"/>
    <w:rsid w:val="00FE7746"/>
    <w:rsid w:val="00FF4DD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BB31D"/>
  <w15:docId w15:val="{896B3F3A-03CB-46CD-89B3-4C2EAAEA7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69C"/>
    <w:pPr>
      <w:spacing w:after="0" w:line="240" w:lineRule="auto"/>
    </w:pPr>
    <w:rPr>
      <w:rFonts w:ascii="Times New Roman" w:eastAsia="Times New Roman" w:hAnsi="Times New Roman" w:cs="Times New Roman"/>
      <w:sz w:val="24"/>
      <w:szCs w:val="24"/>
      <w:lang w:eastAsia="hr-HR"/>
    </w:rPr>
  </w:style>
  <w:style w:type="paragraph" w:styleId="Naslov2">
    <w:name w:val="heading 2"/>
    <w:basedOn w:val="Normal"/>
    <w:link w:val="Naslov2Char"/>
    <w:semiHidden/>
    <w:unhideWhenUsed/>
    <w:qFormat/>
    <w:rsid w:val="00F6169C"/>
    <w:pPr>
      <w:spacing w:before="100" w:beforeAutospacing="1" w:after="100" w:afterAutospacing="1"/>
      <w:outlineLvl w:val="1"/>
    </w:pPr>
    <w:rPr>
      <w:rFonts w:ascii="Arial Unicode MS" w:eastAsia="Arial Unicode MS" w:hAnsi="Arial Unicode MS" w:cs="Arial Unicode MS"/>
      <w:b/>
      <w:bCs/>
      <w:sz w:val="36"/>
      <w:szCs w:val="3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rsid w:val="00F6169C"/>
    <w:rPr>
      <w:rFonts w:ascii="Arial Unicode MS" w:eastAsia="Arial Unicode MS" w:hAnsi="Arial Unicode MS" w:cs="Arial Unicode MS"/>
      <w:b/>
      <w:bCs/>
      <w:sz w:val="36"/>
      <w:szCs w:val="36"/>
      <w:lang w:eastAsia="hr-HR"/>
    </w:rPr>
  </w:style>
  <w:style w:type="character" w:styleId="Hiperveza">
    <w:name w:val="Hyperlink"/>
    <w:basedOn w:val="Zadanifontodlomka"/>
    <w:unhideWhenUsed/>
    <w:rsid w:val="00F6169C"/>
    <w:rPr>
      <w:color w:val="0000FF"/>
      <w:u w:val="single"/>
    </w:rPr>
  </w:style>
  <w:style w:type="paragraph" w:styleId="StandardWeb">
    <w:name w:val="Normal (Web)"/>
    <w:basedOn w:val="Normal"/>
    <w:semiHidden/>
    <w:unhideWhenUsed/>
    <w:rsid w:val="00F6169C"/>
    <w:pPr>
      <w:spacing w:before="100" w:beforeAutospacing="1" w:after="100" w:afterAutospacing="1"/>
    </w:pPr>
    <w:rPr>
      <w:rFonts w:ascii="Arial Unicode MS" w:eastAsia="Arial Unicode MS" w:hAnsi="Arial Unicode MS" w:cs="Arial Unicode MS"/>
    </w:rPr>
  </w:style>
  <w:style w:type="paragraph" w:styleId="Tijeloteksta">
    <w:name w:val="Body Text"/>
    <w:basedOn w:val="Normal"/>
    <w:link w:val="TijelotekstaChar"/>
    <w:semiHidden/>
    <w:unhideWhenUsed/>
    <w:rsid w:val="00F6169C"/>
    <w:pPr>
      <w:jc w:val="both"/>
    </w:pPr>
    <w:rPr>
      <w:rFonts w:ascii="Arial" w:hAnsi="Arial"/>
      <w:sz w:val="22"/>
      <w:szCs w:val="20"/>
    </w:rPr>
  </w:style>
  <w:style w:type="character" w:customStyle="1" w:styleId="TijelotekstaChar">
    <w:name w:val="Tijelo teksta Char"/>
    <w:basedOn w:val="Zadanifontodlomka"/>
    <w:link w:val="Tijeloteksta"/>
    <w:semiHidden/>
    <w:rsid w:val="00F6169C"/>
    <w:rPr>
      <w:rFonts w:ascii="Arial" w:eastAsia="Times New Roman" w:hAnsi="Arial" w:cs="Times New Roman"/>
      <w:szCs w:val="20"/>
      <w:lang w:eastAsia="hr-HR"/>
    </w:rPr>
  </w:style>
  <w:style w:type="paragraph" w:customStyle="1" w:styleId="potpis-desno">
    <w:name w:val="potpis-desno"/>
    <w:basedOn w:val="Normal"/>
    <w:rsid w:val="00F6169C"/>
    <w:pPr>
      <w:spacing w:before="100" w:beforeAutospacing="1" w:after="100" w:afterAutospacing="1"/>
      <w:ind w:left="7344"/>
      <w:jc w:val="center"/>
    </w:pPr>
    <w:rPr>
      <w:rFonts w:ascii="Arial Unicode MS" w:eastAsia="Arial Unicode MS" w:hAnsi="Arial Unicode MS" w:cs="Arial Unicode MS"/>
    </w:rPr>
  </w:style>
  <w:style w:type="paragraph" w:customStyle="1" w:styleId="Odlomakpopisa1">
    <w:name w:val="Odlomak popisa1"/>
    <w:basedOn w:val="Normal"/>
    <w:qFormat/>
    <w:rsid w:val="00F6169C"/>
    <w:pPr>
      <w:spacing w:after="200" w:line="276" w:lineRule="auto"/>
      <w:ind w:left="720"/>
      <w:contextualSpacing/>
    </w:pPr>
    <w:rPr>
      <w:rFonts w:ascii="Calibri" w:eastAsia="Calibri" w:hAnsi="Calibri"/>
      <w:sz w:val="22"/>
      <w:szCs w:val="22"/>
      <w:lang w:eastAsia="en-US"/>
    </w:rPr>
  </w:style>
  <w:style w:type="paragraph" w:styleId="Odlomakpopisa">
    <w:name w:val="List Paragraph"/>
    <w:basedOn w:val="Normal"/>
    <w:uiPriority w:val="34"/>
    <w:qFormat/>
    <w:rsid w:val="00F6169C"/>
    <w:pPr>
      <w:ind w:left="720"/>
      <w:contextualSpacing/>
    </w:pPr>
  </w:style>
  <w:style w:type="table" w:customStyle="1" w:styleId="TableGridLight1">
    <w:name w:val="Table Grid Light1"/>
    <w:basedOn w:val="Obinatablica"/>
    <w:uiPriority w:val="40"/>
    <w:rsid w:val="001C21C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x8335134">
    <w:name w:val="box_8335134"/>
    <w:basedOn w:val="Normal"/>
    <w:rsid w:val="0021688D"/>
    <w:pPr>
      <w:spacing w:before="100" w:beforeAutospacing="1" w:after="100" w:afterAutospacing="1"/>
    </w:pPr>
  </w:style>
  <w:style w:type="paragraph" w:customStyle="1" w:styleId="box8333426">
    <w:name w:val="box_8333426"/>
    <w:basedOn w:val="Normal"/>
    <w:rsid w:val="0021688D"/>
    <w:pPr>
      <w:spacing w:before="100" w:beforeAutospacing="1" w:after="100" w:afterAutospacing="1"/>
    </w:pPr>
  </w:style>
  <w:style w:type="paragraph" w:styleId="Tekstbalonia">
    <w:name w:val="Balloon Text"/>
    <w:basedOn w:val="Normal"/>
    <w:link w:val="TekstbaloniaChar"/>
    <w:uiPriority w:val="99"/>
    <w:semiHidden/>
    <w:unhideWhenUsed/>
    <w:rsid w:val="005C50B4"/>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C50B4"/>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162681">
      <w:bodyDiv w:val="1"/>
      <w:marLeft w:val="0"/>
      <w:marRight w:val="0"/>
      <w:marTop w:val="0"/>
      <w:marBottom w:val="0"/>
      <w:divBdr>
        <w:top w:val="none" w:sz="0" w:space="0" w:color="auto"/>
        <w:left w:val="none" w:sz="0" w:space="0" w:color="auto"/>
        <w:bottom w:val="none" w:sz="0" w:space="0" w:color="auto"/>
        <w:right w:val="none" w:sz="0" w:space="0" w:color="auto"/>
      </w:divBdr>
    </w:div>
    <w:div w:id="1425152075">
      <w:bodyDiv w:val="1"/>
      <w:marLeft w:val="0"/>
      <w:marRight w:val="0"/>
      <w:marTop w:val="0"/>
      <w:marBottom w:val="0"/>
      <w:divBdr>
        <w:top w:val="none" w:sz="0" w:space="0" w:color="auto"/>
        <w:left w:val="none" w:sz="0" w:space="0" w:color="auto"/>
        <w:bottom w:val="none" w:sz="0" w:space="0" w:color="auto"/>
        <w:right w:val="none" w:sz="0" w:space="0" w:color="auto"/>
      </w:divBdr>
    </w:div>
    <w:div w:id="1765764016">
      <w:bodyDiv w:val="1"/>
      <w:marLeft w:val="0"/>
      <w:marRight w:val="0"/>
      <w:marTop w:val="0"/>
      <w:marBottom w:val="0"/>
      <w:divBdr>
        <w:top w:val="none" w:sz="0" w:space="0" w:color="auto"/>
        <w:left w:val="none" w:sz="0" w:space="0" w:color="auto"/>
        <w:bottom w:val="none" w:sz="0" w:space="0" w:color="auto"/>
        <w:right w:val="none" w:sz="0" w:space="0" w:color="auto"/>
      </w:divBdr>
    </w:div>
    <w:div w:id="181490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isak.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65717-AA78-4ECF-AEAC-DE47F88D0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1397</Words>
  <Characters>7965</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Hermanović</dc:creator>
  <cp:lastModifiedBy>grad.sisak.sw2@outlook.com</cp:lastModifiedBy>
  <cp:revision>2</cp:revision>
  <cp:lastPrinted>2022-08-26T12:49:00Z</cp:lastPrinted>
  <dcterms:created xsi:type="dcterms:W3CDTF">2022-08-26T13:26:00Z</dcterms:created>
  <dcterms:modified xsi:type="dcterms:W3CDTF">2022-08-26T13:26:00Z</dcterms:modified>
</cp:coreProperties>
</file>