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9974" w14:textId="6CB7DE7E" w:rsidR="00B8250A" w:rsidRPr="00AB7418" w:rsidRDefault="000A2BF4" w:rsidP="000A2BF4">
      <w:pPr>
        <w:jc w:val="center"/>
        <w:rPr>
          <w:b/>
          <w:bCs/>
          <w:sz w:val="24"/>
          <w:szCs w:val="24"/>
        </w:rPr>
      </w:pPr>
      <w:r w:rsidRPr="00AB7418">
        <w:rPr>
          <w:b/>
          <w:bCs/>
          <w:sz w:val="24"/>
          <w:szCs w:val="24"/>
        </w:rPr>
        <w:t xml:space="preserve">BILJEŠKE UZ </w:t>
      </w:r>
      <w:r w:rsidR="003D0B96" w:rsidRPr="00AB7418">
        <w:rPr>
          <w:b/>
          <w:bCs/>
          <w:sz w:val="24"/>
          <w:szCs w:val="24"/>
        </w:rPr>
        <w:t xml:space="preserve">KONSOLIDIRANE </w:t>
      </w:r>
      <w:r w:rsidRPr="00AB7418">
        <w:rPr>
          <w:b/>
          <w:bCs/>
          <w:sz w:val="24"/>
          <w:szCs w:val="24"/>
        </w:rPr>
        <w:t>FINANCIJS</w:t>
      </w:r>
      <w:r w:rsidR="006C1F99" w:rsidRPr="00AB7418">
        <w:rPr>
          <w:b/>
          <w:bCs/>
          <w:sz w:val="24"/>
          <w:szCs w:val="24"/>
        </w:rPr>
        <w:t>K</w:t>
      </w:r>
      <w:r w:rsidRPr="00AB7418">
        <w:rPr>
          <w:b/>
          <w:bCs/>
          <w:sz w:val="24"/>
          <w:szCs w:val="24"/>
        </w:rPr>
        <w:t>E IZVJEŠTAJE</w:t>
      </w:r>
    </w:p>
    <w:p w14:paraId="03E03999" w14:textId="5F6011EA" w:rsidR="000A2BF4" w:rsidRPr="00AB7418" w:rsidRDefault="000A2BF4" w:rsidP="000A2BF4">
      <w:pPr>
        <w:jc w:val="center"/>
        <w:rPr>
          <w:b/>
          <w:bCs/>
          <w:sz w:val="24"/>
          <w:szCs w:val="24"/>
        </w:rPr>
      </w:pPr>
      <w:r w:rsidRPr="00AB7418">
        <w:rPr>
          <w:b/>
          <w:bCs/>
          <w:sz w:val="24"/>
          <w:szCs w:val="24"/>
        </w:rPr>
        <w:t>za razdoblje od 01. siječnja do 31. prosinca 2021. godine</w:t>
      </w:r>
    </w:p>
    <w:p w14:paraId="039C30F4" w14:textId="1A0EA62F" w:rsidR="000A2BF4" w:rsidRPr="00AB7418" w:rsidRDefault="000A2BF4" w:rsidP="000A2BF4">
      <w:pPr>
        <w:jc w:val="center"/>
        <w:rPr>
          <w:b/>
          <w:bCs/>
          <w:sz w:val="24"/>
          <w:szCs w:val="24"/>
        </w:rPr>
      </w:pPr>
    </w:p>
    <w:tbl>
      <w:tblPr>
        <w:tblW w:w="6620" w:type="dxa"/>
        <w:tblLook w:val="04A0" w:firstRow="1" w:lastRow="0" w:firstColumn="1" w:lastColumn="0" w:noHBand="0" w:noVBand="1"/>
      </w:tblPr>
      <w:tblGrid>
        <w:gridCol w:w="3400"/>
        <w:gridCol w:w="3220"/>
      </w:tblGrid>
      <w:tr w:rsidR="006867AA" w:rsidRPr="00AB7418" w14:paraId="59231E4F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7F83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Naziv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85B3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GRAD SISAK</w:t>
            </w:r>
          </w:p>
        </w:tc>
      </w:tr>
      <w:tr w:rsidR="006867AA" w:rsidRPr="00AB7418" w14:paraId="243F48BC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A753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RKP-a: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E0D5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28854</w:t>
            </w:r>
          </w:p>
        </w:tc>
      </w:tr>
      <w:tr w:rsidR="006867AA" w:rsidRPr="00AB7418" w14:paraId="37379FB2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29CB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Sjedište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0DE2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SISAK</w:t>
            </w:r>
          </w:p>
        </w:tc>
      </w:tr>
      <w:tr w:rsidR="006867AA" w:rsidRPr="00AB7418" w14:paraId="156BA0E0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4E99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Matični broj: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22BD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02553040</w:t>
            </w:r>
          </w:p>
        </w:tc>
      </w:tr>
      <w:tr w:rsidR="006867AA" w:rsidRPr="00AB7418" w14:paraId="26C9237A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80A6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sjedišta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40E4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Rimska 26</w:t>
            </w:r>
          </w:p>
        </w:tc>
      </w:tr>
      <w:tr w:rsidR="006867AA" w:rsidRPr="00AB7418" w14:paraId="3DA3611D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BF16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7893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08686015790</w:t>
            </w:r>
          </w:p>
        </w:tc>
      </w:tr>
      <w:tr w:rsidR="006867AA" w:rsidRPr="00AB7418" w14:paraId="71342885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7AD7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Razina: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53C2" w14:textId="312078CB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  <w:r w:rsidR="00D230AF"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6867AA" w:rsidRPr="00AB7418" w14:paraId="186B6D83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577F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Razdjel: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939B" w14:textId="670DF69F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000</w:t>
            </w:r>
          </w:p>
        </w:tc>
      </w:tr>
      <w:tr w:rsidR="006867AA" w:rsidRPr="00AB7418" w14:paraId="388D4E84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0A03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Šifra djelatnosti prema NKD-u 2007: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039D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8411</w:t>
            </w:r>
          </w:p>
        </w:tc>
      </w:tr>
      <w:tr w:rsidR="006867AA" w:rsidRPr="00AB7418" w14:paraId="27AAA30D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E570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Šifra grada/općine: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B81B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391</w:t>
            </w:r>
          </w:p>
        </w:tc>
      </w:tr>
    </w:tbl>
    <w:p w14:paraId="3F0A0CA0" w14:textId="6007349D" w:rsidR="000A2BF4" w:rsidRPr="00AB7418" w:rsidRDefault="000A2BF4" w:rsidP="000A2BF4">
      <w:pPr>
        <w:jc w:val="both"/>
        <w:rPr>
          <w:b/>
          <w:bCs/>
          <w:sz w:val="24"/>
          <w:szCs w:val="24"/>
        </w:rPr>
      </w:pPr>
    </w:p>
    <w:p w14:paraId="6349192C" w14:textId="77777777" w:rsidR="005F60FB" w:rsidRPr="00AB7418" w:rsidRDefault="005F60FB" w:rsidP="005F60FB">
      <w:p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Proračunski korisnici koji su obuhvaćeni konsolidacijom su:</w:t>
      </w:r>
    </w:p>
    <w:p w14:paraId="06578D7F" w14:textId="77777777" w:rsidR="005F60FB" w:rsidRPr="00AB7418" w:rsidRDefault="005F60FB" w:rsidP="005F60F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Dječji vrtić Sisak Novi</w:t>
      </w:r>
    </w:p>
    <w:p w14:paraId="67DBF2D0" w14:textId="77777777" w:rsidR="005F60FB" w:rsidRPr="00AB7418" w:rsidRDefault="005F60FB" w:rsidP="005F60F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Dječji vrtić Sisak Stari</w:t>
      </w:r>
    </w:p>
    <w:p w14:paraId="7BFEFFCF" w14:textId="77777777" w:rsidR="005F60FB" w:rsidRPr="00AB7418" w:rsidRDefault="005F60FB" w:rsidP="005F60F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Gradski muzej Sisak</w:t>
      </w:r>
    </w:p>
    <w:p w14:paraId="00A897C6" w14:textId="77777777" w:rsidR="005F60FB" w:rsidRPr="00AB7418" w:rsidRDefault="005F60FB" w:rsidP="005F60F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Hlk102473542"/>
      <w:r w:rsidRPr="00AB7418">
        <w:rPr>
          <w:sz w:val="24"/>
          <w:szCs w:val="24"/>
        </w:rPr>
        <w:t>Narodna knjižnica i čitaonica V. Gotovac</w:t>
      </w:r>
    </w:p>
    <w:bookmarkEnd w:id="0"/>
    <w:p w14:paraId="5ED325E0" w14:textId="3CEBB63F" w:rsidR="005F60FB" w:rsidRPr="00AB7418" w:rsidRDefault="005F60FB" w:rsidP="005F60F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Gradska galerija Striegl</w:t>
      </w:r>
    </w:p>
    <w:p w14:paraId="6560DCE3" w14:textId="77777777" w:rsidR="005F60FB" w:rsidRPr="00AB7418" w:rsidRDefault="005F60FB" w:rsidP="005F60F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Dom kulture Kristalna kocka vedrine</w:t>
      </w:r>
    </w:p>
    <w:p w14:paraId="5006E5F4" w14:textId="77777777" w:rsidR="005F60FB" w:rsidRPr="00AB7418" w:rsidRDefault="005F60FB" w:rsidP="005F60F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bookmarkStart w:id="1" w:name="_Hlk102495451"/>
      <w:r w:rsidRPr="00AB7418">
        <w:rPr>
          <w:sz w:val="24"/>
          <w:szCs w:val="24"/>
        </w:rPr>
        <w:t>Športsko rekreacijski centar</w:t>
      </w:r>
    </w:p>
    <w:bookmarkEnd w:id="1"/>
    <w:p w14:paraId="33B0944A" w14:textId="77777777" w:rsidR="005F60FB" w:rsidRPr="00AB7418" w:rsidRDefault="005F60FB" w:rsidP="005F60F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Javna vatrogasna postrojba Grada Siska</w:t>
      </w:r>
    </w:p>
    <w:p w14:paraId="18359BC6" w14:textId="77777777" w:rsidR="005F60FB" w:rsidRPr="00AB7418" w:rsidRDefault="005F60FB" w:rsidP="005F60F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Braća Bobetko</w:t>
      </w:r>
    </w:p>
    <w:p w14:paraId="5BA5B9F1" w14:textId="77777777" w:rsidR="005F60FB" w:rsidRPr="00AB7418" w:rsidRDefault="005F60FB" w:rsidP="005F60F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Braća Ribar</w:t>
      </w:r>
    </w:p>
    <w:p w14:paraId="7FDB4989" w14:textId="77777777" w:rsidR="005F60FB" w:rsidRPr="00AB7418" w:rsidRDefault="005F60FB" w:rsidP="005F60F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Budaševo – Topolovac – Gušće</w:t>
      </w:r>
    </w:p>
    <w:p w14:paraId="1AA0F7B2" w14:textId="77777777" w:rsidR="005F60FB" w:rsidRPr="00AB7418" w:rsidRDefault="005F60FB" w:rsidP="005F60F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22. lipnja</w:t>
      </w:r>
    </w:p>
    <w:p w14:paraId="2C4B22EF" w14:textId="77777777" w:rsidR="005F60FB" w:rsidRPr="00AB7418" w:rsidRDefault="005F60FB" w:rsidP="005F60F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Galdovo</w:t>
      </w:r>
    </w:p>
    <w:p w14:paraId="5987F84D" w14:textId="77777777" w:rsidR="005F60FB" w:rsidRPr="00AB7418" w:rsidRDefault="005F60FB" w:rsidP="005F60F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Ivana Kukuljevića</w:t>
      </w:r>
    </w:p>
    <w:p w14:paraId="504D74C5" w14:textId="77777777" w:rsidR="005F60FB" w:rsidRPr="00AB7418" w:rsidRDefault="005F60FB" w:rsidP="005F60F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Ivana Antolčića Komarevo</w:t>
      </w:r>
    </w:p>
    <w:p w14:paraId="46857864" w14:textId="77777777" w:rsidR="005F60FB" w:rsidRPr="00AB7418" w:rsidRDefault="005F60FB" w:rsidP="005F60F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Sela</w:t>
      </w:r>
    </w:p>
    <w:p w14:paraId="1AF12CFE" w14:textId="10314705" w:rsidR="005F60FB" w:rsidRPr="00AB7418" w:rsidRDefault="005F60FB" w:rsidP="005F60F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Viktorovac</w:t>
      </w:r>
    </w:p>
    <w:p w14:paraId="30536F98" w14:textId="78D5B877" w:rsidR="006867AA" w:rsidRPr="00AB7418" w:rsidRDefault="006867AA" w:rsidP="000A2BF4">
      <w:pPr>
        <w:jc w:val="both"/>
        <w:rPr>
          <w:b/>
          <w:bCs/>
          <w:sz w:val="24"/>
          <w:szCs w:val="24"/>
        </w:rPr>
      </w:pPr>
      <w:r w:rsidRPr="00AB7418">
        <w:rPr>
          <w:b/>
          <w:bCs/>
          <w:sz w:val="24"/>
          <w:szCs w:val="24"/>
        </w:rPr>
        <w:t>Bilješke uz Bilancu – Obrazac BIL</w:t>
      </w:r>
    </w:p>
    <w:p w14:paraId="1C5BAE45" w14:textId="1DF359AA" w:rsidR="00712CF9" w:rsidRPr="00AB7418" w:rsidRDefault="00B3137F" w:rsidP="0036597D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</w:t>
      </w:r>
      <w:r w:rsidR="0043535C" w:rsidRPr="00AB7418">
        <w:rPr>
          <w:sz w:val="24"/>
          <w:szCs w:val="24"/>
        </w:rPr>
        <w:t>014 Postrojenja i oprema – vrijednost imovine povećala se za 83,4%</w:t>
      </w:r>
      <w:r w:rsidR="000B64AB" w:rsidRPr="00AB7418">
        <w:rPr>
          <w:sz w:val="24"/>
          <w:szCs w:val="24"/>
        </w:rPr>
        <w:t xml:space="preserve"> i iznosi </w:t>
      </w:r>
      <w:r w:rsidR="005D5320" w:rsidRPr="00AB7418">
        <w:rPr>
          <w:sz w:val="24"/>
          <w:szCs w:val="24"/>
        </w:rPr>
        <w:t>23.452.976</w:t>
      </w:r>
      <w:r w:rsidR="000B64AB" w:rsidRPr="00AB7418">
        <w:rPr>
          <w:sz w:val="24"/>
          <w:szCs w:val="24"/>
        </w:rPr>
        <w:t xml:space="preserve"> kn</w:t>
      </w:r>
      <w:r w:rsidR="00944B7A" w:rsidRPr="00AB7418">
        <w:rPr>
          <w:sz w:val="24"/>
          <w:szCs w:val="24"/>
        </w:rPr>
        <w:t xml:space="preserve">. Najveći dio povećanja odnosi se na </w:t>
      </w:r>
      <w:r w:rsidR="00E37195" w:rsidRPr="00AB7418">
        <w:rPr>
          <w:sz w:val="24"/>
          <w:szCs w:val="24"/>
        </w:rPr>
        <w:t xml:space="preserve">Grad Sisak </w:t>
      </w:r>
      <w:r w:rsidR="00944B7A" w:rsidRPr="00AB7418">
        <w:rPr>
          <w:sz w:val="24"/>
          <w:szCs w:val="24"/>
        </w:rPr>
        <w:t>kontu 0226 Sportska i glazbena oprema</w:t>
      </w:r>
      <w:r w:rsidR="00512291" w:rsidRPr="00AB7418">
        <w:rPr>
          <w:sz w:val="24"/>
          <w:szCs w:val="24"/>
        </w:rPr>
        <w:t xml:space="preserve"> - opremanju sportske dvorane Zeleni brijeg</w:t>
      </w:r>
      <w:r w:rsidR="00944B7A" w:rsidRPr="00AB7418">
        <w:rPr>
          <w:sz w:val="24"/>
          <w:szCs w:val="24"/>
        </w:rPr>
        <w:t xml:space="preserve">. </w:t>
      </w:r>
      <w:r w:rsidR="00512291" w:rsidRPr="00AB7418">
        <w:rPr>
          <w:sz w:val="24"/>
          <w:szCs w:val="24"/>
        </w:rPr>
        <w:t xml:space="preserve"> </w:t>
      </w:r>
      <w:r w:rsidR="00944B7A" w:rsidRPr="00AB7418">
        <w:rPr>
          <w:sz w:val="24"/>
          <w:szCs w:val="24"/>
        </w:rPr>
        <w:t>Zatim, povećanje na kontu 0227 – radi se o nabavci spremnika za odvojeno sakupljanje otpada temeljem Ugovora između Fonda za zaštitu okoliša i energetsku učinkovitosti i Grada Siska</w:t>
      </w:r>
      <w:r w:rsidR="00F83489" w:rsidRPr="00AB7418">
        <w:rPr>
          <w:sz w:val="24"/>
          <w:szCs w:val="24"/>
        </w:rPr>
        <w:t xml:space="preserve"> t</w:t>
      </w:r>
      <w:r w:rsidR="00577D0D" w:rsidRPr="00AB7418">
        <w:rPr>
          <w:sz w:val="24"/>
          <w:szCs w:val="24"/>
        </w:rPr>
        <w:t>e povećanju 0221 Uredska oprema i namještaj i 0222 Komunikacijska oprema - oprema za zgradu CIKS i dvoranu Zeleni brijeg</w:t>
      </w:r>
      <w:r w:rsidR="00676FCE" w:rsidRPr="00AB7418">
        <w:rPr>
          <w:sz w:val="24"/>
          <w:szCs w:val="24"/>
        </w:rPr>
        <w:t>.</w:t>
      </w:r>
      <w:r w:rsidR="008865F5" w:rsidRPr="00AB7418">
        <w:rPr>
          <w:sz w:val="24"/>
          <w:szCs w:val="24"/>
        </w:rPr>
        <w:t xml:space="preserve"> Zatim, </w:t>
      </w:r>
      <w:r w:rsidR="00E37195" w:rsidRPr="00AB7418">
        <w:rPr>
          <w:sz w:val="24"/>
          <w:szCs w:val="24"/>
        </w:rPr>
        <w:t xml:space="preserve">kod proračunskih korisnika bilo je </w:t>
      </w:r>
      <w:r w:rsidR="00E37195" w:rsidRPr="00AB7418">
        <w:rPr>
          <w:sz w:val="24"/>
          <w:szCs w:val="24"/>
        </w:rPr>
        <w:lastRenderedPageBreak/>
        <w:t xml:space="preserve">određenih donacija s obzirom na potres koji je zadesio Grad Siska. Osnovna škola Braće Ribar </w:t>
      </w:r>
      <w:r w:rsidR="008865F5" w:rsidRPr="00AB7418">
        <w:rPr>
          <w:sz w:val="24"/>
          <w:szCs w:val="24"/>
        </w:rPr>
        <w:t>postav</w:t>
      </w:r>
      <w:r w:rsidR="00E37195" w:rsidRPr="00AB7418">
        <w:rPr>
          <w:sz w:val="24"/>
          <w:szCs w:val="24"/>
        </w:rPr>
        <w:t>ila je</w:t>
      </w:r>
      <w:r w:rsidR="008865F5" w:rsidRPr="00AB7418">
        <w:rPr>
          <w:sz w:val="24"/>
          <w:szCs w:val="24"/>
        </w:rPr>
        <w:t xml:space="preserve"> klik podlog</w:t>
      </w:r>
      <w:r w:rsidR="00E37195" w:rsidRPr="00AB7418">
        <w:rPr>
          <w:sz w:val="24"/>
          <w:szCs w:val="24"/>
        </w:rPr>
        <w:t>u</w:t>
      </w:r>
      <w:r w:rsidR="008865F5" w:rsidRPr="00AB7418">
        <w:rPr>
          <w:sz w:val="24"/>
          <w:szCs w:val="24"/>
        </w:rPr>
        <w:t xml:space="preserve"> na dječje igralište i nabav</w:t>
      </w:r>
      <w:r w:rsidR="00E37195" w:rsidRPr="00AB7418">
        <w:rPr>
          <w:sz w:val="24"/>
          <w:szCs w:val="24"/>
        </w:rPr>
        <w:t>ila</w:t>
      </w:r>
      <w:r w:rsidR="008865F5" w:rsidRPr="00AB7418">
        <w:rPr>
          <w:sz w:val="24"/>
          <w:szCs w:val="24"/>
        </w:rPr>
        <w:t xml:space="preserve"> ureds</w:t>
      </w:r>
      <w:r w:rsidR="00E37195" w:rsidRPr="00AB7418">
        <w:rPr>
          <w:sz w:val="24"/>
          <w:szCs w:val="24"/>
        </w:rPr>
        <w:t>ki</w:t>
      </w:r>
      <w:r w:rsidR="008865F5" w:rsidRPr="00AB7418">
        <w:rPr>
          <w:sz w:val="24"/>
          <w:szCs w:val="24"/>
        </w:rPr>
        <w:t xml:space="preserve"> namješta</w:t>
      </w:r>
      <w:r w:rsidR="00E37195" w:rsidRPr="00AB7418">
        <w:rPr>
          <w:sz w:val="24"/>
          <w:szCs w:val="24"/>
        </w:rPr>
        <w:t>j</w:t>
      </w:r>
      <w:r w:rsidR="008865F5" w:rsidRPr="00AB7418">
        <w:rPr>
          <w:sz w:val="24"/>
          <w:szCs w:val="24"/>
        </w:rPr>
        <w:t xml:space="preserve">, Narodna knjižnica i čitaonica V. Gotovac </w:t>
      </w:r>
      <w:r w:rsidR="00E37195" w:rsidRPr="00AB7418">
        <w:rPr>
          <w:sz w:val="24"/>
          <w:szCs w:val="24"/>
        </w:rPr>
        <w:t>nabavila je</w:t>
      </w:r>
      <w:r w:rsidR="008865F5" w:rsidRPr="00AB7418">
        <w:rPr>
          <w:sz w:val="24"/>
          <w:szCs w:val="24"/>
        </w:rPr>
        <w:t xml:space="preserve"> </w:t>
      </w:r>
      <w:r w:rsidR="00E24E0E" w:rsidRPr="00AB7418">
        <w:rPr>
          <w:sz w:val="24"/>
          <w:szCs w:val="24"/>
        </w:rPr>
        <w:t>namještaj i računaln</w:t>
      </w:r>
      <w:r w:rsidR="00E37195" w:rsidRPr="00AB7418">
        <w:rPr>
          <w:sz w:val="24"/>
          <w:szCs w:val="24"/>
        </w:rPr>
        <w:t>u</w:t>
      </w:r>
      <w:r w:rsidR="00E24E0E" w:rsidRPr="00AB7418">
        <w:rPr>
          <w:sz w:val="24"/>
          <w:szCs w:val="24"/>
        </w:rPr>
        <w:t xml:space="preserve"> </w:t>
      </w:r>
      <w:r w:rsidR="008865F5" w:rsidRPr="00AB7418">
        <w:rPr>
          <w:sz w:val="24"/>
          <w:szCs w:val="24"/>
        </w:rPr>
        <w:t>oprem</w:t>
      </w:r>
      <w:r w:rsidR="00E37195" w:rsidRPr="00AB7418">
        <w:rPr>
          <w:sz w:val="24"/>
          <w:szCs w:val="24"/>
        </w:rPr>
        <w:t>u</w:t>
      </w:r>
      <w:r w:rsidR="008865F5" w:rsidRPr="00AB7418">
        <w:rPr>
          <w:sz w:val="24"/>
          <w:szCs w:val="24"/>
        </w:rPr>
        <w:t xml:space="preserve"> za dječju knjižnic</w:t>
      </w:r>
      <w:r w:rsidR="00E37195" w:rsidRPr="00AB7418">
        <w:rPr>
          <w:sz w:val="24"/>
          <w:szCs w:val="24"/>
        </w:rPr>
        <w:t xml:space="preserve">u koja je smještena u ulici Ante </w:t>
      </w:r>
      <w:r w:rsidR="0036597D" w:rsidRPr="00AB7418">
        <w:rPr>
          <w:sz w:val="24"/>
          <w:szCs w:val="24"/>
        </w:rPr>
        <w:t>Starčevića</w:t>
      </w:r>
      <w:r w:rsidR="00E37195" w:rsidRPr="00AB7418">
        <w:rPr>
          <w:sz w:val="24"/>
          <w:szCs w:val="24"/>
        </w:rPr>
        <w:t xml:space="preserve">, nakon što je prostor u kojem je prije bila smještena </w:t>
      </w:r>
      <w:r w:rsidR="0036597D" w:rsidRPr="00AB7418">
        <w:rPr>
          <w:sz w:val="24"/>
          <w:szCs w:val="24"/>
        </w:rPr>
        <w:t xml:space="preserve">dječja knjižnica </w:t>
      </w:r>
      <w:r w:rsidR="00E37195" w:rsidRPr="00AB7418">
        <w:rPr>
          <w:sz w:val="24"/>
          <w:szCs w:val="24"/>
        </w:rPr>
        <w:t xml:space="preserve">označen oznakom </w:t>
      </w:r>
      <w:r w:rsidR="0036597D" w:rsidRPr="00AB7418">
        <w:rPr>
          <w:sz w:val="24"/>
          <w:szCs w:val="24"/>
        </w:rPr>
        <w:t>neuporabljivo</w:t>
      </w:r>
      <w:r w:rsidR="00E37195" w:rsidRPr="00AB7418">
        <w:rPr>
          <w:sz w:val="24"/>
          <w:szCs w:val="24"/>
        </w:rPr>
        <w:t>.</w:t>
      </w:r>
    </w:p>
    <w:p w14:paraId="1BC390FF" w14:textId="4AC14BD7" w:rsidR="00790862" w:rsidRPr="00AB7418" w:rsidRDefault="00790862" w:rsidP="00790862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030 Knjige, umjetnička djela i ostale izložbene vrijednosti – povećanje u odnosu na prethodnu godinu je 9,7%, i iznosi 3.767.227 kn. Ovdje je efekt povećanja na umjetničkim dijelima kod Gradska galerija Striegl otkup predmeta za galerijsku zbirku 125.990 kn te park skulptura Željezara Sisak 237.098 kn.</w:t>
      </w:r>
    </w:p>
    <w:p w14:paraId="7FFD999D" w14:textId="3529B143" w:rsidR="00577D0D" w:rsidRPr="00AB7418" w:rsidRDefault="00577D0D" w:rsidP="00430207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051 Dugotrajna nefinancijska imovina u pripremi, odnosno  Građevinski objekti u pripremi (AOP 052) </w:t>
      </w:r>
      <w:r w:rsidR="00A27708" w:rsidRPr="00AB7418">
        <w:rPr>
          <w:sz w:val="24"/>
          <w:szCs w:val="24"/>
        </w:rPr>
        <w:t>vrijednost imovine se povećala za 30,1%</w:t>
      </w:r>
      <w:r w:rsidR="00A74A0A" w:rsidRPr="00AB7418">
        <w:rPr>
          <w:sz w:val="24"/>
          <w:szCs w:val="24"/>
        </w:rPr>
        <w:t xml:space="preserve"> i iznosi 73.</w:t>
      </w:r>
      <w:r w:rsidR="00F9656F">
        <w:rPr>
          <w:sz w:val="24"/>
          <w:szCs w:val="24"/>
        </w:rPr>
        <w:t>461.787</w:t>
      </w:r>
      <w:r w:rsidR="00A74A0A" w:rsidRPr="00AB7418">
        <w:rPr>
          <w:sz w:val="24"/>
          <w:szCs w:val="24"/>
        </w:rPr>
        <w:t xml:space="preserve"> kn.</w:t>
      </w:r>
      <w:r w:rsidR="00A27708" w:rsidRPr="00AB7418">
        <w:rPr>
          <w:sz w:val="24"/>
          <w:szCs w:val="24"/>
        </w:rPr>
        <w:t xml:space="preserve"> Radi se o izgradnji sportske dvorane Zeleni brijeg.</w:t>
      </w:r>
    </w:p>
    <w:p w14:paraId="16095F93" w14:textId="2049462D" w:rsidR="006A3FE5" w:rsidRPr="00AB7418" w:rsidRDefault="001F06DA" w:rsidP="00742835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</w:t>
      </w:r>
      <w:r w:rsidR="005767FF" w:rsidRPr="00AB7418">
        <w:rPr>
          <w:sz w:val="24"/>
          <w:szCs w:val="24"/>
        </w:rPr>
        <w:t>0</w:t>
      </w:r>
      <w:r w:rsidRPr="00AB7418">
        <w:rPr>
          <w:sz w:val="24"/>
          <w:szCs w:val="24"/>
        </w:rPr>
        <w:t>6</w:t>
      </w:r>
      <w:r w:rsidR="00523D3D" w:rsidRPr="00AB7418">
        <w:rPr>
          <w:sz w:val="24"/>
          <w:szCs w:val="24"/>
        </w:rPr>
        <w:t>5</w:t>
      </w:r>
      <w:r w:rsidRPr="00AB7418">
        <w:rPr>
          <w:sz w:val="24"/>
          <w:szCs w:val="24"/>
        </w:rPr>
        <w:t xml:space="preserve"> – Novac u banci u iznosu od </w:t>
      </w:r>
      <w:r w:rsidR="00523D3D" w:rsidRPr="00AB7418">
        <w:rPr>
          <w:sz w:val="24"/>
          <w:szCs w:val="24"/>
        </w:rPr>
        <w:t>18</w:t>
      </w:r>
      <w:r w:rsidRPr="00AB7418">
        <w:rPr>
          <w:sz w:val="24"/>
          <w:szCs w:val="24"/>
        </w:rPr>
        <w:t>.</w:t>
      </w:r>
      <w:r w:rsidR="00523D3D" w:rsidRPr="00AB7418">
        <w:rPr>
          <w:sz w:val="24"/>
          <w:szCs w:val="24"/>
        </w:rPr>
        <w:t>654</w:t>
      </w:r>
      <w:r w:rsidRPr="00AB7418">
        <w:rPr>
          <w:sz w:val="24"/>
          <w:szCs w:val="24"/>
        </w:rPr>
        <w:t>.</w:t>
      </w:r>
      <w:r w:rsidR="00523D3D" w:rsidRPr="00AB7418">
        <w:rPr>
          <w:sz w:val="24"/>
          <w:szCs w:val="24"/>
        </w:rPr>
        <w:t>986</w:t>
      </w:r>
      <w:r w:rsidRPr="00AB7418">
        <w:rPr>
          <w:sz w:val="24"/>
          <w:szCs w:val="24"/>
        </w:rPr>
        <w:t xml:space="preserve"> kn </w:t>
      </w:r>
      <w:r w:rsidR="00EE7DB3" w:rsidRPr="00AB7418">
        <w:rPr>
          <w:sz w:val="24"/>
          <w:szCs w:val="24"/>
        </w:rPr>
        <w:t xml:space="preserve">radi se o povećanju od </w:t>
      </w:r>
      <w:r w:rsidR="00523D3D" w:rsidRPr="00AB7418">
        <w:rPr>
          <w:sz w:val="24"/>
          <w:szCs w:val="24"/>
        </w:rPr>
        <w:t>76,8</w:t>
      </w:r>
      <w:r w:rsidR="00EE7DB3" w:rsidRPr="00AB7418">
        <w:rPr>
          <w:sz w:val="24"/>
          <w:szCs w:val="24"/>
        </w:rPr>
        <w:t>%. Navedeni iznos</w:t>
      </w:r>
      <w:r w:rsidRPr="00AB7418">
        <w:rPr>
          <w:sz w:val="24"/>
          <w:szCs w:val="24"/>
        </w:rPr>
        <w:t xml:space="preserve"> odnosi </w:t>
      </w:r>
      <w:r w:rsidR="00EE7DB3" w:rsidRPr="00AB7418">
        <w:rPr>
          <w:sz w:val="24"/>
          <w:szCs w:val="24"/>
        </w:rPr>
        <w:t xml:space="preserve">se </w:t>
      </w:r>
      <w:r w:rsidRPr="00AB7418">
        <w:rPr>
          <w:sz w:val="24"/>
          <w:szCs w:val="24"/>
        </w:rPr>
        <w:t>na novac na računu Grada Siska (AOP 067) 15.</w:t>
      </w:r>
      <w:r w:rsidR="00523D3D" w:rsidRPr="00AB7418">
        <w:rPr>
          <w:sz w:val="24"/>
          <w:szCs w:val="24"/>
        </w:rPr>
        <w:t>653</w:t>
      </w:r>
      <w:r w:rsidRPr="00AB7418">
        <w:rPr>
          <w:sz w:val="24"/>
          <w:szCs w:val="24"/>
        </w:rPr>
        <w:t>.</w:t>
      </w:r>
      <w:r w:rsidR="00523D3D" w:rsidRPr="00AB7418">
        <w:rPr>
          <w:sz w:val="24"/>
          <w:szCs w:val="24"/>
        </w:rPr>
        <w:t>515</w:t>
      </w:r>
      <w:r w:rsidRPr="00AB7418">
        <w:rPr>
          <w:sz w:val="24"/>
          <w:szCs w:val="24"/>
        </w:rPr>
        <w:t xml:space="preserve"> kn</w:t>
      </w:r>
      <w:r w:rsidR="00EE7DB3" w:rsidRPr="00AB7418">
        <w:rPr>
          <w:sz w:val="24"/>
          <w:szCs w:val="24"/>
        </w:rPr>
        <w:t xml:space="preserve"> (efekt uplate beskamatnog zajma za saniranje štete od potresa</w:t>
      </w:r>
      <w:r w:rsidR="00523D3D" w:rsidRPr="00AB7418">
        <w:rPr>
          <w:sz w:val="24"/>
          <w:szCs w:val="24"/>
        </w:rPr>
        <w:t>)</w:t>
      </w:r>
      <w:r w:rsidR="005767FF" w:rsidRPr="00AB7418">
        <w:rPr>
          <w:sz w:val="24"/>
          <w:szCs w:val="24"/>
        </w:rPr>
        <w:t xml:space="preserve">. </w:t>
      </w:r>
      <w:r w:rsidR="0054499B" w:rsidRPr="00AB7418">
        <w:rPr>
          <w:sz w:val="24"/>
          <w:szCs w:val="24"/>
        </w:rPr>
        <w:t xml:space="preserve">Grad Sisak posluje putem jedinstvenog računa riznice, odnosno proračunski korisnici nemaju otvorene zasebne poslovne račune. </w:t>
      </w:r>
    </w:p>
    <w:p w14:paraId="509C2796" w14:textId="14065131" w:rsidR="00145ED3" w:rsidRPr="00AB7418" w:rsidRDefault="00F64A32" w:rsidP="00742835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079 Potraživanja za više plaćene poreze i doprinose </w:t>
      </w:r>
      <w:r w:rsidR="00545A5E" w:rsidRPr="00AB7418">
        <w:rPr>
          <w:sz w:val="24"/>
          <w:szCs w:val="24"/>
        </w:rPr>
        <w:t xml:space="preserve">iznose </w:t>
      </w:r>
      <w:r w:rsidR="00742835" w:rsidRPr="00AB7418">
        <w:rPr>
          <w:sz w:val="24"/>
          <w:szCs w:val="24"/>
        </w:rPr>
        <w:t>49.460</w:t>
      </w:r>
      <w:r w:rsidR="00545A5E" w:rsidRPr="00AB7418">
        <w:rPr>
          <w:sz w:val="24"/>
          <w:szCs w:val="24"/>
        </w:rPr>
        <w:t xml:space="preserve"> kn u odnosu na 2020. godinu kada su iznosili </w:t>
      </w:r>
      <w:r w:rsidR="00742835" w:rsidRPr="00AB7418">
        <w:rPr>
          <w:sz w:val="24"/>
          <w:szCs w:val="24"/>
        </w:rPr>
        <w:t>5.567</w:t>
      </w:r>
      <w:r w:rsidR="00545A5E" w:rsidRPr="00AB7418">
        <w:rPr>
          <w:sz w:val="24"/>
          <w:szCs w:val="24"/>
        </w:rPr>
        <w:t xml:space="preserve"> kn. </w:t>
      </w:r>
      <w:r w:rsidR="00742835" w:rsidRPr="00AB7418">
        <w:rPr>
          <w:sz w:val="24"/>
          <w:szCs w:val="24"/>
        </w:rPr>
        <w:t>Ovdje je efekt povećanja na proračunskom korisniku</w:t>
      </w:r>
      <w:r w:rsidR="00742835" w:rsidRPr="00AB7418">
        <w:t xml:space="preserve"> </w:t>
      </w:r>
      <w:r w:rsidR="00742835" w:rsidRPr="00AB7418">
        <w:rPr>
          <w:sz w:val="24"/>
          <w:szCs w:val="24"/>
        </w:rPr>
        <w:t>Športsko rekreacijski centar</w:t>
      </w:r>
      <w:r w:rsidR="00545A5E" w:rsidRPr="00AB7418">
        <w:rPr>
          <w:sz w:val="24"/>
          <w:szCs w:val="24"/>
        </w:rPr>
        <w:t xml:space="preserve"> odnose se</w:t>
      </w:r>
      <w:r w:rsidR="00145ED3" w:rsidRPr="00AB7418">
        <w:rPr>
          <w:sz w:val="24"/>
          <w:szCs w:val="24"/>
        </w:rPr>
        <w:t xml:space="preserve"> </w:t>
      </w:r>
      <w:r w:rsidR="00545A5E" w:rsidRPr="00AB7418">
        <w:rPr>
          <w:sz w:val="24"/>
          <w:szCs w:val="24"/>
        </w:rPr>
        <w:t>n</w:t>
      </w:r>
      <w:r w:rsidR="00145ED3" w:rsidRPr="00AB7418">
        <w:rPr>
          <w:sz w:val="24"/>
          <w:szCs w:val="24"/>
        </w:rPr>
        <w:t>a</w:t>
      </w:r>
      <w:r w:rsidR="00545A5E" w:rsidRPr="00AB7418">
        <w:rPr>
          <w:sz w:val="24"/>
          <w:szCs w:val="24"/>
        </w:rPr>
        <w:t xml:space="preserve"> potraživanja </w:t>
      </w:r>
      <w:r w:rsidR="00145ED3" w:rsidRPr="00AB7418">
        <w:rPr>
          <w:sz w:val="24"/>
          <w:szCs w:val="24"/>
        </w:rPr>
        <w:t xml:space="preserve">za više </w:t>
      </w:r>
      <w:r w:rsidR="00711063" w:rsidRPr="00AB7418">
        <w:rPr>
          <w:sz w:val="24"/>
          <w:szCs w:val="24"/>
        </w:rPr>
        <w:t>u</w:t>
      </w:r>
      <w:r w:rsidR="00145ED3" w:rsidRPr="00AB7418">
        <w:rPr>
          <w:sz w:val="24"/>
          <w:szCs w:val="24"/>
        </w:rPr>
        <w:t>plaćeni porez na dodanu vrijednost po obračunu.</w:t>
      </w:r>
    </w:p>
    <w:p w14:paraId="70BFE7E9" w14:textId="534C22C9" w:rsidR="008F03C5" w:rsidRPr="00AB7418" w:rsidRDefault="008F03C5" w:rsidP="008F03C5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144 Potraživanja za pomoći iz inozemstva i od subjekata unutar općeg proračuna iznose 1.163 kn i odnosi se na potraživanje proračunskog korisnika OŠ Ivana Antolčića Komarevo za školsku shemu.  </w:t>
      </w:r>
    </w:p>
    <w:p w14:paraId="4C13362B" w14:textId="0240150D" w:rsidR="008B1443" w:rsidRPr="00AB7418" w:rsidRDefault="008B1443" w:rsidP="00115326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155 Potraživanja za prihode od prodaje proizvoda i robe te pruženih usluga i za povrat po protestiranim jamstvima – </w:t>
      </w:r>
      <w:r w:rsidR="00115326" w:rsidRPr="00AB7418">
        <w:rPr>
          <w:sz w:val="24"/>
          <w:szCs w:val="24"/>
        </w:rPr>
        <w:t>iznose 366.372 kn i smanjenje je od 40%. Saldo na 31.12.2021. sastoji se od</w:t>
      </w:r>
      <w:r w:rsidRPr="00AB7418">
        <w:rPr>
          <w:sz w:val="24"/>
          <w:szCs w:val="24"/>
        </w:rPr>
        <w:t xml:space="preserve"> račun</w:t>
      </w:r>
      <w:r w:rsidR="009C7E23" w:rsidRPr="00AB7418">
        <w:rPr>
          <w:sz w:val="24"/>
          <w:szCs w:val="24"/>
        </w:rPr>
        <w:t>u Grada Siska</w:t>
      </w:r>
      <w:r w:rsidRPr="00AB7418">
        <w:rPr>
          <w:sz w:val="24"/>
          <w:szCs w:val="24"/>
        </w:rPr>
        <w:t xml:space="preserve"> za eksternalizaciju za 12 mjesec 2021. godine koji iznosi 13.335 kn</w:t>
      </w:r>
      <w:r w:rsidR="009C7E23" w:rsidRPr="00AB7418">
        <w:rPr>
          <w:sz w:val="24"/>
          <w:szCs w:val="24"/>
        </w:rPr>
        <w:t>, zatim o p</w:t>
      </w:r>
      <w:r w:rsidR="00BA1CAD" w:rsidRPr="00AB7418">
        <w:rPr>
          <w:sz w:val="24"/>
          <w:szCs w:val="24"/>
        </w:rPr>
        <w:t xml:space="preserve">otraživanja za prihode od obavljanju usluga na tržištu sukladno statutu JPV </w:t>
      </w:r>
      <w:r w:rsidR="00D21BA0" w:rsidRPr="00AB7418">
        <w:rPr>
          <w:sz w:val="24"/>
          <w:szCs w:val="24"/>
        </w:rPr>
        <w:t xml:space="preserve">Grada Siska </w:t>
      </w:r>
      <w:r w:rsidR="00115326" w:rsidRPr="00AB7418">
        <w:rPr>
          <w:sz w:val="24"/>
          <w:szCs w:val="24"/>
        </w:rPr>
        <w:t>i potraživanja od Športsko rekreacijskog centra. P</w:t>
      </w:r>
      <w:r w:rsidR="00FF09AA" w:rsidRPr="00AB7418">
        <w:rPr>
          <w:sz w:val="24"/>
          <w:szCs w:val="24"/>
        </w:rPr>
        <w:t>otraživanja su nedospjela</w:t>
      </w:r>
      <w:r w:rsidR="00115326" w:rsidRPr="00AB7418">
        <w:rPr>
          <w:sz w:val="24"/>
          <w:szCs w:val="24"/>
        </w:rPr>
        <w:t>.</w:t>
      </w:r>
      <w:r w:rsidR="00BA1CAD" w:rsidRPr="00AB7418">
        <w:rPr>
          <w:sz w:val="24"/>
          <w:szCs w:val="24"/>
        </w:rPr>
        <w:t xml:space="preserve"> </w:t>
      </w:r>
    </w:p>
    <w:p w14:paraId="3BE4A663" w14:textId="5133D6B3" w:rsidR="008B1443" w:rsidRPr="00AB7418" w:rsidRDefault="008B1443" w:rsidP="00412B3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157  Potraživanja za kazne i upravne mjere te ostale prihode iznose 7.</w:t>
      </w:r>
      <w:r w:rsidR="00BA241C" w:rsidRPr="00AB7418">
        <w:rPr>
          <w:sz w:val="24"/>
          <w:szCs w:val="24"/>
        </w:rPr>
        <w:t>868.003</w:t>
      </w:r>
      <w:r w:rsidRPr="00AB7418">
        <w:rPr>
          <w:sz w:val="24"/>
          <w:szCs w:val="24"/>
        </w:rPr>
        <w:t xml:space="preserve"> kn i veći su za 7,</w:t>
      </w:r>
      <w:r w:rsidR="00BA241C" w:rsidRPr="00AB7418">
        <w:rPr>
          <w:sz w:val="24"/>
          <w:szCs w:val="24"/>
        </w:rPr>
        <w:t>3</w:t>
      </w:r>
      <w:r w:rsidRPr="00AB7418">
        <w:rPr>
          <w:sz w:val="24"/>
          <w:szCs w:val="24"/>
        </w:rPr>
        <w:t xml:space="preserve">% u odnosu na 2020. godinu, radi se o </w:t>
      </w:r>
      <w:r w:rsidR="00FF09AA" w:rsidRPr="00AB7418">
        <w:rPr>
          <w:sz w:val="24"/>
          <w:szCs w:val="24"/>
        </w:rPr>
        <w:t>dodatno poduzetim mjerama naplate za potraživanje od strane Grada Siska i JVP Grada Siska.</w:t>
      </w:r>
      <w:r w:rsidRPr="00AB7418">
        <w:rPr>
          <w:sz w:val="24"/>
          <w:szCs w:val="24"/>
        </w:rPr>
        <w:t xml:space="preserve"> </w:t>
      </w:r>
    </w:p>
    <w:p w14:paraId="2D1FFE18" w14:textId="5AEB4F2C" w:rsidR="008B1443" w:rsidRPr="00AB7418" w:rsidRDefault="008B1443" w:rsidP="00706CB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161 Potraživanja od prodaje proizvedene dugotrajne imovine - iznose 7.0</w:t>
      </w:r>
      <w:r w:rsidR="00BA241C" w:rsidRPr="00AB7418">
        <w:rPr>
          <w:sz w:val="24"/>
          <w:szCs w:val="24"/>
        </w:rPr>
        <w:t>59</w:t>
      </w:r>
      <w:r w:rsidRPr="00AB7418">
        <w:rPr>
          <w:sz w:val="24"/>
          <w:szCs w:val="24"/>
        </w:rPr>
        <w:t>.</w:t>
      </w:r>
      <w:r w:rsidR="00BA241C" w:rsidRPr="00AB7418">
        <w:rPr>
          <w:sz w:val="24"/>
          <w:szCs w:val="24"/>
        </w:rPr>
        <w:t>623</w:t>
      </w:r>
      <w:r w:rsidRPr="00AB7418">
        <w:rPr>
          <w:sz w:val="24"/>
          <w:szCs w:val="24"/>
        </w:rPr>
        <w:t xml:space="preserve"> kn, i manja su </w:t>
      </w:r>
      <w:r w:rsidR="00BA241C" w:rsidRPr="00AB7418">
        <w:rPr>
          <w:sz w:val="24"/>
          <w:szCs w:val="24"/>
        </w:rPr>
        <w:t xml:space="preserve">za 19,1% </w:t>
      </w:r>
      <w:r w:rsidR="00140822" w:rsidRPr="00AB7418">
        <w:rPr>
          <w:sz w:val="24"/>
          <w:szCs w:val="24"/>
        </w:rPr>
        <w:t xml:space="preserve">nego u 2020. godini </w:t>
      </w:r>
      <w:r w:rsidR="00711063" w:rsidRPr="00AB7418">
        <w:rPr>
          <w:sz w:val="24"/>
          <w:szCs w:val="24"/>
        </w:rPr>
        <w:t>jer se dio potraživanja koji je dospio u 2021. godini naplatio, a novih potraživanja u većem iznosu nije bilo jer je prodanu svega dv</w:t>
      </w:r>
      <w:r w:rsidR="00706CB0" w:rsidRPr="00AB7418">
        <w:rPr>
          <w:sz w:val="24"/>
          <w:szCs w:val="24"/>
        </w:rPr>
        <w:t>ije</w:t>
      </w:r>
      <w:r w:rsidR="00711063" w:rsidRPr="00AB7418">
        <w:rPr>
          <w:sz w:val="24"/>
          <w:szCs w:val="24"/>
        </w:rPr>
        <w:t xml:space="preserve"> nekretnine u 2021. godini</w:t>
      </w:r>
      <w:r w:rsidR="00706CB0" w:rsidRPr="00AB7418">
        <w:rPr>
          <w:sz w:val="24"/>
          <w:szCs w:val="24"/>
        </w:rPr>
        <w:t xml:space="preserve"> od strane Grada Siska.</w:t>
      </w:r>
      <w:r w:rsidR="00711063" w:rsidRPr="00AB7418">
        <w:rPr>
          <w:sz w:val="24"/>
          <w:szCs w:val="24"/>
        </w:rPr>
        <w:t xml:space="preserve"> Što se tiče proračunski korisnika </w:t>
      </w:r>
      <w:r w:rsidR="00706CB0" w:rsidRPr="00AB7418">
        <w:rPr>
          <w:sz w:val="24"/>
          <w:szCs w:val="24"/>
        </w:rPr>
        <w:t xml:space="preserve">(Vrtić Sisak Novi, Narodna knjižnica i čitaonica V. Gotovac, OŠ Sela) naplaćuju se dospjela potraživanja u 2021. godini, a ostatak salda je nedospio. </w:t>
      </w:r>
    </w:p>
    <w:p w14:paraId="465D153C" w14:textId="010A990A" w:rsidR="0029353F" w:rsidRPr="00AB7418" w:rsidRDefault="0029353F" w:rsidP="00412B3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173 Obveze za materijalne rashode </w:t>
      </w:r>
      <w:r w:rsidR="00333AD5" w:rsidRPr="00AB7418">
        <w:rPr>
          <w:sz w:val="24"/>
          <w:szCs w:val="24"/>
        </w:rPr>
        <w:t xml:space="preserve">iznosi </w:t>
      </w:r>
      <w:r w:rsidR="006D77BA" w:rsidRPr="00AB7418">
        <w:rPr>
          <w:sz w:val="24"/>
          <w:szCs w:val="24"/>
        </w:rPr>
        <w:t>8</w:t>
      </w:r>
      <w:r w:rsidR="00333AD5" w:rsidRPr="00AB7418">
        <w:rPr>
          <w:sz w:val="24"/>
          <w:szCs w:val="24"/>
        </w:rPr>
        <w:t>.</w:t>
      </w:r>
      <w:r w:rsidR="006D77BA" w:rsidRPr="00AB7418">
        <w:rPr>
          <w:sz w:val="24"/>
          <w:szCs w:val="24"/>
        </w:rPr>
        <w:t>266</w:t>
      </w:r>
      <w:r w:rsidR="00333AD5" w:rsidRPr="00AB7418">
        <w:rPr>
          <w:sz w:val="24"/>
          <w:szCs w:val="24"/>
        </w:rPr>
        <w:t>.</w:t>
      </w:r>
      <w:r w:rsidR="006D77BA" w:rsidRPr="00AB7418">
        <w:rPr>
          <w:sz w:val="24"/>
          <w:szCs w:val="24"/>
        </w:rPr>
        <w:t>930</w:t>
      </w:r>
      <w:r w:rsidR="00333AD5" w:rsidRPr="00AB7418">
        <w:rPr>
          <w:sz w:val="24"/>
          <w:szCs w:val="24"/>
        </w:rPr>
        <w:t xml:space="preserve"> i veće su za 27,</w:t>
      </w:r>
      <w:r w:rsidR="006D77BA" w:rsidRPr="00AB7418">
        <w:rPr>
          <w:sz w:val="24"/>
          <w:szCs w:val="24"/>
        </w:rPr>
        <w:t>6</w:t>
      </w:r>
      <w:r w:rsidR="00333AD5" w:rsidRPr="00AB7418">
        <w:rPr>
          <w:sz w:val="24"/>
          <w:szCs w:val="24"/>
        </w:rPr>
        <w:t>%. Efekt povećanja obveza je u obvezama za komunalne usluge</w:t>
      </w:r>
      <w:r w:rsidR="00B40D1D" w:rsidRPr="00AB7418">
        <w:rPr>
          <w:sz w:val="24"/>
          <w:szCs w:val="24"/>
        </w:rPr>
        <w:t>,</w:t>
      </w:r>
      <w:r w:rsidR="00B40D1D" w:rsidRPr="00AB7418">
        <w:t xml:space="preserve">  zatim u rashodima za </w:t>
      </w:r>
      <w:r w:rsidR="00B40D1D" w:rsidRPr="00AB7418">
        <w:rPr>
          <w:sz w:val="24"/>
          <w:szCs w:val="24"/>
        </w:rPr>
        <w:t>održavanja javnih građevina i urbane opreme, uređenju i održavanju javnih zelenih</w:t>
      </w:r>
      <w:r w:rsidR="00C602A2" w:rsidRPr="00AB7418">
        <w:rPr>
          <w:sz w:val="24"/>
          <w:szCs w:val="24"/>
        </w:rPr>
        <w:t xml:space="preserve"> površina</w:t>
      </w:r>
      <w:r w:rsidR="00B40D1D" w:rsidRPr="00AB7418">
        <w:rPr>
          <w:sz w:val="24"/>
          <w:szCs w:val="24"/>
        </w:rPr>
        <w:t>, u malim komunalnim akcijama, održavanju kanala oborinske odvodnje i</w:t>
      </w:r>
      <w:r w:rsidR="00C602A2" w:rsidRPr="00AB7418">
        <w:rPr>
          <w:sz w:val="24"/>
          <w:szCs w:val="24"/>
        </w:rPr>
        <w:t xml:space="preserve"> </w:t>
      </w:r>
      <w:r w:rsidR="00B40D1D" w:rsidRPr="00AB7418">
        <w:rPr>
          <w:sz w:val="24"/>
          <w:szCs w:val="24"/>
        </w:rPr>
        <w:t xml:space="preserve">lokalnih vodovoda </w:t>
      </w:r>
      <w:r w:rsidR="00333AD5" w:rsidRPr="00AB7418">
        <w:rPr>
          <w:sz w:val="24"/>
          <w:szCs w:val="24"/>
        </w:rPr>
        <w:t xml:space="preserve">i </w:t>
      </w:r>
      <w:r w:rsidR="00C602A2" w:rsidRPr="00AB7418">
        <w:rPr>
          <w:sz w:val="24"/>
          <w:szCs w:val="24"/>
        </w:rPr>
        <w:t>u uslugama koje su pružene</w:t>
      </w:r>
      <w:r w:rsidR="00333AD5" w:rsidRPr="00AB7418">
        <w:rPr>
          <w:sz w:val="24"/>
          <w:szCs w:val="24"/>
        </w:rPr>
        <w:t xml:space="preserve"> </w:t>
      </w:r>
      <w:r w:rsidR="00D80E02" w:rsidRPr="00AB7418">
        <w:rPr>
          <w:sz w:val="24"/>
          <w:szCs w:val="24"/>
        </w:rPr>
        <w:t xml:space="preserve">za zbrinute građane koji su smješteni </w:t>
      </w:r>
      <w:r w:rsidR="00D80E02" w:rsidRPr="00AB7418">
        <w:rPr>
          <w:sz w:val="24"/>
          <w:szCs w:val="24"/>
        </w:rPr>
        <w:lastRenderedPageBreak/>
        <w:t>u kontejnerskim naseljima radi potresa</w:t>
      </w:r>
      <w:r w:rsidR="00C602A2" w:rsidRPr="00AB7418">
        <w:rPr>
          <w:sz w:val="24"/>
          <w:szCs w:val="24"/>
        </w:rPr>
        <w:t xml:space="preserve"> i školskim dvoranama</w:t>
      </w:r>
      <w:r w:rsidR="00132EC5" w:rsidRPr="00AB7418">
        <w:rPr>
          <w:sz w:val="24"/>
          <w:szCs w:val="24"/>
        </w:rPr>
        <w:t>. Rad u većini ustanova  bio je redovitiji nego 2020. godine kada je bio covid, te su i obveze veće za naknade za prijevoz, usluge telefona i prijevoza, intelektualne usluge, računalne usluge, ostale usluge, rashodi za materijal i energiju.</w:t>
      </w:r>
    </w:p>
    <w:p w14:paraId="286CBF2A" w14:textId="5696D588" w:rsidR="00B5273A" w:rsidRPr="00AB7418" w:rsidRDefault="00B5273A" w:rsidP="00412B3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174 Obveze za financijske rashode iznose 184.4</w:t>
      </w:r>
      <w:r w:rsidR="006D77BA" w:rsidRPr="00AB7418">
        <w:rPr>
          <w:sz w:val="24"/>
          <w:szCs w:val="24"/>
        </w:rPr>
        <w:t>84</w:t>
      </w:r>
      <w:r w:rsidRPr="00AB7418">
        <w:rPr>
          <w:sz w:val="24"/>
          <w:szCs w:val="24"/>
        </w:rPr>
        <w:t xml:space="preserve"> kn i manje su za 61,1% naspram prethodne godine. Radi se o nedospjelim obvezama za Gradsko društvo Crvenog križa i Savez udruga osoba s invaliditetom koje su plaćene početkom 2022. godine. </w:t>
      </w:r>
    </w:p>
    <w:p w14:paraId="4882D980" w14:textId="1E4B89A2" w:rsidR="00901228" w:rsidRPr="00AB7418" w:rsidRDefault="00901228" w:rsidP="00412B3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1</w:t>
      </w:r>
      <w:r w:rsidR="000B64AB" w:rsidRPr="00AB7418">
        <w:rPr>
          <w:sz w:val="24"/>
          <w:szCs w:val="24"/>
        </w:rPr>
        <w:t>78</w:t>
      </w:r>
      <w:r w:rsidRPr="00AB7418">
        <w:rPr>
          <w:sz w:val="24"/>
          <w:szCs w:val="24"/>
        </w:rPr>
        <w:t xml:space="preserve"> Obveze za subvencije iznose 244.630 kn</w:t>
      </w:r>
      <w:r w:rsidR="00C22C9D" w:rsidRPr="00AB7418">
        <w:rPr>
          <w:sz w:val="24"/>
          <w:szCs w:val="24"/>
        </w:rPr>
        <w:t xml:space="preserve"> dok su u 2020. saldo bio 100.841 kn. Saldo iz 2021. godine odnosi se na nedospjele obveze za poduzetničke kredite malim i srednjim poduzetnicima i na subvencije poljoprivrednicima i obrtnicima. </w:t>
      </w:r>
    </w:p>
    <w:p w14:paraId="389732A4" w14:textId="7C96D92F" w:rsidR="00936F7F" w:rsidRPr="00AB7418" w:rsidRDefault="00936F7F" w:rsidP="00412B3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180 Obveze za naknade građanima i kućanstvima iznose 158.467 kn i manje su za 55,6%. Radi se o nedospjelim obvezama </w:t>
      </w:r>
      <w:r w:rsidR="004436A4" w:rsidRPr="00AB7418">
        <w:rPr>
          <w:sz w:val="24"/>
          <w:szCs w:val="24"/>
        </w:rPr>
        <w:t>za plaćanje računa za socijalno ugrožene građane i za prehranu za pučku kuhinju.</w:t>
      </w:r>
    </w:p>
    <w:p w14:paraId="3051FF4A" w14:textId="722B9D87" w:rsidR="003047CC" w:rsidRPr="00AB7418" w:rsidRDefault="003047CC" w:rsidP="00412B3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183 Obveze za nabavu nefinancijske imovine iznosi 5.4</w:t>
      </w:r>
      <w:r w:rsidR="006D77BA" w:rsidRPr="00AB7418">
        <w:rPr>
          <w:sz w:val="24"/>
          <w:szCs w:val="24"/>
        </w:rPr>
        <w:t>14.297</w:t>
      </w:r>
      <w:r w:rsidRPr="00AB7418">
        <w:rPr>
          <w:sz w:val="24"/>
          <w:szCs w:val="24"/>
        </w:rPr>
        <w:t xml:space="preserve"> kn, odnosi se </w:t>
      </w:r>
      <w:r w:rsidR="00DB161D" w:rsidRPr="00AB7418">
        <w:rPr>
          <w:sz w:val="24"/>
          <w:szCs w:val="24"/>
        </w:rPr>
        <w:t xml:space="preserve">nedospjele </w:t>
      </w:r>
      <w:r w:rsidRPr="00AB7418">
        <w:rPr>
          <w:sz w:val="24"/>
          <w:szCs w:val="24"/>
        </w:rPr>
        <w:t>račune za dvoranu Zeleni brijeg</w:t>
      </w:r>
      <w:r w:rsidR="00613E66" w:rsidRPr="00AB7418">
        <w:rPr>
          <w:sz w:val="24"/>
          <w:szCs w:val="24"/>
        </w:rPr>
        <w:t xml:space="preserve">, na račun za vrtić Različak i na računa za odgojno - obrazovnog kompleksa Galdovo </w:t>
      </w:r>
      <w:r w:rsidRPr="00AB7418">
        <w:rPr>
          <w:sz w:val="24"/>
          <w:szCs w:val="24"/>
        </w:rPr>
        <w:t xml:space="preserve">koji su plaćeni u 2022. godini. </w:t>
      </w:r>
    </w:p>
    <w:p w14:paraId="1AE4E6A5" w14:textId="266AE2C3" w:rsidR="00DB161D" w:rsidRPr="00AB7418" w:rsidRDefault="00DB161D" w:rsidP="00412B3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200 Obveze za kredite i zajmove iznose 105.258.612 kn i veći su za 29,5%, a efekt </w:t>
      </w:r>
      <w:r w:rsidR="009A378E" w:rsidRPr="00AB7418">
        <w:rPr>
          <w:sz w:val="24"/>
          <w:szCs w:val="24"/>
        </w:rPr>
        <w:t>je u povećanja obveze zbog beskamatnog zajma od 25 milijuna kuna za saniranje štete od potresa.</w:t>
      </w:r>
    </w:p>
    <w:p w14:paraId="6D8A0AF5" w14:textId="42449490" w:rsidR="002F67F3" w:rsidRPr="00AB7418" w:rsidRDefault="002F67F3" w:rsidP="00412B3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236 Ispravak vlastitih izvora za obveze </w:t>
      </w:r>
      <w:r w:rsidR="00504F0D" w:rsidRPr="00AB7418">
        <w:rPr>
          <w:sz w:val="24"/>
          <w:szCs w:val="24"/>
        </w:rPr>
        <w:t>– stanje s 31.12.2021. godine je 122.867.890 kn i povećano je za 24,3% zbog beskamatnog zajma od 25 milijuna kuna.</w:t>
      </w:r>
    </w:p>
    <w:p w14:paraId="56CC5F02" w14:textId="7965B58D" w:rsidR="00A904BC" w:rsidRPr="00AB7418" w:rsidRDefault="00A904BC" w:rsidP="00A904BC">
      <w:pPr>
        <w:pStyle w:val="Odlomakpopisa"/>
        <w:jc w:val="both"/>
        <w:rPr>
          <w:sz w:val="24"/>
          <w:szCs w:val="24"/>
        </w:rPr>
      </w:pPr>
    </w:p>
    <w:p w14:paraId="12A2F160" w14:textId="3607EF7C" w:rsidR="00A904BC" w:rsidRPr="00AB7418" w:rsidRDefault="00A904BC" w:rsidP="00A904BC">
      <w:pPr>
        <w:pStyle w:val="Odlomakpopisa"/>
        <w:jc w:val="both"/>
        <w:rPr>
          <w:sz w:val="24"/>
          <w:szCs w:val="24"/>
        </w:rPr>
      </w:pPr>
      <w:r w:rsidRPr="00AB7418">
        <w:rPr>
          <w:sz w:val="24"/>
          <w:szCs w:val="24"/>
        </w:rPr>
        <w:t>Dana jamstva u 2021. godini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1130"/>
        <w:gridCol w:w="1123"/>
        <w:gridCol w:w="1255"/>
        <w:gridCol w:w="1381"/>
        <w:gridCol w:w="1726"/>
        <w:gridCol w:w="1548"/>
        <w:gridCol w:w="1369"/>
      </w:tblGrid>
      <w:tr w:rsidR="00A904BC" w:rsidRPr="00AB7418" w14:paraId="38EC7025" w14:textId="77777777" w:rsidTr="00A904BC">
        <w:trPr>
          <w:trHeight w:val="76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E267" w14:textId="77777777" w:rsidR="00A904BC" w:rsidRPr="00AB7418" w:rsidRDefault="00A904BC" w:rsidP="00A9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Datum izdavanja jamstva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4F1A" w14:textId="77777777" w:rsidR="00A904BC" w:rsidRPr="00AB7418" w:rsidRDefault="00A904BC" w:rsidP="00A9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Instrument osiguranja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6F70" w14:textId="77777777" w:rsidR="00A904BC" w:rsidRPr="00AB7418" w:rsidRDefault="00A904BC" w:rsidP="00A9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Poslovni broj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F11B" w14:textId="77777777" w:rsidR="00A904BC" w:rsidRPr="00AB7418" w:rsidRDefault="00A904BC" w:rsidP="00A9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Iznos danog jamstva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7559" w14:textId="77777777" w:rsidR="00A904BC" w:rsidRPr="00AB7418" w:rsidRDefault="00A904BC" w:rsidP="00A9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dano -primatelj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9753" w14:textId="77777777" w:rsidR="00A904BC" w:rsidRPr="00AB7418" w:rsidRDefault="00A904BC" w:rsidP="00A9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Namjena/vrsta jamstva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0346" w14:textId="77777777" w:rsidR="00A904BC" w:rsidRPr="00AB7418" w:rsidRDefault="00A904BC" w:rsidP="00A9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Boj ugovora</w:t>
            </w:r>
          </w:p>
        </w:tc>
      </w:tr>
      <w:tr w:rsidR="00A904BC" w:rsidRPr="00AB7418" w14:paraId="50769E22" w14:textId="77777777" w:rsidTr="00A904BC">
        <w:trPr>
          <w:trHeight w:val="7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FB81" w14:textId="77777777" w:rsidR="00A904BC" w:rsidRPr="00AB7418" w:rsidRDefault="00A904BC" w:rsidP="00A90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27.9.2021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6950" w14:textId="77777777" w:rsidR="00A904BC" w:rsidRPr="00AB7418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2005" w14:textId="77777777" w:rsidR="00A904BC" w:rsidRPr="00AB7418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OV-6083/2021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2054" w14:textId="77777777" w:rsidR="00A904BC" w:rsidRPr="00AB7418" w:rsidRDefault="00A904BC" w:rsidP="00A90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1F6A" w14:textId="77777777" w:rsidR="00A904BC" w:rsidRPr="00AB7418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OTP banka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0ABD" w14:textId="21570DF2" w:rsidR="00A904BC" w:rsidRPr="00AB7418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Kratkoročni kredit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B75A" w14:textId="77777777" w:rsidR="00A904BC" w:rsidRPr="00AB7418" w:rsidRDefault="00A904BC" w:rsidP="00A90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2372/21</w:t>
            </w:r>
          </w:p>
        </w:tc>
      </w:tr>
      <w:tr w:rsidR="00A904BC" w:rsidRPr="00AB7418" w14:paraId="1AF04F82" w14:textId="77777777" w:rsidTr="00A904BC">
        <w:trPr>
          <w:trHeight w:val="52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5F29" w14:textId="77777777" w:rsidR="00A904BC" w:rsidRPr="00AB7418" w:rsidRDefault="00A904BC" w:rsidP="00A90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17.5.2021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88C73" w14:textId="77777777" w:rsidR="00A904BC" w:rsidRPr="00AB7418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E8A1" w14:textId="77777777" w:rsidR="00A904BC" w:rsidRPr="00AB7418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OV-2415/2021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1B96" w14:textId="77777777" w:rsidR="00A904BC" w:rsidRPr="00AB7418" w:rsidRDefault="00A904BC" w:rsidP="00A90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450D" w14:textId="77777777" w:rsidR="00A904BC" w:rsidRPr="00AB7418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Sred.drž.ured za demog.i mlade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CB5B" w14:textId="77777777" w:rsidR="00A904BC" w:rsidRPr="00AB7418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2E6A" w14:textId="77777777" w:rsidR="00A904BC" w:rsidRPr="00AB7418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904BC" w:rsidRPr="00AB7418" w14:paraId="06F15E7C" w14:textId="77777777" w:rsidTr="00A904BC">
        <w:trPr>
          <w:trHeight w:val="103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EE25" w14:textId="77777777" w:rsidR="00A904BC" w:rsidRPr="00AB7418" w:rsidRDefault="00A904BC" w:rsidP="00A90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6.9.2021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B298" w14:textId="77777777" w:rsidR="00A904BC" w:rsidRPr="00AB7418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510E" w14:textId="77777777" w:rsidR="00A904BC" w:rsidRPr="00AB7418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45C7" w14:textId="77777777" w:rsidR="00A904BC" w:rsidRPr="00AB7418" w:rsidRDefault="00A904BC" w:rsidP="00A90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A5E8" w14:textId="77777777" w:rsidR="00A904BC" w:rsidRPr="00AB7418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Zavod za vješt.prof.rehabit.i zap.osoba s invaliditetom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7B1D" w14:textId="77777777" w:rsidR="00A904BC" w:rsidRPr="00AB7418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Dodjela pomoći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EC76" w14:textId="77777777" w:rsidR="00A904BC" w:rsidRPr="00AB7418" w:rsidRDefault="00A904BC" w:rsidP="00A90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53/2021</w:t>
            </w:r>
          </w:p>
        </w:tc>
      </w:tr>
    </w:tbl>
    <w:p w14:paraId="2CE23562" w14:textId="77777777" w:rsidR="00A904BC" w:rsidRPr="00AB7418" w:rsidRDefault="00A904BC" w:rsidP="00A904BC">
      <w:pPr>
        <w:jc w:val="both"/>
        <w:rPr>
          <w:b/>
          <w:bCs/>
          <w:sz w:val="24"/>
          <w:szCs w:val="24"/>
        </w:rPr>
      </w:pPr>
    </w:p>
    <w:p w14:paraId="3F578A75" w14:textId="14C38C18" w:rsidR="001B779A" w:rsidRPr="00AB7418" w:rsidRDefault="001B779A" w:rsidP="00A904BC">
      <w:pPr>
        <w:jc w:val="both"/>
        <w:rPr>
          <w:b/>
          <w:bCs/>
          <w:sz w:val="24"/>
          <w:szCs w:val="24"/>
        </w:rPr>
      </w:pPr>
      <w:r w:rsidRPr="00AB7418">
        <w:rPr>
          <w:b/>
          <w:bCs/>
          <w:sz w:val="24"/>
          <w:szCs w:val="24"/>
        </w:rPr>
        <w:t>Bilješke uz Izvještaj o prihodima i rashodima, primicima i izdacima – Obrazac PR-RAS</w:t>
      </w:r>
    </w:p>
    <w:p w14:paraId="6F03B0AE" w14:textId="18ED2584" w:rsidR="001B779A" w:rsidRPr="00AB7418" w:rsidRDefault="009A4DA8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003 Porez i prirez na dohodak – ostvaren je u iznosu od 8</w:t>
      </w:r>
      <w:r w:rsidR="00715B8C" w:rsidRPr="00AB7418">
        <w:rPr>
          <w:sz w:val="24"/>
          <w:szCs w:val="24"/>
        </w:rPr>
        <w:t>2</w:t>
      </w:r>
      <w:r w:rsidRPr="00AB7418">
        <w:rPr>
          <w:sz w:val="24"/>
          <w:szCs w:val="24"/>
        </w:rPr>
        <w:t>.</w:t>
      </w:r>
      <w:r w:rsidR="00715B8C" w:rsidRPr="00AB7418">
        <w:rPr>
          <w:sz w:val="24"/>
          <w:szCs w:val="24"/>
        </w:rPr>
        <w:t>408</w:t>
      </w:r>
      <w:r w:rsidRPr="00AB7418">
        <w:rPr>
          <w:sz w:val="24"/>
          <w:szCs w:val="24"/>
        </w:rPr>
        <w:t>.</w:t>
      </w:r>
      <w:r w:rsidR="00715B8C" w:rsidRPr="00AB7418">
        <w:rPr>
          <w:sz w:val="24"/>
          <w:szCs w:val="24"/>
        </w:rPr>
        <w:t>086</w:t>
      </w:r>
      <w:r w:rsidRPr="00AB7418">
        <w:rPr>
          <w:sz w:val="24"/>
          <w:szCs w:val="24"/>
        </w:rPr>
        <w:t xml:space="preserve"> kn i </w:t>
      </w:r>
      <w:r w:rsidR="002C4D8A" w:rsidRPr="00AB7418">
        <w:rPr>
          <w:sz w:val="24"/>
          <w:szCs w:val="24"/>
        </w:rPr>
        <w:t>6,9</w:t>
      </w:r>
      <w:r w:rsidRPr="00AB7418">
        <w:rPr>
          <w:sz w:val="24"/>
          <w:szCs w:val="24"/>
        </w:rPr>
        <w:t xml:space="preserve"> % je viši u odnosu na prethodnu godinu</w:t>
      </w:r>
      <w:r w:rsidR="00322876" w:rsidRPr="00AB7418">
        <w:rPr>
          <w:sz w:val="24"/>
          <w:szCs w:val="24"/>
        </w:rPr>
        <w:t>, blagi oporavak od covida</w:t>
      </w:r>
      <w:r w:rsidRPr="00AB7418">
        <w:rPr>
          <w:sz w:val="24"/>
          <w:szCs w:val="24"/>
        </w:rPr>
        <w:t>.</w:t>
      </w:r>
    </w:p>
    <w:p w14:paraId="31FE0EDF" w14:textId="5CC4FFFC" w:rsidR="00BA6A87" w:rsidRPr="00AB7418" w:rsidRDefault="00BA6A87" w:rsidP="00BA6A8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024 Porez na robu i usluge – ostvaren je u iznosu od 591.529 kn i manji je za 13% u odnosu na prethodnu godinu i posljedica je pada prihoda od poreza na potrošnju alkoholnih i bezalkoholnih pića u ugostiteljskim objektima i poreza na tvrtku.</w:t>
      </w:r>
    </w:p>
    <w:p w14:paraId="14D18FF1" w14:textId="466CC46A" w:rsidR="00BA6A87" w:rsidRPr="00AB7418" w:rsidRDefault="00202FA0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054 Pomoći proračunu iz drugih proračuna i izvanproračunskim korisnicima- ostvaren je u iznosu od 30.5</w:t>
      </w:r>
      <w:r w:rsidR="00006622" w:rsidRPr="00AB7418">
        <w:rPr>
          <w:sz w:val="24"/>
          <w:szCs w:val="24"/>
        </w:rPr>
        <w:t>92</w:t>
      </w:r>
      <w:r w:rsidRPr="00AB7418">
        <w:rPr>
          <w:sz w:val="24"/>
          <w:szCs w:val="24"/>
        </w:rPr>
        <w:t>.</w:t>
      </w:r>
      <w:r w:rsidR="00006622" w:rsidRPr="00AB7418">
        <w:rPr>
          <w:sz w:val="24"/>
          <w:szCs w:val="24"/>
        </w:rPr>
        <w:t>117</w:t>
      </w:r>
      <w:r w:rsidRPr="00AB7418">
        <w:rPr>
          <w:sz w:val="24"/>
          <w:szCs w:val="24"/>
        </w:rPr>
        <w:t xml:space="preserve"> kn i to je porast za 2,</w:t>
      </w:r>
      <w:r w:rsidR="006C7F4E" w:rsidRPr="00AB7418">
        <w:rPr>
          <w:sz w:val="24"/>
          <w:szCs w:val="24"/>
        </w:rPr>
        <w:t>7</w:t>
      </w:r>
      <w:r w:rsidRPr="00AB7418">
        <w:rPr>
          <w:sz w:val="24"/>
          <w:szCs w:val="24"/>
        </w:rPr>
        <w:t xml:space="preserve"> puta veći od prethodne </w:t>
      </w:r>
      <w:r w:rsidRPr="00AB7418">
        <w:rPr>
          <w:sz w:val="24"/>
          <w:szCs w:val="24"/>
        </w:rPr>
        <w:lastRenderedPageBreak/>
        <w:t>godine</w:t>
      </w:r>
      <w:r w:rsidR="002F013C" w:rsidRPr="00AB7418">
        <w:rPr>
          <w:sz w:val="24"/>
          <w:szCs w:val="24"/>
        </w:rPr>
        <w:t xml:space="preserve"> koja se najvećim dijelom odnosi na tekuće pomoći proračunu iz drugih proračuna i izvanproračunskim korisnicima i kapitalne pomoći proračunu iz drugih proračuna i izvanproračunskim korisnicima - povećani prihodi uplatom proračunske zalihe iz državnog proračuna vezano uz potres</w:t>
      </w:r>
      <w:r w:rsidR="00513474" w:rsidRPr="00AB7418">
        <w:rPr>
          <w:sz w:val="24"/>
          <w:szCs w:val="24"/>
        </w:rPr>
        <w:t xml:space="preserve"> (20 milijuna kuna)</w:t>
      </w:r>
      <w:r w:rsidR="002F013C" w:rsidRPr="00AB7418">
        <w:rPr>
          <w:sz w:val="24"/>
          <w:szCs w:val="24"/>
        </w:rPr>
        <w:t>.</w:t>
      </w:r>
      <w:r w:rsidR="004906DE" w:rsidRPr="00AB7418">
        <w:rPr>
          <w:sz w:val="24"/>
          <w:szCs w:val="24"/>
        </w:rPr>
        <w:t xml:space="preserve"> </w:t>
      </w:r>
    </w:p>
    <w:p w14:paraId="0D3D9C42" w14:textId="610A558D" w:rsidR="002F013C" w:rsidRPr="00AB7418" w:rsidRDefault="002F013C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057 </w:t>
      </w:r>
      <w:r w:rsidR="00386E0B" w:rsidRPr="00AB7418">
        <w:rPr>
          <w:sz w:val="24"/>
          <w:szCs w:val="24"/>
        </w:rPr>
        <w:t>Pomoći od izvanproračunskih korisnika – ostvarene su u iznosu od 7.2</w:t>
      </w:r>
      <w:r w:rsidR="002B1963" w:rsidRPr="00AB7418">
        <w:rPr>
          <w:sz w:val="24"/>
          <w:szCs w:val="24"/>
        </w:rPr>
        <w:t>91</w:t>
      </w:r>
      <w:r w:rsidR="00386E0B" w:rsidRPr="00AB7418">
        <w:rPr>
          <w:sz w:val="24"/>
          <w:szCs w:val="24"/>
        </w:rPr>
        <w:t>.</w:t>
      </w:r>
      <w:r w:rsidR="002B1963" w:rsidRPr="00AB7418">
        <w:rPr>
          <w:sz w:val="24"/>
          <w:szCs w:val="24"/>
        </w:rPr>
        <w:t>987</w:t>
      </w:r>
      <w:r w:rsidR="00386E0B" w:rsidRPr="00AB7418">
        <w:rPr>
          <w:sz w:val="24"/>
          <w:szCs w:val="24"/>
        </w:rPr>
        <w:t xml:space="preserve"> kn, što je 2 puta veći ostvareni prihod nego prethode godine </w:t>
      </w:r>
      <w:r w:rsidR="006C7F4E" w:rsidRPr="00AB7418">
        <w:rPr>
          <w:sz w:val="24"/>
          <w:szCs w:val="24"/>
        </w:rPr>
        <w:t xml:space="preserve">najvećim </w:t>
      </w:r>
      <w:r w:rsidR="005711A3" w:rsidRPr="00AB7418">
        <w:rPr>
          <w:sz w:val="24"/>
          <w:szCs w:val="24"/>
        </w:rPr>
        <w:t>dijelom</w:t>
      </w:r>
      <w:r w:rsidR="006C7F4E" w:rsidRPr="00AB7418">
        <w:rPr>
          <w:sz w:val="24"/>
          <w:szCs w:val="24"/>
        </w:rPr>
        <w:t xml:space="preserve"> </w:t>
      </w:r>
      <w:r w:rsidR="005711A3" w:rsidRPr="00AB7418">
        <w:rPr>
          <w:sz w:val="24"/>
          <w:szCs w:val="24"/>
        </w:rPr>
        <w:t>zbog</w:t>
      </w:r>
      <w:r w:rsidR="006C7F4E" w:rsidRPr="00AB7418">
        <w:rPr>
          <w:sz w:val="24"/>
          <w:szCs w:val="24"/>
        </w:rPr>
        <w:t xml:space="preserve"> Tekućih pomoći </w:t>
      </w:r>
      <w:r w:rsidR="005711A3" w:rsidRPr="00AB7418">
        <w:rPr>
          <w:sz w:val="24"/>
          <w:szCs w:val="24"/>
        </w:rPr>
        <w:t xml:space="preserve">od izvanproračunskih korisnika – potpisan je ugovor o sufinanciranju plaća zaposlenika na javnim radovima od strane HZZ-a s obzirom na posljedice potresa potreba je bila puno veća nego u 2020. godini. </w:t>
      </w:r>
    </w:p>
    <w:p w14:paraId="6BFD9B8B" w14:textId="5C1DA3C9" w:rsidR="005711A3" w:rsidRPr="00AB7418" w:rsidRDefault="005711A3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063 Pomoći proračunskim korisnicima iz proračuna koji im nije nadležan – radi s o iznosu</w:t>
      </w:r>
      <w:r w:rsidR="00427A35" w:rsidRPr="00AB7418">
        <w:rPr>
          <w:sz w:val="24"/>
          <w:szCs w:val="24"/>
        </w:rPr>
        <w:t xml:space="preserve"> od </w:t>
      </w:r>
      <w:r w:rsidR="002B1963" w:rsidRPr="00AB7418">
        <w:rPr>
          <w:sz w:val="24"/>
          <w:szCs w:val="24"/>
        </w:rPr>
        <w:t>65.587.741</w:t>
      </w:r>
      <w:r w:rsidR="00427A35" w:rsidRPr="00AB7418">
        <w:rPr>
          <w:sz w:val="24"/>
          <w:szCs w:val="24"/>
        </w:rPr>
        <w:t xml:space="preserve"> kn</w:t>
      </w:r>
      <w:r w:rsidR="002B1963" w:rsidRPr="00AB7418">
        <w:rPr>
          <w:sz w:val="24"/>
          <w:szCs w:val="24"/>
        </w:rPr>
        <w:t>, te je veći za 14,4%</w:t>
      </w:r>
      <w:r w:rsidR="007E528E" w:rsidRPr="00AB7418">
        <w:rPr>
          <w:sz w:val="24"/>
          <w:szCs w:val="24"/>
        </w:rPr>
        <w:t xml:space="preserve"> a odnosi se na povećane prihode iz Ministarstva obrazovanja za plaće zaposlenih u osnovnim školama</w:t>
      </w:r>
      <w:r w:rsidR="006F72CC" w:rsidRPr="00AB7418">
        <w:rPr>
          <w:sz w:val="24"/>
          <w:szCs w:val="24"/>
        </w:rPr>
        <w:t xml:space="preserve">, iz državnog proračuna doznačena su sredstva </w:t>
      </w:r>
      <w:r w:rsidR="0029431E" w:rsidRPr="00AB7418">
        <w:rPr>
          <w:sz w:val="24"/>
          <w:szCs w:val="24"/>
        </w:rPr>
        <w:t xml:space="preserve">školama </w:t>
      </w:r>
      <w:r w:rsidR="006F72CC" w:rsidRPr="00AB7418">
        <w:rPr>
          <w:sz w:val="24"/>
          <w:szCs w:val="24"/>
        </w:rPr>
        <w:t>za psihološku pomoć zbog potresa</w:t>
      </w:r>
      <w:r w:rsidR="0029431E" w:rsidRPr="00AB7418">
        <w:rPr>
          <w:sz w:val="24"/>
          <w:szCs w:val="24"/>
        </w:rPr>
        <w:t>, zatim doznačena su sredstva pomoći ustanovama za dovođenje</w:t>
      </w:r>
      <w:r w:rsidR="00C52CAA" w:rsidRPr="00AB7418">
        <w:rPr>
          <w:sz w:val="24"/>
          <w:szCs w:val="24"/>
        </w:rPr>
        <w:t xml:space="preserve"> poslovanja</w:t>
      </w:r>
      <w:r w:rsidR="0029431E" w:rsidRPr="00AB7418">
        <w:rPr>
          <w:sz w:val="24"/>
          <w:szCs w:val="24"/>
        </w:rPr>
        <w:t xml:space="preserve">/obavljanje djelatnosti </w:t>
      </w:r>
      <w:r w:rsidR="00C52CAA" w:rsidRPr="00AB7418">
        <w:rPr>
          <w:sz w:val="24"/>
          <w:szCs w:val="24"/>
        </w:rPr>
        <w:t>na razini poslovanja</w:t>
      </w:r>
      <w:r w:rsidR="00CF2179" w:rsidRPr="00AB7418">
        <w:rPr>
          <w:sz w:val="24"/>
          <w:szCs w:val="24"/>
        </w:rPr>
        <w:t>/</w:t>
      </w:r>
      <w:r w:rsidR="00C52CAA" w:rsidRPr="00AB7418">
        <w:rPr>
          <w:sz w:val="24"/>
          <w:szCs w:val="24"/>
        </w:rPr>
        <w:t xml:space="preserve">obavljanje djelatnosti </w:t>
      </w:r>
      <w:r w:rsidR="00CF2179" w:rsidRPr="00AB7418">
        <w:rPr>
          <w:sz w:val="24"/>
          <w:szCs w:val="24"/>
        </w:rPr>
        <w:t xml:space="preserve">prije štete nastale potresom. Zatim </w:t>
      </w:r>
      <w:r w:rsidRPr="00AB7418">
        <w:rPr>
          <w:sz w:val="24"/>
          <w:szCs w:val="24"/>
        </w:rPr>
        <w:t xml:space="preserve">Grad Sisak </w:t>
      </w:r>
      <w:r w:rsidR="00CF2179" w:rsidRPr="00AB7418">
        <w:rPr>
          <w:sz w:val="24"/>
          <w:szCs w:val="24"/>
        </w:rPr>
        <w:t xml:space="preserve">je </w:t>
      </w:r>
      <w:r w:rsidRPr="00AB7418">
        <w:rPr>
          <w:sz w:val="24"/>
          <w:szCs w:val="24"/>
        </w:rPr>
        <w:t xml:space="preserve">dio proračunske zalihe iz državnog proračuna odobrio proračunskim korisnicima za saniranje štete nastalih od posljedica potresa. </w:t>
      </w:r>
    </w:p>
    <w:p w14:paraId="18265A87" w14:textId="22ED329A" w:rsidR="005711A3" w:rsidRPr="00AB7418" w:rsidRDefault="005711A3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078 </w:t>
      </w:r>
      <w:r w:rsidR="0036030F" w:rsidRPr="00AB7418">
        <w:rPr>
          <w:sz w:val="24"/>
          <w:szCs w:val="24"/>
        </w:rPr>
        <w:t xml:space="preserve">Prihodi od financijske imovine </w:t>
      </w:r>
      <w:r w:rsidR="005811DB" w:rsidRPr="00AB7418">
        <w:rPr>
          <w:sz w:val="24"/>
          <w:szCs w:val="24"/>
        </w:rPr>
        <w:t>– ostvaren je u iznosu od 843.280 kn, odnosno veći su za 73% zbog naplate većeg prihoda kamata po depozitu</w:t>
      </w:r>
      <w:r w:rsidR="001B2259" w:rsidRPr="00AB7418">
        <w:rPr>
          <w:sz w:val="24"/>
          <w:szCs w:val="24"/>
        </w:rPr>
        <w:t xml:space="preserve"> i zateznih kamata</w:t>
      </w:r>
      <w:r w:rsidR="005811DB" w:rsidRPr="00AB7418">
        <w:rPr>
          <w:sz w:val="24"/>
          <w:szCs w:val="24"/>
        </w:rPr>
        <w:t xml:space="preserve">. Grad Siska je u sustavu cashpoola i s obzirom na stanja po ŽR koja je imao u 2021. godini zbog </w:t>
      </w:r>
      <w:r w:rsidR="00180A46" w:rsidRPr="00AB7418">
        <w:rPr>
          <w:sz w:val="24"/>
          <w:szCs w:val="24"/>
        </w:rPr>
        <w:t xml:space="preserve">pozitivnih </w:t>
      </w:r>
      <w:r w:rsidR="005811DB" w:rsidRPr="00AB7418">
        <w:rPr>
          <w:sz w:val="24"/>
          <w:szCs w:val="24"/>
        </w:rPr>
        <w:t xml:space="preserve">priljeva ostvaren je veći prihod po pitanju kamata. Međutim, najveći efekt </w:t>
      </w:r>
      <w:r w:rsidR="00593940" w:rsidRPr="00AB7418">
        <w:rPr>
          <w:sz w:val="24"/>
          <w:szCs w:val="24"/>
        </w:rPr>
        <w:t xml:space="preserve">prihoda od financijske imovine je u naplati zateznih kamata po obveznim odnosima od strane S-TEL d.o.o. i prihoda od zateznih kamata </w:t>
      </w:r>
      <w:r w:rsidR="001B2259" w:rsidRPr="00AB7418">
        <w:rPr>
          <w:sz w:val="24"/>
          <w:szCs w:val="24"/>
        </w:rPr>
        <w:t xml:space="preserve">na ugovornu kaznu po koncesiji </w:t>
      </w:r>
      <w:r w:rsidR="00593940" w:rsidRPr="00AB7418">
        <w:rPr>
          <w:sz w:val="24"/>
          <w:szCs w:val="24"/>
        </w:rPr>
        <w:t xml:space="preserve">od strane </w:t>
      </w:r>
      <w:r w:rsidR="008E3132" w:rsidRPr="00AB7418">
        <w:rPr>
          <w:sz w:val="24"/>
          <w:szCs w:val="24"/>
        </w:rPr>
        <w:t xml:space="preserve">Montcogim plinara </w:t>
      </w:r>
      <w:r w:rsidR="00593940" w:rsidRPr="00AB7418">
        <w:rPr>
          <w:sz w:val="24"/>
          <w:szCs w:val="24"/>
        </w:rPr>
        <w:t>d.o.o.</w:t>
      </w:r>
      <w:r w:rsidR="008E3132" w:rsidRPr="00AB7418">
        <w:rPr>
          <w:sz w:val="24"/>
          <w:szCs w:val="24"/>
        </w:rPr>
        <w:t>.</w:t>
      </w:r>
    </w:p>
    <w:p w14:paraId="7FB71BA7" w14:textId="46482E09" w:rsidR="00593940" w:rsidRPr="00AB7418" w:rsidRDefault="0022083C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086</w:t>
      </w:r>
      <w:r w:rsidR="00E15578" w:rsidRPr="00AB7418">
        <w:rPr>
          <w:sz w:val="24"/>
          <w:szCs w:val="24"/>
        </w:rPr>
        <w:t xml:space="preserve"> </w:t>
      </w:r>
      <w:r w:rsidR="00FF5C06" w:rsidRPr="00AB7418">
        <w:rPr>
          <w:sz w:val="24"/>
          <w:szCs w:val="24"/>
        </w:rPr>
        <w:t xml:space="preserve">Prihodi od nefinancijske imovine </w:t>
      </w:r>
      <w:r w:rsidR="00E15578" w:rsidRPr="00AB7418">
        <w:rPr>
          <w:sz w:val="24"/>
          <w:szCs w:val="24"/>
        </w:rPr>
        <w:t>– ostvaren je u iznosu 10.4</w:t>
      </w:r>
      <w:r w:rsidR="00A45868" w:rsidRPr="00AB7418">
        <w:rPr>
          <w:sz w:val="24"/>
          <w:szCs w:val="24"/>
        </w:rPr>
        <w:t>39</w:t>
      </w:r>
      <w:r w:rsidR="00E15578" w:rsidRPr="00AB7418">
        <w:rPr>
          <w:sz w:val="24"/>
          <w:szCs w:val="24"/>
        </w:rPr>
        <w:t>.</w:t>
      </w:r>
      <w:r w:rsidR="007E528E" w:rsidRPr="00AB7418">
        <w:rPr>
          <w:sz w:val="24"/>
          <w:szCs w:val="24"/>
        </w:rPr>
        <w:t>777</w:t>
      </w:r>
      <w:r w:rsidR="00E15578" w:rsidRPr="00AB7418">
        <w:rPr>
          <w:sz w:val="24"/>
          <w:szCs w:val="24"/>
        </w:rPr>
        <w:t xml:space="preserve"> kn, što je u odnosu na prethodnu godinu manje za </w:t>
      </w:r>
      <w:r w:rsidR="007E528E" w:rsidRPr="00AB7418">
        <w:rPr>
          <w:sz w:val="24"/>
          <w:szCs w:val="24"/>
        </w:rPr>
        <w:t>10,9</w:t>
      </w:r>
      <w:r w:rsidR="00E15578" w:rsidRPr="00AB7418">
        <w:rPr>
          <w:sz w:val="24"/>
          <w:szCs w:val="24"/>
        </w:rPr>
        <w:t>%, efekt smanjenja je u slabijoj naplati naknada za koncesije</w:t>
      </w:r>
      <w:r w:rsidR="00B97C2F" w:rsidRPr="00AB7418">
        <w:rPr>
          <w:sz w:val="24"/>
          <w:szCs w:val="24"/>
        </w:rPr>
        <w:t xml:space="preserve">, </w:t>
      </w:r>
      <w:r w:rsidR="00085312" w:rsidRPr="00AB7418">
        <w:rPr>
          <w:sz w:val="24"/>
          <w:szCs w:val="24"/>
        </w:rPr>
        <w:t xml:space="preserve">te </w:t>
      </w:r>
      <w:r w:rsidR="00B97C2F" w:rsidRPr="00AB7418">
        <w:rPr>
          <w:sz w:val="24"/>
          <w:szCs w:val="24"/>
        </w:rPr>
        <w:t xml:space="preserve">u prihodu od iznajmljivanja stambenih objekata </w:t>
      </w:r>
      <w:r w:rsidR="00085312" w:rsidRPr="00AB7418">
        <w:rPr>
          <w:sz w:val="24"/>
          <w:szCs w:val="24"/>
        </w:rPr>
        <w:t>i prihoda od zakupa poslovnih objekata radi posljedica potresa</w:t>
      </w:r>
      <w:r w:rsidR="000A6244" w:rsidRPr="00AB7418">
        <w:rPr>
          <w:sz w:val="24"/>
          <w:szCs w:val="24"/>
        </w:rPr>
        <w:t xml:space="preserve"> i covida s obzirom da je </w:t>
      </w:r>
      <w:r w:rsidR="00085312" w:rsidRPr="00AB7418">
        <w:rPr>
          <w:sz w:val="24"/>
          <w:szCs w:val="24"/>
        </w:rPr>
        <w:t xml:space="preserve">Grad Sisak </w:t>
      </w:r>
      <w:r w:rsidR="00FF5C06" w:rsidRPr="00AB7418">
        <w:rPr>
          <w:sz w:val="24"/>
          <w:szCs w:val="24"/>
        </w:rPr>
        <w:t xml:space="preserve">donio odluke o oslobađanju plaćanja </w:t>
      </w:r>
      <w:r w:rsidR="000A6244" w:rsidRPr="00AB7418">
        <w:rPr>
          <w:sz w:val="24"/>
          <w:szCs w:val="24"/>
        </w:rPr>
        <w:t xml:space="preserve">navedenih prihoda. </w:t>
      </w:r>
    </w:p>
    <w:p w14:paraId="052BB3B1" w14:textId="1BE291E2" w:rsidR="002866FC" w:rsidRPr="00AB7418" w:rsidRDefault="00FF5C06" w:rsidP="00427A35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102 Upravne i administrativne pristojbe – ostvaren je u iznosu od 746.787 kn, odnosno 30% je veće ostvarenje nego prethodne godine </w:t>
      </w:r>
      <w:r w:rsidR="008F2E0A" w:rsidRPr="00AB7418">
        <w:rPr>
          <w:sz w:val="24"/>
          <w:szCs w:val="24"/>
        </w:rPr>
        <w:t xml:space="preserve">zbog </w:t>
      </w:r>
      <w:r w:rsidR="002866FC" w:rsidRPr="00AB7418">
        <w:rPr>
          <w:sz w:val="24"/>
          <w:szCs w:val="24"/>
        </w:rPr>
        <w:t>plaćanja građevinskih pristojbi</w:t>
      </w:r>
      <w:r w:rsidR="00427A35" w:rsidRPr="00AB7418">
        <w:rPr>
          <w:sz w:val="24"/>
          <w:szCs w:val="24"/>
        </w:rPr>
        <w:t>. U 2021. godini u odnosu na 2020. godinu</w:t>
      </w:r>
      <w:r w:rsidR="002866FC" w:rsidRPr="00AB7418">
        <w:rPr>
          <w:sz w:val="24"/>
          <w:szCs w:val="24"/>
        </w:rPr>
        <w:t xml:space="preserve"> </w:t>
      </w:r>
      <w:r w:rsidR="00427A35" w:rsidRPr="00AB7418">
        <w:rPr>
          <w:sz w:val="24"/>
          <w:szCs w:val="24"/>
        </w:rPr>
        <w:t>riješeno je više uporabnih dozvola za određene građevine,  što je utjecalo na veći prihod građevinskih pristojbi</w:t>
      </w:r>
      <w:r w:rsidR="000E4B44" w:rsidRPr="00AB7418">
        <w:rPr>
          <w:sz w:val="24"/>
          <w:szCs w:val="24"/>
        </w:rPr>
        <w:t>;</w:t>
      </w:r>
      <w:r w:rsidR="00427A35" w:rsidRPr="00AB7418">
        <w:rPr>
          <w:sz w:val="24"/>
          <w:szCs w:val="24"/>
        </w:rPr>
        <w:t xml:space="preserve"> riješeno je više građevinskih dozvola, te u strukturi izdanih građevinskih dozvola veći je udio građevina 1. skupine, te građevina s većom vrijednosti procijenjenih troškova građenja o čemu ovisi visina građevinskih pristojbi</w:t>
      </w:r>
      <w:r w:rsidR="000E4B44" w:rsidRPr="00AB7418">
        <w:rPr>
          <w:sz w:val="24"/>
          <w:szCs w:val="24"/>
        </w:rPr>
        <w:t xml:space="preserve">; </w:t>
      </w:r>
      <w:r w:rsidR="00427A35" w:rsidRPr="00AB7418">
        <w:rPr>
          <w:sz w:val="24"/>
          <w:szCs w:val="24"/>
        </w:rPr>
        <w:t>u strukturi izdanih lokacijskih dozvola veći je udio infrastrukturnih građevina većeg obuhvata o čemu ovisi visina građevinskih pristojbi.</w:t>
      </w:r>
    </w:p>
    <w:p w14:paraId="5E034325" w14:textId="7522B689" w:rsidR="00E96655" w:rsidRPr="00AB7418" w:rsidRDefault="00E96655" w:rsidP="00427A35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107 Prihodi po posebnim propisima iznosi 14.788.057 kn i veći je za 15,5%. Efekt rasta je na ostalim nespomenutim prihodima kod osnovnih škola i dječjih vrtića</w:t>
      </w:r>
      <w:r w:rsidR="006309F0" w:rsidRPr="00AB7418">
        <w:t xml:space="preserve"> (</w:t>
      </w:r>
      <w:r w:rsidR="006309F0" w:rsidRPr="00AB7418">
        <w:rPr>
          <w:sz w:val="24"/>
          <w:szCs w:val="24"/>
        </w:rPr>
        <w:t>sufinanciranje cijene usluga)</w:t>
      </w:r>
      <w:r w:rsidR="005F60FB" w:rsidRPr="00AB7418">
        <w:rPr>
          <w:sz w:val="24"/>
          <w:szCs w:val="24"/>
        </w:rPr>
        <w:t xml:space="preserve">. U  2021. godini bilo je više školskih dana i nastava se manje održavala on-line nego u 2020. godini te plaćanje prehrane i dnevnog boravka je u punijim iznosima nego u 2020. godini. </w:t>
      </w:r>
      <w:r w:rsidR="006309F0" w:rsidRPr="00AB7418">
        <w:rPr>
          <w:sz w:val="24"/>
          <w:szCs w:val="24"/>
        </w:rPr>
        <w:t xml:space="preserve">U 2020. godini roditelji u bili </w:t>
      </w:r>
      <w:r w:rsidR="004915B2" w:rsidRPr="00AB7418">
        <w:rPr>
          <w:sz w:val="24"/>
          <w:szCs w:val="24"/>
        </w:rPr>
        <w:t xml:space="preserve">jedan period </w:t>
      </w:r>
      <w:r w:rsidR="006309F0" w:rsidRPr="00AB7418">
        <w:rPr>
          <w:sz w:val="24"/>
          <w:szCs w:val="24"/>
        </w:rPr>
        <w:lastRenderedPageBreak/>
        <w:t xml:space="preserve">oslobođeni plaćanja cijene vrtića </w:t>
      </w:r>
      <w:r w:rsidR="004915B2" w:rsidRPr="00AB7418">
        <w:rPr>
          <w:sz w:val="24"/>
          <w:szCs w:val="24"/>
        </w:rPr>
        <w:t>zbog covida</w:t>
      </w:r>
      <w:r w:rsidR="006309F0" w:rsidRPr="00AB7418">
        <w:rPr>
          <w:sz w:val="24"/>
          <w:szCs w:val="24"/>
        </w:rPr>
        <w:t xml:space="preserve">.  </w:t>
      </w:r>
      <w:r w:rsidR="005F60FB" w:rsidRPr="00AB7418">
        <w:rPr>
          <w:sz w:val="24"/>
          <w:szCs w:val="24"/>
        </w:rPr>
        <w:t xml:space="preserve">Zatim </w:t>
      </w:r>
      <w:r w:rsidR="006309F0" w:rsidRPr="00AB7418">
        <w:rPr>
          <w:sz w:val="24"/>
          <w:szCs w:val="24"/>
        </w:rPr>
        <w:t>prihoda su veći i zbog naknade štete od osiguravajućeg društva radi sanacije štete od potresa.</w:t>
      </w:r>
      <w:r w:rsidR="004915B2" w:rsidRPr="00AB7418">
        <w:rPr>
          <w:sz w:val="24"/>
          <w:szCs w:val="24"/>
        </w:rPr>
        <w:t xml:space="preserve"> </w:t>
      </w:r>
    </w:p>
    <w:p w14:paraId="020B4F1D" w14:textId="77AF31DE" w:rsidR="00A02F01" w:rsidRPr="00AB7418" w:rsidRDefault="00AB1655" w:rsidP="008E788A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</w:t>
      </w:r>
      <w:r w:rsidR="005B6A58" w:rsidRPr="00AB7418">
        <w:rPr>
          <w:sz w:val="24"/>
          <w:szCs w:val="24"/>
        </w:rPr>
        <w:t>123</w:t>
      </w:r>
      <w:r w:rsidRPr="00AB7418">
        <w:rPr>
          <w:sz w:val="24"/>
          <w:szCs w:val="24"/>
        </w:rPr>
        <w:t xml:space="preserve"> Donacije od pravnih i fizičkih osoba izvan općeg proračuna i povrat donacija po protestiranim jamstvima </w:t>
      </w:r>
      <w:r w:rsidR="00FF42AA" w:rsidRPr="00AB7418">
        <w:rPr>
          <w:sz w:val="24"/>
          <w:szCs w:val="24"/>
        </w:rPr>
        <w:t>ostvareno</w:t>
      </w:r>
      <w:r w:rsidRPr="00AB7418">
        <w:rPr>
          <w:sz w:val="24"/>
          <w:szCs w:val="24"/>
        </w:rPr>
        <w:t xml:space="preserve"> </w:t>
      </w:r>
      <w:r w:rsidR="00CA1484" w:rsidRPr="00AB7418">
        <w:rPr>
          <w:sz w:val="24"/>
          <w:szCs w:val="24"/>
        </w:rPr>
        <w:t xml:space="preserve">je </w:t>
      </w:r>
      <w:r w:rsidRPr="00AB7418">
        <w:rPr>
          <w:sz w:val="24"/>
          <w:szCs w:val="24"/>
        </w:rPr>
        <w:t xml:space="preserve">povećanje od </w:t>
      </w:r>
      <w:r w:rsidR="000510A8" w:rsidRPr="00AB7418">
        <w:rPr>
          <w:sz w:val="24"/>
          <w:szCs w:val="24"/>
        </w:rPr>
        <w:t>2,2 puta i</w:t>
      </w:r>
      <w:r w:rsidRPr="00AB7418">
        <w:rPr>
          <w:sz w:val="24"/>
          <w:szCs w:val="24"/>
        </w:rPr>
        <w:t xml:space="preserve"> </w:t>
      </w:r>
      <w:r w:rsidR="00CB1C31" w:rsidRPr="00AB7418">
        <w:rPr>
          <w:sz w:val="24"/>
          <w:szCs w:val="24"/>
        </w:rPr>
        <w:t>iznos</w:t>
      </w:r>
      <w:r w:rsidR="000510A8" w:rsidRPr="00AB7418">
        <w:rPr>
          <w:sz w:val="24"/>
          <w:szCs w:val="24"/>
        </w:rPr>
        <w:t>i</w:t>
      </w:r>
      <w:r w:rsidR="00CB1C31" w:rsidRPr="00AB7418">
        <w:rPr>
          <w:sz w:val="24"/>
          <w:szCs w:val="24"/>
        </w:rPr>
        <w:t xml:space="preserve"> </w:t>
      </w:r>
      <w:r w:rsidR="000510A8" w:rsidRPr="00AB7418">
        <w:rPr>
          <w:sz w:val="24"/>
          <w:szCs w:val="24"/>
        </w:rPr>
        <w:t>4.412.106</w:t>
      </w:r>
      <w:r w:rsidR="00CB1C31" w:rsidRPr="00AB7418">
        <w:rPr>
          <w:sz w:val="24"/>
          <w:szCs w:val="24"/>
        </w:rPr>
        <w:t xml:space="preserve"> kn </w:t>
      </w:r>
      <w:r w:rsidRPr="00AB7418">
        <w:rPr>
          <w:sz w:val="24"/>
          <w:szCs w:val="24"/>
        </w:rPr>
        <w:t>odnose se na donacije o</w:t>
      </w:r>
      <w:r w:rsidR="005B6A58" w:rsidRPr="00AB7418">
        <w:rPr>
          <w:sz w:val="24"/>
          <w:szCs w:val="24"/>
        </w:rPr>
        <w:t>d</w:t>
      </w:r>
      <w:r w:rsidRPr="00AB7418">
        <w:rPr>
          <w:sz w:val="24"/>
          <w:szCs w:val="24"/>
        </w:rPr>
        <w:t xml:space="preserve"> strane fizičkih i pravnih osoba </w:t>
      </w:r>
      <w:r w:rsidR="00336569" w:rsidRPr="00AB7418">
        <w:rPr>
          <w:sz w:val="24"/>
          <w:szCs w:val="24"/>
        </w:rPr>
        <w:t>-</w:t>
      </w:r>
      <w:r w:rsidR="00841E8A" w:rsidRPr="00AB7418">
        <w:rPr>
          <w:sz w:val="24"/>
          <w:szCs w:val="24"/>
        </w:rPr>
        <w:t xml:space="preserve"> </w:t>
      </w:r>
      <w:r w:rsidR="00D17AF8" w:rsidRPr="00AB7418">
        <w:rPr>
          <w:sz w:val="24"/>
          <w:szCs w:val="24"/>
        </w:rPr>
        <w:t xml:space="preserve">novčane uplate </w:t>
      </w:r>
      <w:r w:rsidRPr="00AB7418">
        <w:rPr>
          <w:sz w:val="24"/>
          <w:szCs w:val="24"/>
        </w:rPr>
        <w:t>za saniranje posljedica od potresa</w:t>
      </w:r>
      <w:r w:rsidR="003322C3" w:rsidRPr="00AB7418">
        <w:rPr>
          <w:sz w:val="24"/>
          <w:szCs w:val="24"/>
        </w:rPr>
        <w:t xml:space="preserve">, te donacija Crvenog križa u vrijednosti 240.000 kn i donacija od </w:t>
      </w:r>
      <w:r w:rsidR="00661887" w:rsidRPr="00AB7418">
        <w:rPr>
          <w:sz w:val="24"/>
          <w:szCs w:val="24"/>
        </w:rPr>
        <w:t xml:space="preserve">tvrtke </w:t>
      </w:r>
      <w:r w:rsidR="003322C3" w:rsidRPr="00AB7418">
        <w:rPr>
          <w:sz w:val="24"/>
          <w:szCs w:val="24"/>
        </w:rPr>
        <w:t xml:space="preserve">Ultra </w:t>
      </w:r>
      <w:r w:rsidR="00661887" w:rsidRPr="00AB7418">
        <w:rPr>
          <w:sz w:val="24"/>
          <w:szCs w:val="24"/>
        </w:rPr>
        <w:t xml:space="preserve">Gros d.o.o. </w:t>
      </w:r>
      <w:r w:rsidR="003322C3" w:rsidRPr="00AB7418">
        <w:rPr>
          <w:sz w:val="24"/>
          <w:szCs w:val="24"/>
        </w:rPr>
        <w:t xml:space="preserve">u vrijednosti 150.000 kn za vrtić Sisak Novi, </w:t>
      </w:r>
      <w:r w:rsidR="005F60FB" w:rsidRPr="00AB7418">
        <w:rPr>
          <w:sz w:val="24"/>
          <w:szCs w:val="24"/>
        </w:rPr>
        <w:t xml:space="preserve">zatim donacije </w:t>
      </w:r>
      <w:r w:rsidR="008E788A" w:rsidRPr="00AB7418">
        <w:rPr>
          <w:sz w:val="24"/>
          <w:szCs w:val="24"/>
        </w:rPr>
        <w:t xml:space="preserve">većih iznosa </w:t>
      </w:r>
      <w:r w:rsidR="005F60FB" w:rsidRPr="00AB7418">
        <w:rPr>
          <w:sz w:val="24"/>
          <w:szCs w:val="24"/>
        </w:rPr>
        <w:t xml:space="preserve">koje je primio vrtić Sisak Stari, </w:t>
      </w:r>
      <w:r w:rsidR="00622C9F" w:rsidRPr="00AB7418">
        <w:rPr>
          <w:sz w:val="24"/>
          <w:szCs w:val="24"/>
        </w:rPr>
        <w:t xml:space="preserve">Narodna knjižnica i čitaonica V. Gotovac, Dom kulture Kristalna kocka vedrine, Gradska galerija Striegl, Javna vatrogasna postrojba Grada Siska, </w:t>
      </w:r>
      <w:r w:rsidR="008E788A" w:rsidRPr="00AB7418">
        <w:rPr>
          <w:sz w:val="24"/>
          <w:szCs w:val="24"/>
        </w:rPr>
        <w:t>OŠ I.K. Sakcinskog.</w:t>
      </w:r>
    </w:p>
    <w:p w14:paraId="15578400" w14:textId="2E71F109" w:rsidR="00AB1655" w:rsidRPr="00AB7418" w:rsidRDefault="00763954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135 Kazne i upravne mjere povećale su se za 59,3% i </w:t>
      </w:r>
      <w:r w:rsidR="00CB1C31" w:rsidRPr="00AB7418">
        <w:rPr>
          <w:sz w:val="24"/>
          <w:szCs w:val="24"/>
        </w:rPr>
        <w:t xml:space="preserve">iznose 1.251.077 kn, efekt povećanja je u </w:t>
      </w:r>
      <w:r w:rsidRPr="00AB7418">
        <w:rPr>
          <w:sz w:val="24"/>
          <w:szCs w:val="24"/>
        </w:rPr>
        <w:t>naplat</w:t>
      </w:r>
      <w:r w:rsidR="00CB1C31" w:rsidRPr="00AB7418">
        <w:rPr>
          <w:sz w:val="24"/>
          <w:szCs w:val="24"/>
        </w:rPr>
        <w:t>i</w:t>
      </w:r>
      <w:r w:rsidRPr="00AB7418">
        <w:rPr>
          <w:sz w:val="24"/>
          <w:szCs w:val="24"/>
        </w:rPr>
        <w:t xml:space="preserve"> ugovorne kazne do strane </w:t>
      </w:r>
      <w:bookmarkStart w:id="2" w:name="_Hlk101602891"/>
      <w:r w:rsidRPr="00AB7418">
        <w:rPr>
          <w:sz w:val="24"/>
          <w:szCs w:val="24"/>
        </w:rPr>
        <w:t>Montcogim plinare</w:t>
      </w:r>
      <w:bookmarkEnd w:id="2"/>
      <w:r w:rsidRPr="00AB7418">
        <w:rPr>
          <w:sz w:val="24"/>
          <w:szCs w:val="24"/>
        </w:rPr>
        <w:t xml:space="preserve">. </w:t>
      </w:r>
    </w:p>
    <w:p w14:paraId="5641CD42" w14:textId="423C5072" w:rsidR="00B4787F" w:rsidRPr="00AB7418" w:rsidRDefault="00F72063" w:rsidP="00B4787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145 Ostali prihodi</w:t>
      </w:r>
      <w:r w:rsidR="000B769D" w:rsidRPr="00AB7418">
        <w:rPr>
          <w:sz w:val="24"/>
          <w:szCs w:val="24"/>
        </w:rPr>
        <w:t xml:space="preserve"> </w:t>
      </w:r>
      <w:r w:rsidR="00A64D3A" w:rsidRPr="00AB7418">
        <w:rPr>
          <w:sz w:val="24"/>
          <w:szCs w:val="24"/>
        </w:rPr>
        <w:t>–</w:t>
      </w:r>
      <w:r w:rsidRPr="00AB7418">
        <w:rPr>
          <w:sz w:val="24"/>
          <w:szCs w:val="24"/>
        </w:rPr>
        <w:t xml:space="preserve"> </w:t>
      </w:r>
      <w:r w:rsidR="00A64D3A" w:rsidRPr="00AB7418">
        <w:rPr>
          <w:sz w:val="24"/>
          <w:szCs w:val="24"/>
        </w:rPr>
        <w:t xml:space="preserve">iznose </w:t>
      </w:r>
      <w:r w:rsidR="00341125" w:rsidRPr="00AB7418">
        <w:rPr>
          <w:sz w:val="24"/>
          <w:szCs w:val="24"/>
        </w:rPr>
        <w:t>801.312</w:t>
      </w:r>
      <w:r w:rsidR="00A64D3A" w:rsidRPr="00AB7418">
        <w:rPr>
          <w:sz w:val="24"/>
          <w:szCs w:val="24"/>
        </w:rPr>
        <w:t xml:space="preserve"> kn, </w:t>
      </w:r>
      <w:r w:rsidR="000B769D" w:rsidRPr="00AB7418">
        <w:rPr>
          <w:sz w:val="24"/>
          <w:szCs w:val="24"/>
        </w:rPr>
        <w:t>manji su za 42,</w:t>
      </w:r>
      <w:r w:rsidR="00341125" w:rsidRPr="00AB7418">
        <w:rPr>
          <w:sz w:val="24"/>
          <w:szCs w:val="24"/>
        </w:rPr>
        <w:t>2</w:t>
      </w:r>
      <w:r w:rsidR="000B769D" w:rsidRPr="00AB7418">
        <w:rPr>
          <w:sz w:val="24"/>
          <w:szCs w:val="24"/>
        </w:rPr>
        <w:t xml:space="preserve">% </w:t>
      </w:r>
      <w:r w:rsidR="00147DA6" w:rsidRPr="00AB7418">
        <w:rPr>
          <w:sz w:val="24"/>
          <w:szCs w:val="24"/>
        </w:rPr>
        <w:t xml:space="preserve"> </w:t>
      </w:r>
      <w:r w:rsidR="000B769D" w:rsidRPr="00AB7418">
        <w:rPr>
          <w:sz w:val="24"/>
          <w:szCs w:val="24"/>
        </w:rPr>
        <w:t>zbog manj</w:t>
      </w:r>
      <w:r w:rsidR="00A77CC9" w:rsidRPr="00AB7418">
        <w:rPr>
          <w:sz w:val="24"/>
          <w:szCs w:val="24"/>
        </w:rPr>
        <w:t>eg obračuna naplate po Ugovoru s Hrvatskim voda jer u 2021. godini i Hrvatske vode su donijele odluku o oslobađanju plaćanja NUV-a kao što je i Grad Sisak donio odluku o oslobađanju plaćanja komunalne naknade zbog posljedica potresa.</w:t>
      </w:r>
    </w:p>
    <w:p w14:paraId="39DA6C50" w14:textId="74FF2639" w:rsidR="00763954" w:rsidRPr="00AB7418" w:rsidRDefault="00341125" w:rsidP="005F0B7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148 Plaće (bruto) – ostvareni rashodi su u iznosu od 106.478.700 kn, tj. 15,7% više nego prethodne godine, a rezultat je porasta plaća </w:t>
      </w:r>
      <w:r w:rsidR="005F0B7F" w:rsidRPr="00AB7418">
        <w:rPr>
          <w:sz w:val="24"/>
          <w:szCs w:val="24"/>
        </w:rPr>
        <w:t xml:space="preserve">kod svih proračunskih korisnika i </w:t>
      </w:r>
      <w:r w:rsidRPr="00AB7418">
        <w:rPr>
          <w:sz w:val="24"/>
          <w:szCs w:val="24"/>
        </w:rPr>
        <w:t>gradskoj upravi te nije bilo smanjenja plaće kao u 2020. godini za 20% za četiri mjeseca radi covida. Također, povećanje rashoda je jer je bio zaposleni veći broj radnika preko javnih radova.</w:t>
      </w:r>
    </w:p>
    <w:p w14:paraId="4A5CB00E" w14:textId="69745338" w:rsidR="00036DF0" w:rsidRPr="00AB7418" w:rsidRDefault="0056663F" w:rsidP="00036DF0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153 Ostali rashodi za zaposlene </w:t>
      </w:r>
      <w:r w:rsidR="00B62803" w:rsidRPr="00AB7418">
        <w:rPr>
          <w:sz w:val="24"/>
          <w:szCs w:val="24"/>
        </w:rPr>
        <w:t>veći su za 8,9%</w:t>
      </w:r>
      <w:r w:rsidRPr="00AB7418">
        <w:rPr>
          <w:sz w:val="24"/>
          <w:szCs w:val="24"/>
        </w:rPr>
        <w:t xml:space="preserve"> </w:t>
      </w:r>
      <w:r w:rsidR="00B62803" w:rsidRPr="00AB7418">
        <w:rPr>
          <w:sz w:val="24"/>
          <w:szCs w:val="24"/>
        </w:rPr>
        <w:t xml:space="preserve">i iznose 4.154.295 kn. Efekt </w:t>
      </w:r>
      <w:r w:rsidR="00036DF0" w:rsidRPr="00AB7418">
        <w:rPr>
          <w:sz w:val="24"/>
          <w:szCs w:val="24"/>
        </w:rPr>
        <w:t xml:space="preserve">najvećeg </w:t>
      </w:r>
      <w:r w:rsidR="00B62803" w:rsidRPr="00AB7418">
        <w:rPr>
          <w:sz w:val="24"/>
          <w:szCs w:val="24"/>
        </w:rPr>
        <w:t xml:space="preserve">povećanja se odnosi na stimulacije i otpremnine koje su isplaćene kod proračunskog korisnika Javne vatrogasne postrojbe Grada Siska </w:t>
      </w:r>
      <w:r w:rsidR="00036DF0" w:rsidRPr="00AB7418">
        <w:rPr>
          <w:sz w:val="24"/>
          <w:szCs w:val="24"/>
        </w:rPr>
        <w:t>sukladno Zakonu o vatrogastvu.</w:t>
      </w:r>
    </w:p>
    <w:p w14:paraId="35687F5F" w14:textId="0F1A2342" w:rsidR="007A6EE2" w:rsidRPr="00AB7418" w:rsidRDefault="007A6EE2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159 Naknade troškova zaposlenima veći su za </w:t>
      </w:r>
      <w:r w:rsidR="00B20554" w:rsidRPr="00AB7418">
        <w:rPr>
          <w:sz w:val="24"/>
          <w:szCs w:val="24"/>
        </w:rPr>
        <w:t>22,7</w:t>
      </w:r>
      <w:r w:rsidRPr="00AB7418">
        <w:rPr>
          <w:sz w:val="24"/>
          <w:szCs w:val="24"/>
        </w:rPr>
        <w:t>%</w:t>
      </w:r>
      <w:r w:rsidR="00B20554" w:rsidRPr="00AB7418">
        <w:rPr>
          <w:sz w:val="24"/>
          <w:szCs w:val="24"/>
        </w:rPr>
        <w:t xml:space="preserve"> i iznose 3.850.078 kn,</w:t>
      </w:r>
      <w:r w:rsidRPr="00AB7418">
        <w:rPr>
          <w:sz w:val="24"/>
          <w:szCs w:val="24"/>
        </w:rPr>
        <w:t xml:space="preserve"> </w:t>
      </w:r>
      <w:r w:rsidR="004A19CB" w:rsidRPr="00AB7418">
        <w:rPr>
          <w:sz w:val="24"/>
          <w:szCs w:val="24"/>
        </w:rPr>
        <w:t>radi se o troškovima prijevoza na posao i oni su veći zbog većeg broja zaposlenih radnika preko javnih radova</w:t>
      </w:r>
      <w:r w:rsidR="00FE2D81" w:rsidRPr="00AB7418">
        <w:rPr>
          <w:sz w:val="24"/>
          <w:szCs w:val="24"/>
        </w:rPr>
        <w:t xml:space="preserve">, zatim službena putovanja i stručna usavršavanja. </w:t>
      </w:r>
    </w:p>
    <w:p w14:paraId="73E324B3" w14:textId="7099D46E" w:rsidR="00F532A7" w:rsidRPr="00AB7418" w:rsidRDefault="00FF42AA" w:rsidP="006B6EBC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164 Rashodi za materijal i energiju iznosi </w:t>
      </w:r>
      <w:r w:rsidR="00B20554" w:rsidRPr="00AB7418">
        <w:rPr>
          <w:sz w:val="24"/>
          <w:szCs w:val="24"/>
        </w:rPr>
        <w:t xml:space="preserve">19.255.389 </w:t>
      </w:r>
      <w:r w:rsidRPr="00AB7418">
        <w:rPr>
          <w:sz w:val="24"/>
          <w:szCs w:val="24"/>
        </w:rPr>
        <w:t xml:space="preserve">kn i veći je za </w:t>
      </w:r>
      <w:r w:rsidR="00B20554" w:rsidRPr="00AB7418">
        <w:rPr>
          <w:sz w:val="24"/>
          <w:szCs w:val="24"/>
        </w:rPr>
        <w:t>20%</w:t>
      </w:r>
      <w:r w:rsidRPr="00AB7418">
        <w:rPr>
          <w:sz w:val="24"/>
          <w:szCs w:val="24"/>
        </w:rPr>
        <w:t xml:space="preserve"> nego u pretho</w:t>
      </w:r>
      <w:r w:rsidR="009E0A35" w:rsidRPr="00AB7418">
        <w:rPr>
          <w:sz w:val="24"/>
          <w:szCs w:val="24"/>
        </w:rPr>
        <w:t>dnoj godini</w:t>
      </w:r>
      <w:r w:rsidR="001B7743" w:rsidRPr="00AB7418">
        <w:rPr>
          <w:sz w:val="24"/>
          <w:szCs w:val="24"/>
        </w:rPr>
        <w:t xml:space="preserve"> </w:t>
      </w:r>
      <w:r w:rsidR="00A874D3" w:rsidRPr="00AB7418">
        <w:rPr>
          <w:sz w:val="24"/>
          <w:szCs w:val="24"/>
        </w:rPr>
        <w:t xml:space="preserve">gdje je najveći efekt porasta na </w:t>
      </w:r>
      <w:r w:rsidR="004E158E" w:rsidRPr="00AB7418">
        <w:rPr>
          <w:sz w:val="24"/>
          <w:szCs w:val="24"/>
        </w:rPr>
        <w:t xml:space="preserve">materijalu za dijelove za tekuće i investicijsko održavanje radi </w:t>
      </w:r>
      <w:r w:rsidR="00D6621C" w:rsidRPr="00AB7418">
        <w:rPr>
          <w:sz w:val="24"/>
          <w:szCs w:val="24"/>
        </w:rPr>
        <w:t>saniranja šteta od potresa</w:t>
      </w:r>
      <w:r w:rsidR="00BB251D" w:rsidRPr="00AB7418">
        <w:rPr>
          <w:sz w:val="24"/>
          <w:szCs w:val="24"/>
        </w:rPr>
        <w:t xml:space="preserve"> te nabave zaštitne odjeća i obuće koja se najvećim dijelom odnosi na Vatrogasnu zajednicu Grada Siska</w:t>
      </w:r>
      <w:r w:rsidR="003F2603" w:rsidRPr="00AB7418">
        <w:rPr>
          <w:sz w:val="24"/>
          <w:szCs w:val="24"/>
        </w:rPr>
        <w:t xml:space="preserve"> i nabavu odjeće za sportske klubove Grada Siska.</w:t>
      </w:r>
      <w:r w:rsidR="008D2CE6" w:rsidRPr="00AB7418">
        <w:rPr>
          <w:sz w:val="24"/>
          <w:szCs w:val="24"/>
        </w:rPr>
        <w:t xml:space="preserve"> Škole i vrtići su radili puno više u 2021. godini  nego u 2020. koju je puno više obilježio covid.</w:t>
      </w:r>
    </w:p>
    <w:p w14:paraId="634DE697" w14:textId="1922214B" w:rsidR="00767DAB" w:rsidRPr="00AB7418" w:rsidRDefault="0011677A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172 Rashodi za usluge – rashodi su povećani za </w:t>
      </w:r>
      <w:r w:rsidR="008D2CE6" w:rsidRPr="00AB7418">
        <w:rPr>
          <w:sz w:val="24"/>
          <w:szCs w:val="24"/>
        </w:rPr>
        <w:t>46,8</w:t>
      </w:r>
      <w:r w:rsidRPr="00AB7418">
        <w:rPr>
          <w:sz w:val="24"/>
          <w:szCs w:val="24"/>
        </w:rPr>
        <w:t xml:space="preserve">% i </w:t>
      </w:r>
      <w:r w:rsidR="00D21B4C" w:rsidRPr="00AB7418">
        <w:rPr>
          <w:sz w:val="24"/>
          <w:szCs w:val="24"/>
        </w:rPr>
        <w:t xml:space="preserve">iznose </w:t>
      </w:r>
      <w:r w:rsidR="008D2CE6" w:rsidRPr="00AB7418">
        <w:rPr>
          <w:sz w:val="24"/>
          <w:szCs w:val="24"/>
        </w:rPr>
        <w:t>79.296.522 kn</w:t>
      </w:r>
      <w:r w:rsidR="00D21B4C" w:rsidRPr="00AB7418">
        <w:rPr>
          <w:sz w:val="24"/>
          <w:szCs w:val="24"/>
        </w:rPr>
        <w:t xml:space="preserve"> i </w:t>
      </w:r>
      <w:r w:rsidRPr="00AB7418">
        <w:rPr>
          <w:sz w:val="24"/>
          <w:szCs w:val="24"/>
        </w:rPr>
        <w:t>to najviše za</w:t>
      </w:r>
      <w:r w:rsidR="00874705" w:rsidRPr="00AB7418">
        <w:rPr>
          <w:sz w:val="24"/>
          <w:szCs w:val="24"/>
        </w:rPr>
        <w:t xml:space="preserve"> Usluge telefona, pošte i prijevoza (AOP 173)</w:t>
      </w:r>
      <w:r w:rsidRPr="00AB7418">
        <w:rPr>
          <w:sz w:val="24"/>
          <w:szCs w:val="24"/>
        </w:rPr>
        <w:t xml:space="preserve"> </w:t>
      </w:r>
      <w:r w:rsidR="006C1F99" w:rsidRPr="00AB7418">
        <w:rPr>
          <w:sz w:val="24"/>
          <w:szCs w:val="24"/>
        </w:rPr>
        <w:t>U</w:t>
      </w:r>
      <w:r w:rsidRPr="00AB7418">
        <w:rPr>
          <w:sz w:val="24"/>
          <w:szCs w:val="24"/>
        </w:rPr>
        <w:t xml:space="preserve">sluge tekućeg i investicijskog održavanja (AOP 174), </w:t>
      </w:r>
      <w:r w:rsidR="006C1F99" w:rsidRPr="00AB7418">
        <w:rPr>
          <w:sz w:val="24"/>
          <w:szCs w:val="24"/>
        </w:rPr>
        <w:t>Z</w:t>
      </w:r>
      <w:r w:rsidRPr="00AB7418">
        <w:rPr>
          <w:sz w:val="24"/>
          <w:szCs w:val="24"/>
        </w:rPr>
        <w:t xml:space="preserve">akupnine i najamnine (AOP 177), </w:t>
      </w:r>
      <w:r w:rsidR="006C1F99" w:rsidRPr="00AB7418">
        <w:rPr>
          <w:sz w:val="24"/>
          <w:szCs w:val="24"/>
        </w:rPr>
        <w:t>I</w:t>
      </w:r>
      <w:r w:rsidRPr="00AB7418">
        <w:rPr>
          <w:sz w:val="24"/>
          <w:szCs w:val="24"/>
        </w:rPr>
        <w:t>ntelektualne i osobne usluge (AOP 179) i Ostale usluge (181</w:t>
      </w:r>
      <w:r w:rsidR="006C1F99" w:rsidRPr="00AB7418">
        <w:rPr>
          <w:sz w:val="24"/>
          <w:szCs w:val="24"/>
        </w:rPr>
        <w:t xml:space="preserve">) </w:t>
      </w:r>
      <w:r w:rsidR="00767DAB" w:rsidRPr="00AB7418">
        <w:rPr>
          <w:sz w:val="24"/>
          <w:szCs w:val="24"/>
        </w:rPr>
        <w:t>sv</w:t>
      </w:r>
      <w:r w:rsidR="00841E8A" w:rsidRPr="00AB7418">
        <w:rPr>
          <w:sz w:val="24"/>
          <w:szCs w:val="24"/>
        </w:rPr>
        <w:t>i</w:t>
      </w:r>
      <w:r w:rsidR="00767DAB" w:rsidRPr="00AB7418">
        <w:rPr>
          <w:sz w:val="24"/>
          <w:szCs w:val="24"/>
        </w:rPr>
        <w:t xml:space="preserve"> su rashodi ostvareni u svrhu saniranja štete od potresa, zbrinjavanje građana na sigurno.</w:t>
      </w:r>
      <w:r w:rsidR="00050962" w:rsidRPr="00AB7418">
        <w:rPr>
          <w:sz w:val="24"/>
          <w:szCs w:val="24"/>
        </w:rPr>
        <w:t xml:space="preserve"> Za najamnine je posebno donesena odluka kojom se plaća najamnina </w:t>
      </w:r>
      <w:r w:rsidR="00DB2DF1" w:rsidRPr="00AB7418">
        <w:rPr>
          <w:sz w:val="24"/>
          <w:szCs w:val="24"/>
        </w:rPr>
        <w:t>za obitelji s neupotrebljivim i privremeno neupotrebljivim objektima stradalima u potresu.</w:t>
      </w:r>
      <w:r w:rsidR="00874705" w:rsidRPr="00AB7418">
        <w:rPr>
          <w:sz w:val="24"/>
          <w:szCs w:val="24"/>
        </w:rPr>
        <w:t xml:space="preserve"> Porast je i na uslugama prijevoza školske djece s obzirom da su neke škole stradale u potresu te je bilo potrebno osigurati prijevoz djece iz tih škola u druge škole koje su sigurne. </w:t>
      </w:r>
    </w:p>
    <w:p w14:paraId="6A9CA4C1" w14:textId="261CE25E" w:rsidR="00DB2DF1" w:rsidRPr="00AB7418" w:rsidRDefault="00DB2DF1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lastRenderedPageBreak/>
        <w:t xml:space="preserve">AOP 182 </w:t>
      </w:r>
      <w:r w:rsidR="00274697" w:rsidRPr="00AB7418">
        <w:rPr>
          <w:sz w:val="24"/>
          <w:szCs w:val="24"/>
        </w:rPr>
        <w:t xml:space="preserve">Naknade troškova osobama izvan radnog odnosa </w:t>
      </w:r>
      <w:r w:rsidRPr="00AB7418">
        <w:rPr>
          <w:sz w:val="24"/>
          <w:szCs w:val="24"/>
        </w:rPr>
        <w:t>–</w:t>
      </w:r>
      <w:r w:rsidR="00874705" w:rsidRPr="00AB7418">
        <w:rPr>
          <w:sz w:val="24"/>
          <w:szCs w:val="24"/>
        </w:rPr>
        <w:t xml:space="preserve"> iznose 278.325 kn,</w:t>
      </w:r>
      <w:r w:rsidRPr="00AB7418">
        <w:rPr>
          <w:sz w:val="24"/>
          <w:szCs w:val="24"/>
        </w:rPr>
        <w:t xml:space="preserve"> smanjenje su za 24,3% jer je bilo </w:t>
      </w:r>
      <w:r w:rsidR="00C05F67" w:rsidRPr="00AB7418">
        <w:rPr>
          <w:sz w:val="24"/>
          <w:szCs w:val="24"/>
        </w:rPr>
        <w:t>manji troškovi financiranja Prometne jedinice mladeži.</w:t>
      </w:r>
    </w:p>
    <w:p w14:paraId="6A8A8EA8" w14:textId="5F20AAB7" w:rsidR="00C322AF" w:rsidRPr="00AB7418" w:rsidRDefault="00274697" w:rsidP="00F97E2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183 Ostali nespomenuti rashodi poslovanja </w:t>
      </w:r>
      <w:r w:rsidR="00F97E22" w:rsidRPr="00AB7418">
        <w:rPr>
          <w:sz w:val="24"/>
          <w:szCs w:val="24"/>
        </w:rPr>
        <w:t xml:space="preserve">veći su za </w:t>
      </w:r>
      <w:r w:rsidR="002961C6" w:rsidRPr="00AB7418">
        <w:rPr>
          <w:sz w:val="24"/>
          <w:szCs w:val="24"/>
        </w:rPr>
        <w:t>45</w:t>
      </w:r>
      <w:r w:rsidR="00F97E22" w:rsidRPr="00AB7418">
        <w:rPr>
          <w:sz w:val="24"/>
          <w:szCs w:val="24"/>
        </w:rPr>
        <w:t>,</w:t>
      </w:r>
      <w:r w:rsidR="002961C6" w:rsidRPr="00AB7418">
        <w:rPr>
          <w:sz w:val="24"/>
          <w:szCs w:val="24"/>
        </w:rPr>
        <w:t>6</w:t>
      </w:r>
      <w:r w:rsidR="00F97E22" w:rsidRPr="00AB7418">
        <w:rPr>
          <w:sz w:val="24"/>
          <w:szCs w:val="24"/>
        </w:rPr>
        <w:t xml:space="preserve">% i iznose </w:t>
      </w:r>
      <w:r w:rsidR="002961C6" w:rsidRPr="00AB7418">
        <w:rPr>
          <w:sz w:val="24"/>
          <w:szCs w:val="24"/>
        </w:rPr>
        <w:t>3.913.790</w:t>
      </w:r>
      <w:r w:rsidR="00F97E22" w:rsidRPr="00AB7418">
        <w:rPr>
          <w:sz w:val="24"/>
          <w:szCs w:val="24"/>
        </w:rPr>
        <w:t xml:space="preserve"> kn, a najveći efekt je na </w:t>
      </w:r>
      <w:r w:rsidR="00673C02" w:rsidRPr="00AB7418">
        <w:rPr>
          <w:sz w:val="24"/>
          <w:szCs w:val="24"/>
        </w:rPr>
        <w:t xml:space="preserve">Gradu Sisku  - </w:t>
      </w:r>
      <w:r w:rsidR="001001C1" w:rsidRPr="00AB7418">
        <w:rPr>
          <w:sz w:val="24"/>
          <w:szCs w:val="24"/>
        </w:rPr>
        <w:t>naknad</w:t>
      </w:r>
      <w:r w:rsidR="00F97E22" w:rsidRPr="00AB7418">
        <w:rPr>
          <w:sz w:val="24"/>
          <w:szCs w:val="24"/>
        </w:rPr>
        <w:t>ama</w:t>
      </w:r>
      <w:r w:rsidR="001001C1" w:rsidRPr="00AB7418">
        <w:rPr>
          <w:sz w:val="24"/>
          <w:szCs w:val="24"/>
        </w:rPr>
        <w:t xml:space="preserve"> za rad predstavničkih i izvršnih tijela, povjerenstava i slično –</w:t>
      </w:r>
      <w:r w:rsidR="00F97E22" w:rsidRPr="00AB7418">
        <w:rPr>
          <w:sz w:val="24"/>
          <w:szCs w:val="24"/>
        </w:rPr>
        <w:t xml:space="preserve"> </w:t>
      </w:r>
      <w:r w:rsidR="001001C1" w:rsidRPr="00AB7418">
        <w:rPr>
          <w:sz w:val="24"/>
          <w:szCs w:val="24"/>
        </w:rPr>
        <w:t xml:space="preserve">održani su lokalni izbori </w:t>
      </w:r>
      <w:r w:rsidR="00F97E22" w:rsidRPr="00AB7418">
        <w:rPr>
          <w:sz w:val="24"/>
          <w:szCs w:val="24"/>
        </w:rPr>
        <w:t xml:space="preserve">u 2021. godini </w:t>
      </w:r>
      <w:r w:rsidR="001001C1" w:rsidRPr="00AB7418">
        <w:rPr>
          <w:sz w:val="24"/>
          <w:szCs w:val="24"/>
        </w:rPr>
        <w:t>i zato je veći rashod</w:t>
      </w:r>
      <w:r w:rsidR="00F97E22" w:rsidRPr="00AB7418">
        <w:rPr>
          <w:sz w:val="24"/>
          <w:szCs w:val="24"/>
        </w:rPr>
        <w:t xml:space="preserve"> te kod pristojbi i naknada – vodio se arbitražni postupak </w:t>
      </w:r>
      <w:r w:rsidR="008E3132" w:rsidRPr="00AB7418">
        <w:rPr>
          <w:sz w:val="24"/>
          <w:szCs w:val="24"/>
        </w:rPr>
        <w:t xml:space="preserve">(protiv Montcogim plinare) </w:t>
      </w:r>
      <w:r w:rsidR="00F97E22" w:rsidRPr="00AB7418">
        <w:rPr>
          <w:sz w:val="24"/>
          <w:szCs w:val="24"/>
        </w:rPr>
        <w:t xml:space="preserve">gdje su troškovi bili veći od 80 tisuća kuna, zatim veći su iznosi plaćanja naknade poslodavca zbog nezapošljavanja osoba s invaliditetom. </w:t>
      </w:r>
    </w:p>
    <w:p w14:paraId="10611984" w14:textId="77777777" w:rsidR="00B26972" w:rsidRPr="00AB7418" w:rsidRDefault="000978D1" w:rsidP="00B2697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205 Ostali financijski rashodi manji su za 35,</w:t>
      </w:r>
      <w:r w:rsidR="00673C02" w:rsidRPr="00AB7418">
        <w:rPr>
          <w:sz w:val="24"/>
          <w:szCs w:val="24"/>
        </w:rPr>
        <w:t>9</w:t>
      </w:r>
      <w:r w:rsidRPr="00AB7418">
        <w:rPr>
          <w:sz w:val="24"/>
          <w:szCs w:val="24"/>
        </w:rPr>
        <w:t xml:space="preserve">% </w:t>
      </w:r>
      <w:r w:rsidR="00634224" w:rsidRPr="00AB7418">
        <w:rPr>
          <w:sz w:val="24"/>
          <w:szCs w:val="24"/>
        </w:rPr>
        <w:t xml:space="preserve">i iznose </w:t>
      </w:r>
      <w:r w:rsidR="00673C02" w:rsidRPr="00AB7418">
        <w:rPr>
          <w:sz w:val="24"/>
          <w:szCs w:val="24"/>
        </w:rPr>
        <w:t>153.152</w:t>
      </w:r>
      <w:r w:rsidR="00634224" w:rsidRPr="00AB7418">
        <w:rPr>
          <w:sz w:val="24"/>
          <w:szCs w:val="24"/>
        </w:rPr>
        <w:t xml:space="preserve"> kn. </w:t>
      </w:r>
      <w:r w:rsidR="005824B2" w:rsidRPr="00AB7418">
        <w:rPr>
          <w:sz w:val="24"/>
          <w:szCs w:val="24"/>
        </w:rPr>
        <w:t>Efekt smanjenja je u manjim troškovima za usluge u platnom prometu</w:t>
      </w:r>
      <w:r w:rsidR="00191AD3" w:rsidRPr="00AB7418">
        <w:rPr>
          <w:sz w:val="24"/>
          <w:szCs w:val="24"/>
        </w:rPr>
        <w:t xml:space="preserve"> te u</w:t>
      </w:r>
      <w:r w:rsidR="00634224" w:rsidRPr="00AB7418">
        <w:rPr>
          <w:sz w:val="24"/>
          <w:szCs w:val="24"/>
        </w:rPr>
        <w:t xml:space="preserve"> 2020. godini došlo je do krivog knjiženja računalnih usluga </w:t>
      </w:r>
      <w:r w:rsidR="00191AD3" w:rsidRPr="00AB7418">
        <w:rPr>
          <w:sz w:val="24"/>
          <w:szCs w:val="24"/>
        </w:rPr>
        <w:t>koje su u</w:t>
      </w:r>
      <w:r w:rsidR="00634224" w:rsidRPr="00AB7418">
        <w:rPr>
          <w:sz w:val="24"/>
          <w:szCs w:val="24"/>
        </w:rPr>
        <w:t xml:space="preserve"> 2021. godini ispravno knjiženo   na konto 323 Rashodi za usluge. </w:t>
      </w:r>
    </w:p>
    <w:p w14:paraId="65D99BF0" w14:textId="31EDF1C6" w:rsidR="001001C1" w:rsidRPr="00AB7418" w:rsidRDefault="00600DC5" w:rsidP="00B2697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211 Subvencije trgovačkim društvima u javnom sektoru –</w:t>
      </w:r>
      <w:r w:rsidR="00D21B4C" w:rsidRPr="00AB7418">
        <w:rPr>
          <w:sz w:val="24"/>
          <w:szCs w:val="24"/>
        </w:rPr>
        <w:t xml:space="preserve"> iznose</w:t>
      </w:r>
      <w:r w:rsidR="00D21B4C" w:rsidRPr="00AB7418">
        <w:t xml:space="preserve"> </w:t>
      </w:r>
      <w:r w:rsidR="00D21B4C" w:rsidRPr="00AB7418">
        <w:rPr>
          <w:sz w:val="24"/>
          <w:szCs w:val="24"/>
        </w:rPr>
        <w:t xml:space="preserve">6.250.000 kn, </w:t>
      </w:r>
      <w:r w:rsidRPr="00AB7418">
        <w:rPr>
          <w:sz w:val="24"/>
          <w:szCs w:val="24"/>
        </w:rPr>
        <w:t xml:space="preserve"> povećane su za 30%, odnosi se na subvenciju trgovačkom društvu Auto promet d.o.o. za prijevoz i trgovačkom društvu Sisački vodovod za ublažavanje posljedica od potresa.</w:t>
      </w:r>
    </w:p>
    <w:p w14:paraId="7C17C6D2" w14:textId="7CE59ACB" w:rsidR="000978D1" w:rsidRPr="00AB7418" w:rsidRDefault="000978D1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</w:t>
      </w:r>
      <w:r w:rsidR="008E3132" w:rsidRPr="00AB7418">
        <w:rPr>
          <w:sz w:val="24"/>
          <w:szCs w:val="24"/>
        </w:rPr>
        <w:t xml:space="preserve"> </w:t>
      </w:r>
      <w:r w:rsidR="003F5B07" w:rsidRPr="00AB7418">
        <w:rPr>
          <w:sz w:val="24"/>
          <w:szCs w:val="24"/>
        </w:rPr>
        <w:t>214 Subvencije trgovačkim društvima, zadrugama, poljoprivrednicima i obrtnicima izvan javnog sektora</w:t>
      </w:r>
      <w:r w:rsidR="00D21B4C" w:rsidRPr="00AB7418">
        <w:rPr>
          <w:sz w:val="24"/>
          <w:szCs w:val="24"/>
        </w:rPr>
        <w:t>- iznose 1.548.038 kn,</w:t>
      </w:r>
      <w:r w:rsidR="003F5B07" w:rsidRPr="00AB7418">
        <w:rPr>
          <w:sz w:val="24"/>
          <w:szCs w:val="24"/>
        </w:rPr>
        <w:t xml:space="preserve"> veće su za 14,3% jer su veće subvencije za</w:t>
      </w:r>
      <w:r w:rsidR="003F5B07" w:rsidRPr="00AB7418">
        <w:t xml:space="preserve"> </w:t>
      </w:r>
      <w:r w:rsidR="003F5B07" w:rsidRPr="00AB7418">
        <w:rPr>
          <w:sz w:val="24"/>
          <w:szCs w:val="24"/>
        </w:rPr>
        <w:t xml:space="preserve">subvencije obrtnicima, malim i srednjim poduzetnicima </w:t>
      </w:r>
      <w:r w:rsidR="001B1E76" w:rsidRPr="00AB7418">
        <w:rPr>
          <w:sz w:val="24"/>
          <w:szCs w:val="24"/>
        </w:rPr>
        <w:t xml:space="preserve">zbog </w:t>
      </w:r>
      <w:r w:rsidR="00BE0E64" w:rsidRPr="00AB7418">
        <w:rPr>
          <w:sz w:val="24"/>
          <w:szCs w:val="24"/>
        </w:rPr>
        <w:t xml:space="preserve">dospjelih subvencija iz 2020. i prethodnih godina. </w:t>
      </w:r>
    </w:p>
    <w:p w14:paraId="1F8D4457" w14:textId="2F2D7258" w:rsidR="00600DC5" w:rsidRPr="00AB7418" w:rsidRDefault="00600DC5" w:rsidP="002A22EC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</w:t>
      </w:r>
      <w:r w:rsidR="00411386" w:rsidRPr="00AB7418">
        <w:rPr>
          <w:sz w:val="24"/>
          <w:szCs w:val="24"/>
        </w:rPr>
        <w:t>25</w:t>
      </w:r>
      <w:r w:rsidR="008A7CD0" w:rsidRPr="00AB7418">
        <w:rPr>
          <w:sz w:val="24"/>
          <w:szCs w:val="24"/>
        </w:rPr>
        <w:t xml:space="preserve">4 </w:t>
      </w:r>
      <w:r w:rsidR="00411386" w:rsidRPr="00AB7418">
        <w:rPr>
          <w:sz w:val="24"/>
          <w:szCs w:val="24"/>
        </w:rPr>
        <w:t xml:space="preserve"> </w:t>
      </w:r>
      <w:r w:rsidR="00F86570" w:rsidRPr="00AB7418">
        <w:rPr>
          <w:sz w:val="24"/>
          <w:szCs w:val="24"/>
        </w:rPr>
        <w:t xml:space="preserve">Ostale naknade građanima i kućanstvima iz proračuna  iznose </w:t>
      </w:r>
      <w:r w:rsidR="003D5709" w:rsidRPr="00AB7418">
        <w:rPr>
          <w:sz w:val="24"/>
          <w:szCs w:val="24"/>
        </w:rPr>
        <w:t>11.912.036</w:t>
      </w:r>
      <w:r w:rsidR="00F86570" w:rsidRPr="00AB7418">
        <w:rPr>
          <w:sz w:val="24"/>
          <w:szCs w:val="24"/>
        </w:rPr>
        <w:t xml:space="preserve"> kn i veći su za </w:t>
      </w:r>
      <w:r w:rsidR="003D5709" w:rsidRPr="00AB7418">
        <w:rPr>
          <w:sz w:val="24"/>
          <w:szCs w:val="24"/>
        </w:rPr>
        <w:t>28</w:t>
      </w:r>
      <w:r w:rsidR="00F86570" w:rsidRPr="00AB7418">
        <w:rPr>
          <w:sz w:val="24"/>
          <w:szCs w:val="24"/>
        </w:rPr>
        <w:t>%,  a najveći efekt je na n</w:t>
      </w:r>
      <w:r w:rsidR="00411386" w:rsidRPr="00AB7418">
        <w:rPr>
          <w:sz w:val="24"/>
          <w:szCs w:val="24"/>
        </w:rPr>
        <w:t xml:space="preserve">aknada građanima i kućanstvima u naravi </w:t>
      </w:r>
      <w:r w:rsidR="00F86570" w:rsidRPr="00AB7418">
        <w:rPr>
          <w:sz w:val="24"/>
          <w:szCs w:val="24"/>
        </w:rPr>
        <w:t xml:space="preserve">i to za </w:t>
      </w:r>
      <w:r w:rsidR="00411386" w:rsidRPr="00AB7418">
        <w:rPr>
          <w:sz w:val="24"/>
          <w:szCs w:val="24"/>
        </w:rPr>
        <w:t>nabav</w:t>
      </w:r>
      <w:r w:rsidR="00F86570" w:rsidRPr="00AB7418">
        <w:rPr>
          <w:sz w:val="24"/>
          <w:szCs w:val="24"/>
        </w:rPr>
        <w:t>u</w:t>
      </w:r>
      <w:r w:rsidR="00411386" w:rsidRPr="00AB7418">
        <w:rPr>
          <w:sz w:val="24"/>
          <w:szCs w:val="24"/>
        </w:rPr>
        <w:t xml:space="preserve"> prehrane za stradale građane u potresu</w:t>
      </w:r>
      <w:r w:rsidR="00F86570" w:rsidRPr="00AB7418">
        <w:rPr>
          <w:sz w:val="24"/>
          <w:szCs w:val="24"/>
        </w:rPr>
        <w:t xml:space="preserve"> (1.604.458,65 kn) </w:t>
      </w:r>
      <w:r w:rsidR="00411386" w:rsidRPr="00AB7418">
        <w:rPr>
          <w:sz w:val="24"/>
          <w:szCs w:val="24"/>
        </w:rPr>
        <w:t>koji su smješteni u privremenom smještaju (kontejnerima, unajmljenim sobama, itd.)</w:t>
      </w:r>
      <w:r w:rsidR="003D5709" w:rsidRPr="00AB7418">
        <w:rPr>
          <w:sz w:val="24"/>
          <w:szCs w:val="24"/>
        </w:rPr>
        <w:t xml:space="preserve"> koje je podnio Grad Sisak</w:t>
      </w:r>
      <w:r w:rsidR="00FE2D81" w:rsidRPr="00AB7418">
        <w:rPr>
          <w:sz w:val="24"/>
          <w:szCs w:val="24"/>
        </w:rPr>
        <w:t xml:space="preserve"> te </w:t>
      </w:r>
      <w:r w:rsidR="002A22EC" w:rsidRPr="00AB7418">
        <w:rPr>
          <w:sz w:val="24"/>
          <w:szCs w:val="24"/>
        </w:rPr>
        <w:t>povećanim troškovima za školske knjige.</w:t>
      </w:r>
      <w:r w:rsidR="00EC416F" w:rsidRPr="00AB7418">
        <w:rPr>
          <w:sz w:val="24"/>
          <w:szCs w:val="24"/>
        </w:rPr>
        <w:t xml:space="preserve"> </w:t>
      </w:r>
    </w:p>
    <w:p w14:paraId="31D80DCB" w14:textId="5D45DAC7" w:rsidR="00E26FEC" w:rsidRPr="00AB7418" w:rsidRDefault="00E26FEC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259 Tekuće donacije iznose 11.7</w:t>
      </w:r>
      <w:r w:rsidR="00EC416F" w:rsidRPr="00AB7418">
        <w:rPr>
          <w:sz w:val="24"/>
          <w:szCs w:val="24"/>
        </w:rPr>
        <w:t>89</w:t>
      </w:r>
      <w:r w:rsidRPr="00AB7418">
        <w:rPr>
          <w:sz w:val="24"/>
          <w:szCs w:val="24"/>
        </w:rPr>
        <w:t>.</w:t>
      </w:r>
      <w:r w:rsidR="00EC416F" w:rsidRPr="00AB7418">
        <w:rPr>
          <w:sz w:val="24"/>
          <w:szCs w:val="24"/>
        </w:rPr>
        <w:t>462</w:t>
      </w:r>
      <w:r w:rsidRPr="00AB7418">
        <w:rPr>
          <w:sz w:val="24"/>
          <w:szCs w:val="24"/>
        </w:rPr>
        <w:t xml:space="preserve"> kn i veće su za 25,</w:t>
      </w:r>
      <w:r w:rsidR="00EC416F" w:rsidRPr="00AB7418">
        <w:rPr>
          <w:sz w:val="24"/>
          <w:szCs w:val="24"/>
        </w:rPr>
        <w:t>6</w:t>
      </w:r>
      <w:r w:rsidRPr="00AB7418">
        <w:rPr>
          <w:sz w:val="24"/>
          <w:szCs w:val="24"/>
        </w:rPr>
        <w:t>%</w:t>
      </w:r>
      <w:r w:rsidR="00087321" w:rsidRPr="00AB7418">
        <w:rPr>
          <w:sz w:val="24"/>
          <w:szCs w:val="24"/>
        </w:rPr>
        <w:t xml:space="preserve">. </w:t>
      </w:r>
      <w:r w:rsidR="00061ACD" w:rsidRPr="00AB7418">
        <w:rPr>
          <w:sz w:val="24"/>
          <w:szCs w:val="24"/>
        </w:rPr>
        <w:t xml:space="preserve">Efekt povećanja je </w:t>
      </w:r>
      <w:r w:rsidR="00F0786D" w:rsidRPr="00AB7418">
        <w:rPr>
          <w:sz w:val="24"/>
          <w:szCs w:val="24"/>
        </w:rPr>
        <w:t>javnim potrebama za sport, zatim u većim davanjima za humanitarne organizacije, udruge građana</w:t>
      </w:r>
      <w:r w:rsidR="006A5B24" w:rsidRPr="00AB7418">
        <w:rPr>
          <w:sz w:val="24"/>
          <w:szCs w:val="24"/>
        </w:rPr>
        <w:t>, udrugama građana i političkim strankama, humanitarnim organizacijama</w:t>
      </w:r>
      <w:r w:rsidR="00061ACD" w:rsidRPr="00AB7418">
        <w:rPr>
          <w:sz w:val="24"/>
          <w:szCs w:val="24"/>
        </w:rPr>
        <w:t xml:space="preserve">, umjetničkim društvima </w:t>
      </w:r>
      <w:r w:rsidR="004D0AB4" w:rsidRPr="00AB7418">
        <w:rPr>
          <w:sz w:val="24"/>
          <w:szCs w:val="24"/>
        </w:rPr>
        <w:t>i zdravstvenim neprofitnim organizacijama</w:t>
      </w:r>
      <w:r w:rsidR="00EC416F" w:rsidRPr="00AB7418">
        <w:rPr>
          <w:sz w:val="24"/>
          <w:szCs w:val="24"/>
        </w:rPr>
        <w:t xml:space="preserve"> koje je izdvojio Grad Sisak</w:t>
      </w:r>
      <w:r w:rsidR="004D0AB4" w:rsidRPr="00AB7418">
        <w:rPr>
          <w:sz w:val="24"/>
          <w:szCs w:val="24"/>
        </w:rPr>
        <w:t>.</w:t>
      </w:r>
      <w:r w:rsidR="00EC416F" w:rsidRPr="00AB7418">
        <w:rPr>
          <w:sz w:val="24"/>
          <w:szCs w:val="24"/>
        </w:rPr>
        <w:t xml:space="preserve"> Efekt proračunskog korisnika je ovdje zanemariv. </w:t>
      </w:r>
    </w:p>
    <w:p w14:paraId="6C5D0D08" w14:textId="182EBEBE" w:rsidR="00027F6D" w:rsidRPr="00AB7418" w:rsidRDefault="00027F6D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26</w:t>
      </w:r>
      <w:r w:rsidR="003904A5" w:rsidRPr="00AB7418">
        <w:rPr>
          <w:sz w:val="24"/>
          <w:szCs w:val="24"/>
        </w:rPr>
        <w:t>8 Kazne, penali i naknade štete iznose 6.176.241, dok su 2020. godine iznosile 206.560 kn. Efekt toliko velikog iznosa je kod n</w:t>
      </w:r>
      <w:r w:rsidRPr="00AB7418">
        <w:rPr>
          <w:sz w:val="24"/>
          <w:szCs w:val="24"/>
        </w:rPr>
        <w:t>aknade štete pravnim i fizičkim</w:t>
      </w:r>
      <w:r w:rsidR="002156ED" w:rsidRPr="00AB7418">
        <w:rPr>
          <w:sz w:val="24"/>
          <w:szCs w:val="24"/>
        </w:rPr>
        <w:t xml:space="preserve"> osobama </w:t>
      </w:r>
      <w:r w:rsidRPr="00AB7418">
        <w:rPr>
          <w:sz w:val="24"/>
          <w:szCs w:val="24"/>
        </w:rPr>
        <w:t xml:space="preserve"> </w:t>
      </w:r>
      <w:r w:rsidR="003904A5" w:rsidRPr="00AB7418">
        <w:rPr>
          <w:sz w:val="24"/>
          <w:szCs w:val="24"/>
        </w:rPr>
        <w:t>-</w:t>
      </w:r>
      <w:r w:rsidR="00571FF1" w:rsidRPr="00AB7418">
        <w:rPr>
          <w:sz w:val="24"/>
          <w:szCs w:val="24"/>
        </w:rPr>
        <w:t xml:space="preserve"> </w:t>
      </w:r>
      <w:r w:rsidR="003904A5" w:rsidRPr="00AB7418">
        <w:rPr>
          <w:sz w:val="24"/>
          <w:szCs w:val="24"/>
        </w:rPr>
        <w:t>p</w:t>
      </w:r>
      <w:r w:rsidRPr="00AB7418">
        <w:rPr>
          <w:sz w:val="24"/>
          <w:szCs w:val="24"/>
        </w:rPr>
        <w:t xml:space="preserve">ovećanje naknade odnosi se na namjenske kartice koju su dobili građani </w:t>
      </w:r>
      <w:r w:rsidR="003904A5" w:rsidRPr="00AB7418">
        <w:rPr>
          <w:sz w:val="24"/>
          <w:szCs w:val="24"/>
        </w:rPr>
        <w:t xml:space="preserve">po odluci Gradskog vijeća iz 2021. godine. Na namjensku karticu ostvaruju pravo građani </w:t>
      </w:r>
      <w:r w:rsidRPr="00AB7418">
        <w:rPr>
          <w:sz w:val="24"/>
          <w:szCs w:val="24"/>
        </w:rPr>
        <w:t>koji žive u obiteljskoj kući ili stanu kojeg su statičari označili U2 kategorijom uporabljivosti i građani koji žive u obiteljskim kućama s oznakom PN2. Namjenske kartice koriste za kupnju materijala kako bi sanirali štetu u objektu u kojem žive.</w:t>
      </w:r>
      <w:r w:rsidR="0014058A" w:rsidRPr="00AB7418">
        <w:rPr>
          <w:sz w:val="24"/>
          <w:szCs w:val="24"/>
        </w:rPr>
        <w:t xml:space="preserve"> Zatim, isplata novčane pomoći građanima čiji su objekti imali oznaku neuporabljivo (N1 i N2).</w:t>
      </w:r>
    </w:p>
    <w:p w14:paraId="2337546F" w14:textId="7F125FF7" w:rsidR="00A76CFE" w:rsidRPr="00AB7418" w:rsidRDefault="00124DB7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294 Prihod od prodaje materijalne imovine  - prirodnih bogatstava – povećanje prihoda od 83%, radi se o prodaji zemljišta u iznosu od 711.971 kn</w:t>
      </w:r>
      <w:r w:rsidR="0014058A" w:rsidRPr="00AB7418">
        <w:rPr>
          <w:sz w:val="24"/>
          <w:szCs w:val="24"/>
        </w:rPr>
        <w:t xml:space="preserve"> u 2021. godini.</w:t>
      </w:r>
    </w:p>
    <w:p w14:paraId="65D88486" w14:textId="58BEA24D" w:rsidR="00124DB7" w:rsidRPr="00AB7418" w:rsidRDefault="000E0B6C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30</w:t>
      </w:r>
      <w:r w:rsidR="00571FF1" w:rsidRPr="00AB7418">
        <w:rPr>
          <w:sz w:val="24"/>
          <w:szCs w:val="24"/>
        </w:rPr>
        <w:t>6</w:t>
      </w:r>
      <w:r w:rsidRPr="00AB7418">
        <w:rPr>
          <w:sz w:val="24"/>
          <w:szCs w:val="24"/>
        </w:rPr>
        <w:t xml:space="preserve"> </w:t>
      </w:r>
      <w:r w:rsidR="00571FF1" w:rsidRPr="00AB7418">
        <w:rPr>
          <w:sz w:val="24"/>
          <w:szCs w:val="24"/>
        </w:rPr>
        <w:t xml:space="preserve">Prihodi od prodaje građevinskih objekata </w:t>
      </w:r>
      <w:r w:rsidRPr="00AB7418">
        <w:rPr>
          <w:sz w:val="24"/>
          <w:szCs w:val="24"/>
        </w:rPr>
        <w:t>–</w:t>
      </w:r>
      <w:r w:rsidR="00D21B4C" w:rsidRPr="00AB7418">
        <w:rPr>
          <w:sz w:val="24"/>
          <w:szCs w:val="24"/>
        </w:rPr>
        <w:t xml:space="preserve"> </w:t>
      </w:r>
      <w:r w:rsidR="00694804" w:rsidRPr="00AB7418">
        <w:rPr>
          <w:sz w:val="24"/>
          <w:szCs w:val="24"/>
        </w:rPr>
        <w:t>iznose 1.</w:t>
      </w:r>
      <w:r w:rsidR="00EC416F" w:rsidRPr="00AB7418">
        <w:rPr>
          <w:sz w:val="24"/>
          <w:szCs w:val="24"/>
        </w:rPr>
        <w:t>202</w:t>
      </w:r>
      <w:r w:rsidR="00694804" w:rsidRPr="00AB7418">
        <w:rPr>
          <w:sz w:val="24"/>
          <w:szCs w:val="24"/>
        </w:rPr>
        <w:t>.</w:t>
      </w:r>
      <w:r w:rsidR="00EC416F" w:rsidRPr="00AB7418">
        <w:rPr>
          <w:sz w:val="24"/>
          <w:szCs w:val="24"/>
        </w:rPr>
        <w:t>566</w:t>
      </w:r>
      <w:r w:rsidR="00694804" w:rsidRPr="00AB7418">
        <w:rPr>
          <w:sz w:val="24"/>
          <w:szCs w:val="24"/>
        </w:rPr>
        <w:t xml:space="preserve"> kn i</w:t>
      </w:r>
      <w:r w:rsidRPr="00AB7418">
        <w:rPr>
          <w:sz w:val="24"/>
          <w:szCs w:val="24"/>
        </w:rPr>
        <w:t xml:space="preserve"> manji su za </w:t>
      </w:r>
      <w:r w:rsidR="00EC416F" w:rsidRPr="00AB7418">
        <w:rPr>
          <w:sz w:val="24"/>
          <w:szCs w:val="24"/>
        </w:rPr>
        <w:t>44</w:t>
      </w:r>
      <w:r w:rsidRPr="00AB7418">
        <w:rPr>
          <w:sz w:val="24"/>
          <w:szCs w:val="24"/>
        </w:rPr>
        <w:t>,</w:t>
      </w:r>
      <w:r w:rsidR="00EC416F" w:rsidRPr="00AB7418">
        <w:rPr>
          <w:sz w:val="24"/>
          <w:szCs w:val="24"/>
        </w:rPr>
        <w:t>6</w:t>
      </w:r>
      <w:r w:rsidRPr="00AB7418">
        <w:rPr>
          <w:sz w:val="24"/>
          <w:szCs w:val="24"/>
        </w:rPr>
        <w:t>% jer u 202</w:t>
      </w:r>
      <w:r w:rsidR="00101943" w:rsidRPr="00AB7418">
        <w:rPr>
          <w:sz w:val="24"/>
          <w:szCs w:val="24"/>
        </w:rPr>
        <w:t>1</w:t>
      </w:r>
      <w:r w:rsidRPr="00AB7418">
        <w:rPr>
          <w:sz w:val="24"/>
          <w:szCs w:val="24"/>
        </w:rPr>
        <w:t xml:space="preserve">. godini </w:t>
      </w:r>
      <w:r w:rsidR="00101943" w:rsidRPr="00AB7418">
        <w:rPr>
          <w:sz w:val="24"/>
          <w:szCs w:val="24"/>
        </w:rPr>
        <w:t>bila puno slabija prodaja nekretnina nego u 2020. godini.</w:t>
      </w:r>
      <w:r w:rsidR="00353643" w:rsidRPr="00AB7418">
        <w:rPr>
          <w:sz w:val="24"/>
          <w:szCs w:val="24"/>
        </w:rPr>
        <w:t xml:space="preserve"> To se vidi i kod proračunskih korisnika koji su u 2020. godini na stambenim objektima imali prihod od </w:t>
      </w:r>
      <w:r w:rsidR="000A265C" w:rsidRPr="00AB7418">
        <w:rPr>
          <w:sz w:val="24"/>
          <w:szCs w:val="24"/>
        </w:rPr>
        <w:t>358.437 kn, a u 2021. godini 10.349 kn.</w:t>
      </w:r>
    </w:p>
    <w:p w14:paraId="30018372" w14:textId="17945054" w:rsidR="00070100" w:rsidRPr="00AB7418" w:rsidRDefault="00070100" w:rsidP="00E476A3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lastRenderedPageBreak/>
        <w:t>AOP 350 Nematerijalna imovina – iznosi 1.1</w:t>
      </w:r>
      <w:r w:rsidR="00A96C78" w:rsidRPr="00AB7418">
        <w:rPr>
          <w:sz w:val="24"/>
          <w:szCs w:val="24"/>
        </w:rPr>
        <w:t>80</w:t>
      </w:r>
      <w:r w:rsidRPr="00AB7418">
        <w:rPr>
          <w:sz w:val="24"/>
          <w:szCs w:val="24"/>
        </w:rPr>
        <w:t>.</w:t>
      </w:r>
      <w:r w:rsidR="00A96C78" w:rsidRPr="00AB7418">
        <w:rPr>
          <w:sz w:val="24"/>
          <w:szCs w:val="24"/>
        </w:rPr>
        <w:t>913</w:t>
      </w:r>
      <w:r w:rsidRPr="00AB7418">
        <w:rPr>
          <w:sz w:val="24"/>
          <w:szCs w:val="24"/>
        </w:rPr>
        <w:t xml:space="preserve"> kn, manja je za 3</w:t>
      </w:r>
      <w:r w:rsidR="00A96C78" w:rsidRPr="00AB7418">
        <w:rPr>
          <w:sz w:val="24"/>
          <w:szCs w:val="24"/>
        </w:rPr>
        <w:t>2</w:t>
      </w:r>
      <w:r w:rsidRPr="00AB7418">
        <w:rPr>
          <w:sz w:val="24"/>
          <w:szCs w:val="24"/>
        </w:rPr>
        <w:t>,7% jer u 2021. godini bila su manja ulaganja u projektne dokumentacije nego u 2020. godini.</w:t>
      </w:r>
      <w:r w:rsidR="00A96C78" w:rsidRPr="00AB7418">
        <w:rPr>
          <w:sz w:val="24"/>
          <w:szCs w:val="24"/>
        </w:rPr>
        <w:t xml:space="preserve"> Najveći efekt je na Gradu Sisku, svega 36.250 kn odnosi se na </w:t>
      </w:r>
      <w:r w:rsidR="00E476A3" w:rsidRPr="00AB7418">
        <w:rPr>
          <w:sz w:val="24"/>
          <w:szCs w:val="24"/>
        </w:rPr>
        <w:t xml:space="preserve">proračunskog korisnika Športsko rekreacijski centar. </w:t>
      </w:r>
    </w:p>
    <w:p w14:paraId="606F72F7" w14:textId="3EBFCCF2" w:rsidR="0008370D" w:rsidRPr="00AB7418" w:rsidRDefault="00782374" w:rsidP="0008370D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358 Građevinski objekti – rashodi u 2021. godini ostvareni su u iznosu od </w:t>
      </w:r>
      <w:r w:rsidR="00E476A3" w:rsidRPr="00AB7418">
        <w:rPr>
          <w:sz w:val="24"/>
          <w:szCs w:val="24"/>
        </w:rPr>
        <w:t>20</w:t>
      </w:r>
      <w:r w:rsidRPr="00AB7418">
        <w:rPr>
          <w:sz w:val="24"/>
          <w:szCs w:val="24"/>
        </w:rPr>
        <w:t>.</w:t>
      </w:r>
      <w:r w:rsidR="00E476A3" w:rsidRPr="00AB7418">
        <w:rPr>
          <w:sz w:val="24"/>
          <w:szCs w:val="24"/>
        </w:rPr>
        <w:t>410</w:t>
      </w:r>
      <w:r w:rsidRPr="00AB7418">
        <w:rPr>
          <w:sz w:val="24"/>
          <w:szCs w:val="24"/>
        </w:rPr>
        <w:t>.</w:t>
      </w:r>
      <w:r w:rsidR="00E476A3" w:rsidRPr="00AB7418">
        <w:rPr>
          <w:sz w:val="24"/>
          <w:szCs w:val="24"/>
        </w:rPr>
        <w:t>058</w:t>
      </w:r>
      <w:r w:rsidRPr="00AB7418">
        <w:rPr>
          <w:sz w:val="24"/>
          <w:szCs w:val="24"/>
        </w:rPr>
        <w:t xml:space="preserve"> kn i smanjeni su za </w:t>
      </w:r>
      <w:r w:rsidR="002A6719" w:rsidRPr="00AB7418">
        <w:rPr>
          <w:sz w:val="24"/>
          <w:szCs w:val="24"/>
        </w:rPr>
        <w:t>5</w:t>
      </w:r>
      <w:r w:rsidR="00E476A3" w:rsidRPr="00AB7418">
        <w:rPr>
          <w:sz w:val="24"/>
          <w:szCs w:val="24"/>
        </w:rPr>
        <w:t>3</w:t>
      </w:r>
      <w:r w:rsidR="002A6719" w:rsidRPr="00AB7418">
        <w:rPr>
          <w:sz w:val="24"/>
          <w:szCs w:val="24"/>
        </w:rPr>
        <w:t>,</w:t>
      </w:r>
      <w:r w:rsidR="00E476A3" w:rsidRPr="00AB7418">
        <w:rPr>
          <w:sz w:val="24"/>
          <w:szCs w:val="24"/>
        </w:rPr>
        <w:t>8</w:t>
      </w:r>
      <w:r w:rsidR="002A6719" w:rsidRPr="00AB7418">
        <w:rPr>
          <w:sz w:val="24"/>
          <w:szCs w:val="24"/>
        </w:rPr>
        <w:t xml:space="preserve"> </w:t>
      </w:r>
      <w:r w:rsidRPr="00AB7418">
        <w:rPr>
          <w:sz w:val="24"/>
          <w:szCs w:val="24"/>
        </w:rPr>
        <w:t>% u odnosu na 2020. godinu</w:t>
      </w:r>
      <w:r w:rsidR="002874B6" w:rsidRPr="00AB7418">
        <w:rPr>
          <w:sz w:val="24"/>
          <w:szCs w:val="24"/>
        </w:rPr>
        <w:t>. Radi se o završetku izgradnje sportske dvorane Zeleni brijeg</w:t>
      </w:r>
      <w:r w:rsidR="002A6719" w:rsidRPr="00AB7418">
        <w:rPr>
          <w:sz w:val="24"/>
          <w:szCs w:val="24"/>
        </w:rPr>
        <w:t xml:space="preserve"> koja je započela krajem 2019. godine, a u 2020. godini je bila financijski najzahtjevnija</w:t>
      </w:r>
      <w:r w:rsidR="002874B6" w:rsidRPr="00AB7418">
        <w:rPr>
          <w:sz w:val="24"/>
          <w:szCs w:val="24"/>
        </w:rPr>
        <w:t xml:space="preserve">, </w:t>
      </w:r>
      <w:r w:rsidR="002A6719" w:rsidRPr="00AB7418">
        <w:rPr>
          <w:sz w:val="24"/>
          <w:szCs w:val="24"/>
        </w:rPr>
        <w:t xml:space="preserve">zatim </w:t>
      </w:r>
      <w:r w:rsidR="00AD387E" w:rsidRPr="00AB7418">
        <w:rPr>
          <w:sz w:val="24"/>
          <w:szCs w:val="24"/>
        </w:rPr>
        <w:t xml:space="preserve">izgradnja prilazne ceste CRS – Zvonimirova, uređenje parkirališnih površina na trgu Hrvatskih branitelja, </w:t>
      </w:r>
      <w:r w:rsidR="0008370D" w:rsidRPr="00AB7418">
        <w:rPr>
          <w:sz w:val="24"/>
          <w:szCs w:val="24"/>
        </w:rPr>
        <w:t>uređenje i izgradnja javnih površina, projekti izgradnje i rekonstrukcije uređaja za odvodnju oborinskih voda, projekti i geodetski radovi za izgradnju i legalizaciju objekata u vlasništvu grada, izgradnja rotora Starčevićeva – Gupčeva, izgradnja komunalnog pristaništa – sufinanciranje, izgradnja društvenog doma u Capraškim poljanama, početak izgradnje odgojno - obrazovnog kompleksa Galdovo, nadogradnja vrtićkog objekta Različak i sustav video nadzora u gradu Sisku.</w:t>
      </w:r>
      <w:r w:rsidR="00FF1FB6" w:rsidRPr="00AB7418">
        <w:rPr>
          <w:sz w:val="24"/>
          <w:szCs w:val="24"/>
        </w:rPr>
        <w:t xml:space="preserve"> Također, i kod proračunskih korisnika u 2020. godini rashodi za građevinske objekte iznosili su 3.983.779 kn, dok u 2021. godini manji i iznose 831.664 kn.</w:t>
      </w:r>
    </w:p>
    <w:p w14:paraId="16FE60D8" w14:textId="045C9588" w:rsidR="0080266F" w:rsidRPr="00AB7418" w:rsidRDefault="0080266F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363 Postrojenja i oprema iznosi </w:t>
      </w:r>
      <w:r w:rsidR="00804EA4" w:rsidRPr="00AB7418">
        <w:rPr>
          <w:sz w:val="24"/>
          <w:szCs w:val="24"/>
        </w:rPr>
        <w:t>9.487.335</w:t>
      </w:r>
      <w:r w:rsidRPr="00AB7418">
        <w:rPr>
          <w:sz w:val="24"/>
          <w:szCs w:val="24"/>
        </w:rPr>
        <w:t xml:space="preserve"> kn, dok je u 2020. godini iznos je bio </w:t>
      </w:r>
      <w:r w:rsidR="00804EA4" w:rsidRPr="00AB7418">
        <w:rPr>
          <w:sz w:val="24"/>
          <w:szCs w:val="24"/>
        </w:rPr>
        <w:t>2.307.885</w:t>
      </w:r>
      <w:r w:rsidRPr="00AB7418">
        <w:rPr>
          <w:sz w:val="24"/>
          <w:szCs w:val="24"/>
        </w:rPr>
        <w:t xml:space="preserve"> kn. Radi </w:t>
      </w:r>
      <w:r w:rsidR="00C67E09" w:rsidRPr="00AB7418">
        <w:rPr>
          <w:sz w:val="24"/>
          <w:szCs w:val="24"/>
        </w:rPr>
        <w:t xml:space="preserve">se </w:t>
      </w:r>
      <w:r w:rsidR="00233559" w:rsidRPr="00AB7418">
        <w:rPr>
          <w:sz w:val="24"/>
          <w:szCs w:val="24"/>
        </w:rPr>
        <w:t xml:space="preserve">najvećim dijelom </w:t>
      </w:r>
      <w:r w:rsidRPr="00AB7418">
        <w:rPr>
          <w:sz w:val="24"/>
          <w:szCs w:val="24"/>
        </w:rPr>
        <w:t xml:space="preserve">o </w:t>
      </w:r>
      <w:r w:rsidR="009B2CF8" w:rsidRPr="00AB7418">
        <w:rPr>
          <w:sz w:val="24"/>
          <w:szCs w:val="24"/>
        </w:rPr>
        <w:t>kupnji opreme za sportsku dvoranu Zeleni brijeg</w:t>
      </w:r>
      <w:r w:rsidR="00233559" w:rsidRPr="00AB7418">
        <w:rPr>
          <w:sz w:val="24"/>
          <w:szCs w:val="24"/>
        </w:rPr>
        <w:t>, te manji dio kupnje informatičke opreme za potrebe gradske uprave i opremanje gradske blagajne</w:t>
      </w:r>
      <w:r w:rsidR="00804EA4" w:rsidRPr="00AB7418">
        <w:rPr>
          <w:sz w:val="24"/>
          <w:szCs w:val="24"/>
        </w:rPr>
        <w:t>, dok je puno manji efekt proračunskih korisnika</w:t>
      </w:r>
      <w:r w:rsidR="00FF54D0" w:rsidRPr="00AB7418">
        <w:rPr>
          <w:sz w:val="24"/>
          <w:szCs w:val="24"/>
        </w:rPr>
        <w:t>.</w:t>
      </w:r>
    </w:p>
    <w:p w14:paraId="3184D38C" w14:textId="2F0B58A1" w:rsidR="0080266F" w:rsidRPr="00AB7418" w:rsidRDefault="0080266F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385 Nematerijalna proizvedena imovina iznosi 1</w:t>
      </w:r>
      <w:r w:rsidR="00804EA4" w:rsidRPr="00AB7418">
        <w:rPr>
          <w:sz w:val="24"/>
          <w:szCs w:val="24"/>
        </w:rPr>
        <w:t>1</w:t>
      </w:r>
      <w:r w:rsidRPr="00AB7418">
        <w:rPr>
          <w:sz w:val="24"/>
          <w:szCs w:val="24"/>
        </w:rPr>
        <w:t>2.</w:t>
      </w:r>
      <w:r w:rsidR="00804EA4" w:rsidRPr="00AB7418">
        <w:rPr>
          <w:sz w:val="24"/>
          <w:szCs w:val="24"/>
        </w:rPr>
        <w:t>383</w:t>
      </w:r>
      <w:r w:rsidRPr="00AB7418">
        <w:rPr>
          <w:sz w:val="24"/>
          <w:szCs w:val="24"/>
        </w:rPr>
        <w:t xml:space="preserve"> kn i veća je 5 puta nego u 2020. godini, radi se o povećanom ulaganju u računalne programe.</w:t>
      </w:r>
    </w:p>
    <w:p w14:paraId="4D74EAE2" w14:textId="14B3F418" w:rsidR="00074145" w:rsidRPr="00AB7418" w:rsidRDefault="00074145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397 Dodatna ulaganja na građevinskim objektima iznose </w:t>
      </w:r>
      <w:r w:rsidR="00E71DBF" w:rsidRPr="00AB7418">
        <w:rPr>
          <w:sz w:val="24"/>
          <w:szCs w:val="24"/>
        </w:rPr>
        <w:t>10.496.259</w:t>
      </w:r>
      <w:r w:rsidRPr="00AB7418">
        <w:rPr>
          <w:sz w:val="24"/>
          <w:szCs w:val="24"/>
        </w:rPr>
        <w:t xml:space="preserve"> kn i veći su za 2</w:t>
      </w:r>
      <w:r w:rsidR="00E71DBF" w:rsidRPr="00AB7418">
        <w:rPr>
          <w:sz w:val="24"/>
          <w:szCs w:val="24"/>
        </w:rPr>
        <w:t>1,5</w:t>
      </w:r>
      <w:r w:rsidRPr="00AB7418">
        <w:rPr>
          <w:sz w:val="24"/>
          <w:szCs w:val="24"/>
        </w:rPr>
        <w:t xml:space="preserve">% nego prethodne godine. Radi se o ulaganju i završetku projekta izgradnje i opremanja zgrade Centar kreativnih industrija - KREATIVNI INKUBATOR SISAK (CIKS), zatim </w:t>
      </w:r>
      <w:r w:rsidR="00284444" w:rsidRPr="00AB7418">
        <w:rPr>
          <w:sz w:val="24"/>
          <w:szCs w:val="24"/>
        </w:rPr>
        <w:t>dodatnim ulaganjima</w:t>
      </w:r>
      <w:r w:rsidRPr="00AB7418">
        <w:rPr>
          <w:sz w:val="24"/>
          <w:szCs w:val="24"/>
        </w:rPr>
        <w:t xml:space="preserve"> na stadionu Metalac, </w:t>
      </w:r>
      <w:r w:rsidR="00284444" w:rsidRPr="00AB7418">
        <w:rPr>
          <w:sz w:val="24"/>
          <w:szCs w:val="24"/>
        </w:rPr>
        <w:t>ulaganje u objekte u vlasništvu grada i ulaganju u objekte koji su stradali u potresu</w:t>
      </w:r>
      <w:r w:rsidR="00517C71" w:rsidRPr="00AB7418">
        <w:rPr>
          <w:sz w:val="24"/>
          <w:szCs w:val="24"/>
        </w:rPr>
        <w:t xml:space="preserve"> te ulaganje u područnu školu Pračno.</w:t>
      </w:r>
    </w:p>
    <w:p w14:paraId="6598ACAF" w14:textId="54F0C0A6" w:rsidR="00284444" w:rsidRPr="00AB7418" w:rsidRDefault="00284444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400 Dodatna ulaganja za ostalu nefinancijsku imovinu iznose 2.228.423 kn i manji su za 58% nego u 2020. godini </w:t>
      </w:r>
      <w:r w:rsidR="00961F2D" w:rsidRPr="00AB7418">
        <w:rPr>
          <w:sz w:val="24"/>
          <w:szCs w:val="24"/>
        </w:rPr>
        <w:t xml:space="preserve">jer se radio o završetku izgradnje reciklažnog dvorišta Sisak Novi (okončana situacija – 684.678,28 kn) koje je u 2020. bila započeta gradnja, zatim ostalo se odnosi na ulaganja u projektne </w:t>
      </w:r>
      <w:r w:rsidR="00152470" w:rsidRPr="00AB7418">
        <w:rPr>
          <w:sz w:val="24"/>
          <w:szCs w:val="24"/>
        </w:rPr>
        <w:t>dokumentacije</w:t>
      </w:r>
      <w:r w:rsidR="00961F2D" w:rsidRPr="00AB7418">
        <w:rPr>
          <w:sz w:val="24"/>
          <w:szCs w:val="24"/>
        </w:rPr>
        <w:t xml:space="preserve"> i elaborate </w:t>
      </w:r>
      <w:r w:rsidR="00152470" w:rsidRPr="00AB7418">
        <w:rPr>
          <w:sz w:val="24"/>
          <w:szCs w:val="24"/>
        </w:rPr>
        <w:t>vezano za odlagalište Goričica i ulaganje u komunalnu infrastrukturu za gospodarenje otpadom.</w:t>
      </w:r>
    </w:p>
    <w:p w14:paraId="331B8E60" w14:textId="6F10A531" w:rsidR="00152470" w:rsidRPr="00AB7418" w:rsidRDefault="00641624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470 Primici od prodaje dionica i udjela u glavnici trgovačkih društava u javnom sektoru iznose 1.393 kn i veći su za 39,3%. radi se o nasljeđivanju dionica</w:t>
      </w:r>
      <w:r w:rsidR="002A6CB4" w:rsidRPr="00AB7418">
        <w:rPr>
          <w:sz w:val="24"/>
          <w:szCs w:val="24"/>
        </w:rPr>
        <w:t>.</w:t>
      </w:r>
    </w:p>
    <w:p w14:paraId="52DAEC82" w14:textId="000E9BD9" w:rsidR="008F762B" w:rsidRPr="00AB7418" w:rsidRDefault="008F762B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</w:t>
      </w:r>
      <w:r w:rsidR="002A6CB4" w:rsidRPr="00AB7418">
        <w:rPr>
          <w:sz w:val="24"/>
          <w:szCs w:val="24"/>
        </w:rPr>
        <w:t xml:space="preserve">500 Primljeni zajmovi od drugih razina vlasti </w:t>
      </w:r>
      <w:r w:rsidRPr="00AB7418">
        <w:rPr>
          <w:sz w:val="24"/>
          <w:szCs w:val="24"/>
        </w:rPr>
        <w:t xml:space="preserve">– </w:t>
      </w:r>
      <w:r w:rsidR="000B64AB" w:rsidRPr="00AB7418">
        <w:rPr>
          <w:sz w:val="24"/>
          <w:szCs w:val="24"/>
        </w:rPr>
        <w:t>iznosi 25.719.825 kn. P</w:t>
      </w:r>
      <w:r w:rsidRPr="00AB7418">
        <w:rPr>
          <w:sz w:val="24"/>
          <w:szCs w:val="24"/>
        </w:rPr>
        <w:t>ovećanje primitaka za 5</w:t>
      </w:r>
      <w:r w:rsidR="002A6CB4" w:rsidRPr="00AB7418">
        <w:rPr>
          <w:sz w:val="24"/>
          <w:szCs w:val="24"/>
        </w:rPr>
        <w:t>5</w:t>
      </w:r>
      <w:r w:rsidRPr="00AB7418">
        <w:rPr>
          <w:sz w:val="24"/>
          <w:szCs w:val="24"/>
        </w:rPr>
        <w:t>,</w:t>
      </w:r>
      <w:r w:rsidR="002A6CB4" w:rsidRPr="00AB7418">
        <w:rPr>
          <w:sz w:val="24"/>
          <w:szCs w:val="24"/>
        </w:rPr>
        <w:t>6</w:t>
      </w:r>
      <w:r w:rsidRPr="00AB7418">
        <w:rPr>
          <w:sz w:val="24"/>
          <w:szCs w:val="24"/>
        </w:rPr>
        <w:t xml:space="preserve">%. radi se o primljenom zajmu </w:t>
      </w:r>
      <w:r w:rsidR="00362A78" w:rsidRPr="00AB7418">
        <w:rPr>
          <w:sz w:val="24"/>
          <w:szCs w:val="24"/>
        </w:rPr>
        <w:t>iz</w:t>
      </w:r>
      <w:r w:rsidRPr="00AB7418">
        <w:rPr>
          <w:sz w:val="24"/>
          <w:szCs w:val="24"/>
        </w:rPr>
        <w:t xml:space="preserve"> državnog proračuna (25 milijuna kuna beskamatni zajama) za saniranje </w:t>
      </w:r>
      <w:r w:rsidR="00362A78" w:rsidRPr="00AB7418">
        <w:rPr>
          <w:sz w:val="24"/>
          <w:szCs w:val="24"/>
        </w:rPr>
        <w:t xml:space="preserve">posljedica </w:t>
      </w:r>
      <w:r w:rsidRPr="00AB7418">
        <w:rPr>
          <w:sz w:val="24"/>
          <w:szCs w:val="24"/>
        </w:rPr>
        <w:t>štet</w:t>
      </w:r>
      <w:r w:rsidR="00362A78" w:rsidRPr="00AB7418">
        <w:rPr>
          <w:sz w:val="24"/>
          <w:szCs w:val="24"/>
        </w:rPr>
        <w:t xml:space="preserve">a </w:t>
      </w:r>
      <w:r w:rsidRPr="00AB7418">
        <w:rPr>
          <w:sz w:val="24"/>
          <w:szCs w:val="24"/>
        </w:rPr>
        <w:t>od potresa</w:t>
      </w:r>
      <w:r w:rsidR="00362A78" w:rsidRPr="00AB7418">
        <w:rPr>
          <w:sz w:val="24"/>
          <w:szCs w:val="24"/>
        </w:rPr>
        <w:t>.</w:t>
      </w:r>
    </w:p>
    <w:p w14:paraId="29DFD555" w14:textId="3EC56CE0" w:rsidR="0099687A" w:rsidRPr="00AB7418" w:rsidRDefault="00A063BA" w:rsidP="0099687A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578 Dionice i udjeli u glavnici trgovačkih društava u javnom sektoru iznos je 20</w:t>
      </w:r>
      <w:r w:rsidR="000B64AB" w:rsidRPr="00AB7418">
        <w:rPr>
          <w:sz w:val="24"/>
          <w:szCs w:val="24"/>
        </w:rPr>
        <w:t xml:space="preserve">.000 </w:t>
      </w:r>
      <w:r w:rsidRPr="00AB7418">
        <w:rPr>
          <w:sz w:val="24"/>
          <w:szCs w:val="24"/>
        </w:rPr>
        <w:t xml:space="preserve">kuna, radi se o uplati temeljnog </w:t>
      </w:r>
      <w:r w:rsidR="00D52819" w:rsidRPr="00AB7418">
        <w:rPr>
          <w:sz w:val="24"/>
          <w:szCs w:val="24"/>
        </w:rPr>
        <w:t xml:space="preserve">uloga za osnivanje novog trgovačkog društva  </w:t>
      </w:r>
    </w:p>
    <w:p w14:paraId="44805C9F" w14:textId="0B07F2C7" w:rsidR="00A063BA" w:rsidRPr="00AB7418" w:rsidRDefault="0099687A" w:rsidP="0099687A">
      <w:pPr>
        <w:pStyle w:val="Odlomakpopisa"/>
        <w:jc w:val="both"/>
        <w:rPr>
          <w:sz w:val="24"/>
          <w:szCs w:val="24"/>
        </w:rPr>
      </w:pPr>
      <w:r w:rsidRPr="00AB7418">
        <w:rPr>
          <w:sz w:val="24"/>
          <w:szCs w:val="24"/>
        </w:rPr>
        <w:t>CENTAR KREATIVNE INDUSTRIJE-KREATIVNI INKUBATOR SISAK d.o.o.</w:t>
      </w:r>
    </w:p>
    <w:p w14:paraId="3093250B" w14:textId="655C18D8" w:rsidR="006A7E35" w:rsidRPr="00AB7418" w:rsidRDefault="008F762B" w:rsidP="003464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</w:t>
      </w:r>
      <w:r w:rsidR="00391E4F" w:rsidRPr="00AB7418">
        <w:rPr>
          <w:sz w:val="24"/>
          <w:szCs w:val="24"/>
        </w:rPr>
        <w:t>598 Otplata glavnice primljenih kredita i zajmova od kreditnih i ostalih financijskih institucija izvan javnog sektora – smanjenje od 3</w:t>
      </w:r>
      <w:r w:rsidR="00E45C70" w:rsidRPr="00AB7418">
        <w:rPr>
          <w:sz w:val="24"/>
          <w:szCs w:val="24"/>
        </w:rPr>
        <w:t>2</w:t>
      </w:r>
      <w:r w:rsidR="00391E4F" w:rsidRPr="00AB7418">
        <w:rPr>
          <w:sz w:val="24"/>
          <w:szCs w:val="24"/>
        </w:rPr>
        <w:t>,</w:t>
      </w:r>
      <w:r w:rsidR="00E45C70" w:rsidRPr="00AB7418">
        <w:rPr>
          <w:sz w:val="24"/>
          <w:szCs w:val="24"/>
        </w:rPr>
        <w:t>9</w:t>
      </w:r>
      <w:r w:rsidR="00391E4F" w:rsidRPr="00AB7418">
        <w:rPr>
          <w:sz w:val="24"/>
          <w:szCs w:val="24"/>
        </w:rPr>
        <w:t>%</w:t>
      </w:r>
      <w:r w:rsidR="000B64AB" w:rsidRPr="00AB7418">
        <w:rPr>
          <w:sz w:val="24"/>
          <w:szCs w:val="24"/>
        </w:rPr>
        <w:t xml:space="preserve"> i iznosi 1.729.104 kn</w:t>
      </w:r>
      <w:r w:rsidR="00391E4F" w:rsidRPr="00AB7418">
        <w:rPr>
          <w:sz w:val="24"/>
          <w:szCs w:val="24"/>
        </w:rPr>
        <w:t xml:space="preserve">. Grad Sisak </w:t>
      </w:r>
      <w:r w:rsidR="00391E4F" w:rsidRPr="00AB7418">
        <w:rPr>
          <w:sz w:val="24"/>
          <w:szCs w:val="24"/>
        </w:rPr>
        <w:lastRenderedPageBreak/>
        <w:t>imao je odgodu plaćanje glavnice kredita za prvih 6 mjeseci 2021. godine</w:t>
      </w:r>
      <w:r w:rsidR="001A2DCC" w:rsidRPr="00AB7418">
        <w:rPr>
          <w:sz w:val="24"/>
          <w:szCs w:val="24"/>
        </w:rPr>
        <w:t xml:space="preserve"> te j</w:t>
      </w:r>
      <w:r w:rsidR="00772A60" w:rsidRPr="00AB7418">
        <w:rPr>
          <w:sz w:val="24"/>
          <w:szCs w:val="24"/>
        </w:rPr>
        <w:t>e</w:t>
      </w:r>
      <w:r w:rsidR="001A2DCC" w:rsidRPr="00AB7418">
        <w:rPr>
          <w:sz w:val="24"/>
          <w:szCs w:val="24"/>
        </w:rPr>
        <w:t xml:space="preserve"> stoga manja realizacija.</w:t>
      </w:r>
    </w:p>
    <w:p w14:paraId="49F50426" w14:textId="6590EFE4" w:rsidR="00055114" w:rsidRPr="00AB7418" w:rsidRDefault="00055114" w:rsidP="00055114">
      <w:p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Prikaz viškova i manjkova u konsolidiranom izvještaju 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318"/>
        <w:gridCol w:w="1228"/>
        <w:gridCol w:w="1565"/>
        <w:gridCol w:w="1565"/>
        <w:gridCol w:w="1336"/>
        <w:gridCol w:w="892"/>
      </w:tblGrid>
      <w:tr w:rsidR="00055114" w:rsidRPr="00AB7418" w14:paraId="2C36B81D" w14:textId="77777777" w:rsidTr="00AC2654">
        <w:trPr>
          <w:trHeight w:val="80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14:paraId="5276A221" w14:textId="77777777" w:rsidR="00055114" w:rsidRPr="00AB7418" w:rsidRDefault="00055114" w:rsidP="00055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Obrazac PR-RAS 2021 godina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GRAD SISAK I PRORAČUNSKI KORISNICI  </w:t>
            </w:r>
          </w:p>
        </w:tc>
      </w:tr>
      <w:tr w:rsidR="00055114" w:rsidRPr="00AB7418" w14:paraId="6395D54B" w14:textId="77777777" w:rsidTr="00AC2654">
        <w:trPr>
          <w:trHeight w:val="997"/>
        </w:trPr>
        <w:tc>
          <w:tcPr>
            <w:tcW w:w="772" w:type="pct"/>
            <w:shd w:val="clear" w:color="auto" w:fill="auto"/>
            <w:vAlign w:val="center"/>
            <w:hideMark/>
          </w:tcPr>
          <w:p w14:paraId="4A41E822" w14:textId="77777777" w:rsidR="00055114" w:rsidRPr="00AB7418" w:rsidRDefault="00055114" w:rsidP="00055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OBVEZNIK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7331A6" w14:textId="77777777" w:rsidR="00055114" w:rsidRPr="00AB7418" w:rsidRDefault="00055114" w:rsidP="00055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AOP 634 (višak tek.razd)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27448A38" w14:textId="77777777" w:rsidR="00055114" w:rsidRPr="00AB7418" w:rsidRDefault="00055114" w:rsidP="00055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AOP 635 (manjak tek.razd)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14:paraId="0B7742D0" w14:textId="77777777" w:rsidR="00055114" w:rsidRPr="00AB7418" w:rsidRDefault="00055114" w:rsidP="00055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AOP 636                               (višak prih.i prim.prenesenih)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14:paraId="794AEF70" w14:textId="77777777" w:rsidR="00055114" w:rsidRPr="00AB7418" w:rsidRDefault="00055114" w:rsidP="00055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AOP 637                               (manjak prih.i prim.prenesenih)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4AD09FA3" w14:textId="77777777" w:rsidR="00055114" w:rsidRPr="00AB7418" w:rsidRDefault="00055114" w:rsidP="00055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AOP 638 (ukupni višak)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4089051C" w14:textId="77777777" w:rsidR="00055114" w:rsidRPr="00AB7418" w:rsidRDefault="00055114" w:rsidP="00055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AOP 639 (ukupni manjak)</w:t>
            </w:r>
          </w:p>
        </w:tc>
      </w:tr>
      <w:tr w:rsidR="00055114" w:rsidRPr="00AB7418" w14:paraId="55B91FE5" w14:textId="77777777" w:rsidTr="00AC2654">
        <w:trPr>
          <w:trHeight w:val="404"/>
        </w:trPr>
        <w:tc>
          <w:tcPr>
            <w:tcW w:w="772" w:type="pct"/>
            <w:shd w:val="clear" w:color="auto" w:fill="auto"/>
            <w:vAlign w:val="bottom"/>
            <w:hideMark/>
          </w:tcPr>
          <w:p w14:paraId="06247B16" w14:textId="77777777" w:rsidR="00055114" w:rsidRPr="00AB7418" w:rsidRDefault="00055114" w:rsidP="0005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OŠ SELA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92B07E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22.558,00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56899FC6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78C34C23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25.817,00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774CD96A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5A3DBDB4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48.375,00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0DA38885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55114" w:rsidRPr="00AB7418" w14:paraId="0DE5A3DC" w14:textId="77777777" w:rsidTr="00AC2654">
        <w:trPr>
          <w:trHeight w:val="404"/>
        </w:trPr>
        <w:tc>
          <w:tcPr>
            <w:tcW w:w="772" w:type="pct"/>
            <w:shd w:val="clear" w:color="auto" w:fill="auto"/>
            <w:vAlign w:val="bottom"/>
            <w:hideMark/>
          </w:tcPr>
          <w:p w14:paraId="3A097C44" w14:textId="77777777" w:rsidR="00055114" w:rsidRPr="00AB7418" w:rsidRDefault="00055114" w:rsidP="0005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JVP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F12202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460.799,00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75B27061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598E2848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778.097,00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3DAC337D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12401A61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1.238.896,00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4040B828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55114" w:rsidRPr="00AB7418" w14:paraId="65BBEFEE" w14:textId="77777777" w:rsidTr="00AC2654">
        <w:trPr>
          <w:trHeight w:val="404"/>
        </w:trPr>
        <w:tc>
          <w:tcPr>
            <w:tcW w:w="772" w:type="pct"/>
            <w:shd w:val="clear" w:color="auto" w:fill="auto"/>
            <w:vAlign w:val="bottom"/>
            <w:hideMark/>
          </w:tcPr>
          <w:p w14:paraId="3DCBF3C8" w14:textId="77777777" w:rsidR="00055114" w:rsidRPr="00AB7418" w:rsidRDefault="00055114" w:rsidP="0005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NKČ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45416B9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53.444,00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38F89398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334306A3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72.633,00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2D625B94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316017BB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126.077,00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4E7B280A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55114" w:rsidRPr="00AB7418" w14:paraId="68586E50" w14:textId="77777777" w:rsidTr="00AC2654">
        <w:trPr>
          <w:trHeight w:val="404"/>
        </w:trPr>
        <w:tc>
          <w:tcPr>
            <w:tcW w:w="772" w:type="pct"/>
            <w:shd w:val="clear" w:color="auto" w:fill="auto"/>
            <w:vAlign w:val="bottom"/>
            <w:hideMark/>
          </w:tcPr>
          <w:p w14:paraId="75F077AA" w14:textId="77777777" w:rsidR="00055114" w:rsidRPr="00AB7418" w:rsidRDefault="00055114" w:rsidP="0005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OŠ 22.LIPANJ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2BBEC7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119.646,00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1A42A240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09572F72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70C3D2BF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17.394,00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2378DB48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102.252,00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6E81103A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55114" w:rsidRPr="00AB7418" w14:paraId="325A8804" w14:textId="77777777" w:rsidTr="00AC2654">
        <w:trPr>
          <w:trHeight w:val="404"/>
        </w:trPr>
        <w:tc>
          <w:tcPr>
            <w:tcW w:w="772" w:type="pct"/>
            <w:shd w:val="clear" w:color="auto" w:fill="auto"/>
            <w:vAlign w:val="bottom"/>
            <w:hideMark/>
          </w:tcPr>
          <w:p w14:paraId="238CECF9" w14:textId="77777777" w:rsidR="00055114" w:rsidRPr="00AB7418" w:rsidRDefault="00055114" w:rsidP="0005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OŠ BRAĆA RIBAR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06BD43C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89.568,00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73BA0272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41FCCAF9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97.821,00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1A037A2B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12727095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187.389,00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4B55B701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55114" w:rsidRPr="00AB7418" w14:paraId="464E0972" w14:textId="77777777" w:rsidTr="00AC2654">
        <w:trPr>
          <w:trHeight w:val="404"/>
        </w:trPr>
        <w:tc>
          <w:tcPr>
            <w:tcW w:w="772" w:type="pct"/>
            <w:shd w:val="clear" w:color="auto" w:fill="auto"/>
            <w:vAlign w:val="bottom"/>
            <w:hideMark/>
          </w:tcPr>
          <w:p w14:paraId="5620D572" w14:textId="77777777" w:rsidR="00055114" w:rsidRPr="00AB7418" w:rsidRDefault="00055114" w:rsidP="0005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DV SISAK NOVI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A96801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3207D64A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95.306,00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71B4AC3F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501.563,00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3B40E526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43A3AAD0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406.257,00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78DCB664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55114" w:rsidRPr="00AB7418" w14:paraId="5F145E8B" w14:textId="77777777" w:rsidTr="00AC2654">
        <w:trPr>
          <w:trHeight w:val="404"/>
        </w:trPr>
        <w:tc>
          <w:tcPr>
            <w:tcW w:w="772" w:type="pct"/>
            <w:shd w:val="clear" w:color="auto" w:fill="auto"/>
            <w:vAlign w:val="bottom"/>
            <w:hideMark/>
          </w:tcPr>
          <w:p w14:paraId="3ACD42A4" w14:textId="77777777" w:rsidR="00055114" w:rsidRPr="00AB7418" w:rsidRDefault="00055114" w:rsidP="0005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OŠ BUD-TOP-GUŠ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825A74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58.296,00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76D4FBEA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63D12FE0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17.971,00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6B26858E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3FDE88FB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76.267,00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5739CA57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55114" w:rsidRPr="00AB7418" w14:paraId="2F2DF7CD" w14:textId="77777777" w:rsidTr="00AC2654">
        <w:trPr>
          <w:trHeight w:val="404"/>
        </w:trPr>
        <w:tc>
          <w:tcPr>
            <w:tcW w:w="772" w:type="pct"/>
            <w:shd w:val="clear" w:color="auto" w:fill="auto"/>
            <w:vAlign w:val="bottom"/>
            <w:hideMark/>
          </w:tcPr>
          <w:p w14:paraId="2B7BECC3" w14:textId="77777777" w:rsidR="00055114" w:rsidRPr="00AB7418" w:rsidRDefault="00055114" w:rsidP="0005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OŠ BOBETKO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36CEC1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165.825,00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6DA69AC0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2B8BB362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67.643,00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296D855A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69A1A3DC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233.468,00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79182AC6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55114" w:rsidRPr="00AB7418" w14:paraId="77C26DC4" w14:textId="77777777" w:rsidTr="00AC2654">
        <w:trPr>
          <w:trHeight w:val="404"/>
        </w:trPr>
        <w:tc>
          <w:tcPr>
            <w:tcW w:w="772" w:type="pct"/>
            <w:shd w:val="clear" w:color="auto" w:fill="auto"/>
            <w:vAlign w:val="bottom"/>
            <w:hideMark/>
          </w:tcPr>
          <w:p w14:paraId="11882F58" w14:textId="77777777" w:rsidR="00055114" w:rsidRPr="00AB7418" w:rsidRDefault="00055114" w:rsidP="0005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DV SISAK STARI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8CFB77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144.221,00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2B97DC6C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7BEFED0E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121.745,00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3E66196A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6DE9BD90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265.966,00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3B1A3726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55114" w:rsidRPr="00AB7418" w14:paraId="516F6888" w14:textId="77777777" w:rsidTr="00AC2654">
        <w:trPr>
          <w:trHeight w:val="404"/>
        </w:trPr>
        <w:tc>
          <w:tcPr>
            <w:tcW w:w="772" w:type="pct"/>
            <w:shd w:val="clear" w:color="auto" w:fill="auto"/>
            <w:vAlign w:val="bottom"/>
            <w:hideMark/>
          </w:tcPr>
          <w:p w14:paraId="78F9E48C" w14:textId="77777777" w:rsidR="00055114" w:rsidRPr="00AB7418" w:rsidRDefault="00055114" w:rsidP="0005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OŠ VIKTOROVAC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C1C1E0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69.093,00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15378153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0D69038E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40.439,00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10BA0D1F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4C960A05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109.532,00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330B3EA7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55114" w:rsidRPr="00AB7418" w14:paraId="169628CD" w14:textId="77777777" w:rsidTr="00AC2654">
        <w:trPr>
          <w:trHeight w:val="404"/>
        </w:trPr>
        <w:tc>
          <w:tcPr>
            <w:tcW w:w="772" w:type="pct"/>
            <w:shd w:val="clear" w:color="auto" w:fill="auto"/>
            <w:vAlign w:val="bottom"/>
            <w:hideMark/>
          </w:tcPr>
          <w:p w14:paraId="3A09F768" w14:textId="77777777" w:rsidR="00055114" w:rsidRPr="00AB7418" w:rsidRDefault="00055114" w:rsidP="0005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ŠRC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652DFE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63A2419D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1.152,00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62BC03CB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118.735,00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61EA61D4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77B7EF1C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117.583,00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665CF0FE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55114" w:rsidRPr="00AB7418" w14:paraId="09FAE93E" w14:textId="77777777" w:rsidTr="00AC2654">
        <w:trPr>
          <w:trHeight w:val="404"/>
        </w:trPr>
        <w:tc>
          <w:tcPr>
            <w:tcW w:w="772" w:type="pct"/>
            <w:shd w:val="clear" w:color="auto" w:fill="auto"/>
            <w:vAlign w:val="bottom"/>
            <w:hideMark/>
          </w:tcPr>
          <w:p w14:paraId="19A802DD" w14:textId="77777777" w:rsidR="00055114" w:rsidRPr="00AB7418" w:rsidRDefault="00055114" w:rsidP="0005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KKV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828936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6.184,00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73D6CDE8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12A62FB3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250.238,00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0C80A798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3EAA2339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256.422,00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2016139B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55114" w:rsidRPr="00AB7418" w14:paraId="3512C388" w14:textId="77777777" w:rsidTr="00AC2654">
        <w:trPr>
          <w:trHeight w:val="404"/>
        </w:trPr>
        <w:tc>
          <w:tcPr>
            <w:tcW w:w="772" w:type="pct"/>
            <w:shd w:val="clear" w:color="auto" w:fill="auto"/>
            <w:vAlign w:val="bottom"/>
            <w:hideMark/>
          </w:tcPr>
          <w:p w14:paraId="79D2B162" w14:textId="77777777" w:rsidR="00055114" w:rsidRPr="00AB7418" w:rsidRDefault="00055114" w:rsidP="0005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OŠ GALDOVO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EBEFD8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56.515,00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505CF308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18E45146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51.904,00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0A0EBC54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725BAA72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108.419,00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41A6BFA4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55114" w:rsidRPr="00AB7418" w14:paraId="3A859A70" w14:textId="77777777" w:rsidTr="00AC2654">
        <w:trPr>
          <w:trHeight w:val="404"/>
        </w:trPr>
        <w:tc>
          <w:tcPr>
            <w:tcW w:w="772" w:type="pct"/>
            <w:shd w:val="clear" w:color="auto" w:fill="auto"/>
            <w:vAlign w:val="bottom"/>
            <w:hideMark/>
          </w:tcPr>
          <w:p w14:paraId="2BE400CA" w14:textId="77777777" w:rsidR="00055114" w:rsidRPr="00AB7418" w:rsidRDefault="00055114" w:rsidP="0005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OŠ KOMAREVO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FF0AB1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51.258,00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274A02D1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5D5ACF96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7FDA8827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12.764,00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7DA63820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38.494,00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6CC41C7B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55114" w:rsidRPr="00AB7418" w14:paraId="058DFF53" w14:textId="77777777" w:rsidTr="00AC2654">
        <w:trPr>
          <w:trHeight w:val="664"/>
        </w:trPr>
        <w:tc>
          <w:tcPr>
            <w:tcW w:w="772" w:type="pct"/>
            <w:shd w:val="clear" w:color="auto" w:fill="auto"/>
            <w:vAlign w:val="bottom"/>
            <w:hideMark/>
          </w:tcPr>
          <w:p w14:paraId="328288FD" w14:textId="77777777" w:rsidR="00055114" w:rsidRPr="00AB7418" w:rsidRDefault="00055114" w:rsidP="0005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OŠ I.K.SAKCINSKOG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4CE24A1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143.135,00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036022B6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1A205B03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165.237,00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66505316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32905A65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308.372,00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66E8A1A4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55114" w:rsidRPr="00AB7418" w14:paraId="2B86EB50" w14:textId="77777777" w:rsidTr="00AC2654">
        <w:trPr>
          <w:trHeight w:val="404"/>
        </w:trPr>
        <w:tc>
          <w:tcPr>
            <w:tcW w:w="772" w:type="pct"/>
            <w:shd w:val="clear" w:color="auto" w:fill="auto"/>
            <w:vAlign w:val="bottom"/>
            <w:hideMark/>
          </w:tcPr>
          <w:p w14:paraId="3388D876" w14:textId="77777777" w:rsidR="00055114" w:rsidRPr="00AB7418" w:rsidRDefault="00055114" w:rsidP="0005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GRADSKI MUZEJ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E50162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59.447,00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2372D044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06AC7502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13.219,00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211178F6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365A47CA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72.666,00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4080E2BB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55114" w:rsidRPr="00AB7418" w14:paraId="2279AAF8" w14:textId="77777777" w:rsidTr="00AC2654">
        <w:trPr>
          <w:trHeight w:val="619"/>
        </w:trPr>
        <w:tc>
          <w:tcPr>
            <w:tcW w:w="772" w:type="pct"/>
            <w:shd w:val="clear" w:color="auto" w:fill="auto"/>
            <w:vAlign w:val="bottom"/>
            <w:hideMark/>
          </w:tcPr>
          <w:p w14:paraId="71FE2B8F" w14:textId="77777777" w:rsidR="00055114" w:rsidRPr="00AB7418" w:rsidRDefault="00055114" w:rsidP="0005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GRADSKA GALERIJA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DA0270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110.834,00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4C9C5555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24828522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1.871,00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3E3A285E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582B6EC5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112.705,00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1545667E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55114" w:rsidRPr="00AB7418" w14:paraId="13874500" w14:textId="77777777" w:rsidTr="00AC2654">
        <w:trPr>
          <w:trHeight w:val="404"/>
        </w:trPr>
        <w:tc>
          <w:tcPr>
            <w:tcW w:w="772" w:type="pct"/>
            <w:shd w:val="clear" w:color="auto" w:fill="auto"/>
            <w:vAlign w:val="bottom"/>
            <w:hideMark/>
          </w:tcPr>
          <w:p w14:paraId="30A0B29A" w14:textId="77777777" w:rsidR="00055114" w:rsidRPr="00AB7418" w:rsidRDefault="00055114" w:rsidP="0005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GRAD SISAK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F094DD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11.739.175,00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6B8BB0BC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6907FCF4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728002C4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7.770.872,00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33F70926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3.968.303,00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2726B8AB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55114" w:rsidRPr="00AB7418" w14:paraId="2DA78423" w14:textId="77777777" w:rsidTr="00AC2654">
        <w:trPr>
          <w:trHeight w:val="404"/>
        </w:trPr>
        <w:tc>
          <w:tcPr>
            <w:tcW w:w="772" w:type="pct"/>
            <w:shd w:val="clear" w:color="auto" w:fill="auto"/>
            <w:vAlign w:val="bottom"/>
            <w:hideMark/>
          </w:tcPr>
          <w:p w14:paraId="476ED26A" w14:textId="77777777" w:rsidR="00055114" w:rsidRPr="00AB7418" w:rsidRDefault="00055114" w:rsidP="00055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18AF5F1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13.349.998,00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4B09D253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96.458,00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52D6A7B3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2.324.933,00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0FEC5266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7.801.030,00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7821DAC2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7.777.443,00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45D23E29" w14:textId="77777777" w:rsidR="00055114" w:rsidRPr="00AB7418" w:rsidRDefault="00055114" w:rsidP="00055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</w:tbl>
    <w:p w14:paraId="4FCA0464" w14:textId="77777777" w:rsidR="002B09A9" w:rsidRPr="00AB7418" w:rsidRDefault="002B09A9" w:rsidP="00346408">
      <w:pPr>
        <w:jc w:val="both"/>
        <w:rPr>
          <w:b/>
          <w:bCs/>
          <w:sz w:val="24"/>
          <w:szCs w:val="24"/>
        </w:rPr>
      </w:pPr>
    </w:p>
    <w:p w14:paraId="36971B69" w14:textId="1240820E" w:rsidR="00346408" w:rsidRPr="00AB7418" w:rsidRDefault="00346408" w:rsidP="00346408">
      <w:pPr>
        <w:jc w:val="both"/>
        <w:rPr>
          <w:b/>
          <w:bCs/>
          <w:sz w:val="24"/>
          <w:szCs w:val="24"/>
        </w:rPr>
      </w:pPr>
      <w:r w:rsidRPr="00AB7418">
        <w:rPr>
          <w:b/>
          <w:bCs/>
          <w:sz w:val="24"/>
          <w:szCs w:val="24"/>
        </w:rPr>
        <w:t>Bilješke uz Izvještaj o rashodima prema funkcijskoj klasifikaciji – Obrazac RAS-funkcijski</w:t>
      </w:r>
    </w:p>
    <w:p w14:paraId="65BC6EAE" w14:textId="14F670C8" w:rsidR="004D19EE" w:rsidRPr="00AB7418" w:rsidRDefault="00191578" w:rsidP="00346408">
      <w:p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</w:t>
      </w:r>
      <w:r w:rsidR="00FF4567" w:rsidRPr="00AB7418">
        <w:rPr>
          <w:sz w:val="24"/>
          <w:szCs w:val="24"/>
        </w:rPr>
        <w:t>001 Opće javne</w:t>
      </w:r>
      <w:r w:rsidR="008732A4" w:rsidRPr="00AB7418">
        <w:rPr>
          <w:sz w:val="24"/>
          <w:szCs w:val="24"/>
        </w:rPr>
        <w:t xml:space="preserve"> usluge</w:t>
      </w:r>
      <w:r w:rsidR="00FF4567" w:rsidRPr="00AB7418">
        <w:rPr>
          <w:sz w:val="24"/>
          <w:szCs w:val="24"/>
        </w:rPr>
        <w:t xml:space="preserve"> iznose 26.180.014 kn</w:t>
      </w:r>
      <w:r w:rsidR="003024AF" w:rsidRPr="00AB7418">
        <w:rPr>
          <w:sz w:val="24"/>
          <w:szCs w:val="24"/>
        </w:rPr>
        <w:t xml:space="preserve"> i </w:t>
      </w:r>
      <w:r w:rsidR="00B36B2A" w:rsidRPr="00AB7418">
        <w:rPr>
          <w:sz w:val="24"/>
          <w:szCs w:val="24"/>
        </w:rPr>
        <w:t xml:space="preserve">rashodi su </w:t>
      </w:r>
      <w:r w:rsidR="003024AF" w:rsidRPr="00AB7418">
        <w:rPr>
          <w:sz w:val="24"/>
          <w:szCs w:val="24"/>
        </w:rPr>
        <w:t>već</w:t>
      </w:r>
      <w:r w:rsidR="00B36B2A" w:rsidRPr="00AB7418">
        <w:rPr>
          <w:sz w:val="24"/>
          <w:szCs w:val="24"/>
        </w:rPr>
        <w:t>i</w:t>
      </w:r>
      <w:r w:rsidR="003024AF" w:rsidRPr="00AB7418">
        <w:rPr>
          <w:sz w:val="24"/>
          <w:szCs w:val="24"/>
        </w:rPr>
        <w:t xml:space="preserve"> za 8,6%</w:t>
      </w:r>
      <w:r w:rsidR="00FF4567" w:rsidRPr="00AB7418">
        <w:rPr>
          <w:sz w:val="24"/>
          <w:szCs w:val="24"/>
        </w:rPr>
        <w:t xml:space="preserve">. Povećanje se očituje najviše u </w:t>
      </w:r>
      <w:r w:rsidRPr="00AB7418">
        <w:rPr>
          <w:sz w:val="24"/>
          <w:szCs w:val="24"/>
        </w:rPr>
        <w:t>Izvršn</w:t>
      </w:r>
      <w:r w:rsidR="00FF4567" w:rsidRPr="00AB7418">
        <w:rPr>
          <w:sz w:val="24"/>
          <w:szCs w:val="24"/>
        </w:rPr>
        <w:t>im</w:t>
      </w:r>
      <w:r w:rsidRPr="00AB7418">
        <w:rPr>
          <w:sz w:val="24"/>
          <w:szCs w:val="24"/>
        </w:rPr>
        <w:t xml:space="preserve"> i zakonodavn</w:t>
      </w:r>
      <w:r w:rsidR="00FF4567" w:rsidRPr="00AB7418">
        <w:rPr>
          <w:sz w:val="24"/>
          <w:szCs w:val="24"/>
        </w:rPr>
        <w:t>im</w:t>
      </w:r>
      <w:r w:rsidRPr="00AB7418">
        <w:rPr>
          <w:sz w:val="24"/>
          <w:szCs w:val="24"/>
        </w:rPr>
        <w:t xml:space="preserve"> tijel</w:t>
      </w:r>
      <w:r w:rsidR="00FF4567" w:rsidRPr="00AB7418">
        <w:rPr>
          <w:sz w:val="24"/>
          <w:szCs w:val="24"/>
        </w:rPr>
        <w:t>im</w:t>
      </w:r>
      <w:r w:rsidRPr="00AB7418">
        <w:rPr>
          <w:sz w:val="24"/>
          <w:szCs w:val="24"/>
        </w:rPr>
        <w:t xml:space="preserve">a </w:t>
      </w:r>
      <w:r w:rsidR="00FF4567" w:rsidRPr="00AB7418">
        <w:rPr>
          <w:sz w:val="24"/>
          <w:szCs w:val="24"/>
        </w:rPr>
        <w:t>(AOP 003) i to je efekt održanih lokalnih izbora u 2021. godini, povećanju plaća gradske uprave</w:t>
      </w:r>
      <w:r w:rsidR="00BD13AB" w:rsidRPr="00AB7418">
        <w:rPr>
          <w:sz w:val="24"/>
          <w:szCs w:val="24"/>
        </w:rPr>
        <w:t xml:space="preserve">, </w:t>
      </w:r>
      <w:r w:rsidR="004645F8" w:rsidRPr="00AB7418">
        <w:rPr>
          <w:sz w:val="24"/>
          <w:szCs w:val="24"/>
        </w:rPr>
        <w:t>troškovima intelektualne i osobne usluge, naknade šteta pravnim i fizičkim osobama</w:t>
      </w:r>
      <w:r w:rsidR="003024AF" w:rsidRPr="00AB7418">
        <w:rPr>
          <w:sz w:val="24"/>
          <w:szCs w:val="24"/>
        </w:rPr>
        <w:t xml:space="preserve"> </w:t>
      </w:r>
      <w:r w:rsidR="004645F8" w:rsidRPr="00AB7418">
        <w:rPr>
          <w:sz w:val="24"/>
          <w:szCs w:val="24"/>
        </w:rPr>
        <w:t xml:space="preserve">i </w:t>
      </w:r>
      <w:r w:rsidR="003024AF" w:rsidRPr="00AB7418">
        <w:rPr>
          <w:sz w:val="24"/>
          <w:szCs w:val="24"/>
        </w:rPr>
        <w:t>ostalim komunalnim uslugama</w:t>
      </w:r>
      <w:r w:rsidR="00725B94" w:rsidRPr="00AB7418">
        <w:rPr>
          <w:sz w:val="24"/>
          <w:szCs w:val="24"/>
        </w:rPr>
        <w:t xml:space="preserve">. </w:t>
      </w:r>
      <w:r w:rsidR="00FF4567" w:rsidRPr="00AB7418">
        <w:rPr>
          <w:sz w:val="24"/>
          <w:szCs w:val="24"/>
        </w:rPr>
        <w:t xml:space="preserve"> </w:t>
      </w:r>
    </w:p>
    <w:p w14:paraId="104D572C" w14:textId="132D785A" w:rsidR="00AE6F9D" w:rsidRPr="00AB7418" w:rsidRDefault="00AE6F9D" w:rsidP="00346408">
      <w:pPr>
        <w:jc w:val="both"/>
        <w:rPr>
          <w:sz w:val="24"/>
          <w:szCs w:val="24"/>
        </w:rPr>
      </w:pPr>
      <w:r w:rsidRPr="00AB7418">
        <w:rPr>
          <w:sz w:val="24"/>
          <w:szCs w:val="24"/>
        </w:rPr>
        <w:lastRenderedPageBreak/>
        <w:t>AOP 0</w:t>
      </w:r>
      <w:r w:rsidR="003024AF" w:rsidRPr="00AB7418">
        <w:rPr>
          <w:sz w:val="24"/>
          <w:szCs w:val="24"/>
        </w:rPr>
        <w:t xml:space="preserve">18 Obrana iznosi 130.607 i </w:t>
      </w:r>
      <w:r w:rsidR="00B36B2A" w:rsidRPr="00AB7418">
        <w:rPr>
          <w:sz w:val="24"/>
          <w:szCs w:val="24"/>
        </w:rPr>
        <w:t xml:space="preserve">rashodi su </w:t>
      </w:r>
      <w:r w:rsidR="003024AF" w:rsidRPr="00AB7418">
        <w:rPr>
          <w:sz w:val="24"/>
          <w:szCs w:val="24"/>
        </w:rPr>
        <w:t>manj</w:t>
      </w:r>
      <w:r w:rsidR="00B36B2A" w:rsidRPr="00AB7418">
        <w:rPr>
          <w:sz w:val="24"/>
          <w:szCs w:val="24"/>
        </w:rPr>
        <w:t xml:space="preserve">i </w:t>
      </w:r>
      <w:r w:rsidR="003024AF" w:rsidRPr="00AB7418">
        <w:rPr>
          <w:sz w:val="24"/>
          <w:szCs w:val="24"/>
        </w:rPr>
        <w:t xml:space="preserve">za 31,2% </w:t>
      </w:r>
      <w:r w:rsidR="00C1609C" w:rsidRPr="00AB7418">
        <w:rPr>
          <w:sz w:val="24"/>
          <w:szCs w:val="24"/>
        </w:rPr>
        <w:t xml:space="preserve">. </w:t>
      </w:r>
      <w:r w:rsidRPr="00AB7418">
        <w:rPr>
          <w:sz w:val="24"/>
          <w:szCs w:val="24"/>
        </w:rPr>
        <w:t xml:space="preserve">Pad se očituje u </w:t>
      </w:r>
      <w:r w:rsidR="005F5273" w:rsidRPr="00AB7418">
        <w:rPr>
          <w:sz w:val="24"/>
          <w:szCs w:val="24"/>
        </w:rPr>
        <w:t>ne nabavci nefinancijske imovine.</w:t>
      </w:r>
    </w:p>
    <w:p w14:paraId="62282811" w14:textId="10A88AF3" w:rsidR="00AE6F9D" w:rsidRPr="00AB7418" w:rsidRDefault="00AE6F9D" w:rsidP="00346408">
      <w:p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031 Ekonomski poslovi iznose 10.248.924 kn i pad je od 23,5%. Pad se očituje Opći poslovi vezani uz rad (AOP 034)</w:t>
      </w:r>
      <w:r w:rsidR="005F5273" w:rsidRPr="00AB7418">
        <w:rPr>
          <w:sz w:val="24"/>
          <w:szCs w:val="24"/>
        </w:rPr>
        <w:t xml:space="preserve"> – pad u plaćanju kamata po kreditima</w:t>
      </w:r>
      <w:r w:rsidRPr="00AB7418">
        <w:rPr>
          <w:sz w:val="24"/>
          <w:szCs w:val="24"/>
        </w:rPr>
        <w:t xml:space="preserve"> i Cestovni promet (AOP 051)</w:t>
      </w:r>
      <w:r w:rsidR="005F5273" w:rsidRPr="00AB7418">
        <w:rPr>
          <w:sz w:val="24"/>
          <w:szCs w:val="24"/>
        </w:rPr>
        <w:t xml:space="preserve"> </w:t>
      </w:r>
      <w:r w:rsidR="00153F2E" w:rsidRPr="00AB7418">
        <w:rPr>
          <w:sz w:val="24"/>
          <w:szCs w:val="24"/>
        </w:rPr>
        <w:t>–</w:t>
      </w:r>
      <w:r w:rsidR="008064C1" w:rsidRPr="00AB7418">
        <w:rPr>
          <w:sz w:val="24"/>
          <w:szCs w:val="24"/>
        </w:rPr>
        <w:t xml:space="preserve"> </w:t>
      </w:r>
      <w:r w:rsidR="00153F2E" w:rsidRPr="00AB7418">
        <w:rPr>
          <w:sz w:val="24"/>
          <w:szCs w:val="24"/>
        </w:rPr>
        <w:t xml:space="preserve">manje je realizirano tekuće održavanje nerazvrstanih </w:t>
      </w:r>
      <w:r w:rsidR="00FF4CD7" w:rsidRPr="00AB7418">
        <w:rPr>
          <w:sz w:val="24"/>
          <w:szCs w:val="24"/>
        </w:rPr>
        <w:t>asfaltiranih</w:t>
      </w:r>
      <w:r w:rsidR="00153F2E" w:rsidRPr="00AB7418">
        <w:rPr>
          <w:sz w:val="24"/>
          <w:szCs w:val="24"/>
        </w:rPr>
        <w:t xml:space="preserve"> i neas</w:t>
      </w:r>
      <w:r w:rsidR="00FF4CD7" w:rsidRPr="00AB7418">
        <w:rPr>
          <w:sz w:val="24"/>
          <w:szCs w:val="24"/>
        </w:rPr>
        <w:t>faltiranih cesta</w:t>
      </w:r>
      <w:r w:rsidR="00652E92" w:rsidRPr="00AB7418">
        <w:rPr>
          <w:sz w:val="24"/>
          <w:szCs w:val="24"/>
        </w:rPr>
        <w:t xml:space="preserve"> i građevinskih objekata</w:t>
      </w:r>
      <w:r w:rsidR="00FF4CD7" w:rsidRPr="00AB7418">
        <w:rPr>
          <w:sz w:val="24"/>
          <w:szCs w:val="24"/>
        </w:rPr>
        <w:t>.</w:t>
      </w:r>
    </w:p>
    <w:p w14:paraId="2A97B47A" w14:textId="43C748C0" w:rsidR="00FD208E" w:rsidRPr="00AB7418" w:rsidRDefault="00FD208E" w:rsidP="00346408">
      <w:p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</w:t>
      </w:r>
      <w:r w:rsidR="00FF4CD7" w:rsidRPr="00AB7418">
        <w:rPr>
          <w:sz w:val="24"/>
          <w:szCs w:val="24"/>
        </w:rPr>
        <w:t xml:space="preserve">071 Zaštita okoliša iznosi </w:t>
      </w:r>
      <w:r w:rsidR="005E0153" w:rsidRPr="00AB7418">
        <w:rPr>
          <w:sz w:val="24"/>
          <w:szCs w:val="24"/>
        </w:rPr>
        <w:t xml:space="preserve">13.289.399 kn i povećanje je 17,2%. Povećanje se odnosi na </w:t>
      </w:r>
      <w:r w:rsidR="00386FE5" w:rsidRPr="00AB7418">
        <w:rPr>
          <w:sz w:val="24"/>
          <w:szCs w:val="24"/>
        </w:rPr>
        <w:t>uređenje i o</w:t>
      </w:r>
      <w:r w:rsidR="005E0153" w:rsidRPr="00AB7418">
        <w:rPr>
          <w:sz w:val="24"/>
          <w:szCs w:val="24"/>
        </w:rPr>
        <w:t xml:space="preserve">državanje </w:t>
      </w:r>
      <w:r w:rsidR="00386FE5" w:rsidRPr="00AB7418">
        <w:rPr>
          <w:sz w:val="24"/>
          <w:szCs w:val="24"/>
        </w:rPr>
        <w:t xml:space="preserve">javnih </w:t>
      </w:r>
      <w:r w:rsidR="005E0153" w:rsidRPr="00AB7418">
        <w:rPr>
          <w:sz w:val="24"/>
          <w:szCs w:val="24"/>
        </w:rPr>
        <w:t>zelenih površina,</w:t>
      </w:r>
      <w:r w:rsidR="000F7D1A" w:rsidRPr="00AB7418">
        <w:rPr>
          <w:sz w:val="24"/>
          <w:szCs w:val="24"/>
        </w:rPr>
        <w:t xml:space="preserve"> održavanje javne rasvjete, održavanja javnih građevina i urbane opreme, </w:t>
      </w:r>
      <w:r w:rsidR="005E0153" w:rsidRPr="00AB7418">
        <w:rPr>
          <w:sz w:val="24"/>
          <w:szCs w:val="24"/>
        </w:rPr>
        <w:t xml:space="preserve"> naknade za smanjenje količine miješanog komunalnog otpada te održavanje objekata oborinske odvodnje i lokalnih vodovoda.</w:t>
      </w:r>
      <w:r w:rsidRPr="00AB7418">
        <w:rPr>
          <w:sz w:val="24"/>
          <w:szCs w:val="24"/>
        </w:rPr>
        <w:t xml:space="preserve"> </w:t>
      </w:r>
    </w:p>
    <w:p w14:paraId="044EDEA2" w14:textId="7704F696" w:rsidR="001B2EB9" w:rsidRPr="00AB7418" w:rsidRDefault="001B2EB9" w:rsidP="00346408">
      <w:p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085 Zdravstvo iznosi 144.500 kn, i rashodi su porasli za 44,5% i odnose se na povećane rashode u 2021. godini zdravstvenim neprofitnim organizacijama.</w:t>
      </w:r>
    </w:p>
    <w:p w14:paraId="5A491579" w14:textId="4A6D91E3" w:rsidR="00FD208E" w:rsidRPr="00AB7418" w:rsidRDefault="00FD208E" w:rsidP="00346408">
      <w:p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105 Službe kulture</w:t>
      </w:r>
      <w:r w:rsidR="00C96981" w:rsidRPr="00AB7418">
        <w:rPr>
          <w:sz w:val="24"/>
          <w:szCs w:val="24"/>
        </w:rPr>
        <w:t xml:space="preserve"> - rashodi</w:t>
      </w:r>
      <w:r w:rsidRPr="00AB7418">
        <w:rPr>
          <w:sz w:val="24"/>
          <w:szCs w:val="24"/>
        </w:rPr>
        <w:t xml:space="preserve"> iznose</w:t>
      </w:r>
      <w:r w:rsidR="000F7D1A" w:rsidRPr="00AB7418">
        <w:rPr>
          <w:sz w:val="24"/>
          <w:szCs w:val="24"/>
        </w:rPr>
        <w:t xml:space="preserve"> u 2021. godini</w:t>
      </w:r>
      <w:r w:rsidRPr="00AB7418">
        <w:rPr>
          <w:sz w:val="24"/>
          <w:szCs w:val="24"/>
        </w:rPr>
        <w:t xml:space="preserve"> </w:t>
      </w:r>
      <w:r w:rsidR="002417C5" w:rsidRPr="00AB7418">
        <w:rPr>
          <w:sz w:val="24"/>
          <w:szCs w:val="24"/>
        </w:rPr>
        <w:t>14.787.545</w:t>
      </w:r>
      <w:r w:rsidR="00C96981" w:rsidRPr="00AB7418">
        <w:rPr>
          <w:sz w:val="24"/>
          <w:szCs w:val="24"/>
        </w:rPr>
        <w:t xml:space="preserve"> kn, dok u 2020. godini rashodi su bili </w:t>
      </w:r>
      <w:r w:rsidR="00B83CA4" w:rsidRPr="00AB7418">
        <w:rPr>
          <w:sz w:val="24"/>
          <w:szCs w:val="24"/>
        </w:rPr>
        <w:t>25.380.850 kn</w:t>
      </w:r>
      <w:r w:rsidR="00C96981" w:rsidRPr="00AB7418">
        <w:rPr>
          <w:sz w:val="24"/>
          <w:szCs w:val="24"/>
        </w:rPr>
        <w:t xml:space="preserve">. Pad rashoda je u tome što je u 2020. godini kupljenja nekretnina od 9 milijuna </w:t>
      </w:r>
      <w:r w:rsidR="00B24535" w:rsidRPr="00AB7418">
        <w:rPr>
          <w:sz w:val="24"/>
          <w:szCs w:val="24"/>
        </w:rPr>
        <w:t>koja je namijenjena za Narodnu knjižnicu i čitaonicu Vlado Gotovac.</w:t>
      </w:r>
    </w:p>
    <w:p w14:paraId="0870D88B" w14:textId="64F383CC" w:rsidR="00B24535" w:rsidRPr="00AB7418" w:rsidRDefault="00B24535" w:rsidP="00346408">
      <w:p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</w:t>
      </w:r>
      <w:r w:rsidR="00AF1F05" w:rsidRPr="00AB7418">
        <w:rPr>
          <w:sz w:val="24"/>
          <w:szCs w:val="24"/>
        </w:rPr>
        <w:t xml:space="preserve">107 Religijske i druge službe zajednice – rashodi iznose 49.970 kn i manji su za 19,4% jer u 2021. godini bila su manja davanja tekućih donacija vjerskim zajednicama. </w:t>
      </w:r>
    </w:p>
    <w:p w14:paraId="6D14044B" w14:textId="470874C3" w:rsidR="00821B9C" w:rsidRPr="00AB7418" w:rsidRDefault="00821B9C" w:rsidP="00346408">
      <w:p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112 Predškolsko obrazovanje - rashod iznosi </w:t>
      </w:r>
      <w:r w:rsidR="00B83CA4" w:rsidRPr="00AB7418">
        <w:rPr>
          <w:sz w:val="24"/>
          <w:szCs w:val="24"/>
        </w:rPr>
        <w:t xml:space="preserve">30.655.972 kn i veći su za 16,9% </w:t>
      </w:r>
      <w:r w:rsidR="000713D6" w:rsidRPr="00AB7418">
        <w:rPr>
          <w:sz w:val="24"/>
          <w:szCs w:val="24"/>
        </w:rPr>
        <w:t xml:space="preserve">radi se o rashodima za plaću zaposlenika u vrtićima, materijalnim rashodima koji su veći nego u 2020. te rashodima koje je imao Grad Sisak za predškolsko obrazovanje – rashodi </w:t>
      </w:r>
      <w:r w:rsidR="00A65BBF" w:rsidRPr="00AB7418">
        <w:rPr>
          <w:sz w:val="24"/>
          <w:szCs w:val="24"/>
        </w:rPr>
        <w:t xml:space="preserve">za vrtić </w:t>
      </w:r>
      <w:r w:rsidR="001216C7" w:rsidRPr="00AB7418">
        <w:rPr>
          <w:sz w:val="24"/>
          <w:szCs w:val="24"/>
        </w:rPr>
        <w:t>Različak</w:t>
      </w:r>
      <w:r w:rsidR="000713D6" w:rsidRPr="00AB7418">
        <w:rPr>
          <w:sz w:val="24"/>
          <w:szCs w:val="24"/>
        </w:rPr>
        <w:t>.</w:t>
      </w:r>
    </w:p>
    <w:p w14:paraId="182B4517" w14:textId="6764FF14" w:rsidR="00A65BBF" w:rsidRPr="00AB7418" w:rsidRDefault="00A65BBF" w:rsidP="00082787">
      <w:p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1</w:t>
      </w:r>
      <w:r w:rsidR="003B3B51" w:rsidRPr="00AB7418">
        <w:rPr>
          <w:sz w:val="24"/>
          <w:szCs w:val="24"/>
        </w:rPr>
        <w:t>13</w:t>
      </w:r>
      <w:r w:rsidRPr="00AB7418">
        <w:rPr>
          <w:sz w:val="24"/>
          <w:szCs w:val="24"/>
        </w:rPr>
        <w:t xml:space="preserve"> Osnovno obrazovanje – rashod iznosi </w:t>
      </w:r>
      <w:r w:rsidR="000713D6" w:rsidRPr="00AB7418">
        <w:rPr>
          <w:sz w:val="24"/>
          <w:szCs w:val="24"/>
        </w:rPr>
        <w:t>82.887.882 radi se o rashodima za plaće zaposlenika u osnovnim školama</w:t>
      </w:r>
      <w:r w:rsidR="00082787" w:rsidRPr="00AB7418">
        <w:rPr>
          <w:sz w:val="24"/>
          <w:szCs w:val="24"/>
        </w:rPr>
        <w:t xml:space="preserve"> koji su veći radi porasta plaća koje se financiraju iz Ministarstva znanosti i obrazovanja. Osim rashoda za plaće nalaze se i</w:t>
      </w:r>
      <w:r w:rsidR="000713D6" w:rsidRPr="00AB7418">
        <w:rPr>
          <w:sz w:val="24"/>
          <w:szCs w:val="24"/>
        </w:rPr>
        <w:t xml:space="preserve"> materijalni rashodi</w:t>
      </w:r>
      <w:r w:rsidR="00082787" w:rsidRPr="00AB7418">
        <w:rPr>
          <w:sz w:val="24"/>
          <w:szCs w:val="24"/>
        </w:rPr>
        <w:t xml:space="preserve"> i rashodi koje pokriva Grad Sisak kod kojeg je najveći efekt</w:t>
      </w:r>
      <w:r w:rsidR="000713D6" w:rsidRPr="00AB7418">
        <w:rPr>
          <w:sz w:val="24"/>
          <w:szCs w:val="24"/>
        </w:rPr>
        <w:t xml:space="preserve"> </w:t>
      </w:r>
      <w:r w:rsidR="002F42C3" w:rsidRPr="00AB7418">
        <w:rPr>
          <w:sz w:val="24"/>
          <w:szCs w:val="24"/>
        </w:rPr>
        <w:t xml:space="preserve">povećanja u rashodima prijevoza učenika u osnovne </w:t>
      </w:r>
      <w:r w:rsidR="004D06A9" w:rsidRPr="00AB7418">
        <w:rPr>
          <w:sz w:val="24"/>
          <w:szCs w:val="24"/>
        </w:rPr>
        <w:t>škole</w:t>
      </w:r>
      <w:r w:rsidR="002F42C3" w:rsidRPr="00AB7418">
        <w:rPr>
          <w:sz w:val="24"/>
          <w:szCs w:val="24"/>
        </w:rPr>
        <w:t xml:space="preserve"> gdje se održava nastava za učenike koji ne mogu ići u škole koje su oštećene u potresu,</w:t>
      </w:r>
      <w:r w:rsidR="004D06A9" w:rsidRPr="00AB7418">
        <w:rPr>
          <w:sz w:val="24"/>
          <w:szCs w:val="24"/>
        </w:rPr>
        <w:t xml:space="preserve"> zatim u dodatnim ulaganjima na građevinskim objektima.</w:t>
      </w:r>
      <w:r w:rsidR="002F42C3" w:rsidRPr="00AB7418">
        <w:rPr>
          <w:sz w:val="24"/>
          <w:szCs w:val="24"/>
        </w:rPr>
        <w:t xml:space="preserve"> </w:t>
      </w:r>
      <w:r w:rsidR="00010448" w:rsidRPr="00AB7418">
        <w:rPr>
          <w:sz w:val="24"/>
          <w:szCs w:val="24"/>
        </w:rPr>
        <w:t xml:space="preserve">Radi se o u dodatnim ulaganjima u osnovne škole (izmjena rasvjetnih tijela OŠ </w:t>
      </w:r>
      <w:r w:rsidR="004D06A9" w:rsidRPr="00AB7418">
        <w:rPr>
          <w:sz w:val="24"/>
          <w:szCs w:val="24"/>
        </w:rPr>
        <w:t>Ivana Antolčića Komarevo</w:t>
      </w:r>
      <w:r w:rsidR="00010448" w:rsidRPr="00AB7418">
        <w:rPr>
          <w:sz w:val="24"/>
          <w:szCs w:val="24"/>
        </w:rPr>
        <w:t xml:space="preserve">, </w:t>
      </w:r>
      <w:r w:rsidR="00167103" w:rsidRPr="00AB7418">
        <w:rPr>
          <w:sz w:val="24"/>
          <w:szCs w:val="24"/>
        </w:rPr>
        <w:t xml:space="preserve">izvođenje radova nabave i zamjene kotlova u kotlovnici i </w:t>
      </w:r>
      <w:r w:rsidR="00010448" w:rsidRPr="00AB7418">
        <w:rPr>
          <w:sz w:val="24"/>
          <w:szCs w:val="24"/>
        </w:rPr>
        <w:t>stručni nadzor zamjena kotlova u kotlovnici OŠ 22.</w:t>
      </w:r>
      <w:r w:rsidR="00167103" w:rsidRPr="00AB7418">
        <w:rPr>
          <w:sz w:val="24"/>
          <w:szCs w:val="24"/>
        </w:rPr>
        <w:t xml:space="preserve"> </w:t>
      </w:r>
      <w:r w:rsidR="00010448" w:rsidRPr="00AB7418">
        <w:rPr>
          <w:sz w:val="24"/>
          <w:szCs w:val="24"/>
        </w:rPr>
        <w:t>lipnja</w:t>
      </w:r>
      <w:r w:rsidR="00167103" w:rsidRPr="00AB7418">
        <w:rPr>
          <w:sz w:val="24"/>
          <w:szCs w:val="24"/>
        </w:rPr>
        <w:t>)</w:t>
      </w:r>
      <w:r w:rsidR="004D06A9" w:rsidRPr="00AB7418">
        <w:rPr>
          <w:sz w:val="24"/>
          <w:szCs w:val="24"/>
        </w:rPr>
        <w:t>. Povećan je broj učitelja u dnevnom boravku, a time je i više rashoda izdvojeno za plaće.</w:t>
      </w:r>
      <w:r w:rsidR="003B3B51" w:rsidRPr="00AB7418">
        <w:rPr>
          <w:sz w:val="24"/>
          <w:szCs w:val="24"/>
        </w:rPr>
        <w:t xml:space="preserve"> </w:t>
      </w:r>
    </w:p>
    <w:p w14:paraId="289A7D88" w14:textId="03A19452" w:rsidR="00082787" w:rsidRPr="00AB7418" w:rsidRDefault="00082787" w:rsidP="00082787">
      <w:p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122 Dodatne usluge u obrazovanju – iznose 4.189.281 kn i veće su za 8,2% i donose se na </w:t>
      </w:r>
      <w:r w:rsidR="00ED53A4" w:rsidRPr="00AB7418">
        <w:rPr>
          <w:sz w:val="24"/>
          <w:szCs w:val="24"/>
        </w:rPr>
        <w:t>rashod na školsku redovnu kuhinju, kuhinju u sklopu produženog boravka i prehrane djece u vrtićima. Rashodi su veći jer su veći broj dana djeca provela u školama i vrtićima nego u 2020. godini u kojoj je bilo više izostanaka radi covida.</w:t>
      </w:r>
    </w:p>
    <w:p w14:paraId="2BD7BDD0" w14:textId="1C52C498" w:rsidR="00DC29A4" w:rsidRPr="00AB7418" w:rsidRDefault="005B1E98" w:rsidP="00346408">
      <w:p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136 Aktivnosti socijalne zaštite koje nisu drugdje svrstane iznose u 2021. godini 3</w:t>
      </w:r>
      <w:r w:rsidR="00DF146B" w:rsidRPr="00AB7418">
        <w:rPr>
          <w:sz w:val="24"/>
          <w:szCs w:val="24"/>
        </w:rPr>
        <w:t>3</w:t>
      </w:r>
      <w:r w:rsidRPr="00AB7418">
        <w:rPr>
          <w:sz w:val="24"/>
          <w:szCs w:val="24"/>
        </w:rPr>
        <w:t>.</w:t>
      </w:r>
      <w:r w:rsidR="00DF146B" w:rsidRPr="00AB7418">
        <w:rPr>
          <w:sz w:val="24"/>
          <w:szCs w:val="24"/>
        </w:rPr>
        <w:t>978.035</w:t>
      </w:r>
      <w:r w:rsidRPr="00AB7418">
        <w:rPr>
          <w:sz w:val="24"/>
          <w:szCs w:val="24"/>
        </w:rPr>
        <w:t xml:space="preserve"> kn dok su u 2020. godini iznosili 10.578 kn. Povećanje se očituje </w:t>
      </w:r>
      <w:r w:rsidR="00FF5431" w:rsidRPr="00AB7418">
        <w:rPr>
          <w:sz w:val="24"/>
          <w:szCs w:val="24"/>
        </w:rPr>
        <w:t xml:space="preserve">u rashodima za brigu i sigurnost građana stradalih u potresu </w:t>
      </w:r>
      <w:r w:rsidR="00DC29A4" w:rsidRPr="00AB7418">
        <w:rPr>
          <w:sz w:val="24"/>
          <w:szCs w:val="24"/>
        </w:rPr>
        <w:t xml:space="preserve">kroz financijsku i materijalnu pomoć, te kroz saniranje objekata i komunalne infrastrukture. </w:t>
      </w:r>
    </w:p>
    <w:p w14:paraId="0FE2F1DD" w14:textId="77777777" w:rsidR="00DC29A4" w:rsidRPr="00AB7418" w:rsidRDefault="00DC29A4" w:rsidP="00346408">
      <w:pPr>
        <w:jc w:val="both"/>
        <w:rPr>
          <w:sz w:val="24"/>
          <w:szCs w:val="24"/>
        </w:rPr>
      </w:pPr>
    </w:p>
    <w:p w14:paraId="1397A3AC" w14:textId="272DA546" w:rsidR="004D19EE" w:rsidRPr="00AB7418" w:rsidRDefault="004D19EE" w:rsidP="004D19EE">
      <w:pPr>
        <w:jc w:val="both"/>
        <w:rPr>
          <w:b/>
          <w:bCs/>
          <w:sz w:val="24"/>
          <w:szCs w:val="24"/>
        </w:rPr>
      </w:pPr>
      <w:r w:rsidRPr="00AB7418">
        <w:rPr>
          <w:b/>
          <w:bCs/>
          <w:sz w:val="24"/>
          <w:szCs w:val="24"/>
        </w:rPr>
        <w:lastRenderedPageBreak/>
        <w:t>Bilješke uz Izvještaj o promjenama u vrijednosti i obujmu imovine i obveza  - Obrazac P-VIRO</w:t>
      </w:r>
    </w:p>
    <w:p w14:paraId="4E6F0825" w14:textId="6CDDCD4F" w:rsidR="00BF14E2" w:rsidRPr="00AB7418" w:rsidRDefault="00BF14E2" w:rsidP="004D19EE">
      <w:p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Smanjenje u </w:t>
      </w:r>
      <w:r w:rsidR="001C0D76" w:rsidRPr="00AB7418">
        <w:rPr>
          <w:sz w:val="24"/>
          <w:szCs w:val="24"/>
        </w:rPr>
        <w:t xml:space="preserve">vrijednosti i </w:t>
      </w:r>
      <w:r w:rsidRPr="00AB7418">
        <w:rPr>
          <w:sz w:val="24"/>
          <w:szCs w:val="24"/>
        </w:rPr>
        <w:t xml:space="preserve">obujmu imovine iznosi </w:t>
      </w:r>
      <w:r w:rsidR="00BF76E4" w:rsidRPr="00AB7418">
        <w:rPr>
          <w:sz w:val="24"/>
          <w:szCs w:val="24"/>
        </w:rPr>
        <w:t>6.3</w:t>
      </w:r>
      <w:r w:rsidR="000A6A6F" w:rsidRPr="00AB7418">
        <w:rPr>
          <w:sz w:val="24"/>
          <w:szCs w:val="24"/>
        </w:rPr>
        <w:t>76</w:t>
      </w:r>
      <w:r w:rsidR="00BF76E4" w:rsidRPr="00AB7418">
        <w:rPr>
          <w:sz w:val="24"/>
          <w:szCs w:val="24"/>
        </w:rPr>
        <w:t>.27</w:t>
      </w:r>
      <w:r w:rsidR="000A6A6F" w:rsidRPr="00AB7418">
        <w:rPr>
          <w:sz w:val="24"/>
          <w:szCs w:val="24"/>
        </w:rPr>
        <w:t>9</w:t>
      </w:r>
      <w:r w:rsidRPr="00AB7418">
        <w:rPr>
          <w:sz w:val="24"/>
          <w:szCs w:val="24"/>
        </w:rPr>
        <w:t xml:space="preserve"> kn i odnosi se na sljedeće promjene:</w:t>
      </w:r>
    </w:p>
    <w:p w14:paraId="76A6592B" w14:textId="1F7E7009" w:rsidR="00BF14E2" w:rsidRPr="00AB7418" w:rsidRDefault="00BF14E2" w:rsidP="00BF14E2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Prodaja zemljišta 711.990 kn</w:t>
      </w:r>
      <w:r w:rsidR="00F60D97" w:rsidRPr="00AB7418">
        <w:rPr>
          <w:sz w:val="24"/>
          <w:szCs w:val="24"/>
        </w:rPr>
        <w:t xml:space="preserve"> (Grad Sisak)</w:t>
      </w:r>
    </w:p>
    <w:p w14:paraId="1D2A36E3" w14:textId="730EFE48" w:rsidR="004D19EE" w:rsidRPr="00AB7418" w:rsidRDefault="00BF14E2" w:rsidP="00BF14E2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Prodaja stanova 537.000 kn </w:t>
      </w:r>
      <w:r w:rsidR="00F60D97" w:rsidRPr="00AB7418">
        <w:rPr>
          <w:sz w:val="24"/>
          <w:szCs w:val="24"/>
        </w:rPr>
        <w:t>(Grad Sisak)</w:t>
      </w:r>
    </w:p>
    <w:p w14:paraId="796B8699" w14:textId="65EF409E" w:rsidR="00BF14E2" w:rsidRPr="00AB7418" w:rsidRDefault="00BF14E2" w:rsidP="00BF14E2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Oslobođenje od plaćanja komunalnog doprinosa </w:t>
      </w:r>
      <w:r w:rsidR="00BF76E4" w:rsidRPr="00AB7418">
        <w:rPr>
          <w:sz w:val="24"/>
          <w:szCs w:val="24"/>
        </w:rPr>
        <w:t>532.840</w:t>
      </w:r>
      <w:r w:rsidR="00DA7632" w:rsidRPr="00AB7418">
        <w:rPr>
          <w:sz w:val="24"/>
          <w:szCs w:val="24"/>
        </w:rPr>
        <w:t xml:space="preserve"> kn</w:t>
      </w:r>
      <w:r w:rsidR="00F60D97" w:rsidRPr="00AB7418">
        <w:rPr>
          <w:sz w:val="24"/>
          <w:szCs w:val="24"/>
        </w:rPr>
        <w:t xml:space="preserve"> (Grad Sisak)</w:t>
      </w:r>
    </w:p>
    <w:p w14:paraId="66D4F879" w14:textId="5024CDD2" w:rsidR="00BF14E2" w:rsidRPr="00AB7418" w:rsidRDefault="00BF14E2" w:rsidP="00C13DC1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Oslobođenje od plaćanja komunalne naknade</w:t>
      </w:r>
      <w:r w:rsidR="00DA7632" w:rsidRPr="00AB7418">
        <w:rPr>
          <w:sz w:val="24"/>
          <w:szCs w:val="24"/>
        </w:rPr>
        <w:t xml:space="preserve"> </w:t>
      </w:r>
      <w:r w:rsidR="00BF76E4" w:rsidRPr="00AB7418">
        <w:rPr>
          <w:sz w:val="24"/>
          <w:szCs w:val="24"/>
        </w:rPr>
        <w:t>4.547.445</w:t>
      </w:r>
      <w:r w:rsidR="00DA7632" w:rsidRPr="00AB7418">
        <w:rPr>
          <w:sz w:val="24"/>
          <w:szCs w:val="24"/>
        </w:rPr>
        <w:t xml:space="preserve"> kn</w:t>
      </w:r>
      <w:r w:rsidR="00F60D97" w:rsidRPr="00AB7418">
        <w:rPr>
          <w:sz w:val="24"/>
          <w:szCs w:val="24"/>
        </w:rPr>
        <w:t xml:space="preserve"> (Grad Sisak)</w:t>
      </w:r>
    </w:p>
    <w:p w14:paraId="480E5665" w14:textId="05464937" w:rsidR="00742F43" w:rsidRPr="00AB7418" w:rsidRDefault="00742F43" w:rsidP="00C13DC1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Otpis nenaplativih i zastarjelih potraživanja i pomoći iz skladišta DIP CZ/MUP</w:t>
      </w:r>
      <w:r w:rsidR="000A6A6F" w:rsidRPr="00AB7418">
        <w:rPr>
          <w:sz w:val="24"/>
          <w:szCs w:val="24"/>
        </w:rPr>
        <w:t xml:space="preserve"> - 32.262 kn (</w:t>
      </w:r>
      <w:r w:rsidRPr="00AB7418">
        <w:rPr>
          <w:sz w:val="24"/>
          <w:szCs w:val="24"/>
        </w:rPr>
        <w:t>JVP Grada Siska</w:t>
      </w:r>
      <w:r w:rsidR="000A6A6F" w:rsidRPr="00AB7418">
        <w:rPr>
          <w:sz w:val="24"/>
          <w:szCs w:val="24"/>
        </w:rPr>
        <w:t>)</w:t>
      </w:r>
    </w:p>
    <w:p w14:paraId="74D3E547" w14:textId="74737C86" w:rsidR="00742F43" w:rsidRPr="00AB7418" w:rsidRDefault="00742F43" w:rsidP="00C13DC1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Otpis dotrajale imovine</w:t>
      </w:r>
      <w:r w:rsidR="000A6A6F" w:rsidRPr="00AB7418">
        <w:rPr>
          <w:sz w:val="24"/>
          <w:szCs w:val="24"/>
        </w:rPr>
        <w:t xml:space="preserve"> - 13.708 kn (</w:t>
      </w:r>
      <w:r w:rsidRPr="00AB7418">
        <w:rPr>
          <w:sz w:val="24"/>
          <w:szCs w:val="24"/>
        </w:rPr>
        <w:t>OŠ Sela</w:t>
      </w:r>
      <w:r w:rsidR="000A6A6F" w:rsidRPr="00AB7418">
        <w:rPr>
          <w:sz w:val="24"/>
          <w:szCs w:val="24"/>
        </w:rPr>
        <w:t>)</w:t>
      </w:r>
    </w:p>
    <w:p w14:paraId="0D7D0DB4" w14:textId="5E55A10A" w:rsidR="000A6A6F" w:rsidRPr="00AB7418" w:rsidRDefault="00F60D97" w:rsidP="00C13DC1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Rashod opreme  - 455 kn (Vrtić Sisak Novi)</w:t>
      </w:r>
    </w:p>
    <w:p w14:paraId="160FD6B3" w14:textId="04E7BCF6" w:rsidR="00F937C9" w:rsidRPr="00AB7418" w:rsidRDefault="00F937C9" w:rsidP="00C13DC1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Otpis gaming stolice – 260 kn (NKČ V. Gotovac)</w:t>
      </w:r>
    </w:p>
    <w:p w14:paraId="4948EADB" w14:textId="77777777" w:rsidR="00F937C9" w:rsidRPr="00AB7418" w:rsidRDefault="00F937C9" w:rsidP="00C13DC1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</w:p>
    <w:p w14:paraId="22C5CB98" w14:textId="40080535" w:rsidR="00DA7632" w:rsidRPr="00AB7418" w:rsidRDefault="004D19EE" w:rsidP="004D19EE">
      <w:p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Povećanje u</w:t>
      </w:r>
      <w:r w:rsidR="001C0D76" w:rsidRPr="00AB7418">
        <w:rPr>
          <w:sz w:val="24"/>
          <w:szCs w:val="24"/>
        </w:rPr>
        <w:t xml:space="preserve"> vrijednosti i </w:t>
      </w:r>
      <w:r w:rsidRPr="00AB7418">
        <w:rPr>
          <w:sz w:val="24"/>
          <w:szCs w:val="24"/>
        </w:rPr>
        <w:t xml:space="preserve">obujmu imovine iznosi </w:t>
      </w:r>
      <w:r w:rsidR="00DA7632" w:rsidRPr="00AB7418">
        <w:rPr>
          <w:sz w:val="24"/>
          <w:szCs w:val="24"/>
        </w:rPr>
        <w:t>3.</w:t>
      </w:r>
      <w:r w:rsidR="000A6A6F" w:rsidRPr="00AB7418">
        <w:rPr>
          <w:sz w:val="24"/>
          <w:szCs w:val="24"/>
        </w:rPr>
        <w:t>727</w:t>
      </w:r>
      <w:r w:rsidR="00DA7632" w:rsidRPr="00AB7418">
        <w:rPr>
          <w:sz w:val="24"/>
          <w:szCs w:val="24"/>
        </w:rPr>
        <w:t>.781 kn</w:t>
      </w:r>
      <w:r w:rsidRPr="00AB7418">
        <w:rPr>
          <w:sz w:val="24"/>
          <w:szCs w:val="24"/>
        </w:rPr>
        <w:t xml:space="preserve"> i odnosi se na sljedeće promjene</w:t>
      </w:r>
      <w:r w:rsidR="00DA7632" w:rsidRPr="00AB7418">
        <w:rPr>
          <w:sz w:val="24"/>
          <w:szCs w:val="24"/>
        </w:rPr>
        <w:t>:</w:t>
      </w:r>
    </w:p>
    <w:p w14:paraId="57EC2D48" w14:textId="154402BE" w:rsidR="00DA7632" w:rsidRPr="00AB7418" w:rsidRDefault="00DA7632" w:rsidP="00C13DC1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Spremnici za odvojeno sakupljanje otpada – FZOEU 3.067.65</w:t>
      </w:r>
      <w:r w:rsidR="00C13DC1" w:rsidRPr="00AB7418">
        <w:rPr>
          <w:sz w:val="24"/>
          <w:szCs w:val="24"/>
        </w:rPr>
        <w:t>7</w:t>
      </w:r>
      <w:r w:rsidRPr="00AB7418">
        <w:rPr>
          <w:sz w:val="24"/>
          <w:szCs w:val="24"/>
        </w:rPr>
        <w:t xml:space="preserve"> kn</w:t>
      </w:r>
      <w:r w:rsidR="00F60D97" w:rsidRPr="00AB7418">
        <w:rPr>
          <w:sz w:val="24"/>
          <w:szCs w:val="24"/>
        </w:rPr>
        <w:t xml:space="preserve"> (Grad Sisak)</w:t>
      </w:r>
    </w:p>
    <w:p w14:paraId="5A79D538" w14:textId="5F0B24E2" w:rsidR="00DA7632" w:rsidRPr="00AB7418" w:rsidRDefault="00DA7632" w:rsidP="00C13DC1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Donacija sanitarni kontejner</w:t>
      </w:r>
      <w:r w:rsidR="00C13DC1" w:rsidRPr="00AB7418">
        <w:rPr>
          <w:sz w:val="24"/>
          <w:szCs w:val="24"/>
        </w:rPr>
        <w:t xml:space="preserve"> 99.750 kn</w:t>
      </w:r>
      <w:r w:rsidR="00F60D97" w:rsidRPr="00AB7418">
        <w:rPr>
          <w:sz w:val="24"/>
          <w:szCs w:val="24"/>
        </w:rPr>
        <w:t xml:space="preserve"> (Grad Sisak)</w:t>
      </w:r>
    </w:p>
    <w:p w14:paraId="17E0D228" w14:textId="2B61B936" w:rsidR="00C13DC1" w:rsidRPr="00AB7418" w:rsidRDefault="00DA7632" w:rsidP="00C13DC1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Donacija </w:t>
      </w:r>
      <w:r w:rsidR="00C13DC1" w:rsidRPr="00AB7418">
        <w:rPr>
          <w:sz w:val="24"/>
          <w:szCs w:val="24"/>
        </w:rPr>
        <w:t>laptopi 90.335</w:t>
      </w:r>
      <w:r w:rsidR="00F60D97" w:rsidRPr="00AB7418">
        <w:rPr>
          <w:sz w:val="24"/>
          <w:szCs w:val="24"/>
        </w:rPr>
        <w:t xml:space="preserve"> kn (Grad Sisak)</w:t>
      </w:r>
    </w:p>
    <w:p w14:paraId="589BE525" w14:textId="1AE1E9C4" w:rsidR="00DA7632" w:rsidRPr="00AB7418" w:rsidRDefault="00C13DC1" w:rsidP="00C13DC1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Donacija šator zimski</w:t>
      </w:r>
      <w:r w:rsidR="00DA7632" w:rsidRPr="00AB7418">
        <w:rPr>
          <w:sz w:val="24"/>
          <w:szCs w:val="24"/>
        </w:rPr>
        <w:t xml:space="preserve"> </w:t>
      </w:r>
      <w:r w:rsidRPr="00AB7418">
        <w:rPr>
          <w:sz w:val="24"/>
          <w:szCs w:val="24"/>
        </w:rPr>
        <w:t>4.129 kn</w:t>
      </w:r>
      <w:r w:rsidR="00F60D97" w:rsidRPr="00AB7418">
        <w:rPr>
          <w:sz w:val="24"/>
          <w:szCs w:val="24"/>
        </w:rPr>
        <w:t xml:space="preserve"> (Grad Sisak)</w:t>
      </w:r>
    </w:p>
    <w:p w14:paraId="67D1C563" w14:textId="321D58F4" w:rsidR="00F60D97" w:rsidRPr="00AB7418" w:rsidRDefault="00F60D97" w:rsidP="00C13DC1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Donacija DM prijenosna računala  46.826 kn (Vrtić Sisak Novi)</w:t>
      </w:r>
    </w:p>
    <w:p w14:paraId="413763C1" w14:textId="13830BAD" w:rsidR="00F60D97" w:rsidRPr="00AB7418" w:rsidRDefault="00F937C9" w:rsidP="00C13DC1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Knjižna građa 191.763 kn (NKČ V. Gotovac)</w:t>
      </w:r>
    </w:p>
    <w:p w14:paraId="2563A8FE" w14:textId="726292F2" w:rsidR="001C0D76" w:rsidRPr="00AB7418" w:rsidRDefault="001C0D76" w:rsidP="00C13DC1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Postavljanje klik podloge na dječje igralište 216.180 kn (OŠ Braće Ribar)</w:t>
      </w:r>
    </w:p>
    <w:p w14:paraId="7EC537C7" w14:textId="722BD531" w:rsidR="005D6D46" w:rsidRPr="00AB7418" w:rsidRDefault="005D6D46" w:rsidP="004D19EE">
      <w:pPr>
        <w:jc w:val="both"/>
        <w:rPr>
          <w:b/>
          <w:bCs/>
          <w:sz w:val="24"/>
          <w:szCs w:val="24"/>
        </w:rPr>
      </w:pPr>
      <w:r w:rsidRPr="00AB7418">
        <w:rPr>
          <w:b/>
          <w:bCs/>
          <w:sz w:val="24"/>
          <w:szCs w:val="24"/>
        </w:rPr>
        <w:t>Bilješke uz Izvještaj o obvezama – Obrazac Obveze</w:t>
      </w:r>
    </w:p>
    <w:p w14:paraId="169EABF8" w14:textId="7FA391DD" w:rsidR="005D6D46" w:rsidRPr="00AB7418" w:rsidRDefault="005D6D46" w:rsidP="004D19EE">
      <w:p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AOP 001 Stanje obveza na početku izvještajnog razdoblja iznosi 1</w:t>
      </w:r>
      <w:r w:rsidR="001C0D76" w:rsidRPr="00AB7418">
        <w:rPr>
          <w:sz w:val="24"/>
          <w:szCs w:val="24"/>
        </w:rPr>
        <w:t>16.488.496</w:t>
      </w:r>
      <w:r w:rsidRPr="00AB7418">
        <w:rPr>
          <w:sz w:val="24"/>
          <w:szCs w:val="24"/>
        </w:rPr>
        <w:t xml:space="preserve"> kn</w:t>
      </w:r>
      <w:r w:rsidR="00697687" w:rsidRPr="00AB7418">
        <w:rPr>
          <w:sz w:val="24"/>
          <w:szCs w:val="24"/>
        </w:rPr>
        <w:t>.</w:t>
      </w:r>
      <w:r w:rsidRPr="00AB7418">
        <w:rPr>
          <w:sz w:val="24"/>
          <w:szCs w:val="24"/>
        </w:rPr>
        <w:t xml:space="preserve"> </w:t>
      </w:r>
    </w:p>
    <w:p w14:paraId="4BFAAE61" w14:textId="794DCE20" w:rsidR="005D6D46" w:rsidRPr="00AB7418" w:rsidRDefault="005D6D46" w:rsidP="004D19EE">
      <w:p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002 Povećanje obveza od 01.01.2021.-31.12.2021. iznosi </w:t>
      </w:r>
      <w:r w:rsidR="001C0D76" w:rsidRPr="00AB7418">
        <w:rPr>
          <w:sz w:val="24"/>
          <w:szCs w:val="24"/>
        </w:rPr>
        <w:t>364.938.780</w:t>
      </w:r>
      <w:r w:rsidRPr="00AB7418">
        <w:rPr>
          <w:sz w:val="24"/>
          <w:szCs w:val="24"/>
        </w:rPr>
        <w:t xml:space="preserve"> kn</w:t>
      </w:r>
      <w:r w:rsidR="00697687" w:rsidRPr="00AB7418">
        <w:rPr>
          <w:sz w:val="24"/>
          <w:szCs w:val="24"/>
        </w:rPr>
        <w:t>.</w:t>
      </w:r>
    </w:p>
    <w:p w14:paraId="67545099" w14:textId="7947F1D5" w:rsidR="005D6D46" w:rsidRPr="00AB7418" w:rsidRDefault="005D6D46" w:rsidP="004D19EE">
      <w:p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020 Podmirene obveze od 01.01.2021.-31.12.2021. iznose </w:t>
      </w:r>
      <w:r w:rsidR="001C0D76" w:rsidRPr="00AB7418">
        <w:rPr>
          <w:sz w:val="24"/>
          <w:szCs w:val="24"/>
        </w:rPr>
        <w:t>342.621.071</w:t>
      </w:r>
      <w:r w:rsidRPr="00AB7418">
        <w:rPr>
          <w:sz w:val="24"/>
          <w:szCs w:val="24"/>
        </w:rPr>
        <w:t xml:space="preserve"> kn</w:t>
      </w:r>
      <w:r w:rsidR="00697687" w:rsidRPr="00AB7418">
        <w:rPr>
          <w:sz w:val="24"/>
          <w:szCs w:val="24"/>
        </w:rPr>
        <w:t>.</w:t>
      </w:r>
    </w:p>
    <w:p w14:paraId="3995D927" w14:textId="4C714F65" w:rsidR="005D6D46" w:rsidRPr="00AB7418" w:rsidRDefault="005D6D46" w:rsidP="004D19EE">
      <w:p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AOP 038 Stanje obveza na kraju izvještajnog razdoblja iznosi </w:t>
      </w:r>
      <w:r w:rsidR="001C0D76" w:rsidRPr="00AB7418">
        <w:rPr>
          <w:sz w:val="24"/>
          <w:szCs w:val="24"/>
        </w:rPr>
        <w:t>138.806.205</w:t>
      </w:r>
      <w:r w:rsidRPr="00AB7418">
        <w:rPr>
          <w:sz w:val="24"/>
          <w:szCs w:val="24"/>
        </w:rPr>
        <w:t xml:space="preserve"> kn</w:t>
      </w:r>
      <w:r w:rsidR="00697687" w:rsidRPr="00AB7418">
        <w:rPr>
          <w:sz w:val="24"/>
          <w:szCs w:val="24"/>
        </w:rPr>
        <w:t xml:space="preserve">, </w:t>
      </w:r>
      <w:r w:rsidR="002469DE" w:rsidRPr="00AB7418">
        <w:rPr>
          <w:sz w:val="24"/>
          <w:szCs w:val="24"/>
        </w:rPr>
        <w:t xml:space="preserve">te se od navedenog iznosa </w:t>
      </w:r>
      <w:r w:rsidR="00697687" w:rsidRPr="00AB7418">
        <w:rPr>
          <w:sz w:val="24"/>
          <w:szCs w:val="24"/>
        </w:rPr>
        <w:t xml:space="preserve">na nedospjele obveze </w:t>
      </w:r>
      <w:r w:rsidR="002469DE" w:rsidRPr="00AB7418">
        <w:rPr>
          <w:sz w:val="24"/>
          <w:szCs w:val="24"/>
        </w:rPr>
        <w:t xml:space="preserve">odnosi iznos od </w:t>
      </w:r>
      <w:r w:rsidR="00697687" w:rsidRPr="00AB7418">
        <w:rPr>
          <w:sz w:val="24"/>
          <w:szCs w:val="24"/>
        </w:rPr>
        <w:t>1</w:t>
      </w:r>
      <w:r w:rsidR="002469DE" w:rsidRPr="00AB7418">
        <w:rPr>
          <w:sz w:val="24"/>
          <w:szCs w:val="24"/>
        </w:rPr>
        <w:t>37</w:t>
      </w:r>
      <w:r w:rsidR="00697687" w:rsidRPr="00AB7418">
        <w:rPr>
          <w:sz w:val="24"/>
          <w:szCs w:val="24"/>
        </w:rPr>
        <w:t>.</w:t>
      </w:r>
      <w:r w:rsidR="002469DE" w:rsidRPr="00AB7418">
        <w:rPr>
          <w:sz w:val="24"/>
          <w:szCs w:val="24"/>
        </w:rPr>
        <w:t>881.720</w:t>
      </w:r>
      <w:r w:rsidR="00697687" w:rsidRPr="00AB7418">
        <w:rPr>
          <w:sz w:val="24"/>
          <w:szCs w:val="24"/>
        </w:rPr>
        <w:t xml:space="preserve"> kn.</w:t>
      </w:r>
    </w:p>
    <w:p w14:paraId="21145C3E" w14:textId="7810ECC2" w:rsidR="00153F2E" w:rsidRPr="00AB7418" w:rsidRDefault="00697687" w:rsidP="00697687">
      <w:pPr>
        <w:jc w:val="both"/>
        <w:rPr>
          <w:sz w:val="24"/>
          <w:szCs w:val="24"/>
        </w:rPr>
      </w:pPr>
      <w:r w:rsidRPr="00AB7418">
        <w:rPr>
          <w:sz w:val="24"/>
          <w:szCs w:val="24"/>
        </w:rPr>
        <w:t xml:space="preserve">Najveći dio nedospjelih obveza odnosi se na kreditne obveze u iznosu od </w:t>
      </w:r>
      <w:r w:rsidR="00AA2F45" w:rsidRPr="00AB7418">
        <w:rPr>
          <w:sz w:val="24"/>
          <w:szCs w:val="24"/>
        </w:rPr>
        <w:t>105.258.612</w:t>
      </w:r>
      <w:r w:rsidRPr="00AB7418">
        <w:rPr>
          <w:sz w:val="24"/>
          <w:szCs w:val="24"/>
        </w:rPr>
        <w:t xml:space="preserve"> kn, a ostalo se odnosi na obveze za rashode poslovanja </w:t>
      </w:r>
      <w:r w:rsidR="002469DE" w:rsidRPr="00AB7418">
        <w:rPr>
          <w:sz w:val="24"/>
          <w:szCs w:val="24"/>
        </w:rPr>
        <w:t>22.128.342</w:t>
      </w:r>
      <w:r w:rsidRPr="00AB7418">
        <w:rPr>
          <w:sz w:val="24"/>
          <w:szCs w:val="24"/>
        </w:rPr>
        <w:t xml:space="preserve"> kn</w:t>
      </w:r>
      <w:r w:rsidR="000C2B19" w:rsidRPr="00AB7418">
        <w:rPr>
          <w:sz w:val="24"/>
          <w:szCs w:val="24"/>
        </w:rPr>
        <w:t xml:space="preserve">, </w:t>
      </w:r>
      <w:r w:rsidRPr="00AB7418">
        <w:rPr>
          <w:sz w:val="24"/>
          <w:szCs w:val="24"/>
        </w:rPr>
        <w:t>na obveze za nabavu nefinancijske imovine u iznosu 5.</w:t>
      </w:r>
      <w:r w:rsidR="002469DE" w:rsidRPr="00AB7418">
        <w:rPr>
          <w:sz w:val="24"/>
          <w:szCs w:val="24"/>
        </w:rPr>
        <w:t>373.432</w:t>
      </w:r>
      <w:r w:rsidRPr="00AB7418">
        <w:rPr>
          <w:sz w:val="24"/>
          <w:szCs w:val="24"/>
        </w:rPr>
        <w:t xml:space="preserve"> kn</w:t>
      </w:r>
      <w:r w:rsidR="000C2B19" w:rsidRPr="00AB7418">
        <w:rPr>
          <w:sz w:val="24"/>
          <w:szCs w:val="24"/>
        </w:rPr>
        <w:t xml:space="preserve"> te međusobne obveze proračunskih korisnika </w:t>
      </w:r>
      <w:r w:rsidR="002469DE" w:rsidRPr="00AB7418">
        <w:rPr>
          <w:sz w:val="24"/>
          <w:szCs w:val="24"/>
        </w:rPr>
        <w:t>5.121.334</w:t>
      </w:r>
      <w:r w:rsidR="000C2B19" w:rsidRPr="00AB7418">
        <w:rPr>
          <w:sz w:val="24"/>
          <w:szCs w:val="24"/>
        </w:rPr>
        <w:t xml:space="preserve"> kn</w:t>
      </w:r>
      <w:r w:rsidRPr="00AB7418">
        <w:rPr>
          <w:sz w:val="24"/>
          <w:szCs w:val="24"/>
        </w:rPr>
        <w:t>.</w:t>
      </w:r>
    </w:p>
    <w:p w14:paraId="3C57C816" w14:textId="77777777" w:rsidR="00A3611B" w:rsidRPr="00AB7418" w:rsidRDefault="00A3611B" w:rsidP="00697687">
      <w:pPr>
        <w:jc w:val="both"/>
        <w:rPr>
          <w:sz w:val="24"/>
          <w:szCs w:val="24"/>
        </w:rPr>
      </w:pPr>
    </w:p>
    <w:p w14:paraId="19E51110" w14:textId="5AC32935" w:rsidR="00153F2E" w:rsidRPr="00AB7418" w:rsidRDefault="004B7B5C" w:rsidP="00A3611B">
      <w:pPr>
        <w:spacing w:after="0" w:line="240" w:lineRule="auto"/>
        <w:rPr>
          <w:sz w:val="24"/>
          <w:szCs w:val="24"/>
        </w:rPr>
      </w:pPr>
      <w:r w:rsidRPr="00AB7418">
        <w:rPr>
          <w:sz w:val="24"/>
          <w:szCs w:val="24"/>
        </w:rPr>
        <w:t>Bilješke sastavila:</w:t>
      </w:r>
      <w:r w:rsidR="00153F2E" w:rsidRPr="00AB7418">
        <w:rPr>
          <w:sz w:val="24"/>
          <w:szCs w:val="24"/>
        </w:rPr>
        <w:tab/>
      </w:r>
      <w:r w:rsidR="00153F2E" w:rsidRPr="00AB7418">
        <w:rPr>
          <w:sz w:val="24"/>
          <w:szCs w:val="24"/>
        </w:rPr>
        <w:tab/>
      </w:r>
      <w:r w:rsidR="00153F2E" w:rsidRPr="00AB7418">
        <w:rPr>
          <w:sz w:val="24"/>
          <w:szCs w:val="24"/>
        </w:rPr>
        <w:tab/>
      </w:r>
      <w:r w:rsidR="00153F2E" w:rsidRPr="00AB7418">
        <w:rPr>
          <w:sz w:val="24"/>
          <w:szCs w:val="24"/>
        </w:rPr>
        <w:tab/>
      </w:r>
      <w:r w:rsidR="00153F2E" w:rsidRPr="00AB7418">
        <w:rPr>
          <w:sz w:val="24"/>
          <w:szCs w:val="24"/>
        </w:rPr>
        <w:tab/>
      </w:r>
      <w:r w:rsidR="00153F2E" w:rsidRPr="00AB7418">
        <w:rPr>
          <w:sz w:val="24"/>
          <w:szCs w:val="24"/>
        </w:rPr>
        <w:tab/>
      </w:r>
      <w:r w:rsidR="00153F2E" w:rsidRPr="00AB7418">
        <w:rPr>
          <w:sz w:val="24"/>
          <w:szCs w:val="24"/>
        </w:rPr>
        <w:tab/>
        <w:t>Gradonačelnica</w:t>
      </w:r>
    </w:p>
    <w:p w14:paraId="62177E50" w14:textId="09ED4136" w:rsidR="004B7B5C" w:rsidRPr="00AB7418" w:rsidRDefault="004B7B5C" w:rsidP="00A3611B">
      <w:pPr>
        <w:spacing w:after="0" w:line="240" w:lineRule="auto"/>
        <w:rPr>
          <w:sz w:val="24"/>
          <w:szCs w:val="24"/>
        </w:rPr>
      </w:pPr>
      <w:r w:rsidRPr="00AB7418">
        <w:rPr>
          <w:sz w:val="24"/>
          <w:szCs w:val="24"/>
        </w:rPr>
        <w:t>Silvija Mužek, dipl.oec.</w:t>
      </w:r>
      <w:r w:rsidRPr="00AB7418">
        <w:rPr>
          <w:sz w:val="24"/>
          <w:szCs w:val="24"/>
        </w:rPr>
        <w:tab/>
      </w:r>
      <w:r w:rsidRPr="00AB7418">
        <w:rPr>
          <w:sz w:val="24"/>
          <w:szCs w:val="24"/>
        </w:rPr>
        <w:tab/>
      </w:r>
      <w:r w:rsidRPr="00AB7418">
        <w:rPr>
          <w:sz w:val="24"/>
          <w:szCs w:val="24"/>
        </w:rPr>
        <w:tab/>
      </w:r>
      <w:r w:rsidRPr="00AB7418">
        <w:rPr>
          <w:sz w:val="24"/>
          <w:szCs w:val="24"/>
        </w:rPr>
        <w:tab/>
      </w:r>
      <w:r w:rsidRPr="00AB7418">
        <w:rPr>
          <w:sz w:val="24"/>
          <w:szCs w:val="24"/>
        </w:rPr>
        <w:tab/>
        <w:t xml:space="preserve">          Kristina Ikić Baniček</w:t>
      </w:r>
    </w:p>
    <w:p w14:paraId="7F962BA8" w14:textId="3623CCD4" w:rsidR="00153F2E" w:rsidRPr="00AB7418" w:rsidRDefault="004B7B5C" w:rsidP="00A3611B">
      <w:pPr>
        <w:spacing w:after="0" w:line="240" w:lineRule="auto"/>
        <w:rPr>
          <w:sz w:val="24"/>
          <w:szCs w:val="24"/>
        </w:rPr>
      </w:pPr>
      <w:r w:rsidRPr="00AB7418">
        <w:rPr>
          <w:sz w:val="24"/>
          <w:szCs w:val="24"/>
        </w:rPr>
        <w:t>pročelnica UO za proračun i f</w:t>
      </w:r>
      <w:r w:rsidR="00A3611B" w:rsidRPr="00AB7418">
        <w:rPr>
          <w:sz w:val="24"/>
          <w:szCs w:val="24"/>
        </w:rPr>
        <w:t>nancije</w:t>
      </w:r>
    </w:p>
    <w:sectPr w:rsidR="00153F2E" w:rsidRPr="00AB7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4A2"/>
    <w:multiLevelType w:val="hybridMultilevel"/>
    <w:tmpl w:val="B6D6C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AC2"/>
    <w:multiLevelType w:val="hybridMultilevel"/>
    <w:tmpl w:val="B9FEE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4D2B"/>
    <w:multiLevelType w:val="hybridMultilevel"/>
    <w:tmpl w:val="B868D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72901"/>
    <w:multiLevelType w:val="hybridMultilevel"/>
    <w:tmpl w:val="D012D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1755"/>
    <w:multiLevelType w:val="hybridMultilevel"/>
    <w:tmpl w:val="D97A9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66678"/>
    <w:multiLevelType w:val="hybridMultilevel"/>
    <w:tmpl w:val="CCFEC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66764"/>
    <w:multiLevelType w:val="hybridMultilevel"/>
    <w:tmpl w:val="7DD02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5608D"/>
    <w:multiLevelType w:val="hybridMultilevel"/>
    <w:tmpl w:val="74AC6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7231">
    <w:abstractNumId w:val="1"/>
  </w:num>
  <w:num w:numId="2" w16cid:durableId="780536766">
    <w:abstractNumId w:val="6"/>
  </w:num>
  <w:num w:numId="3" w16cid:durableId="1728258118">
    <w:abstractNumId w:val="7"/>
  </w:num>
  <w:num w:numId="4" w16cid:durableId="2066683404">
    <w:abstractNumId w:val="2"/>
  </w:num>
  <w:num w:numId="5" w16cid:durableId="449975276">
    <w:abstractNumId w:val="3"/>
  </w:num>
  <w:num w:numId="6" w16cid:durableId="933785302">
    <w:abstractNumId w:val="4"/>
  </w:num>
  <w:num w:numId="7" w16cid:durableId="164394932">
    <w:abstractNumId w:val="0"/>
  </w:num>
  <w:num w:numId="8" w16cid:durableId="975451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F4"/>
    <w:rsid w:val="00006622"/>
    <w:rsid w:val="00010448"/>
    <w:rsid w:val="00020646"/>
    <w:rsid w:val="00027F6D"/>
    <w:rsid w:val="0003210A"/>
    <w:rsid w:val="00036DF0"/>
    <w:rsid w:val="00050962"/>
    <w:rsid w:val="000510A8"/>
    <w:rsid w:val="00055114"/>
    <w:rsid w:val="00056E4B"/>
    <w:rsid w:val="00057310"/>
    <w:rsid w:val="00061ACD"/>
    <w:rsid w:val="00070100"/>
    <w:rsid w:val="000713D6"/>
    <w:rsid w:val="00074145"/>
    <w:rsid w:val="00075B24"/>
    <w:rsid w:val="00082787"/>
    <w:rsid w:val="0008370D"/>
    <w:rsid w:val="00085312"/>
    <w:rsid w:val="00087321"/>
    <w:rsid w:val="00092349"/>
    <w:rsid w:val="000978D1"/>
    <w:rsid w:val="000A265C"/>
    <w:rsid w:val="000A2BF4"/>
    <w:rsid w:val="000A6244"/>
    <w:rsid w:val="000A6A6F"/>
    <w:rsid w:val="000A7C54"/>
    <w:rsid w:val="000B64AB"/>
    <w:rsid w:val="000B769D"/>
    <w:rsid w:val="000C2B19"/>
    <w:rsid w:val="000E0B6C"/>
    <w:rsid w:val="000E4B44"/>
    <w:rsid w:val="000F7D1A"/>
    <w:rsid w:val="001001C1"/>
    <w:rsid w:val="00101943"/>
    <w:rsid w:val="00115326"/>
    <w:rsid w:val="0011677A"/>
    <w:rsid w:val="001216C7"/>
    <w:rsid w:val="00124DB7"/>
    <w:rsid w:val="00132EC5"/>
    <w:rsid w:val="0014058A"/>
    <w:rsid w:val="00140822"/>
    <w:rsid w:val="00145ED3"/>
    <w:rsid w:val="00147DA6"/>
    <w:rsid w:val="00152470"/>
    <w:rsid w:val="00153F2E"/>
    <w:rsid w:val="0016241C"/>
    <w:rsid w:val="00166E0D"/>
    <w:rsid w:val="00167103"/>
    <w:rsid w:val="00172A8D"/>
    <w:rsid w:val="00180A46"/>
    <w:rsid w:val="00191578"/>
    <w:rsid w:val="00191AD3"/>
    <w:rsid w:val="001A2DCC"/>
    <w:rsid w:val="001B1E76"/>
    <w:rsid w:val="001B2259"/>
    <w:rsid w:val="001B2EB9"/>
    <w:rsid w:val="001B7743"/>
    <w:rsid w:val="001B779A"/>
    <w:rsid w:val="001C06A5"/>
    <w:rsid w:val="001C0D76"/>
    <w:rsid w:val="001F06DA"/>
    <w:rsid w:val="001F4A69"/>
    <w:rsid w:val="00202FA0"/>
    <w:rsid w:val="002156ED"/>
    <w:rsid w:val="0022083C"/>
    <w:rsid w:val="00233559"/>
    <w:rsid w:val="002417C5"/>
    <w:rsid w:val="002469DE"/>
    <w:rsid w:val="002639EB"/>
    <w:rsid w:val="00274697"/>
    <w:rsid w:val="00284444"/>
    <w:rsid w:val="002866FC"/>
    <w:rsid w:val="002874B6"/>
    <w:rsid w:val="0029353F"/>
    <w:rsid w:val="0029431E"/>
    <w:rsid w:val="002961C6"/>
    <w:rsid w:val="002A22EC"/>
    <w:rsid w:val="002A6719"/>
    <w:rsid w:val="002A6CB4"/>
    <w:rsid w:val="002B09A9"/>
    <w:rsid w:val="002B1963"/>
    <w:rsid w:val="002C4D8A"/>
    <w:rsid w:val="002D77FF"/>
    <w:rsid w:val="002F013C"/>
    <w:rsid w:val="002F42C3"/>
    <w:rsid w:val="002F67F3"/>
    <w:rsid w:val="002F721B"/>
    <w:rsid w:val="003024AF"/>
    <w:rsid w:val="003047CC"/>
    <w:rsid w:val="00322876"/>
    <w:rsid w:val="003322C3"/>
    <w:rsid w:val="00333AD5"/>
    <w:rsid w:val="00336569"/>
    <w:rsid w:val="00341125"/>
    <w:rsid w:val="00346408"/>
    <w:rsid w:val="003521A0"/>
    <w:rsid w:val="00353643"/>
    <w:rsid w:val="0036030F"/>
    <w:rsid w:val="00362A78"/>
    <w:rsid w:val="0036597D"/>
    <w:rsid w:val="00365EB6"/>
    <w:rsid w:val="00386E0B"/>
    <w:rsid w:val="00386FE5"/>
    <w:rsid w:val="003904A5"/>
    <w:rsid w:val="00391E4F"/>
    <w:rsid w:val="003B3B51"/>
    <w:rsid w:val="003D0B96"/>
    <w:rsid w:val="003D5709"/>
    <w:rsid w:val="003F2603"/>
    <w:rsid w:val="003F5B07"/>
    <w:rsid w:val="00411386"/>
    <w:rsid w:val="00412B3F"/>
    <w:rsid w:val="00427A35"/>
    <w:rsid w:val="00430207"/>
    <w:rsid w:val="0043535C"/>
    <w:rsid w:val="004436A4"/>
    <w:rsid w:val="004446B6"/>
    <w:rsid w:val="00450938"/>
    <w:rsid w:val="004645F8"/>
    <w:rsid w:val="0047548E"/>
    <w:rsid w:val="004906DE"/>
    <w:rsid w:val="004915B2"/>
    <w:rsid w:val="004A19CB"/>
    <w:rsid w:val="004B0F3E"/>
    <w:rsid w:val="004B7B5C"/>
    <w:rsid w:val="004D06A9"/>
    <w:rsid w:val="004D0AB4"/>
    <w:rsid w:val="004D19EE"/>
    <w:rsid w:val="004E158E"/>
    <w:rsid w:val="00504F0D"/>
    <w:rsid w:val="00512291"/>
    <w:rsid w:val="00513474"/>
    <w:rsid w:val="00517C71"/>
    <w:rsid w:val="00523D3D"/>
    <w:rsid w:val="00542F3A"/>
    <w:rsid w:val="0054499B"/>
    <w:rsid w:val="00545A5E"/>
    <w:rsid w:val="00546D34"/>
    <w:rsid w:val="0056663F"/>
    <w:rsid w:val="005711A3"/>
    <w:rsid w:val="00571FF1"/>
    <w:rsid w:val="005767FF"/>
    <w:rsid w:val="00577D0D"/>
    <w:rsid w:val="005811DB"/>
    <w:rsid w:val="005824B2"/>
    <w:rsid w:val="00593940"/>
    <w:rsid w:val="00593A97"/>
    <w:rsid w:val="005B1E98"/>
    <w:rsid w:val="005B6A58"/>
    <w:rsid w:val="005D5320"/>
    <w:rsid w:val="005D6D46"/>
    <w:rsid w:val="005E0153"/>
    <w:rsid w:val="005F0B7F"/>
    <w:rsid w:val="005F5273"/>
    <w:rsid w:val="005F60FB"/>
    <w:rsid w:val="00600DC5"/>
    <w:rsid w:val="00613E66"/>
    <w:rsid w:val="00622C9F"/>
    <w:rsid w:val="006309F0"/>
    <w:rsid w:val="00634224"/>
    <w:rsid w:val="00641624"/>
    <w:rsid w:val="0064188D"/>
    <w:rsid w:val="006438CC"/>
    <w:rsid w:val="00646B3F"/>
    <w:rsid w:val="00652E92"/>
    <w:rsid w:val="00661887"/>
    <w:rsid w:val="00673C02"/>
    <w:rsid w:val="00674143"/>
    <w:rsid w:val="00676FCE"/>
    <w:rsid w:val="006867AA"/>
    <w:rsid w:val="00694804"/>
    <w:rsid w:val="00697687"/>
    <w:rsid w:val="006A3FE5"/>
    <w:rsid w:val="006A5B24"/>
    <w:rsid w:val="006A7E35"/>
    <w:rsid w:val="006C1F99"/>
    <w:rsid w:val="006C7F4E"/>
    <w:rsid w:val="006D77BA"/>
    <w:rsid w:val="006E517E"/>
    <w:rsid w:val="006F72CC"/>
    <w:rsid w:val="00706CB0"/>
    <w:rsid w:val="00711063"/>
    <w:rsid w:val="00712CF9"/>
    <w:rsid w:val="007132C5"/>
    <w:rsid w:val="00715259"/>
    <w:rsid w:val="00715B8C"/>
    <w:rsid w:val="00722EE0"/>
    <w:rsid w:val="00725B94"/>
    <w:rsid w:val="00742835"/>
    <w:rsid w:val="00742F43"/>
    <w:rsid w:val="00750942"/>
    <w:rsid w:val="00763954"/>
    <w:rsid w:val="00767DAB"/>
    <w:rsid w:val="00772A60"/>
    <w:rsid w:val="00782374"/>
    <w:rsid w:val="00790862"/>
    <w:rsid w:val="007A6EE2"/>
    <w:rsid w:val="007A7990"/>
    <w:rsid w:val="007B5DD6"/>
    <w:rsid w:val="007E528E"/>
    <w:rsid w:val="0080266F"/>
    <w:rsid w:val="00804EA4"/>
    <w:rsid w:val="008064C1"/>
    <w:rsid w:val="0080653A"/>
    <w:rsid w:val="00821B9C"/>
    <w:rsid w:val="00841A1A"/>
    <w:rsid w:val="00841E8A"/>
    <w:rsid w:val="0084555E"/>
    <w:rsid w:val="00866DC9"/>
    <w:rsid w:val="008732A4"/>
    <w:rsid w:val="00874705"/>
    <w:rsid w:val="00876C79"/>
    <w:rsid w:val="008865F5"/>
    <w:rsid w:val="008A7CD0"/>
    <w:rsid w:val="008B1443"/>
    <w:rsid w:val="008B75D7"/>
    <w:rsid w:val="008D2CE6"/>
    <w:rsid w:val="008E3132"/>
    <w:rsid w:val="008E65B0"/>
    <w:rsid w:val="008E788A"/>
    <w:rsid w:val="008F03C5"/>
    <w:rsid w:val="008F2E0A"/>
    <w:rsid w:val="008F6CE2"/>
    <w:rsid w:val="008F762B"/>
    <w:rsid w:val="00901228"/>
    <w:rsid w:val="0093377F"/>
    <w:rsid w:val="00936F7F"/>
    <w:rsid w:val="00944B7A"/>
    <w:rsid w:val="00961F2D"/>
    <w:rsid w:val="0099687A"/>
    <w:rsid w:val="009A378E"/>
    <w:rsid w:val="009A4DA8"/>
    <w:rsid w:val="009B2CF8"/>
    <w:rsid w:val="009B6AF8"/>
    <w:rsid w:val="009C7E23"/>
    <w:rsid w:val="009E0A35"/>
    <w:rsid w:val="009F36E9"/>
    <w:rsid w:val="00A02F01"/>
    <w:rsid w:val="00A063BA"/>
    <w:rsid w:val="00A27708"/>
    <w:rsid w:val="00A35AF9"/>
    <w:rsid w:val="00A3611B"/>
    <w:rsid w:val="00A45868"/>
    <w:rsid w:val="00A64D3A"/>
    <w:rsid w:val="00A65BBF"/>
    <w:rsid w:val="00A74A0A"/>
    <w:rsid w:val="00A74FDD"/>
    <w:rsid w:val="00A76CFE"/>
    <w:rsid w:val="00A77CC9"/>
    <w:rsid w:val="00A80C74"/>
    <w:rsid w:val="00A874D3"/>
    <w:rsid w:val="00A904BC"/>
    <w:rsid w:val="00A96C78"/>
    <w:rsid w:val="00AA2F45"/>
    <w:rsid w:val="00AB1655"/>
    <w:rsid w:val="00AB235F"/>
    <w:rsid w:val="00AB7418"/>
    <w:rsid w:val="00AC2654"/>
    <w:rsid w:val="00AD387E"/>
    <w:rsid w:val="00AD7A0B"/>
    <w:rsid w:val="00AE55CA"/>
    <w:rsid w:val="00AE6F9D"/>
    <w:rsid w:val="00AF1F05"/>
    <w:rsid w:val="00B1201E"/>
    <w:rsid w:val="00B20554"/>
    <w:rsid w:val="00B24535"/>
    <w:rsid w:val="00B26972"/>
    <w:rsid w:val="00B3137F"/>
    <w:rsid w:val="00B36B2A"/>
    <w:rsid w:val="00B40D1D"/>
    <w:rsid w:val="00B4787F"/>
    <w:rsid w:val="00B5273A"/>
    <w:rsid w:val="00B57E55"/>
    <w:rsid w:val="00B62803"/>
    <w:rsid w:val="00B8250A"/>
    <w:rsid w:val="00B83CA4"/>
    <w:rsid w:val="00B97C2F"/>
    <w:rsid w:val="00BA1CAD"/>
    <w:rsid w:val="00BA241C"/>
    <w:rsid w:val="00BA32D1"/>
    <w:rsid w:val="00BA57C7"/>
    <w:rsid w:val="00BA6A87"/>
    <w:rsid w:val="00BB251D"/>
    <w:rsid w:val="00BC3BBD"/>
    <w:rsid w:val="00BD13AB"/>
    <w:rsid w:val="00BE0E64"/>
    <w:rsid w:val="00BF14E2"/>
    <w:rsid w:val="00BF76E4"/>
    <w:rsid w:val="00C00213"/>
    <w:rsid w:val="00C05F67"/>
    <w:rsid w:val="00C13DC1"/>
    <w:rsid w:val="00C1609C"/>
    <w:rsid w:val="00C22C9D"/>
    <w:rsid w:val="00C266AB"/>
    <w:rsid w:val="00C322AF"/>
    <w:rsid w:val="00C52CAA"/>
    <w:rsid w:val="00C602A2"/>
    <w:rsid w:val="00C66C7A"/>
    <w:rsid w:val="00C67E09"/>
    <w:rsid w:val="00C951BB"/>
    <w:rsid w:val="00C96981"/>
    <w:rsid w:val="00CA1484"/>
    <w:rsid w:val="00CB1C31"/>
    <w:rsid w:val="00CF18EA"/>
    <w:rsid w:val="00CF2179"/>
    <w:rsid w:val="00D002AD"/>
    <w:rsid w:val="00D15FF4"/>
    <w:rsid w:val="00D17AF8"/>
    <w:rsid w:val="00D21B4C"/>
    <w:rsid w:val="00D21BA0"/>
    <w:rsid w:val="00D230AF"/>
    <w:rsid w:val="00D52819"/>
    <w:rsid w:val="00D574F0"/>
    <w:rsid w:val="00D6621C"/>
    <w:rsid w:val="00D671F0"/>
    <w:rsid w:val="00D80E02"/>
    <w:rsid w:val="00D856E7"/>
    <w:rsid w:val="00DA7632"/>
    <w:rsid w:val="00DB161D"/>
    <w:rsid w:val="00DB2DF1"/>
    <w:rsid w:val="00DB5F42"/>
    <w:rsid w:val="00DB60A6"/>
    <w:rsid w:val="00DC29A4"/>
    <w:rsid w:val="00DF146B"/>
    <w:rsid w:val="00DF2C1C"/>
    <w:rsid w:val="00E15578"/>
    <w:rsid w:val="00E24E0E"/>
    <w:rsid w:val="00E26FEC"/>
    <w:rsid w:val="00E3020F"/>
    <w:rsid w:val="00E36F8D"/>
    <w:rsid w:val="00E37195"/>
    <w:rsid w:val="00E45C70"/>
    <w:rsid w:val="00E476A3"/>
    <w:rsid w:val="00E52059"/>
    <w:rsid w:val="00E71DBF"/>
    <w:rsid w:val="00E96655"/>
    <w:rsid w:val="00EC416F"/>
    <w:rsid w:val="00ED53A4"/>
    <w:rsid w:val="00EE7DB3"/>
    <w:rsid w:val="00F0786D"/>
    <w:rsid w:val="00F5165F"/>
    <w:rsid w:val="00F532A7"/>
    <w:rsid w:val="00F60D97"/>
    <w:rsid w:val="00F64A32"/>
    <w:rsid w:val="00F72063"/>
    <w:rsid w:val="00F83489"/>
    <w:rsid w:val="00F86570"/>
    <w:rsid w:val="00F937C9"/>
    <w:rsid w:val="00F9656F"/>
    <w:rsid w:val="00F97E22"/>
    <w:rsid w:val="00FC3904"/>
    <w:rsid w:val="00FD208E"/>
    <w:rsid w:val="00FE2D81"/>
    <w:rsid w:val="00FF09AA"/>
    <w:rsid w:val="00FF1FB6"/>
    <w:rsid w:val="00FF42AA"/>
    <w:rsid w:val="00FF4567"/>
    <w:rsid w:val="00FF4CD7"/>
    <w:rsid w:val="00FF5431"/>
    <w:rsid w:val="00FF54D0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1EEE"/>
  <w15:chartTrackingRefBased/>
  <w15:docId w15:val="{F3FF5FC4-06B5-4DDF-9CD1-7FC5477E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10</Pages>
  <Words>4254</Words>
  <Characters>24249</Characters>
  <Application>Microsoft Office Word</Application>
  <DocSecurity>0</DocSecurity>
  <Lines>202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Muzek</dc:creator>
  <cp:keywords/>
  <dc:description/>
  <cp:lastModifiedBy>Silvija Muzek</cp:lastModifiedBy>
  <cp:revision>11</cp:revision>
  <cp:lastPrinted>2022-05-06T12:06:00Z</cp:lastPrinted>
  <dcterms:created xsi:type="dcterms:W3CDTF">2022-04-27T06:24:00Z</dcterms:created>
  <dcterms:modified xsi:type="dcterms:W3CDTF">2022-05-06T13:09:00Z</dcterms:modified>
</cp:coreProperties>
</file>