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9974" w14:textId="2C741775" w:rsidR="00B8250A" w:rsidRPr="00430207" w:rsidRDefault="000A2BF4" w:rsidP="000A2BF4">
      <w:pPr>
        <w:jc w:val="center"/>
        <w:rPr>
          <w:b/>
          <w:bCs/>
          <w:sz w:val="24"/>
          <w:szCs w:val="24"/>
        </w:rPr>
      </w:pPr>
      <w:r w:rsidRPr="00430207">
        <w:rPr>
          <w:b/>
          <w:bCs/>
          <w:sz w:val="24"/>
          <w:szCs w:val="24"/>
        </w:rPr>
        <w:t>BILJEŠKE UZ FINANCIJS</w:t>
      </w:r>
      <w:r w:rsidR="006C1F99">
        <w:rPr>
          <w:b/>
          <w:bCs/>
          <w:sz w:val="24"/>
          <w:szCs w:val="24"/>
        </w:rPr>
        <w:t>K</w:t>
      </w:r>
      <w:r w:rsidRPr="00430207">
        <w:rPr>
          <w:b/>
          <w:bCs/>
          <w:sz w:val="24"/>
          <w:szCs w:val="24"/>
        </w:rPr>
        <w:t>E IZVJEŠTAJE</w:t>
      </w:r>
    </w:p>
    <w:p w14:paraId="03E03999" w14:textId="5F6011EA" w:rsidR="000A2BF4" w:rsidRPr="00430207" w:rsidRDefault="000A2BF4" w:rsidP="000A2BF4">
      <w:pPr>
        <w:jc w:val="center"/>
        <w:rPr>
          <w:b/>
          <w:bCs/>
          <w:sz w:val="24"/>
          <w:szCs w:val="24"/>
        </w:rPr>
      </w:pPr>
      <w:r w:rsidRPr="00430207">
        <w:rPr>
          <w:b/>
          <w:bCs/>
          <w:sz w:val="24"/>
          <w:szCs w:val="24"/>
        </w:rPr>
        <w:t>za razdoblje od 01. siječnja do 31. prosinca 2021. godine</w:t>
      </w:r>
    </w:p>
    <w:p w14:paraId="039C30F4" w14:textId="1A0EA62F" w:rsidR="000A2BF4" w:rsidRPr="00430207" w:rsidRDefault="000A2BF4" w:rsidP="000A2BF4">
      <w:pPr>
        <w:jc w:val="center"/>
        <w:rPr>
          <w:b/>
          <w:bCs/>
          <w:sz w:val="24"/>
          <w:szCs w:val="24"/>
        </w:rPr>
      </w:pPr>
    </w:p>
    <w:tbl>
      <w:tblPr>
        <w:tblW w:w="6620" w:type="dxa"/>
        <w:tblLook w:val="04A0" w:firstRow="1" w:lastRow="0" w:firstColumn="1" w:lastColumn="0" w:noHBand="0" w:noVBand="1"/>
      </w:tblPr>
      <w:tblGrid>
        <w:gridCol w:w="3400"/>
        <w:gridCol w:w="3220"/>
      </w:tblGrid>
      <w:tr w:rsidR="006867AA" w:rsidRPr="006867AA" w14:paraId="59231E4F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7F83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Naziv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85B3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GRAD SISAK</w:t>
            </w:r>
          </w:p>
        </w:tc>
      </w:tr>
      <w:tr w:rsidR="006867AA" w:rsidRPr="006867AA" w14:paraId="243F48BC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A753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RKP-a: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E0D5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28854</w:t>
            </w:r>
          </w:p>
        </w:tc>
      </w:tr>
      <w:tr w:rsidR="006867AA" w:rsidRPr="006867AA" w14:paraId="37379FB2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29CB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Sjedište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0DE2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SISAK</w:t>
            </w:r>
          </w:p>
        </w:tc>
      </w:tr>
      <w:tr w:rsidR="006867AA" w:rsidRPr="006867AA" w14:paraId="156BA0E0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4E99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Matični broj: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22BD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02553040</w:t>
            </w:r>
          </w:p>
        </w:tc>
      </w:tr>
      <w:tr w:rsidR="006867AA" w:rsidRPr="006867AA" w14:paraId="26C9237A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80A6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sjedišta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40E4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Rimska 26</w:t>
            </w:r>
          </w:p>
        </w:tc>
      </w:tr>
      <w:tr w:rsidR="006867AA" w:rsidRPr="006867AA" w14:paraId="3DA3611D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BF16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7893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08686015790</w:t>
            </w:r>
          </w:p>
        </w:tc>
      </w:tr>
      <w:tr w:rsidR="006867AA" w:rsidRPr="006867AA" w14:paraId="71342885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7AD7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Razina: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53C2" w14:textId="312078CB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  <w:r w:rsidR="00D23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6867AA" w:rsidRPr="006867AA" w14:paraId="186B6D83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577F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Razdjel: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939B" w14:textId="670DF69F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30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000</w:t>
            </w:r>
          </w:p>
        </w:tc>
      </w:tr>
      <w:tr w:rsidR="006867AA" w:rsidRPr="006867AA" w14:paraId="388D4E84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A03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Šifra djelatnosti prema NKD-u 2007: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039D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8411</w:t>
            </w:r>
          </w:p>
        </w:tc>
      </w:tr>
      <w:tr w:rsidR="006867AA" w:rsidRPr="006867AA" w14:paraId="27AAA30D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E570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Šifra grada/općine: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B81B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391</w:t>
            </w:r>
          </w:p>
        </w:tc>
      </w:tr>
    </w:tbl>
    <w:p w14:paraId="3F0A0CA0" w14:textId="1DBB2A53" w:rsidR="000A2BF4" w:rsidRPr="00430207" w:rsidRDefault="000A2BF4" w:rsidP="000A2BF4">
      <w:pPr>
        <w:jc w:val="both"/>
        <w:rPr>
          <w:b/>
          <w:bCs/>
          <w:sz w:val="24"/>
          <w:szCs w:val="24"/>
        </w:rPr>
      </w:pPr>
    </w:p>
    <w:p w14:paraId="30536F98" w14:textId="78D5B877" w:rsidR="006867AA" w:rsidRDefault="006867AA" w:rsidP="000A2BF4">
      <w:pPr>
        <w:jc w:val="both"/>
        <w:rPr>
          <w:b/>
          <w:bCs/>
          <w:sz w:val="24"/>
          <w:szCs w:val="24"/>
        </w:rPr>
      </w:pPr>
      <w:r w:rsidRPr="00E36F8D">
        <w:rPr>
          <w:b/>
          <w:bCs/>
          <w:sz w:val="24"/>
          <w:szCs w:val="24"/>
        </w:rPr>
        <w:t>Bilješke uz Bilancu – Obrazac BIL</w:t>
      </w:r>
    </w:p>
    <w:p w14:paraId="3A12AABC" w14:textId="04D9E00F" w:rsidR="00E3020F" w:rsidRPr="00F83489" w:rsidRDefault="00E3020F" w:rsidP="00E3020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F83489">
        <w:rPr>
          <w:sz w:val="24"/>
          <w:szCs w:val="24"/>
        </w:rPr>
        <w:t xml:space="preserve">AOP 005 Nematerijalna imovina iznosi 7.230.749 kn i veća je za 31,5%. </w:t>
      </w:r>
      <w:r w:rsidR="00FC3904" w:rsidRPr="00F83489">
        <w:rPr>
          <w:sz w:val="24"/>
          <w:szCs w:val="24"/>
        </w:rPr>
        <w:t xml:space="preserve">jer su se povećala ulaganja na tuđoj imovini radi prava korištenja naspram 2020. godine. </w:t>
      </w:r>
    </w:p>
    <w:p w14:paraId="1C5BAE45" w14:textId="6E7098E0" w:rsidR="00712CF9" w:rsidRDefault="00B3137F" w:rsidP="00712CF9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43535C">
        <w:rPr>
          <w:sz w:val="24"/>
          <w:szCs w:val="24"/>
        </w:rPr>
        <w:t>014 Postrojenja i oprema – vrijednost imovine povećala se za 83,4%</w:t>
      </w:r>
      <w:r w:rsidR="000B64AB">
        <w:rPr>
          <w:sz w:val="24"/>
          <w:szCs w:val="24"/>
        </w:rPr>
        <w:t xml:space="preserve"> i iznosi </w:t>
      </w:r>
      <w:r w:rsidR="000B64AB" w:rsidRPr="000B64AB">
        <w:rPr>
          <w:sz w:val="24"/>
          <w:szCs w:val="24"/>
        </w:rPr>
        <w:t>17.189.949</w:t>
      </w:r>
      <w:r w:rsidR="000B64AB">
        <w:rPr>
          <w:sz w:val="24"/>
          <w:szCs w:val="24"/>
        </w:rPr>
        <w:t xml:space="preserve"> kn</w:t>
      </w:r>
      <w:r w:rsidR="00944B7A">
        <w:rPr>
          <w:sz w:val="24"/>
          <w:szCs w:val="24"/>
        </w:rPr>
        <w:t>. Najveći dio povećanja odnosi se na kontu 0226 Sportska i glazbena oprema</w:t>
      </w:r>
      <w:r w:rsidR="00512291">
        <w:rPr>
          <w:sz w:val="24"/>
          <w:szCs w:val="24"/>
        </w:rPr>
        <w:t xml:space="preserve"> - opremanju sportske dvorane Zeleni brijeg</w:t>
      </w:r>
      <w:r w:rsidR="00944B7A">
        <w:rPr>
          <w:sz w:val="24"/>
          <w:szCs w:val="24"/>
        </w:rPr>
        <w:t xml:space="preserve">. </w:t>
      </w:r>
      <w:r w:rsidR="00512291">
        <w:rPr>
          <w:sz w:val="24"/>
          <w:szCs w:val="24"/>
        </w:rPr>
        <w:t xml:space="preserve"> </w:t>
      </w:r>
      <w:r w:rsidR="00944B7A">
        <w:rPr>
          <w:sz w:val="24"/>
          <w:szCs w:val="24"/>
        </w:rPr>
        <w:t>Zatim, povećanje na kontu 0227 – radi se o nabavci spremnika za odvojeno sakupljanje otpada temeljem Ugovora između Fonda za zaštitu okoliša i energetsku učinkovitosti i Grada Siska</w:t>
      </w:r>
      <w:r w:rsidR="00F83489">
        <w:rPr>
          <w:sz w:val="24"/>
          <w:szCs w:val="24"/>
        </w:rPr>
        <w:t xml:space="preserve"> t</w:t>
      </w:r>
      <w:r w:rsidR="00577D0D">
        <w:rPr>
          <w:sz w:val="24"/>
          <w:szCs w:val="24"/>
        </w:rPr>
        <w:t>e povećanju 0221 Uredska oprema i namještaj i 0222 Komunikacijska oprema - oprema za zgradu CIKS i dvoranu Zeleni brijeg</w:t>
      </w:r>
      <w:r w:rsidR="00676FCE">
        <w:rPr>
          <w:sz w:val="24"/>
          <w:szCs w:val="24"/>
        </w:rPr>
        <w:t>.</w:t>
      </w:r>
    </w:p>
    <w:p w14:paraId="09EC1259" w14:textId="76552957" w:rsidR="00B1201E" w:rsidRPr="00712CF9" w:rsidRDefault="00B1201E" w:rsidP="00712CF9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040 </w:t>
      </w:r>
      <w:r w:rsidR="00A74A0A" w:rsidRPr="00A74A0A">
        <w:rPr>
          <w:sz w:val="24"/>
          <w:szCs w:val="24"/>
        </w:rPr>
        <w:t xml:space="preserve">Nematerijalna proizvedena imovina </w:t>
      </w:r>
      <w:r w:rsidR="00A74A0A">
        <w:rPr>
          <w:sz w:val="24"/>
          <w:szCs w:val="24"/>
        </w:rPr>
        <w:t xml:space="preserve">iznosi 1.584.974 kn, povećanje od 11,9% odnosi se na izradu dokumentacije po pitanju geotehničkih istražnih radova, te izradi idejnih i glavnih projekata vezano za POS-ove stanove. </w:t>
      </w:r>
    </w:p>
    <w:p w14:paraId="7FFD999D" w14:textId="5B96A7E1" w:rsidR="00577D0D" w:rsidRDefault="00577D0D" w:rsidP="00430207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051 Dugotrajna nefinancijska imovina u pripremi, odnosno  Građevinski objekti u pripremi (AOP 052) </w:t>
      </w:r>
      <w:r w:rsidR="00A27708">
        <w:rPr>
          <w:sz w:val="24"/>
          <w:szCs w:val="24"/>
        </w:rPr>
        <w:t>vrijednost imovine se povećala za 30,1%</w:t>
      </w:r>
      <w:r w:rsidR="00A74A0A">
        <w:rPr>
          <w:sz w:val="24"/>
          <w:szCs w:val="24"/>
        </w:rPr>
        <w:t xml:space="preserve"> i iznosi 73.379.437 kn.</w:t>
      </w:r>
      <w:r w:rsidR="00A27708">
        <w:rPr>
          <w:sz w:val="24"/>
          <w:szCs w:val="24"/>
        </w:rPr>
        <w:t xml:space="preserve"> Radi se o izgradnji sportske dvorane Zeleni brijeg.</w:t>
      </w:r>
    </w:p>
    <w:p w14:paraId="16095F93" w14:textId="2B914C41" w:rsidR="006A3FE5" w:rsidRDefault="001F06DA" w:rsidP="00430207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5767FF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523D3D">
        <w:rPr>
          <w:sz w:val="24"/>
          <w:szCs w:val="24"/>
        </w:rPr>
        <w:t>5</w:t>
      </w:r>
      <w:r>
        <w:rPr>
          <w:sz w:val="24"/>
          <w:szCs w:val="24"/>
        </w:rPr>
        <w:t xml:space="preserve"> – Novac u banci u iznosu od </w:t>
      </w:r>
      <w:r w:rsidR="00523D3D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523D3D">
        <w:rPr>
          <w:sz w:val="24"/>
          <w:szCs w:val="24"/>
        </w:rPr>
        <w:t>654</w:t>
      </w:r>
      <w:r>
        <w:rPr>
          <w:sz w:val="24"/>
          <w:szCs w:val="24"/>
        </w:rPr>
        <w:t>.</w:t>
      </w:r>
      <w:r w:rsidR="00523D3D">
        <w:rPr>
          <w:sz w:val="24"/>
          <w:szCs w:val="24"/>
        </w:rPr>
        <w:t>986</w:t>
      </w:r>
      <w:r>
        <w:rPr>
          <w:sz w:val="24"/>
          <w:szCs w:val="24"/>
        </w:rPr>
        <w:t xml:space="preserve"> kn </w:t>
      </w:r>
      <w:r w:rsidR="00EE7DB3">
        <w:rPr>
          <w:sz w:val="24"/>
          <w:szCs w:val="24"/>
        </w:rPr>
        <w:t xml:space="preserve">radi se o povećanju od </w:t>
      </w:r>
      <w:r w:rsidR="00523D3D">
        <w:rPr>
          <w:sz w:val="24"/>
          <w:szCs w:val="24"/>
        </w:rPr>
        <w:t>76,8</w:t>
      </w:r>
      <w:r w:rsidR="00EE7DB3">
        <w:rPr>
          <w:sz w:val="24"/>
          <w:szCs w:val="24"/>
        </w:rPr>
        <w:t>%. Navedeni iznos</w:t>
      </w:r>
      <w:r>
        <w:rPr>
          <w:sz w:val="24"/>
          <w:szCs w:val="24"/>
        </w:rPr>
        <w:t xml:space="preserve"> odnosi </w:t>
      </w:r>
      <w:r w:rsidR="00EE7DB3">
        <w:rPr>
          <w:sz w:val="24"/>
          <w:szCs w:val="24"/>
        </w:rPr>
        <w:t xml:space="preserve">se </w:t>
      </w:r>
      <w:r>
        <w:rPr>
          <w:sz w:val="24"/>
          <w:szCs w:val="24"/>
        </w:rPr>
        <w:t>na novac na računu Grada Siska (AOP 067) 15.</w:t>
      </w:r>
      <w:r w:rsidR="00523D3D">
        <w:rPr>
          <w:sz w:val="24"/>
          <w:szCs w:val="24"/>
        </w:rPr>
        <w:t>653</w:t>
      </w:r>
      <w:r>
        <w:rPr>
          <w:sz w:val="24"/>
          <w:szCs w:val="24"/>
        </w:rPr>
        <w:t>.</w:t>
      </w:r>
      <w:r w:rsidR="00523D3D">
        <w:rPr>
          <w:sz w:val="24"/>
          <w:szCs w:val="24"/>
        </w:rPr>
        <w:t>515</w:t>
      </w:r>
      <w:r>
        <w:rPr>
          <w:sz w:val="24"/>
          <w:szCs w:val="24"/>
        </w:rPr>
        <w:t xml:space="preserve"> kn</w:t>
      </w:r>
      <w:r w:rsidR="00EE7DB3">
        <w:rPr>
          <w:sz w:val="24"/>
          <w:szCs w:val="24"/>
        </w:rPr>
        <w:t xml:space="preserve"> (efekt uplate beskamatnog zajma za saniranje štete od potresa</w:t>
      </w:r>
      <w:r w:rsidR="00523D3D">
        <w:rPr>
          <w:sz w:val="24"/>
          <w:szCs w:val="24"/>
        </w:rPr>
        <w:t>)</w:t>
      </w:r>
      <w:r w:rsidR="005767FF">
        <w:rPr>
          <w:sz w:val="24"/>
          <w:szCs w:val="24"/>
        </w:rPr>
        <w:t xml:space="preserve">. </w:t>
      </w:r>
    </w:p>
    <w:p w14:paraId="509C2796" w14:textId="0DEC4375" w:rsidR="00145ED3" w:rsidRDefault="00F64A32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079 Potraživanja za više plaćene poreze i doprinose </w:t>
      </w:r>
      <w:r w:rsidR="00545A5E">
        <w:rPr>
          <w:sz w:val="24"/>
          <w:szCs w:val="24"/>
        </w:rPr>
        <w:t>iznose 17.196 kn u odnosu na 2020. godinu kada su iznosili 2.910 kn. P</w:t>
      </w:r>
      <w:r>
        <w:rPr>
          <w:sz w:val="24"/>
          <w:szCs w:val="24"/>
        </w:rPr>
        <w:t>ovećan</w:t>
      </w:r>
      <w:r w:rsidR="00545A5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45A5E">
        <w:rPr>
          <w:sz w:val="24"/>
          <w:szCs w:val="24"/>
        </w:rPr>
        <w:t>p</w:t>
      </w:r>
      <w:r w:rsidR="00145ED3" w:rsidRPr="00145ED3">
        <w:rPr>
          <w:sz w:val="24"/>
          <w:szCs w:val="24"/>
        </w:rPr>
        <w:t>otraživanja</w:t>
      </w:r>
      <w:r w:rsidR="00545A5E">
        <w:rPr>
          <w:sz w:val="24"/>
          <w:szCs w:val="24"/>
        </w:rPr>
        <w:t xml:space="preserve"> odnose se</w:t>
      </w:r>
      <w:r w:rsidR="00145ED3" w:rsidRPr="00145ED3">
        <w:rPr>
          <w:sz w:val="24"/>
          <w:szCs w:val="24"/>
        </w:rPr>
        <w:t xml:space="preserve"> </w:t>
      </w:r>
      <w:r w:rsidR="00545A5E">
        <w:rPr>
          <w:sz w:val="24"/>
          <w:szCs w:val="24"/>
        </w:rPr>
        <w:t>n</w:t>
      </w:r>
      <w:r w:rsidR="00145ED3" w:rsidRPr="00145ED3">
        <w:rPr>
          <w:sz w:val="24"/>
          <w:szCs w:val="24"/>
        </w:rPr>
        <w:t>a</w:t>
      </w:r>
      <w:r w:rsidR="00545A5E">
        <w:rPr>
          <w:sz w:val="24"/>
          <w:szCs w:val="24"/>
        </w:rPr>
        <w:t xml:space="preserve"> potraživanja za</w:t>
      </w:r>
      <w:r w:rsidR="00145ED3" w:rsidRPr="00145ED3">
        <w:rPr>
          <w:sz w:val="24"/>
          <w:szCs w:val="24"/>
        </w:rPr>
        <w:t xml:space="preserve"> više plaćeni porez i prirez na dohodak</w:t>
      </w:r>
      <w:r>
        <w:rPr>
          <w:sz w:val="24"/>
          <w:szCs w:val="24"/>
        </w:rPr>
        <w:t xml:space="preserve"> </w:t>
      </w:r>
      <w:r w:rsidR="00145ED3">
        <w:rPr>
          <w:sz w:val="24"/>
          <w:szCs w:val="24"/>
        </w:rPr>
        <w:t>i p</w:t>
      </w:r>
      <w:r w:rsidR="00145ED3" w:rsidRPr="00145ED3">
        <w:rPr>
          <w:sz w:val="24"/>
          <w:szCs w:val="24"/>
        </w:rPr>
        <w:t>otraživanja za više plaćeni porez na dodanu vrijednost po obračunu</w:t>
      </w:r>
      <w:r w:rsidR="00145ED3">
        <w:rPr>
          <w:sz w:val="24"/>
          <w:szCs w:val="24"/>
        </w:rPr>
        <w:t>.</w:t>
      </w:r>
    </w:p>
    <w:p w14:paraId="4C13362B" w14:textId="77777777" w:rsidR="008B1443" w:rsidRDefault="008B1443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155 </w:t>
      </w:r>
      <w:r w:rsidRPr="008B1443">
        <w:rPr>
          <w:sz w:val="24"/>
          <w:szCs w:val="24"/>
        </w:rPr>
        <w:t>Potraživanja za prihode od prodaje proizvoda i robe te pruženih usluga i za povrat po protestiranim jamstvima</w:t>
      </w:r>
      <w:r>
        <w:rPr>
          <w:sz w:val="24"/>
          <w:szCs w:val="24"/>
        </w:rPr>
        <w:t xml:space="preserve"> – radi se o računa za eksternalizaciju za 12 mjesec 2021. godine koji iznosi 13.335 kn. </w:t>
      </w:r>
    </w:p>
    <w:p w14:paraId="3BE4A663" w14:textId="2138044F" w:rsidR="008B1443" w:rsidRDefault="008B1443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AOP 157  </w:t>
      </w:r>
      <w:r w:rsidRPr="008B1443">
        <w:rPr>
          <w:sz w:val="24"/>
          <w:szCs w:val="24"/>
        </w:rPr>
        <w:t>Potraživanja za kazne i upravne mjere te ostale prihode</w:t>
      </w:r>
      <w:r>
        <w:rPr>
          <w:sz w:val="24"/>
          <w:szCs w:val="24"/>
        </w:rPr>
        <w:t xml:space="preserve"> iznose 7.786.540 kn i veći su za 7,5% u odnosu na 2020. godinu, radi se o </w:t>
      </w:r>
      <w:r w:rsidR="002D09B9">
        <w:rPr>
          <w:sz w:val="24"/>
          <w:szCs w:val="24"/>
        </w:rPr>
        <w:t>pojačanim poduzetim mjerama naplate za potraživanje od strana Grada Siska.</w:t>
      </w:r>
    </w:p>
    <w:p w14:paraId="2D1FFE18" w14:textId="691ADB54" w:rsidR="008B1443" w:rsidRDefault="008B1443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F83489">
        <w:rPr>
          <w:sz w:val="24"/>
          <w:szCs w:val="24"/>
        </w:rPr>
        <w:t>AOP 161 Potraživanja</w:t>
      </w:r>
      <w:r w:rsidRPr="008B1443">
        <w:rPr>
          <w:sz w:val="24"/>
          <w:szCs w:val="24"/>
        </w:rPr>
        <w:t xml:space="preserve"> od prodaje proizvedene dugotrajne imovine</w:t>
      </w:r>
      <w:r>
        <w:rPr>
          <w:sz w:val="24"/>
          <w:szCs w:val="24"/>
        </w:rPr>
        <w:t xml:space="preserve"> - iznose 7.041.391 kn, i manja su </w:t>
      </w:r>
      <w:r w:rsidR="00140822">
        <w:rPr>
          <w:sz w:val="24"/>
          <w:szCs w:val="24"/>
        </w:rPr>
        <w:t xml:space="preserve">nego u 2020. godini s obzirom da je puno više nekretnina prodano u 2020. godini. </w:t>
      </w:r>
    </w:p>
    <w:p w14:paraId="465D153C" w14:textId="49A6D296" w:rsidR="0029353F" w:rsidRDefault="0029353F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173 </w:t>
      </w:r>
      <w:r w:rsidRPr="0029353F">
        <w:rPr>
          <w:sz w:val="24"/>
          <w:szCs w:val="24"/>
        </w:rPr>
        <w:t>Obveze za materijalne rashode</w:t>
      </w:r>
      <w:r>
        <w:rPr>
          <w:sz w:val="24"/>
          <w:szCs w:val="24"/>
        </w:rPr>
        <w:t xml:space="preserve"> </w:t>
      </w:r>
      <w:r w:rsidR="00333AD5">
        <w:rPr>
          <w:sz w:val="24"/>
          <w:szCs w:val="24"/>
        </w:rPr>
        <w:t>iznosi 5.762.844 i veće su za 27,9%. Efekt povećanja obveza je u obvezama za komunalne usluge</w:t>
      </w:r>
      <w:r w:rsidR="00B40D1D">
        <w:rPr>
          <w:sz w:val="24"/>
          <w:szCs w:val="24"/>
        </w:rPr>
        <w:t>,</w:t>
      </w:r>
      <w:r w:rsidR="00B40D1D" w:rsidRPr="00B40D1D">
        <w:t xml:space="preserve"> </w:t>
      </w:r>
      <w:r w:rsidR="00B40D1D">
        <w:t xml:space="preserve"> zatim u rashodima za </w:t>
      </w:r>
      <w:r w:rsidR="00B40D1D" w:rsidRPr="00B40D1D">
        <w:rPr>
          <w:sz w:val="24"/>
          <w:szCs w:val="24"/>
        </w:rPr>
        <w:t>održavanja javnih građevina i urbane opreme</w:t>
      </w:r>
      <w:r w:rsidR="00B40D1D">
        <w:rPr>
          <w:sz w:val="24"/>
          <w:szCs w:val="24"/>
        </w:rPr>
        <w:t>, uređenju i održavanju javnih zelenih</w:t>
      </w:r>
      <w:r w:rsidR="00C602A2">
        <w:rPr>
          <w:sz w:val="24"/>
          <w:szCs w:val="24"/>
        </w:rPr>
        <w:t xml:space="preserve"> površina</w:t>
      </w:r>
      <w:r w:rsidR="00B40D1D">
        <w:rPr>
          <w:sz w:val="24"/>
          <w:szCs w:val="24"/>
        </w:rPr>
        <w:t>, u malim komunalnim akcijama, održavanju kanala oborinske odvodnje i</w:t>
      </w:r>
      <w:r w:rsidR="00C602A2">
        <w:rPr>
          <w:sz w:val="24"/>
          <w:szCs w:val="24"/>
        </w:rPr>
        <w:t xml:space="preserve"> </w:t>
      </w:r>
      <w:r w:rsidR="00B40D1D">
        <w:rPr>
          <w:sz w:val="24"/>
          <w:szCs w:val="24"/>
        </w:rPr>
        <w:t xml:space="preserve">lokalnih vodovoda </w:t>
      </w:r>
      <w:r w:rsidR="00333AD5">
        <w:rPr>
          <w:sz w:val="24"/>
          <w:szCs w:val="24"/>
        </w:rPr>
        <w:t xml:space="preserve">i </w:t>
      </w:r>
      <w:r w:rsidR="00C602A2">
        <w:rPr>
          <w:sz w:val="24"/>
          <w:szCs w:val="24"/>
        </w:rPr>
        <w:t>u uslugama koje su pružene</w:t>
      </w:r>
      <w:r w:rsidR="00333AD5">
        <w:rPr>
          <w:sz w:val="24"/>
          <w:szCs w:val="24"/>
        </w:rPr>
        <w:t xml:space="preserve"> </w:t>
      </w:r>
      <w:r w:rsidR="00D80E02">
        <w:rPr>
          <w:sz w:val="24"/>
          <w:szCs w:val="24"/>
        </w:rPr>
        <w:t>za zbrinute građane koji su smješteni u kontejnerskim naseljima radi potresa</w:t>
      </w:r>
      <w:r w:rsidR="00C602A2">
        <w:rPr>
          <w:sz w:val="24"/>
          <w:szCs w:val="24"/>
        </w:rPr>
        <w:t xml:space="preserve"> i školskim dvoranama</w:t>
      </w:r>
      <w:r w:rsidR="00D80E02">
        <w:rPr>
          <w:sz w:val="24"/>
          <w:szCs w:val="24"/>
        </w:rPr>
        <w:t>.</w:t>
      </w:r>
    </w:p>
    <w:p w14:paraId="286CBF2A" w14:textId="49046426" w:rsidR="00B5273A" w:rsidRDefault="00B5273A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174 Obveze za financijske rashode iznose 184.475 kn i manje su za 61,1% naspram prethodne godine. Radi se o nedospjelim obvezama za Gradsko društvo Crvenog križa i Savez udruga osoba s invaliditetom koje su plaćene početkom 2022. godine. </w:t>
      </w:r>
    </w:p>
    <w:p w14:paraId="4882D980" w14:textId="1E4B89A2" w:rsidR="00901228" w:rsidRDefault="00901228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0B64AB">
        <w:rPr>
          <w:sz w:val="24"/>
          <w:szCs w:val="24"/>
        </w:rPr>
        <w:t>78</w:t>
      </w:r>
      <w:r>
        <w:rPr>
          <w:sz w:val="24"/>
          <w:szCs w:val="24"/>
        </w:rPr>
        <w:t xml:space="preserve"> </w:t>
      </w:r>
      <w:r w:rsidRPr="00901228">
        <w:rPr>
          <w:sz w:val="24"/>
          <w:szCs w:val="24"/>
        </w:rPr>
        <w:t>Obveze za subvencije</w:t>
      </w:r>
      <w:r>
        <w:rPr>
          <w:sz w:val="24"/>
          <w:szCs w:val="24"/>
        </w:rPr>
        <w:t xml:space="preserve"> iznose 244.630 kn</w:t>
      </w:r>
      <w:r w:rsidR="00C22C9D">
        <w:rPr>
          <w:sz w:val="24"/>
          <w:szCs w:val="24"/>
        </w:rPr>
        <w:t xml:space="preserve"> dok su u 2020. saldo bio 100.841 kn. Saldo iz 2021. godine odnosi se na nedospjele obveze za poduzetničke kredite malim i srednjim poduzetnicima i na subvencije poljoprivrednicima i obrtnicima. </w:t>
      </w:r>
    </w:p>
    <w:p w14:paraId="389732A4" w14:textId="7C96D92F" w:rsidR="00936F7F" w:rsidRPr="00412B3F" w:rsidRDefault="00936F7F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180 </w:t>
      </w:r>
      <w:r w:rsidRPr="00936F7F">
        <w:rPr>
          <w:sz w:val="24"/>
          <w:szCs w:val="24"/>
        </w:rPr>
        <w:t>Obveze za naknade građanima i kućanstvima</w:t>
      </w:r>
      <w:r>
        <w:rPr>
          <w:sz w:val="24"/>
          <w:szCs w:val="24"/>
        </w:rPr>
        <w:t xml:space="preserve"> iznose 158.467 kn i manje su za 55,6%. Radi se o nedospjelim obvezama </w:t>
      </w:r>
      <w:r w:rsidR="004436A4">
        <w:rPr>
          <w:sz w:val="24"/>
          <w:szCs w:val="24"/>
        </w:rPr>
        <w:t>za plaćanje računa za socijalno ugrožene građane i za prehranu za pučku kuhinju.</w:t>
      </w:r>
    </w:p>
    <w:p w14:paraId="052EBE4A" w14:textId="6E4B5BAB" w:rsidR="00D15FF4" w:rsidRDefault="00BA32D1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182 </w:t>
      </w:r>
      <w:r w:rsidR="00172A8D">
        <w:rPr>
          <w:sz w:val="24"/>
          <w:szCs w:val="24"/>
        </w:rPr>
        <w:t>O</w:t>
      </w:r>
      <w:r>
        <w:rPr>
          <w:sz w:val="24"/>
          <w:szCs w:val="24"/>
        </w:rPr>
        <w:t xml:space="preserve">stale tekuće obveze </w:t>
      </w:r>
      <w:r w:rsidR="00057310">
        <w:rPr>
          <w:sz w:val="24"/>
          <w:szCs w:val="24"/>
        </w:rPr>
        <w:t>iznose 7.800.662</w:t>
      </w:r>
      <w:r w:rsidR="00172A8D">
        <w:rPr>
          <w:sz w:val="24"/>
          <w:szCs w:val="24"/>
        </w:rPr>
        <w:t xml:space="preserve"> kn sastoje se od obveza </w:t>
      </w:r>
      <w:r w:rsidR="00D15FF4">
        <w:rPr>
          <w:sz w:val="24"/>
          <w:szCs w:val="24"/>
        </w:rPr>
        <w:t>za predujmove proračunskih korisnika te naplaćenih prihoda proračunskih korisnika</w:t>
      </w:r>
      <w:r w:rsidR="00412B3F">
        <w:rPr>
          <w:sz w:val="24"/>
          <w:szCs w:val="24"/>
        </w:rPr>
        <w:t>, obveze za naplaćene prihode od naknade za uređenje voda</w:t>
      </w:r>
      <w:r w:rsidR="00DB60A6">
        <w:rPr>
          <w:sz w:val="24"/>
          <w:szCs w:val="24"/>
        </w:rPr>
        <w:t>, obveza za obračunati PDV</w:t>
      </w:r>
      <w:r w:rsidR="00D15FF4">
        <w:rPr>
          <w:sz w:val="24"/>
          <w:szCs w:val="24"/>
        </w:rPr>
        <w:t xml:space="preserve">. </w:t>
      </w:r>
    </w:p>
    <w:p w14:paraId="3051FF4A" w14:textId="6DA981C9" w:rsidR="003047CC" w:rsidRDefault="003047CC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AOP 183 Obveze za nabavu nefinancijske imovine iznosi 5.4</w:t>
      </w:r>
      <w:r w:rsidR="00613E66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613E66">
        <w:rPr>
          <w:sz w:val="24"/>
          <w:szCs w:val="24"/>
        </w:rPr>
        <w:t>681</w:t>
      </w:r>
      <w:r>
        <w:rPr>
          <w:sz w:val="24"/>
          <w:szCs w:val="24"/>
        </w:rPr>
        <w:t xml:space="preserve"> kn, odnosi se </w:t>
      </w:r>
      <w:r w:rsidR="00DB161D">
        <w:rPr>
          <w:sz w:val="24"/>
          <w:szCs w:val="24"/>
        </w:rPr>
        <w:t xml:space="preserve">nedospjele </w:t>
      </w:r>
      <w:r>
        <w:rPr>
          <w:sz w:val="24"/>
          <w:szCs w:val="24"/>
        </w:rPr>
        <w:t>račune za dvoranu Zeleni brijeg</w:t>
      </w:r>
      <w:r w:rsidR="00613E66">
        <w:rPr>
          <w:sz w:val="24"/>
          <w:szCs w:val="24"/>
        </w:rPr>
        <w:t xml:space="preserve">, na račun za vrtić Različak i na računa za </w:t>
      </w:r>
      <w:r w:rsidR="00613E66" w:rsidRPr="00613E66">
        <w:rPr>
          <w:sz w:val="24"/>
          <w:szCs w:val="24"/>
        </w:rPr>
        <w:t xml:space="preserve">odgojno - obrazovnog kompleksa </w:t>
      </w:r>
      <w:proofErr w:type="spellStart"/>
      <w:r w:rsidR="00613E66" w:rsidRPr="00613E66">
        <w:rPr>
          <w:sz w:val="24"/>
          <w:szCs w:val="24"/>
        </w:rPr>
        <w:t>Galdovo</w:t>
      </w:r>
      <w:proofErr w:type="spellEnd"/>
      <w:r w:rsidR="00613E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koji su plaćeni u 2022. godini. </w:t>
      </w:r>
    </w:p>
    <w:p w14:paraId="1AE4E6A5" w14:textId="731DBC44" w:rsidR="00DB161D" w:rsidRDefault="00DB161D" w:rsidP="00412B3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200 </w:t>
      </w:r>
      <w:r w:rsidRPr="00DB161D">
        <w:rPr>
          <w:sz w:val="24"/>
          <w:szCs w:val="24"/>
        </w:rPr>
        <w:t>Obveze za kredite i zajmove</w:t>
      </w:r>
      <w:r>
        <w:rPr>
          <w:sz w:val="24"/>
          <w:szCs w:val="24"/>
        </w:rPr>
        <w:t xml:space="preserve"> iznose 105.258.612 kn i veći su za 29,5%, a efekt </w:t>
      </w:r>
      <w:r w:rsidR="009A378E">
        <w:rPr>
          <w:sz w:val="24"/>
          <w:szCs w:val="24"/>
        </w:rPr>
        <w:t>je u povećanja obveze zbog beskamatnog zajma od 25 milijuna kuna za saniranje štete od potresa.</w:t>
      </w:r>
    </w:p>
    <w:p w14:paraId="56CC5F02" w14:textId="7965B58D" w:rsidR="00A904BC" w:rsidRDefault="00A904BC" w:rsidP="00A904BC">
      <w:pPr>
        <w:pStyle w:val="Odlomakpopisa"/>
        <w:jc w:val="both"/>
        <w:rPr>
          <w:sz w:val="24"/>
          <w:szCs w:val="24"/>
        </w:rPr>
      </w:pPr>
    </w:p>
    <w:p w14:paraId="12A2F160" w14:textId="3607EF7C" w:rsidR="00A904BC" w:rsidRPr="00A904BC" w:rsidRDefault="00A904BC" w:rsidP="00A904BC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Dana jamstva u 2021. godini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1130"/>
        <w:gridCol w:w="1123"/>
        <w:gridCol w:w="1255"/>
        <w:gridCol w:w="1381"/>
        <w:gridCol w:w="1726"/>
        <w:gridCol w:w="1548"/>
        <w:gridCol w:w="1369"/>
      </w:tblGrid>
      <w:tr w:rsidR="00A904BC" w:rsidRPr="00A904BC" w14:paraId="38EC7025" w14:textId="77777777" w:rsidTr="00A904BC">
        <w:trPr>
          <w:trHeight w:val="76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E267" w14:textId="77777777" w:rsidR="00A904BC" w:rsidRPr="00A904BC" w:rsidRDefault="00A904BC" w:rsidP="00A9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Datum izdavanja jamstva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F1A" w14:textId="77777777" w:rsidR="00A904BC" w:rsidRPr="00A904BC" w:rsidRDefault="00A904BC" w:rsidP="00A9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Instrument osiguranja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6F70" w14:textId="77777777" w:rsidR="00A904BC" w:rsidRPr="00A904BC" w:rsidRDefault="00A904BC" w:rsidP="00A9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Poslovni broj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F11B" w14:textId="77777777" w:rsidR="00A904BC" w:rsidRPr="00A904BC" w:rsidRDefault="00A904BC" w:rsidP="00A9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Iznos danog jamstva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7559" w14:textId="77777777" w:rsidR="00A904BC" w:rsidRPr="00A904BC" w:rsidRDefault="00A904BC" w:rsidP="00A9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dano -primatelj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9753" w14:textId="77777777" w:rsidR="00A904BC" w:rsidRPr="00A904BC" w:rsidRDefault="00A904BC" w:rsidP="00A9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Namjena/vrsta jamstva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0346" w14:textId="77777777" w:rsidR="00A904BC" w:rsidRPr="00A904BC" w:rsidRDefault="00A904BC" w:rsidP="00A90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Boj ugovora</w:t>
            </w:r>
          </w:p>
        </w:tc>
      </w:tr>
      <w:tr w:rsidR="00A904BC" w:rsidRPr="00A904BC" w14:paraId="50769E22" w14:textId="77777777" w:rsidTr="00A904BC">
        <w:trPr>
          <w:trHeight w:val="7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FB81" w14:textId="77777777" w:rsidR="00A904BC" w:rsidRPr="00A904BC" w:rsidRDefault="00A904BC" w:rsidP="00A90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27.9.2021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6950" w14:textId="77777777" w:rsidR="00A904BC" w:rsidRPr="00A904BC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2005" w14:textId="77777777" w:rsidR="00A904BC" w:rsidRPr="00A904BC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OV-6083/2021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2054" w14:textId="77777777" w:rsidR="00A904BC" w:rsidRPr="00A904BC" w:rsidRDefault="00A904BC" w:rsidP="00A90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1F6A" w14:textId="77777777" w:rsidR="00A904BC" w:rsidRPr="00A904BC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OTP banka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0ABD" w14:textId="21570DF2" w:rsidR="00A904BC" w:rsidRPr="00A904BC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Kratkoročni kredit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B75A" w14:textId="77777777" w:rsidR="00A904BC" w:rsidRPr="00A904BC" w:rsidRDefault="00A904BC" w:rsidP="00A90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2372/21</w:t>
            </w:r>
          </w:p>
        </w:tc>
      </w:tr>
      <w:tr w:rsidR="00A904BC" w:rsidRPr="00A904BC" w14:paraId="1AF04F82" w14:textId="77777777" w:rsidTr="00A904BC">
        <w:trPr>
          <w:trHeight w:val="52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5F29" w14:textId="77777777" w:rsidR="00A904BC" w:rsidRPr="00A904BC" w:rsidRDefault="00A904BC" w:rsidP="00A90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17.5.2021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8C73" w14:textId="77777777" w:rsidR="00A904BC" w:rsidRPr="00A904BC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E8A1" w14:textId="77777777" w:rsidR="00A904BC" w:rsidRPr="00A904BC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OV-2415/2021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1B96" w14:textId="77777777" w:rsidR="00A904BC" w:rsidRPr="00A904BC" w:rsidRDefault="00A904BC" w:rsidP="00A90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450D" w14:textId="77777777" w:rsidR="00A904BC" w:rsidRPr="00A904BC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Sred.drž.ured</w:t>
            </w:r>
            <w:proofErr w:type="spellEnd"/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demog.i</w:t>
            </w:r>
            <w:proofErr w:type="spellEnd"/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mlade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CB5B" w14:textId="77777777" w:rsidR="00A904BC" w:rsidRPr="00A904BC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2E6A" w14:textId="77777777" w:rsidR="00A904BC" w:rsidRPr="00A904BC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904BC" w:rsidRPr="00A904BC" w14:paraId="06F15E7C" w14:textId="77777777" w:rsidTr="00A904BC">
        <w:trPr>
          <w:trHeight w:val="103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EE25" w14:textId="77777777" w:rsidR="00A904BC" w:rsidRPr="00A904BC" w:rsidRDefault="00A904BC" w:rsidP="00A90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6.9.2021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B298" w14:textId="77777777" w:rsidR="00A904BC" w:rsidRPr="00A904BC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510E" w14:textId="77777777" w:rsidR="00A904BC" w:rsidRPr="00A904BC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45C7" w14:textId="77777777" w:rsidR="00A904BC" w:rsidRPr="00A904BC" w:rsidRDefault="00A904BC" w:rsidP="00A90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A5E8" w14:textId="77777777" w:rsidR="00A904BC" w:rsidRPr="00A904BC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Zavod za </w:t>
            </w:r>
            <w:proofErr w:type="spellStart"/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vješt.prof.rehabit.i</w:t>
            </w:r>
            <w:proofErr w:type="spellEnd"/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zap.osoba</w:t>
            </w:r>
            <w:proofErr w:type="spellEnd"/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 invaliditetom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7B1D" w14:textId="77777777" w:rsidR="00A904BC" w:rsidRPr="00A904BC" w:rsidRDefault="00A904BC" w:rsidP="00A90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Dodjela pomoći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EC76" w14:textId="77777777" w:rsidR="00A904BC" w:rsidRPr="00A904BC" w:rsidRDefault="00A904BC" w:rsidP="00A90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904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53/2021</w:t>
            </w:r>
          </w:p>
        </w:tc>
      </w:tr>
    </w:tbl>
    <w:p w14:paraId="2CE23562" w14:textId="77777777" w:rsidR="00A904BC" w:rsidRDefault="00A904BC" w:rsidP="00A904BC">
      <w:pPr>
        <w:jc w:val="both"/>
        <w:rPr>
          <w:b/>
          <w:bCs/>
          <w:sz w:val="24"/>
          <w:szCs w:val="24"/>
        </w:rPr>
      </w:pPr>
    </w:p>
    <w:p w14:paraId="3F578A75" w14:textId="14C38C18" w:rsidR="001B779A" w:rsidRDefault="001B779A" w:rsidP="00A904BC">
      <w:pPr>
        <w:jc w:val="both"/>
        <w:rPr>
          <w:b/>
          <w:bCs/>
          <w:sz w:val="24"/>
          <w:szCs w:val="24"/>
        </w:rPr>
      </w:pPr>
      <w:r w:rsidRPr="001B779A">
        <w:rPr>
          <w:b/>
          <w:bCs/>
          <w:sz w:val="24"/>
          <w:szCs w:val="24"/>
        </w:rPr>
        <w:lastRenderedPageBreak/>
        <w:t>Bilješke uz Izvještaj o prihodima i rashodima, primicima i izdacima – Obrazac PR-RAS</w:t>
      </w:r>
    </w:p>
    <w:p w14:paraId="6F03B0AE" w14:textId="18ED2584" w:rsidR="001B779A" w:rsidRDefault="009A4DA8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AOP 003 Porez i prirez na dohodak – ostvaren je u iznosu od 8</w:t>
      </w:r>
      <w:r w:rsidR="00715B8C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715B8C">
        <w:rPr>
          <w:sz w:val="24"/>
          <w:szCs w:val="24"/>
        </w:rPr>
        <w:t>408</w:t>
      </w:r>
      <w:r>
        <w:rPr>
          <w:sz w:val="24"/>
          <w:szCs w:val="24"/>
        </w:rPr>
        <w:t>.</w:t>
      </w:r>
      <w:r w:rsidR="00715B8C">
        <w:rPr>
          <w:sz w:val="24"/>
          <w:szCs w:val="24"/>
        </w:rPr>
        <w:t>086</w:t>
      </w:r>
      <w:r>
        <w:rPr>
          <w:sz w:val="24"/>
          <w:szCs w:val="24"/>
        </w:rPr>
        <w:t xml:space="preserve"> kn i </w:t>
      </w:r>
      <w:r w:rsidR="002C4D8A">
        <w:rPr>
          <w:sz w:val="24"/>
          <w:szCs w:val="24"/>
        </w:rPr>
        <w:t>6,9</w:t>
      </w:r>
      <w:r>
        <w:rPr>
          <w:sz w:val="24"/>
          <w:szCs w:val="24"/>
        </w:rPr>
        <w:t xml:space="preserve"> % je viši u odnosu na prethodnu godinu</w:t>
      </w:r>
      <w:r w:rsidR="00322876">
        <w:rPr>
          <w:sz w:val="24"/>
          <w:szCs w:val="24"/>
        </w:rPr>
        <w:t xml:space="preserve">, blagi oporavak od </w:t>
      </w:r>
      <w:proofErr w:type="spellStart"/>
      <w:r w:rsidR="00322876">
        <w:rPr>
          <w:sz w:val="24"/>
          <w:szCs w:val="24"/>
        </w:rPr>
        <w:t>covida</w:t>
      </w:r>
      <w:proofErr w:type="spellEnd"/>
      <w:r>
        <w:rPr>
          <w:sz w:val="24"/>
          <w:szCs w:val="24"/>
        </w:rPr>
        <w:t>.</w:t>
      </w:r>
    </w:p>
    <w:p w14:paraId="31FE0EDF" w14:textId="5CC4FFFC" w:rsidR="00BA6A87" w:rsidRPr="00BA6A87" w:rsidRDefault="00BA6A87" w:rsidP="00BA6A8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BA6A87">
        <w:rPr>
          <w:sz w:val="24"/>
          <w:szCs w:val="24"/>
        </w:rPr>
        <w:t>AOP 024 Porez na robu i usluge – ostvaren je u iznosu od 591.529 kn i manji je za 13% u odnosu na prethodnu godinu i posljedica je pada prihoda od poreza na potrošnju</w:t>
      </w:r>
      <w:r>
        <w:rPr>
          <w:sz w:val="24"/>
          <w:szCs w:val="24"/>
        </w:rPr>
        <w:t xml:space="preserve"> alkoholnih i bezalkoholnih pića</w:t>
      </w:r>
      <w:r w:rsidRPr="00BA6A87">
        <w:rPr>
          <w:sz w:val="24"/>
          <w:szCs w:val="24"/>
        </w:rPr>
        <w:t xml:space="preserve"> u ugostiteljskim objektima</w:t>
      </w:r>
      <w:r>
        <w:rPr>
          <w:sz w:val="24"/>
          <w:szCs w:val="24"/>
        </w:rPr>
        <w:t xml:space="preserve"> i poreza na tvrtku.</w:t>
      </w:r>
    </w:p>
    <w:p w14:paraId="14D18FF1" w14:textId="3C436EA6" w:rsidR="00BA6A87" w:rsidRDefault="00202FA0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054 </w:t>
      </w:r>
      <w:r w:rsidRPr="00202FA0">
        <w:rPr>
          <w:sz w:val="24"/>
          <w:szCs w:val="24"/>
        </w:rPr>
        <w:t>Pomoći proračunu iz drugih proračuna i izvanproračunskim korisnicima</w:t>
      </w:r>
      <w:r>
        <w:rPr>
          <w:sz w:val="24"/>
          <w:szCs w:val="24"/>
        </w:rPr>
        <w:t>- ostvaren je u iznosu od 30.528.939 kn i to je porast za 2,</w:t>
      </w:r>
      <w:r w:rsidR="006C7F4E">
        <w:rPr>
          <w:sz w:val="24"/>
          <w:szCs w:val="24"/>
        </w:rPr>
        <w:t>7</w:t>
      </w:r>
      <w:r>
        <w:rPr>
          <w:sz w:val="24"/>
          <w:szCs w:val="24"/>
        </w:rPr>
        <w:t xml:space="preserve"> puta veći od prethodne godine</w:t>
      </w:r>
      <w:r w:rsidR="002F013C">
        <w:rPr>
          <w:sz w:val="24"/>
          <w:szCs w:val="24"/>
        </w:rPr>
        <w:t xml:space="preserve"> koja se najvećim dijelom odnosi na tekuće pomoći proračunu iz drugih proračuna i izvanproračunskim korisnicima i kapitalne pomoći proračunu iz drugih proračuna i izvanproračunskim korisnicima - povećani prihodi uplatom proračunske zalihe iz državnog proračuna vezano uz potres</w:t>
      </w:r>
      <w:r w:rsidR="00513474">
        <w:rPr>
          <w:sz w:val="24"/>
          <w:szCs w:val="24"/>
        </w:rPr>
        <w:t xml:space="preserve"> (20 milijuna kuna)</w:t>
      </w:r>
      <w:r w:rsidR="002F013C">
        <w:rPr>
          <w:sz w:val="24"/>
          <w:szCs w:val="24"/>
        </w:rPr>
        <w:t>.</w:t>
      </w:r>
    </w:p>
    <w:p w14:paraId="0D3D9C42" w14:textId="1C5B0C8F" w:rsidR="002F013C" w:rsidRPr="003F2603" w:rsidRDefault="002F013C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057 </w:t>
      </w:r>
      <w:r w:rsidR="00386E0B" w:rsidRPr="00386E0B">
        <w:rPr>
          <w:sz w:val="24"/>
          <w:szCs w:val="24"/>
        </w:rPr>
        <w:t xml:space="preserve">Pomoći od izvanproračunskih korisnika </w:t>
      </w:r>
      <w:r w:rsidR="00386E0B">
        <w:rPr>
          <w:sz w:val="24"/>
          <w:szCs w:val="24"/>
        </w:rPr>
        <w:t xml:space="preserve">– ostvarene su u iznosu od 7.248.264 kn, što je 2 puta veći ostvareni prihod nego prethode godine </w:t>
      </w:r>
      <w:r w:rsidR="006C7F4E">
        <w:rPr>
          <w:sz w:val="24"/>
          <w:szCs w:val="24"/>
        </w:rPr>
        <w:t xml:space="preserve">najvećim </w:t>
      </w:r>
      <w:r w:rsidR="005711A3">
        <w:rPr>
          <w:sz w:val="24"/>
          <w:szCs w:val="24"/>
        </w:rPr>
        <w:t>dijelom</w:t>
      </w:r>
      <w:r w:rsidR="006C7F4E">
        <w:rPr>
          <w:sz w:val="24"/>
          <w:szCs w:val="24"/>
        </w:rPr>
        <w:t xml:space="preserve"> </w:t>
      </w:r>
      <w:r w:rsidR="005711A3">
        <w:rPr>
          <w:sz w:val="24"/>
          <w:szCs w:val="24"/>
        </w:rPr>
        <w:t>zbog</w:t>
      </w:r>
      <w:r w:rsidR="006C7F4E">
        <w:rPr>
          <w:sz w:val="24"/>
          <w:szCs w:val="24"/>
        </w:rPr>
        <w:t xml:space="preserve"> Tekućih pomoći </w:t>
      </w:r>
      <w:r w:rsidR="005711A3">
        <w:rPr>
          <w:sz w:val="24"/>
          <w:szCs w:val="24"/>
        </w:rPr>
        <w:t xml:space="preserve">od izvanproračunskih korisnika – potpisan </w:t>
      </w:r>
      <w:r w:rsidR="005711A3" w:rsidRPr="003F2603">
        <w:rPr>
          <w:sz w:val="24"/>
          <w:szCs w:val="24"/>
        </w:rPr>
        <w:t xml:space="preserve">je ugovor o sufinanciranju plaća zaposlenika na javnim radovima od strane HZZ-a s obzirom na posljedice potresa potreba je bila puno veća nego u 2020. godini. </w:t>
      </w:r>
    </w:p>
    <w:p w14:paraId="6BFD9B8B" w14:textId="0700E872" w:rsidR="005711A3" w:rsidRDefault="005711A3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BC3BBD">
        <w:rPr>
          <w:sz w:val="24"/>
          <w:szCs w:val="24"/>
        </w:rPr>
        <w:t xml:space="preserve">AOP 063 Pomoći </w:t>
      </w:r>
      <w:r w:rsidRPr="005711A3">
        <w:rPr>
          <w:sz w:val="24"/>
          <w:szCs w:val="24"/>
        </w:rPr>
        <w:t xml:space="preserve">proračunskim korisnicima iz proračuna koji im nije nadležan </w:t>
      </w:r>
      <w:r>
        <w:rPr>
          <w:sz w:val="24"/>
          <w:szCs w:val="24"/>
        </w:rPr>
        <w:t>– radi s o iznosu</w:t>
      </w:r>
      <w:r w:rsidR="00427A35">
        <w:rPr>
          <w:sz w:val="24"/>
          <w:szCs w:val="24"/>
        </w:rPr>
        <w:t xml:space="preserve"> od 1.994.732 kn</w:t>
      </w:r>
      <w:r>
        <w:rPr>
          <w:sz w:val="24"/>
          <w:szCs w:val="24"/>
        </w:rPr>
        <w:t xml:space="preserve"> kojim je Grad Sisak dio proračunske zalihe iz državnog proračuna odobrio proračunskim korisnicima za saniranje štete nastalih od posljedica potresa. </w:t>
      </w:r>
    </w:p>
    <w:p w14:paraId="18265A87" w14:textId="22ED329A" w:rsidR="005711A3" w:rsidRDefault="005711A3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36030F">
        <w:rPr>
          <w:sz w:val="24"/>
          <w:szCs w:val="24"/>
        </w:rPr>
        <w:t xml:space="preserve">AOP 078 </w:t>
      </w:r>
      <w:r w:rsidR="0036030F" w:rsidRPr="0036030F">
        <w:rPr>
          <w:sz w:val="24"/>
          <w:szCs w:val="24"/>
        </w:rPr>
        <w:t xml:space="preserve">Prihodi od financijske imovine </w:t>
      </w:r>
      <w:r w:rsidR="005811DB">
        <w:rPr>
          <w:sz w:val="24"/>
          <w:szCs w:val="24"/>
        </w:rPr>
        <w:t>– ostvaren je u iznosu od 843.280 kn, odnosno veći su za 73% zbog naplate većeg prihoda kamata po depozitu</w:t>
      </w:r>
      <w:r w:rsidR="001B2259">
        <w:rPr>
          <w:sz w:val="24"/>
          <w:szCs w:val="24"/>
        </w:rPr>
        <w:t xml:space="preserve"> i zateznih kamata</w:t>
      </w:r>
      <w:r w:rsidR="005811DB" w:rsidRPr="003F2603">
        <w:rPr>
          <w:sz w:val="24"/>
          <w:szCs w:val="24"/>
        </w:rPr>
        <w:t xml:space="preserve">. Grad Siska je u sustavu </w:t>
      </w:r>
      <w:proofErr w:type="spellStart"/>
      <w:r w:rsidR="005811DB" w:rsidRPr="003F2603">
        <w:rPr>
          <w:sz w:val="24"/>
          <w:szCs w:val="24"/>
        </w:rPr>
        <w:t>cashpoola</w:t>
      </w:r>
      <w:proofErr w:type="spellEnd"/>
      <w:r w:rsidR="005811DB" w:rsidRPr="003F2603">
        <w:rPr>
          <w:sz w:val="24"/>
          <w:szCs w:val="24"/>
        </w:rPr>
        <w:t xml:space="preserve"> i s obzirom na stanja po ŽR koja je imao u 2021. godini zbog</w:t>
      </w:r>
      <w:r w:rsidR="005811DB">
        <w:rPr>
          <w:sz w:val="24"/>
          <w:szCs w:val="24"/>
        </w:rPr>
        <w:t xml:space="preserve"> </w:t>
      </w:r>
      <w:r w:rsidR="00180A46">
        <w:rPr>
          <w:sz w:val="24"/>
          <w:szCs w:val="24"/>
        </w:rPr>
        <w:t xml:space="preserve">pozitivnih </w:t>
      </w:r>
      <w:r w:rsidR="005811DB">
        <w:rPr>
          <w:sz w:val="24"/>
          <w:szCs w:val="24"/>
        </w:rPr>
        <w:t xml:space="preserve">priljeva ostvaren je veći prihod po pitanju kamata. Međutim, najveći efekt </w:t>
      </w:r>
      <w:r w:rsidR="00593940">
        <w:rPr>
          <w:sz w:val="24"/>
          <w:szCs w:val="24"/>
        </w:rPr>
        <w:t xml:space="preserve">prihoda od financijske imovine je u naplati zateznih kamata po obveznim odnosima od strane S-TEL d.o.o. i prihoda od zateznih kamata </w:t>
      </w:r>
      <w:r w:rsidR="001B2259">
        <w:rPr>
          <w:sz w:val="24"/>
          <w:szCs w:val="24"/>
        </w:rPr>
        <w:t xml:space="preserve">na ugovornu kaznu po koncesiji </w:t>
      </w:r>
      <w:r w:rsidR="00593940">
        <w:rPr>
          <w:sz w:val="24"/>
          <w:szCs w:val="24"/>
        </w:rPr>
        <w:t xml:space="preserve">od strane </w:t>
      </w:r>
      <w:r w:rsidR="008E3132">
        <w:rPr>
          <w:sz w:val="24"/>
          <w:szCs w:val="24"/>
        </w:rPr>
        <w:t xml:space="preserve">Montcogim plinara </w:t>
      </w:r>
      <w:r w:rsidR="00593940">
        <w:rPr>
          <w:sz w:val="24"/>
          <w:szCs w:val="24"/>
        </w:rPr>
        <w:t>d.o.o.</w:t>
      </w:r>
      <w:r w:rsidR="008E3132">
        <w:rPr>
          <w:sz w:val="24"/>
          <w:szCs w:val="24"/>
        </w:rPr>
        <w:t>.</w:t>
      </w:r>
    </w:p>
    <w:p w14:paraId="7FB71BA7" w14:textId="5F436AE5" w:rsidR="00593940" w:rsidRDefault="0022083C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AOP 086</w:t>
      </w:r>
      <w:r w:rsidR="00E15578">
        <w:rPr>
          <w:sz w:val="24"/>
          <w:szCs w:val="24"/>
        </w:rPr>
        <w:t xml:space="preserve"> </w:t>
      </w:r>
      <w:r w:rsidR="00FF5C06" w:rsidRPr="00FF5C06">
        <w:rPr>
          <w:sz w:val="24"/>
          <w:szCs w:val="24"/>
        </w:rPr>
        <w:t xml:space="preserve">Prihodi od nefinancijske imovine </w:t>
      </w:r>
      <w:r w:rsidR="00E15578">
        <w:rPr>
          <w:sz w:val="24"/>
          <w:szCs w:val="24"/>
        </w:rPr>
        <w:t>– ostvaren je u iznosu 10.438.410 kn, što je u odnosu na prethodnu godinu manje za 11%, efekt smanjenja je u slabijoj naplati naknada za koncesije</w:t>
      </w:r>
      <w:r w:rsidR="00B97C2F">
        <w:rPr>
          <w:sz w:val="24"/>
          <w:szCs w:val="24"/>
        </w:rPr>
        <w:t xml:space="preserve">, </w:t>
      </w:r>
      <w:r w:rsidR="00085312">
        <w:rPr>
          <w:sz w:val="24"/>
          <w:szCs w:val="24"/>
        </w:rPr>
        <w:t xml:space="preserve">te </w:t>
      </w:r>
      <w:r w:rsidR="00B97C2F">
        <w:rPr>
          <w:sz w:val="24"/>
          <w:szCs w:val="24"/>
        </w:rPr>
        <w:t xml:space="preserve">u prihodu od iznajmljivanja stambenih objekata </w:t>
      </w:r>
      <w:r w:rsidR="00085312">
        <w:rPr>
          <w:sz w:val="24"/>
          <w:szCs w:val="24"/>
        </w:rPr>
        <w:t>i prihoda od zakupa poslovnih objekata radi posljedica potresa</w:t>
      </w:r>
      <w:r w:rsidR="000A6244">
        <w:rPr>
          <w:sz w:val="24"/>
          <w:szCs w:val="24"/>
        </w:rPr>
        <w:t xml:space="preserve"> i </w:t>
      </w:r>
      <w:proofErr w:type="spellStart"/>
      <w:r w:rsidR="000A6244">
        <w:rPr>
          <w:sz w:val="24"/>
          <w:szCs w:val="24"/>
        </w:rPr>
        <w:t>covida</w:t>
      </w:r>
      <w:proofErr w:type="spellEnd"/>
      <w:r w:rsidR="000A6244">
        <w:rPr>
          <w:sz w:val="24"/>
          <w:szCs w:val="24"/>
        </w:rPr>
        <w:t xml:space="preserve"> s obzirom da je </w:t>
      </w:r>
      <w:r w:rsidR="00085312">
        <w:rPr>
          <w:sz w:val="24"/>
          <w:szCs w:val="24"/>
        </w:rPr>
        <w:t xml:space="preserve">Grad Sisak </w:t>
      </w:r>
      <w:r w:rsidR="00FF5C06">
        <w:rPr>
          <w:sz w:val="24"/>
          <w:szCs w:val="24"/>
        </w:rPr>
        <w:t xml:space="preserve">donio odluke o oslobađanju plaćanja </w:t>
      </w:r>
      <w:r w:rsidR="000A6244">
        <w:rPr>
          <w:sz w:val="24"/>
          <w:szCs w:val="24"/>
        </w:rPr>
        <w:t xml:space="preserve">navedenih prihoda. </w:t>
      </w:r>
    </w:p>
    <w:p w14:paraId="052BB3B1" w14:textId="300BA5E1" w:rsidR="002866FC" w:rsidRPr="00427A35" w:rsidRDefault="00FF5C06" w:rsidP="00427A35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102 </w:t>
      </w:r>
      <w:r w:rsidRPr="00FF5C06">
        <w:rPr>
          <w:sz w:val="24"/>
          <w:szCs w:val="24"/>
        </w:rPr>
        <w:t xml:space="preserve">Upravne i administrativne pristojbe </w:t>
      </w:r>
      <w:r>
        <w:rPr>
          <w:sz w:val="24"/>
          <w:szCs w:val="24"/>
        </w:rPr>
        <w:t xml:space="preserve">– ostvaren je u iznosu od 746.787 kn, odnosno 30% je veće ostvarenje nego prethodne godine </w:t>
      </w:r>
      <w:r w:rsidR="008F2E0A">
        <w:rPr>
          <w:sz w:val="24"/>
          <w:szCs w:val="24"/>
        </w:rPr>
        <w:t xml:space="preserve">zbog </w:t>
      </w:r>
      <w:r w:rsidR="002866FC">
        <w:rPr>
          <w:sz w:val="24"/>
          <w:szCs w:val="24"/>
        </w:rPr>
        <w:t>plaćanja građevinskih pristojbi</w:t>
      </w:r>
      <w:r w:rsidR="00427A35">
        <w:rPr>
          <w:sz w:val="24"/>
          <w:szCs w:val="24"/>
        </w:rPr>
        <w:t xml:space="preserve">. </w:t>
      </w:r>
      <w:r w:rsidR="00427A35" w:rsidRPr="00427A35">
        <w:rPr>
          <w:sz w:val="24"/>
          <w:szCs w:val="24"/>
        </w:rPr>
        <w:t>U 2021. godini u odnosu na 2020. godinu</w:t>
      </w:r>
      <w:r w:rsidR="002866FC">
        <w:rPr>
          <w:sz w:val="24"/>
          <w:szCs w:val="24"/>
        </w:rPr>
        <w:t xml:space="preserve"> </w:t>
      </w:r>
      <w:r w:rsidR="00427A35" w:rsidRPr="00427A35">
        <w:rPr>
          <w:sz w:val="24"/>
          <w:szCs w:val="24"/>
        </w:rPr>
        <w:t>riješeno je više uporabnih dozvola za određene građevine,  što je utjecalo na veći prihod građevinskih pristojbi</w:t>
      </w:r>
      <w:r w:rsidR="000E4B44">
        <w:rPr>
          <w:sz w:val="24"/>
          <w:szCs w:val="24"/>
        </w:rPr>
        <w:t>;</w:t>
      </w:r>
      <w:r w:rsidR="00427A35">
        <w:rPr>
          <w:sz w:val="24"/>
          <w:szCs w:val="24"/>
        </w:rPr>
        <w:t xml:space="preserve"> </w:t>
      </w:r>
      <w:r w:rsidR="00427A35" w:rsidRPr="00427A35">
        <w:rPr>
          <w:sz w:val="24"/>
          <w:szCs w:val="24"/>
        </w:rPr>
        <w:t>riješeno je više građevinskih dozvola, te u strukturi izdanih građevinskih dozvola veći je udio građevina 1. skupine, te građevina s većom vrijednosti procijenjenih troškova građenja o čemu ovisi visina građevinskih pristojbi</w:t>
      </w:r>
      <w:r w:rsidR="000E4B44">
        <w:rPr>
          <w:sz w:val="24"/>
          <w:szCs w:val="24"/>
        </w:rPr>
        <w:t xml:space="preserve">; </w:t>
      </w:r>
      <w:r w:rsidR="00427A35" w:rsidRPr="00427A35">
        <w:rPr>
          <w:sz w:val="24"/>
          <w:szCs w:val="24"/>
        </w:rPr>
        <w:t>u strukturi izdanih lokacijskih dozvola veći je udio infrastrukturnih građevina većeg obuhvata o čemu ovisi visina građevinskih pristojbi</w:t>
      </w:r>
      <w:r w:rsidR="00427A35">
        <w:rPr>
          <w:sz w:val="24"/>
          <w:szCs w:val="24"/>
        </w:rPr>
        <w:t>.</w:t>
      </w:r>
    </w:p>
    <w:p w14:paraId="320C9CC4" w14:textId="56265126" w:rsidR="00D17AF8" w:rsidRDefault="00D17AF8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AOP 120</w:t>
      </w:r>
      <w:r w:rsidR="008F6CE2" w:rsidRPr="008F6CE2">
        <w:t xml:space="preserve"> </w:t>
      </w:r>
      <w:r w:rsidR="008F6CE2" w:rsidRPr="008F6CE2">
        <w:rPr>
          <w:sz w:val="24"/>
          <w:szCs w:val="24"/>
        </w:rPr>
        <w:t>Prihodi od pruženih usluga</w:t>
      </w:r>
      <w:r w:rsidR="008F6CE2">
        <w:rPr>
          <w:sz w:val="24"/>
          <w:szCs w:val="24"/>
        </w:rPr>
        <w:t xml:space="preserve"> smanjen je za 26,3%</w:t>
      </w:r>
      <w:r w:rsidR="00CA1484">
        <w:rPr>
          <w:sz w:val="24"/>
          <w:szCs w:val="24"/>
        </w:rPr>
        <w:t xml:space="preserve"> i iznose 114.494 kn</w:t>
      </w:r>
      <w:r w:rsidR="008F6CE2">
        <w:rPr>
          <w:sz w:val="24"/>
          <w:szCs w:val="24"/>
        </w:rPr>
        <w:t xml:space="preserve"> jer se radi o manjem prometu na gradskim blagajnama pa je i manji prihod od eksternalizacije.</w:t>
      </w:r>
      <w:r>
        <w:rPr>
          <w:sz w:val="24"/>
          <w:szCs w:val="24"/>
        </w:rPr>
        <w:t xml:space="preserve"> </w:t>
      </w:r>
    </w:p>
    <w:p w14:paraId="020B4F1D" w14:textId="1474A132" w:rsidR="00A02F01" w:rsidRPr="00D17AF8" w:rsidRDefault="00AB1655" w:rsidP="00D17AF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D17AF8">
        <w:rPr>
          <w:sz w:val="24"/>
          <w:szCs w:val="24"/>
        </w:rPr>
        <w:t xml:space="preserve">AOP </w:t>
      </w:r>
      <w:r w:rsidR="005B6A58" w:rsidRPr="00D17AF8">
        <w:rPr>
          <w:sz w:val="24"/>
          <w:szCs w:val="24"/>
        </w:rPr>
        <w:t>123</w:t>
      </w:r>
      <w:r w:rsidRPr="00D17AF8">
        <w:rPr>
          <w:sz w:val="24"/>
          <w:szCs w:val="24"/>
        </w:rPr>
        <w:t xml:space="preserve"> Donacije od pravnih i fizičkih osoba izvan općeg proračuna i povrat donacija po protestiranim jamstvima </w:t>
      </w:r>
      <w:r w:rsidR="00FF42AA">
        <w:rPr>
          <w:sz w:val="24"/>
          <w:szCs w:val="24"/>
        </w:rPr>
        <w:t>ostvareno</w:t>
      </w:r>
      <w:r w:rsidRPr="00D17AF8">
        <w:rPr>
          <w:sz w:val="24"/>
          <w:szCs w:val="24"/>
        </w:rPr>
        <w:t xml:space="preserve"> </w:t>
      </w:r>
      <w:r w:rsidR="00CA1484">
        <w:rPr>
          <w:sz w:val="24"/>
          <w:szCs w:val="24"/>
        </w:rPr>
        <w:t xml:space="preserve">je </w:t>
      </w:r>
      <w:r w:rsidRPr="00D17AF8">
        <w:rPr>
          <w:sz w:val="24"/>
          <w:szCs w:val="24"/>
        </w:rPr>
        <w:t xml:space="preserve">povećanje od </w:t>
      </w:r>
      <w:r w:rsidR="00D17AF8" w:rsidRPr="00D17AF8">
        <w:rPr>
          <w:sz w:val="24"/>
          <w:szCs w:val="24"/>
        </w:rPr>
        <w:t>4</w:t>
      </w:r>
      <w:r w:rsidR="00F72063">
        <w:rPr>
          <w:sz w:val="24"/>
          <w:szCs w:val="24"/>
        </w:rPr>
        <w:t>4,8</w:t>
      </w:r>
      <w:r w:rsidR="00D17AF8" w:rsidRPr="00D17AF8">
        <w:rPr>
          <w:sz w:val="24"/>
          <w:szCs w:val="24"/>
        </w:rPr>
        <w:t>%</w:t>
      </w:r>
      <w:r w:rsidRPr="00D17AF8">
        <w:rPr>
          <w:sz w:val="24"/>
          <w:szCs w:val="24"/>
        </w:rPr>
        <w:t xml:space="preserve"> i </w:t>
      </w:r>
      <w:r w:rsidR="00CB1C31">
        <w:rPr>
          <w:sz w:val="24"/>
          <w:szCs w:val="24"/>
        </w:rPr>
        <w:t xml:space="preserve">iznose 2.626.808 kn </w:t>
      </w:r>
      <w:r w:rsidRPr="00D17AF8">
        <w:rPr>
          <w:sz w:val="24"/>
          <w:szCs w:val="24"/>
        </w:rPr>
        <w:t>odnose se na donacije o</w:t>
      </w:r>
      <w:r w:rsidR="005B6A58" w:rsidRPr="00D17AF8">
        <w:rPr>
          <w:sz w:val="24"/>
          <w:szCs w:val="24"/>
        </w:rPr>
        <w:t>d</w:t>
      </w:r>
      <w:r w:rsidRPr="00D17AF8">
        <w:rPr>
          <w:sz w:val="24"/>
          <w:szCs w:val="24"/>
        </w:rPr>
        <w:t xml:space="preserve"> strane fizičkih i pravnih osoba </w:t>
      </w:r>
      <w:r w:rsidR="00336569">
        <w:rPr>
          <w:sz w:val="24"/>
          <w:szCs w:val="24"/>
        </w:rPr>
        <w:t>-</w:t>
      </w:r>
      <w:r w:rsidR="00841E8A" w:rsidRPr="00D17AF8">
        <w:rPr>
          <w:sz w:val="24"/>
          <w:szCs w:val="24"/>
        </w:rPr>
        <w:t xml:space="preserve"> </w:t>
      </w:r>
      <w:r w:rsidR="00D17AF8">
        <w:rPr>
          <w:sz w:val="24"/>
          <w:szCs w:val="24"/>
        </w:rPr>
        <w:t xml:space="preserve">novčane uplate </w:t>
      </w:r>
      <w:r w:rsidRPr="00D17AF8">
        <w:rPr>
          <w:sz w:val="24"/>
          <w:szCs w:val="24"/>
        </w:rPr>
        <w:t>za saniranje posljedica od potresa</w:t>
      </w:r>
      <w:r w:rsidR="00841E8A" w:rsidRPr="00D17AF8">
        <w:rPr>
          <w:sz w:val="24"/>
          <w:szCs w:val="24"/>
        </w:rPr>
        <w:t>.</w:t>
      </w:r>
    </w:p>
    <w:p w14:paraId="15578400" w14:textId="2E71F109" w:rsidR="00AB1655" w:rsidRDefault="00763954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135 Kazne i upravne mjere povećale su se za 59,3% i </w:t>
      </w:r>
      <w:r w:rsidR="00CB1C31">
        <w:rPr>
          <w:sz w:val="24"/>
          <w:szCs w:val="24"/>
        </w:rPr>
        <w:t xml:space="preserve">iznose 1.251.077 kn, efekt povećanja je u </w:t>
      </w:r>
      <w:r>
        <w:rPr>
          <w:sz w:val="24"/>
          <w:szCs w:val="24"/>
        </w:rPr>
        <w:t>naplat</w:t>
      </w:r>
      <w:r w:rsidR="00CB1C31">
        <w:rPr>
          <w:sz w:val="24"/>
          <w:szCs w:val="24"/>
        </w:rPr>
        <w:t>i</w:t>
      </w:r>
      <w:r>
        <w:rPr>
          <w:sz w:val="24"/>
          <w:szCs w:val="24"/>
        </w:rPr>
        <w:t xml:space="preserve"> ugovorne kazne do strane </w:t>
      </w:r>
      <w:bookmarkStart w:id="0" w:name="_Hlk101602891"/>
      <w:r>
        <w:rPr>
          <w:sz w:val="24"/>
          <w:szCs w:val="24"/>
        </w:rPr>
        <w:t>Montcogim plinare</w:t>
      </w:r>
      <w:bookmarkEnd w:id="0"/>
      <w:r>
        <w:rPr>
          <w:sz w:val="24"/>
          <w:szCs w:val="24"/>
        </w:rPr>
        <w:t xml:space="preserve">. </w:t>
      </w:r>
    </w:p>
    <w:p w14:paraId="5641CD42" w14:textId="7440562C" w:rsidR="00B4787F" w:rsidRPr="00B4787F" w:rsidRDefault="00F72063" w:rsidP="00B4787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B4787F">
        <w:rPr>
          <w:sz w:val="24"/>
          <w:szCs w:val="24"/>
        </w:rPr>
        <w:t>AOP 145 Ostali prihodi</w:t>
      </w:r>
      <w:r w:rsidR="000B769D" w:rsidRPr="00B4787F">
        <w:rPr>
          <w:sz w:val="24"/>
          <w:szCs w:val="24"/>
        </w:rPr>
        <w:t xml:space="preserve"> </w:t>
      </w:r>
      <w:r w:rsidR="00A64D3A">
        <w:rPr>
          <w:sz w:val="24"/>
          <w:szCs w:val="24"/>
        </w:rPr>
        <w:t>–</w:t>
      </w:r>
      <w:r w:rsidRPr="00B4787F">
        <w:rPr>
          <w:sz w:val="24"/>
          <w:szCs w:val="24"/>
        </w:rPr>
        <w:t xml:space="preserve"> </w:t>
      </w:r>
      <w:r w:rsidR="00A64D3A">
        <w:rPr>
          <w:sz w:val="24"/>
          <w:szCs w:val="24"/>
        </w:rPr>
        <w:t xml:space="preserve">iznose 774.921 kn, </w:t>
      </w:r>
      <w:r w:rsidR="000B769D" w:rsidRPr="00B4787F">
        <w:rPr>
          <w:sz w:val="24"/>
          <w:szCs w:val="24"/>
        </w:rPr>
        <w:t xml:space="preserve">manji su za 42,9% </w:t>
      </w:r>
      <w:r w:rsidR="00147DA6" w:rsidRPr="00B4787F">
        <w:rPr>
          <w:sz w:val="24"/>
          <w:szCs w:val="24"/>
        </w:rPr>
        <w:t xml:space="preserve"> </w:t>
      </w:r>
      <w:r w:rsidR="000B769D" w:rsidRPr="00B4787F">
        <w:rPr>
          <w:sz w:val="24"/>
          <w:szCs w:val="24"/>
        </w:rPr>
        <w:t>zbog manj</w:t>
      </w:r>
      <w:r w:rsidR="00A77CC9" w:rsidRPr="00B4787F">
        <w:rPr>
          <w:sz w:val="24"/>
          <w:szCs w:val="24"/>
        </w:rPr>
        <w:t>eg obračuna naplate po Ugovoru s Hrvatskim voda jer u 2021. godini i Hrvatske vode su donijele odluku o oslobađanju plaćanja NUV-a kao što je i Grad Sisak donio odluku o oslobađanju plaćanja komunalne naknade zbog posljedica potresa.</w:t>
      </w:r>
    </w:p>
    <w:p w14:paraId="39DA6C50" w14:textId="51AA04FB" w:rsidR="00763954" w:rsidRDefault="00AB235F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B4787F">
        <w:rPr>
          <w:sz w:val="24"/>
          <w:szCs w:val="24"/>
        </w:rPr>
        <w:t xml:space="preserve">AOP 148 Plaće (bruto) – ostvareni rashodi su u iznosu od </w:t>
      </w:r>
      <w:r w:rsidR="00B4787F" w:rsidRPr="00B4787F">
        <w:rPr>
          <w:sz w:val="24"/>
          <w:szCs w:val="24"/>
        </w:rPr>
        <w:t>12.947.027</w:t>
      </w:r>
      <w:r w:rsidR="00A64D3A">
        <w:rPr>
          <w:sz w:val="24"/>
          <w:szCs w:val="24"/>
        </w:rPr>
        <w:t xml:space="preserve"> kn,</w:t>
      </w:r>
      <w:r w:rsidRPr="00B4787F">
        <w:rPr>
          <w:sz w:val="24"/>
          <w:szCs w:val="24"/>
        </w:rPr>
        <w:t xml:space="preserve"> tj. </w:t>
      </w:r>
      <w:r w:rsidR="00B4787F" w:rsidRPr="00B4787F">
        <w:rPr>
          <w:sz w:val="24"/>
          <w:szCs w:val="24"/>
        </w:rPr>
        <w:t>27,1</w:t>
      </w:r>
      <w:r w:rsidRPr="00B4787F">
        <w:rPr>
          <w:sz w:val="24"/>
          <w:szCs w:val="24"/>
        </w:rPr>
        <w:t>% više nego prethodne godine, a rezultat je porasta plaća u gradskoj upravi</w:t>
      </w:r>
      <w:r w:rsidR="00841E8A" w:rsidRPr="00B4787F">
        <w:rPr>
          <w:sz w:val="24"/>
          <w:szCs w:val="24"/>
        </w:rPr>
        <w:t xml:space="preserve"> </w:t>
      </w:r>
      <w:r w:rsidR="00B4787F" w:rsidRPr="00B4787F">
        <w:rPr>
          <w:sz w:val="24"/>
          <w:szCs w:val="24"/>
        </w:rPr>
        <w:t xml:space="preserve">te nije bilo smanjenja plaće kao u 2020. godini za 20% za četiri mjeseca radi </w:t>
      </w:r>
      <w:proofErr w:type="spellStart"/>
      <w:r w:rsidR="00B4787F" w:rsidRPr="00B4787F">
        <w:rPr>
          <w:sz w:val="24"/>
          <w:szCs w:val="24"/>
        </w:rPr>
        <w:t>covida</w:t>
      </w:r>
      <w:proofErr w:type="spellEnd"/>
      <w:r w:rsidR="00B4787F" w:rsidRPr="00B4787F">
        <w:rPr>
          <w:sz w:val="24"/>
          <w:szCs w:val="24"/>
        </w:rPr>
        <w:t>. Također, povećanje rashoda je jer je bio zaposleni veći broj radnika preko javnih radova.</w:t>
      </w:r>
    </w:p>
    <w:p w14:paraId="7134115D" w14:textId="0C51B3B9" w:rsidR="0056663F" w:rsidRDefault="0056663F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153 Ostali rashodi za zaposlene manji su za 81,2%. U 2021. godini bilo je manje isplata </w:t>
      </w:r>
      <w:r w:rsidR="00DB5F42">
        <w:rPr>
          <w:sz w:val="24"/>
          <w:szCs w:val="24"/>
        </w:rPr>
        <w:t>otpremnina, jubilarnih nagrada i naknada za bolest, invalidnost i smrtni slučaj.</w:t>
      </w:r>
    </w:p>
    <w:p w14:paraId="35687F5F" w14:textId="402C05B1" w:rsidR="007A6EE2" w:rsidRDefault="007A6EE2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159 </w:t>
      </w:r>
      <w:r w:rsidRPr="007A6EE2">
        <w:rPr>
          <w:sz w:val="24"/>
          <w:szCs w:val="24"/>
        </w:rPr>
        <w:t xml:space="preserve">Naknade troškova zaposlenima </w:t>
      </w:r>
      <w:r>
        <w:rPr>
          <w:sz w:val="24"/>
          <w:szCs w:val="24"/>
        </w:rPr>
        <w:t xml:space="preserve">veći su za 31,2% </w:t>
      </w:r>
      <w:r w:rsidR="004A19CB">
        <w:rPr>
          <w:sz w:val="24"/>
          <w:szCs w:val="24"/>
        </w:rPr>
        <w:t>radi se o troškovima prijevoza na posao i oni su veći zbog većeg broja zaposlenih radnika preko javnih radova.</w:t>
      </w:r>
    </w:p>
    <w:p w14:paraId="73E324B3" w14:textId="28A86099" w:rsidR="00F532A7" w:rsidRPr="00BB251D" w:rsidRDefault="00FF42AA" w:rsidP="006B6EBC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BB251D">
        <w:rPr>
          <w:sz w:val="24"/>
          <w:szCs w:val="24"/>
        </w:rPr>
        <w:t>AOP 164 Rashodi za materijal i energiju iznosi 4.342.624 kn i veći je za 83,7% nego u pretho</w:t>
      </w:r>
      <w:r w:rsidR="009E0A35" w:rsidRPr="00BB251D">
        <w:rPr>
          <w:sz w:val="24"/>
          <w:szCs w:val="24"/>
        </w:rPr>
        <w:t>dnoj godini</w:t>
      </w:r>
      <w:r w:rsidR="001B7743" w:rsidRPr="00BB251D">
        <w:rPr>
          <w:sz w:val="24"/>
          <w:szCs w:val="24"/>
        </w:rPr>
        <w:t xml:space="preserve"> </w:t>
      </w:r>
      <w:r w:rsidR="00A874D3" w:rsidRPr="00BB251D">
        <w:rPr>
          <w:sz w:val="24"/>
          <w:szCs w:val="24"/>
        </w:rPr>
        <w:t xml:space="preserve">gdje je najveći efekt porasta na električnoj energiji </w:t>
      </w:r>
      <w:r w:rsidR="004E158E" w:rsidRPr="00BB251D">
        <w:rPr>
          <w:sz w:val="24"/>
          <w:szCs w:val="24"/>
        </w:rPr>
        <w:t xml:space="preserve">i materijalu za dijelove za tekuće i investicijsko održavanje radi </w:t>
      </w:r>
      <w:r w:rsidR="00D6621C" w:rsidRPr="00BB251D">
        <w:rPr>
          <w:sz w:val="24"/>
          <w:szCs w:val="24"/>
        </w:rPr>
        <w:t>saniranja šteta od potresa</w:t>
      </w:r>
      <w:r w:rsidR="00BB251D" w:rsidRPr="00BB251D">
        <w:rPr>
          <w:sz w:val="24"/>
          <w:szCs w:val="24"/>
        </w:rPr>
        <w:t xml:space="preserve"> te nabave zaštitne odjeća i obuće koja se najvećim dijelom odnosi na Vatrogasnu zajednicu Grada Siska</w:t>
      </w:r>
      <w:r w:rsidR="003F2603">
        <w:rPr>
          <w:sz w:val="24"/>
          <w:szCs w:val="24"/>
        </w:rPr>
        <w:t xml:space="preserve"> i nabavu odjeće za sportske klubove Grada Siska.</w:t>
      </w:r>
    </w:p>
    <w:p w14:paraId="634DE697" w14:textId="5D47B795" w:rsidR="00767DAB" w:rsidRDefault="0011677A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172 Rashodi za usluge – rashodi su povećani za </w:t>
      </w:r>
      <w:r w:rsidR="00646B3F">
        <w:rPr>
          <w:sz w:val="24"/>
          <w:szCs w:val="24"/>
        </w:rPr>
        <w:t>52</w:t>
      </w:r>
      <w:r>
        <w:rPr>
          <w:sz w:val="24"/>
          <w:szCs w:val="24"/>
        </w:rPr>
        <w:t xml:space="preserve">,8% i </w:t>
      </w:r>
      <w:r w:rsidR="00D21B4C">
        <w:rPr>
          <w:sz w:val="24"/>
          <w:szCs w:val="24"/>
        </w:rPr>
        <w:t xml:space="preserve">iznose </w:t>
      </w:r>
      <w:r w:rsidR="00D21B4C" w:rsidRPr="00D21B4C">
        <w:rPr>
          <w:sz w:val="24"/>
          <w:szCs w:val="24"/>
        </w:rPr>
        <w:t xml:space="preserve">68.533.586 </w:t>
      </w:r>
      <w:r w:rsidR="00D21B4C">
        <w:rPr>
          <w:sz w:val="24"/>
          <w:szCs w:val="24"/>
        </w:rPr>
        <w:t xml:space="preserve">i </w:t>
      </w:r>
      <w:r>
        <w:rPr>
          <w:sz w:val="24"/>
          <w:szCs w:val="24"/>
        </w:rPr>
        <w:t>to najviše za</w:t>
      </w:r>
      <w:r w:rsidR="00874705">
        <w:rPr>
          <w:sz w:val="24"/>
          <w:szCs w:val="24"/>
        </w:rPr>
        <w:t xml:space="preserve"> </w:t>
      </w:r>
      <w:r w:rsidR="00874705" w:rsidRPr="00874705">
        <w:rPr>
          <w:sz w:val="24"/>
          <w:szCs w:val="24"/>
        </w:rPr>
        <w:t>Usluge telefona, pošte i prijevoza</w:t>
      </w:r>
      <w:r w:rsidR="00874705">
        <w:rPr>
          <w:sz w:val="24"/>
          <w:szCs w:val="24"/>
        </w:rPr>
        <w:t xml:space="preserve"> (AOP 173)</w:t>
      </w:r>
      <w:r>
        <w:rPr>
          <w:sz w:val="24"/>
          <w:szCs w:val="24"/>
        </w:rPr>
        <w:t xml:space="preserve"> </w:t>
      </w:r>
      <w:r w:rsidR="006C1F99">
        <w:rPr>
          <w:sz w:val="24"/>
          <w:szCs w:val="24"/>
        </w:rPr>
        <w:t>U</w:t>
      </w:r>
      <w:r>
        <w:rPr>
          <w:sz w:val="24"/>
          <w:szCs w:val="24"/>
        </w:rPr>
        <w:t xml:space="preserve">sluge tekućeg i investicijskog održavanja (AOP 174), </w:t>
      </w:r>
      <w:r w:rsidR="006C1F99">
        <w:rPr>
          <w:sz w:val="24"/>
          <w:szCs w:val="24"/>
        </w:rPr>
        <w:t>Z</w:t>
      </w:r>
      <w:r>
        <w:rPr>
          <w:sz w:val="24"/>
          <w:szCs w:val="24"/>
        </w:rPr>
        <w:t xml:space="preserve">akupnine i najamnine (AOP 177), </w:t>
      </w:r>
      <w:r w:rsidR="006C1F99">
        <w:rPr>
          <w:sz w:val="24"/>
          <w:szCs w:val="24"/>
        </w:rPr>
        <w:t>I</w:t>
      </w:r>
      <w:r>
        <w:rPr>
          <w:sz w:val="24"/>
          <w:szCs w:val="24"/>
        </w:rPr>
        <w:t>ntelektualne i osobne usluge (AOP 179) i Ostale usluge (181</w:t>
      </w:r>
      <w:r w:rsidR="006C1F99">
        <w:rPr>
          <w:sz w:val="24"/>
          <w:szCs w:val="24"/>
        </w:rPr>
        <w:t xml:space="preserve">) </w:t>
      </w:r>
      <w:r w:rsidR="00767DAB">
        <w:rPr>
          <w:sz w:val="24"/>
          <w:szCs w:val="24"/>
        </w:rPr>
        <w:t>sv</w:t>
      </w:r>
      <w:r w:rsidR="00841E8A">
        <w:rPr>
          <w:sz w:val="24"/>
          <w:szCs w:val="24"/>
        </w:rPr>
        <w:t>i</w:t>
      </w:r>
      <w:r w:rsidR="00767DAB">
        <w:rPr>
          <w:sz w:val="24"/>
          <w:szCs w:val="24"/>
        </w:rPr>
        <w:t xml:space="preserve"> su rashodi ostvareni u svrhu saniranja štete od potresa, zbrinjavanje građana na sigurno.</w:t>
      </w:r>
      <w:r w:rsidR="00050962">
        <w:rPr>
          <w:sz w:val="24"/>
          <w:szCs w:val="24"/>
        </w:rPr>
        <w:t xml:space="preserve"> Za najamnine je posebno donesena odluka kojom se plaća najamnina </w:t>
      </w:r>
      <w:r w:rsidR="00DB2DF1" w:rsidRPr="00DB2DF1">
        <w:rPr>
          <w:sz w:val="24"/>
          <w:szCs w:val="24"/>
        </w:rPr>
        <w:t>za obitelji s neupotrebljivim i privremeno neupotrebljivim objektima</w:t>
      </w:r>
      <w:r w:rsidR="00DB2DF1">
        <w:rPr>
          <w:sz w:val="24"/>
          <w:szCs w:val="24"/>
        </w:rPr>
        <w:t xml:space="preserve"> stradalima u potresu.</w:t>
      </w:r>
      <w:r w:rsidR="00874705">
        <w:rPr>
          <w:sz w:val="24"/>
          <w:szCs w:val="24"/>
        </w:rPr>
        <w:t xml:space="preserve"> Porast je i na uslugama prijevoza školske djece s obzirom da su neke škole stradale u potresu te je bilo potrebno osigurati prijevoz djece iz tih škola u druge škole koje su sigurne. </w:t>
      </w:r>
    </w:p>
    <w:p w14:paraId="6A9CA4C1" w14:textId="261CE25E" w:rsidR="00DB2DF1" w:rsidRDefault="00DB2DF1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182 </w:t>
      </w:r>
      <w:r w:rsidR="00274697" w:rsidRPr="00274697">
        <w:rPr>
          <w:sz w:val="24"/>
          <w:szCs w:val="24"/>
        </w:rPr>
        <w:t xml:space="preserve">Naknade troškova osobama izvan radnog odnosa </w:t>
      </w:r>
      <w:r>
        <w:rPr>
          <w:sz w:val="24"/>
          <w:szCs w:val="24"/>
        </w:rPr>
        <w:t>–</w:t>
      </w:r>
      <w:r w:rsidR="00874705">
        <w:rPr>
          <w:sz w:val="24"/>
          <w:szCs w:val="24"/>
        </w:rPr>
        <w:t xml:space="preserve"> iznose 278.325 kn,</w:t>
      </w:r>
      <w:r>
        <w:rPr>
          <w:sz w:val="24"/>
          <w:szCs w:val="24"/>
        </w:rPr>
        <w:t xml:space="preserve"> smanjenje su za 24,3% jer je bilo </w:t>
      </w:r>
      <w:r w:rsidR="00C05F67">
        <w:rPr>
          <w:sz w:val="24"/>
          <w:szCs w:val="24"/>
        </w:rPr>
        <w:t>manji troškovi financiranja Prometne jedinice mladeži.</w:t>
      </w:r>
    </w:p>
    <w:p w14:paraId="6A8A8EA8" w14:textId="3EC434A9" w:rsidR="00C322AF" w:rsidRDefault="00274697" w:rsidP="00F97E2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183 </w:t>
      </w:r>
      <w:r w:rsidRPr="00274697">
        <w:rPr>
          <w:sz w:val="24"/>
          <w:szCs w:val="24"/>
        </w:rPr>
        <w:t xml:space="preserve">Ostali nespomenuti rashodi poslovanja </w:t>
      </w:r>
      <w:r w:rsidR="00F97E22">
        <w:rPr>
          <w:sz w:val="24"/>
          <w:szCs w:val="24"/>
        </w:rPr>
        <w:t xml:space="preserve">veći su za 76,8% i iznose </w:t>
      </w:r>
      <w:r w:rsidR="008E3132">
        <w:rPr>
          <w:sz w:val="24"/>
          <w:szCs w:val="24"/>
        </w:rPr>
        <w:t>2.864.042</w:t>
      </w:r>
      <w:r w:rsidR="00F97E22">
        <w:rPr>
          <w:sz w:val="24"/>
          <w:szCs w:val="24"/>
        </w:rPr>
        <w:t xml:space="preserve"> kn, a najveći efekt je na </w:t>
      </w:r>
      <w:r w:rsidR="001001C1" w:rsidRPr="00F97E22">
        <w:rPr>
          <w:sz w:val="24"/>
          <w:szCs w:val="24"/>
        </w:rPr>
        <w:t>naknad</w:t>
      </w:r>
      <w:r w:rsidR="00F97E22">
        <w:rPr>
          <w:sz w:val="24"/>
          <w:szCs w:val="24"/>
        </w:rPr>
        <w:t>ama</w:t>
      </w:r>
      <w:r w:rsidR="001001C1" w:rsidRPr="00F97E22">
        <w:rPr>
          <w:sz w:val="24"/>
          <w:szCs w:val="24"/>
        </w:rPr>
        <w:t xml:space="preserve"> za rad predstavničkih i izvršnih tijela, povjerenstava i slično –</w:t>
      </w:r>
      <w:r w:rsidR="00F97E22">
        <w:rPr>
          <w:sz w:val="24"/>
          <w:szCs w:val="24"/>
        </w:rPr>
        <w:t xml:space="preserve"> </w:t>
      </w:r>
      <w:r w:rsidR="001001C1" w:rsidRPr="00F97E22">
        <w:rPr>
          <w:sz w:val="24"/>
          <w:szCs w:val="24"/>
        </w:rPr>
        <w:t xml:space="preserve">održani su lokalni izbori </w:t>
      </w:r>
      <w:r w:rsidR="00F97E22">
        <w:rPr>
          <w:sz w:val="24"/>
          <w:szCs w:val="24"/>
        </w:rPr>
        <w:t xml:space="preserve">u 2021. godini </w:t>
      </w:r>
      <w:r w:rsidR="001001C1" w:rsidRPr="00F97E22">
        <w:rPr>
          <w:sz w:val="24"/>
          <w:szCs w:val="24"/>
        </w:rPr>
        <w:t>i zato je veći rashod</w:t>
      </w:r>
      <w:r w:rsidR="00F97E22">
        <w:rPr>
          <w:sz w:val="24"/>
          <w:szCs w:val="24"/>
        </w:rPr>
        <w:t xml:space="preserve"> te kod pristojbi i naknada – vodio se arbitražni postupak </w:t>
      </w:r>
      <w:r w:rsidR="008E3132">
        <w:rPr>
          <w:sz w:val="24"/>
          <w:szCs w:val="24"/>
        </w:rPr>
        <w:t xml:space="preserve">(protiv </w:t>
      </w:r>
      <w:r w:rsidR="008E3132" w:rsidRPr="008E3132">
        <w:rPr>
          <w:sz w:val="24"/>
          <w:szCs w:val="24"/>
        </w:rPr>
        <w:t>Montcogim plinar</w:t>
      </w:r>
      <w:r w:rsidR="008E3132">
        <w:rPr>
          <w:sz w:val="24"/>
          <w:szCs w:val="24"/>
        </w:rPr>
        <w:t xml:space="preserve">e) </w:t>
      </w:r>
      <w:r w:rsidR="00F97E22">
        <w:rPr>
          <w:sz w:val="24"/>
          <w:szCs w:val="24"/>
        </w:rPr>
        <w:t xml:space="preserve">gdje su troškovi bili veći od 80 tisuća kuna, zatim veći su iznosi plaćanja naknade poslodavca zbog nezapošljavanja osoba s invaliditetom. </w:t>
      </w:r>
    </w:p>
    <w:p w14:paraId="10CBD0D5" w14:textId="66E193C3" w:rsidR="000978D1" w:rsidRPr="00F97E22" w:rsidRDefault="000978D1" w:rsidP="00F97E2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AOP 205 </w:t>
      </w:r>
      <w:r w:rsidRPr="000978D1">
        <w:rPr>
          <w:sz w:val="24"/>
          <w:szCs w:val="24"/>
        </w:rPr>
        <w:t xml:space="preserve">Ostali financijski rashodi </w:t>
      </w:r>
      <w:r>
        <w:rPr>
          <w:sz w:val="24"/>
          <w:szCs w:val="24"/>
        </w:rPr>
        <w:t xml:space="preserve">manji su </w:t>
      </w:r>
      <w:r w:rsidRPr="0016241C">
        <w:rPr>
          <w:sz w:val="24"/>
          <w:szCs w:val="24"/>
        </w:rPr>
        <w:t xml:space="preserve">za 35,7% </w:t>
      </w:r>
      <w:r w:rsidR="00634224" w:rsidRPr="0016241C">
        <w:rPr>
          <w:sz w:val="24"/>
          <w:szCs w:val="24"/>
        </w:rPr>
        <w:t>i</w:t>
      </w:r>
      <w:r w:rsidR="00634224">
        <w:rPr>
          <w:sz w:val="24"/>
          <w:szCs w:val="24"/>
        </w:rPr>
        <w:t xml:space="preserve"> iznose 112.367 kn. </w:t>
      </w:r>
      <w:r w:rsidR="005824B2">
        <w:rPr>
          <w:sz w:val="24"/>
          <w:szCs w:val="24"/>
        </w:rPr>
        <w:t>Efekt smanjenja je u manjim troškovima za usluge u platnom prometu</w:t>
      </w:r>
      <w:r w:rsidR="00191AD3">
        <w:rPr>
          <w:sz w:val="24"/>
          <w:szCs w:val="24"/>
        </w:rPr>
        <w:t xml:space="preserve"> te u</w:t>
      </w:r>
      <w:r w:rsidR="00634224">
        <w:rPr>
          <w:sz w:val="24"/>
          <w:szCs w:val="24"/>
        </w:rPr>
        <w:t xml:space="preserve"> 2020. godini došlo je do krivog knjiženja računalnih usluga </w:t>
      </w:r>
      <w:r w:rsidR="00191AD3">
        <w:rPr>
          <w:sz w:val="24"/>
          <w:szCs w:val="24"/>
        </w:rPr>
        <w:t>koje su u</w:t>
      </w:r>
      <w:r w:rsidR="00634224">
        <w:rPr>
          <w:sz w:val="24"/>
          <w:szCs w:val="24"/>
        </w:rPr>
        <w:t xml:space="preserve"> 2021. godini ispravno knjiženo   na konto 323 Rashodi za usluge. </w:t>
      </w:r>
    </w:p>
    <w:p w14:paraId="65D99BF0" w14:textId="280819DB" w:rsidR="001001C1" w:rsidRDefault="00600DC5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AOP 211 Subvencije trgovačkim društvima u javnom sektoru –</w:t>
      </w:r>
      <w:r w:rsidR="00D21B4C">
        <w:rPr>
          <w:sz w:val="24"/>
          <w:szCs w:val="24"/>
        </w:rPr>
        <w:t xml:space="preserve"> iznose</w:t>
      </w:r>
      <w:r w:rsidR="00D21B4C" w:rsidRPr="00D21B4C">
        <w:t xml:space="preserve"> </w:t>
      </w:r>
      <w:r w:rsidR="00D21B4C" w:rsidRPr="00D21B4C">
        <w:rPr>
          <w:sz w:val="24"/>
          <w:szCs w:val="24"/>
        </w:rPr>
        <w:t>6.250.000</w:t>
      </w:r>
      <w:r w:rsidR="00D21B4C">
        <w:rPr>
          <w:sz w:val="24"/>
          <w:szCs w:val="24"/>
        </w:rPr>
        <w:t xml:space="preserve"> kn, </w:t>
      </w:r>
      <w:r>
        <w:rPr>
          <w:sz w:val="24"/>
          <w:szCs w:val="24"/>
        </w:rPr>
        <w:t xml:space="preserve"> povećane su za 30%, odnosi se na subvenciju trgovačkom društvu Auto promet d.o.o. za prijevoz i trgovačkom društvu Sisački vodovod za ublažavanje posljedica od potresa.</w:t>
      </w:r>
    </w:p>
    <w:p w14:paraId="7C17C6D2" w14:textId="7CE59ACB" w:rsidR="000978D1" w:rsidRDefault="000978D1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AOP</w:t>
      </w:r>
      <w:r w:rsidR="008E3132">
        <w:rPr>
          <w:sz w:val="24"/>
          <w:szCs w:val="24"/>
        </w:rPr>
        <w:t xml:space="preserve"> </w:t>
      </w:r>
      <w:r w:rsidR="003F5B07">
        <w:rPr>
          <w:sz w:val="24"/>
          <w:szCs w:val="24"/>
        </w:rPr>
        <w:t xml:space="preserve">214 </w:t>
      </w:r>
      <w:r w:rsidR="003F5B07" w:rsidRPr="003F5B07">
        <w:rPr>
          <w:sz w:val="24"/>
          <w:szCs w:val="24"/>
        </w:rPr>
        <w:t>Subvencije trgovačkim društvima, zadrugama, poljoprivrednicima i obrtnicima izvan javnog sektora</w:t>
      </w:r>
      <w:r w:rsidR="00D21B4C">
        <w:rPr>
          <w:sz w:val="24"/>
          <w:szCs w:val="24"/>
        </w:rPr>
        <w:t xml:space="preserve">- iznose </w:t>
      </w:r>
      <w:r w:rsidR="00D21B4C" w:rsidRPr="00D21B4C">
        <w:rPr>
          <w:sz w:val="24"/>
          <w:szCs w:val="24"/>
        </w:rPr>
        <w:t>1.548.038</w:t>
      </w:r>
      <w:r w:rsidR="00D21B4C">
        <w:rPr>
          <w:sz w:val="24"/>
          <w:szCs w:val="24"/>
        </w:rPr>
        <w:t xml:space="preserve"> kn,</w:t>
      </w:r>
      <w:r w:rsidR="003F5B07">
        <w:rPr>
          <w:sz w:val="24"/>
          <w:szCs w:val="24"/>
        </w:rPr>
        <w:t xml:space="preserve"> veće su za 14,3% jer su veće subvencije za</w:t>
      </w:r>
      <w:r w:rsidR="003F5B07" w:rsidRPr="003F5B07">
        <w:t xml:space="preserve"> </w:t>
      </w:r>
      <w:r w:rsidR="003F5B07">
        <w:rPr>
          <w:sz w:val="24"/>
          <w:szCs w:val="24"/>
        </w:rPr>
        <w:t>s</w:t>
      </w:r>
      <w:r w:rsidR="003F5B07" w:rsidRPr="003F5B07">
        <w:rPr>
          <w:sz w:val="24"/>
          <w:szCs w:val="24"/>
        </w:rPr>
        <w:t>ubvencije obrtnicima, malim i srednjim poduzetnicima</w:t>
      </w:r>
      <w:r w:rsidR="003F5B07">
        <w:rPr>
          <w:sz w:val="24"/>
          <w:szCs w:val="24"/>
        </w:rPr>
        <w:t xml:space="preserve"> </w:t>
      </w:r>
      <w:r w:rsidR="001B1E76">
        <w:rPr>
          <w:sz w:val="24"/>
          <w:szCs w:val="24"/>
        </w:rPr>
        <w:t xml:space="preserve">zbog </w:t>
      </w:r>
      <w:r w:rsidR="00BE0E64" w:rsidRPr="00BE0E64">
        <w:rPr>
          <w:sz w:val="24"/>
          <w:szCs w:val="24"/>
        </w:rPr>
        <w:t>dospjelih subvencija iz 2020. i prethodnih godina</w:t>
      </w:r>
      <w:r w:rsidR="00BE0E64">
        <w:rPr>
          <w:sz w:val="24"/>
          <w:szCs w:val="24"/>
        </w:rPr>
        <w:t xml:space="preserve">. </w:t>
      </w:r>
    </w:p>
    <w:p w14:paraId="32B6C5EB" w14:textId="508B7990" w:rsidR="008A7CD0" w:rsidRPr="00BC3BBD" w:rsidRDefault="008A7CD0" w:rsidP="008A7CD0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BC3BBD">
        <w:rPr>
          <w:sz w:val="24"/>
          <w:szCs w:val="24"/>
        </w:rPr>
        <w:t>AOP</w:t>
      </w:r>
      <w:r w:rsidRPr="008A7CD0">
        <w:rPr>
          <w:sz w:val="24"/>
          <w:szCs w:val="24"/>
        </w:rPr>
        <w:t xml:space="preserve"> 235 Prijenos proračunskim korisnicima iz nadležnog proračuna za financiranje redovne djelatnosti – rashodi iznose 68.</w:t>
      </w:r>
      <w:r>
        <w:rPr>
          <w:sz w:val="24"/>
          <w:szCs w:val="24"/>
        </w:rPr>
        <w:t>618</w:t>
      </w:r>
      <w:r w:rsidRPr="008A7CD0">
        <w:rPr>
          <w:sz w:val="24"/>
          <w:szCs w:val="24"/>
        </w:rPr>
        <w:t>.</w:t>
      </w:r>
      <w:r w:rsidRPr="00BC3BBD">
        <w:rPr>
          <w:sz w:val="24"/>
          <w:szCs w:val="24"/>
        </w:rPr>
        <w:t xml:space="preserve">519 kn i povećani su za 8,7% u odnosu na prethodnu godinu, a odnose se na povećane rashode za plaće i materijalne troškove poslovanja proračunskih korisnika Grada. </w:t>
      </w:r>
    </w:p>
    <w:p w14:paraId="1F8D4457" w14:textId="7C5A5E14" w:rsidR="00600DC5" w:rsidRDefault="00600DC5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411386">
        <w:rPr>
          <w:sz w:val="24"/>
          <w:szCs w:val="24"/>
        </w:rPr>
        <w:t>25</w:t>
      </w:r>
      <w:r w:rsidR="008A7CD0">
        <w:rPr>
          <w:sz w:val="24"/>
          <w:szCs w:val="24"/>
        </w:rPr>
        <w:t xml:space="preserve">4 </w:t>
      </w:r>
      <w:r w:rsidR="00411386">
        <w:rPr>
          <w:sz w:val="24"/>
          <w:szCs w:val="24"/>
        </w:rPr>
        <w:t xml:space="preserve"> </w:t>
      </w:r>
      <w:r w:rsidR="00F86570" w:rsidRPr="00F86570">
        <w:rPr>
          <w:sz w:val="24"/>
          <w:szCs w:val="24"/>
        </w:rPr>
        <w:t xml:space="preserve">Ostale naknade građanima i kućanstvima iz proračuna </w:t>
      </w:r>
      <w:r w:rsidR="00F86570">
        <w:rPr>
          <w:sz w:val="24"/>
          <w:szCs w:val="24"/>
        </w:rPr>
        <w:t xml:space="preserve"> iznose 9.562.428 kn i veći su za 33,9%,  a najveći efekt je na n</w:t>
      </w:r>
      <w:r w:rsidR="00411386">
        <w:rPr>
          <w:sz w:val="24"/>
          <w:szCs w:val="24"/>
        </w:rPr>
        <w:t xml:space="preserve">aknada građanima i kućanstvima u naravi </w:t>
      </w:r>
      <w:r w:rsidR="00F86570">
        <w:rPr>
          <w:sz w:val="24"/>
          <w:szCs w:val="24"/>
        </w:rPr>
        <w:t xml:space="preserve">i to za </w:t>
      </w:r>
      <w:r w:rsidR="00411386">
        <w:rPr>
          <w:sz w:val="24"/>
          <w:szCs w:val="24"/>
        </w:rPr>
        <w:t>nabav</w:t>
      </w:r>
      <w:r w:rsidR="00F86570">
        <w:rPr>
          <w:sz w:val="24"/>
          <w:szCs w:val="24"/>
        </w:rPr>
        <w:t>u</w:t>
      </w:r>
      <w:r w:rsidR="00411386">
        <w:rPr>
          <w:sz w:val="24"/>
          <w:szCs w:val="24"/>
        </w:rPr>
        <w:t xml:space="preserve"> prehrane za stradale građane u potresu</w:t>
      </w:r>
      <w:r w:rsidR="00F86570">
        <w:rPr>
          <w:sz w:val="24"/>
          <w:szCs w:val="24"/>
        </w:rPr>
        <w:t xml:space="preserve"> (</w:t>
      </w:r>
      <w:r w:rsidR="00F86570" w:rsidRPr="00F86570">
        <w:rPr>
          <w:sz w:val="24"/>
          <w:szCs w:val="24"/>
        </w:rPr>
        <w:t>1.604.458,65</w:t>
      </w:r>
      <w:r w:rsidR="00F86570">
        <w:rPr>
          <w:sz w:val="24"/>
          <w:szCs w:val="24"/>
        </w:rPr>
        <w:t xml:space="preserve"> kn) </w:t>
      </w:r>
      <w:r w:rsidR="00411386">
        <w:rPr>
          <w:sz w:val="24"/>
          <w:szCs w:val="24"/>
        </w:rPr>
        <w:t>koji su smješteni u privremenom smještaju (kontejnerima, unajmljenim sobama, itd.)</w:t>
      </w:r>
    </w:p>
    <w:p w14:paraId="31D80DCB" w14:textId="2D02A2D3" w:rsidR="00E26FEC" w:rsidRDefault="00E26FEC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259 </w:t>
      </w:r>
      <w:r w:rsidRPr="00E26FEC">
        <w:rPr>
          <w:sz w:val="24"/>
          <w:szCs w:val="24"/>
        </w:rPr>
        <w:t xml:space="preserve">Tekuće donacije </w:t>
      </w:r>
      <w:r>
        <w:rPr>
          <w:sz w:val="24"/>
          <w:szCs w:val="24"/>
        </w:rPr>
        <w:t>iznose 11.778.095 kn i veće su za 25,5%</w:t>
      </w:r>
      <w:r w:rsidR="00087321">
        <w:rPr>
          <w:sz w:val="24"/>
          <w:szCs w:val="24"/>
        </w:rPr>
        <w:t xml:space="preserve">. </w:t>
      </w:r>
      <w:r w:rsidR="00061ACD">
        <w:rPr>
          <w:sz w:val="24"/>
          <w:szCs w:val="24"/>
        </w:rPr>
        <w:t xml:space="preserve">Efekt povećanja je </w:t>
      </w:r>
      <w:r w:rsidR="00F0786D">
        <w:rPr>
          <w:sz w:val="24"/>
          <w:szCs w:val="24"/>
        </w:rPr>
        <w:t>javnim potrebama za sport, zatim u većim davanjima za humanitarne organizacije, udruge građana</w:t>
      </w:r>
      <w:r w:rsidR="006A5B24">
        <w:rPr>
          <w:sz w:val="24"/>
          <w:szCs w:val="24"/>
        </w:rPr>
        <w:t>, udrugama građana i političkim strankama, humanitarnim organizacijama</w:t>
      </w:r>
      <w:r w:rsidR="00061ACD">
        <w:rPr>
          <w:sz w:val="24"/>
          <w:szCs w:val="24"/>
        </w:rPr>
        <w:t xml:space="preserve">, umjetničkim društvima </w:t>
      </w:r>
      <w:r w:rsidR="004D0AB4">
        <w:rPr>
          <w:sz w:val="24"/>
          <w:szCs w:val="24"/>
        </w:rPr>
        <w:t>i zdravstvenim neprofitnim organizacijama.</w:t>
      </w:r>
    </w:p>
    <w:p w14:paraId="6C5D0D08" w14:textId="182EBEBE" w:rsidR="00027F6D" w:rsidRDefault="00027F6D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AOP 26</w:t>
      </w:r>
      <w:r w:rsidR="003904A5">
        <w:rPr>
          <w:sz w:val="24"/>
          <w:szCs w:val="24"/>
        </w:rPr>
        <w:t xml:space="preserve">8 </w:t>
      </w:r>
      <w:r w:rsidR="003904A5" w:rsidRPr="003904A5">
        <w:rPr>
          <w:sz w:val="24"/>
          <w:szCs w:val="24"/>
        </w:rPr>
        <w:t xml:space="preserve">Kazne, penali i naknade štete </w:t>
      </w:r>
      <w:r w:rsidR="003904A5">
        <w:rPr>
          <w:sz w:val="24"/>
          <w:szCs w:val="24"/>
        </w:rPr>
        <w:t>iznose 6.176.241, dok su 2020. godine iznosile 206.560 kn. Efekt toliko velikog iznosa je kod n</w:t>
      </w:r>
      <w:r>
        <w:rPr>
          <w:sz w:val="24"/>
          <w:szCs w:val="24"/>
        </w:rPr>
        <w:t>aknade štete pravnim i fizičkim</w:t>
      </w:r>
      <w:r w:rsidR="002156ED">
        <w:rPr>
          <w:sz w:val="24"/>
          <w:szCs w:val="24"/>
        </w:rPr>
        <w:t xml:space="preserve"> osobama </w:t>
      </w:r>
      <w:r>
        <w:rPr>
          <w:sz w:val="24"/>
          <w:szCs w:val="24"/>
        </w:rPr>
        <w:t xml:space="preserve"> </w:t>
      </w:r>
      <w:r w:rsidR="003904A5">
        <w:rPr>
          <w:sz w:val="24"/>
          <w:szCs w:val="24"/>
        </w:rPr>
        <w:t>-</w:t>
      </w:r>
      <w:r w:rsidR="00571FF1">
        <w:rPr>
          <w:sz w:val="24"/>
          <w:szCs w:val="24"/>
        </w:rPr>
        <w:t xml:space="preserve"> </w:t>
      </w:r>
      <w:r w:rsidR="003904A5">
        <w:rPr>
          <w:sz w:val="24"/>
          <w:szCs w:val="24"/>
        </w:rPr>
        <w:t>p</w:t>
      </w:r>
      <w:r>
        <w:rPr>
          <w:sz w:val="24"/>
          <w:szCs w:val="24"/>
        </w:rPr>
        <w:t xml:space="preserve">ovećanje naknade odnosi se na </w:t>
      </w:r>
      <w:r w:rsidRPr="00027F6D">
        <w:rPr>
          <w:sz w:val="24"/>
          <w:szCs w:val="24"/>
        </w:rPr>
        <w:t>namjenske kartice koju</w:t>
      </w:r>
      <w:r>
        <w:rPr>
          <w:sz w:val="24"/>
          <w:szCs w:val="24"/>
        </w:rPr>
        <w:t xml:space="preserve"> su dobili građani</w:t>
      </w:r>
      <w:r w:rsidRPr="00027F6D">
        <w:rPr>
          <w:sz w:val="24"/>
          <w:szCs w:val="24"/>
        </w:rPr>
        <w:t xml:space="preserve"> </w:t>
      </w:r>
      <w:r w:rsidR="003904A5">
        <w:rPr>
          <w:sz w:val="24"/>
          <w:szCs w:val="24"/>
        </w:rPr>
        <w:t xml:space="preserve">po odluci Gradskog vijeća iz 2021. godine. Na namjensku karticu ostvaruju pravo građani </w:t>
      </w:r>
      <w:r w:rsidRPr="00027F6D">
        <w:rPr>
          <w:sz w:val="24"/>
          <w:szCs w:val="24"/>
        </w:rPr>
        <w:t>koji žive u obiteljskoj kući ili stanu kojeg su statičari označili U2 kategorijom uporabljivosti i građani koji žive u obiteljskim kućama s oznakom PN2</w:t>
      </w:r>
      <w:r>
        <w:rPr>
          <w:sz w:val="24"/>
          <w:szCs w:val="24"/>
        </w:rPr>
        <w:t>. Namjenske kartice koriste za kupnju materijala kako bi sanirali štetu u objektu u kojem žive.</w:t>
      </w:r>
      <w:r w:rsidR="0014058A">
        <w:rPr>
          <w:sz w:val="24"/>
          <w:szCs w:val="24"/>
        </w:rPr>
        <w:t xml:space="preserve"> Zatim, isplata novčane pomoći građanima čiji su objekti imali oznaku neuporabljivo (N1 i N2).</w:t>
      </w:r>
    </w:p>
    <w:p w14:paraId="2337546F" w14:textId="7F125FF7" w:rsidR="00A76CFE" w:rsidRDefault="00124DB7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AOP 294 Prihod od prodaje materijalne imovine  - prirodnih bogatstava – povećanje prihoda od 83%, radi se o prodaji zemljišta u iznosu od 711.971 kn</w:t>
      </w:r>
      <w:r w:rsidR="0014058A">
        <w:rPr>
          <w:sz w:val="24"/>
          <w:szCs w:val="24"/>
        </w:rPr>
        <w:t xml:space="preserve"> u 2021. godini.</w:t>
      </w:r>
    </w:p>
    <w:p w14:paraId="65D88486" w14:textId="4743C7A4" w:rsidR="00124DB7" w:rsidRDefault="000E0B6C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AE55CA">
        <w:rPr>
          <w:sz w:val="24"/>
          <w:szCs w:val="24"/>
        </w:rPr>
        <w:t>AOP 30</w:t>
      </w:r>
      <w:r w:rsidR="00571FF1" w:rsidRPr="00AE55CA">
        <w:rPr>
          <w:sz w:val="24"/>
          <w:szCs w:val="24"/>
        </w:rPr>
        <w:t>6</w:t>
      </w:r>
      <w:r w:rsidRPr="00AE55CA">
        <w:rPr>
          <w:sz w:val="24"/>
          <w:szCs w:val="24"/>
        </w:rPr>
        <w:t xml:space="preserve"> </w:t>
      </w:r>
      <w:r w:rsidR="00571FF1" w:rsidRPr="00AE55CA">
        <w:rPr>
          <w:sz w:val="24"/>
          <w:szCs w:val="24"/>
        </w:rPr>
        <w:t xml:space="preserve">Prihodi od prodaje građevinskih objekata </w:t>
      </w:r>
      <w:r w:rsidRPr="00AE55CA">
        <w:rPr>
          <w:sz w:val="24"/>
          <w:szCs w:val="24"/>
        </w:rPr>
        <w:t>–</w:t>
      </w:r>
      <w:r w:rsidR="00D21B4C">
        <w:rPr>
          <w:sz w:val="24"/>
          <w:szCs w:val="24"/>
        </w:rPr>
        <w:t xml:space="preserve"> </w:t>
      </w:r>
      <w:r w:rsidR="00694804">
        <w:rPr>
          <w:sz w:val="24"/>
          <w:szCs w:val="24"/>
        </w:rPr>
        <w:t xml:space="preserve">iznose </w:t>
      </w:r>
      <w:r w:rsidR="00694804" w:rsidRPr="00694804">
        <w:rPr>
          <w:sz w:val="24"/>
          <w:szCs w:val="24"/>
        </w:rPr>
        <w:t>1.192.217</w:t>
      </w:r>
      <w:r w:rsidR="00694804">
        <w:rPr>
          <w:sz w:val="24"/>
          <w:szCs w:val="24"/>
        </w:rPr>
        <w:t xml:space="preserve"> kn i</w:t>
      </w:r>
      <w:r w:rsidRPr="00AE55CA">
        <w:rPr>
          <w:sz w:val="24"/>
          <w:szCs w:val="24"/>
        </w:rPr>
        <w:t xml:space="preserve"> manji su za </w:t>
      </w:r>
      <w:r w:rsidR="00571FF1" w:rsidRPr="00AE55CA">
        <w:rPr>
          <w:sz w:val="24"/>
          <w:szCs w:val="24"/>
        </w:rPr>
        <w:t>33</w:t>
      </w:r>
      <w:r w:rsidRPr="00AE55CA">
        <w:rPr>
          <w:sz w:val="24"/>
          <w:szCs w:val="24"/>
        </w:rPr>
        <w:t>,</w:t>
      </w:r>
      <w:r w:rsidR="00571FF1" w:rsidRPr="00AE55CA">
        <w:rPr>
          <w:sz w:val="24"/>
          <w:szCs w:val="24"/>
        </w:rPr>
        <w:t>8</w:t>
      </w:r>
      <w:r w:rsidRPr="00101943">
        <w:rPr>
          <w:sz w:val="24"/>
          <w:szCs w:val="24"/>
        </w:rPr>
        <w:t>% jer u 202</w:t>
      </w:r>
      <w:r w:rsidR="00101943" w:rsidRPr="00101943">
        <w:rPr>
          <w:sz w:val="24"/>
          <w:szCs w:val="24"/>
        </w:rPr>
        <w:t>1</w:t>
      </w:r>
      <w:r w:rsidRPr="00101943">
        <w:rPr>
          <w:sz w:val="24"/>
          <w:szCs w:val="24"/>
        </w:rPr>
        <w:t xml:space="preserve">. godini </w:t>
      </w:r>
      <w:r w:rsidR="00101943" w:rsidRPr="00101943">
        <w:rPr>
          <w:sz w:val="24"/>
          <w:szCs w:val="24"/>
        </w:rPr>
        <w:t>bila puno slabija prodaja nekretnina nego u 2020. godini.</w:t>
      </w:r>
    </w:p>
    <w:p w14:paraId="30018372" w14:textId="3EEA5342" w:rsidR="00070100" w:rsidRPr="00101943" w:rsidRDefault="00070100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350 </w:t>
      </w:r>
      <w:r w:rsidRPr="00070100">
        <w:rPr>
          <w:sz w:val="24"/>
          <w:szCs w:val="24"/>
        </w:rPr>
        <w:t>Nematerijalna imovina</w:t>
      </w:r>
      <w:r>
        <w:rPr>
          <w:sz w:val="24"/>
          <w:szCs w:val="24"/>
        </w:rPr>
        <w:t xml:space="preserve"> – iznosi 1.144.663 kn, manja je za 34,7% jer u 2021. godini bila su manja ulaganja u projektne dokumentacije nego u 2020. godini.</w:t>
      </w:r>
    </w:p>
    <w:p w14:paraId="606F72F7" w14:textId="05D22F1C" w:rsidR="0008370D" w:rsidRPr="0008370D" w:rsidRDefault="00782374" w:rsidP="0008370D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08370D">
        <w:rPr>
          <w:sz w:val="24"/>
          <w:szCs w:val="24"/>
        </w:rPr>
        <w:t xml:space="preserve">AOP 358 Građevinski objekti – rashodi u 2021. godini ostvareni su u iznosu od </w:t>
      </w:r>
      <w:r w:rsidR="002A6719" w:rsidRPr="0008370D">
        <w:rPr>
          <w:sz w:val="24"/>
          <w:szCs w:val="24"/>
        </w:rPr>
        <w:t>19</w:t>
      </w:r>
      <w:r w:rsidRPr="0008370D">
        <w:rPr>
          <w:sz w:val="24"/>
          <w:szCs w:val="24"/>
        </w:rPr>
        <w:t>.</w:t>
      </w:r>
      <w:r w:rsidR="002A6719" w:rsidRPr="0008370D">
        <w:rPr>
          <w:sz w:val="24"/>
          <w:szCs w:val="24"/>
        </w:rPr>
        <w:t>578</w:t>
      </w:r>
      <w:r w:rsidRPr="0008370D">
        <w:rPr>
          <w:sz w:val="24"/>
          <w:szCs w:val="24"/>
        </w:rPr>
        <w:t>.</w:t>
      </w:r>
      <w:r w:rsidR="002A6719" w:rsidRPr="0008370D">
        <w:rPr>
          <w:sz w:val="24"/>
          <w:szCs w:val="24"/>
        </w:rPr>
        <w:t>394</w:t>
      </w:r>
      <w:r w:rsidRPr="0008370D">
        <w:rPr>
          <w:sz w:val="24"/>
          <w:szCs w:val="24"/>
        </w:rPr>
        <w:t xml:space="preserve"> kn i smanjeni su za </w:t>
      </w:r>
      <w:r w:rsidR="002A6719" w:rsidRPr="0008370D">
        <w:rPr>
          <w:sz w:val="24"/>
          <w:szCs w:val="24"/>
        </w:rPr>
        <w:t xml:space="preserve">52,3 </w:t>
      </w:r>
      <w:r w:rsidRPr="0008370D">
        <w:rPr>
          <w:sz w:val="24"/>
          <w:szCs w:val="24"/>
        </w:rPr>
        <w:t>% u odnosu na 2020. godinu</w:t>
      </w:r>
      <w:r w:rsidR="002874B6" w:rsidRPr="0008370D">
        <w:rPr>
          <w:sz w:val="24"/>
          <w:szCs w:val="24"/>
        </w:rPr>
        <w:t>. Radi se o završetku izgradnje sportske dvorane Zeleni brijeg</w:t>
      </w:r>
      <w:r w:rsidR="002A6719" w:rsidRPr="0008370D">
        <w:rPr>
          <w:sz w:val="24"/>
          <w:szCs w:val="24"/>
        </w:rPr>
        <w:t xml:space="preserve"> koja je započela krajem 2019. godine, a u 2020. godini je bila financijski najzahtjevnija</w:t>
      </w:r>
      <w:r w:rsidR="002874B6" w:rsidRPr="0008370D">
        <w:rPr>
          <w:sz w:val="24"/>
          <w:szCs w:val="24"/>
        </w:rPr>
        <w:t xml:space="preserve">, </w:t>
      </w:r>
      <w:r w:rsidR="002A6719" w:rsidRPr="0008370D">
        <w:rPr>
          <w:sz w:val="24"/>
          <w:szCs w:val="24"/>
        </w:rPr>
        <w:t xml:space="preserve">zatim </w:t>
      </w:r>
      <w:r w:rsidR="00AD387E" w:rsidRPr="0008370D">
        <w:rPr>
          <w:sz w:val="24"/>
          <w:szCs w:val="24"/>
        </w:rPr>
        <w:t xml:space="preserve">izgradnja prilazne ceste CRS – Zvonimirova, uređenje parkirališnih površina na trgu Hrvatskih branitelja, </w:t>
      </w:r>
      <w:r w:rsidR="0008370D" w:rsidRPr="0008370D">
        <w:rPr>
          <w:sz w:val="24"/>
          <w:szCs w:val="24"/>
        </w:rPr>
        <w:t xml:space="preserve">uređenje i izgradnja javnih površina, projekti izgradnje i rekonstrukcije uređaja za odvodnju oborinskih voda, projekti i geodetski radovi za izgradnju i legalizaciju objekata u </w:t>
      </w:r>
      <w:r w:rsidR="0008370D" w:rsidRPr="0008370D">
        <w:rPr>
          <w:sz w:val="24"/>
          <w:szCs w:val="24"/>
        </w:rPr>
        <w:lastRenderedPageBreak/>
        <w:t xml:space="preserve">vlasništvu grada, izgradnja rotora </w:t>
      </w:r>
      <w:proofErr w:type="spellStart"/>
      <w:r w:rsidR="0008370D" w:rsidRPr="0008370D">
        <w:rPr>
          <w:sz w:val="24"/>
          <w:szCs w:val="24"/>
        </w:rPr>
        <w:t>Starčevićeva</w:t>
      </w:r>
      <w:proofErr w:type="spellEnd"/>
      <w:r w:rsidR="0008370D" w:rsidRPr="0008370D">
        <w:rPr>
          <w:sz w:val="24"/>
          <w:szCs w:val="24"/>
        </w:rPr>
        <w:t xml:space="preserve"> – </w:t>
      </w:r>
      <w:proofErr w:type="spellStart"/>
      <w:r w:rsidR="0008370D" w:rsidRPr="0008370D">
        <w:rPr>
          <w:sz w:val="24"/>
          <w:szCs w:val="24"/>
        </w:rPr>
        <w:t>Gupčeva</w:t>
      </w:r>
      <w:proofErr w:type="spellEnd"/>
      <w:r w:rsidR="0008370D" w:rsidRPr="0008370D">
        <w:rPr>
          <w:sz w:val="24"/>
          <w:szCs w:val="24"/>
        </w:rPr>
        <w:t xml:space="preserve">, izgradnja komunalnog pristaništa – sufinanciranje, izgradnja društvenog doma u </w:t>
      </w:r>
      <w:proofErr w:type="spellStart"/>
      <w:r w:rsidR="0008370D" w:rsidRPr="0008370D">
        <w:rPr>
          <w:sz w:val="24"/>
          <w:szCs w:val="24"/>
        </w:rPr>
        <w:t>Capraškim</w:t>
      </w:r>
      <w:proofErr w:type="spellEnd"/>
      <w:r w:rsidR="0008370D" w:rsidRPr="0008370D">
        <w:rPr>
          <w:sz w:val="24"/>
          <w:szCs w:val="24"/>
        </w:rPr>
        <w:t xml:space="preserve"> poljanama, </w:t>
      </w:r>
      <w:r w:rsidR="0008370D">
        <w:rPr>
          <w:sz w:val="24"/>
          <w:szCs w:val="24"/>
        </w:rPr>
        <w:t xml:space="preserve">početak </w:t>
      </w:r>
      <w:r w:rsidR="0008370D" w:rsidRPr="0008370D">
        <w:rPr>
          <w:sz w:val="24"/>
          <w:szCs w:val="24"/>
        </w:rPr>
        <w:t>izgradnj</w:t>
      </w:r>
      <w:r w:rsidR="0008370D">
        <w:rPr>
          <w:sz w:val="24"/>
          <w:szCs w:val="24"/>
        </w:rPr>
        <w:t>e</w:t>
      </w:r>
      <w:r w:rsidR="0008370D" w:rsidRPr="0008370D">
        <w:rPr>
          <w:sz w:val="24"/>
          <w:szCs w:val="24"/>
        </w:rPr>
        <w:t xml:space="preserve"> odgojno - obrazovnog kompleksa </w:t>
      </w:r>
      <w:proofErr w:type="spellStart"/>
      <w:r w:rsidR="0008370D" w:rsidRPr="0008370D">
        <w:rPr>
          <w:sz w:val="24"/>
          <w:szCs w:val="24"/>
        </w:rPr>
        <w:t>Galdovo</w:t>
      </w:r>
      <w:proofErr w:type="spellEnd"/>
      <w:r w:rsidR="0008370D" w:rsidRPr="0008370D">
        <w:rPr>
          <w:sz w:val="24"/>
          <w:szCs w:val="24"/>
        </w:rPr>
        <w:t xml:space="preserve">, nadogradnja vrtićkog objekta Različak i sustav video nadzora u gradu </w:t>
      </w:r>
      <w:r w:rsidR="0008370D">
        <w:rPr>
          <w:sz w:val="24"/>
          <w:szCs w:val="24"/>
        </w:rPr>
        <w:t>S</w:t>
      </w:r>
      <w:r w:rsidR="0008370D" w:rsidRPr="0008370D">
        <w:rPr>
          <w:sz w:val="24"/>
          <w:szCs w:val="24"/>
        </w:rPr>
        <w:t>isku</w:t>
      </w:r>
      <w:r w:rsidR="0008370D">
        <w:rPr>
          <w:sz w:val="24"/>
          <w:szCs w:val="24"/>
        </w:rPr>
        <w:t>.</w:t>
      </w:r>
    </w:p>
    <w:p w14:paraId="16FE60D8" w14:textId="436B357F" w:rsidR="0080266F" w:rsidRPr="0080266F" w:rsidRDefault="0080266F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80266F">
        <w:rPr>
          <w:sz w:val="24"/>
          <w:szCs w:val="24"/>
        </w:rPr>
        <w:t>AOP 363</w:t>
      </w:r>
      <w:r>
        <w:rPr>
          <w:sz w:val="24"/>
          <w:szCs w:val="24"/>
        </w:rPr>
        <w:t xml:space="preserve"> </w:t>
      </w:r>
      <w:r w:rsidRPr="0080266F">
        <w:rPr>
          <w:sz w:val="24"/>
          <w:szCs w:val="24"/>
        </w:rPr>
        <w:t xml:space="preserve">Postrojenja i oprema </w:t>
      </w:r>
      <w:r>
        <w:rPr>
          <w:sz w:val="24"/>
          <w:szCs w:val="24"/>
        </w:rPr>
        <w:t xml:space="preserve">iznosi 7.939.219 kn, dok je u 2020. godini iznos je bio 515.874 kn. Radi </w:t>
      </w:r>
      <w:r w:rsidR="00233559">
        <w:rPr>
          <w:sz w:val="24"/>
          <w:szCs w:val="24"/>
        </w:rPr>
        <w:t xml:space="preserve">najvećim dijelom </w:t>
      </w:r>
      <w:r>
        <w:rPr>
          <w:sz w:val="24"/>
          <w:szCs w:val="24"/>
        </w:rPr>
        <w:t xml:space="preserve">o </w:t>
      </w:r>
      <w:r w:rsidR="009B2CF8">
        <w:rPr>
          <w:sz w:val="24"/>
          <w:szCs w:val="24"/>
        </w:rPr>
        <w:t>kupnji opreme za sportsku dvoranu Zeleni brijeg</w:t>
      </w:r>
      <w:r w:rsidR="00233559">
        <w:rPr>
          <w:sz w:val="24"/>
          <w:szCs w:val="24"/>
        </w:rPr>
        <w:t>, te manji dio kupnje informatičke opreme za potrebe gradske uprave i opremanje gradske blagajne.</w:t>
      </w:r>
    </w:p>
    <w:p w14:paraId="3184D38C" w14:textId="4F5E06F7" w:rsidR="0080266F" w:rsidRPr="0080266F" w:rsidRDefault="0080266F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80266F">
        <w:rPr>
          <w:sz w:val="24"/>
          <w:szCs w:val="24"/>
        </w:rPr>
        <w:t xml:space="preserve">AOP 385 Nematerijalna proizvedena imovina </w:t>
      </w:r>
      <w:r>
        <w:rPr>
          <w:sz w:val="24"/>
          <w:szCs w:val="24"/>
        </w:rPr>
        <w:t>iznosi 102.925 kn i veća je 5,5 puta nego u 2020. godini, radi se o povećanom ulaganju u računalne programe.</w:t>
      </w:r>
    </w:p>
    <w:p w14:paraId="4D74EAE2" w14:textId="27BF0111" w:rsidR="00074145" w:rsidRDefault="00074145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074145">
        <w:rPr>
          <w:sz w:val="24"/>
          <w:szCs w:val="24"/>
        </w:rPr>
        <w:t>AOP 397</w:t>
      </w:r>
      <w:r>
        <w:rPr>
          <w:sz w:val="24"/>
          <w:szCs w:val="24"/>
        </w:rPr>
        <w:t xml:space="preserve"> </w:t>
      </w:r>
      <w:r w:rsidRPr="00074145">
        <w:rPr>
          <w:sz w:val="24"/>
          <w:szCs w:val="24"/>
        </w:rPr>
        <w:t>Dodatna ulaganja na građevinskim objektima</w:t>
      </w:r>
      <w:r>
        <w:rPr>
          <w:sz w:val="24"/>
          <w:szCs w:val="24"/>
        </w:rPr>
        <w:t xml:space="preserve"> iznose 9.982.247 kn i veći su za 26,1% nego prethodne godine. Radi se o ulaganju i završetku projekta izgradnje i opremanja zgrade C</w:t>
      </w:r>
      <w:r w:rsidRPr="00074145">
        <w:rPr>
          <w:sz w:val="24"/>
          <w:szCs w:val="24"/>
        </w:rPr>
        <w:t>entar kreativnih industrija - KREATIVNI INKUBATOR</w:t>
      </w:r>
      <w:r>
        <w:rPr>
          <w:sz w:val="24"/>
          <w:szCs w:val="24"/>
        </w:rPr>
        <w:t xml:space="preserve"> SISAK (CIKS), zatim </w:t>
      </w:r>
      <w:r w:rsidR="00284444">
        <w:rPr>
          <w:sz w:val="24"/>
          <w:szCs w:val="24"/>
        </w:rPr>
        <w:t>dodatnim ulaganjima</w:t>
      </w:r>
      <w:r>
        <w:rPr>
          <w:sz w:val="24"/>
          <w:szCs w:val="24"/>
        </w:rPr>
        <w:t xml:space="preserve"> na stadionu Metalac, </w:t>
      </w:r>
      <w:r w:rsidR="00284444" w:rsidRPr="00284444">
        <w:rPr>
          <w:sz w:val="24"/>
          <w:szCs w:val="24"/>
        </w:rPr>
        <w:t>ulaganje u objekte u vlasništvu grada</w:t>
      </w:r>
      <w:r w:rsidR="00284444">
        <w:rPr>
          <w:sz w:val="24"/>
          <w:szCs w:val="24"/>
        </w:rPr>
        <w:t xml:space="preserve"> i ulaganju u objekte koji su stradali u potresu.</w:t>
      </w:r>
    </w:p>
    <w:p w14:paraId="6598ACAF" w14:textId="54F0C0A6" w:rsidR="00284444" w:rsidRDefault="00284444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400 </w:t>
      </w:r>
      <w:r w:rsidRPr="00284444">
        <w:rPr>
          <w:sz w:val="24"/>
          <w:szCs w:val="24"/>
        </w:rPr>
        <w:t>Dodatna ulaganja za ostalu nefinancijsku imovinu</w:t>
      </w:r>
      <w:r>
        <w:rPr>
          <w:sz w:val="24"/>
          <w:szCs w:val="24"/>
        </w:rPr>
        <w:t xml:space="preserve"> iznose 2.228.423 kn i manji su za 58% nego u 2020. godini </w:t>
      </w:r>
      <w:r w:rsidR="00961F2D">
        <w:rPr>
          <w:sz w:val="24"/>
          <w:szCs w:val="24"/>
        </w:rPr>
        <w:t xml:space="preserve">jer se radio o završetku izgradnje </w:t>
      </w:r>
      <w:proofErr w:type="spellStart"/>
      <w:r w:rsidR="00961F2D">
        <w:rPr>
          <w:sz w:val="24"/>
          <w:szCs w:val="24"/>
        </w:rPr>
        <w:t>reciklažnog</w:t>
      </w:r>
      <w:proofErr w:type="spellEnd"/>
      <w:r w:rsidR="00961F2D">
        <w:rPr>
          <w:sz w:val="24"/>
          <w:szCs w:val="24"/>
        </w:rPr>
        <w:t xml:space="preserve"> dvorišta Sisak Novi (okončana situacija – </w:t>
      </w:r>
      <w:r w:rsidR="00961F2D" w:rsidRPr="00961F2D">
        <w:rPr>
          <w:sz w:val="24"/>
          <w:szCs w:val="24"/>
        </w:rPr>
        <w:t>684</w:t>
      </w:r>
      <w:r w:rsidR="00961F2D">
        <w:rPr>
          <w:sz w:val="24"/>
          <w:szCs w:val="24"/>
        </w:rPr>
        <w:t>.</w:t>
      </w:r>
      <w:r w:rsidR="00961F2D" w:rsidRPr="00961F2D">
        <w:rPr>
          <w:sz w:val="24"/>
          <w:szCs w:val="24"/>
        </w:rPr>
        <w:t>678,28</w:t>
      </w:r>
      <w:r w:rsidR="00961F2D">
        <w:rPr>
          <w:sz w:val="24"/>
          <w:szCs w:val="24"/>
        </w:rPr>
        <w:t xml:space="preserve"> kn) koje je u 2020. bila započeta gradnja, zatim ostalo se odnosi na ulaganja u projektne </w:t>
      </w:r>
      <w:r w:rsidR="00152470">
        <w:rPr>
          <w:sz w:val="24"/>
          <w:szCs w:val="24"/>
        </w:rPr>
        <w:t>dokumentacije</w:t>
      </w:r>
      <w:r w:rsidR="00961F2D">
        <w:rPr>
          <w:sz w:val="24"/>
          <w:szCs w:val="24"/>
        </w:rPr>
        <w:t xml:space="preserve"> i elaborate </w:t>
      </w:r>
      <w:r w:rsidR="00152470">
        <w:rPr>
          <w:sz w:val="24"/>
          <w:szCs w:val="24"/>
        </w:rPr>
        <w:t xml:space="preserve">vezano za odlagalište Goričica i </w:t>
      </w:r>
      <w:r w:rsidR="00152470" w:rsidRPr="00152470">
        <w:rPr>
          <w:sz w:val="24"/>
          <w:szCs w:val="24"/>
        </w:rPr>
        <w:t>ulaganje u komunalnu infrastrukturu za gospodarenje otpadom</w:t>
      </w:r>
      <w:r w:rsidR="00152470">
        <w:rPr>
          <w:sz w:val="24"/>
          <w:szCs w:val="24"/>
        </w:rPr>
        <w:t>.</w:t>
      </w:r>
    </w:p>
    <w:p w14:paraId="331B8E60" w14:textId="6F10A531" w:rsidR="00152470" w:rsidRPr="00074145" w:rsidRDefault="00641624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470 </w:t>
      </w:r>
      <w:r w:rsidRPr="00641624">
        <w:rPr>
          <w:sz w:val="24"/>
          <w:szCs w:val="24"/>
        </w:rPr>
        <w:t>Primici od prodaje dionica i udjela u glavnici trgovačkih društava u javnom sektoru</w:t>
      </w:r>
      <w:r>
        <w:rPr>
          <w:sz w:val="24"/>
          <w:szCs w:val="24"/>
        </w:rPr>
        <w:t xml:space="preserve"> iznose 1.393 kn i veći su za 39,3%. radi se o nasljeđivanju dionica</w:t>
      </w:r>
      <w:r w:rsidR="002A6CB4">
        <w:rPr>
          <w:sz w:val="24"/>
          <w:szCs w:val="24"/>
        </w:rPr>
        <w:t>.</w:t>
      </w:r>
    </w:p>
    <w:p w14:paraId="52DAEC82" w14:textId="000E9BD9" w:rsidR="008F762B" w:rsidRDefault="008F762B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2A6CB4">
        <w:rPr>
          <w:sz w:val="24"/>
          <w:szCs w:val="24"/>
        </w:rPr>
        <w:t xml:space="preserve">500 </w:t>
      </w:r>
      <w:r w:rsidR="002A6CB4" w:rsidRPr="002A6CB4">
        <w:rPr>
          <w:sz w:val="24"/>
          <w:szCs w:val="24"/>
        </w:rPr>
        <w:t xml:space="preserve">Primljeni zajmovi od drugih razina vlasti </w:t>
      </w:r>
      <w:r>
        <w:rPr>
          <w:sz w:val="24"/>
          <w:szCs w:val="24"/>
        </w:rPr>
        <w:t xml:space="preserve">– </w:t>
      </w:r>
      <w:r w:rsidR="000B64AB">
        <w:rPr>
          <w:sz w:val="24"/>
          <w:szCs w:val="24"/>
        </w:rPr>
        <w:t>iznosi 25.719.825 kn. P</w:t>
      </w:r>
      <w:r>
        <w:rPr>
          <w:sz w:val="24"/>
          <w:szCs w:val="24"/>
        </w:rPr>
        <w:t>ovećanje primitaka za 5</w:t>
      </w:r>
      <w:r w:rsidR="002A6CB4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2A6CB4">
        <w:rPr>
          <w:sz w:val="24"/>
          <w:szCs w:val="24"/>
        </w:rPr>
        <w:t>6</w:t>
      </w:r>
      <w:r>
        <w:rPr>
          <w:sz w:val="24"/>
          <w:szCs w:val="24"/>
        </w:rPr>
        <w:t xml:space="preserve">%. radi se o primljenom zajmu </w:t>
      </w:r>
      <w:r w:rsidR="00362A78">
        <w:rPr>
          <w:sz w:val="24"/>
          <w:szCs w:val="24"/>
        </w:rPr>
        <w:t>iz</w:t>
      </w:r>
      <w:r>
        <w:rPr>
          <w:sz w:val="24"/>
          <w:szCs w:val="24"/>
        </w:rPr>
        <w:t xml:space="preserve"> državnog proračuna (25 milijuna kuna beskamatni zajama) za saniranje </w:t>
      </w:r>
      <w:r w:rsidR="00362A78">
        <w:rPr>
          <w:sz w:val="24"/>
          <w:szCs w:val="24"/>
        </w:rPr>
        <w:t xml:space="preserve">posljedica </w:t>
      </w:r>
      <w:r>
        <w:rPr>
          <w:sz w:val="24"/>
          <w:szCs w:val="24"/>
        </w:rPr>
        <w:t>štet</w:t>
      </w:r>
      <w:r w:rsidR="00362A78">
        <w:rPr>
          <w:sz w:val="24"/>
          <w:szCs w:val="24"/>
        </w:rPr>
        <w:t xml:space="preserve">a </w:t>
      </w:r>
      <w:r>
        <w:rPr>
          <w:sz w:val="24"/>
          <w:szCs w:val="24"/>
        </w:rPr>
        <w:t>od potresa</w:t>
      </w:r>
      <w:r w:rsidR="00362A78">
        <w:rPr>
          <w:sz w:val="24"/>
          <w:szCs w:val="24"/>
        </w:rPr>
        <w:t>.</w:t>
      </w:r>
    </w:p>
    <w:p w14:paraId="29DFD555" w14:textId="3EC56CE0" w:rsidR="0099687A" w:rsidRPr="0099687A" w:rsidRDefault="00A063BA" w:rsidP="0099687A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578 </w:t>
      </w:r>
      <w:r w:rsidRPr="00A063BA">
        <w:rPr>
          <w:sz w:val="24"/>
          <w:szCs w:val="24"/>
        </w:rPr>
        <w:t>Dionice i udjeli u glavnici trgovačkih društava u javnom sektoru</w:t>
      </w:r>
      <w:r>
        <w:rPr>
          <w:sz w:val="24"/>
          <w:szCs w:val="24"/>
        </w:rPr>
        <w:t xml:space="preserve"> iznos je 20</w:t>
      </w:r>
      <w:r w:rsidR="000B64AB">
        <w:rPr>
          <w:sz w:val="24"/>
          <w:szCs w:val="24"/>
        </w:rPr>
        <w:t xml:space="preserve">.000 </w:t>
      </w:r>
      <w:r>
        <w:rPr>
          <w:sz w:val="24"/>
          <w:szCs w:val="24"/>
        </w:rPr>
        <w:t xml:space="preserve">kuna, radi se o uplati temeljnog </w:t>
      </w:r>
      <w:r w:rsidR="00D52819">
        <w:rPr>
          <w:sz w:val="24"/>
          <w:szCs w:val="24"/>
        </w:rPr>
        <w:t xml:space="preserve">uloga za osnivanje novog trgovačkog društva  </w:t>
      </w:r>
    </w:p>
    <w:p w14:paraId="44805C9F" w14:textId="0B07F2C7" w:rsidR="00A063BA" w:rsidRDefault="0099687A" w:rsidP="0099687A">
      <w:pPr>
        <w:pStyle w:val="Odlomakpopisa"/>
        <w:jc w:val="both"/>
        <w:rPr>
          <w:sz w:val="24"/>
          <w:szCs w:val="24"/>
        </w:rPr>
      </w:pPr>
      <w:r w:rsidRPr="0099687A">
        <w:rPr>
          <w:sz w:val="24"/>
          <w:szCs w:val="24"/>
        </w:rPr>
        <w:t>CENTAR KREATIVNE INDUSTRIJE-KREATIVNI INKUBATOR SISAK d.o.o.</w:t>
      </w:r>
    </w:p>
    <w:p w14:paraId="3093250B" w14:textId="655C18D8" w:rsidR="006A7E35" w:rsidRPr="002B09A9" w:rsidRDefault="008F762B" w:rsidP="003464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391E4F">
        <w:rPr>
          <w:sz w:val="24"/>
          <w:szCs w:val="24"/>
        </w:rPr>
        <w:t>598 Otplata glavnice primljenih kredita i zajmova od kreditnih i ostalih financijskih institucija izvan javnog sektora – smanjenje od 3</w:t>
      </w:r>
      <w:r w:rsidR="00E45C70">
        <w:rPr>
          <w:sz w:val="24"/>
          <w:szCs w:val="24"/>
        </w:rPr>
        <w:t>2</w:t>
      </w:r>
      <w:r w:rsidR="00391E4F">
        <w:rPr>
          <w:sz w:val="24"/>
          <w:szCs w:val="24"/>
        </w:rPr>
        <w:t>,</w:t>
      </w:r>
      <w:r w:rsidR="00E45C70">
        <w:rPr>
          <w:sz w:val="24"/>
          <w:szCs w:val="24"/>
        </w:rPr>
        <w:t>9</w:t>
      </w:r>
      <w:r w:rsidR="00391E4F">
        <w:rPr>
          <w:sz w:val="24"/>
          <w:szCs w:val="24"/>
        </w:rPr>
        <w:t>%</w:t>
      </w:r>
      <w:r w:rsidR="000B64AB">
        <w:rPr>
          <w:sz w:val="24"/>
          <w:szCs w:val="24"/>
        </w:rPr>
        <w:t xml:space="preserve"> i iznosi 1.729.104 kn</w:t>
      </w:r>
      <w:r w:rsidR="00391E4F">
        <w:rPr>
          <w:sz w:val="24"/>
          <w:szCs w:val="24"/>
        </w:rPr>
        <w:t>. Grad Sisak imao je odgodu plaćanje glavnice kredita za prvih 6 mjeseci 2021. godine</w:t>
      </w:r>
      <w:r w:rsidR="001A2DCC">
        <w:rPr>
          <w:sz w:val="24"/>
          <w:szCs w:val="24"/>
        </w:rPr>
        <w:t xml:space="preserve"> te j</w:t>
      </w:r>
      <w:r w:rsidR="00772A60">
        <w:rPr>
          <w:sz w:val="24"/>
          <w:szCs w:val="24"/>
        </w:rPr>
        <w:t>e</w:t>
      </w:r>
      <w:r w:rsidR="001A2DCC">
        <w:rPr>
          <w:sz w:val="24"/>
          <w:szCs w:val="24"/>
        </w:rPr>
        <w:t xml:space="preserve"> stoga manja realizacija.</w:t>
      </w:r>
    </w:p>
    <w:p w14:paraId="4FCA0464" w14:textId="77777777" w:rsidR="002B09A9" w:rsidRDefault="002B09A9" w:rsidP="00346408">
      <w:pPr>
        <w:jc w:val="both"/>
        <w:rPr>
          <w:b/>
          <w:bCs/>
          <w:sz w:val="24"/>
          <w:szCs w:val="24"/>
        </w:rPr>
      </w:pPr>
    </w:p>
    <w:p w14:paraId="36971B69" w14:textId="1240820E" w:rsidR="00346408" w:rsidRPr="00153F2E" w:rsidRDefault="00346408" w:rsidP="00346408">
      <w:pPr>
        <w:jc w:val="both"/>
        <w:rPr>
          <w:b/>
          <w:bCs/>
          <w:sz w:val="24"/>
          <w:szCs w:val="24"/>
        </w:rPr>
      </w:pPr>
      <w:r w:rsidRPr="00153F2E">
        <w:rPr>
          <w:b/>
          <w:bCs/>
          <w:sz w:val="24"/>
          <w:szCs w:val="24"/>
        </w:rPr>
        <w:t>Bilješke uz Izvještaj o rashodima prema funkcijskoj klasifikaciji – Obrazac RAS-funkcijski</w:t>
      </w:r>
    </w:p>
    <w:p w14:paraId="65BC6EAE" w14:textId="14F670C8" w:rsidR="004D19EE" w:rsidRPr="00153F2E" w:rsidRDefault="00191578" w:rsidP="00346408">
      <w:pPr>
        <w:jc w:val="both"/>
        <w:rPr>
          <w:sz w:val="24"/>
          <w:szCs w:val="24"/>
        </w:rPr>
      </w:pPr>
      <w:r w:rsidRPr="00153F2E">
        <w:rPr>
          <w:sz w:val="24"/>
          <w:szCs w:val="24"/>
        </w:rPr>
        <w:t xml:space="preserve">AOP </w:t>
      </w:r>
      <w:r w:rsidR="00FF4567">
        <w:rPr>
          <w:sz w:val="24"/>
          <w:szCs w:val="24"/>
        </w:rPr>
        <w:t>001 Opće javne</w:t>
      </w:r>
      <w:r w:rsidR="008732A4">
        <w:rPr>
          <w:sz w:val="24"/>
          <w:szCs w:val="24"/>
        </w:rPr>
        <w:t xml:space="preserve"> usluge</w:t>
      </w:r>
      <w:r w:rsidR="00FF4567">
        <w:rPr>
          <w:sz w:val="24"/>
          <w:szCs w:val="24"/>
        </w:rPr>
        <w:t xml:space="preserve"> iznose 26.180.014 kn</w:t>
      </w:r>
      <w:r w:rsidR="003024AF">
        <w:rPr>
          <w:sz w:val="24"/>
          <w:szCs w:val="24"/>
        </w:rPr>
        <w:t xml:space="preserve"> i </w:t>
      </w:r>
      <w:r w:rsidR="00B36B2A">
        <w:rPr>
          <w:sz w:val="24"/>
          <w:szCs w:val="24"/>
        </w:rPr>
        <w:t xml:space="preserve">rashodi su </w:t>
      </w:r>
      <w:r w:rsidR="003024AF">
        <w:rPr>
          <w:sz w:val="24"/>
          <w:szCs w:val="24"/>
        </w:rPr>
        <w:t>već</w:t>
      </w:r>
      <w:r w:rsidR="00B36B2A">
        <w:rPr>
          <w:sz w:val="24"/>
          <w:szCs w:val="24"/>
        </w:rPr>
        <w:t>i</w:t>
      </w:r>
      <w:r w:rsidR="003024AF">
        <w:rPr>
          <w:sz w:val="24"/>
          <w:szCs w:val="24"/>
        </w:rPr>
        <w:t xml:space="preserve"> za 8,6%</w:t>
      </w:r>
      <w:r w:rsidR="00FF4567">
        <w:rPr>
          <w:sz w:val="24"/>
          <w:szCs w:val="24"/>
        </w:rPr>
        <w:t xml:space="preserve">. Povećanje se očituje najviše u </w:t>
      </w:r>
      <w:r w:rsidRPr="00153F2E">
        <w:rPr>
          <w:sz w:val="24"/>
          <w:szCs w:val="24"/>
        </w:rPr>
        <w:t>Izvršn</w:t>
      </w:r>
      <w:r w:rsidR="00FF4567">
        <w:rPr>
          <w:sz w:val="24"/>
          <w:szCs w:val="24"/>
        </w:rPr>
        <w:t>im</w:t>
      </w:r>
      <w:r w:rsidRPr="00153F2E">
        <w:rPr>
          <w:sz w:val="24"/>
          <w:szCs w:val="24"/>
        </w:rPr>
        <w:t xml:space="preserve"> i zakonodavn</w:t>
      </w:r>
      <w:r w:rsidR="00FF4567">
        <w:rPr>
          <w:sz w:val="24"/>
          <w:szCs w:val="24"/>
        </w:rPr>
        <w:t>im</w:t>
      </w:r>
      <w:r w:rsidRPr="00153F2E">
        <w:rPr>
          <w:sz w:val="24"/>
          <w:szCs w:val="24"/>
        </w:rPr>
        <w:t xml:space="preserve"> tijel</w:t>
      </w:r>
      <w:r w:rsidR="00FF4567">
        <w:rPr>
          <w:sz w:val="24"/>
          <w:szCs w:val="24"/>
        </w:rPr>
        <w:t>im</w:t>
      </w:r>
      <w:r w:rsidRPr="00153F2E">
        <w:rPr>
          <w:sz w:val="24"/>
          <w:szCs w:val="24"/>
        </w:rPr>
        <w:t xml:space="preserve">a </w:t>
      </w:r>
      <w:r w:rsidR="00FF4567">
        <w:rPr>
          <w:sz w:val="24"/>
          <w:szCs w:val="24"/>
        </w:rPr>
        <w:t>(AOP 003) i to je efekt održanih lokalnih izbora u 2021. godini, povećanju plaća gradske uprave</w:t>
      </w:r>
      <w:r w:rsidR="00BD13AB">
        <w:rPr>
          <w:sz w:val="24"/>
          <w:szCs w:val="24"/>
        </w:rPr>
        <w:t xml:space="preserve">, </w:t>
      </w:r>
      <w:r w:rsidR="004645F8">
        <w:rPr>
          <w:sz w:val="24"/>
          <w:szCs w:val="24"/>
        </w:rPr>
        <w:t>troškovima intelektualne i osobne usluge, n</w:t>
      </w:r>
      <w:r w:rsidR="004645F8" w:rsidRPr="004645F8">
        <w:rPr>
          <w:sz w:val="24"/>
          <w:szCs w:val="24"/>
        </w:rPr>
        <w:t>aknade šteta pravnim i fizičkim osobama</w:t>
      </w:r>
      <w:r w:rsidR="003024AF">
        <w:rPr>
          <w:sz w:val="24"/>
          <w:szCs w:val="24"/>
        </w:rPr>
        <w:t xml:space="preserve"> </w:t>
      </w:r>
      <w:r w:rsidR="004645F8">
        <w:rPr>
          <w:sz w:val="24"/>
          <w:szCs w:val="24"/>
        </w:rPr>
        <w:t xml:space="preserve">i </w:t>
      </w:r>
      <w:r w:rsidR="003024AF">
        <w:rPr>
          <w:sz w:val="24"/>
          <w:szCs w:val="24"/>
        </w:rPr>
        <w:t>ostalim komunalnim uslugama</w:t>
      </w:r>
      <w:r w:rsidR="00725B94">
        <w:rPr>
          <w:sz w:val="24"/>
          <w:szCs w:val="24"/>
        </w:rPr>
        <w:t xml:space="preserve">. </w:t>
      </w:r>
      <w:r w:rsidR="00FF4567">
        <w:rPr>
          <w:sz w:val="24"/>
          <w:szCs w:val="24"/>
        </w:rPr>
        <w:t xml:space="preserve"> </w:t>
      </w:r>
    </w:p>
    <w:p w14:paraId="104D572C" w14:textId="132D785A" w:rsidR="00AE6F9D" w:rsidRDefault="00AE6F9D" w:rsidP="00346408">
      <w:pPr>
        <w:jc w:val="both"/>
        <w:rPr>
          <w:sz w:val="24"/>
          <w:szCs w:val="24"/>
        </w:rPr>
      </w:pPr>
      <w:r w:rsidRPr="00153F2E">
        <w:rPr>
          <w:sz w:val="24"/>
          <w:szCs w:val="24"/>
        </w:rPr>
        <w:t>AOP 0</w:t>
      </w:r>
      <w:r w:rsidR="003024AF">
        <w:rPr>
          <w:sz w:val="24"/>
          <w:szCs w:val="24"/>
        </w:rPr>
        <w:t xml:space="preserve">18 Obrana iznosi 130.607 i </w:t>
      </w:r>
      <w:r w:rsidR="00B36B2A">
        <w:rPr>
          <w:sz w:val="24"/>
          <w:szCs w:val="24"/>
        </w:rPr>
        <w:t xml:space="preserve">rashodi su </w:t>
      </w:r>
      <w:r w:rsidR="003024AF">
        <w:rPr>
          <w:sz w:val="24"/>
          <w:szCs w:val="24"/>
        </w:rPr>
        <w:t>manj</w:t>
      </w:r>
      <w:r w:rsidR="00B36B2A">
        <w:rPr>
          <w:sz w:val="24"/>
          <w:szCs w:val="24"/>
        </w:rPr>
        <w:t xml:space="preserve">i </w:t>
      </w:r>
      <w:r w:rsidR="003024AF">
        <w:rPr>
          <w:sz w:val="24"/>
          <w:szCs w:val="24"/>
        </w:rPr>
        <w:t xml:space="preserve">za 31,2% </w:t>
      </w:r>
      <w:r w:rsidR="00C1609C">
        <w:rPr>
          <w:sz w:val="24"/>
          <w:szCs w:val="24"/>
        </w:rPr>
        <w:t xml:space="preserve">. </w:t>
      </w:r>
      <w:r w:rsidRPr="00153F2E">
        <w:rPr>
          <w:sz w:val="24"/>
          <w:szCs w:val="24"/>
        </w:rPr>
        <w:t xml:space="preserve">Pad se očituje u </w:t>
      </w:r>
      <w:r w:rsidR="005F5273" w:rsidRPr="00153F2E">
        <w:rPr>
          <w:sz w:val="24"/>
          <w:szCs w:val="24"/>
        </w:rPr>
        <w:t>ne nabavci nefinancijske imovine.</w:t>
      </w:r>
    </w:p>
    <w:p w14:paraId="38BFDD55" w14:textId="1702E4B6" w:rsidR="00B36B2A" w:rsidRDefault="00B36B2A" w:rsidP="003464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AOP 024 Javni red i sigurnost iznosi 1.489.299 i rashodi su veći za 12,4%</w:t>
      </w:r>
      <w:r w:rsidR="000A7C54">
        <w:rPr>
          <w:sz w:val="24"/>
          <w:szCs w:val="24"/>
        </w:rPr>
        <w:t xml:space="preserve">, efekt povećanja je u nabavi zaštitne odjeće za </w:t>
      </w:r>
      <w:r w:rsidR="000A7C54" w:rsidRPr="00BB251D">
        <w:rPr>
          <w:sz w:val="24"/>
          <w:szCs w:val="24"/>
        </w:rPr>
        <w:t>Vatrogasnu zajednicu Grada Siska</w:t>
      </w:r>
      <w:r w:rsidR="000A7C54">
        <w:rPr>
          <w:sz w:val="24"/>
          <w:szCs w:val="24"/>
        </w:rPr>
        <w:t>.</w:t>
      </w:r>
    </w:p>
    <w:p w14:paraId="62282811" w14:textId="10A88AF3" w:rsidR="00AE6F9D" w:rsidRPr="00FF4CD7" w:rsidRDefault="00AE6F9D" w:rsidP="00346408">
      <w:pPr>
        <w:jc w:val="both"/>
        <w:rPr>
          <w:sz w:val="24"/>
          <w:szCs w:val="24"/>
        </w:rPr>
      </w:pPr>
      <w:r w:rsidRPr="00FF4CD7">
        <w:rPr>
          <w:sz w:val="24"/>
          <w:szCs w:val="24"/>
        </w:rPr>
        <w:t>AOP 031 Ekonomski poslovi iznose 10.248.924 kn i pad je od 23,5%. Pad se očituje Opći poslovi vezani uz rad (AOP 034)</w:t>
      </w:r>
      <w:r w:rsidR="005F5273" w:rsidRPr="00FF4CD7">
        <w:rPr>
          <w:sz w:val="24"/>
          <w:szCs w:val="24"/>
        </w:rPr>
        <w:t xml:space="preserve"> – pad u plaćanju kamata po kreditima</w:t>
      </w:r>
      <w:r w:rsidRPr="00FF4CD7">
        <w:rPr>
          <w:sz w:val="24"/>
          <w:szCs w:val="24"/>
        </w:rPr>
        <w:t xml:space="preserve"> i Cestovni promet (AOP 051)</w:t>
      </w:r>
      <w:r w:rsidR="005F5273" w:rsidRPr="00FF4CD7">
        <w:rPr>
          <w:sz w:val="24"/>
          <w:szCs w:val="24"/>
        </w:rPr>
        <w:t xml:space="preserve"> </w:t>
      </w:r>
      <w:r w:rsidR="00153F2E" w:rsidRPr="00FF4CD7">
        <w:rPr>
          <w:sz w:val="24"/>
          <w:szCs w:val="24"/>
        </w:rPr>
        <w:t>–</w:t>
      </w:r>
      <w:r w:rsidR="008064C1" w:rsidRPr="00FF4CD7">
        <w:rPr>
          <w:sz w:val="24"/>
          <w:szCs w:val="24"/>
        </w:rPr>
        <w:t xml:space="preserve"> </w:t>
      </w:r>
      <w:r w:rsidR="00153F2E" w:rsidRPr="00FF4CD7">
        <w:rPr>
          <w:sz w:val="24"/>
          <w:szCs w:val="24"/>
        </w:rPr>
        <w:t xml:space="preserve">manje je realizirano tekuće održavanje nerazvrstanih </w:t>
      </w:r>
      <w:r w:rsidR="00FF4CD7" w:rsidRPr="00FF4CD7">
        <w:rPr>
          <w:sz w:val="24"/>
          <w:szCs w:val="24"/>
        </w:rPr>
        <w:t>asfaltiranih</w:t>
      </w:r>
      <w:r w:rsidR="00153F2E" w:rsidRPr="00FF4CD7">
        <w:rPr>
          <w:sz w:val="24"/>
          <w:szCs w:val="24"/>
        </w:rPr>
        <w:t xml:space="preserve"> i neas</w:t>
      </w:r>
      <w:r w:rsidR="00FF4CD7" w:rsidRPr="00FF4CD7">
        <w:rPr>
          <w:sz w:val="24"/>
          <w:szCs w:val="24"/>
        </w:rPr>
        <w:t>faltiranih cesta</w:t>
      </w:r>
      <w:r w:rsidR="00652E92">
        <w:rPr>
          <w:sz w:val="24"/>
          <w:szCs w:val="24"/>
        </w:rPr>
        <w:t xml:space="preserve"> i građevinskih objekata</w:t>
      </w:r>
      <w:r w:rsidR="00FF4CD7" w:rsidRPr="00FF4CD7">
        <w:rPr>
          <w:sz w:val="24"/>
          <w:szCs w:val="24"/>
        </w:rPr>
        <w:t>.</w:t>
      </w:r>
    </w:p>
    <w:p w14:paraId="2A97B47A" w14:textId="43C748C0" w:rsidR="00FD208E" w:rsidRDefault="00FD208E" w:rsidP="00346408">
      <w:pPr>
        <w:jc w:val="both"/>
        <w:rPr>
          <w:sz w:val="24"/>
          <w:szCs w:val="24"/>
        </w:rPr>
      </w:pPr>
      <w:r w:rsidRPr="005E0153">
        <w:rPr>
          <w:sz w:val="24"/>
          <w:szCs w:val="24"/>
        </w:rPr>
        <w:t xml:space="preserve">AOP </w:t>
      </w:r>
      <w:r w:rsidR="00FF4CD7" w:rsidRPr="005E0153">
        <w:rPr>
          <w:sz w:val="24"/>
          <w:szCs w:val="24"/>
        </w:rPr>
        <w:t xml:space="preserve">071 Zaštita okoliša iznosi </w:t>
      </w:r>
      <w:r w:rsidR="005E0153" w:rsidRPr="005E0153">
        <w:rPr>
          <w:sz w:val="24"/>
          <w:szCs w:val="24"/>
        </w:rPr>
        <w:t xml:space="preserve">13.289.399 kn i povećanje je 17,2%. Povećanje se odnosi na </w:t>
      </w:r>
      <w:r w:rsidR="00386FE5">
        <w:rPr>
          <w:sz w:val="24"/>
          <w:szCs w:val="24"/>
        </w:rPr>
        <w:t>uređenje i o</w:t>
      </w:r>
      <w:r w:rsidR="005E0153" w:rsidRPr="005E0153">
        <w:rPr>
          <w:sz w:val="24"/>
          <w:szCs w:val="24"/>
        </w:rPr>
        <w:t xml:space="preserve">državanje </w:t>
      </w:r>
      <w:r w:rsidR="00386FE5">
        <w:rPr>
          <w:sz w:val="24"/>
          <w:szCs w:val="24"/>
        </w:rPr>
        <w:t xml:space="preserve">javnih </w:t>
      </w:r>
      <w:r w:rsidR="005E0153" w:rsidRPr="005E0153">
        <w:rPr>
          <w:sz w:val="24"/>
          <w:szCs w:val="24"/>
        </w:rPr>
        <w:t>zelenih površina,</w:t>
      </w:r>
      <w:r w:rsidR="000F7D1A">
        <w:rPr>
          <w:sz w:val="24"/>
          <w:szCs w:val="24"/>
        </w:rPr>
        <w:t xml:space="preserve"> održavanje javne rasvjete, održavanja javnih građevina i urbane opreme, </w:t>
      </w:r>
      <w:r w:rsidR="005E0153" w:rsidRPr="005E0153">
        <w:rPr>
          <w:sz w:val="24"/>
          <w:szCs w:val="24"/>
        </w:rPr>
        <w:t xml:space="preserve"> naknade za smanjenje količine miješanog komunalnog otpada te održavanje objekata oborinske odvodnje i lokalnih vodovoda.</w:t>
      </w:r>
      <w:r w:rsidRPr="005E0153">
        <w:rPr>
          <w:sz w:val="24"/>
          <w:szCs w:val="24"/>
        </w:rPr>
        <w:t xml:space="preserve"> </w:t>
      </w:r>
    </w:p>
    <w:p w14:paraId="044EDEA2" w14:textId="7704F696" w:rsidR="001B2EB9" w:rsidRPr="005E0153" w:rsidRDefault="001B2EB9" w:rsidP="00346408">
      <w:pPr>
        <w:jc w:val="both"/>
        <w:rPr>
          <w:sz w:val="24"/>
          <w:szCs w:val="24"/>
        </w:rPr>
      </w:pPr>
      <w:r>
        <w:rPr>
          <w:sz w:val="24"/>
          <w:szCs w:val="24"/>
        </w:rPr>
        <w:t>AOP 085 Zdravstvo iznosi 144.500 kn, i rashodi su porasli za 44,5% i odnose se na povećane rashode u 2021. godini zdravstvenim neprofitnim organizacijama.</w:t>
      </w:r>
    </w:p>
    <w:p w14:paraId="5A491579" w14:textId="61DDB53E" w:rsidR="00FD208E" w:rsidRDefault="00FD208E" w:rsidP="00346408">
      <w:pPr>
        <w:jc w:val="both"/>
        <w:rPr>
          <w:sz w:val="24"/>
          <w:szCs w:val="24"/>
        </w:rPr>
      </w:pPr>
      <w:r w:rsidRPr="00674143">
        <w:rPr>
          <w:sz w:val="24"/>
          <w:szCs w:val="24"/>
        </w:rPr>
        <w:t>AOP 105 Službe kulture</w:t>
      </w:r>
      <w:r w:rsidR="00C96981">
        <w:rPr>
          <w:sz w:val="24"/>
          <w:szCs w:val="24"/>
        </w:rPr>
        <w:t xml:space="preserve"> - rashodi</w:t>
      </w:r>
      <w:r w:rsidRPr="00674143">
        <w:rPr>
          <w:sz w:val="24"/>
          <w:szCs w:val="24"/>
        </w:rPr>
        <w:t xml:space="preserve"> iznose</w:t>
      </w:r>
      <w:r w:rsidR="000F7D1A">
        <w:rPr>
          <w:sz w:val="24"/>
          <w:szCs w:val="24"/>
        </w:rPr>
        <w:t xml:space="preserve"> u 2021. godini</w:t>
      </w:r>
      <w:r w:rsidRPr="00674143">
        <w:rPr>
          <w:sz w:val="24"/>
          <w:szCs w:val="24"/>
        </w:rPr>
        <w:t xml:space="preserve"> </w:t>
      </w:r>
      <w:r w:rsidR="00C96981">
        <w:rPr>
          <w:sz w:val="24"/>
          <w:szCs w:val="24"/>
        </w:rPr>
        <w:t xml:space="preserve">632.000 kn, dok u 2020. godini rashodi su bili 9.594.200 kn. Pad rashoda je u tome što je u 2020. godini kupljenja nekretnina od 9 milijuna </w:t>
      </w:r>
      <w:r w:rsidR="00B24535">
        <w:rPr>
          <w:sz w:val="24"/>
          <w:szCs w:val="24"/>
        </w:rPr>
        <w:t xml:space="preserve">koja je namijenjena za </w:t>
      </w:r>
      <w:r w:rsidR="00B24535" w:rsidRPr="00B24535">
        <w:rPr>
          <w:sz w:val="24"/>
          <w:szCs w:val="24"/>
        </w:rPr>
        <w:t>Narodn</w:t>
      </w:r>
      <w:r w:rsidR="00B24535">
        <w:rPr>
          <w:sz w:val="24"/>
          <w:szCs w:val="24"/>
        </w:rPr>
        <w:t>u</w:t>
      </w:r>
      <w:r w:rsidR="00B24535" w:rsidRPr="00B24535">
        <w:rPr>
          <w:sz w:val="24"/>
          <w:szCs w:val="24"/>
        </w:rPr>
        <w:t xml:space="preserve"> knjižnic</w:t>
      </w:r>
      <w:r w:rsidR="00B24535">
        <w:rPr>
          <w:sz w:val="24"/>
          <w:szCs w:val="24"/>
        </w:rPr>
        <w:t>u</w:t>
      </w:r>
      <w:r w:rsidR="00B24535" w:rsidRPr="00B24535">
        <w:rPr>
          <w:sz w:val="24"/>
          <w:szCs w:val="24"/>
        </w:rPr>
        <w:t xml:space="preserve"> i čitaonic</w:t>
      </w:r>
      <w:r w:rsidR="00B24535">
        <w:rPr>
          <w:sz w:val="24"/>
          <w:szCs w:val="24"/>
        </w:rPr>
        <w:t>u</w:t>
      </w:r>
      <w:r w:rsidR="00B24535" w:rsidRPr="00B24535">
        <w:rPr>
          <w:sz w:val="24"/>
          <w:szCs w:val="24"/>
        </w:rPr>
        <w:t xml:space="preserve"> Vlado Gotovac</w:t>
      </w:r>
      <w:r w:rsidR="00B24535">
        <w:rPr>
          <w:sz w:val="24"/>
          <w:szCs w:val="24"/>
        </w:rPr>
        <w:t>.</w:t>
      </w:r>
    </w:p>
    <w:p w14:paraId="0870D88B" w14:textId="64F383CC" w:rsidR="00B24535" w:rsidRDefault="00B24535" w:rsidP="00346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AF1F05">
        <w:rPr>
          <w:sz w:val="24"/>
          <w:szCs w:val="24"/>
        </w:rPr>
        <w:t xml:space="preserve">107 </w:t>
      </w:r>
      <w:r w:rsidR="00AF1F05" w:rsidRPr="00AF1F05">
        <w:rPr>
          <w:sz w:val="24"/>
          <w:szCs w:val="24"/>
        </w:rPr>
        <w:t>Religijske i druge službe zajednice</w:t>
      </w:r>
      <w:r w:rsidR="00AF1F05">
        <w:rPr>
          <w:sz w:val="24"/>
          <w:szCs w:val="24"/>
        </w:rPr>
        <w:t xml:space="preserve"> – rashodi iznose 49.970 kn i manji su za 19,4% jer u 2021. godini bila su manja davanja tekućih donacija vjerskim zajednicama. </w:t>
      </w:r>
    </w:p>
    <w:p w14:paraId="6D14044B" w14:textId="7F54B0A3" w:rsidR="00821B9C" w:rsidRDefault="00821B9C" w:rsidP="00346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112 </w:t>
      </w:r>
      <w:r w:rsidRPr="00821B9C">
        <w:rPr>
          <w:sz w:val="24"/>
          <w:szCs w:val="24"/>
        </w:rPr>
        <w:t>Predškolsko obrazovanje</w:t>
      </w:r>
      <w:r>
        <w:rPr>
          <w:sz w:val="24"/>
          <w:szCs w:val="24"/>
        </w:rPr>
        <w:t xml:space="preserve"> - rashod iznosi 528.139 kn i manji je 49,3% jer u 2021. godini</w:t>
      </w:r>
      <w:r w:rsidR="00A65BBF">
        <w:rPr>
          <w:sz w:val="24"/>
          <w:szCs w:val="24"/>
        </w:rPr>
        <w:t xml:space="preserve">, odnose se </w:t>
      </w:r>
      <w:r w:rsidR="002F42C3">
        <w:rPr>
          <w:sz w:val="24"/>
          <w:szCs w:val="24"/>
        </w:rPr>
        <w:t xml:space="preserve">najvećim dijelom </w:t>
      </w:r>
      <w:r w:rsidR="00A65BBF">
        <w:rPr>
          <w:sz w:val="24"/>
          <w:szCs w:val="24"/>
        </w:rPr>
        <w:t xml:space="preserve">na rashode za vrtić </w:t>
      </w:r>
      <w:r w:rsidR="001216C7">
        <w:rPr>
          <w:sz w:val="24"/>
          <w:szCs w:val="24"/>
        </w:rPr>
        <w:t>Različak</w:t>
      </w:r>
      <w:r w:rsidR="002F42C3">
        <w:rPr>
          <w:sz w:val="24"/>
          <w:szCs w:val="24"/>
        </w:rPr>
        <w:t xml:space="preserve">, </w:t>
      </w:r>
      <w:r w:rsidR="00A65BBF">
        <w:rPr>
          <w:sz w:val="24"/>
          <w:szCs w:val="24"/>
        </w:rPr>
        <w:t xml:space="preserve">dok u 2020. </w:t>
      </w:r>
      <w:r w:rsidR="002F42C3">
        <w:rPr>
          <w:sz w:val="24"/>
          <w:szCs w:val="24"/>
        </w:rPr>
        <w:t xml:space="preserve">radi se o rashodima za </w:t>
      </w:r>
      <w:r w:rsidR="00A65BBF">
        <w:rPr>
          <w:sz w:val="24"/>
          <w:szCs w:val="24"/>
        </w:rPr>
        <w:t>projektno tehničk</w:t>
      </w:r>
      <w:r w:rsidR="002F42C3">
        <w:rPr>
          <w:sz w:val="24"/>
          <w:szCs w:val="24"/>
        </w:rPr>
        <w:t>u</w:t>
      </w:r>
      <w:r w:rsidR="00A65BBF">
        <w:rPr>
          <w:sz w:val="24"/>
          <w:szCs w:val="24"/>
        </w:rPr>
        <w:t xml:space="preserve"> dokumentacij</w:t>
      </w:r>
      <w:r w:rsidR="002F42C3">
        <w:rPr>
          <w:sz w:val="24"/>
          <w:szCs w:val="24"/>
        </w:rPr>
        <w:t>u</w:t>
      </w:r>
      <w:r w:rsidR="00A65BBF">
        <w:rPr>
          <w:sz w:val="24"/>
          <w:szCs w:val="24"/>
        </w:rPr>
        <w:t xml:space="preserve"> za </w:t>
      </w:r>
      <w:r w:rsidR="00A65BBF" w:rsidRPr="00A65BBF">
        <w:rPr>
          <w:sz w:val="24"/>
          <w:szCs w:val="24"/>
        </w:rPr>
        <w:t xml:space="preserve">odgojno </w:t>
      </w:r>
      <w:r w:rsidR="002F42C3">
        <w:rPr>
          <w:sz w:val="24"/>
          <w:szCs w:val="24"/>
        </w:rPr>
        <w:t>–</w:t>
      </w:r>
      <w:r w:rsidR="00A65BBF" w:rsidRPr="00A65BBF">
        <w:rPr>
          <w:sz w:val="24"/>
          <w:szCs w:val="24"/>
        </w:rPr>
        <w:t xml:space="preserve"> obrazovn</w:t>
      </w:r>
      <w:r w:rsidR="002F42C3">
        <w:rPr>
          <w:sz w:val="24"/>
          <w:szCs w:val="24"/>
        </w:rPr>
        <w:t xml:space="preserve">i </w:t>
      </w:r>
      <w:r w:rsidR="00A65BBF" w:rsidRPr="00A65BBF">
        <w:rPr>
          <w:sz w:val="24"/>
          <w:szCs w:val="24"/>
        </w:rPr>
        <w:t xml:space="preserve">kompleks </w:t>
      </w:r>
      <w:proofErr w:type="spellStart"/>
      <w:r w:rsidR="00A65BBF" w:rsidRPr="00A65BBF">
        <w:rPr>
          <w:sz w:val="24"/>
          <w:szCs w:val="24"/>
        </w:rPr>
        <w:t>Galdovo</w:t>
      </w:r>
      <w:proofErr w:type="spellEnd"/>
      <w:r w:rsidR="002F42C3">
        <w:rPr>
          <w:sz w:val="24"/>
          <w:szCs w:val="24"/>
        </w:rPr>
        <w:t xml:space="preserve"> i završetak izgradnje vrtić Sisak Novi - Sunce.</w:t>
      </w:r>
    </w:p>
    <w:p w14:paraId="182B4517" w14:textId="7BDDCAC5" w:rsidR="00A65BBF" w:rsidRPr="00674143" w:rsidRDefault="00A65BBF" w:rsidP="00346408">
      <w:pPr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3B3B51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Pr="00A65BBF">
        <w:rPr>
          <w:sz w:val="24"/>
          <w:szCs w:val="24"/>
        </w:rPr>
        <w:t>Osnovno obrazovanje</w:t>
      </w:r>
      <w:r>
        <w:rPr>
          <w:sz w:val="24"/>
          <w:szCs w:val="24"/>
        </w:rPr>
        <w:t xml:space="preserve"> – rashod iznosi 7.727.849 kn i veći je za 44,7%</w:t>
      </w:r>
      <w:r w:rsidR="00010448">
        <w:rPr>
          <w:sz w:val="24"/>
          <w:szCs w:val="24"/>
        </w:rPr>
        <w:t xml:space="preserve">. </w:t>
      </w:r>
      <w:r w:rsidR="002F42C3">
        <w:rPr>
          <w:sz w:val="24"/>
          <w:szCs w:val="24"/>
        </w:rPr>
        <w:t xml:space="preserve">Najveći efekt povećanja je u rashodima prijevoza učenika u osnovne </w:t>
      </w:r>
      <w:r w:rsidR="004D06A9">
        <w:rPr>
          <w:sz w:val="24"/>
          <w:szCs w:val="24"/>
        </w:rPr>
        <w:t>škole</w:t>
      </w:r>
      <w:r w:rsidR="002F42C3">
        <w:rPr>
          <w:sz w:val="24"/>
          <w:szCs w:val="24"/>
        </w:rPr>
        <w:t xml:space="preserve"> gdje se održava nastava za učenike koji ne mogu ići u škole koje su oštećene u potresu,</w:t>
      </w:r>
      <w:r w:rsidR="004D06A9">
        <w:rPr>
          <w:sz w:val="24"/>
          <w:szCs w:val="24"/>
        </w:rPr>
        <w:t xml:space="preserve"> zatim u dodatnim ulaganjima na građevinskim objektima.</w:t>
      </w:r>
      <w:r w:rsidR="002F42C3">
        <w:rPr>
          <w:sz w:val="24"/>
          <w:szCs w:val="24"/>
        </w:rPr>
        <w:t xml:space="preserve"> </w:t>
      </w:r>
      <w:r w:rsidR="00010448">
        <w:rPr>
          <w:sz w:val="24"/>
          <w:szCs w:val="24"/>
        </w:rPr>
        <w:t xml:space="preserve">Radi se o u dodatnim ulaganjima u osnovne škole (izmjena rasvjetnih tijela OŠ </w:t>
      </w:r>
      <w:r w:rsidR="004D06A9" w:rsidRPr="004D06A9">
        <w:rPr>
          <w:sz w:val="24"/>
          <w:szCs w:val="24"/>
        </w:rPr>
        <w:t xml:space="preserve">Ivana </w:t>
      </w:r>
      <w:proofErr w:type="spellStart"/>
      <w:r w:rsidR="004D06A9" w:rsidRPr="004D06A9">
        <w:rPr>
          <w:sz w:val="24"/>
          <w:szCs w:val="24"/>
        </w:rPr>
        <w:t>Antol</w:t>
      </w:r>
      <w:r w:rsidR="004D06A9">
        <w:rPr>
          <w:sz w:val="24"/>
          <w:szCs w:val="24"/>
        </w:rPr>
        <w:t>č</w:t>
      </w:r>
      <w:r w:rsidR="004D06A9" w:rsidRPr="004D06A9">
        <w:rPr>
          <w:sz w:val="24"/>
          <w:szCs w:val="24"/>
        </w:rPr>
        <w:t>i</w:t>
      </w:r>
      <w:r w:rsidR="004D06A9">
        <w:rPr>
          <w:sz w:val="24"/>
          <w:szCs w:val="24"/>
        </w:rPr>
        <w:t>ć</w:t>
      </w:r>
      <w:r w:rsidR="004D06A9" w:rsidRPr="004D06A9">
        <w:rPr>
          <w:sz w:val="24"/>
          <w:szCs w:val="24"/>
        </w:rPr>
        <w:t>a</w:t>
      </w:r>
      <w:proofErr w:type="spellEnd"/>
      <w:r w:rsidR="004D06A9" w:rsidRPr="004D06A9">
        <w:rPr>
          <w:sz w:val="24"/>
          <w:szCs w:val="24"/>
        </w:rPr>
        <w:t xml:space="preserve"> </w:t>
      </w:r>
      <w:proofErr w:type="spellStart"/>
      <w:r w:rsidR="004D06A9" w:rsidRPr="004D06A9">
        <w:rPr>
          <w:sz w:val="24"/>
          <w:szCs w:val="24"/>
        </w:rPr>
        <w:t>Komarevo</w:t>
      </w:r>
      <w:proofErr w:type="spellEnd"/>
      <w:r w:rsidR="00010448">
        <w:rPr>
          <w:sz w:val="24"/>
          <w:szCs w:val="24"/>
        </w:rPr>
        <w:t xml:space="preserve">, </w:t>
      </w:r>
      <w:r w:rsidR="00167103">
        <w:rPr>
          <w:sz w:val="24"/>
          <w:szCs w:val="24"/>
        </w:rPr>
        <w:t>i</w:t>
      </w:r>
      <w:r w:rsidR="00167103" w:rsidRPr="00167103">
        <w:rPr>
          <w:sz w:val="24"/>
          <w:szCs w:val="24"/>
        </w:rPr>
        <w:t>zvo</w:t>
      </w:r>
      <w:r w:rsidR="00167103">
        <w:rPr>
          <w:sz w:val="24"/>
          <w:szCs w:val="24"/>
        </w:rPr>
        <w:t>đ</w:t>
      </w:r>
      <w:r w:rsidR="00167103" w:rsidRPr="00167103">
        <w:rPr>
          <w:sz w:val="24"/>
          <w:szCs w:val="24"/>
        </w:rPr>
        <w:t xml:space="preserve">enje radova nabave i zamjene kotlova u kotlovnici </w:t>
      </w:r>
      <w:r w:rsidR="00167103">
        <w:rPr>
          <w:sz w:val="24"/>
          <w:szCs w:val="24"/>
        </w:rPr>
        <w:t xml:space="preserve">i </w:t>
      </w:r>
      <w:r w:rsidR="00010448">
        <w:rPr>
          <w:sz w:val="24"/>
          <w:szCs w:val="24"/>
        </w:rPr>
        <w:t>stručni nadzor zamjena kotlova u kotlovnici OŠ 22.</w:t>
      </w:r>
      <w:r w:rsidR="00167103">
        <w:rPr>
          <w:sz w:val="24"/>
          <w:szCs w:val="24"/>
        </w:rPr>
        <w:t xml:space="preserve"> </w:t>
      </w:r>
      <w:r w:rsidR="00010448">
        <w:rPr>
          <w:sz w:val="24"/>
          <w:szCs w:val="24"/>
        </w:rPr>
        <w:t>lipnja</w:t>
      </w:r>
      <w:r w:rsidR="00167103">
        <w:rPr>
          <w:sz w:val="24"/>
          <w:szCs w:val="24"/>
        </w:rPr>
        <w:t>)</w:t>
      </w:r>
      <w:r w:rsidR="004D06A9">
        <w:rPr>
          <w:sz w:val="24"/>
          <w:szCs w:val="24"/>
        </w:rPr>
        <w:t>. Povećan je broj učitelja u dnevnom boravku, a time je i više rashoda izdvojeno za plaće.</w:t>
      </w:r>
      <w:r w:rsidR="003B3B51">
        <w:rPr>
          <w:sz w:val="24"/>
          <w:szCs w:val="24"/>
        </w:rPr>
        <w:t xml:space="preserve"> </w:t>
      </w:r>
    </w:p>
    <w:p w14:paraId="2BD7BDD0" w14:textId="1231FF8E" w:rsidR="00DC29A4" w:rsidRDefault="005B1E98" w:rsidP="00346408">
      <w:pPr>
        <w:jc w:val="both"/>
        <w:rPr>
          <w:sz w:val="24"/>
          <w:szCs w:val="24"/>
        </w:rPr>
      </w:pPr>
      <w:r w:rsidRPr="00DC29A4">
        <w:rPr>
          <w:sz w:val="24"/>
          <w:szCs w:val="24"/>
        </w:rPr>
        <w:t>AOP 136 Aktivnosti socijalne zaštite koje nisu drugdje svrstane iznose u 2021. godini 32.</w:t>
      </w:r>
      <w:r w:rsidR="000B64AB">
        <w:rPr>
          <w:sz w:val="24"/>
          <w:szCs w:val="24"/>
        </w:rPr>
        <w:t>440.398</w:t>
      </w:r>
      <w:r w:rsidRPr="00DC29A4">
        <w:rPr>
          <w:sz w:val="24"/>
          <w:szCs w:val="24"/>
        </w:rPr>
        <w:t xml:space="preserve"> kn dok su u 2020. godini iznosili 10.578 kn. Povećanje se očituje </w:t>
      </w:r>
      <w:r w:rsidR="00FF5431" w:rsidRPr="00DC29A4">
        <w:rPr>
          <w:sz w:val="24"/>
          <w:szCs w:val="24"/>
        </w:rPr>
        <w:t xml:space="preserve">u rashodima za brigu i sigurnost građana stradalih u potresu </w:t>
      </w:r>
      <w:r w:rsidR="00DC29A4" w:rsidRPr="00DC29A4">
        <w:rPr>
          <w:sz w:val="24"/>
          <w:szCs w:val="24"/>
        </w:rPr>
        <w:t xml:space="preserve">kroz financijsku i materijalnu pomoć, te kroz saniranje objekata i komunalne infrastrukture. </w:t>
      </w:r>
    </w:p>
    <w:p w14:paraId="0FE2F1DD" w14:textId="77777777" w:rsidR="00DC29A4" w:rsidRPr="00DC29A4" w:rsidRDefault="00DC29A4" w:rsidP="00346408">
      <w:pPr>
        <w:jc w:val="both"/>
        <w:rPr>
          <w:sz w:val="24"/>
          <w:szCs w:val="24"/>
        </w:rPr>
      </w:pPr>
    </w:p>
    <w:p w14:paraId="1397A3AC" w14:textId="272DA546" w:rsidR="004D19EE" w:rsidRPr="004D19EE" w:rsidRDefault="004D19EE" w:rsidP="004D19EE">
      <w:pPr>
        <w:jc w:val="both"/>
        <w:rPr>
          <w:b/>
          <w:bCs/>
          <w:sz w:val="24"/>
          <w:szCs w:val="24"/>
        </w:rPr>
      </w:pPr>
      <w:r w:rsidRPr="004D19EE">
        <w:rPr>
          <w:b/>
          <w:bCs/>
          <w:sz w:val="24"/>
          <w:szCs w:val="24"/>
        </w:rPr>
        <w:t>Bilješke uz Izvještaj o promjenama u vrijednosti i obujmu imovine i obveza  - Obrazac P-VIRO</w:t>
      </w:r>
    </w:p>
    <w:p w14:paraId="4E6F0825" w14:textId="43E2CC5C" w:rsidR="00BF14E2" w:rsidRDefault="00BF14E2" w:rsidP="004D19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Smanjenje u obujmu imovine iznosi </w:t>
      </w:r>
      <w:r w:rsidR="00BF76E4">
        <w:rPr>
          <w:sz w:val="24"/>
          <w:szCs w:val="24"/>
        </w:rPr>
        <w:t>6.329.275</w:t>
      </w:r>
      <w:r>
        <w:rPr>
          <w:sz w:val="24"/>
          <w:szCs w:val="24"/>
        </w:rPr>
        <w:t xml:space="preserve"> kn i odnosi se na sljedeće promjene:</w:t>
      </w:r>
    </w:p>
    <w:p w14:paraId="76A6592B" w14:textId="77777777" w:rsidR="00BF14E2" w:rsidRPr="00BF14E2" w:rsidRDefault="00BF14E2" w:rsidP="00BF14E2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BF14E2">
        <w:rPr>
          <w:sz w:val="24"/>
          <w:szCs w:val="24"/>
        </w:rPr>
        <w:t>Prodaja zemljišta 711.990 kn</w:t>
      </w:r>
    </w:p>
    <w:p w14:paraId="1D2A36E3" w14:textId="493E6312" w:rsidR="004D19EE" w:rsidRDefault="00BF14E2" w:rsidP="00BF14E2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BF14E2">
        <w:rPr>
          <w:sz w:val="24"/>
          <w:szCs w:val="24"/>
        </w:rPr>
        <w:t xml:space="preserve">Prodaja stanova 537.000 kn </w:t>
      </w:r>
    </w:p>
    <w:p w14:paraId="796B8699" w14:textId="1349E936" w:rsidR="00BF14E2" w:rsidRDefault="00BF14E2" w:rsidP="00BF14E2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Oslobođenje od plaćanja komunalnog </w:t>
      </w:r>
      <w:r w:rsidRPr="00BF76E4">
        <w:rPr>
          <w:sz w:val="24"/>
          <w:szCs w:val="24"/>
        </w:rPr>
        <w:t xml:space="preserve">doprinosa </w:t>
      </w:r>
      <w:r w:rsidR="00BF76E4" w:rsidRPr="00BF76E4">
        <w:rPr>
          <w:sz w:val="24"/>
          <w:szCs w:val="24"/>
        </w:rPr>
        <w:t>532.840</w:t>
      </w:r>
      <w:r w:rsidR="00DA7632" w:rsidRPr="00BF76E4">
        <w:rPr>
          <w:sz w:val="24"/>
          <w:szCs w:val="24"/>
        </w:rPr>
        <w:t xml:space="preserve"> kn</w:t>
      </w:r>
    </w:p>
    <w:p w14:paraId="66D4F879" w14:textId="2519CED2" w:rsidR="00BF14E2" w:rsidRPr="00BF76E4" w:rsidRDefault="00BF14E2" w:rsidP="00C13DC1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Oslobođenje od plaćanja komunalne naknade</w:t>
      </w:r>
      <w:r w:rsidR="00DA7632">
        <w:rPr>
          <w:sz w:val="24"/>
          <w:szCs w:val="24"/>
        </w:rPr>
        <w:t xml:space="preserve"> </w:t>
      </w:r>
      <w:r w:rsidR="00BF76E4" w:rsidRPr="00BF76E4">
        <w:rPr>
          <w:sz w:val="24"/>
          <w:szCs w:val="24"/>
        </w:rPr>
        <w:t>4.547.445</w:t>
      </w:r>
      <w:r w:rsidR="00DA7632" w:rsidRPr="00BF76E4">
        <w:rPr>
          <w:sz w:val="24"/>
          <w:szCs w:val="24"/>
        </w:rPr>
        <w:t xml:space="preserve"> kn</w:t>
      </w:r>
    </w:p>
    <w:p w14:paraId="22C5CB98" w14:textId="79E1703E" w:rsidR="00DA7632" w:rsidRDefault="004D19EE" w:rsidP="004D19EE">
      <w:pPr>
        <w:jc w:val="both"/>
        <w:rPr>
          <w:sz w:val="24"/>
          <w:szCs w:val="24"/>
        </w:rPr>
      </w:pPr>
      <w:r w:rsidRPr="00E52059">
        <w:rPr>
          <w:sz w:val="24"/>
          <w:szCs w:val="24"/>
        </w:rPr>
        <w:t xml:space="preserve">Povećanje u obujmu imovine iznosi </w:t>
      </w:r>
      <w:r w:rsidR="00DA7632">
        <w:rPr>
          <w:sz w:val="24"/>
          <w:szCs w:val="24"/>
        </w:rPr>
        <w:t>3.261.781 kn</w:t>
      </w:r>
      <w:r w:rsidRPr="00E52059">
        <w:rPr>
          <w:sz w:val="24"/>
          <w:szCs w:val="24"/>
        </w:rPr>
        <w:t xml:space="preserve"> i odnosi se na sljedeće promjene</w:t>
      </w:r>
      <w:r w:rsidR="00DA7632">
        <w:rPr>
          <w:sz w:val="24"/>
          <w:szCs w:val="24"/>
        </w:rPr>
        <w:t>:</w:t>
      </w:r>
    </w:p>
    <w:p w14:paraId="57EC2D48" w14:textId="4F628EB6" w:rsidR="00DA7632" w:rsidRPr="00C13DC1" w:rsidRDefault="00DA7632" w:rsidP="00C13DC1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C13DC1">
        <w:rPr>
          <w:sz w:val="24"/>
          <w:szCs w:val="24"/>
        </w:rPr>
        <w:t>Spremnici za odvojeno sakupljanje otpada – FZOEU 3.067.65</w:t>
      </w:r>
      <w:r w:rsidR="00C13DC1">
        <w:rPr>
          <w:sz w:val="24"/>
          <w:szCs w:val="24"/>
        </w:rPr>
        <w:t>7</w:t>
      </w:r>
      <w:r w:rsidRPr="00C13DC1">
        <w:rPr>
          <w:sz w:val="24"/>
          <w:szCs w:val="24"/>
        </w:rPr>
        <w:t xml:space="preserve"> kn</w:t>
      </w:r>
    </w:p>
    <w:p w14:paraId="5A79D538" w14:textId="62D3E011" w:rsidR="00DA7632" w:rsidRPr="00C13DC1" w:rsidRDefault="00DA7632" w:rsidP="00C13DC1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C13DC1">
        <w:rPr>
          <w:sz w:val="24"/>
          <w:szCs w:val="24"/>
        </w:rPr>
        <w:t>Donacija sanitarni kontejner</w:t>
      </w:r>
      <w:r w:rsidR="00C13DC1">
        <w:rPr>
          <w:sz w:val="24"/>
          <w:szCs w:val="24"/>
        </w:rPr>
        <w:t xml:space="preserve"> 99.750 kn</w:t>
      </w:r>
    </w:p>
    <w:p w14:paraId="17E0D228" w14:textId="63491F90" w:rsidR="00C13DC1" w:rsidRPr="00C13DC1" w:rsidRDefault="00DA7632" w:rsidP="00C13DC1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C13DC1">
        <w:rPr>
          <w:sz w:val="24"/>
          <w:szCs w:val="24"/>
        </w:rPr>
        <w:t xml:space="preserve">Donacija </w:t>
      </w:r>
      <w:r w:rsidR="00C13DC1" w:rsidRPr="00C13DC1">
        <w:rPr>
          <w:sz w:val="24"/>
          <w:szCs w:val="24"/>
        </w:rPr>
        <w:t>laptopi</w:t>
      </w:r>
      <w:r w:rsidR="00C13DC1">
        <w:rPr>
          <w:sz w:val="24"/>
          <w:szCs w:val="24"/>
        </w:rPr>
        <w:t xml:space="preserve"> 90.335</w:t>
      </w:r>
    </w:p>
    <w:p w14:paraId="589BE525" w14:textId="4A19FC30" w:rsidR="00DA7632" w:rsidRPr="00C13DC1" w:rsidRDefault="00C13DC1" w:rsidP="00C13DC1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C13DC1">
        <w:rPr>
          <w:sz w:val="24"/>
          <w:szCs w:val="24"/>
        </w:rPr>
        <w:t>Donacija šator zimski</w:t>
      </w:r>
      <w:r w:rsidR="00DA7632" w:rsidRPr="00C13DC1">
        <w:rPr>
          <w:sz w:val="24"/>
          <w:szCs w:val="24"/>
        </w:rPr>
        <w:t xml:space="preserve"> </w:t>
      </w:r>
      <w:r>
        <w:rPr>
          <w:sz w:val="24"/>
          <w:szCs w:val="24"/>
        </w:rPr>
        <w:t>4.129 kn</w:t>
      </w:r>
    </w:p>
    <w:p w14:paraId="7EC537C7" w14:textId="722BD531" w:rsidR="005D6D46" w:rsidRDefault="005D6D46" w:rsidP="004D19EE">
      <w:pPr>
        <w:jc w:val="both"/>
        <w:rPr>
          <w:b/>
          <w:bCs/>
          <w:sz w:val="24"/>
          <w:szCs w:val="24"/>
        </w:rPr>
      </w:pPr>
      <w:r w:rsidRPr="004D19EE">
        <w:rPr>
          <w:b/>
          <w:bCs/>
          <w:sz w:val="24"/>
          <w:szCs w:val="24"/>
        </w:rPr>
        <w:t>Bilješke uz Izvještaj</w:t>
      </w:r>
      <w:r>
        <w:rPr>
          <w:b/>
          <w:bCs/>
          <w:sz w:val="24"/>
          <w:szCs w:val="24"/>
        </w:rPr>
        <w:t xml:space="preserve"> o obvezama – Obrazac Obveze</w:t>
      </w:r>
    </w:p>
    <w:p w14:paraId="169EABF8" w14:textId="33C786D3" w:rsidR="005D6D46" w:rsidRDefault="005D6D46" w:rsidP="004D19EE">
      <w:pPr>
        <w:jc w:val="both"/>
        <w:rPr>
          <w:sz w:val="24"/>
          <w:szCs w:val="24"/>
        </w:rPr>
      </w:pPr>
      <w:r w:rsidRPr="005D6D46">
        <w:rPr>
          <w:sz w:val="24"/>
          <w:szCs w:val="24"/>
        </w:rPr>
        <w:t xml:space="preserve">AOP 001 </w:t>
      </w:r>
      <w:r>
        <w:rPr>
          <w:sz w:val="24"/>
          <w:szCs w:val="24"/>
        </w:rPr>
        <w:t>S</w:t>
      </w:r>
      <w:r w:rsidRPr="005D6D46">
        <w:rPr>
          <w:sz w:val="24"/>
          <w:szCs w:val="24"/>
        </w:rPr>
        <w:t xml:space="preserve">tanje obveza na početku izvještajnog razdoblja </w:t>
      </w:r>
      <w:r>
        <w:rPr>
          <w:sz w:val="24"/>
          <w:szCs w:val="24"/>
        </w:rPr>
        <w:t>iznosi 1</w:t>
      </w:r>
      <w:r w:rsidR="00AA2F45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AA2F45">
        <w:rPr>
          <w:sz w:val="24"/>
          <w:szCs w:val="24"/>
        </w:rPr>
        <w:t>487.463</w:t>
      </w:r>
      <w:r>
        <w:rPr>
          <w:sz w:val="24"/>
          <w:szCs w:val="24"/>
        </w:rPr>
        <w:t xml:space="preserve"> kn</w:t>
      </w:r>
      <w:r w:rsidR="006976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BFAAE61" w14:textId="5F2017E3" w:rsidR="005D6D46" w:rsidRDefault="005D6D46" w:rsidP="004D19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002 Povećanje obveza od 01.01.2021.-31.12.2021. iznosi </w:t>
      </w:r>
      <w:r w:rsidR="00AA2F45">
        <w:rPr>
          <w:sz w:val="24"/>
          <w:szCs w:val="24"/>
        </w:rPr>
        <w:t>212</w:t>
      </w:r>
      <w:r>
        <w:rPr>
          <w:sz w:val="24"/>
          <w:szCs w:val="24"/>
        </w:rPr>
        <w:t>.</w:t>
      </w:r>
      <w:r w:rsidR="00AA2F45">
        <w:rPr>
          <w:sz w:val="24"/>
          <w:szCs w:val="24"/>
        </w:rPr>
        <w:t>543.425</w:t>
      </w:r>
      <w:r>
        <w:rPr>
          <w:sz w:val="24"/>
          <w:szCs w:val="24"/>
        </w:rPr>
        <w:t xml:space="preserve"> kn</w:t>
      </w:r>
      <w:r w:rsidR="00697687">
        <w:rPr>
          <w:sz w:val="24"/>
          <w:szCs w:val="24"/>
        </w:rPr>
        <w:t>.</w:t>
      </w:r>
    </w:p>
    <w:p w14:paraId="67545099" w14:textId="7934FB0C" w:rsidR="005D6D46" w:rsidRDefault="005D6D46" w:rsidP="004D19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020 Podmirene obveze od 01.01.2021.-31.12.2021. iznose </w:t>
      </w:r>
      <w:r w:rsidR="00AA2F45">
        <w:rPr>
          <w:sz w:val="24"/>
          <w:szCs w:val="24"/>
        </w:rPr>
        <w:t>191</w:t>
      </w:r>
      <w:r>
        <w:rPr>
          <w:sz w:val="24"/>
          <w:szCs w:val="24"/>
        </w:rPr>
        <w:t>.</w:t>
      </w:r>
      <w:r w:rsidR="00AA2F45">
        <w:rPr>
          <w:sz w:val="24"/>
          <w:szCs w:val="24"/>
        </w:rPr>
        <w:t>871</w:t>
      </w:r>
      <w:r>
        <w:rPr>
          <w:sz w:val="24"/>
          <w:szCs w:val="24"/>
        </w:rPr>
        <w:t>.</w:t>
      </w:r>
      <w:r w:rsidR="00AA2F45">
        <w:rPr>
          <w:sz w:val="24"/>
          <w:szCs w:val="24"/>
        </w:rPr>
        <w:t>385</w:t>
      </w:r>
      <w:r>
        <w:rPr>
          <w:sz w:val="24"/>
          <w:szCs w:val="24"/>
        </w:rPr>
        <w:t xml:space="preserve"> kn</w:t>
      </w:r>
      <w:r w:rsidR="00697687">
        <w:rPr>
          <w:sz w:val="24"/>
          <w:szCs w:val="24"/>
        </w:rPr>
        <w:t>.</w:t>
      </w:r>
    </w:p>
    <w:p w14:paraId="3995D927" w14:textId="37BF2432" w:rsidR="005D6D46" w:rsidRDefault="005D6D46" w:rsidP="004D19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038 Stanje obveza na kraju izvještajnog razdoblja iznosi </w:t>
      </w:r>
      <w:r w:rsidR="00AA2F45">
        <w:rPr>
          <w:sz w:val="24"/>
          <w:szCs w:val="24"/>
        </w:rPr>
        <w:t>126.159.503</w:t>
      </w:r>
      <w:r>
        <w:rPr>
          <w:sz w:val="24"/>
          <w:szCs w:val="24"/>
        </w:rPr>
        <w:t xml:space="preserve"> kn</w:t>
      </w:r>
      <w:r w:rsidR="00697687">
        <w:rPr>
          <w:sz w:val="24"/>
          <w:szCs w:val="24"/>
        </w:rPr>
        <w:t>, a na nedospjele obveze 1</w:t>
      </w:r>
      <w:r w:rsidR="00AA2F45">
        <w:rPr>
          <w:sz w:val="24"/>
          <w:szCs w:val="24"/>
        </w:rPr>
        <w:t>25</w:t>
      </w:r>
      <w:r w:rsidR="00697687">
        <w:rPr>
          <w:sz w:val="24"/>
          <w:szCs w:val="24"/>
        </w:rPr>
        <w:t>.</w:t>
      </w:r>
      <w:r w:rsidR="00AA2F45">
        <w:rPr>
          <w:sz w:val="24"/>
          <w:szCs w:val="24"/>
        </w:rPr>
        <w:t>460</w:t>
      </w:r>
      <w:r w:rsidR="00697687">
        <w:rPr>
          <w:sz w:val="24"/>
          <w:szCs w:val="24"/>
        </w:rPr>
        <w:t>.</w:t>
      </w:r>
      <w:r w:rsidR="00AA2F45">
        <w:rPr>
          <w:sz w:val="24"/>
          <w:szCs w:val="24"/>
        </w:rPr>
        <w:t>820</w:t>
      </w:r>
      <w:r w:rsidR="00697687">
        <w:rPr>
          <w:sz w:val="24"/>
          <w:szCs w:val="24"/>
        </w:rPr>
        <w:t xml:space="preserve"> kn.</w:t>
      </w:r>
    </w:p>
    <w:p w14:paraId="1B998DB5" w14:textId="463F227C" w:rsidR="00153F2E" w:rsidRDefault="00697687" w:rsidP="00697687">
      <w:pPr>
        <w:jc w:val="both"/>
        <w:rPr>
          <w:sz w:val="24"/>
          <w:szCs w:val="24"/>
        </w:rPr>
      </w:pPr>
      <w:r w:rsidRPr="00697687">
        <w:rPr>
          <w:sz w:val="24"/>
          <w:szCs w:val="24"/>
        </w:rPr>
        <w:t xml:space="preserve">Najveći dio nedospjelih obveza odnosi se na kreditne obveze u iznosu od </w:t>
      </w:r>
      <w:r w:rsidR="00AA2F45">
        <w:rPr>
          <w:sz w:val="24"/>
          <w:szCs w:val="24"/>
        </w:rPr>
        <w:t>105.258.612</w:t>
      </w:r>
      <w:r w:rsidRPr="00697687">
        <w:rPr>
          <w:sz w:val="24"/>
          <w:szCs w:val="24"/>
        </w:rPr>
        <w:t xml:space="preserve"> kn, a ostalo se odnosi na obveze za rashode poslovanja </w:t>
      </w:r>
      <w:r w:rsidR="00AA2F45">
        <w:rPr>
          <w:sz w:val="24"/>
          <w:szCs w:val="24"/>
        </w:rPr>
        <w:t>9.845.059</w:t>
      </w:r>
      <w:r w:rsidRPr="00697687">
        <w:rPr>
          <w:sz w:val="24"/>
          <w:szCs w:val="24"/>
        </w:rPr>
        <w:t xml:space="preserve"> kn</w:t>
      </w:r>
      <w:r w:rsidR="000C2B19">
        <w:rPr>
          <w:sz w:val="24"/>
          <w:szCs w:val="24"/>
        </w:rPr>
        <w:t xml:space="preserve">, </w:t>
      </w:r>
      <w:r w:rsidRPr="00697687">
        <w:rPr>
          <w:sz w:val="24"/>
          <w:szCs w:val="24"/>
        </w:rPr>
        <w:t>na obveze za nabavu nefinancijske imovine u iznosu 5.3</w:t>
      </w:r>
      <w:r w:rsidR="00AA2F45">
        <w:rPr>
          <w:sz w:val="24"/>
          <w:szCs w:val="24"/>
        </w:rPr>
        <w:t>66</w:t>
      </w:r>
      <w:r w:rsidRPr="00697687">
        <w:rPr>
          <w:sz w:val="24"/>
          <w:szCs w:val="24"/>
        </w:rPr>
        <w:t>.</w:t>
      </w:r>
      <w:r w:rsidR="00AA2F45">
        <w:rPr>
          <w:sz w:val="24"/>
          <w:szCs w:val="24"/>
        </w:rPr>
        <w:t>816</w:t>
      </w:r>
      <w:r w:rsidRPr="00697687">
        <w:rPr>
          <w:sz w:val="24"/>
          <w:szCs w:val="24"/>
        </w:rPr>
        <w:t xml:space="preserve"> kn</w:t>
      </w:r>
      <w:r w:rsidR="000C2B19">
        <w:rPr>
          <w:sz w:val="24"/>
          <w:szCs w:val="24"/>
        </w:rPr>
        <w:t xml:space="preserve"> te međusobne obveze proračunskih korisnika 4.990.333 kn</w:t>
      </w:r>
      <w:r w:rsidRPr="00697687">
        <w:rPr>
          <w:sz w:val="24"/>
          <w:szCs w:val="24"/>
        </w:rPr>
        <w:t>.</w:t>
      </w:r>
    </w:p>
    <w:p w14:paraId="21145C3E" w14:textId="2A1564FC" w:rsidR="00153F2E" w:rsidRDefault="00153F2E" w:rsidP="00697687">
      <w:pPr>
        <w:jc w:val="both"/>
        <w:rPr>
          <w:sz w:val="24"/>
          <w:szCs w:val="24"/>
        </w:rPr>
      </w:pPr>
    </w:p>
    <w:p w14:paraId="19E51110" w14:textId="5AC32935" w:rsidR="00153F2E" w:rsidRDefault="004B7B5C" w:rsidP="004B7B5C">
      <w:pPr>
        <w:rPr>
          <w:sz w:val="24"/>
          <w:szCs w:val="24"/>
        </w:rPr>
      </w:pPr>
      <w:r>
        <w:rPr>
          <w:sz w:val="24"/>
          <w:szCs w:val="24"/>
        </w:rPr>
        <w:t>Bilješke sastavila:</w:t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  <w:t>Gradonačelnica</w:t>
      </w:r>
    </w:p>
    <w:p w14:paraId="62177E50" w14:textId="09ED4136" w:rsidR="004B7B5C" w:rsidRDefault="004B7B5C" w:rsidP="004B7B5C">
      <w:pPr>
        <w:rPr>
          <w:sz w:val="24"/>
          <w:szCs w:val="24"/>
        </w:rPr>
      </w:pPr>
      <w:r>
        <w:rPr>
          <w:sz w:val="24"/>
          <w:szCs w:val="24"/>
        </w:rPr>
        <w:t xml:space="preserve">Silvija Mužek, </w:t>
      </w:r>
      <w:proofErr w:type="spellStart"/>
      <w:r>
        <w:rPr>
          <w:sz w:val="24"/>
          <w:szCs w:val="24"/>
        </w:rPr>
        <w:t>dipl.oec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Kristina Ikić Baniček</w:t>
      </w:r>
    </w:p>
    <w:p w14:paraId="371F87FD" w14:textId="2CEED96A" w:rsidR="004B7B5C" w:rsidRDefault="004B7B5C" w:rsidP="004B7B5C">
      <w:pPr>
        <w:rPr>
          <w:sz w:val="24"/>
          <w:szCs w:val="24"/>
        </w:rPr>
      </w:pPr>
      <w:r>
        <w:rPr>
          <w:sz w:val="24"/>
          <w:szCs w:val="24"/>
        </w:rPr>
        <w:t>pročelnica UO za proračun i financije</w:t>
      </w:r>
    </w:p>
    <w:p w14:paraId="7F962BA8" w14:textId="5FC0D7EB" w:rsidR="00153F2E" w:rsidRPr="00697687" w:rsidRDefault="00153F2E" w:rsidP="006976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sectPr w:rsidR="00153F2E" w:rsidRPr="00697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4A2"/>
    <w:multiLevelType w:val="hybridMultilevel"/>
    <w:tmpl w:val="B6D6C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AC2"/>
    <w:multiLevelType w:val="hybridMultilevel"/>
    <w:tmpl w:val="B9FEE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4D2B"/>
    <w:multiLevelType w:val="hybridMultilevel"/>
    <w:tmpl w:val="B868D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72901"/>
    <w:multiLevelType w:val="hybridMultilevel"/>
    <w:tmpl w:val="D012D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1755"/>
    <w:multiLevelType w:val="hybridMultilevel"/>
    <w:tmpl w:val="D97A9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66678"/>
    <w:multiLevelType w:val="hybridMultilevel"/>
    <w:tmpl w:val="CCFEC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66764"/>
    <w:multiLevelType w:val="hybridMultilevel"/>
    <w:tmpl w:val="7DD02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5608D"/>
    <w:multiLevelType w:val="hybridMultilevel"/>
    <w:tmpl w:val="74AC6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7231">
    <w:abstractNumId w:val="1"/>
  </w:num>
  <w:num w:numId="2" w16cid:durableId="780536766">
    <w:abstractNumId w:val="6"/>
  </w:num>
  <w:num w:numId="3" w16cid:durableId="1728258118">
    <w:abstractNumId w:val="7"/>
  </w:num>
  <w:num w:numId="4" w16cid:durableId="2066683404">
    <w:abstractNumId w:val="2"/>
  </w:num>
  <w:num w:numId="5" w16cid:durableId="449975276">
    <w:abstractNumId w:val="3"/>
  </w:num>
  <w:num w:numId="6" w16cid:durableId="933785302">
    <w:abstractNumId w:val="4"/>
  </w:num>
  <w:num w:numId="7" w16cid:durableId="164394932">
    <w:abstractNumId w:val="0"/>
  </w:num>
  <w:num w:numId="8" w16cid:durableId="975451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F4"/>
    <w:rsid w:val="00010448"/>
    <w:rsid w:val="00020646"/>
    <w:rsid w:val="00027F6D"/>
    <w:rsid w:val="0003210A"/>
    <w:rsid w:val="00050962"/>
    <w:rsid w:val="00057310"/>
    <w:rsid w:val="00061ACD"/>
    <w:rsid w:val="00070100"/>
    <w:rsid w:val="00074145"/>
    <w:rsid w:val="0008370D"/>
    <w:rsid w:val="00085312"/>
    <w:rsid w:val="00087321"/>
    <w:rsid w:val="00092349"/>
    <w:rsid w:val="000978D1"/>
    <w:rsid w:val="000A2BF4"/>
    <w:rsid w:val="000A6244"/>
    <w:rsid w:val="000A7C54"/>
    <w:rsid w:val="000B64AB"/>
    <w:rsid w:val="000B769D"/>
    <w:rsid w:val="000C2B19"/>
    <w:rsid w:val="000E0B6C"/>
    <w:rsid w:val="000E4B44"/>
    <w:rsid w:val="000F7D1A"/>
    <w:rsid w:val="001001C1"/>
    <w:rsid w:val="00101943"/>
    <w:rsid w:val="0011677A"/>
    <w:rsid w:val="001216C7"/>
    <w:rsid w:val="00124DB7"/>
    <w:rsid w:val="0014058A"/>
    <w:rsid w:val="00140822"/>
    <w:rsid w:val="00145ED3"/>
    <w:rsid w:val="00147DA6"/>
    <w:rsid w:val="00152470"/>
    <w:rsid w:val="00153F2E"/>
    <w:rsid w:val="0016241C"/>
    <w:rsid w:val="00166E0D"/>
    <w:rsid w:val="00167103"/>
    <w:rsid w:val="00172A8D"/>
    <w:rsid w:val="00180A46"/>
    <w:rsid w:val="00191578"/>
    <w:rsid w:val="00191AD3"/>
    <w:rsid w:val="001A2DCC"/>
    <w:rsid w:val="001B1E76"/>
    <w:rsid w:val="001B2259"/>
    <w:rsid w:val="001B2EB9"/>
    <w:rsid w:val="001B7743"/>
    <w:rsid w:val="001B779A"/>
    <w:rsid w:val="001C06A5"/>
    <w:rsid w:val="001F06DA"/>
    <w:rsid w:val="001F4A69"/>
    <w:rsid w:val="00202FA0"/>
    <w:rsid w:val="002156ED"/>
    <w:rsid w:val="0022083C"/>
    <w:rsid w:val="00233559"/>
    <w:rsid w:val="002639EB"/>
    <w:rsid w:val="00274697"/>
    <w:rsid w:val="00284444"/>
    <w:rsid w:val="002866FC"/>
    <w:rsid w:val="002874B6"/>
    <w:rsid w:val="0029353F"/>
    <w:rsid w:val="002A6719"/>
    <w:rsid w:val="002A6CB4"/>
    <w:rsid w:val="002B09A9"/>
    <w:rsid w:val="002C4D8A"/>
    <w:rsid w:val="002D09B9"/>
    <w:rsid w:val="002D77FF"/>
    <w:rsid w:val="002F013C"/>
    <w:rsid w:val="002F42C3"/>
    <w:rsid w:val="003024AF"/>
    <w:rsid w:val="003047CC"/>
    <w:rsid w:val="00322876"/>
    <w:rsid w:val="00333AD5"/>
    <w:rsid w:val="00336569"/>
    <w:rsid w:val="00346408"/>
    <w:rsid w:val="003521A0"/>
    <w:rsid w:val="0036030F"/>
    <w:rsid w:val="00362A78"/>
    <w:rsid w:val="00365EB6"/>
    <w:rsid w:val="00386E0B"/>
    <w:rsid w:val="00386FE5"/>
    <w:rsid w:val="003904A5"/>
    <w:rsid w:val="00391E4F"/>
    <w:rsid w:val="003B3B51"/>
    <w:rsid w:val="003F2603"/>
    <w:rsid w:val="003F5B07"/>
    <w:rsid w:val="00411386"/>
    <w:rsid w:val="00412B3F"/>
    <w:rsid w:val="00427A35"/>
    <w:rsid w:val="00430207"/>
    <w:rsid w:val="0043535C"/>
    <w:rsid w:val="004436A4"/>
    <w:rsid w:val="004446B6"/>
    <w:rsid w:val="00450938"/>
    <w:rsid w:val="004645F8"/>
    <w:rsid w:val="004A19CB"/>
    <w:rsid w:val="004B0F3E"/>
    <w:rsid w:val="004B7B5C"/>
    <w:rsid w:val="004D06A9"/>
    <w:rsid w:val="004D0AB4"/>
    <w:rsid w:val="004D19EE"/>
    <w:rsid w:val="004E158E"/>
    <w:rsid w:val="00512291"/>
    <w:rsid w:val="00513474"/>
    <w:rsid w:val="00523D3D"/>
    <w:rsid w:val="00545A5E"/>
    <w:rsid w:val="00546D34"/>
    <w:rsid w:val="0056663F"/>
    <w:rsid w:val="005711A3"/>
    <w:rsid w:val="00571FF1"/>
    <w:rsid w:val="005767FF"/>
    <w:rsid w:val="00577D0D"/>
    <w:rsid w:val="005811DB"/>
    <w:rsid w:val="005824B2"/>
    <w:rsid w:val="00593940"/>
    <w:rsid w:val="00593A97"/>
    <w:rsid w:val="005B1E98"/>
    <w:rsid w:val="005B6A58"/>
    <w:rsid w:val="005D6D46"/>
    <w:rsid w:val="005E0153"/>
    <w:rsid w:val="005F5273"/>
    <w:rsid w:val="00600DC5"/>
    <w:rsid w:val="00613E66"/>
    <w:rsid w:val="00634224"/>
    <w:rsid w:val="00641624"/>
    <w:rsid w:val="0064188D"/>
    <w:rsid w:val="00646B3F"/>
    <w:rsid w:val="00652E92"/>
    <w:rsid w:val="00674143"/>
    <w:rsid w:val="00676FCE"/>
    <w:rsid w:val="006867AA"/>
    <w:rsid w:val="00694804"/>
    <w:rsid w:val="00697687"/>
    <w:rsid w:val="006A3FE5"/>
    <w:rsid w:val="006A5B24"/>
    <w:rsid w:val="006A7E35"/>
    <w:rsid w:val="006C1F99"/>
    <w:rsid w:val="006C7F4E"/>
    <w:rsid w:val="006E517E"/>
    <w:rsid w:val="00712CF9"/>
    <w:rsid w:val="007132C5"/>
    <w:rsid w:val="00715259"/>
    <w:rsid w:val="00715B8C"/>
    <w:rsid w:val="00722EE0"/>
    <w:rsid w:val="00725B94"/>
    <w:rsid w:val="00750942"/>
    <w:rsid w:val="00763954"/>
    <w:rsid w:val="00767DAB"/>
    <w:rsid w:val="00772A60"/>
    <w:rsid w:val="00782374"/>
    <w:rsid w:val="007A6EE2"/>
    <w:rsid w:val="007A7990"/>
    <w:rsid w:val="0080266F"/>
    <w:rsid w:val="008064C1"/>
    <w:rsid w:val="00821B9C"/>
    <w:rsid w:val="00841A1A"/>
    <w:rsid w:val="00841E8A"/>
    <w:rsid w:val="00866DC9"/>
    <w:rsid w:val="008732A4"/>
    <w:rsid w:val="00874705"/>
    <w:rsid w:val="00876C79"/>
    <w:rsid w:val="008A7CD0"/>
    <w:rsid w:val="008B1443"/>
    <w:rsid w:val="008E3132"/>
    <w:rsid w:val="008E65B0"/>
    <w:rsid w:val="008F2E0A"/>
    <w:rsid w:val="008F6CE2"/>
    <w:rsid w:val="008F762B"/>
    <w:rsid w:val="00901228"/>
    <w:rsid w:val="0093377F"/>
    <w:rsid w:val="00936F7F"/>
    <w:rsid w:val="00944B7A"/>
    <w:rsid w:val="00961F2D"/>
    <w:rsid w:val="0099687A"/>
    <w:rsid w:val="009A378E"/>
    <w:rsid w:val="009A4DA8"/>
    <w:rsid w:val="009B2CF8"/>
    <w:rsid w:val="009E0A35"/>
    <w:rsid w:val="00A02F01"/>
    <w:rsid w:val="00A063BA"/>
    <w:rsid w:val="00A27708"/>
    <w:rsid w:val="00A35AF9"/>
    <w:rsid w:val="00A64D3A"/>
    <w:rsid w:val="00A65BBF"/>
    <w:rsid w:val="00A74A0A"/>
    <w:rsid w:val="00A74FDD"/>
    <w:rsid w:val="00A76CFE"/>
    <w:rsid w:val="00A77CC9"/>
    <w:rsid w:val="00A80C74"/>
    <w:rsid w:val="00A874D3"/>
    <w:rsid w:val="00A904BC"/>
    <w:rsid w:val="00AA2F45"/>
    <w:rsid w:val="00AB1655"/>
    <w:rsid w:val="00AB235F"/>
    <w:rsid w:val="00AD387E"/>
    <w:rsid w:val="00AD7A0B"/>
    <w:rsid w:val="00AE55CA"/>
    <w:rsid w:val="00AE6F9D"/>
    <w:rsid w:val="00AF1F05"/>
    <w:rsid w:val="00B1201E"/>
    <w:rsid w:val="00B24535"/>
    <w:rsid w:val="00B3137F"/>
    <w:rsid w:val="00B36B2A"/>
    <w:rsid w:val="00B40D1D"/>
    <w:rsid w:val="00B4787F"/>
    <w:rsid w:val="00B5273A"/>
    <w:rsid w:val="00B57E55"/>
    <w:rsid w:val="00B8250A"/>
    <w:rsid w:val="00B97C2F"/>
    <w:rsid w:val="00BA32D1"/>
    <w:rsid w:val="00BA57C7"/>
    <w:rsid w:val="00BA6A87"/>
    <w:rsid w:val="00BB251D"/>
    <w:rsid w:val="00BC3BBD"/>
    <w:rsid w:val="00BD13AB"/>
    <w:rsid w:val="00BE0E64"/>
    <w:rsid w:val="00BF14E2"/>
    <w:rsid w:val="00BF76E4"/>
    <w:rsid w:val="00C00213"/>
    <w:rsid w:val="00C05F67"/>
    <w:rsid w:val="00C13DC1"/>
    <w:rsid w:val="00C1609C"/>
    <w:rsid w:val="00C22C9D"/>
    <w:rsid w:val="00C266AB"/>
    <w:rsid w:val="00C322AF"/>
    <w:rsid w:val="00C602A2"/>
    <w:rsid w:val="00C96981"/>
    <w:rsid w:val="00CA1484"/>
    <w:rsid w:val="00CB1C31"/>
    <w:rsid w:val="00D002AD"/>
    <w:rsid w:val="00D15FF4"/>
    <w:rsid w:val="00D17AF8"/>
    <w:rsid w:val="00D21B4C"/>
    <w:rsid w:val="00D230AF"/>
    <w:rsid w:val="00D52819"/>
    <w:rsid w:val="00D574F0"/>
    <w:rsid w:val="00D6621C"/>
    <w:rsid w:val="00D671F0"/>
    <w:rsid w:val="00D80E02"/>
    <w:rsid w:val="00D856E7"/>
    <w:rsid w:val="00DA7632"/>
    <w:rsid w:val="00DB161D"/>
    <w:rsid w:val="00DB2DF1"/>
    <w:rsid w:val="00DB5F42"/>
    <w:rsid w:val="00DB60A6"/>
    <w:rsid w:val="00DC29A4"/>
    <w:rsid w:val="00DF2C1C"/>
    <w:rsid w:val="00E15578"/>
    <w:rsid w:val="00E26FEC"/>
    <w:rsid w:val="00E3020F"/>
    <w:rsid w:val="00E36F8D"/>
    <w:rsid w:val="00E45C70"/>
    <w:rsid w:val="00E52059"/>
    <w:rsid w:val="00EE7DB3"/>
    <w:rsid w:val="00F0786D"/>
    <w:rsid w:val="00F5165F"/>
    <w:rsid w:val="00F532A7"/>
    <w:rsid w:val="00F64A32"/>
    <w:rsid w:val="00F72063"/>
    <w:rsid w:val="00F83489"/>
    <w:rsid w:val="00F86570"/>
    <w:rsid w:val="00F97E22"/>
    <w:rsid w:val="00FC3904"/>
    <w:rsid w:val="00FD208E"/>
    <w:rsid w:val="00FF42AA"/>
    <w:rsid w:val="00FF4567"/>
    <w:rsid w:val="00FF4CD7"/>
    <w:rsid w:val="00FF5431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1EEE"/>
  <w15:chartTrackingRefBased/>
  <w15:docId w15:val="{F3FF5FC4-06B5-4DDF-9CD1-7FC5477E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Muzek</dc:creator>
  <cp:keywords/>
  <dc:description/>
  <cp:lastModifiedBy>Silvija Muzek</cp:lastModifiedBy>
  <cp:revision>4</cp:revision>
  <cp:lastPrinted>2022-04-23T10:49:00Z</cp:lastPrinted>
  <dcterms:created xsi:type="dcterms:W3CDTF">2022-04-27T06:24:00Z</dcterms:created>
  <dcterms:modified xsi:type="dcterms:W3CDTF">2022-05-06T12:20:00Z</dcterms:modified>
</cp:coreProperties>
</file>