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0A57D86F" w14:textId="48982CD7" w:rsidR="00F27FBF" w:rsidRDefault="007347BD" w:rsidP="00F27FBF">
      <w:pPr>
        <w:jc w:val="center"/>
      </w:pPr>
      <w:r w:rsidRPr="00DC6FA8">
        <w:rPr>
          <w:noProof/>
          <w:highlight w:val="yellow"/>
          <w:lang w:eastAsia="hr-HR"/>
        </w:rPr>
        <mc:AlternateContent>
          <mc:Choice Requires="wps">
            <w:drawing>
              <wp:anchor distT="45720" distB="45720" distL="114300" distR="114300" simplePos="0" relativeHeight="251659264" behindDoc="0" locked="0" layoutInCell="1" allowOverlap="1" wp14:anchorId="02D6781C" wp14:editId="1D957A7A">
                <wp:simplePos x="0" y="0"/>
                <wp:positionH relativeFrom="margin">
                  <wp:posOffset>148590</wp:posOffset>
                </wp:positionH>
                <wp:positionV relativeFrom="margin">
                  <wp:posOffset>4445</wp:posOffset>
                </wp:positionV>
                <wp:extent cx="5238750" cy="2895600"/>
                <wp:effectExtent l="0" t="0" r="19050" b="19050"/>
                <wp:wrapSquare wrapText="bothSides"/>
                <wp:docPr id="21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0" cy="2895600"/>
                        </a:xfrm>
                        <a:prstGeom prst="rect">
                          <a:avLst/>
                        </a:prstGeom>
                        <a:solidFill>
                          <a:srgbClr val="FFFFFF"/>
                        </a:solidFill>
                        <a:ln w="9525">
                          <a:solidFill>
                            <a:sysClr val="window" lastClr="FFFFFF"/>
                          </a:solidFill>
                          <a:miter lim="800000"/>
                          <a:headEnd/>
                          <a:tailEnd/>
                        </a:ln>
                      </wps:spPr>
                      <wps:txbx>
                        <w:txbxContent>
                          <w:p w14:paraId="5FD8B91F" w14:textId="77777777" w:rsidR="002C7412" w:rsidRDefault="002C7412" w:rsidP="00F27FBF">
                            <w:pPr>
                              <w:spacing w:after="0" w:line="276" w:lineRule="auto"/>
                              <w:jc w:val="center"/>
                              <w:rPr>
                                <w:b/>
                                <w:sz w:val="56"/>
                                <w:szCs w:val="56"/>
                              </w:rPr>
                            </w:pPr>
                          </w:p>
                          <w:p w14:paraId="1842CEB4"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768A75FD" w14:textId="02195962" w:rsidR="002C7412" w:rsidRPr="00477CF4" w:rsidRDefault="002C7412" w:rsidP="007347BD">
                            <w:pPr>
                              <w:spacing w:after="0" w:line="276" w:lineRule="auto"/>
                              <w:jc w:val="center"/>
                              <w:rPr>
                                <w:rFonts w:ascii="Times New Roman" w:hAnsi="Times New Roman" w:cs="Times New Roman"/>
                                <w:b/>
                                <w:sz w:val="48"/>
                                <w:szCs w:val="48"/>
                              </w:rPr>
                            </w:pPr>
                            <w:r w:rsidRPr="00477CF4">
                              <w:rPr>
                                <w:rFonts w:ascii="Times New Roman" w:hAnsi="Times New Roman" w:cs="Times New Roman"/>
                                <w:b/>
                                <w:sz w:val="48"/>
                                <w:szCs w:val="48"/>
                              </w:rPr>
                              <w:t>PROCJENA RIZIKA OD VELIKIH NESREĆA</w:t>
                            </w:r>
                            <w:r w:rsidR="00477CF4">
                              <w:rPr>
                                <w:rFonts w:ascii="Times New Roman" w:hAnsi="Times New Roman" w:cs="Times New Roman"/>
                                <w:b/>
                                <w:sz w:val="48"/>
                                <w:szCs w:val="48"/>
                              </w:rPr>
                              <w:t xml:space="preserve"> </w:t>
                            </w:r>
                            <w:r w:rsidRPr="00477CF4">
                              <w:rPr>
                                <w:rFonts w:ascii="Times New Roman" w:hAnsi="Times New Roman" w:cs="Times New Roman"/>
                                <w:b/>
                                <w:sz w:val="48"/>
                                <w:szCs w:val="48"/>
                              </w:rPr>
                              <w:t>ZA GRAD</w:t>
                            </w:r>
                            <w:r w:rsidR="00477CF4">
                              <w:rPr>
                                <w:rFonts w:ascii="Times New Roman" w:hAnsi="Times New Roman" w:cs="Times New Roman"/>
                                <w:b/>
                                <w:sz w:val="48"/>
                                <w:szCs w:val="48"/>
                              </w:rPr>
                              <w:t xml:space="preserve"> SISAK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2D6781C" id="_x0000_t202" coordsize="21600,21600" o:spt="202" path="m,l,21600r21600,l21600,xe">
                <v:stroke joinstyle="miter"/>
                <v:path gradientshapeok="t" o:connecttype="rect"/>
              </v:shapetype>
              <v:shape id="Tekstni okvir 2" o:spid="_x0000_s1026" type="#_x0000_t202" style="position:absolute;left:0;text-align:left;margin-left:11.7pt;margin-top:.35pt;width:412.5pt;height:228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" strokecolor="window">
                <v:textbox>
                  <w:txbxContent>
                    <w:p w14:paraId="5FD8B91F" w14:textId="77777777" w:rsidR="002C7412" w:rsidRDefault="002C7412" w:rsidP="00F27FBF">
                      <w:pPr>
                        <w:spacing w:after="0" w:line="276" w:lineRule="auto"/>
                        <w:jc w:val="center"/>
                        <w:rPr>
                          <w:b/>
                          <w:sz w:val="56"/>
                          <w:szCs w:val="56"/>
                        </w:rPr>
                      </w:pPr>
                    </w:p>
                    <w:p w14:paraId="1842CEB4" w14:textId="77777777" w:rsidR="002C7412" w:rsidRDefault="002C7412" w:rsidP="00F27FBF">
                      <w:pPr>
                        <w:spacing w:after="0" w:line="276" w:lineRule="auto"/>
                        <w:jc w:val="center"/>
                        <w:rPr>
                          <w:b/>
                          <w:sz w:val="56"/>
                          <w:szCs w:val="56"/>
                        </w:rPr>
                      </w:pPr>
                    </w:p>
                    <w:p w14:paraId="56008D35" w14:textId="77777777" w:rsidR="002C7412" w:rsidRDefault="002C7412" w:rsidP="00F27FBF">
                      <w:pPr>
                        <w:spacing w:after="0" w:line="276" w:lineRule="auto"/>
                        <w:jc w:val="center"/>
                        <w:rPr>
                          <w:b/>
                          <w:sz w:val="56"/>
                          <w:szCs w:val="56"/>
                        </w:rPr>
                      </w:pPr>
                    </w:p>
                    <w:p w14:paraId="6E35FE79" w14:textId="77777777" w:rsidR="002C7412" w:rsidRDefault="002C7412" w:rsidP="00F27FBF">
                      <w:pPr>
                        <w:spacing w:after="0" w:line="276" w:lineRule="auto"/>
                        <w:jc w:val="center"/>
                        <w:rPr>
                          <w:b/>
                          <w:sz w:val="56"/>
                          <w:szCs w:val="56"/>
                        </w:rPr>
                      </w:pPr>
                    </w:p>
                    <w:p w14:paraId="768A75FD" w14:textId="02195962" w:rsidR="002C7412" w:rsidRPr="00477CF4" w:rsidRDefault="002C7412" w:rsidP="007347BD">
                      <w:pPr>
                        <w:spacing w:after="0" w:line="276" w:lineRule="auto"/>
                        <w:jc w:val="center"/>
                        <w:rPr>
                          <w:rFonts w:ascii="Times New Roman" w:hAnsi="Times New Roman" w:cs="Times New Roman"/>
                          <w:b/>
                          <w:sz w:val="48"/>
                          <w:szCs w:val="48"/>
                        </w:rPr>
                      </w:pPr>
                      <w:r w:rsidRPr="00477CF4">
                        <w:rPr>
                          <w:rFonts w:ascii="Times New Roman" w:hAnsi="Times New Roman" w:cs="Times New Roman"/>
                          <w:b/>
                          <w:sz w:val="48"/>
                          <w:szCs w:val="48"/>
                        </w:rPr>
                        <w:t>PROCJENA RIZIKA OD VELIKIH NESREĆA</w:t>
                      </w:r>
                      <w:r w:rsidR="00477CF4">
                        <w:rPr>
                          <w:rFonts w:ascii="Times New Roman" w:hAnsi="Times New Roman" w:cs="Times New Roman"/>
                          <w:b/>
                          <w:sz w:val="48"/>
                          <w:szCs w:val="48"/>
                        </w:rPr>
                        <w:t xml:space="preserve"> </w:t>
                      </w:r>
                      <w:r w:rsidRPr="00477CF4">
                        <w:rPr>
                          <w:rFonts w:ascii="Times New Roman" w:hAnsi="Times New Roman" w:cs="Times New Roman"/>
                          <w:b/>
                          <w:sz w:val="48"/>
                          <w:szCs w:val="48"/>
                        </w:rPr>
                        <w:t>ZA GRAD</w:t>
                      </w:r>
                      <w:r w:rsidR="00477CF4">
                        <w:rPr>
                          <w:rFonts w:ascii="Times New Roman" w:hAnsi="Times New Roman" w:cs="Times New Roman"/>
                          <w:b/>
                          <w:sz w:val="48"/>
                          <w:szCs w:val="48"/>
                        </w:rPr>
                        <w:t xml:space="preserve"> SISAK</w:t>
                      </w:r>
                    </w:p>
                  </w:txbxContent>
                </v:textbox>
                <w10:wrap type="square" anchorx="margin" anchory="margin"/>
              </v:shape>
            </w:pict>
          </mc:Fallback>
        </mc:AlternateContent>
      </w:r>
      <w:r w:rsidR="00477CF4">
        <w:rPr>
          <w:noProof/>
          <w:lang w:eastAsia="hr-HR"/>
        </w:rPr>
        <w:drawing>
          <wp:inline distT="0" distB="0" distL="0" distR="0" wp14:anchorId="1D84137F" wp14:editId="391DD599">
            <wp:extent cx="2609215" cy="2353310"/>
            <wp:effectExtent l="0" t="0" r="635" b="8890"/>
            <wp:docPr id="228" name="Slika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9215" cy="2353310"/>
                    </a:xfrm>
                    <a:prstGeom prst="rect">
                      <a:avLst/>
                    </a:prstGeom>
                    <a:noFill/>
                  </pic:spPr>
                </pic:pic>
              </a:graphicData>
            </a:graphic>
          </wp:inline>
        </w:drawing>
      </w:r>
      <w:r w:rsidR="00C75617">
        <w:t xml:space="preserve"> </w:t>
      </w:r>
    </w:p>
    <w:p w14:paraId="6716CF99" w14:textId="306968D6" w:rsidR="00F27FBF" w:rsidRPr="0058638A" w:rsidRDefault="00F27FBF" w:rsidP="00F27FBF">
      <w:pPr>
        <w:jc w:val="center"/>
        <w:rPr>
          <w:b/>
          <w:bCs/>
          <w:color w:val="FF0000"/>
          <w:sz w:val="36"/>
          <w:szCs w:val="36"/>
        </w:rPr>
      </w:pPr>
    </w:p>
    <w:p w14:paraId="7127000A" w14:textId="1E9DE996" w:rsidR="00F27FBF" w:rsidRPr="00864D55" w:rsidRDefault="0058638A" w:rsidP="00F27FBF">
      <w:pPr>
        <w:jc w:val="center"/>
        <w:rPr>
          <w:rFonts w:ascii="Times New Roman" w:hAnsi="Times New Roman" w:cs="Times New Roman"/>
          <w:b/>
          <w:bCs/>
          <w:color w:val="FF0000"/>
          <w:sz w:val="36"/>
          <w:szCs w:val="36"/>
        </w:rPr>
      </w:pPr>
      <w:r w:rsidRPr="00864D55">
        <w:rPr>
          <w:rFonts w:ascii="Times New Roman" w:hAnsi="Times New Roman" w:cs="Times New Roman"/>
          <w:b/>
          <w:bCs/>
          <w:color w:val="FF0000"/>
          <w:sz w:val="36"/>
          <w:szCs w:val="36"/>
        </w:rPr>
        <w:t>NACRT</w:t>
      </w:r>
    </w:p>
    <w:p w14:paraId="3585ED8C" w14:textId="77777777" w:rsidR="00F27FBF" w:rsidRDefault="00F27FBF" w:rsidP="00F27FBF">
      <w:pPr>
        <w:jc w:val="center"/>
      </w:pPr>
    </w:p>
    <w:p w14:paraId="6DF6DEC9" w14:textId="77777777" w:rsidR="00F27FBF" w:rsidRDefault="00F27FBF" w:rsidP="00F27FBF">
      <w:pPr>
        <w:jc w:val="center"/>
      </w:pPr>
    </w:p>
    <w:p w14:paraId="32CDC5D3" w14:textId="77777777" w:rsidR="00F27FBF" w:rsidRDefault="00F27FBF" w:rsidP="00F27FBF">
      <w:pPr>
        <w:jc w:val="center"/>
      </w:pPr>
    </w:p>
    <w:p w14:paraId="1B2AEC6C" w14:textId="420B2AAD" w:rsidR="00F27FBF" w:rsidRDefault="00F27FBF" w:rsidP="00F27FBF">
      <w:pPr>
        <w:jc w:val="center"/>
      </w:pPr>
    </w:p>
    <w:p w14:paraId="4170F3EF" w14:textId="254ADD6F" w:rsidR="007347BD" w:rsidRDefault="007347BD" w:rsidP="00F27FBF">
      <w:pPr>
        <w:jc w:val="center"/>
      </w:pPr>
    </w:p>
    <w:p w14:paraId="3F62A20E" w14:textId="45EFB9D1" w:rsidR="00064C5F" w:rsidRDefault="00064C5F" w:rsidP="00F27FBF">
      <w:pPr>
        <w:jc w:val="center"/>
      </w:pPr>
    </w:p>
    <w:p w14:paraId="46488086" w14:textId="77777777" w:rsidR="00064C5F" w:rsidRDefault="00064C5F" w:rsidP="00F27FBF">
      <w:pPr>
        <w:jc w:val="center"/>
      </w:pPr>
    </w:p>
    <w:p w14:paraId="58EA893A" w14:textId="77777777" w:rsidR="00F27FBF" w:rsidRDefault="00F27FBF" w:rsidP="00F27FBF">
      <w:pPr>
        <w:jc w:val="center"/>
      </w:pPr>
    </w:p>
    <w:p w14:paraId="389F4C63" w14:textId="2DB3E499" w:rsidR="00970DB3" w:rsidRPr="00477CF4" w:rsidRDefault="00477CF4" w:rsidP="00F27FBF">
      <w:pPr>
        <w:jc w:val="center"/>
        <w:rPr>
          <w:rFonts w:ascii="Times New Roman" w:hAnsi="Times New Roman" w:cs="Times New Roman"/>
          <w:sz w:val="24"/>
          <w:szCs w:val="24"/>
        </w:rPr>
      </w:pPr>
      <w:r w:rsidRPr="00477CF4">
        <w:rPr>
          <w:rFonts w:ascii="Times New Roman" w:hAnsi="Times New Roman" w:cs="Times New Roman"/>
          <w:sz w:val="24"/>
          <w:szCs w:val="24"/>
        </w:rPr>
        <w:t xml:space="preserve">Sisak, </w:t>
      </w:r>
      <w:r w:rsidR="002D11E8">
        <w:rPr>
          <w:rFonts w:ascii="Times New Roman" w:hAnsi="Times New Roman" w:cs="Times New Roman"/>
          <w:sz w:val="24"/>
          <w:szCs w:val="24"/>
        </w:rPr>
        <w:t xml:space="preserve">rujan </w:t>
      </w:r>
      <w:r w:rsidR="00E11E4D" w:rsidRPr="00477CF4">
        <w:rPr>
          <w:rFonts w:ascii="Times New Roman" w:hAnsi="Times New Roman" w:cs="Times New Roman"/>
          <w:sz w:val="24"/>
          <w:szCs w:val="24"/>
        </w:rPr>
        <w:t>2021</w:t>
      </w:r>
      <w:r w:rsidR="00F27FBF" w:rsidRPr="00477CF4">
        <w:rPr>
          <w:rFonts w:ascii="Times New Roman" w:hAnsi="Times New Roman" w:cs="Times New Roman"/>
          <w:sz w:val="24"/>
          <w:szCs w:val="24"/>
        </w:rPr>
        <w:t>.</w:t>
      </w:r>
    </w:p>
    <w:p w14:paraId="053AE9E2" w14:textId="77777777" w:rsidR="000E3E1A" w:rsidRDefault="000E3E1A" w:rsidP="00F27FBF">
      <w:pPr>
        <w:jc w:val="center"/>
        <w:rPr>
          <w:rFonts w:cstheme="minorHAnsi"/>
          <w:sz w:val="24"/>
          <w:szCs w:val="24"/>
        </w:rPr>
        <w:sectPr w:rsidR="000E3E1A" w:rsidSect="00F27FBF">
          <w:headerReference w:type="default" r:id="rId10"/>
          <w:footerReference w:type="default" r:id="rId11"/>
          <w:pgSz w:w="11906" w:h="16838"/>
          <w:pgMar w:top="1418" w:right="1418" w:bottom="1418" w:left="1701" w:header="709" w:footer="709" w:gutter="0"/>
          <w:cols w:space="708"/>
          <w:titlePg/>
          <w:docGrid w:linePitch="360"/>
        </w:sectPr>
      </w:pPr>
    </w:p>
    <w:p w14:paraId="5B1269B4" w14:textId="138A1F17" w:rsidR="007347BD" w:rsidRPr="00864D55" w:rsidRDefault="007347BD" w:rsidP="009F7DF3">
      <w:pPr>
        <w:pStyle w:val="Tablicaslika"/>
        <w:tabs>
          <w:tab w:val="right" w:leader="dot" w:pos="8777"/>
        </w:tabs>
        <w:spacing w:after="240"/>
        <w:jc w:val="center"/>
        <w:rPr>
          <w:rFonts w:ascii="Times New Roman" w:hAnsi="Times New Roman" w:cs="Times New Roman"/>
          <w:b/>
          <w:sz w:val="24"/>
          <w:szCs w:val="24"/>
        </w:rPr>
      </w:pPr>
      <w:r w:rsidRPr="00864D55">
        <w:rPr>
          <w:rFonts w:ascii="Times New Roman" w:hAnsi="Times New Roman" w:cs="Times New Roman"/>
          <w:b/>
          <w:sz w:val="24"/>
          <w:szCs w:val="24"/>
        </w:rPr>
        <w:lastRenderedPageBreak/>
        <w:t>SADRŽAJ</w:t>
      </w:r>
    </w:p>
    <w:p w14:paraId="36406904" w14:textId="6F021A75" w:rsidR="0030767E" w:rsidRPr="0030767E" w:rsidRDefault="00467FAE">
      <w:pPr>
        <w:pStyle w:val="Sadraj1"/>
        <w:tabs>
          <w:tab w:val="right" w:leader="dot" w:pos="8777"/>
        </w:tabs>
        <w:rPr>
          <w:rFonts w:ascii="Times New Roman" w:eastAsiaTheme="minorEastAsia" w:hAnsi="Times New Roman" w:cs="Times New Roman"/>
          <w:b w:val="0"/>
          <w:bCs w:val="0"/>
          <w:caps w:val="0"/>
          <w:noProof/>
          <w:sz w:val="23"/>
          <w:szCs w:val="23"/>
          <w:lang w:eastAsia="hr-HR"/>
        </w:rPr>
      </w:pPr>
      <w:r w:rsidRPr="0030767E">
        <w:rPr>
          <w:rFonts w:ascii="Times New Roman" w:hAnsi="Times New Roman" w:cs="Times New Roman"/>
          <w:sz w:val="23"/>
          <w:szCs w:val="23"/>
          <w:highlight w:val="yellow"/>
        </w:rPr>
        <w:fldChar w:fldCharType="begin"/>
      </w:r>
      <w:r w:rsidRPr="0030767E">
        <w:rPr>
          <w:rFonts w:ascii="Times New Roman" w:hAnsi="Times New Roman" w:cs="Times New Roman"/>
          <w:sz w:val="23"/>
          <w:szCs w:val="23"/>
          <w:highlight w:val="yellow"/>
        </w:rPr>
        <w:instrText xml:space="preserve"> TOC \o "1-5" \h \z \u </w:instrText>
      </w:r>
      <w:r w:rsidRPr="0030767E">
        <w:rPr>
          <w:rFonts w:ascii="Times New Roman" w:hAnsi="Times New Roman" w:cs="Times New Roman"/>
          <w:sz w:val="23"/>
          <w:szCs w:val="23"/>
          <w:highlight w:val="yellow"/>
        </w:rPr>
        <w:fldChar w:fldCharType="separate"/>
      </w:r>
      <w:hyperlink w:anchor="_Toc88654238" w:history="1">
        <w:r w:rsidR="0030767E" w:rsidRPr="0030767E">
          <w:rPr>
            <w:rStyle w:val="Hiperveza"/>
            <w:rFonts w:ascii="Times New Roman" w:hAnsi="Times New Roman" w:cs="Times New Roman"/>
            <w:noProof/>
            <w:sz w:val="23"/>
            <w:szCs w:val="23"/>
          </w:rPr>
          <w:t>1. UVOD</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_Toc88654238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15</w:t>
        </w:r>
        <w:r w:rsidR="0030767E" w:rsidRPr="0030767E">
          <w:rPr>
            <w:rFonts w:ascii="Times New Roman" w:hAnsi="Times New Roman" w:cs="Times New Roman"/>
            <w:noProof/>
            <w:webHidden/>
            <w:sz w:val="23"/>
            <w:szCs w:val="23"/>
          </w:rPr>
          <w:fldChar w:fldCharType="end"/>
        </w:r>
      </w:hyperlink>
    </w:p>
    <w:p w14:paraId="60099990" w14:textId="167DF625"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239" w:history="1">
        <w:r w:rsidR="0030767E" w:rsidRPr="0030767E">
          <w:rPr>
            <w:rStyle w:val="Hiperveza"/>
            <w:rFonts w:ascii="Times New Roman" w:hAnsi="Times New Roman" w:cs="Times New Roman"/>
            <w:noProof/>
            <w:sz w:val="23"/>
            <w:szCs w:val="23"/>
          </w:rPr>
          <w:t>2. OSNOVNE KARAKTERISTIKE PODRUČJA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_Toc88654239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18</w:t>
        </w:r>
        <w:r w:rsidR="0030767E" w:rsidRPr="0030767E">
          <w:rPr>
            <w:rFonts w:ascii="Times New Roman" w:hAnsi="Times New Roman" w:cs="Times New Roman"/>
            <w:noProof/>
            <w:webHidden/>
            <w:sz w:val="23"/>
            <w:szCs w:val="23"/>
          </w:rPr>
          <w:fldChar w:fldCharType="end"/>
        </w:r>
      </w:hyperlink>
    </w:p>
    <w:p w14:paraId="6B5524B8" w14:textId="7795B4E8"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4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GEOGRAFSKI POKAZATELJI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_Toc88654240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18</w:t>
        </w:r>
        <w:r w:rsidR="0030767E" w:rsidRPr="0030767E">
          <w:rPr>
            <w:rFonts w:ascii="Times New Roman" w:hAnsi="Times New Roman" w:cs="Times New Roman"/>
            <w:noProof/>
            <w:webHidden/>
            <w:sz w:val="23"/>
            <w:szCs w:val="23"/>
          </w:rPr>
          <w:fldChar w:fldCharType="end"/>
        </w:r>
      </w:hyperlink>
    </w:p>
    <w:p w14:paraId="3C6E86E7" w14:textId="50FFBA7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1"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2.1.1.</w:t>
        </w:r>
        <w:r w:rsidR="0030767E" w:rsidRPr="0030767E">
          <w:rPr>
            <w:rStyle w:val="Hiperveza"/>
            <w:rFonts w:ascii="Times New Roman" w:hAnsi="Times New Roman" w:cs="Times New Roman"/>
            <w:i w:val="0"/>
            <w:iCs w:val="0"/>
            <w:noProof/>
            <w:sz w:val="23"/>
            <w:szCs w:val="23"/>
          </w:rPr>
          <w:t xml:space="preserve"> Geografski položaj</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_Toc88654241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18</w:t>
        </w:r>
        <w:r w:rsidR="0030767E" w:rsidRPr="0030767E">
          <w:rPr>
            <w:rFonts w:ascii="Times New Roman" w:hAnsi="Times New Roman" w:cs="Times New Roman"/>
            <w:i w:val="0"/>
            <w:iCs w:val="0"/>
            <w:noProof/>
            <w:webHidden/>
            <w:sz w:val="23"/>
            <w:szCs w:val="23"/>
          </w:rPr>
          <w:fldChar w:fldCharType="end"/>
        </w:r>
      </w:hyperlink>
    </w:p>
    <w:p w14:paraId="773A20A9" w14:textId="3AC6035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2.1.2.</w:t>
        </w:r>
        <w:r w:rsidR="0030767E" w:rsidRPr="0030767E">
          <w:rPr>
            <w:rStyle w:val="Hiperveza"/>
            <w:rFonts w:ascii="Times New Roman" w:hAnsi="Times New Roman" w:cs="Times New Roman"/>
            <w:i w:val="0"/>
            <w:iCs w:val="0"/>
            <w:noProof/>
            <w:sz w:val="23"/>
            <w:szCs w:val="23"/>
          </w:rPr>
          <w:t xml:space="preserve"> Broj stanovnika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19</w:t>
        </w:r>
        <w:r w:rsidR="0030767E" w:rsidRPr="0030767E">
          <w:rPr>
            <w:rFonts w:ascii="Times New Roman" w:hAnsi="Times New Roman" w:cs="Times New Roman"/>
            <w:i w:val="0"/>
            <w:iCs w:val="0"/>
            <w:noProof/>
            <w:webHidden/>
            <w:sz w:val="23"/>
            <w:szCs w:val="23"/>
          </w:rPr>
          <w:fldChar w:fldCharType="end"/>
        </w:r>
      </w:hyperlink>
    </w:p>
    <w:p w14:paraId="0C03DDF2" w14:textId="2BBE806C"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2.1.3.</w:t>
        </w:r>
        <w:r w:rsidR="0030767E" w:rsidRPr="0030767E">
          <w:rPr>
            <w:rStyle w:val="Hiperveza"/>
            <w:rFonts w:ascii="Times New Roman" w:hAnsi="Times New Roman" w:cs="Times New Roman"/>
            <w:i w:val="0"/>
            <w:iCs w:val="0"/>
            <w:noProof/>
            <w:sz w:val="23"/>
            <w:szCs w:val="23"/>
          </w:rPr>
          <w:t xml:space="preserve"> Gustoća naseljenosti</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20</w:t>
        </w:r>
        <w:r w:rsidR="0030767E" w:rsidRPr="0030767E">
          <w:rPr>
            <w:rFonts w:ascii="Times New Roman" w:hAnsi="Times New Roman" w:cs="Times New Roman"/>
            <w:i w:val="0"/>
            <w:iCs w:val="0"/>
            <w:noProof/>
            <w:webHidden/>
            <w:sz w:val="23"/>
            <w:szCs w:val="23"/>
          </w:rPr>
          <w:fldChar w:fldCharType="end"/>
        </w:r>
      </w:hyperlink>
    </w:p>
    <w:p w14:paraId="0B664BC8" w14:textId="7005E4A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2.1.4.</w:t>
        </w:r>
        <w:r w:rsidR="0030767E" w:rsidRPr="0030767E">
          <w:rPr>
            <w:rStyle w:val="Hiperveza"/>
            <w:rFonts w:ascii="Times New Roman" w:hAnsi="Times New Roman" w:cs="Times New Roman"/>
            <w:i w:val="0"/>
            <w:iCs w:val="0"/>
            <w:noProof/>
            <w:sz w:val="23"/>
            <w:szCs w:val="23"/>
          </w:rPr>
          <w:t xml:space="preserve"> Razmještaj stanovništva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20</w:t>
        </w:r>
        <w:r w:rsidR="0030767E" w:rsidRPr="0030767E">
          <w:rPr>
            <w:rFonts w:ascii="Times New Roman" w:hAnsi="Times New Roman" w:cs="Times New Roman"/>
            <w:i w:val="0"/>
            <w:iCs w:val="0"/>
            <w:noProof/>
            <w:webHidden/>
            <w:sz w:val="23"/>
            <w:szCs w:val="23"/>
          </w:rPr>
          <w:fldChar w:fldCharType="end"/>
        </w:r>
      </w:hyperlink>
    </w:p>
    <w:p w14:paraId="6E75FA57" w14:textId="1239B859"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2.1.5.</w:t>
        </w:r>
        <w:r w:rsidR="0030767E" w:rsidRPr="0030767E">
          <w:rPr>
            <w:rStyle w:val="Hiperveza"/>
            <w:rFonts w:ascii="Times New Roman" w:hAnsi="Times New Roman" w:cs="Times New Roman"/>
            <w:i w:val="0"/>
            <w:iCs w:val="0"/>
            <w:noProof/>
            <w:sz w:val="23"/>
            <w:szCs w:val="23"/>
          </w:rPr>
          <w:t xml:space="preserve"> Spolno-dobna raspodjela stanovništva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20</w:t>
        </w:r>
        <w:r w:rsidR="0030767E" w:rsidRPr="0030767E">
          <w:rPr>
            <w:rFonts w:ascii="Times New Roman" w:hAnsi="Times New Roman" w:cs="Times New Roman"/>
            <w:i w:val="0"/>
            <w:iCs w:val="0"/>
            <w:noProof/>
            <w:webHidden/>
            <w:sz w:val="23"/>
            <w:szCs w:val="23"/>
          </w:rPr>
          <w:fldChar w:fldCharType="end"/>
        </w:r>
      </w:hyperlink>
    </w:p>
    <w:p w14:paraId="3F11CEC5" w14:textId="24ADD2F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6"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2.1.6.</w:t>
        </w:r>
        <w:r w:rsidR="0030767E" w:rsidRPr="0030767E">
          <w:rPr>
            <w:rStyle w:val="Hiperveza"/>
            <w:rFonts w:ascii="Times New Roman" w:hAnsi="Times New Roman" w:cs="Times New Roman"/>
            <w:i w:val="0"/>
            <w:iCs w:val="0"/>
            <w:noProof/>
            <w:sz w:val="23"/>
            <w:szCs w:val="23"/>
          </w:rPr>
          <w:t xml:space="preserve"> Broj stanovnika kojem je potrebna neka vrsta pomoći pri obavljanju svakodnevnih zadataka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_Toc88654246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21</w:t>
        </w:r>
        <w:r w:rsidR="0030767E" w:rsidRPr="0030767E">
          <w:rPr>
            <w:rFonts w:ascii="Times New Roman" w:hAnsi="Times New Roman" w:cs="Times New Roman"/>
            <w:i w:val="0"/>
            <w:iCs w:val="0"/>
            <w:noProof/>
            <w:webHidden/>
            <w:sz w:val="23"/>
            <w:szCs w:val="23"/>
          </w:rPr>
          <w:fldChar w:fldCharType="end"/>
        </w:r>
      </w:hyperlink>
    </w:p>
    <w:p w14:paraId="29363C73" w14:textId="1828519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4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2.1.7.</w:t>
        </w:r>
        <w:r w:rsidR="0030767E" w:rsidRPr="0030767E">
          <w:rPr>
            <w:rStyle w:val="Hiperveza"/>
            <w:rFonts w:ascii="Times New Roman" w:hAnsi="Times New Roman" w:cs="Times New Roman"/>
            <w:i w:val="0"/>
            <w:iCs w:val="0"/>
            <w:noProof/>
            <w:sz w:val="23"/>
            <w:szCs w:val="23"/>
          </w:rPr>
          <w:t xml:space="preserve"> Prometna povezanost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_Toc88654247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21</w:t>
        </w:r>
        <w:r w:rsidR="0030767E" w:rsidRPr="0030767E">
          <w:rPr>
            <w:rFonts w:ascii="Times New Roman" w:hAnsi="Times New Roman" w:cs="Times New Roman"/>
            <w:i w:val="0"/>
            <w:iCs w:val="0"/>
            <w:noProof/>
            <w:webHidden/>
            <w:sz w:val="23"/>
            <w:szCs w:val="23"/>
          </w:rPr>
          <w:fldChar w:fldCharType="end"/>
        </w:r>
      </w:hyperlink>
    </w:p>
    <w:p w14:paraId="20B9DC4C" w14:textId="68A0490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4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2.1.7.1.</w:t>
        </w:r>
        <w:r w:rsidR="0030767E" w:rsidRPr="0030767E">
          <w:rPr>
            <w:rStyle w:val="Hiperveza"/>
            <w:rFonts w:ascii="Times New Roman" w:hAnsi="Times New Roman" w:cs="Times New Roman"/>
            <w:noProof/>
            <w:sz w:val="23"/>
            <w:szCs w:val="23"/>
          </w:rPr>
          <w:t xml:space="preserve"> Cestovni promet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_Toc88654248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22</w:t>
        </w:r>
        <w:r w:rsidR="0030767E" w:rsidRPr="0030767E">
          <w:rPr>
            <w:rFonts w:ascii="Times New Roman" w:hAnsi="Times New Roman" w:cs="Times New Roman"/>
            <w:noProof/>
            <w:webHidden/>
            <w:sz w:val="23"/>
            <w:szCs w:val="23"/>
          </w:rPr>
          <w:fldChar w:fldCharType="end"/>
        </w:r>
      </w:hyperlink>
    </w:p>
    <w:p w14:paraId="15452541" w14:textId="1275B7A4"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4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2.1.7.2.</w:t>
        </w:r>
        <w:r w:rsidR="0030767E" w:rsidRPr="0030767E">
          <w:rPr>
            <w:rStyle w:val="Hiperveza"/>
            <w:rFonts w:ascii="Times New Roman" w:hAnsi="Times New Roman" w:cs="Times New Roman"/>
            <w:noProof/>
            <w:sz w:val="23"/>
            <w:szCs w:val="23"/>
          </w:rPr>
          <w:t xml:space="preserve"> Željeznički promet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_Toc88654249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22</w:t>
        </w:r>
        <w:r w:rsidR="0030767E" w:rsidRPr="0030767E">
          <w:rPr>
            <w:rFonts w:ascii="Times New Roman" w:hAnsi="Times New Roman" w:cs="Times New Roman"/>
            <w:noProof/>
            <w:webHidden/>
            <w:sz w:val="23"/>
            <w:szCs w:val="23"/>
          </w:rPr>
          <w:fldChar w:fldCharType="end"/>
        </w:r>
      </w:hyperlink>
    </w:p>
    <w:p w14:paraId="18B2F9B2" w14:textId="3213F6F4"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2.1.7.3.</w:t>
        </w:r>
        <w:r w:rsidR="0030767E" w:rsidRPr="0030767E">
          <w:rPr>
            <w:rStyle w:val="Hiperveza"/>
            <w:rFonts w:ascii="Times New Roman" w:hAnsi="Times New Roman" w:cs="Times New Roman"/>
            <w:noProof/>
            <w:sz w:val="23"/>
            <w:szCs w:val="23"/>
          </w:rPr>
          <w:t xml:space="preserve"> Riječni promet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23</w:t>
        </w:r>
        <w:r w:rsidR="0030767E" w:rsidRPr="0030767E">
          <w:rPr>
            <w:rFonts w:ascii="Times New Roman" w:hAnsi="Times New Roman" w:cs="Times New Roman"/>
            <w:noProof/>
            <w:webHidden/>
            <w:sz w:val="23"/>
            <w:szCs w:val="23"/>
          </w:rPr>
          <w:fldChar w:fldCharType="end"/>
        </w:r>
      </w:hyperlink>
    </w:p>
    <w:p w14:paraId="2521D54B" w14:textId="6AADB1E0"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2.1.7.4.</w:t>
        </w:r>
        <w:r w:rsidR="0030767E" w:rsidRPr="0030767E">
          <w:rPr>
            <w:rStyle w:val="Hiperveza"/>
            <w:rFonts w:ascii="Times New Roman" w:hAnsi="Times New Roman" w:cs="Times New Roman"/>
            <w:noProof/>
            <w:sz w:val="23"/>
            <w:szCs w:val="23"/>
          </w:rPr>
          <w:t xml:space="preserve"> Zračni promet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23</w:t>
        </w:r>
        <w:r w:rsidR="0030767E" w:rsidRPr="0030767E">
          <w:rPr>
            <w:rFonts w:ascii="Times New Roman" w:hAnsi="Times New Roman" w:cs="Times New Roman"/>
            <w:noProof/>
            <w:webHidden/>
            <w:sz w:val="23"/>
            <w:szCs w:val="23"/>
          </w:rPr>
          <w:fldChar w:fldCharType="end"/>
        </w:r>
      </w:hyperlink>
    </w:p>
    <w:p w14:paraId="1E00577E" w14:textId="6A6FA936"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5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2.2.</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DRUŠTVENO</w:t>
        </w:r>
        <w:r w:rsidR="0030767E" w:rsidRPr="0030767E">
          <w:rPr>
            <w:rStyle w:val="Hiperveza"/>
            <w:rFonts w:ascii="Times New Roman" w:hAnsi="Times New Roman" w:cs="Times New Roman"/>
            <w:noProof/>
            <w:sz w:val="23"/>
            <w:szCs w:val="23"/>
          </w:rPr>
          <w:sym w:font="Symbol" w:char="F02D"/>
        </w:r>
        <w:r w:rsidR="0030767E" w:rsidRPr="0030767E">
          <w:rPr>
            <w:rStyle w:val="Hiperveza"/>
            <w:rFonts w:ascii="Times New Roman" w:hAnsi="Times New Roman" w:cs="Times New Roman"/>
            <w:noProof/>
            <w:sz w:val="23"/>
            <w:szCs w:val="23"/>
          </w:rPr>
          <w:t>POLITIČKI POKAZATELJI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23</w:t>
        </w:r>
        <w:r w:rsidR="0030767E" w:rsidRPr="0030767E">
          <w:rPr>
            <w:rFonts w:ascii="Times New Roman" w:hAnsi="Times New Roman" w:cs="Times New Roman"/>
            <w:noProof/>
            <w:webHidden/>
            <w:sz w:val="23"/>
            <w:szCs w:val="23"/>
          </w:rPr>
          <w:fldChar w:fldCharType="end"/>
        </w:r>
      </w:hyperlink>
    </w:p>
    <w:p w14:paraId="0E294DED" w14:textId="38F5853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5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2.2.1.</w:t>
        </w:r>
        <w:r w:rsidR="0030767E" w:rsidRPr="0030767E">
          <w:rPr>
            <w:rStyle w:val="Hiperveza"/>
            <w:rFonts w:ascii="Times New Roman" w:hAnsi="Times New Roman" w:cs="Times New Roman"/>
            <w:i w:val="0"/>
            <w:iCs w:val="0"/>
            <w:noProof/>
            <w:sz w:val="23"/>
            <w:szCs w:val="23"/>
          </w:rPr>
          <w:t xml:space="preserve"> Sjedišta upravnih tijela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_Toc88654253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23</w:t>
        </w:r>
        <w:r w:rsidR="0030767E" w:rsidRPr="0030767E">
          <w:rPr>
            <w:rFonts w:ascii="Times New Roman" w:hAnsi="Times New Roman" w:cs="Times New Roman"/>
            <w:i w:val="0"/>
            <w:iCs w:val="0"/>
            <w:noProof/>
            <w:webHidden/>
            <w:sz w:val="23"/>
            <w:szCs w:val="23"/>
          </w:rPr>
          <w:fldChar w:fldCharType="end"/>
        </w:r>
      </w:hyperlink>
    </w:p>
    <w:p w14:paraId="619F25B5" w14:textId="6D0981C1"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5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2.2.2.</w:t>
        </w:r>
        <w:r w:rsidR="0030767E" w:rsidRPr="0030767E">
          <w:rPr>
            <w:rStyle w:val="Hiperveza"/>
            <w:rFonts w:ascii="Times New Roman" w:hAnsi="Times New Roman" w:cs="Times New Roman"/>
            <w:i w:val="0"/>
            <w:iCs w:val="0"/>
            <w:noProof/>
            <w:sz w:val="23"/>
            <w:szCs w:val="23"/>
          </w:rPr>
          <w:t xml:space="preserve"> Zdravstvene ustanove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_Toc88654254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24</w:t>
        </w:r>
        <w:r w:rsidR="0030767E" w:rsidRPr="0030767E">
          <w:rPr>
            <w:rFonts w:ascii="Times New Roman" w:hAnsi="Times New Roman" w:cs="Times New Roman"/>
            <w:i w:val="0"/>
            <w:iCs w:val="0"/>
            <w:noProof/>
            <w:webHidden/>
            <w:sz w:val="23"/>
            <w:szCs w:val="23"/>
          </w:rPr>
          <w:fldChar w:fldCharType="end"/>
        </w:r>
      </w:hyperlink>
    </w:p>
    <w:p w14:paraId="31767BD4" w14:textId="192A63F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5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2.2.3.</w:t>
        </w:r>
        <w:r w:rsidR="0030767E" w:rsidRPr="0030767E">
          <w:rPr>
            <w:rStyle w:val="Hiperveza"/>
            <w:rFonts w:ascii="Times New Roman" w:hAnsi="Times New Roman" w:cs="Times New Roman"/>
            <w:i w:val="0"/>
            <w:iCs w:val="0"/>
            <w:noProof/>
            <w:sz w:val="23"/>
            <w:szCs w:val="23"/>
          </w:rPr>
          <w:t xml:space="preserve"> Odgojno</w:t>
        </w:r>
        <w:r w:rsidR="0030767E" w:rsidRPr="0030767E">
          <w:rPr>
            <w:rStyle w:val="Hiperveza"/>
            <w:rFonts w:ascii="Times New Roman" w:hAnsi="Times New Roman" w:cs="Times New Roman"/>
            <w:i w:val="0"/>
            <w:iCs w:val="0"/>
            <w:noProof/>
            <w:sz w:val="23"/>
            <w:szCs w:val="23"/>
          </w:rPr>
          <w:sym w:font="Symbol" w:char="F02D"/>
        </w:r>
        <w:r w:rsidR="0030767E" w:rsidRPr="0030767E">
          <w:rPr>
            <w:rStyle w:val="Hiperveza"/>
            <w:rFonts w:ascii="Times New Roman" w:hAnsi="Times New Roman" w:cs="Times New Roman"/>
            <w:i w:val="0"/>
            <w:iCs w:val="0"/>
            <w:noProof/>
            <w:sz w:val="23"/>
            <w:szCs w:val="23"/>
          </w:rPr>
          <w:t>obrazovne ustanove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_Toc88654255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25</w:t>
        </w:r>
        <w:r w:rsidR="0030767E" w:rsidRPr="0030767E">
          <w:rPr>
            <w:rFonts w:ascii="Times New Roman" w:hAnsi="Times New Roman" w:cs="Times New Roman"/>
            <w:i w:val="0"/>
            <w:iCs w:val="0"/>
            <w:noProof/>
            <w:webHidden/>
            <w:sz w:val="23"/>
            <w:szCs w:val="23"/>
          </w:rPr>
          <w:fldChar w:fldCharType="end"/>
        </w:r>
      </w:hyperlink>
    </w:p>
    <w:p w14:paraId="29793D26" w14:textId="680BE8E2"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2.2.3.1.</w:t>
        </w:r>
        <w:r w:rsidR="0030767E" w:rsidRPr="0030767E">
          <w:rPr>
            <w:rStyle w:val="Hiperveza"/>
            <w:rFonts w:ascii="Times New Roman" w:hAnsi="Times New Roman" w:cs="Times New Roman"/>
            <w:noProof/>
            <w:sz w:val="23"/>
            <w:szCs w:val="23"/>
          </w:rPr>
          <w:t xml:space="preserve"> Predškolski odgoj</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25</w:t>
        </w:r>
        <w:r w:rsidR="0030767E" w:rsidRPr="0030767E">
          <w:rPr>
            <w:rFonts w:ascii="Times New Roman" w:hAnsi="Times New Roman" w:cs="Times New Roman"/>
            <w:noProof/>
            <w:webHidden/>
            <w:sz w:val="23"/>
            <w:szCs w:val="23"/>
          </w:rPr>
          <w:fldChar w:fldCharType="end"/>
        </w:r>
      </w:hyperlink>
    </w:p>
    <w:p w14:paraId="2B2B9912" w14:textId="68AE1335"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2.2.3.2.</w:t>
        </w:r>
        <w:r w:rsidR="0030767E" w:rsidRPr="0030767E">
          <w:rPr>
            <w:rStyle w:val="Hiperveza"/>
            <w:rFonts w:ascii="Times New Roman" w:hAnsi="Times New Roman" w:cs="Times New Roman"/>
            <w:noProof/>
            <w:sz w:val="23"/>
            <w:szCs w:val="23"/>
          </w:rPr>
          <w:t xml:space="preserve"> Osnovnoškolsko obrazovanje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26</w:t>
        </w:r>
        <w:r w:rsidR="0030767E" w:rsidRPr="0030767E">
          <w:rPr>
            <w:rFonts w:ascii="Times New Roman" w:hAnsi="Times New Roman" w:cs="Times New Roman"/>
            <w:noProof/>
            <w:webHidden/>
            <w:sz w:val="23"/>
            <w:szCs w:val="23"/>
          </w:rPr>
          <w:fldChar w:fldCharType="end"/>
        </w:r>
      </w:hyperlink>
    </w:p>
    <w:p w14:paraId="429C1F35" w14:textId="63B0163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2.2.3.3.</w:t>
        </w:r>
        <w:r w:rsidR="0030767E" w:rsidRPr="0030767E">
          <w:rPr>
            <w:rStyle w:val="Hiperveza"/>
            <w:rFonts w:ascii="Times New Roman" w:hAnsi="Times New Roman" w:cs="Times New Roman"/>
            <w:noProof/>
            <w:sz w:val="23"/>
            <w:szCs w:val="23"/>
          </w:rPr>
          <w:t xml:space="preserve"> Srednjoškolsko obrazovanje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26</w:t>
        </w:r>
        <w:r w:rsidR="0030767E" w:rsidRPr="0030767E">
          <w:rPr>
            <w:rFonts w:ascii="Times New Roman" w:hAnsi="Times New Roman" w:cs="Times New Roman"/>
            <w:noProof/>
            <w:webHidden/>
            <w:sz w:val="23"/>
            <w:szCs w:val="23"/>
          </w:rPr>
          <w:fldChar w:fldCharType="end"/>
        </w:r>
      </w:hyperlink>
    </w:p>
    <w:p w14:paraId="7A65FBA8" w14:textId="22B66B9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5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2.2.3.4.</w:t>
        </w:r>
        <w:r w:rsidR="0030767E" w:rsidRPr="0030767E">
          <w:rPr>
            <w:rStyle w:val="Hiperveza"/>
            <w:rFonts w:ascii="Times New Roman" w:hAnsi="Times New Roman" w:cs="Times New Roman"/>
            <w:noProof/>
            <w:sz w:val="23"/>
            <w:szCs w:val="23"/>
          </w:rPr>
          <w:t xml:space="preserve"> Visokoškolsko obrazovanje i obrazovanje odraslih</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_Toc88654259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27</w:t>
        </w:r>
        <w:r w:rsidR="0030767E" w:rsidRPr="0030767E">
          <w:rPr>
            <w:rFonts w:ascii="Times New Roman" w:hAnsi="Times New Roman" w:cs="Times New Roman"/>
            <w:noProof/>
            <w:webHidden/>
            <w:sz w:val="23"/>
            <w:szCs w:val="23"/>
          </w:rPr>
          <w:fldChar w:fldCharType="end"/>
        </w:r>
      </w:hyperlink>
    </w:p>
    <w:p w14:paraId="35746035" w14:textId="08FC9C8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2.2.4.</w:t>
        </w:r>
        <w:r w:rsidR="0030767E" w:rsidRPr="0030767E">
          <w:rPr>
            <w:rStyle w:val="Hiperveza"/>
            <w:rFonts w:ascii="Times New Roman" w:hAnsi="Times New Roman" w:cs="Times New Roman"/>
            <w:i w:val="0"/>
            <w:iCs w:val="0"/>
            <w:noProof/>
            <w:sz w:val="23"/>
            <w:szCs w:val="23"/>
          </w:rPr>
          <w:t xml:space="preserve"> Broj domaćinstava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27</w:t>
        </w:r>
        <w:r w:rsidR="0030767E" w:rsidRPr="0030767E">
          <w:rPr>
            <w:rFonts w:ascii="Times New Roman" w:hAnsi="Times New Roman" w:cs="Times New Roman"/>
            <w:i w:val="0"/>
            <w:iCs w:val="0"/>
            <w:noProof/>
            <w:webHidden/>
            <w:sz w:val="23"/>
            <w:szCs w:val="23"/>
          </w:rPr>
          <w:fldChar w:fldCharType="end"/>
        </w:r>
      </w:hyperlink>
    </w:p>
    <w:p w14:paraId="4C9B949D" w14:textId="6B57CF7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1"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2.2.5.</w:t>
        </w:r>
        <w:r w:rsidR="0030767E" w:rsidRPr="0030767E">
          <w:rPr>
            <w:rStyle w:val="Hiperveza"/>
            <w:rFonts w:ascii="Times New Roman" w:hAnsi="Times New Roman" w:cs="Times New Roman"/>
            <w:i w:val="0"/>
            <w:iCs w:val="0"/>
            <w:noProof/>
            <w:sz w:val="23"/>
            <w:szCs w:val="23"/>
          </w:rPr>
          <w:t xml:space="preserve"> Broj članova obitelji po domaćinstvu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_Toc88654261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27</w:t>
        </w:r>
        <w:r w:rsidR="0030767E" w:rsidRPr="0030767E">
          <w:rPr>
            <w:rFonts w:ascii="Times New Roman" w:hAnsi="Times New Roman" w:cs="Times New Roman"/>
            <w:i w:val="0"/>
            <w:iCs w:val="0"/>
            <w:noProof/>
            <w:webHidden/>
            <w:sz w:val="23"/>
            <w:szCs w:val="23"/>
          </w:rPr>
          <w:fldChar w:fldCharType="end"/>
        </w:r>
      </w:hyperlink>
    </w:p>
    <w:p w14:paraId="07A13031" w14:textId="7337265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2.2.6.</w:t>
        </w:r>
        <w:r w:rsidR="0030767E" w:rsidRPr="0030767E">
          <w:rPr>
            <w:rStyle w:val="Hiperveza"/>
            <w:rFonts w:ascii="Times New Roman" w:hAnsi="Times New Roman" w:cs="Times New Roman"/>
            <w:i w:val="0"/>
            <w:iCs w:val="0"/>
            <w:noProof/>
            <w:sz w:val="23"/>
            <w:szCs w:val="23"/>
          </w:rPr>
          <w:t xml:space="preserve"> Broj, vrsta (namjena) i starost građevina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27</w:t>
        </w:r>
        <w:r w:rsidR="0030767E" w:rsidRPr="0030767E">
          <w:rPr>
            <w:rFonts w:ascii="Times New Roman" w:hAnsi="Times New Roman" w:cs="Times New Roman"/>
            <w:i w:val="0"/>
            <w:iCs w:val="0"/>
            <w:noProof/>
            <w:webHidden/>
            <w:sz w:val="23"/>
            <w:szCs w:val="23"/>
          </w:rPr>
          <w:fldChar w:fldCharType="end"/>
        </w:r>
      </w:hyperlink>
    </w:p>
    <w:p w14:paraId="4DC28385" w14:textId="51DE104D"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63" w:history="1">
        <w:r w:rsidR="0030767E" w:rsidRPr="0030767E">
          <w:rPr>
            <w:rStyle w:val="Hiperveza"/>
            <w:rFonts w:ascii="Times New Roman" w:eastAsia="Calibri" w:hAnsi="Times New Roman" w:cs="Times New Roman"/>
            <w:noProof/>
            <w:sz w:val="23"/>
            <w:szCs w:val="23"/>
            <w14:scene3d>
              <w14:camera w14:prst="orthographicFront"/>
              <w14:lightRig w14:rig="threePt" w14:dir="t">
                <w14:rot w14:lat="0" w14:lon="0" w14:rev="0"/>
              </w14:lightRig>
            </w14:scene3d>
          </w:rPr>
          <w:t>2.3.</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eastAsia="Calibri" w:hAnsi="Times New Roman" w:cs="Times New Roman"/>
            <w:noProof/>
            <w:sz w:val="23"/>
            <w:szCs w:val="23"/>
          </w:rPr>
          <w:t>EKONOMSKO</w:t>
        </w:r>
        <w:r w:rsidR="0030767E" w:rsidRPr="0030767E">
          <w:rPr>
            <w:rStyle w:val="Hiperveza"/>
            <w:rFonts w:ascii="Times New Roman" w:eastAsia="Calibri" w:hAnsi="Times New Roman" w:cs="Times New Roman"/>
            <w:noProof/>
            <w:sz w:val="23"/>
            <w:szCs w:val="23"/>
          </w:rPr>
          <w:sym w:font="Symbol" w:char="F02D"/>
        </w:r>
        <w:r w:rsidR="0030767E" w:rsidRPr="0030767E">
          <w:rPr>
            <w:rStyle w:val="Hiperveza"/>
            <w:rFonts w:ascii="Times New Roman" w:eastAsia="Calibri" w:hAnsi="Times New Roman" w:cs="Times New Roman"/>
            <w:noProof/>
            <w:sz w:val="23"/>
            <w:szCs w:val="23"/>
          </w:rPr>
          <w:t>POLITIČKI POKAZATELJI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_Toc88654263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28</w:t>
        </w:r>
        <w:r w:rsidR="0030767E" w:rsidRPr="0030767E">
          <w:rPr>
            <w:rFonts w:ascii="Times New Roman" w:hAnsi="Times New Roman" w:cs="Times New Roman"/>
            <w:noProof/>
            <w:webHidden/>
            <w:sz w:val="23"/>
            <w:szCs w:val="23"/>
          </w:rPr>
          <w:fldChar w:fldCharType="end"/>
        </w:r>
      </w:hyperlink>
    </w:p>
    <w:p w14:paraId="3A3C563D" w14:textId="09321101"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2.3.1.</w:t>
        </w:r>
        <w:r w:rsidR="0030767E" w:rsidRPr="0030767E">
          <w:rPr>
            <w:rStyle w:val="Hiperveza"/>
            <w:rFonts w:ascii="Times New Roman" w:hAnsi="Times New Roman" w:cs="Times New Roman"/>
            <w:i w:val="0"/>
            <w:iCs w:val="0"/>
            <w:noProof/>
            <w:sz w:val="23"/>
            <w:szCs w:val="23"/>
          </w:rPr>
          <w:t xml:space="preserve"> Broj zaposlenih i mjesta zaposlenja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28</w:t>
        </w:r>
        <w:r w:rsidR="0030767E" w:rsidRPr="0030767E">
          <w:rPr>
            <w:rFonts w:ascii="Times New Roman" w:hAnsi="Times New Roman" w:cs="Times New Roman"/>
            <w:i w:val="0"/>
            <w:iCs w:val="0"/>
            <w:noProof/>
            <w:webHidden/>
            <w:sz w:val="23"/>
            <w:szCs w:val="23"/>
          </w:rPr>
          <w:fldChar w:fldCharType="end"/>
        </w:r>
      </w:hyperlink>
    </w:p>
    <w:p w14:paraId="37C54298" w14:textId="6749E6B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2.3.2.</w:t>
        </w:r>
        <w:r w:rsidR="0030767E" w:rsidRPr="0030767E">
          <w:rPr>
            <w:rStyle w:val="Hiperveza"/>
            <w:rFonts w:ascii="Times New Roman" w:hAnsi="Times New Roman" w:cs="Times New Roman"/>
            <w:i w:val="0"/>
            <w:iCs w:val="0"/>
            <w:noProof/>
            <w:sz w:val="23"/>
            <w:szCs w:val="23"/>
          </w:rPr>
          <w:t xml:space="preserve"> Broj primatelja socijalnih, mirovinskih i sličnih naknada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29</w:t>
        </w:r>
        <w:r w:rsidR="0030767E" w:rsidRPr="0030767E">
          <w:rPr>
            <w:rFonts w:ascii="Times New Roman" w:hAnsi="Times New Roman" w:cs="Times New Roman"/>
            <w:i w:val="0"/>
            <w:iCs w:val="0"/>
            <w:noProof/>
            <w:webHidden/>
            <w:sz w:val="23"/>
            <w:szCs w:val="23"/>
          </w:rPr>
          <w:fldChar w:fldCharType="end"/>
        </w:r>
      </w:hyperlink>
    </w:p>
    <w:p w14:paraId="2598924B" w14:textId="5A18CE31"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6"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2.3.3.</w:t>
        </w:r>
        <w:r w:rsidR="0030767E" w:rsidRPr="0030767E">
          <w:rPr>
            <w:rStyle w:val="Hiperveza"/>
            <w:rFonts w:ascii="Times New Roman" w:hAnsi="Times New Roman" w:cs="Times New Roman"/>
            <w:i w:val="0"/>
            <w:iCs w:val="0"/>
            <w:noProof/>
            <w:sz w:val="23"/>
            <w:szCs w:val="23"/>
          </w:rPr>
          <w:t xml:space="preserve"> Proračun</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_Toc88654266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29</w:t>
        </w:r>
        <w:r w:rsidR="0030767E" w:rsidRPr="0030767E">
          <w:rPr>
            <w:rFonts w:ascii="Times New Roman" w:hAnsi="Times New Roman" w:cs="Times New Roman"/>
            <w:i w:val="0"/>
            <w:iCs w:val="0"/>
            <w:noProof/>
            <w:webHidden/>
            <w:sz w:val="23"/>
            <w:szCs w:val="23"/>
          </w:rPr>
          <w:fldChar w:fldCharType="end"/>
        </w:r>
      </w:hyperlink>
    </w:p>
    <w:p w14:paraId="69310F40" w14:textId="04411AC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6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2.3.4.</w:t>
        </w:r>
        <w:r w:rsidR="0030767E" w:rsidRPr="0030767E">
          <w:rPr>
            <w:rStyle w:val="Hiperveza"/>
            <w:rFonts w:ascii="Times New Roman" w:hAnsi="Times New Roman" w:cs="Times New Roman"/>
            <w:i w:val="0"/>
            <w:iCs w:val="0"/>
            <w:noProof/>
            <w:sz w:val="23"/>
            <w:szCs w:val="23"/>
          </w:rPr>
          <w:t xml:space="preserve"> Gospodarske grane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_Toc88654267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29</w:t>
        </w:r>
        <w:r w:rsidR="0030767E" w:rsidRPr="0030767E">
          <w:rPr>
            <w:rFonts w:ascii="Times New Roman" w:hAnsi="Times New Roman" w:cs="Times New Roman"/>
            <w:i w:val="0"/>
            <w:iCs w:val="0"/>
            <w:noProof/>
            <w:webHidden/>
            <w:sz w:val="23"/>
            <w:szCs w:val="23"/>
          </w:rPr>
          <w:fldChar w:fldCharType="end"/>
        </w:r>
      </w:hyperlink>
    </w:p>
    <w:p w14:paraId="1A22F972" w14:textId="3CA31CFA"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6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2.3.4.1.</w:t>
        </w:r>
        <w:r w:rsidR="0030767E" w:rsidRPr="0030767E">
          <w:rPr>
            <w:rStyle w:val="Hiperveza"/>
            <w:rFonts w:ascii="Times New Roman" w:hAnsi="Times New Roman" w:cs="Times New Roman"/>
            <w:noProof/>
            <w:sz w:val="23"/>
            <w:szCs w:val="23"/>
          </w:rPr>
          <w:t xml:space="preserve"> Prometna djelatnost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_Toc88654268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29</w:t>
        </w:r>
        <w:r w:rsidR="0030767E" w:rsidRPr="0030767E">
          <w:rPr>
            <w:rFonts w:ascii="Times New Roman" w:hAnsi="Times New Roman" w:cs="Times New Roman"/>
            <w:noProof/>
            <w:webHidden/>
            <w:sz w:val="23"/>
            <w:szCs w:val="23"/>
          </w:rPr>
          <w:fldChar w:fldCharType="end"/>
        </w:r>
      </w:hyperlink>
    </w:p>
    <w:p w14:paraId="4AC8532B" w14:textId="7651A53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6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2.3.4.2.</w:t>
        </w:r>
        <w:r w:rsidR="0030767E" w:rsidRPr="0030767E">
          <w:rPr>
            <w:rStyle w:val="Hiperveza"/>
            <w:rFonts w:ascii="Times New Roman" w:hAnsi="Times New Roman" w:cs="Times New Roman"/>
            <w:noProof/>
            <w:sz w:val="23"/>
            <w:szCs w:val="23"/>
          </w:rPr>
          <w:t xml:space="preserve"> Proizvodnja kemikalija i kemijskih proizvoda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_Toc88654269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29</w:t>
        </w:r>
        <w:r w:rsidR="0030767E" w:rsidRPr="0030767E">
          <w:rPr>
            <w:rFonts w:ascii="Times New Roman" w:hAnsi="Times New Roman" w:cs="Times New Roman"/>
            <w:noProof/>
            <w:webHidden/>
            <w:sz w:val="23"/>
            <w:szCs w:val="23"/>
          </w:rPr>
          <w:fldChar w:fldCharType="end"/>
        </w:r>
      </w:hyperlink>
    </w:p>
    <w:p w14:paraId="022B80C7" w14:textId="4C2C1128"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2.3.4.3.</w:t>
        </w:r>
        <w:r w:rsidR="0030767E" w:rsidRPr="0030767E">
          <w:rPr>
            <w:rStyle w:val="Hiperveza"/>
            <w:rFonts w:ascii="Times New Roman" w:hAnsi="Times New Roman" w:cs="Times New Roman"/>
            <w:noProof/>
            <w:sz w:val="23"/>
            <w:szCs w:val="23"/>
          </w:rPr>
          <w:t xml:space="preserve"> Proizvodnja hrane i pića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59F7F1D6" w14:textId="4487EE7D"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2.3.4.4.</w:t>
        </w:r>
        <w:r w:rsidR="0030767E" w:rsidRPr="0030767E">
          <w:rPr>
            <w:rStyle w:val="Hiperveza"/>
            <w:rFonts w:ascii="Times New Roman" w:hAnsi="Times New Roman" w:cs="Times New Roman"/>
            <w:noProof/>
            <w:sz w:val="23"/>
            <w:szCs w:val="23"/>
          </w:rPr>
          <w:t xml:space="preserve"> Proizvodnja metala i proizvoda od metala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18058AA5" w14:textId="51E2383B"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2.3.4.5.</w:t>
        </w:r>
        <w:r w:rsidR="0030767E" w:rsidRPr="0030767E">
          <w:rPr>
            <w:rStyle w:val="Hiperveza"/>
            <w:rFonts w:ascii="Times New Roman" w:hAnsi="Times New Roman" w:cs="Times New Roman"/>
            <w:noProof/>
            <w:sz w:val="23"/>
            <w:szCs w:val="23"/>
          </w:rPr>
          <w:t xml:space="preserve"> Proizvodnja proizvoda za građevinarstvo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27A495A3" w14:textId="5CF41C7F"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2.3.4.6.</w:t>
        </w:r>
        <w:r w:rsidR="0030767E" w:rsidRPr="0030767E">
          <w:rPr>
            <w:rStyle w:val="Hiperveza"/>
            <w:rFonts w:ascii="Times New Roman" w:hAnsi="Times New Roman" w:cs="Times New Roman"/>
            <w:noProof/>
            <w:sz w:val="23"/>
            <w:szCs w:val="23"/>
          </w:rPr>
          <w:t xml:space="preserve"> Proizvodnja odjeće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700D62CE" w14:textId="1A00924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2.3.4.7.</w:t>
        </w:r>
        <w:r w:rsidR="0030767E" w:rsidRPr="0030767E">
          <w:rPr>
            <w:rStyle w:val="Hiperveza"/>
            <w:rFonts w:ascii="Times New Roman" w:hAnsi="Times New Roman" w:cs="Times New Roman"/>
            <w:noProof/>
            <w:sz w:val="23"/>
            <w:szCs w:val="23"/>
          </w:rPr>
          <w:t xml:space="preserve"> Proizvodnja proizvoda od drva i prerada drva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4C947BCF" w14:textId="0A33229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5"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2.3.4.8.</w:t>
        </w:r>
        <w:r w:rsidR="0030767E" w:rsidRPr="0030767E">
          <w:rPr>
            <w:rStyle w:val="Hiperveza"/>
            <w:rFonts w:ascii="Times New Roman" w:hAnsi="Times New Roman" w:cs="Times New Roman"/>
            <w:noProof/>
            <w:sz w:val="23"/>
            <w:szCs w:val="23"/>
          </w:rPr>
          <w:t xml:space="preserve"> Proizvodnja i popravak brodova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775EA184" w14:textId="0607651A"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2.3.4.9.</w:t>
        </w:r>
        <w:r w:rsidR="0030767E" w:rsidRPr="0030767E">
          <w:rPr>
            <w:rStyle w:val="Hiperveza"/>
            <w:rFonts w:ascii="Times New Roman" w:hAnsi="Times New Roman" w:cs="Times New Roman"/>
            <w:noProof/>
            <w:sz w:val="23"/>
            <w:szCs w:val="23"/>
          </w:rPr>
          <w:t xml:space="preserve"> Proizvodnja nafte i naftnih derivata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046745AF" w14:textId="40BC8663"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7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2.3.4.10.</w:t>
        </w:r>
        <w:r w:rsidR="0030767E" w:rsidRPr="0030767E">
          <w:rPr>
            <w:rStyle w:val="Hiperveza"/>
            <w:rFonts w:ascii="Times New Roman" w:hAnsi="Times New Roman" w:cs="Times New Roman"/>
            <w:noProof/>
            <w:sz w:val="23"/>
            <w:szCs w:val="23"/>
          </w:rPr>
          <w:t xml:space="preserve"> Proizvodnja električne energije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_Toc88654277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30</w:t>
        </w:r>
        <w:r w:rsidR="0030767E" w:rsidRPr="0030767E">
          <w:rPr>
            <w:rFonts w:ascii="Times New Roman" w:hAnsi="Times New Roman" w:cs="Times New Roman"/>
            <w:noProof/>
            <w:webHidden/>
            <w:sz w:val="23"/>
            <w:szCs w:val="23"/>
          </w:rPr>
          <w:fldChar w:fldCharType="end"/>
        </w:r>
      </w:hyperlink>
    </w:p>
    <w:p w14:paraId="08E90074" w14:textId="4E20DE8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78" w:history="1">
        <w:r w:rsidR="0030767E" w:rsidRPr="0030767E">
          <w:rPr>
            <w:rStyle w:val="Hiperveza"/>
            <w:rFonts w:ascii="Times New Roman" w:eastAsia="TT5Et00" w:hAnsi="Times New Roman" w:cs="Times New Roman"/>
            <w:i w:val="0"/>
            <w:iCs w:val="0"/>
            <w:noProof/>
            <w:sz w:val="23"/>
            <w:szCs w:val="23"/>
            <w14:scene3d>
              <w14:camera w14:prst="orthographicFront"/>
              <w14:lightRig w14:rig="threePt" w14:dir="t">
                <w14:rot w14:lat="0" w14:lon="0" w14:rev="0"/>
              </w14:lightRig>
            </w14:scene3d>
          </w:rPr>
          <w:t>2.3.5.</w:t>
        </w:r>
        <w:r w:rsidR="0030767E" w:rsidRPr="0030767E">
          <w:rPr>
            <w:rStyle w:val="Hiperveza"/>
            <w:rFonts w:ascii="Times New Roman" w:eastAsia="TT5Et00" w:hAnsi="Times New Roman" w:cs="Times New Roman"/>
            <w:i w:val="0"/>
            <w:iCs w:val="0"/>
            <w:noProof/>
            <w:sz w:val="23"/>
            <w:szCs w:val="23"/>
          </w:rPr>
          <w:t xml:space="preserve"> Velike gospodarske tvrtke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_Toc88654278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31</w:t>
        </w:r>
        <w:r w:rsidR="0030767E" w:rsidRPr="0030767E">
          <w:rPr>
            <w:rFonts w:ascii="Times New Roman" w:hAnsi="Times New Roman" w:cs="Times New Roman"/>
            <w:i w:val="0"/>
            <w:iCs w:val="0"/>
            <w:noProof/>
            <w:webHidden/>
            <w:sz w:val="23"/>
            <w:szCs w:val="23"/>
          </w:rPr>
          <w:fldChar w:fldCharType="end"/>
        </w:r>
      </w:hyperlink>
    </w:p>
    <w:p w14:paraId="6DC30641" w14:textId="1F956619"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79" w:history="1">
        <w:r w:rsidR="0030767E" w:rsidRPr="0030767E">
          <w:rPr>
            <w:rStyle w:val="Hiperveza"/>
            <w:rFonts w:ascii="Times New Roman" w:eastAsia="TT5Et00" w:hAnsi="Times New Roman" w:cs="Times New Roman"/>
            <w:i w:val="0"/>
            <w:iCs w:val="0"/>
            <w:noProof/>
            <w:sz w:val="23"/>
            <w:szCs w:val="23"/>
            <w14:scene3d>
              <w14:camera w14:prst="orthographicFront"/>
              <w14:lightRig w14:rig="threePt" w14:dir="t">
                <w14:rot w14:lat="0" w14:lon="0" w14:rev="0"/>
              </w14:lightRig>
            </w14:scene3d>
          </w:rPr>
          <w:t>2.3.6.</w:t>
        </w:r>
        <w:r w:rsidR="0030767E" w:rsidRPr="0030767E">
          <w:rPr>
            <w:rStyle w:val="Hiperveza"/>
            <w:rFonts w:ascii="Times New Roman" w:eastAsia="TT5Et00" w:hAnsi="Times New Roman" w:cs="Times New Roman"/>
            <w:i w:val="0"/>
            <w:iCs w:val="0"/>
            <w:noProof/>
            <w:sz w:val="23"/>
            <w:szCs w:val="23"/>
          </w:rPr>
          <w:t xml:space="preserve"> Objekti kritične infrastrukture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_Toc88654279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31</w:t>
        </w:r>
        <w:r w:rsidR="0030767E" w:rsidRPr="0030767E">
          <w:rPr>
            <w:rFonts w:ascii="Times New Roman" w:hAnsi="Times New Roman" w:cs="Times New Roman"/>
            <w:i w:val="0"/>
            <w:iCs w:val="0"/>
            <w:noProof/>
            <w:webHidden/>
            <w:sz w:val="23"/>
            <w:szCs w:val="23"/>
          </w:rPr>
          <w:fldChar w:fldCharType="end"/>
        </w:r>
      </w:hyperlink>
    </w:p>
    <w:p w14:paraId="6DD3DA94" w14:textId="5F2EB55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2.3.6.1.</w:t>
        </w:r>
        <w:r w:rsidR="0030767E" w:rsidRPr="0030767E">
          <w:rPr>
            <w:rStyle w:val="Hiperveza"/>
            <w:rFonts w:ascii="Times New Roman" w:hAnsi="Times New Roman" w:cs="Times New Roman"/>
            <w:noProof/>
            <w:sz w:val="23"/>
            <w:szCs w:val="23"/>
          </w:rPr>
          <w:t xml:space="preserve"> Dalekovodi i transformatorske stanice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31</w:t>
        </w:r>
        <w:r w:rsidR="0030767E" w:rsidRPr="0030767E">
          <w:rPr>
            <w:rFonts w:ascii="Times New Roman" w:hAnsi="Times New Roman" w:cs="Times New Roman"/>
            <w:noProof/>
            <w:webHidden/>
            <w:sz w:val="23"/>
            <w:szCs w:val="23"/>
          </w:rPr>
          <w:fldChar w:fldCharType="end"/>
        </w:r>
      </w:hyperlink>
    </w:p>
    <w:p w14:paraId="7375606A" w14:textId="6305B10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2.3.6.2.</w:t>
        </w:r>
        <w:r w:rsidR="0030767E" w:rsidRPr="0030767E">
          <w:rPr>
            <w:rStyle w:val="Hiperveza"/>
            <w:rFonts w:ascii="Times New Roman" w:hAnsi="Times New Roman" w:cs="Times New Roman"/>
            <w:noProof/>
            <w:sz w:val="23"/>
            <w:szCs w:val="23"/>
          </w:rPr>
          <w:t xml:space="preserve"> Energetski sustavi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36</w:t>
        </w:r>
        <w:r w:rsidR="0030767E" w:rsidRPr="0030767E">
          <w:rPr>
            <w:rFonts w:ascii="Times New Roman" w:hAnsi="Times New Roman" w:cs="Times New Roman"/>
            <w:noProof/>
            <w:webHidden/>
            <w:sz w:val="23"/>
            <w:szCs w:val="23"/>
          </w:rPr>
          <w:fldChar w:fldCharType="end"/>
        </w:r>
      </w:hyperlink>
    </w:p>
    <w:p w14:paraId="7900BE10" w14:textId="519A697F"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2.3.6.3.</w:t>
        </w:r>
        <w:r w:rsidR="0030767E" w:rsidRPr="0030767E">
          <w:rPr>
            <w:rStyle w:val="Hiperveza"/>
            <w:rFonts w:ascii="Times New Roman" w:hAnsi="Times New Roman" w:cs="Times New Roman"/>
            <w:noProof/>
            <w:sz w:val="23"/>
            <w:szCs w:val="23"/>
          </w:rPr>
          <w:t xml:space="preserve"> Plinovodi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37</w:t>
        </w:r>
        <w:r w:rsidR="0030767E" w:rsidRPr="0030767E">
          <w:rPr>
            <w:rFonts w:ascii="Times New Roman" w:hAnsi="Times New Roman" w:cs="Times New Roman"/>
            <w:noProof/>
            <w:webHidden/>
            <w:sz w:val="23"/>
            <w:szCs w:val="23"/>
          </w:rPr>
          <w:fldChar w:fldCharType="end"/>
        </w:r>
      </w:hyperlink>
    </w:p>
    <w:p w14:paraId="2C8859E2" w14:textId="15C9C8E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2.3.6.4.</w:t>
        </w:r>
        <w:r w:rsidR="0030767E" w:rsidRPr="0030767E">
          <w:rPr>
            <w:rStyle w:val="Hiperveza"/>
            <w:rFonts w:ascii="Times New Roman" w:hAnsi="Times New Roman" w:cs="Times New Roman"/>
            <w:noProof/>
            <w:sz w:val="23"/>
            <w:szCs w:val="23"/>
          </w:rPr>
          <w:t xml:space="preserve"> Naftovodi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37</w:t>
        </w:r>
        <w:r w:rsidR="0030767E" w:rsidRPr="0030767E">
          <w:rPr>
            <w:rFonts w:ascii="Times New Roman" w:hAnsi="Times New Roman" w:cs="Times New Roman"/>
            <w:noProof/>
            <w:webHidden/>
            <w:sz w:val="23"/>
            <w:szCs w:val="23"/>
          </w:rPr>
          <w:fldChar w:fldCharType="end"/>
        </w:r>
      </w:hyperlink>
    </w:p>
    <w:p w14:paraId="05ED0680" w14:textId="4496BFED"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2.3.6.5.</w:t>
        </w:r>
        <w:r w:rsidR="0030767E" w:rsidRPr="0030767E">
          <w:rPr>
            <w:rStyle w:val="Hiperveza"/>
            <w:rFonts w:ascii="Times New Roman" w:hAnsi="Times New Roman" w:cs="Times New Roman"/>
            <w:noProof/>
            <w:sz w:val="23"/>
            <w:szCs w:val="23"/>
          </w:rPr>
          <w:t xml:space="preserve"> Vodoopskrba i odvodnja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37</w:t>
        </w:r>
        <w:r w:rsidR="0030767E" w:rsidRPr="0030767E">
          <w:rPr>
            <w:rFonts w:ascii="Times New Roman" w:hAnsi="Times New Roman" w:cs="Times New Roman"/>
            <w:noProof/>
            <w:webHidden/>
            <w:sz w:val="23"/>
            <w:szCs w:val="23"/>
          </w:rPr>
          <w:fldChar w:fldCharType="end"/>
        </w:r>
      </w:hyperlink>
    </w:p>
    <w:p w14:paraId="711F1658" w14:textId="11B6D40E"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5"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2.3.6.6.</w:t>
        </w:r>
        <w:r w:rsidR="0030767E" w:rsidRPr="0030767E">
          <w:rPr>
            <w:rStyle w:val="Hiperveza"/>
            <w:rFonts w:ascii="Times New Roman" w:hAnsi="Times New Roman" w:cs="Times New Roman"/>
            <w:noProof/>
            <w:sz w:val="23"/>
            <w:szCs w:val="23"/>
          </w:rPr>
          <w:t xml:space="preserve"> Pošta i telekomunikacije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50A91080" w14:textId="614CBE8E"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2.3.6.7.</w:t>
        </w:r>
        <w:r w:rsidR="0030767E" w:rsidRPr="0030767E">
          <w:rPr>
            <w:rStyle w:val="Hiperveza"/>
            <w:rFonts w:ascii="Times New Roman" w:hAnsi="Times New Roman" w:cs="Times New Roman"/>
            <w:noProof/>
            <w:sz w:val="23"/>
            <w:szCs w:val="23"/>
          </w:rPr>
          <w:t xml:space="preserve"> Hrana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00EAD2F3" w14:textId="508C108A"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2.3.6.8.</w:t>
        </w:r>
        <w:r w:rsidR="0030767E" w:rsidRPr="0030767E">
          <w:rPr>
            <w:rStyle w:val="Hiperveza"/>
            <w:rFonts w:ascii="Times New Roman" w:hAnsi="Times New Roman" w:cs="Times New Roman"/>
            <w:noProof/>
            <w:sz w:val="23"/>
            <w:szCs w:val="23"/>
          </w:rPr>
          <w:t xml:space="preserve"> Financije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4BAB5C97" w14:textId="55FFFDB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2.3.6.9.</w:t>
        </w:r>
        <w:r w:rsidR="0030767E" w:rsidRPr="0030767E">
          <w:rPr>
            <w:rStyle w:val="Hiperveza"/>
            <w:rFonts w:ascii="Times New Roman" w:hAnsi="Times New Roman" w:cs="Times New Roman"/>
            <w:noProof/>
            <w:sz w:val="23"/>
            <w:szCs w:val="23"/>
          </w:rPr>
          <w:t xml:space="preserve"> Promet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080BDC0F" w14:textId="39715FF0"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8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2.3.6.10.</w:t>
        </w:r>
        <w:r w:rsidR="0030767E" w:rsidRPr="0030767E">
          <w:rPr>
            <w:rStyle w:val="Hiperveza"/>
            <w:rFonts w:ascii="Times New Roman" w:hAnsi="Times New Roman" w:cs="Times New Roman"/>
            <w:noProof/>
            <w:sz w:val="23"/>
            <w:szCs w:val="23"/>
          </w:rPr>
          <w:t xml:space="preserve"> Zdravstvo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_Toc88654289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4A05EA2A" w14:textId="470AACB0"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9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2.3.6.11.</w:t>
        </w:r>
        <w:r w:rsidR="0030767E" w:rsidRPr="0030767E">
          <w:rPr>
            <w:rStyle w:val="Hiperveza"/>
            <w:rFonts w:ascii="Times New Roman" w:hAnsi="Times New Roman" w:cs="Times New Roman"/>
            <w:noProof/>
            <w:sz w:val="23"/>
            <w:szCs w:val="23"/>
          </w:rPr>
          <w:t xml:space="preserve"> Proizvodnja, skladištenje i prijevoz opasnih tvari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_Toc88654290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5FF5285E" w14:textId="1F6934B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29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2.3.6.12.</w:t>
        </w:r>
        <w:r w:rsidR="0030767E" w:rsidRPr="0030767E">
          <w:rPr>
            <w:rStyle w:val="Hiperveza"/>
            <w:rFonts w:ascii="Times New Roman" w:hAnsi="Times New Roman" w:cs="Times New Roman"/>
            <w:noProof/>
            <w:sz w:val="23"/>
            <w:szCs w:val="23"/>
          </w:rPr>
          <w:t xml:space="preserve"> Nacionalni spomenici i vrijednosti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_Toc88654291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5B1A998E" w14:textId="7BB2F593"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9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2.4.</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PRIRODNO-KULTURNI POKAZATELJI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_Toc88654292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38</w:t>
        </w:r>
        <w:r w:rsidR="0030767E" w:rsidRPr="0030767E">
          <w:rPr>
            <w:rFonts w:ascii="Times New Roman" w:hAnsi="Times New Roman" w:cs="Times New Roman"/>
            <w:noProof/>
            <w:webHidden/>
            <w:sz w:val="23"/>
            <w:szCs w:val="23"/>
          </w:rPr>
          <w:fldChar w:fldCharType="end"/>
        </w:r>
      </w:hyperlink>
    </w:p>
    <w:p w14:paraId="2681BCA5" w14:textId="6780863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9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2.4.1.</w:t>
        </w:r>
        <w:r w:rsidR="0030767E" w:rsidRPr="0030767E">
          <w:rPr>
            <w:rStyle w:val="Hiperveza"/>
            <w:rFonts w:ascii="Times New Roman" w:hAnsi="Times New Roman" w:cs="Times New Roman"/>
            <w:i w:val="0"/>
            <w:iCs w:val="0"/>
            <w:noProof/>
            <w:sz w:val="23"/>
            <w:szCs w:val="23"/>
          </w:rPr>
          <w:t xml:space="preserve"> Zaštićena područja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_Toc88654293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38</w:t>
        </w:r>
        <w:r w:rsidR="0030767E" w:rsidRPr="0030767E">
          <w:rPr>
            <w:rFonts w:ascii="Times New Roman" w:hAnsi="Times New Roman" w:cs="Times New Roman"/>
            <w:i w:val="0"/>
            <w:iCs w:val="0"/>
            <w:noProof/>
            <w:webHidden/>
            <w:sz w:val="23"/>
            <w:szCs w:val="23"/>
          </w:rPr>
          <w:fldChar w:fldCharType="end"/>
        </w:r>
      </w:hyperlink>
    </w:p>
    <w:p w14:paraId="5A2EDA89" w14:textId="67EFAF5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9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2.4.2.</w:t>
        </w:r>
        <w:r w:rsidR="0030767E" w:rsidRPr="0030767E">
          <w:rPr>
            <w:rStyle w:val="Hiperveza"/>
            <w:rFonts w:ascii="Times New Roman" w:hAnsi="Times New Roman" w:cs="Times New Roman"/>
            <w:i w:val="0"/>
            <w:iCs w:val="0"/>
            <w:noProof/>
            <w:sz w:val="23"/>
            <w:szCs w:val="23"/>
          </w:rPr>
          <w:t xml:space="preserve"> Kulturna baština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_Toc88654294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40</w:t>
        </w:r>
        <w:r w:rsidR="0030767E" w:rsidRPr="0030767E">
          <w:rPr>
            <w:rFonts w:ascii="Times New Roman" w:hAnsi="Times New Roman" w:cs="Times New Roman"/>
            <w:i w:val="0"/>
            <w:iCs w:val="0"/>
            <w:noProof/>
            <w:webHidden/>
            <w:sz w:val="23"/>
            <w:szCs w:val="23"/>
          </w:rPr>
          <w:fldChar w:fldCharType="end"/>
        </w:r>
      </w:hyperlink>
    </w:p>
    <w:p w14:paraId="52829661" w14:textId="1441D314"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95"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2.5.</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POVIJESNI POKAZATELJI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_Toc88654295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44</w:t>
        </w:r>
        <w:r w:rsidR="0030767E" w:rsidRPr="0030767E">
          <w:rPr>
            <w:rFonts w:ascii="Times New Roman" w:hAnsi="Times New Roman" w:cs="Times New Roman"/>
            <w:noProof/>
            <w:webHidden/>
            <w:sz w:val="23"/>
            <w:szCs w:val="23"/>
          </w:rPr>
          <w:fldChar w:fldCharType="end"/>
        </w:r>
      </w:hyperlink>
    </w:p>
    <w:p w14:paraId="76CFF48E" w14:textId="6A6B5EC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96"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2.5.1.</w:t>
        </w:r>
        <w:r w:rsidR="0030767E" w:rsidRPr="0030767E">
          <w:rPr>
            <w:rStyle w:val="Hiperveza"/>
            <w:rFonts w:ascii="Times New Roman" w:hAnsi="Times New Roman" w:cs="Times New Roman"/>
            <w:i w:val="0"/>
            <w:iCs w:val="0"/>
            <w:noProof/>
            <w:sz w:val="23"/>
            <w:szCs w:val="23"/>
          </w:rPr>
          <w:t xml:space="preserve"> Prijašnji događaji</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_Toc88654296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44</w:t>
        </w:r>
        <w:r w:rsidR="0030767E" w:rsidRPr="0030767E">
          <w:rPr>
            <w:rFonts w:ascii="Times New Roman" w:hAnsi="Times New Roman" w:cs="Times New Roman"/>
            <w:i w:val="0"/>
            <w:iCs w:val="0"/>
            <w:noProof/>
            <w:webHidden/>
            <w:sz w:val="23"/>
            <w:szCs w:val="23"/>
          </w:rPr>
          <w:fldChar w:fldCharType="end"/>
        </w:r>
      </w:hyperlink>
    </w:p>
    <w:p w14:paraId="22E5EC51" w14:textId="7BE47C5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9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2.5.2.</w:t>
        </w:r>
        <w:r w:rsidR="0030767E" w:rsidRPr="0030767E">
          <w:rPr>
            <w:rStyle w:val="Hiperveza"/>
            <w:rFonts w:ascii="Times New Roman" w:hAnsi="Times New Roman" w:cs="Times New Roman"/>
            <w:i w:val="0"/>
            <w:iCs w:val="0"/>
            <w:noProof/>
            <w:sz w:val="23"/>
            <w:szCs w:val="23"/>
          </w:rPr>
          <w:t xml:space="preserve"> Štete uslijed prijašnjih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_Toc88654297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44</w:t>
        </w:r>
        <w:r w:rsidR="0030767E" w:rsidRPr="0030767E">
          <w:rPr>
            <w:rFonts w:ascii="Times New Roman" w:hAnsi="Times New Roman" w:cs="Times New Roman"/>
            <w:i w:val="0"/>
            <w:iCs w:val="0"/>
            <w:noProof/>
            <w:webHidden/>
            <w:sz w:val="23"/>
            <w:szCs w:val="23"/>
          </w:rPr>
          <w:fldChar w:fldCharType="end"/>
        </w:r>
      </w:hyperlink>
    </w:p>
    <w:p w14:paraId="69A7954C" w14:textId="65716E6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29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2.5.3.</w:t>
        </w:r>
        <w:r w:rsidR="0030767E" w:rsidRPr="0030767E">
          <w:rPr>
            <w:rStyle w:val="Hiperveza"/>
            <w:rFonts w:ascii="Times New Roman" w:hAnsi="Times New Roman" w:cs="Times New Roman"/>
            <w:i w:val="0"/>
            <w:iCs w:val="0"/>
            <w:noProof/>
            <w:sz w:val="23"/>
            <w:szCs w:val="23"/>
          </w:rPr>
          <w:t xml:space="preserve"> Uvedene mjere nakon događaja koje su uzrokovale štetu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_Toc88654298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45</w:t>
        </w:r>
        <w:r w:rsidR="0030767E" w:rsidRPr="0030767E">
          <w:rPr>
            <w:rFonts w:ascii="Times New Roman" w:hAnsi="Times New Roman" w:cs="Times New Roman"/>
            <w:i w:val="0"/>
            <w:iCs w:val="0"/>
            <w:noProof/>
            <w:webHidden/>
            <w:sz w:val="23"/>
            <w:szCs w:val="23"/>
          </w:rPr>
          <w:fldChar w:fldCharType="end"/>
        </w:r>
      </w:hyperlink>
    </w:p>
    <w:p w14:paraId="5D177573" w14:textId="500F1075"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29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2.6.</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POKAZATELJI OPERATIVNE SPOSOBNOSTI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_Toc88654299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45</w:t>
        </w:r>
        <w:r w:rsidR="0030767E" w:rsidRPr="0030767E">
          <w:rPr>
            <w:rFonts w:ascii="Times New Roman" w:hAnsi="Times New Roman" w:cs="Times New Roman"/>
            <w:noProof/>
            <w:webHidden/>
            <w:sz w:val="23"/>
            <w:szCs w:val="23"/>
          </w:rPr>
          <w:fldChar w:fldCharType="end"/>
        </w:r>
      </w:hyperlink>
    </w:p>
    <w:p w14:paraId="6801ABBE" w14:textId="742DF138"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0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2.6.1.</w:t>
        </w:r>
        <w:r w:rsidR="0030767E" w:rsidRPr="0030767E">
          <w:rPr>
            <w:rStyle w:val="Hiperveza"/>
            <w:rFonts w:ascii="Times New Roman" w:hAnsi="Times New Roman" w:cs="Times New Roman"/>
            <w:i w:val="0"/>
            <w:iCs w:val="0"/>
            <w:noProof/>
            <w:sz w:val="23"/>
            <w:szCs w:val="23"/>
          </w:rPr>
          <w:t xml:space="preserve"> Popis operativnih snaga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_Toc88654300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45</w:t>
        </w:r>
        <w:r w:rsidR="0030767E" w:rsidRPr="0030767E">
          <w:rPr>
            <w:rFonts w:ascii="Times New Roman" w:hAnsi="Times New Roman" w:cs="Times New Roman"/>
            <w:i w:val="0"/>
            <w:iCs w:val="0"/>
            <w:noProof/>
            <w:webHidden/>
            <w:sz w:val="23"/>
            <w:szCs w:val="23"/>
          </w:rPr>
          <w:fldChar w:fldCharType="end"/>
        </w:r>
      </w:hyperlink>
    </w:p>
    <w:p w14:paraId="2326989A" w14:textId="0CF7D471"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301" w:history="1">
        <w:r w:rsidR="0030767E" w:rsidRPr="0030767E">
          <w:rPr>
            <w:rStyle w:val="Hiperveza"/>
            <w:rFonts w:ascii="Times New Roman" w:hAnsi="Times New Roman" w:cs="Times New Roman"/>
            <w:noProof/>
            <w:sz w:val="23"/>
            <w:szCs w:val="23"/>
          </w:rPr>
          <w:t>3. IDENTIFIKACIJA PRIJETNJI I RIZIKA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46</w:t>
        </w:r>
        <w:r w:rsidR="0030767E" w:rsidRPr="0030767E">
          <w:rPr>
            <w:rFonts w:ascii="Times New Roman" w:hAnsi="Times New Roman" w:cs="Times New Roman"/>
            <w:noProof/>
            <w:webHidden/>
            <w:sz w:val="23"/>
            <w:szCs w:val="23"/>
          </w:rPr>
          <w:fldChar w:fldCharType="end"/>
        </w:r>
      </w:hyperlink>
    </w:p>
    <w:p w14:paraId="1AB91A19" w14:textId="46083208"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3.1.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POPIS IDENTIFICIRANIH PRIJETNJI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46</w:t>
        </w:r>
        <w:r w:rsidR="0030767E" w:rsidRPr="0030767E">
          <w:rPr>
            <w:rFonts w:ascii="Times New Roman" w:hAnsi="Times New Roman" w:cs="Times New Roman"/>
            <w:noProof/>
            <w:webHidden/>
            <w:sz w:val="23"/>
            <w:szCs w:val="23"/>
          </w:rPr>
          <w:fldChar w:fldCharType="end"/>
        </w:r>
      </w:hyperlink>
    </w:p>
    <w:p w14:paraId="4A2AF5DE" w14:textId="324FC991"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3.2.</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ODABRANI RIZICI I RAZLOZI ODABIRA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54</w:t>
        </w:r>
        <w:r w:rsidR="0030767E" w:rsidRPr="0030767E">
          <w:rPr>
            <w:rFonts w:ascii="Times New Roman" w:hAnsi="Times New Roman" w:cs="Times New Roman"/>
            <w:noProof/>
            <w:webHidden/>
            <w:sz w:val="23"/>
            <w:szCs w:val="23"/>
          </w:rPr>
          <w:fldChar w:fldCharType="end"/>
        </w:r>
      </w:hyperlink>
    </w:p>
    <w:p w14:paraId="6D2715BF" w14:textId="7E4A3121"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3.3.</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KARTOGRAFSKI PRIKAZ</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54</w:t>
        </w:r>
        <w:r w:rsidR="0030767E" w:rsidRPr="0030767E">
          <w:rPr>
            <w:rFonts w:ascii="Times New Roman" w:hAnsi="Times New Roman" w:cs="Times New Roman"/>
            <w:noProof/>
            <w:webHidden/>
            <w:sz w:val="23"/>
            <w:szCs w:val="23"/>
          </w:rPr>
          <w:fldChar w:fldCharType="end"/>
        </w:r>
      </w:hyperlink>
    </w:p>
    <w:p w14:paraId="0F7A20E6" w14:textId="5943DA40"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305" w:history="1">
        <w:r w:rsidR="0030767E" w:rsidRPr="0030767E">
          <w:rPr>
            <w:rStyle w:val="Hiperveza"/>
            <w:rFonts w:ascii="Times New Roman" w:hAnsi="Times New Roman" w:cs="Times New Roman"/>
            <w:noProof/>
            <w:sz w:val="23"/>
            <w:szCs w:val="23"/>
          </w:rPr>
          <w:t>4. KRITERIJI ZA PROCJENU UTJECAJA PRIJETNJI NA KATEGORIJE DRUŠTVENIH DJELATNOSTI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55</w:t>
        </w:r>
        <w:r w:rsidR="0030767E" w:rsidRPr="0030767E">
          <w:rPr>
            <w:rFonts w:ascii="Times New Roman" w:hAnsi="Times New Roman" w:cs="Times New Roman"/>
            <w:noProof/>
            <w:webHidden/>
            <w:sz w:val="23"/>
            <w:szCs w:val="23"/>
          </w:rPr>
          <w:fldChar w:fldCharType="end"/>
        </w:r>
      </w:hyperlink>
    </w:p>
    <w:p w14:paraId="5B4CC93B" w14:textId="613C3696"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4.1.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55</w:t>
        </w:r>
        <w:r w:rsidR="0030767E" w:rsidRPr="0030767E">
          <w:rPr>
            <w:rFonts w:ascii="Times New Roman" w:hAnsi="Times New Roman" w:cs="Times New Roman"/>
            <w:noProof/>
            <w:webHidden/>
            <w:sz w:val="23"/>
            <w:szCs w:val="23"/>
          </w:rPr>
          <w:fldChar w:fldCharType="end"/>
        </w:r>
      </w:hyperlink>
    </w:p>
    <w:p w14:paraId="2BD0C6AF" w14:textId="16F845C7"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4.2.</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55</w:t>
        </w:r>
        <w:r w:rsidR="0030767E" w:rsidRPr="0030767E">
          <w:rPr>
            <w:rFonts w:ascii="Times New Roman" w:hAnsi="Times New Roman" w:cs="Times New Roman"/>
            <w:noProof/>
            <w:webHidden/>
            <w:sz w:val="23"/>
            <w:szCs w:val="23"/>
          </w:rPr>
          <w:fldChar w:fldCharType="end"/>
        </w:r>
      </w:hyperlink>
    </w:p>
    <w:p w14:paraId="0362F0C8" w14:textId="5C0AF949"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08" w:history="1">
        <w:r w:rsidR="0030767E" w:rsidRPr="0030767E">
          <w:rPr>
            <w:rStyle w:val="Hiperveza"/>
            <w:rFonts w:ascii="Times New Roman" w:eastAsia="Calibri" w:hAnsi="Times New Roman" w:cs="Times New Roman"/>
            <w:noProof/>
            <w:sz w:val="23"/>
            <w:szCs w:val="23"/>
            <w14:scene3d>
              <w14:camera w14:prst="orthographicFront"/>
              <w14:lightRig w14:rig="threePt" w14:dir="t">
                <w14:rot w14:lat="0" w14:lon="0" w14:rev="0"/>
              </w14:lightRig>
            </w14:scene3d>
          </w:rPr>
          <w:t>4.3.</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eastAsia="Calibri" w:hAnsi="Times New Roman" w:cs="Times New Roman"/>
            <w:noProof/>
            <w:sz w:val="23"/>
            <w:szCs w:val="23"/>
          </w:rPr>
          <w:t>DRUŠTVENA STABILNOST I POLITIKA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55</w:t>
        </w:r>
        <w:r w:rsidR="0030767E" w:rsidRPr="0030767E">
          <w:rPr>
            <w:rFonts w:ascii="Times New Roman" w:hAnsi="Times New Roman" w:cs="Times New Roman"/>
            <w:noProof/>
            <w:webHidden/>
            <w:sz w:val="23"/>
            <w:szCs w:val="23"/>
          </w:rPr>
          <w:fldChar w:fldCharType="end"/>
        </w:r>
      </w:hyperlink>
    </w:p>
    <w:p w14:paraId="05BBEDE5" w14:textId="1F5020C0"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309" w:history="1">
        <w:r w:rsidR="0030767E" w:rsidRPr="0030767E">
          <w:rPr>
            <w:rStyle w:val="Hiperveza"/>
            <w:rFonts w:ascii="Times New Roman" w:eastAsia="Calibri" w:hAnsi="Times New Roman" w:cs="Times New Roman"/>
            <w:noProof/>
            <w:sz w:val="23"/>
            <w:szCs w:val="23"/>
          </w:rPr>
          <w:t>5. VJEROJATNOST</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_Toc88654309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57</w:t>
        </w:r>
        <w:r w:rsidR="0030767E" w:rsidRPr="0030767E">
          <w:rPr>
            <w:rFonts w:ascii="Times New Roman" w:hAnsi="Times New Roman" w:cs="Times New Roman"/>
            <w:noProof/>
            <w:webHidden/>
            <w:sz w:val="23"/>
            <w:szCs w:val="23"/>
          </w:rPr>
          <w:fldChar w:fldCharType="end"/>
        </w:r>
      </w:hyperlink>
    </w:p>
    <w:p w14:paraId="15A21760" w14:textId="65B6437E"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310" w:history="1">
        <w:r w:rsidR="0030767E" w:rsidRPr="0030767E">
          <w:rPr>
            <w:rStyle w:val="Hiperveza"/>
            <w:rFonts w:ascii="Times New Roman" w:hAnsi="Times New Roman" w:cs="Times New Roman"/>
            <w:noProof/>
            <w:sz w:val="23"/>
            <w:szCs w:val="23"/>
          </w:rPr>
          <w:t>6. OPIS SCENARIJA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_Toc88654310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58</w:t>
        </w:r>
        <w:r w:rsidR="0030767E" w:rsidRPr="0030767E">
          <w:rPr>
            <w:rFonts w:ascii="Times New Roman" w:hAnsi="Times New Roman" w:cs="Times New Roman"/>
            <w:noProof/>
            <w:webHidden/>
            <w:sz w:val="23"/>
            <w:szCs w:val="23"/>
          </w:rPr>
          <w:fldChar w:fldCharType="end"/>
        </w:r>
      </w:hyperlink>
    </w:p>
    <w:p w14:paraId="066785A9" w14:textId="33916481"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1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POTRES</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_Toc88654311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59</w:t>
        </w:r>
        <w:r w:rsidR="0030767E" w:rsidRPr="0030767E">
          <w:rPr>
            <w:rFonts w:ascii="Times New Roman" w:hAnsi="Times New Roman" w:cs="Times New Roman"/>
            <w:noProof/>
            <w:webHidden/>
            <w:sz w:val="23"/>
            <w:szCs w:val="23"/>
          </w:rPr>
          <w:fldChar w:fldCharType="end"/>
        </w:r>
      </w:hyperlink>
    </w:p>
    <w:p w14:paraId="4C7F5852" w14:textId="494069F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1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_Toc88654312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59</w:t>
        </w:r>
        <w:r w:rsidR="0030767E" w:rsidRPr="0030767E">
          <w:rPr>
            <w:rFonts w:ascii="Times New Roman" w:hAnsi="Times New Roman" w:cs="Times New Roman"/>
            <w:i w:val="0"/>
            <w:iCs w:val="0"/>
            <w:noProof/>
            <w:webHidden/>
            <w:sz w:val="23"/>
            <w:szCs w:val="23"/>
          </w:rPr>
          <w:fldChar w:fldCharType="end"/>
        </w:r>
      </w:hyperlink>
    </w:p>
    <w:p w14:paraId="4C6C16E8" w14:textId="237A5685"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1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_Toc88654313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64</w:t>
        </w:r>
        <w:r w:rsidR="0030767E" w:rsidRPr="0030767E">
          <w:rPr>
            <w:rFonts w:ascii="Times New Roman" w:hAnsi="Times New Roman" w:cs="Times New Roman"/>
            <w:i w:val="0"/>
            <w:iCs w:val="0"/>
            <w:noProof/>
            <w:webHidden/>
            <w:sz w:val="23"/>
            <w:szCs w:val="23"/>
          </w:rPr>
          <w:fldChar w:fldCharType="end"/>
        </w:r>
      </w:hyperlink>
    </w:p>
    <w:p w14:paraId="69B7A94E" w14:textId="61E77CE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1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_Toc88654314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65</w:t>
        </w:r>
        <w:r w:rsidR="0030767E" w:rsidRPr="0030767E">
          <w:rPr>
            <w:rFonts w:ascii="Times New Roman" w:hAnsi="Times New Roman" w:cs="Times New Roman"/>
            <w:i w:val="0"/>
            <w:iCs w:val="0"/>
            <w:noProof/>
            <w:webHidden/>
            <w:sz w:val="23"/>
            <w:szCs w:val="23"/>
          </w:rPr>
          <w:fldChar w:fldCharType="end"/>
        </w:r>
      </w:hyperlink>
    </w:p>
    <w:p w14:paraId="45E70C2C" w14:textId="662E029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1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_Toc88654315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65</w:t>
        </w:r>
        <w:r w:rsidR="0030767E" w:rsidRPr="0030767E">
          <w:rPr>
            <w:rFonts w:ascii="Times New Roman" w:hAnsi="Times New Roman" w:cs="Times New Roman"/>
            <w:i w:val="0"/>
            <w:iCs w:val="0"/>
            <w:noProof/>
            <w:webHidden/>
            <w:sz w:val="23"/>
            <w:szCs w:val="23"/>
          </w:rPr>
          <w:fldChar w:fldCharType="end"/>
        </w:r>
      </w:hyperlink>
    </w:p>
    <w:p w14:paraId="4BCAD0F8" w14:textId="7B9E1AAB"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1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6.1.4.1.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_Toc88654316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66</w:t>
        </w:r>
        <w:r w:rsidR="0030767E" w:rsidRPr="0030767E">
          <w:rPr>
            <w:rFonts w:ascii="Times New Roman" w:hAnsi="Times New Roman" w:cs="Times New Roman"/>
            <w:noProof/>
            <w:webHidden/>
            <w:sz w:val="23"/>
            <w:szCs w:val="23"/>
          </w:rPr>
          <w:fldChar w:fldCharType="end"/>
        </w:r>
      </w:hyperlink>
    </w:p>
    <w:p w14:paraId="3EBFA3E5" w14:textId="4CD21EB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1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6.1.4.2.</w:t>
        </w:r>
        <w:r w:rsidR="0030767E" w:rsidRPr="0030767E">
          <w:rPr>
            <w:rStyle w:val="Hiperveza"/>
            <w:rFonts w:ascii="Times New Roman" w:hAnsi="Times New Roman" w:cs="Times New Roman"/>
            <w:noProof/>
            <w:sz w:val="23"/>
            <w:szCs w:val="23"/>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_Toc88654317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66</w:t>
        </w:r>
        <w:r w:rsidR="0030767E" w:rsidRPr="0030767E">
          <w:rPr>
            <w:rFonts w:ascii="Times New Roman" w:hAnsi="Times New Roman" w:cs="Times New Roman"/>
            <w:noProof/>
            <w:webHidden/>
            <w:sz w:val="23"/>
            <w:szCs w:val="23"/>
          </w:rPr>
          <w:fldChar w:fldCharType="end"/>
        </w:r>
      </w:hyperlink>
    </w:p>
    <w:p w14:paraId="58FF4DF3" w14:textId="09C2DBD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1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_Toc88654318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66</w:t>
        </w:r>
        <w:r w:rsidR="0030767E" w:rsidRPr="0030767E">
          <w:rPr>
            <w:rFonts w:ascii="Times New Roman" w:hAnsi="Times New Roman" w:cs="Times New Roman"/>
            <w:i w:val="0"/>
            <w:iCs w:val="0"/>
            <w:noProof/>
            <w:webHidden/>
            <w:sz w:val="23"/>
            <w:szCs w:val="23"/>
          </w:rPr>
          <w:fldChar w:fldCharType="end"/>
        </w:r>
      </w:hyperlink>
    </w:p>
    <w:p w14:paraId="555E413D" w14:textId="5CAC4B1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1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6.1.5.1.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_Toc88654319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68</w:t>
        </w:r>
        <w:r w:rsidR="0030767E" w:rsidRPr="0030767E">
          <w:rPr>
            <w:rFonts w:ascii="Times New Roman" w:hAnsi="Times New Roman" w:cs="Times New Roman"/>
            <w:noProof/>
            <w:webHidden/>
            <w:sz w:val="23"/>
            <w:szCs w:val="23"/>
          </w:rPr>
          <w:fldChar w:fldCharType="end"/>
        </w:r>
      </w:hyperlink>
    </w:p>
    <w:p w14:paraId="1BF99276" w14:textId="0EE2B58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20" w:history="1">
        <w:r w:rsidR="0030767E" w:rsidRPr="0030767E">
          <w:rPr>
            <w:rStyle w:val="Hiperveza"/>
            <w:rFonts w:ascii="Times New Roman" w:hAnsi="Times New Roman" w:cs="Times New Roman"/>
            <w:noProof/>
            <w:sz w:val="23"/>
            <w:szCs w:val="23"/>
          </w:rPr>
          <w:t>6.1.5.1.1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_Toc88654320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72</w:t>
        </w:r>
        <w:r w:rsidR="0030767E" w:rsidRPr="0030767E">
          <w:rPr>
            <w:rFonts w:ascii="Times New Roman" w:hAnsi="Times New Roman" w:cs="Times New Roman"/>
            <w:noProof/>
            <w:webHidden/>
            <w:sz w:val="23"/>
            <w:szCs w:val="23"/>
          </w:rPr>
          <w:fldChar w:fldCharType="end"/>
        </w:r>
      </w:hyperlink>
    </w:p>
    <w:p w14:paraId="50746F6A" w14:textId="743B5653"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21" w:history="1">
        <w:r w:rsidR="0030767E" w:rsidRPr="0030767E">
          <w:rPr>
            <w:rStyle w:val="Hiperveza"/>
            <w:rFonts w:ascii="Times New Roman" w:hAnsi="Times New Roman" w:cs="Times New Roman"/>
            <w:noProof/>
            <w:sz w:val="23"/>
            <w:szCs w:val="23"/>
          </w:rPr>
          <w:t>6.1.5.1.2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_Toc88654321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72</w:t>
        </w:r>
        <w:r w:rsidR="0030767E" w:rsidRPr="0030767E">
          <w:rPr>
            <w:rFonts w:ascii="Times New Roman" w:hAnsi="Times New Roman" w:cs="Times New Roman"/>
            <w:noProof/>
            <w:webHidden/>
            <w:sz w:val="23"/>
            <w:szCs w:val="23"/>
          </w:rPr>
          <w:fldChar w:fldCharType="end"/>
        </w:r>
      </w:hyperlink>
    </w:p>
    <w:p w14:paraId="1DE31857" w14:textId="7FEE6525"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22" w:history="1">
        <w:r w:rsidR="0030767E" w:rsidRPr="0030767E">
          <w:rPr>
            <w:rStyle w:val="Hiperveza"/>
            <w:rFonts w:ascii="Times New Roman" w:hAnsi="Times New Roman" w:cs="Times New Roman"/>
            <w:noProof/>
            <w:sz w:val="23"/>
            <w:szCs w:val="23"/>
          </w:rPr>
          <w:t>6.1.5.1.3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_Toc88654322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73</w:t>
        </w:r>
        <w:r w:rsidR="0030767E" w:rsidRPr="0030767E">
          <w:rPr>
            <w:rFonts w:ascii="Times New Roman" w:hAnsi="Times New Roman" w:cs="Times New Roman"/>
            <w:noProof/>
            <w:webHidden/>
            <w:sz w:val="23"/>
            <w:szCs w:val="23"/>
          </w:rPr>
          <w:fldChar w:fldCharType="end"/>
        </w:r>
      </w:hyperlink>
    </w:p>
    <w:p w14:paraId="2C298B7C" w14:textId="7F93A820"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23" w:history="1">
        <w:r w:rsidR="0030767E" w:rsidRPr="0030767E">
          <w:rPr>
            <w:rStyle w:val="Hiperveza"/>
            <w:rFonts w:ascii="Times New Roman" w:hAnsi="Times New Roman" w:cs="Times New Roman"/>
            <w:noProof/>
            <w:sz w:val="23"/>
            <w:szCs w:val="23"/>
          </w:rPr>
          <w:t>6.1.5.1.4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_Toc88654323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74</w:t>
        </w:r>
        <w:r w:rsidR="0030767E" w:rsidRPr="0030767E">
          <w:rPr>
            <w:rFonts w:ascii="Times New Roman" w:hAnsi="Times New Roman" w:cs="Times New Roman"/>
            <w:noProof/>
            <w:webHidden/>
            <w:sz w:val="23"/>
            <w:szCs w:val="23"/>
          </w:rPr>
          <w:fldChar w:fldCharType="end"/>
        </w:r>
      </w:hyperlink>
    </w:p>
    <w:p w14:paraId="50D8F1A2" w14:textId="568818F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2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_Toc88654324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74</w:t>
        </w:r>
        <w:r w:rsidR="0030767E" w:rsidRPr="0030767E">
          <w:rPr>
            <w:rFonts w:ascii="Times New Roman" w:hAnsi="Times New Roman" w:cs="Times New Roman"/>
            <w:i w:val="0"/>
            <w:iCs w:val="0"/>
            <w:noProof/>
            <w:webHidden/>
            <w:sz w:val="23"/>
            <w:szCs w:val="23"/>
          </w:rPr>
          <w:fldChar w:fldCharType="end"/>
        </w:r>
      </w:hyperlink>
    </w:p>
    <w:p w14:paraId="2DBAA8AC" w14:textId="3F08188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2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6.1.7.</w:t>
        </w:r>
        <w:r w:rsidR="0030767E" w:rsidRPr="0030767E">
          <w:rPr>
            <w:rStyle w:val="Hiperveza"/>
            <w:rFonts w:ascii="Times New Roman" w:hAnsi="Times New Roman" w:cs="Times New Roman"/>
            <w:i w:val="0"/>
            <w:iCs w:val="0"/>
            <w:noProof/>
            <w:sz w:val="23"/>
            <w:szCs w:val="23"/>
          </w:rPr>
          <w:t xml:space="preserve"> 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_Toc88654325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75</w:t>
        </w:r>
        <w:r w:rsidR="0030767E" w:rsidRPr="0030767E">
          <w:rPr>
            <w:rFonts w:ascii="Times New Roman" w:hAnsi="Times New Roman" w:cs="Times New Roman"/>
            <w:i w:val="0"/>
            <w:iCs w:val="0"/>
            <w:noProof/>
            <w:webHidden/>
            <w:sz w:val="23"/>
            <w:szCs w:val="23"/>
          </w:rPr>
          <w:fldChar w:fldCharType="end"/>
        </w:r>
      </w:hyperlink>
    </w:p>
    <w:p w14:paraId="6CE599A3" w14:textId="007B99AE"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2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6.2.</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POPLAVE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_Toc88654326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76</w:t>
        </w:r>
        <w:r w:rsidR="0030767E" w:rsidRPr="0030767E">
          <w:rPr>
            <w:rFonts w:ascii="Times New Roman" w:hAnsi="Times New Roman" w:cs="Times New Roman"/>
            <w:noProof/>
            <w:webHidden/>
            <w:sz w:val="23"/>
            <w:szCs w:val="23"/>
          </w:rPr>
          <w:fldChar w:fldCharType="end"/>
        </w:r>
      </w:hyperlink>
    </w:p>
    <w:p w14:paraId="3F43E32C" w14:textId="47545BA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2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_Toc88654327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76</w:t>
        </w:r>
        <w:r w:rsidR="0030767E" w:rsidRPr="0030767E">
          <w:rPr>
            <w:rFonts w:ascii="Times New Roman" w:hAnsi="Times New Roman" w:cs="Times New Roman"/>
            <w:i w:val="0"/>
            <w:iCs w:val="0"/>
            <w:noProof/>
            <w:webHidden/>
            <w:sz w:val="23"/>
            <w:szCs w:val="23"/>
          </w:rPr>
          <w:fldChar w:fldCharType="end"/>
        </w:r>
      </w:hyperlink>
    </w:p>
    <w:p w14:paraId="2A6EEAA0" w14:textId="46F09AC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2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_Toc88654328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76</w:t>
        </w:r>
        <w:r w:rsidR="0030767E" w:rsidRPr="0030767E">
          <w:rPr>
            <w:rFonts w:ascii="Times New Roman" w:hAnsi="Times New Roman" w:cs="Times New Roman"/>
            <w:i w:val="0"/>
            <w:iCs w:val="0"/>
            <w:noProof/>
            <w:webHidden/>
            <w:sz w:val="23"/>
            <w:szCs w:val="23"/>
          </w:rPr>
          <w:fldChar w:fldCharType="end"/>
        </w:r>
      </w:hyperlink>
    </w:p>
    <w:p w14:paraId="7C2BB538" w14:textId="7397F0F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2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_Toc88654329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77</w:t>
        </w:r>
        <w:r w:rsidR="0030767E" w:rsidRPr="0030767E">
          <w:rPr>
            <w:rFonts w:ascii="Times New Roman" w:hAnsi="Times New Roman" w:cs="Times New Roman"/>
            <w:i w:val="0"/>
            <w:iCs w:val="0"/>
            <w:noProof/>
            <w:webHidden/>
            <w:sz w:val="23"/>
            <w:szCs w:val="23"/>
          </w:rPr>
          <w:fldChar w:fldCharType="end"/>
        </w:r>
      </w:hyperlink>
    </w:p>
    <w:p w14:paraId="33D40EEB" w14:textId="3EE16035"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3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_Toc88654330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83</w:t>
        </w:r>
        <w:r w:rsidR="0030767E" w:rsidRPr="0030767E">
          <w:rPr>
            <w:rFonts w:ascii="Times New Roman" w:hAnsi="Times New Roman" w:cs="Times New Roman"/>
            <w:i w:val="0"/>
            <w:iCs w:val="0"/>
            <w:noProof/>
            <w:webHidden/>
            <w:sz w:val="23"/>
            <w:szCs w:val="23"/>
          </w:rPr>
          <w:fldChar w:fldCharType="end"/>
        </w:r>
      </w:hyperlink>
    </w:p>
    <w:p w14:paraId="694D24A9" w14:textId="50307A35"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3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6.2.4.1.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84</w:t>
        </w:r>
        <w:r w:rsidR="0030767E" w:rsidRPr="0030767E">
          <w:rPr>
            <w:rFonts w:ascii="Times New Roman" w:hAnsi="Times New Roman" w:cs="Times New Roman"/>
            <w:noProof/>
            <w:webHidden/>
            <w:sz w:val="23"/>
            <w:szCs w:val="23"/>
          </w:rPr>
          <w:fldChar w:fldCharType="end"/>
        </w:r>
      </w:hyperlink>
    </w:p>
    <w:p w14:paraId="4F8458AF" w14:textId="0608B53F"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3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6.2.4.2.</w:t>
        </w:r>
        <w:r w:rsidR="0030767E" w:rsidRPr="0030767E">
          <w:rPr>
            <w:rStyle w:val="Hiperveza"/>
            <w:rFonts w:ascii="Times New Roman" w:hAnsi="Times New Roman" w:cs="Times New Roman"/>
            <w:noProof/>
            <w:sz w:val="23"/>
            <w:szCs w:val="23"/>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85</w:t>
        </w:r>
        <w:r w:rsidR="0030767E" w:rsidRPr="0030767E">
          <w:rPr>
            <w:rFonts w:ascii="Times New Roman" w:hAnsi="Times New Roman" w:cs="Times New Roman"/>
            <w:noProof/>
            <w:webHidden/>
            <w:sz w:val="23"/>
            <w:szCs w:val="23"/>
          </w:rPr>
          <w:fldChar w:fldCharType="end"/>
        </w:r>
      </w:hyperlink>
    </w:p>
    <w:p w14:paraId="234B23FE" w14:textId="44A868F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3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_Toc88654333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86</w:t>
        </w:r>
        <w:r w:rsidR="0030767E" w:rsidRPr="0030767E">
          <w:rPr>
            <w:rFonts w:ascii="Times New Roman" w:hAnsi="Times New Roman" w:cs="Times New Roman"/>
            <w:i w:val="0"/>
            <w:iCs w:val="0"/>
            <w:noProof/>
            <w:webHidden/>
            <w:sz w:val="23"/>
            <w:szCs w:val="23"/>
          </w:rPr>
          <w:fldChar w:fldCharType="end"/>
        </w:r>
      </w:hyperlink>
    </w:p>
    <w:p w14:paraId="14B088C4" w14:textId="109A1A9B"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3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6.2.5.1.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86</w:t>
        </w:r>
        <w:r w:rsidR="0030767E" w:rsidRPr="0030767E">
          <w:rPr>
            <w:rFonts w:ascii="Times New Roman" w:hAnsi="Times New Roman" w:cs="Times New Roman"/>
            <w:noProof/>
            <w:webHidden/>
            <w:sz w:val="23"/>
            <w:szCs w:val="23"/>
          </w:rPr>
          <w:fldChar w:fldCharType="end"/>
        </w:r>
      </w:hyperlink>
    </w:p>
    <w:p w14:paraId="537B713D" w14:textId="71F29E93"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35" w:history="1">
        <w:r w:rsidR="0030767E" w:rsidRPr="0030767E">
          <w:rPr>
            <w:rStyle w:val="Hiperveza"/>
            <w:rFonts w:ascii="Times New Roman" w:hAnsi="Times New Roman" w:cs="Times New Roman"/>
            <w:noProof/>
            <w:sz w:val="23"/>
            <w:szCs w:val="23"/>
          </w:rPr>
          <w:t>6.2.5.1.1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86</w:t>
        </w:r>
        <w:r w:rsidR="0030767E" w:rsidRPr="0030767E">
          <w:rPr>
            <w:rFonts w:ascii="Times New Roman" w:hAnsi="Times New Roman" w:cs="Times New Roman"/>
            <w:noProof/>
            <w:webHidden/>
            <w:sz w:val="23"/>
            <w:szCs w:val="23"/>
          </w:rPr>
          <w:fldChar w:fldCharType="end"/>
        </w:r>
      </w:hyperlink>
    </w:p>
    <w:p w14:paraId="41B4072E" w14:textId="2008532A"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36" w:history="1">
        <w:r w:rsidR="0030767E" w:rsidRPr="0030767E">
          <w:rPr>
            <w:rStyle w:val="Hiperveza"/>
            <w:rFonts w:ascii="Times New Roman" w:hAnsi="Times New Roman" w:cs="Times New Roman"/>
            <w:noProof/>
            <w:sz w:val="23"/>
            <w:szCs w:val="23"/>
            <w:lang w:val="en-US"/>
          </w:rPr>
          <w:t>6.2.5.1.2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en-US"/>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86</w:t>
        </w:r>
        <w:r w:rsidR="0030767E" w:rsidRPr="0030767E">
          <w:rPr>
            <w:rFonts w:ascii="Times New Roman" w:hAnsi="Times New Roman" w:cs="Times New Roman"/>
            <w:noProof/>
            <w:webHidden/>
            <w:sz w:val="23"/>
            <w:szCs w:val="23"/>
          </w:rPr>
          <w:fldChar w:fldCharType="end"/>
        </w:r>
      </w:hyperlink>
    </w:p>
    <w:p w14:paraId="32843745" w14:textId="1667F037"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37" w:history="1">
        <w:r w:rsidR="0030767E" w:rsidRPr="0030767E">
          <w:rPr>
            <w:rStyle w:val="Hiperveza"/>
            <w:rFonts w:ascii="Times New Roman" w:hAnsi="Times New Roman" w:cs="Times New Roman"/>
            <w:noProof/>
            <w:sz w:val="23"/>
            <w:szCs w:val="23"/>
            <w:lang w:val="en-US"/>
          </w:rPr>
          <w:t>6.2.5.1.3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en-US"/>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87</w:t>
        </w:r>
        <w:r w:rsidR="0030767E" w:rsidRPr="0030767E">
          <w:rPr>
            <w:rFonts w:ascii="Times New Roman" w:hAnsi="Times New Roman" w:cs="Times New Roman"/>
            <w:noProof/>
            <w:webHidden/>
            <w:sz w:val="23"/>
            <w:szCs w:val="23"/>
          </w:rPr>
          <w:fldChar w:fldCharType="end"/>
        </w:r>
      </w:hyperlink>
    </w:p>
    <w:p w14:paraId="15491774" w14:textId="20EBF252"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38" w:history="1">
        <w:r w:rsidR="0030767E" w:rsidRPr="0030767E">
          <w:rPr>
            <w:rStyle w:val="Hiperveza"/>
            <w:rFonts w:ascii="Times New Roman" w:hAnsi="Times New Roman" w:cs="Times New Roman"/>
            <w:noProof/>
            <w:sz w:val="23"/>
            <w:szCs w:val="23"/>
            <w:lang w:val="en-US"/>
          </w:rPr>
          <w:t>6.2.5.1.4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en-US"/>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_Toc88654338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88</w:t>
        </w:r>
        <w:r w:rsidR="0030767E" w:rsidRPr="0030767E">
          <w:rPr>
            <w:rFonts w:ascii="Times New Roman" w:hAnsi="Times New Roman" w:cs="Times New Roman"/>
            <w:noProof/>
            <w:webHidden/>
            <w:sz w:val="23"/>
            <w:szCs w:val="23"/>
          </w:rPr>
          <w:fldChar w:fldCharType="end"/>
        </w:r>
      </w:hyperlink>
    </w:p>
    <w:p w14:paraId="30157843" w14:textId="6063B4AC"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3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_Toc88654339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88</w:t>
        </w:r>
        <w:r w:rsidR="0030767E" w:rsidRPr="0030767E">
          <w:rPr>
            <w:rFonts w:ascii="Times New Roman" w:hAnsi="Times New Roman" w:cs="Times New Roman"/>
            <w:i w:val="0"/>
            <w:iCs w:val="0"/>
            <w:noProof/>
            <w:webHidden/>
            <w:sz w:val="23"/>
            <w:szCs w:val="23"/>
          </w:rPr>
          <w:fldChar w:fldCharType="end"/>
        </w:r>
      </w:hyperlink>
    </w:p>
    <w:p w14:paraId="42B361E1" w14:textId="3C25F91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6.2.7.</w:t>
        </w:r>
        <w:r w:rsidR="0030767E" w:rsidRPr="0030767E">
          <w:rPr>
            <w:rStyle w:val="Hiperveza"/>
            <w:rFonts w:ascii="Times New Roman" w:hAnsi="Times New Roman" w:cs="Times New Roman"/>
            <w:i w:val="0"/>
            <w:iCs w:val="0"/>
            <w:noProof/>
            <w:sz w:val="23"/>
            <w:szCs w:val="23"/>
          </w:rPr>
          <w:t xml:space="preserve"> 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89</w:t>
        </w:r>
        <w:r w:rsidR="0030767E" w:rsidRPr="0030767E">
          <w:rPr>
            <w:rFonts w:ascii="Times New Roman" w:hAnsi="Times New Roman" w:cs="Times New Roman"/>
            <w:i w:val="0"/>
            <w:iCs w:val="0"/>
            <w:noProof/>
            <w:webHidden/>
            <w:sz w:val="23"/>
            <w:szCs w:val="23"/>
          </w:rPr>
          <w:fldChar w:fldCharType="end"/>
        </w:r>
      </w:hyperlink>
    </w:p>
    <w:p w14:paraId="76BECFC6" w14:textId="6A8699E6"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4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6.3.</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EPIDEMIJE I PANDEMIJE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_Toc88654341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90</w:t>
        </w:r>
        <w:r w:rsidR="0030767E" w:rsidRPr="0030767E">
          <w:rPr>
            <w:rFonts w:ascii="Times New Roman" w:hAnsi="Times New Roman" w:cs="Times New Roman"/>
            <w:noProof/>
            <w:webHidden/>
            <w:sz w:val="23"/>
            <w:szCs w:val="23"/>
          </w:rPr>
          <w:fldChar w:fldCharType="end"/>
        </w:r>
      </w:hyperlink>
    </w:p>
    <w:p w14:paraId="1135D35F" w14:textId="759C777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90</w:t>
        </w:r>
        <w:r w:rsidR="0030767E" w:rsidRPr="0030767E">
          <w:rPr>
            <w:rFonts w:ascii="Times New Roman" w:hAnsi="Times New Roman" w:cs="Times New Roman"/>
            <w:i w:val="0"/>
            <w:iCs w:val="0"/>
            <w:noProof/>
            <w:webHidden/>
            <w:sz w:val="23"/>
            <w:szCs w:val="23"/>
          </w:rPr>
          <w:fldChar w:fldCharType="end"/>
        </w:r>
      </w:hyperlink>
    </w:p>
    <w:p w14:paraId="58FAA17A" w14:textId="1FD3F716"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90</w:t>
        </w:r>
        <w:r w:rsidR="0030767E" w:rsidRPr="0030767E">
          <w:rPr>
            <w:rFonts w:ascii="Times New Roman" w:hAnsi="Times New Roman" w:cs="Times New Roman"/>
            <w:i w:val="0"/>
            <w:iCs w:val="0"/>
            <w:noProof/>
            <w:webHidden/>
            <w:sz w:val="23"/>
            <w:szCs w:val="23"/>
          </w:rPr>
          <w:fldChar w:fldCharType="end"/>
        </w:r>
      </w:hyperlink>
    </w:p>
    <w:p w14:paraId="2211A77B" w14:textId="50C1695F"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90</w:t>
        </w:r>
        <w:r w:rsidR="0030767E" w:rsidRPr="0030767E">
          <w:rPr>
            <w:rFonts w:ascii="Times New Roman" w:hAnsi="Times New Roman" w:cs="Times New Roman"/>
            <w:i w:val="0"/>
            <w:iCs w:val="0"/>
            <w:noProof/>
            <w:webHidden/>
            <w:sz w:val="23"/>
            <w:szCs w:val="23"/>
          </w:rPr>
          <w:fldChar w:fldCharType="end"/>
        </w:r>
      </w:hyperlink>
    </w:p>
    <w:p w14:paraId="1A52CB37" w14:textId="62D0A42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91</w:t>
        </w:r>
        <w:r w:rsidR="0030767E" w:rsidRPr="0030767E">
          <w:rPr>
            <w:rFonts w:ascii="Times New Roman" w:hAnsi="Times New Roman" w:cs="Times New Roman"/>
            <w:i w:val="0"/>
            <w:iCs w:val="0"/>
            <w:noProof/>
            <w:webHidden/>
            <w:sz w:val="23"/>
            <w:szCs w:val="23"/>
          </w:rPr>
          <w:fldChar w:fldCharType="end"/>
        </w:r>
      </w:hyperlink>
    </w:p>
    <w:p w14:paraId="754AB2ED" w14:textId="6624335D"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4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6.3.4.1.</w:t>
        </w:r>
        <w:r w:rsidR="0030767E" w:rsidRPr="0030767E">
          <w:rPr>
            <w:rStyle w:val="Hiperveza"/>
            <w:rFonts w:ascii="Times New Roman" w:hAnsi="Times New Roman" w:cs="Times New Roman"/>
            <w:noProof/>
            <w:sz w:val="23"/>
            <w:szCs w:val="23"/>
            <w:shd w:val="clear" w:color="auto" w:fill="FFFFFF"/>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_Toc88654346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91</w:t>
        </w:r>
        <w:r w:rsidR="0030767E" w:rsidRPr="0030767E">
          <w:rPr>
            <w:rFonts w:ascii="Times New Roman" w:hAnsi="Times New Roman" w:cs="Times New Roman"/>
            <w:noProof/>
            <w:webHidden/>
            <w:sz w:val="23"/>
            <w:szCs w:val="23"/>
          </w:rPr>
          <w:fldChar w:fldCharType="end"/>
        </w:r>
      </w:hyperlink>
    </w:p>
    <w:p w14:paraId="4DBF25E8" w14:textId="51BCFDE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4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6.3.4.2.</w:t>
        </w:r>
        <w:r w:rsidR="0030767E" w:rsidRPr="0030767E">
          <w:rPr>
            <w:rStyle w:val="Hiperveza"/>
            <w:rFonts w:ascii="Times New Roman" w:hAnsi="Times New Roman" w:cs="Times New Roman"/>
            <w:noProof/>
            <w:sz w:val="23"/>
            <w:szCs w:val="23"/>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_Toc88654347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92</w:t>
        </w:r>
        <w:r w:rsidR="0030767E" w:rsidRPr="0030767E">
          <w:rPr>
            <w:rFonts w:ascii="Times New Roman" w:hAnsi="Times New Roman" w:cs="Times New Roman"/>
            <w:noProof/>
            <w:webHidden/>
            <w:sz w:val="23"/>
            <w:szCs w:val="23"/>
          </w:rPr>
          <w:fldChar w:fldCharType="end"/>
        </w:r>
      </w:hyperlink>
    </w:p>
    <w:p w14:paraId="391E2034" w14:textId="02F55B1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4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6.3.5.</w:t>
        </w:r>
        <w:r w:rsidR="0030767E" w:rsidRPr="0030767E">
          <w:rPr>
            <w:rStyle w:val="Hiperveza"/>
            <w:rFonts w:ascii="Times New Roman" w:hAnsi="Times New Roman" w:cs="Times New Roman"/>
            <w:i w:val="0"/>
            <w:iCs w:val="0"/>
            <w:noProof/>
            <w:sz w:val="23"/>
            <w:szCs w:val="23"/>
            <w:shd w:val="clear" w:color="auto" w:fill="FFFFFF"/>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_Toc88654348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92</w:t>
        </w:r>
        <w:r w:rsidR="0030767E" w:rsidRPr="0030767E">
          <w:rPr>
            <w:rFonts w:ascii="Times New Roman" w:hAnsi="Times New Roman" w:cs="Times New Roman"/>
            <w:i w:val="0"/>
            <w:iCs w:val="0"/>
            <w:noProof/>
            <w:webHidden/>
            <w:sz w:val="23"/>
            <w:szCs w:val="23"/>
          </w:rPr>
          <w:fldChar w:fldCharType="end"/>
        </w:r>
      </w:hyperlink>
    </w:p>
    <w:p w14:paraId="53C64C72" w14:textId="61F6D893"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4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6.3.5.1.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_Toc88654349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92</w:t>
        </w:r>
        <w:r w:rsidR="0030767E" w:rsidRPr="0030767E">
          <w:rPr>
            <w:rFonts w:ascii="Times New Roman" w:hAnsi="Times New Roman" w:cs="Times New Roman"/>
            <w:noProof/>
            <w:webHidden/>
            <w:sz w:val="23"/>
            <w:szCs w:val="23"/>
          </w:rPr>
          <w:fldChar w:fldCharType="end"/>
        </w:r>
      </w:hyperlink>
    </w:p>
    <w:p w14:paraId="796F9E48" w14:textId="3AA72CA1"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50" w:history="1">
        <w:r w:rsidR="0030767E" w:rsidRPr="0030767E">
          <w:rPr>
            <w:rStyle w:val="Hiperveza"/>
            <w:rFonts w:ascii="Times New Roman" w:hAnsi="Times New Roman" w:cs="Times New Roman"/>
            <w:noProof/>
            <w:sz w:val="23"/>
            <w:szCs w:val="23"/>
          </w:rPr>
          <w:t>6.3.5.1.1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_Toc88654350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92</w:t>
        </w:r>
        <w:r w:rsidR="0030767E" w:rsidRPr="0030767E">
          <w:rPr>
            <w:rFonts w:ascii="Times New Roman" w:hAnsi="Times New Roman" w:cs="Times New Roman"/>
            <w:noProof/>
            <w:webHidden/>
            <w:sz w:val="23"/>
            <w:szCs w:val="23"/>
          </w:rPr>
          <w:fldChar w:fldCharType="end"/>
        </w:r>
      </w:hyperlink>
    </w:p>
    <w:p w14:paraId="4A182D70" w14:textId="4BB9D5F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51" w:history="1">
        <w:r w:rsidR="0030767E" w:rsidRPr="0030767E">
          <w:rPr>
            <w:rStyle w:val="Hiperveza"/>
            <w:rFonts w:ascii="Times New Roman" w:hAnsi="Times New Roman" w:cs="Times New Roman"/>
            <w:noProof/>
            <w:sz w:val="23"/>
            <w:szCs w:val="23"/>
          </w:rPr>
          <w:t>6.3.5.1.2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_Toc88654351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93</w:t>
        </w:r>
        <w:r w:rsidR="0030767E" w:rsidRPr="0030767E">
          <w:rPr>
            <w:rFonts w:ascii="Times New Roman" w:hAnsi="Times New Roman" w:cs="Times New Roman"/>
            <w:noProof/>
            <w:webHidden/>
            <w:sz w:val="23"/>
            <w:szCs w:val="23"/>
          </w:rPr>
          <w:fldChar w:fldCharType="end"/>
        </w:r>
      </w:hyperlink>
    </w:p>
    <w:p w14:paraId="1C93F024" w14:textId="7DB8944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52" w:history="1">
        <w:r w:rsidR="0030767E" w:rsidRPr="0030767E">
          <w:rPr>
            <w:rStyle w:val="Hiperveza"/>
            <w:rFonts w:ascii="Times New Roman" w:hAnsi="Times New Roman" w:cs="Times New Roman"/>
            <w:noProof/>
            <w:sz w:val="23"/>
            <w:szCs w:val="23"/>
          </w:rPr>
          <w:t>6.3.5.1.3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_Toc88654352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93</w:t>
        </w:r>
        <w:r w:rsidR="0030767E" w:rsidRPr="0030767E">
          <w:rPr>
            <w:rFonts w:ascii="Times New Roman" w:hAnsi="Times New Roman" w:cs="Times New Roman"/>
            <w:noProof/>
            <w:webHidden/>
            <w:sz w:val="23"/>
            <w:szCs w:val="23"/>
          </w:rPr>
          <w:fldChar w:fldCharType="end"/>
        </w:r>
      </w:hyperlink>
    </w:p>
    <w:p w14:paraId="72704F5F" w14:textId="5073920C"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53" w:history="1">
        <w:r w:rsidR="0030767E" w:rsidRPr="0030767E">
          <w:rPr>
            <w:rStyle w:val="Hiperveza"/>
            <w:rFonts w:ascii="Times New Roman" w:hAnsi="Times New Roman" w:cs="Times New Roman"/>
            <w:noProof/>
            <w:sz w:val="23"/>
            <w:szCs w:val="23"/>
          </w:rPr>
          <w:t>6.3.5.1.4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_Toc88654353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93</w:t>
        </w:r>
        <w:r w:rsidR="0030767E" w:rsidRPr="0030767E">
          <w:rPr>
            <w:rFonts w:ascii="Times New Roman" w:hAnsi="Times New Roman" w:cs="Times New Roman"/>
            <w:noProof/>
            <w:webHidden/>
            <w:sz w:val="23"/>
            <w:szCs w:val="23"/>
          </w:rPr>
          <w:fldChar w:fldCharType="end"/>
        </w:r>
      </w:hyperlink>
    </w:p>
    <w:p w14:paraId="59A1D57D" w14:textId="6A9E20F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5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_Toc88654354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94</w:t>
        </w:r>
        <w:r w:rsidR="0030767E" w:rsidRPr="0030767E">
          <w:rPr>
            <w:rFonts w:ascii="Times New Roman" w:hAnsi="Times New Roman" w:cs="Times New Roman"/>
            <w:i w:val="0"/>
            <w:iCs w:val="0"/>
            <w:noProof/>
            <w:webHidden/>
            <w:sz w:val="23"/>
            <w:szCs w:val="23"/>
          </w:rPr>
          <w:fldChar w:fldCharType="end"/>
        </w:r>
      </w:hyperlink>
    </w:p>
    <w:p w14:paraId="3087FE7E" w14:textId="5B35F96C"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5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6.3.7.</w:t>
        </w:r>
        <w:r w:rsidR="0030767E" w:rsidRPr="0030767E">
          <w:rPr>
            <w:rStyle w:val="Hiperveza"/>
            <w:rFonts w:ascii="Times New Roman" w:hAnsi="Times New Roman" w:cs="Times New Roman"/>
            <w:i w:val="0"/>
            <w:iCs w:val="0"/>
            <w:noProof/>
            <w:sz w:val="23"/>
            <w:szCs w:val="23"/>
          </w:rPr>
          <w:t xml:space="preserve"> Matrice rizike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_Toc88654355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95</w:t>
        </w:r>
        <w:r w:rsidR="0030767E" w:rsidRPr="0030767E">
          <w:rPr>
            <w:rFonts w:ascii="Times New Roman" w:hAnsi="Times New Roman" w:cs="Times New Roman"/>
            <w:i w:val="0"/>
            <w:iCs w:val="0"/>
            <w:noProof/>
            <w:webHidden/>
            <w:sz w:val="23"/>
            <w:szCs w:val="23"/>
          </w:rPr>
          <w:fldChar w:fldCharType="end"/>
        </w:r>
      </w:hyperlink>
    </w:p>
    <w:p w14:paraId="6C3AF8B2" w14:textId="007DBAAC"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5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6.4.</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EKSTREMNE TEMPERATURE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_Toc88654356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96</w:t>
        </w:r>
        <w:r w:rsidR="0030767E" w:rsidRPr="0030767E">
          <w:rPr>
            <w:rFonts w:ascii="Times New Roman" w:hAnsi="Times New Roman" w:cs="Times New Roman"/>
            <w:noProof/>
            <w:webHidden/>
            <w:sz w:val="23"/>
            <w:szCs w:val="23"/>
          </w:rPr>
          <w:fldChar w:fldCharType="end"/>
        </w:r>
      </w:hyperlink>
    </w:p>
    <w:p w14:paraId="2D63A519" w14:textId="4137824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5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_Toc88654357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96</w:t>
        </w:r>
        <w:r w:rsidR="0030767E" w:rsidRPr="0030767E">
          <w:rPr>
            <w:rFonts w:ascii="Times New Roman" w:hAnsi="Times New Roman" w:cs="Times New Roman"/>
            <w:i w:val="0"/>
            <w:iCs w:val="0"/>
            <w:noProof/>
            <w:webHidden/>
            <w:sz w:val="23"/>
            <w:szCs w:val="23"/>
          </w:rPr>
          <w:fldChar w:fldCharType="end"/>
        </w:r>
      </w:hyperlink>
    </w:p>
    <w:p w14:paraId="62C1813A" w14:textId="609FA60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5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_Toc88654358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97</w:t>
        </w:r>
        <w:r w:rsidR="0030767E" w:rsidRPr="0030767E">
          <w:rPr>
            <w:rFonts w:ascii="Times New Roman" w:hAnsi="Times New Roman" w:cs="Times New Roman"/>
            <w:i w:val="0"/>
            <w:iCs w:val="0"/>
            <w:noProof/>
            <w:webHidden/>
            <w:sz w:val="23"/>
            <w:szCs w:val="23"/>
          </w:rPr>
          <w:fldChar w:fldCharType="end"/>
        </w:r>
      </w:hyperlink>
    </w:p>
    <w:p w14:paraId="34878369" w14:textId="2B9077F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5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_Toc88654359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97</w:t>
        </w:r>
        <w:r w:rsidR="0030767E" w:rsidRPr="0030767E">
          <w:rPr>
            <w:rFonts w:ascii="Times New Roman" w:hAnsi="Times New Roman" w:cs="Times New Roman"/>
            <w:i w:val="0"/>
            <w:iCs w:val="0"/>
            <w:noProof/>
            <w:webHidden/>
            <w:sz w:val="23"/>
            <w:szCs w:val="23"/>
          </w:rPr>
          <w:fldChar w:fldCharType="end"/>
        </w:r>
      </w:hyperlink>
    </w:p>
    <w:p w14:paraId="4DC917DA" w14:textId="3C868979"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6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_Toc88654360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97</w:t>
        </w:r>
        <w:r w:rsidR="0030767E" w:rsidRPr="0030767E">
          <w:rPr>
            <w:rFonts w:ascii="Times New Roman" w:hAnsi="Times New Roman" w:cs="Times New Roman"/>
            <w:i w:val="0"/>
            <w:iCs w:val="0"/>
            <w:noProof/>
            <w:webHidden/>
            <w:sz w:val="23"/>
            <w:szCs w:val="23"/>
          </w:rPr>
          <w:fldChar w:fldCharType="end"/>
        </w:r>
      </w:hyperlink>
    </w:p>
    <w:p w14:paraId="36A4F5B1" w14:textId="34C10DC2"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6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6.4.4.1.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97</w:t>
        </w:r>
        <w:r w:rsidR="0030767E" w:rsidRPr="0030767E">
          <w:rPr>
            <w:rFonts w:ascii="Times New Roman" w:hAnsi="Times New Roman" w:cs="Times New Roman"/>
            <w:noProof/>
            <w:webHidden/>
            <w:sz w:val="23"/>
            <w:szCs w:val="23"/>
          </w:rPr>
          <w:fldChar w:fldCharType="end"/>
        </w:r>
      </w:hyperlink>
    </w:p>
    <w:p w14:paraId="71724590" w14:textId="25C9311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62" w:history="1">
        <w:r w:rsidR="0030767E" w:rsidRPr="0030767E">
          <w:rPr>
            <w:rStyle w:val="Hiperveza"/>
            <w:rFonts w:ascii="Times New Roman" w:eastAsia="Calibri" w:hAnsi="Times New Roman" w:cs="Times New Roman"/>
            <w:noProof/>
            <w:sz w:val="23"/>
            <w:szCs w:val="23"/>
            <w14:scene3d>
              <w14:camera w14:prst="orthographicFront"/>
              <w14:lightRig w14:rig="threePt" w14:dir="t">
                <w14:rot w14:lat="0" w14:lon="0" w14:rev="0"/>
              </w14:lightRig>
            </w14:scene3d>
          </w:rPr>
          <w:t>6.4.4.2.</w:t>
        </w:r>
        <w:r w:rsidR="0030767E" w:rsidRPr="0030767E">
          <w:rPr>
            <w:rStyle w:val="Hiperveza"/>
            <w:rFonts w:ascii="Times New Roman" w:eastAsia="Calibri" w:hAnsi="Times New Roman" w:cs="Times New Roman"/>
            <w:noProof/>
            <w:sz w:val="23"/>
            <w:szCs w:val="23"/>
            <w:shd w:val="clear" w:color="auto" w:fill="FFFFFF"/>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98</w:t>
        </w:r>
        <w:r w:rsidR="0030767E" w:rsidRPr="0030767E">
          <w:rPr>
            <w:rFonts w:ascii="Times New Roman" w:hAnsi="Times New Roman" w:cs="Times New Roman"/>
            <w:noProof/>
            <w:webHidden/>
            <w:sz w:val="23"/>
            <w:szCs w:val="23"/>
          </w:rPr>
          <w:fldChar w:fldCharType="end"/>
        </w:r>
      </w:hyperlink>
    </w:p>
    <w:p w14:paraId="47E3A357" w14:textId="7239969D"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6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_Toc88654363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99</w:t>
        </w:r>
        <w:r w:rsidR="0030767E" w:rsidRPr="0030767E">
          <w:rPr>
            <w:rFonts w:ascii="Times New Roman" w:hAnsi="Times New Roman" w:cs="Times New Roman"/>
            <w:i w:val="0"/>
            <w:iCs w:val="0"/>
            <w:noProof/>
            <w:webHidden/>
            <w:sz w:val="23"/>
            <w:szCs w:val="23"/>
          </w:rPr>
          <w:fldChar w:fldCharType="end"/>
        </w:r>
      </w:hyperlink>
    </w:p>
    <w:p w14:paraId="02FE2E88" w14:textId="2F526B2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6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6.4.5.1.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99</w:t>
        </w:r>
        <w:r w:rsidR="0030767E" w:rsidRPr="0030767E">
          <w:rPr>
            <w:rFonts w:ascii="Times New Roman" w:hAnsi="Times New Roman" w:cs="Times New Roman"/>
            <w:noProof/>
            <w:webHidden/>
            <w:sz w:val="23"/>
            <w:szCs w:val="23"/>
          </w:rPr>
          <w:fldChar w:fldCharType="end"/>
        </w:r>
      </w:hyperlink>
    </w:p>
    <w:p w14:paraId="6C4BB66D" w14:textId="2AA9271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65" w:history="1">
        <w:r w:rsidR="0030767E" w:rsidRPr="0030767E">
          <w:rPr>
            <w:rStyle w:val="Hiperveza"/>
            <w:rFonts w:ascii="Times New Roman" w:hAnsi="Times New Roman" w:cs="Times New Roman"/>
            <w:noProof/>
            <w:sz w:val="23"/>
            <w:szCs w:val="23"/>
            <w:lang w:val="pl-PL"/>
          </w:rPr>
          <w:t>6.4.5.1.1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pl-PL"/>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99</w:t>
        </w:r>
        <w:r w:rsidR="0030767E" w:rsidRPr="0030767E">
          <w:rPr>
            <w:rFonts w:ascii="Times New Roman" w:hAnsi="Times New Roman" w:cs="Times New Roman"/>
            <w:noProof/>
            <w:webHidden/>
            <w:sz w:val="23"/>
            <w:szCs w:val="23"/>
          </w:rPr>
          <w:fldChar w:fldCharType="end"/>
        </w:r>
      </w:hyperlink>
    </w:p>
    <w:p w14:paraId="2FA25515" w14:textId="245E643D"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66" w:history="1">
        <w:r w:rsidR="0030767E" w:rsidRPr="0030767E">
          <w:rPr>
            <w:rStyle w:val="Hiperveza"/>
            <w:rFonts w:ascii="Times New Roman" w:hAnsi="Times New Roman" w:cs="Times New Roman"/>
            <w:noProof/>
            <w:sz w:val="23"/>
            <w:szCs w:val="23"/>
            <w:lang w:val="pl-PL"/>
          </w:rPr>
          <w:t>6.4.5.1.2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pl-PL"/>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100</w:t>
        </w:r>
        <w:r w:rsidR="0030767E" w:rsidRPr="0030767E">
          <w:rPr>
            <w:rFonts w:ascii="Times New Roman" w:hAnsi="Times New Roman" w:cs="Times New Roman"/>
            <w:noProof/>
            <w:webHidden/>
            <w:sz w:val="23"/>
            <w:szCs w:val="23"/>
          </w:rPr>
          <w:fldChar w:fldCharType="end"/>
        </w:r>
      </w:hyperlink>
    </w:p>
    <w:p w14:paraId="01A6DD2D" w14:textId="76390D34"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67" w:history="1">
        <w:r w:rsidR="0030767E" w:rsidRPr="0030767E">
          <w:rPr>
            <w:rStyle w:val="Hiperveza"/>
            <w:rFonts w:ascii="Times New Roman" w:hAnsi="Times New Roman" w:cs="Times New Roman"/>
            <w:noProof/>
            <w:sz w:val="23"/>
            <w:szCs w:val="23"/>
            <w:lang w:val="pl-PL"/>
          </w:rPr>
          <w:t>6.4.5.1.3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pl-PL"/>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100</w:t>
        </w:r>
        <w:r w:rsidR="0030767E" w:rsidRPr="0030767E">
          <w:rPr>
            <w:rFonts w:ascii="Times New Roman" w:hAnsi="Times New Roman" w:cs="Times New Roman"/>
            <w:noProof/>
            <w:webHidden/>
            <w:sz w:val="23"/>
            <w:szCs w:val="23"/>
          </w:rPr>
          <w:fldChar w:fldCharType="end"/>
        </w:r>
      </w:hyperlink>
    </w:p>
    <w:p w14:paraId="797FB2F4" w14:textId="204F8E20"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68" w:history="1">
        <w:r w:rsidR="0030767E" w:rsidRPr="0030767E">
          <w:rPr>
            <w:rStyle w:val="Hiperveza"/>
            <w:rFonts w:ascii="Times New Roman" w:hAnsi="Times New Roman" w:cs="Times New Roman"/>
            <w:noProof/>
            <w:sz w:val="23"/>
            <w:szCs w:val="23"/>
            <w:lang w:val="pl-PL"/>
          </w:rPr>
          <w:t>6.4.5.1.4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lang w:val="pl-PL"/>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_Toc88654368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100</w:t>
        </w:r>
        <w:r w:rsidR="0030767E" w:rsidRPr="0030767E">
          <w:rPr>
            <w:rFonts w:ascii="Times New Roman" w:hAnsi="Times New Roman" w:cs="Times New Roman"/>
            <w:noProof/>
            <w:webHidden/>
            <w:sz w:val="23"/>
            <w:szCs w:val="23"/>
          </w:rPr>
          <w:fldChar w:fldCharType="end"/>
        </w:r>
      </w:hyperlink>
    </w:p>
    <w:p w14:paraId="33012FE8" w14:textId="17F628A6"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6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_Toc88654369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101</w:t>
        </w:r>
        <w:r w:rsidR="0030767E" w:rsidRPr="0030767E">
          <w:rPr>
            <w:rFonts w:ascii="Times New Roman" w:hAnsi="Times New Roman" w:cs="Times New Roman"/>
            <w:i w:val="0"/>
            <w:iCs w:val="0"/>
            <w:noProof/>
            <w:webHidden/>
            <w:sz w:val="23"/>
            <w:szCs w:val="23"/>
          </w:rPr>
          <w:fldChar w:fldCharType="end"/>
        </w:r>
      </w:hyperlink>
    </w:p>
    <w:p w14:paraId="4F97A0A3" w14:textId="06EFC99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6.4.7.</w:t>
        </w:r>
        <w:r w:rsidR="0030767E" w:rsidRPr="0030767E">
          <w:rPr>
            <w:rStyle w:val="Hiperveza"/>
            <w:rFonts w:ascii="Times New Roman" w:hAnsi="Times New Roman" w:cs="Times New Roman"/>
            <w:i w:val="0"/>
            <w:iCs w:val="0"/>
            <w:noProof/>
            <w:sz w:val="23"/>
            <w:szCs w:val="23"/>
          </w:rPr>
          <w:t xml:space="preserve"> 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102</w:t>
        </w:r>
        <w:r w:rsidR="0030767E" w:rsidRPr="0030767E">
          <w:rPr>
            <w:rFonts w:ascii="Times New Roman" w:hAnsi="Times New Roman" w:cs="Times New Roman"/>
            <w:i w:val="0"/>
            <w:iCs w:val="0"/>
            <w:noProof/>
            <w:webHidden/>
            <w:sz w:val="23"/>
            <w:szCs w:val="23"/>
          </w:rPr>
          <w:fldChar w:fldCharType="end"/>
        </w:r>
      </w:hyperlink>
    </w:p>
    <w:p w14:paraId="06FA6064" w14:textId="30C89BDF"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7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6.5.</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POŽARI OTVORENOG TIPA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_Toc88654371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103</w:t>
        </w:r>
        <w:r w:rsidR="0030767E" w:rsidRPr="0030767E">
          <w:rPr>
            <w:rFonts w:ascii="Times New Roman" w:hAnsi="Times New Roman" w:cs="Times New Roman"/>
            <w:noProof/>
            <w:webHidden/>
            <w:sz w:val="23"/>
            <w:szCs w:val="23"/>
          </w:rPr>
          <w:fldChar w:fldCharType="end"/>
        </w:r>
      </w:hyperlink>
    </w:p>
    <w:p w14:paraId="4E508144" w14:textId="12B43B8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103</w:t>
        </w:r>
        <w:r w:rsidR="0030767E" w:rsidRPr="0030767E">
          <w:rPr>
            <w:rFonts w:ascii="Times New Roman" w:hAnsi="Times New Roman" w:cs="Times New Roman"/>
            <w:i w:val="0"/>
            <w:iCs w:val="0"/>
            <w:noProof/>
            <w:webHidden/>
            <w:sz w:val="23"/>
            <w:szCs w:val="23"/>
          </w:rPr>
          <w:fldChar w:fldCharType="end"/>
        </w:r>
      </w:hyperlink>
    </w:p>
    <w:p w14:paraId="017BFC9A" w14:textId="55E08EE7"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3" w:history="1">
        <w:r w:rsidR="0030767E" w:rsidRPr="0030767E">
          <w:rPr>
            <w:rStyle w:val="Hiperveza"/>
            <w:rFonts w:ascii="Times New Roman" w:eastAsia="PMingLiU" w:hAnsi="Times New Roman" w:cs="Times New Roman"/>
            <w:i w:val="0"/>
            <w:iCs w:val="0"/>
            <w:noProof/>
            <w:sz w:val="23"/>
            <w:szCs w:val="23"/>
            <w14:scene3d>
              <w14:camera w14:prst="orthographicFront"/>
              <w14:lightRig w14:rig="threePt" w14:dir="t">
                <w14:rot w14:lat="0" w14:lon="0" w14:rev="0"/>
              </w14:lightRig>
            </w14:scene3d>
          </w:rPr>
          <w:t>6.5.2.</w:t>
        </w:r>
        <w:r w:rsidR="0030767E" w:rsidRPr="0030767E">
          <w:rPr>
            <w:rStyle w:val="Hiperveza"/>
            <w:rFonts w:ascii="Times New Roman" w:eastAsia="PMingLiU" w:hAnsi="Times New Roman" w:cs="Times New Roman"/>
            <w:i w:val="0"/>
            <w:iCs w:val="0"/>
            <w:noProof/>
            <w:sz w:val="23"/>
            <w:szCs w:val="23"/>
          </w:rPr>
          <w:t xml:space="preserve"> Prikaz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103</w:t>
        </w:r>
        <w:r w:rsidR="0030767E" w:rsidRPr="0030767E">
          <w:rPr>
            <w:rFonts w:ascii="Times New Roman" w:hAnsi="Times New Roman" w:cs="Times New Roman"/>
            <w:i w:val="0"/>
            <w:iCs w:val="0"/>
            <w:noProof/>
            <w:webHidden/>
            <w:sz w:val="23"/>
            <w:szCs w:val="23"/>
          </w:rPr>
          <w:fldChar w:fldCharType="end"/>
        </w:r>
      </w:hyperlink>
    </w:p>
    <w:p w14:paraId="0C964CD5" w14:textId="015058D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104</w:t>
        </w:r>
        <w:r w:rsidR="0030767E" w:rsidRPr="0030767E">
          <w:rPr>
            <w:rFonts w:ascii="Times New Roman" w:hAnsi="Times New Roman" w:cs="Times New Roman"/>
            <w:i w:val="0"/>
            <w:iCs w:val="0"/>
            <w:noProof/>
            <w:webHidden/>
            <w:sz w:val="23"/>
            <w:szCs w:val="23"/>
          </w:rPr>
          <w:fldChar w:fldCharType="end"/>
        </w:r>
      </w:hyperlink>
    </w:p>
    <w:p w14:paraId="7D0E3349" w14:textId="1FEDC33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104</w:t>
        </w:r>
        <w:r w:rsidR="0030767E" w:rsidRPr="0030767E">
          <w:rPr>
            <w:rFonts w:ascii="Times New Roman" w:hAnsi="Times New Roman" w:cs="Times New Roman"/>
            <w:i w:val="0"/>
            <w:iCs w:val="0"/>
            <w:noProof/>
            <w:webHidden/>
            <w:sz w:val="23"/>
            <w:szCs w:val="23"/>
          </w:rPr>
          <w:fldChar w:fldCharType="end"/>
        </w:r>
      </w:hyperlink>
    </w:p>
    <w:p w14:paraId="24D26DCC" w14:textId="65FF24EC"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7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6.5.4.1.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_Toc88654376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104</w:t>
        </w:r>
        <w:r w:rsidR="0030767E" w:rsidRPr="0030767E">
          <w:rPr>
            <w:rFonts w:ascii="Times New Roman" w:hAnsi="Times New Roman" w:cs="Times New Roman"/>
            <w:noProof/>
            <w:webHidden/>
            <w:sz w:val="23"/>
            <w:szCs w:val="23"/>
          </w:rPr>
          <w:fldChar w:fldCharType="end"/>
        </w:r>
      </w:hyperlink>
    </w:p>
    <w:p w14:paraId="37CAE721" w14:textId="36BC74B9"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7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6.5.4.2.</w:t>
        </w:r>
        <w:r w:rsidR="0030767E" w:rsidRPr="0030767E">
          <w:rPr>
            <w:rStyle w:val="Hiperveza"/>
            <w:rFonts w:ascii="Times New Roman" w:hAnsi="Times New Roman" w:cs="Times New Roman"/>
            <w:noProof/>
            <w:sz w:val="23"/>
            <w:szCs w:val="23"/>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_Toc88654377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105</w:t>
        </w:r>
        <w:r w:rsidR="0030767E" w:rsidRPr="0030767E">
          <w:rPr>
            <w:rFonts w:ascii="Times New Roman" w:hAnsi="Times New Roman" w:cs="Times New Roman"/>
            <w:noProof/>
            <w:webHidden/>
            <w:sz w:val="23"/>
            <w:szCs w:val="23"/>
          </w:rPr>
          <w:fldChar w:fldCharType="end"/>
        </w:r>
      </w:hyperlink>
    </w:p>
    <w:p w14:paraId="7E11A36B" w14:textId="2164A880"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7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_Toc88654378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105</w:t>
        </w:r>
        <w:r w:rsidR="0030767E" w:rsidRPr="0030767E">
          <w:rPr>
            <w:rFonts w:ascii="Times New Roman" w:hAnsi="Times New Roman" w:cs="Times New Roman"/>
            <w:i w:val="0"/>
            <w:iCs w:val="0"/>
            <w:noProof/>
            <w:webHidden/>
            <w:sz w:val="23"/>
            <w:szCs w:val="23"/>
          </w:rPr>
          <w:fldChar w:fldCharType="end"/>
        </w:r>
      </w:hyperlink>
    </w:p>
    <w:p w14:paraId="05B73630" w14:textId="3BDEA21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7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6.5.5.1.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_Toc88654379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105</w:t>
        </w:r>
        <w:r w:rsidR="0030767E" w:rsidRPr="0030767E">
          <w:rPr>
            <w:rFonts w:ascii="Times New Roman" w:hAnsi="Times New Roman" w:cs="Times New Roman"/>
            <w:noProof/>
            <w:webHidden/>
            <w:sz w:val="23"/>
            <w:szCs w:val="23"/>
          </w:rPr>
          <w:fldChar w:fldCharType="end"/>
        </w:r>
      </w:hyperlink>
    </w:p>
    <w:p w14:paraId="60A67BB8" w14:textId="5BCC94B2"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80" w:history="1">
        <w:r w:rsidR="0030767E" w:rsidRPr="0030767E">
          <w:rPr>
            <w:rStyle w:val="Hiperveza"/>
            <w:rFonts w:ascii="Times New Roman" w:hAnsi="Times New Roman" w:cs="Times New Roman"/>
            <w:noProof/>
            <w:sz w:val="23"/>
            <w:szCs w:val="23"/>
          </w:rPr>
          <w:t>6.5.5.1.1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Procjena posljedica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_Toc88654380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105</w:t>
        </w:r>
        <w:r w:rsidR="0030767E" w:rsidRPr="0030767E">
          <w:rPr>
            <w:rFonts w:ascii="Times New Roman" w:hAnsi="Times New Roman" w:cs="Times New Roman"/>
            <w:noProof/>
            <w:webHidden/>
            <w:sz w:val="23"/>
            <w:szCs w:val="23"/>
          </w:rPr>
          <w:fldChar w:fldCharType="end"/>
        </w:r>
      </w:hyperlink>
    </w:p>
    <w:p w14:paraId="6DE52918" w14:textId="00EACEF0"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81" w:history="1">
        <w:r w:rsidR="0030767E" w:rsidRPr="0030767E">
          <w:rPr>
            <w:rStyle w:val="Hiperveza"/>
            <w:rFonts w:ascii="Times New Roman" w:hAnsi="Times New Roman" w:cs="Times New Roman"/>
            <w:noProof/>
            <w:sz w:val="23"/>
            <w:szCs w:val="23"/>
          </w:rPr>
          <w:t>6.5.5.1.2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Procjena posljedica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_Toc88654381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106</w:t>
        </w:r>
        <w:r w:rsidR="0030767E" w:rsidRPr="0030767E">
          <w:rPr>
            <w:rFonts w:ascii="Times New Roman" w:hAnsi="Times New Roman" w:cs="Times New Roman"/>
            <w:noProof/>
            <w:webHidden/>
            <w:sz w:val="23"/>
            <w:szCs w:val="23"/>
          </w:rPr>
          <w:fldChar w:fldCharType="end"/>
        </w:r>
      </w:hyperlink>
    </w:p>
    <w:p w14:paraId="0B66631A" w14:textId="19890F97"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82" w:history="1">
        <w:r w:rsidR="0030767E" w:rsidRPr="0030767E">
          <w:rPr>
            <w:rStyle w:val="Hiperveza"/>
            <w:rFonts w:ascii="Times New Roman" w:hAnsi="Times New Roman" w:cs="Times New Roman"/>
            <w:noProof/>
            <w:sz w:val="23"/>
            <w:szCs w:val="23"/>
          </w:rPr>
          <w:t>6.5.5.1.3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Procjena posljedica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_Toc88654382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106</w:t>
        </w:r>
        <w:r w:rsidR="0030767E" w:rsidRPr="0030767E">
          <w:rPr>
            <w:rFonts w:ascii="Times New Roman" w:hAnsi="Times New Roman" w:cs="Times New Roman"/>
            <w:noProof/>
            <w:webHidden/>
            <w:sz w:val="23"/>
            <w:szCs w:val="23"/>
          </w:rPr>
          <w:fldChar w:fldCharType="end"/>
        </w:r>
      </w:hyperlink>
    </w:p>
    <w:p w14:paraId="71F486C7" w14:textId="77BE772C"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83" w:history="1">
        <w:r w:rsidR="0030767E" w:rsidRPr="0030767E">
          <w:rPr>
            <w:rStyle w:val="Hiperveza"/>
            <w:rFonts w:ascii="Times New Roman" w:hAnsi="Times New Roman" w:cs="Times New Roman"/>
            <w:noProof/>
            <w:sz w:val="23"/>
            <w:szCs w:val="23"/>
          </w:rPr>
          <w:t>6.5.5.1.4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_Toc88654383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106</w:t>
        </w:r>
        <w:r w:rsidR="0030767E" w:rsidRPr="0030767E">
          <w:rPr>
            <w:rFonts w:ascii="Times New Roman" w:hAnsi="Times New Roman" w:cs="Times New Roman"/>
            <w:noProof/>
            <w:webHidden/>
            <w:sz w:val="23"/>
            <w:szCs w:val="23"/>
          </w:rPr>
          <w:fldChar w:fldCharType="end"/>
        </w:r>
      </w:hyperlink>
    </w:p>
    <w:p w14:paraId="4CE3722F" w14:textId="1CF0F65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8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_Toc88654384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107</w:t>
        </w:r>
        <w:r w:rsidR="0030767E" w:rsidRPr="0030767E">
          <w:rPr>
            <w:rFonts w:ascii="Times New Roman" w:hAnsi="Times New Roman" w:cs="Times New Roman"/>
            <w:i w:val="0"/>
            <w:iCs w:val="0"/>
            <w:noProof/>
            <w:webHidden/>
            <w:sz w:val="23"/>
            <w:szCs w:val="23"/>
          </w:rPr>
          <w:fldChar w:fldCharType="end"/>
        </w:r>
      </w:hyperlink>
    </w:p>
    <w:p w14:paraId="4CA05282" w14:textId="0A3F701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8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6.5.7.</w:t>
        </w:r>
        <w:r w:rsidR="0030767E" w:rsidRPr="0030767E">
          <w:rPr>
            <w:rStyle w:val="Hiperveza"/>
            <w:rFonts w:ascii="Times New Roman" w:hAnsi="Times New Roman" w:cs="Times New Roman"/>
            <w:i w:val="0"/>
            <w:iCs w:val="0"/>
            <w:noProof/>
            <w:sz w:val="23"/>
            <w:szCs w:val="23"/>
          </w:rPr>
          <w:t xml:space="preserve"> 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_Toc88654385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108</w:t>
        </w:r>
        <w:r w:rsidR="0030767E" w:rsidRPr="0030767E">
          <w:rPr>
            <w:rFonts w:ascii="Times New Roman" w:hAnsi="Times New Roman" w:cs="Times New Roman"/>
            <w:i w:val="0"/>
            <w:iCs w:val="0"/>
            <w:noProof/>
            <w:webHidden/>
            <w:sz w:val="23"/>
            <w:szCs w:val="23"/>
          </w:rPr>
          <w:fldChar w:fldCharType="end"/>
        </w:r>
      </w:hyperlink>
    </w:p>
    <w:p w14:paraId="3D8A3279" w14:textId="4920E6E8"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386" w:history="1">
        <w:r w:rsidR="0030767E" w:rsidRPr="0030767E">
          <w:rPr>
            <w:rStyle w:val="Hiperveza"/>
            <w:rFonts w:ascii="Times New Roman" w:eastAsia="Calibri" w:hAnsi="Times New Roman" w:cs="Times New Roman"/>
            <w:noProof/>
            <w:sz w:val="23"/>
            <w:szCs w:val="23"/>
            <w14:scene3d>
              <w14:camera w14:prst="orthographicFront"/>
              <w14:lightRig w14:rig="threePt" w14:dir="t">
                <w14:rot w14:lat="0" w14:lon="0" w14:rev="0"/>
              </w14:lightRig>
            </w14:scene3d>
          </w:rPr>
          <w:t>6.6.</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eastAsia="Calibri" w:hAnsi="Times New Roman" w:cs="Times New Roman"/>
            <w:noProof/>
            <w:sz w:val="23"/>
            <w:szCs w:val="23"/>
          </w:rPr>
          <w:t>INDUSTRIJSKE NESREĆE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_Toc88654386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109</w:t>
        </w:r>
        <w:r w:rsidR="0030767E" w:rsidRPr="0030767E">
          <w:rPr>
            <w:rFonts w:ascii="Times New Roman" w:hAnsi="Times New Roman" w:cs="Times New Roman"/>
            <w:noProof/>
            <w:webHidden/>
            <w:sz w:val="23"/>
            <w:szCs w:val="23"/>
          </w:rPr>
          <w:fldChar w:fldCharType="end"/>
        </w:r>
      </w:hyperlink>
    </w:p>
    <w:p w14:paraId="79BF1F59" w14:textId="4D014775"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8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_Toc88654387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109</w:t>
        </w:r>
        <w:r w:rsidR="0030767E" w:rsidRPr="0030767E">
          <w:rPr>
            <w:rFonts w:ascii="Times New Roman" w:hAnsi="Times New Roman" w:cs="Times New Roman"/>
            <w:i w:val="0"/>
            <w:iCs w:val="0"/>
            <w:noProof/>
            <w:webHidden/>
            <w:sz w:val="23"/>
            <w:szCs w:val="23"/>
          </w:rPr>
          <w:fldChar w:fldCharType="end"/>
        </w:r>
      </w:hyperlink>
    </w:p>
    <w:p w14:paraId="34229FE7" w14:textId="6F6A922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8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_Toc88654388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114</w:t>
        </w:r>
        <w:r w:rsidR="0030767E" w:rsidRPr="0030767E">
          <w:rPr>
            <w:rFonts w:ascii="Times New Roman" w:hAnsi="Times New Roman" w:cs="Times New Roman"/>
            <w:i w:val="0"/>
            <w:iCs w:val="0"/>
            <w:noProof/>
            <w:webHidden/>
            <w:sz w:val="23"/>
            <w:szCs w:val="23"/>
          </w:rPr>
          <w:fldChar w:fldCharType="end"/>
        </w:r>
      </w:hyperlink>
    </w:p>
    <w:p w14:paraId="2F5D4373" w14:textId="4DF38F5F"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8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_Toc88654389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114</w:t>
        </w:r>
        <w:r w:rsidR="0030767E" w:rsidRPr="0030767E">
          <w:rPr>
            <w:rFonts w:ascii="Times New Roman" w:hAnsi="Times New Roman" w:cs="Times New Roman"/>
            <w:i w:val="0"/>
            <w:iCs w:val="0"/>
            <w:noProof/>
            <w:webHidden/>
            <w:sz w:val="23"/>
            <w:szCs w:val="23"/>
          </w:rPr>
          <w:fldChar w:fldCharType="end"/>
        </w:r>
      </w:hyperlink>
    </w:p>
    <w:p w14:paraId="27F16726" w14:textId="1B23805D"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9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_Toc88654390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116</w:t>
        </w:r>
        <w:r w:rsidR="0030767E" w:rsidRPr="0030767E">
          <w:rPr>
            <w:rFonts w:ascii="Times New Roman" w:hAnsi="Times New Roman" w:cs="Times New Roman"/>
            <w:i w:val="0"/>
            <w:iCs w:val="0"/>
            <w:noProof/>
            <w:webHidden/>
            <w:sz w:val="23"/>
            <w:szCs w:val="23"/>
          </w:rPr>
          <w:fldChar w:fldCharType="end"/>
        </w:r>
      </w:hyperlink>
    </w:p>
    <w:p w14:paraId="730EE482" w14:textId="3F3ED78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9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6.6.4.1.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118</w:t>
        </w:r>
        <w:r w:rsidR="0030767E" w:rsidRPr="0030767E">
          <w:rPr>
            <w:rFonts w:ascii="Times New Roman" w:hAnsi="Times New Roman" w:cs="Times New Roman"/>
            <w:noProof/>
            <w:webHidden/>
            <w:sz w:val="23"/>
            <w:szCs w:val="23"/>
          </w:rPr>
          <w:fldChar w:fldCharType="end"/>
        </w:r>
      </w:hyperlink>
    </w:p>
    <w:p w14:paraId="1D6148EA" w14:textId="32C32A02"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9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6.6.4.2.</w:t>
        </w:r>
        <w:r w:rsidR="0030767E" w:rsidRPr="0030767E">
          <w:rPr>
            <w:rStyle w:val="Hiperveza"/>
            <w:rFonts w:ascii="Times New Roman" w:hAnsi="Times New Roman" w:cs="Times New Roman"/>
            <w:noProof/>
            <w:sz w:val="23"/>
            <w:szCs w:val="23"/>
          </w:rPr>
          <w:t xml:space="preserve"> Okidač koji je uzrokovao veliku nesreću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118</w:t>
        </w:r>
        <w:r w:rsidR="0030767E" w:rsidRPr="0030767E">
          <w:rPr>
            <w:rFonts w:ascii="Times New Roman" w:hAnsi="Times New Roman" w:cs="Times New Roman"/>
            <w:noProof/>
            <w:webHidden/>
            <w:sz w:val="23"/>
            <w:szCs w:val="23"/>
          </w:rPr>
          <w:fldChar w:fldCharType="end"/>
        </w:r>
      </w:hyperlink>
    </w:p>
    <w:p w14:paraId="3836EBE3" w14:textId="58E96CBC"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9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_Toc88654393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118</w:t>
        </w:r>
        <w:r w:rsidR="0030767E" w:rsidRPr="0030767E">
          <w:rPr>
            <w:rFonts w:ascii="Times New Roman" w:hAnsi="Times New Roman" w:cs="Times New Roman"/>
            <w:i w:val="0"/>
            <w:iCs w:val="0"/>
            <w:noProof/>
            <w:webHidden/>
            <w:sz w:val="23"/>
            <w:szCs w:val="23"/>
          </w:rPr>
          <w:fldChar w:fldCharType="end"/>
        </w:r>
      </w:hyperlink>
    </w:p>
    <w:p w14:paraId="2E0423C1" w14:textId="7D30996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394" w:history="1">
        <w:r w:rsidR="0030767E" w:rsidRPr="0030767E">
          <w:rPr>
            <w:rStyle w:val="Hiperveza"/>
            <w:rFonts w:ascii="Times New Roman" w:eastAsia="Times New Roman" w:hAnsi="Times New Roman" w:cs="Times New Roman"/>
            <w:noProof/>
            <w:sz w:val="23"/>
            <w:szCs w:val="23"/>
            <w:lang w:eastAsia="zh-CN"/>
            <w14:scene3d>
              <w14:camera w14:prst="orthographicFront"/>
              <w14:lightRig w14:rig="threePt" w14:dir="t">
                <w14:rot w14:lat="0" w14:lon="0" w14:rev="0"/>
              </w14:lightRig>
            </w14:scene3d>
          </w:rPr>
          <w:t>6.6.5.1.</w:t>
        </w:r>
        <w:r w:rsidR="0030767E" w:rsidRPr="0030767E">
          <w:rPr>
            <w:rStyle w:val="Hiperveza"/>
            <w:rFonts w:ascii="Times New Roman" w:eastAsia="Times New Roman" w:hAnsi="Times New Roman" w:cs="Times New Roman"/>
            <w:bCs/>
            <w:noProof/>
            <w:sz w:val="23"/>
            <w:szCs w:val="23"/>
            <w:lang w:eastAsia="zh-CN"/>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118</w:t>
        </w:r>
        <w:r w:rsidR="0030767E" w:rsidRPr="0030767E">
          <w:rPr>
            <w:rFonts w:ascii="Times New Roman" w:hAnsi="Times New Roman" w:cs="Times New Roman"/>
            <w:noProof/>
            <w:webHidden/>
            <w:sz w:val="23"/>
            <w:szCs w:val="23"/>
          </w:rPr>
          <w:fldChar w:fldCharType="end"/>
        </w:r>
      </w:hyperlink>
    </w:p>
    <w:p w14:paraId="6FDC771B" w14:textId="54C8B38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95" w:history="1">
        <w:r w:rsidR="0030767E" w:rsidRPr="0030767E">
          <w:rPr>
            <w:rStyle w:val="Hiperveza"/>
            <w:rFonts w:ascii="Times New Roman" w:hAnsi="Times New Roman" w:cs="Times New Roman"/>
            <w:bCs/>
            <w:noProof/>
            <w:sz w:val="23"/>
            <w:szCs w:val="23"/>
            <w:lang w:eastAsia="zh-CN"/>
          </w:rPr>
          <w:t>6.6.5.1.1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123</w:t>
        </w:r>
        <w:r w:rsidR="0030767E" w:rsidRPr="0030767E">
          <w:rPr>
            <w:rFonts w:ascii="Times New Roman" w:hAnsi="Times New Roman" w:cs="Times New Roman"/>
            <w:noProof/>
            <w:webHidden/>
            <w:sz w:val="23"/>
            <w:szCs w:val="23"/>
          </w:rPr>
          <w:fldChar w:fldCharType="end"/>
        </w:r>
      </w:hyperlink>
    </w:p>
    <w:p w14:paraId="77D23866" w14:textId="50F941AF"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96" w:history="1">
        <w:r w:rsidR="0030767E" w:rsidRPr="0030767E">
          <w:rPr>
            <w:rStyle w:val="Hiperveza"/>
            <w:rFonts w:ascii="Times New Roman" w:hAnsi="Times New Roman" w:cs="Times New Roman"/>
            <w:bCs/>
            <w:noProof/>
            <w:sz w:val="23"/>
            <w:szCs w:val="23"/>
            <w:lang w:eastAsia="zh-CN"/>
          </w:rPr>
          <w:t>6.6.5.1.2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124</w:t>
        </w:r>
        <w:r w:rsidR="0030767E" w:rsidRPr="0030767E">
          <w:rPr>
            <w:rFonts w:ascii="Times New Roman" w:hAnsi="Times New Roman" w:cs="Times New Roman"/>
            <w:noProof/>
            <w:webHidden/>
            <w:sz w:val="23"/>
            <w:szCs w:val="23"/>
          </w:rPr>
          <w:fldChar w:fldCharType="end"/>
        </w:r>
      </w:hyperlink>
    </w:p>
    <w:p w14:paraId="56CA88FB" w14:textId="660BDC9C"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97" w:history="1">
        <w:r w:rsidR="0030767E" w:rsidRPr="0030767E">
          <w:rPr>
            <w:rStyle w:val="Hiperveza"/>
            <w:rFonts w:ascii="Times New Roman" w:hAnsi="Times New Roman" w:cs="Times New Roman"/>
            <w:bCs/>
            <w:noProof/>
            <w:sz w:val="23"/>
            <w:szCs w:val="23"/>
            <w:lang w:eastAsia="zh-CN"/>
          </w:rPr>
          <w:t>6.6.5.1.3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124</w:t>
        </w:r>
        <w:r w:rsidR="0030767E" w:rsidRPr="0030767E">
          <w:rPr>
            <w:rFonts w:ascii="Times New Roman" w:hAnsi="Times New Roman" w:cs="Times New Roman"/>
            <w:noProof/>
            <w:webHidden/>
            <w:sz w:val="23"/>
            <w:szCs w:val="23"/>
          </w:rPr>
          <w:fldChar w:fldCharType="end"/>
        </w:r>
      </w:hyperlink>
    </w:p>
    <w:p w14:paraId="32F5DCA0" w14:textId="4CACA844"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398" w:history="1">
        <w:r w:rsidR="0030767E" w:rsidRPr="0030767E">
          <w:rPr>
            <w:rStyle w:val="Hiperveza"/>
            <w:rFonts w:ascii="Times New Roman" w:hAnsi="Times New Roman" w:cs="Times New Roman"/>
            <w:bCs/>
            <w:noProof/>
            <w:sz w:val="23"/>
            <w:szCs w:val="23"/>
            <w:lang w:eastAsia="zh-CN"/>
          </w:rPr>
          <w:t>6.6.5.1.4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Vjerojatnost događa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_Toc88654398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125</w:t>
        </w:r>
        <w:r w:rsidR="0030767E" w:rsidRPr="0030767E">
          <w:rPr>
            <w:rFonts w:ascii="Times New Roman" w:hAnsi="Times New Roman" w:cs="Times New Roman"/>
            <w:noProof/>
            <w:webHidden/>
            <w:sz w:val="23"/>
            <w:szCs w:val="23"/>
          </w:rPr>
          <w:fldChar w:fldCharType="end"/>
        </w:r>
      </w:hyperlink>
    </w:p>
    <w:p w14:paraId="1D1DBEFE" w14:textId="445A9B9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39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6.6.6.</w:t>
        </w:r>
        <w:r w:rsidR="0030767E" w:rsidRPr="0030767E">
          <w:rPr>
            <w:rStyle w:val="Hiperveza"/>
            <w:rFonts w:ascii="Times New Roman" w:hAnsi="Times New Roman" w:cs="Times New Roman"/>
            <w:i w:val="0"/>
            <w:iCs w:val="0"/>
            <w:noProof/>
            <w:sz w:val="23"/>
            <w:szCs w:val="23"/>
          </w:rPr>
          <w:t xml:space="preserve"> Podaci, izvori i metode izračuna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_Toc88654399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126</w:t>
        </w:r>
        <w:r w:rsidR="0030767E" w:rsidRPr="0030767E">
          <w:rPr>
            <w:rFonts w:ascii="Times New Roman" w:hAnsi="Times New Roman" w:cs="Times New Roman"/>
            <w:i w:val="0"/>
            <w:iCs w:val="0"/>
            <w:noProof/>
            <w:webHidden/>
            <w:sz w:val="23"/>
            <w:szCs w:val="23"/>
          </w:rPr>
          <w:fldChar w:fldCharType="end"/>
        </w:r>
      </w:hyperlink>
    </w:p>
    <w:p w14:paraId="1934DA16" w14:textId="7185D9C3"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6.6.7.</w:t>
        </w:r>
        <w:r w:rsidR="0030767E" w:rsidRPr="0030767E">
          <w:rPr>
            <w:rStyle w:val="Hiperveza"/>
            <w:rFonts w:ascii="Times New Roman" w:hAnsi="Times New Roman" w:cs="Times New Roman"/>
            <w:i w:val="0"/>
            <w:iCs w:val="0"/>
            <w:noProof/>
            <w:sz w:val="23"/>
            <w:szCs w:val="23"/>
          </w:rPr>
          <w:t xml:space="preserve"> 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127</w:t>
        </w:r>
        <w:r w:rsidR="0030767E" w:rsidRPr="0030767E">
          <w:rPr>
            <w:rFonts w:ascii="Times New Roman" w:hAnsi="Times New Roman" w:cs="Times New Roman"/>
            <w:i w:val="0"/>
            <w:iCs w:val="0"/>
            <w:noProof/>
            <w:webHidden/>
            <w:sz w:val="23"/>
            <w:szCs w:val="23"/>
          </w:rPr>
          <w:fldChar w:fldCharType="end"/>
        </w:r>
      </w:hyperlink>
    </w:p>
    <w:p w14:paraId="1B9F403B" w14:textId="589BA374"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40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6.7.</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SUŠA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_Toc88654401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128</w:t>
        </w:r>
        <w:r w:rsidR="0030767E" w:rsidRPr="0030767E">
          <w:rPr>
            <w:rFonts w:ascii="Times New Roman" w:hAnsi="Times New Roman" w:cs="Times New Roman"/>
            <w:noProof/>
            <w:webHidden/>
            <w:sz w:val="23"/>
            <w:szCs w:val="23"/>
          </w:rPr>
          <w:fldChar w:fldCharType="end"/>
        </w:r>
      </w:hyperlink>
    </w:p>
    <w:p w14:paraId="476FE0CA" w14:textId="202712A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6.7.1.</w:t>
        </w:r>
        <w:r w:rsidR="0030767E" w:rsidRPr="0030767E">
          <w:rPr>
            <w:rStyle w:val="Hiperveza"/>
            <w:rFonts w:ascii="Times New Roman" w:hAnsi="Times New Roman" w:cs="Times New Roman"/>
            <w:i w:val="0"/>
            <w:iCs w:val="0"/>
            <w:noProof/>
            <w:sz w:val="23"/>
            <w:szCs w:val="23"/>
          </w:rPr>
          <w:t xml:space="preserve"> Uvod</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128</w:t>
        </w:r>
        <w:r w:rsidR="0030767E" w:rsidRPr="0030767E">
          <w:rPr>
            <w:rFonts w:ascii="Times New Roman" w:hAnsi="Times New Roman" w:cs="Times New Roman"/>
            <w:i w:val="0"/>
            <w:iCs w:val="0"/>
            <w:noProof/>
            <w:webHidden/>
            <w:sz w:val="23"/>
            <w:szCs w:val="23"/>
          </w:rPr>
          <w:fldChar w:fldCharType="end"/>
        </w:r>
      </w:hyperlink>
    </w:p>
    <w:p w14:paraId="2A0F788E" w14:textId="590DD88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6.7.2.</w:t>
        </w:r>
        <w:r w:rsidR="0030767E" w:rsidRPr="0030767E">
          <w:rPr>
            <w:rStyle w:val="Hiperveza"/>
            <w:rFonts w:ascii="Times New Roman" w:hAnsi="Times New Roman" w:cs="Times New Roman"/>
            <w:i w:val="0"/>
            <w:iCs w:val="0"/>
            <w:noProof/>
            <w:sz w:val="23"/>
            <w:szCs w:val="23"/>
          </w:rPr>
          <w:t xml:space="preserve"> Prikaz utjecaja na kritičnu infrastrukturu</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129</w:t>
        </w:r>
        <w:r w:rsidR="0030767E" w:rsidRPr="0030767E">
          <w:rPr>
            <w:rFonts w:ascii="Times New Roman" w:hAnsi="Times New Roman" w:cs="Times New Roman"/>
            <w:i w:val="0"/>
            <w:iCs w:val="0"/>
            <w:noProof/>
            <w:webHidden/>
            <w:sz w:val="23"/>
            <w:szCs w:val="23"/>
          </w:rPr>
          <w:fldChar w:fldCharType="end"/>
        </w:r>
      </w:hyperlink>
    </w:p>
    <w:p w14:paraId="2E90AAE4" w14:textId="6F5D5727"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6.7.3.</w:t>
        </w:r>
        <w:r w:rsidR="0030767E" w:rsidRPr="0030767E">
          <w:rPr>
            <w:rStyle w:val="Hiperveza"/>
            <w:rFonts w:ascii="Times New Roman" w:hAnsi="Times New Roman" w:cs="Times New Roman"/>
            <w:i w:val="0"/>
            <w:iCs w:val="0"/>
            <w:noProof/>
            <w:sz w:val="23"/>
            <w:szCs w:val="23"/>
          </w:rPr>
          <w:t xml:space="preserve"> Kontekst</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129</w:t>
        </w:r>
        <w:r w:rsidR="0030767E" w:rsidRPr="0030767E">
          <w:rPr>
            <w:rFonts w:ascii="Times New Roman" w:hAnsi="Times New Roman" w:cs="Times New Roman"/>
            <w:i w:val="0"/>
            <w:iCs w:val="0"/>
            <w:noProof/>
            <w:webHidden/>
            <w:sz w:val="23"/>
            <w:szCs w:val="23"/>
          </w:rPr>
          <w:fldChar w:fldCharType="end"/>
        </w:r>
      </w:hyperlink>
    </w:p>
    <w:p w14:paraId="7EF8B55B" w14:textId="24F2F239"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6.7.4.</w:t>
        </w:r>
        <w:r w:rsidR="0030767E" w:rsidRPr="0030767E">
          <w:rPr>
            <w:rStyle w:val="Hiperveza"/>
            <w:rFonts w:ascii="Times New Roman" w:hAnsi="Times New Roman" w:cs="Times New Roman"/>
            <w:i w:val="0"/>
            <w:iCs w:val="0"/>
            <w:noProof/>
            <w:sz w:val="23"/>
            <w:szCs w:val="23"/>
          </w:rPr>
          <w:t xml:space="preserve"> Uzrok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130</w:t>
        </w:r>
        <w:r w:rsidR="0030767E" w:rsidRPr="0030767E">
          <w:rPr>
            <w:rFonts w:ascii="Times New Roman" w:hAnsi="Times New Roman" w:cs="Times New Roman"/>
            <w:i w:val="0"/>
            <w:iCs w:val="0"/>
            <w:noProof/>
            <w:webHidden/>
            <w:sz w:val="23"/>
            <w:szCs w:val="23"/>
          </w:rPr>
          <w:fldChar w:fldCharType="end"/>
        </w:r>
      </w:hyperlink>
    </w:p>
    <w:p w14:paraId="26525DAB" w14:textId="64B39988"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0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6.7.4.1.</w:t>
        </w:r>
        <w:r w:rsidR="0030767E" w:rsidRPr="0030767E">
          <w:rPr>
            <w:rStyle w:val="Hiperveza"/>
            <w:rFonts w:ascii="Times New Roman" w:hAnsi="Times New Roman" w:cs="Times New Roman"/>
            <w:noProof/>
            <w:sz w:val="23"/>
            <w:szCs w:val="23"/>
          </w:rPr>
          <w:t xml:space="preserve"> Razvoj događaja koji prethodi velikoj nesreći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_Toc88654406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130</w:t>
        </w:r>
        <w:r w:rsidR="0030767E" w:rsidRPr="0030767E">
          <w:rPr>
            <w:rFonts w:ascii="Times New Roman" w:hAnsi="Times New Roman" w:cs="Times New Roman"/>
            <w:noProof/>
            <w:webHidden/>
            <w:sz w:val="23"/>
            <w:szCs w:val="23"/>
          </w:rPr>
          <w:fldChar w:fldCharType="end"/>
        </w:r>
      </w:hyperlink>
    </w:p>
    <w:p w14:paraId="40E03B78" w14:textId="3D4AAC0D"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07" w:history="1">
        <w:r w:rsidR="0030767E" w:rsidRPr="0030767E">
          <w:rPr>
            <w:rStyle w:val="Hiperveza"/>
            <w:rFonts w:ascii="Times New Roman" w:eastAsia="Calibri" w:hAnsi="Times New Roman" w:cs="Times New Roman"/>
            <w:noProof/>
            <w:sz w:val="23"/>
            <w:szCs w:val="23"/>
            <w14:scene3d>
              <w14:camera w14:prst="orthographicFront"/>
              <w14:lightRig w14:rig="threePt" w14:dir="t">
                <w14:rot w14:lat="0" w14:lon="0" w14:rev="0"/>
              </w14:lightRig>
            </w14:scene3d>
          </w:rPr>
          <w:t>6.7.4.2.</w:t>
        </w:r>
        <w:r w:rsidR="0030767E" w:rsidRPr="0030767E">
          <w:rPr>
            <w:rStyle w:val="Hiperveza"/>
            <w:rFonts w:ascii="Times New Roman" w:eastAsia="Calibri" w:hAnsi="Times New Roman" w:cs="Times New Roman"/>
            <w:noProof/>
            <w:sz w:val="23"/>
            <w:szCs w:val="23"/>
          </w:rPr>
          <w:t xml:space="preserve"> Okidač koji je uzrokovao veliku nesreće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_Toc88654407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130</w:t>
        </w:r>
        <w:r w:rsidR="0030767E" w:rsidRPr="0030767E">
          <w:rPr>
            <w:rFonts w:ascii="Times New Roman" w:hAnsi="Times New Roman" w:cs="Times New Roman"/>
            <w:noProof/>
            <w:webHidden/>
            <w:sz w:val="23"/>
            <w:szCs w:val="23"/>
          </w:rPr>
          <w:fldChar w:fldCharType="end"/>
        </w:r>
      </w:hyperlink>
    </w:p>
    <w:p w14:paraId="755635F8" w14:textId="2263AE67"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0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6.7.5.</w:t>
        </w:r>
        <w:r w:rsidR="0030767E" w:rsidRPr="0030767E">
          <w:rPr>
            <w:rStyle w:val="Hiperveza"/>
            <w:rFonts w:ascii="Times New Roman" w:hAnsi="Times New Roman" w:cs="Times New Roman"/>
            <w:i w:val="0"/>
            <w:iCs w:val="0"/>
            <w:noProof/>
            <w:sz w:val="23"/>
            <w:szCs w:val="23"/>
          </w:rPr>
          <w:t xml:space="preserve"> Opis događaja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_Toc88654408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130</w:t>
        </w:r>
        <w:r w:rsidR="0030767E" w:rsidRPr="0030767E">
          <w:rPr>
            <w:rFonts w:ascii="Times New Roman" w:hAnsi="Times New Roman" w:cs="Times New Roman"/>
            <w:i w:val="0"/>
            <w:iCs w:val="0"/>
            <w:noProof/>
            <w:webHidden/>
            <w:sz w:val="23"/>
            <w:szCs w:val="23"/>
          </w:rPr>
          <w:fldChar w:fldCharType="end"/>
        </w:r>
      </w:hyperlink>
    </w:p>
    <w:p w14:paraId="076160F6" w14:textId="28AA16FC"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0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6.7.5.1.</w:t>
        </w:r>
        <w:r w:rsidR="0030767E" w:rsidRPr="0030767E">
          <w:rPr>
            <w:rStyle w:val="Hiperveza"/>
            <w:rFonts w:ascii="Times New Roman" w:hAnsi="Times New Roman" w:cs="Times New Roman"/>
            <w:noProof/>
            <w:sz w:val="23"/>
            <w:szCs w:val="23"/>
          </w:rPr>
          <w:t xml:space="preserve"> Događaj s najgorim mogućim posljedicama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_Toc88654409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130</w:t>
        </w:r>
        <w:r w:rsidR="0030767E" w:rsidRPr="0030767E">
          <w:rPr>
            <w:rFonts w:ascii="Times New Roman" w:hAnsi="Times New Roman" w:cs="Times New Roman"/>
            <w:noProof/>
            <w:webHidden/>
            <w:sz w:val="23"/>
            <w:szCs w:val="23"/>
          </w:rPr>
          <w:fldChar w:fldCharType="end"/>
        </w:r>
      </w:hyperlink>
    </w:p>
    <w:p w14:paraId="3DD16634" w14:textId="4B3A9209"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410" w:history="1">
        <w:r w:rsidR="0030767E" w:rsidRPr="0030767E">
          <w:rPr>
            <w:rStyle w:val="Hiperveza"/>
            <w:rFonts w:ascii="Times New Roman" w:hAnsi="Times New Roman" w:cs="Times New Roman"/>
            <w:noProof/>
            <w:sz w:val="23"/>
            <w:szCs w:val="23"/>
          </w:rPr>
          <w:t>6.7.5.1.1</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Posljedice na život i zdravlje ljudi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131</w:t>
        </w:r>
        <w:r w:rsidR="0030767E" w:rsidRPr="0030767E">
          <w:rPr>
            <w:rFonts w:ascii="Times New Roman" w:hAnsi="Times New Roman" w:cs="Times New Roman"/>
            <w:noProof/>
            <w:webHidden/>
            <w:sz w:val="23"/>
            <w:szCs w:val="23"/>
          </w:rPr>
          <w:fldChar w:fldCharType="end"/>
        </w:r>
      </w:hyperlink>
    </w:p>
    <w:p w14:paraId="254AB282" w14:textId="7D4749FE"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411" w:history="1">
        <w:r w:rsidR="0030767E" w:rsidRPr="0030767E">
          <w:rPr>
            <w:rStyle w:val="Hiperveza"/>
            <w:rFonts w:ascii="Times New Roman" w:hAnsi="Times New Roman" w:cs="Times New Roman"/>
            <w:bCs/>
            <w:noProof/>
            <w:sz w:val="23"/>
            <w:szCs w:val="23"/>
            <w:lang w:eastAsia="zh-CN"/>
          </w:rPr>
          <w:t>6.7.5.1.2</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Posljedice na gospodarstvo</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131</w:t>
        </w:r>
        <w:r w:rsidR="0030767E" w:rsidRPr="0030767E">
          <w:rPr>
            <w:rFonts w:ascii="Times New Roman" w:hAnsi="Times New Roman" w:cs="Times New Roman"/>
            <w:noProof/>
            <w:webHidden/>
            <w:sz w:val="23"/>
            <w:szCs w:val="23"/>
          </w:rPr>
          <w:fldChar w:fldCharType="end"/>
        </w:r>
      </w:hyperlink>
    </w:p>
    <w:p w14:paraId="3DAEE1FE" w14:textId="1515F52F"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412" w:history="1">
        <w:r w:rsidR="0030767E" w:rsidRPr="0030767E">
          <w:rPr>
            <w:rStyle w:val="Hiperveza"/>
            <w:rFonts w:ascii="Times New Roman" w:hAnsi="Times New Roman" w:cs="Times New Roman"/>
            <w:bCs/>
            <w:noProof/>
            <w:sz w:val="23"/>
            <w:szCs w:val="23"/>
            <w:lang w:eastAsia="zh-CN"/>
          </w:rPr>
          <w:t>6.7.5.1.3</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bCs/>
            <w:noProof/>
            <w:sz w:val="23"/>
            <w:szCs w:val="23"/>
            <w:lang w:eastAsia="zh-CN"/>
          </w:rPr>
          <w:t>Posljedice na društvenu stabilnost i politiku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131</w:t>
        </w:r>
        <w:r w:rsidR="0030767E" w:rsidRPr="0030767E">
          <w:rPr>
            <w:rFonts w:ascii="Times New Roman" w:hAnsi="Times New Roman" w:cs="Times New Roman"/>
            <w:noProof/>
            <w:webHidden/>
            <w:sz w:val="23"/>
            <w:szCs w:val="23"/>
          </w:rPr>
          <w:fldChar w:fldCharType="end"/>
        </w:r>
      </w:hyperlink>
    </w:p>
    <w:p w14:paraId="7920B306" w14:textId="547706D8" w:rsidR="0030767E" w:rsidRPr="0030767E" w:rsidRDefault="006E2014">
      <w:pPr>
        <w:pStyle w:val="Sadraj5"/>
        <w:tabs>
          <w:tab w:val="left" w:pos="1760"/>
          <w:tab w:val="right" w:leader="dot" w:pos="8777"/>
        </w:tabs>
        <w:rPr>
          <w:rFonts w:ascii="Times New Roman" w:eastAsiaTheme="minorEastAsia" w:hAnsi="Times New Roman" w:cs="Times New Roman"/>
          <w:noProof/>
          <w:sz w:val="23"/>
          <w:szCs w:val="23"/>
          <w:lang w:eastAsia="hr-HR"/>
        </w:rPr>
      </w:pPr>
      <w:hyperlink w:anchor="_Toc88654413" w:history="1">
        <w:r w:rsidR="0030767E" w:rsidRPr="0030767E">
          <w:rPr>
            <w:rStyle w:val="Hiperveza"/>
            <w:rFonts w:ascii="Times New Roman" w:hAnsi="Times New Roman" w:cs="Times New Roman"/>
            <w:noProof/>
            <w:sz w:val="23"/>
            <w:szCs w:val="23"/>
          </w:rPr>
          <w:t>6.7.5.1.4</w:t>
        </w:r>
        <w:r w:rsidR="0030767E" w:rsidRPr="0030767E">
          <w:rPr>
            <w:rFonts w:ascii="Times New Roman" w:eastAsiaTheme="minorEastAsia" w:hAnsi="Times New Roman" w:cs="Times New Roman"/>
            <w:noProof/>
            <w:sz w:val="23"/>
            <w:szCs w:val="23"/>
            <w:lang w:eastAsia="hr-HR"/>
          </w:rPr>
          <w:tab/>
        </w:r>
        <w:r w:rsidR="0030767E" w:rsidRPr="0030767E">
          <w:rPr>
            <w:rStyle w:val="Hiperveza"/>
            <w:rFonts w:ascii="Times New Roman" w:hAnsi="Times New Roman" w:cs="Times New Roman"/>
            <w:noProof/>
            <w:sz w:val="23"/>
            <w:szCs w:val="23"/>
          </w:rPr>
          <w:t>Vjerojatnost događaja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132</w:t>
        </w:r>
        <w:r w:rsidR="0030767E" w:rsidRPr="0030767E">
          <w:rPr>
            <w:rFonts w:ascii="Times New Roman" w:hAnsi="Times New Roman" w:cs="Times New Roman"/>
            <w:noProof/>
            <w:webHidden/>
            <w:sz w:val="23"/>
            <w:szCs w:val="23"/>
          </w:rPr>
          <w:fldChar w:fldCharType="end"/>
        </w:r>
      </w:hyperlink>
    </w:p>
    <w:p w14:paraId="7680E0A4" w14:textId="631C10F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1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6.7.6.</w:t>
        </w:r>
        <w:r w:rsidR="0030767E" w:rsidRPr="0030767E">
          <w:rPr>
            <w:rStyle w:val="Hiperveza"/>
            <w:rFonts w:ascii="Times New Roman" w:hAnsi="Times New Roman" w:cs="Times New Roman"/>
            <w:i w:val="0"/>
            <w:iCs w:val="0"/>
            <w:noProof/>
            <w:sz w:val="23"/>
            <w:szCs w:val="23"/>
          </w:rPr>
          <w:t xml:space="preserve"> Podaci, izvori i metode proračuna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_Toc88654414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132</w:t>
        </w:r>
        <w:r w:rsidR="0030767E" w:rsidRPr="0030767E">
          <w:rPr>
            <w:rFonts w:ascii="Times New Roman" w:hAnsi="Times New Roman" w:cs="Times New Roman"/>
            <w:i w:val="0"/>
            <w:iCs w:val="0"/>
            <w:noProof/>
            <w:webHidden/>
            <w:sz w:val="23"/>
            <w:szCs w:val="23"/>
          </w:rPr>
          <w:fldChar w:fldCharType="end"/>
        </w:r>
      </w:hyperlink>
    </w:p>
    <w:p w14:paraId="4936F055" w14:textId="4EC6131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1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6.7.7.</w:t>
        </w:r>
        <w:r w:rsidR="0030767E" w:rsidRPr="0030767E">
          <w:rPr>
            <w:rStyle w:val="Hiperveza"/>
            <w:rFonts w:ascii="Times New Roman" w:eastAsia="Calibri" w:hAnsi="Times New Roman" w:cs="Times New Roman"/>
            <w:i w:val="0"/>
            <w:iCs w:val="0"/>
            <w:noProof/>
            <w:sz w:val="23"/>
            <w:szCs w:val="23"/>
          </w:rPr>
          <w:t xml:space="preserve"> </w:t>
        </w:r>
        <w:r w:rsidR="0030767E" w:rsidRPr="0030767E">
          <w:rPr>
            <w:rStyle w:val="Hiperveza"/>
            <w:rFonts w:ascii="Times New Roman" w:hAnsi="Times New Roman" w:cs="Times New Roman"/>
            <w:i w:val="0"/>
            <w:iCs w:val="0"/>
            <w:noProof/>
            <w:sz w:val="23"/>
            <w:szCs w:val="23"/>
          </w:rPr>
          <w:t>Matrice rizika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_Toc88654415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133</w:t>
        </w:r>
        <w:r w:rsidR="0030767E" w:rsidRPr="0030767E">
          <w:rPr>
            <w:rFonts w:ascii="Times New Roman" w:hAnsi="Times New Roman" w:cs="Times New Roman"/>
            <w:i w:val="0"/>
            <w:iCs w:val="0"/>
            <w:noProof/>
            <w:webHidden/>
            <w:sz w:val="23"/>
            <w:szCs w:val="23"/>
          </w:rPr>
          <w:fldChar w:fldCharType="end"/>
        </w:r>
      </w:hyperlink>
    </w:p>
    <w:p w14:paraId="5BAED75A" w14:textId="0981CA22"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416" w:history="1">
        <w:r w:rsidR="0030767E" w:rsidRPr="0030767E">
          <w:rPr>
            <w:rStyle w:val="Hiperveza"/>
            <w:rFonts w:ascii="Times New Roman" w:hAnsi="Times New Roman" w:cs="Times New Roman"/>
            <w:noProof/>
            <w:sz w:val="23"/>
            <w:szCs w:val="23"/>
          </w:rPr>
          <w:t>7.</w:t>
        </w:r>
        <w:r w:rsidR="0030767E" w:rsidRPr="0030767E">
          <w:rPr>
            <w:rStyle w:val="Hiperveza"/>
            <w:rFonts w:ascii="Times New Roman" w:eastAsia="Times New Roman" w:hAnsi="Times New Roman" w:cs="Times New Roman"/>
            <w:noProof/>
            <w:sz w:val="23"/>
            <w:szCs w:val="23"/>
            <w:lang w:eastAsia="zh-CN"/>
          </w:rPr>
          <w:t xml:space="preserve"> MATRICE RIZIKA S USPOREĐENIM RIZICIMA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134</w:t>
        </w:r>
        <w:r w:rsidR="0030767E" w:rsidRPr="0030767E">
          <w:rPr>
            <w:rFonts w:ascii="Times New Roman" w:hAnsi="Times New Roman" w:cs="Times New Roman"/>
            <w:noProof/>
            <w:webHidden/>
            <w:sz w:val="23"/>
            <w:szCs w:val="23"/>
          </w:rPr>
          <w:fldChar w:fldCharType="end"/>
        </w:r>
      </w:hyperlink>
    </w:p>
    <w:p w14:paraId="5D8875CE" w14:textId="5B48DC98"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417" w:history="1">
        <w:r w:rsidR="0030767E" w:rsidRPr="0030767E">
          <w:rPr>
            <w:rStyle w:val="Hiperveza"/>
            <w:rFonts w:ascii="Times New Roman" w:hAnsi="Times New Roman" w:cs="Times New Roman"/>
            <w:noProof/>
            <w:sz w:val="23"/>
            <w:szCs w:val="23"/>
          </w:rPr>
          <w:t>8. ANALIZA SUSTAVA CIVILNE ZAŠTITE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135</w:t>
        </w:r>
        <w:r w:rsidR="0030767E" w:rsidRPr="0030767E">
          <w:rPr>
            <w:rFonts w:ascii="Times New Roman" w:hAnsi="Times New Roman" w:cs="Times New Roman"/>
            <w:noProof/>
            <w:webHidden/>
            <w:sz w:val="23"/>
            <w:szCs w:val="23"/>
          </w:rPr>
          <w:fldChar w:fldCharType="end"/>
        </w:r>
      </w:hyperlink>
    </w:p>
    <w:p w14:paraId="571C3F12" w14:textId="5BF754F1"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41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ANALIZA NA PODRUČJU PREVENTIVE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_Toc88654418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135</w:t>
        </w:r>
        <w:r w:rsidR="0030767E" w:rsidRPr="0030767E">
          <w:rPr>
            <w:rFonts w:ascii="Times New Roman" w:hAnsi="Times New Roman" w:cs="Times New Roman"/>
            <w:noProof/>
            <w:webHidden/>
            <w:sz w:val="23"/>
            <w:szCs w:val="23"/>
          </w:rPr>
          <w:fldChar w:fldCharType="end"/>
        </w:r>
      </w:hyperlink>
    </w:p>
    <w:p w14:paraId="71AC6A35" w14:textId="5B865AC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1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8.1.1.</w:t>
        </w:r>
        <w:r w:rsidR="0030767E" w:rsidRPr="0030767E">
          <w:rPr>
            <w:rStyle w:val="Hiperveza"/>
            <w:rFonts w:ascii="Times New Roman" w:hAnsi="Times New Roman" w:cs="Times New Roman"/>
            <w:i w:val="0"/>
            <w:iCs w:val="0"/>
            <w:noProof/>
            <w:sz w:val="23"/>
            <w:szCs w:val="23"/>
          </w:rPr>
          <w:t xml:space="preserve"> Usvojenost strategija, normativne uređenosti te izrađenost procjena i planova od značaja za sustav civilne zaštite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_Toc88654419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135</w:t>
        </w:r>
        <w:r w:rsidR="0030767E" w:rsidRPr="0030767E">
          <w:rPr>
            <w:rFonts w:ascii="Times New Roman" w:hAnsi="Times New Roman" w:cs="Times New Roman"/>
            <w:i w:val="0"/>
            <w:iCs w:val="0"/>
            <w:noProof/>
            <w:webHidden/>
            <w:sz w:val="23"/>
            <w:szCs w:val="23"/>
          </w:rPr>
          <w:fldChar w:fldCharType="end"/>
        </w:r>
      </w:hyperlink>
    </w:p>
    <w:p w14:paraId="7E7356D5" w14:textId="40FE743A"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8.1.2.</w:t>
        </w:r>
        <w:r w:rsidR="0030767E" w:rsidRPr="0030767E">
          <w:rPr>
            <w:rStyle w:val="Hiperveza"/>
            <w:rFonts w:ascii="Times New Roman" w:hAnsi="Times New Roman" w:cs="Times New Roman"/>
            <w:i w:val="0"/>
            <w:iCs w:val="0"/>
            <w:noProof/>
            <w:sz w:val="23"/>
            <w:szCs w:val="23"/>
          </w:rPr>
          <w:t xml:space="preserve"> Sustavi ranog upozoravanja i suradnja sa susjednim jedinicama lokalne i područne (regionalne) samouprave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136</w:t>
        </w:r>
        <w:r w:rsidR="0030767E" w:rsidRPr="0030767E">
          <w:rPr>
            <w:rFonts w:ascii="Times New Roman" w:hAnsi="Times New Roman" w:cs="Times New Roman"/>
            <w:i w:val="0"/>
            <w:iCs w:val="0"/>
            <w:noProof/>
            <w:webHidden/>
            <w:sz w:val="23"/>
            <w:szCs w:val="23"/>
          </w:rPr>
          <w:fldChar w:fldCharType="end"/>
        </w:r>
      </w:hyperlink>
    </w:p>
    <w:p w14:paraId="29D712A8" w14:textId="1E52019B"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1"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8.1.3.</w:t>
        </w:r>
        <w:r w:rsidR="0030767E" w:rsidRPr="0030767E">
          <w:rPr>
            <w:rStyle w:val="Hiperveza"/>
            <w:rFonts w:ascii="Times New Roman" w:hAnsi="Times New Roman" w:cs="Times New Roman"/>
            <w:i w:val="0"/>
            <w:iCs w:val="0"/>
            <w:noProof/>
            <w:sz w:val="23"/>
            <w:szCs w:val="23"/>
          </w:rPr>
          <w:t xml:space="preserve"> Stanje svijesti pojedinaca, pripadnika ranjivih skupina, upravljačkih i odgovornih tijela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_Toc88654421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136</w:t>
        </w:r>
        <w:r w:rsidR="0030767E" w:rsidRPr="0030767E">
          <w:rPr>
            <w:rFonts w:ascii="Times New Roman" w:hAnsi="Times New Roman" w:cs="Times New Roman"/>
            <w:i w:val="0"/>
            <w:iCs w:val="0"/>
            <w:noProof/>
            <w:webHidden/>
            <w:sz w:val="23"/>
            <w:szCs w:val="23"/>
          </w:rPr>
          <w:fldChar w:fldCharType="end"/>
        </w:r>
      </w:hyperlink>
    </w:p>
    <w:p w14:paraId="3AF37273" w14:textId="7129F9FC"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2"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8.1.4.</w:t>
        </w:r>
        <w:r w:rsidR="0030767E" w:rsidRPr="0030767E">
          <w:rPr>
            <w:rStyle w:val="Hiperveza"/>
            <w:rFonts w:ascii="Times New Roman" w:hAnsi="Times New Roman" w:cs="Times New Roman"/>
            <w:i w:val="0"/>
            <w:iCs w:val="0"/>
            <w:noProof/>
            <w:sz w:val="23"/>
            <w:szCs w:val="23"/>
          </w:rPr>
          <w:t xml:space="preserve"> Ocjena stanja prostornog planiranja, izrade prostornih i urbanističkih planova razvoja, planskog korištenja zemljišta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_Toc88654422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137</w:t>
        </w:r>
        <w:r w:rsidR="0030767E" w:rsidRPr="0030767E">
          <w:rPr>
            <w:rFonts w:ascii="Times New Roman" w:hAnsi="Times New Roman" w:cs="Times New Roman"/>
            <w:i w:val="0"/>
            <w:iCs w:val="0"/>
            <w:noProof/>
            <w:webHidden/>
            <w:sz w:val="23"/>
            <w:szCs w:val="23"/>
          </w:rPr>
          <w:fldChar w:fldCharType="end"/>
        </w:r>
      </w:hyperlink>
    </w:p>
    <w:p w14:paraId="287A8131" w14:textId="334E3000"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2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8.1.4.1.</w:t>
        </w:r>
        <w:r w:rsidR="0030767E" w:rsidRPr="0030767E">
          <w:rPr>
            <w:rStyle w:val="Hiperveza"/>
            <w:rFonts w:ascii="Times New Roman" w:hAnsi="Times New Roman" w:cs="Times New Roman"/>
            <w:noProof/>
            <w:sz w:val="23"/>
            <w:szCs w:val="23"/>
          </w:rPr>
          <w:t xml:space="preserve"> Zahtjevi sustava civilne zaštite u području prostornog planiranja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_Toc88654423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138</w:t>
        </w:r>
        <w:r w:rsidR="0030767E" w:rsidRPr="0030767E">
          <w:rPr>
            <w:rFonts w:ascii="Times New Roman" w:hAnsi="Times New Roman" w:cs="Times New Roman"/>
            <w:noProof/>
            <w:webHidden/>
            <w:sz w:val="23"/>
            <w:szCs w:val="23"/>
          </w:rPr>
          <w:fldChar w:fldCharType="end"/>
        </w:r>
      </w:hyperlink>
    </w:p>
    <w:p w14:paraId="7EBAFF5A" w14:textId="2616B2A7"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4"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8.1.5.</w:t>
        </w:r>
        <w:r w:rsidR="0030767E" w:rsidRPr="0030767E">
          <w:rPr>
            <w:rStyle w:val="Hiperveza"/>
            <w:rFonts w:ascii="Times New Roman" w:hAnsi="Times New Roman" w:cs="Times New Roman"/>
            <w:i w:val="0"/>
            <w:iCs w:val="0"/>
            <w:noProof/>
            <w:sz w:val="23"/>
            <w:szCs w:val="23"/>
          </w:rPr>
          <w:t xml:space="preserve"> Ocjena fiskalne situacije i njezine perspektive</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_Toc88654424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141</w:t>
        </w:r>
        <w:r w:rsidR="0030767E" w:rsidRPr="0030767E">
          <w:rPr>
            <w:rFonts w:ascii="Times New Roman" w:hAnsi="Times New Roman" w:cs="Times New Roman"/>
            <w:i w:val="0"/>
            <w:iCs w:val="0"/>
            <w:noProof/>
            <w:webHidden/>
            <w:sz w:val="23"/>
            <w:szCs w:val="23"/>
          </w:rPr>
          <w:fldChar w:fldCharType="end"/>
        </w:r>
      </w:hyperlink>
    </w:p>
    <w:p w14:paraId="66E315A1" w14:textId="54037ED1"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5"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8.1.6.</w:t>
        </w:r>
        <w:r w:rsidR="0030767E" w:rsidRPr="0030767E">
          <w:rPr>
            <w:rStyle w:val="Hiperveza"/>
            <w:rFonts w:ascii="Times New Roman" w:hAnsi="Times New Roman" w:cs="Times New Roman"/>
            <w:i w:val="0"/>
            <w:iCs w:val="0"/>
            <w:noProof/>
            <w:sz w:val="23"/>
            <w:szCs w:val="23"/>
          </w:rPr>
          <w:t xml:space="preserve"> Baza podataka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_Toc88654425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141</w:t>
        </w:r>
        <w:r w:rsidR="0030767E" w:rsidRPr="0030767E">
          <w:rPr>
            <w:rFonts w:ascii="Times New Roman" w:hAnsi="Times New Roman" w:cs="Times New Roman"/>
            <w:i w:val="0"/>
            <w:iCs w:val="0"/>
            <w:noProof/>
            <w:webHidden/>
            <w:sz w:val="23"/>
            <w:szCs w:val="23"/>
          </w:rPr>
          <w:fldChar w:fldCharType="end"/>
        </w:r>
      </w:hyperlink>
    </w:p>
    <w:p w14:paraId="30C1BE18" w14:textId="30BCD618"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42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ANALIZA NA PODRUČJU REAGIRANJA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_Toc88654426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143</w:t>
        </w:r>
        <w:r w:rsidR="0030767E" w:rsidRPr="0030767E">
          <w:rPr>
            <w:rFonts w:ascii="Times New Roman" w:hAnsi="Times New Roman" w:cs="Times New Roman"/>
            <w:noProof/>
            <w:webHidden/>
            <w:sz w:val="23"/>
            <w:szCs w:val="23"/>
          </w:rPr>
          <w:fldChar w:fldCharType="end"/>
        </w:r>
      </w:hyperlink>
    </w:p>
    <w:p w14:paraId="13A67B2F" w14:textId="2020EEB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27"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8.2.1.</w:t>
        </w:r>
        <w:r w:rsidR="0030767E" w:rsidRPr="0030767E">
          <w:rPr>
            <w:rStyle w:val="Hiperveza"/>
            <w:rFonts w:ascii="Times New Roman" w:hAnsi="Times New Roman" w:cs="Times New Roman"/>
            <w:i w:val="0"/>
            <w:iCs w:val="0"/>
            <w:noProof/>
            <w:sz w:val="23"/>
            <w:szCs w:val="23"/>
          </w:rPr>
          <w:t xml:space="preserve"> Spremnost odgovornih i upravljačkih kapaciteta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_Toc88654427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143</w:t>
        </w:r>
        <w:r w:rsidR="0030767E" w:rsidRPr="0030767E">
          <w:rPr>
            <w:rFonts w:ascii="Times New Roman" w:hAnsi="Times New Roman" w:cs="Times New Roman"/>
            <w:i w:val="0"/>
            <w:iCs w:val="0"/>
            <w:noProof/>
            <w:webHidden/>
            <w:sz w:val="23"/>
            <w:szCs w:val="23"/>
          </w:rPr>
          <w:fldChar w:fldCharType="end"/>
        </w:r>
      </w:hyperlink>
    </w:p>
    <w:p w14:paraId="74D07317" w14:textId="76517F4B"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2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8.2.1.1.</w:t>
        </w:r>
        <w:r w:rsidR="0030767E" w:rsidRPr="0030767E">
          <w:rPr>
            <w:rStyle w:val="Hiperveza"/>
            <w:rFonts w:ascii="Times New Roman" w:hAnsi="Times New Roman" w:cs="Times New Roman"/>
            <w:noProof/>
            <w:sz w:val="23"/>
            <w:szCs w:val="23"/>
          </w:rPr>
          <w:t xml:space="preserve"> Čelne osobe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_Toc88654428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143</w:t>
        </w:r>
        <w:r w:rsidR="0030767E" w:rsidRPr="0030767E">
          <w:rPr>
            <w:rFonts w:ascii="Times New Roman" w:hAnsi="Times New Roman" w:cs="Times New Roman"/>
            <w:noProof/>
            <w:webHidden/>
            <w:sz w:val="23"/>
            <w:szCs w:val="23"/>
          </w:rPr>
          <w:fldChar w:fldCharType="end"/>
        </w:r>
      </w:hyperlink>
    </w:p>
    <w:p w14:paraId="7BDC4252" w14:textId="68593C98"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29"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8.2.1.2.</w:t>
        </w:r>
        <w:r w:rsidR="0030767E" w:rsidRPr="0030767E">
          <w:rPr>
            <w:rStyle w:val="Hiperveza"/>
            <w:rFonts w:ascii="Times New Roman" w:hAnsi="Times New Roman" w:cs="Times New Roman"/>
            <w:noProof/>
            <w:sz w:val="23"/>
            <w:szCs w:val="23"/>
          </w:rPr>
          <w:t xml:space="preserve"> Stožer civilne zaštite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_Toc88654429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143</w:t>
        </w:r>
        <w:r w:rsidR="0030767E" w:rsidRPr="0030767E">
          <w:rPr>
            <w:rFonts w:ascii="Times New Roman" w:hAnsi="Times New Roman" w:cs="Times New Roman"/>
            <w:noProof/>
            <w:webHidden/>
            <w:sz w:val="23"/>
            <w:szCs w:val="23"/>
          </w:rPr>
          <w:fldChar w:fldCharType="end"/>
        </w:r>
      </w:hyperlink>
    </w:p>
    <w:p w14:paraId="4BE9457D" w14:textId="05E5DC75"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0"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8.2.1.3.</w:t>
        </w:r>
        <w:r w:rsidR="0030767E" w:rsidRPr="0030767E">
          <w:rPr>
            <w:rStyle w:val="Hiperveza"/>
            <w:rFonts w:ascii="Times New Roman" w:hAnsi="Times New Roman" w:cs="Times New Roman"/>
            <w:noProof/>
            <w:sz w:val="23"/>
            <w:szCs w:val="23"/>
          </w:rPr>
          <w:t xml:space="preserve"> Koordinator na lokaciji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144</w:t>
        </w:r>
        <w:r w:rsidR="0030767E" w:rsidRPr="0030767E">
          <w:rPr>
            <w:rFonts w:ascii="Times New Roman" w:hAnsi="Times New Roman" w:cs="Times New Roman"/>
            <w:noProof/>
            <w:webHidden/>
            <w:sz w:val="23"/>
            <w:szCs w:val="23"/>
          </w:rPr>
          <w:fldChar w:fldCharType="end"/>
        </w:r>
      </w:hyperlink>
    </w:p>
    <w:p w14:paraId="4F1BB66F" w14:textId="299A45CE"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31"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8.2.2.</w:t>
        </w:r>
        <w:r w:rsidR="0030767E" w:rsidRPr="0030767E">
          <w:rPr>
            <w:rStyle w:val="Hiperveza"/>
            <w:rFonts w:ascii="Times New Roman" w:hAnsi="Times New Roman" w:cs="Times New Roman"/>
            <w:i w:val="0"/>
            <w:iCs w:val="0"/>
            <w:noProof/>
            <w:sz w:val="23"/>
            <w:szCs w:val="23"/>
          </w:rPr>
          <w:t xml:space="preserve"> Spremnost operativnih kapaciteta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_Toc88654431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144</w:t>
        </w:r>
        <w:r w:rsidR="0030767E" w:rsidRPr="0030767E">
          <w:rPr>
            <w:rFonts w:ascii="Times New Roman" w:hAnsi="Times New Roman" w:cs="Times New Roman"/>
            <w:i w:val="0"/>
            <w:iCs w:val="0"/>
            <w:noProof/>
            <w:webHidden/>
            <w:sz w:val="23"/>
            <w:szCs w:val="23"/>
          </w:rPr>
          <w:fldChar w:fldCharType="end"/>
        </w:r>
      </w:hyperlink>
    </w:p>
    <w:p w14:paraId="75329AFC" w14:textId="4C4666F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8.2.2.1.</w:t>
        </w:r>
        <w:r w:rsidR="0030767E" w:rsidRPr="0030767E">
          <w:rPr>
            <w:rStyle w:val="Hiperveza"/>
            <w:rFonts w:ascii="Times New Roman" w:hAnsi="Times New Roman" w:cs="Times New Roman"/>
            <w:noProof/>
            <w:sz w:val="23"/>
            <w:szCs w:val="23"/>
          </w:rPr>
          <w:t xml:space="preserve"> Operativne snage Hrvatskog crvenog križa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144</w:t>
        </w:r>
        <w:r w:rsidR="0030767E" w:rsidRPr="0030767E">
          <w:rPr>
            <w:rFonts w:ascii="Times New Roman" w:hAnsi="Times New Roman" w:cs="Times New Roman"/>
            <w:noProof/>
            <w:webHidden/>
            <w:sz w:val="23"/>
            <w:szCs w:val="23"/>
          </w:rPr>
          <w:fldChar w:fldCharType="end"/>
        </w:r>
      </w:hyperlink>
    </w:p>
    <w:p w14:paraId="3170AD82" w14:textId="2F71F27D"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8.2.2.2.</w:t>
        </w:r>
        <w:r w:rsidR="0030767E" w:rsidRPr="0030767E">
          <w:rPr>
            <w:rStyle w:val="Hiperveza"/>
            <w:rFonts w:ascii="Times New Roman" w:hAnsi="Times New Roman" w:cs="Times New Roman"/>
            <w:noProof/>
            <w:sz w:val="23"/>
            <w:szCs w:val="23"/>
          </w:rPr>
          <w:t xml:space="preserve"> Operativne snage Hrvatske gorske službe za spašavanje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145</w:t>
        </w:r>
        <w:r w:rsidR="0030767E" w:rsidRPr="0030767E">
          <w:rPr>
            <w:rFonts w:ascii="Times New Roman" w:hAnsi="Times New Roman" w:cs="Times New Roman"/>
            <w:noProof/>
            <w:webHidden/>
            <w:sz w:val="23"/>
            <w:szCs w:val="23"/>
          </w:rPr>
          <w:fldChar w:fldCharType="end"/>
        </w:r>
      </w:hyperlink>
    </w:p>
    <w:p w14:paraId="4ABD26B9" w14:textId="72A87F8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8.2.2.3.</w:t>
        </w:r>
        <w:r w:rsidR="0030767E" w:rsidRPr="0030767E">
          <w:rPr>
            <w:rStyle w:val="Hiperveza"/>
            <w:rFonts w:ascii="Times New Roman" w:hAnsi="Times New Roman" w:cs="Times New Roman"/>
            <w:noProof/>
            <w:sz w:val="23"/>
            <w:szCs w:val="23"/>
          </w:rPr>
          <w:t xml:space="preserve"> Operativne snage vatrogastva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146</w:t>
        </w:r>
        <w:r w:rsidR="0030767E" w:rsidRPr="0030767E">
          <w:rPr>
            <w:rFonts w:ascii="Times New Roman" w:hAnsi="Times New Roman" w:cs="Times New Roman"/>
            <w:noProof/>
            <w:webHidden/>
            <w:sz w:val="23"/>
            <w:szCs w:val="23"/>
          </w:rPr>
          <w:fldChar w:fldCharType="end"/>
        </w:r>
      </w:hyperlink>
    </w:p>
    <w:p w14:paraId="55836085" w14:textId="06E1E14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5"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8.2.2.4.</w:t>
        </w:r>
        <w:r w:rsidR="0030767E" w:rsidRPr="0030767E">
          <w:rPr>
            <w:rStyle w:val="Hiperveza"/>
            <w:rFonts w:ascii="Times New Roman" w:hAnsi="Times New Roman" w:cs="Times New Roman"/>
            <w:noProof/>
            <w:sz w:val="23"/>
            <w:szCs w:val="23"/>
          </w:rPr>
          <w:t xml:space="preserve"> Pravne osobe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146</w:t>
        </w:r>
        <w:r w:rsidR="0030767E" w:rsidRPr="0030767E">
          <w:rPr>
            <w:rFonts w:ascii="Times New Roman" w:hAnsi="Times New Roman" w:cs="Times New Roman"/>
            <w:noProof/>
            <w:webHidden/>
            <w:sz w:val="23"/>
            <w:szCs w:val="23"/>
          </w:rPr>
          <w:fldChar w:fldCharType="end"/>
        </w:r>
      </w:hyperlink>
    </w:p>
    <w:p w14:paraId="2C1ABBF0" w14:textId="3CF9454E"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8.2.2.5.</w:t>
        </w:r>
        <w:r w:rsidR="0030767E" w:rsidRPr="0030767E">
          <w:rPr>
            <w:rStyle w:val="Hiperveza"/>
            <w:rFonts w:ascii="Times New Roman" w:hAnsi="Times New Roman" w:cs="Times New Roman"/>
            <w:noProof/>
            <w:sz w:val="23"/>
            <w:szCs w:val="23"/>
          </w:rPr>
          <w:t xml:space="preserve"> Postrojba civilne zaštite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147</w:t>
        </w:r>
        <w:r w:rsidR="0030767E" w:rsidRPr="0030767E">
          <w:rPr>
            <w:rFonts w:ascii="Times New Roman" w:hAnsi="Times New Roman" w:cs="Times New Roman"/>
            <w:noProof/>
            <w:webHidden/>
            <w:sz w:val="23"/>
            <w:szCs w:val="23"/>
          </w:rPr>
          <w:fldChar w:fldCharType="end"/>
        </w:r>
      </w:hyperlink>
    </w:p>
    <w:p w14:paraId="18A8B610" w14:textId="7676B375"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8.2.2.6.</w:t>
        </w:r>
        <w:r w:rsidR="0030767E" w:rsidRPr="0030767E">
          <w:rPr>
            <w:rStyle w:val="Hiperveza"/>
            <w:rFonts w:ascii="Times New Roman" w:hAnsi="Times New Roman" w:cs="Times New Roman"/>
            <w:noProof/>
            <w:sz w:val="23"/>
            <w:szCs w:val="23"/>
          </w:rPr>
          <w:t xml:space="preserve"> Povjerenici civilne zaštite i njihovi zamjenici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147</w:t>
        </w:r>
        <w:r w:rsidR="0030767E" w:rsidRPr="0030767E">
          <w:rPr>
            <w:rFonts w:ascii="Times New Roman" w:hAnsi="Times New Roman" w:cs="Times New Roman"/>
            <w:noProof/>
            <w:webHidden/>
            <w:sz w:val="23"/>
            <w:szCs w:val="23"/>
          </w:rPr>
          <w:fldChar w:fldCharType="end"/>
        </w:r>
      </w:hyperlink>
    </w:p>
    <w:p w14:paraId="1B5D4F6B" w14:textId="33C8DBF1"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38"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8.2.2.7.</w:t>
        </w:r>
        <w:r w:rsidR="0030767E" w:rsidRPr="0030767E">
          <w:rPr>
            <w:rStyle w:val="Hiperveza"/>
            <w:rFonts w:ascii="Times New Roman" w:hAnsi="Times New Roman" w:cs="Times New Roman"/>
            <w:noProof/>
            <w:sz w:val="23"/>
            <w:szCs w:val="23"/>
          </w:rPr>
          <w:t xml:space="preserve"> Udruge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_Toc88654438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148</w:t>
        </w:r>
        <w:r w:rsidR="0030767E" w:rsidRPr="0030767E">
          <w:rPr>
            <w:rFonts w:ascii="Times New Roman" w:hAnsi="Times New Roman" w:cs="Times New Roman"/>
            <w:noProof/>
            <w:webHidden/>
            <w:sz w:val="23"/>
            <w:szCs w:val="23"/>
          </w:rPr>
          <w:fldChar w:fldCharType="end"/>
        </w:r>
      </w:hyperlink>
    </w:p>
    <w:p w14:paraId="65BC79E9" w14:textId="13723DD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39"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8.2.3.</w:t>
        </w:r>
        <w:r w:rsidR="0030767E" w:rsidRPr="0030767E">
          <w:rPr>
            <w:rStyle w:val="Hiperveza"/>
            <w:rFonts w:ascii="Times New Roman" w:hAnsi="Times New Roman" w:cs="Times New Roman"/>
            <w:i w:val="0"/>
            <w:iCs w:val="0"/>
            <w:noProof/>
            <w:sz w:val="23"/>
            <w:szCs w:val="23"/>
          </w:rPr>
          <w:t xml:space="preserve"> Stanje mobilnosti operativnih kapaciteta sustava civilne zaštite i stanja  komunikacijskih kapaciteta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_Toc88654439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148</w:t>
        </w:r>
        <w:r w:rsidR="0030767E" w:rsidRPr="0030767E">
          <w:rPr>
            <w:rFonts w:ascii="Times New Roman" w:hAnsi="Times New Roman" w:cs="Times New Roman"/>
            <w:i w:val="0"/>
            <w:iCs w:val="0"/>
            <w:noProof/>
            <w:webHidden/>
            <w:sz w:val="23"/>
            <w:szCs w:val="23"/>
          </w:rPr>
          <w:fldChar w:fldCharType="end"/>
        </w:r>
      </w:hyperlink>
    </w:p>
    <w:p w14:paraId="0A9DC8C6" w14:textId="6F4AC3F4"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40"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8.2.4.</w:t>
        </w:r>
        <w:r w:rsidR="0030767E" w:rsidRPr="0030767E">
          <w:rPr>
            <w:rStyle w:val="Hiperveza"/>
            <w:rFonts w:ascii="Times New Roman" w:hAnsi="Times New Roman" w:cs="Times New Roman"/>
            <w:i w:val="0"/>
            <w:iCs w:val="0"/>
            <w:noProof/>
            <w:sz w:val="23"/>
            <w:szCs w:val="23"/>
          </w:rPr>
          <w:t xml:space="preserve"> Analiza sustava na području reagiranja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_Toc88654440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148</w:t>
        </w:r>
        <w:r w:rsidR="0030767E" w:rsidRPr="0030767E">
          <w:rPr>
            <w:rFonts w:ascii="Times New Roman" w:hAnsi="Times New Roman" w:cs="Times New Roman"/>
            <w:i w:val="0"/>
            <w:iCs w:val="0"/>
            <w:noProof/>
            <w:webHidden/>
            <w:sz w:val="23"/>
            <w:szCs w:val="23"/>
          </w:rPr>
          <w:fldChar w:fldCharType="end"/>
        </w:r>
      </w:hyperlink>
    </w:p>
    <w:p w14:paraId="622C0156" w14:textId="4900F1FE"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1"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8.2.4.1.</w:t>
        </w:r>
        <w:r w:rsidR="0030767E" w:rsidRPr="0030767E">
          <w:rPr>
            <w:rStyle w:val="Hiperveza"/>
            <w:rFonts w:ascii="Times New Roman" w:hAnsi="Times New Roman" w:cs="Times New Roman"/>
            <w:noProof/>
            <w:sz w:val="23"/>
            <w:szCs w:val="23"/>
          </w:rPr>
          <w:t xml:space="preserve"> Analiza stanja sustava civilne zaštite – potres</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149</w:t>
        </w:r>
        <w:r w:rsidR="0030767E" w:rsidRPr="0030767E">
          <w:rPr>
            <w:rFonts w:ascii="Times New Roman" w:hAnsi="Times New Roman" w:cs="Times New Roman"/>
            <w:noProof/>
            <w:webHidden/>
            <w:sz w:val="23"/>
            <w:szCs w:val="23"/>
          </w:rPr>
          <w:fldChar w:fldCharType="end"/>
        </w:r>
      </w:hyperlink>
    </w:p>
    <w:p w14:paraId="4D3C1CEE" w14:textId="7B65FDE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8.2.4.2.</w:t>
        </w:r>
        <w:r w:rsidR="0030767E" w:rsidRPr="0030767E">
          <w:rPr>
            <w:rStyle w:val="Hiperveza"/>
            <w:rFonts w:ascii="Times New Roman" w:hAnsi="Times New Roman" w:cs="Times New Roman"/>
            <w:noProof/>
            <w:sz w:val="23"/>
            <w:szCs w:val="23"/>
          </w:rPr>
          <w:t xml:space="preserve"> Analiza sustava civilne zaštite – poplave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153</w:t>
        </w:r>
        <w:r w:rsidR="0030767E" w:rsidRPr="0030767E">
          <w:rPr>
            <w:rFonts w:ascii="Times New Roman" w:hAnsi="Times New Roman" w:cs="Times New Roman"/>
            <w:noProof/>
            <w:webHidden/>
            <w:sz w:val="23"/>
            <w:szCs w:val="23"/>
          </w:rPr>
          <w:fldChar w:fldCharType="end"/>
        </w:r>
      </w:hyperlink>
    </w:p>
    <w:p w14:paraId="162EA464" w14:textId="72B09D67"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3"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8.2.4.3.</w:t>
        </w:r>
        <w:r w:rsidR="0030767E" w:rsidRPr="0030767E">
          <w:rPr>
            <w:rStyle w:val="Hiperveza"/>
            <w:rFonts w:ascii="Times New Roman" w:hAnsi="Times New Roman" w:cs="Times New Roman"/>
            <w:noProof/>
            <w:sz w:val="23"/>
            <w:szCs w:val="23"/>
          </w:rPr>
          <w:t xml:space="preserve"> Analiza sustava civilne zaštite – epidemije i pandemije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157</w:t>
        </w:r>
        <w:r w:rsidR="0030767E" w:rsidRPr="0030767E">
          <w:rPr>
            <w:rFonts w:ascii="Times New Roman" w:hAnsi="Times New Roman" w:cs="Times New Roman"/>
            <w:noProof/>
            <w:webHidden/>
            <w:sz w:val="23"/>
            <w:szCs w:val="23"/>
          </w:rPr>
          <w:fldChar w:fldCharType="end"/>
        </w:r>
      </w:hyperlink>
    </w:p>
    <w:p w14:paraId="16654036" w14:textId="747F0265"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4"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8.2.4.4.</w:t>
        </w:r>
        <w:r w:rsidR="0030767E" w:rsidRPr="0030767E">
          <w:rPr>
            <w:rStyle w:val="Hiperveza"/>
            <w:rFonts w:ascii="Times New Roman" w:hAnsi="Times New Roman" w:cs="Times New Roman"/>
            <w:noProof/>
            <w:sz w:val="23"/>
            <w:szCs w:val="23"/>
          </w:rPr>
          <w:t xml:space="preserve"> Analiza sustava civilne zaštite – ekstremne temperature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159</w:t>
        </w:r>
        <w:r w:rsidR="0030767E" w:rsidRPr="0030767E">
          <w:rPr>
            <w:rFonts w:ascii="Times New Roman" w:hAnsi="Times New Roman" w:cs="Times New Roman"/>
            <w:noProof/>
            <w:webHidden/>
            <w:sz w:val="23"/>
            <w:szCs w:val="23"/>
          </w:rPr>
          <w:fldChar w:fldCharType="end"/>
        </w:r>
      </w:hyperlink>
    </w:p>
    <w:p w14:paraId="455D0DB7" w14:textId="76D534F6"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5"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8.2.4.5.</w:t>
        </w:r>
        <w:r w:rsidR="0030767E" w:rsidRPr="0030767E">
          <w:rPr>
            <w:rStyle w:val="Hiperveza"/>
            <w:rFonts w:ascii="Times New Roman" w:hAnsi="Times New Roman" w:cs="Times New Roman"/>
            <w:noProof/>
            <w:sz w:val="23"/>
            <w:szCs w:val="23"/>
          </w:rPr>
          <w:t xml:space="preserve"> Analiza stanja sustava civilne zaštite – požari otvorenog tipa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161</w:t>
        </w:r>
        <w:r w:rsidR="0030767E" w:rsidRPr="0030767E">
          <w:rPr>
            <w:rFonts w:ascii="Times New Roman" w:hAnsi="Times New Roman" w:cs="Times New Roman"/>
            <w:noProof/>
            <w:webHidden/>
            <w:sz w:val="23"/>
            <w:szCs w:val="23"/>
          </w:rPr>
          <w:fldChar w:fldCharType="end"/>
        </w:r>
      </w:hyperlink>
    </w:p>
    <w:p w14:paraId="1DE404DE" w14:textId="558B9B2C"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6"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8.2.4.6.</w:t>
        </w:r>
        <w:r w:rsidR="0030767E" w:rsidRPr="0030767E">
          <w:rPr>
            <w:rStyle w:val="Hiperveza"/>
            <w:rFonts w:ascii="Times New Roman" w:hAnsi="Times New Roman" w:cs="Times New Roman"/>
            <w:noProof/>
            <w:sz w:val="23"/>
            <w:szCs w:val="23"/>
          </w:rPr>
          <w:t xml:space="preserve"> Analiza sustava civilne zaštite – industrijske nesreće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163</w:t>
        </w:r>
        <w:r w:rsidR="0030767E" w:rsidRPr="0030767E">
          <w:rPr>
            <w:rFonts w:ascii="Times New Roman" w:hAnsi="Times New Roman" w:cs="Times New Roman"/>
            <w:noProof/>
            <w:webHidden/>
            <w:sz w:val="23"/>
            <w:szCs w:val="23"/>
          </w:rPr>
          <w:fldChar w:fldCharType="end"/>
        </w:r>
      </w:hyperlink>
    </w:p>
    <w:p w14:paraId="4F9B74E4" w14:textId="33745FEF" w:rsidR="0030767E" w:rsidRPr="0030767E" w:rsidRDefault="006E2014">
      <w:pPr>
        <w:pStyle w:val="Sadraj4"/>
        <w:tabs>
          <w:tab w:val="right" w:leader="dot" w:pos="8777"/>
        </w:tabs>
        <w:rPr>
          <w:rFonts w:ascii="Times New Roman" w:eastAsiaTheme="minorEastAsia" w:hAnsi="Times New Roman" w:cs="Times New Roman"/>
          <w:noProof/>
          <w:sz w:val="23"/>
          <w:szCs w:val="23"/>
          <w:lang w:eastAsia="hr-HR"/>
        </w:rPr>
      </w:pPr>
      <w:hyperlink w:anchor="_Toc88654447"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8.2.4.7.</w:t>
        </w:r>
        <w:r w:rsidR="0030767E" w:rsidRPr="0030767E">
          <w:rPr>
            <w:rStyle w:val="Hiperveza"/>
            <w:rFonts w:ascii="Times New Roman" w:hAnsi="Times New Roman" w:cs="Times New Roman"/>
            <w:noProof/>
            <w:sz w:val="23"/>
            <w:szCs w:val="23"/>
          </w:rPr>
          <w:t xml:space="preserve"> Analiza sustava civilne zaštite – suša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167</w:t>
        </w:r>
        <w:r w:rsidR="0030767E" w:rsidRPr="0030767E">
          <w:rPr>
            <w:rFonts w:ascii="Times New Roman" w:hAnsi="Times New Roman" w:cs="Times New Roman"/>
            <w:noProof/>
            <w:webHidden/>
            <w:sz w:val="23"/>
            <w:szCs w:val="23"/>
          </w:rPr>
          <w:fldChar w:fldCharType="end"/>
        </w:r>
      </w:hyperlink>
    </w:p>
    <w:p w14:paraId="19E02A2B" w14:textId="4B1E0C42"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48"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8.2.5.</w:t>
        </w:r>
        <w:r w:rsidR="0030767E" w:rsidRPr="0030767E">
          <w:rPr>
            <w:rStyle w:val="Hiperveza"/>
            <w:rFonts w:ascii="Times New Roman" w:hAnsi="Times New Roman" w:cs="Times New Roman"/>
            <w:i w:val="0"/>
            <w:iCs w:val="0"/>
            <w:noProof/>
            <w:sz w:val="23"/>
            <w:szCs w:val="23"/>
          </w:rPr>
          <w:t xml:space="preserve"> Zaključak</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_Toc88654448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169</w:t>
        </w:r>
        <w:r w:rsidR="0030767E" w:rsidRPr="0030767E">
          <w:rPr>
            <w:rFonts w:ascii="Times New Roman" w:hAnsi="Times New Roman" w:cs="Times New Roman"/>
            <w:i w:val="0"/>
            <w:iCs w:val="0"/>
            <w:noProof/>
            <w:webHidden/>
            <w:sz w:val="23"/>
            <w:szCs w:val="23"/>
          </w:rPr>
          <w:fldChar w:fldCharType="end"/>
        </w:r>
      </w:hyperlink>
    </w:p>
    <w:p w14:paraId="47BE7735" w14:textId="32D6B074"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449" w:history="1">
        <w:r w:rsidR="0030767E" w:rsidRPr="0030767E">
          <w:rPr>
            <w:rStyle w:val="Hiperveza"/>
            <w:rFonts w:ascii="Times New Roman" w:hAnsi="Times New Roman" w:cs="Times New Roman"/>
            <w:noProof/>
            <w:sz w:val="23"/>
            <w:szCs w:val="23"/>
          </w:rPr>
          <w:t>9. VREDNOVANJE RIZIKA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_Toc88654449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170</w:t>
        </w:r>
        <w:r w:rsidR="0030767E" w:rsidRPr="0030767E">
          <w:rPr>
            <w:rFonts w:ascii="Times New Roman" w:hAnsi="Times New Roman" w:cs="Times New Roman"/>
            <w:noProof/>
            <w:webHidden/>
            <w:sz w:val="23"/>
            <w:szCs w:val="23"/>
          </w:rPr>
          <w:fldChar w:fldCharType="end"/>
        </w:r>
      </w:hyperlink>
    </w:p>
    <w:p w14:paraId="70EFFFF2" w14:textId="039AE678"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450" w:history="1">
        <w:r w:rsidR="0030767E" w:rsidRPr="0030767E">
          <w:rPr>
            <w:rStyle w:val="Hiperveza"/>
            <w:rFonts w:ascii="Times New Roman" w:hAnsi="Times New Roman" w:cs="Times New Roman"/>
            <w:noProof/>
            <w:sz w:val="23"/>
            <w:szCs w:val="23"/>
          </w:rPr>
          <w:t>10. POPIS SUDIONIKA IZRADE PROCJENE RIZIKA ZA POJEDINE RIZIKE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_Toc88654450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172</w:t>
        </w:r>
        <w:r w:rsidR="0030767E" w:rsidRPr="0030767E">
          <w:rPr>
            <w:rFonts w:ascii="Times New Roman" w:hAnsi="Times New Roman" w:cs="Times New Roman"/>
            <w:noProof/>
            <w:webHidden/>
            <w:sz w:val="23"/>
            <w:szCs w:val="23"/>
          </w:rPr>
          <w:fldChar w:fldCharType="end"/>
        </w:r>
      </w:hyperlink>
    </w:p>
    <w:p w14:paraId="423AE2FF" w14:textId="0573B881" w:rsidR="0030767E" w:rsidRPr="0030767E" w:rsidRDefault="006E2014">
      <w:pPr>
        <w:pStyle w:val="Sadraj1"/>
        <w:tabs>
          <w:tab w:val="right" w:leader="dot" w:pos="8777"/>
        </w:tabs>
        <w:rPr>
          <w:rFonts w:ascii="Times New Roman" w:eastAsiaTheme="minorEastAsia" w:hAnsi="Times New Roman" w:cs="Times New Roman"/>
          <w:b w:val="0"/>
          <w:bCs w:val="0"/>
          <w:caps w:val="0"/>
          <w:noProof/>
          <w:sz w:val="23"/>
          <w:szCs w:val="23"/>
          <w:lang w:eastAsia="hr-HR"/>
        </w:rPr>
      </w:pPr>
      <w:hyperlink w:anchor="_Toc88654451" w:history="1">
        <w:r w:rsidR="0030767E" w:rsidRPr="0030767E">
          <w:rPr>
            <w:rStyle w:val="Hiperveza"/>
            <w:rFonts w:ascii="Times New Roman" w:hAnsi="Times New Roman" w:cs="Times New Roman"/>
            <w:noProof/>
            <w:sz w:val="23"/>
            <w:szCs w:val="23"/>
          </w:rPr>
          <w:t>11. KARTOGRAFSKI PRIKAZ PRIJETNJI I RIZIKA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_Toc88654451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174</w:t>
        </w:r>
        <w:r w:rsidR="0030767E" w:rsidRPr="0030767E">
          <w:rPr>
            <w:rFonts w:ascii="Times New Roman" w:hAnsi="Times New Roman" w:cs="Times New Roman"/>
            <w:noProof/>
            <w:webHidden/>
            <w:sz w:val="23"/>
            <w:szCs w:val="23"/>
          </w:rPr>
          <w:fldChar w:fldCharType="end"/>
        </w:r>
      </w:hyperlink>
    </w:p>
    <w:p w14:paraId="682322AE" w14:textId="1273E78E" w:rsidR="0030767E" w:rsidRPr="0030767E" w:rsidRDefault="006E2014">
      <w:pPr>
        <w:pStyle w:val="Sadraj2"/>
        <w:tabs>
          <w:tab w:val="left" w:pos="880"/>
          <w:tab w:val="right" w:leader="dot" w:pos="8777"/>
        </w:tabs>
        <w:rPr>
          <w:rFonts w:ascii="Times New Roman" w:eastAsiaTheme="minorEastAsia" w:hAnsi="Times New Roman" w:cs="Times New Roman"/>
          <w:smallCaps w:val="0"/>
          <w:noProof/>
          <w:sz w:val="23"/>
          <w:szCs w:val="23"/>
          <w:lang w:eastAsia="hr-HR"/>
        </w:rPr>
      </w:pPr>
      <w:hyperlink w:anchor="_Toc88654452" w:history="1">
        <w:r w:rsidR="0030767E" w:rsidRPr="0030767E">
          <w:rPr>
            <w:rStyle w:val="Hiperveza"/>
            <w:rFonts w:ascii="Times New Roman" w:hAnsi="Times New Roman" w:cs="Times New Roman"/>
            <w:noProof/>
            <w:sz w:val="23"/>
            <w:szCs w:val="23"/>
            <w14:scene3d>
              <w14:camera w14:prst="orthographicFront"/>
              <w14:lightRig w14:rig="threePt" w14:dir="t">
                <w14:rot w14:lat="0" w14:lon="0" w14:rev="0"/>
              </w14:lightRig>
            </w14:scene3d>
          </w:rPr>
          <w:t>11.1.</w:t>
        </w:r>
        <w:r w:rsidR="0030767E" w:rsidRPr="0030767E">
          <w:rPr>
            <w:rFonts w:ascii="Times New Roman" w:eastAsiaTheme="minorEastAsia" w:hAnsi="Times New Roman" w:cs="Times New Roman"/>
            <w:smallCaps w:val="0"/>
            <w:noProof/>
            <w:sz w:val="23"/>
            <w:szCs w:val="23"/>
            <w:lang w:eastAsia="hr-HR"/>
          </w:rPr>
          <w:tab/>
        </w:r>
        <w:r w:rsidR="0030767E" w:rsidRPr="0030767E">
          <w:rPr>
            <w:rStyle w:val="Hiperveza"/>
            <w:rFonts w:ascii="Times New Roman" w:hAnsi="Times New Roman" w:cs="Times New Roman"/>
            <w:noProof/>
            <w:sz w:val="23"/>
            <w:szCs w:val="23"/>
          </w:rPr>
          <w:t>KARTE PRIJETNJI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_Toc88654452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174</w:t>
        </w:r>
        <w:r w:rsidR="0030767E" w:rsidRPr="0030767E">
          <w:rPr>
            <w:rFonts w:ascii="Times New Roman" w:hAnsi="Times New Roman" w:cs="Times New Roman"/>
            <w:noProof/>
            <w:webHidden/>
            <w:sz w:val="23"/>
            <w:szCs w:val="23"/>
          </w:rPr>
          <w:fldChar w:fldCharType="end"/>
        </w:r>
      </w:hyperlink>
    </w:p>
    <w:p w14:paraId="26F66972" w14:textId="7E875B46" w:rsidR="0030767E" w:rsidRPr="0030767E" w:rsidRDefault="006E2014">
      <w:pPr>
        <w:pStyle w:val="Sadraj3"/>
        <w:tabs>
          <w:tab w:val="right" w:leader="dot" w:pos="8777"/>
        </w:tabs>
        <w:rPr>
          <w:rFonts w:ascii="Times New Roman" w:eastAsiaTheme="minorEastAsia" w:hAnsi="Times New Roman" w:cs="Times New Roman"/>
          <w:i w:val="0"/>
          <w:iCs w:val="0"/>
          <w:noProof/>
          <w:sz w:val="23"/>
          <w:szCs w:val="23"/>
          <w:lang w:eastAsia="hr-HR"/>
        </w:rPr>
      </w:pPr>
      <w:hyperlink w:anchor="_Toc88654453" w:history="1">
        <w:r w:rsidR="0030767E" w:rsidRPr="0030767E">
          <w:rPr>
            <w:rStyle w:val="Hiperveza"/>
            <w:rFonts w:ascii="Times New Roman" w:hAnsi="Times New Roman" w:cs="Times New Roman"/>
            <w:i w:val="0"/>
            <w:iCs w:val="0"/>
            <w:noProof/>
            <w:sz w:val="23"/>
            <w:szCs w:val="23"/>
            <w14:scene3d>
              <w14:camera w14:prst="orthographicFront"/>
              <w14:lightRig w14:rig="threePt" w14:dir="t">
                <w14:rot w14:lat="0" w14:lon="0" w14:rev="0"/>
              </w14:lightRig>
            </w14:scene3d>
          </w:rPr>
          <w:t>11.1.1.</w:t>
        </w:r>
        <w:r w:rsidR="0030767E" w:rsidRPr="0030767E">
          <w:rPr>
            <w:rStyle w:val="Hiperveza"/>
            <w:rFonts w:ascii="Times New Roman" w:hAnsi="Times New Roman" w:cs="Times New Roman"/>
            <w:i w:val="0"/>
            <w:iCs w:val="0"/>
            <w:noProof/>
            <w:sz w:val="23"/>
            <w:szCs w:val="23"/>
          </w:rPr>
          <w:t xml:space="preserve"> Poplave izazvane izlijevanjem kopnenih vodenih tijela</w:t>
        </w:r>
        <w:r w:rsidR="0030767E" w:rsidRPr="0030767E">
          <w:rPr>
            <w:rFonts w:ascii="Times New Roman" w:hAnsi="Times New Roman" w:cs="Times New Roman"/>
            <w:i w:val="0"/>
            <w:iCs w:val="0"/>
            <w:noProof/>
            <w:webHidden/>
            <w:sz w:val="23"/>
            <w:szCs w:val="23"/>
          </w:rPr>
          <w:tab/>
        </w:r>
        <w:r w:rsidR="0030767E" w:rsidRPr="0030767E">
          <w:rPr>
            <w:rFonts w:ascii="Times New Roman" w:hAnsi="Times New Roman" w:cs="Times New Roman"/>
            <w:i w:val="0"/>
            <w:iCs w:val="0"/>
            <w:noProof/>
            <w:webHidden/>
            <w:sz w:val="23"/>
            <w:szCs w:val="23"/>
          </w:rPr>
          <w:fldChar w:fldCharType="begin"/>
        </w:r>
        <w:r w:rsidR="0030767E" w:rsidRPr="0030767E">
          <w:rPr>
            <w:rFonts w:ascii="Times New Roman" w:hAnsi="Times New Roman" w:cs="Times New Roman"/>
            <w:i w:val="0"/>
            <w:iCs w:val="0"/>
            <w:noProof/>
            <w:webHidden/>
            <w:sz w:val="23"/>
            <w:szCs w:val="23"/>
          </w:rPr>
          <w:instrText xml:space="preserve"> PAGEREF _Toc88654453 \h </w:instrText>
        </w:r>
        <w:r w:rsidR="0030767E" w:rsidRPr="0030767E">
          <w:rPr>
            <w:rFonts w:ascii="Times New Roman" w:hAnsi="Times New Roman" w:cs="Times New Roman"/>
            <w:i w:val="0"/>
            <w:iCs w:val="0"/>
            <w:noProof/>
            <w:webHidden/>
            <w:sz w:val="23"/>
            <w:szCs w:val="23"/>
          </w:rPr>
        </w:r>
        <w:r w:rsidR="0030767E" w:rsidRPr="0030767E">
          <w:rPr>
            <w:rFonts w:ascii="Times New Roman" w:hAnsi="Times New Roman" w:cs="Times New Roman"/>
            <w:i w:val="0"/>
            <w:iCs w:val="0"/>
            <w:noProof/>
            <w:webHidden/>
            <w:sz w:val="23"/>
            <w:szCs w:val="23"/>
          </w:rPr>
          <w:fldChar w:fldCharType="separate"/>
        </w:r>
        <w:r w:rsidR="005E379B">
          <w:rPr>
            <w:rFonts w:ascii="Times New Roman" w:hAnsi="Times New Roman" w:cs="Times New Roman"/>
            <w:i w:val="0"/>
            <w:iCs w:val="0"/>
            <w:noProof/>
            <w:webHidden/>
            <w:sz w:val="23"/>
            <w:szCs w:val="23"/>
          </w:rPr>
          <w:t>174</w:t>
        </w:r>
        <w:r w:rsidR="0030767E" w:rsidRPr="0030767E">
          <w:rPr>
            <w:rFonts w:ascii="Times New Roman" w:hAnsi="Times New Roman" w:cs="Times New Roman"/>
            <w:i w:val="0"/>
            <w:iCs w:val="0"/>
            <w:noProof/>
            <w:webHidden/>
            <w:sz w:val="23"/>
            <w:szCs w:val="23"/>
          </w:rPr>
          <w:fldChar w:fldCharType="end"/>
        </w:r>
      </w:hyperlink>
    </w:p>
    <w:p w14:paraId="2391284E" w14:textId="5637F408" w:rsidR="00467FAE" w:rsidRPr="0030767E" w:rsidRDefault="00467FAE" w:rsidP="00467FAE">
      <w:pPr>
        <w:rPr>
          <w:rFonts w:ascii="Times New Roman" w:hAnsi="Times New Roman" w:cs="Times New Roman"/>
          <w:sz w:val="23"/>
          <w:szCs w:val="23"/>
          <w:highlight w:val="yellow"/>
        </w:rPr>
        <w:sectPr w:rsidR="00467FAE" w:rsidRPr="0030767E" w:rsidSect="001C6215">
          <w:pgSz w:w="11906" w:h="16838"/>
          <w:pgMar w:top="1418" w:right="1418" w:bottom="1418" w:left="1701" w:header="709" w:footer="709" w:gutter="0"/>
          <w:cols w:space="708"/>
          <w:docGrid w:linePitch="360"/>
        </w:sectPr>
      </w:pPr>
      <w:r w:rsidRPr="0030767E">
        <w:rPr>
          <w:rFonts w:ascii="Times New Roman" w:hAnsi="Times New Roman" w:cs="Times New Roman"/>
          <w:sz w:val="23"/>
          <w:szCs w:val="23"/>
          <w:highlight w:val="yellow"/>
        </w:rPr>
        <w:fldChar w:fldCharType="end"/>
      </w:r>
    </w:p>
    <w:p w14:paraId="402B26C5" w14:textId="12C3FBC6" w:rsidR="009F7DF3" w:rsidRPr="00864D55" w:rsidRDefault="009F7DF3" w:rsidP="009F7DF3">
      <w:pPr>
        <w:pStyle w:val="Tablicaslika"/>
        <w:tabs>
          <w:tab w:val="right" w:leader="dot" w:pos="8777"/>
        </w:tabs>
        <w:spacing w:after="240"/>
        <w:jc w:val="center"/>
        <w:rPr>
          <w:rFonts w:ascii="Times New Roman" w:hAnsi="Times New Roman" w:cs="Times New Roman"/>
          <w:b/>
          <w:sz w:val="24"/>
          <w:szCs w:val="24"/>
        </w:rPr>
      </w:pPr>
      <w:r w:rsidRPr="00864D55">
        <w:rPr>
          <w:rFonts w:ascii="Times New Roman" w:hAnsi="Times New Roman" w:cs="Times New Roman"/>
          <w:b/>
          <w:sz w:val="24"/>
          <w:szCs w:val="24"/>
        </w:rPr>
        <w:lastRenderedPageBreak/>
        <w:t>POPIS TABLICA</w:t>
      </w:r>
    </w:p>
    <w:p w14:paraId="307992DC" w14:textId="310B9BD1" w:rsidR="0030767E" w:rsidRPr="0030767E" w:rsidRDefault="007C29C8"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r w:rsidRPr="0030767E">
        <w:rPr>
          <w:rFonts w:ascii="Times New Roman" w:hAnsi="Times New Roman" w:cs="Times New Roman"/>
          <w:bCs/>
          <w:sz w:val="23"/>
          <w:szCs w:val="23"/>
          <w:highlight w:val="yellow"/>
        </w:rPr>
        <w:fldChar w:fldCharType="begin"/>
      </w:r>
      <w:r w:rsidRPr="0030767E">
        <w:rPr>
          <w:rFonts w:ascii="Times New Roman" w:hAnsi="Times New Roman" w:cs="Times New Roman"/>
          <w:bCs/>
          <w:sz w:val="23"/>
          <w:szCs w:val="23"/>
          <w:highlight w:val="yellow"/>
        </w:rPr>
        <w:instrText xml:space="preserve"> TOC \h \z \c "Tablica" </w:instrText>
      </w:r>
      <w:r w:rsidRPr="0030767E">
        <w:rPr>
          <w:rFonts w:ascii="Times New Roman" w:hAnsi="Times New Roman" w:cs="Times New Roman"/>
          <w:bCs/>
          <w:sz w:val="23"/>
          <w:szCs w:val="23"/>
          <w:highlight w:val="yellow"/>
        </w:rPr>
        <w:fldChar w:fldCharType="separate"/>
      </w:r>
      <w:hyperlink w:anchor="_Toc88654454" w:history="1">
        <w:r w:rsidR="0030767E" w:rsidRPr="0030767E">
          <w:rPr>
            <w:rStyle w:val="Hiperveza"/>
            <w:rFonts w:ascii="Times New Roman" w:hAnsi="Times New Roman" w:cs="Times New Roman"/>
            <w:bCs/>
            <w:noProof/>
            <w:sz w:val="23"/>
            <w:szCs w:val="23"/>
          </w:rPr>
          <w:t>Tablica 1. Površina, broj stanovnika i gustoća naseljenosti</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19</w:t>
        </w:r>
        <w:r w:rsidR="0030767E" w:rsidRPr="0030767E">
          <w:rPr>
            <w:rFonts w:ascii="Times New Roman" w:hAnsi="Times New Roman" w:cs="Times New Roman"/>
            <w:bCs/>
            <w:noProof/>
            <w:webHidden/>
            <w:sz w:val="23"/>
            <w:szCs w:val="23"/>
          </w:rPr>
          <w:fldChar w:fldCharType="end"/>
        </w:r>
      </w:hyperlink>
    </w:p>
    <w:p w14:paraId="4303CCC6" w14:textId="31A1991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55" w:history="1">
        <w:r w:rsidR="0030767E" w:rsidRPr="0030767E">
          <w:rPr>
            <w:rStyle w:val="Hiperveza"/>
            <w:rFonts w:ascii="Times New Roman" w:hAnsi="Times New Roman" w:cs="Times New Roman"/>
            <w:bCs/>
            <w:noProof/>
            <w:sz w:val="23"/>
            <w:szCs w:val="23"/>
          </w:rPr>
          <w:t>Tablica 2. Spolno</w:t>
        </w:r>
        <w:r w:rsidR="0030767E" w:rsidRPr="0030767E">
          <w:rPr>
            <w:rStyle w:val="Hiperveza"/>
            <w:rFonts w:ascii="Times New Roman" w:hAnsi="Times New Roman" w:cs="Times New Roman"/>
            <w:bCs/>
            <w:noProof/>
            <w:sz w:val="23"/>
            <w:szCs w:val="23"/>
          </w:rPr>
          <w:sym w:font="Symbol" w:char="F02D"/>
        </w:r>
        <w:r w:rsidR="0030767E" w:rsidRPr="0030767E">
          <w:rPr>
            <w:rStyle w:val="Hiperveza"/>
            <w:rFonts w:ascii="Times New Roman" w:hAnsi="Times New Roman" w:cs="Times New Roman"/>
            <w:bCs/>
            <w:noProof/>
            <w:sz w:val="23"/>
            <w:szCs w:val="23"/>
          </w:rPr>
          <w:t>dobna raspodjela stanovništva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21</w:t>
        </w:r>
        <w:r w:rsidR="0030767E" w:rsidRPr="0030767E">
          <w:rPr>
            <w:rFonts w:ascii="Times New Roman" w:hAnsi="Times New Roman" w:cs="Times New Roman"/>
            <w:bCs/>
            <w:noProof/>
            <w:webHidden/>
            <w:sz w:val="23"/>
            <w:szCs w:val="23"/>
          </w:rPr>
          <w:fldChar w:fldCharType="end"/>
        </w:r>
      </w:hyperlink>
    </w:p>
    <w:p w14:paraId="03D3B361" w14:textId="03A4D7E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56" w:history="1">
        <w:r w:rsidR="0030767E" w:rsidRPr="0030767E">
          <w:rPr>
            <w:rStyle w:val="Hiperveza"/>
            <w:rFonts w:ascii="Times New Roman" w:hAnsi="Times New Roman" w:cs="Times New Roman"/>
            <w:bCs/>
            <w:noProof/>
            <w:sz w:val="23"/>
            <w:szCs w:val="23"/>
          </w:rPr>
          <w:t>Tablica 3. Stanovništvo s teškoćama u obavljanju svakodnevnih aktivnosti</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21</w:t>
        </w:r>
        <w:r w:rsidR="0030767E" w:rsidRPr="0030767E">
          <w:rPr>
            <w:rFonts w:ascii="Times New Roman" w:hAnsi="Times New Roman" w:cs="Times New Roman"/>
            <w:bCs/>
            <w:noProof/>
            <w:webHidden/>
            <w:sz w:val="23"/>
            <w:szCs w:val="23"/>
          </w:rPr>
          <w:fldChar w:fldCharType="end"/>
        </w:r>
      </w:hyperlink>
    </w:p>
    <w:p w14:paraId="6B9555D8" w14:textId="25FD2F8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57" w:history="1">
        <w:r w:rsidR="0030767E" w:rsidRPr="0030767E">
          <w:rPr>
            <w:rStyle w:val="Hiperveza"/>
            <w:rFonts w:ascii="Times New Roman" w:hAnsi="Times New Roman" w:cs="Times New Roman"/>
            <w:bCs/>
            <w:noProof/>
            <w:sz w:val="23"/>
            <w:szCs w:val="23"/>
          </w:rPr>
          <w:t>Tablica 4. Mreža cestovne infrastrukture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22</w:t>
        </w:r>
        <w:r w:rsidR="0030767E" w:rsidRPr="0030767E">
          <w:rPr>
            <w:rFonts w:ascii="Times New Roman" w:hAnsi="Times New Roman" w:cs="Times New Roman"/>
            <w:bCs/>
            <w:noProof/>
            <w:webHidden/>
            <w:sz w:val="23"/>
            <w:szCs w:val="23"/>
          </w:rPr>
          <w:fldChar w:fldCharType="end"/>
        </w:r>
      </w:hyperlink>
    </w:p>
    <w:p w14:paraId="5B0B35DB" w14:textId="707399F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58" w:history="1">
        <w:r w:rsidR="0030767E" w:rsidRPr="0030767E">
          <w:rPr>
            <w:rStyle w:val="Hiperveza"/>
            <w:rFonts w:ascii="Times New Roman" w:hAnsi="Times New Roman" w:cs="Times New Roman"/>
            <w:bCs/>
            <w:noProof/>
            <w:sz w:val="23"/>
            <w:szCs w:val="23"/>
          </w:rPr>
          <w:t>Tablica 5. Pregled željezničke infrastrukture na području Grada Siska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22</w:t>
        </w:r>
        <w:r w:rsidR="0030767E" w:rsidRPr="0030767E">
          <w:rPr>
            <w:rFonts w:ascii="Times New Roman" w:hAnsi="Times New Roman" w:cs="Times New Roman"/>
            <w:bCs/>
            <w:noProof/>
            <w:webHidden/>
            <w:sz w:val="23"/>
            <w:szCs w:val="23"/>
          </w:rPr>
          <w:fldChar w:fldCharType="end"/>
        </w:r>
      </w:hyperlink>
    </w:p>
    <w:p w14:paraId="581DEC19" w14:textId="6569E298"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59" w:history="1">
        <w:r w:rsidR="0030767E" w:rsidRPr="0030767E">
          <w:rPr>
            <w:rStyle w:val="Hiperveza"/>
            <w:rFonts w:ascii="Times New Roman" w:hAnsi="Times New Roman" w:cs="Times New Roman"/>
            <w:bCs/>
            <w:noProof/>
            <w:sz w:val="23"/>
            <w:szCs w:val="23"/>
          </w:rPr>
          <w:t>Tablica 6. Mreža željezničke infrastrukture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_Toc88654459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22</w:t>
        </w:r>
        <w:r w:rsidR="0030767E" w:rsidRPr="0030767E">
          <w:rPr>
            <w:rFonts w:ascii="Times New Roman" w:hAnsi="Times New Roman" w:cs="Times New Roman"/>
            <w:bCs/>
            <w:noProof/>
            <w:webHidden/>
            <w:sz w:val="23"/>
            <w:szCs w:val="23"/>
          </w:rPr>
          <w:fldChar w:fldCharType="end"/>
        </w:r>
      </w:hyperlink>
    </w:p>
    <w:p w14:paraId="0EF7573F" w14:textId="047F367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0" w:history="1">
        <w:r w:rsidR="0030767E" w:rsidRPr="0030767E">
          <w:rPr>
            <w:rStyle w:val="Hiperveza"/>
            <w:rFonts w:ascii="Times New Roman" w:hAnsi="Times New Roman" w:cs="Times New Roman"/>
            <w:bCs/>
            <w:noProof/>
            <w:sz w:val="23"/>
            <w:szCs w:val="23"/>
          </w:rPr>
          <w:t>Tablica 7. Broj članova obitelji po domaćinstvu</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27</w:t>
        </w:r>
        <w:r w:rsidR="0030767E" w:rsidRPr="0030767E">
          <w:rPr>
            <w:rFonts w:ascii="Times New Roman" w:hAnsi="Times New Roman" w:cs="Times New Roman"/>
            <w:bCs/>
            <w:noProof/>
            <w:webHidden/>
            <w:sz w:val="23"/>
            <w:szCs w:val="23"/>
          </w:rPr>
          <w:fldChar w:fldCharType="end"/>
        </w:r>
      </w:hyperlink>
    </w:p>
    <w:p w14:paraId="41DACF66" w14:textId="3ED793C1"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1" w:history="1">
        <w:r w:rsidR="0030767E" w:rsidRPr="0030767E">
          <w:rPr>
            <w:rStyle w:val="Hiperveza"/>
            <w:rFonts w:ascii="Times New Roman" w:hAnsi="Times New Roman" w:cs="Times New Roman"/>
            <w:bCs/>
            <w:noProof/>
            <w:sz w:val="23"/>
            <w:szCs w:val="23"/>
          </w:rPr>
          <w:t>Tablica 8. Vrste i broj primatelja socijalnih, mirovinskih i sličnih naknada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29</w:t>
        </w:r>
        <w:r w:rsidR="0030767E" w:rsidRPr="0030767E">
          <w:rPr>
            <w:rFonts w:ascii="Times New Roman" w:hAnsi="Times New Roman" w:cs="Times New Roman"/>
            <w:bCs/>
            <w:noProof/>
            <w:webHidden/>
            <w:sz w:val="23"/>
            <w:szCs w:val="23"/>
          </w:rPr>
          <w:fldChar w:fldCharType="end"/>
        </w:r>
      </w:hyperlink>
    </w:p>
    <w:p w14:paraId="025348C9" w14:textId="0511A8D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2" w:history="1">
        <w:r w:rsidR="0030767E" w:rsidRPr="0030767E">
          <w:rPr>
            <w:rStyle w:val="Hiperveza"/>
            <w:rFonts w:ascii="Times New Roman" w:hAnsi="Times New Roman" w:cs="Times New Roman"/>
            <w:bCs/>
            <w:noProof/>
            <w:sz w:val="23"/>
            <w:szCs w:val="23"/>
          </w:rPr>
          <w:t>Tablica 9. Popis visokonaponskih dalekovoda na području Grada Siska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31</w:t>
        </w:r>
        <w:r w:rsidR="0030767E" w:rsidRPr="0030767E">
          <w:rPr>
            <w:rFonts w:ascii="Times New Roman" w:hAnsi="Times New Roman" w:cs="Times New Roman"/>
            <w:bCs/>
            <w:noProof/>
            <w:webHidden/>
            <w:sz w:val="23"/>
            <w:szCs w:val="23"/>
          </w:rPr>
          <w:fldChar w:fldCharType="end"/>
        </w:r>
      </w:hyperlink>
    </w:p>
    <w:p w14:paraId="501BFA7F" w14:textId="33981DC8"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3" w:history="1">
        <w:r w:rsidR="0030767E" w:rsidRPr="0030767E">
          <w:rPr>
            <w:rStyle w:val="Hiperveza"/>
            <w:rFonts w:ascii="Times New Roman" w:hAnsi="Times New Roman" w:cs="Times New Roman"/>
            <w:bCs/>
            <w:noProof/>
            <w:sz w:val="23"/>
            <w:szCs w:val="23"/>
          </w:rPr>
          <w:t>Tablica 10. Popis transformatorskih stanica 110/20 kV, 110/35 kV, 220/10 kV</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32</w:t>
        </w:r>
        <w:r w:rsidR="0030767E" w:rsidRPr="0030767E">
          <w:rPr>
            <w:rFonts w:ascii="Times New Roman" w:hAnsi="Times New Roman" w:cs="Times New Roman"/>
            <w:bCs/>
            <w:noProof/>
            <w:webHidden/>
            <w:sz w:val="23"/>
            <w:szCs w:val="23"/>
          </w:rPr>
          <w:fldChar w:fldCharType="end"/>
        </w:r>
      </w:hyperlink>
    </w:p>
    <w:p w14:paraId="5C65ABCF" w14:textId="2D39E0FB"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4" w:history="1">
        <w:r w:rsidR="0030767E" w:rsidRPr="0030767E">
          <w:rPr>
            <w:rStyle w:val="Hiperveza"/>
            <w:rFonts w:ascii="Times New Roman" w:hAnsi="Times New Roman" w:cs="Times New Roman"/>
            <w:bCs/>
            <w:noProof/>
            <w:sz w:val="23"/>
            <w:szCs w:val="23"/>
          </w:rPr>
          <w:t>Tablica 11. Popis transformatorskih stanica 35/20 kV, 20/0,4 kV</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32</w:t>
        </w:r>
        <w:r w:rsidR="0030767E" w:rsidRPr="0030767E">
          <w:rPr>
            <w:rFonts w:ascii="Times New Roman" w:hAnsi="Times New Roman" w:cs="Times New Roman"/>
            <w:bCs/>
            <w:noProof/>
            <w:webHidden/>
            <w:sz w:val="23"/>
            <w:szCs w:val="23"/>
          </w:rPr>
          <w:fldChar w:fldCharType="end"/>
        </w:r>
      </w:hyperlink>
    </w:p>
    <w:p w14:paraId="437D1497" w14:textId="210CD471"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5" w:history="1">
        <w:r w:rsidR="0030767E" w:rsidRPr="0030767E">
          <w:rPr>
            <w:rStyle w:val="Hiperveza"/>
            <w:rFonts w:ascii="Times New Roman" w:hAnsi="Times New Roman" w:cs="Times New Roman"/>
            <w:bCs/>
            <w:noProof/>
            <w:sz w:val="23"/>
            <w:szCs w:val="23"/>
          </w:rPr>
          <w:t>Tablica 12. Zaštićena područja prirode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39</w:t>
        </w:r>
        <w:r w:rsidR="0030767E" w:rsidRPr="0030767E">
          <w:rPr>
            <w:rFonts w:ascii="Times New Roman" w:hAnsi="Times New Roman" w:cs="Times New Roman"/>
            <w:bCs/>
            <w:noProof/>
            <w:webHidden/>
            <w:sz w:val="23"/>
            <w:szCs w:val="23"/>
          </w:rPr>
          <w:fldChar w:fldCharType="end"/>
        </w:r>
      </w:hyperlink>
    </w:p>
    <w:p w14:paraId="308BD061" w14:textId="554B882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6" w:history="1">
        <w:r w:rsidR="0030767E" w:rsidRPr="0030767E">
          <w:rPr>
            <w:rStyle w:val="Hiperveza"/>
            <w:rFonts w:ascii="Times New Roman" w:hAnsi="Times New Roman" w:cs="Times New Roman"/>
            <w:bCs/>
            <w:noProof/>
            <w:sz w:val="23"/>
            <w:szCs w:val="23"/>
          </w:rPr>
          <w:t>Tablica 13. Područja ekološke mreže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40</w:t>
        </w:r>
        <w:r w:rsidR="0030767E" w:rsidRPr="0030767E">
          <w:rPr>
            <w:rFonts w:ascii="Times New Roman" w:hAnsi="Times New Roman" w:cs="Times New Roman"/>
            <w:bCs/>
            <w:noProof/>
            <w:webHidden/>
            <w:sz w:val="23"/>
            <w:szCs w:val="23"/>
          </w:rPr>
          <w:fldChar w:fldCharType="end"/>
        </w:r>
      </w:hyperlink>
    </w:p>
    <w:p w14:paraId="7EC5E5D0" w14:textId="6C35506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7" w:history="1">
        <w:r w:rsidR="0030767E" w:rsidRPr="0030767E">
          <w:rPr>
            <w:rStyle w:val="Hiperveza"/>
            <w:rFonts w:ascii="Times New Roman" w:hAnsi="Times New Roman" w:cs="Times New Roman"/>
            <w:bCs/>
            <w:noProof/>
            <w:sz w:val="23"/>
            <w:szCs w:val="23"/>
          </w:rPr>
          <w:t>Tablica 14. Kulturna dobra upisana u Registar kulture RH</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41</w:t>
        </w:r>
        <w:r w:rsidR="0030767E" w:rsidRPr="0030767E">
          <w:rPr>
            <w:rFonts w:ascii="Times New Roman" w:hAnsi="Times New Roman" w:cs="Times New Roman"/>
            <w:bCs/>
            <w:noProof/>
            <w:webHidden/>
            <w:sz w:val="23"/>
            <w:szCs w:val="23"/>
          </w:rPr>
          <w:fldChar w:fldCharType="end"/>
        </w:r>
      </w:hyperlink>
    </w:p>
    <w:p w14:paraId="090E4ED5" w14:textId="308FACD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8" w:history="1">
        <w:r w:rsidR="0030767E" w:rsidRPr="0030767E">
          <w:rPr>
            <w:rStyle w:val="Hiperveza"/>
            <w:rFonts w:ascii="Times New Roman" w:hAnsi="Times New Roman" w:cs="Times New Roman"/>
            <w:bCs/>
            <w:noProof/>
            <w:sz w:val="23"/>
            <w:szCs w:val="23"/>
          </w:rPr>
          <w:t>Tablica 15. Materijalne štete uslijed prirodnih nepogoda u posljednjih 20 godina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44</w:t>
        </w:r>
        <w:r w:rsidR="0030767E" w:rsidRPr="0030767E">
          <w:rPr>
            <w:rFonts w:ascii="Times New Roman" w:hAnsi="Times New Roman" w:cs="Times New Roman"/>
            <w:bCs/>
            <w:noProof/>
            <w:webHidden/>
            <w:sz w:val="23"/>
            <w:szCs w:val="23"/>
          </w:rPr>
          <w:fldChar w:fldCharType="end"/>
        </w:r>
      </w:hyperlink>
    </w:p>
    <w:p w14:paraId="04F2F502" w14:textId="4E9ACC1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69" w:history="1">
        <w:r w:rsidR="0030767E" w:rsidRPr="0030767E">
          <w:rPr>
            <w:rStyle w:val="Hiperveza"/>
            <w:rFonts w:ascii="Times New Roman" w:hAnsi="Times New Roman" w:cs="Times New Roman"/>
            <w:bCs/>
            <w:noProof/>
            <w:sz w:val="23"/>
            <w:szCs w:val="23"/>
          </w:rPr>
          <w:t>Tablica 16. Registar rizika Grada Siska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_Toc88654469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47</w:t>
        </w:r>
        <w:r w:rsidR="0030767E" w:rsidRPr="0030767E">
          <w:rPr>
            <w:rFonts w:ascii="Times New Roman" w:hAnsi="Times New Roman" w:cs="Times New Roman"/>
            <w:bCs/>
            <w:noProof/>
            <w:webHidden/>
            <w:sz w:val="23"/>
            <w:szCs w:val="23"/>
          </w:rPr>
          <w:fldChar w:fldCharType="end"/>
        </w:r>
      </w:hyperlink>
    </w:p>
    <w:p w14:paraId="77AE06F8" w14:textId="43F92B8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0" w:history="1">
        <w:r w:rsidR="0030767E" w:rsidRPr="0030767E">
          <w:rPr>
            <w:rStyle w:val="Hiperveza"/>
            <w:rFonts w:ascii="Times New Roman" w:hAnsi="Times New Roman" w:cs="Times New Roman"/>
            <w:bCs/>
            <w:noProof/>
            <w:sz w:val="23"/>
            <w:szCs w:val="23"/>
          </w:rPr>
          <w:t>Tablica 17. Društvena vrijednost – Život i zdravlje ljudi</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55</w:t>
        </w:r>
        <w:r w:rsidR="0030767E" w:rsidRPr="0030767E">
          <w:rPr>
            <w:rFonts w:ascii="Times New Roman" w:hAnsi="Times New Roman" w:cs="Times New Roman"/>
            <w:bCs/>
            <w:noProof/>
            <w:webHidden/>
            <w:sz w:val="23"/>
            <w:szCs w:val="23"/>
          </w:rPr>
          <w:fldChar w:fldCharType="end"/>
        </w:r>
      </w:hyperlink>
    </w:p>
    <w:p w14:paraId="6A4E4F9A" w14:textId="2168796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1" w:history="1">
        <w:r w:rsidR="0030767E" w:rsidRPr="0030767E">
          <w:rPr>
            <w:rStyle w:val="Hiperveza"/>
            <w:rFonts w:ascii="Times New Roman" w:hAnsi="Times New Roman" w:cs="Times New Roman"/>
            <w:bCs/>
            <w:noProof/>
            <w:sz w:val="23"/>
            <w:szCs w:val="23"/>
          </w:rPr>
          <w:t>Tablica 18. Društvena vrijednost – Gospodarstvo</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55</w:t>
        </w:r>
        <w:r w:rsidR="0030767E" w:rsidRPr="0030767E">
          <w:rPr>
            <w:rFonts w:ascii="Times New Roman" w:hAnsi="Times New Roman" w:cs="Times New Roman"/>
            <w:bCs/>
            <w:noProof/>
            <w:webHidden/>
            <w:sz w:val="23"/>
            <w:szCs w:val="23"/>
          </w:rPr>
          <w:fldChar w:fldCharType="end"/>
        </w:r>
      </w:hyperlink>
    </w:p>
    <w:p w14:paraId="5950BC5B" w14:textId="28B651E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2" w:history="1">
        <w:r w:rsidR="0030767E" w:rsidRPr="0030767E">
          <w:rPr>
            <w:rStyle w:val="Hiperveza"/>
            <w:rFonts w:ascii="Times New Roman" w:hAnsi="Times New Roman" w:cs="Times New Roman"/>
            <w:bCs/>
            <w:noProof/>
            <w:sz w:val="23"/>
            <w:szCs w:val="23"/>
          </w:rPr>
          <w:t>Tablica 19. Društvena vrijednost – Društvena stabilnost i politika – Kritična infrastruktura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56</w:t>
        </w:r>
        <w:r w:rsidR="0030767E" w:rsidRPr="0030767E">
          <w:rPr>
            <w:rFonts w:ascii="Times New Roman" w:hAnsi="Times New Roman" w:cs="Times New Roman"/>
            <w:bCs/>
            <w:noProof/>
            <w:webHidden/>
            <w:sz w:val="23"/>
            <w:szCs w:val="23"/>
          </w:rPr>
          <w:fldChar w:fldCharType="end"/>
        </w:r>
      </w:hyperlink>
    </w:p>
    <w:p w14:paraId="0956E11A" w14:textId="5EBECC6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3" w:history="1">
        <w:r w:rsidR="0030767E" w:rsidRPr="0030767E">
          <w:rPr>
            <w:rStyle w:val="Hiperveza"/>
            <w:rFonts w:ascii="Times New Roman" w:hAnsi="Times New Roman" w:cs="Times New Roman"/>
            <w:bCs/>
            <w:noProof/>
            <w:sz w:val="23"/>
            <w:szCs w:val="23"/>
          </w:rPr>
          <w:t>Tablica 20. Društvena vrijednost – Društvena stabilnost i politika – Ustanove/građevine javnog              društvenog značaja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56</w:t>
        </w:r>
        <w:r w:rsidR="0030767E" w:rsidRPr="0030767E">
          <w:rPr>
            <w:rFonts w:ascii="Times New Roman" w:hAnsi="Times New Roman" w:cs="Times New Roman"/>
            <w:bCs/>
            <w:noProof/>
            <w:webHidden/>
            <w:sz w:val="23"/>
            <w:szCs w:val="23"/>
          </w:rPr>
          <w:fldChar w:fldCharType="end"/>
        </w:r>
      </w:hyperlink>
    </w:p>
    <w:p w14:paraId="65066774" w14:textId="300EFAF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4" w:history="1">
        <w:r w:rsidR="0030767E" w:rsidRPr="0030767E">
          <w:rPr>
            <w:rStyle w:val="Hiperveza"/>
            <w:rFonts w:ascii="Times New Roman" w:hAnsi="Times New Roman" w:cs="Times New Roman"/>
            <w:bCs/>
            <w:noProof/>
            <w:sz w:val="23"/>
            <w:szCs w:val="23"/>
          </w:rPr>
          <w:t>Tablica 21. Približni jedinični troškovi izgradnje raznih kategorija građevina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56</w:t>
        </w:r>
        <w:r w:rsidR="0030767E" w:rsidRPr="0030767E">
          <w:rPr>
            <w:rFonts w:ascii="Times New Roman" w:hAnsi="Times New Roman" w:cs="Times New Roman"/>
            <w:bCs/>
            <w:noProof/>
            <w:webHidden/>
            <w:sz w:val="23"/>
            <w:szCs w:val="23"/>
          </w:rPr>
          <w:fldChar w:fldCharType="end"/>
        </w:r>
      </w:hyperlink>
    </w:p>
    <w:p w14:paraId="41BBB225" w14:textId="45482B9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5" w:history="1">
        <w:r w:rsidR="0030767E" w:rsidRPr="0030767E">
          <w:rPr>
            <w:rStyle w:val="Hiperveza"/>
            <w:rFonts w:ascii="Times New Roman" w:hAnsi="Times New Roman" w:cs="Times New Roman"/>
            <w:bCs/>
            <w:noProof/>
            <w:sz w:val="23"/>
            <w:szCs w:val="23"/>
          </w:rPr>
          <w:t>Tablica 22. Vjerojatnost/frekvencija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57</w:t>
        </w:r>
        <w:r w:rsidR="0030767E" w:rsidRPr="0030767E">
          <w:rPr>
            <w:rFonts w:ascii="Times New Roman" w:hAnsi="Times New Roman" w:cs="Times New Roman"/>
            <w:bCs/>
            <w:noProof/>
            <w:webHidden/>
            <w:sz w:val="23"/>
            <w:szCs w:val="23"/>
          </w:rPr>
          <w:fldChar w:fldCharType="end"/>
        </w:r>
      </w:hyperlink>
    </w:p>
    <w:p w14:paraId="58AE0996" w14:textId="5F02268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6" w:history="1">
        <w:r w:rsidR="0030767E" w:rsidRPr="0030767E">
          <w:rPr>
            <w:rStyle w:val="Hiperveza"/>
            <w:rFonts w:ascii="Times New Roman" w:eastAsia="Calibri" w:hAnsi="Times New Roman" w:cs="Times New Roman"/>
            <w:bCs/>
            <w:noProof/>
            <w:sz w:val="23"/>
            <w:szCs w:val="23"/>
            <w:lang w:eastAsia="zh-CN"/>
          </w:rPr>
          <w:t>Tablica 23. Učinci i efekti potresa ovisno o stupnju potresa po MCS ljestvice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60</w:t>
        </w:r>
        <w:r w:rsidR="0030767E" w:rsidRPr="0030767E">
          <w:rPr>
            <w:rFonts w:ascii="Times New Roman" w:hAnsi="Times New Roman" w:cs="Times New Roman"/>
            <w:bCs/>
            <w:noProof/>
            <w:webHidden/>
            <w:sz w:val="23"/>
            <w:szCs w:val="23"/>
          </w:rPr>
          <w:fldChar w:fldCharType="end"/>
        </w:r>
      </w:hyperlink>
    </w:p>
    <w:p w14:paraId="27B298A9" w14:textId="4A4D542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7" w:history="1">
        <w:r w:rsidR="0030767E" w:rsidRPr="0030767E">
          <w:rPr>
            <w:rStyle w:val="Hiperveza"/>
            <w:rFonts w:ascii="Times New Roman" w:eastAsia="Calibri" w:hAnsi="Times New Roman" w:cs="Times New Roman"/>
            <w:bCs/>
            <w:noProof/>
            <w:sz w:val="23"/>
            <w:szCs w:val="23"/>
            <w:lang w:eastAsia="zh-CN"/>
          </w:rPr>
          <w:t>Tablica 24. Učestalost potresa intenziteta (°MCS) na području SMŽ za razdoblje 1879.-2003.</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63</w:t>
        </w:r>
        <w:r w:rsidR="0030767E" w:rsidRPr="0030767E">
          <w:rPr>
            <w:rFonts w:ascii="Times New Roman" w:hAnsi="Times New Roman" w:cs="Times New Roman"/>
            <w:bCs/>
            <w:noProof/>
            <w:webHidden/>
            <w:sz w:val="23"/>
            <w:szCs w:val="23"/>
          </w:rPr>
          <w:fldChar w:fldCharType="end"/>
        </w:r>
      </w:hyperlink>
    </w:p>
    <w:p w14:paraId="099744B8" w14:textId="0B718A1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8" w:history="1">
        <w:r w:rsidR="0030767E" w:rsidRPr="0030767E">
          <w:rPr>
            <w:rStyle w:val="Hiperveza"/>
            <w:rFonts w:ascii="Times New Roman" w:eastAsia="Calibri" w:hAnsi="Times New Roman" w:cs="Times New Roman"/>
            <w:bCs/>
            <w:noProof/>
            <w:sz w:val="23"/>
            <w:szCs w:val="23"/>
            <w:lang w:eastAsia="zh-CN"/>
          </w:rPr>
          <w:t>Tablica 25. Veza između opisnog MCS stupnja potresa i pripadne vrijednosti vršnog ubrzanja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67</w:t>
        </w:r>
        <w:r w:rsidR="0030767E" w:rsidRPr="0030767E">
          <w:rPr>
            <w:rFonts w:ascii="Times New Roman" w:hAnsi="Times New Roman" w:cs="Times New Roman"/>
            <w:bCs/>
            <w:noProof/>
            <w:webHidden/>
            <w:sz w:val="23"/>
            <w:szCs w:val="23"/>
          </w:rPr>
          <w:fldChar w:fldCharType="end"/>
        </w:r>
      </w:hyperlink>
    </w:p>
    <w:p w14:paraId="0B33F89A" w14:textId="68A9A1D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79" w:history="1">
        <w:r w:rsidR="0030767E" w:rsidRPr="0030767E">
          <w:rPr>
            <w:rStyle w:val="Hiperveza"/>
            <w:rFonts w:ascii="Times New Roman" w:eastAsia="Calibri" w:hAnsi="Times New Roman" w:cs="Times New Roman"/>
            <w:bCs/>
            <w:noProof/>
            <w:sz w:val="23"/>
            <w:szCs w:val="23"/>
            <w:lang w:eastAsia="zh-CN"/>
          </w:rPr>
          <w:t>Tablica 26. Prikaz stupnjeva oštećenja po kategorijama zgrada (u %) te nastala građevinska šteta za potres jačine VIII</w:t>
        </w:r>
        <w:r w:rsidR="0030767E" w:rsidRPr="0030767E">
          <w:rPr>
            <w:rStyle w:val="Hiperveza"/>
            <w:rFonts w:ascii="Times New Roman" w:eastAsia="Calibri" w:hAnsi="Times New Roman" w:cs="Times New Roman"/>
            <w:bCs/>
            <w:noProof/>
            <w:sz w:val="23"/>
            <w:szCs w:val="23"/>
            <w:vertAlign w:val="superscript"/>
            <w:lang w:eastAsia="zh-CN"/>
          </w:rPr>
          <w:t>o</w:t>
        </w:r>
        <w:r w:rsidR="0030767E" w:rsidRPr="0030767E">
          <w:rPr>
            <w:rStyle w:val="Hiperveza"/>
            <w:rFonts w:ascii="Times New Roman" w:eastAsia="Calibri" w:hAnsi="Times New Roman" w:cs="Times New Roman"/>
            <w:bCs/>
            <w:noProof/>
            <w:sz w:val="23"/>
            <w:szCs w:val="23"/>
            <w:lang w:eastAsia="zh-CN"/>
          </w:rPr>
          <w:t xml:space="preserve"> MSC</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_Toc88654479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69</w:t>
        </w:r>
        <w:r w:rsidR="0030767E" w:rsidRPr="0030767E">
          <w:rPr>
            <w:rFonts w:ascii="Times New Roman" w:hAnsi="Times New Roman" w:cs="Times New Roman"/>
            <w:bCs/>
            <w:noProof/>
            <w:webHidden/>
            <w:sz w:val="23"/>
            <w:szCs w:val="23"/>
          </w:rPr>
          <w:fldChar w:fldCharType="end"/>
        </w:r>
      </w:hyperlink>
    </w:p>
    <w:p w14:paraId="63D4D06F" w14:textId="01706ABF"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0" w:history="1">
        <w:r w:rsidR="0030767E" w:rsidRPr="0030767E">
          <w:rPr>
            <w:rStyle w:val="Hiperveza"/>
            <w:rFonts w:ascii="Times New Roman" w:eastAsia="Calibri" w:hAnsi="Times New Roman" w:cs="Times New Roman"/>
            <w:bCs/>
            <w:noProof/>
            <w:sz w:val="23"/>
            <w:szCs w:val="23"/>
            <w:lang w:eastAsia="zh-CN"/>
          </w:rPr>
          <w:t>Tablica 27.</w:t>
        </w:r>
        <w:r w:rsidR="0030767E" w:rsidRPr="0030767E">
          <w:rPr>
            <w:rStyle w:val="Hiperveza"/>
            <w:rFonts w:ascii="Times New Roman" w:eastAsiaTheme="minorHAnsi" w:hAnsi="Times New Roman" w:cs="Times New Roman"/>
            <w:bCs/>
            <w:noProof/>
            <w:sz w:val="23"/>
            <w:szCs w:val="23"/>
          </w:rPr>
          <w:t xml:space="preserve"> </w:t>
        </w:r>
        <w:r w:rsidR="0030767E" w:rsidRPr="0030767E">
          <w:rPr>
            <w:rStyle w:val="Hiperveza"/>
            <w:rFonts w:ascii="Times New Roman" w:eastAsia="Calibri" w:hAnsi="Times New Roman" w:cs="Times New Roman"/>
            <w:bCs/>
            <w:noProof/>
            <w:sz w:val="23"/>
            <w:szCs w:val="23"/>
            <w:lang w:eastAsia="zh-CN"/>
          </w:rPr>
          <w:t xml:space="preserve">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72</w:t>
        </w:r>
        <w:r w:rsidR="0030767E" w:rsidRPr="0030767E">
          <w:rPr>
            <w:rFonts w:ascii="Times New Roman" w:hAnsi="Times New Roman" w:cs="Times New Roman"/>
            <w:bCs/>
            <w:noProof/>
            <w:webHidden/>
            <w:sz w:val="23"/>
            <w:szCs w:val="23"/>
          </w:rPr>
          <w:fldChar w:fldCharType="end"/>
        </w:r>
      </w:hyperlink>
    </w:p>
    <w:p w14:paraId="764D1DC5" w14:textId="25559D1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1" w:history="1">
        <w:r w:rsidR="0030767E" w:rsidRPr="0030767E">
          <w:rPr>
            <w:rStyle w:val="Hiperveza"/>
            <w:rFonts w:ascii="Times New Roman" w:eastAsia="Calibri" w:hAnsi="Times New Roman" w:cs="Times New Roman"/>
            <w:bCs/>
            <w:noProof/>
            <w:sz w:val="23"/>
            <w:szCs w:val="23"/>
            <w:lang w:eastAsia="zh-CN"/>
          </w:rPr>
          <w:t xml:space="preserve">Tablica 28.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73</w:t>
        </w:r>
        <w:r w:rsidR="0030767E" w:rsidRPr="0030767E">
          <w:rPr>
            <w:rFonts w:ascii="Times New Roman" w:hAnsi="Times New Roman" w:cs="Times New Roman"/>
            <w:bCs/>
            <w:noProof/>
            <w:webHidden/>
            <w:sz w:val="23"/>
            <w:szCs w:val="23"/>
          </w:rPr>
          <w:fldChar w:fldCharType="end"/>
        </w:r>
      </w:hyperlink>
    </w:p>
    <w:p w14:paraId="077BFA8B" w14:textId="6F85871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2" w:history="1">
        <w:r w:rsidR="0030767E" w:rsidRPr="0030767E">
          <w:rPr>
            <w:rStyle w:val="Hiperveza"/>
            <w:rFonts w:ascii="Times New Roman" w:eastAsia="Calibri" w:hAnsi="Times New Roman" w:cs="Times New Roman"/>
            <w:bCs/>
            <w:noProof/>
            <w:sz w:val="23"/>
            <w:szCs w:val="23"/>
            <w:lang w:eastAsia="zh-CN"/>
          </w:rPr>
          <w:t xml:space="preserve">Tablica 29. Posljedice na kritičnu infrastrukturu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73</w:t>
        </w:r>
        <w:r w:rsidR="0030767E" w:rsidRPr="0030767E">
          <w:rPr>
            <w:rFonts w:ascii="Times New Roman" w:hAnsi="Times New Roman" w:cs="Times New Roman"/>
            <w:bCs/>
            <w:noProof/>
            <w:webHidden/>
            <w:sz w:val="23"/>
            <w:szCs w:val="23"/>
          </w:rPr>
          <w:fldChar w:fldCharType="end"/>
        </w:r>
      </w:hyperlink>
    </w:p>
    <w:p w14:paraId="3A47503B" w14:textId="2BF0436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3" w:history="1">
        <w:r w:rsidR="0030767E" w:rsidRPr="0030767E">
          <w:rPr>
            <w:rStyle w:val="Hiperveza"/>
            <w:rFonts w:ascii="Times New Roman" w:eastAsia="Calibri" w:hAnsi="Times New Roman" w:cs="Times New Roman"/>
            <w:bCs/>
            <w:noProof/>
            <w:sz w:val="23"/>
            <w:szCs w:val="23"/>
            <w:lang w:eastAsia="zh-CN"/>
          </w:rPr>
          <w:t xml:space="preserve">Tablica 30. Posljedice na ustanove/građevine javno društvenog značaja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73</w:t>
        </w:r>
        <w:r w:rsidR="0030767E" w:rsidRPr="0030767E">
          <w:rPr>
            <w:rFonts w:ascii="Times New Roman" w:hAnsi="Times New Roman" w:cs="Times New Roman"/>
            <w:bCs/>
            <w:noProof/>
            <w:webHidden/>
            <w:sz w:val="23"/>
            <w:szCs w:val="23"/>
          </w:rPr>
          <w:fldChar w:fldCharType="end"/>
        </w:r>
      </w:hyperlink>
    </w:p>
    <w:p w14:paraId="5CDDC7F1" w14:textId="5CFC25D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4" w:history="1">
        <w:r w:rsidR="0030767E" w:rsidRPr="0030767E">
          <w:rPr>
            <w:rStyle w:val="Hiperveza"/>
            <w:rFonts w:ascii="Times New Roman" w:eastAsia="Calibri" w:hAnsi="Times New Roman" w:cs="Times New Roman"/>
            <w:bCs/>
            <w:noProof/>
            <w:sz w:val="23"/>
            <w:szCs w:val="23"/>
            <w:lang w:eastAsia="zh-CN"/>
          </w:rPr>
          <w:t xml:space="preserve">Tablica 31. Posljedice na društvenu stabilnost i politiku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74</w:t>
        </w:r>
        <w:r w:rsidR="0030767E" w:rsidRPr="0030767E">
          <w:rPr>
            <w:rFonts w:ascii="Times New Roman" w:hAnsi="Times New Roman" w:cs="Times New Roman"/>
            <w:bCs/>
            <w:noProof/>
            <w:webHidden/>
            <w:sz w:val="23"/>
            <w:szCs w:val="23"/>
          </w:rPr>
          <w:fldChar w:fldCharType="end"/>
        </w:r>
      </w:hyperlink>
    </w:p>
    <w:p w14:paraId="434C4097" w14:textId="622819F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5" w:history="1">
        <w:r w:rsidR="0030767E" w:rsidRPr="0030767E">
          <w:rPr>
            <w:rStyle w:val="Hiperveza"/>
            <w:rFonts w:ascii="Times New Roman" w:eastAsia="Calibri" w:hAnsi="Times New Roman" w:cs="Times New Roman"/>
            <w:bCs/>
            <w:noProof/>
            <w:sz w:val="23"/>
            <w:szCs w:val="23"/>
            <w:lang w:eastAsia="zh-CN"/>
          </w:rPr>
          <w:t xml:space="preserve">Tablica 32.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74</w:t>
        </w:r>
        <w:r w:rsidR="0030767E" w:rsidRPr="0030767E">
          <w:rPr>
            <w:rFonts w:ascii="Times New Roman" w:hAnsi="Times New Roman" w:cs="Times New Roman"/>
            <w:bCs/>
            <w:noProof/>
            <w:webHidden/>
            <w:sz w:val="23"/>
            <w:szCs w:val="23"/>
          </w:rPr>
          <w:fldChar w:fldCharType="end"/>
        </w:r>
      </w:hyperlink>
    </w:p>
    <w:p w14:paraId="5F56CB1A" w14:textId="66CCA5F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6" w:history="1">
        <w:r w:rsidR="0030767E" w:rsidRPr="0030767E">
          <w:rPr>
            <w:rStyle w:val="Hiperveza"/>
            <w:rFonts w:ascii="Times New Roman" w:hAnsi="Times New Roman" w:cs="Times New Roman"/>
            <w:bCs/>
            <w:noProof/>
            <w:sz w:val="23"/>
            <w:szCs w:val="23"/>
          </w:rPr>
          <w:t>Tablica 33. Pregled teritorijalnih jedinica za izravnu provedbu mjera obrane od poplava (branjenih područja, dionica) po sektorima i pripadajućih zaštitnih vodnih građevina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78</w:t>
        </w:r>
        <w:r w:rsidR="0030767E" w:rsidRPr="0030767E">
          <w:rPr>
            <w:rFonts w:ascii="Times New Roman" w:hAnsi="Times New Roman" w:cs="Times New Roman"/>
            <w:bCs/>
            <w:noProof/>
            <w:webHidden/>
            <w:sz w:val="23"/>
            <w:szCs w:val="23"/>
          </w:rPr>
          <w:fldChar w:fldCharType="end"/>
        </w:r>
      </w:hyperlink>
    </w:p>
    <w:p w14:paraId="1FBA9404" w14:textId="445DE74B"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7" w:history="1">
        <w:r w:rsidR="0030767E" w:rsidRPr="0030767E">
          <w:rPr>
            <w:rStyle w:val="Hiperveza"/>
            <w:rFonts w:ascii="Times New Roman" w:eastAsia="Calibri" w:hAnsi="Times New Roman" w:cs="Times New Roman"/>
            <w:bCs/>
            <w:noProof/>
            <w:sz w:val="23"/>
            <w:szCs w:val="23"/>
            <w:lang w:eastAsia="zh-CN"/>
          </w:rPr>
          <w:t xml:space="preserve">Tablica 34. 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86</w:t>
        </w:r>
        <w:r w:rsidR="0030767E" w:rsidRPr="0030767E">
          <w:rPr>
            <w:rFonts w:ascii="Times New Roman" w:hAnsi="Times New Roman" w:cs="Times New Roman"/>
            <w:bCs/>
            <w:noProof/>
            <w:webHidden/>
            <w:sz w:val="23"/>
            <w:szCs w:val="23"/>
          </w:rPr>
          <w:fldChar w:fldCharType="end"/>
        </w:r>
      </w:hyperlink>
    </w:p>
    <w:p w14:paraId="53CD22B0" w14:textId="3721E85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8" w:history="1">
        <w:r w:rsidR="0030767E" w:rsidRPr="0030767E">
          <w:rPr>
            <w:rStyle w:val="Hiperveza"/>
            <w:rFonts w:ascii="Times New Roman" w:eastAsia="Calibri" w:hAnsi="Times New Roman" w:cs="Times New Roman"/>
            <w:bCs/>
            <w:noProof/>
            <w:sz w:val="23"/>
            <w:szCs w:val="23"/>
            <w:lang w:eastAsia="zh-CN"/>
          </w:rPr>
          <w:t xml:space="preserve">Tablica 35.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87</w:t>
        </w:r>
        <w:r w:rsidR="0030767E" w:rsidRPr="0030767E">
          <w:rPr>
            <w:rFonts w:ascii="Times New Roman" w:hAnsi="Times New Roman" w:cs="Times New Roman"/>
            <w:bCs/>
            <w:noProof/>
            <w:webHidden/>
            <w:sz w:val="23"/>
            <w:szCs w:val="23"/>
          </w:rPr>
          <w:fldChar w:fldCharType="end"/>
        </w:r>
      </w:hyperlink>
    </w:p>
    <w:p w14:paraId="7FB88D7B" w14:textId="4C683119"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89" w:history="1">
        <w:r w:rsidR="0030767E" w:rsidRPr="0030767E">
          <w:rPr>
            <w:rStyle w:val="Hiperveza"/>
            <w:rFonts w:ascii="Times New Roman" w:eastAsia="Calibri" w:hAnsi="Times New Roman" w:cs="Times New Roman"/>
            <w:bCs/>
            <w:noProof/>
            <w:sz w:val="23"/>
            <w:szCs w:val="23"/>
            <w:lang w:eastAsia="zh-CN"/>
          </w:rPr>
          <w:t xml:space="preserve">Tablica 36. Posljedice na kritičnu infrastrukturu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_Toc88654489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87</w:t>
        </w:r>
        <w:r w:rsidR="0030767E" w:rsidRPr="0030767E">
          <w:rPr>
            <w:rFonts w:ascii="Times New Roman" w:hAnsi="Times New Roman" w:cs="Times New Roman"/>
            <w:bCs/>
            <w:noProof/>
            <w:webHidden/>
            <w:sz w:val="23"/>
            <w:szCs w:val="23"/>
          </w:rPr>
          <w:fldChar w:fldCharType="end"/>
        </w:r>
      </w:hyperlink>
    </w:p>
    <w:p w14:paraId="661895D4" w14:textId="21070F3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0" w:history="1">
        <w:r w:rsidR="0030767E" w:rsidRPr="0030767E">
          <w:rPr>
            <w:rStyle w:val="Hiperveza"/>
            <w:rFonts w:ascii="Times New Roman" w:eastAsia="Calibri" w:hAnsi="Times New Roman" w:cs="Times New Roman"/>
            <w:bCs/>
            <w:noProof/>
            <w:sz w:val="23"/>
            <w:szCs w:val="23"/>
            <w:lang w:eastAsia="zh-CN"/>
          </w:rPr>
          <w:t xml:space="preserve">Tablica 37. posljedice na ustanove/građevine javnog društvenog značaja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87</w:t>
        </w:r>
        <w:r w:rsidR="0030767E" w:rsidRPr="0030767E">
          <w:rPr>
            <w:rFonts w:ascii="Times New Roman" w:hAnsi="Times New Roman" w:cs="Times New Roman"/>
            <w:bCs/>
            <w:noProof/>
            <w:webHidden/>
            <w:sz w:val="23"/>
            <w:szCs w:val="23"/>
          </w:rPr>
          <w:fldChar w:fldCharType="end"/>
        </w:r>
      </w:hyperlink>
    </w:p>
    <w:p w14:paraId="5838C074" w14:textId="7D7340A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1" w:history="1">
        <w:r w:rsidR="0030767E" w:rsidRPr="0030767E">
          <w:rPr>
            <w:rStyle w:val="Hiperveza"/>
            <w:rFonts w:ascii="Times New Roman" w:eastAsia="Calibri" w:hAnsi="Times New Roman" w:cs="Times New Roman"/>
            <w:bCs/>
            <w:noProof/>
            <w:sz w:val="23"/>
            <w:szCs w:val="23"/>
            <w:lang w:eastAsia="zh-CN"/>
          </w:rPr>
          <w:t>Tablica 38.</w:t>
        </w:r>
        <w:r w:rsidR="0030767E" w:rsidRPr="0030767E">
          <w:rPr>
            <w:rStyle w:val="Hiperveza"/>
            <w:rFonts w:ascii="Times New Roman" w:eastAsiaTheme="minorHAnsi" w:hAnsi="Times New Roman" w:cs="Times New Roman"/>
            <w:bCs/>
            <w:noProof/>
            <w:sz w:val="23"/>
            <w:szCs w:val="23"/>
          </w:rPr>
          <w:t xml:space="preserve"> </w:t>
        </w:r>
        <w:r w:rsidR="0030767E" w:rsidRPr="0030767E">
          <w:rPr>
            <w:rStyle w:val="Hiperveza"/>
            <w:rFonts w:ascii="Times New Roman" w:eastAsia="Calibri" w:hAnsi="Times New Roman" w:cs="Times New Roman"/>
            <w:bCs/>
            <w:noProof/>
            <w:sz w:val="23"/>
            <w:szCs w:val="23"/>
            <w:lang w:eastAsia="zh-CN"/>
          </w:rPr>
          <w:t xml:space="preserve">Posljedice na društvenu stabilnost i politiku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88</w:t>
        </w:r>
        <w:r w:rsidR="0030767E" w:rsidRPr="0030767E">
          <w:rPr>
            <w:rFonts w:ascii="Times New Roman" w:hAnsi="Times New Roman" w:cs="Times New Roman"/>
            <w:bCs/>
            <w:noProof/>
            <w:webHidden/>
            <w:sz w:val="23"/>
            <w:szCs w:val="23"/>
          </w:rPr>
          <w:fldChar w:fldCharType="end"/>
        </w:r>
      </w:hyperlink>
    </w:p>
    <w:p w14:paraId="143C0533" w14:textId="7D965EB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2" w:history="1">
        <w:r w:rsidR="0030767E" w:rsidRPr="0030767E">
          <w:rPr>
            <w:rStyle w:val="Hiperveza"/>
            <w:rFonts w:ascii="Times New Roman" w:eastAsia="Calibri" w:hAnsi="Times New Roman" w:cs="Times New Roman"/>
            <w:bCs/>
            <w:noProof/>
            <w:sz w:val="23"/>
            <w:szCs w:val="23"/>
            <w:lang w:eastAsia="zh-CN"/>
          </w:rPr>
          <w:t xml:space="preserve">Tablica 39.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88</w:t>
        </w:r>
        <w:r w:rsidR="0030767E" w:rsidRPr="0030767E">
          <w:rPr>
            <w:rFonts w:ascii="Times New Roman" w:hAnsi="Times New Roman" w:cs="Times New Roman"/>
            <w:bCs/>
            <w:noProof/>
            <w:webHidden/>
            <w:sz w:val="23"/>
            <w:szCs w:val="23"/>
          </w:rPr>
          <w:fldChar w:fldCharType="end"/>
        </w:r>
      </w:hyperlink>
    </w:p>
    <w:p w14:paraId="5DA02DF2" w14:textId="3B6DA89F"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3" w:history="1">
        <w:r w:rsidR="0030767E" w:rsidRPr="0030767E">
          <w:rPr>
            <w:rStyle w:val="Hiperveza"/>
            <w:rFonts w:ascii="Times New Roman" w:eastAsia="Calibri" w:hAnsi="Times New Roman" w:cs="Times New Roman"/>
            <w:bCs/>
            <w:noProof/>
            <w:sz w:val="23"/>
            <w:szCs w:val="23"/>
            <w:lang w:eastAsia="zh-CN"/>
          </w:rPr>
          <w:t xml:space="preserve">Tablica 40. 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epidemije i pandemije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92</w:t>
        </w:r>
        <w:r w:rsidR="0030767E" w:rsidRPr="0030767E">
          <w:rPr>
            <w:rFonts w:ascii="Times New Roman" w:hAnsi="Times New Roman" w:cs="Times New Roman"/>
            <w:bCs/>
            <w:noProof/>
            <w:webHidden/>
            <w:sz w:val="23"/>
            <w:szCs w:val="23"/>
          </w:rPr>
          <w:fldChar w:fldCharType="end"/>
        </w:r>
      </w:hyperlink>
    </w:p>
    <w:p w14:paraId="650F947F" w14:textId="7112038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4" w:history="1">
        <w:r w:rsidR="0030767E" w:rsidRPr="0030767E">
          <w:rPr>
            <w:rStyle w:val="Hiperveza"/>
            <w:rFonts w:ascii="Times New Roman" w:eastAsia="Calibri" w:hAnsi="Times New Roman" w:cs="Times New Roman"/>
            <w:bCs/>
            <w:noProof/>
            <w:sz w:val="23"/>
            <w:szCs w:val="23"/>
            <w:lang w:eastAsia="zh-CN"/>
          </w:rPr>
          <w:t xml:space="preserve">Tablica 41.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epidemije i pandemije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93</w:t>
        </w:r>
        <w:r w:rsidR="0030767E" w:rsidRPr="0030767E">
          <w:rPr>
            <w:rFonts w:ascii="Times New Roman" w:hAnsi="Times New Roman" w:cs="Times New Roman"/>
            <w:bCs/>
            <w:noProof/>
            <w:webHidden/>
            <w:sz w:val="23"/>
            <w:szCs w:val="23"/>
          </w:rPr>
          <w:fldChar w:fldCharType="end"/>
        </w:r>
      </w:hyperlink>
    </w:p>
    <w:p w14:paraId="21C0C872" w14:textId="0B745EEC"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5" w:history="1">
        <w:r w:rsidR="0030767E" w:rsidRPr="0030767E">
          <w:rPr>
            <w:rStyle w:val="Hiperveza"/>
            <w:rFonts w:ascii="Times New Roman" w:hAnsi="Times New Roman" w:cs="Times New Roman"/>
            <w:bCs/>
            <w:noProof/>
            <w:sz w:val="23"/>
            <w:szCs w:val="23"/>
          </w:rPr>
          <w:t xml:space="preserve">Tablica 42. Posljedice na kritičnu infrastrukturu </w:t>
        </w:r>
        <w:r w:rsidR="0030767E" w:rsidRPr="0030767E">
          <w:rPr>
            <w:rStyle w:val="Hiperveza"/>
            <w:rFonts w:ascii="Times New Roman" w:hAnsi="Times New Roman" w:cs="Times New Roman"/>
            <w:bCs/>
            <w:noProof/>
            <w:sz w:val="23"/>
            <w:szCs w:val="23"/>
          </w:rPr>
          <w:sym w:font="Symbol" w:char="F02D"/>
        </w:r>
        <w:r w:rsidR="0030767E" w:rsidRPr="0030767E">
          <w:rPr>
            <w:rStyle w:val="Hiperveza"/>
            <w:rFonts w:ascii="Times New Roman" w:hAnsi="Times New Roman" w:cs="Times New Roman"/>
            <w:bCs/>
            <w:noProof/>
            <w:sz w:val="23"/>
            <w:szCs w:val="23"/>
          </w:rPr>
          <w:t xml:space="preserve">  epidemije i pandemije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93</w:t>
        </w:r>
        <w:r w:rsidR="0030767E" w:rsidRPr="0030767E">
          <w:rPr>
            <w:rFonts w:ascii="Times New Roman" w:hAnsi="Times New Roman" w:cs="Times New Roman"/>
            <w:bCs/>
            <w:noProof/>
            <w:webHidden/>
            <w:sz w:val="23"/>
            <w:szCs w:val="23"/>
          </w:rPr>
          <w:fldChar w:fldCharType="end"/>
        </w:r>
      </w:hyperlink>
    </w:p>
    <w:p w14:paraId="7BD67E00" w14:textId="293AC1EF"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6" w:history="1">
        <w:r w:rsidR="0030767E" w:rsidRPr="0030767E">
          <w:rPr>
            <w:rStyle w:val="Hiperveza"/>
            <w:rFonts w:ascii="Times New Roman" w:eastAsia="Calibri" w:hAnsi="Times New Roman" w:cs="Times New Roman"/>
            <w:bCs/>
            <w:noProof/>
            <w:sz w:val="23"/>
            <w:szCs w:val="23"/>
            <w:lang w:eastAsia="zh-CN"/>
          </w:rPr>
          <w:t xml:space="preserve">Tablica 43.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epidemije i pandemije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94</w:t>
        </w:r>
        <w:r w:rsidR="0030767E" w:rsidRPr="0030767E">
          <w:rPr>
            <w:rFonts w:ascii="Times New Roman" w:hAnsi="Times New Roman" w:cs="Times New Roman"/>
            <w:bCs/>
            <w:noProof/>
            <w:webHidden/>
            <w:sz w:val="23"/>
            <w:szCs w:val="23"/>
          </w:rPr>
          <w:fldChar w:fldCharType="end"/>
        </w:r>
      </w:hyperlink>
    </w:p>
    <w:p w14:paraId="6EACB5DE" w14:textId="261BE29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7" w:history="1">
        <w:r w:rsidR="0030767E" w:rsidRPr="0030767E">
          <w:rPr>
            <w:rStyle w:val="Hiperveza"/>
            <w:rFonts w:ascii="Times New Roman" w:eastAsia="Calibri" w:hAnsi="Times New Roman" w:cs="Times New Roman"/>
            <w:bCs/>
            <w:noProof/>
            <w:sz w:val="23"/>
            <w:szCs w:val="23"/>
            <w:lang w:eastAsia="zh-CN"/>
          </w:rPr>
          <w:t>Tablica 44. Ugrožene skupine stanovništva u periodu toplinskog vala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98</w:t>
        </w:r>
        <w:r w:rsidR="0030767E" w:rsidRPr="0030767E">
          <w:rPr>
            <w:rFonts w:ascii="Times New Roman" w:hAnsi="Times New Roman" w:cs="Times New Roman"/>
            <w:bCs/>
            <w:noProof/>
            <w:webHidden/>
            <w:sz w:val="23"/>
            <w:szCs w:val="23"/>
          </w:rPr>
          <w:fldChar w:fldCharType="end"/>
        </w:r>
      </w:hyperlink>
    </w:p>
    <w:p w14:paraId="72C9E6D4" w14:textId="5A3F1DA8"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8" w:history="1">
        <w:r w:rsidR="0030767E" w:rsidRPr="0030767E">
          <w:rPr>
            <w:rStyle w:val="Hiperveza"/>
            <w:rFonts w:ascii="Times New Roman" w:eastAsia="Calibri" w:hAnsi="Times New Roman" w:cs="Times New Roman"/>
            <w:bCs/>
            <w:noProof/>
            <w:sz w:val="23"/>
            <w:szCs w:val="23"/>
            <w:lang w:eastAsia="zh-CN"/>
          </w:rPr>
          <w:t xml:space="preserve">Tablica 45. 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ekstremne temperature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100</w:t>
        </w:r>
        <w:r w:rsidR="0030767E" w:rsidRPr="0030767E">
          <w:rPr>
            <w:rFonts w:ascii="Times New Roman" w:hAnsi="Times New Roman" w:cs="Times New Roman"/>
            <w:bCs/>
            <w:noProof/>
            <w:webHidden/>
            <w:sz w:val="23"/>
            <w:szCs w:val="23"/>
          </w:rPr>
          <w:fldChar w:fldCharType="end"/>
        </w:r>
      </w:hyperlink>
    </w:p>
    <w:p w14:paraId="46A9437C" w14:textId="31395C8F"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499" w:history="1">
        <w:r w:rsidR="0030767E" w:rsidRPr="0030767E">
          <w:rPr>
            <w:rStyle w:val="Hiperveza"/>
            <w:rFonts w:ascii="Times New Roman" w:eastAsia="Calibri" w:hAnsi="Times New Roman" w:cs="Times New Roman"/>
            <w:bCs/>
            <w:noProof/>
            <w:sz w:val="23"/>
            <w:szCs w:val="23"/>
            <w:lang w:eastAsia="zh-CN"/>
          </w:rPr>
          <w:t xml:space="preserve">Tablica 46.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ekstremne temperature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_Toc88654499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100</w:t>
        </w:r>
        <w:r w:rsidR="0030767E" w:rsidRPr="0030767E">
          <w:rPr>
            <w:rFonts w:ascii="Times New Roman" w:hAnsi="Times New Roman" w:cs="Times New Roman"/>
            <w:bCs/>
            <w:noProof/>
            <w:webHidden/>
            <w:sz w:val="23"/>
            <w:szCs w:val="23"/>
          </w:rPr>
          <w:fldChar w:fldCharType="end"/>
        </w:r>
      </w:hyperlink>
    </w:p>
    <w:p w14:paraId="668EB83F" w14:textId="267DAC5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0" w:history="1">
        <w:r w:rsidR="0030767E" w:rsidRPr="0030767E">
          <w:rPr>
            <w:rStyle w:val="Hiperveza"/>
            <w:rFonts w:ascii="Times New Roman" w:eastAsia="Calibri" w:hAnsi="Times New Roman" w:cs="Times New Roman"/>
            <w:bCs/>
            <w:noProof/>
            <w:sz w:val="23"/>
            <w:szCs w:val="23"/>
            <w:lang w:eastAsia="zh-CN"/>
          </w:rPr>
          <w:t xml:space="preserve">Tablica 47.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ekstremne temperature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101</w:t>
        </w:r>
        <w:r w:rsidR="0030767E" w:rsidRPr="0030767E">
          <w:rPr>
            <w:rFonts w:ascii="Times New Roman" w:hAnsi="Times New Roman" w:cs="Times New Roman"/>
            <w:bCs/>
            <w:noProof/>
            <w:webHidden/>
            <w:sz w:val="23"/>
            <w:szCs w:val="23"/>
          </w:rPr>
          <w:fldChar w:fldCharType="end"/>
        </w:r>
      </w:hyperlink>
    </w:p>
    <w:p w14:paraId="0C3F3EAD" w14:textId="6B9A43A9"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1" w:history="1">
        <w:r w:rsidR="0030767E" w:rsidRPr="0030767E">
          <w:rPr>
            <w:rStyle w:val="Hiperveza"/>
            <w:rFonts w:ascii="Times New Roman" w:eastAsia="Calibri" w:hAnsi="Times New Roman" w:cs="Times New Roman"/>
            <w:bCs/>
            <w:noProof/>
            <w:sz w:val="23"/>
            <w:szCs w:val="23"/>
            <w:lang w:eastAsia="zh-CN"/>
          </w:rPr>
          <w:t>Tablica 48.</w:t>
        </w:r>
        <w:r w:rsidR="0030767E" w:rsidRPr="0030767E">
          <w:rPr>
            <w:rStyle w:val="Hiperveza"/>
            <w:rFonts w:ascii="Times New Roman" w:eastAsiaTheme="minorHAnsi" w:hAnsi="Times New Roman" w:cs="Times New Roman"/>
            <w:bCs/>
            <w:noProof/>
            <w:sz w:val="23"/>
            <w:szCs w:val="23"/>
          </w:rPr>
          <w:t xml:space="preserve"> </w:t>
        </w:r>
        <w:r w:rsidR="0030767E" w:rsidRPr="0030767E">
          <w:rPr>
            <w:rStyle w:val="Hiperveza"/>
            <w:rFonts w:ascii="Times New Roman" w:eastAsia="Calibri" w:hAnsi="Times New Roman" w:cs="Times New Roman"/>
            <w:bCs/>
            <w:noProof/>
            <w:sz w:val="23"/>
            <w:szCs w:val="23"/>
            <w:lang w:eastAsia="zh-CN"/>
          </w:rPr>
          <w:t xml:space="preserve">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požar otvorenog tipa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105</w:t>
        </w:r>
        <w:r w:rsidR="0030767E" w:rsidRPr="0030767E">
          <w:rPr>
            <w:rFonts w:ascii="Times New Roman" w:hAnsi="Times New Roman" w:cs="Times New Roman"/>
            <w:bCs/>
            <w:noProof/>
            <w:webHidden/>
            <w:sz w:val="23"/>
            <w:szCs w:val="23"/>
          </w:rPr>
          <w:fldChar w:fldCharType="end"/>
        </w:r>
      </w:hyperlink>
    </w:p>
    <w:p w14:paraId="71543B00" w14:textId="2A73906E"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2" w:history="1">
        <w:r w:rsidR="0030767E" w:rsidRPr="0030767E">
          <w:rPr>
            <w:rStyle w:val="Hiperveza"/>
            <w:rFonts w:ascii="Times New Roman" w:eastAsia="Calibri" w:hAnsi="Times New Roman" w:cs="Times New Roman"/>
            <w:bCs/>
            <w:noProof/>
            <w:sz w:val="23"/>
            <w:szCs w:val="23"/>
            <w:lang w:eastAsia="zh-CN"/>
          </w:rPr>
          <w:t xml:space="preserve">Tablica 49.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požar otvorenog tipa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106</w:t>
        </w:r>
        <w:r w:rsidR="0030767E" w:rsidRPr="0030767E">
          <w:rPr>
            <w:rFonts w:ascii="Times New Roman" w:hAnsi="Times New Roman" w:cs="Times New Roman"/>
            <w:bCs/>
            <w:noProof/>
            <w:webHidden/>
            <w:sz w:val="23"/>
            <w:szCs w:val="23"/>
          </w:rPr>
          <w:fldChar w:fldCharType="end"/>
        </w:r>
      </w:hyperlink>
    </w:p>
    <w:p w14:paraId="47686C21" w14:textId="56B46DE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3" w:history="1">
        <w:r w:rsidR="0030767E" w:rsidRPr="0030767E">
          <w:rPr>
            <w:rStyle w:val="Hiperveza"/>
            <w:rFonts w:ascii="Times New Roman" w:eastAsia="Calibri" w:hAnsi="Times New Roman" w:cs="Times New Roman"/>
            <w:bCs/>
            <w:noProof/>
            <w:sz w:val="23"/>
            <w:szCs w:val="23"/>
            <w:lang w:eastAsia="zh-CN"/>
          </w:rPr>
          <w:t xml:space="preserve">Tablica 50. Posljedice na kritičnu infrastrukturu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požar otvorenog tipa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106</w:t>
        </w:r>
        <w:r w:rsidR="0030767E" w:rsidRPr="0030767E">
          <w:rPr>
            <w:rFonts w:ascii="Times New Roman" w:hAnsi="Times New Roman" w:cs="Times New Roman"/>
            <w:bCs/>
            <w:noProof/>
            <w:webHidden/>
            <w:sz w:val="23"/>
            <w:szCs w:val="23"/>
          </w:rPr>
          <w:fldChar w:fldCharType="end"/>
        </w:r>
      </w:hyperlink>
    </w:p>
    <w:p w14:paraId="0C091505" w14:textId="0BB357D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4" w:history="1">
        <w:r w:rsidR="0030767E" w:rsidRPr="0030767E">
          <w:rPr>
            <w:rStyle w:val="Hiperveza"/>
            <w:rFonts w:ascii="Times New Roman" w:eastAsia="Calibri" w:hAnsi="Times New Roman" w:cs="Times New Roman"/>
            <w:bCs/>
            <w:noProof/>
            <w:sz w:val="23"/>
            <w:szCs w:val="23"/>
            <w:lang w:eastAsia="zh-CN"/>
          </w:rPr>
          <w:t xml:space="preserve">Tablica 51.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požar otvorenog tipa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107</w:t>
        </w:r>
        <w:r w:rsidR="0030767E" w:rsidRPr="0030767E">
          <w:rPr>
            <w:rFonts w:ascii="Times New Roman" w:hAnsi="Times New Roman" w:cs="Times New Roman"/>
            <w:bCs/>
            <w:noProof/>
            <w:webHidden/>
            <w:sz w:val="23"/>
            <w:szCs w:val="23"/>
          </w:rPr>
          <w:fldChar w:fldCharType="end"/>
        </w:r>
      </w:hyperlink>
    </w:p>
    <w:p w14:paraId="53780AED" w14:textId="7128474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5" w:history="1">
        <w:r w:rsidR="0030767E" w:rsidRPr="0030767E">
          <w:rPr>
            <w:rStyle w:val="Hiperveza"/>
            <w:rFonts w:ascii="Times New Roman" w:eastAsia="Calibri" w:hAnsi="Times New Roman" w:cs="Times New Roman"/>
            <w:bCs/>
            <w:noProof/>
            <w:sz w:val="23"/>
            <w:szCs w:val="23"/>
            <w:lang w:eastAsia="zh-CN"/>
          </w:rPr>
          <w:t>Tablica 52. Popis lokacija s opasnim tvarima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110</w:t>
        </w:r>
        <w:r w:rsidR="0030767E" w:rsidRPr="0030767E">
          <w:rPr>
            <w:rFonts w:ascii="Times New Roman" w:hAnsi="Times New Roman" w:cs="Times New Roman"/>
            <w:bCs/>
            <w:noProof/>
            <w:webHidden/>
            <w:sz w:val="23"/>
            <w:szCs w:val="23"/>
          </w:rPr>
          <w:fldChar w:fldCharType="end"/>
        </w:r>
      </w:hyperlink>
    </w:p>
    <w:p w14:paraId="3F480316" w14:textId="6838B81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6" w:history="1">
        <w:r w:rsidR="0030767E" w:rsidRPr="0030767E">
          <w:rPr>
            <w:rStyle w:val="Hiperveza"/>
            <w:rFonts w:ascii="Times New Roman" w:eastAsia="Calibri" w:hAnsi="Times New Roman" w:cs="Times New Roman"/>
            <w:bCs/>
            <w:noProof/>
            <w:sz w:val="23"/>
            <w:szCs w:val="23"/>
            <w:lang w:eastAsia="zh-CN"/>
          </w:rPr>
          <w:t>Tablica 53. Mogući uzroci nesreće u slučaju izvanrednog događaja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116</w:t>
        </w:r>
        <w:r w:rsidR="0030767E" w:rsidRPr="0030767E">
          <w:rPr>
            <w:rFonts w:ascii="Times New Roman" w:hAnsi="Times New Roman" w:cs="Times New Roman"/>
            <w:bCs/>
            <w:noProof/>
            <w:webHidden/>
            <w:sz w:val="23"/>
            <w:szCs w:val="23"/>
          </w:rPr>
          <w:fldChar w:fldCharType="end"/>
        </w:r>
      </w:hyperlink>
    </w:p>
    <w:p w14:paraId="48AB266D" w14:textId="24B52ED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7" w:history="1">
        <w:r w:rsidR="0030767E" w:rsidRPr="0030767E">
          <w:rPr>
            <w:rStyle w:val="Hiperveza"/>
            <w:rFonts w:ascii="Times New Roman" w:hAnsi="Times New Roman" w:cs="Times New Roman"/>
            <w:bCs/>
            <w:noProof/>
            <w:sz w:val="23"/>
            <w:szCs w:val="23"/>
          </w:rPr>
          <w:t>Tablica 54. Popis incidenata na lokaciji postrojenja Rafinerija nafte Sisak u razdoblju 2010. – 2015.</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117</w:t>
        </w:r>
        <w:r w:rsidR="0030767E" w:rsidRPr="0030767E">
          <w:rPr>
            <w:rFonts w:ascii="Times New Roman" w:hAnsi="Times New Roman" w:cs="Times New Roman"/>
            <w:bCs/>
            <w:noProof/>
            <w:webHidden/>
            <w:sz w:val="23"/>
            <w:szCs w:val="23"/>
          </w:rPr>
          <w:fldChar w:fldCharType="end"/>
        </w:r>
      </w:hyperlink>
    </w:p>
    <w:p w14:paraId="68EE0FB8" w14:textId="1CABEE8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8" w:history="1">
        <w:r w:rsidR="0030767E" w:rsidRPr="0030767E">
          <w:rPr>
            <w:rStyle w:val="Hiperveza"/>
            <w:rFonts w:ascii="Times New Roman" w:hAnsi="Times New Roman" w:cs="Times New Roman"/>
            <w:bCs/>
            <w:noProof/>
            <w:sz w:val="23"/>
            <w:szCs w:val="23"/>
          </w:rPr>
          <w:t>Tablica 55. Stvaranje oblaka para i njegova disperzija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118</w:t>
        </w:r>
        <w:r w:rsidR="0030767E" w:rsidRPr="0030767E">
          <w:rPr>
            <w:rFonts w:ascii="Times New Roman" w:hAnsi="Times New Roman" w:cs="Times New Roman"/>
            <w:bCs/>
            <w:noProof/>
            <w:webHidden/>
            <w:sz w:val="23"/>
            <w:szCs w:val="23"/>
          </w:rPr>
          <w:fldChar w:fldCharType="end"/>
        </w:r>
      </w:hyperlink>
    </w:p>
    <w:p w14:paraId="0FDDE3CF" w14:textId="6FB1720C"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09" w:history="1">
        <w:r w:rsidR="0030767E" w:rsidRPr="0030767E">
          <w:rPr>
            <w:rStyle w:val="Hiperveza"/>
            <w:rFonts w:ascii="Times New Roman" w:hAnsi="Times New Roman" w:cs="Times New Roman"/>
            <w:bCs/>
            <w:noProof/>
            <w:sz w:val="23"/>
            <w:szCs w:val="23"/>
          </w:rPr>
          <w:t>Tablica 56. Granične koncentracije UNP-a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_Toc88654509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119</w:t>
        </w:r>
        <w:r w:rsidR="0030767E" w:rsidRPr="0030767E">
          <w:rPr>
            <w:rFonts w:ascii="Times New Roman" w:hAnsi="Times New Roman" w:cs="Times New Roman"/>
            <w:bCs/>
            <w:noProof/>
            <w:webHidden/>
            <w:sz w:val="23"/>
            <w:szCs w:val="23"/>
          </w:rPr>
          <w:fldChar w:fldCharType="end"/>
        </w:r>
      </w:hyperlink>
    </w:p>
    <w:p w14:paraId="4E792722" w14:textId="03C94715"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0" w:history="1">
        <w:r w:rsidR="0030767E" w:rsidRPr="0030767E">
          <w:rPr>
            <w:rStyle w:val="Hiperveza"/>
            <w:rFonts w:ascii="Times New Roman" w:hAnsi="Times New Roman" w:cs="Times New Roman"/>
            <w:bCs/>
            <w:noProof/>
            <w:sz w:val="23"/>
            <w:szCs w:val="23"/>
          </w:rPr>
          <w:t>Tablica 57. Intenzitet toplinskog zračenja za jet-fire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120</w:t>
        </w:r>
        <w:r w:rsidR="0030767E" w:rsidRPr="0030767E">
          <w:rPr>
            <w:rFonts w:ascii="Times New Roman" w:hAnsi="Times New Roman" w:cs="Times New Roman"/>
            <w:bCs/>
            <w:noProof/>
            <w:webHidden/>
            <w:sz w:val="23"/>
            <w:szCs w:val="23"/>
          </w:rPr>
          <w:fldChar w:fldCharType="end"/>
        </w:r>
      </w:hyperlink>
    </w:p>
    <w:p w14:paraId="18DF2044" w14:textId="557F5071"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1" w:history="1">
        <w:r w:rsidR="0030767E" w:rsidRPr="0030767E">
          <w:rPr>
            <w:rStyle w:val="Hiperveza"/>
            <w:rFonts w:ascii="Times New Roman" w:hAnsi="Times New Roman" w:cs="Times New Roman"/>
            <w:bCs/>
            <w:noProof/>
            <w:sz w:val="23"/>
            <w:szCs w:val="23"/>
          </w:rPr>
          <w:t>Tablica 58. Granične vrijednosti nadtlaka u odnosu na udaljenost udarnog vala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121</w:t>
        </w:r>
        <w:r w:rsidR="0030767E" w:rsidRPr="0030767E">
          <w:rPr>
            <w:rFonts w:ascii="Times New Roman" w:hAnsi="Times New Roman" w:cs="Times New Roman"/>
            <w:bCs/>
            <w:noProof/>
            <w:webHidden/>
            <w:sz w:val="23"/>
            <w:szCs w:val="23"/>
          </w:rPr>
          <w:fldChar w:fldCharType="end"/>
        </w:r>
      </w:hyperlink>
    </w:p>
    <w:p w14:paraId="42E58D2C" w14:textId="5B9E87BB"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2" w:history="1">
        <w:r w:rsidR="0030767E" w:rsidRPr="0030767E">
          <w:rPr>
            <w:rStyle w:val="Hiperveza"/>
            <w:rFonts w:ascii="Times New Roman" w:hAnsi="Times New Roman" w:cs="Times New Roman"/>
            <w:bCs/>
            <w:noProof/>
            <w:sz w:val="23"/>
            <w:szCs w:val="23"/>
          </w:rPr>
          <w:t>Tablica 59. Granične vrijednosti za količinu plina koja je sudjelovala u kasnoj eksploziji</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122</w:t>
        </w:r>
        <w:r w:rsidR="0030767E" w:rsidRPr="0030767E">
          <w:rPr>
            <w:rFonts w:ascii="Times New Roman" w:hAnsi="Times New Roman" w:cs="Times New Roman"/>
            <w:bCs/>
            <w:noProof/>
            <w:webHidden/>
            <w:sz w:val="23"/>
            <w:szCs w:val="23"/>
          </w:rPr>
          <w:fldChar w:fldCharType="end"/>
        </w:r>
      </w:hyperlink>
    </w:p>
    <w:p w14:paraId="7B659ADC" w14:textId="5446666E"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3" w:history="1">
        <w:r w:rsidR="0030767E" w:rsidRPr="0030767E">
          <w:rPr>
            <w:rStyle w:val="Hiperveza"/>
            <w:rFonts w:ascii="Times New Roman" w:hAnsi="Times New Roman" w:cs="Times New Roman"/>
            <w:bCs/>
            <w:noProof/>
            <w:sz w:val="23"/>
            <w:szCs w:val="23"/>
          </w:rPr>
          <w:t>Tablica 60. Zone toplinskog zračenja za vatrenu loptu</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122</w:t>
        </w:r>
        <w:r w:rsidR="0030767E" w:rsidRPr="0030767E">
          <w:rPr>
            <w:rFonts w:ascii="Times New Roman" w:hAnsi="Times New Roman" w:cs="Times New Roman"/>
            <w:bCs/>
            <w:noProof/>
            <w:webHidden/>
            <w:sz w:val="23"/>
            <w:szCs w:val="23"/>
          </w:rPr>
          <w:fldChar w:fldCharType="end"/>
        </w:r>
      </w:hyperlink>
    </w:p>
    <w:p w14:paraId="03F2EDE0" w14:textId="0DD9D34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4" w:history="1">
        <w:r w:rsidR="0030767E" w:rsidRPr="0030767E">
          <w:rPr>
            <w:rStyle w:val="Hiperveza"/>
            <w:rFonts w:ascii="Times New Roman" w:hAnsi="Times New Roman" w:cs="Times New Roman"/>
            <w:bCs/>
            <w:noProof/>
            <w:sz w:val="23"/>
            <w:szCs w:val="23"/>
          </w:rPr>
          <w:t>Tablica 61. Zone udarnog vala BLEVE za vatrenu loptu</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123</w:t>
        </w:r>
        <w:r w:rsidR="0030767E" w:rsidRPr="0030767E">
          <w:rPr>
            <w:rFonts w:ascii="Times New Roman" w:hAnsi="Times New Roman" w:cs="Times New Roman"/>
            <w:bCs/>
            <w:noProof/>
            <w:webHidden/>
            <w:sz w:val="23"/>
            <w:szCs w:val="23"/>
          </w:rPr>
          <w:fldChar w:fldCharType="end"/>
        </w:r>
      </w:hyperlink>
    </w:p>
    <w:p w14:paraId="199C58E8" w14:textId="528CF42E"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5" w:history="1">
        <w:r w:rsidR="0030767E" w:rsidRPr="0030767E">
          <w:rPr>
            <w:rStyle w:val="Hiperveza"/>
            <w:rFonts w:ascii="Times New Roman" w:eastAsia="Calibri" w:hAnsi="Times New Roman" w:cs="Times New Roman"/>
            <w:bCs/>
            <w:noProof/>
            <w:sz w:val="23"/>
            <w:szCs w:val="23"/>
            <w:lang w:eastAsia="zh-CN"/>
          </w:rPr>
          <w:t xml:space="preserve">Tablica 62. 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124</w:t>
        </w:r>
        <w:r w:rsidR="0030767E" w:rsidRPr="0030767E">
          <w:rPr>
            <w:rFonts w:ascii="Times New Roman" w:hAnsi="Times New Roman" w:cs="Times New Roman"/>
            <w:bCs/>
            <w:noProof/>
            <w:webHidden/>
            <w:sz w:val="23"/>
            <w:szCs w:val="23"/>
          </w:rPr>
          <w:fldChar w:fldCharType="end"/>
        </w:r>
      </w:hyperlink>
    </w:p>
    <w:p w14:paraId="1E0B8E68" w14:textId="1EB1C56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6" w:history="1">
        <w:r w:rsidR="0030767E" w:rsidRPr="0030767E">
          <w:rPr>
            <w:rStyle w:val="Hiperveza"/>
            <w:rFonts w:ascii="Times New Roman" w:eastAsia="Calibri" w:hAnsi="Times New Roman" w:cs="Times New Roman"/>
            <w:bCs/>
            <w:noProof/>
            <w:sz w:val="23"/>
            <w:szCs w:val="23"/>
            <w:lang w:eastAsia="zh-CN"/>
          </w:rPr>
          <w:t xml:space="preserve">Tablica 63.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124</w:t>
        </w:r>
        <w:r w:rsidR="0030767E" w:rsidRPr="0030767E">
          <w:rPr>
            <w:rFonts w:ascii="Times New Roman" w:hAnsi="Times New Roman" w:cs="Times New Roman"/>
            <w:bCs/>
            <w:noProof/>
            <w:webHidden/>
            <w:sz w:val="23"/>
            <w:szCs w:val="23"/>
          </w:rPr>
          <w:fldChar w:fldCharType="end"/>
        </w:r>
      </w:hyperlink>
    </w:p>
    <w:p w14:paraId="3C62E241" w14:textId="5AFAB1AE"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7" w:history="1">
        <w:r w:rsidR="0030767E" w:rsidRPr="0030767E">
          <w:rPr>
            <w:rStyle w:val="Hiperveza"/>
            <w:rFonts w:ascii="Times New Roman" w:eastAsia="Calibri" w:hAnsi="Times New Roman" w:cs="Times New Roman"/>
            <w:bCs/>
            <w:noProof/>
            <w:sz w:val="23"/>
            <w:szCs w:val="23"/>
            <w:lang w:eastAsia="zh-CN"/>
          </w:rPr>
          <w:t xml:space="preserve">Tablica 64. Posljedice na kritičnu infrastrukturu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125</w:t>
        </w:r>
        <w:r w:rsidR="0030767E" w:rsidRPr="0030767E">
          <w:rPr>
            <w:rFonts w:ascii="Times New Roman" w:hAnsi="Times New Roman" w:cs="Times New Roman"/>
            <w:bCs/>
            <w:noProof/>
            <w:webHidden/>
            <w:sz w:val="23"/>
            <w:szCs w:val="23"/>
          </w:rPr>
          <w:fldChar w:fldCharType="end"/>
        </w:r>
      </w:hyperlink>
    </w:p>
    <w:p w14:paraId="388EB37A" w14:textId="46FCF1E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8" w:history="1">
        <w:r w:rsidR="0030767E" w:rsidRPr="0030767E">
          <w:rPr>
            <w:rStyle w:val="Hiperveza"/>
            <w:rFonts w:ascii="Times New Roman" w:eastAsia="Calibri" w:hAnsi="Times New Roman" w:cs="Times New Roman"/>
            <w:bCs/>
            <w:noProof/>
            <w:sz w:val="23"/>
            <w:szCs w:val="23"/>
            <w:lang w:eastAsia="zh-CN"/>
          </w:rPr>
          <w:t xml:space="preserve">Tablica 65. Posljedice na ustanove/građevine javnog društvenog značaja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125</w:t>
        </w:r>
        <w:r w:rsidR="0030767E" w:rsidRPr="0030767E">
          <w:rPr>
            <w:rFonts w:ascii="Times New Roman" w:hAnsi="Times New Roman" w:cs="Times New Roman"/>
            <w:bCs/>
            <w:noProof/>
            <w:webHidden/>
            <w:sz w:val="23"/>
            <w:szCs w:val="23"/>
          </w:rPr>
          <w:fldChar w:fldCharType="end"/>
        </w:r>
      </w:hyperlink>
    </w:p>
    <w:p w14:paraId="55881D52" w14:textId="64BAED4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19" w:history="1">
        <w:r w:rsidR="0030767E" w:rsidRPr="0030767E">
          <w:rPr>
            <w:rStyle w:val="Hiperveza"/>
            <w:rFonts w:ascii="Times New Roman" w:eastAsia="Calibri" w:hAnsi="Times New Roman" w:cs="Times New Roman"/>
            <w:bCs/>
            <w:noProof/>
            <w:sz w:val="23"/>
            <w:szCs w:val="23"/>
            <w:lang w:eastAsia="zh-CN"/>
          </w:rPr>
          <w:t>Tablica 66.</w:t>
        </w:r>
        <w:r w:rsidR="0030767E" w:rsidRPr="0030767E">
          <w:rPr>
            <w:rStyle w:val="Hiperveza"/>
            <w:rFonts w:ascii="Times New Roman" w:eastAsiaTheme="minorHAnsi" w:hAnsi="Times New Roman" w:cs="Times New Roman"/>
            <w:bCs/>
            <w:noProof/>
            <w:sz w:val="23"/>
            <w:szCs w:val="23"/>
          </w:rPr>
          <w:t xml:space="preserve"> </w:t>
        </w:r>
        <w:r w:rsidR="0030767E" w:rsidRPr="0030767E">
          <w:rPr>
            <w:rStyle w:val="Hiperveza"/>
            <w:rFonts w:ascii="Times New Roman" w:eastAsia="Calibri" w:hAnsi="Times New Roman" w:cs="Times New Roman"/>
            <w:bCs/>
            <w:noProof/>
            <w:sz w:val="23"/>
            <w:szCs w:val="23"/>
            <w:lang w:eastAsia="zh-CN"/>
          </w:rPr>
          <w:t xml:space="preserve">Posljedice na društvenu stabilnost i politiku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_Toc88654519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125</w:t>
        </w:r>
        <w:r w:rsidR="0030767E" w:rsidRPr="0030767E">
          <w:rPr>
            <w:rFonts w:ascii="Times New Roman" w:hAnsi="Times New Roman" w:cs="Times New Roman"/>
            <w:bCs/>
            <w:noProof/>
            <w:webHidden/>
            <w:sz w:val="23"/>
            <w:szCs w:val="23"/>
          </w:rPr>
          <w:fldChar w:fldCharType="end"/>
        </w:r>
      </w:hyperlink>
    </w:p>
    <w:p w14:paraId="61D9B000" w14:textId="0F8F68F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0" w:history="1">
        <w:r w:rsidR="0030767E" w:rsidRPr="0030767E">
          <w:rPr>
            <w:rStyle w:val="Hiperveza"/>
            <w:rFonts w:ascii="Times New Roman" w:eastAsia="Calibri" w:hAnsi="Times New Roman" w:cs="Times New Roman"/>
            <w:bCs/>
            <w:noProof/>
            <w:sz w:val="23"/>
            <w:szCs w:val="23"/>
            <w:lang w:eastAsia="zh-CN"/>
          </w:rPr>
          <w:t xml:space="preserve">Tablica 67.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126</w:t>
        </w:r>
        <w:r w:rsidR="0030767E" w:rsidRPr="0030767E">
          <w:rPr>
            <w:rFonts w:ascii="Times New Roman" w:hAnsi="Times New Roman" w:cs="Times New Roman"/>
            <w:bCs/>
            <w:noProof/>
            <w:webHidden/>
            <w:sz w:val="23"/>
            <w:szCs w:val="23"/>
          </w:rPr>
          <w:fldChar w:fldCharType="end"/>
        </w:r>
      </w:hyperlink>
    </w:p>
    <w:p w14:paraId="7741C856" w14:textId="5F0F718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1" w:history="1">
        <w:r w:rsidR="0030767E" w:rsidRPr="0030767E">
          <w:rPr>
            <w:rStyle w:val="Hiperveza"/>
            <w:rFonts w:ascii="Times New Roman" w:hAnsi="Times New Roman" w:cs="Times New Roman"/>
            <w:bCs/>
            <w:noProof/>
            <w:sz w:val="23"/>
            <w:szCs w:val="23"/>
          </w:rPr>
          <w:t>Tablica 68. Prikaz broja dana bez oborina na području Sisačko-moslavačke županije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129</w:t>
        </w:r>
        <w:r w:rsidR="0030767E" w:rsidRPr="0030767E">
          <w:rPr>
            <w:rFonts w:ascii="Times New Roman" w:hAnsi="Times New Roman" w:cs="Times New Roman"/>
            <w:bCs/>
            <w:noProof/>
            <w:webHidden/>
            <w:sz w:val="23"/>
            <w:szCs w:val="23"/>
          </w:rPr>
          <w:fldChar w:fldCharType="end"/>
        </w:r>
      </w:hyperlink>
    </w:p>
    <w:p w14:paraId="31AF915D" w14:textId="53C723B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2" w:history="1">
        <w:r w:rsidR="0030767E" w:rsidRPr="0030767E">
          <w:rPr>
            <w:rStyle w:val="Hiperveza"/>
            <w:rFonts w:ascii="Times New Roman" w:eastAsia="Calibri" w:hAnsi="Times New Roman" w:cs="Times New Roman"/>
            <w:bCs/>
            <w:noProof/>
            <w:sz w:val="23"/>
            <w:szCs w:val="23"/>
            <w:lang w:eastAsia="zh-CN"/>
          </w:rPr>
          <w:t xml:space="preserve">Tablica 69. Posljedice na život i zdravlje ljudi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suša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131</w:t>
        </w:r>
        <w:r w:rsidR="0030767E" w:rsidRPr="0030767E">
          <w:rPr>
            <w:rFonts w:ascii="Times New Roman" w:hAnsi="Times New Roman" w:cs="Times New Roman"/>
            <w:bCs/>
            <w:noProof/>
            <w:webHidden/>
            <w:sz w:val="23"/>
            <w:szCs w:val="23"/>
          </w:rPr>
          <w:fldChar w:fldCharType="end"/>
        </w:r>
      </w:hyperlink>
    </w:p>
    <w:p w14:paraId="37687C05" w14:textId="2E2C630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3" w:history="1">
        <w:r w:rsidR="0030767E" w:rsidRPr="0030767E">
          <w:rPr>
            <w:rStyle w:val="Hiperveza"/>
            <w:rFonts w:ascii="Times New Roman" w:eastAsia="Calibri" w:hAnsi="Times New Roman" w:cs="Times New Roman"/>
            <w:bCs/>
            <w:noProof/>
            <w:sz w:val="23"/>
            <w:szCs w:val="23"/>
            <w:lang w:eastAsia="zh-CN"/>
          </w:rPr>
          <w:t xml:space="preserve">Tablica 70. Posljedice na gospodarstvo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suša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131</w:t>
        </w:r>
        <w:r w:rsidR="0030767E" w:rsidRPr="0030767E">
          <w:rPr>
            <w:rFonts w:ascii="Times New Roman" w:hAnsi="Times New Roman" w:cs="Times New Roman"/>
            <w:bCs/>
            <w:noProof/>
            <w:webHidden/>
            <w:sz w:val="23"/>
            <w:szCs w:val="23"/>
          </w:rPr>
          <w:fldChar w:fldCharType="end"/>
        </w:r>
      </w:hyperlink>
    </w:p>
    <w:p w14:paraId="3E6AA07C" w14:textId="1ACE156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4" w:history="1">
        <w:r w:rsidR="0030767E" w:rsidRPr="0030767E">
          <w:rPr>
            <w:rStyle w:val="Hiperveza"/>
            <w:rFonts w:ascii="Times New Roman" w:eastAsia="Calibri" w:hAnsi="Times New Roman" w:cs="Times New Roman"/>
            <w:bCs/>
            <w:noProof/>
            <w:sz w:val="23"/>
            <w:szCs w:val="23"/>
            <w:lang w:eastAsia="zh-CN"/>
          </w:rPr>
          <w:t xml:space="preserve">Tablica 71. Posljedice na kritičnu infrastrukturu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suša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132</w:t>
        </w:r>
        <w:r w:rsidR="0030767E" w:rsidRPr="0030767E">
          <w:rPr>
            <w:rFonts w:ascii="Times New Roman" w:hAnsi="Times New Roman" w:cs="Times New Roman"/>
            <w:bCs/>
            <w:noProof/>
            <w:webHidden/>
            <w:sz w:val="23"/>
            <w:szCs w:val="23"/>
          </w:rPr>
          <w:fldChar w:fldCharType="end"/>
        </w:r>
      </w:hyperlink>
    </w:p>
    <w:p w14:paraId="1B9B98A1" w14:textId="07A1D90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5" w:history="1">
        <w:r w:rsidR="0030767E" w:rsidRPr="0030767E">
          <w:rPr>
            <w:rStyle w:val="Hiperveza"/>
            <w:rFonts w:ascii="Times New Roman" w:eastAsia="Calibri" w:hAnsi="Times New Roman" w:cs="Times New Roman"/>
            <w:bCs/>
            <w:noProof/>
            <w:sz w:val="23"/>
            <w:szCs w:val="23"/>
            <w:lang w:eastAsia="zh-CN"/>
          </w:rPr>
          <w:t xml:space="preserve">Tablica 72. Vjerojatnost/frekvencija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suša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132</w:t>
        </w:r>
        <w:r w:rsidR="0030767E" w:rsidRPr="0030767E">
          <w:rPr>
            <w:rFonts w:ascii="Times New Roman" w:hAnsi="Times New Roman" w:cs="Times New Roman"/>
            <w:bCs/>
            <w:noProof/>
            <w:webHidden/>
            <w:sz w:val="23"/>
            <w:szCs w:val="23"/>
          </w:rPr>
          <w:fldChar w:fldCharType="end"/>
        </w:r>
      </w:hyperlink>
    </w:p>
    <w:p w14:paraId="3B3B1B53" w14:textId="6ED0C2C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6" w:history="1">
        <w:r w:rsidR="0030767E" w:rsidRPr="0030767E">
          <w:rPr>
            <w:rStyle w:val="Hiperveza"/>
            <w:rFonts w:ascii="Times New Roman" w:eastAsia="Calibri" w:hAnsi="Times New Roman" w:cs="Times New Roman"/>
            <w:bCs/>
            <w:noProof/>
            <w:sz w:val="23"/>
            <w:szCs w:val="23"/>
            <w:lang w:eastAsia="zh-CN"/>
          </w:rPr>
          <w:t>Tablica 73. Financijska sredstva proračunom predviđena za sudionike sustava civilne zaštite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141</w:t>
        </w:r>
        <w:r w:rsidR="0030767E" w:rsidRPr="0030767E">
          <w:rPr>
            <w:rFonts w:ascii="Times New Roman" w:hAnsi="Times New Roman" w:cs="Times New Roman"/>
            <w:bCs/>
            <w:noProof/>
            <w:webHidden/>
            <w:sz w:val="23"/>
            <w:szCs w:val="23"/>
          </w:rPr>
          <w:fldChar w:fldCharType="end"/>
        </w:r>
      </w:hyperlink>
    </w:p>
    <w:p w14:paraId="659419E3" w14:textId="58F5C760"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7" w:history="1">
        <w:r w:rsidR="0030767E" w:rsidRPr="0030767E">
          <w:rPr>
            <w:rStyle w:val="Hiperveza"/>
            <w:rFonts w:ascii="Times New Roman" w:hAnsi="Times New Roman" w:cs="Times New Roman"/>
            <w:bCs/>
            <w:noProof/>
            <w:sz w:val="23"/>
            <w:szCs w:val="23"/>
          </w:rPr>
          <w:t xml:space="preserve">Tablica 74. Analiza sustava civilne zaštite </w:t>
        </w:r>
        <w:r w:rsidR="0030767E" w:rsidRPr="0030767E">
          <w:rPr>
            <w:rStyle w:val="Hiperveza"/>
            <w:rFonts w:ascii="Times New Roman" w:hAnsi="Times New Roman" w:cs="Times New Roman"/>
            <w:bCs/>
            <w:noProof/>
            <w:sz w:val="23"/>
            <w:szCs w:val="23"/>
          </w:rPr>
          <w:sym w:font="Symbol" w:char="F02D"/>
        </w:r>
        <w:r w:rsidR="0030767E" w:rsidRPr="0030767E">
          <w:rPr>
            <w:rStyle w:val="Hiperveza"/>
            <w:rFonts w:ascii="Times New Roman" w:hAnsi="Times New Roman" w:cs="Times New Roman"/>
            <w:bCs/>
            <w:noProof/>
            <w:sz w:val="23"/>
            <w:szCs w:val="23"/>
          </w:rPr>
          <w:t xml:space="preserve"> područje preventive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_Toc88654527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142</w:t>
        </w:r>
        <w:r w:rsidR="0030767E" w:rsidRPr="0030767E">
          <w:rPr>
            <w:rFonts w:ascii="Times New Roman" w:hAnsi="Times New Roman" w:cs="Times New Roman"/>
            <w:bCs/>
            <w:noProof/>
            <w:webHidden/>
            <w:sz w:val="23"/>
            <w:szCs w:val="23"/>
          </w:rPr>
          <w:fldChar w:fldCharType="end"/>
        </w:r>
      </w:hyperlink>
    </w:p>
    <w:p w14:paraId="7DB21864" w14:textId="3901B1D9"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8" w:history="1">
        <w:r w:rsidR="0030767E" w:rsidRPr="0030767E">
          <w:rPr>
            <w:rStyle w:val="Hiperveza"/>
            <w:rFonts w:ascii="Times New Roman" w:eastAsia="Calibri" w:hAnsi="Times New Roman" w:cs="Times New Roman"/>
            <w:bCs/>
            <w:noProof/>
            <w:sz w:val="23"/>
            <w:szCs w:val="23"/>
            <w:lang w:eastAsia="zh-CN"/>
          </w:rPr>
          <w:t>Tablica 75. Analiza sustava civilne zaštite – potres</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_Toc88654528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149</w:t>
        </w:r>
        <w:r w:rsidR="0030767E" w:rsidRPr="0030767E">
          <w:rPr>
            <w:rFonts w:ascii="Times New Roman" w:hAnsi="Times New Roman" w:cs="Times New Roman"/>
            <w:bCs/>
            <w:noProof/>
            <w:webHidden/>
            <w:sz w:val="23"/>
            <w:szCs w:val="23"/>
          </w:rPr>
          <w:fldChar w:fldCharType="end"/>
        </w:r>
      </w:hyperlink>
    </w:p>
    <w:p w14:paraId="345EA8FE" w14:textId="60830E4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29" w:history="1">
        <w:r w:rsidR="0030767E" w:rsidRPr="0030767E">
          <w:rPr>
            <w:rStyle w:val="Hiperveza"/>
            <w:rFonts w:ascii="Times New Roman" w:eastAsia="Calibri" w:hAnsi="Times New Roman" w:cs="Times New Roman"/>
            <w:bCs/>
            <w:noProof/>
            <w:sz w:val="23"/>
            <w:szCs w:val="23"/>
            <w:lang w:eastAsia="zh-CN"/>
          </w:rPr>
          <w:t>Tablica 76. Analiza sustava civilne zaštite – poplave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_Toc88654529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153</w:t>
        </w:r>
        <w:r w:rsidR="0030767E" w:rsidRPr="0030767E">
          <w:rPr>
            <w:rFonts w:ascii="Times New Roman" w:hAnsi="Times New Roman" w:cs="Times New Roman"/>
            <w:bCs/>
            <w:noProof/>
            <w:webHidden/>
            <w:sz w:val="23"/>
            <w:szCs w:val="23"/>
          </w:rPr>
          <w:fldChar w:fldCharType="end"/>
        </w:r>
      </w:hyperlink>
    </w:p>
    <w:p w14:paraId="2E85EB12" w14:textId="673264D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0" w:history="1">
        <w:r w:rsidR="0030767E" w:rsidRPr="0030767E">
          <w:rPr>
            <w:rStyle w:val="Hiperveza"/>
            <w:rFonts w:ascii="Times New Roman" w:eastAsia="Calibri" w:hAnsi="Times New Roman" w:cs="Times New Roman"/>
            <w:bCs/>
            <w:noProof/>
            <w:sz w:val="23"/>
            <w:szCs w:val="23"/>
            <w:lang w:eastAsia="zh-CN"/>
          </w:rPr>
          <w:t>Tablica 77. Analiza sustava civilne zaštite – epidemije i pandemije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_Toc88654530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157</w:t>
        </w:r>
        <w:r w:rsidR="0030767E" w:rsidRPr="0030767E">
          <w:rPr>
            <w:rFonts w:ascii="Times New Roman" w:hAnsi="Times New Roman" w:cs="Times New Roman"/>
            <w:bCs/>
            <w:noProof/>
            <w:webHidden/>
            <w:sz w:val="23"/>
            <w:szCs w:val="23"/>
          </w:rPr>
          <w:fldChar w:fldCharType="end"/>
        </w:r>
      </w:hyperlink>
    </w:p>
    <w:p w14:paraId="6297E05D" w14:textId="1363DF81"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1" w:history="1">
        <w:r w:rsidR="0030767E" w:rsidRPr="0030767E">
          <w:rPr>
            <w:rStyle w:val="Hiperveza"/>
            <w:rFonts w:ascii="Times New Roman" w:eastAsia="Calibri" w:hAnsi="Times New Roman" w:cs="Times New Roman"/>
            <w:bCs/>
            <w:noProof/>
            <w:sz w:val="23"/>
            <w:szCs w:val="23"/>
            <w:lang w:eastAsia="zh-CN"/>
          </w:rPr>
          <w:t>Tablica 78. Analiza sustava civilne zaštite – ekstremne temperature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_Toc88654531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159</w:t>
        </w:r>
        <w:r w:rsidR="0030767E" w:rsidRPr="0030767E">
          <w:rPr>
            <w:rFonts w:ascii="Times New Roman" w:hAnsi="Times New Roman" w:cs="Times New Roman"/>
            <w:bCs/>
            <w:noProof/>
            <w:webHidden/>
            <w:sz w:val="23"/>
            <w:szCs w:val="23"/>
          </w:rPr>
          <w:fldChar w:fldCharType="end"/>
        </w:r>
      </w:hyperlink>
    </w:p>
    <w:p w14:paraId="77872CEB" w14:textId="4815D6A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2" w:history="1">
        <w:r w:rsidR="0030767E" w:rsidRPr="0030767E">
          <w:rPr>
            <w:rStyle w:val="Hiperveza"/>
            <w:rFonts w:ascii="Times New Roman" w:eastAsia="Calibri" w:hAnsi="Times New Roman" w:cs="Times New Roman"/>
            <w:bCs/>
            <w:noProof/>
            <w:sz w:val="23"/>
            <w:szCs w:val="23"/>
            <w:lang w:eastAsia="zh-CN"/>
          </w:rPr>
          <w:t>Tablica 79. Analiza sustava civilne zaštite – požar otvorenog tipa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_Toc88654532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161</w:t>
        </w:r>
        <w:r w:rsidR="0030767E" w:rsidRPr="0030767E">
          <w:rPr>
            <w:rFonts w:ascii="Times New Roman" w:hAnsi="Times New Roman" w:cs="Times New Roman"/>
            <w:bCs/>
            <w:noProof/>
            <w:webHidden/>
            <w:sz w:val="23"/>
            <w:szCs w:val="23"/>
          </w:rPr>
          <w:fldChar w:fldCharType="end"/>
        </w:r>
      </w:hyperlink>
    </w:p>
    <w:p w14:paraId="17D32B1C" w14:textId="1CA1A34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3" w:history="1">
        <w:r w:rsidR="0030767E" w:rsidRPr="0030767E">
          <w:rPr>
            <w:rStyle w:val="Hiperveza"/>
            <w:rFonts w:ascii="Times New Roman" w:eastAsia="Calibri" w:hAnsi="Times New Roman" w:cs="Times New Roman"/>
            <w:bCs/>
            <w:noProof/>
            <w:sz w:val="23"/>
            <w:szCs w:val="23"/>
            <w:lang w:eastAsia="zh-CN"/>
          </w:rPr>
          <w:t>Tablica 80.  Analiza sustava civilne zaštite – industrijske nesreće</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_Toc88654533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163</w:t>
        </w:r>
        <w:r w:rsidR="0030767E" w:rsidRPr="0030767E">
          <w:rPr>
            <w:rFonts w:ascii="Times New Roman" w:hAnsi="Times New Roman" w:cs="Times New Roman"/>
            <w:bCs/>
            <w:noProof/>
            <w:webHidden/>
            <w:sz w:val="23"/>
            <w:szCs w:val="23"/>
          </w:rPr>
          <w:fldChar w:fldCharType="end"/>
        </w:r>
      </w:hyperlink>
    </w:p>
    <w:p w14:paraId="1B298ED7" w14:textId="55D81E9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4" w:history="1">
        <w:r w:rsidR="0030767E" w:rsidRPr="0030767E">
          <w:rPr>
            <w:rStyle w:val="Hiperveza"/>
            <w:rFonts w:ascii="Times New Roman" w:eastAsia="Calibri" w:hAnsi="Times New Roman" w:cs="Times New Roman"/>
            <w:bCs/>
            <w:noProof/>
            <w:sz w:val="23"/>
            <w:szCs w:val="23"/>
            <w:lang w:eastAsia="zh-CN"/>
          </w:rPr>
          <w:t>Tablica 81.  Analiza sustava civilne zaštite – suša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_Toc88654534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167</w:t>
        </w:r>
        <w:r w:rsidR="0030767E" w:rsidRPr="0030767E">
          <w:rPr>
            <w:rFonts w:ascii="Times New Roman" w:hAnsi="Times New Roman" w:cs="Times New Roman"/>
            <w:bCs/>
            <w:noProof/>
            <w:webHidden/>
            <w:sz w:val="23"/>
            <w:szCs w:val="23"/>
          </w:rPr>
          <w:fldChar w:fldCharType="end"/>
        </w:r>
      </w:hyperlink>
    </w:p>
    <w:p w14:paraId="24599464" w14:textId="7BDC99A9"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5" w:history="1">
        <w:r w:rsidR="0030767E" w:rsidRPr="0030767E">
          <w:rPr>
            <w:rStyle w:val="Hiperveza"/>
            <w:rFonts w:ascii="Times New Roman" w:eastAsia="Calibri" w:hAnsi="Times New Roman" w:cs="Times New Roman"/>
            <w:bCs/>
            <w:noProof/>
            <w:sz w:val="23"/>
            <w:szCs w:val="23"/>
            <w:lang w:eastAsia="zh-CN"/>
          </w:rPr>
          <w:t xml:space="preserve">Tablica 82. Analiza sustava civilne zaštite </w:t>
        </w:r>
        <w:r w:rsidR="0030767E" w:rsidRPr="0030767E">
          <w:rPr>
            <w:rStyle w:val="Hiperveza"/>
            <w:rFonts w:ascii="Times New Roman" w:eastAsia="Calibri" w:hAnsi="Times New Roman" w:cs="Times New Roman"/>
            <w:bCs/>
            <w:noProof/>
            <w:sz w:val="23"/>
            <w:szCs w:val="23"/>
            <w:lang w:eastAsia="zh-CN"/>
          </w:rPr>
          <w:sym w:font="Symbol" w:char="F02D"/>
        </w:r>
        <w:r w:rsidR="0030767E" w:rsidRPr="0030767E">
          <w:rPr>
            <w:rStyle w:val="Hiperveza"/>
            <w:rFonts w:ascii="Times New Roman" w:eastAsia="Calibri" w:hAnsi="Times New Roman" w:cs="Times New Roman"/>
            <w:bCs/>
            <w:noProof/>
            <w:sz w:val="23"/>
            <w:szCs w:val="23"/>
            <w:lang w:eastAsia="zh-CN"/>
          </w:rPr>
          <w:t xml:space="preserve">  ukupno</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_Toc88654535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169</w:t>
        </w:r>
        <w:r w:rsidR="0030767E" w:rsidRPr="0030767E">
          <w:rPr>
            <w:rFonts w:ascii="Times New Roman" w:hAnsi="Times New Roman" w:cs="Times New Roman"/>
            <w:bCs/>
            <w:noProof/>
            <w:webHidden/>
            <w:sz w:val="23"/>
            <w:szCs w:val="23"/>
          </w:rPr>
          <w:fldChar w:fldCharType="end"/>
        </w:r>
      </w:hyperlink>
    </w:p>
    <w:p w14:paraId="1B9E8258" w14:textId="3830573C"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bCs/>
          <w:smallCaps w:val="0"/>
          <w:noProof/>
          <w:sz w:val="23"/>
          <w:szCs w:val="23"/>
          <w:lang w:eastAsia="hr-HR"/>
        </w:rPr>
      </w:pPr>
      <w:hyperlink w:anchor="_Toc88654536" w:history="1">
        <w:r w:rsidR="0030767E" w:rsidRPr="0030767E">
          <w:rPr>
            <w:rStyle w:val="Hiperveza"/>
            <w:rFonts w:ascii="Times New Roman" w:eastAsia="Calibri" w:hAnsi="Times New Roman" w:cs="Times New Roman"/>
            <w:bCs/>
            <w:noProof/>
            <w:sz w:val="23"/>
            <w:szCs w:val="23"/>
            <w:lang w:eastAsia="zh-CN"/>
          </w:rPr>
          <w:t>Tablica 83. Vrednovanje rizika</w:t>
        </w:r>
        <w:r w:rsidR="0030767E" w:rsidRPr="0030767E">
          <w:rPr>
            <w:rFonts w:ascii="Times New Roman" w:hAnsi="Times New Roman" w:cs="Times New Roman"/>
            <w:bCs/>
            <w:noProof/>
            <w:webHidden/>
            <w:sz w:val="23"/>
            <w:szCs w:val="23"/>
          </w:rPr>
          <w:tab/>
        </w:r>
        <w:r w:rsidR="0030767E" w:rsidRPr="0030767E">
          <w:rPr>
            <w:rFonts w:ascii="Times New Roman" w:hAnsi="Times New Roman" w:cs="Times New Roman"/>
            <w:bCs/>
            <w:noProof/>
            <w:webHidden/>
            <w:sz w:val="23"/>
            <w:szCs w:val="23"/>
          </w:rPr>
          <w:fldChar w:fldCharType="begin"/>
        </w:r>
        <w:r w:rsidR="0030767E" w:rsidRPr="0030767E">
          <w:rPr>
            <w:rFonts w:ascii="Times New Roman" w:hAnsi="Times New Roman" w:cs="Times New Roman"/>
            <w:bCs/>
            <w:noProof/>
            <w:webHidden/>
            <w:sz w:val="23"/>
            <w:szCs w:val="23"/>
          </w:rPr>
          <w:instrText xml:space="preserve"> PAGEREF _Toc88654536 \h </w:instrText>
        </w:r>
        <w:r w:rsidR="0030767E" w:rsidRPr="0030767E">
          <w:rPr>
            <w:rFonts w:ascii="Times New Roman" w:hAnsi="Times New Roman" w:cs="Times New Roman"/>
            <w:bCs/>
            <w:noProof/>
            <w:webHidden/>
            <w:sz w:val="23"/>
            <w:szCs w:val="23"/>
          </w:rPr>
        </w:r>
        <w:r w:rsidR="0030767E" w:rsidRPr="0030767E">
          <w:rPr>
            <w:rFonts w:ascii="Times New Roman" w:hAnsi="Times New Roman" w:cs="Times New Roman"/>
            <w:bCs/>
            <w:noProof/>
            <w:webHidden/>
            <w:sz w:val="23"/>
            <w:szCs w:val="23"/>
          </w:rPr>
          <w:fldChar w:fldCharType="separate"/>
        </w:r>
        <w:r w:rsidR="005E379B">
          <w:rPr>
            <w:rFonts w:ascii="Times New Roman" w:hAnsi="Times New Roman" w:cs="Times New Roman"/>
            <w:bCs/>
            <w:noProof/>
            <w:webHidden/>
            <w:sz w:val="23"/>
            <w:szCs w:val="23"/>
          </w:rPr>
          <w:t>171</w:t>
        </w:r>
        <w:r w:rsidR="0030767E" w:rsidRPr="0030767E">
          <w:rPr>
            <w:rFonts w:ascii="Times New Roman" w:hAnsi="Times New Roman" w:cs="Times New Roman"/>
            <w:bCs/>
            <w:noProof/>
            <w:webHidden/>
            <w:sz w:val="23"/>
            <w:szCs w:val="23"/>
          </w:rPr>
          <w:fldChar w:fldCharType="end"/>
        </w:r>
      </w:hyperlink>
    </w:p>
    <w:p w14:paraId="5C62D391" w14:textId="2AFB1E6C" w:rsidR="007C29C8" w:rsidRPr="0030767E" w:rsidRDefault="007C29C8" w:rsidP="0030767E">
      <w:pPr>
        <w:spacing w:line="276" w:lineRule="auto"/>
        <w:jc w:val="center"/>
        <w:rPr>
          <w:rFonts w:ascii="Times New Roman" w:hAnsi="Times New Roman" w:cs="Times New Roman"/>
          <w:bCs/>
          <w:sz w:val="23"/>
          <w:szCs w:val="23"/>
          <w:highlight w:val="yellow"/>
        </w:rPr>
        <w:sectPr w:rsidR="007C29C8" w:rsidRPr="0030767E" w:rsidSect="001C6215">
          <w:pgSz w:w="11906" w:h="16838"/>
          <w:pgMar w:top="1418" w:right="1418" w:bottom="1418" w:left="1701" w:header="709" w:footer="709" w:gutter="0"/>
          <w:cols w:space="708"/>
          <w:docGrid w:linePitch="360"/>
        </w:sectPr>
      </w:pPr>
      <w:r w:rsidRPr="0030767E">
        <w:rPr>
          <w:rFonts w:ascii="Times New Roman" w:hAnsi="Times New Roman" w:cs="Times New Roman"/>
          <w:bCs/>
          <w:sz w:val="23"/>
          <w:szCs w:val="23"/>
          <w:highlight w:val="yellow"/>
        </w:rPr>
        <w:fldChar w:fldCharType="end"/>
      </w:r>
    </w:p>
    <w:p w14:paraId="7C70FB79" w14:textId="1F0C0F4F" w:rsidR="00531E9B" w:rsidRPr="00864D55" w:rsidRDefault="00531E9B" w:rsidP="001523B2">
      <w:pPr>
        <w:jc w:val="center"/>
        <w:rPr>
          <w:rFonts w:ascii="Times New Roman" w:hAnsi="Times New Roman" w:cs="Times New Roman"/>
          <w:b/>
          <w:sz w:val="24"/>
          <w:szCs w:val="24"/>
        </w:rPr>
      </w:pPr>
      <w:r w:rsidRPr="00864D55">
        <w:rPr>
          <w:rFonts w:ascii="Times New Roman" w:hAnsi="Times New Roman" w:cs="Times New Roman"/>
          <w:b/>
          <w:sz w:val="24"/>
          <w:szCs w:val="24"/>
        </w:rPr>
        <w:lastRenderedPageBreak/>
        <w:t>POPIS SLIKA</w:t>
      </w:r>
    </w:p>
    <w:p w14:paraId="6DCFC6C5" w14:textId="4034A00B" w:rsidR="0030767E" w:rsidRPr="0030767E" w:rsidRDefault="007C29C8"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r w:rsidRPr="00864D55">
        <w:rPr>
          <w:rFonts w:ascii="Times New Roman" w:hAnsi="Times New Roman" w:cs="Times New Roman"/>
          <w:bCs/>
          <w:sz w:val="22"/>
          <w:szCs w:val="22"/>
          <w:highlight w:val="yellow"/>
        </w:rPr>
        <w:fldChar w:fldCharType="begin"/>
      </w:r>
      <w:r w:rsidRPr="00864D55">
        <w:rPr>
          <w:rFonts w:ascii="Times New Roman" w:hAnsi="Times New Roman" w:cs="Times New Roman"/>
          <w:bCs/>
          <w:sz w:val="22"/>
          <w:szCs w:val="22"/>
          <w:highlight w:val="yellow"/>
        </w:rPr>
        <w:instrText xml:space="preserve"> TOC \h \z \c "Slika" </w:instrText>
      </w:r>
      <w:r w:rsidRPr="00864D55">
        <w:rPr>
          <w:rFonts w:ascii="Times New Roman" w:hAnsi="Times New Roman" w:cs="Times New Roman"/>
          <w:bCs/>
          <w:sz w:val="22"/>
          <w:szCs w:val="22"/>
          <w:highlight w:val="yellow"/>
        </w:rPr>
        <w:fldChar w:fldCharType="separate"/>
      </w:r>
      <w:hyperlink w:anchor="_Toc88654555" w:history="1">
        <w:r w:rsidR="0030767E" w:rsidRPr="0030767E">
          <w:rPr>
            <w:rStyle w:val="Hiperveza"/>
            <w:rFonts w:ascii="Times New Roman" w:hAnsi="Times New Roman" w:cs="Times New Roman"/>
            <w:noProof/>
            <w:sz w:val="23"/>
            <w:szCs w:val="23"/>
          </w:rPr>
          <w:t>Slika 1. Model prikaza HRN EN ISO 31000 – Od procjene do upravljanja rizicima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_Toc88654555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16</w:t>
        </w:r>
        <w:r w:rsidR="0030767E" w:rsidRPr="0030767E">
          <w:rPr>
            <w:rFonts w:ascii="Times New Roman" w:hAnsi="Times New Roman" w:cs="Times New Roman"/>
            <w:noProof/>
            <w:webHidden/>
            <w:sz w:val="23"/>
            <w:szCs w:val="23"/>
          </w:rPr>
          <w:fldChar w:fldCharType="end"/>
        </w:r>
      </w:hyperlink>
    </w:p>
    <w:p w14:paraId="57096A54" w14:textId="3D258FC7"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56" w:history="1">
        <w:r w:rsidR="0030767E" w:rsidRPr="0030767E">
          <w:rPr>
            <w:rStyle w:val="Hiperveza"/>
            <w:rFonts w:ascii="Times New Roman" w:hAnsi="Times New Roman" w:cs="Times New Roman"/>
            <w:noProof/>
            <w:sz w:val="23"/>
            <w:szCs w:val="23"/>
          </w:rPr>
          <w:t>Slika 2. Položaj Grada Siska u Sisačko-moslavačkoj  županiji</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_Toc88654556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18</w:t>
        </w:r>
        <w:r w:rsidR="0030767E" w:rsidRPr="0030767E">
          <w:rPr>
            <w:rFonts w:ascii="Times New Roman" w:hAnsi="Times New Roman" w:cs="Times New Roman"/>
            <w:noProof/>
            <w:webHidden/>
            <w:sz w:val="23"/>
            <w:szCs w:val="23"/>
          </w:rPr>
          <w:fldChar w:fldCharType="end"/>
        </w:r>
      </w:hyperlink>
    </w:p>
    <w:p w14:paraId="1F40EE9C" w14:textId="526470FB"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57" w:history="1">
        <w:r w:rsidR="0030767E" w:rsidRPr="0030767E">
          <w:rPr>
            <w:rStyle w:val="Hiperveza"/>
            <w:rFonts w:ascii="Times New Roman" w:hAnsi="Times New Roman" w:cs="Times New Roman"/>
            <w:noProof/>
            <w:sz w:val="23"/>
            <w:szCs w:val="23"/>
          </w:rPr>
          <w:t>Slika 3. Prostorni raspored naselja na području Grada Siska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_Toc88654557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19</w:t>
        </w:r>
        <w:r w:rsidR="0030767E" w:rsidRPr="0030767E">
          <w:rPr>
            <w:rFonts w:ascii="Times New Roman" w:hAnsi="Times New Roman" w:cs="Times New Roman"/>
            <w:noProof/>
            <w:webHidden/>
            <w:sz w:val="23"/>
            <w:szCs w:val="23"/>
          </w:rPr>
          <w:fldChar w:fldCharType="end"/>
        </w:r>
      </w:hyperlink>
    </w:p>
    <w:p w14:paraId="190EA533" w14:textId="3D94F3A4"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58" w:history="1">
        <w:r w:rsidR="0030767E" w:rsidRPr="0030767E">
          <w:rPr>
            <w:rStyle w:val="Hiperveza"/>
            <w:rFonts w:ascii="Times New Roman" w:hAnsi="Times New Roman" w:cs="Times New Roman"/>
            <w:noProof/>
            <w:sz w:val="23"/>
            <w:szCs w:val="23"/>
          </w:rPr>
          <w:t>Slika 4. Zaštićena područja prirode u Gradu Sisku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_Toc88654558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39</w:t>
        </w:r>
        <w:r w:rsidR="0030767E" w:rsidRPr="0030767E">
          <w:rPr>
            <w:rFonts w:ascii="Times New Roman" w:hAnsi="Times New Roman" w:cs="Times New Roman"/>
            <w:noProof/>
            <w:webHidden/>
            <w:sz w:val="23"/>
            <w:szCs w:val="23"/>
          </w:rPr>
          <w:fldChar w:fldCharType="end"/>
        </w:r>
      </w:hyperlink>
    </w:p>
    <w:p w14:paraId="61E456CA" w14:textId="21F1FF95"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59" w:history="1">
        <w:r w:rsidR="0030767E" w:rsidRPr="0030767E">
          <w:rPr>
            <w:rStyle w:val="Hiperveza"/>
            <w:rFonts w:ascii="Times New Roman" w:hAnsi="Times New Roman" w:cs="Times New Roman"/>
            <w:noProof/>
            <w:sz w:val="23"/>
            <w:szCs w:val="23"/>
          </w:rPr>
          <w:t>Slika 5. Područja ekološke mreže u Gradu Sisku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_Toc88654559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40</w:t>
        </w:r>
        <w:r w:rsidR="0030767E" w:rsidRPr="0030767E">
          <w:rPr>
            <w:rFonts w:ascii="Times New Roman" w:hAnsi="Times New Roman" w:cs="Times New Roman"/>
            <w:noProof/>
            <w:webHidden/>
            <w:sz w:val="23"/>
            <w:szCs w:val="23"/>
          </w:rPr>
          <w:fldChar w:fldCharType="end"/>
        </w:r>
      </w:hyperlink>
    </w:p>
    <w:p w14:paraId="0FE2653E" w14:textId="5733250C"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0" w:history="1">
        <w:r w:rsidR="0030767E" w:rsidRPr="0030767E">
          <w:rPr>
            <w:rStyle w:val="Hiperveza"/>
            <w:rFonts w:ascii="Times New Roman" w:hAnsi="Times New Roman" w:cs="Times New Roman"/>
            <w:noProof/>
            <w:sz w:val="23"/>
            <w:szCs w:val="23"/>
          </w:rPr>
          <w:t>Slika 6. Karta epicentara potresa u Hrvatskoj</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64</w:t>
        </w:r>
        <w:r w:rsidR="0030767E" w:rsidRPr="0030767E">
          <w:rPr>
            <w:rFonts w:ascii="Times New Roman" w:hAnsi="Times New Roman" w:cs="Times New Roman"/>
            <w:noProof/>
            <w:webHidden/>
            <w:sz w:val="23"/>
            <w:szCs w:val="23"/>
          </w:rPr>
          <w:fldChar w:fldCharType="end"/>
        </w:r>
      </w:hyperlink>
    </w:p>
    <w:p w14:paraId="7B52B78A" w14:textId="69D5913A"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1" w:history="1">
        <w:r w:rsidR="0030767E" w:rsidRPr="0030767E">
          <w:rPr>
            <w:rStyle w:val="Hiperveza"/>
            <w:rFonts w:ascii="Times New Roman" w:eastAsia="Calibri" w:hAnsi="Times New Roman" w:cs="Times New Roman"/>
            <w:noProof/>
            <w:sz w:val="23"/>
            <w:szCs w:val="23"/>
            <w:lang w:eastAsia="zh-CN"/>
          </w:rPr>
          <w:t>Slika 7. Karta potresnih područja RH za povratno razdoblje 475 godina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68</w:t>
        </w:r>
        <w:r w:rsidR="0030767E" w:rsidRPr="0030767E">
          <w:rPr>
            <w:rFonts w:ascii="Times New Roman" w:hAnsi="Times New Roman" w:cs="Times New Roman"/>
            <w:noProof/>
            <w:webHidden/>
            <w:sz w:val="23"/>
            <w:szCs w:val="23"/>
          </w:rPr>
          <w:fldChar w:fldCharType="end"/>
        </w:r>
      </w:hyperlink>
    </w:p>
    <w:p w14:paraId="2F5815EE" w14:textId="09B2C24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2" w:history="1">
        <w:r w:rsidR="0030767E" w:rsidRPr="0030767E">
          <w:rPr>
            <w:rStyle w:val="Hiperveza"/>
            <w:rFonts w:ascii="Times New Roman" w:eastAsia="Calibri" w:hAnsi="Times New Roman" w:cs="Times New Roman"/>
            <w:noProof/>
            <w:sz w:val="23"/>
            <w:szCs w:val="23"/>
            <w:lang w:eastAsia="zh-CN"/>
          </w:rPr>
          <w:t>Slika 8. Karta srednje godišnje količine oborina (mm) prema podacima 1971.-2000. godine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85</w:t>
        </w:r>
        <w:r w:rsidR="0030767E" w:rsidRPr="0030767E">
          <w:rPr>
            <w:rFonts w:ascii="Times New Roman" w:hAnsi="Times New Roman" w:cs="Times New Roman"/>
            <w:noProof/>
            <w:webHidden/>
            <w:sz w:val="23"/>
            <w:szCs w:val="23"/>
          </w:rPr>
          <w:fldChar w:fldCharType="end"/>
        </w:r>
      </w:hyperlink>
    </w:p>
    <w:p w14:paraId="614E1B68" w14:textId="17E23C1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3" w:history="1">
        <w:r w:rsidR="0030767E" w:rsidRPr="0030767E">
          <w:rPr>
            <w:rStyle w:val="Hiperveza"/>
            <w:rFonts w:ascii="Times New Roman" w:eastAsia="Calibri" w:hAnsi="Times New Roman" w:cs="Times New Roman"/>
            <w:noProof/>
            <w:sz w:val="23"/>
            <w:szCs w:val="23"/>
            <w:lang w:eastAsia="zh-CN"/>
          </w:rPr>
          <w:t>Slika 9. Odstupanje srednje sezonske temperature zraka (</w:t>
        </w:r>
        <w:r w:rsidR="0030767E" w:rsidRPr="0030767E">
          <w:rPr>
            <w:rStyle w:val="Hiperveza"/>
            <w:rFonts w:ascii="Times New Roman" w:eastAsia="Calibri" w:hAnsi="Times New Roman" w:cs="Times New Roman"/>
            <w:noProof/>
            <w:sz w:val="23"/>
            <w:szCs w:val="23"/>
            <w:vertAlign w:val="superscript"/>
            <w:lang w:eastAsia="zh-CN"/>
          </w:rPr>
          <w:t>o</w:t>
        </w:r>
        <w:r w:rsidR="0030767E" w:rsidRPr="0030767E">
          <w:rPr>
            <w:rStyle w:val="Hiperveza"/>
            <w:rFonts w:ascii="Times New Roman" w:eastAsia="Calibri" w:hAnsi="Times New Roman" w:cs="Times New Roman"/>
            <w:noProof/>
            <w:sz w:val="23"/>
            <w:szCs w:val="23"/>
            <w:lang w:eastAsia="zh-CN"/>
          </w:rPr>
          <w:t>C) od višegodišnjeg prosjeka za razdoblje 1961. - 1990. godina za Hrvatsku za ljeto 2018. godine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_Toc88654563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98</w:t>
        </w:r>
        <w:r w:rsidR="0030767E" w:rsidRPr="0030767E">
          <w:rPr>
            <w:rFonts w:ascii="Times New Roman" w:hAnsi="Times New Roman" w:cs="Times New Roman"/>
            <w:noProof/>
            <w:webHidden/>
            <w:sz w:val="23"/>
            <w:szCs w:val="23"/>
          </w:rPr>
          <w:fldChar w:fldCharType="end"/>
        </w:r>
      </w:hyperlink>
    </w:p>
    <w:p w14:paraId="0C7E5DB8" w14:textId="692BD4E3"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4" w:history="1">
        <w:r w:rsidR="0030767E" w:rsidRPr="0030767E">
          <w:rPr>
            <w:rStyle w:val="Hiperveza"/>
            <w:rFonts w:ascii="Times New Roman" w:hAnsi="Times New Roman" w:cs="Times New Roman"/>
            <w:noProof/>
            <w:sz w:val="23"/>
            <w:szCs w:val="23"/>
          </w:rPr>
          <w:t>Slika 10. položaja INA Rafinerije nafte Sisak s okolnim naseljima u radijusu od 2,0 km</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_Toc88654564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115</w:t>
        </w:r>
        <w:r w:rsidR="0030767E" w:rsidRPr="0030767E">
          <w:rPr>
            <w:rFonts w:ascii="Times New Roman" w:hAnsi="Times New Roman" w:cs="Times New Roman"/>
            <w:noProof/>
            <w:webHidden/>
            <w:sz w:val="23"/>
            <w:szCs w:val="23"/>
          </w:rPr>
          <w:fldChar w:fldCharType="end"/>
        </w:r>
      </w:hyperlink>
    </w:p>
    <w:p w14:paraId="66DE15C3" w14:textId="3094065E"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5" w:history="1">
        <w:r w:rsidR="0030767E" w:rsidRPr="0030767E">
          <w:rPr>
            <w:rStyle w:val="Hiperveza"/>
            <w:rFonts w:ascii="Times New Roman" w:hAnsi="Times New Roman" w:cs="Times New Roman"/>
            <w:noProof/>
            <w:sz w:val="23"/>
            <w:szCs w:val="23"/>
          </w:rPr>
          <w:t>Slika 11. Otisak sa širinom oblaka plina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_Toc88654565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119</w:t>
        </w:r>
        <w:r w:rsidR="0030767E" w:rsidRPr="0030767E">
          <w:rPr>
            <w:rFonts w:ascii="Times New Roman" w:hAnsi="Times New Roman" w:cs="Times New Roman"/>
            <w:noProof/>
            <w:webHidden/>
            <w:sz w:val="23"/>
            <w:szCs w:val="23"/>
          </w:rPr>
          <w:fldChar w:fldCharType="end"/>
        </w:r>
      </w:hyperlink>
    </w:p>
    <w:p w14:paraId="70F5C356" w14:textId="0D4DA9A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6" w:history="1">
        <w:r w:rsidR="0030767E" w:rsidRPr="0030767E">
          <w:rPr>
            <w:rStyle w:val="Hiperveza"/>
            <w:rFonts w:ascii="Times New Roman" w:hAnsi="Times New Roman" w:cs="Times New Roman"/>
            <w:noProof/>
            <w:sz w:val="23"/>
            <w:szCs w:val="23"/>
          </w:rPr>
          <w:t>Slika 12. Bočni prikaz s visinom oblaka plina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_Toc88654566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119</w:t>
        </w:r>
        <w:r w:rsidR="0030767E" w:rsidRPr="0030767E">
          <w:rPr>
            <w:rFonts w:ascii="Times New Roman" w:hAnsi="Times New Roman" w:cs="Times New Roman"/>
            <w:noProof/>
            <w:webHidden/>
            <w:sz w:val="23"/>
            <w:szCs w:val="23"/>
          </w:rPr>
          <w:fldChar w:fldCharType="end"/>
        </w:r>
      </w:hyperlink>
    </w:p>
    <w:p w14:paraId="1F53B0DB" w14:textId="1697559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7" w:history="1">
        <w:r w:rsidR="0030767E" w:rsidRPr="0030767E">
          <w:rPr>
            <w:rStyle w:val="Hiperveza"/>
            <w:rFonts w:ascii="Times New Roman" w:hAnsi="Times New Roman" w:cs="Times New Roman"/>
            <w:noProof/>
            <w:sz w:val="23"/>
            <w:szCs w:val="23"/>
          </w:rPr>
          <w:t>Slika 13. Najviše koncentracije u ppm unutar oblaka plina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_Toc88654567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120</w:t>
        </w:r>
        <w:r w:rsidR="0030767E" w:rsidRPr="0030767E">
          <w:rPr>
            <w:rFonts w:ascii="Times New Roman" w:hAnsi="Times New Roman" w:cs="Times New Roman"/>
            <w:noProof/>
            <w:webHidden/>
            <w:sz w:val="23"/>
            <w:szCs w:val="23"/>
          </w:rPr>
          <w:fldChar w:fldCharType="end"/>
        </w:r>
      </w:hyperlink>
    </w:p>
    <w:p w14:paraId="68B489B6" w14:textId="6FF87412"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8" w:history="1">
        <w:r w:rsidR="0030767E" w:rsidRPr="0030767E">
          <w:rPr>
            <w:rStyle w:val="Hiperveza"/>
            <w:rFonts w:ascii="Times New Roman" w:hAnsi="Times New Roman" w:cs="Times New Roman"/>
            <w:noProof/>
            <w:sz w:val="23"/>
            <w:szCs w:val="23"/>
          </w:rPr>
          <w:t>Slika 14. Jet-fire na mjestu loma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_Toc88654568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120</w:t>
        </w:r>
        <w:r w:rsidR="0030767E" w:rsidRPr="0030767E">
          <w:rPr>
            <w:rFonts w:ascii="Times New Roman" w:hAnsi="Times New Roman" w:cs="Times New Roman"/>
            <w:noProof/>
            <w:webHidden/>
            <w:sz w:val="23"/>
            <w:szCs w:val="23"/>
          </w:rPr>
          <w:fldChar w:fldCharType="end"/>
        </w:r>
      </w:hyperlink>
    </w:p>
    <w:p w14:paraId="7114083F" w14:textId="20514B96"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69" w:history="1">
        <w:r w:rsidR="0030767E" w:rsidRPr="0030767E">
          <w:rPr>
            <w:rStyle w:val="Hiperveza"/>
            <w:rFonts w:ascii="Times New Roman" w:hAnsi="Times New Roman" w:cs="Times New Roman"/>
            <w:noProof/>
            <w:sz w:val="23"/>
            <w:szCs w:val="23"/>
          </w:rPr>
          <w:t>Slika 15. Prikaz zona nadtlaka za kasnu eksploziju</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_Toc88654569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121</w:t>
        </w:r>
        <w:r w:rsidR="0030767E" w:rsidRPr="0030767E">
          <w:rPr>
            <w:rFonts w:ascii="Times New Roman" w:hAnsi="Times New Roman" w:cs="Times New Roman"/>
            <w:noProof/>
            <w:webHidden/>
            <w:sz w:val="23"/>
            <w:szCs w:val="23"/>
          </w:rPr>
          <w:fldChar w:fldCharType="end"/>
        </w:r>
      </w:hyperlink>
    </w:p>
    <w:p w14:paraId="288D3FC4" w14:textId="2C9B4AD9"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70" w:history="1">
        <w:r w:rsidR="0030767E" w:rsidRPr="0030767E">
          <w:rPr>
            <w:rStyle w:val="Hiperveza"/>
            <w:rFonts w:ascii="Times New Roman" w:hAnsi="Times New Roman" w:cs="Times New Roman"/>
            <w:noProof/>
            <w:sz w:val="23"/>
            <w:szCs w:val="23"/>
          </w:rPr>
          <w:t>Slika 16. Intenzitet zračenja vatrene lopte unutar x/y ravnine</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_Toc88654570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122</w:t>
        </w:r>
        <w:r w:rsidR="0030767E" w:rsidRPr="0030767E">
          <w:rPr>
            <w:rFonts w:ascii="Times New Roman" w:hAnsi="Times New Roman" w:cs="Times New Roman"/>
            <w:noProof/>
            <w:webHidden/>
            <w:sz w:val="23"/>
            <w:szCs w:val="23"/>
          </w:rPr>
          <w:fldChar w:fldCharType="end"/>
        </w:r>
      </w:hyperlink>
    </w:p>
    <w:p w14:paraId="4DD404D0" w14:textId="5514DF1D"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71" w:history="1">
        <w:r w:rsidR="0030767E" w:rsidRPr="0030767E">
          <w:rPr>
            <w:rStyle w:val="Hiperveza"/>
            <w:rFonts w:ascii="Times New Roman" w:hAnsi="Times New Roman" w:cs="Times New Roman"/>
            <w:noProof/>
            <w:sz w:val="23"/>
            <w:szCs w:val="23"/>
          </w:rPr>
          <w:t>Slika 17. Intenzitet nadtlaka prilikom BLEVE za UNP spremnik D-23</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_Toc88654571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123</w:t>
        </w:r>
        <w:r w:rsidR="0030767E" w:rsidRPr="0030767E">
          <w:rPr>
            <w:rFonts w:ascii="Times New Roman" w:hAnsi="Times New Roman" w:cs="Times New Roman"/>
            <w:noProof/>
            <w:webHidden/>
            <w:sz w:val="23"/>
            <w:szCs w:val="23"/>
          </w:rPr>
          <w:fldChar w:fldCharType="end"/>
        </w:r>
      </w:hyperlink>
    </w:p>
    <w:p w14:paraId="59C98BC2" w14:textId="536D5C38" w:rsidR="0030767E" w:rsidRPr="0030767E" w:rsidRDefault="006E2014" w:rsidP="0030767E">
      <w:pPr>
        <w:pStyle w:val="Tablicaslika"/>
        <w:tabs>
          <w:tab w:val="right" w:leader="dot" w:pos="8777"/>
        </w:tabs>
        <w:spacing w:line="276" w:lineRule="auto"/>
        <w:rPr>
          <w:rFonts w:ascii="Times New Roman" w:eastAsiaTheme="minorEastAsia" w:hAnsi="Times New Roman" w:cs="Times New Roman"/>
          <w:smallCaps w:val="0"/>
          <w:noProof/>
          <w:sz w:val="23"/>
          <w:szCs w:val="23"/>
          <w:lang w:eastAsia="hr-HR"/>
        </w:rPr>
      </w:pPr>
      <w:hyperlink w:anchor="_Toc88654572" w:history="1">
        <w:r w:rsidR="0030767E" w:rsidRPr="0030767E">
          <w:rPr>
            <w:rStyle w:val="Hiperveza"/>
            <w:rFonts w:ascii="Times New Roman" w:eastAsia="Calibri" w:hAnsi="Times New Roman" w:cs="Times New Roman"/>
            <w:noProof/>
            <w:sz w:val="23"/>
            <w:szCs w:val="23"/>
            <w:lang w:eastAsia="zh-CN"/>
          </w:rPr>
          <w:t>Slika 18. Vrednovanje rizika - ALARP načela</w:t>
        </w:r>
        <w:r w:rsidR="0030767E" w:rsidRPr="0030767E">
          <w:rPr>
            <w:rFonts w:ascii="Times New Roman" w:hAnsi="Times New Roman" w:cs="Times New Roman"/>
            <w:noProof/>
            <w:webHidden/>
            <w:sz w:val="23"/>
            <w:szCs w:val="23"/>
          </w:rPr>
          <w:tab/>
        </w:r>
        <w:r w:rsidR="0030767E" w:rsidRPr="0030767E">
          <w:rPr>
            <w:rFonts w:ascii="Times New Roman" w:hAnsi="Times New Roman" w:cs="Times New Roman"/>
            <w:noProof/>
            <w:webHidden/>
            <w:sz w:val="23"/>
            <w:szCs w:val="23"/>
          </w:rPr>
          <w:fldChar w:fldCharType="begin"/>
        </w:r>
        <w:r w:rsidR="0030767E" w:rsidRPr="0030767E">
          <w:rPr>
            <w:rFonts w:ascii="Times New Roman" w:hAnsi="Times New Roman" w:cs="Times New Roman"/>
            <w:noProof/>
            <w:webHidden/>
            <w:sz w:val="23"/>
            <w:szCs w:val="23"/>
          </w:rPr>
          <w:instrText xml:space="preserve"> PAGEREF _Toc88654572 \h </w:instrText>
        </w:r>
        <w:r w:rsidR="0030767E" w:rsidRPr="0030767E">
          <w:rPr>
            <w:rFonts w:ascii="Times New Roman" w:hAnsi="Times New Roman" w:cs="Times New Roman"/>
            <w:noProof/>
            <w:webHidden/>
            <w:sz w:val="23"/>
            <w:szCs w:val="23"/>
          </w:rPr>
        </w:r>
        <w:r w:rsidR="0030767E" w:rsidRPr="0030767E">
          <w:rPr>
            <w:rFonts w:ascii="Times New Roman" w:hAnsi="Times New Roman" w:cs="Times New Roman"/>
            <w:noProof/>
            <w:webHidden/>
            <w:sz w:val="23"/>
            <w:szCs w:val="23"/>
          </w:rPr>
          <w:fldChar w:fldCharType="separate"/>
        </w:r>
        <w:r w:rsidR="005E379B">
          <w:rPr>
            <w:rFonts w:ascii="Times New Roman" w:hAnsi="Times New Roman" w:cs="Times New Roman"/>
            <w:noProof/>
            <w:webHidden/>
            <w:sz w:val="23"/>
            <w:szCs w:val="23"/>
          </w:rPr>
          <w:t>170</w:t>
        </w:r>
        <w:r w:rsidR="0030767E" w:rsidRPr="0030767E">
          <w:rPr>
            <w:rFonts w:ascii="Times New Roman" w:hAnsi="Times New Roman" w:cs="Times New Roman"/>
            <w:noProof/>
            <w:webHidden/>
            <w:sz w:val="23"/>
            <w:szCs w:val="23"/>
          </w:rPr>
          <w:fldChar w:fldCharType="end"/>
        </w:r>
      </w:hyperlink>
    </w:p>
    <w:p w14:paraId="2CB40AE3" w14:textId="24037668" w:rsidR="007C29C8" w:rsidRPr="009356A1" w:rsidRDefault="007C29C8" w:rsidP="00864D55">
      <w:pPr>
        <w:spacing w:line="276" w:lineRule="auto"/>
        <w:jc w:val="center"/>
        <w:rPr>
          <w:rFonts w:asciiTheme="majorHAnsi" w:hAnsiTheme="majorHAnsi" w:cstheme="majorHAnsi"/>
          <w:b/>
          <w:sz w:val="28"/>
          <w:szCs w:val="28"/>
        </w:rPr>
      </w:pPr>
      <w:r w:rsidRPr="00864D55">
        <w:rPr>
          <w:rFonts w:ascii="Times New Roman" w:hAnsi="Times New Roman" w:cs="Times New Roman"/>
          <w:bCs/>
          <w:highlight w:val="yellow"/>
        </w:rPr>
        <w:fldChar w:fldCharType="end"/>
      </w:r>
    </w:p>
    <w:p w14:paraId="19FDAA46" w14:textId="77777777" w:rsidR="001C6215" w:rsidRPr="00A75C6A" w:rsidRDefault="001C6215" w:rsidP="003870BB">
      <w:pPr>
        <w:spacing w:after="0" w:line="360" w:lineRule="auto"/>
        <w:jc w:val="both"/>
        <w:rPr>
          <w:bCs/>
          <w:sz w:val="24"/>
          <w:szCs w:val="24"/>
        </w:rPr>
      </w:pPr>
    </w:p>
    <w:p w14:paraId="5F3004F6" w14:textId="77777777" w:rsidR="00176CC2" w:rsidRDefault="00176CC2" w:rsidP="00F27FBF">
      <w:pPr>
        <w:jc w:val="center"/>
        <w:sectPr w:rsidR="00176CC2" w:rsidSect="000E3E1A">
          <w:pgSz w:w="11906" w:h="16838"/>
          <w:pgMar w:top="1418" w:right="1418" w:bottom="1418" w:left="1701" w:header="709" w:footer="709" w:gutter="0"/>
          <w:cols w:space="708"/>
          <w:docGrid w:linePitch="360"/>
        </w:sectPr>
      </w:pPr>
    </w:p>
    <w:p w14:paraId="43E562AB" w14:textId="2469F51A" w:rsidR="002D11E8" w:rsidRDefault="002D11E8" w:rsidP="002D11E8">
      <w:bookmarkStart w:id="3" w:name="_Toc19619260"/>
      <w:bookmarkStart w:id="4" w:name="_Toc66103516"/>
      <w:r>
        <w:rPr>
          <w:noProof/>
          <w:lang w:eastAsia="hr-HR"/>
        </w:rPr>
        <w:lastRenderedPageBreak/>
        <w:drawing>
          <wp:inline distT="0" distB="0" distL="0" distR="0" wp14:anchorId="14ADBAF7" wp14:editId="73732BF3">
            <wp:extent cx="5581650" cy="788670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763C2306" w14:textId="2066F1A0" w:rsidR="002D11E8" w:rsidRDefault="002D11E8" w:rsidP="002D11E8">
      <w:pPr>
        <w:rPr>
          <w:lang w:eastAsia="zh-CN"/>
        </w:rPr>
      </w:pPr>
      <w:r>
        <w:rPr>
          <w:noProof/>
          <w:lang w:eastAsia="hr-HR"/>
        </w:rPr>
        <w:lastRenderedPageBreak/>
        <w:drawing>
          <wp:inline distT="0" distB="0" distL="0" distR="0" wp14:anchorId="44B91FA2" wp14:editId="3C082B03">
            <wp:extent cx="5581650" cy="7886700"/>
            <wp:effectExtent l="0" t="0" r="0" b="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r>
        <w:rPr>
          <w:noProof/>
          <w:lang w:eastAsia="hr-HR"/>
        </w:rPr>
        <w:lastRenderedPageBreak/>
        <w:drawing>
          <wp:inline distT="0" distB="0" distL="0" distR="0" wp14:anchorId="71FE04F3" wp14:editId="05170177">
            <wp:extent cx="5581650" cy="7886700"/>
            <wp:effectExtent l="0" t="0" r="0"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587CDD36" w14:textId="4F769B04" w:rsidR="002D11E8" w:rsidRDefault="002D11E8" w:rsidP="002D11E8">
      <w:pPr>
        <w:rPr>
          <w:lang w:eastAsia="zh-CN"/>
        </w:rPr>
      </w:pPr>
      <w:r>
        <w:rPr>
          <w:noProof/>
          <w:lang w:eastAsia="hr-HR"/>
        </w:rPr>
        <w:lastRenderedPageBreak/>
        <w:drawing>
          <wp:inline distT="0" distB="0" distL="0" distR="0" wp14:anchorId="39C79E0C" wp14:editId="7BC1A8D3">
            <wp:extent cx="5581650" cy="7886700"/>
            <wp:effectExtent l="0" t="0" r="0" b="0"/>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81650" cy="7886700"/>
                    </a:xfrm>
                    <a:prstGeom prst="rect">
                      <a:avLst/>
                    </a:prstGeom>
                    <a:noFill/>
                    <a:ln>
                      <a:noFill/>
                    </a:ln>
                  </pic:spPr>
                </pic:pic>
              </a:graphicData>
            </a:graphic>
          </wp:inline>
        </w:drawing>
      </w:r>
    </w:p>
    <w:p w14:paraId="541B126E" w14:textId="7C18A4F2" w:rsidR="002D11E8" w:rsidRPr="002D11E8" w:rsidRDefault="002D11E8" w:rsidP="002D11E8">
      <w:pPr>
        <w:rPr>
          <w:lang w:eastAsia="zh-CN"/>
        </w:rPr>
        <w:sectPr w:rsidR="002D11E8" w:rsidRPr="002D11E8" w:rsidSect="00F27FBF">
          <w:pgSz w:w="11906" w:h="16838"/>
          <w:pgMar w:top="1418" w:right="1418" w:bottom="1418" w:left="1701" w:header="709" w:footer="709" w:gutter="0"/>
          <w:cols w:space="708"/>
          <w:docGrid w:linePitch="360"/>
        </w:sectPr>
      </w:pPr>
    </w:p>
    <w:p w14:paraId="2A84956D" w14:textId="2C4E54E1" w:rsidR="0072035B" w:rsidRPr="000E47AE" w:rsidRDefault="00F27FBF" w:rsidP="000E47AE">
      <w:pPr>
        <w:pStyle w:val="Naslov1"/>
      </w:pPr>
      <w:bookmarkStart w:id="5" w:name="_Toc88654238"/>
      <w:r w:rsidRPr="000E47AE">
        <w:lastRenderedPageBreak/>
        <w:t>UVOD</w:t>
      </w:r>
      <w:bookmarkEnd w:id="3"/>
      <w:bookmarkEnd w:id="4"/>
      <w:bookmarkEnd w:id="5"/>
    </w:p>
    <w:p w14:paraId="3B653011" w14:textId="1F1FDEE7" w:rsidR="00F27FBF" w:rsidRDefault="00F27FBF" w:rsidP="00477CF4">
      <w:pPr>
        <w:pStyle w:val="Odlomakpopisa"/>
      </w:pPr>
      <w:bookmarkStart w:id="6" w:name="_Hlk525714457"/>
      <w:r w:rsidRPr="00B74592">
        <w:t>Temeljem članka 17. stavka 1. Zakona o sustavu civilne zaštite („Narodne novine“, broj 82/15</w:t>
      </w:r>
      <w:r w:rsidR="00355353">
        <w:t>, 118/18</w:t>
      </w:r>
      <w:r w:rsidR="007347BD">
        <w:t>, 31/20</w:t>
      </w:r>
      <w:r w:rsidR="007A7BEB">
        <w:t>, 31/20</w:t>
      </w:r>
      <w:r w:rsidR="00761A85">
        <w:t>, 20/21</w:t>
      </w:r>
      <w:r w:rsidRPr="00B74592">
        <w:t>)</w:t>
      </w:r>
      <w:r w:rsidR="00E81FDF">
        <w:t xml:space="preserve">(u daljnjem tekstu: </w:t>
      </w:r>
      <w:r w:rsidR="00E81FDF" w:rsidRPr="00E81FDF">
        <w:rPr>
          <w:i/>
          <w:iCs/>
        </w:rPr>
        <w:t>Zakon</w:t>
      </w:r>
      <w:r w:rsidR="00E81FDF">
        <w:t>)</w:t>
      </w:r>
      <w:r w:rsidR="007347BD">
        <w:t xml:space="preserve">, </w:t>
      </w:r>
      <w:r w:rsidRPr="00B74592">
        <w:t xml:space="preserve">predstavničko tijelo na prijedlog izvršnog tijela jedinice lokalne i područne (regionalne) samouprave </w:t>
      </w:r>
      <w:r w:rsidRPr="00AB4359">
        <w:t xml:space="preserve">donosi </w:t>
      </w:r>
      <w:r w:rsidR="003A518F" w:rsidRPr="00AB4359">
        <w:t>p</w:t>
      </w:r>
      <w:r w:rsidRPr="00AB4359">
        <w:t xml:space="preserve">rocjenu </w:t>
      </w:r>
      <w:r w:rsidRPr="00B74592">
        <w:t>rizika od velikih nesreća.</w:t>
      </w:r>
    </w:p>
    <w:p w14:paraId="33F1E23B" w14:textId="5AFA51FA" w:rsidR="00F27FBF" w:rsidRPr="00B74592" w:rsidRDefault="00F27FBF" w:rsidP="00477CF4">
      <w:pPr>
        <w:pStyle w:val="Odlomakpopisa"/>
      </w:pPr>
      <w:r w:rsidRPr="00B74592">
        <w:t>Potreba izrade Procjene rizika od velikih nesreća za</w:t>
      </w:r>
      <w:r w:rsidR="00E11E4D">
        <w:t xml:space="preserve"> Grad</w:t>
      </w:r>
      <w:r w:rsidR="007A7BEB">
        <w:t xml:space="preserve"> </w:t>
      </w:r>
      <w:r w:rsidR="00477CF4">
        <w:t>Sisak</w:t>
      </w:r>
      <w:r w:rsidR="00064C5F">
        <w:t xml:space="preserve"> t</w:t>
      </w:r>
      <w:r w:rsidRPr="00B74592">
        <w:t>emelji se na društvenim, ekonomskim te praktičnim razlozima koji uključuju:</w:t>
      </w:r>
    </w:p>
    <w:p w14:paraId="6180B40B" w14:textId="77777777" w:rsidR="00F27FBF" w:rsidRPr="00477CF4" w:rsidRDefault="00F27FBF" w:rsidP="0038713C">
      <w:pPr>
        <w:numPr>
          <w:ilvl w:val="0"/>
          <w:numId w:val="5"/>
        </w:numPr>
        <w:spacing w:after="0" w:line="276" w:lineRule="auto"/>
        <w:ind w:left="714" w:hanging="357"/>
        <w:jc w:val="both"/>
        <w:rPr>
          <w:rFonts w:ascii="Times New Roman" w:hAnsi="Times New Roman" w:cs="Times New Roman"/>
          <w:sz w:val="24"/>
          <w:szCs w:val="24"/>
        </w:rPr>
      </w:pPr>
      <w:r w:rsidRPr="00477CF4">
        <w:rPr>
          <w:rFonts w:ascii="Times New Roman" w:hAnsi="Times New Roman" w:cs="Times New Roman"/>
          <w:sz w:val="24"/>
          <w:szCs w:val="24"/>
        </w:rPr>
        <w:t>unaprjeđenje shvaćanja rizika za potrebe praktičnog korištenja u postupcima planiranja, osiguranja, investiranja te ostalim srodnim aktivnostima,</w:t>
      </w:r>
    </w:p>
    <w:p w14:paraId="2187F632" w14:textId="77777777" w:rsidR="00F27FBF" w:rsidRPr="00477CF4" w:rsidRDefault="00F27FBF" w:rsidP="0038713C">
      <w:pPr>
        <w:numPr>
          <w:ilvl w:val="0"/>
          <w:numId w:val="5"/>
        </w:numPr>
        <w:spacing w:after="0" w:line="276" w:lineRule="auto"/>
        <w:ind w:left="714" w:hanging="357"/>
        <w:jc w:val="both"/>
        <w:rPr>
          <w:rFonts w:ascii="Times New Roman" w:hAnsi="Times New Roman" w:cs="Times New Roman"/>
          <w:sz w:val="24"/>
          <w:szCs w:val="24"/>
        </w:rPr>
      </w:pPr>
      <w:r w:rsidRPr="00477CF4">
        <w:rPr>
          <w:rFonts w:ascii="Times New Roman" w:hAnsi="Times New Roman" w:cs="Times New Roman"/>
          <w:sz w:val="24"/>
          <w:szCs w:val="24"/>
        </w:rPr>
        <w:t>standardiziranje procjenjivanja rizika na svim razinama i od strane svih sektora,</w:t>
      </w:r>
    </w:p>
    <w:p w14:paraId="77FC9ABA" w14:textId="77777777" w:rsidR="00F27FBF" w:rsidRPr="00477CF4" w:rsidRDefault="00F27FBF" w:rsidP="0038713C">
      <w:pPr>
        <w:numPr>
          <w:ilvl w:val="0"/>
          <w:numId w:val="5"/>
        </w:numPr>
        <w:spacing w:after="0" w:line="276" w:lineRule="auto"/>
        <w:ind w:left="714" w:hanging="357"/>
        <w:jc w:val="both"/>
        <w:rPr>
          <w:rFonts w:ascii="Times New Roman" w:hAnsi="Times New Roman" w:cs="Times New Roman"/>
          <w:sz w:val="24"/>
          <w:szCs w:val="24"/>
        </w:rPr>
      </w:pPr>
      <w:r w:rsidRPr="00477CF4">
        <w:rPr>
          <w:rFonts w:ascii="Times New Roman" w:hAnsi="Times New Roman" w:cs="Times New Roman"/>
          <w:sz w:val="24"/>
          <w:szCs w:val="24"/>
        </w:rPr>
        <w:t>pojednostavnjenje procesa u svrhu lakšeg nadzora i razumijevanja izlaznih rezultata,</w:t>
      </w:r>
    </w:p>
    <w:p w14:paraId="30C8C51C" w14:textId="71B7D388" w:rsidR="00F27FBF" w:rsidRPr="00477CF4" w:rsidRDefault="00F27FBF" w:rsidP="0038713C">
      <w:pPr>
        <w:numPr>
          <w:ilvl w:val="0"/>
          <w:numId w:val="5"/>
        </w:numPr>
        <w:spacing w:after="120" w:line="276" w:lineRule="auto"/>
        <w:ind w:left="714" w:hanging="357"/>
        <w:jc w:val="both"/>
        <w:rPr>
          <w:rFonts w:ascii="Times New Roman" w:hAnsi="Times New Roman" w:cs="Times New Roman"/>
          <w:sz w:val="24"/>
          <w:szCs w:val="24"/>
        </w:rPr>
      </w:pPr>
      <w:r w:rsidRPr="00477CF4">
        <w:rPr>
          <w:rFonts w:ascii="Times New Roman" w:hAnsi="Times New Roman" w:cs="Times New Roman"/>
          <w:sz w:val="24"/>
          <w:szCs w:val="24"/>
        </w:rPr>
        <w:t>jačanje dosljednosti radi lakše usporedbe rezultata različitih područja i/ili prijetnji.</w:t>
      </w:r>
    </w:p>
    <w:p w14:paraId="213EA09C" w14:textId="09D0D0FD" w:rsidR="00F27FBF" w:rsidRPr="00B74592" w:rsidRDefault="007A7BEB" w:rsidP="00E31B63">
      <w:pPr>
        <w:pStyle w:val="Odlomakpopisa"/>
      </w:pPr>
      <w:r>
        <w:t xml:space="preserve">Procjena rizika </w:t>
      </w:r>
      <w:r w:rsidR="00F27FBF" w:rsidRPr="00B74592">
        <w:t xml:space="preserve">od velikih nesreća za </w:t>
      </w:r>
      <w:r w:rsidR="00E81FDF">
        <w:t>Sisak</w:t>
      </w:r>
      <w:r w:rsidR="004148FE">
        <w:t xml:space="preserve"> </w:t>
      </w:r>
      <w:r w:rsidR="00F27FBF" w:rsidRPr="00B74592">
        <w:t>izrađena je sukladno</w:t>
      </w:r>
      <w:r w:rsidR="00E81FDF">
        <w:t xml:space="preserve"> </w:t>
      </w:r>
      <w:r w:rsidR="00E81FDF" w:rsidRPr="00E81FDF">
        <w:rPr>
          <w:i/>
          <w:iCs/>
        </w:rPr>
        <w:t>Zakonu</w:t>
      </w:r>
      <w:r w:rsidR="00E81FDF">
        <w:t xml:space="preserve"> te</w:t>
      </w:r>
      <w:r w:rsidR="00F27FBF" w:rsidRPr="00B74592">
        <w:t xml:space="preserve">: </w:t>
      </w:r>
    </w:p>
    <w:p w14:paraId="0B59E5FC" w14:textId="711F8A72" w:rsidR="00F27FBF" w:rsidRPr="00E81FDF" w:rsidRDefault="00F27FBF" w:rsidP="00D32C24">
      <w:pPr>
        <w:numPr>
          <w:ilvl w:val="0"/>
          <w:numId w:val="6"/>
        </w:numPr>
        <w:spacing w:after="0" w:line="276" w:lineRule="auto"/>
        <w:ind w:left="714" w:hanging="357"/>
        <w:jc w:val="both"/>
        <w:rPr>
          <w:rFonts w:ascii="Times New Roman" w:hAnsi="Times New Roman" w:cs="Times New Roman"/>
          <w:sz w:val="24"/>
          <w:szCs w:val="24"/>
        </w:rPr>
      </w:pPr>
      <w:r w:rsidRPr="00E81FDF">
        <w:rPr>
          <w:rFonts w:ascii="Times New Roman" w:hAnsi="Times New Roman" w:cs="Times New Roman"/>
          <w:b/>
          <w:sz w:val="24"/>
          <w:szCs w:val="24"/>
        </w:rPr>
        <w:t>Pravilniku o smjernicama za izradu procjena rizika od katastrofa i velikih nesreća za područje Republike Hrvatske i jedinica lokalne i područne (regionalne) samouprave</w:t>
      </w:r>
      <w:r w:rsidRPr="00E81FDF">
        <w:rPr>
          <w:rFonts w:ascii="Times New Roman" w:hAnsi="Times New Roman" w:cs="Times New Roman"/>
          <w:sz w:val="24"/>
          <w:szCs w:val="24"/>
        </w:rPr>
        <w:t xml:space="preserve"> („Narodne </w:t>
      </w:r>
      <w:r w:rsidR="00BE2D3D" w:rsidRPr="00E81FDF">
        <w:rPr>
          <w:rFonts w:ascii="Times New Roman" w:hAnsi="Times New Roman" w:cs="Times New Roman"/>
          <w:sz w:val="24"/>
          <w:szCs w:val="24"/>
        </w:rPr>
        <w:t>n</w:t>
      </w:r>
      <w:r w:rsidRPr="00E81FDF">
        <w:rPr>
          <w:rFonts w:ascii="Times New Roman" w:hAnsi="Times New Roman" w:cs="Times New Roman"/>
          <w:sz w:val="24"/>
          <w:szCs w:val="24"/>
        </w:rPr>
        <w:t>ovine“</w:t>
      </w:r>
      <w:r w:rsidR="00BE2D3D" w:rsidRPr="00E81FDF">
        <w:rPr>
          <w:rFonts w:ascii="Times New Roman" w:hAnsi="Times New Roman" w:cs="Times New Roman"/>
          <w:sz w:val="24"/>
          <w:szCs w:val="24"/>
        </w:rPr>
        <w:t>,</w:t>
      </w:r>
      <w:r w:rsidRPr="00E81FDF">
        <w:rPr>
          <w:rFonts w:ascii="Times New Roman" w:hAnsi="Times New Roman" w:cs="Times New Roman"/>
          <w:sz w:val="24"/>
          <w:szCs w:val="24"/>
        </w:rPr>
        <w:t xml:space="preserve"> broj 65/16),</w:t>
      </w:r>
    </w:p>
    <w:p w14:paraId="4344F5F0" w14:textId="77777777" w:rsidR="006364B4" w:rsidRPr="00E81FDF" w:rsidRDefault="00F27FBF" w:rsidP="006364B4">
      <w:pPr>
        <w:numPr>
          <w:ilvl w:val="0"/>
          <w:numId w:val="6"/>
        </w:numPr>
        <w:spacing w:after="0" w:line="276" w:lineRule="auto"/>
        <w:ind w:left="714" w:hanging="357"/>
        <w:jc w:val="both"/>
        <w:rPr>
          <w:rFonts w:ascii="Times New Roman" w:hAnsi="Times New Roman" w:cs="Times New Roman"/>
          <w:sz w:val="24"/>
          <w:szCs w:val="24"/>
        </w:rPr>
      </w:pPr>
      <w:r w:rsidRPr="00E81FDF">
        <w:rPr>
          <w:rFonts w:ascii="Times New Roman" w:hAnsi="Times New Roman" w:cs="Times New Roman"/>
          <w:b/>
          <w:sz w:val="24"/>
          <w:szCs w:val="24"/>
        </w:rPr>
        <w:t>Pravilniku o mobilizaciji, uvjetima i načinu rada operativnih snaga sustava civilne zaštite</w:t>
      </w:r>
      <w:r w:rsidRPr="00E81FDF">
        <w:rPr>
          <w:rFonts w:ascii="Times New Roman" w:hAnsi="Times New Roman" w:cs="Times New Roman"/>
          <w:sz w:val="24"/>
          <w:szCs w:val="24"/>
        </w:rPr>
        <w:t xml:space="preserve"> („Narodne </w:t>
      </w:r>
      <w:r w:rsidR="00BE2D3D" w:rsidRPr="00E81FDF">
        <w:rPr>
          <w:rFonts w:ascii="Times New Roman" w:hAnsi="Times New Roman" w:cs="Times New Roman"/>
          <w:sz w:val="24"/>
          <w:szCs w:val="24"/>
        </w:rPr>
        <w:t>n</w:t>
      </w:r>
      <w:r w:rsidRPr="00E81FDF">
        <w:rPr>
          <w:rFonts w:ascii="Times New Roman" w:hAnsi="Times New Roman" w:cs="Times New Roman"/>
          <w:sz w:val="24"/>
          <w:szCs w:val="24"/>
        </w:rPr>
        <w:t>ovine“</w:t>
      </w:r>
      <w:r w:rsidR="00BE2D3D" w:rsidRPr="00E81FDF">
        <w:rPr>
          <w:rFonts w:ascii="Times New Roman" w:hAnsi="Times New Roman" w:cs="Times New Roman"/>
          <w:sz w:val="24"/>
          <w:szCs w:val="24"/>
        </w:rPr>
        <w:t xml:space="preserve">, </w:t>
      </w:r>
      <w:r w:rsidRPr="00E81FDF">
        <w:rPr>
          <w:rFonts w:ascii="Times New Roman" w:hAnsi="Times New Roman" w:cs="Times New Roman"/>
          <w:sz w:val="24"/>
          <w:szCs w:val="24"/>
        </w:rPr>
        <w:t>broj 69/16),</w:t>
      </w:r>
      <w:bookmarkStart w:id="7" w:name="_Hlk514929796"/>
    </w:p>
    <w:p w14:paraId="7739D993" w14:textId="0542D7A9" w:rsidR="00E81FDF" w:rsidRDefault="00E81FDF" w:rsidP="007A7BEB">
      <w:pPr>
        <w:pStyle w:val="Odlomakpopisa"/>
        <w:numPr>
          <w:ilvl w:val="0"/>
          <w:numId w:val="6"/>
        </w:numPr>
        <w:spacing w:after="0"/>
        <w:rPr>
          <w:rFonts w:eastAsia="SimSun"/>
          <w:b/>
          <w:szCs w:val="24"/>
          <w:lang w:val="hr-HR"/>
        </w:rPr>
      </w:pPr>
      <w:r w:rsidRPr="00E81FDF">
        <w:rPr>
          <w:rFonts w:eastAsia="SimSun"/>
          <w:b/>
          <w:szCs w:val="24"/>
          <w:lang w:val="hr-HR"/>
        </w:rPr>
        <w:t>Smjernicama za izradu procjena rizika od velikih nesreća na području Sisačko-moslavačke županije</w:t>
      </w:r>
      <w:r>
        <w:rPr>
          <w:rFonts w:eastAsia="SimSun"/>
          <w:b/>
          <w:szCs w:val="24"/>
          <w:lang w:val="hr-HR"/>
        </w:rPr>
        <w:t xml:space="preserve">, </w:t>
      </w:r>
      <w:r w:rsidRPr="00E81FDF">
        <w:rPr>
          <w:rFonts w:eastAsia="SimSun"/>
          <w:bCs/>
          <w:szCs w:val="24"/>
          <w:lang w:val="hr-HR"/>
        </w:rPr>
        <w:t>KLASA: 810-01/16-03/02, URBROJ: 2176/01-02-17-4, od dana 31. siječnja 2017. godine,</w:t>
      </w:r>
      <w:r w:rsidRPr="00E81FDF">
        <w:rPr>
          <w:rFonts w:eastAsia="SimSun"/>
          <w:b/>
          <w:szCs w:val="24"/>
          <w:lang w:val="hr-HR"/>
        </w:rPr>
        <w:t xml:space="preserve"> </w:t>
      </w:r>
    </w:p>
    <w:p w14:paraId="3C3B32AA" w14:textId="57BAFA8D" w:rsidR="00064C5F" w:rsidRPr="00E81FDF" w:rsidRDefault="00064C5F" w:rsidP="00064C5F">
      <w:pPr>
        <w:pStyle w:val="Odlomakpopisa"/>
        <w:numPr>
          <w:ilvl w:val="0"/>
          <w:numId w:val="6"/>
        </w:numPr>
        <w:spacing w:after="0"/>
        <w:rPr>
          <w:rFonts w:eastAsia="SimSun"/>
          <w:b/>
          <w:szCs w:val="24"/>
          <w:lang w:val="hr-HR"/>
        </w:rPr>
      </w:pPr>
      <w:r w:rsidRPr="00E81FDF">
        <w:rPr>
          <w:rFonts w:eastAsia="SimSun"/>
          <w:b/>
          <w:szCs w:val="24"/>
          <w:lang w:val="hr-HR"/>
        </w:rPr>
        <w:t xml:space="preserve">Procjeni rizika od velikih nesreća za Grad </w:t>
      </w:r>
      <w:r w:rsidR="00E31B63">
        <w:rPr>
          <w:rFonts w:eastAsia="SimSun"/>
          <w:b/>
          <w:szCs w:val="24"/>
          <w:lang w:val="hr-HR"/>
        </w:rPr>
        <w:t>Sisak</w:t>
      </w:r>
      <w:r w:rsidRPr="00E81FDF">
        <w:rPr>
          <w:rFonts w:eastAsia="SimSun"/>
          <w:b/>
          <w:szCs w:val="24"/>
          <w:lang w:val="hr-HR"/>
        </w:rPr>
        <w:t xml:space="preserve"> </w:t>
      </w:r>
      <w:r w:rsidRPr="00E81FDF">
        <w:rPr>
          <w:rFonts w:eastAsia="SimSun"/>
          <w:bCs/>
          <w:szCs w:val="24"/>
          <w:lang w:val="hr-HR"/>
        </w:rPr>
        <w:t xml:space="preserve">(„Službeni glasnik </w:t>
      </w:r>
      <w:r w:rsidR="00E31B63">
        <w:rPr>
          <w:rFonts w:eastAsia="SimSun"/>
          <w:bCs/>
          <w:szCs w:val="24"/>
          <w:lang w:val="hr-HR"/>
        </w:rPr>
        <w:t>Sisačko-moslavačke županije</w:t>
      </w:r>
      <w:r w:rsidRPr="00E81FDF">
        <w:rPr>
          <w:rFonts w:eastAsia="SimSun"/>
          <w:bCs/>
          <w:szCs w:val="24"/>
          <w:lang w:val="hr-HR"/>
        </w:rPr>
        <w:t xml:space="preserve">“, broj </w:t>
      </w:r>
      <w:r w:rsidR="00E31B63">
        <w:rPr>
          <w:rFonts w:eastAsia="SimSun"/>
          <w:bCs/>
          <w:szCs w:val="24"/>
          <w:lang w:val="hr-HR"/>
        </w:rPr>
        <w:t>27/18</w:t>
      </w:r>
      <w:r w:rsidRPr="00E81FDF">
        <w:rPr>
          <w:rFonts w:eastAsia="SimSun"/>
          <w:bCs/>
          <w:szCs w:val="24"/>
          <w:lang w:val="hr-HR"/>
        </w:rPr>
        <w:t>),</w:t>
      </w:r>
    </w:p>
    <w:p w14:paraId="58422527" w14:textId="3EACC5D3" w:rsidR="00217C10" w:rsidRPr="00E81FDF" w:rsidRDefault="00217C10" w:rsidP="00F3376F">
      <w:pPr>
        <w:pStyle w:val="Odlomakpopisa"/>
        <w:numPr>
          <w:ilvl w:val="0"/>
          <w:numId w:val="6"/>
        </w:numPr>
        <w:ind w:left="714" w:hanging="357"/>
        <w:rPr>
          <w:rFonts w:eastAsiaTheme="minorHAnsi"/>
          <w:szCs w:val="24"/>
          <w:lang w:val="hr-HR"/>
        </w:rPr>
      </w:pPr>
      <w:bookmarkStart w:id="8" w:name="_Hlk533076671"/>
      <w:bookmarkEnd w:id="7"/>
      <w:r w:rsidRPr="00E81FDF">
        <w:rPr>
          <w:b/>
          <w:szCs w:val="24"/>
          <w:lang w:val="de-DE"/>
        </w:rPr>
        <w:t>Procjeni rizika od katastrofa za Republiku Hrvatsku</w:t>
      </w:r>
      <w:r w:rsidRPr="00E81FDF">
        <w:rPr>
          <w:szCs w:val="24"/>
          <w:lang w:val="de-DE"/>
        </w:rPr>
        <w:t xml:space="preserve">, </w:t>
      </w:r>
      <w:r w:rsidRPr="00E81FDF">
        <w:rPr>
          <w:rFonts w:eastAsiaTheme="minorHAnsi"/>
          <w:szCs w:val="24"/>
          <w:lang w:val="hr-HR"/>
        </w:rPr>
        <w:t>studen</w:t>
      </w:r>
      <w:r w:rsidR="009F7DF3" w:rsidRPr="00E81FDF">
        <w:rPr>
          <w:rFonts w:eastAsiaTheme="minorHAnsi"/>
          <w:szCs w:val="24"/>
          <w:lang w:val="hr-HR"/>
        </w:rPr>
        <w:t>i</w:t>
      </w:r>
      <w:r w:rsidRPr="00E81FDF">
        <w:rPr>
          <w:rFonts w:eastAsiaTheme="minorHAnsi"/>
          <w:szCs w:val="24"/>
          <w:lang w:val="hr-HR"/>
        </w:rPr>
        <w:t xml:space="preserve"> 20</w:t>
      </w:r>
      <w:r w:rsidR="006364B4" w:rsidRPr="00E81FDF">
        <w:rPr>
          <w:rFonts w:eastAsiaTheme="minorHAnsi"/>
          <w:szCs w:val="24"/>
          <w:lang w:val="hr-HR"/>
        </w:rPr>
        <w:t>19.</w:t>
      </w:r>
      <w:r w:rsidRPr="00E81FDF">
        <w:rPr>
          <w:rFonts w:eastAsiaTheme="minorHAnsi"/>
          <w:szCs w:val="24"/>
          <w:lang w:val="hr-HR"/>
        </w:rPr>
        <w:t xml:space="preserve"> godin</w:t>
      </w:r>
      <w:r w:rsidR="006364B4" w:rsidRPr="00E81FDF">
        <w:rPr>
          <w:rFonts w:eastAsiaTheme="minorHAnsi"/>
          <w:szCs w:val="24"/>
          <w:lang w:val="hr-HR"/>
        </w:rPr>
        <w:t>a</w:t>
      </w:r>
      <w:r w:rsidR="00F3376F" w:rsidRPr="00E81FDF">
        <w:rPr>
          <w:rFonts w:eastAsiaTheme="minorHAnsi"/>
          <w:szCs w:val="24"/>
          <w:lang w:val="hr-HR"/>
        </w:rPr>
        <w:t>.</w:t>
      </w:r>
    </w:p>
    <w:p w14:paraId="53482B0C" w14:textId="77777777" w:rsidR="001530A0" w:rsidRDefault="001530A0" w:rsidP="00E31B63">
      <w:pPr>
        <w:pStyle w:val="Odlomakpopisa"/>
      </w:pPr>
      <w:r w:rsidRPr="00B74592">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bookmarkEnd w:id="6"/>
    <w:bookmarkEnd w:id="8"/>
    <w:p w14:paraId="0ED6210B" w14:textId="77777777" w:rsidR="00193DED" w:rsidRPr="00F3376F" w:rsidRDefault="00193DED" w:rsidP="00E31B63">
      <w:pPr>
        <w:pStyle w:val="Odlomakpopisa"/>
      </w:pPr>
      <w:r w:rsidRPr="00F3376F">
        <w:t>Procjena rizika obuhvaća:</w:t>
      </w:r>
    </w:p>
    <w:p w14:paraId="47BE64EF" w14:textId="77777777" w:rsidR="00193DED" w:rsidRPr="00E31B63" w:rsidRDefault="00193DED" w:rsidP="001B456F">
      <w:pPr>
        <w:numPr>
          <w:ilvl w:val="0"/>
          <w:numId w:val="22"/>
        </w:numPr>
        <w:spacing w:after="0" w:line="276" w:lineRule="auto"/>
        <w:jc w:val="both"/>
        <w:rPr>
          <w:rFonts w:ascii="Times New Roman" w:hAnsi="Times New Roman" w:cs="Times New Roman"/>
          <w:sz w:val="24"/>
          <w:szCs w:val="24"/>
        </w:rPr>
      </w:pPr>
      <w:r w:rsidRPr="00E31B63">
        <w:rPr>
          <w:rFonts w:ascii="Times New Roman" w:hAnsi="Times New Roman" w:cs="Times New Roman"/>
          <w:sz w:val="24"/>
          <w:szCs w:val="24"/>
        </w:rPr>
        <w:t>identifikaciju rizika – proces pronalaženja, prepoznavanja i opisivanja rizika,</w:t>
      </w:r>
    </w:p>
    <w:p w14:paraId="6E32F8AB" w14:textId="77777777" w:rsidR="00193DED" w:rsidRPr="00E31B63" w:rsidRDefault="00193DED" w:rsidP="001B456F">
      <w:pPr>
        <w:numPr>
          <w:ilvl w:val="0"/>
          <w:numId w:val="22"/>
        </w:numPr>
        <w:spacing w:after="0" w:line="276" w:lineRule="auto"/>
        <w:jc w:val="both"/>
        <w:rPr>
          <w:rFonts w:ascii="Times New Roman" w:hAnsi="Times New Roman" w:cs="Times New Roman"/>
          <w:sz w:val="24"/>
          <w:szCs w:val="24"/>
        </w:rPr>
      </w:pPr>
      <w:r w:rsidRPr="00E31B63">
        <w:rPr>
          <w:rFonts w:ascii="Times New Roman" w:hAnsi="Times New Roman" w:cs="Times New Roman"/>
          <w:sz w:val="24"/>
          <w:szCs w:val="24"/>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347A9BC7" w14:textId="77777777" w:rsidR="00193DED" w:rsidRPr="00E31B63" w:rsidRDefault="00193DED" w:rsidP="001B456F">
      <w:pPr>
        <w:numPr>
          <w:ilvl w:val="0"/>
          <w:numId w:val="22"/>
        </w:numPr>
        <w:spacing w:after="120" w:line="276" w:lineRule="auto"/>
        <w:jc w:val="both"/>
        <w:rPr>
          <w:rFonts w:ascii="Times New Roman" w:hAnsi="Times New Roman" w:cs="Times New Roman"/>
          <w:sz w:val="24"/>
          <w:szCs w:val="24"/>
        </w:rPr>
      </w:pPr>
      <w:r w:rsidRPr="00E31B63">
        <w:rPr>
          <w:rFonts w:ascii="Times New Roman" w:hAnsi="Times New Roman" w:cs="Times New Roman"/>
          <w:sz w:val="24"/>
          <w:szCs w:val="24"/>
        </w:rPr>
        <w:t>vrednovanja (evaluacije) rizika – postupak usporedbe rezultata analize rizika s kriterijima prihvatljivosti rizika.</w:t>
      </w:r>
    </w:p>
    <w:p w14:paraId="317585E9" w14:textId="77777777" w:rsidR="0030767E" w:rsidRDefault="00F27FBF" w:rsidP="0030767E">
      <w:pPr>
        <w:keepNext/>
        <w:jc w:val="center"/>
      </w:pPr>
      <w:r>
        <w:rPr>
          <w:noProof/>
          <w:lang w:eastAsia="hr-HR"/>
        </w:rPr>
        <w:lastRenderedPageBreak/>
        <w:drawing>
          <wp:inline distT="0" distB="0" distL="0" distR="0" wp14:anchorId="23FB62DC" wp14:editId="66985833">
            <wp:extent cx="4930623" cy="7172325"/>
            <wp:effectExtent l="0" t="0" r="381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r="9448"/>
                    <a:stretch/>
                  </pic:blipFill>
                  <pic:spPr bwMode="auto">
                    <a:xfrm>
                      <a:off x="0" y="0"/>
                      <a:ext cx="4994065" cy="7264611"/>
                    </a:xfrm>
                    <a:prstGeom prst="rect">
                      <a:avLst/>
                    </a:prstGeom>
                    <a:noFill/>
                    <a:ln>
                      <a:noFill/>
                    </a:ln>
                    <a:extLst>
                      <a:ext uri="{53640926-AAD7-44D8-BBD7-CCE9431645EC}">
                        <a14:shadowObscured xmlns:a14="http://schemas.microsoft.com/office/drawing/2010/main"/>
                      </a:ext>
                    </a:extLst>
                  </pic:spPr>
                </pic:pic>
              </a:graphicData>
            </a:graphic>
          </wp:inline>
        </w:drawing>
      </w:r>
    </w:p>
    <w:p w14:paraId="66FD88C0" w14:textId="75643A83" w:rsidR="00F27FBF" w:rsidRPr="0030767E" w:rsidRDefault="0030767E" w:rsidP="0030767E">
      <w:pPr>
        <w:pStyle w:val="Opisslike"/>
        <w:spacing w:line="276" w:lineRule="auto"/>
        <w:jc w:val="center"/>
        <w:rPr>
          <w:rFonts w:ascii="Times New Roman" w:hAnsi="Times New Roman" w:cs="Times New Roman"/>
        </w:rPr>
      </w:pPr>
      <w:bookmarkStart w:id="9" w:name="_Toc88654555"/>
      <w:r w:rsidRPr="0030767E">
        <w:rPr>
          <w:rFonts w:ascii="Times New Roman" w:hAnsi="Times New Roman" w:cs="Times New Roman"/>
        </w:rPr>
        <w:t xml:space="preserve">Slika </w:t>
      </w:r>
      <w:r w:rsidRPr="0030767E">
        <w:rPr>
          <w:rFonts w:ascii="Times New Roman" w:hAnsi="Times New Roman" w:cs="Times New Roman"/>
        </w:rPr>
        <w:fldChar w:fldCharType="begin"/>
      </w:r>
      <w:r w:rsidRPr="0030767E">
        <w:rPr>
          <w:rFonts w:ascii="Times New Roman" w:hAnsi="Times New Roman" w:cs="Times New Roman"/>
        </w:rPr>
        <w:instrText xml:space="preserve"> SEQ Slika \* ARABIC </w:instrText>
      </w:r>
      <w:r w:rsidRPr="0030767E">
        <w:rPr>
          <w:rFonts w:ascii="Times New Roman" w:hAnsi="Times New Roman" w:cs="Times New Roman"/>
        </w:rPr>
        <w:fldChar w:fldCharType="separate"/>
      </w:r>
      <w:r w:rsidRPr="0030767E">
        <w:rPr>
          <w:rFonts w:ascii="Times New Roman" w:hAnsi="Times New Roman" w:cs="Times New Roman"/>
          <w:noProof/>
        </w:rPr>
        <w:t>1</w:t>
      </w:r>
      <w:r w:rsidRPr="0030767E">
        <w:rPr>
          <w:rFonts w:ascii="Times New Roman" w:hAnsi="Times New Roman" w:cs="Times New Roman"/>
        </w:rPr>
        <w:fldChar w:fldCharType="end"/>
      </w:r>
      <w:r w:rsidRPr="0030767E">
        <w:rPr>
          <w:rFonts w:ascii="Times New Roman" w:hAnsi="Times New Roman" w:cs="Times New Roman"/>
        </w:rPr>
        <w:t xml:space="preserve">. </w:t>
      </w:r>
      <w:bookmarkStart w:id="10" w:name="_Toc532467235"/>
      <w:bookmarkStart w:id="11" w:name="_Toc519855764"/>
      <w:bookmarkStart w:id="12" w:name="_Toc503851832"/>
      <w:bookmarkStart w:id="13" w:name="_Toc511804830"/>
      <w:bookmarkStart w:id="14" w:name="_Toc516582163"/>
      <w:bookmarkStart w:id="15" w:name="_Toc519685579"/>
      <w:r w:rsidR="00F27FBF" w:rsidRPr="0030767E">
        <w:rPr>
          <w:rFonts w:ascii="Times New Roman" w:hAnsi="Times New Roman" w:cs="Times New Roman"/>
        </w:rPr>
        <w:t>Model prikaza HRN EN ISO 31000 – Od procjene do upravljanja rizicima</w:t>
      </w:r>
      <w:bookmarkEnd w:id="9"/>
      <w:bookmarkEnd w:id="10"/>
      <w:bookmarkEnd w:id="11"/>
      <w:bookmarkEnd w:id="12"/>
      <w:bookmarkEnd w:id="13"/>
      <w:bookmarkEnd w:id="14"/>
      <w:bookmarkEnd w:id="15"/>
    </w:p>
    <w:p w14:paraId="27742809" w14:textId="7CB72041" w:rsidR="00F27FBF" w:rsidRPr="00E31B63" w:rsidRDefault="00F27FBF" w:rsidP="001243DA">
      <w:pPr>
        <w:jc w:val="center"/>
        <w:rPr>
          <w:rFonts w:ascii="Times New Roman" w:hAnsi="Times New Roman" w:cs="Times New Roman"/>
          <w:sz w:val="18"/>
          <w:szCs w:val="18"/>
        </w:rPr>
      </w:pPr>
      <w:bookmarkStart w:id="16" w:name="_Hlk525714568"/>
      <w:r w:rsidRPr="00E31B63">
        <w:rPr>
          <w:rFonts w:ascii="Times New Roman" w:hAnsi="Times New Roman" w:cs="Times New Roman"/>
          <w:sz w:val="18"/>
          <w:szCs w:val="18"/>
        </w:rPr>
        <w:t>Izvor: Smjernice za izradu procjena rizika od velikih nesreća</w:t>
      </w:r>
      <w:r w:rsidR="00E31B63">
        <w:rPr>
          <w:rFonts w:ascii="Times New Roman" w:hAnsi="Times New Roman" w:cs="Times New Roman"/>
          <w:sz w:val="18"/>
          <w:szCs w:val="18"/>
        </w:rPr>
        <w:t xml:space="preserve"> na području Sisačko-moslavačke </w:t>
      </w:r>
      <w:r w:rsidR="00D32C24" w:rsidRPr="00E31B63">
        <w:rPr>
          <w:rFonts w:ascii="Times New Roman" w:hAnsi="Times New Roman" w:cs="Times New Roman"/>
          <w:sz w:val="18"/>
          <w:szCs w:val="18"/>
        </w:rPr>
        <w:t>županije</w:t>
      </w:r>
    </w:p>
    <w:bookmarkEnd w:id="16"/>
    <w:p w14:paraId="56AA3CE4" w14:textId="65A32966" w:rsidR="00064C5F" w:rsidRDefault="00064C5F" w:rsidP="00E31B63">
      <w:pPr>
        <w:pStyle w:val="Odlomakpopisa"/>
      </w:pPr>
      <w:r w:rsidRPr="005A7015">
        <w:t xml:space="preserve">Procjenom se uređuju opasnosti i rizici koji ugrožavaju područje </w:t>
      </w:r>
      <w:r>
        <w:t xml:space="preserve">Grada </w:t>
      </w:r>
      <w:r w:rsidR="00E31B63">
        <w:t>Siska</w:t>
      </w:r>
      <w:r w:rsidRPr="005A7015">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p w14:paraId="7F831EA8" w14:textId="77777777" w:rsidR="00F27FBF" w:rsidRDefault="00F27FBF" w:rsidP="00E31B63">
      <w:pPr>
        <w:pStyle w:val="Odlomakpopisa"/>
      </w:pPr>
      <w:r w:rsidRPr="00B74592">
        <w:lastRenderedPageBreak/>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14:paraId="02CF6552" w14:textId="267C0764" w:rsidR="001530A0" w:rsidRDefault="004E62E7" w:rsidP="00E31B63">
      <w:pPr>
        <w:pStyle w:val="Odlomakpopisa"/>
      </w:pPr>
      <w:r w:rsidRPr="00B74592">
        <w:t>Procjena rizika se ne provodi za antropogene prijetnje poput ratova i terorističkih djelovanja te ostalih zlonamjernih aktivnosti pojedinaca koje mogu ugroziti stanovništvo, materijalna i kulturna dobra, okoliš i sl. na predmetnom području.</w:t>
      </w:r>
    </w:p>
    <w:p w14:paraId="4AB4CCF2" w14:textId="77777777" w:rsidR="00193DED" w:rsidRPr="00B74592" w:rsidRDefault="00193DED" w:rsidP="00E31B63">
      <w:pPr>
        <w:pStyle w:val="Odlomakpopisa"/>
      </w:pPr>
      <w:r w:rsidRPr="00064C5F">
        <w:t xml:space="preserve">Procjene rizika od velikih nesreća za područja jedinica lokalne samouprave izrađuju se najmanje jednom u </w:t>
      </w:r>
      <w:r>
        <w:t>3</w:t>
      </w:r>
      <w:r w:rsidRPr="00064C5F">
        <w:t xml:space="preserve"> godine te se njihovo usklađivanje i usvajanje mora provesti do kraja mjeseca ožujka.</w:t>
      </w:r>
    </w:p>
    <w:p w14:paraId="2E30A588" w14:textId="559D68AF" w:rsidR="00193DED" w:rsidRDefault="00193DED" w:rsidP="00F27FBF">
      <w:pPr>
        <w:jc w:val="both"/>
        <w:rPr>
          <w:sz w:val="24"/>
          <w:szCs w:val="24"/>
        </w:rPr>
        <w:sectPr w:rsidR="00193DED" w:rsidSect="00F27FBF">
          <w:pgSz w:w="11906" w:h="16838"/>
          <w:pgMar w:top="1418" w:right="1418" w:bottom="1418" w:left="1701" w:header="709" w:footer="709" w:gutter="0"/>
          <w:cols w:space="708"/>
          <w:docGrid w:linePitch="360"/>
        </w:sectPr>
      </w:pPr>
    </w:p>
    <w:p w14:paraId="1B4B1818" w14:textId="281D2AD5" w:rsidR="00F27FBF" w:rsidRDefault="00F27FBF" w:rsidP="00632B96">
      <w:pPr>
        <w:pStyle w:val="Naslov1"/>
        <w:spacing w:before="0"/>
        <w:ind w:left="340" w:hanging="340"/>
      </w:pPr>
      <w:bookmarkStart w:id="17" w:name="_Toc66103517"/>
      <w:bookmarkStart w:id="18" w:name="_Toc88654239"/>
      <w:bookmarkStart w:id="19" w:name="_Toc19619261"/>
      <w:r>
        <w:lastRenderedPageBreak/>
        <w:t>OSNOVNE KARAKTERISTIKE PODRUČJA</w:t>
      </w:r>
      <w:bookmarkEnd w:id="17"/>
      <w:bookmarkEnd w:id="18"/>
      <w:r>
        <w:t xml:space="preserve"> </w:t>
      </w:r>
      <w:bookmarkEnd w:id="19"/>
    </w:p>
    <w:p w14:paraId="2AE80159" w14:textId="2D154FE1" w:rsidR="00F27FBF" w:rsidRDefault="00F27FBF" w:rsidP="00E31B63">
      <w:pPr>
        <w:pStyle w:val="Odlomakpopisa"/>
        <w:rPr>
          <w:lang w:eastAsia="zh-CN"/>
        </w:rPr>
      </w:pPr>
      <w:r w:rsidRPr="00F27FBF">
        <w:rPr>
          <w:lang w:eastAsia="zh-CN"/>
        </w:rPr>
        <w:t xml:space="preserve">Prilikom </w:t>
      </w:r>
      <w:r w:rsidRPr="00C71ABD">
        <w:rPr>
          <w:lang w:eastAsia="zh-CN"/>
        </w:rPr>
        <w:t xml:space="preserve">opisivanja područja </w:t>
      </w:r>
      <w:r w:rsidR="00E5714D">
        <w:rPr>
          <w:lang w:eastAsia="zh-CN"/>
        </w:rPr>
        <w:t xml:space="preserve">Grada </w:t>
      </w:r>
      <w:r w:rsidR="00E31B63">
        <w:rPr>
          <w:lang w:eastAsia="zh-CN"/>
        </w:rPr>
        <w:t>Siska</w:t>
      </w:r>
      <w:r w:rsidRPr="00C71ABD">
        <w:rPr>
          <w:lang w:eastAsia="zh-CN"/>
        </w:rPr>
        <w:t xml:space="preserve">, navest </w:t>
      </w:r>
      <w:r w:rsidRPr="00F27FBF">
        <w:rPr>
          <w:lang w:eastAsia="zh-CN"/>
        </w:rPr>
        <w:t>će se osnovne karakteristike i podaci koji se odnose na sljedeće grupe pokazatelja: geografski pokazatelji,</w:t>
      </w:r>
      <w:r>
        <w:rPr>
          <w:lang w:eastAsia="zh-CN"/>
        </w:rPr>
        <w:t xml:space="preserve"> </w:t>
      </w:r>
      <w:r w:rsidRPr="00F27FBF">
        <w:rPr>
          <w:lang w:eastAsia="zh-CN"/>
        </w:rPr>
        <w:t>društveno</w:t>
      </w:r>
      <w:r w:rsidR="004148FE">
        <w:rPr>
          <w:lang w:eastAsia="zh-CN"/>
        </w:rPr>
        <w:t>-</w:t>
      </w:r>
      <w:r w:rsidRPr="00F27FBF">
        <w:rPr>
          <w:lang w:eastAsia="zh-CN"/>
        </w:rPr>
        <w:t>politički pokazatelji, ekonomsko</w:t>
      </w:r>
      <w:r w:rsidR="004148FE">
        <w:rPr>
          <w:lang w:eastAsia="zh-CN"/>
        </w:rPr>
        <w:t>-</w:t>
      </w:r>
      <w:r w:rsidRPr="00F27FBF">
        <w:rPr>
          <w:lang w:eastAsia="zh-CN"/>
        </w:rPr>
        <w:t>politički pokazatelji, prirodno</w:t>
      </w:r>
      <w:r w:rsidR="004148FE">
        <w:rPr>
          <w:lang w:eastAsia="zh-CN"/>
        </w:rPr>
        <w:t>-</w:t>
      </w:r>
      <w:r w:rsidRPr="00F27FBF">
        <w:rPr>
          <w:lang w:eastAsia="zh-CN"/>
        </w:rPr>
        <w:t>kulturni pokazatelji, povijesni pokazatelji te pokazatelji operativne sposobnosti.</w:t>
      </w:r>
    </w:p>
    <w:p w14:paraId="218888C1" w14:textId="009B304F" w:rsidR="00F27FBF" w:rsidRPr="00710DC7" w:rsidRDefault="00F27FBF" w:rsidP="00361182">
      <w:pPr>
        <w:pStyle w:val="Naslov2"/>
        <w:spacing w:before="120"/>
      </w:pPr>
      <w:r w:rsidRPr="00710DC7">
        <w:t xml:space="preserve"> </w:t>
      </w:r>
      <w:bookmarkStart w:id="20" w:name="_Toc19619262"/>
      <w:bookmarkStart w:id="21" w:name="_Toc66103518"/>
      <w:bookmarkStart w:id="22" w:name="_Toc88654240"/>
      <w:r w:rsidRPr="00710DC7">
        <w:t>GEOGRAFSKI POKAZATELJI</w:t>
      </w:r>
      <w:bookmarkEnd w:id="20"/>
      <w:bookmarkEnd w:id="21"/>
      <w:bookmarkEnd w:id="22"/>
    </w:p>
    <w:p w14:paraId="0DF30A4A" w14:textId="1B82328D" w:rsidR="00F27FBF" w:rsidRDefault="00F27FBF" w:rsidP="00E5714D">
      <w:pPr>
        <w:pStyle w:val="Naslov3"/>
      </w:pPr>
      <w:bookmarkStart w:id="23" w:name="_Toc19619263"/>
      <w:bookmarkStart w:id="24" w:name="_Toc66103519"/>
      <w:bookmarkStart w:id="25" w:name="_Toc88654241"/>
      <w:r>
        <w:t>Geografski položaj</w:t>
      </w:r>
      <w:bookmarkEnd w:id="23"/>
      <w:bookmarkEnd w:id="24"/>
      <w:bookmarkEnd w:id="25"/>
    </w:p>
    <w:p w14:paraId="4033208D" w14:textId="54B8C444" w:rsidR="002C77DA" w:rsidRPr="002C77DA" w:rsidRDefault="002C77DA" w:rsidP="002C77DA">
      <w:pPr>
        <w:pStyle w:val="Odlomakpopisa"/>
        <w:rPr>
          <w:lang w:val="hr-HR"/>
        </w:rPr>
      </w:pPr>
      <w:bookmarkStart w:id="26" w:name="_Hlk525714752"/>
      <w:r w:rsidRPr="002C77DA">
        <w:t xml:space="preserve">Grad Sisak kao sjedište Sisačko-moslavačke županije, nalazi se u njenom središnjem dijelu te graniči s ukupno 10 jedinica lokalne samouprave: sa sjevera općinama Martinska Ves, Velika Ludina i Popovača i Gradom Kutinom, s istoka općinama Lipovljani i Jasenovac, s juga općinama Sunja i Mečenčani i Gradom Petrinjom, te sa zapada Općinom Lekenik. </w:t>
      </w:r>
    </w:p>
    <w:p w14:paraId="37EF0502" w14:textId="77777777" w:rsidR="00061BF9" w:rsidRDefault="002C77DA" w:rsidP="00061BF9">
      <w:pPr>
        <w:keepNext/>
        <w:spacing w:after="0" w:line="276" w:lineRule="auto"/>
        <w:jc w:val="center"/>
      </w:pPr>
      <w:r>
        <w:rPr>
          <w:noProof/>
          <w:lang w:eastAsia="hr-HR"/>
        </w:rPr>
        <w:drawing>
          <wp:inline distT="0" distB="0" distL="0" distR="0" wp14:anchorId="30426967" wp14:editId="17F77EB0">
            <wp:extent cx="5861025" cy="4048125"/>
            <wp:effectExtent l="19050" t="19050" r="26035" b="9525"/>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7">
                      <a:extLst>
                        <a:ext uri="{28A0092B-C50C-407E-A947-70E740481C1C}">
                          <a14:useLocalDpi xmlns:a14="http://schemas.microsoft.com/office/drawing/2010/main" val="0"/>
                        </a:ext>
                      </a:extLst>
                    </a:blip>
                    <a:srcRect l="1366" t="1961" r="1480" b="1699"/>
                    <a:stretch/>
                  </pic:blipFill>
                  <pic:spPr bwMode="auto">
                    <a:xfrm>
                      <a:off x="0" y="0"/>
                      <a:ext cx="5876973" cy="4059140"/>
                    </a:xfrm>
                    <a:prstGeom prst="rect">
                      <a:avLst/>
                    </a:prstGeom>
                    <a:noFill/>
                    <a:ln w="9525" cap="flat" cmpd="sng" algn="ctr">
                      <a:solidFill>
                        <a:sysClr val="window" lastClr="FFFFFF"/>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34F53D" w14:textId="1AB473E0" w:rsidR="00A222D2" w:rsidRPr="00061BF9" w:rsidRDefault="00061BF9" w:rsidP="00061BF9">
      <w:pPr>
        <w:pStyle w:val="Opisslike"/>
        <w:spacing w:line="276" w:lineRule="auto"/>
        <w:jc w:val="center"/>
        <w:rPr>
          <w:rFonts w:ascii="Times New Roman" w:hAnsi="Times New Roman" w:cs="Times New Roman"/>
        </w:rPr>
      </w:pPr>
      <w:bookmarkStart w:id="27" w:name="_Toc88654556"/>
      <w:r w:rsidRPr="00061BF9">
        <w:rPr>
          <w:rFonts w:ascii="Times New Roman" w:hAnsi="Times New Roman" w:cs="Times New Roman"/>
        </w:rPr>
        <w:t xml:space="preserve">Slika </w:t>
      </w:r>
      <w:r w:rsidRPr="00061BF9">
        <w:rPr>
          <w:rFonts w:ascii="Times New Roman" w:hAnsi="Times New Roman" w:cs="Times New Roman"/>
        </w:rPr>
        <w:fldChar w:fldCharType="begin"/>
      </w:r>
      <w:r w:rsidRPr="00061BF9">
        <w:rPr>
          <w:rFonts w:ascii="Times New Roman" w:hAnsi="Times New Roman" w:cs="Times New Roman"/>
        </w:rPr>
        <w:instrText xml:space="preserve"> SEQ Slika \* ARABIC </w:instrText>
      </w:r>
      <w:r w:rsidRPr="00061BF9">
        <w:rPr>
          <w:rFonts w:ascii="Times New Roman" w:hAnsi="Times New Roman" w:cs="Times New Roman"/>
        </w:rPr>
        <w:fldChar w:fldCharType="separate"/>
      </w:r>
      <w:r w:rsidR="0030767E">
        <w:rPr>
          <w:rFonts w:ascii="Times New Roman" w:hAnsi="Times New Roman" w:cs="Times New Roman"/>
          <w:noProof/>
        </w:rPr>
        <w:t>2</w:t>
      </w:r>
      <w:r w:rsidRPr="00061BF9">
        <w:rPr>
          <w:rFonts w:ascii="Times New Roman" w:hAnsi="Times New Roman" w:cs="Times New Roman"/>
        </w:rPr>
        <w:fldChar w:fldCharType="end"/>
      </w:r>
      <w:r w:rsidRPr="00061BF9">
        <w:rPr>
          <w:rFonts w:ascii="Times New Roman" w:hAnsi="Times New Roman" w:cs="Times New Roman"/>
        </w:rPr>
        <w:t xml:space="preserve">. </w:t>
      </w:r>
      <w:r w:rsidR="002C77DA" w:rsidRPr="00061BF9">
        <w:rPr>
          <w:rFonts w:ascii="Times New Roman" w:hAnsi="Times New Roman" w:cs="Times New Roman"/>
        </w:rPr>
        <w:t>Položaj Grada Siska u Sisačko-moslavačkoj  županiji</w:t>
      </w:r>
      <w:bookmarkEnd w:id="27"/>
    </w:p>
    <w:p w14:paraId="06B929DC" w14:textId="4F4E3673" w:rsidR="00B561FC" w:rsidRDefault="00B561FC" w:rsidP="003902A9">
      <w:pPr>
        <w:spacing w:after="240"/>
        <w:jc w:val="center"/>
        <w:rPr>
          <w:rFonts w:ascii="Times New Roman" w:hAnsi="Times New Roman" w:cs="Times New Roman"/>
          <w:sz w:val="20"/>
          <w:szCs w:val="20"/>
          <w:lang w:eastAsia="zh-CN"/>
        </w:rPr>
      </w:pPr>
      <w:bookmarkStart w:id="28" w:name="_Hlk50627798"/>
      <w:r w:rsidRPr="002C77DA">
        <w:rPr>
          <w:rFonts w:ascii="Times New Roman" w:hAnsi="Times New Roman" w:cs="Times New Roman"/>
          <w:sz w:val="20"/>
          <w:szCs w:val="20"/>
          <w:lang w:eastAsia="zh-CN"/>
        </w:rPr>
        <w:t xml:space="preserve">Izvor: </w:t>
      </w:r>
      <w:r w:rsidR="00DF4412" w:rsidRPr="002C77DA">
        <w:rPr>
          <w:rFonts w:ascii="Times New Roman" w:hAnsi="Times New Roman" w:cs="Times New Roman"/>
          <w:sz w:val="20"/>
          <w:szCs w:val="20"/>
          <w:lang w:eastAsia="zh-CN"/>
        </w:rPr>
        <w:t>Arkod (obrada autora)</w:t>
      </w:r>
    </w:p>
    <w:p w14:paraId="39709AD2" w14:textId="77777777" w:rsidR="00E51FF2" w:rsidRPr="002C77DA" w:rsidRDefault="00E51FF2" w:rsidP="00E51FF2">
      <w:pPr>
        <w:pStyle w:val="Odlomakpopisa"/>
        <w:rPr>
          <w:lang w:val="hr-HR"/>
        </w:rPr>
      </w:pPr>
      <w:r w:rsidRPr="002C77DA">
        <w:rPr>
          <w:lang w:val="hr-HR"/>
        </w:rPr>
        <w:t>Grad Sisak ima površinu 422,75 km</w:t>
      </w:r>
      <w:r w:rsidRPr="002C77DA">
        <w:rPr>
          <w:vertAlign w:val="superscript"/>
          <w:lang w:val="hr-HR"/>
        </w:rPr>
        <w:t>2</w:t>
      </w:r>
      <w:r w:rsidRPr="002C77DA">
        <w:rPr>
          <w:lang w:val="hr-HR"/>
        </w:rPr>
        <w:t xml:space="preserve">, prostorno je treći po veličini među 19 jedinica lokalne samouprave Sisačko-moslavačke županije i čini 9,5% njene površine, odnosno 0,75% površine Republike Hrvatske. </w:t>
      </w:r>
    </w:p>
    <w:p w14:paraId="068BBA24" w14:textId="77777777" w:rsidR="00E51FF2" w:rsidRDefault="00E51FF2" w:rsidP="003902A9">
      <w:pPr>
        <w:spacing w:after="240"/>
        <w:jc w:val="center"/>
        <w:rPr>
          <w:rFonts w:ascii="Times New Roman" w:hAnsi="Times New Roman" w:cs="Times New Roman"/>
          <w:sz w:val="20"/>
          <w:szCs w:val="20"/>
          <w:lang w:eastAsia="zh-CN"/>
        </w:rPr>
      </w:pPr>
    </w:p>
    <w:p w14:paraId="39F02269" w14:textId="0A84D122" w:rsidR="002C77DA" w:rsidRPr="002C77DA" w:rsidRDefault="002C77DA" w:rsidP="002C77DA">
      <w:pPr>
        <w:spacing w:after="0"/>
        <w:jc w:val="center"/>
        <w:rPr>
          <w:rFonts w:ascii="Times New Roman" w:hAnsi="Times New Roman" w:cs="Times New Roman"/>
          <w:sz w:val="20"/>
          <w:szCs w:val="20"/>
          <w:lang w:eastAsia="zh-CN"/>
        </w:rPr>
      </w:pPr>
      <w:r>
        <w:rPr>
          <w:rFonts w:ascii="Times New Roman" w:hAnsi="Times New Roman" w:cs="Times New Roman"/>
          <w:noProof/>
          <w:sz w:val="20"/>
          <w:szCs w:val="20"/>
          <w:lang w:eastAsia="hr-HR"/>
        </w:rPr>
        <w:lastRenderedPageBreak/>
        <w:drawing>
          <wp:inline distT="0" distB="0" distL="0" distR="0" wp14:anchorId="75DD07CF" wp14:editId="62F5D0B4">
            <wp:extent cx="5638800" cy="3543232"/>
            <wp:effectExtent l="0" t="0" r="0" b="635"/>
            <wp:docPr id="231" name="Slika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a:extLst>
                        <a:ext uri="{28A0092B-C50C-407E-A947-70E740481C1C}">
                          <a14:useLocalDpi xmlns:a14="http://schemas.microsoft.com/office/drawing/2010/main" val="0"/>
                        </a:ext>
                      </a:extLst>
                    </a:blip>
                    <a:srcRect l="2738" t="1643" r="1907" b="2447"/>
                    <a:stretch/>
                  </pic:blipFill>
                  <pic:spPr bwMode="auto">
                    <a:xfrm>
                      <a:off x="0" y="0"/>
                      <a:ext cx="5655662" cy="3553828"/>
                    </a:xfrm>
                    <a:prstGeom prst="rect">
                      <a:avLst/>
                    </a:prstGeom>
                    <a:noFill/>
                    <a:ln>
                      <a:noFill/>
                    </a:ln>
                    <a:extLst>
                      <a:ext uri="{53640926-AAD7-44D8-BBD7-CCE9431645EC}">
                        <a14:shadowObscured xmlns:a14="http://schemas.microsoft.com/office/drawing/2010/main"/>
                      </a:ext>
                    </a:extLst>
                  </pic:spPr>
                </pic:pic>
              </a:graphicData>
            </a:graphic>
          </wp:inline>
        </w:drawing>
      </w:r>
    </w:p>
    <w:p w14:paraId="3FCC2337" w14:textId="7330D16B" w:rsidR="00EB7C84" w:rsidRPr="002C77DA" w:rsidRDefault="00EB7C84" w:rsidP="00EB7C84">
      <w:pPr>
        <w:pStyle w:val="Opisslike"/>
        <w:spacing w:line="276" w:lineRule="auto"/>
        <w:jc w:val="center"/>
        <w:rPr>
          <w:rFonts w:ascii="Times New Roman" w:hAnsi="Times New Roman" w:cs="Times New Roman"/>
        </w:rPr>
      </w:pPr>
      <w:bookmarkStart w:id="29" w:name="_Toc88654557"/>
      <w:bookmarkStart w:id="30" w:name="_Toc66103401"/>
      <w:bookmarkEnd w:id="28"/>
      <w:r w:rsidRPr="002C77DA">
        <w:rPr>
          <w:rFonts w:ascii="Times New Roman" w:hAnsi="Times New Roman" w:cs="Times New Roman"/>
        </w:rPr>
        <w:t xml:space="preserve">Slika </w:t>
      </w:r>
      <w:r w:rsidR="00947C55" w:rsidRPr="002C77DA">
        <w:rPr>
          <w:rFonts w:ascii="Times New Roman" w:hAnsi="Times New Roman" w:cs="Times New Roman"/>
        </w:rPr>
        <w:fldChar w:fldCharType="begin"/>
      </w:r>
      <w:r w:rsidR="00947C55" w:rsidRPr="002C77DA">
        <w:rPr>
          <w:rFonts w:ascii="Times New Roman" w:hAnsi="Times New Roman" w:cs="Times New Roman"/>
        </w:rPr>
        <w:instrText xml:space="preserve"> SEQ Slika \* ARABIC </w:instrText>
      </w:r>
      <w:r w:rsidR="00947C55" w:rsidRPr="002C77DA">
        <w:rPr>
          <w:rFonts w:ascii="Times New Roman" w:hAnsi="Times New Roman" w:cs="Times New Roman"/>
        </w:rPr>
        <w:fldChar w:fldCharType="separate"/>
      </w:r>
      <w:r w:rsidR="0030767E">
        <w:rPr>
          <w:rFonts w:ascii="Times New Roman" w:hAnsi="Times New Roman" w:cs="Times New Roman"/>
          <w:noProof/>
        </w:rPr>
        <w:t>3</w:t>
      </w:r>
      <w:r w:rsidR="00947C55" w:rsidRPr="002C77DA">
        <w:rPr>
          <w:rFonts w:ascii="Times New Roman" w:hAnsi="Times New Roman" w:cs="Times New Roman"/>
          <w:noProof/>
        </w:rPr>
        <w:fldChar w:fldCharType="end"/>
      </w:r>
      <w:r w:rsidRPr="002C77DA">
        <w:rPr>
          <w:rFonts w:ascii="Times New Roman" w:hAnsi="Times New Roman" w:cs="Times New Roman"/>
        </w:rPr>
        <w:t xml:space="preserve">. </w:t>
      </w:r>
      <w:r w:rsidR="005035F2" w:rsidRPr="002C77DA">
        <w:rPr>
          <w:rFonts w:ascii="Times New Roman" w:hAnsi="Times New Roman" w:cs="Times New Roman"/>
        </w:rPr>
        <w:t>Prosto</w:t>
      </w:r>
      <w:r w:rsidR="000C21E9" w:rsidRPr="002C77DA">
        <w:rPr>
          <w:rFonts w:ascii="Times New Roman" w:hAnsi="Times New Roman" w:cs="Times New Roman"/>
        </w:rPr>
        <w:t>r</w:t>
      </w:r>
      <w:r w:rsidR="005035F2" w:rsidRPr="002C77DA">
        <w:rPr>
          <w:rFonts w:ascii="Times New Roman" w:hAnsi="Times New Roman" w:cs="Times New Roman"/>
        </w:rPr>
        <w:t>ni r</w:t>
      </w:r>
      <w:r w:rsidRPr="002C77DA">
        <w:rPr>
          <w:rFonts w:ascii="Times New Roman" w:hAnsi="Times New Roman" w:cs="Times New Roman"/>
        </w:rPr>
        <w:t xml:space="preserve">aspored naselja na području Grada </w:t>
      </w:r>
      <w:r w:rsidR="00C46FE9">
        <w:rPr>
          <w:rFonts w:ascii="Times New Roman" w:hAnsi="Times New Roman" w:cs="Times New Roman"/>
        </w:rPr>
        <w:t>Siska</w:t>
      </w:r>
      <w:bookmarkEnd w:id="29"/>
      <w:r w:rsidR="00825C80" w:rsidRPr="002C77DA">
        <w:rPr>
          <w:rFonts w:ascii="Times New Roman" w:hAnsi="Times New Roman" w:cs="Times New Roman"/>
        </w:rPr>
        <w:t xml:space="preserve"> </w:t>
      </w:r>
      <w:bookmarkEnd w:id="30"/>
    </w:p>
    <w:p w14:paraId="0D63FBA5" w14:textId="47CF2E8A" w:rsidR="00DF4412" w:rsidRDefault="00DF4412" w:rsidP="00DF4412">
      <w:pPr>
        <w:spacing w:after="240"/>
        <w:jc w:val="center"/>
        <w:rPr>
          <w:rFonts w:ascii="Times New Roman" w:hAnsi="Times New Roman" w:cs="Times New Roman"/>
          <w:sz w:val="20"/>
          <w:szCs w:val="20"/>
          <w:lang w:eastAsia="zh-CN"/>
        </w:rPr>
      </w:pPr>
      <w:r w:rsidRPr="002C77DA">
        <w:rPr>
          <w:rFonts w:ascii="Times New Roman" w:hAnsi="Times New Roman" w:cs="Times New Roman"/>
          <w:sz w:val="20"/>
          <w:szCs w:val="20"/>
          <w:lang w:eastAsia="zh-CN"/>
        </w:rPr>
        <w:t>Izvor: Arkod (obrada autora)</w:t>
      </w:r>
    </w:p>
    <w:p w14:paraId="67F3E514" w14:textId="77777777" w:rsidR="00E51FF2" w:rsidRPr="00B16A83" w:rsidRDefault="00E51FF2" w:rsidP="00E51FF2">
      <w:pPr>
        <w:pStyle w:val="Odlomakpopisa"/>
        <w:rPr>
          <w:lang w:eastAsia="zh-CN"/>
        </w:rPr>
      </w:pPr>
      <w:r w:rsidRPr="00B16A83">
        <w:t>Područje Grada Siska obuhvaća ukupno 36 naselja: Sisak, Blinjski Kut, Budaševo, Bukovsko, Crnac, Čigoč, Donje Komarevo, Gornje Komarevo, Greda, Gušće, Hrastelnica, Jazvenik, Klobučak, Kratečko, Staro Pračno, Suvoj, Veliko Svinjičko, Žabno, Letovanci, Lonja, Lukavec Posavski, Madžari, Mužilovčica, Novo Selo, Novo Selo Palanječko, Novo Pračno, Odra Sisačka, Palanjek, Prelošćica, Sela, Stara Drenčina, Staro Selo, Stupno, Topolovac i Vurot.</w:t>
      </w:r>
    </w:p>
    <w:p w14:paraId="13177B8E" w14:textId="13FA82CA" w:rsidR="00F27FBF" w:rsidRPr="00F27FBF" w:rsidRDefault="00F27FBF" w:rsidP="00F27FBF">
      <w:pPr>
        <w:pStyle w:val="Naslov3"/>
      </w:pPr>
      <w:bookmarkStart w:id="31" w:name="_Toc19619264"/>
      <w:bookmarkStart w:id="32" w:name="_Toc66103520"/>
      <w:bookmarkStart w:id="33" w:name="_Toc88654242"/>
      <w:bookmarkEnd w:id="26"/>
      <w:r>
        <w:t>Broj stanovnika</w:t>
      </w:r>
      <w:bookmarkEnd w:id="31"/>
      <w:bookmarkEnd w:id="32"/>
      <w:bookmarkEnd w:id="33"/>
    </w:p>
    <w:p w14:paraId="426F1D93" w14:textId="77777777" w:rsidR="002C77DA" w:rsidRDefault="002C77DA" w:rsidP="002C77DA">
      <w:pPr>
        <w:pStyle w:val="Odlomakpopisa"/>
        <w:rPr>
          <w:lang w:eastAsia="zh-CN"/>
        </w:rPr>
      </w:pPr>
      <w:r w:rsidRPr="00B16A83">
        <w:t>Prema podacima iz Popisa stanovništva, na području Grada Siska 2011. godine bilo je evidentirano ukupno 47.768 stanovnika, što predstavlja 27,70% od ukupnog broja stanovnika Sisačko-moslavačke županije, odnosno 1,11% od ukupnog broja stanovnika RH.</w:t>
      </w:r>
      <w:r w:rsidRPr="00B16A83">
        <w:rPr>
          <w:lang w:eastAsia="zh-CN"/>
        </w:rPr>
        <w:t xml:space="preserve"> </w:t>
      </w:r>
    </w:p>
    <w:p w14:paraId="34B9AA68" w14:textId="0C5A1B61" w:rsidR="0030767E" w:rsidRPr="0030767E" w:rsidRDefault="0030767E" w:rsidP="0030767E">
      <w:pPr>
        <w:pStyle w:val="Opisslike"/>
        <w:keepNext/>
        <w:spacing w:line="276" w:lineRule="auto"/>
        <w:rPr>
          <w:rFonts w:ascii="Times New Roman" w:hAnsi="Times New Roman" w:cs="Times New Roman"/>
        </w:rPr>
      </w:pPr>
      <w:bookmarkStart w:id="34" w:name="_Toc88654454"/>
      <w:r w:rsidRPr="0030767E">
        <w:rPr>
          <w:rFonts w:ascii="Times New Roman" w:hAnsi="Times New Roman" w:cs="Times New Roman"/>
        </w:rPr>
        <w:t xml:space="preserve">Tablica </w:t>
      </w:r>
      <w:r w:rsidRPr="0030767E">
        <w:rPr>
          <w:rFonts w:ascii="Times New Roman" w:hAnsi="Times New Roman" w:cs="Times New Roman"/>
        </w:rPr>
        <w:fldChar w:fldCharType="begin"/>
      </w:r>
      <w:r w:rsidRPr="0030767E">
        <w:rPr>
          <w:rFonts w:ascii="Times New Roman" w:hAnsi="Times New Roman" w:cs="Times New Roman"/>
        </w:rPr>
        <w:instrText xml:space="preserve"> SEQ Tablica \* ARABIC </w:instrText>
      </w:r>
      <w:r w:rsidRPr="0030767E">
        <w:rPr>
          <w:rFonts w:ascii="Times New Roman" w:hAnsi="Times New Roman" w:cs="Times New Roman"/>
        </w:rPr>
        <w:fldChar w:fldCharType="separate"/>
      </w:r>
      <w:r w:rsidRPr="0030767E">
        <w:rPr>
          <w:rFonts w:ascii="Times New Roman" w:hAnsi="Times New Roman" w:cs="Times New Roman"/>
          <w:noProof/>
        </w:rPr>
        <w:t>1</w:t>
      </w:r>
      <w:r w:rsidRPr="0030767E">
        <w:rPr>
          <w:rFonts w:ascii="Times New Roman" w:hAnsi="Times New Roman" w:cs="Times New Roman"/>
        </w:rPr>
        <w:fldChar w:fldCharType="end"/>
      </w:r>
      <w:r w:rsidRPr="0030767E">
        <w:rPr>
          <w:rFonts w:ascii="Times New Roman" w:hAnsi="Times New Roman" w:cs="Times New Roman"/>
        </w:rPr>
        <w:t>. Površina, broj stanovnika i gustoća naseljenosti</w:t>
      </w:r>
      <w:bookmarkEnd w:id="34"/>
    </w:p>
    <w:tbl>
      <w:tblPr>
        <w:tblStyle w:val="Reetkatablice71"/>
        <w:tblW w:w="0" w:type="auto"/>
        <w:tblLook w:val="04A0" w:firstRow="1" w:lastRow="0" w:firstColumn="1" w:lastColumn="0" w:noHBand="0" w:noVBand="1"/>
      </w:tblPr>
      <w:tblGrid>
        <w:gridCol w:w="2190"/>
        <w:gridCol w:w="2061"/>
        <w:gridCol w:w="2181"/>
        <w:gridCol w:w="2345"/>
      </w:tblGrid>
      <w:tr w:rsidR="002C77DA" w:rsidRPr="00B16A83" w14:paraId="752DDF56" w14:textId="77777777" w:rsidTr="007525B7">
        <w:trPr>
          <w:tblHeader/>
        </w:trPr>
        <w:tc>
          <w:tcPr>
            <w:tcW w:w="2190" w:type="dxa"/>
            <w:shd w:val="clear" w:color="auto" w:fill="auto"/>
            <w:vAlign w:val="center"/>
          </w:tcPr>
          <w:p w14:paraId="23EC3441" w14:textId="77777777" w:rsidR="002C77DA" w:rsidRPr="00B16A83" w:rsidRDefault="002C77DA" w:rsidP="00DF3370">
            <w:pPr>
              <w:jc w:val="center"/>
              <w:rPr>
                <w:rFonts w:ascii="Times New Roman" w:hAnsi="Times New Roman" w:cs="Times New Roman"/>
                <w:b/>
                <w:sz w:val="20"/>
                <w:szCs w:val="20"/>
              </w:rPr>
            </w:pPr>
            <w:bookmarkStart w:id="35" w:name="_Hlk36469601"/>
            <w:r w:rsidRPr="00B16A83">
              <w:rPr>
                <w:rFonts w:ascii="Times New Roman" w:hAnsi="Times New Roman" w:cs="Times New Roman"/>
                <w:b/>
                <w:sz w:val="20"/>
                <w:szCs w:val="20"/>
              </w:rPr>
              <w:t>NASELJE</w:t>
            </w:r>
          </w:p>
        </w:tc>
        <w:tc>
          <w:tcPr>
            <w:tcW w:w="2061" w:type="dxa"/>
            <w:shd w:val="clear" w:color="auto" w:fill="auto"/>
            <w:vAlign w:val="center"/>
          </w:tcPr>
          <w:p w14:paraId="379D5E9B" w14:textId="77777777" w:rsidR="002C77DA" w:rsidRPr="00B16A83" w:rsidRDefault="002C77DA" w:rsidP="00DF3370">
            <w:pPr>
              <w:jc w:val="center"/>
              <w:rPr>
                <w:rFonts w:ascii="Times New Roman" w:hAnsi="Times New Roman" w:cs="Times New Roman"/>
                <w:b/>
                <w:sz w:val="20"/>
                <w:szCs w:val="20"/>
              </w:rPr>
            </w:pPr>
            <w:r w:rsidRPr="00B16A83">
              <w:rPr>
                <w:rFonts w:ascii="Times New Roman" w:hAnsi="Times New Roman" w:cs="Times New Roman"/>
                <w:b/>
                <w:sz w:val="20"/>
                <w:szCs w:val="20"/>
              </w:rPr>
              <w:t>BROJ STANOVNIKA</w:t>
            </w:r>
          </w:p>
        </w:tc>
        <w:tc>
          <w:tcPr>
            <w:tcW w:w="2181" w:type="dxa"/>
            <w:shd w:val="clear" w:color="auto" w:fill="auto"/>
            <w:vAlign w:val="center"/>
          </w:tcPr>
          <w:p w14:paraId="2B43349B" w14:textId="77777777" w:rsidR="002C77DA" w:rsidRPr="00B16A83" w:rsidRDefault="002C77DA" w:rsidP="00DF3370">
            <w:pPr>
              <w:jc w:val="center"/>
              <w:rPr>
                <w:rFonts w:ascii="Times New Roman" w:hAnsi="Times New Roman" w:cs="Times New Roman"/>
                <w:b/>
                <w:sz w:val="20"/>
                <w:szCs w:val="20"/>
              </w:rPr>
            </w:pPr>
            <w:r w:rsidRPr="00B16A83">
              <w:rPr>
                <w:rFonts w:ascii="Times New Roman" w:hAnsi="Times New Roman" w:cs="Times New Roman"/>
                <w:b/>
                <w:sz w:val="20"/>
                <w:szCs w:val="20"/>
              </w:rPr>
              <w:t>POVRŠINA</w:t>
            </w:r>
          </w:p>
          <w:p w14:paraId="4C45DF0C" w14:textId="77777777" w:rsidR="002C77DA" w:rsidRPr="00B16A83" w:rsidRDefault="002C77DA" w:rsidP="00DF3370">
            <w:pPr>
              <w:jc w:val="center"/>
              <w:rPr>
                <w:rFonts w:ascii="Times New Roman" w:hAnsi="Times New Roman" w:cs="Times New Roman"/>
                <w:b/>
                <w:sz w:val="20"/>
                <w:szCs w:val="20"/>
              </w:rPr>
            </w:pPr>
            <w:r w:rsidRPr="00B16A83">
              <w:rPr>
                <w:rFonts w:ascii="Times New Roman" w:hAnsi="Times New Roman" w:cs="Times New Roman"/>
                <w:b/>
                <w:sz w:val="20"/>
                <w:szCs w:val="20"/>
              </w:rPr>
              <w:t xml:space="preserve"> (km</w:t>
            </w:r>
            <w:r w:rsidRPr="00B16A83">
              <w:rPr>
                <w:rFonts w:ascii="Times New Roman" w:hAnsi="Times New Roman" w:cs="Times New Roman"/>
                <w:b/>
                <w:sz w:val="20"/>
                <w:szCs w:val="20"/>
                <w:vertAlign w:val="superscript"/>
              </w:rPr>
              <w:t>2</w:t>
            </w:r>
            <w:r w:rsidRPr="00B16A83">
              <w:rPr>
                <w:rFonts w:ascii="Times New Roman" w:hAnsi="Times New Roman" w:cs="Times New Roman"/>
                <w:b/>
                <w:sz w:val="20"/>
                <w:szCs w:val="20"/>
              </w:rPr>
              <w:t>)</w:t>
            </w:r>
          </w:p>
        </w:tc>
        <w:tc>
          <w:tcPr>
            <w:tcW w:w="2345" w:type="dxa"/>
            <w:shd w:val="clear" w:color="auto" w:fill="auto"/>
            <w:vAlign w:val="center"/>
          </w:tcPr>
          <w:p w14:paraId="2F8AA6CD" w14:textId="77777777" w:rsidR="002C77DA" w:rsidRPr="00B16A83" w:rsidRDefault="002C77DA" w:rsidP="00DF3370">
            <w:pPr>
              <w:jc w:val="center"/>
              <w:rPr>
                <w:rFonts w:ascii="Times New Roman" w:hAnsi="Times New Roman" w:cs="Times New Roman"/>
                <w:b/>
                <w:sz w:val="20"/>
                <w:szCs w:val="20"/>
              </w:rPr>
            </w:pPr>
            <w:r w:rsidRPr="00B16A83">
              <w:rPr>
                <w:rFonts w:ascii="Times New Roman" w:hAnsi="Times New Roman" w:cs="Times New Roman"/>
                <w:b/>
                <w:sz w:val="20"/>
                <w:szCs w:val="20"/>
              </w:rPr>
              <w:t>GUSTOĆA NASELJENOSTI (st/km</w:t>
            </w:r>
            <w:r w:rsidRPr="00B16A83">
              <w:rPr>
                <w:rFonts w:ascii="Times New Roman" w:hAnsi="Times New Roman" w:cs="Times New Roman"/>
                <w:b/>
                <w:sz w:val="20"/>
                <w:szCs w:val="20"/>
                <w:vertAlign w:val="superscript"/>
              </w:rPr>
              <w:t>2</w:t>
            </w:r>
            <w:r w:rsidRPr="00B16A83">
              <w:rPr>
                <w:rFonts w:ascii="Times New Roman" w:hAnsi="Times New Roman" w:cs="Times New Roman"/>
                <w:b/>
                <w:sz w:val="20"/>
                <w:szCs w:val="20"/>
              </w:rPr>
              <w:t>)</w:t>
            </w:r>
          </w:p>
        </w:tc>
      </w:tr>
      <w:tr w:rsidR="002C77DA" w:rsidRPr="00B16A83" w14:paraId="1450B361" w14:textId="77777777" w:rsidTr="007525B7">
        <w:tc>
          <w:tcPr>
            <w:tcW w:w="2190" w:type="dxa"/>
            <w:vAlign w:val="center"/>
          </w:tcPr>
          <w:p w14:paraId="7BDDD06A"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Blinjski Kut</w:t>
            </w:r>
          </w:p>
        </w:tc>
        <w:tc>
          <w:tcPr>
            <w:tcW w:w="2061" w:type="dxa"/>
            <w:vAlign w:val="center"/>
          </w:tcPr>
          <w:p w14:paraId="07915B3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277</w:t>
            </w:r>
          </w:p>
        </w:tc>
        <w:tc>
          <w:tcPr>
            <w:tcW w:w="2181" w:type="dxa"/>
            <w:vAlign w:val="center"/>
          </w:tcPr>
          <w:p w14:paraId="6E63EA7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6,3</w:t>
            </w:r>
          </w:p>
        </w:tc>
        <w:tc>
          <w:tcPr>
            <w:tcW w:w="2345" w:type="dxa"/>
            <w:vAlign w:val="center"/>
          </w:tcPr>
          <w:p w14:paraId="0A26F9F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43,97</w:t>
            </w:r>
          </w:p>
        </w:tc>
      </w:tr>
      <w:tr w:rsidR="002C77DA" w:rsidRPr="00B16A83" w14:paraId="2BF7B32F" w14:textId="77777777" w:rsidTr="007525B7">
        <w:tc>
          <w:tcPr>
            <w:tcW w:w="2190" w:type="dxa"/>
            <w:vAlign w:val="center"/>
          </w:tcPr>
          <w:p w14:paraId="76FE559E"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Budaševo</w:t>
            </w:r>
          </w:p>
        </w:tc>
        <w:tc>
          <w:tcPr>
            <w:tcW w:w="2061" w:type="dxa"/>
            <w:vAlign w:val="center"/>
          </w:tcPr>
          <w:p w14:paraId="1627963F"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1.664</w:t>
            </w:r>
          </w:p>
        </w:tc>
        <w:tc>
          <w:tcPr>
            <w:tcW w:w="2181" w:type="dxa"/>
            <w:vAlign w:val="center"/>
          </w:tcPr>
          <w:p w14:paraId="07BBAE81"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5,5</w:t>
            </w:r>
          </w:p>
        </w:tc>
        <w:tc>
          <w:tcPr>
            <w:tcW w:w="2345" w:type="dxa"/>
            <w:vAlign w:val="center"/>
          </w:tcPr>
          <w:p w14:paraId="46224682"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302,55</w:t>
            </w:r>
          </w:p>
        </w:tc>
      </w:tr>
      <w:tr w:rsidR="002C77DA" w:rsidRPr="00B16A83" w14:paraId="76DA9F93" w14:textId="77777777" w:rsidTr="007525B7">
        <w:tc>
          <w:tcPr>
            <w:tcW w:w="2190" w:type="dxa"/>
            <w:vAlign w:val="center"/>
          </w:tcPr>
          <w:p w14:paraId="58A1D043"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Bukovsko</w:t>
            </w:r>
          </w:p>
        </w:tc>
        <w:tc>
          <w:tcPr>
            <w:tcW w:w="2061" w:type="dxa"/>
            <w:vAlign w:val="center"/>
          </w:tcPr>
          <w:p w14:paraId="52BF9166"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89</w:t>
            </w:r>
          </w:p>
        </w:tc>
        <w:tc>
          <w:tcPr>
            <w:tcW w:w="2181" w:type="dxa"/>
            <w:vAlign w:val="center"/>
          </w:tcPr>
          <w:p w14:paraId="1A39E7F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6,3</w:t>
            </w:r>
          </w:p>
        </w:tc>
        <w:tc>
          <w:tcPr>
            <w:tcW w:w="2345" w:type="dxa"/>
            <w:vAlign w:val="center"/>
          </w:tcPr>
          <w:p w14:paraId="3A840C5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14,13</w:t>
            </w:r>
          </w:p>
        </w:tc>
      </w:tr>
      <w:tr w:rsidR="002C77DA" w:rsidRPr="00B16A83" w14:paraId="194A21B7" w14:textId="77777777" w:rsidTr="007525B7">
        <w:tc>
          <w:tcPr>
            <w:tcW w:w="2190" w:type="dxa"/>
            <w:vAlign w:val="center"/>
          </w:tcPr>
          <w:p w14:paraId="3C28C429"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Crnac</w:t>
            </w:r>
          </w:p>
        </w:tc>
        <w:tc>
          <w:tcPr>
            <w:tcW w:w="2061" w:type="dxa"/>
            <w:vAlign w:val="center"/>
          </w:tcPr>
          <w:p w14:paraId="02FA392E"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545</w:t>
            </w:r>
          </w:p>
        </w:tc>
        <w:tc>
          <w:tcPr>
            <w:tcW w:w="2181" w:type="dxa"/>
            <w:vAlign w:val="center"/>
          </w:tcPr>
          <w:p w14:paraId="54705CD9"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2,8</w:t>
            </w:r>
          </w:p>
        </w:tc>
        <w:tc>
          <w:tcPr>
            <w:tcW w:w="2345" w:type="dxa"/>
            <w:vAlign w:val="center"/>
          </w:tcPr>
          <w:p w14:paraId="75A6C11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194,64</w:t>
            </w:r>
          </w:p>
        </w:tc>
      </w:tr>
      <w:tr w:rsidR="002C77DA" w:rsidRPr="00B16A83" w14:paraId="580792EB" w14:textId="77777777" w:rsidTr="007525B7">
        <w:tc>
          <w:tcPr>
            <w:tcW w:w="2190" w:type="dxa"/>
            <w:vAlign w:val="center"/>
          </w:tcPr>
          <w:p w14:paraId="4BFC304A"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Čigoč</w:t>
            </w:r>
          </w:p>
        </w:tc>
        <w:tc>
          <w:tcPr>
            <w:tcW w:w="2061" w:type="dxa"/>
            <w:vAlign w:val="center"/>
          </w:tcPr>
          <w:p w14:paraId="24D5535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98</w:t>
            </w:r>
          </w:p>
        </w:tc>
        <w:tc>
          <w:tcPr>
            <w:tcW w:w="2181" w:type="dxa"/>
            <w:vAlign w:val="center"/>
          </w:tcPr>
          <w:p w14:paraId="26E9E20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27,4</w:t>
            </w:r>
          </w:p>
        </w:tc>
        <w:tc>
          <w:tcPr>
            <w:tcW w:w="2345" w:type="dxa"/>
            <w:vAlign w:val="center"/>
          </w:tcPr>
          <w:p w14:paraId="759108B2"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3,58</w:t>
            </w:r>
          </w:p>
        </w:tc>
      </w:tr>
      <w:tr w:rsidR="002C77DA" w:rsidRPr="00B16A83" w14:paraId="26D5DA55" w14:textId="77777777" w:rsidTr="007525B7">
        <w:tc>
          <w:tcPr>
            <w:tcW w:w="2190" w:type="dxa"/>
            <w:vAlign w:val="center"/>
          </w:tcPr>
          <w:p w14:paraId="359C1DC2"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Donje Komarevo</w:t>
            </w:r>
          </w:p>
        </w:tc>
        <w:tc>
          <w:tcPr>
            <w:tcW w:w="2061" w:type="dxa"/>
            <w:vAlign w:val="center"/>
          </w:tcPr>
          <w:p w14:paraId="412E73E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325</w:t>
            </w:r>
          </w:p>
        </w:tc>
        <w:tc>
          <w:tcPr>
            <w:tcW w:w="2181" w:type="dxa"/>
            <w:vAlign w:val="center"/>
          </w:tcPr>
          <w:p w14:paraId="2E20D88E"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12,6</w:t>
            </w:r>
          </w:p>
        </w:tc>
        <w:tc>
          <w:tcPr>
            <w:tcW w:w="2345" w:type="dxa"/>
            <w:vAlign w:val="center"/>
          </w:tcPr>
          <w:p w14:paraId="3D209A8D"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25,79</w:t>
            </w:r>
          </w:p>
        </w:tc>
      </w:tr>
      <w:tr w:rsidR="002C77DA" w:rsidRPr="00B16A83" w14:paraId="56C94019" w14:textId="77777777" w:rsidTr="007525B7">
        <w:tc>
          <w:tcPr>
            <w:tcW w:w="2190" w:type="dxa"/>
            <w:vAlign w:val="center"/>
          </w:tcPr>
          <w:p w14:paraId="7525B0D0"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Gornje Komarevo</w:t>
            </w:r>
          </w:p>
        </w:tc>
        <w:tc>
          <w:tcPr>
            <w:tcW w:w="2061" w:type="dxa"/>
            <w:vAlign w:val="center"/>
          </w:tcPr>
          <w:p w14:paraId="41FD15C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506</w:t>
            </w:r>
          </w:p>
        </w:tc>
        <w:tc>
          <w:tcPr>
            <w:tcW w:w="2181" w:type="dxa"/>
            <w:vAlign w:val="center"/>
          </w:tcPr>
          <w:p w14:paraId="25390A4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6,9</w:t>
            </w:r>
          </w:p>
        </w:tc>
        <w:tc>
          <w:tcPr>
            <w:tcW w:w="2345" w:type="dxa"/>
            <w:vAlign w:val="center"/>
          </w:tcPr>
          <w:p w14:paraId="184CD66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73,33</w:t>
            </w:r>
          </w:p>
        </w:tc>
      </w:tr>
      <w:tr w:rsidR="002C77DA" w:rsidRPr="00B16A83" w14:paraId="1244F016" w14:textId="77777777" w:rsidTr="007525B7">
        <w:tc>
          <w:tcPr>
            <w:tcW w:w="2190" w:type="dxa"/>
            <w:vAlign w:val="center"/>
          </w:tcPr>
          <w:p w14:paraId="01ACD867"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Greda</w:t>
            </w:r>
          </w:p>
        </w:tc>
        <w:tc>
          <w:tcPr>
            <w:tcW w:w="2061" w:type="dxa"/>
            <w:vAlign w:val="center"/>
          </w:tcPr>
          <w:p w14:paraId="5EF6884F"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858</w:t>
            </w:r>
          </w:p>
        </w:tc>
        <w:tc>
          <w:tcPr>
            <w:tcW w:w="2181" w:type="dxa"/>
            <w:vAlign w:val="center"/>
          </w:tcPr>
          <w:p w14:paraId="32D834F1"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23,5</w:t>
            </w:r>
          </w:p>
        </w:tc>
        <w:tc>
          <w:tcPr>
            <w:tcW w:w="2345" w:type="dxa"/>
            <w:vAlign w:val="center"/>
          </w:tcPr>
          <w:p w14:paraId="2B73BDC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36,51</w:t>
            </w:r>
          </w:p>
        </w:tc>
      </w:tr>
      <w:tr w:rsidR="002C77DA" w:rsidRPr="00B16A83" w14:paraId="3C9AA1E4" w14:textId="77777777" w:rsidTr="007525B7">
        <w:tc>
          <w:tcPr>
            <w:tcW w:w="2190" w:type="dxa"/>
            <w:vAlign w:val="center"/>
          </w:tcPr>
          <w:p w14:paraId="79BB3F93"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Gušće</w:t>
            </w:r>
          </w:p>
        </w:tc>
        <w:tc>
          <w:tcPr>
            <w:tcW w:w="2061" w:type="dxa"/>
            <w:vAlign w:val="center"/>
          </w:tcPr>
          <w:p w14:paraId="1F82E476"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385</w:t>
            </w:r>
          </w:p>
        </w:tc>
        <w:tc>
          <w:tcPr>
            <w:tcW w:w="2181" w:type="dxa"/>
            <w:vAlign w:val="center"/>
          </w:tcPr>
          <w:p w14:paraId="7B8358A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 xml:space="preserve">24 </w:t>
            </w:r>
          </w:p>
        </w:tc>
        <w:tc>
          <w:tcPr>
            <w:tcW w:w="2345" w:type="dxa"/>
            <w:vAlign w:val="center"/>
          </w:tcPr>
          <w:p w14:paraId="78ED246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16,04</w:t>
            </w:r>
          </w:p>
        </w:tc>
      </w:tr>
      <w:tr w:rsidR="002C77DA" w:rsidRPr="00B16A83" w14:paraId="0E2500C7" w14:textId="77777777" w:rsidTr="007525B7">
        <w:tc>
          <w:tcPr>
            <w:tcW w:w="2190" w:type="dxa"/>
            <w:vAlign w:val="center"/>
          </w:tcPr>
          <w:p w14:paraId="13418844"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Hrastelnica</w:t>
            </w:r>
          </w:p>
        </w:tc>
        <w:tc>
          <w:tcPr>
            <w:tcW w:w="2061" w:type="dxa"/>
            <w:vAlign w:val="center"/>
          </w:tcPr>
          <w:p w14:paraId="54154369"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897</w:t>
            </w:r>
          </w:p>
        </w:tc>
        <w:tc>
          <w:tcPr>
            <w:tcW w:w="2181" w:type="dxa"/>
            <w:vAlign w:val="center"/>
          </w:tcPr>
          <w:p w14:paraId="4EC8018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16,5</w:t>
            </w:r>
          </w:p>
        </w:tc>
        <w:tc>
          <w:tcPr>
            <w:tcW w:w="2345" w:type="dxa"/>
            <w:vAlign w:val="center"/>
          </w:tcPr>
          <w:p w14:paraId="69EEEDC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54,36</w:t>
            </w:r>
          </w:p>
        </w:tc>
      </w:tr>
      <w:tr w:rsidR="002C77DA" w:rsidRPr="00B16A83" w14:paraId="333F7702" w14:textId="77777777" w:rsidTr="007525B7">
        <w:tc>
          <w:tcPr>
            <w:tcW w:w="2190" w:type="dxa"/>
            <w:vAlign w:val="center"/>
          </w:tcPr>
          <w:p w14:paraId="3C9B9415"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Jazvenik</w:t>
            </w:r>
          </w:p>
        </w:tc>
        <w:tc>
          <w:tcPr>
            <w:tcW w:w="2061" w:type="dxa"/>
            <w:vAlign w:val="center"/>
          </w:tcPr>
          <w:p w14:paraId="378CAF8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146</w:t>
            </w:r>
          </w:p>
        </w:tc>
        <w:tc>
          <w:tcPr>
            <w:tcW w:w="2181" w:type="dxa"/>
            <w:vAlign w:val="center"/>
          </w:tcPr>
          <w:p w14:paraId="2B3706A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4,9</w:t>
            </w:r>
          </w:p>
        </w:tc>
        <w:tc>
          <w:tcPr>
            <w:tcW w:w="2345" w:type="dxa"/>
            <w:vAlign w:val="center"/>
          </w:tcPr>
          <w:p w14:paraId="7907972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29,80</w:t>
            </w:r>
          </w:p>
        </w:tc>
      </w:tr>
      <w:tr w:rsidR="002C77DA" w:rsidRPr="00B16A83" w14:paraId="5BF1DB68" w14:textId="77777777" w:rsidTr="007525B7">
        <w:tc>
          <w:tcPr>
            <w:tcW w:w="2190" w:type="dxa"/>
            <w:vAlign w:val="center"/>
          </w:tcPr>
          <w:p w14:paraId="24C563AA"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lastRenderedPageBreak/>
              <w:t>Klobučak</w:t>
            </w:r>
          </w:p>
        </w:tc>
        <w:tc>
          <w:tcPr>
            <w:tcW w:w="2061" w:type="dxa"/>
            <w:vAlign w:val="center"/>
          </w:tcPr>
          <w:p w14:paraId="438D45B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69</w:t>
            </w:r>
          </w:p>
        </w:tc>
        <w:tc>
          <w:tcPr>
            <w:tcW w:w="2181" w:type="dxa"/>
            <w:vAlign w:val="center"/>
          </w:tcPr>
          <w:p w14:paraId="1DB8C9A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w:t>
            </w:r>
          </w:p>
        </w:tc>
        <w:tc>
          <w:tcPr>
            <w:tcW w:w="2345" w:type="dxa"/>
            <w:vAlign w:val="center"/>
          </w:tcPr>
          <w:p w14:paraId="551D311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11,5</w:t>
            </w:r>
          </w:p>
        </w:tc>
      </w:tr>
      <w:tr w:rsidR="002C77DA" w:rsidRPr="00B16A83" w14:paraId="67726DDC" w14:textId="77777777" w:rsidTr="007525B7">
        <w:tc>
          <w:tcPr>
            <w:tcW w:w="2190" w:type="dxa"/>
            <w:vAlign w:val="center"/>
          </w:tcPr>
          <w:p w14:paraId="687B159F"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Kratečko</w:t>
            </w:r>
          </w:p>
        </w:tc>
        <w:tc>
          <w:tcPr>
            <w:tcW w:w="2061" w:type="dxa"/>
            <w:vAlign w:val="center"/>
          </w:tcPr>
          <w:p w14:paraId="54F963B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199</w:t>
            </w:r>
          </w:p>
        </w:tc>
        <w:tc>
          <w:tcPr>
            <w:tcW w:w="2181" w:type="dxa"/>
            <w:vAlign w:val="center"/>
          </w:tcPr>
          <w:p w14:paraId="7E73D72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16,5</w:t>
            </w:r>
          </w:p>
        </w:tc>
        <w:tc>
          <w:tcPr>
            <w:tcW w:w="2345" w:type="dxa"/>
            <w:vAlign w:val="center"/>
          </w:tcPr>
          <w:p w14:paraId="3D119AF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12,06</w:t>
            </w:r>
          </w:p>
        </w:tc>
      </w:tr>
      <w:tr w:rsidR="002C77DA" w:rsidRPr="00B16A83" w14:paraId="516C892B" w14:textId="77777777" w:rsidTr="007525B7">
        <w:tc>
          <w:tcPr>
            <w:tcW w:w="2190" w:type="dxa"/>
            <w:vAlign w:val="center"/>
          </w:tcPr>
          <w:p w14:paraId="2BED8E5A"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Letovanci</w:t>
            </w:r>
          </w:p>
        </w:tc>
        <w:tc>
          <w:tcPr>
            <w:tcW w:w="2061" w:type="dxa"/>
            <w:vAlign w:val="center"/>
          </w:tcPr>
          <w:p w14:paraId="537AEF1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56</w:t>
            </w:r>
          </w:p>
        </w:tc>
        <w:tc>
          <w:tcPr>
            <w:tcW w:w="2181" w:type="dxa"/>
            <w:vAlign w:val="center"/>
          </w:tcPr>
          <w:p w14:paraId="2E32D10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1,2</w:t>
            </w:r>
          </w:p>
        </w:tc>
        <w:tc>
          <w:tcPr>
            <w:tcW w:w="2345" w:type="dxa"/>
            <w:vAlign w:val="center"/>
          </w:tcPr>
          <w:p w14:paraId="6E8A79B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46,66</w:t>
            </w:r>
          </w:p>
        </w:tc>
      </w:tr>
      <w:tr w:rsidR="002C77DA" w:rsidRPr="00B16A83" w14:paraId="42265273" w14:textId="77777777" w:rsidTr="007525B7">
        <w:tc>
          <w:tcPr>
            <w:tcW w:w="2190" w:type="dxa"/>
            <w:vAlign w:val="center"/>
          </w:tcPr>
          <w:p w14:paraId="4BD7243E"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Lonja</w:t>
            </w:r>
          </w:p>
        </w:tc>
        <w:tc>
          <w:tcPr>
            <w:tcW w:w="2061" w:type="dxa"/>
            <w:vAlign w:val="center"/>
          </w:tcPr>
          <w:p w14:paraId="17962E66"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111</w:t>
            </w:r>
          </w:p>
        </w:tc>
        <w:tc>
          <w:tcPr>
            <w:tcW w:w="2181" w:type="dxa"/>
            <w:vAlign w:val="center"/>
          </w:tcPr>
          <w:p w14:paraId="777ECAA7"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19,9</w:t>
            </w:r>
          </w:p>
        </w:tc>
        <w:tc>
          <w:tcPr>
            <w:tcW w:w="2345" w:type="dxa"/>
            <w:vAlign w:val="center"/>
          </w:tcPr>
          <w:p w14:paraId="5631736F"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5,58</w:t>
            </w:r>
          </w:p>
        </w:tc>
      </w:tr>
      <w:tr w:rsidR="002C77DA" w:rsidRPr="00B16A83" w14:paraId="36244BE1" w14:textId="77777777" w:rsidTr="007525B7">
        <w:tc>
          <w:tcPr>
            <w:tcW w:w="2190" w:type="dxa"/>
            <w:vAlign w:val="center"/>
          </w:tcPr>
          <w:p w14:paraId="5335D98C"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Lukavec Posavski</w:t>
            </w:r>
          </w:p>
        </w:tc>
        <w:tc>
          <w:tcPr>
            <w:tcW w:w="2061" w:type="dxa"/>
            <w:vAlign w:val="center"/>
          </w:tcPr>
          <w:p w14:paraId="53E7AC8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132</w:t>
            </w:r>
          </w:p>
        </w:tc>
        <w:tc>
          <w:tcPr>
            <w:tcW w:w="2181" w:type="dxa"/>
            <w:vAlign w:val="center"/>
          </w:tcPr>
          <w:p w14:paraId="79D344C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7</w:t>
            </w:r>
          </w:p>
        </w:tc>
        <w:tc>
          <w:tcPr>
            <w:tcW w:w="2345" w:type="dxa"/>
            <w:vAlign w:val="center"/>
          </w:tcPr>
          <w:p w14:paraId="3902A94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18,86</w:t>
            </w:r>
          </w:p>
        </w:tc>
      </w:tr>
      <w:tr w:rsidR="002C77DA" w:rsidRPr="00B16A83" w14:paraId="3C56E539" w14:textId="77777777" w:rsidTr="007525B7">
        <w:tc>
          <w:tcPr>
            <w:tcW w:w="2190" w:type="dxa"/>
            <w:vAlign w:val="center"/>
          </w:tcPr>
          <w:p w14:paraId="297FB6BB"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Madžari</w:t>
            </w:r>
          </w:p>
        </w:tc>
        <w:tc>
          <w:tcPr>
            <w:tcW w:w="2061" w:type="dxa"/>
            <w:vAlign w:val="center"/>
          </w:tcPr>
          <w:p w14:paraId="2391DC0F"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237</w:t>
            </w:r>
          </w:p>
        </w:tc>
        <w:tc>
          <w:tcPr>
            <w:tcW w:w="2181" w:type="dxa"/>
            <w:vAlign w:val="center"/>
          </w:tcPr>
          <w:p w14:paraId="2DB3E0CD"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8,9</w:t>
            </w:r>
          </w:p>
        </w:tc>
        <w:tc>
          <w:tcPr>
            <w:tcW w:w="2345" w:type="dxa"/>
            <w:vAlign w:val="center"/>
          </w:tcPr>
          <w:p w14:paraId="68C3D889"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26,63</w:t>
            </w:r>
          </w:p>
        </w:tc>
      </w:tr>
      <w:tr w:rsidR="002C77DA" w:rsidRPr="00B16A83" w14:paraId="5B84886D" w14:textId="77777777" w:rsidTr="007525B7">
        <w:tc>
          <w:tcPr>
            <w:tcW w:w="2190" w:type="dxa"/>
            <w:vAlign w:val="center"/>
          </w:tcPr>
          <w:p w14:paraId="6CA4934C"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Mužilovčica</w:t>
            </w:r>
          </w:p>
        </w:tc>
        <w:tc>
          <w:tcPr>
            <w:tcW w:w="2061" w:type="dxa"/>
            <w:vAlign w:val="center"/>
          </w:tcPr>
          <w:p w14:paraId="00B3B16A"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77</w:t>
            </w:r>
          </w:p>
        </w:tc>
        <w:tc>
          <w:tcPr>
            <w:tcW w:w="2181" w:type="dxa"/>
            <w:vAlign w:val="center"/>
          </w:tcPr>
          <w:p w14:paraId="08A9EB1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13</w:t>
            </w:r>
          </w:p>
        </w:tc>
        <w:tc>
          <w:tcPr>
            <w:tcW w:w="2345" w:type="dxa"/>
            <w:vAlign w:val="center"/>
          </w:tcPr>
          <w:p w14:paraId="79AC214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5,92</w:t>
            </w:r>
          </w:p>
        </w:tc>
      </w:tr>
      <w:tr w:rsidR="002C77DA" w:rsidRPr="00B16A83" w14:paraId="74CDC4D5" w14:textId="77777777" w:rsidTr="007525B7">
        <w:tc>
          <w:tcPr>
            <w:tcW w:w="2190" w:type="dxa"/>
            <w:vAlign w:val="center"/>
          </w:tcPr>
          <w:p w14:paraId="06729CAF"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Novo Pračno</w:t>
            </w:r>
          </w:p>
        </w:tc>
        <w:tc>
          <w:tcPr>
            <w:tcW w:w="2061" w:type="dxa"/>
            <w:vAlign w:val="center"/>
          </w:tcPr>
          <w:p w14:paraId="75F1AC4E"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452</w:t>
            </w:r>
          </w:p>
        </w:tc>
        <w:tc>
          <w:tcPr>
            <w:tcW w:w="2181" w:type="dxa"/>
            <w:vAlign w:val="center"/>
          </w:tcPr>
          <w:p w14:paraId="536C182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2,4</w:t>
            </w:r>
          </w:p>
        </w:tc>
        <w:tc>
          <w:tcPr>
            <w:tcW w:w="2345" w:type="dxa"/>
            <w:vAlign w:val="center"/>
          </w:tcPr>
          <w:p w14:paraId="74E79F0E"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188,33</w:t>
            </w:r>
          </w:p>
        </w:tc>
      </w:tr>
      <w:tr w:rsidR="002C77DA" w:rsidRPr="00B16A83" w14:paraId="3D897D20" w14:textId="77777777" w:rsidTr="007525B7">
        <w:tc>
          <w:tcPr>
            <w:tcW w:w="2190" w:type="dxa"/>
            <w:vAlign w:val="center"/>
          </w:tcPr>
          <w:p w14:paraId="15051D30"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Novo Selo</w:t>
            </w:r>
          </w:p>
        </w:tc>
        <w:tc>
          <w:tcPr>
            <w:tcW w:w="2061" w:type="dxa"/>
            <w:vAlign w:val="center"/>
          </w:tcPr>
          <w:p w14:paraId="003D6D05"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633</w:t>
            </w:r>
          </w:p>
        </w:tc>
        <w:tc>
          <w:tcPr>
            <w:tcW w:w="2181" w:type="dxa"/>
            <w:vAlign w:val="center"/>
          </w:tcPr>
          <w:p w14:paraId="4F8BFD3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w:t>
            </w:r>
          </w:p>
        </w:tc>
        <w:tc>
          <w:tcPr>
            <w:tcW w:w="2345" w:type="dxa"/>
            <w:vAlign w:val="center"/>
          </w:tcPr>
          <w:p w14:paraId="487EA4E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105,5</w:t>
            </w:r>
          </w:p>
        </w:tc>
      </w:tr>
      <w:tr w:rsidR="002C77DA" w:rsidRPr="00B16A83" w14:paraId="1E1BBD0E" w14:textId="77777777" w:rsidTr="007525B7">
        <w:tc>
          <w:tcPr>
            <w:tcW w:w="2190" w:type="dxa"/>
            <w:vAlign w:val="center"/>
          </w:tcPr>
          <w:p w14:paraId="5E91FF7A"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Novo Selo Palanječko</w:t>
            </w:r>
          </w:p>
        </w:tc>
        <w:tc>
          <w:tcPr>
            <w:tcW w:w="2061" w:type="dxa"/>
            <w:vAlign w:val="center"/>
          </w:tcPr>
          <w:p w14:paraId="2202D6C5"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519</w:t>
            </w:r>
          </w:p>
        </w:tc>
        <w:tc>
          <w:tcPr>
            <w:tcW w:w="2181" w:type="dxa"/>
            <w:vAlign w:val="center"/>
          </w:tcPr>
          <w:p w14:paraId="61F6092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22,7</w:t>
            </w:r>
          </w:p>
        </w:tc>
        <w:tc>
          <w:tcPr>
            <w:tcW w:w="2345" w:type="dxa"/>
            <w:vAlign w:val="center"/>
          </w:tcPr>
          <w:p w14:paraId="36CAD35F"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22,86</w:t>
            </w:r>
          </w:p>
        </w:tc>
      </w:tr>
      <w:tr w:rsidR="002C77DA" w:rsidRPr="00B16A83" w14:paraId="07AB4DB4" w14:textId="77777777" w:rsidTr="007525B7">
        <w:tc>
          <w:tcPr>
            <w:tcW w:w="2190" w:type="dxa"/>
            <w:vAlign w:val="center"/>
          </w:tcPr>
          <w:p w14:paraId="293077E3"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Odra Sisačka</w:t>
            </w:r>
          </w:p>
        </w:tc>
        <w:tc>
          <w:tcPr>
            <w:tcW w:w="2061" w:type="dxa"/>
            <w:vAlign w:val="center"/>
          </w:tcPr>
          <w:p w14:paraId="437402FA"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823</w:t>
            </w:r>
          </w:p>
        </w:tc>
        <w:tc>
          <w:tcPr>
            <w:tcW w:w="2181" w:type="dxa"/>
            <w:vAlign w:val="center"/>
          </w:tcPr>
          <w:p w14:paraId="54A2FD8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w:t>
            </w:r>
          </w:p>
        </w:tc>
        <w:tc>
          <w:tcPr>
            <w:tcW w:w="2345" w:type="dxa"/>
            <w:vAlign w:val="center"/>
          </w:tcPr>
          <w:p w14:paraId="0BE5BDB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411,5</w:t>
            </w:r>
          </w:p>
        </w:tc>
      </w:tr>
      <w:tr w:rsidR="002C77DA" w:rsidRPr="00B16A83" w14:paraId="3162FEBA" w14:textId="77777777" w:rsidTr="007525B7">
        <w:tc>
          <w:tcPr>
            <w:tcW w:w="2190" w:type="dxa"/>
            <w:vAlign w:val="center"/>
          </w:tcPr>
          <w:p w14:paraId="51D0A56B"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Palanjek</w:t>
            </w:r>
          </w:p>
        </w:tc>
        <w:tc>
          <w:tcPr>
            <w:tcW w:w="2061" w:type="dxa"/>
            <w:vAlign w:val="center"/>
          </w:tcPr>
          <w:p w14:paraId="4C66C819"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318</w:t>
            </w:r>
          </w:p>
        </w:tc>
        <w:tc>
          <w:tcPr>
            <w:tcW w:w="2181" w:type="dxa"/>
            <w:vAlign w:val="center"/>
          </w:tcPr>
          <w:p w14:paraId="1E1732D6"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4,7</w:t>
            </w:r>
          </w:p>
        </w:tc>
        <w:tc>
          <w:tcPr>
            <w:tcW w:w="2345" w:type="dxa"/>
            <w:vAlign w:val="center"/>
          </w:tcPr>
          <w:p w14:paraId="7B0607B7"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67,66</w:t>
            </w:r>
          </w:p>
        </w:tc>
      </w:tr>
      <w:tr w:rsidR="002C77DA" w:rsidRPr="00B16A83" w14:paraId="27FF2E98" w14:textId="77777777" w:rsidTr="007525B7">
        <w:tc>
          <w:tcPr>
            <w:tcW w:w="2190" w:type="dxa"/>
            <w:vAlign w:val="center"/>
          </w:tcPr>
          <w:p w14:paraId="3DD2FA2A"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Prelošćica</w:t>
            </w:r>
          </w:p>
        </w:tc>
        <w:tc>
          <w:tcPr>
            <w:tcW w:w="2061" w:type="dxa"/>
            <w:vAlign w:val="center"/>
          </w:tcPr>
          <w:p w14:paraId="61D3F9DE"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525</w:t>
            </w:r>
          </w:p>
        </w:tc>
        <w:tc>
          <w:tcPr>
            <w:tcW w:w="2181" w:type="dxa"/>
            <w:vAlign w:val="center"/>
          </w:tcPr>
          <w:p w14:paraId="1C25A6F9"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25,3</w:t>
            </w:r>
          </w:p>
        </w:tc>
        <w:tc>
          <w:tcPr>
            <w:tcW w:w="2345" w:type="dxa"/>
            <w:vAlign w:val="center"/>
          </w:tcPr>
          <w:p w14:paraId="6B83527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20,75</w:t>
            </w:r>
          </w:p>
        </w:tc>
      </w:tr>
      <w:tr w:rsidR="002C77DA" w:rsidRPr="00B16A83" w14:paraId="4795512F" w14:textId="77777777" w:rsidTr="007525B7">
        <w:tc>
          <w:tcPr>
            <w:tcW w:w="2190" w:type="dxa"/>
            <w:vAlign w:val="center"/>
          </w:tcPr>
          <w:p w14:paraId="03AB39D7"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Sela</w:t>
            </w:r>
          </w:p>
        </w:tc>
        <w:tc>
          <w:tcPr>
            <w:tcW w:w="2061" w:type="dxa"/>
            <w:vAlign w:val="center"/>
          </w:tcPr>
          <w:p w14:paraId="5AD69E8F"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963</w:t>
            </w:r>
          </w:p>
        </w:tc>
        <w:tc>
          <w:tcPr>
            <w:tcW w:w="2181" w:type="dxa"/>
            <w:vAlign w:val="center"/>
          </w:tcPr>
          <w:p w14:paraId="768DA94A"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19,5</w:t>
            </w:r>
          </w:p>
        </w:tc>
        <w:tc>
          <w:tcPr>
            <w:tcW w:w="2345" w:type="dxa"/>
            <w:vAlign w:val="center"/>
          </w:tcPr>
          <w:p w14:paraId="33A477D1"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49,38</w:t>
            </w:r>
          </w:p>
        </w:tc>
      </w:tr>
      <w:tr w:rsidR="002C77DA" w:rsidRPr="00B16A83" w14:paraId="0450C368" w14:textId="77777777" w:rsidTr="007525B7">
        <w:tc>
          <w:tcPr>
            <w:tcW w:w="2190" w:type="dxa"/>
            <w:vAlign w:val="center"/>
          </w:tcPr>
          <w:p w14:paraId="4658641F"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Sisak</w:t>
            </w:r>
          </w:p>
        </w:tc>
        <w:tc>
          <w:tcPr>
            <w:tcW w:w="2061" w:type="dxa"/>
            <w:vAlign w:val="center"/>
          </w:tcPr>
          <w:p w14:paraId="4805D041"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33.322</w:t>
            </w:r>
          </w:p>
        </w:tc>
        <w:tc>
          <w:tcPr>
            <w:tcW w:w="2181" w:type="dxa"/>
            <w:vAlign w:val="center"/>
          </w:tcPr>
          <w:p w14:paraId="22132309"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33,5</w:t>
            </w:r>
          </w:p>
        </w:tc>
        <w:tc>
          <w:tcPr>
            <w:tcW w:w="2345" w:type="dxa"/>
            <w:vAlign w:val="center"/>
          </w:tcPr>
          <w:p w14:paraId="5333C671"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994,69</w:t>
            </w:r>
          </w:p>
        </w:tc>
      </w:tr>
      <w:tr w:rsidR="002C77DA" w:rsidRPr="00B16A83" w14:paraId="10125B76" w14:textId="77777777" w:rsidTr="007525B7">
        <w:tc>
          <w:tcPr>
            <w:tcW w:w="2190" w:type="dxa"/>
            <w:vAlign w:val="center"/>
          </w:tcPr>
          <w:p w14:paraId="296524E7"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Stara Drenčina</w:t>
            </w:r>
          </w:p>
        </w:tc>
        <w:tc>
          <w:tcPr>
            <w:tcW w:w="2061" w:type="dxa"/>
            <w:vAlign w:val="center"/>
          </w:tcPr>
          <w:p w14:paraId="28458DA2"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226</w:t>
            </w:r>
          </w:p>
        </w:tc>
        <w:tc>
          <w:tcPr>
            <w:tcW w:w="2181" w:type="dxa"/>
            <w:vAlign w:val="center"/>
          </w:tcPr>
          <w:p w14:paraId="0F573FE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11,2</w:t>
            </w:r>
          </w:p>
        </w:tc>
        <w:tc>
          <w:tcPr>
            <w:tcW w:w="2345" w:type="dxa"/>
            <w:vAlign w:val="center"/>
          </w:tcPr>
          <w:p w14:paraId="213BD977"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20,18</w:t>
            </w:r>
          </w:p>
        </w:tc>
      </w:tr>
      <w:tr w:rsidR="002C77DA" w:rsidRPr="00B16A83" w14:paraId="6537CA60" w14:textId="77777777" w:rsidTr="007525B7">
        <w:tc>
          <w:tcPr>
            <w:tcW w:w="2190" w:type="dxa"/>
            <w:vAlign w:val="center"/>
          </w:tcPr>
          <w:p w14:paraId="2B4B7E4F"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Staro Pračno</w:t>
            </w:r>
          </w:p>
        </w:tc>
        <w:tc>
          <w:tcPr>
            <w:tcW w:w="2061" w:type="dxa"/>
            <w:vAlign w:val="center"/>
          </w:tcPr>
          <w:p w14:paraId="0A395845"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895</w:t>
            </w:r>
          </w:p>
        </w:tc>
        <w:tc>
          <w:tcPr>
            <w:tcW w:w="2181" w:type="dxa"/>
            <w:vAlign w:val="center"/>
          </w:tcPr>
          <w:p w14:paraId="54FC120D"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4,2</w:t>
            </w:r>
          </w:p>
        </w:tc>
        <w:tc>
          <w:tcPr>
            <w:tcW w:w="2345" w:type="dxa"/>
            <w:vAlign w:val="center"/>
          </w:tcPr>
          <w:p w14:paraId="654D656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213,1</w:t>
            </w:r>
          </w:p>
        </w:tc>
      </w:tr>
      <w:tr w:rsidR="002C77DA" w:rsidRPr="00B16A83" w14:paraId="51921AE4" w14:textId="77777777" w:rsidTr="007525B7">
        <w:tc>
          <w:tcPr>
            <w:tcW w:w="2190" w:type="dxa"/>
            <w:vAlign w:val="center"/>
          </w:tcPr>
          <w:p w14:paraId="285BBA4A"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Staro Selo</w:t>
            </w:r>
          </w:p>
        </w:tc>
        <w:tc>
          <w:tcPr>
            <w:tcW w:w="2061" w:type="dxa"/>
            <w:vAlign w:val="center"/>
          </w:tcPr>
          <w:p w14:paraId="6206748F"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110</w:t>
            </w:r>
          </w:p>
        </w:tc>
        <w:tc>
          <w:tcPr>
            <w:tcW w:w="2181" w:type="dxa"/>
            <w:vAlign w:val="center"/>
          </w:tcPr>
          <w:p w14:paraId="2CB27D5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12,9</w:t>
            </w:r>
          </w:p>
        </w:tc>
        <w:tc>
          <w:tcPr>
            <w:tcW w:w="2345" w:type="dxa"/>
            <w:vAlign w:val="center"/>
          </w:tcPr>
          <w:p w14:paraId="567E97C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8,5</w:t>
            </w:r>
          </w:p>
        </w:tc>
      </w:tr>
      <w:tr w:rsidR="002C77DA" w:rsidRPr="00B16A83" w14:paraId="5D70D4DF" w14:textId="77777777" w:rsidTr="007525B7">
        <w:tc>
          <w:tcPr>
            <w:tcW w:w="2190" w:type="dxa"/>
            <w:vAlign w:val="center"/>
          </w:tcPr>
          <w:p w14:paraId="6D1E75FE"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Stupno</w:t>
            </w:r>
          </w:p>
        </w:tc>
        <w:tc>
          <w:tcPr>
            <w:tcW w:w="2061" w:type="dxa"/>
            <w:vAlign w:val="center"/>
          </w:tcPr>
          <w:p w14:paraId="44A170F5"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484</w:t>
            </w:r>
          </w:p>
        </w:tc>
        <w:tc>
          <w:tcPr>
            <w:tcW w:w="2181" w:type="dxa"/>
            <w:vAlign w:val="center"/>
          </w:tcPr>
          <w:p w14:paraId="00773F3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6</w:t>
            </w:r>
          </w:p>
        </w:tc>
        <w:tc>
          <w:tcPr>
            <w:tcW w:w="2345" w:type="dxa"/>
            <w:vAlign w:val="center"/>
          </w:tcPr>
          <w:p w14:paraId="79C032FC"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80,66</w:t>
            </w:r>
          </w:p>
        </w:tc>
      </w:tr>
      <w:tr w:rsidR="002C77DA" w:rsidRPr="00B16A83" w14:paraId="44C4B103" w14:textId="77777777" w:rsidTr="007525B7">
        <w:tc>
          <w:tcPr>
            <w:tcW w:w="2190" w:type="dxa"/>
            <w:vAlign w:val="center"/>
          </w:tcPr>
          <w:p w14:paraId="4CA366F9"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Suvoj</w:t>
            </w:r>
          </w:p>
        </w:tc>
        <w:tc>
          <w:tcPr>
            <w:tcW w:w="2061" w:type="dxa"/>
            <w:vAlign w:val="center"/>
          </w:tcPr>
          <w:p w14:paraId="33B230E1"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41</w:t>
            </w:r>
          </w:p>
        </w:tc>
        <w:tc>
          <w:tcPr>
            <w:tcW w:w="2181" w:type="dxa"/>
            <w:vAlign w:val="center"/>
          </w:tcPr>
          <w:p w14:paraId="5609FA15"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10,1</w:t>
            </w:r>
          </w:p>
        </w:tc>
        <w:tc>
          <w:tcPr>
            <w:tcW w:w="2345" w:type="dxa"/>
            <w:vAlign w:val="center"/>
          </w:tcPr>
          <w:p w14:paraId="57CBE95E"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4,06</w:t>
            </w:r>
          </w:p>
        </w:tc>
      </w:tr>
      <w:tr w:rsidR="002C77DA" w:rsidRPr="00B16A83" w14:paraId="2B1F6E3D" w14:textId="77777777" w:rsidTr="007525B7">
        <w:tc>
          <w:tcPr>
            <w:tcW w:w="2190" w:type="dxa"/>
            <w:vAlign w:val="center"/>
          </w:tcPr>
          <w:p w14:paraId="48C78F37"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Topolovac</w:t>
            </w:r>
          </w:p>
        </w:tc>
        <w:tc>
          <w:tcPr>
            <w:tcW w:w="2061" w:type="dxa"/>
            <w:vAlign w:val="center"/>
          </w:tcPr>
          <w:p w14:paraId="2ACE03A1"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897</w:t>
            </w:r>
          </w:p>
        </w:tc>
        <w:tc>
          <w:tcPr>
            <w:tcW w:w="2181" w:type="dxa"/>
            <w:vAlign w:val="center"/>
          </w:tcPr>
          <w:p w14:paraId="3C6DF86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22</w:t>
            </w:r>
          </w:p>
        </w:tc>
        <w:tc>
          <w:tcPr>
            <w:tcW w:w="2345" w:type="dxa"/>
            <w:vAlign w:val="center"/>
          </w:tcPr>
          <w:p w14:paraId="61DE604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40,77</w:t>
            </w:r>
          </w:p>
        </w:tc>
      </w:tr>
      <w:tr w:rsidR="002C77DA" w:rsidRPr="00B16A83" w14:paraId="1D7969B0" w14:textId="77777777" w:rsidTr="007525B7">
        <w:tc>
          <w:tcPr>
            <w:tcW w:w="2190" w:type="dxa"/>
            <w:vAlign w:val="center"/>
          </w:tcPr>
          <w:p w14:paraId="6FD4DEB8"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Veliko Svinjičko</w:t>
            </w:r>
          </w:p>
        </w:tc>
        <w:tc>
          <w:tcPr>
            <w:tcW w:w="2061" w:type="dxa"/>
            <w:vAlign w:val="center"/>
          </w:tcPr>
          <w:p w14:paraId="54711A66"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275</w:t>
            </w:r>
          </w:p>
        </w:tc>
        <w:tc>
          <w:tcPr>
            <w:tcW w:w="2181" w:type="dxa"/>
            <w:vAlign w:val="center"/>
          </w:tcPr>
          <w:p w14:paraId="120EA814"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25</w:t>
            </w:r>
          </w:p>
        </w:tc>
        <w:tc>
          <w:tcPr>
            <w:tcW w:w="2345" w:type="dxa"/>
            <w:vAlign w:val="center"/>
          </w:tcPr>
          <w:p w14:paraId="5752C5C1"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11</w:t>
            </w:r>
          </w:p>
        </w:tc>
      </w:tr>
      <w:tr w:rsidR="002C77DA" w:rsidRPr="00B16A83" w14:paraId="0441FB82" w14:textId="77777777" w:rsidTr="007525B7">
        <w:tc>
          <w:tcPr>
            <w:tcW w:w="2190" w:type="dxa"/>
            <w:vAlign w:val="center"/>
          </w:tcPr>
          <w:p w14:paraId="55D83FFB" w14:textId="77777777" w:rsidR="002C77DA" w:rsidRPr="00ED0757" w:rsidRDefault="002C77DA" w:rsidP="00DF3370">
            <w:pPr>
              <w:jc w:val="center"/>
              <w:rPr>
                <w:rStyle w:val="Hiperveza"/>
                <w:rFonts w:ascii="Times New Roman" w:hAnsi="Times New Roman" w:cs="Times New Roman"/>
                <w:bCs/>
                <w:noProof/>
                <w:color w:val="000000"/>
                <w:sz w:val="20"/>
                <w:szCs w:val="20"/>
                <w:u w:val="none"/>
              </w:rPr>
            </w:pPr>
            <w:r w:rsidRPr="00ED0757">
              <w:rPr>
                <w:rStyle w:val="Hiperveza"/>
                <w:rFonts w:ascii="Times New Roman" w:hAnsi="Times New Roman" w:cs="Times New Roman"/>
                <w:bCs/>
                <w:noProof/>
                <w:color w:val="000000"/>
                <w:sz w:val="20"/>
                <w:szCs w:val="20"/>
                <w:u w:val="none"/>
              </w:rPr>
              <w:t>Vurot</w:t>
            </w:r>
          </w:p>
        </w:tc>
        <w:tc>
          <w:tcPr>
            <w:tcW w:w="2061" w:type="dxa"/>
            <w:vAlign w:val="center"/>
          </w:tcPr>
          <w:p w14:paraId="641B5F1E" w14:textId="77777777" w:rsidR="002C77DA" w:rsidRPr="00ED0757" w:rsidRDefault="002C77DA" w:rsidP="00DF3370">
            <w:pPr>
              <w:jc w:val="center"/>
              <w:rPr>
                <w:rStyle w:val="Hiperveza"/>
                <w:rFonts w:ascii="Times New Roman" w:hAnsi="Times New Roman" w:cs="Times New Roman"/>
                <w:noProof/>
                <w:color w:val="000000"/>
                <w:sz w:val="20"/>
                <w:szCs w:val="20"/>
                <w:u w:val="none"/>
              </w:rPr>
            </w:pPr>
            <w:r w:rsidRPr="00ED0757">
              <w:rPr>
                <w:rStyle w:val="Hiperveza"/>
                <w:rFonts w:ascii="Times New Roman" w:hAnsi="Times New Roman" w:cs="Times New Roman"/>
                <w:noProof/>
                <w:color w:val="000000"/>
                <w:sz w:val="20"/>
                <w:szCs w:val="20"/>
                <w:u w:val="none"/>
              </w:rPr>
              <w:t>103</w:t>
            </w:r>
          </w:p>
        </w:tc>
        <w:tc>
          <w:tcPr>
            <w:tcW w:w="2181" w:type="dxa"/>
            <w:vAlign w:val="center"/>
          </w:tcPr>
          <w:p w14:paraId="091CE110"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2,5</w:t>
            </w:r>
          </w:p>
        </w:tc>
        <w:tc>
          <w:tcPr>
            <w:tcW w:w="2345" w:type="dxa"/>
            <w:vAlign w:val="center"/>
          </w:tcPr>
          <w:p w14:paraId="33F2CA27"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41,2</w:t>
            </w:r>
          </w:p>
        </w:tc>
      </w:tr>
      <w:tr w:rsidR="002C77DA" w:rsidRPr="00B16A83" w14:paraId="5283503B" w14:textId="77777777" w:rsidTr="007525B7">
        <w:tc>
          <w:tcPr>
            <w:tcW w:w="2190" w:type="dxa"/>
            <w:vAlign w:val="center"/>
          </w:tcPr>
          <w:p w14:paraId="725A6CAF" w14:textId="77777777" w:rsidR="002C77DA" w:rsidRPr="00B16A83" w:rsidRDefault="002C77DA" w:rsidP="00DF3370">
            <w:pPr>
              <w:jc w:val="center"/>
              <w:rPr>
                <w:rStyle w:val="Hiperveza"/>
                <w:rFonts w:ascii="Times New Roman" w:hAnsi="Times New Roman" w:cs="Times New Roman"/>
                <w:bCs/>
                <w:noProof/>
                <w:color w:val="000000"/>
                <w:sz w:val="20"/>
                <w:szCs w:val="20"/>
                <w:u w:val="none"/>
              </w:rPr>
            </w:pPr>
            <w:r w:rsidRPr="00B16A83">
              <w:rPr>
                <w:rStyle w:val="Hiperveza"/>
                <w:rFonts w:ascii="Times New Roman" w:hAnsi="Times New Roman" w:cs="Times New Roman"/>
                <w:bCs/>
                <w:noProof/>
                <w:color w:val="000000"/>
                <w:sz w:val="20"/>
                <w:szCs w:val="20"/>
                <w:u w:val="none"/>
              </w:rPr>
              <w:t>Žabno</w:t>
            </w:r>
          </w:p>
        </w:tc>
        <w:tc>
          <w:tcPr>
            <w:tcW w:w="2061" w:type="dxa"/>
            <w:vAlign w:val="center"/>
          </w:tcPr>
          <w:p w14:paraId="12087A33"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511</w:t>
            </w:r>
          </w:p>
        </w:tc>
        <w:tc>
          <w:tcPr>
            <w:tcW w:w="2181" w:type="dxa"/>
            <w:vAlign w:val="center"/>
          </w:tcPr>
          <w:p w14:paraId="6A44BD7B"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3,6</w:t>
            </w:r>
          </w:p>
        </w:tc>
        <w:tc>
          <w:tcPr>
            <w:tcW w:w="2345" w:type="dxa"/>
            <w:vAlign w:val="center"/>
          </w:tcPr>
          <w:p w14:paraId="6A261868" w14:textId="77777777" w:rsidR="002C77DA" w:rsidRPr="00B16A83" w:rsidRDefault="002C77DA" w:rsidP="00DF3370">
            <w:pPr>
              <w:jc w:val="center"/>
              <w:rPr>
                <w:rStyle w:val="Hiperveza"/>
                <w:rFonts w:ascii="Times New Roman" w:hAnsi="Times New Roman" w:cs="Times New Roman"/>
                <w:noProof/>
                <w:color w:val="000000"/>
                <w:sz w:val="20"/>
                <w:szCs w:val="20"/>
                <w:u w:val="none"/>
              </w:rPr>
            </w:pPr>
            <w:r w:rsidRPr="00B16A83">
              <w:rPr>
                <w:rStyle w:val="Hiperveza"/>
                <w:rFonts w:ascii="Times New Roman" w:hAnsi="Times New Roman" w:cs="Times New Roman"/>
                <w:noProof/>
                <w:color w:val="000000"/>
                <w:sz w:val="20"/>
                <w:szCs w:val="20"/>
                <w:u w:val="none"/>
              </w:rPr>
              <w:t>141,94</w:t>
            </w:r>
          </w:p>
        </w:tc>
      </w:tr>
      <w:tr w:rsidR="002C77DA" w:rsidRPr="002C77DA" w14:paraId="27740E7F" w14:textId="77777777" w:rsidTr="007525B7">
        <w:trPr>
          <w:trHeight w:val="323"/>
        </w:trPr>
        <w:tc>
          <w:tcPr>
            <w:tcW w:w="2190" w:type="dxa"/>
            <w:shd w:val="clear" w:color="auto" w:fill="auto"/>
            <w:vAlign w:val="center"/>
          </w:tcPr>
          <w:p w14:paraId="12A9CA58" w14:textId="77777777" w:rsidR="002C77DA" w:rsidRPr="002C77DA" w:rsidRDefault="002C77DA" w:rsidP="00DF3370">
            <w:pPr>
              <w:jc w:val="center"/>
              <w:rPr>
                <w:rFonts w:ascii="Times New Roman" w:hAnsi="Times New Roman" w:cs="Times New Roman"/>
                <w:b/>
                <w:bCs/>
                <w:sz w:val="20"/>
                <w:szCs w:val="20"/>
              </w:rPr>
            </w:pPr>
            <w:r w:rsidRPr="002C77DA">
              <w:rPr>
                <w:rFonts w:ascii="Times New Roman" w:hAnsi="Times New Roman" w:cs="Times New Roman"/>
                <w:b/>
                <w:bCs/>
                <w:sz w:val="20"/>
                <w:szCs w:val="20"/>
              </w:rPr>
              <w:t>UKUPNO</w:t>
            </w:r>
          </w:p>
        </w:tc>
        <w:tc>
          <w:tcPr>
            <w:tcW w:w="2061" w:type="dxa"/>
            <w:shd w:val="clear" w:color="auto" w:fill="auto"/>
            <w:vAlign w:val="center"/>
          </w:tcPr>
          <w:p w14:paraId="16C43C75" w14:textId="77777777" w:rsidR="002C77DA" w:rsidRPr="002C77DA" w:rsidRDefault="002C77DA" w:rsidP="00DF3370">
            <w:pPr>
              <w:jc w:val="center"/>
              <w:rPr>
                <w:rFonts w:ascii="Times New Roman" w:hAnsi="Times New Roman" w:cs="Times New Roman"/>
                <w:b/>
                <w:bCs/>
                <w:sz w:val="20"/>
                <w:szCs w:val="20"/>
              </w:rPr>
            </w:pPr>
            <w:r w:rsidRPr="002C77DA">
              <w:rPr>
                <w:rFonts w:ascii="Times New Roman" w:hAnsi="Times New Roman" w:cs="Times New Roman"/>
                <w:b/>
                <w:bCs/>
                <w:sz w:val="20"/>
                <w:szCs w:val="20"/>
              </w:rPr>
              <w:t>47.768</w:t>
            </w:r>
          </w:p>
        </w:tc>
        <w:tc>
          <w:tcPr>
            <w:tcW w:w="2181" w:type="dxa"/>
            <w:shd w:val="clear" w:color="auto" w:fill="auto"/>
            <w:vAlign w:val="center"/>
          </w:tcPr>
          <w:p w14:paraId="0150079C" w14:textId="77777777" w:rsidR="002C77DA" w:rsidRPr="002C77DA" w:rsidRDefault="002C77DA" w:rsidP="00DF3370">
            <w:pPr>
              <w:jc w:val="center"/>
              <w:rPr>
                <w:rFonts w:ascii="Times New Roman" w:hAnsi="Times New Roman" w:cs="Times New Roman"/>
                <w:b/>
                <w:bCs/>
                <w:sz w:val="20"/>
                <w:szCs w:val="20"/>
              </w:rPr>
            </w:pPr>
            <w:r w:rsidRPr="002C77DA">
              <w:rPr>
                <w:rFonts w:ascii="Times New Roman" w:hAnsi="Times New Roman" w:cs="Times New Roman"/>
                <w:b/>
                <w:bCs/>
                <w:sz w:val="20"/>
                <w:szCs w:val="20"/>
              </w:rPr>
              <w:t>422,80</w:t>
            </w:r>
          </w:p>
        </w:tc>
        <w:tc>
          <w:tcPr>
            <w:tcW w:w="2345" w:type="dxa"/>
            <w:shd w:val="clear" w:color="auto" w:fill="auto"/>
            <w:vAlign w:val="center"/>
          </w:tcPr>
          <w:p w14:paraId="76409A80" w14:textId="77777777" w:rsidR="002C77DA" w:rsidRPr="002C77DA" w:rsidRDefault="002C77DA" w:rsidP="00DF3370">
            <w:pPr>
              <w:jc w:val="center"/>
              <w:rPr>
                <w:rFonts w:ascii="Times New Roman" w:hAnsi="Times New Roman" w:cs="Times New Roman"/>
                <w:b/>
                <w:bCs/>
                <w:sz w:val="20"/>
                <w:szCs w:val="20"/>
              </w:rPr>
            </w:pPr>
            <w:r w:rsidRPr="002C77DA">
              <w:rPr>
                <w:rFonts w:ascii="Times New Roman" w:hAnsi="Times New Roman" w:cs="Times New Roman"/>
                <w:b/>
                <w:bCs/>
                <w:sz w:val="20"/>
                <w:szCs w:val="20"/>
              </w:rPr>
              <w:t>112,98</w:t>
            </w:r>
          </w:p>
        </w:tc>
      </w:tr>
    </w:tbl>
    <w:bookmarkEnd w:id="35"/>
    <w:p w14:paraId="3563D51E" w14:textId="77777777" w:rsidR="00F27FBF" w:rsidRPr="002C77DA" w:rsidRDefault="00E0058C" w:rsidP="0093363C">
      <w:pPr>
        <w:jc w:val="center"/>
        <w:rPr>
          <w:rFonts w:ascii="Times New Roman" w:hAnsi="Times New Roman" w:cs="Times New Roman"/>
          <w:sz w:val="18"/>
          <w:szCs w:val="18"/>
          <w:lang w:eastAsia="zh-CN"/>
        </w:rPr>
      </w:pPr>
      <w:r w:rsidRPr="002C77DA">
        <w:rPr>
          <w:rFonts w:ascii="Times New Roman" w:hAnsi="Times New Roman" w:cs="Times New Roman"/>
          <w:sz w:val="18"/>
          <w:szCs w:val="18"/>
          <w:lang w:eastAsia="zh-CN"/>
        </w:rPr>
        <w:t>Izvor: Državni zavod za statistiku, Popis stanovništva 2011. godina</w:t>
      </w:r>
    </w:p>
    <w:p w14:paraId="0ABCA0C8" w14:textId="0601FC21" w:rsidR="00F27FBF" w:rsidRDefault="00361182" w:rsidP="00361182">
      <w:pPr>
        <w:pStyle w:val="Naslov3"/>
      </w:pPr>
      <w:bookmarkStart w:id="36" w:name="_Toc19619265"/>
      <w:bookmarkStart w:id="37" w:name="_Toc66103521"/>
      <w:bookmarkStart w:id="38" w:name="_Toc88654243"/>
      <w:r>
        <w:t>Gustoća naseljenosti</w:t>
      </w:r>
      <w:bookmarkEnd w:id="36"/>
      <w:bookmarkEnd w:id="37"/>
      <w:bookmarkEnd w:id="38"/>
    </w:p>
    <w:p w14:paraId="54960639" w14:textId="77777777" w:rsidR="002C77DA" w:rsidRPr="00B16A83" w:rsidRDefault="002C77DA" w:rsidP="002C77DA">
      <w:pPr>
        <w:pStyle w:val="Odlomakpopisa"/>
        <w:rPr>
          <w:lang w:eastAsia="zh-CN"/>
        </w:rPr>
      </w:pPr>
      <w:bookmarkStart w:id="39" w:name="_Toc19619266"/>
      <w:r w:rsidRPr="00B16A83">
        <w:rPr>
          <w:lang w:eastAsia="zh-CN"/>
        </w:rPr>
        <w:t>Prosječna gustoća naseljenosti na području Grada Siska iznosi 112,98 st/km², što je 2,9 puta više od prosjeka Županije (38,59 st/km</w:t>
      </w:r>
      <w:r w:rsidRPr="00B16A83">
        <w:rPr>
          <w:vertAlign w:val="superscript"/>
          <w:lang w:eastAsia="zh-CN"/>
        </w:rPr>
        <w:t>2</w:t>
      </w:r>
      <w:r w:rsidRPr="00B16A83">
        <w:rPr>
          <w:lang w:eastAsia="zh-CN"/>
        </w:rPr>
        <w:t>), odnosno 1,5 puta više od državnog prosjeka (75,8 st/km</w:t>
      </w:r>
      <w:r w:rsidRPr="00B16A83">
        <w:rPr>
          <w:vertAlign w:val="superscript"/>
          <w:lang w:eastAsia="zh-CN"/>
        </w:rPr>
        <w:t>2</w:t>
      </w:r>
      <w:r w:rsidRPr="00B16A83">
        <w:rPr>
          <w:lang w:eastAsia="zh-CN"/>
        </w:rPr>
        <w:t>).</w:t>
      </w:r>
      <w:r w:rsidRPr="00B16A83">
        <w:t xml:space="preserve"> </w:t>
      </w:r>
      <w:r w:rsidRPr="00B16A83">
        <w:rPr>
          <w:lang w:eastAsia="zh-CN"/>
        </w:rPr>
        <w:t>Najmanju gustoću naseljenosti ima naselje Mužilovčica (3,58 st/km</w:t>
      </w:r>
      <w:r w:rsidRPr="00B16A83">
        <w:rPr>
          <w:vertAlign w:val="superscript"/>
          <w:lang w:eastAsia="zh-CN"/>
        </w:rPr>
        <w:t>2</w:t>
      </w:r>
      <w:r w:rsidRPr="00B16A83">
        <w:rPr>
          <w:lang w:eastAsia="zh-CN"/>
        </w:rPr>
        <w:t>), gdje svega 98 stanovnika živi u naselju površine 27,4 km</w:t>
      </w:r>
      <w:r w:rsidRPr="00B16A83">
        <w:rPr>
          <w:vertAlign w:val="superscript"/>
          <w:lang w:eastAsia="zh-CN"/>
        </w:rPr>
        <w:t>2</w:t>
      </w:r>
      <w:r w:rsidRPr="00B16A83">
        <w:rPr>
          <w:lang w:eastAsia="zh-CN"/>
        </w:rPr>
        <w:t>. Najveću gustoću naseljenosti ima naselje Sisak (994,69 st/km</w:t>
      </w:r>
      <w:r w:rsidRPr="00B16A83">
        <w:rPr>
          <w:vertAlign w:val="superscript"/>
          <w:lang w:eastAsia="zh-CN"/>
        </w:rPr>
        <w:t>2</w:t>
      </w:r>
      <w:r w:rsidRPr="00B16A83">
        <w:rPr>
          <w:lang w:eastAsia="zh-CN"/>
        </w:rPr>
        <w:t>), gdje 33.322 stanovnika živi na površini od 33,5 km</w:t>
      </w:r>
      <w:r w:rsidRPr="00B16A83">
        <w:rPr>
          <w:vertAlign w:val="superscript"/>
          <w:lang w:eastAsia="zh-CN"/>
        </w:rPr>
        <w:t>2</w:t>
      </w:r>
      <w:r w:rsidRPr="00B16A83">
        <w:rPr>
          <w:lang w:eastAsia="zh-CN"/>
        </w:rPr>
        <w:t>.</w:t>
      </w:r>
    </w:p>
    <w:p w14:paraId="00896576" w14:textId="65BFDC44" w:rsidR="004700EE" w:rsidRDefault="004700EE" w:rsidP="004700EE">
      <w:pPr>
        <w:pStyle w:val="Naslov3"/>
      </w:pPr>
      <w:bookmarkStart w:id="40" w:name="_Toc66103522"/>
      <w:bookmarkStart w:id="41" w:name="_Toc88654244"/>
      <w:r w:rsidRPr="00E476AD">
        <w:t>Razmještaj stanovništva</w:t>
      </w:r>
      <w:bookmarkEnd w:id="39"/>
      <w:bookmarkEnd w:id="40"/>
      <w:bookmarkEnd w:id="41"/>
    </w:p>
    <w:p w14:paraId="1180AABF" w14:textId="77777777" w:rsidR="00ED0757" w:rsidRDefault="009D79F3" w:rsidP="004003C5">
      <w:pPr>
        <w:pStyle w:val="Odlomakpopisa"/>
        <w:rPr>
          <w:lang w:eastAsia="zh-CN"/>
        </w:rPr>
      </w:pPr>
      <w:r w:rsidRPr="009D79F3">
        <w:rPr>
          <w:lang w:eastAsia="zh-CN"/>
        </w:rPr>
        <w:t xml:space="preserve">Najveći broj stanovnika s predmetnog područja živi u gradu </w:t>
      </w:r>
      <w:r>
        <w:rPr>
          <w:lang w:eastAsia="zh-CN"/>
        </w:rPr>
        <w:t>Sisku</w:t>
      </w:r>
      <w:r w:rsidRPr="009D79F3">
        <w:rPr>
          <w:lang w:eastAsia="zh-CN"/>
        </w:rPr>
        <w:t xml:space="preserve"> i broji </w:t>
      </w:r>
      <w:r>
        <w:rPr>
          <w:lang w:eastAsia="zh-CN"/>
        </w:rPr>
        <w:t>33.322</w:t>
      </w:r>
      <w:r w:rsidRPr="009D79F3">
        <w:rPr>
          <w:lang w:eastAsia="zh-CN"/>
        </w:rPr>
        <w:t xml:space="preserve"> stanovnika, odnosno </w:t>
      </w:r>
      <w:r>
        <w:rPr>
          <w:lang w:eastAsia="zh-CN"/>
        </w:rPr>
        <w:t>69,76</w:t>
      </w:r>
      <w:r w:rsidRPr="009D79F3">
        <w:rPr>
          <w:lang w:eastAsia="zh-CN"/>
        </w:rPr>
        <w:t>% ukupnog stanovništva Grada</w:t>
      </w:r>
      <w:r>
        <w:rPr>
          <w:lang w:eastAsia="zh-CN"/>
        </w:rPr>
        <w:t xml:space="preserve"> Siska</w:t>
      </w:r>
      <w:r w:rsidR="00603E97">
        <w:rPr>
          <w:lang w:eastAsia="zh-CN"/>
        </w:rPr>
        <w:t xml:space="preserve">. </w:t>
      </w:r>
      <w:r w:rsidR="00603E97" w:rsidRPr="00603E97">
        <w:rPr>
          <w:lang w:eastAsia="zh-CN"/>
        </w:rPr>
        <w:t>Slijed</w:t>
      </w:r>
      <w:r w:rsidR="00603E97">
        <w:rPr>
          <w:lang w:eastAsia="zh-CN"/>
        </w:rPr>
        <w:t>e</w:t>
      </w:r>
      <w:r w:rsidR="00603E97" w:rsidRPr="00603E97">
        <w:rPr>
          <w:lang w:eastAsia="zh-CN"/>
        </w:rPr>
        <w:t xml:space="preserve"> ga naselj</w:t>
      </w:r>
      <w:r w:rsidR="00603E97">
        <w:rPr>
          <w:lang w:eastAsia="zh-CN"/>
        </w:rPr>
        <w:t>a</w:t>
      </w:r>
      <w:r w:rsidR="00603E97" w:rsidRPr="00603E97">
        <w:rPr>
          <w:lang w:eastAsia="zh-CN"/>
        </w:rPr>
        <w:t xml:space="preserve"> </w:t>
      </w:r>
      <w:r w:rsidR="00603E97">
        <w:rPr>
          <w:lang w:eastAsia="zh-CN"/>
        </w:rPr>
        <w:t xml:space="preserve">Sela </w:t>
      </w:r>
      <w:r w:rsidR="00603E97" w:rsidRPr="00603E97">
        <w:rPr>
          <w:lang w:eastAsia="zh-CN"/>
        </w:rPr>
        <w:t xml:space="preserve">s </w:t>
      </w:r>
      <w:r w:rsidR="00603E97">
        <w:rPr>
          <w:lang w:eastAsia="zh-CN"/>
        </w:rPr>
        <w:t>963</w:t>
      </w:r>
      <w:r w:rsidR="00603E97" w:rsidRPr="00603E97">
        <w:rPr>
          <w:lang w:eastAsia="zh-CN"/>
        </w:rPr>
        <w:t xml:space="preserve"> stanovnika</w:t>
      </w:r>
      <w:r w:rsidR="00603E97">
        <w:rPr>
          <w:lang w:eastAsia="zh-CN"/>
        </w:rPr>
        <w:t xml:space="preserve"> (2,02%), Topolovac s 897 stanovnika (1,88%), Staro Pračno (1,87%) i Odra Sisačka (1,72%).</w:t>
      </w:r>
      <w:r w:rsidR="00ED0757">
        <w:rPr>
          <w:lang w:eastAsia="zh-CN"/>
        </w:rPr>
        <w:t xml:space="preserve"> </w:t>
      </w:r>
      <w:r w:rsidR="00ED0757" w:rsidRPr="00ED0757">
        <w:rPr>
          <w:lang w:eastAsia="zh-CN"/>
        </w:rPr>
        <w:t>U preostalih</w:t>
      </w:r>
      <w:r w:rsidR="00ED0757">
        <w:rPr>
          <w:lang w:eastAsia="zh-CN"/>
        </w:rPr>
        <w:t xml:space="preserve"> 31 naselju </w:t>
      </w:r>
      <w:r w:rsidR="00ED0757" w:rsidRPr="00ED0757">
        <w:rPr>
          <w:lang w:eastAsia="zh-CN"/>
        </w:rPr>
        <w:t xml:space="preserve">stanuje </w:t>
      </w:r>
      <w:r w:rsidR="00ED0757">
        <w:rPr>
          <w:lang w:eastAsia="zh-CN"/>
        </w:rPr>
        <w:t>22,75</w:t>
      </w:r>
      <w:r w:rsidR="00ED0757" w:rsidRPr="00ED0757">
        <w:rPr>
          <w:lang w:eastAsia="zh-CN"/>
        </w:rPr>
        <w:t xml:space="preserve">% ukupnog broja stanovnika Grada </w:t>
      </w:r>
      <w:r w:rsidR="00ED0757">
        <w:rPr>
          <w:lang w:eastAsia="zh-CN"/>
        </w:rPr>
        <w:t>Siska</w:t>
      </w:r>
      <w:r w:rsidR="00ED0757" w:rsidRPr="00ED0757">
        <w:rPr>
          <w:lang w:eastAsia="zh-CN"/>
        </w:rPr>
        <w:t xml:space="preserve">, dok najmanji broj stanuje u naselju </w:t>
      </w:r>
      <w:r w:rsidR="00ED0757">
        <w:rPr>
          <w:lang w:eastAsia="zh-CN"/>
        </w:rPr>
        <w:t>Suvoj</w:t>
      </w:r>
      <w:r w:rsidR="00ED0757" w:rsidRPr="00ED0757">
        <w:rPr>
          <w:lang w:eastAsia="zh-CN"/>
        </w:rPr>
        <w:t xml:space="preserve">, svega </w:t>
      </w:r>
      <w:r w:rsidR="00ED0757">
        <w:rPr>
          <w:lang w:eastAsia="zh-CN"/>
        </w:rPr>
        <w:t>41</w:t>
      </w:r>
      <w:r w:rsidR="00ED0757" w:rsidRPr="00ED0757">
        <w:rPr>
          <w:lang w:eastAsia="zh-CN"/>
        </w:rPr>
        <w:t xml:space="preserve"> stanovnik</w:t>
      </w:r>
      <w:r w:rsidR="00ED0757">
        <w:rPr>
          <w:lang w:eastAsia="zh-CN"/>
        </w:rPr>
        <w:t>.</w:t>
      </w:r>
    </w:p>
    <w:p w14:paraId="2CB998CF" w14:textId="59A68DF9" w:rsidR="002241B7" w:rsidRPr="00AC073E" w:rsidRDefault="002241B7" w:rsidP="002241B7">
      <w:pPr>
        <w:pStyle w:val="Naslov3"/>
      </w:pPr>
      <w:bookmarkStart w:id="42" w:name="_Toc19619267"/>
      <w:bookmarkStart w:id="43" w:name="_Toc66103523"/>
      <w:bookmarkStart w:id="44" w:name="_Toc88654245"/>
      <w:r w:rsidRPr="00AC073E">
        <w:t>Spolno</w:t>
      </w:r>
      <w:r w:rsidR="00AA198B" w:rsidRPr="00AC073E">
        <w:t>-</w:t>
      </w:r>
      <w:r w:rsidRPr="00AC073E">
        <w:t>dobna raspodjela stanovništva</w:t>
      </w:r>
      <w:bookmarkEnd w:id="42"/>
      <w:bookmarkEnd w:id="43"/>
      <w:bookmarkEnd w:id="44"/>
    </w:p>
    <w:p w14:paraId="41D79B25" w14:textId="0FCE7F82" w:rsidR="00C054C1" w:rsidRDefault="0058700B" w:rsidP="006472CD">
      <w:pPr>
        <w:pStyle w:val="Odlomakpopisa"/>
      </w:pPr>
      <w:r w:rsidRPr="0058700B">
        <w:t xml:space="preserve">Dobna struktura stanovništva </w:t>
      </w:r>
      <w:r w:rsidR="005E6D4F">
        <w:t>Grada</w:t>
      </w:r>
      <w:r w:rsidR="005C6C84">
        <w:t xml:space="preserve"> </w:t>
      </w:r>
      <w:r w:rsidR="00E51FF2">
        <w:t>Siska</w:t>
      </w:r>
      <w:r w:rsidR="00F65146">
        <w:t xml:space="preserve"> </w:t>
      </w:r>
      <w:r w:rsidRPr="0058700B">
        <w:t>ukazuje na dominaciju udjela radno aktivnog stanovništva u dobi od 20 do 59 godina (5</w:t>
      </w:r>
      <w:r w:rsidR="004D7856">
        <w:t>5,30</w:t>
      </w:r>
      <w:r w:rsidRPr="0058700B">
        <w:t xml:space="preserve">%). Udio stanovnika mlađih od 20 godina iznosi </w:t>
      </w:r>
      <w:r w:rsidR="006472CD">
        <w:t>18,53</w:t>
      </w:r>
      <w:r w:rsidRPr="0058700B">
        <w:t xml:space="preserve">%, dok je udio osoba starih 60 i više godina </w:t>
      </w:r>
      <w:r w:rsidR="00F65146">
        <w:t>2</w:t>
      </w:r>
      <w:r w:rsidR="00CD3DC0">
        <w:t>6,17</w:t>
      </w:r>
      <w:r w:rsidRPr="0058700B">
        <w:t xml:space="preserve">%. </w:t>
      </w:r>
    </w:p>
    <w:p w14:paraId="06666F20" w14:textId="04E44C72" w:rsidR="003D0DAF" w:rsidRPr="006472CD" w:rsidRDefault="003D0DAF" w:rsidP="002F75E3">
      <w:pPr>
        <w:pStyle w:val="Opisslike"/>
        <w:keepNext/>
        <w:spacing w:line="276" w:lineRule="auto"/>
        <w:rPr>
          <w:rFonts w:ascii="Times New Roman" w:hAnsi="Times New Roman" w:cs="Times New Roman"/>
        </w:rPr>
      </w:pPr>
      <w:bookmarkStart w:id="45" w:name="_Toc532992515"/>
      <w:bookmarkStart w:id="46" w:name="_Toc14434325"/>
      <w:bookmarkStart w:id="47" w:name="_Toc66177194"/>
      <w:bookmarkStart w:id="48" w:name="_Toc88654455"/>
      <w:r w:rsidRPr="006472CD">
        <w:rPr>
          <w:rFonts w:ascii="Times New Roman" w:hAnsi="Times New Roman" w:cs="Times New Roman"/>
        </w:rPr>
        <w:t xml:space="preserve">Tablica </w:t>
      </w:r>
      <w:r w:rsidR="00C44995" w:rsidRPr="006472CD">
        <w:rPr>
          <w:rFonts w:ascii="Times New Roman" w:hAnsi="Times New Roman" w:cs="Times New Roman"/>
          <w:noProof/>
        </w:rPr>
        <w:fldChar w:fldCharType="begin"/>
      </w:r>
      <w:r w:rsidR="00C44995" w:rsidRPr="006472CD">
        <w:rPr>
          <w:rFonts w:ascii="Times New Roman" w:hAnsi="Times New Roman" w:cs="Times New Roman"/>
          <w:noProof/>
        </w:rPr>
        <w:instrText xml:space="preserve"> SEQ Tablica \* ARABIC </w:instrText>
      </w:r>
      <w:r w:rsidR="00C44995" w:rsidRPr="006472CD">
        <w:rPr>
          <w:rFonts w:ascii="Times New Roman" w:hAnsi="Times New Roman" w:cs="Times New Roman"/>
          <w:noProof/>
        </w:rPr>
        <w:fldChar w:fldCharType="separate"/>
      </w:r>
      <w:r w:rsidR="0030767E">
        <w:rPr>
          <w:rFonts w:ascii="Times New Roman" w:hAnsi="Times New Roman" w:cs="Times New Roman"/>
          <w:noProof/>
        </w:rPr>
        <w:t>2</w:t>
      </w:r>
      <w:r w:rsidR="00C44995" w:rsidRPr="006472CD">
        <w:rPr>
          <w:rFonts w:ascii="Times New Roman" w:hAnsi="Times New Roman" w:cs="Times New Roman"/>
          <w:noProof/>
        </w:rPr>
        <w:fldChar w:fldCharType="end"/>
      </w:r>
      <w:r w:rsidRPr="006472CD">
        <w:rPr>
          <w:rFonts w:ascii="Times New Roman" w:hAnsi="Times New Roman" w:cs="Times New Roman"/>
        </w:rPr>
        <w:t>. Spolno</w:t>
      </w:r>
      <w:r w:rsidRPr="006472CD">
        <w:rPr>
          <w:rFonts w:ascii="Times New Roman" w:hAnsi="Times New Roman" w:cs="Times New Roman"/>
        </w:rPr>
        <w:sym w:font="Symbol" w:char="F02D"/>
      </w:r>
      <w:r w:rsidRPr="006472CD">
        <w:rPr>
          <w:rFonts w:ascii="Times New Roman" w:hAnsi="Times New Roman" w:cs="Times New Roman"/>
        </w:rPr>
        <w:t>dobna raspodjela stanovništva</w:t>
      </w:r>
      <w:bookmarkEnd w:id="45"/>
      <w:bookmarkEnd w:id="46"/>
      <w:bookmarkEnd w:id="47"/>
      <w:bookmarkEnd w:id="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304"/>
        <w:gridCol w:w="2036"/>
        <w:gridCol w:w="1887"/>
        <w:gridCol w:w="1887"/>
        <w:gridCol w:w="1889"/>
      </w:tblGrid>
      <w:tr w:rsidR="00292B79" w:rsidRPr="006472CD" w14:paraId="40C86093" w14:textId="77777777" w:rsidTr="00BE7CCA">
        <w:trPr>
          <w:trHeight w:val="391"/>
          <w:tblHeader/>
          <w:jc w:val="center"/>
        </w:trPr>
        <w:tc>
          <w:tcPr>
            <w:tcW w:w="724" w:type="pct"/>
            <w:vMerge w:val="restart"/>
            <w:shd w:val="clear" w:color="auto" w:fill="auto"/>
            <w:vAlign w:val="center"/>
          </w:tcPr>
          <w:p w14:paraId="5AF5044D"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SPOL</w:t>
            </w:r>
          </w:p>
        </w:tc>
        <w:tc>
          <w:tcPr>
            <w:tcW w:w="1131" w:type="pct"/>
            <w:vMerge w:val="restart"/>
            <w:shd w:val="clear" w:color="auto" w:fill="auto"/>
            <w:vAlign w:val="center"/>
          </w:tcPr>
          <w:p w14:paraId="04B2ECCC"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UKUPNO</w:t>
            </w:r>
          </w:p>
        </w:tc>
        <w:tc>
          <w:tcPr>
            <w:tcW w:w="3145" w:type="pct"/>
            <w:gridSpan w:val="3"/>
            <w:shd w:val="clear" w:color="auto" w:fill="auto"/>
            <w:vAlign w:val="center"/>
          </w:tcPr>
          <w:p w14:paraId="5F32F406"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STAROSNE SKUPINE</w:t>
            </w:r>
          </w:p>
        </w:tc>
      </w:tr>
      <w:tr w:rsidR="00292B79" w:rsidRPr="006472CD" w14:paraId="258755A1" w14:textId="77777777" w:rsidTr="00BE7CCA">
        <w:trPr>
          <w:trHeight w:val="246"/>
          <w:tblHeader/>
          <w:jc w:val="center"/>
        </w:trPr>
        <w:tc>
          <w:tcPr>
            <w:tcW w:w="724" w:type="pct"/>
            <w:vMerge/>
            <w:shd w:val="clear" w:color="auto" w:fill="auto"/>
            <w:vAlign w:val="center"/>
          </w:tcPr>
          <w:p w14:paraId="622DAB6F"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p>
        </w:tc>
        <w:tc>
          <w:tcPr>
            <w:tcW w:w="1131" w:type="pct"/>
            <w:vMerge/>
            <w:shd w:val="clear" w:color="auto" w:fill="auto"/>
            <w:vAlign w:val="center"/>
          </w:tcPr>
          <w:p w14:paraId="0D16BED5"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p>
        </w:tc>
        <w:tc>
          <w:tcPr>
            <w:tcW w:w="1048" w:type="pct"/>
            <w:shd w:val="clear" w:color="auto" w:fill="auto"/>
            <w:vAlign w:val="center"/>
          </w:tcPr>
          <w:p w14:paraId="3CA3AE5F"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0-19</w:t>
            </w:r>
          </w:p>
        </w:tc>
        <w:tc>
          <w:tcPr>
            <w:tcW w:w="1048" w:type="pct"/>
            <w:shd w:val="clear" w:color="auto" w:fill="auto"/>
            <w:vAlign w:val="center"/>
          </w:tcPr>
          <w:p w14:paraId="6E6546CE"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20-59</w:t>
            </w:r>
          </w:p>
        </w:tc>
        <w:tc>
          <w:tcPr>
            <w:tcW w:w="1049" w:type="pct"/>
            <w:shd w:val="clear" w:color="auto" w:fill="auto"/>
            <w:vAlign w:val="center"/>
          </w:tcPr>
          <w:p w14:paraId="3E5A33F0" w14:textId="77777777" w:rsidR="00292B79" w:rsidRPr="006472CD" w:rsidRDefault="00292B79" w:rsidP="00BE7CCA">
            <w:pPr>
              <w:spacing w:after="0" w:line="240" w:lineRule="auto"/>
              <w:jc w:val="center"/>
              <w:rPr>
                <w:rFonts w:ascii="Times New Roman" w:eastAsia="Calibri" w:hAnsi="Times New Roman" w:cs="Times New Roman"/>
                <w:b/>
                <w:bCs/>
                <w:sz w:val="20"/>
                <w:szCs w:val="20"/>
              </w:rPr>
            </w:pPr>
            <w:r w:rsidRPr="006472CD">
              <w:rPr>
                <w:rFonts w:ascii="Times New Roman" w:eastAsia="Calibri" w:hAnsi="Times New Roman" w:cs="Times New Roman"/>
                <w:b/>
                <w:bCs/>
                <w:sz w:val="20"/>
                <w:szCs w:val="20"/>
              </w:rPr>
              <w:t>60 i više</w:t>
            </w:r>
          </w:p>
        </w:tc>
      </w:tr>
      <w:tr w:rsidR="00292B79" w:rsidRPr="006472CD" w14:paraId="3A9B4BFD" w14:textId="77777777" w:rsidTr="00BE7CCA">
        <w:trPr>
          <w:jc w:val="center"/>
        </w:trPr>
        <w:tc>
          <w:tcPr>
            <w:tcW w:w="724" w:type="pct"/>
            <w:vAlign w:val="center"/>
          </w:tcPr>
          <w:p w14:paraId="53ECDA5A" w14:textId="77777777" w:rsidR="00292B79" w:rsidRPr="006472CD" w:rsidRDefault="00292B79" w:rsidP="00BE7CCA">
            <w:pPr>
              <w:spacing w:after="0" w:line="240" w:lineRule="auto"/>
              <w:jc w:val="center"/>
              <w:rPr>
                <w:rFonts w:ascii="Times New Roman" w:eastAsia="Calibri" w:hAnsi="Times New Roman" w:cs="Times New Roman"/>
                <w:bCs/>
                <w:sz w:val="20"/>
                <w:szCs w:val="20"/>
              </w:rPr>
            </w:pPr>
            <w:r w:rsidRPr="006472CD">
              <w:rPr>
                <w:rFonts w:ascii="Times New Roman" w:eastAsia="Calibri" w:hAnsi="Times New Roman" w:cs="Times New Roman"/>
                <w:bCs/>
                <w:sz w:val="20"/>
                <w:szCs w:val="20"/>
              </w:rPr>
              <w:t>sv.</w:t>
            </w:r>
          </w:p>
        </w:tc>
        <w:tc>
          <w:tcPr>
            <w:tcW w:w="1131" w:type="pct"/>
            <w:shd w:val="clear" w:color="auto" w:fill="auto"/>
            <w:vAlign w:val="center"/>
          </w:tcPr>
          <w:p w14:paraId="408198DE" w14:textId="0D2681D2" w:rsidR="00292B79" w:rsidRPr="006472CD" w:rsidRDefault="006472CD" w:rsidP="00BE7CCA">
            <w:pPr>
              <w:spacing w:after="0" w:line="240" w:lineRule="auto"/>
              <w:jc w:val="center"/>
              <w:rPr>
                <w:rFonts w:ascii="Times New Roman" w:eastAsia="Times New Roman" w:hAnsi="Times New Roman" w:cs="Times New Roman"/>
                <w:sz w:val="20"/>
                <w:szCs w:val="20"/>
                <w:lang w:eastAsia="hr-HR"/>
              </w:rPr>
            </w:pPr>
            <w:r w:rsidRPr="006472CD">
              <w:rPr>
                <w:rFonts w:ascii="Times New Roman" w:eastAsia="Times New Roman" w:hAnsi="Times New Roman" w:cs="Times New Roman"/>
                <w:sz w:val="20"/>
                <w:szCs w:val="20"/>
                <w:lang w:eastAsia="hr-HR"/>
              </w:rPr>
              <w:t>47.768</w:t>
            </w:r>
          </w:p>
        </w:tc>
        <w:tc>
          <w:tcPr>
            <w:tcW w:w="1048" w:type="pct"/>
            <w:shd w:val="clear" w:color="auto" w:fill="auto"/>
            <w:vAlign w:val="center"/>
          </w:tcPr>
          <w:p w14:paraId="46D26540" w14:textId="0B4D9543" w:rsidR="00292B79" w:rsidRPr="006472CD" w:rsidRDefault="006472CD" w:rsidP="00BE7CCA">
            <w:pPr>
              <w:spacing w:after="0" w:line="240" w:lineRule="auto"/>
              <w:jc w:val="center"/>
              <w:rPr>
                <w:rFonts w:ascii="Times New Roman" w:eastAsia="Times New Roman" w:hAnsi="Times New Roman" w:cs="Times New Roman"/>
                <w:sz w:val="20"/>
                <w:szCs w:val="20"/>
                <w:lang w:eastAsia="hr-HR"/>
              </w:rPr>
            </w:pPr>
            <w:r w:rsidRPr="006472CD">
              <w:rPr>
                <w:rFonts w:ascii="Times New Roman" w:eastAsia="Times New Roman" w:hAnsi="Times New Roman" w:cs="Times New Roman"/>
                <w:sz w:val="20"/>
                <w:szCs w:val="20"/>
                <w:lang w:eastAsia="hr-HR"/>
              </w:rPr>
              <w:t>8.852</w:t>
            </w:r>
          </w:p>
        </w:tc>
        <w:tc>
          <w:tcPr>
            <w:tcW w:w="1048" w:type="pct"/>
            <w:shd w:val="clear" w:color="auto" w:fill="auto"/>
            <w:vAlign w:val="center"/>
          </w:tcPr>
          <w:p w14:paraId="1083119C" w14:textId="705DAC4A" w:rsidR="00292B79" w:rsidRPr="006472CD" w:rsidRDefault="006472CD" w:rsidP="00BE7CCA">
            <w:pPr>
              <w:spacing w:after="0" w:line="240" w:lineRule="auto"/>
              <w:jc w:val="center"/>
              <w:rPr>
                <w:rFonts w:ascii="Times New Roman" w:eastAsia="Times New Roman" w:hAnsi="Times New Roman" w:cs="Times New Roman"/>
                <w:sz w:val="20"/>
                <w:szCs w:val="20"/>
                <w:lang w:eastAsia="hr-HR"/>
              </w:rPr>
            </w:pPr>
            <w:r w:rsidRPr="006472CD">
              <w:rPr>
                <w:rFonts w:ascii="Times New Roman" w:eastAsia="Times New Roman" w:hAnsi="Times New Roman" w:cs="Times New Roman"/>
                <w:sz w:val="20"/>
                <w:szCs w:val="20"/>
                <w:lang w:eastAsia="hr-HR"/>
              </w:rPr>
              <w:t>26.416</w:t>
            </w:r>
          </w:p>
        </w:tc>
        <w:tc>
          <w:tcPr>
            <w:tcW w:w="1049" w:type="pct"/>
            <w:shd w:val="clear" w:color="auto" w:fill="auto"/>
            <w:vAlign w:val="center"/>
          </w:tcPr>
          <w:p w14:paraId="0F473A7B" w14:textId="77444790" w:rsidR="00292B79" w:rsidRPr="006472CD" w:rsidRDefault="006472CD" w:rsidP="00BE7CCA">
            <w:pPr>
              <w:spacing w:after="0" w:line="240" w:lineRule="auto"/>
              <w:jc w:val="center"/>
              <w:rPr>
                <w:rFonts w:ascii="Times New Roman" w:eastAsia="Times New Roman" w:hAnsi="Times New Roman" w:cs="Times New Roman"/>
                <w:sz w:val="20"/>
                <w:szCs w:val="20"/>
                <w:lang w:eastAsia="hr-HR"/>
              </w:rPr>
            </w:pPr>
            <w:r w:rsidRPr="006472CD">
              <w:rPr>
                <w:rFonts w:ascii="Times New Roman" w:eastAsia="Times New Roman" w:hAnsi="Times New Roman" w:cs="Times New Roman"/>
                <w:sz w:val="20"/>
                <w:szCs w:val="20"/>
                <w:lang w:eastAsia="hr-HR"/>
              </w:rPr>
              <w:t>12.500</w:t>
            </w:r>
          </w:p>
        </w:tc>
      </w:tr>
      <w:tr w:rsidR="00292B79" w:rsidRPr="006472CD" w14:paraId="2BBC7192" w14:textId="77777777" w:rsidTr="00BE7CCA">
        <w:trPr>
          <w:jc w:val="center"/>
        </w:trPr>
        <w:tc>
          <w:tcPr>
            <w:tcW w:w="724" w:type="pct"/>
            <w:vAlign w:val="center"/>
          </w:tcPr>
          <w:p w14:paraId="72BEF170" w14:textId="77777777" w:rsidR="00292B79" w:rsidRPr="006472CD" w:rsidRDefault="00292B79" w:rsidP="00BE7CCA">
            <w:pPr>
              <w:spacing w:after="0" w:line="240" w:lineRule="auto"/>
              <w:jc w:val="center"/>
              <w:rPr>
                <w:rFonts w:ascii="Times New Roman" w:eastAsia="Calibri" w:hAnsi="Times New Roman" w:cs="Times New Roman"/>
                <w:bCs/>
                <w:sz w:val="20"/>
                <w:szCs w:val="20"/>
              </w:rPr>
            </w:pPr>
            <w:r w:rsidRPr="006472CD">
              <w:rPr>
                <w:rFonts w:ascii="Times New Roman" w:eastAsia="Calibri" w:hAnsi="Times New Roman" w:cs="Times New Roman"/>
                <w:bCs/>
                <w:sz w:val="20"/>
                <w:szCs w:val="20"/>
              </w:rPr>
              <w:t>m</w:t>
            </w:r>
          </w:p>
        </w:tc>
        <w:tc>
          <w:tcPr>
            <w:tcW w:w="1131" w:type="pct"/>
            <w:shd w:val="clear" w:color="auto" w:fill="auto"/>
            <w:vAlign w:val="center"/>
          </w:tcPr>
          <w:p w14:paraId="22414F4C" w14:textId="3588197A"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22.706</w:t>
            </w:r>
          </w:p>
        </w:tc>
        <w:tc>
          <w:tcPr>
            <w:tcW w:w="1048" w:type="pct"/>
            <w:shd w:val="clear" w:color="auto" w:fill="auto"/>
            <w:vAlign w:val="center"/>
          </w:tcPr>
          <w:p w14:paraId="3E8BE8F5" w14:textId="4C259C96"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4.494</w:t>
            </w:r>
          </w:p>
        </w:tc>
        <w:tc>
          <w:tcPr>
            <w:tcW w:w="1048" w:type="pct"/>
            <w:shd w:val="clear" w:color="auto" w:fill="auto"/>
            <w:vAlign w:val="center"/>
          </w:tcPr>
          <w:p w14:paraId="1874CA62" w14:textId="020D0843"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13.240</w:t>
            </w:r>
          </w:p>
        </w:tc>
        <w:tc>
          <w:tcPr>
            <w:tcW w:w="1049" w:type="pct"/>
            <w:shd w:val="clear" w:color="auto" w:fill="auto"/>
            <w:vAlign w:val="center"/>
          </w:tcPr>
          <w:p w14:paraId="5384E11A" w14:textId="4C16DD8E"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4.972</w:t>
            </w:r>
          </w:p>
        </w:tc>
      </w:tr>
      <w:tr w:rsidR="00292B79" w:rsidRPr="006472CD" w14:paraId="1A2A8583" w14:textId="77777777" w:rsidTr="00BE7CCA">
        <w:trPr>
          <w:jc w:val="center"/>
        </w:trPr>
        <w:tc>
          <w:tcPr>
            <w:tcW w:w="724" w:type="pct"/>
            <w:vAlign w:val="center"/>
          </w:tcPr>
          <w:p w14:paraId="775DC0AF" w14:textId="77777777" w:rsidR="00292B79" w:rsidRPr="006472CD" w:rsidRDefault="00292B79" w:rsidP="00BE7CCA">
            <w:pPr>
              <w:spacing w:after="0" w:line="240" w:lineRule="auto"/>
              <w:jc w:val="center"/>
              <w:rPr>
                <w:rFonts w:ascii="Times New Roman" w:eastAsia="Calibri" w:hAnsi="Times New Roman" w:cs="Times New Roman"/>
                <w:bCs/>
                <w:sz w:val="20"/>
                <w:szCs w:val="20"/>
              </w:rPr>
            </w:pPr>
            <w:r w:rsidRPr="006472CD">
              <w:rPr>
                <w:rFonts w:ascii="Times New Roman" w:eastAsia="Calibri" w:hAnsi="Times New Roman" w:cs="Times New Roman"/>
                <w:bCs/>
                <w:sz w:val="20"/>
                <w:szCs w:val="20"/>
              </w:rPr>
              <w:t>ž</w:t>
            </w:r>
          </w:p>
        </w:tc>
        <w:tc>
          <w:tcPr>
            <w:tcW w:w="1131" w:type="pct"/>
            <w:shd w:val="clear" w:color="auto" w:fill="auto"/>
            <w:vAlign w:val="center"/>
          </w:tcPr>
          <w:p w14:paraId="62B5E0D3" w14:textId="292C67F4"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25.062</w:t>
            </w:r>
          </w:p>
        </w:tc>
        <w:tc>
          <w:tcPr>
            <w:tcW w:w="1048" w:type="pct"/>
            <w:shd w:val="clear" w:color="auto" w:fill="auto"/>
            <w:vAlign w:val="center"/>
          </w:tcPr>
          <w:p w14:paraId="767EE42D" w14:textId="63DF149C"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4.358</w:t>
            </w:r>
          </w:p>
        </w:tc>
        <w:tc>
          <w:tcPr>
            <w:tcW w:w="1048" w:type="pct"/>
            <w:shd w:val="clear" w:color="auto" w:fill="auto"/>
            <w:vAlign w:val="center"/>
          </w:tcPr>
          <w:p w14:paraId="7D049744" w14:textId="601FC076"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13.176</w:t>
            </w:r>
          </w:p>
        </w:tc>
        <w:tc>
          <w:tcPr>
            <w:tcW w:w="1049" w:type="pct"/>
            <w:shd w:val="clear" w:color="auto" w:fill="auto"/>
            <w:vAlign w:val="center"/>
          </w:tcPr>
          <w:p w14:paraId="342C14E6" w14:textId="7C7C7B98" w:rsidR="00292B79" w:rsidRPr="006472CD" w:rsidRDefault="006472CD" w:rsidP="00BE7CCA">
            <w:pPr>
              <w:spacing w:after="0" w:line="240" w:lineRule="auto"/>
              <w:jc w:val="center"/>
              <w:rPr>
                <w:rFonts w:ascii="Times New Roman" w:eastAsia="Calibri" w:hAnsi="Times New Roman" w:cs="Times New Roman"/>
                <w:sz w:val="20"/>
                <w:szCs w:val="20"/>
                <w:lang w:eastAsia="zh-CN"/>
              </w:rPr>
            </w:pPr>
            <w:r w:rsidRPr="006472CD">
              <w:rPr>
                <w:rFonts w:ascii="Times New Roman" w:eastAsia="Calibri" w:hAnsi="Times New Roman" w:cs="Times New Roman"/>
                <w:sz w:val="20"/>
                <w:szCs w:val="20"/>
                <w:lang w:eastAsia="zh-CN"/>
              </w:rPr>
              <w:t>7.528</w:t>
            </w:r>
          </w:p>
        </w:tc>
      </w:tr>
    </w:tbl>
    <w:p w14:paraId="1E9BFBDA" w14:textId="796E5DA4" w:rsidR="003D0DAF" w:rsidRPr="006472CD" w:rsidRDefault="003D0DAF" w:rsidP="007B5D06">
      <w:pPr>
        <w:jc w:val="center"/>
        <w:rPr>
          <w:rFonts w:ascii="Times New Roman" w:hAnsi="Times New Roman" w:cs="Times New Roman"/>
          <w:sz w:val="18"/>
          <w:szCs w:val="18"/>
          <w:lang w:eastAsia="zh-CN"/>
        </w:rPr>
      </w:pPr>
      <w:bookmarkStart w:id="49" w:name="_Hlk525729534"/>
      <w:r w:rsidRPr="006472CD">
        <w:rPr>
          <w:rFonts w:ascii="Times New Roman" w:hAnsi="Times New Roman" w:cs="Times New Roman"/>
          <w:sz w:val="18"/>
          <w:szCs w:val="18"/>
          <w:lang w:eastAsia="zh-CN"/>
        </w:rPr>
        <w:t>Izvor: Državni zavod za statistiku, Popis stanovništva 2011. godina</w:t>
      </w:r>
    </w:p>
    <w:p w14:paraId="62F66DE0" w14:textId="36DB97B8" w:rsidR="007F6BD1" w:rsidRDefault="0031579F" w:rsidP="006472CD">
      <w:pPr>
        <w:pStyle w:val="Odlomakpopisa"/>
        <w:rPr>
          <w:lang w:eastAsia="zh-CN"/>
        </w:rPr>
      </w:pPr>
      <w:r w:rsidRPr="0031579F">
        <w:rPr>
          <w:lang w:eastAsia="zh-CN"/>
        </w:rPr>
        <w:t xml:space="preserve">Gledajući strukturu stanovništva </w:t>
      </w:r>
      <w:r>
        <w:rPr>
          <w:lang w:eastAsia="zh-CN"/>
        </w:rPr>
        <w:t>prema spolu,</w:t>
      </w:r>
      <w:r w:rsidRPr="00662440">
        <w:rPr>
          <w:lang w:eastAsia="zh-CN"/>
        </w:rPr>
        <w:t xml:space="preserve"> </w:t>
      </w:r>
      <w:r w:rsidRPr="002D181A">
        <w:rPr>
          <w:lang w:eastAsia="zh-CN"/>
        </w:rPr>
        <w:t>vidljivo je da</w:t>
      </w:r>
      <w:r w:rsidR="00BF78F9">
        <w:rPr>
          <w:lang w:eastAsia="zh-CN"/>
        </w:rPr>
        <w:t xml:space="preserve"> je </w:t>
      </w:r>
      <w:r>
        <w:rPr>
          <w:lang w:eastAsia="zh-CN"/>
        </w:rPr>
        <w:t>na području</w:t>
      </w:r>
      <w:r w:rsidR="00BF78F9">
        <w:rPr>
          <w:lang w:eastAsia="zh-CN"/>
        </w:rPr>
        <w:t xml:space="preserve"> </w:t>
      </w:r>
      <w:r w:rsidR="005E6D4F">
        <w:rPr>
          <w:lang w:eastAsia="zh-CN"/>
        </w:rPr>
        <w:t xml:space="preserve">Grada </w:t>
      </w:r>
      <w:r w:rsidRPr="002D181A">
        <w:rPr>
          <w:lang w:eastAsia="zh-CN"/>
        </w:rPr>
        <w:t xml:space="preserve">broj žena veći u odnosu na broj muškaraca. Udio žena </w:t>
      </w:r>
      <w:r w:rsidR="005E6D4F">
        <w:rPr>
          <w:lang w:eastAsia="zh-CN"/>
        </w:rPr>
        <w:t xml:space="preserve">u ukupnom stanovništvu </w:t>
      </w:r>
      <w:r>
        <w:rPr>
          <w:lang w:eastAsia="zh-CN"/>
        </w:rPr>
        <w:t>iznosi 5</w:t>
      </w:r>
      <w:r w:rsidR="00292B79">
        <w:rPr>
          <w:lang w:eastAsia="zh-CN"/>
        </w:rPr>
        <w:t>2,</w:t>
      </w:r>
      <w:r w:rsidR="004C4FD3">
        <w:rPr>
          <w:lang w:eastAsia="zh-CN"/>
        </w:rPr>
        <w:t>47</w:t>
      </w:r>
      <w:r w:rsidRPr="002D181A">
        <w:rPr>
          <w:lang w:eastAsia="zh-CN"/>
        </w:rPr>
        <w:t>%</w:t>
      </w:r>
      <w:r>
        <w:rPr>
          <w:lang w:eastAsia="zh-CN"/>
        </w:rPr>
        <w:t>,</w:t>
      </w:r>
      <w:r w:rsidRPr="002D181A">
        <w:rPr>
          <w:lang w:eastAsia="zh-CN"/>
        </w:rPr>
        <w:t xml:space="preserve"> dok muškarci imaju udio od </w:t>
      </w:r>
      <w:r w:rsidR="007E5020">
        <w:rPr>
          <w:lang w:eastAsia="zh-CN"/>
        </w:rPr>
        <w:t>4</w:t>
      </w:r>
      <w:r w:rsidR="00292B79">
        <w:rPr>
          <w:lang w:eastAsia="zh-CN"/>
        </w:rPr>
        <w:t>7,</w:t>
      </w:r>
      <w:r w:rsidR="004C4FD3">
        <w:rPr>
          <w:lang w:eastAsia="zh-CN"/>
        </w:rPr>
        <w:t>53</w:t>
      </w:r>
      <w:r w:rsidRPr="002D181A">
        <w:rPr>
          <w:lang w:eastAsia="zh-CN"/>
        </w:rPr>
        <w:t>%.</w:t>
      </w:r>
      <w:r>
        <w:rPr>
          <w:lang w:eastAsia="zh-CN"/>
        </w:rPr>
        <w:t xml:space="preserve"> </w:t>
      </w:r>
      <w:r w:rsidRPr="0031579F">
        <w:rPr>
          <w:lang w:eastAsia="zh-CN"/>
        </w:rPr>
        <w:t>Promatrano kroz dobne skupine</w:t>
      </w:r>
      <w:r>
        <w:rPr>
          <w:lang w:eastAsia="zh-CN"/>
        </w:rPr>
        <w:t xml:space="preserve">, </w:t>
      </w:r>
      <w:r w:rsidRPr="0031579F">
        <w:rPr>
          <w:lang w:eastAsia="zh-CN"/>
        </w:rPr>
        <w:t>primjećuje se malo veći</w:t>
      </w:r>
      <w:r>
        <w:rPr>
          <w:lang w:eastAsia="zh-CN"/>
        </w:rPr>
        <w:t xml:space="preserve"> </w:t>
      </w:r>
      <w:r w:rsidRPr="0031579F">
        <w:rPr>
          <w:lang w:eastAsia="zh-CN"/>
        </w:rPr>
        <w:t xml:space="preserve">broj muškaraca u mladom </w:t>
      </w:r>
      <w:r w:rsidR="004C4FD3">
        <w:rPr>
          <w:lang w:eastAsia="zh-CN"/>
        </w:rPr>
        <w:t xml:space="preserve">i zrelom </w:t>
      </w:r>
      <w:r w:rsidRPr="0031579F">
        <w:rPr>
          <w:lang w:eastAsia="zh-CN"/>
        </w:rPr>
        <w:t>stanovništvu</w:t>
      </w:r>
      <w:r w:rsidR="00ED2D1E">
        <w:rPr>
          <w:lang w:eastAsia="zh-CN"/>
        </w:rPr>
        <w:t xml:space="preserve">, </w:t>
      </w:r>
      <w:r w:rsidR="00C054C1">
        <w:rPr>
          <w:lang w:eastAsia="zh-CN"/>
        </w:rPr>
        <w:t xml:space="preserve">dok </w:t>
      </w:r>
      <w:r w:rsidRPr="0031579F">
        <w:rPr>
          <w:lang w:eastAsia="zh-CN"/>
        </w:rPr>
        <w:t>u starom stanovništvu</w:t>
      </w:r>
      <w:r w:rsidR="00BF78F9">
        <w:rPr>
          <w:lang w:eastAsia="zh-CN"/>
        </w:rPr>
        <w:t xml:space="preserve"> </w:t>
      </w:r>
      <w:r w:rsidRPr="0031579F">
        <w:rPr>
          <w:lang w:eastAsia="zh-CN"/>
        </w:rPr>
        <w:t>prevladava žensko stanovništvo</w:t>
      </w:r>
      <w:r w:rsidR="00C054C1">
        <w:rPr>
          <w:lang w:eastAsia="zh-CN"/>
        </w:rPr>
        <w:t>.</w:t>
      </w:r>
    </w:p>
    <w:p w14:paraId="3050A3A3" w14:textId="401E41E1" w:rsidR="00C91AA5" w:rsidRPr="00E476AD" w:rsidRDefault="00C91AA5" w:rsidP="00E476AD">
      <w:pPr>
        <w:pStyle w:val="Naslov3"/>
      </w:pPr>
      <w:bookmarkStart w:id="50" w:name="_Toc19619268"/>
      <w:bookmarkStart w:id="51" w:name="_Toc66103524"/>
      <w:bookmarkStart w:id="52" w:name="_Toc88654246"/>
      <w:bookmarkEnd w:id="49"/>
      <w:r w:rsidRPr="00E476AD">
        <w:t>Broj stanovnika kojem je potrebna neka vrsta pomoći pri obavljanju svakodnevnih zadataka</w:t>
      </w:r>
      <w:bookmarkEnd w:id="50"/>
      <w:bookmarkEnd w:id="51"/>
      <w:bookmarkEnd w:id="52"/>
    </w:p>
    <w:p w14:paraId="17BB06D7" w14:textId="26E649B1" w:rsidR="009922F6" w:rsidRDefault="00C91AA5" w:rsidP="004C4FD3">
      <w:pPr>
        <w:pStyle w:val="Odlomakpopisa"/>
        <w:rPr>
          <w:lang w:eastAsia="zh-CN"/>
        </w:rPr>
      </w:pPr>
      <w:r>
        <w:rPr>
          <w:lang w:eastAsia="zh-CN"/>
        </w:rPr>
        <w:t>Na području</w:t>
      </w:r>
      <w:r w:rsidR="00BF78F9">
        <w:rPr>
          <w:lang w:eastAsia="zh-CN"/>
        </w:rPr>
        <w:t xml:space="preserve"> </w:t>
      </w:r>
      <w:r w:rsidR="00E34706">
        <w:rPr>
          <w:lang w:eastAsia="zh-CN"/>
        </w:rPr>
        <w:t xml:space="preserve">Grada </w:t>
      </w:r>
      <w:r w:rsidR="004C4FD3">
        <w:rPr>
          <w:lang w:eastAsia="zh-CN"/>
        </w:rPr>
        <w:t>Siska</w:t>
      </w:r>
      <w:r w:rsidR="00FC0D2F">
        <w:rPr>
          <w:lang w:eastAsia="zh-CN"/>
        </w:rPr>
        <w:t xml:space="preserve"> </w:t>
      </w:r>
      <w:r>
        <w:rPr>
          <w:lang w:eastAsia="zh-CN"/>
        </w:rPr>
        <w:t xml:space="preserve">evidentirano je </w:t>
      </w:r>
      <w:r w:rsidR="009922F6">
        <w:rPr>
          <w:lang w:eastAsia="zh-CN"/>
        </w:rPr>
        <w:t xml:space="preserve">ukupno </w:t>
      </w:r>
      <w:r w:rsidR="00292B79">
        <w:rPr>
          <w:lang w:eastAsia="zh-CN"/>
        </w:rPr>
        <w:t>4.367</w:t>
      </w:r>
      <w:r w:rsidR="00382E21">
        <w:rPr>
          <w:lang w:eastAsia="zh-CN"/>
        </w:rPr>
        <w:t xml:space="preserve"> </w:t>
      </w:r>
      <w:r w:rsidRPr="00C91AA5">
        <w:rPr>
          <w:lang w:eastAsia="zh-CN"/>
        </w:rPr>
        <w:t>osoba s teškoćama u obavljanju svakodnevnih aktivnosti</w:t>
      </w:r>
      <w:r w:rsidR="0097611D">
        <w:rPr>
          <w:lang w:eastAsia="zh-CN"/>
        </w:rPr>
        <w:t>, odnosno</w:t>
      </w:r>
      <w:r w:rsidR="00C054C1">
        <w:rPr>
          <w:lang w:eastAsia="zh-CN"/>
        </w:rPr>
        <w:t xml:space="preserve"> </w:t>
      </w:r>
      <w:r w:rsidR="00292B79">
        <w:rPr>
          <w:lang w:eastAsia="zh-CN"/>
        </w:rPr>
        <w:t>15,70</w:t>
      </w:r>
      <w:r w:rsidR="0097611D" w:rsidRPr="0097611D">
        <w:rPr>
          <w:lang w:eastAsia="zh-CN"/>
        </w:rPr>
        <w:t xml:space="preserve">% ukupnog stanovništva </w:t>
      </w:r>
      <w:r w:rsidR="00E34706">
        <w:rPr>
          <w:lang w:eastAsia="zh-CN"/>
        </w:rPr>
        <w:t>Grada</w:t>
      </w:r>
      <w:r w:rsidR="0097611D" w:rsidRPr="0097611D">
        <w:rPr>
          <w:lang w:eastAsia="zh-CN"/>
        </w:rPr>
        <w:t>.</w:t>
      </w:r>
    </w:p>
    <w:p w14:paraId="100DA756" w14:textId="538B6E02" w:rsidR="00C44B86" w:rsidRPr="00E7631B" w:rsidRDefault="00C44B86" w:rsidP="00E66071">
      <w:pPr>
        <w:pStyle w:val="Opisslike"/>
        <w:keepNext/>
        <w:spacing w:line="276" w:lineRule="auto"/>
        <w:rPr>
          <w:rFonts w:ascii="Times New Roman" w:hAnsi="Times New Roman" w:cs="Times New Roman"/>
        </w:rPr>
      </w:pPr>
      <w:bookmarkStart w:id="53" w:name="_Toc532992516"/>
      <w:bookmarkStart w:id="54" w:name="_Toc66177195"/>
      <w:bookmarkStart w:id="55" w:name="_Toc88654456"/>
      <w:bookmarkStart w:id="56" w:name="_Toc14434326"/>
      <w:r w:rsidRPr="00E7631B">
        <w:rPr>
          <w:rFonts w:ascii="Times New Roman" w:hAnsi="Times New Roman" w:cs="Times New Roman"/>
        </w:rPr>
        <w:t xml:space="preserve">Tablica </w:t>
      </w:r>
      <w:r w:rsidR="00C44995" w:rsidRPr="00E7631B">
        <w:rPr>
          <w:rFonts w:ascii="Times New Roman" w:hAnsi="Times New Roman" w:cs="Times New Roman"/>
          <w:noProof/>
        </w:rPr>
        <w:fldChar w:fldCharType="begin"/>
      </w:r>
      <w:r w:rsidR="00C44995" w:rsidRPr="00E7631B">
        <w:rPr>
          <w:rFonts w:ascii="Times New Roman" w:hAnsi="Times New Roman" w:cs="Times New Roman"/>
          <w:noProof/>
        </w:rPr>
        <w:instrText xml:space="preserve"> SEQ Tablica \* ARABIC </w:instrText>
      </w:r>
      <w:r w:rsidR="00C44995" w:rsidRPr="00E7631B">
        <w:rPr>
          <w:rFonts w:ascii="Times New Roman" w:hAnsi="Times New Roman" w:cs="Times New Roman"/>
          <w:noProof/>
        </w:rPr>
        <w:fldChar w:fldCharType="separate"/>
      </w:r>
      <w:r w:rsidR="0030767E">
        <w:rPr>
          <w:rFonts w:ascii="Times New Roman" w:hAnsi="Times New Roman" w:cs="Times New Roman"/>
          <w:noProof/>
        </w:rPr>
        <w:t>3</w:t>
      </w:r>
      <w:r w:rsidR="00C44995" w:rsidRPr="00E7631B">
        <w:rPr>
          <w:rFonts w:ascii="Times New Roman" w:hAnsi="Times New Roman" w:cs="Times New Roman"/>
          <w:noProof/>
        </w:rPr>
        <w:fldChar w:fldCharType="end"/>
      </w:r>
      <w:r w:rsidRPr="00E7631B">
        <w:rPr>
          <w:rFonts w:ascii="Times New Roman" w:hAnsi="Times New Roman" w:cs="Times New Roman"/>
        </w:rPr>
        <w:t>. Stanovništvo s teškoćama u obavljanju svakodnevnih aktivnosti</w:t>
      </w:r>
      <w:bookmarkEnd w:id="53"/>
      <w:bookmarkEnd w:id="54"/>
      <w:bookmarkEnd w:id="55"/>
      <w:r w:rsidR="00BF78F9" w:rsidRPr="00E7631B">
        <w:rPr>
          <w:rFonts w:ascii="Times New Roman" w:hAnsi="Times New Roman" w:cs="Times New Roman"/>
        </w:rPr>
        <w:t xml:space="preserve"> </w:t>
      </w:r>
      <w:bookmarkEnd w:id="56"/>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7"/>
        <w:gridCol w:w="1187"/>
        <w:gridCol w:w="1314"/>
        <w:gridCol w:w="1347"/>
        <w:gridCol w:w="1275"/>
        <w:gridCol w:w="1413"/>
      </w:tblGrid>
      <w:tr w:rsidR="00C91AA5" w:rsidRPr="003B3F66" w14:paraId="3BEC6969" w14:textId="77777777" w:rsidTr="002F75E3">
        <w:trPr>
          <w:trHeight w:val="370"/>
          <w:tblHeader/>
          <w:jc w:val="right"/>
        </w:trPr>
        <w:tc>
          <w:tcPr>
            <w:tcW w:w="1370" w:type="pct"/>
            <w:vMerge w:val="restart"/>
            <w:shd w:val="clear" w:color="auto" w:fill="FFFFFF" w:themeFill="background1"/>
            <w:vAlign w:val="center"/>
          </w:tcPr>
          <w:p w14:paraId="09926C4F" w14:textId="3069B6D4" w:rsidR="00C91AA5" w:rsidRPr="003B3F66" w:rsidRDefault="00292B79" w:rsidP="00C44B86">
            <w:pPr>
              <w:spacing w:after="0" w:line="276"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 xml:space="preserve">GRAD </w:t>
            </w:r>
            <w:r w:rsidR="00E7631B" w:rsidRPr="003B3F66">
              <w:rPr>
                <w:rFonts w:ascii="Times New Roman" w:eastAsia="Times New Roman" w:hAnsi="Times New Roman" w:cs="Times New Roman"/>
                <w:b/>
                <w:sz w:val="20"/>
                <w:szCs w:val="20"/>
                <w:lang w:eastAsia="hr-HR"/>
              </w:rPr>
              <w:t>SISAK</w:t>
            </w:r>
          </w:p>
        </w:tc>
        <w:tc>
          <w:tcPr>
            <w:tcW w:w="659" w:type="pct"/>
            <w:vMerge w:val="restart"/>
            <w:shd w:val="clear" w:color="auto" w:fill="FFFFFF" w:themeFill="background1"/>
            <w:vAlign w:val="center"/>
          </w:tcPr>
          <w:p w14:paraId="5151D48F" w14:textId="77777777" w:rsidR="00C91AA5" w:rsidRPr="003B3F66" w:rsidRDefault="00C91AA5" w:rsidP="00C44B86">
            <w:pPr>
              <w:spacing w:after="0" w:line="276"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SPOL</w:t>
            </w:r>
          </w:p>
        </w:tc>
        <w:tc>
          <w:tcPr>
            <w:tcW w:w="730" w:type="pct"/>
            <w:vMerge w:val="restart"/>
            <w:shd w:val="clear" w:color="auto" w:fill="FFFFFF" w:themeFill="background1"/>
            <w:vAlign w:val="center"/>
          </w:tcPr>
          <w:p w14:paraId="4B546530" w14:textId="77777777" w:rsidR="00C91AA5" w:rsidRPr="003B3F66" w:rsidRDefault="00C91AA5" w:rsidP="00C44B86">
            <w:pPr>
              <w:spacing w:after="0" w:line="276"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UKUPNO</w:t>
            </w:r>
          </w:p>
        </w:tc>
        <w:tc>
          <w:tcPr>
            <w:tcW w:w="2241" w:type="pct"/>
            <w:gridSpan w:val="3"/>
            <w:shd w:val="clear" w:color="auto" w:fill="FFFFFF" w:themeFill="background1"/>
            <w:noWrap/>
            <w:vAlign w:val="center"/>
          </w:tcPr>
          <w:p w14:paraId="7FBACA36" w14:textId="77777777" w:rsidR="00C91AA5" w:rsidRPr="003B3F66" w:rsidRDefault="00C91AA5" w:rsidP="00C44B86">
            <w:pPr>
              <w:spacing w:after="0" w:line="276" w:lineRule="auto"/>
              <w:jc w:val="center"/>
              <w:rPr>
                <w:rFonts w:ascii="Times New Roman" w:eastAsia="Times New Roman" w:hAnsi="Times New Roman" w:cs="Times New Roman"/>
                <w:b/>
                <w:sz w:val="20"/>
                <w:szCs w:val="20"/>
                <w:lang w:eastAsia="hr-HR"/>
              </w:rPr>
            </w:pPr>
            <w:r w:rsidRPr="003B3F66">
              <w:rPr>
                <w:rFonts w:ascii="Times New Roman" w:eastAsia="Calibri" w:hAnsi="Times New Roman" w:cs="Times New Roman"/>
                <w:b/>
                <w:sz w:val="20"/>
                <w:szCs w:val="20"/>
              </w:rPr>
              <w:t>STAROSNE SKUPINE</w:t>
            </w:r>
          </w:p>
        </w:tc>
      </w:tr>
      <w:tr w:rsidR="00C91AA5" w:rsidRPr="003B3F66" w14:paraId="1FC6BA37" w14:textId="77777777" w:rsidTr="002F75E3">
        <w:trPr>
          <w:trHeight w:val="275"/>
          <w:tblHeader/>
          <w:jc w:val="right"/>
        </w:trPr>
        <w:tc>
          <w:tcPr>
            <w:tcW w:w="1370" w:type="pct"/>
            <w:vMerge/>
            <w:shd w:val="clear" w:color="auto" w:fill="FFFFFF" w:themeFill="background1"/>
            <w:vAlign w:val="center"/>
          </w:tcPr>
          <w:p w14:paraId="7794BB48" w14:textId="77777777" w:rsidR="00C91AA5" w:rsidRPr="003B3F66" w:rsidRDefault="00C91AA5" w:rsidP="00C44B86">
            <w:pPr>
              <w:spacing w:after="0" w:line="276" w:lineRule="auto"/>
              <w:jc w:val="center"/>
              <w:rPr>
                <w:rFonts w:ascii="Times New Roman" w:eastAsia="Times New Roman" w:hAnsi="Times New Roman" w:cs="Times New Roman"/>
                <w:b/>
                <w:sz w:val="20"/>
                <w:szCs w:val="20"/>
                <w:lang w:eastAsia="hr-HR"/>
              </w:rPr>
            </w:pPr>
          </w:p>
        </w:tc>
        <w:tc>
          <w:tcPr>
            <w:tcW w:w="659" w:type="pct"/>
            <w:vMerge/>
            <w:shd w:val="clear" w:color="auto" w:fill="FFFFFF" w:themeFill="background1"/>
            <w:vAlign w:val="center"/>
          </w:tcPr>
          <w:p w14:paraId="1FE1A6B4" w14:textId="77777777" w:rsidR="00C91AA5" w:rsidRPr="003B3F66" w:rsidRDefault="00C91AA5" w:rsidP="00C44B86">
            <w:pPr>
              <w:spacing w:after="0" w:line="276" w:lineRule="auto"/>
              <w:jc w:val="center"/>
              <w:rPr>
                <w:rFonts w:ascii="Times New Roman" w:eastAsia="Times New Roman" w:hAnsi="Times New Roman" w:cs="Times New Roman"/>
                <w:b/>
                <w:bCs/>
                <w:sz w:val="20"/>
                <w:szCs w:val="20"/>
                <w:lang w:eastAsia="hr-HR"/>
              </w:rPr>
            </w:pPr>
          </w:p>
        </w:tc>
        <w:tc>
          <w:tcPr>
            <w:tcW w:w="730" w:type="pct"/>
            <w:vMerge/>
            <w:shd w:val="clear" w:color="auto" w:fill="FFFFFF" w:themeFill="background1"/>
            <w:vAlign w:val="center"/>
          </w:tcPr>
          <w:p w14:paraId="2EC51072" w14:textId="77777777" w:rsidR="00C91AA5" w:rsidRPr="003B3F66" w:rsidRDefault="00C91AA5" w:rsidP="00C44B86">
            <w:pPr>
              <w:spacing w:after="0" w:line="276" w:lineRule="auto"/>
              <w:jc w:val="center"/>
              <w:rPr>
                <w:rFonts w:ascii="Times New Roman" w:eastAsia="Times New Roman" w:hAnsi="Times New Roman" w:cs="Times New Roman"/>
                <w:b/>
                <w:bCs/>
                <w:sz w:val="20"/>
                <w:szCs w:val="20"/>
                <w:lang w:eastAsia="hr-HR"/>
              </w:rPr>
            </w:pPr>
          </w:p>
        </w:tc>
        <w:tc>
          <w:tcPr>
            <w:tcW w:w="748" w:type="pct"/>
            <w:shd w:val="clear" w:color="auto" w:fill="FFFFFF" w:themeFill="background1"/>
            <w:vAlign w:val="center"/>
          </w:tcPr>
          <w:p w14:paraId="5914C313" w14:textId="3E22A337" w:rsidR="00C91AA5" w:rsidRPr="003B3F66" w:rsidRDefault="00C91AA5" w:rsidP="00C44B86">
            <w:pPr>
              <w:spacing w:after="0" w:line="276" w:lineRule="auto"/>
              <w:jc w:val="center"/>
              <w:rPr>
                <w:rFonts w:ascii="Times New Roman" w:eastAsia="Times New Roman" w:hAnsi="Times New Roman" w:cs="Times New Roman"/>
                <w:b/>
                <w:bCs/>
                <w:sz w:val="20"/>
                <w:szCs w:val="20"/>
                <w:lang w:eastAsia="hr-HR"/>
              </w:rPr>
            </w:pPr>
            <w:r w:rsidRPr="003B3F66">
              <w:rPr>
                <w:rFonts w:ascii="Times New Roman" w:eastAsia="Times New Roman" w:hAnsi="Times New Roman" w:cs="Times New Roman"/>
                <w:b/>
                <w:bCs/>
                <w:sz w:val="20"/>
                <w:szCs w:val="20"/>
                <w:lang w:eastAsia="hr-HR"/>
              </w:rPr>
              <w:t>0-1</w:t>
            </w:r>
            <w:r w:rsidR="002E7F64" w:rsidRPr="003B3F66">
              <w:rPr>
                <w:rFonts w:ascii="Times New Roman" w:eastAsia="Times New Roman" w:hAnsi="Times New Roman" w:cs="Times New Roman"/>
                <w:b/>
                <w:bCs/>
                <w:sz w:val="20"/>
                <w:szCs w:val="20"/>
                <w:lang w:eastAsia="hr-HR"/>
              </w:rPr>
              <w:t>9</w:t>
            </w:r>
          </w:p>
        </w:tc>
        <w:tc>
          <w:tcPr>
            <w:tcW w:w="708" w:type="pct"/>
            <w:shd w:val="clear" w:color="auto" w:fill="FFFFFF" w:themeFill="background1"/>
            <w:vAlign w:val="center"/>
          </w:tcPr>
          <w:p w14:paraId="0C8C8BB1" w14:textId="2D9C83D5" w:rsidR="00C91AA5" w:rsidRPr="003B3F66" w:rsidRDefault="002E7F64" w:rsidP="00C44B86">
            <w:pPr>
              <w:spacing w:after="0" w:line="276" w:lineRule="auto"/>
              <w:jc w:val="center"/>
              <w:rPr>
                <w:rFonts w:ascii="Times New Roman" w:eastAsia="Times New Roman" w:hAnsi="Times New Roman" w:cs="Times New Roman"/>
                <w:b/>
                <w:bCs/>
                <w:sz w:val="20"/>
                <w:szCs w:val="20"/>
                <w:lang w:eastAsia="hr-HR"/>
              </w:rPr>
            </w:pPr>
            <w:r w:rsidRPr="003B3F66">
              <w:rPr>
                <w:rFonts w:ascii="Times New Roman" w:eastAsia="Times New Roman" w:hAnsi="Times New Roman" w:cs="Times New Roman"/>
                <w:b/>
                <w:bCs/>
                <w:sz w:val="20"/>
                <w:szCs w:val="20"/>
                <w:lang w:eastAsia="hr-HR"/>
              </w:rPr>
              <w:t>20-59</w:t>
            </w:r>
          </w:p>
        </w:tc>
        <w:tc>
          <w:tcPr>
            <w:tcW w:w="785" w:type="pct"/>
            <w:shd w:val="clear" w:color="auto" w:fill="FFFFFF" w:themeFill="background1"/>
            <w:vAlign w:val="center"/>
          </w:tcPr>
          <w:p w14:paraId="06D7CC56" w14:textId="09365D95" w:rsidR="00C91AA5" w:rsidRPr="003B3F66" w:rsidRDefault="00C91AA5" w:rsidP="00C44B86">
            <w:pPr>
              <w:spacing w:after="0" w:line="276" w:lineRule="auto"/>
              <w:jc w:val="center"/>
              <w:rPr>
                <w:rFonts w:ascii="Times New Roman" w:eastAsia="Times New Roman" w:hAnsi="Times New Roman" w:cs="Times New Roman"/>
                <w:b/>
                <w:bCs/>
                <w:sz w:val="20"/>
                <w:szCs w:val="20"/>
                <w:lang w:eastAsia="hr-HR"/>
              </w:rPr>
            </w:pPr>
            <w:r w:rsidRPr="003B3F66">
              <w:rPr>
                <w:rFonts w:ascii="Times New Roman" w:eastAsia="Times New Roman" w:hAnsi="Times New Roman" w:cs="Times New Roman"/>
                <w:b/>
                <w:bCs/>
                <w:sz w:val="20"/>
                <w:szCs w:val="20"/>
                <w:lang w:eastAsia="hr-HR"/>
              </w:rPr>
              <w:t>6</w:t>
            </w:r>
            <w:r w:rsidR="002E7F64" w:rsidRPr="003B3F66">
              <w:rPr>
                <w:rFonts w:ascii="Times New Roman" w:eastAsia="Times New Roman" w:hAnsi="Times New Roman" w:cs="Times New Roman"/>
                <w:b/>
                <w:bCs/>
                <w:sz w:val="20"/>
                <w:szCs w:val="20"/>
                <w:lang w:eastAsia="hr-HR"/>
              </w:rPr>
              <w:t>0</w:t>
            </w:r>
            <w:r w:rsidRPr="003B3F66">
              <w:rPr>
                <w:rFonts w:ascii="Times New Roman" w:eastAsia="Times New Roman" w:hAnsi="Times New Roman" w:cs="Times New Roman"/>
                <w:b/>
                <w:bCs/>
                <w:sz w:val="20"/>
                <w:szCs w:val="20"/>
                <w:lang w:eastAsia="hr-HR"/>
              </w:rPr>
              <w:t xml:space="preserve"> i više</w:t>
            </w:r>
          </w:p>
        </w:tc>
      </w:tr>
      <w:tr w:rsidR="003B3F66" w:rsidRPr="003B3F66" w14:paraId="6C832ACF" w14:textId="77777777" w:rsidTr="003B3F66">
        <w:trPr>
          <w:trHeight w:val="216"/>
          <w:jc w:val="right"/>
        </w:trPr>
        <w:tc>
          <w:tcPr>
            <w:tcW w:w="1370" w:type="pct"/>
            <w:vMerge w:val="restart"/>
            <w:shd w:val="clear" w:color="auto" w:fill="auto"/>
            <w:vAlign w:val="center"/>
          </w:tcPr>
          <w:p w14:paraId="25E28196" w14:textId="77777777" w:rsidR="003B3F66" w:rsidRPr="003B3F66" w:rsidRDefault="003B3F66" w:rsidP="003B3F66">
            <w:pPr>
              <w:spacing w:after="0" w:line="276" w:lineRule="auto"/>
              <w:jc w:val="center"/>
              <w:rPr>
                <w:rFonts w:ascii="Times New Roman" w:eastAsia="Calibri" w:hAnsi="Times New Roman" w:cs="Times New Roman"/>
                <w:sz w:val="20"/>
                <w:szCs w:val="20"/>
              </w:rPr>
            </w:pPr>
            <w:r w:rsidRPr="003B3F66">
              <w:rPr>
                <w:rFonts w:ascii="Times New Roman" w:eastAsia="Calibri" w:hAnsi="Times New Roman" w:cs="Times New Roman"/>
                <w:sz w:val="20"/>
                <w:szCs w:val="20"/>
              </w:rPr>
              <w:t>OSOBA TREBA POMOĆ DRUGE OSOBE</w:t>
            </w:r>
          </w:p>
        </w:tc>
        <w:tc>
          <w:tcPr>
            <w:tcW w:w="659" w:type="pct"/>
            <w:shd w:val="clear" w:color="auto" w:fill="auto"/>
            <w:vAlign w:val="center"/>
          </w:tcPr>
          <w:p w14:paraId="7D921468"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sv.</w:t>
            </w:r>
          </w:p>
        </w:tc>
        <w:tc>
          <w:tcPr>
            <w:tcW w:w="730" w:type="pct"/>
            <w:shd w:val="clear" w:color="000000" w:fill="FFFFFF"/>
            <w:vAlign w:val="bottom"/>
          </w:tcPr>
          <w:p w14:paraId="6825CD78" w14:textId="11DC8358" w:rsidR="003B3F66" w:rsidRPr="003B3F66" w:rsidRDefault="003B3F66" w:rsidP="003B3F66">
            <w:pPr>
              <w:spacing w:after="0" w:line="240" w:lineRule="auto"/>
              <w:jc w:val="center"/>
              <w:rPr>
                <w:rFonts w:ascii="Times New Roman" w:eastAsia="Times New Roman" w:hAnsi="Times New Roman" w:cs="Times New Roman"/>
                <w:color w:val="000000"/>
                <w:sz w:val="20"/>
                <w:szCs w:val="20"/>
                <w:lang w:eastAsia="hr-HR"/>
              </w:rPr>
            </w:pPr>
            <w:r w:rsidRPr="003B3F66">
              <w:rPr>
                <w:rFonts w:ascii="Times New Roman" w:hAnsi="Times New Roman" w:cs="Times New Roman"/>
                <w:color w:val="000000"/>
                <w:sz w:val="20"/>
                <w:szCs w:val="20"/>
              </w:rPr>
              <w:t>2.510</w:t>
            </w:r>
          </w:p>
        </w:tc>
        <w:tc>
          <w:tcPr>
            <w:tcW w:w="748" w:type="pct"/>
            <w:shd w:val="clear" w:color="auto" w:fill="auto"/>
            <w:vAlign w:val="bottom"/>
          </w:tcPr>
          <w:p w14:paraId="0D485FD2" w14:textId="1CADB8BC"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113</w:t>
            </w:r>
          </w:p>
        </w:tc>
        <w:tc>
          <w:tcPr>
            <w:tcW w:w="708" w:type="pct"/>
            <w:shd w:val="clear" w:color="auto" w:fill="auto"/>
            <w:vAlign w:val="bottom"/>
          </w:tcPr>
          <w:p w14:paraId="2C90ABFE" w14:textId="6D15510F"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599</w:t>
            </w:r>
          </w:p>
        </w:tc>
        <w:tc>
          <w:tcPr>
            <w:tcW w:w="785" w:type="pct"/>
            <w:shd w:val="clear" w:color="auto" w:fill="auto"/>
            <w:vAlign w:val="bottom"/>
          </w:tcPr>
          <w:p w14:paraId="45230BA9" w14:textId="0D7263BE"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1.798</w:t>
            </w:r>
          </w:p>
        </w:tc>
      </w:tr>
      <w:tr w:rsidR="003B3F66" w:rsidRPr="003B3F66" w14:paraId="0EC36AD9" w14:textId="77777777" w:rsidTr="003B3F66">
        <w:trPr>
          <w:trHeight w:val="216"/>
          <w:jc w:val="right"/>
        </w:trPr>
        <w:tc>
          <w:tcPr>
            <w:tcW w:w="1370" w:type="pct"/>
            <w:vMerge/>
            <w:shd w:val="clear" w:color="auto" w:fill="auto"/>
            <w:vAlign w:val="center"/>
          </w:tcPr>
          <w:p w14:paraId="7F0E2DEC" w14:textId="77777777" w:rsidR="003B3F66" w:rsidRPr="003B3F66" w:rsidRDefault="003B3F66" w:rsidP="003B3F66">
            <w:pPr>
              <w:spacing w:after="0" w:line="276" w:lineRule="auto"/>
              <w:jc w:val="center"/>
              <w:rPr>
                <w:rFonts w:ascii="Times New Roman" w:eastAsia="Times New Roman" w:hAnsi="Times New Roman" w:cs="Times New Roman"/>
                <w:sz w:val="20"/>
                <w:szCs w:val="20"/>
                <w:lang w:eastAsia="hr-HR"/>
              </w:rPr>
            </w:pPr>
          </w:p>
        </w:tc>
        <w:tc>
          <w:tcPr>
            <w:tcW w:w="659" w:type="pct"/>
            <w:shd w:val="clear" w:color="auto" w:fill="auto"/>
            <w:vAlign w:val="center"/>
          </w:tcPr>
          <w:p w14:paraId="5E04B822"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m</w:t>
            </w:r>
          </w:p>
        </w:tc>
        <w:tc>
          <w:tcPr>
            <w:tcW w:w="730" w:type="pct"/>
            <w:shd w:val="clear" w:color="000000" w:fill="FFFFFF"/>
            <w:vAlign w:val="bottom"/>
          </w:tcPr>
          <w:p w14:paraId="7618E4DD" w14:textId="53A793C5" w:rsidR="003B3F66" w:rsidRPr="003B3F66" w:rsidRDefault="003B3F66" w:rsidP="003B3F66">
            <w:pPr>
              <w:spacing w:after="0" w:line="240" w:lineRule="auto"/>
              <w:jc w:val="center"/>
              <w:rPr>
                <w:rFonts w:ascii="Times New Roman" w:eastAsia="Calibri" w:hAnsi="Times New Roman" w:cs="Times New Roman"/>
                <w:color w:val="000000"/>
                <w:sz w:val="20"/>
                <w:szCs w:val="20"/>
                <w:lang w:eastAsia="zh-CN"/>
              </w:rPr>
            </w:pPr>
            <w:r w:rsidRPr="003B3F66">
              <w:rPr>
                <w:rFonts w:ascii="Times New Roman" w:hAnsi="Times New Roman" w:cs="Times New Roman"/>
                <w:color w:val="000000"/>
                <w:sz w:val="20"/>
                <w:szCs w:val="20"/>
              </w:rPr>
              <w:t>966</w:t>
            </w:r>
          </w:p>
        </w:tc>
        <w:tc>
          <w:tcPr>
            <w:tcW w:w="748" w:type="pct"/>
            <w:shd w:val="clear" w:color="auto" w:fill="auto"/>
            <w:vAlign w:val="bottom"/>
          </w:tcPr>
          <w:p w14:paraId="3410DD6F" w14:textId="4F94C901"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73</w:t>
            </w:r>
          </w:p>
        </w:tc>
        <w:tc>
          <w:tcPr>
            <w:tcW w:w="708" w:type="pct"/>
            <w:shd w:val="clear" w:color="auto" w:fill="auto"/>
            <w:vAlign w:val="bottom"/>
          </w:tcPr>
          <w:p w14:paraId="060BBB94" w14:textId="65D39EA3"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341</w:t>
            </w:r>
          </w:p>
        </w:tc>
        <w:tc>
          <w:tcPr>
            <w:tcW w:w="785" w:type="pct"/>
            <w:shd w:val="clear" w:color="auto" w:fill="auto"/>
            <w:vAlign w:val="bottom"/>
          </w:tcPr>
          <w:p w14:paraId="0B27BE7D" w14:textId="786937E0"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552</w:t>
            </w:r>
          </w:p>
        </w:tc>
      </w:tr>
      <w:tr w:rsidR="003B3F66" w:rsidRPr="003B3F66" w14:paraId="69F724B3" w14:textId="77777777" w:rsidTr="003B3F66">
        <w:trPr>
          <w:trHeight w:val="216"/>
          <w:jc w:val="right"/>
        </w:trPr>
        <w:tc>
          <w:tcPr>
            <w:tcW w:w="1370" w:type="pct"/>
            <w:vMerge/>
            <w:shd w:val="clear" w:color="auto" w:fill="auto"/>
            <w:vAlign w:val="center"/>
          </w:tcPr>
          <w:p w14:paraId="79E6CB77" w14:textId="77777777" w:rsidR="003B3F66" w:rsidRPr="003B3F66" w:rsidRDefault="003B3F66" w:rsidP="003B3F66">
            <w:pPr>
              <w:spacing w:after="0" w:line="276" w:lineRule="auto"/>
              <w:jc w:val="center"/>
              <w:rPr>
                <w:rFonts w:ascii="Times New Roman" w:eastAsia="Times New Roman" w:hAnsi="Times New Roman" w:cs="Times New Roman"/>
                <w:sz w:val="20"/>
                <w:szCs w:val="20"/>
                <w:lang w:eastAsia="hr-HR"/>
              </w:rPr>
            </w:pPr>
          </w:p>
        </w:tc>
        <w:tc>
          <w:tcPr>
            <w:tcW w:w="659" w:type="pct"/>
            <w:shd w:val="clear" w:color="auto" w:fill="auto"/>
            <w:vAlign w:val="center"/>
          </w:tcPr>
          <w:p w14:paraId="26187CC2"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ž</w:t>
            </w:r>
          </w:p>
        </w:tc>
        <w:tc>
          <w:tcPr>
            <w:tcW w:w="730" w:type="pct"/>
            <w:shd w:val="clear" w:color="000000" w:fill="FFFFFF"/>
            <w:vAlign w:val="bottom"/>
          </w:tcPr>
          <w:p w14:paraId="1476E0F1" w14:textId="5EDCCD5F" w:rsidR="003B3F66" w:rsidRPr="003B3F66" w:rsidRDefault="003B3F66" w:rsidP="003B3F66">
            <w:pPr>
              <w:spacing w:after="0" w:line="240" w:lineRule="auto"/>
              <w:jc w:val="center"/>
              <w:rPr>
                <w:rFonts w:ascii="Times New Roman" w:eastAsia="Calibri" w:hAnsi="Times New Roman" w:cs="Times New Roman"/>
                <w:color w:val="000000"/>
                <w:sz w:val="20"/>
                <w:szCs w:val="20"/>
                <w:lang w:eastAsia="zh-CN"/>
              </w:rPr>
            </w:pPr>
            <w:r w:rsidRPr="003B3F66">
              <w:rPr>
                <w:rFonts w:ascii="Times New Roman" w:hAnsi="Times New Roman" w:cs="Times New Roman"/>
                <w:color w:val="000000"/>
                <w:sz w:val="20"/>
                <w:szCs w:val="20"/>
              </w:rPr>
              <w:t>1.544</w:t>
            </w:r>
          </w:p>
        </w:tc>
        <w:tc>
          <w:tcPr>
            <w:tcW w:w="748" w:type="pct"/>
            <w:shd w:val="clear" w:color="auto" w:fill="auto"/>
            <w:vAlign w:val="bottom"/>
          </w:tcPr>
          <w:p w14:paraId="2FA03573" w14:textId="19F01ADC"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40</w:t>
            </w:r>
          </w:p>
        </w:tc>
        <w:tc>
          <w:tcPr>
            <w:tcW w:w="708" w:type="pct"/>
            <w:shd w:val="clear" w:color="auto" w:fill="auto"/>
            <w:vAlign w:val="bottom"/>
          </w:tcPr>
          <w:p w14:paraId="302F4396" w14:textId="0279CC87"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258</w:t>
            </w:r>
          </w:p>
        </w:tc>
        <w:tc>
          <w:tcPr>
            <w:tcW w:w="785" w:type="pct"/>
            <w:shd w:val="clear" w:color="auto" w:fill="auto"/>
            <w:vAlign w:val="bottom"/>
          </w:tcPr>
          <w:p w14:paraId="20409DEC" w14:textId="779193FE"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1.246</w:t>
            </w:r>
          </w:p>
        </w:tc>
      </w:tr>
      <w:tr w:rsidR="003B3F66" w:rsidRPr="003B3F66" w14:paraId="19DE8F13" w14:textId="77777777" w:rsidTr="003B3F66">
        <w:trPr>
          <w:trHeight w:val="216"/>
          <w:jc w:val="right"/>
        </w:trPr>
        <w:tc>
          <w:tcPr>
            <w:tcW w:w="1370" w:type="pct"/>
            <w:vMerge w:val="restart"/>
            <w:shd w:val="clear" w:color="auto" w:fill="auto"/>
            <w:vAlign w:val="center"/>
          </w:tcPr>
          <w:p w14:paraId="4947C92F" w14:textId="77777777" w:rsidR="003B3F66" w:rsidRPr="003B3F66" w:rsidRDefault="003B3F66" w:rsidP="003B3F66">
            <w:pPr>
              <w:spacing w:after="0" w:line="276" w:lineRule="auto"/>
              <w:jc w:val="center"/>
              <w:rPr>
                <w:rFonts w:ascii="Times New Roman" w:eastAsia="Calibri" w:hAnsi="Times New Roman" w:cs="Times New Roman"/>
                <w:sz w:val="20"/>
                <w:szCs w:val="20"/>
              </w:rPr>
            </w:pPr>
            <w:r w:rsidRPr="003B3F66">
              <w:rPr>
                <w:rFonts w:ascii="Times New Roman" w:eastAsia="Calibri" w:hAnsi="Times New Roman" w:cs="Times New Roman"/>
                <w:sz w:val="20"/>
                <w:szCs w:val="20"/>
              </w:rPr>
              <w:t>OSOBA KORISTI POMOĆ DRUGE OSOBE</w:t>
            </w:r>
          </w:p>
        </w:tc>
        <w:tc>
          <w:tcPr>
            <w:tcW w:w="659" w:type="pct"/>
            <w:shd w:val="clear" w:color="auto" w:fill="auto"/>
            <w:vAlign w:val="center"/>
          </w:tcPr>
          <w:p w14:paraId="61FDE7F7"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sv.</w:t>
            </w:r>
          </w:p>
        </w:tc>
        <w:tc>
          <w:tcPr>
            <w:tcW w:w="730" w:type="pct"/>
            <w:shd w:val="clear" w:color="000000" w:fill="FFFFFF"/>
            <w:vAlign w:val="bottom"/>
          </w:tcPr>
          <w:p w14:paraId="64B8CB0A" w14:textId="57BFA96D" w:rsidR="003B3F66" w:rsidRPr="003B3F66" w:rsidRDefault="003B3F66" w:rsidP="003B3F66">
            <w:pPr>
              <w:spacing w:after="0" w:line="240" w:lineRule="auto"/>
              <w:jc w:val="center"/>
              <w:rPr>
                <w:rFonts w:ascii="Times New Roman" w:eastAsia="Calibri" w:hAnsi="Times New Roman" w:cs="Times New Roman"/>
                <w:color w:val="000000"/>
                <w:sz w:val="20"/>
                <w:szCs w:val="20"/>
                <w:lang w:eastAsia="zh-CN"/>
              </w:rPr>
            </w:pPr>
            <w:r w:rsidRPr="003B3F66">
              <w:rPr>
                <w:rFonts w:ascii="Times New Roman" w:hAnsi="Times New Roman" w:cs="Times New Roman"/>
                <w:color w:val="000000"/>
                <w:sz w:val="20"/>
                <w:szCs w:val="20"/>
              </w:rPr>
              <w:t>2.185</w:t>
            </w:r>
          </w:p>
        </w:tc>
        <w:tc>
          <w:tcPr>
            <w:tcW w:w="748" w:type="pct"/>
            <w:shd w:val="clear" w:color="auto" w:fill="auto"/>
            <w:vAlign w:val="bottom"/>
          </w:tcPr>
          <w:p w14:paraId="20523672" w14:textId="2B432830"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109</w:t>
            </w:r>
          </w:p>
        </w:tc>
        <w:tc>
          <w:tcPr>
            <w:tcW w:w="708" w:type="pct"/>
            <w:shd w:val="clear" w:color="auto" w:fill="auto"/>
            <w:vAlign w:val="bottom"/>
          </w:tcPr>
          <w:p w14:paraId="0CFF77E7" w14:textId="15A80D72"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522</w:t>
            </w:r>
          </w:p>
        </w:tc>
        <w:tc>
          <w:tcPr>
            <w:tcW w:w="785" w:type="pct"/>
            <w:shd w:val="clear" w:color="auto" w:fill="auto"/>
            <w:vAlign w:val="bottom"/>
          </w:tcPr>
          <w:p w14:paraId="3FA78D25" w14:textId="26E76EC9"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1.554</w:t>
            </w:r>
          </w:p>
        </w:tc>
      </w:tr>
      <w:tr w:rsidR="003B3F66" w:rsidRPr="003B3F66" w14:paraId="529D41EC" w14:textId="77777777" w:rsidTr="003B3F66">
        <w:trPr>
          <w:trHeight w:val="216"/>
          <w:jc w:val="right"/>
        </w:trPr>
        <w:tc>
          <w:tcPr>
            <w:tcW w:w="1370" w:type="pct"/>
            <w:vMerge/>
            <w:shd w:val="clear" w:color="auto" w:fill="auto"/>
            <w:vAlign w:val="center"/>
          </w:tcPr>
          <w:p w14:paraId="0A237C16" w14:textId="77777777" w:rsidR="003B3F66" w:rsidRPr="003B3F66" w:rsidRDefault="003B3F66" w:rsidP="003B3F66">
            <w:pPr>
              <w:spacing w:after="0" w:line="276" w:lineRule="auto"/>
              <w:jc w:val="center"/>
              <w:rPr>
                <w:rFonts w:ascii="Times New Roman" w:eastAsia="Times New Roman" w:hAnsi="Times New Roman" w:cs="Times New Roman"/>
                <w:b/>
                <w:sz w:val="20"/>
                <w:szCs w:val="20"/>
                <w:lang w:eastAsia="hr-HR"/>
              </w:rPr>
            </w:pPr>
          </w:p>
        </w:tc>
        <w:tc>
          <w:tcPr>
            <w:tcW w:w="659" w:type="pct"/>
            <w:shd w:val="clear" w:color="auto" w:fill="auto"/>
            <w:vAlign w:val="center"/>
          </w:tcPr>
          <w:p w14:paraId="0E5C039B"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m</w:t>
            </w:r>
          </w:p>
        </w:tc>
        <w:tc>
          <w:tcPr>
            <w:tcW w:w="730" w:type="pct"/>
            <w:shd w:val="clear" w:color="000000" w:fill="FFFFFF"/>
            <w:vAlign w:val="bottom"/>
          </w:tcPr>
          <w:p w14:paraId="7B02F9D7" w14:textId="6ED3945C" w:rsidR="003B3F66" w:rsidRPr="003B3F66" w:rsidRDefault="003B3F66" w:rsidP="003B3F66">
            <w:pPr>
              <w:spacing w:after="0" w:line="240" w:lineRule="auto"/>
              <w:jc w:val="center"/>
              <w:rPr>
                <w:rFonts w:ascii="Times New Roman" w:eastAsia="Calibri" w:hAnsi="Times New Roman" w:cs="Times New Roman"/>
                <w:color w:val="000000"/>
                <w:sz w:val="20"/>
                <w:szCs w:val="20"/>
                <w:lang w:eastAsia="zh-CN"/>
              </w:rPr>
            </w:pPr>
            <w:r w:rsidRPr="003B3F66">
              <w:rPr>
                <w:rFonts w:ascii="Times New Roman" w:hAnsi="Times New Roman" w:cs="Times New Roman"/>
                <w:color w:val="000000"/>
                <w:sz w:val="20"/>
                <w:szCs w:val="20"/>
              </w:rPr>
              <w:t>847</w:t>
            </w:r>
          </w:p>
        </w:tc>
        <w:tc>
          <w:tcPr>
            <w:tcW w:w="748" w:type="pct"/>
            <w:shd w:val="clear" w:color="auto" w:fill="auto"/>
            <w:vAlign w:val="bottom"/>
          </w:tcPr>
          <w:p w14:paraId="3C37B793" w14:textId="4A69911A"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72</w:t>
            </w:r>
          </w:p>
        </w:tc>
        <w:tc>
          <w:tcPr>
            <w:tcW w:w="708" w:type="pct"/>
            <w:shd w:val="clear" w:color="auto" w:fill="auto"/>
            <w:vAlign w:val="bottom"/>
          </w:tcPr>
          <w:p w14:paraId="408A4FA7" w14:textId="6B187CF2"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297</w:t>
            </w:r>
          </w:p>
        </w:tc>
        <w:tc>
          <w:tcPr>
            <w:tcW w:w="785" w:type="pct"/>
            <w:shd w:val="clear" w:color="auto" w:fill="auto"/>
            <w:vAlign w:val="bottom"/>
          </w:tcPr>
          <w:p w14:paraId="151E9DED" w14:textId="1791E412"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478</w:t>
            </w:r>
          </w:p>
        </w:tc>
      </w:tr>
      <w:tr w:rsidR="003B3F66" w:rsidRPr="003B3F66" w14:paraId="4A01B652" w14:textId="77777777" w:rsidTr="003B3F66">
        <w:trPr>
          <w:trHeight w:val="216"/>
          <w:jc w:val="right"/>
        </w:trPr>
        <w:tc>
          <w:tcPr>
            <w:tcW w:w="1370" w:type="pct"/>
            <w:vMerge/>
            <w:shd w:val="clear" w:color="auto" w:fill="auto"/>
            <w:vAlign w:val="center"/>
          </w:tcPr>
          <w:p w14:paraId="75F6D6BE" w14:textId="77777777" w:rsidR="003B3F66" w:rsidRPr="003B3F66" w:rsidRDefault="003B3F66" w:rsidP="003B3F66">
            <w:pPr>
              <w:spacing w:after="0" w:line="276" w:lineRule="auto"/>
              <w:jc w:val="center"/>
              <w:rPr>
                <w:rFonts w:ascii="Times New Roman" w:eastAsia="Times New Roman" w:hAnsi="Times New Roman" w:cs="Times New Roman"/>
                <w:b/>
                <w:sz w:val="20"/>
                <w:szCs w:val="20"/>
                <w:lang w:eastAsia="hr-HR"/>
              </w:rPr>
            </w:pPr>
          </w:p>
        </w:tc>
        <w:tc>
          <w:tcPr>
            <w:tcW w:w="659" w:type="pct"/>
            <w:shd w:val="clear" w:color="auto" w:fill="auto"/>
            <w:vAlign w:val="center"/>
          </w:tcPr>
          <w:p w14:paraId="19993954" w14:textId="77777777" w:rsidR="003B3F66" w:rsidRPr="003B3F66" w:rsidRDefault="003B3F66" w:rsidP="003B3F66">
            <w:pPr>
              <w:spacing w:after="0" w:line="240" w:lineRule="auto"/>
              <w:jc w:val="center"/>
              <w:rPr>
                <w:rFonts w:ascii="Times New Roman" w:eastAsia="Times New Roman" w:hAnsi="Times New Roman" w:cs="Times New Roman"/>
                <w:sz w:val="20"/>
                <w:szCs w:val="20"/>
                <w:lang w:eastAsia="hr-HR"/>
              </w:rPr>
            </w:pPr>
            <w:r w:rsidRPr="003B3F66">
              <w:rPr>
                <w:rFonts w:ascii="Times New Roman" w:eastAsia="Times New Roman" w:hAnsi="Times New Roman" w:cs="Times New Roman"/>
                <w:sz w:val="20"/>
                <w:szCs w:val="20"/>
                <w:lang w:eastAsia="hr-HR"/>
              </w:rPr>
              <w:t>ž</w:t>
            </w:r>
          </w:p>
        </w:tc>
        <w:tc>
          <w:tcPr>
            <w:tcW w:w="730" w:type="pct"/>
            <w:shd w:val="clear" w:color="000000" w:fill="FFFFFF"/>
            <w:vAlign w:val="bottom"/>
          </w:tcPr>
          <w:p w14:paraId="2638FA33" w14:textId="45EF7E7D" w:rsidR="003B3F66" w:rsidRPr="003B3F66" w:rsidRDefault="003B3F66" w:rsidP="003B3F66">
            <w:pPr>
              <w:spacing w:after="0" w:line="240" w:lineRule="auto"/>
              <w:jc w:val="center"/>
              <w:rPr>
                <w:rFonts w:ascii="Times New Roman" w:eastAsia="Calibri" w:hAnsi="Times New Roman" w:cs="Times New Roman"/>
                <w:color w:val="000000"/>
                <w:sz w:val="20"/>
                <w:szCs w:val="20"/>
                <w:lang w:eastAsia="zh-CN"/>
              </w:rPr>
            </w:pPr>
            <w:r w:rsidRPr="003B3F66">
              <w:rPr>
                <w:rFonts w:ascii="Times New Roman" w:hAnsi="Times New Roman" w:cs="Times New Roman"/>
                <w:color w:val="000000"/>
                <w:sz w:val="20"/>
                <w:szCs w:val="20"/>
              </w:rPr>
              <w:t>1.338</w:t>
            </w:r>
          </w:p>
        </w:tc>
        <w:tc>
          <w:tcPr>
            <w:tcW w:w="748" w:type="pct"/>
            <w:shd w:val="clear" w:color="auto" w:fill="auto"/>
            <w:vAlign w:val="bottom"/>
          </w:tcPr>
          <w:p w14:paraId="72E33038" w14:textId="4EF08037"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37</w:t>
            </w:r>
          </w:p>
        </w:tc>
        <w:tc>
          <w:tcPr>
            <w:tcW w:w="708" w:type="pct"/>
            <w:shd w:val="clear" w:color="auto" w:fill="auto"/>
            <w:vAlign w:val="bottom"/>
          </w:tcPr>
          <w:p w14:paraId="10BDCF4E" w14:textId="257E390A"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225</w:t>
            </w:r>
          </w:p>
        </w:tc>
        <w:tc>
          <w:tcPr>
            <w:tcW w:w="785" w:type="pct"/>
            <w:shd w:val="clear" w:color="auto" w:fill="auto"/>
            <w:vAlign w:val="bottom"/>
          </w:tcPr>
          <w:p w14:paraId="5CC699A8" w14:textId="52E75237" w:rsidR="003B3F66" w:rsidRPr="003B3F66" w:rsidRDefault="003B3F66" w:rsidP="003B3F66">
            <w:pPr>
              <w:spacing w:after="0"/>
              <w:jc w:val="center"/>
              <w:rPr>
                <w:rFonts w:ascii="Times New Roman" w:hAnsi="Times New Roman" w:cs="Times New Roman"/>
                <w:color w:val="000000"/>
                <w:sz w:val="20"/>
                <w:szCs w:val="20"/>
              </w:rPr>
            </w:pPr>
            <w:r w:rsidRPr="003B3F66">
              <w:rPr>
                <w:rFonts w:ascii="Times New Roman" w:hAnsi="Times New Roman" w:cs="Times New Roman"/>
                <w:color w:val="000000"/>
                <w:sz w:val="20"/>
                <w:szCs w:val="20"/>
              </w:rPr>
              <w:t>1.076</w:t>
            </w:r>
          </w:p>
        </w:tc>
      </w:tr>
      <w:tr w:rsidR="003B3F66" w:rsidRPr="003B3F66" w14:paraId="15BBB1EE" w14:textId="77777777" w:rsidTr="003B3F66">
        <w:trPr>
          <w:trHeight w:val="216"/>
          <w:jc w:val="right"/>
        </w:trPr>
        <w:tc>
          <w:tcPr>
            <w:tcW w:w="1370" w:type="pct"/>
            <w:vMerge w:val="restart"/>
            <w:shd w:val="clear" w:color="auto" w:fill="auto"/>
            <w:vAlign w:val="center"/>
          </w:tcPr>
          <w:p w14:paraId="3EBC3E08" w14:textId="77777777" w:rsidR="003B3F66" w:rsidRPr="003B3F66" w:rsidRDefault="003B3F66" w:rsidP="003B3F66">
            <w:pPr>
              <w:spacing w:after="0" w:line="276"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UKUPNO</w:t>
            </w:r>
          </w:p>
        </w:tc>
        <w:tc>
          <w:tcPr>
            <w:tcW w:w="659" w:type="pct"/>
            <w:shd w:val="clear" w:color="auto" w:fill="auto"/>
            <w:vAlign w:val="center"/>
          </w:tcPr>
          <w:p w14:paraId="56A4955E" w14:textId="77777777" w:rsidR="003B3F66" w:rsidRPr="003B3F66" w:rsidRDefault="003B3F66" w:rsidP="003B3F66">
            <w:pPr>
              <w:spacing w:after="0" w:line="240"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sv.</w:t>
            </w:r>
          </w:p>
        </w:tc>
        <w:tc>
          <w:tcPr>
            <w:tcW w:w="730" w:type="pct"/>
            <w:shd w:val="clear" w:color="000000" w:fill="FFFFFF"/>
            <w:vAlign w:val="bottom"/>
          </w:tcPr>
          <w:p w14:paraId="03031689" w14:textId="32FC4E23" w:rsidR="003B3F66" w:rsidRPr="003B3F66" w:rsidRDefault="003B3F66" w:rsidP="003B3F66">
            <w:pPr>
              <w:spacing w:after="0" w:line="240" w:lineRule="auto"/>
              <w:jc w:val="center"/>
              <w:rPr>
                <w:rFonts w:ascii="Times New Roman" w:eastAsia="Times New Roman" w:hAnsi="Times New Roman" w:cs="Times New Roman"/>
                <w:b/>
                <w:bCs/>
                <w:color w:val="000000"/>
                <w:sz w:val="20"/>
                <w:szCs w:val="20"/>
                <w:lang w:eastAsia="hr-HR"/>
              </w:rPr>
            </w:pPr>
            <w:r w:rsidRPr="003B3F66">
              <w:rPr>
                <w:rFonts w:ascii="Times New Roman" w:hAnsi="Times New Roman" w:cs="Times New Roman"/>
                <w:b/>
                <w:bCs/>
                <w:color w:val="000000"/>
                <w:sz w:val="20"/>
                <w:szCs w:val="20"/>
              </w:rPr>
              <w:t>9.211</w:t>
            </w:r>
          </w:p>
        </w:tc>
        <w:tc>
          <w:tcPr>
            <w:tcW w:w="748" w:type="pct"/>
            <w:shd w:val="clear" w:color="auto" w:fill="auto"/>
            <w:vAlign w:val="bottom"/>
          </w:tcPr>
          <w:p w14:paraId="28844203" w14:textId="5C29AABA"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263</w:t>
            </w:r>
          </w:p>
        </w:tc>
        <w:tc>
          <w:tcPr>
            <w:tcW w:w="708" w:type="pct"/>
            <w:shd w:val="clear" w:color="auto" w:fill="auto"/>
            <w:vAlign w:val="bottom"/>
          </w:tcPr>
          <w:p w14:paraId="74E5486D" w14:textId="4EA5835A"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3.799</w:t>
            </w:r>
          </w:p>
        </w:tc>
        <w:tc>
          <w:tcPr>
            <w:tcW w:w="785" w:type="pct"/>
            <w:shd w:val="clear" w:color="auto" w:fill="auto"/>
            <w:vAlign w:val="bottom"/>
          </w:tcPr>
          <w:p w14:paraId="1B187E8D" w14:textId="38662C8E" w:rsidR="003B3F66" w:rsidRPr="003B3F66" w:rsidRDefault="003B3F66" w:rsidP="003B3F66">
            <w:pPr>
              <w:spacing w:after="0" w:line="240" w:lineRule="auto"/>
              <w:jc w:val="center"/>
              <w:rPr>
                <w:rFonts w:ascii="Times New Roman" w:eastAsia="Times New Roman" w:hAnsi="Times New Roman" w:cs="Times New Roman"/>
                <w:b/>
                <w:bCs/>
                <w:color w:val="000000"/>
                <w:sz w:val="20"/>
                <w:szCs w:val="20"/>
                <w:lang w:eastAsia="hr-HR"/>
              </w:rPr>
            </w:pPr>
            <w:r w:rsidRPr="003B3F66">
              <w:rPr>
                <w:rFonts w:ascii="Times New Roman" w:hAnsi="Times New Roman" w:cs="Times New Roman"/>
                <w:b/>
                <w:bCs/>
                <w:color w:val="000000"/>
                <w:sz w:val="20"/>
                <w:szCs w:val="20"/>
              </w:rPr>
              <w:t>5.149</w:t>
            </w:r>
          </w:p>
        </w:tc>
      </w:tr>
      <w:tr w:rsidR="003B3F66" w:rsidRPr="003B3F66" w14:paraId="708C8140" w14:textId="77777777" w:rsidTr="003B3F66">
        <w:trPr>
          <w:trHeight w:val="216"/>
          <w:jc w:val="right"/>
        </w:trPr>
        <w:tc>
          <w:tcPr>
            <w:tcW w:w="1370" w:type="pct"/>
            <w:vMerge/>
            <w:shd w:val="clear" w:color="auto" w:fill="auto"/>
            <w:vAlign w:val="center"/>
          </w:tcPr>
          <w:p w14:paraId="5CA5AE9B" w14:textId="77777777" w:rsidR="003B3F66" w:rsidRPr="003B3F66" w:rsidRDefault="003B3F66" w:rsidP="003B3F66">
            <w:pPr>
              <w:spacing w:after="0" w:line="276" w:lineRule="auto"/>
              <w:jc w:val="center"/>
              <w:rPr>
                <w:rFonts w:ascii="Times New Roman" w:eastAsia="Times New Roman" w:hAnsi="Times New Roman" w:cs="Times New Roman"/>
                <w:b/>
                <w:sz w:val="20"/>
                <w:szCs w:val="20"/>
                <w:lang w:eastAsia="hr-HR"/>
              </w:rPr>
            </w:pPr>
          </w:p>
        </w:tc>
        <w:tc>
          <w:tcPr>
            <w:tcW w:w="659" w:type="pct"/>
            <w:shd w:val="clear" w:color="auto" w:fill="auto"/>
            <w:vAlign w:val="center"/>
          </w:tcPr>
          <w:p w14:paraId="5B286485" w14:textId="77777777" w:rsidR="003B3F66" w:rsidRPr="003B3F66" w:rsidRDefault="003B3F66" w:rsidP="003B3F66">
            <w:pPr>
              <w:spacing w:after="0" w:line="240"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m</w:t>
            </w:r>
          </w:p>
        </w:tc>
        <w:tc>
          <w:tcPr>
            <w:tcW w:w="730" w:type="pct"/>
            <w:shd w:val="clear" w:color="000000" w:fill="FFFFFF"/>
            <w:vAlign w:val="bottom"/>
          </w:tcPr>
          <w:p w14:paraId="37A537F4" w14:textId="144E5CCD" w:rsidR="003B3F66" w:rsidRPr="003B3F66" w:rsidRDefault="003B3F66" w:rsidP="003B3F66">
            <w:pPr>
              <w:spacing w:after="0" w:line="240" w:lineRule="auto"/>
              <w:jc w:val="center"/>
              <w:rPr>
                <w:rFonts w:ascii="Times New Roman" w:eastAsia="Calibri" w:hAnsi="Times New Roman" w:cs="Times New Roman"/>
                <w:b/>
                <w:bCs/>
                <w:color w:val="000000"/>
                <w:sz w:val="20"/>
                <w:szCs w:val="20"/>
                <w:lang w:eastAsia="zh-CN"/>
              </w:rPr>
            </w:pPr>
            <w:r w:rsidRPr="003B3F66">
              <w:rPr>
                <w:rFonts w:ascii="Times New Roman" w:hAnsi="Times New Roman" w:cs="Times New Roman"/>
                <w:b/>
                <w:bCs/>
                <w:color w:val="000000"/>
                <w:sz w:val="20"/>
                <w:szCs w:val="20"/>
              </w:rPr>
              <w:t>4.503</w:t>
            </w:r>
          </w:p>
        </w:tc>
        <w:tc>
          <w:tcPr>
            <w:tcW w:w="748" w:type="pct"/>
            <w:shd w:val="clear" w:color="auto" w:fill="auto"/>
            <w:vAlign w:val="bottom"/>
          </w:tcPr>
          <w:p w14:paraId="58606C39" w14:textId="45878B12"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157</w:t>
            </w:r>
          </w:p>
        </w:tc>
        <w:tc>
          <w:tcPr>
            <w:tcW w:w="708" w:type="pct"/>
            <w:shd w:val="clear" w:color="auto" w:fill="auto"/>
            <w:vAlign w:val="bottom"/>
          </w:tcPr>
          <w:p w14:paraId="0624A5B8" w14:textId="3EACFC4C"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2.351</w:t>
            </w:r>
          </w:p>
        </w:tc>
        <w:tc>
          <w:tcPr>
            <w:tcW w:w="785" w:type="pct"/>
            <w:shd w:val="clear" w:color="auto" w:fill="auto"/>
            <w:vAlign w:val="bottom"/>
          </w:tcPr>
          <w:p w14:paraId="46F6439C" w14:textId="42C80A2B" w:rsidR="003B3F66" w:rsidRPr="003B3F66" w:rsidRDefault="003B3F66" w:rsidP="003B3F66">
            <w:pPr>
              <w:spacing w:after="0" w:line="240" w:lineRule="auto"/>
              <w:jc w:val="center"/>
              <w:rPr>
                <w:rFonts w:ascii="Times New Roman" w:eastAsia="Times New Roman" w:hAnsi="Times New Roman" w:cs="Times New Roman"/>
                <w:b/>
                <w:bCs/>
                <w:color w:val="000000"/>
                <w:sz w:val="20"/>
                <w:szCs w:val="20"/>
                <w:lang w:eastAsia="hr-HR"/>
              </w:rPr>
            </w:pPr>
            <w:r w:rsidRPr="003B3F66">
              <w:rPr>
                <w:rFonts w:ascii="Times New Roman" w:hAnsi="Times New Roman" w:cs="Times New Roman"/>
                <w:b/>
                <w:bCs/>
                <w:color w:val="000000"/>
                <w:sz w:val="20"/>
                <w:szCs w:val="20"/>
              </w:rPr>
              <w:t>1.995</w:t>
            </w:r>
          </w:p>
        </w:tc>
      </w:tr>
      <w:tr w:rsidR="003B3F66" w:rsidRPr="003B3F66" w14:paraId="5AFC38BE" w14:textId="77777777" w:rsidTr="003B3F66">
        <w:trPr>
          <w:trHeight w:val="227"/>
          <w:jc w:val="right"/>
        </w:trPr>
        <w:tc>
          <w:tcPr>
            <w:tcW w:w="1370" w:type="pct"/>
            <w:vMerge/>
            <w:shd w:val="clear" w:color="auto" w:fill="auto"/>
            <w:vAlign w:val="center"/>
          </w:tcPr>
          <w:p w14:paraId="59475C53" w14:textId="77777777" w:rsidR="003B3F66" w:rsidRPr="003B3F66" w:rsidRDefault="003B3F66" w:rsidP="003B3F66">
            <w:pPr>
              <w:spacing w:after="0" w:line="276" w:lineRule="auto"/>
              <w:jc w:val="center"/>
              <w:rPr>
                <w:rFonts w:ascii="Times New Roman" w:eastAsia="Times New Roman" w:hAnsi="Times New Roman" w:cs="Times New Roman"/>
                <w:b/>
                <w:sz w:val="20"/>
                <w:szCs w:val="20"/>
                <w:lang w:eastAsia="hr-HR"/>
              </w:rPr>
            </w:pPr>
          </w:p>
        </w:tc>
        <w:tc>
          <w:tcPr>
            <w:tcW w:w="659" w:type="pct"/>
            <w:shd w:val="clear" w:color="auto" w:fill="auto"/>
            <w:vAlign w:val="center"/>
          </w:tcPr>
          <w:p w14:paraId="21ADC188" w14:textId="77777777" w:rsidR="003B3F66" w:rsidRPr="003B3F66" w:rsidRDefault="003B3F66" w:rsidP="003B3F66">
            <w:pPr>
              <w:spacing w:after="0" w:line="240" w:lineRule="auto"/>
              <w:jc w:val="center"/>
              <w:rPr>
                <w:rFonts w:ascii="Times New Roman" w:eastAsia="Times New Roman" w:hAnsi="Times New Roman" w:cs="Times New Roman"/>
                <w:b/>
                <w:sz w:val="20"/>
                <w:szCs w:val="20"/>
                <w:lang w:eastAsia="hr-HR"/>
              </w:rPr>
            </w:pPr>
            <w:r w:rsidRPr="003B3F66">
              <w:rPr>
                <w:rFonts w:ascii="Times New Roman" w:eastAsia="Times New Roman" w:hAnsi="Times New Roman" w:cs="Times New Roman"/>
                <w:b/>
                <w:sz w:val="20"/>
                <w:szCs w:val="20"/>
                <w:lang w:eastAsia="hr-HR"/>
              </w:rPr>
              <w:t>ž</w:t>
            </w:r>
          </w:p>
        </w:tc>
        <w:tc>
          <w:tcPr>
            <w:tcW w:w="730" w:type="pct"/>
            <w:shd w:val="clear" w:color="000000" w:fill="FFFFFF"/>
            <w:vAlign w:val="bottom"/>
          </w:tcPr>
          <w:p w14:paraId="21E64F08" w14:textId="1D4ACDE9" w:rsidR="003B3F66" w:rsidRPr="003B3F66" w:rsidRDefault="003B3F66" w:rsidP="003B3F66">
            <w:pPr>
              <w:spacing w:after="0" w:line="240" w:lineRule="auto"/>
              <w:jc w:val="center"/>
              <w:rPr>
                <w:rFonts w:ascii="Times New Roman" w:eastAsia="Calibri" w:hAnsi="Times New Roman" w:cs="Times New Roman"/>
                <w:b/>
                <w:bCs/>
                <w:color w:val="000000"/>
                <w:sz w:val="20"/>
                <w:szCs w:val="20"/>
                <w:lang w:eastAsia="zh-CN"/>
              </w:rPr>
            </w:pPr>
            <w:r w:rsidRPr="003B3F66">
              <w:rPr>
                <w:rFonts w:ascii="Times New Roman" w:hAnsi="Times New Roman" w:cs="Times New Roman"/>
                <w:b/>
                <w:bCs/>
                <w:color w:val="000000"/>
                <w:sz w:val="20"/>
                <w:szCs w:val="20"/>
              </w:rPr>
              <w:t>4.708</w:t>
            </w:r>
          </w:p>
        </w:tc>
        <w:tc>
          <w:tcPr>
            <w:tcW w:w="748" w:type="pct"/>
            <w:shd w:val="clear" w:color="auto" w:fill="auto"/>
            <w:vAlign w:val="bottom"/>
          </w:tcPr>
          <w:p w14:paraId="1B72AA78" w14:textId="7BEF01C9"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106</w:t>
            </w:r>
          </w:p>
        </w:tc>
        <w:tc>
          <w:tcPr>
            <w:tcW w:w="708" w:type="pct"/>
            <w:shd w:val="clear" w:color="auto" w:fill="auto"/>
            <w:vAlign w:val="bottom"/>
          </w:tcPr>
          <w:p w14:paraId="190278CA" w14:textId="0D57B8F8" w:rsidR="003B3F66" w:rsidRPr="003B3F66" w:rsidRDefault="003B3F66" w:rsidP="003B3F66">
            <w:pPr>
              <w:spacing w:after="0"/>
              <w:jc w:val="center"/>
              <w:rPr>
                <w:rFonts w:ascii="Times New Roman" w:hAnsi="Times New Roman" w:cs="Times New Roman"/>
                <w:b/>
                <w:bCs/>
                <w:color w:val="000000"/>
                <w:sz w:val="20"/>
                <w:szCs w:val="20"/>
              </w:rPr>
            </w:pPr>
            <w:r w:rsidRPr="003B3F66">
              <w:rPr>
                <w:rFonts w:ascii="Times New Roman" w:hAnsi="Times New Roman" w:cs="Times New Roman"/>
                <w:b/>
                <w:bCs/>
                <w:color w:val="000000"/>
                <w:sz w:val="20"/>
                <w:szCs w:val="20"/>
              </w:rPr>
              <w:t>1.448</w:t>
            </w:r>
          </w:p>
        </w:tc>
        <w:tc>
          <w:tcPr>
            <w:tcW w:w="785" w:type="pct"/>
            <w:shd w:val="clear" w:color="auto" w:fill="auto"/>
            <w:vAlign w:val="bottom"/>
          </w:tcPr>
          <w:p w14:paraId="0EE0A3E5" w14:textId="0F3AF182" w:rsidR="003B3F66" w:rsidRPr="003B3F66" w:rsidRDefault="003B3F66" w:rsidP="003B3F66">
            <w:pPr>
              <w:spacing w:after="0" w:line="240" w:lineRule="auto"/>
              <w:jc w:val="center"/>
              <w:rPr>
                <w:rFonts w:ascii="Times New Roman" w:eastAsia="Calibri" w:hAnsi="Times New Roman" w:cs="Times New Roman"/>
                <w:b/>
                <w:bCs/>
                <w:color w:val="000000"/>
                <w:sz w:val="20"/>
                <w:szCs w:val="20"/>
                <w:lang w:eastAsia="zh-CN"/>
              </w:rPr>
            </w:pPr>
            <w:r w:rsidRPr="003B3F66">
              <w:rPr>
                <w:rFonts w:ascii="Times New Roman" w:hAnsi="Times New Roman" w:cs="Times New Roman"/>
                <w:b/>
                <w:bCs/>
                <w:color w:val="000000"/>
                <w:sz w:val="20"/>
                <w:szCs w:val="20"/>
              </w:rPr>
              <w:t>3.154</w:t>
            </w:r>
          </w:p>
        </w:tc>
      </w:tr>
    </w:tbl>
    <w:p w14:paraId="1919C5D7" w14:textId="77777777" w:rsidR="00C44B86" w:rsidRPr="00E7631B" w:rsidRDefault="00C44B86" w:rsidP="0044107E">
      <w:pPr>
        <w:jc w:val="center"/>
        <w:rPr>
          <w:rFonts w:ascii="Times New Roman" w:hAnsi="Times New Roman" w:cs="Times New Roman"/>
          <w:sz w:val="18"/>
          <w:szCs w:val="18"/>
          <w:lang w:eastAsia="zh-CN"/>
        </w:rPr>
      </w:pPr>
      <w:r w:rsidRPr="00E7631B">
        <w:rPr>
          <w:rFonts w:ascii="Times New Roman" w:hAnsi="Times New Roman" w:cs="Times New Roman"/>
          <w:sz w:val="18"/>
          <w:szCs w:val="18"/>
          <w:lang w:eastAsia="zh-CN"/>
        </w:rPr>
        <w:t>Izvor: Državni zavod za statistiku, Popis stanovništva 2011. godina</w:t>
      </w:r>
    </w:p>
    <w:p w14:paraId="3DDA6893" w14:textId="7AB19129" w:rsidR="00C054C1" w:rsidRPr="00C054C1" w:rsidRDefault="00C054C1" w:rsidP="00C054C1">
      <w:pPr>
        <w:pStyle w:val="Odlomakpopisa"/>
        <w:rPr>
          <w:rFonts w:eastAsia="TimesNewRomanPSMT" w:cs="Arial"/>
          <w:lang w:eastAsia="zh-CN"/>
        </w:rPr>
      </w:pPr>
      <w:r w:rsidRPr="002E7F64">
        <w:rPr>
          <w:lang w:eastAsia="zh-CN"/>
        </w:rPr>
        <w:t>Udio stanovnika s teškoćama u obavljanju svakodnevnih aktivnosti raste s kronološkom dobi pa tako udio onih koji imaju teškoće u obavljanju svakodnevnih aktivnosti u mlađoj dobnoj skupini iznosi</w:t>
      </w:r>
      <w:r w:rsidR="003B3F66">
        <w:rPr>
          <w:lang w:eastAsia="zh-CN"/>
        </w:rPr>
        <w:t xml:space="preserve"> 2,86</w:t>
      </w:r>
      <w:r w:rsidRPr="002E7F64">
        <w:rPr>
          <w:lang w:eastAsia="zh-CN"/>
        </w:rPr>
        <w:t xml:space="preserve">%, zreloj </w:t>
      </w:r>
      <w:r w:rsidR="003B3F66">
        <w:rPr>
          <w:lang w:eastAsia="zh-CN"/>
        </w:rPr>
        <w:t>41,24</w:t>
      </w:r>
      <w:r w:rsidRPr="002E7F64">
        <w:rPr>
          <w:lang w:eastAsia="zh-CN"/>
        </w:rPr>
        <w:t>%, a u staroj dobnoj skupini 5</w:t>
      </w:r>
      <w:r w:rsidR="002E7F64" w:rsidRPr="002E7F64">
        <w:rPr>
          <w:lang w:eastAsia="zh-CN"/>
        </w:rPr>
        <w:t>5,</w:t>
      </w:r>
      <w:r w:rsidR="003B3F66">
        <w:rPr>
          <w:lang w:eastAsia="zh-CN"/>
        </w:rPr>
        <w:t>90</w:t>
      </w:r>
      <w:r w:rsidRPr="002E7F64">
        <w:rPr>
          <w:lang w:eastAsia="zh-CN"/>
        </w:rPr>
        <w:t>%.</w:t>
      </w:r>
    </w:p>
    <w:p w14:paraId="5D08C608" w14:textId="5FA8A957" w:rsidR="00C91AA5" w:rsidRDefault="00C44B86" w:rsidP="00C44B86">
      <w:pPr>
        <w:pStyle w:val="Naslov3"/>
      </w:pPr>
      <w:bookmarkStart w:id="57" w:name="_Ref12031054"/>
      <w:bookmarkStart w:id="58" w:name="_Toc19619269"/>
      <w:bookmarkStart w:id="59" w:name="_Toc66103525"/>
      <w:bookmarkStart w:id="60" w:name="_Toc88654247"/>
      <w:r>
        <w:t>Prometna povezanost</w:t>
      </w:r>
      <w:bookmarkEnd w:id="57"/>
      <w:bookmarkEnd w:id="58"/>
      <w:bookmarkEnd w:id="59"/>
      <w:bookmarkEnd w:id="60"/>
    </w:p>
    <w:p w14:paraId="284D70B2" w14:textId="77777777" w:rsidR="003B3F66" w:rsidRDefault="003B3F66" w:rsidP="003B3F66">
      <w:pPr>
        <w:pStyle w:val="Odlomakpopisa"/>
        <w:rPr>
          <w:lang w:eastAsia="zh-CN"/>
        </w:rPr>
      </w:pPr>
      <w:r>
        <w:rPr>
          <w:lang w:eastAsia="zh-CN"/>
        </w:rPr>
        <w:t xml:space="preserve">Sisak se nalazi u području Središnje Hrvatske, koje ima veliko značenje u prometnom povezivanju Zapadne i Srednje Europe s Jugoistočnom Europom i dalje Bliskim Istokom te u prometnoj usmjerenosti zemalja Srednjega Podunavlja prema Jadranu, Mediteranu i izlasku na svjetska mora. Posavskim prometnim pravcem prolaze cestovna i željeznička veza europskog značaja. Također je važna i željeznička veza između sjevernog i južnog područja Hrvatske (djelomično preko teritorija Bosne i Hercegovine). </w:t>
      </w:r>
    </w:p>
    <w:p w14:paraId="64754692" w14:textId="3DE92785" w:rsidR="003B3F66" w:rsidRPr="003B3F66" w:rsidRDefault="003B3F66" w:rsidP="003B3F66">
      <w:pPr>
        <w:pStyle w:val="Odlomakpopisa"/>
        <w:rPr>
          <w:lang w:eastAsia="zh-CN"/>
        </w:rPr>
      </w:pPr>
      <w:r>
        <w:rPr>
          <w:lang w:eastAsia="zh-CN"/>
        </w:rPr>
        <w:t>Kako kod Siska prestaje plovnost rijeke Save za veće brodove, Sisak se razvio kao važna najzapadnija riječna luka, gdje se teret pretovaruje i dalje otprema željeznicom ili cestovnom mrežom.</w:t>
      </w:r>
    </w:p>
    <w:p w14:paraId="34A202EA" w14:textId="77777777" w:rsidR="00C44B86" w:rsidRDefault="00C44B86" w:rsidP="00C44B86">
      <w:pPr>
        <w:pStyle w:val="Naslov4"/>
      </w:pPr>
      <w:bookmarkStart w:id="61" w:name="_Toc66103526"/>
      <w:bookmarkStart w:id="62" w:name="_Toc88654248"/>
      <w:r>
        <w:lastRenderedPageBreak/>
        <w:t>Cestovni promet</w:t>
      </w:r>
      <w:bookmarkEnd w:id="61"/>
      <w:bookmarkEnd w:id="62"/>
    </w:p>
    <w:p w14:paraId="6F3485B7" w14:textId="37F2A102" w:rsidR="006513C7" w:rsidRDefault="006513C7" w:rsidP="003B3F66">
      <w:pPr>
        <w:pStyle w:val="Odlomakpopisa"/>
        <w:rPr>
          <w:lang w:eastAsia="zh-CN"/>
        </w:rPr>
      </w:pPr>
      <w:r w:rsidRPr="006513C7">
        <w:rPr>
          <w:lang w:eastAsia="zh-CN"/>
        </w:rPr>
        <w:t xml:space="preserve">Mreža cestovne infrastrukture na području </w:t>
      </w:r>
      <w:r>
        <w:rPr>
          <w:lang w:eastAsia="zh-CN"/>
        </w:rPr>
        <w:t>Grada</w:t>
      </w:r>
      <w:r w:rsidR="003B3F66">
        <w:rPr>
          <w:lang w:eastAsia="zh-CN"/>
        </w:rPr>
        <w:t xml:space="preserve"> </w:t>
      </w:r>
      <w:r w:rsidRPr="006513C7">
        <w:rPr>
          <w:lang w:eastAsia="zh-CN"/>
        </w:rPr>
        <w:t xml:space="preserve">svrstana sukladno Odluci o razvrstavanju javnih cesta („Narodne novine“, broj </w:t>
      </w:r>
      <w:r>
        <w:rPr>
          <w:lang w:eastAsia="zh-CN"/>
        </w:rPr>
        <w:t>1</w:t>
      </w:r>
      <w:r w:rsidR="00C054C1">
        <w:rPr>
          <w:lang w:eastAsia="zh-CN"/>
        </w:rPr>
        <w:t>8/21</w:t>
      </w:r>
      <w:r w:rsidR="00BB0E6D">
        <w:rPr>
          <w:lang w:eastAsia="zh-CN"/>
        </w:rPr>
        <w:t>, 100/21</w:t>
      </w:r>
      <w:r w:rsidRPr="006513C7">
        <w:rPr>
          <w:lang w:eastAsia="zh-CN"/>
        </w:rPr>
        <w:t>), prikazana je u sljedećoj tablic</w:t>
      </w:r>
      <w:r>
        <w:rPr>
          <w:lang w:eastAsia="zh-CN"/>
        </w:rPr>
        <w:t>i.</w:t>
      </w:r>
    </w:p>
    <w:p w14:paraId="31377EB0" w14:textId="4131AA16" w:rsidR="00D31A09" w:rsidRDefault="002E4A0A" w:rsidP="00D31A09">
      <w:pPr>
        <w:pStyle w:val="Opisslike"/>
        <w:keepNext/>
        <w:spacing w:line="276" w:lineRule="auto"/>
      </w:pPr>
      <w:bookmarkStart w:id="63" w:name="_Toc66177196"/>
      <w:bookmarkStart w:id="64" w:name="_Toc88654457"/>
      <w:bookmarkStart w:id="65" w:name="_Toc532992517"/>
      <w:bookmarkStart w:id="66" w:name="_Toc14434327"/>
      <w:r w:rsidRPr="00E66071">
        <w:t xml:space="preserve">Tablica </w:t>
      </w:r>
      <w:r w:rsidR="00C44995">
        <w:rPr>
          <w:noProof/>
        </w:rPr>
        <w:fldChar w:fldCharType="begin"/>
      </w:r>
      <w:r w:rsidR="00C44995">
        <w:rPr>
          <w:noProof/>
        </w:rPr>
        <w:instrText xml:space="preserve"> SEQ Tablica \* ARABIC </w:instrText>
      </w:r>
      <w:r w:rsidR="00C44995">
        <w:rPr>
          <w:noProof/>
        </w:rPr>
        <w:fldChar w:fldCharType="separate"/>
      </w:r>
      <w:r w:rsidR="0030767E">
        <w:rPr>
          <w:noProof/>
        </w:rPr>
        <w:t>4</w:t>
      </w:r>
      <w:r w:rsidR="00C44995">
        <w:rPr>
          <w:noProof/>
        </w:rPr>
        <w:fldChar w:fldCharType="end"/>
      </w:r>
      <w:r w:rsidRPr="00E66071">
        <w:t xml:space="preserve">. </w:t>
      </w:r>
      <w:r w:rsidR="002270A6">
        <w:t>Mreža cestovne infrastrukture</w:t>
      </w:r>
      <w:bookmarkEnd w:id="63"/>
      <w:bookmarkEnd w:id="64"/>
      <w:r w:rsidRPr="00E66071">
        <w:t xml:space="preserve"> </w:t>
      </w:r>
      <w:bookmarkEnd w:id="65"/>
      <w:bookmarkEnd w:id="66"/>
    </w:p>
    <w:tbl>
      <w:tblPr>
        <w:tblStyle w:val="Reetkatablice"/>
        <w:tblpPr w:leftFromText="180" w:rightFromText="180" w:vertAnchor="text" w:tblpX="-5" w:tblpY="1"/>
        <w:tblOverlap w:val="never"/>
        <w:tblW w:w="9072" w:type="dxa"/>
        <w:tblLook w:val="04A0" w:firstRow="1" w:lastRow="0" w:firstColumn="1" w:lastColumn="0" w:noHBand="0" w:noVBand="1"/>
      </w:tblPr>
      <w:tblGrid>
        <w:gridCol w:w="1134"/>
        <w:gridCol w:w="7938"/>
      </w:tblGrid>
      <w:tr w:rsidR="003B3F66" w:rsidRPr="00B16A83" w14:paraId="5CDF973E" w14:textId="77777777" w:rsidTr="003B3F66">
        <w:trPr>
          <w:trHeight w:val="352"/>
          <w:tblHeader/>
        </w:trPr>
        <w:tc>
          <w:tcPr>
            <w:tcW w:w="1134" w:type="dxa"/>
            <w:shd w:val="clear" w:color="auto" w:fill="FFFFFF"/>
            <w:vAlign w:val="center"/>
          </w:tcPr>
          <w:p w14:paraId="28E03B6A" w14:textId="77777777" w:rsidR="003B3F66" w:rsidRPr="00B16A83" w:rsidRDefault="003B3F66" w:rsidP="003B3F66">
            <w:pPr>
              <w:jc w:val="center"/>
              <w:rPr>
                <w:rFonts w:ascii="Times New Roman" w:hAnsi="Times New Roman"/>
                <w:b/>
                <w:lang w:eastAsia="zh-CN"/>
              </w:rPr>
            </w:pPr>
            <w:r w:rsidRPr="00B16A83">
              <w:rPr>
                <w:rFonts w:ascii="Times New Roman" w:hAnsi="Times New Roman"/>
                <w:b/>
                <w:lang w:eastAsia="zh-CN"/>
              </w:rPr>
              <w:t>OZNAKA</w:t>
            </w:r>
          </w:p>
        </w:tc>
        <w:tc>
          <w:tcPr>
            <w:tcW w:w="7938" w:type="dxa"/>
            <w:shd w:val="clear" w:color="auto" w:fill="FFFFFF"/>
            <w:vAlign w:val="center"/>
          </w:tcPr>
          <w:p w14:paraId="3D540F66" w14:textId="77777777" w:rsidR="003B3F66" w:rsidRPr="00B16A83" w:rsidRDefault="003B3F66" w:rsidP="003B3F66">
            <w:pPr>
              <w:jc w:val="center"/>
              <w:rPr>
                <w:rFonts w:ascii="Times New Roman" w:hAnsi="Times New Roman"/>
                <w:b/>
                <w:lang w:eastAsia="zh-CN"/>
              </w:rPr>
            </w:pPr>
            <w:r w:rsidRPr="00B16A83">
              <w:rPr>
                <w:rFonts w:ascii="Times New Roman" w:hAnsi="Times New Roman"/>
                <w:b/>
                <w:lang w:eastAsia="zh-CN"/>
              </w:rPr>
              <w:t>OPIS PRUŽANJA CESTE</w:t>
            </w:r>
          </w:p>
        </w:tc>
      </w:tr>
      <w:tr w:rsidR="003B3F66" w:rsidRPr="00B16A83" w14:paraId="56C2B4B9"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BA018A" w14:textId="77777777" w:rsidR="003B3F66" w:rsidRPr="00B16A83" w:rsidRDefault="003B3F66" w:rsidP="003B3F66">
            <w:pPr>
              <w:keepNext/>
              <w:jc w:val="center"/>
              <w:rPr>
                <w:rFonts w:ascii="Times New Roman" w:hAnsi="Times New Roman"/>
              </w:rPr>
            </w:pPr>
            <w:r w:rsidRPr="00B16A83">
              <w:rPr>
                <w:rFonts w:ascii="Times New Roman" w:hAnsi="Times New Roman"/>
              </w:rPr>
              <w:t>A 11</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62D9C0B4" w14:textId="77777777" w:rsidR="003B3F66" w:rsidRPr="00B16A83" w:rsidRDefault="003B3F66" w:rsidP="003B3F66">
            <w:pPr>
              <w:keepNext/>
              <w:jc w:val="center"/>
              <w:rPr>
                <w:rFonts w:ascii="Times New Roman" w:hAnsi="Times New Roman"/>
              </w:rPr>
            </w:pPr>
            <w:r w:rsidRPr="00B16A83">
              <w:rPr>
                <w:rFonts w:ascii="Times New Roman" w:hAnsi="Times New Roman"/>
              </w:rPr>
              <w:t>Zagreb (čvorište Jakuševec (A3)) – Velika Gorica – Sisak</w:t>
            </w:r>
          </w:p>
        </w:tc>
      </w:tr>
      <w:tr w:rsidR="003B3F66" w:rsidRPr="00B16A83" w14:paraId="6AE13E63"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9BF64D" w14:textId="77777777" w:rsidR="003B3F66" w:rsidRPr="00B16A83" w:rsidRDefault="003B3F66" w:rsidP="003B3F66">
            <w:pPr>
              <w:keepNext/>
              <w:jc w:val="center"/>
              <w:rPr>
                <w:rFonts w:ascii="Times New Roman" w:hAnsi="Times New Roman"/>
              </w:rPr>
            </w:pPr>
            <w:r w:rsidRPr="00B16A83">
              <w:rPr>
                <w:rFonts w:ascii="Times New Roman" w:hAnsi="Times New Roman"/>
              </w:rPr>
              <w:t>DC 36</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28449A54" w14:textId="77777777" w:rsidR="003B3F66" w:rsidRPr="00B16A83" w:rsidRDefault="003B3F66" w:rsidP="003B3F66">
            <w:pPr>
              <w:tabs>
                <w:tab w:val="left" w:pos="644"/>
              </w:tabs>
              <w:snapToGrid w:val="0"/>
              <w:jc w:val="center"/>
              <w:rPr>
                <w:rFonts w:ascii="Times New Roman" w:hAnsi="Times New Roman"/>
                <w:lang w:eastAsia="zh-CN"/>
              </w:rPr>
            </w:pPr>
            <w:r w:rsidRPr="00B16A83">
              <w:rPr>
                <w:rFonts w:ascii="Times New Roman" w:hAnsi="Times New Roman"/>
                <w:lang w:eastAsia="zh-CN"/>
              </w:rPr>
              <w:t>Karlovac (D1) – Pokupsko – Sisak – Popovača (Ž3124)</w:t>
            </w:r>
          </w:p>
        </w:tc>
      </w:tr>
      <w:tr w:rsidR="003B3F66" w:rsidRPr="00B16A83" w14:paraId="275B9DCB"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234CCE" w14:textId="77777777" w:rsidR="003B3F66" w:rsidRPr="00B16A83" w:rsidRDefault="003B3F66" w:rsidP="003B3F66">
            <w:pPr>
              <w:keepNext/>
              <w:jc w:val="center"/>
              <w:rPr>
                <w:rFonts w:ascii="Times New Roman" w:hAnsi="Times New Roman"/>
              </w:rPr>
            </w:pPr>
            <w:r w:rsidRPr="00B16A83">
              <w:rPr>
                <w:rFonts w:ascii="Times New Roman" w:hAnsi="Times New Roman"/>
              </w:rPr>
              <w:t>DC 37</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0B4669F5" w14:textId="77777777" w:rsidR="003B3F66" w:rsidRPr="00B16A83" w:rsidRDefault="003B3F66" w:rsidP="003B3F66">
            <w:pPr>
              <w:tabs>
                <w:tab w:val="left" w:pos="644"/>
              </w:tabs>
              <w:snapToGrid w:val="0"/>
              <w:jc w:val="center"/>
              <w:rPr>
                <w:rFonts w:ascii="Times New Roman" w:hAnsi="Times New Roman"/>
                <w:lang w:eastAsia="zh-CN"/>
              </w:rPr>
            </w:pPr>
            <w:r w:rsidRPr="00B16A83">
              <w:rPr>
                <w:rFonts w:ascii="Times New Roman" w:hAnsi="Times New Roman"/>
                <w:lang w:eastAsia="zh-CN"/>
              </w:rPr>
              <w:t>Sisak (D36) – Petrinja – Glina (D6)</w:t>
            </w:r>
          </w:p>
        </w:tc>
      </w:tr>
      <w:tr w:rsidR="003B3F66" w:rsidRPr="00B16A83" w14:paraId="1F5FF7BC"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C13AA9" w14:textId="77777777" w:rsidR="003B3F66" w:rsidRPr="00B16A83" w:rsidRDefault="003B3F66" w:rsidP="003B3F66">
            <w:pPr>
              <w:keepNext/>
              <w:jc w:val="center"/>
              <w:rPr>
                <w:rFonts w:ascii="Times New Roman" w:hAnsi="Times New Roman"/>
              </w:rPr>
            </w:pPr>
            <w:r w:rsidRPr="00B16A83">
              <w:rPr>
                <w:rFonts w:ascii="Times New Roman" w:hAnsi="Times New Roman"/>
              </w:rPr>
              <w:t>DC 224</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0FF40491" w14:textId="77777777" w:rsidR="003B3F66" w:rsidRPr="00B16A83" w:rsidRDefault="003B3F66" w:rsidP="003B3F66">
            <w:pPr>
              <w:tabs>
                <w:tab w:val="left" w:pos="644"/>
              </w:tabs>
              <w:snapToGrid w:val="0"/>
              <w:jc w:val="center"/>
              <w:rPr>
                <w:rFonts w:ascii="Times New Roman" w:hAnsi="Times New Roman"/>
                <w:lang w:eastAsia="zh-CN"/>
              </w:rPr>
            </w:pPr>
            <w:r w:rsidRPr="00B16A83">
              <w:rPr>
                <w:rFonts w:ascii="Times New Roman" w:hAnsi="Times New Roman"/>
                <w:lang w:eastAsia="zh-CN"/>
              </w:rPr>
              <w:t>Mošćenica (D37) – Blinjski Kut – Sunja – Panjani (D30)</w:t>
            </w:r>
          </w:p>
        </w:tc>
      </w:tr>
      <w:tr w:rsidR="003B3F66" w:rsidRPr="00B16A83" w14:paraId="6AF2D703"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FAA19" w14:textId="77777777" w:rsidR="003B3F66" w:rsidRPr="00B16A83" w:rsidRDefault="003B3F66" w:rsidP="003B3F66">
            <w:pPr>
              <w:keepNext/>
              <w:jc w:val="center"/>
              <w:rPr>
                <w:rFonts w:ascii="Times New Roman" w:hAnsi="Times New Roman"/>
              </w:rPr>
            </w:pPr>
            <w:r w:rsidRPr="00B16A83">
              <w:rPr>
                <w:rFonts w:ascii="Times New Roman" w:hAnsi="Times New Roman"/>
              </w:rPr>
              <w:t>DC 232</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511D4527"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Sisak (D36) – Čigoč – Kratečko – Puska – Jasenovac (D47)</w:t>
            </w:r>
          </w:p>
        </w:tc>
      </w:tr>
      <w:tr w:rsidR="003B3F66" w:rsidRPr="00B16A83" w14:paraId="588520A6"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F72DF" w14:textId="77777777" w:rsidR="003B3F66" w:rsidRPr="00B16A83" w:rsidRDefault="003B3F66" w:rsidP="003B3F66">
            <w:pPr>
              <w:keepNext/>
              <w:jc w:val="center"/>
              <w:rPr>
                <w:rFonts w:ascii="Times New Roman" w:hAnsi="Times New Roman"/>
              </w:rPr>
            </w:pPr>
            <w:r w:rsidRPr="00B16A83">
              <w:rPr>
                <w:rFonts w:ascii="Times New Roman" w:hAnsi="Times New Roman"/>
              </w:rPr>
              <w:t>ŽC 3157</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14569454"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b/>
              <w:t>Dužica (D30) – A. G. Grada Siska</w:t>
            </w:r>
          </w:p>
        </w:tc>
      </w:tr>
      <w:tr w:rsidR="003B3F66" w:rsidRPr="00B16A83" w14:paraId="4882E234"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26640" w14:textId="77777777" w:rsidR="003B3F66" w:rsidRPr="00B16A83" w:rsidRDefault="003B3F66" w:rsidP="003B3F66">
            <w:pPr>
              <w:keepNext/>
              <w:jc w:val="center"/>
              <w:rPr>
                <w:rFonts w:ascii="Times New Roman" w:hAnsi="Times New Roman"/>
              </w:rPr>
            </w:pPr>
            <w:r w:rsidRPr="00B16A83">
              <w:rPr>
                <w:rFonts w:ascii="Times New Roman" w:hAnsi="Times New Roman"/>
              </w:rPr>
              <w:t>ŽC 3208</w:t>
            </w:r>
            <w:r w:rsidRPr="00B16A83">
              <w:rPr>
                <w:rFonts w:ascii="Times New Roman" w:hAnsi="Times New Roman"/>
              </w:rPr>
              <w:tab/>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3C594A44"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 G. Grada Siska – Blinja (D30)</w:t>
            </w:r>
          </w:p>
        </w:tc>
      </w:tr>
      <w:tr w:rsidR="003B3F66" w:rsidRPr="00B16A83" w14:paraId="3CF63655"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2CB403" w14:textId="77777777" w:rsidR="003B3F66" w:rsidRPr="00B16A83" w:rsidRDefault="003B3F66" w:rsidP="003B3F66">
            <w:pPr>
              <w:keepNext/>
              <w:jc w:val="center"/>
              <w:rPr>
                <w:rFonts w:ascii="Times New Roman" w:hAnsi="Times New Roman"/>
              </w:rPr>
            </w:pPr>
            <w:r w:rsidRPr="00B16A83">
              <w:rPr>
                <w:rFonts w:ascii="Times New Roman" w:hAnsi="Times New Roman"/>
              </w:rPr>
              <w:t>ŽC 3242</w:t>
            </w:r>
            <w:r w:rsidRPr="00B16A83">
              <w:rPr>
                <w:rFonts w:ascii="Times New Roman" w:hAnsi="Times New Roman"/>
              </w:rPr>
              <w:tab/>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2E02D01A"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Brest Pokupski (D30) – A. G. Grada Siska</w:t>
            </w:r>
          </w:p>
        </w:tc>
      </w:tr>
      <w:tr w:rsidR="003B3F66" w:rsidRPr="00B16A83" w14:paraId="6FD47C81"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8F4042" w14:textId="77777777" w:rsidR="003B3F66" w:rsidRPr="00B16A83" w:rsidRDefault="003B3F66" w:rsidP="003B3F66">
            <w:pPr>
              <w:keepNext/>
              <w:jc w:val="center"/>
              <w:rPr>
                <w:rFonts w:ascii="Times New Roman" w:hAnsi="Times New Roman"/>
              </w:rPr>
            </w:pPr>
            <w:r w:rsidRPr="00B16A83">
              <w:rPr>
                <w:rFonts w:ascii="Times New Roman" w:hAnsi="Times New Roman"/>
              </w:rPr>
              <w:t>ŽC 3274</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2EA0F49A"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b/>
            </w:r>
            <w:r w:rsidRPr="00B16A83">
              <w:rPr>
                <w:rFonts w:ascii="Times New Roman" w:hAnsi="Times New Roman"/>
              </w:rPr>
              <w:tab/>
              <w:t>Mahovo (Ž3121) – A. G. Grada Siska</w:t>
            </w:r>
          </w:p>
        </w:tc>
      </w:tr>
      <w:tr w:rsidR="003B3F66" w:rsidRPr="00B16A83" w14:paraId="0340E2B0"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B9426B" w14:textId="77777777" w:rsidR="003B3F66" w:rsidRPr="00B16A83" w:rsidRDefault="003B3F66" w:rsidP="003B3F66">
            <w:pPr>
              <w:keepNext/>
              <w:jc w:val="center"/>
              <w:rPr>
                <w:rFonts w:ascii="Times New Roman" w:hAnsi="Times New Roman"/>
              </w:rPr>
            </w:pPr>
            <w:r w:rsidRPr="00B16A83">
              <w:rPr>
                <w:rFonts w:ascii="Times New Roman" w:hAnsi="Times New Roman"/>
              </w:rPr>
              <w:t>ŽC 4045</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6F35EFE4"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b/>
              <w:t>Nova Bukovica (D2) – Miljevci – Crnac (Ž4030)</w:t>
            </w:r>
          </w:p>
        </w:tc>
      </w:tr>
      <w:tr w:rsidR="003B3F66" w:rsidRPr="00B16A83" w14:paraId="163F029C"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519EE" w14:textId="77777777" w:rsidR="003B3F66" w:rsidRPr="00B16A83" w:rsidRDefault="003B3F66" w:rsidP="003B3F66">
            <w:pPr>
              <w:keepNext/>
              <w:jc w:val="center"/>
              <w:rPr>
                <w:rFonts w:ascii="Times New Roman" w:hAnsi="Times New Roman"/>
              </w:rPr>
            </w:pPr>
            <w:r w:rsidRPr="00B16A83">
              <w:rPr>
                <w:rFonts w:ascii="Times New Roman" w:hAnsi="Times New Roman"/>
              </w:rPr>
              <w:t>LC 33062</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5500AECE"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b/>
              <w:t>A. G. Grada Siska – Blinjska Greda – Donjani – D224</w:t>
            </w:r>
          </w:p>
        </w:tc>
      </w:tr>
      <w:tr w:rsidR="003B3F66" w:rsidRPr="00B16A83" w14:paraId="31C162EB" w14:textId="77777777" w:rsidTr="003B3F66">
        <w:trPr>
          <w:tblHeader/>
        </w:trPr>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53D21F" w14:textId="77777777" w:rsidR="003B3F66" w:rsidRPr="00B16A83" w:rsidRDefault="003B3F66" w:rsidP="003B3F66">
            <w:pPr>
              <w:keepNext/>
              <w:jc w:val="center"/>
              <w:rPr>
                <w:rFonts w:ascii="Times New Roman" w:hAnsi="Times New Roman"/>
              </w:rPr>
            </w:pPr>
            <w:r w:rsidRPr="00B16A83">
              <w:rPr>
                <w:rFonts w:ascii="Times New Roman" w:hAnsi="Times New Roman"/>
              </w:rPr>
              <w:t>LC 33064</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14:paraId="4CB0B29F" w14:textId="77777777" w:rsidR="003B3F66" w:rsidRPr="00B16A83" w:rsidRDefault="003B3F66" w:rsidP="003B3F66">
            <w:pPr>
              <w:tabs>
                <w:tab w:val="left" w:pos="644"/>
              </w:tabs>
              <w:snapToGrid w:val="0"/>
              <w:jc w:val="center"/>
              <w:rPr>
                <w:rFonts w:ascii="Times New Roman" w:hAnsi="Times New Roman"/>
              </w:rPr>
            </w:pPr>
            <w:r w:rsidRPr="00B16A83">
              <w:rPr>
                <w:rFonts w:ascii="Times New Roman" w:hAnsi="Times New Roman"/>
              </w:rPr>
              <w:tab/>
            </w:r>
            <w:r w:rsidRPr="00B16A83">
              <w:rPr>
                <w:rFonts w:ascii="Times New Roman" w:hAnsi="Times New Roman"/>
              </w:rPr>
              <w:tab/>
              <w:t>D224 – Kinjačka – A. G. Grada Siska</w:t>
            </w:r>
            <w:r w:rsidRPr="00B16A83">
              <w:rPr>
                <w:rFonts w:ascii="Times New Roman" w:hAnsi="Times New Roman"/>
              </w:rPr>
              <w:tab/>
            </w:r>
          </w:p>
        </w:tc>
      </w:tr>
    </w:tbl>
    <w:p w14:paraId="4F149D32" w14:textId="3CE2300B"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67" w:name="_Hlk509561748"/>
      <w:r w:rsidRPr="008D5702">
        <w:rPr>
          <w:sz w:val="18"/>
          <w:szCs w:val="18"/>
          <w:lang w:eastAsia="zh-CN"/>
        </w:rPr>
        <w:t>1</w:t>
      </w:r>
      <w:r w:rsidR="00992100">
        <w:rPr>
          <w:sz w:val="18"/>
          <w:szCs w:val="18"/>
          <w:lang w:eastAsia="zh-CN"/>
        </w:rPr>
        <w:t>8/21</w:t>
      </w:r>
      <w:bookmarkEnd w:id="67"/>
      <w:r w:rsidR="00BB0E6D">
        <w:rPr>
          <w:sz w:val="18"/>
          <w:szCs w:val="18"/>
          <w:lang w:eastAsia="zh-CN"/>
        </w:rPr>
        <w:t>, 100/21</w:t>
      </w:r>
      <w:r w:rsidRPr="008D5702">
        <w:rPr>
          <w:sz w:val="18"/>
          <w:szCs w:val="18"/>
          <w:lang w:eastAsia="zh-CN"/>
        </w:rPr>
        <w:t>)</w:t>
      </w:r>
    </w:p>
    <w:p w14:paraId="53391ADD" w14:textId="77777777" w:rsidR="00424135" w:rsidRDefault="00424135" w:rsidP="00424135">
      <w:pPr>
        <w:pStyle w:val="Naslov4"/>
      </w:pPr>
      <w:bookmarkStart w:id="68" w:name="_Toc66103527"/>
      <w:bookmarkStart w:id="69" w:name="_Toc88654249"/>
      <w:r>
        <w:t>Željeznički promet</w:t>
      </w:r>
      <w:bookmarkEnd w:id="68"/>
      <w:bookmarkEnd w:id="69"/>
    </w:p>
    <w:p w14:paraId="4CCEBA84" w14:textId="1AB206E9" w:rsidR="003B3F66" w:rsidRDefault="00AB0AF7" w:rsidP="00AB0AF7">
      <w:pPr>
        <w:pStyle w:val="Odlomakpopisa"/>
      </w:pPr>
      <w:r w:rsidRPr="00AB0AF7">
        <w:t xml:space="preserve">Područjem Grad Siska prolazi željeznička pruga od značaja za međunarodni promet M502 Zagreb Glavni kolodvor – Sisak – Novska i željeznička pruga od značaja za lokalni promet L210 Sisak Caprag – Petrinja u ukupnoj duljini od 28,59 km.  </w:t>
      </w:r>
    </w:p>
    <w:p w14:paraId="5BD6A165" w14:textId="7670F131" w:rsidR="00AB0AF7" w:rsidRPr="00B16A83" w:rsidRDefault="00AB0AF7" w:rsidP="00AB0AF7">
      <w:pPr>
        <w:pStyle w:val="Opisslike"/>
        <w:keepNext/>
        <w:spacing w:line="276" w:lineRule="auto"/>
        <w:rPr>
          <w:rFonts w:ascii="Times New Roman" w:hAnsi="Times New Roman" w:cs="Times New Roman"/>
        </w:rPr>
      </w:pPr>
      <w:bookmarkStart w:id="70" w:name="_Toc37139601"/>
      <w:bookmarkStart w:id="71" w:name="_Toc88654458"/>
      <w:r w:rsidRPr="00B16A83">
        <w:rPr>
          <w:rFonts w:ascii="Times New Roman" w:hAnsi="Times New Roman" w:cs="Times New Roman"/>
        </w:rPr>
        <w:t xml:space="preserve">Tablica </w:t>
      </w:r>
      <w:r w:rsidRPr="00B16A83">
        <w:rPr>
          <w:rFonts w:ascii="Times New Roman" w:hAnsi="Times New Roman" w:cs="Times New Roman"/>
        </w:rPr>
        <w:fldChar w:fldCharType="begin"/>
      </w:r>
      <w:r w:rsidRPr="00B16A83">
        <w:rPr>
          <w:rFonts w:ascii="Times New Roman" w:hAnsi="Times New Roman" w:cs="Times New Roman"/>
        </w:rPr>
        <w:instrText xml:space="preserve"> SEQ Tablica \* ARABIC </w:instrText>
      </w:r>
      <w:r w:rsidRPr="00B16A83">
        <w:rPr>
          <w:rFonts w:ascii="Times New Roman" w:hAnsi="Times New Roman" w:cs="Times New Roman"/>
        </w:rPr>
        <w:fldChar w:fldCharType="separate"/>
      </w:r>
      <w:r w:rsidR="0030767E">
        <w:rPr>
          <w:rFonts w:ascii="Times New Roman" w:hAnsi="Times New Roman" w:cs="Times New Roman"/>
          <w:noProof/>
        </w:rPr>
        <w:t>5</w:t>
      </w:r>
      <w:r w:rsidRPr="00B16A83">
        <w:rPr>
          <w:rFonts w:ascii="Times New Roman" w:hAnsi="Times New Roman" w:cs="Times New Roman"/>
          <w:noProof/>
        </w:rPr>
        <w:fldChar w:fldCharType="end"/>
      </w:r>
      <w:r w:rsidRPr="00B16A83">
        <w:rPr>
          <w:rFonts w:ascii="Times New Roman" w:hAnsi="Times New Roman" w:cs="Times New Roman"/>
        </w:rPr>
        <w:t>. Pregled željezničke infrastrukture na području Grada Siska</w:t>
      </w:r>
      <w:bookmarkEnd w:id="70"/>
      <w:bookmarkEnd w:id="71"/>
    </w:p>
    <w:tbl>
      <w:tblPr>
        <w:tblStyle w:val="Reetkatablice"/>
        <w:tblW w:w="0" w:type="auto"/>
        <w:tblLook w:val="04A0" w:firstRow="1" w:lastRow="0" w:firstColumn="1" w:lastColumn="0" w:noHBand="0" w:noVBand="1"/>
      </w:tblPr>
      <w:tblGrid>
        <w:gridCol w:w="1129"/>
        <w:gridCol w:w="3796"/>
        <w:gridCol w:w="2672"/>
        <w:gridCol w:w="1406"/>
      </w:tblGrid>
      <w:tr w:rsidR="00AB0AF7" w:rsidRPr="00AB0AF7" w14:paraId="5C377D51" w14:textId="77777777" w:rsidTr="00AB0AF7">
        <w:tc>
          <w:tcPr>
            <w:tcW w:w="1129" w:type="dxa"/>
            <w:vAlign w:val="center"/>
          </w:tcPr>
          <w:p w14:paraId="53FA8957" w14:textId="1F5E76F8" w:rsidR="00AB0AF7" w:rsidRP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OZNAKA</w:t>
            </w:r>
          </w:p>
        </w:tc>
        <w:tc>
          <w:tcPr>
            <w:tcW w:w="3828" w:type="dxa"/>
            <w:vAlign w:val="center"/>
          </w:tcPr>
          <w:p w14:paraId="4D73ACCA" w14:textId="77777777" w:rsidR="00AB0AF7" w:rsidRP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PUNI NAZIV ŽELJEZNIČKE PRUGE</w:t>
            </w:r>
          </w:p>
        </w:tc>
        <w:tc>
          <w:tcPr>
            <w:tcW w:w="2693" w:type="dxa"/>
            <w:vAlign w:val="center"/>
          </w:tcPr>
          <w:p w14:paraId="69B8A795" w14:textId="77777777" w:rsidR="00AB0AF7" w:rsidRP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VRSTA PRUGE</w:t>
            </w:r>
          </w:p>
        </w:tc>
        <w:tc>
          <w:tcPr>
            <w:tcW w:w="1410" w:type="dxa"/>
            <w:vAlign w:val="center"/>
          </w:tcPr>
          <w:p w14:paraId="461DB553" w14:textId="77777777" w:rsid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DULJINA</w:t>
            </w:r>
          </w:p>
          <w:p w14:paraId="2248C197" w14:textId="188BCBFF" w:rsidR="00AB0AF7" w:rsidRP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(km)</w:t>
            </w:r>
          </w:p>
        </w:tc>
      </w:tr>
      <w:tr w:rsidR="00AB0AF7" w:rsidRPr="00AB0AF7" w14:paraId="509A1DBA" w14:textId="77777777" w:rsidTr="00AB0AF7">
        <w:tc>
          <w:tcPr>
            <w:tcW w:w="1129" w:type="dxa"/>
            <w:vAlign w:val="center"/>
          </w:tcPr>
          <w:p w14:paraId="57CF86DC"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M502</w:t>
            </w:r>
          </w:p>
        </w:tc>
        <w:tc>
          <w:tcPr>
            <w:tcW w:w="3828" w:type="dxa"/>
            <w:vAlign w:val="center"/>
          </w:tcPr>
          <w:p w14:paraId="4F75781E"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Zagreb Glavni kolodvor – Sisak – Novska</w:t>
            </w:r>
          </w:p>
        </w:tc>
        <w:tc>
          <w:tcPr>
            <w:tcW w:w="2693" w:type="dxa"/>
            <w:vAlign w:val="center"/>
          </w:tcPr>
          <w:p w14:paraId="688DFAB3"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pruga za međunarodni promet</w:t>
            </w:r>
          </w:p>
        </w:tc>
        <w:tc>
          <w:tcPr>
            <w:tcW w:w="1410" w:type="dxa"/>
            <w:vAlign w:val="center"/>
          </w:tcPr>
          <w:p w14:paraId="29D7A322"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25,1</w:t>
            </w:r>
          </w:p>
        </w:tc>
      </w:tr>
      <w:tr w:rsidR="00AB0AF7" w:rsidRPr="00AB0AF7" w14:paraId="5D8416AE" w14:textId="77777777" w:rsidTr="00AB0AF7">
        <w:tc>
          <w:tcPr>
            <w:tcW w:w="1129" w:type="dxa"/>
            <w:vAlign w:val="center"/>
          </w:tcPr>
          <w:p w14:paraId="43734242"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L210</w:t>
            </w:r>
          </w:p>
        </w:tc>
        <w:tc>
          <w:tcPr>
            <w:tcW w:w="3828" w:type="dxa"/>
            <w:vAlign w:val="center"/>
          </w:tcPr>
          <w:p w14:paraId="37C1C813" w14:textId="0606D8F2"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Sisak Caprag – Petrinja</w:t>
            </w:r>
          </w:p>
        </w:tc>
        <w:tc>
          <w:tcPr>
            <w:tcW w:w="2693" w:type="dxa"/>
            <w:vAlign w:val="center"/>
          </w:tcPr>
          <w:p w14:paraId="20256289"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pruga za lokalni promet</w:t>
            </w:r>
          </w:p>
        </w:tc>
        <w:tc>
          <w:tcPr>
            <w:tcW w:w="1410" w:type="dxa"/>
            <w:vAlign w:val="center"/>
          </w:tcPr>
          <w:p w14:paraId="5541EF3F"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3,49</w:t>
            </w:r>
          </w:p>
        </w:tc>
      </w:tr>
      <w:tr w:rsidR="00AB0AF7" w:rsidRPr="00AB0AF7" w14:paraId="6343AD2C" w14:textId="77777777" w:rsidTr="00AB0AF7">
        <w:trPr>
          <w:trHeight w:val="302"/>
        </w:trPr>
        <w:tc>
          <w:tcPr>
            <w:tcW w:w="7650" w:type="dxa"/>
            <w:gridSpan w:val="3"/>
            <w:vAlign w:val="center"/>
          </w:tcPr>
          <w:p w14:paraId="2F670666" w14:textId="77777777" w:rsidR="00AB0AF7" w:rsidRPr="00AB0AF7" w:rsidRDefault="00AB0AF7" w:rsidP="00AB0AF7">
            <w:pPr>
              <w:pStyle w:val="Odlomakpopisa1"/>
              <w:spacing w:after="0"/>
              <w:ind w:left="0"/>
              <w:jc w:val="center"/>
              <w:rPr>
                <w:rFonts w:ascii="Times New Roman" w:hAnsi="Times New Roman"/>
                <w:b/>
                <w:bCs/>
              </w:rPr>
            </w:pPr>
            <w:r w:rsidRPr="00AB0AF7">
              <w:rPr>
                <w:rFonts w:ascii="Times New Roman" w:hAnsi="Times New Roman"/>
                <w:b/>
                <w:bCs/>
              </w:rPr>
              <w:t>UKUPNO</w:t>
            </w:r>
          </w:p>
        </w:tc>
        <w:tc>
          <w:tcPr>
            <w:tcW w:w="1410" w:type="dxa"/>
            <w:vAlign w:val="center"/>
          </w:tcPr>
          <w:p w14:paraId="1E6D5431" w14:textId="77777777" w:rsidR="00AB0AF7" w:rsidRPr="00AB0AF7" w:rsidRDefault="00AB0AF7" w:rsidP="00AB0AF7">
            <w:pPr>
              <w:pStyle w:val="Odlomakpopisa1"/>
              <w:spacing w:after="0"/>
              <w:ind w:left="0"/>
              <w:jc w:val="center"/>
              <w:rPr>
                <w:rFonts w:ascii="Times New Roman" w:hAnsi="Times New Roman"/>
              </w:rPr>
            </w:pPr>
            <w:r w:rsidRPr="00AB0AF7">
              <w:rPr>
                <w:rFonts w:ascii="Times New Roman" w:hAnsi="Times New Roman"/>
              </w:rPr>
              <w:t>28,59</w:t>
            </w:r>
          </w:p>
        </w:tc>
      </w:tr>
    </w:tbl>
    <w:p w14:paraId="365754DD" w14:textId="77777777" w:rsidR="00AB0AF7" w:rsidRPr="00AB0AF7" w:rsidRDefault="00AB0AF7" w:rsidP="00AB0AF7">
      <w:pPr>
        <w:pStyle w:val="Odlomakpopisa1"/>
        <w:jc w:val="center"/>
        <w:rPr>
          <w:rFonts w:ascii="Times New Roman" w:hAnsi="Times New Roman"/>
          <w:sz w:val="20"/>
          <w:szCs w:val="20"/>
        </w:rPr>
      </w:pPr>
      <w:r w:rsidRPr="00AB0AF7">
        <w:rPr>
          <w:rFonts w:ascii="Times New Roman" w:hAnsi="Times New Roman"/>
          <w:sz w:val="20"/>
          <w:szCs w:val="20"/>
        </w:rPr>
        <w:t>Izvor: HŽ Infrastruktura d.d.</w:t>
      </w:r>
    </w:p>
    <w:p w14:paraId="7195AF27" w14:textId="1C47C253" w:rsidR="00AB0AF7" w:rsidRPr="00AB0AF7" w:rsidRDefault="00AB0AF7" w:rsidP="00AB0AF7">
      <w:pPr>
        <w:pStyle w:val="Odlomakpopisa"/>
        <w:rPr>
          <w:lang w:eastAsia="hr-HR"/>
        </w:rPr>
      </w:pPr>
      <w:r w:rsidRPr="00AB0AF7">
        <w:rPr>
          <w:lang w:eastAsia="hr-HR"/>
        </w:rPr>
        <w:t>Pruga za lokalni promet L210  Sisak Caprag – Petrinja trenutno je izvan funkcije.</w:t>
      </w:r>
    </w:p>
    <w:p w14:paraId="507072F7" w14:textId="581B476C" w:rsidR="001E6F40" w:rsidRPr="00AB0AF7" w:rsidRDefault="001E6F40" w:rsidP="001E6F40">
      <w:pPr>
        <w:pStyle w:val="Opisslike"/>
        <w:keepNext/>
        <w:spacing w:line="276" w:lineRule="auto"/>
        <w:rPr>
          <w:rFonts w:ascii="Times New Roman" w:hAnsi="Times New Roman" w:cs="Times New Roman"/>
        </w:rPr>
      </w:pPr>
      <w:bookmarkStart w:id="72" w:name="_Toc66177197"/>
      <w:bookmarkStart w:id="73" w:name="_Toc88654459"/>
      <w:r w:rsidRPr="00AB0AF7">
        <w:rPr>
          <w:rFonts w:ascii="Times New Roman" w:hAnsi="Times New Roman" w:cs="Times New Roman"/>
        </w:rPr>
        <w:t xml:space="preserve">Tablica </w:t>
      </w:r>
      <w:r w:rsidR="00947C55" w:rsidRPr="00AB0AF7">
        <w:rPr>
          <w:rFonts w:ascii="Times New Roman" w:hAnsi="Times New Roman" w:cs="Times New Roman"/>
        </w:rPr>
        <w:fldChar w:fldCharType="begin"/>
      </w:r>
      <w:r w:rsidR="00947C55" w:rsidRPr="00AB0AF7">
        <w:rPr>
          <w:rFonts w:ascii="Times New Roman" w:hAnsi="Times New Roman" w:cs="Times New Roman"/>
        </w:rPr>
        <w:instrText xml:space="preserve"> SEQ Tablica \* ARABIC </w:instrText>
      </w:r>
      <w:r w:rsidR="00947C55" w:rsidRPr="00AB0AF7">
        <w:rPr>
          <w:rFonts w:ascii="Times New Roman" w:hAnsi="Times New Roman" w:cs="Times New Roman"/>
        </w:rPr>
        <w:fldChar w:fldCharType="separate"/>
      </w:r>
      <w:r w:rsidR="0030767E">
        <w:rPr>
          <w:rFonts w:ascii="Times New Roman" w:hAnsi="Times New Roman" w:cs="Times New Roman"/>
          <w:noProof/>
        </w:rPr>
        <w:t>6</w:t>
      </w:r>
      <w:r w:rsidR="00947C55" w:rsidRPr="00AB0AF7">
        <w:rPr>
          <w:rFonts w:ascii="Times New Roman" w:hAnsi="Times New Roman" w:cs="Times New Roman"/>
          <w:noProof/>
        </w:rPr>
        <w:fldChar w:fldCharType="end"/>
      </w:r>
      <w:r w:rsidRPr="00AB0AF7">
        <w:rPr>
          <w:rFonts w:ascii="Times New Roman" w:hAnsi="Times New Roman" w:cs="Times New Roman"/>
        </w:rPr>
        <w:t>. Mreža željezničke infrastrukture</w:t>
      </w:r>
      <w:bookmarkEnd w:id="72"/>
      <w:bookmarkEnd w:id="73"/>
    </w:p>
    <w:tbl>
      <w:tblPr>
        <w:tblStyle w:val="Reetkatablice"/>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126"/>
        <w:gridCol w:w="3644"/>
        <w:gridCol w:w="2597"/>
        <w:gridCol w:w="1410"/>
      </w:tblGrid>
      <w:tr w:rsidR="00AB0AF7" w:rsidRPr="00AB0AF7" w14:paraId="77349008" w14:textId="77777777" w:rsidTr="00AB0AF7">
        <w:tc>
          <w:tcPr>
            <w:tcW w:w="1126" w:type="dxa"/>
            <w:vAlign w:val="center"/>
          </w:tcPr>
          <w:p w14:paraId="3E69AC3D" w14:textId="420EB843" w:rsidR="00AB0AF7" w:rsidRPr="00AB0AF7" w:rsidRDefault="00AB0AF7" w:rsidP="00AB0AF7">
            <w:pPr>
              <w:jc w:val="center"/>
              <w:rPr>
                <w:rFonts w:ascii="Times New Roman" w:hAnsi="Times New Roman"/>
                <w:b/>
                <w:bCs/>
              </w:rPr>
            </w:pPr>
            <w:r w:rsidRPr="00AB0AF7">
              <w:rPr>
                <w:rFonts w:ascii="Times New Roman" w:hAnsi="Times New Roman"/>
                <w:b/>
                <w:bCs/>
              </w:rPr>
              <w:t>OZNAKA</w:t>
            </w:r>
          </w:p>
        </w:tc>
        <w:tc>
          <w:tcPr>
            <w:tcW w:w="3644" w:type="dxa"/>
            <w:vAlign w:val="center"/>
          </w:tcPr>
          <w:p w14:paraId="7701634B" w14:textId="77777777" w:rsidR="00AB0AF7" w:rsidRPr="00AB0AF7" w:rsidRDefault="00AB0AF7" w:rsidP="00AB0AF7">
            <w:pPr>
              <w:jc w:val="center"/>
              <w:rPr>
                <w:rFonts w:ascii="Times New Roman" w:hAnsi="Times New Roman"/>
                <w:b/>
                <w:bCs/>
              </w:rPr>
            </w:pPr>
            <w:r w:rsidRPr="00AB0AF7">
              <w:rPr>
                <w:rFonts w:ascii="Times New Roman" w:hAnsi="Times New Roman"/>
                <w:b/>
                <w:bCs/>
              </w:rPr>
              <w:t>NAZIV SLUŽBENOG MJESTA</w:t>
            </w:r>
          </w:p>
        </w:tc>
        <w:tc>
          <w:tcPr>
            <w:tcW w:w="2597" w:type="dxa"/>
            <w:vAlign w:val="center"/>
          </w:tcPr>
          <w:p w14:paraId="0B4B2ADC" w14:textId="77777777" w:rsidR="00AB0AF7" w:rsidRPr="00AB0AF7" w:rsidRDefault="00AB0AF7" w:rsidP="00AB0AF7">
            <w:pPr>
              <w:jc w:val="center"/>
              <w:rPr>
                <w:rFonts w:ascii="Times New Roman" w:hAnsi="Times New Roman"/>
                <w:b/>
                <w:bCs/>
              </w:rPr>
            </w:pPr>
            <w:r w:rsidRPr="00AB0AF7">
              <w:rPr>
                <w:rFonts w:ascii="Times New Roman" w:hAnsi="Times New Roman"/>
                <w:b/>
                <w:bCs/>
              </w:rPr>
              <w:t>STATUS SLUŽBENOG MJESTA</w:t>
            </w:r>
          </w:p>
        </w:tc>
        <w:tc>
          <w:tcPr>
            <w:tcW w:w="1410" w:type="dxa"/>
            <w:vAlign w:val="center"/>
          </w:tcPr>
          <w:p w14:paraId="5DB80214" w14:textId="77777777" w:rsidR="00AB0AF7" w:rsidRPr="00AB0AF7" w:rsidRDefault="00AB0AF7" w:rsidP="00AB0AF7">
            <w:pPr>
              <w:jc w:val="center"/>
              <w:rPr>
                <w:rFonts w:ascii="Times New Roman" w:hAnsi="Times New Roman"/>
                <w:b/>
                <w:bCs/>
              </w:rPr>
            </w:pPr>
            <w:r w:rsidRPr="00AB0AF7">
              <w:rPr>
                <w:rFonts w:ascii="Times New Roman" w:hAnsi="Times New Roman"/>
                <w:b/>
                <w:bCs/>
              </w:rPr>
              <w:t>NADZORNI KOLODVOR</w:t>
            </w:r>
          </w:p>
        </w:tc>
      </w:tr>
      <w:tr w:rsidR="00AB0AF7" w:rsidRPr="00AB0AF7" w14:paraId="70D43080" w14:textId="77777777" w:rsidTr="00AB0AF7">
        <w:tc>
          <w:tcPr>
            <w:tcW w:w="1126" w:type="dxa"/>
            <w:vAlign w:val="center"/>
          </w:tcPr>
          <w:p w14:paraId="368669C9" w14:textId="77777777" w:rsidR="00AB0AF7" w:rsidRPr="00AB0AF7" w:rsidRDefault="00AB0AF7" w:rsidP="00AB0AF7">
            <w:pPr>
              <w:jc w:val="center"/>
              <w:rPr>
                <w:rFonts w:ascii="Times New Roman" w:hAnsi="Times New Roman"/>
              </w:rPr>
            </w:pPr>
            <w:r w:rsidRPr="00AB0AF7">
              <w:rPr>
                <w:rFonts w:ascii="Times New Roman" w:hAnsi="Times New Roman"/>
              </w:rPr>
              <w:t>M502</w:t>
            </w:r>
          </w:p>
        </w:tc>
        <w:tc>
          <w:tcPr>
            <w:tcW w:w="3644" w:type="dxa"/>
            <w:vAlign w:val="center"/>
          </w:tcPr>
          <w:p w14:paraId="5D9506A1" w14:textId="77777777" w:rsidR="00AB0AF7" w:rsidRPr="00AB0AF7" w:rsidRDefault="00AB0AF7" w:rsidP="00AB0AF7">
            <w:pPr>
              <w:jc w:val="center"/>
              <w:rPr>
                <w:rFonts w:ascii="Times New Roman" w:hAnsi="Times New Roman"/>
              </w:rPr>
            </w:pPr>
            <w:r w:rsidRPr="00AB0AF7">
              <w:rPr>
                <w:rFonts w:ascii="Times New Roman" w:hAnsi="Times New Roman"/>
              </w:rPr>
              <w:t>Zagreb Glavni kolodvor – Sisak – Novska</w:t>
            </w:r>
          </w:p>
        </w:tc>
        <w:tc>
          <w:tcPr>
            <w:tcW w:w="4007" w:type="dxa"/>
            <w:gridSpan w:val="2"/>
            <w:vAlign w:val="center"/>
          </w:tcPr>
          <w:p w14:paraId="392C3AAF" w14:textId="77777777" w:rsidR="00AB0AF7" w:rsidRPr="00AB0AF7" w:rsidRDefault="00AB0AF7" w:rsidP="00AB0AF7">
            <w:pPr>
              <w:jc w:val="center"/>
              <w:rPr>
                <w:rFonts w:ascii="Times New Roman" w:hAnsi="Times New Roman"/>
              </w:rPr>
            </w:pPr>
          </w:p>
        </w:tc>
      </w:tr>
      <w:tr w:rsidR="00AB0AF7" w:rsidRPr="00AB0AF7" w14:paraId="56FFBEC5" w14:textId="77777777" w:rsidTr="00AB0AF7">
        <w:tc>
          <w:tcPr>
            <w:tcW w:w="1126" w:type="dxa"/>
            <w:vMerge w:val="restart"/>
            <w:vAlign w:val="center"/>
          </w:tcPr>
          <w:p w14:paraId="1755920B" w14:textId="77777777" w:rsidR="00AB0AF7" w:rsidRPr="00AB0AF7" w:rsidRDefault="00AB0AF7" w:rsidP="00AB0AF7">
            <w:pPr>
              <w:jc w:val="center"/>
              <w:rPr>
                <w:rFonts w:ascii="Times New Roman" w:hAnsi="Times New Roman"/>
              </w:rPr>
            </w:pPr>
          </w:p>
        </w:tc>
        <w:tc>
          <w:tcPr>
            <w:tcW w:w="3644" w:type="dxa"/>
            <w:vAlign w:val="center"/>
          </w:tcPr>
          <w:p w14:paraId="48D06711" w14:textId="49BFB4E9" w:rsidR="00AB0AF7" w:rsidRPr="00AB0AF7" w:rsidRDefault="00AB0AF7" w:rsidP="00AB0AF7">
            <w:pPr>
              <w:jc w:val="center"/>
              <w:rPr>
                <w:rFonts w:ascii="Times New Roman" w:hAnsi="Times New Roman"/>
              </w:rPr>
            </w:pPr>
            <w:r w:rsidRPr="00AB0AF7">
              <w:rPr>
                <w:rFonts w:ascii="Times New Roman" w:hAnsi="Times New Roman"/>
              </w:rPr>
              <w:t>Greda</w:t>
            </w:r>
          </w:p>
        </w:tc>
        <w:tc>
          <w:tcPr>
            <w:tcW w:w="2597" w:type="dxa"/>
            <w:vAlign w:val="center"/>
          </w:tcPr>
          <w:p w14:paraId="7E0EE46B" w14:textId="77777777" w:rsidR="00AB0AF7" w:rsidRPr="00AB0AF7" w:rsidRDefault="00AB0AF7" w:rsidP="00AB0AF7">
            <w:pPr>
              <w:jc w:val="center"/>
              <w:rPr>
                <w:rFonts w:ascii="Times New Roman" w:hAnsi="Times New Roman"/>
              </w:rPr>
            </w:pPr>
            <w:r w:rsidRPr="00AB0AF7">
              <w:rPr>
                <w:rFonts w:ascii="Times New Roman" w:hAnsi="Times New Roman"/>
              </w:rPr>
              <w:t>kolodvor</w:t>
            </w:r>
          </w:p>
        </w:tc>
        <w:tc>
          <w:tcPr>
            <w:tcW w:w="1410" w:type="dxa"/>
            <w:vAlign w:val="center"/>
          </w:tcPr>
          <w:p w14:paraId="1C5DD6A2" w14:textId="77777777" w:rsidR="00AB0AF7" w:rsidRPr="00AB0AF7" w:rsidRDefault="00AB0AF7" w:rsidP="00AB0AF7">
            <w:pPr>
              <w:jc w:val="center"/>
              <w:rPr>
                <w:rFonts w:ascii="Times New Roman" w:hAnsi="Times New Roman"/>
              </w:rPr>
            </w:pPr>
          </w:p>
        </w:tc>
      </w:tr>
      <w:tr w:rsidR="00AB0AF7" w:rsidRPr="00AB0AF7" w14:paraId="22E9C4BA" w14:textId="77777777" w:rsidTr="00AB0AF7">
        <w:tc>
          <w:tcPr>
            <w:tcW w:w="1126" w:type="dxa"/>
            <w:vMerge/>
            <w:vAlign w:val="center"/>
          </w:tcPr>
          <w:p w14:paraId="2C467511" w14:textId="77777777" w:rsidR="00AB0AF7" w:rsidRPr="00AB0AF7" w:rsidRDefault="00AB0AF7" w:rsidP="00AB0AF7">
            <w:pPr>
              <w:jc w:val="center"/>
              <w:rPr>
                <w:rFonts w:ascii="Times New Roman" w:hAnsi="Times New Roman"/>
              </w:rPr>
            </w:pPr>
          </w:p>
        </w:tc>
        <w:tc>
          <w:tcPr>
            <w:tcW w:w="3644" w:type="dxa"/>
            <w:vAlign w:val="center"/>
          </w:tcPr>
          <w:p w14:paraId="2605DD6D" w14:textId="77777777" w:rsidR="00AB0AF7" w:rsidRPr="00AB0AF7" w:rsidRDefault="00AB0AF7" w:rsidP="00AB0AF7">
            <w:pPr>
              <w:jc w:val="center"/>
              <w:rPr>
                <w:rFonts w:ascii="Times New Roman" w:hAnsi="Times New Roman"/>
              </w:rPr>
            </w:pPr>
            <w:r w:rsidRPr="00AB0AF7">
              <w:rPr>
                <w:rFonts w:ascii="Times New Roman" w:hAnsi="Times New Roman"/>
              </w:rPr>
              <w:t>Stupno</w:t>
            </w:r>
          </w:p>
        </w:tc>
        <w:tc>
          <w:tcPr>
            <w:tcW w:w="2597" w:type="dxa"/>
            <w:vAlign w:val="center"/>
          </w:tcPr>
          <w:p w14:paraId="4A0C66AE" w14:textId="77777777" w:rsidR="00AB0AF7" w:rsidRPr="00AB0AF7" w:rsidRDefault="00AB0AF7" w:rsidP="00AB0AF7">
            <w:pPr>
              <w:jc w:val="center"/>
              <w:rPr>
                <w:rFonts w:ascii="Times New Roman" w:hAnsi="Times New Roman"/>
              </w:rPr>
            </w:pPr>
            <w:r w:rsidRPr="00AB0AF7">
              <w:rPr>
                <w:rFonts w:ascii="Times New Roman" w:hAnsi="Times New Roman"/>
              </w:rPr>
              <w:t>stajalište</w:t>
            </w:r>
          </w:p>
        </w:tc>
        <w:tc>
          <w:tcPr>
            <w:tcW w:w="1410" w:type="dxa"/>
            <w:vAlign w:val="center"/>
          </w:tcPr>
          <w:p w14:paraId="58CBF102" w14:textId="77777777" w:rsidR="00AB0AF7" w:rsidRPr="00AB0AF7" w:rsidRDefault="00AB0AF7" w:rsidP="00AB0AF7">
            <w:pPr>
              <w:jc w:val="center"/>
              <w:rPr>
                <w:rFonts w:ascii="Times New Roman" w:hAnsi="Times New Roman"/>
              </w:rPr>
            </w:pPr>
            <w:r w:rsidRPr="00AB0AF7">
              <w:rPr>
                <w:rFonts w:ascii="Times New Roman" w:hAnsi="Times New Roman"/>
              </w:rPr>
              <w:t>Sisak</w:t>
            </w:r>
          </w:p>
        </w:tc>
      </w:tr>
      <w:tr w:rsidR="00AB0AF7" w:rsidRPr="00AB0AF7" w14:paraId="4D2A5B99" w14:textId="77777777" w:rsidTr="00AB0AF7">
        <w:tc>
          <w:tcPr>
            <w:tcW w:w="1126" w:type="dxa"/>
            <w:vMerge/>
            <w:vAlign w:val="center"/>
          </w:tcPr>
          <w:p w14:paraId="7D2CD5BB" w14:textId="77777777" w:rsidR="00AB0AF7" w:rsidRPr="00AB0AF7" w:rsidRDefault="00AB0AF7" w:rsidP="00AB0AF7">
            <w:pPr>
              <w:jc w:val="center"/>
              <w:rPr>
                <w:rFonts w:ascii="Times New Roman" w:hAnsi="Times New Roman"/>
              </w:rPr>
            </w:pPr>
          </w:p>
        </w:tc>
        <w:tc>
          <w:tcPr>
            <w:tcW w:w="3644" w:type="dxa"/>
            <w:vAlign w:val="center"/>
          </w:tcPr>
          <w:p w14:paraId="3C104FAF" w14:textId="77777777" w:rsidR="00AB0AF7" w:rsidRPr="00AB0AF7" w:rsidRDefault="00AB0AF7" w:rsidP="00AB0AF7">
            <w:pPr>
              <w:jc w:val="center"/>
              <w:rPr>
                <w:rFonts w:ascii="Times New Roman" w:hAnsi="Times New Roman"/>
              </w:rPr>
            </w:pPr>
            <w:r w:rsidRPr="00AB0AF7">
              <w:rPr>
                <w:rFonts w:ascii="Times New Roman" w:hAnsi="Times New Roman"/>
              </w:rPr>
              <w:t>Sisak</w:t>
            </w:r>
          </w:p>
        </w:tc>
        <w:tc>
          <w:tcPr>
            <w:tcW w:w="2597" w:type="dxa"/>
            <w:vAlign w:val="center"/>
          </w:tcPr>
          <w:p w14:paraId="58CDC404" w14:textId="77777777" w:rsidR="00AB0AF7" w:rsidRPr="00AB0AF7" w:rsidRDefault="00AB0AF7" w:rsidP="00AB0AF7">
            <w:pPr>
              <w:jc w:val="center"/>
              <w:rPr>
                <w:rFonts w:ascii="Times New Roman" w:hAnsi="Times New Roman"/>
              </w:rPr>
            </w:pPr>
            <w:r w:rsidRPr="00AB0AF7">
              <w:rPr>
                <w:rFonts w:ascii="Times New Roman" w:hAnsi="Times New Roman"/>
              </w:rPr>
              <w:t>kolodvor</w:t>
            </w:r>
          </w:p>
        </w:tc>
        <w:tc>
          <w:tcPr>
            <w:tcW w:w="1410" w:type="dxa"/>
            <w:vAlign w:val="center"/>
          </w:tcPr>
          <w:p w14:paraId="68E5A651" w14:textId="77777777" w:rsidR="00AB0AF7" w:rsidRPr="00AB0AF7" w:rsidRDefault="00AB0AF7" w:rsidP="00AB0AF7">
            <w:pPr>
              <w:jc w:val="center"/>
              <w:rPr>
                <w:rFonts w:ascii="Times New Roman" w:hAnsi="Times New Roman"/>
              </w:rPr>
            </w:pPr>
          </w:p>
        </w:tc>
      </w:tr>
      <w:tr w:rsidR="00AB0AF7" w:rsidRPr="00AB0AF7" w14:paraId="5E5CF69A" w14:textId="77777777" w:rsidTr="00AB0AF7">
        <w:tc>
          <w:tcPr>
            <w:tcW w:w="1126" w:type="dxa"/>
            <w:vMerge/>
            <w:vAlign w:val="center"/>
          </w:tcPr>
          <w:p w14:paraId="6D08E52E" w14:textId="77777777" w:rsidR="00AB0AF7" w:rsidRPr="00AB0AF7" w:rsidRDefault="00AB0AF7" w:rsidP="00AB0AF7">
            <w:pPr>
              <w:jc w:val="center"/>
              <w:rPr>
                <w:rFonts w:ascii="Times New Roman" w:hAnsi="Times New Roman"/>
              </w:rPr>
            </w:pPr>
          </w:p>
        </w:tc>
        <w:tc>
          <w:tcPr>
            <w:tcW w:w="3644" w:type="dxa"/>
            <w:vAlign w:val="center"/>
          </w:tcPr>
          <w:p w14:paraId="094D056F" w14:textId="77777777" w:rsidR="00AB0AF7" w:rsidRPr="00AB0AF7" w:rsidRDefault="00AB0AF7" w:rsidP="00AB0AF7">
            <w:pPr>
              <w:jc w:val="center"/>
              <w:rPr>
                <w:rFonts w:ascii="Times New Roman" w:hAnsi="Times New Roman"/>
              </w:rPr>
            </w:pPr>
            <w:r w:rsidRPr="00AB0AF7">
              <w:rPr>
                <w:rFonts w:ascii="Times New Roman" w:hAnsi="Times New Roman"/>
              </w:rPr>
              <w:t>Sisak Caprag</w:t>
            </w:r>
          </w:p>
        </w:tc>
        <w:tc>
          <w:tcPr>
            <w:tcW w:w="2597" w:type="dxa"/>
            <w:vAlign w:val="center"/>
          </w:tcPr>
          <w:p w14:paraId="6AD62034" w14:textId="77777777" w:rsidR="00AB0AF7" w:rsidRPr="00AB0AF7" w:rsidRDefault="00AB0AF7" w:rsidP="00AB0AF7">
            <w:pPr>
              <w:jc w:val="center"/>
              <w:rPr>
                <w:rFonts w:ascii="Times New Roman" w:hAnsi="Times New Roman"/>
              </w:rPr>
            </w:pPr>
            <w:r w:rsidRPr="00AB0AF7">
              <w:rPr>
                <w:rFonts w:ascii="Times New Roman" w:hAnsi="Times New Roman"/>
              </w:rPr>
              <w:t>kolodvor</w:t>
            </w:r>
          </w:p>
        </w:tc>
        <w:tc>
          <w:tcPr>
            <w:tcW w:w="1410" w:type="dxa"/>
            <w:vAlign w:val="center"/>
          </w:tcPr>
          <w:p w14:paraId="339E6387" w14:textId="77777777" w:rsidR="00AB0AF7" w:rsidRPr="00AB0AF7" w:rsidRDefault="00AB0AF7" w:rsidP="00AB0AF7">
            <w:pPr>
              <w:jc w:val="center"/>
              <w:rPr>
                <w:rFonts w:ascii="Times New Roman" w:hAnsi="Times New Roman"/>
              </w:rPr>
            </w:pPr>
          </w:p>
        </w:tc>
      </w:tr>
      <w:tr w:rsidR="00AB0AF7" w:rsidRPr="00AB0AF7" w14:paraId="3263B3CE" w14:textId="77777777" w:rsidTr="00AB0AF7">
        <w:tc>
          <w:tcPr>
            <w:tcW w:w="1126" w:type="dxa"/>
            <w:vAlign w:val="center"/>
          </w:tcPr>
          <w:p w14:paraId="2F6D5381" w14:textId="77777777" w:rsidR="00AB0AF7" w:rsidRPr="00AB0AF7" w:rsidRDefault="00AB0AF7" w:rsidP="00AB0AF7">
            <w:pPr>
              <w:jc w:val="center"/>
              <w:rPr>
                <w:rFonts w:ascii="Times New Roman" w:hAnsi="Times New Roman"/>
              </w:rPr>
            </w:pPr>
          </w:p>
        </w:tc>
        <w:tc>
          <w:tcPr>
            <w:tcW w:w="3644" w:type="dxa"/>
            <w:vAlign w:val="center"/>
          </w:tcPr>
          <w:p w14:paraId="10294260" w14:textId="77777777" w:rsidR="00AB0AF7" w:rsidRPr="00AB0AF7" w:rsidRDefault="00AB0AF7" w:rsidP="00AB0AF7">
            <w:pPr>
              <w:jc w:val="center"/>
              <w:rPr>
                <w:rFonts w:ascii="Times New Roman" w:hAnsi="Times New Roman"/>
              </w:rPr>
            </w:pPr>
            <w:r w:rsidRPr="00AB0AF7">
              <w:rPr>
                <w:rFonts w:ascii="Times New Roman" w:hAnsi="Times New Roman"/>
              </w:rPr>
              <w:t>Blinjski kut</w:t>
            </w:r>
          </w:p>
        </w:tc>
        <w:tc>
          <w:tcPr>
            <w:tcW w:w="2597" w:type="dxa"/>
            <w:vAlign w:val="center"/>
          </w:tcPr>
          <w:p w14:paraId="19E40D6E" w14:textId="77777777" w:rsidR="00AB0AF7" w:rsidRPr="00AB0AF7" w:rsidRDefault="00AB0AF7" w:rsidP="00AB0AF7">
            <w:pPr>
              <w:jc w:val="center"/>
              <w:rPr>
                <w:rFonts w:ascii="Times New Roman" w:hAnsi="Times New Roman"/>
              </w:rPr>
            </w:pPr>
            <w:r w:rsidRPr="00AB0AF7">
              <w:rPr>
                <w:rFonts w:ascii="Times New Roman" w:hAnsi="Times New Roman"/>
              </w:rPr>
              <w:t>kolodvor</w:t>
            </w:r>
          </w:p>
        </w:tc>
        <w:tc>
          <w:tcPr>
            <w:tcW w:w="1410" w:type="dxa"/>
            <w:vAlign w:val="center"/>
          </w:tcPr>
          <w:p w14:paraId="5CE40369" w14:textId="77777777" w:rsidR="00AB0AF7" w:rsidRPr="00AB0AF7" w:rsidRDefault="00AB0AF7" w:rsidP="00AB0AF7">
            <w:pPr>
              <w:jc w:val="center"/>
              <w:rPr>
                <w:rFonts w:ascii="Times New Roman" w:hAnsi="Times New Roman"/>
              </w:rPr>
            </w:pPr>
          </w:p>
        </w:tc>
      </w:tr>
      <w:tr w:rsidR="00AB0AF7" w:rsidRPr="00AB0AF7" w14:paraId="76FA7B02" w14:textId="77777777" w:rsidTr="00AB0AF7">
        <w:tc>
          <w:tcPr>
            <w:tcW w:w="1126" w:type="dxa"/>
            <w:vAlign w:val="center"/>
          </w:tcPr>
          <w:p w14:paraId="35F5A573" w14:textId="77777777" w:rsidR="00AB0AF7" w:rsidRPr="00AB0AF7" w:rsidRDefault="00AB0AF7" w:rsidP="00AB0AF7">
            <w:pPr>
              <w:jc w:val="center"/>
              <w:rPr>
                <w:rFonts w:ascii="Times New Roman" w:hAnsi="Times New Roman"/>
              </w:rPr>
            </w:pPr>
            <w:r w:rsidRPr="00AB0AF7">
              <w:rPr>
                <w:rFonts w:ascii="Times New Roman" w:hAnsi="Times New Roman"/>
              </w:rPr>
              <w:t>L210</w:t>
            </w:r>
          </w:p>
        </w:tc>
        <w:tc>
          <w:tcPr>
            <w:tcW w:w="3644" w:type="dxa"/>
            <w:vAlign w:val="center"/>
          </w:tcPr>
          <w:p w14:paraId="2BD90EC9" w14:textId="77777777" w:rsidR="00AB0AF7" w:rsidRPr="00AB0AF7" w:rsidRDefault="00AB0AF7" w:rsidP="00AB0AF7">
            <w:pPr>
              <w:jc w:val="center"/>
              <w:rPr>
                <w:rFonts w:ascii="Times New Roman" w:hAnsi="Times New Roman"/>
              </w:rPr>
            </w:pPr>
            <w:r w:rsidRPr="00AB0AF7">
              <w:rPr>
                <w:rFonts w:ascii="Times New Roman" w:hAnsi="Times New Roman"/>
              </w:rPr>
              <w:t>Sisak Caprag – Petrinja</w:t>
            </w:r>
          </w:p>
        </w:tc>
        <w:tc>
          <w:tcPr>
            <w:tcW w:w="4007" w:type="dxa"/>
            <w:gridSpan w:val="2"/>
            <w:vAlign w:val="center"/>
          </w:tcPr>
          <w:p w14:paraId="4118FEF9" w14:textId="77777777" w:rsidR="00AB0AF7" w:rsidRPr="00AB0AF7" w:rsidRDefault="00AB0AF7" w:rsidP="00AB0AF7">
            <w:pPr>
              <w:jc w:val="center"/>
              <w:rPr>
                <w:rFonts w:ascii="Times New Roman" w:hAnsi="Times New Roman"/>
              </w:rPr>
            </w:pPr>
          </w:p>
        </w:tc>
      </w:tr>
      <w:tr w:rsidR="00AB0AF7" w:rsidRPr="00AB0AF7" w14:paraId="0533877A" w14:textId="77777777" w:rsidTr="00AB0AF7">
        <w:tc>
          <w:tcPr>
            <w:tcW w:w="1126" w:type="dxa"/>
            <w:vAlign w:val="center"/>
          </w:tcPr>
          <w:p w14:paraId="024DF2CB" w14:textId="77777777" w:rsidR="00AB0AF7" w:rsidRPr="00AB0AF7" w:rsidRDefault="00AB0AF7" w:rsidP="00AB0AF7">
            <w:pPr>
              <w:jc w:val="center"/>
              <w:rPr>
                <w:rFonts w:ascii="Times New Roman" w:hAnsi="Times New Roman"/>
              </w:rPr>
            </w:pPr>
          </w:p>
        </w:tc>
        <w:tc>
          <w:tcPr>
            <w:tcW w:w="3644" w:type="dxa"/>
            <w:vAlign w:val="center"/>
          </w:tcPr>
          <w:p w14:paraId="0367FAFD" w14:textId="77777777" w:rsidR="00AB0AF7" w:rsidRPr="00AB0AF7" w:rsidRDefault="00AB0AF7" w:rsidP="00AB0AF7">
            <w:pPr>
              <w:jc w:val="center"/>
              <w:rPr>
                <w:rFonts w:ascii="Times New Roman" w:hAnsi="Times New Roman"/>
              </w:rPr>
            </w:pPr>
            <w:r w:rsidRPr="00AB0AF7">
              <w:rPr>
                <w:rFonts w:ascii="Times New Roman" w:hAnsi="Times New Roman"/>
              </w:rPr>
              <w:t>Sisak Caprag</w:t>
            </w:r>
          </w:p>
        </w:tc>
        <w:tc>
          <w:tcPr>
            <w:tcW w:w="2597" w:type="dxa"/>
            <w:vAlign w:val="center"/>
          </w:tcPr>
          <w:p w14:paraId="471479F4" w14:textId="77777777" w:rsidR="00AB0AF7" w:rsidRPr="00AB0AF7" w:rsidRDefault="00AB0AF7" w:rsidP="00AB0AF7">
            <w:pPr>
              <w:jc w:val="center"/>
              <w:rPr>
                <w:rFonts w:ascii="Times New Roman" w:hAnsi="Times New Roman"/>
              </w:rPr>
            </w:pPr>
            <w:r w:rsidRPr="00AB0AF7">
              <w:rPr>
                <w:rFonts w:ascii="Times New Roman" w:hAnsi="Times New Roman"/>
              </w:rPr>
              <w:t>kolodvor</w:t>
            </w:r>
          </w:p>
        </w:tc>
        <w:tc>
          <w:tcPr>
            <w:tcW w:w="1410" w:type="dxa"/>
            <w:vAlign w:val="center"/>
          </w:tcPr>
          <w:p w14:paraId="77975F64" w14:textId="77777777" w:rsidR="00AB0AF7" w:rsidRPr="00AB0AF7" w:rsidRDefault="00AB0AF7" w:rsidP="00AB0AF7">
            <w:pPr>
              <w:jc w:val="center"/>
              <w:rPr>
                <w:rFonts w:ascii="Times New Roman" w:hAnsi="Times New Roman"/>
              </w:rPr>
            </w:pPr>
          </w:p>
        </w:tc>
      </w:tr>
    </w:tbl>
    <w:p w14:paraId="6461D775" w14:textId="68ACECE4" w:rsidR="00AB0AF7" w:rsidRDefault="00AB0AF7" w:rsidP="00AB0AF7">
      <w:pPr>
        <w:pStyle w:val="Odlomakpopisa1"/>
        <w:jc w:val="center"/>
        <w:rPr>
          <w:rFonts w:ascii="Times New Roman" w:hAnsi="Times New Roman"/>
          <w:sz w:val="20"/>
          <w:szCs w:val="20"/>
        </w:rPr>
      </w:pPr>
      <w:bookmarkStart w:id="74" w:name="_Toc19619270"/>
      <w:bookmarkStart w:id="75" w:name="_Toc66103529"/>
      <w:r w:rsidRPr="00AB0AF7">
        <w:rPr>
          <w:rFonts w:ascii="Times New Roman" w:hAnsi="Times New Roman"/>
          <w:sz w:val="20"/>
          <w:szCs w:val="20"/>
        </w:rPr>
        <w:t>Izvor: HŽ Infrastruktura d.d.</w:t>
      </w:r>
    </w:p>
    <w:p w14:paraId="4D08D400" w14:textId="3F7263B5" w:rsidR="00AB0AF7" w:rsidRDefault="00AB0AF7" w:rsidP="00AB0AF7">
      <w:pPr>
        <w:pStyle w:val="Naslov4"/>
      </w:pPr>
      <w:bookmarkStart w:id="76" w:name="_Toc88654250"/>
      <w:r>
        <w:t>Riječni promet</w:t>
      </w:r>
      <w:bookmarkEnd w:id="76"/>
    </w:p>
    <w:p w14:paraId="21D5035D" w14:textId="77777777" w:rsidR="00AB0AF7" w:rsidRPr="00AB0AF7" w:rsidRDefault="00AB0AF7" w:rsidP="00AB0AF7">
      <w:pPr>
        <w:suppressAutoHyphens/>
        <w:autoSpaceDN w:val="0"/>
        <w:spacing w:after="120" w:line="276" w:lineRule="auto"/>
        <w:jc w:val="both"/>
        <w:textAlignment w:val="baseline"/>
        <w:rPr>
          <w:rFonts w:ascii="Times New Roman" w:eastAsia="Calibri" w:hAnsi="Times New Roman" w:cs="Times New Roman"/>
          <w:sz w:val="24"/>
          <w:lang w:eastAsia="hr-HR"/>
        </w:rPr>
      </w:pPr>
      <w:r w:rsidRPr="00AB0AF7">
        <w:rPr>
          <w:rFonts w:ascii="Times New Roman" w:eastAsia="Calibri" w:hAnsi="Times New Roman" w:cs="Times New Roman"/>
          <w:sz w:val="24"/>
          <w:lang w:eastAsia="hr-HR"/>
        </w:rPr>
        <w:t xml:space="preserve">Sisak je najzapadnija riječna luka u Hrvatskoj, te najkraći put koji osigurava vezu jadranskim lukama sa zemljama istočne, srednje i sjeverne Europe. Kako Sava nije plovna </w:t>
      </w:r>
      <w:r w:rsidRPr="00AB0AF7">
        <w:rPr>
          <w:rFonts w:ascii="Times New Roman" w:eastAsia="Calibri" w:hAnsi="Times New Roman" w:cs="Times New Roman"/>
          <w:sz w:val="24"/>
          <w:lang w:eastAsia="hr-HR"/>
        </w:rPr>
        <w:lastRenderedPageBreak/>
        <w:t>od Siska prema Zagrebu za veće brodove, teret se dalje otprema željeznicom ili cestom. Količina prevezenog tereta  bilježi trend smanjena, izuzev pretovarene količine sirove nafte.</w:t>
      </w:r>
    </w:p>
    <w:p w14:paraId="03EEDE3B" w14:textId="71E164F3" w:rsidR="00AB0AF7" w:rsidRPr="00AB0AF7" w:rsidRDefault="00AB0AF7" w:rsidP="00AB0AF7">
      <w:pPr>
        <w:suppressAutoHyphens/>
        <w:autoSpaceDN w:val="0"/>
        <w:spacing w:after="120" w:line="276" w:lineRule="auto"/>
        <w:jc w:val="both"/>
        <w:textAlignment w:val="baseline"/>
        <w:rPr>
          <w:rFonts w:ascii="Times New Roman" w:eastAsia="Calibri" w:hAnsi="Times New Roman" w:cs="Times New Roman"/>
          <w:sz w:val="24"/>
          <w:lang w:eastAsia="hr-HR"/>
        </w:rPr>
      </w:pPr>
      <w:r w:rsidRPr="00AB0AF7">
        <w:rPr>
          <w:rFonts w:ascii="Times New Roman" w:eastAsia="Calibri" w:hAnsi="Times New Roman" w:cs="Times New Roman"/>
          <w:bCs/>
          <w:sz w:val="24"/>
          <w:lang w:eastAsia="hr-HR"/>
        </w:rPr>
        <w:t>Luka Sisak</w:t>
      </w:r>
      <w:r w:rsidRPr="00AB0AF7">
        <w:rPr>
          <w:rFonts w:ascii="Times New Roman" w:eastAsia="Calibri" w:hAnsi="Times New Roman" w:cs="Times New Roman"/>
          <w:sz w:val="24"/>
          <w:lang w:eastAsia="hr-HR"/>
        </w:rPr>
        <w:t xml:space="preserve"> ima izrazito povoljan prometno-zemljopisni položaj unutar prometnih koridora Republike Hrvatske i sljedeće prednosti: </w:t>
      </w:r>
    </w:p>
    <w:p w14:paraId="7DD02FEF" w14:textId="77777777" w:rsidR="00AB0AF7" w:rsidRPr="00AB0AF7" w:rsidRDefault="00AB0AF7" w:rsidP="00BC316C">
      <w:pPr>
        <w:numPr>
          <w:ilvl w:val="0"/>
          <w:numId w:val="58"/>
        </w:numPr>
        <w:spacing w:after="0" w:line="276" w:lineRule="auto"/>
        <w:jc w:val="both"/>
        <w:rPr>
          <w:rFonts w:ascii="Times New Roman" w:eastAsia="Calibri" w:hAnsi="Times New Roman" w:cs="Times New Roman"/>
          <w:sz w:val="24"/>
        </w:rPr>
      </w:pPr>
      <w:r w:rsidRPr="00AB0AF7">
        <w:rPr>
          <w:rFonts w:ascii="Times New Roman" w:eastAsia="Calibri" w:hAnsi="Times New Roman" w:cs="Times New Roman"/>
          <w:sz w:val="24"/>
        </w:rPr>
        <w:t xml:space="preserve">od svih hrvatskih riječnih luka najbliža je Jadranu, najvećoj jadranskoj luci Rijeka, </w:t>
      </w:r>
    </w:p>
    <w:p w14:paraId="36CBCE00" w14:textId="77777777" w:rsidR="00AB0AF7" w:rsidRPr="00AB0AF7" w:rsidRDefault="00AB0AF7" w:rsidP="00BC316C">
      <w:pPr>
        <w:numPr>
          <w:ilvl w:val="0"/>
          <w:numId w:val="58"/>
        </w:numPr>
        <w:spacing w:after="0" w:line="276" w:lineRule="auto"/>
        <w:jc w:val="both"/>
        <w:rPr>
          <w:rFonts w:ascii="Times New Roman" w:eastAsia="Calibri" w:hAnsi="Times New Roman" w:cs="Times New Roman"/>
          <w:sz w:val="24"/>
        </w:rPr>
      </w:pPr>
      <w:r w:rsidRPr="00AB0AF7">
        <w:rPr>
          <w:rFonts w:ascii="Times New Roman" w:eastAsia="Calibri" w:hAnsi="Times New Roman" w:cs="Times New Roman"/>
          <w:sz w:val="24"/>
        </w:rPr>
        <w:t xml:space="preserve">u neposrednoj je blizini industrijski najrazvijenijeg dijela Hrvatske, </w:t>
      </w:r>
    </w:p>
    <w:p w14:paraId="43AA9850" w14:textId="77777777" w:rsidR="00AB0AF7" w:rsidRPr="00AB0AF7" w:rsidRDefault="00AB0AF7" w:rsidP="00BC316C">
      <w:pPr>
        <w:numPr>
          <w:ilvl w:val="0"/>
          <w:numId w:val="58"/>
        </w:numPr>
        <w:spacing w:after="0" w:line="276" w:lineRule="auto"/>
        <w:jc w:val="both"/>
        <w:rPr>
          <w:rFonts w:ascii="Times New Roman" w:eastAsia="Calibri" w:hAnsi="Times New Roman" w:cs="Times New Roman"/>
          <w:sz w:val="24"/>
          <w:szCs w:val="24"/>
        </w:rPr>
      </w:pPr>
      <w:r w:rsidRPr="00AB0AF7">
        <w:rPr>
          <w:rFonts w:ascii="Times New Roman" w:eastAsia="Calibri" w:hAnsi="Times New Roman" w:cs="Times New Roman"/>
          <w:sz w:val="24"/>
        </w:rPr>
        <w:t xml:space="preserve">kopnenim vezama dobro je prometno povezana s gradovima Rijekom i Zagrebom. </w:t>
      </w:r>
    </w:p>
    <w:p w14:paraId="02A20564" w14:textId="77777777" w:rsidR="00AB0AF7" w:rsidRPr="00AB0AF7" w:rsidRDefault="00AB0AF7" w:rsidP="00AB0AF7">
      <w:pPr>
        <w:spacing w:before="120" w:after="0" w:line="276" w:lineRule="auto"/>
        <w:jc w:val="both"/>
        <w:rPr>
          <w:rFonts w:ascii="Times New Roman" w:eastAsia="Calibri" w:hAnsi="Times New Roman" w:cs="Times New Roman"/>
          <w:sz w:val="24"/>
          <w:szCs w:val="24"/>
        </w:rPr>
      </w:pPr>
      <w:r w:rsidRPr="00AB0AF7">
        <w:rPr>
          <w:rFonts w:ascii="Times New Roman" w:eastAsia="Calibri" w:hAnsi="Times New Roman" w:cs="Times New Roman"/>
          <w:sz w:val="24"/>
          <w:szCs w:val="24"/>
        </w:rPr>
        <w:t>Lučko područje luke Sisak određeno je Uredbom o određivanju lučkog područja luke Sisak („Narodnim novinama“ broj 108/06).</w:t>
      </w:r>
    </w:p>
    <w:p w14:paraId="46CB52CC" w14:textId="77777777" w:rsidR="00AB0AF7" w:rsidRDefault="00AB0AF7" w:rsidP="00AB0AF7">
      <w:pPr>
        <w:spacing w:before="120" w:after="120" w:line="276" w:lineRule="auto"/>
        <w:jc w:val="both"/>
        <w:rPr>
          <w:rFonts w:ascii="Times New Roman" w:eastAsia="Calibri" w:hAnsi="Times New Roman" w:cs="Times New Roman"/>
          <w:sz w:val="24"/>
          <w:szCs w:val="24"/>
        </w:rPr>
      </w:pPr>
      <w:r w:rsidRPr="00AB0AF7">
        <w:rPr>
          <w:rFonts w:ascii="Times New Roman" w:eastAsia="Calibri" w:hAnsi="Times New Roman" w:cs="Times New Roman"/>
          <w:sz w:val="24"/>
          <w:szCs w:val="24"/>
        </w:rPr>
        <w:t>Luka Sisak dijeli se na 2 bazena:</w:t>
      </w:r>
    </w:p>
    <w:p w14:paraId="787D4321" w14:textId="77777777" w:rsidR="00AB0AF7" w:rsidRPr="00AB0AF7" w:rsidRDefault="00AB0AF7" w:rsidP="00BC316C">
      <w:pPr>
        <w:numPr>
          <w:ilvl w:val="0"/>
          <w:numId w:val="59"/>
        </w:numPr>
        <w:spacing w:after="0" w:line="276" w:lineRule="auto"/>
        <w:contextualSpacing/>
        <w:jc w:val="both"/>
        <w:rPr>
          <w:rFonts w:ascii="Times New Roman" w:eastAsia="Calibri" w:hAnsi="Times New Roman" w:cs="Times New Roman"/>
          <w:bCs/>
          <w:sz w:val="24"/>
          <w:szCs w:val="24"/>
        </w:rPr>
      </w:pPr>
      <w:r w:rsidRPr="00AB0AF7">
        <w:rPr>
          <w:rFonts w:ascii="Times New Roman" w:eastAsia="Calibri" w:hAnsi="Times New Roman" w:cs="Times New Roman"/>
          <w:bCs/>
          <w:sz w:val="24"/>
          <w:szCs w:val="24"/>
        </w:rPr>
        <w:t>Luka Sisak – Bazen Crnac – pretovar sirove nafte i derivata</w:t>
      </w:r>
    </w:p>
    <w:p w14:paraId="78854B5C" w14:textId="77777777" w:rsidR="00AB0AF7" w:rsidRPr="00AB0AF7" w:rsidRDefault="00AB0AF7" w:rsidP="00AB0AF7">
      <w:pPr>
        <w:spacing w:before="120" w:after="120" w:line="276" w:lineRule="auto"/>
        <w:jc w:val="both"/>
        <w:rPr>
          <w:rFonts w:ascii="Times New Roman" w:eastAsia="Calibri" w:hAnsi="Times New Roman" w:cs="Times New Roman"/>
          <w:sz w:val="24"/>
          <w:szCs w:val="24"/>
        </w:rPr>
      </w:pPr>
      <w:r w:rsidRPr="00AB0AF7">
        <w:rPr>
          <w:rFonts w:ascii="Times New Roman" w:eastAsia="Calibri" w:hAnsi="Times New Roman" w:cs="Times New Roman"/>
          <w:bCs/>
          <w:sz w:val="24"/>
          <w:szCs w:val="24"/>
          <w:shd w:val="clear" w:color="auto" w:fill="FFFFFF"/>
        </w:rPr>
        <w:t>Luka Sisak – bazen Crnac</w:t>
      </w:r>
      <w:r w:rsidRPr="00AB0AF7">
        <w:rPr>
          <w:rFonts w:ascii="Times New Roman" w:eastAsia="Calibri" w:hAnsi="Times New Roman" w:cs="Times New Roman"/>
          <w:sz w:val="24"/>
          <w:szCs w:val="24"/>
          <w:shd w:val="clear" w:color="auto" w:fill="FFFFFF"/>
        </w:rPr>
        <w:t> (r.km. 586 + 750 do r.km. 587 + 300) otvorena za javni promet nalazi se na desnoj obali rijeke Save, u naselju Crnac i po svojoj funkciji u osnovi je naftna luka s izrazito industrijskim karakterom budući da je putem cjevovoda povezana u jedinstvenu tehnološku cjelinu Rafinerije nafte u Sisku.</w:t>
      </w:r>
    </w:p>
    <w:p w14:paraId="2CA90AB9" w14:textId="77777777" w:rsidR="00AB0AF7" w:rsidRPr="00AB0AF7" w:rsidRDefault="00AB0AF7" w:rsidP="00BC316C">
      <w:pPr>
        <w:numPr>
          <w:ilvl w:val="0"/>
          <w:numId w:val="59"/>
        </w:numPr>
        <w:suppressAutoHyphens/>
        <w:autoSpaceDN w:val="0"/>
        <w:spacing w:after="120" w:line="276" w:lineRule="auto"/>
        <w:jc w:val="both"/>
        <w:textAlignment w:val="baseline"/>
        <w:rPr>
          <w:rFonts w:ascii="Times New Roman" w:eastAsia="Calibri" w:hAnsi="Times New Roman" w:cs="Times New Roman"/>
          <w:sz w:val="24"/>
          <w:lang w:eastAsia="hr-HR"/>
        </w:rPr>
      </w:pPr>
      <w:r w:rsidRPr="00AB0AF7">
        <w:rPr>
          <w:rFonts w:ascii="Times New Roman" w:eastAsia="Calibri" w:hAnsi="Times New Roman" w:cs="Times New Roman"/>
          <w:sz w:val="24"/>
          <w:lang w:eastAsia="hr-HR"/>
        </w:rPr>
        <w:t>Luka Sisak - Bazen Galdovo - područje brodogradilišnog pristaništa</w:t>
      </w:r>
    </w:p>
    <w:p w14:paraId="6C0D3040" w14:textId="77777777" w:rsidR="00AB0AF7" w:rsidRPr="00AB0AF7" w:rsidRDefault="00AB0AF7" w:rsidP="00AB0AF7">
      <w:pPr>
        <w:spacing w:after="0" w:line="276" w:lineRule="auto"/>
        <w:contextualSpacing/>
        <w:jc w:val="both"/>
        <w:rPr>
          <w:rFonts w:ascii="Times New Roman" w:eastAsia="Calibri" w:hAnsi="Times New Roman" w:cs="Times New Roman"/>
          <w:sz w:val="24"/>
          <w:szCs w:val="24"/>
          <w:shd w:val="clear" w:color="auto" w:fill="FFFFFF"/>
        </w:rPr>
      </w:pPr>
      <w:r w:rsidRPr="00AB0AF7">
        <w:rPr>
          <w:rFonts w:ascii="Times New Roman" w:eastAsia="Calibri" w:hAnsi="Times New Roman" w:cs="Times New Roman"/>
          <w:sz w:val="24"/>
          <w:szCs w:val="24"/>
          <w:shd w:val="clear" w:color="auto" w:fill="FFFFFF"/>
        </w:rPr>
        <w:t>Na rijeci Savi u Sisku izrađeno je brodogradilišno </w:t>
      </w:r>
      <w:r w:rsidRPr="00AB0AF7">
        <w:rPr>
          <w:rFonts w:ascii="Times New Roman" w:eastAsia="Calibri" w:hAnsi="Times New Roman" w:cs="Times New Roman"/>
          <w:bCs/>
          <w:sz w:val="24"/>
          <w:szCs w:val="24"/>
          <w:shd w:val="clear" w:color="auto" w:fill="FFFFFF"/>
        </w:rPr>
        <w:t>pristanište Galdovo</w:t>
      </w:r>
      <w:r w:rsidRPr="00AB0AF7">
        <w:rPr>
          <w:rFonts w:ascii="Times New Roman" w:eastAsia="Calibri" w:hAnsi="Times New Roman" w:cs="Times New Roman"/>
          <w:sz w:val="24"/>
          <w:szCs w:val="24"/>
          <w:shd w:val="clear" w:color="auto" w:fill="FFFFFF"/>
        </w:rPr>
        <w:t>, koje obuhvaća područje od r.km. 593+100 do 593 + 400 na lijevoj obali rijeke Save. Površina Brodogradilišnog pristaništa Galdovo je 11.719 m².</w:t>
      </w:r>
    </w:p>
    <w:p w14:paraId="1629C837" w14:textId="13173B15" w:rsidR="00AB0AF7" w:rsidRPr="00AB0AF7" w:rsidRDefault="00AB0AF7" w:rsidP="00AB0AF7">
      <w:pPr>
        <w:pStyle w:val="Naslov4"/>
      </w:pPr>
      <w:bookmarkStart w:id="77" w:name="_Toc88654251"/>
      <w:r>
        <w:t>Zračni promet</w:t>
      </w:r>
      <w:bookmarkEnd w:id="77"/>
    </w:p>
    <w:p w14:paraId="527DB177" w14:textId="01EDEEA1" w:rsidR="00AB0AF7" w:rsidRDefault="00AB0AF7" w:rsidP="00AB0AF7">
      <w:pPr>
        <w:pStyle w:val="Odlomakpopisa"/>
        <w:rPr>
          <w:lang w:eastAsia="zh-CN"/>
        </w:rPr>
      </w:pPr>
      <w:r w:rsidRPr="00AB0AF7">
        <w:rPr>
          <w:lang w:eastAsia="zh-CN"/>
        </w:rPr>
        <w:t>S obzirom na blizinu zagrebačke zračne luke i njezine dobre prometne (cestovne i željezničke) povezanosti sa Siskom, područje Grada Siska gravitira toj zračnoj luci. Stoga se na širem području Siska ne predviđa izgradnja nove zračne luke. Na području Grada Siska locirano je uzletište kod Šašine Grede predviđeno da se koristi kao športska zračna luka (padobranska škola i trenažni letovi), te za potrebe poljoprivrede.</w:t>
      </w:r>
    </w:p>
    <w:p w14:paraId="3B461F66" w14:textId="30936700" w:rsidR="004D6F4F" w:rsidRPr="002F6490" w:rsidRDefault="004D6F4F" w:rsidP="004D6F4F">
      <w:pPr>
        <w:pStyle w:val="Naslov2"/>
      </w:pPr>
      <w:bookmarkStart w:id="78" w:name="_Toc88654252"/>
      <w:r w:rsidRPr="002F6490">
        <w:t>DRUŠTVENO</w:t>
      </w:r>
      <w:r w:rsidRPr="002F6490">
        <w:sym w:font="Symbol" w:char="F02D"/>
      </w:r>
      <w:r w:rsidRPr="002F6490">
        <w:t>POLITIČKI POKAZATELJI</w:t>
      </w:r>
      <w:bookmarkEnd w:id="74"/>
      <w:bookmarkEnd w:id="75"/>
      <w:bookmarkEnd w:id="78"/>
    </w:p>
    <w:p w14:paraId="0C2F5723" w14:textId="389239EB" w:rsidR="004D6F4F" w:rsidRDefault="004D6F4F" w:rsidP="004D6F4F">
      <w:pPr>
        <w:pStyle w:val="Naslov3"/>
      </w:pPr>
      <w:bookmarkStart w:id="79" w:name="_Toc19619271"/>
      <w:bookmarkStart w:id="80" w:name="_Toc66103530"/>
      <w:bookmarkStart w:id="81" w:name="_Toc88654253"/>
      <w:r>
        <w:t>Sjedišta upravnih tijela</w:t>
      </w:r>
      <w:bookmarkEnd w:id="79"/>
      <w:bookmarkEnd w:id="80"/>
      <w:bookmarkEnd w:id="81"/>
    </w:p>
    <w:p w14:paraId="0B88F2DC" w14:textId="1C8C31C5" w:rsidR="00ED7E48" w:rsidRDefault="004D6F4F" w:rsidP="00AB0AF7">
      <w:pPr>
        <w:pStyle w:val="Odlomakpopisa"/>
        <w:rPr>
          <w:lang w:eastAsia="zh-CN"/>
        </w:rPr>
      </w:pPr>
      <w:r w:rsidRPr="00DB37C8">
        <w:rPr>
          <w:lang w:eastAsia="zh-CN"/>
        </w:rPr>
        <w:t xml:space="preserve">Sjedište </w:t>
      </w:r>
      <w:r w:rsidR="00297A1A">
        <w:rPr>
          <w:lang w:eastAsia="zh-CN"/>
        </w:rPr>
        <w:t>Grada</w:t>
      </w:r>
      <w:r w:rsidR="00AB0AF7">
        <w:rPr>
          <w:lang w:eastAsia="zh-CN"/>
        </w:rPr>
        <w:t xml:space="preserve"> Siska</w:t>
      </w:r>
      <w:r w:rsidR="00ED7E48">
        <w:rPr>
          <w:lang w:eastAsia="zh-CN"/>
        </w:rPr>
        <w:t xml:space="preserve"> </w:t>
      </w:r>
      <w:r w:rsidR="00A92F85">
        <w:rPr>
          <w:lang w:eastAsia="zh-CN"/>
        </w:rPr>
        <w:t xml:space="preserve">nalazi se </w:t>
      </w:r>
      <w:r w:rsidRPr="00DB37C8">
        <w:rPr>
          <w:lang w:eastAsia="zh-CN"/>
        </w:rPr>
        <w:t>na adresi</w:t>
      </w:r>
      <w:r w:rsidR="001E6F40">
        <w:rPr>
          <w:lang w:eastAsia="zh-CN"/>
        </w:rPr>
        <w:t xml:space="preserve"> </w:t>
      </w:r>
      <w:r w:rsidR="00AB0AF7">
        <w:rPr>
          <w:lang w:eastAsia="zh-CN"/>
        </w:rPr>
        <w:t xml:space="preserve">Rimska 26, 44 000 Sisak. </w:t>
      </w:r>
    </w:p>
    <w:p w14:paraId="1DB9B4C2" w14:textId="5A0780C8" w:rsidR="00FA068A" w:rsidRDefault="00FA068A" w:rsidP="00AB0AF7">
      <w:pPr>
        <w:pStyle w:val="Odlomakpopisa"/>
      </w:pPr>
      <w:r>
        <w:t>Za obavljanje poslova iz samoupravnog djelokruga Grada te prenijetih poslova državne uprave ustro</w:t>
      </w:r>
      <w:r w:rsidR="00ED7E48">
        <w:t xml:space="preserve">jena su sljedeća </w:t>
      </w:r>
      <w:r>
        <w:t>upravna tijela:</w:t>
      </w:r>
    </w:p>
    <w:p w14:paraId="38A00B19" w14:textId="54C5B2AC" w:rsidR="0038605E" w:rsidRPr="0038605E" w:rsidRDefault="0038605E" w:rsidP="0038605E">
      <w:pPr>
        <w:pStyle w:val="Odlomakpopisa12"/>
        <w:numPr>
          <w:ilvl w:val="0"/>
          <w:numId w:val="25"/>
        </w:numPr>
        <w:spacing w:after="0"/>
        <w:rPr>
          <w:rFonts w:ascii="Times New Roman" w:hAnsi="Times New Roman"/>
        </w:rPr>
      </w:pPr>
      <w:r w:rsidRPr="0038605E">
        <w:rPr>
          <w:rFonts w:ascii="Times New Roman" w:hAnsi="Times New Roman"/>
        </w:rPr>
        <w:t>Upravni odjel za upravne, imovinsko pravne i opće poslove</w:t>
      </w:r>
      <w:r>
        <w:rPr>
          <w:rFonts w:ascii="Times New Roman" w:hAnsi="Times New Roman"/>
        </w:rPr>
        <w:t>,</w:t>
      </w:r>
    </w:p>
    <w:p w14:paraId="6ED689E8" w14:textId="3F645410" w:rsidR="0038605E" w:rsidRPr="0038605E" w:rsidRDefault="0038605E" w:rsidP="0038605E">
      <w:pPr>
        <w:pStyle w:val="Odlomakpopisa12"/>
        <w:numPr>
          <w:ilvl w:val="0"/>
          <w:numId w:val="25"/>
        </w:numPr>
        <w:spacing w:after="0"/>
        <w:rPr>
          <w:rFonts w:ascii="Times New Roman" w:hAnsi="Times New Roman"/>
        </w:rPr>
      </w:pPr>
      <w:r w:rsidRPr="0038605E">
        <w:rPr>
          <w:rFonts w:ascii="Times New Roman" w:hAnsi="Times New Roman"/>
        </w:rPr>
        <w:t>Upravni odjel za proračun i financije</w:t>
      </w:r>
      <w:r>
        <w:rPr>
          <w:rFonts w:ascii="Times New Roman" w:hAnsi="Times New Roman"/>
        </w:rPr>
        <w:t>,</w:t>
      </w:r>
    </w:p>
    <w:p w14:paraId="37758297" w14:textId="06F9D304" w:rsidR="0038605E" w:rsidRPr="0038605E" w:rsidRDefault="0038605E" w:rsidP="0038605E">
      <w:pPr>
        <w:pStyle w:val="Odlomakpopisa12"/>
        <w:numPr>
          <w:ilvl w:val="0"/>
          <w:numId w:val="25"/>
        </w:numPr>
        <w:spacing w:after="0"/>
        <w:rPr>
          <w:rFonts w:ascii="Times New Roman" w:hAnsi="Times New Roman"/>
        </w:rPr>
      </w:pPr>
      <w:r w:rsidRPr="0038605E">
        <w:rPr>
          <w:rFonts w:ascii="Times New Roman" w:hAnsi="Times New Roman"/>
        </w:rPr>
        <w:t>Upravni odjel za gospodarstvo i komunalni sustav</w:t>
      </w:r>
      <w:r>
        <w:rPr>
          <w:rFonts w:ascii="Times New Roman" w:hAnsi="Times New Roman"/>
        </w:rPr>
        <w:t>,</w:t>
      </w:r>
    </w:p>
    <w:p w14:paraId="321FB7B1" w14:textId="3920F4D4" w:rsidR="0038605E" w:rsidRPr="0038605E" w:rsidRDefault="0038605E" w:rsidP="0038605E">
      <w:pPr>
        <w:pStyle w:val="Odlomakpopisa12"/>
        <w:numPr>
          <w:ilvl w:val="0"/>
          <w:numId w:val="25"/>
        </w:numPr>
        <w:spacing w:after="0"/>
        <w:rPr>
          <w:rFonts w:ascii="Times New Roman" w:hAnsi="Times New Roman"/>
        </w:rPr>
      </w:pPr>
      <w:r w:rsidRPr="0038605E">
        <w:rPr>
          <w:rFonts w:ascii="Times New Roman" w:hAnsi="Times New Roman"/>
        </w:rPr>
        <w:t>Upravni odjel za obrazovanje, kulturu, sport, branitelje i civilno društvo</w:t>
      </w:r>
      <w:r>
        <w:rPr>
          <w:rFonts w:ascii="Times New Roman" w:hAnsi="Times New Roman"/>
        </w:rPr>
        <w:t>,</w:t>
      </w:r>
    </w:p>
    <w:p w14:paraId="05D6DD2B" w14:textId="405D4195" w:rsidR="0038605E" w:rsidRPr="0038605E" w:rsidRDefault="0038605E" w:rsidP="0038605E">
      <w:pPr>
        <w:pStyle w:val="Odlomakpopisa12"/>
        <w:numPr>
          <w:ilvl w:val="0"/>
          <w:numId w:val="25"/>
        </w:numPr>
        <w:rPr>
          <w:rFonts w:ascii="Times New Roman" w:hAnsi="Times New Roman"/>
        </w:rPr>
      </w:pPr>
      <w:r w:rsidRPr="0038605E">
        <w:rPr>
          <w:rFonts w:ascii="Times New Roman" w:hAnsi="Times New Roman"/>
        </w:rPr>
        <w:t>Upravni odjel za prostorno uređenje i zaštitu okoliša</w:t>
      </w:r>
      <w:r>
        <w:rPr>
          <w:rFonts w:ascii="Times New Roman" w:hAnsi="Times New Roman"/>
        </w:rPr>
        <w:t>.</w:t>
      </w:r>
    </w:p>
    <w:p w14:paraId="4B6808B4" w14:textId="6B769AF8" w:rsidR="004F298C" w:rsidRDefault="004F298C" w:rsidP="0038605E">
      <w:pPr>
        <w:pStyle w:val="Odlomakpopisa"/>
      </w:pPr>
      <w:r>
        <w:lastRenderedPageBreak/>
        <w:t>Trgovačka društva</w:t>
      </w:r>
      <w:r w:rsidR="001835D5">
        <w:t xml:space="preserve"> i ustanove</w:t>
      </w:r>
      <w:r>
        <w:t xml:space="preserve"> </w:t>
      </w:r>
      <w:r w:rsidR="00D95B14">
        <w:t>u</w:t>
      </w:r>
      <w:r>
        <w:t xml:space="preserve"> </w:t>
      </w:r>
      <w:r w:rsidR="00D02C3A">
        <w:t>su/</w:t>
      </w:r>
      <w:r>
        <w:t>vlasništvu Grada</w:t>
      </w:r>
      <w:r w:rsidR="00E4415B">
        <w:t xml:space="preserve"> </w:t>
      </w:r>
      <w:r w:rsidR="0038605E">
        <w:t>Siska</w:t>
      </w:r>
      <w:r>
        <w:t xml:space="preserve"> su:</w:t>
      </w:r>
    </w:p>
    <w:p w14:paraId="745C9060" w14:textId="6A0EA9FF" w:rsidR="00842D24" w:rsidRDefault="00842D24" w:rsidP="00BC316C">
      <w:pPr>
        <w:pStyle w:val="Odlomakpopisa"/>
        <w:numPr>
          <w:ilvl w:val="0"/>
          <w:numId w:val="60"/>
        </w:numPr>
        <w:spacing w:after="0"/>
      </w:pPr>
      <w:r>
        <w:t xml:space="preserve">Komunalac Sisak d.o.o., Capraška ulica 8, 44 000 Sisak, </w:t>
      </w:r>
    </w:p>
    <w:p w14:paraId="437FBB22" w14:textId="50F65ABE" w:rsidR="00842D24" w:rsidRDefault="00842D24" w:rsidP="00BC316C">
      <w:pPr>
        <w:pStyle w:val="Odlomakpopisa"/>
        <w:numPr>
          <w:ilvl w:val="0"/>
          <w:numId w:val="60"/>
        </w:numPr>
        <w:spacing w:after="0"/>
      </w:pPr>
      <w:r>
        <w:t>Gospodarenje otpadom Sisak d.o.o., Trg Josipa Mađerića 1,</w:t>
      </w:r>
      <w:r w:rsidRPr="00842D24">
        <w:rPr>
          <w:rFonts w:asciiTheme="minorHAnsi" w:eastAsia="SimSun" w:hAnsiTheme="minorHAnsi" w:cstheme="minorBidi"/>
          <w:sz w:val="22"/>
          <w:lang w:val="hr-HR"/>
        </w:rPr>
        <w:t xml:space="preserve"> </w:t>
      </w:r>
      <w:r w:rsidRPr="00842D24">
        <w:rPr>
          <w:lang w:val="hr-HR"/>
        </w:rPr>
        <w:t>44 000 Sisak,</w:t>
      </w:r>
    </w:p>
    <w:p w14:paraId="402418DA" w14:textId="4FE7E524" w:rsidR="00842D24" w:rsidRDefault="00842D24" w:rsidP="00BC316C">
      <w:pPr>
        <w:pStyle w:val="Odlomakpopisa"/>
        <w:numPr>
          <w:ilvl w:val="0"/>
          <w:numId w:val="60"/>
        </w:numPr>
        <w:spacing w:after="0"/>
      </w:pPr>
      <w:r>
        <w:t>Sisački vodovod d.o.o., Obala Ruđera Boškovića 10,</w:t>
      </w:r>
      <w:r w:rsidRPr="00842D24">
        <w:t xml:space="preserve"> 44 000 Sisak,</w:t>
      </w:r>
    </w:p>
    <w:p w14:paraId="09C8C2E9" w14:textId="0C449DE8" w:rsidR="00842D24" w:rsidRDefault="00842D24" w:rsidP="00BC316C">
      <w:pPr>
        <w:pStyle w:val="Odlomakpopisa"/>
        <w:numPr>
          <w:ilvl w:val="0"/>
          <w:numId w:val="60"/>
        </w:numPr>
        <w:spacing w:after="0"/>
      </w:pPr>
      <w:r>
        <w:t>Gradska tržnica Sisak d.o.o., Trg Josipa Mađerića 1,</w:t>
      </w:r>
      <w:r w:rsidRPr="00842D24">
        <w:t xml:space="preserve"> 44 000 Sisak,</w:t>
      </w:r>
    </w:p>
    <w:p w14:paraId="0E70C45B" w14:textId="5312846B" w:rsidR="00842D24" w:rsidRDefault="00842D24" w:rsidP="00BC316C">
      <w:pPr>
        <w:pStyle w:val="Odlomakpopisa"/>
        <w:numPr>
          <w:ilvl w:val="0"/>
          <w:numId w:val="60"/>
        </w:numPr>
        <w:spacing w:after="0"/>
      </w:pPr>
      <w:r>
        <w:t>Gradska groblja Viktorovac d.o.o., A. Grahovara 2,</w:t>
      </w:r>
      <w:r w:rsidRPr="00842D24">
        <w:t xml:space="preserve"> </w:t>
      </w:r>
      <w:bookmarkStart w:id="82" w:name="_Hlk80877611"/>
      <w:r w:rsidRPr="00842D24">
        <w:t>44 000 Sisak,</w:t>
      </w:r>
      <w:bookmarkEnd w:id="82"/>
    </w:p>
    <w:p w14:paraId="624D860E" w14:textId="1DFFAE66" w:rsidR="00842D24" w:rsidRDefault="00842D24" w:rsidP="00BC316C">
      <w:pPr>
        <w:pStyle w:val="Odlomakpopisa"/>
        <w:numPr>
          <w:ilvl w:val="0"/>
          <w:numId w:val="60"/>
        </w:numPr>
        <w:spacing w:after="0"/>
      </w:pPr>
      <w:r>
        <w:t xml:space="preserve">Autopromet Sisak d.o.o., </w:t>
      </w:r>
      <w:r w:rsidRPr="00842D24">
        <w:t>Zagrebačka 19</w:t>
      </w:r>
      <w:r>
        <w:t>,</w:t>
      </w:r>
      <w:r w:rsidRPr="00842D24">
        <w:t xml:space="preserve"> 44 000 Sisak</w:t>
      </w:r>
      <w:r>
        <w:t>,</w:t>
      </w:r>
    </w:p>
    <w:p w14:paraId="6F8CC4D4" w14:textId="76F9BB12" w:rsidR="00842D24" w:rsidRDefault="00842D24" w:rsidP="00BC316C">
      <w:pPr>
        <w:pStyle w:val="Odlomakpopisa"/>
        <w:numPr>
          <w:ilvl w:val="0"/>
          <w:numId w:val="60"/>
        </w:numPr>
        <w:spacing w:after="0"/>
      </w:pPr>
      <w:r>
        <w:t xml:space="preserve">Narodna knjižnica i čitaonica </w:t>
      </w:r>
      <w:r w:rsidR="004E552E">
        <w:t>“</w:t>
      </w:r>
      <w:r>
        <w:t>Vlado Gotovac Sisak</w:t>
      </w:r>
      <w:r w:rsidR="004E552E">
        <w:t xml:space="preserve">, </w:t>
      </w:r>
      <w:r>
        <w:t xml:space="preserve">Rimska ulica bb, </w:t>
      </w:r>
      <w:r w:rsidR="004E552E" w:rsidRPr="004E552E">
        <w:t>44 000 Sisak,</w:t>
      </w:r>
    </w:p>
    <w:p w14:paraId="39DFBD52" w14:textId="77777777" w:rsidR="004E552E" w:rsidRDefault="00842D24" w:rsidP="00BC316C">
      <w:pPr>
        <w:pStyle w:val="Odlomakpopisa"/>
        <w:numPr>
          <w:ilvl w:val="0"/>
          <w:numId w:val="60"/>
        </w:numPr>
        <w:spacing w:after="0"/>
      </w:pPr>
      <w:r>
        <w:t xml:space="preserve">Dom kulture Kristalna kocka </w:t>
      </w:r>
      <w:r w:rsidR="004E552E">
        <w:t xml:space="preserve">Vedrine, </w:t>
      </w:r>
      <w:r>
        <w:t xml:space="preserve">Šetalište Vladimira Nazora 12, </w:t>
      </w:r>
      <w:r w:rsidR="004E552E" w:rsidRPr="004E552E">
        <w:t>44 000 Sisak,</w:t>
      </w:r>
    </w:p>
    <w:p w14:paraId="4C062F35" w14:textId="77777777" w:rsidR="004E552E" w:rsidRDefault="00842D24" w:rsidP="00BC316C">
      <w:pPr>
        <w:pStyle w:val="Odlomakpopisa"/>
        <w:numPr>
          <w:ilvl w:val="0"/>
          <w:numId w:val="60"/>
        </w:numPr>
        <w:spacing w:after="0"/>
      </w:pPr>
      <w:r>
        <w:t>Gradska galerija Striegl</w:t>
      </w:r>
      <w:r w:rsidR="004E552E">
        <w:t xml:space="preserve">, </w:t>
      </w:r>
      <w:r>
        <w:t xml:space="preserve">Rimska 11, </w:t>
      </w:r>
      <w:r w:rsidR="004E552E" w:rsidRPr="004E552E">
        <w:t>44 000 Sisak,</w:t>
      </w:r>
    </w:p>
    <w:p w14:paraId="1D6C6202" w14:textId="77777777" w:rsidR="004E552E" w:rsidRDefault="00842D24" w:rsidP="00BC316C">
      <w:pPr>
        <w:pStyle w:val="Odlomakpopisa"/>
        <w:numPr>
          <w:ilvl w:val="0"/>
          <w:numId w:val="60"/>
        </w:numPr>
        <w:spacing w:after="0"/>
      </w:pPr>
      <w:r>
        <w:t>Gradski muzej Sisak</w:t>
      </w:r>
      <w:r w:rsidR="004E552E">
        <w:t xml:space="preserve">, Kralja </w:t>
      </w:r>
      <w:r>
        <w:t xml:space="preserve">Tomislava 10, </w:t>
      </w:r>
      <w:r w:rsidR="004E552E" w:rsidRPr="004E552E">
        <w:t>44 000 Sisak,</w:t>
      </w:r>
    </w:p>
    <w:p w14:paraId="060E2337" w14:textId="17EE0EA9" w:rsidR="004E552E" w:rsidRDefault="00842D24" w:rsidP="00BC316C">
      <w:pPr>
        <w:pStyle w:val="Odlomakpopisa"/>
        <w:numPr>
          <w:ilvl w:val="0"/>
          <w:numId w:val="60"/>
        </w:numPr>
        <w:spacing w:after="0"/>
      </w:pPr>
      <w:r>
        <w:t>Športsko rekreacijski centar Sisak</w:t>
      </w:r>
      <w:r w:rsidR="004E552E">
        <w:t xml:space="preserve">, </w:t>
      </w:r>
      <w:r>
        <w:t>Trg grada Heidenheima 1,</w:t>
      </w:r>
      <w:r w:rsidR="004E552E" w:rsidRPr="004E552E">
        <w:t xml:space="preserve"> 44 000 Sisak,</w:t>
      </w:r>
    </w:p>
    <w:p w14:paraId="764A6658" w14:textId="35391ABD" w:rsidR="00842D24" w:rsidRDefault="00842D24" w:rsidP="00BC316C">
      <w:pPr>
        <w:pStyle w:val="Odlomakpopisa"/>
        <w:numPr>
          <w:ilvl w:val="0"/>
          <w:numId w:val="60"/>
        </w:numPr>
        <w:spacing w:after="0"/>
      </w:pPr>
      <w:r>
        <w:t>Dječji vrtić Sisak Novi</w:t>
      </w:r>
      <w:r w:rsidR="004E552E">
        <w:t xml:space="preserve">, </w:t>
      </w:r>
      <w:r>
        <w:t xml:space="preserve">Hrvatskog narodnog preporoda 33, </w:t>
      </w:r>
      <w:r w:rsidR="004E552E" w:rsidRPr="004E552E">
        <w:t>44 000 Sisak,</w:t>
      </w:r>
    </w:p>
    <w:p w14:paraId="74D238F9" w14:textId="520E2060" w:rsidR="00842D24" w:rsidRDefault="00842D24" w:rsidP="00BC316C">
      <w:pPr>
        <w:pStyle w:val="Odlomakpopisa"/>
        <w:numPr>
          <w:ilvl w:val="0"/>
          <w:numId w:val="60"/>
        </w:numPr>
      </w:pPr>
      <w:r>
        <w:t>Dječji vrtić Sisak Stari</w:t>
      </w:r>
      <w:r w:rsidR="004E552E">
        <w:t xml:space="preserve">, </w:t>
      </w:r>
      <w:r>
        <w:t xml:space="preserve">Oktavijana Augusta 1, </w:t>
      </w:r>
      <w:r w:rsidR="004E552E" w:rsidRPr="004E552E">
        <w:t>44 000 Sisak</w:t>
      </w:r>
      <w:r w:rsidR="004E552E">
        <w:t>.</w:t>
      </w:r>
    </w:p>
    <w:p w14:paraId="1EACE28D" w14:textId="12D220EB" w:rsidR="007B259B" w:rsidRDefault="007B259B" w:rsidP="001C06BD">
      <w:pPr>
        <w:pStyle w:val="Odlomakpopisa"/>
      </w:pPr>
      <w:r w:rsidRPr="001C06BD">
        <w:t>Ostala tijela javne vlasti na području Grada Siska su:</w:t>
      </w:r>
    </w:p>
    <w:p w14:paraId="22458A79" w14:textId="0B5A0016" w:rsidR="001C06BD" w:rsidRDefault="001C06BD" w:rsidP="00BC316C">
      <w:pPr>
        <w:pStyle w:val="Odlomakpopisa"/>
        <w:numPr>
          <w:ilvl w:val="0"/>
          <w:numId w:val="61"/>
        </w:numPr>
        <w:spacing w:after="0"/>
      </w:pPr>
      <w:r>
        <w:t xml:space="preserve">Sisačko-moslavačka županija, </w:t>
      </w:r>
      <w:r w:rsidRPr="001C06BD">
        <w:t xml:space="preserve">Stjepana i Antuna Radića 36, </w:t>
      </w:r>
      <w:r>
        <w:t xml:space="preserve">44 000 </w:t>
      </w:r>
      <w:r w:rsidRPr="001C06BD">
        <w:t>Sisak</w:t>
      </w:r>
      <w:r>
        <w:t>,</w:t>
      </w:r>
    </w:p>
    <w:p w14:paraId="300F3ECB" w14:textId="61482D39" w:rsidR="001C06BD" w:rsidRDefault="001C06BD" w:rsidP="00BC316C">
      <w:pPr>
        <w:pStyle w:val="Odlomakpopisa"/>
        <w:numPr>
          <w:ilvl w:val="0"/>
          <w:numId w:val="61"/>
        </w:numPr>
        <w:spacing w:after="0"/>
      </w:pPr>
      <w:r w:rsidRPr="001C06BD">
        <w:t>SI-MO-RA d.o.o. razvojna agencija Sisačko-moslavačke županije</w:t>
      </w:r>
      <w:r>
        <w:t xml:space="preserve">, Rimska ulica 28, 44 000 Sisak, </w:t>
      </w:r>
    </w:p>
    <w:p w14:paraId="2AE9111A" w14:textId="77777777" w:rsidR="001C06BD" w:rsidRDefault="001C06BD" w:rsidP="00BC316C">
      <w:pPr>
        <w:pStyle w:val="Odlomakpopisa"/>
        <w:numPr>
          <w:ilvl w:val="0"/>
          <w:numId w:val="61"/>
        </w:numPr>
        <w:spacing w:after="0"/>
      </w:pPr>
      <w:r w:rsidRPr="001C06BD">
        <w:t>Državni arhiv u Sisku</w:t>
      </w:r>
      <w:r>
        <w:t>, Frankopanska ulica 21, 44 000 Sisak,</w:t>
      </w:r>
    </w:p>
    <w:p w14:paraId="4B0EBF2A" w14:textId="191CC3C7" w:rsidR="001C06BD" w:rsidRPr="00180920" w:rsidRDefault="001C06BD" w:rsidP="00BC316C">
      <w:pPr>
        <w:pStyle w:val="Odlomakpopisa"/>
        <w:numPr>
          <w:ilvl w:val="0"/>
          <w:numId w:val="61"/>
        </w:numPr>
        <w:spacing w:after="0"/>
      </w:pPr>
      <w:r w:rsidRPr="001C06BD">
        <w:t>Županijska uprava za ceste Sisačko-moslavačke županije</w:t>
      </w:r>
      <w:r>
        <w:t xml:space="preserve">, </w:t>
      </w:r>
      <w:r w:rsidRPr="001C06BD">
        <w:t>Antuna Cuvaja 16, 44</w:t>
      </w:r>
      <w:r>
        <w:t xml:space="preserve"> </w:t>
      </w:r>
      <w:r w:rsidRPr="001C06BD">
        <w:t xml:space="preserve">000 </w:t>
      </w:r>
      <w:r w:rsidRPr="00180920">
        <w:t>Sisak,</w:t>
      </w:r>
    </w:p>
    <w:p w14:paraId="7F8F79EA" w14:textId="59F81F60" w:rsidR="00A661D3" w:rsidRPr="00180920" w:rsidRDefault="00A661D3" w:rsidP="00BC316C">
      <w:pPr>
        <w:pStyle w:val="Odlomakpopisa"/>
        <w:numPr>
          <w:ilvl w:val="0"/>
          <w:numId w:val="61"/>
        </w:numPr>
        <w:spacing w:after="0"/>
      </w:pPr>
      <w:r w:rsidRPr="00180920">
        <w:t>Županijski sud u Sisku,</w:t>
      </w:r>
      <w:r w:rsidR="00180920" w:rsidRPr="00180920">
        <w:t xml:space="preserve"> Trg Ljudevita Posavskog 5, 44 000 Sisak,</w:t>
      </w:r>
    </w:p>
    <w:p w14:paraId="3B2C12A5" w14:textId="694D2992" w:rsidR="00A661D3" w:rsidRPr="00180920" w:rsidRDefault="00A661D3" w:rsidP="00BC316C">
      <w:pPr>
        <w:pStyle w:val="Odlomakpopisa"/>
        <w:numPr>
          <w:ilvl w:val="0"/>
          <w:numId w:val="61"/>
        </w:numPr>
        <w:spacing w:after="0"/>
      </w:pPr>
      <w:r w:rsidRPr="00180920">
        <w:t xml:space="preserve">Općinski sud u Sisku, </w:t>
      </w:r>
      <w:r w:rsidR="00180920" w:rsidRPr="00180920">
        <w:t>Trg Ljudevita Posavskog 5, 44 000 Sisak,</w:t>
      </w:r>
    </w:p>
    <w:p w14:paraId="3EE1DC32" w14:textId="0F1ED65E" w:rsidR="00A661D3" w:rsidRPr="00180920" w:rsidRDefault="00A661D3" w:rsidP="00BC316C">
      <w:pPr>
        <w:pStyle w:val="Odlomakpopisa"/>
        <w:numPr>
          <w:ilvl w:val="0"/>
          <w:numId w:val="61"/>
        </w:numPr>
        <w:spacing w:after="0"/>
      </w:pPr>
      <w:r w:rsidRPr="00180920">
        <w:t xml:space="preserve">Županijsko državno odvjetništvo, </w:t>
      </w:r>
      <w:r w:rsidR="00180920" w:rsidRPr="00180920">
        <w:t>Ferde Hefelea 57 (obilaznica), 44 000 Sisak</w:t>
      </w:r>
    </w:p>
    <w:p w14:paraId="6F99B3E7" w14:textId="531CD9B2" w:rsidR="00A661D3" w:rsidRPr="00180920" w:rsidRDefault="00A661D3" w:rsidP="00BC316C">
      <w:pPr>
        <w:pStyle w:val="Odlomakpopisa"/>
        <w:numPr>
          <w:ilvl w:val="0"/>
          <w:numId w:val="61"/>
        </w:numPr>
        <w:spacing w:after="0"/>
      </w:pPr>
      <w:r w:rsidRPr="00180920">
        <w:t xml:space="preserve">Općinsko državno odvjetništvo u Sisku, </w:t>
      </w:r>
      <w:r w:rsidR="00180920" w:rsidRPr="00180920">
        <w:t>Ferde Hefelea 57 (obilaznica), 44 000 Sisak.</w:t>
      </w:r>
    </w:p>
    <w:p w14:paraId="3FD283A8" w14:textId="47FF08D5" w:rsidR="004962DA" w:rsidRPr="00EB6D36" w:rsidRDefault="004962DA" w:rsidP="004962DA">
      <w:pPr>
        <w:pStyle w:val="Naslov3"/>
      </w:pPr>
      <w:bookmarkStart w:id="83" w:name="_Ref12031162"/>
      <w:bookmarkStart w:id="84" w:name="_Toc19619272"/>
      <w:bookmarkStart w:id="85" w:name="_Toc66103531"/>
      <w:bookmarkStart w:id="86" w:name="_Toc88654254"/>
      <w:r w:rsidRPr="00EB6D36">
        <w:t>Zdravstvene ustanove</w:t>
      </w:r>
      <w:bookmarkEnd w:id="83"/>
      <w:bookmarkEnd w:id="84"/>
      <w:bookmarkEnd w:id="85"/>
      <w:bookmarkEnd w:id="86"/>
      <w:r w:rsidRPr="00EB6D36">
        <w:t xml:space="preserve"> </w:t>
      </w:r>
    </w:p>
    <w:p w14:paraId="4C75C51C" w14:textId="43928FB4" w:rsidR="00732045" w:rsidRDefault="00732045" w:rsidP="007B259B">
      <w:pPr>
        <w:pStyle w:val="Odlomakpopisa"/>
        <w:rPr>
          <w:lang w:eastAsia="zh-CN"/>
        </w:rPr>
      </w:pPr>
      <w:r w:rsidRPr="00FC0D2F">
        <w:rPr>
          <w:lang w:eastAsia="zh-CN"/>
        </w:rPr>
        <w:t xml:space="preserve">Na području Grada </w:t>
      </w:r>
      <w:r w:rsidR="007B259B">
        <w:rPr>
          <w:lang w:eastAsia="zh-CN"/>
        </w:rPr>
        <w:t>Siska</w:t>
      </w:r>
      <w:r w:rsidR="00790BA5">
        <w:rPr>
          <w:lang w:eastAsia="zh-CN"/>
        </w:rPr>
        <w:t xml:space="preserve"> </w:t>
      </w:r>
      <w:r w:rsidRPr="00FC0D2F">
        <w:rPr>
          <w:lang w:eastAsia="zh-CN"/>
        </w:rPr>
        <w:t xml:space="preserve">registrirano je ukupno </w:t>
      </w:r>
      <w:r w:rsidR="007B259B">
        <w:rPr>
          <w:lang w:eastAsia="zh-CN"/>
        </w:rPr>
        <w:t>43.241</w:t>
      </w:r>
      <w:r w:rsidRPr="00FC0D2F">
        <w:rPr>
          <w:lang w:eastAsia="zh-CN"/>
        </w:rPr>
        <w:t xml:space="preserve"> zdravstveno osiguranih osoba.</w:t>
      </w:r>
      <w:r w:rsidRPr="00FC0D2F">
        <w:rPr>
          <w:rStyle w:val="Referencafusnote"/>
          <w:szCs w:val="24"/>
          <w:lang w:eastAsia="zh-CN"/>
        </w:rPr>
        <w:footnoteReference w:id="1"/>
      </w:r>
      <w:r w:rsidRPr="00150536">
        <w:rPr>
          <w:lang w:eastAsia="zh-CN"/>
        </w:rPr>
        <w:t xml:space="preserve"> </w:t>
      </w:r>
    </w:p>
    <w:p w14:paraId="7684A2BD" w14:textId="4E997522" w:rsidR="005F07C6" w:rsidRDefault="007B259B" w:rsidP="005F07C6">
      <w:pPr>
        <w:pStyle w:val="Odlomakpopisa"/>
        <w:rPr>
          <w:lang w:eastAsia="zh-CN"/>
        </w:rPr>
      </w:pPr>
      <w:r w:rsidRPr="005F07C6">
        <w:rPr>
          <w:lang w:eastAsia="zh-CN"/>
        </w:rPr>
        <w:t xml:space="preserve">Primarna i sekundarna zdravstvena zaštita na području Grada Siska se pacijentima pruža preko sljedećih ustanova: </w:t>
      </w:r>
      <w:r w:rsidR="005F07C6" w:rsidRPr="005F07C6">
        <w:rPr>
          <w:lang w:eastAsia="zh-CN"/>
        </w:rPr>
        <w:t xml:space="preserve">Opće bolnica “Dr. Ivo Pedišić”, Zavoda za javno zdravstvo Sisačko-moslavačke županije, Zavoda za hitnu medicine Sisačko-moslavačke županije, </w:t>
      </w:r>
      <w:r w:rsidRPr="005F07C6">
        <w:rPr>
          <w:lang w:eastAsia="zh-CN"/>
        </w:rPr>
        <w:t>Dom</w:t>
      </w:r>
      <w:r w:rsidR="001C06BD">
        <w:rPr>
          <w:lang w:eastAsia="zh-CN"/>
        </w:rPr>
        <w:t xml:space="preserve">a </w:t>
      </w:r>
      <w:r w:rsidRPr="005F07C6">
        <w:rPr>
          <w:lang w:eastAsia="zh-CN"/>
        </w:rPr>
        <w:t xml:space="preserve">zdravlja Sisak, </w:t>
      </w:r>
      <w:r w:rsidR="005F07C6" w:rsidRPr="005F07C6">
        <w:rPr>
          <w:lang w:eastAsia="zh-CN"/>
        </w:rPr>
        <w:t>Gradskih ljekarni Sisak, te raznih privatnih ustanova, poliklinika, ordinacija i ljekarni.</w:t>
      </w:r>
      <w:r w:rsidR="005F07C6">
        <w:rPr>
          <w:lang w:eastAsia="zh-CN"/>
        </w:rPr>
        <w:t xml:space="preserve"> </w:t>
      </w:r>
    </w:p>
    <w:p w14:paraId="349548E4" w14:textId="734959E8" w:rsidR="00A13D7E" w:rsidRDefault="00A13D7E" w:rsidP="00A13D7E">
      <w:pPr>
        <w:pStyle w:val="Odlomakpopisa"/>
        <w:rPr>
          <w:lang w:eastAsia="zh-CN"/>
        </w:rPr>
      </w:pPr>
      <w:r w:rsidRPr="00A13D7E">
        <w:rPr>
          <w:lang w:eastAsia="zh-CN"/>
        </w:rPr>
        <w:t xml:space="preserve">Opća bolnica „Dr. Ivo Pedišić“ obavlja poslove iz svoje djelatnosti u zdravstvenim ustrojstvenim jedinicama, i to u okviru službe za interne bolesti (obuhvaća odjele za kardiologiju, pojačanu internističku skrb s koronarnom jedinicom, gastroenterologiju, endokrinologiju, nefrologiju i hematologiju, pulmologiju i produženo liječenje s palijativnom skrbi, infektologiju, dijalizu te hitnu internističku ordinaciju), službe za </w:t>
      </w:r>
      <w:r w:rsidRPr="00A13D7E">
        <w:rPr>
          <w:lang w:eastAsia="zh-CN"/>
        </w:rPr>
        <w:lastRenderedPageBreak/>
        <w:t>kirurgiju (obuhvaća odjele za traumatologiju i ortopediju, abdominalnu i opću kirurgiju, vaskularnu kirurgiju, dječju i plastičnu kirurgiju, urologiju, operacije te kiruršku polikliniku s hitnom kirurškom ambulantom), službe za ginekologiju i opstetriciju (obuhvaća odjele za babinjače i novorođenčad s rađaonicom, opću ginekologiju, patologiju trudnoće te polikliniku s hitnom ginekološkom ambulantom), te u okviru samostalnih odjela za neurologiju, pedijatriju, oftalmologiju i optometriju, otorinolaringologiju i oralnu kirurgiju, anesteziologiju, reanimatologiju i intenzivnu medicinu, psihijatriju, dermatologiju i venerologiju, fizikalnu medicinu i rehabilitaciju, radiologiju, medicinsku biokemiju i laboratorijsku medicinu, transfuzijsku medicinu, patologiju i cito</w:t>
      </w:r>
      <w:r w:rsidR="007D2AB2">
        <w:rPr>
          <w:lang w:eastAsia="zh-CN"/>
        </w:rPr>
        <w:t>l</w:t>
      </w:r>
      <w:r w:rsidRPr="00A13D7E">
        <w:rPr>
          <w:lang w:eastAsia="zh-CN"/>
        </w:rPr>
        <w:t>ogiju, centralnu sterilizaciju, nadzor intrahospitalnih infekcija i čistoće i bolničku ljekarnu. Nezdravstvene ustrojstvene jedinice obuhvaćaju odjel za pravne i kadrovske poslove, odjel za ekonomsko-financijske poslove te odjel tehničkih, uslužnih, informatičkih poslova i zaštite na radu, u okviru kojih su ustrojeni odsjeci prema vrsti poslova. Jedinicama rukovode pročelnici službi, odnosno voditelji odjela i odsjeka.</w:t>
      </w:r>
      <w:r w:rsidRPr="00A13D7E">
        <w:t xml:space="preserve"> </w:t>
      </w:r>
      <w:r w:rsidR="00836284" w:rsidRPr="00836284">
        <w:t xml:space="preserve">Opća bolnica „Dr. Ivo Pedišić“ djeluje na </w:t>
      </w:r>
      <w:r w:rsidR="00836284">
        <w:t>2</w:t>
      </w:r>
      <w:r w:rsidR="00836284" w:rsidRPr="00836284">
        <w:t xml:space="preserve"> lokacije u Sisku: J.J. Strossmayera 59 i Nikole Tesle 13</w:t>
      </w:r>
      <w:r w:rsidR="00836284">
        <w:t>.</w:t>
      </w:r>
    </w:p>
    <w:p w14:paraId="1C69DA15" w14:textId="600B186F" w:rsidR="0048467F" w:rsidRDefault="000A5B84" w:rsidP="000A5B84">
      <w:pPr>
        <w:pStyle w:val="Odlomakpopisa"/>
        <w:rPr>
          <w:lang w:eastAsia="zh-CN"/>
        </w:rPr>
      </w:pPr>
      <w:r>
        <w:rPr>
          <w:lang w:eastAsia="zh-CN"/>
        </w:rPr>
        <w:t xml:space="preserve">Zavod za javno zdravstvo Sisačko-moslavačke županije sastoji se od sljedećih organizacijskih jedinica: Službe za </w:t>
      </w:r>
      <w:r w:rsidR="00976AB3">
        <w:rPr>
          <w:lang w:eastAsia="zh-CN"/>
        </w:rPr>
        <w:t>ep</w:t>
      </w:r>
      <w:r>
        <w:rPr>
          <w:lang w:eastAsia="zh-CN"/>
        </w:rPr>
        <w:t>idemiologiju, Službe za medicinsku mikrobiologiju i parazitologiju, Službe za školsku i sveučilišnu medicinu, Službe za zdravstvenu ekologiju te Službe za f</w:t>
      </w:r>
      <w:r w:rsidR="007D2AB2">
        <w:rPr>
          <w:lang w:eastAsia="zh-CN"/>
        </w:rPr>
        <w:t>i</w:t>
      </w:r>
      <w:r>
        <w:rPr>
          <w:lang w:eastAsia="zh-CN"/>
        </w:rPr>
        <w:t>nancijske, kadrovske i opće poslove.</w:t>
      </w:r>
    </w:p>
    <w:p w14:paraId="66A0AAC3" w14:textId="39F46993" w:rsidR="0048467F" w:rsidRDefault="000A5B84" w:rsidP="00976AB3">
      <w:pPr>
        <w:pStyle w:val="Odlomakpopisa"/>
        <w:rPr>
          <w:lang w:eastAsia="zh-CN"/>
        </w:rPr>
      </w:pPr>
      <w:r>
        <w:rPr>
          <w:lang w:eastAsia="zh-CN"/>
        </w:rPr>
        <w:t>Zavod za hi</w:t>
      </w:r>
      <w:r w:rsidR="00976AB3">
        <w:rPr>
          <w:lang w:eastAsia="zh-CN"/>
        </w:rPr>
        <w:t>t</w:t>
      </w:r>
      <w:r>
        <w:rPr>
          <w:lang w:eastAsia="zh-CN"/>
        </w:rPr>
        <w:t>nu medicinu Sisačko-moslavačke županije</w:t>
      </w:r>
      <w:r w:rsidR="00976AB3" w:rsidRPr="00976AB3">
        <w:rPr>
          <w:lang w:eastAsia="zh-CN"/>
        </w:rPr>
        <w:t xml:space="preserve"> obavlja djelatnost hitne medicine i sanitetskog prijevoza</w:t>
      </w:r>
      <w:r w:rsidR="00976AB3">
        <w:rPr>
          <w:lang w:eastAsia="zh-CN"/>
        </w:rPr>
        <w:t>.</w:t>
      </w:r>
    </w:p>
    <w:p w14:paraId="63DA48C9" w14:textId="39A8BB3E" w:rsidR="0023165D" w:rsidRPr="0023165D" w:rsidRDefault="00F60DE4" w:rsidP="0023165D">
      <w:pPr>
        <w:pStyle w:val="Odlomakpopisa"/>
        <w:rPr>
          <w:lang w:eastAsia="zh-CN"/>
        </w:rPr>
      </w:pPr>
      <w:r w:rsidRPr="0023165D">
        <w:rPr>
          <w:lang w:eastAsia="zh-CN"/>
        </w:rPr>
        <w:t xml:space="preserve">Dom zdravlja </w:t>
      </w:r>
      <w:r w:rsidR="0023165D" w:rsidRPr="0023165D">
        <w:rPr>
          <w:lang w:eastAsia="zh-CN"/>
        </w:rPr>
        <w:t>Sisak obavlja djelatnosti primarne zdravstvene zaštite osiguranih osoba iz osnovnog zdravstvenog osiguranja te organizira i provodi određene vrste izvanbolničke specijalističko-konzilijarne zdravstvene zaštite. Osnovne djelatnosti Doma zdravlja Sisak su: opća/obiteljska medicina, zdrav</w:t>
      </w:r>
      <w:r w:rsidR="007D2AB2">
        <w:rPr>
          <w:lang w:eastAsia="zh-CN"/>
        </w:rPr>
        <w:t>stvena</w:t>
      </w:r>
      <w:r w:rsidR="0023165D" w:rsidRPr="0023165D">
        <w:rPr>
          <w:lang w:eastAsia="zh-CN"/>
        </w:rPr>
        <w:t xml:space="preserve"> zaštita predškolske djece, zdravstvena zaštita žena, dentalna zdravstvena zaštita, patronažna zdravstvena zaštita, medicinsko biokemijska dijagnostika, specijalističko-konzilijarna zdravstvena zaštite – dentalna protetika, RTG zubi, oralna kirurgija, palijativna zdravstvena skrb.</w:t>
      </w:r>
    </w:p>
    <w:p w14:paraId="23589B13" w14:textId="2FF950F9" w:rsidR="00A25761" w:rsidRPr="00A25761" w:rsidRDefault="00A25761" w:rsidP="00A25761">
      <w:pPr>
        <w:pStyle w:val="Odlomakpopisa"/>
      </w:pPr>
      <w:r w:rsidRPr="00A25761">
        <w:t>Ljekarnička ustanova Gradske ljekarne Sisak pruža opskrbu lijekovima i medicinskim proizvodima, homeopatskim pripravcima, dječjom hranom, dijetetskim i kozmetičkim proizvodima, te drugim medicinskim pomagalima. Lj</w:t>
      </w:r>
      <w:r w:rsidR="0023165D" w:rsidRPr="00A25761">
        <w:t xml:space="preserve">ekarnička ustanova broji 8 ljekarničkih jedinica od kojih se 4 jedinice nalaze u </w:t>
      </w:r>
      <w:r w:rsidRPr="00A25761">
        <w:t xml:space="preserve">Gradu </w:t>
      </w:r>
      <w:r w:rsidR="0023165D" w:rsidRPr="00A25761">
        <w:t>Sisku</w:t>
      </w:r>
      <w:r w:rsidRPr="00A25761">
        <w:t>.</w:t>
      </w:r>
    </w:p>
    <w:p w14:paraId="1285EBBA" w14:textId="2F7B4242" w:rsidR="004962DA" w:rsidRDefault="004962DA" w:rsidP="004962DA">
      <w:pPr>
        <w:pStyle w:val="Naslov3"/>
      </w:pPr>
      <w:bookmarkStart w:id="87" w:name="_Toc19619273"/>
      <w:bookmarkStart w:id="88" w:name="_Toc66103532"/>
      <w:bookmarkStart w:id="89" w:name="_Toc88654255"/>
      <w:r>
        <w:t>Odgojno</w:t>
      </w:r>
      <w:r>
        <w:sym w:font="Symbol" w:char="F02D"/>
      </w:r>
      <w:r>
        <w:t>obrazovne ustanove</w:t>
      </w:r>
      <w:bookmarkEnd w:id="87"/>
      <w:bookmarkEnd w:id="88"/>
      <w:bookmarkEnd w:id="89"/>
    </w:p>
    <w:p w14:paraId="40B7E033" w14:textId="77777777" w:rsidR="004962DA" w:rsidRPr="004962DA" w:rsidRDefault="00244E30" w:rsidP="00244E30">
      <w:pPr>
        <w:pStyle w:val="Naslov4"/>
      </w:pPr>
      <w:bookmarkStart w:id="90" w:name="_Toc66103533"/>
      <w:bookmarkStart w:id="91" w:name="_Toc88654256"/>
      <w:r w:rsidRPr="004962DA">
        <w:t>Predškolski odgoj</w:t>
      </w:r>
      <w:bookmarkEnd w:id="90"/>
      <w:bookmarkEnd w:id="91"/>
      <w:r w:rsidRPr="004962DA">
        <w:t xml:space="preserve"> </w:t>
      </w:r>
    </w:p>
    <w:p w14:paraId="41A02A6C" w14:textId="77777777" w:rsidR="009C6110" w:rsidRDefault="009C6110" w:rsidP="007B259B">
      <w:pPr>
        <w:pStyle w:val="Odlomakpopisa"/>
        <w:rPr>
          <w:lang w:eastAsia="zh-CN"/>
        </w:rPr>
      </w:pPr>
      <w:r w:rsidRPr="009C6110">
        <w:rPr>
          <w:lang w:eastAsia="zh-CN"/>
        </w:rPr>
        <w:t xml:space="preserve">Društvena briga o djeci predškolske dobi ostvaruje se u predškolskim ustanovama koje pružaju usluge njege, odgoja, prehrane i zaštite djece do njihova polaska u osnovnu školu. </w:t>
      </w:r>
    </w:p>
    <w:p w14:paraId="32E95F09" w14:textId="4B79E84F" w:rsidR="00A02CED" w:rsidRDefault="00A02CED" w:rsidP="007B259B">
      <w:pPr>
        <w:pStyle w:val="Odlomakpopisa"/>
        <w:rPr>
          <w:lang w:eastAsia="zh-CN"/>
        </w:rPr>
      </w:pPr>
      <w:r w:rsidRPr="00A02CED">
        <w:rPr>
          <w:lang w:eastAsia="zh-CN"/>
        </w:rPr>
        <w:t>Predškolski odgoj i obrazovanje na području Grada</w:t>
      </w:r>
      <w:r w:rsidR="007B259B">
        <w:rPr>
          <w:lang w:eastAsia="zh-CN"/>
        </w:rPr>
        <w:t xml:space="preserve"> Siska</w:t>
      </w:r>
      <w:r w:rsidRPr="00A02CED">
        <w:rPr>
          <w:lang w:eastAsia="zh-CN"/>
        </w:rPr>
        <w:t xml:space="preserve"> provod</w:t>
      </w:r>
      <w:r w:rsidR="0055296C">
        <w:rPr>
          <w:lang w:eastAsia="zh-CN"/>
        </w:rPr>
        <w:t xml:space="preserve">e: </w:t>
      </w:r>
    </w:p>
    <w:p w14:paraId="56DC89F1" w14:textId="06B4E4D6" w:rsidR="0055296C" w:rsidRPr="0055296C" w:rsidRDefault="0055296C" w:rsidP="006D6082">
      <w:pPr>
        <w:pStyle w:val="Odlomakpopisa"/>
        <w:numPr>
          <w:ilvl w:val="0"/>
          <w:numId w:val="26"/>
        </w:numPr>
        <w:rPr>
          <w:szCs w:val="24"/>
          <w:lang w:eastAsia="zh-CN"/>
        </w:rPr>
      </w:pPr>
      <w:r w:rsidRPr="0055296C">
        <w:rPr>
          <w:szCs w:val="24"/>
          <w:lang w:eastAsia="zh-CN"/>
        </w:rPr>
        <w:t xml:space="preserve">Dječji vrtić </w:t>
      </w:r>
      <w:r>
        <w:rPr>
          <w:szCs w:val="24"/>
          <w:lang w:eastAsia="zh-CN"/>
        </w:rPr>
        <w:t>“</w:t>
      </w:r>
      <w:r w:rsidR="004B237D">
        <w:rPr>
          <w:szCs w:val="24"/>
          <w:lang w:eastAsia="zh-CN"/>
        </w:rPr>
        <w:t>Sisak Stari</w:t>
      </w:r>
      <w:r>
        <w:rPr>
          <w:szCs w:val="24"/>
          <w:lang w:eastAsia="zh-CN"/>
        </w:rPr>
        <w:t>”</w:t>
      </w:r>
      <w:r w:rsidRPr="0055296C">
        <w:rPr>
          <w:szCs w:val="24"/>
          <w:lang w:eastAsia="zh-CN"/>
        </w:rPr>
        <w:t xml:space="preserve">, </w:t>
      </w:r>
      <w:r w:rsidR="004B237D">
        <w:rPr>
          <w:szCs w:val="24"/>
          <w:lang w:eastAsia="zh-CN"/>
        </w:rPr>
        <w:t>Lonjska ulica 19, 44 000 Sisak:</w:t>
      </w:r>
    </w:p>
    <w:p w14:paraId="65A4C18F" w14:textId="5251A409" w:rsidR="0055296C" w:rsidRPr="0055296C" w:rsidRDefault="0055296C" w:rsidP="006D6082">
      <w:pPr>
        <w:pStyle w:val="Odlomakpopisa"/>
        <w:numPr>
          <w:ilvl w:val="1"/>
          <w:numId w:val="27"/>
        </w:numPr>
        <w:spacing w:after="0"/>
        <w:rPr>
          <w:szCs w:val="24"/>
          <w:lang w:eastAsia="zh-CN"/>
        </w:rPr>
      </w:pPr>
      <w:r w:rsidRPr="0055296C">
        <w:rPr>
          <w:szCs w:val="24"/>
          <w:lang w:eastAsia="zh-CN"/>
        </w:rPr>
        <w:t xml:space="preserve">PO </w:t>
      </w:r>
      <w:r>
        <w:rPr>
          <w:szCs w:val="24"/>
          <w:lang w:eastAsia="zh-CN"/>
        </w:rPr>
        <w:t>“</w:t>
      </w:r>
      <w:r w:rsidR="004B237D">
        <w:rPr>
          <w:szCs w:val="24"/>
          <w:lang w:eastAsia="zh-CN"/>
        </w:rPr>
        <w:t>Bubamara</w:t>
      </w:r>
      <w:r>
        <w:rPr>
          <w:szCs w:val="24"/>
          <w:lang w:eastAsia="zh-CN"/>
        </w:rPr>
        <w:t>”</w:t>
      </w:r>
      <w:r w:rsidRPr="0055296C">
        <w:rPr>
          <w:szCs w:val="24"/>
          <w:lang w:eastAsia="zh-CN"/>
        </w:rPr>
        <w:t xml:space="preserve">, </w:t>
      </w:r>
      <w:r w:rsidR="004B237D" w:rsidRPr="004B237D">
        <w:rPr>
          <w:szCs w:val="24"/>
          <w:lang w:eastAsia="zh-CN"/>
        </w:rPr>
        <w:t>Ivana Meštrovića 2, 44</w:t>
      </w:r>
      <w:r w:rsidR="004B237D">
        <w:rPr>
          <w:szCs w:val="24"/>
          <w:lang w:eastAsia="zh-CN"/>
        </w:rPr>
        <w:t xml:space="preserve"> </w:t>
      </w:r>
      <w:r w:rsidR="004B237D" w:rsidRPr="004B237D">
        <w:rPr>
          <w:szCs w:val="24"/>
          <w:lang w:eastAsia="zh-CN"/>
        </w:rPr>
        <w:t>000 Sisak,</w:t>
      </w:r>
    </w:p>
    <w:p w14:paraId="7CA27113" w14:textId="71A25EE3" w:rsidR="0055296C" w:rsidRPr="0055296C" w:rsidRDefault="0055296C" w:rsidP="006D6082">
      <w:pPr>
        <w:pStyle w:val="Odlomakpopisa"/>
        <w:numPr>
          <w:ilvl w:val="1"/>
          <w:numId w:val="27"/>
        </w:numPr>
        <w:spacing w:after="0"/>
        <w:rPr>
          <w:szCs w:val="24"/>
          <w:lang w:eastAsia="zh-CN"/>
        </w:rPr>
      </w:pPr>
      <w:r w:rsidRPr="0055296C">
        <w:rPr>
          <w:szCs w:val="24"/>
          <w:lang w:eastAsia="zh-CN"/>
        </w:rPr>
        <w:lastRenderedPageBreak/>
        <w:t xml:space="preserve">PO </w:t>
      </w:r>
      <w:r>
        <w:rPr>
          <w:szCs w:val="24"/>
          <w:lang w:eastAsia="zh-CN"/>
        </w:rPr>
        <w:t>“</w:t>
      </w:r>
      <w:r w:rsidR="004B237D">
        <w:rPr>
          <w:szCs w:val="24"/>
          <w:lang w:eastAsia="zh-CN"/>
        </w:rPr>
        <w:t>Pčelica</w:t>
      </w:r>
      <w:r>
        <w:rPr>
          <w:szCs w:val="24"/>
          <w:lang w:eastAsia="zh-CN"/>
        </w:rPr>
        <w:t>”</w:t>
      </w:r>
      <w:r w:rsidRPr="0055296C">
        <w:rPr>
          <w:szCs w:val="24"/>
          <w:lang w:eastAsia="zh-CN"/>
        </w:rPr>
        <w:t xml:space="preserve">, </w:t>
      </w:r>
      <w:r w:rsidR="004B237D" w:rsidRPr="004B237D">
        <w:rPr>
          <w:szCs w:val="24"/>
          <w:lang w:eastAsia="zh-CN"/>
        </w:rPr>
        <w:t>Antuna Cuvaja 3, 44</w:t>
      </w:r>
      <w:r w:rsidR="004B237D">
        <w:rPr>
          <w:szCs w:val="24"/>
          <w:lang w:eastAsia="zh-CN"/>
        </w:rPr>
        <w:t xml:space="preserve"> </w:t>
      </w:r>
      <w:r w:rsidR="004B237D" w:rsidRPr="004B237D">
        <w:rPr>
          <w:szCs w:val="24"/>
          <w:lang w:eastAsia="zh-CN"/>
        </w:rPr>
        <w:t>000 Sisak,</w:t>
      </w:r>
    </w:p>
    <w:p w14:paraId="7ED8D5D7" w14:textId="742DE339" w:rsidR="0055296C" w:rsidRPr="0055296C" w:rsidRDefault="0055296C" w:rsidP="006D6082">
      <w:pPr>
        <w:pStyle w:val="Odlomakpopisa"/>
        <w:numPr>
          <w:ilvl w:val="1"/>
          <w:numId w:val="27"/>
        </w:numPr>
        <w:spacing w:after="0"/>
        <w:rPr>
          <w:szCs w:val="24"/>
          <w:lang w:eastAsia="zh-CN"/>
        </w:rPr>
      </w:pPr>
      <w:r w:rsidRPr="0055296C">
        <w:rPr>
          <w:szCs w:val="24"/>
          <w:lang w:eastAsia="zh-CN"/>
        </w:rPr>
        <w:t xml:space="preserve">PO </w:t>
      </w:r>
      <w:r>
        <w:rPr>
          <w:szCs w:val="24"/>
          <w:lang w:eastAsia="zh-CN"/>
        </w:rPr>
        <w:t>“</w:t>
      </w:r>
      <w:r w:rsidR="004B237D">
        <w:rPr>
          <w:szCs w:val="24"/>
          <w:lang w:eastAsia="zh-CN"/>
        </w:rPr>
        <w:t>Potočnica</w:t>
      </w:r>
      <w:r>
        <w:rPr>
          <w:szCs w:val="24"/>
          <w:lang w:eastAsia="zh-CN"/>
        </w:rPr>
        <w:t>”</w:t>
      </w:r>
      <w:r w:rsidRPr="0055296C">
        <w:rPr>
          <w:szCs w:val="24"/>
          <w:lang w:eastAsia="zh-CN"/>
        </w:rPr>
        <w:t xml:space="preserve">, </w:t>
      </w:r>
      <w:r w:rsidR="004B237D" w:rsidRPr="004B237D">
        <w:rPr>
          <w:szCs w:val="24"/>
          <w:lang w:eastAsia="zh-CN"/>
        </w:rPr>
        <w:t>Greda 140a, 44</w:t>
      </w:r>
      <w:r w:rsidR="004B237D">
        <w:rPr>
          <w:szCs w:val="24"/>
          <w:lang w:eastAsia="zh-CN"/>
        </w:rPr>
        <w:t xml:space="preserve"> </w:t>
      </w:r>
      <w:r w:rsidR="004B237D" w:rsidRPr="004B237D">
        <w:rPr>
          <w:szCs w:val="24"/>
          <w:lang w:eastAsia="zh-CN"/>
        </w:rPr>
        <w:t>000 Sisak,</w:t>
      </w:r>
    </w:p>
    <w:p w14:paraId="5F90A7B1" w14:textId="18DD0929" w:rsidR="0055296C" w:rsidRDefault="0055296C" w:rsidP="006D6082">
      <w:pPr>
        <w:pStyle w:val="Odlomakpopisa"/>
        <w:numPr>
          <w:ilvl w:val="1"/>
          <w:numId w:val="27"/>
        </w:numPr>
        <w:rPr>
          <w:szCs w:val="24"/>
          <w:lang w:eastAsia="zh-CN"/>
        </w:rPr>
      </w:pPr>
      <w:r w:rsidRPr="0055296C">
        <w:rPr>
          <w:szCs w:val="24"/>
          <w:lang w:eastAsia="zh-CN"/>
        </w:rPr>
        <w:t xml:space="preserve">PO </w:t>
      </w:r>
      <w:r>
        <w:rPr>
          <w:szCs w:val="24"/>
          <w:lang w:eastAsia="zh-CN"/>
        </w:rPr>
        <w:t>“</w:t>
      </w:r>
      <w:r w:rsidR="004B237D">
        <w:rPr>
          <w:szCs w:val="24"/>
          <w:lang w:eastAsia="zh-CN"/>
        </w:rPr>
        <w:t>Ciciban</w:t>
      </w:r>
      <w:r>
        <w:rPr>
          <w:szCs w:val="24"/>
          <w:lang w:eastAsia="zh-CN"/>
        </w:rPr>
        <w:t>”</w:t>
      </w:r>
      <w:r w:rsidRPr="0055296C">
        <w:rPr>
          <w:szCs w:val="24"/>
          <w:lang w:eastAsia="zh-CN"/>
        </w:rPr>
        <w:t xml:space="preserve">, </w:t>
      </w:r>
      <w:r w:rsidR="004B237D" w:rsidRPr="004B237D">
        <w:rPr>
          <w:szCs w:val="24"/>
          <w:lang w:eastAsia="zh-CN"/>
        </w:rPr>
        <w:t>Oktavijana Augusta 1,</w:t>
      </w:r>
      <w:r w:rsidR="004B237D">
        <w:rPr>
          <w:szCs w:val="24"/>
          <w:lang w:eastAsia="zh-CN"/>
        </w:rPr>
        <w:t xml:space="preserve"> 44 000 Sisak.</w:t>
      </w:r>
    </w:p>
    <w:p w14:paraId="4B7E249D" w14:textId="0D419A74" w:rsidR="0055296C" w:rsidRPr="0055296C" w:rsidRDefault="0055296C" w:rsidP="006D6082">
      <w:pPr>
        <w:pStyle w:val="Odlomakpopisa"/>
        <w:numPr>
          <w:ilvl w:val="0"/>
          <w:numId w:val="26"/>
        </w:numPr>
        <w:rPr>
          <w:szCs w:val="24"/>
          <w:lang w:eastAsia="zh-CN"/>
        </w:rPr>
      </w:pPr>
      <w:r w:rsidRPr="0055296C">
        <w:rPr>
          <w:szCs w:val="24"/>
          <w:lang w:eastAsia="zh-CN"/>
        </w:rPr>
        <w:t xml:space="preserve">Dječji vrtić </w:t>
      </w:r>
      <w:r>
        <w:rPr>
          <w:szCs w:val="24"/>
          <w:lang w:eastAsia="zh-CN"/>
        </w:rPr>
        <w:t>“</w:t>
      </w:r>
      <w:r w:rsidR="004B237D">
        <w:rPr>
          <w:szCs w:val="24"/>
          <w:lang w:eastAsia="zh-CN"/>
        </w:rPr>
        <w:t>Sisak Novi</w:t>
      </w:r>
      <w:r>
        <w:rPr>
          <w:szCs w:val="24"/>
          <w:lang w:eastAsia="zh-CN"/>
        </w:rPr>
        <w:t>”</w:t>
      </w:r>
      <w:r w:rsidR="004B237D">
        <w:rPr>
          <w:szCs w:val="24"/>
          <w:lang w:eastAsia="zh-CN"/>
        </w:rPr>
        <w:t xml:space="preserve">, </w:t>
      </w:r>
      <w:r w:rsidR="004B237D" w:rsidRPr="004B237D">
        <w:rPr>
          <w:szCs w:val="24"/>
          <w:lang w:eastAsia="zh-CN"/>
        </w:rPr>
        <w:t>Ulica hrvatskog narodnog preporoda 33</w:t>
      </w:r>
      <w:r w:rsidR="004B237D">
        <w:rPr>
          <w:szCs w:val="24"/>
          <w:lang w:eastAsia="zh-CN"/>
        </w:rPr>
        <w:t>, 44 000 Sisak:</w:t>
      </w:r>
    </w:p>
    <w:p w14:paraId="3C232150" w14:textId="7E439BDC" w:rsidR="004B237D" w:rsidRPr="004B237D" w:rsidRDefault="004B237D" w:rsidP="006D6082">
      <w:pPr>
        <w:pStyle w:val="Odlomakpopisa"/>
        <w:numPr>
          <w:ilvl w:val="1"/>
          <w:numId w:val="28"/>
        </w:numPr>
        <w:spacing w:after="0"/>
        <w:rPr>
          <w:szCs w:val="24"/>
          <w:lang w:eastAsia="zh-CN"/>
        </w:rPr>
      </w:pPr>
      <w:r w:rsidRPr="004B237D">
        <w:rPr>
          <w:szCs w:val="24"/>
          <w:lang w:eastAsia="zh-CN"/>
        </w:rPr>
        <w:t xml:space="preserve">PO </w:t>
      </w:r>
      <w:r>
        <w:rPr>
          <w:szCs w:val="24"/>
          <w:lang w:eastAsia="zh-CN"/>
        </w:rPr>
        <w:t>“</w:t>
      </w:r>
      <w:r w:rsidRPr="004B237D">
        <w:rPr>
          <w:szCs w:val="24"/>
          <w:lang w:eastAsia="zh-CN"/>
        </w:rPr>
        <w:t>Radost</w:t>
      </w:r>
      <w:r>
        <w:rPr>
          <w:szCs w:val="24"/>
          <w:lang w:eastAsia="zh-CN"/>
        </w:rPr>
        <w:t>”</w:t>
      </w:r>
      <w:r w:rsidRPr="004B237D">
        <w:rPr>
          <w:szCs w:val="24"/>
          <w:lang w:eastAsia="zh-CN"/>
        </w:rPr>
        <w:t>, Hrvatskog narodnog p</w:t>
      </w:r>
      <w:r>
        <w:rPr>
          <w:szCs w:val="24"/>
          <w:lang w:eastAsia="zh-CN"/>
        </w:rPr>
        <w:t>reporoda 33</w:t>
      </w:r>
      <w:r w:rsidRPr="004B237D">
        <w:rPr>
          <w:szCs w:val="24"/>
          <w:lang w:eastAsia="zh-CN"/>
        </w:rPr>
        <w:t>, 44</w:t>
      </w:r>
      <w:r>
        <w:rPr>
          <w:szCs w:val="24"/>
          <w:lang w:eastAsia="zh-CN"/>
        </w:rPr>
        <w:t xml:space="preserve"> </w:t>
      </w:r>
      <w:r w:rsidRPr="004B237D">
        <w:rPr>
          <w:szCs w:val="24"/>
          <w:lang w:eastAsia="zh-CN"/>
        </w:rPr>
        <w:t>010 Sisak ,</w:t>
      </w:r>
    </w:p>
    <w:p w14:paraId="2AC1C2AB" w14:textId="16F85866" w:rsidR="004B237D" w:rsidRPr="004B237D" w:rsidRDefault="004B237D" w:rsidP="006D6082">
      <w:pPr>
        <w:pStyle w:val="Odlomakpopisa"/>
        <w:numPr>
          <w:ilvl w:val="1"/>
          <w:numId w:val="28"/>
        </w:numPr>
        <w:spacing w:after="0"/>
        <w:rPr>
          <w:szCs w:val="24"/>
          <w:lang w:eastAsia="zh-CN"/>
        </w:rPr>
      </w:pPr>
      <w:r w:rsidRPr="004B237D">
        <w:rPr>
          <w:szCs w:val="24"/>
          <w:lang w:eastAsia="zh-CN"/>
        </w:rPr>
        <w:t xml:space="preserve">PO </w:t>
      </w:r>
      <w:r>
        <w:rPr>
          <w:szCs w:val="24"/>
          <w:lang w:eastAsia="zh-CN"/>
        </w:rPr>
        <w:t>“</w:t>
      </w:r>
      <w:r w:rsidRPr="004B237D">
        <w:rPr>
          <w:szCs w:val="24"/>
          <w:lang w:eastAsia="zh-CN"/>
        </w:rPr>
        <w:t>Tratinčica</w:t>
      </w:r>
      <w:r>
        <w:rPr>
          <w:szCs w:val="24"/>
          <w:lang w:eastAsia="zh-CN"/>
        </w:rPr>
        <w:t>”</w:t>
      </w:r>
      <w:r w:rsidRPr="004B237D">
        <w:rPr>
          <w:szCs w:val="24"/>
          <w:lang w:eastAsia="zh-CN"/>
        </w:rPr>
        <w:t>, Nikole Šubića Zrinskog 23, 44</w:t>
      </w:r>
      <w:r>
        <w:rPr>
          <w:szCs w:val="24"/>
          <w:lang w:eastAsia="zh-CN"/>
        </w:rPr>
        <w:t xml:space="preserve"> </w:t>
      </w:r>
      <w:r w:rsidRPr="004B237D">
        <w:rPr>
          <w:szCs w:val="24"/>
          <w:lang w:eastAsia="zh-CN"/>
        </w:rPr>
        <w:t>000 Sisak ,</w:t>
      </w:r>
    </w:p>
    <w:p w14:paraId="6655F455" w14:textId="5C3AC2B5" w:rsidR="004B237D" w:rsidRPr="004B237D" w:rsidRDefault="004B237D" w:rsidP="006D6082">
      <w:pPr>
        <w:pStyle w:val="Odlomakpopisa"/>
        <w:numPr>
          <w:ilvl w:val="1"/>
          <w:numId w:val="28"/>
        </w:numPr>
        <w:spacing w:after="0"/>
        <w:rPr>
          <w:szCs w:val="24"/>
          <w:lang w:eastAsia="zh-CN"/>
        </w:rPr>
      </w:pPr>
      <w:r w:rsidRPr="004B237D">
        <w:rPr>
          <w:szCs w:val="24"/>
          <w:lang w:eastAsia="zh-CN"/>
        </w:rPr>
        <w:t xml:space="preserve">PO </w:t>
      </w:r>
      <w:r>
        <w:rPr>
          <w:szCs w:val="24"/>
          <w:lang w:eastAsia="zh-CN"/>
        </w:rPr>
        <w:t>“</w:t>
      </w:r>
      <w:r w:rsidRPr="004B237D">
        <w:rPr>
          <w:szCs w:val="24"/>
          <w:lang w:eastAsia="zh-CN"/>
        </w:rPr>
        <w:t>Sunce</w:t>
      </w:r>
      <w:r>
        <w:rPr>
          <w:szCs w:val="24"/>
          <w:lang w:eastAsia="zh-CN"/>
        </w:rPr>
        <w:t>”</w:t>
      </w:r>
      <w:r w:rsidRPr="004B237D">
        <w:rPr>
          <w:szCs w:val="24"/>
          <w:lang w:eastAsia="zh-CN"/>
        </w:rPr>
        <w:t>, Gustava Krkleca 19, 44</w:t>
      </w:r>
      <w:r>
        <w:rPr>
          <w:szCs w:val="24"/>
          <w:lang w:eastAsia="zh-CN"/>
        </w:rPr>
        <w:t xml:space="preserve"> </w:t>
      </w:r>
      <w:r w:rsidRPr="004B237D">
        <w:rPr>
          <w:szCs w:val="24"/>
          <w:lang w:eastAsia="zh-CN"/>
        </w:rPr>
        <w:t>000 Sisak ,</w:t>
      </w:r>
    </w:p>
    <w:p w14:paraId="28B2C06C" w14:textId="6C68C6C2" w:rsidR="004B237D" w:rsidRDefault="004B237D" w:rsidP="006D6082">
      <w:pPr>
        <w:pStyle w:val="Odlomakpopisa"/>
        <w:numPr>
          <w:ilvl w:val="1"/>
          <w:numId w:val="28"/>
        </w:numPr>
        <w:rPr>
          <w:szCs w:val="24"/>
          <w:lang w:eastAsia="zh-CN"/>
        </w:rPr>
      </w:pPr>
      <w:r w:rsidRPr="004B237D">
        <w:rPr>
          <w:szCs w:val="24"/>
          <w:lang w:eastAsia="zh-CN"/>
        </w:rPr>
        <w:t>PO Opća bolnica "Dr. Ivo Pedišić", J.J.Strossmayera 59, 44</w:t>
      </w:r>
      <w:r w:rsidR="00F37D1A">
        <w:rPr>
          <w:szCs w:val="24"/>
          <w:lang w:eastAsia="zh-CN"/>
        </w:rPr>
        <w:t xml:space="preserve"> </w:t>
      </w:r>
      <w:r w:rsidRPr="004B237D">
        <w:rPr>
          <w:szCs w:val="24"/>
          <w:lang w:eastAsia="zh-CN"/>
        </w:rPr>
        <w:t>000 Sisak</w:t>
      </w:r>
      <w:r>
        <w:rPr>
          <w:szCs w:val="24"/>
          <w:lang w:eastAsia="zh-CN"/>
        </w:rPr>
        <w:t>.</w:t>
      </w:r>
    </w:p>
    <w:p w14:paraId="0A9E01BB" w14:textId="46701202" w:rsidR="00D833C7" w:rsidRPr="00D833C7" w:rsidRDefault="00D833C7" w:rsidP="00D833C7">
      <w:pPr>
        <w:pStyle w:val="Odlomakpopisa"/>
        <w:rPr>
          <w:lang w:eastAsia="zh-CN"/>
        </w:rPr>
      </w:pPr>
      <w:r w:rsidRPr="00D833C7">
        <w:rPr>
          <w:lang w:eastAsia="zh-CN"/>
        </w:rPr>
        <w:t>D</w:t>
      </w:r>
      <w:r>
        <w:rPr>
          <w:lang w:eastAsia="zh-CN"/>
        </w:rPr>
        <w:t>ječji vrtić “</w:t>
      </w:r>
      <w:r w:rsidRPr="00D833C7">
        <w:rPr>
          <w:lang w:eastAsia="zh-CN"/>
        </w:rPr>
        <w:t>Sisak Stari</w:t>
      </w:r>
      <w:r>
        <w:rPr>
          <w:lang w:eastAsia="zh-CN"/>
        </w:rPr>
        <w:t xml:space="preserve">” </w:t>
      </w:r>
      <w:r w:rsidRPr="00D833C7">
        <w:rPr>
          <w:lang w:eastAsia="zh-CN"/>
        </w:rPr>
        <w:t>djelomično je prilagođen je za boravak djece s teškoćama u razvoju</w:t>
      </w:r>
      <w:r>
        <w:rPr>
          <w:lang w:eastAsia="zh-CN"/>
        </w:rPr>
        <w:t>.</w:t>
      </w:r>
    </w:p>
    <w:p w14:paraId="2D3C0F35" w14:textId="77777777" w:rsidR="004962DA" w:rsidRPr="004962DA" w:rsidRDefault="00C13ACF" w:rsidP="00C13ACF">
      <w:pPr>
        <w:pStyle w:val="Naslov4"/>
      </w:pPr>
      <w:bookmarkStart w:id="92" w:name="_Toc66103534"/>
      <w:bookmarkStart w:id="93" w:name="_Toc88654257"/>
      <w:r w:rsidRPr="004962DA">
        <w:t>Osnovnoškolsko obrazovanje</w:t>
      </w:r>
      <w:bookmarkEnd w:id="92"/>
      <w:bookmarkEnd w:id="93"/>
      <w:r w:rsidRPr="004962DA">
        <w:t xml:space="preserve"> </w:t>
      </w:r>
    </w:p>
    <w:p w14:paraId="4CE54FCD" w14:textId="64A5D491" w:rsidR="0046243D" w:rsidRDefault="00A02CED" w:rsidP="00F37D1A">
      <w:pPr>
        <w:pStyle w:val="Odlomakpopisa"/>
        <w:rPr>
          <w:lang w:eastAsia="zh-CN"/>
        </w:rPr>
      </w:pPr>
      <w:r w:rsidRPr="00A02CED">
        <w:rPr>
          <w:lang w:eastAsia="zh-CN"/>
        </w:rPr>
        <w:t>U mreži odgojno</w:t>
      </w:r>
      <w:r>
        <w:rPr>
          <w:lang w:eastAsia="zh-CN"/>
        </w:rPr>
        <w:t>-</w:t>
      </w:r>
      <w:r w:rsidRPr="00A02CED">
        <w:rPr>
          <w:lang w:eastAsia="zh-CN"/>
        </w:rPr>
        <w:t xml:space="preserve">obrazovnih ustanova na razini osnovnoškolskog uzrasta na području Grada </w:t>
      </w:r>
      <w:r w:rsidR="00F37D1A">
        <w:rPr>
          <w:lang w:eastAsia="zh-CN"/>
        </w:rPr>
        <w:t>Siska</w:t>
      </w:r>
      <w:r w:rsidR="0046243D">
        <w:rPr>
          <w:lang w:eastAsia="zh-CN"/>
        </w:rPr>
        <w:t xml:space="preserve"> djeluju:</w:t>
      </w:r>
    </w:p>
    <w:p w14:paraId="55215BD9" w14:textId="709E2C74" w:rsidR="00F37D1A" w:rsidRDefault="00F37D1A" w:rsidP="006D6082">
      <w:pPr>
        <w:pStyle w:val="Odlomakpopisa"/>
        <w:numPr>
          <w:ilvl w:val="0"/>
          <w:numId w:val="26"/>
        </w:numPr>
        <w:spacing w:after="0"/>
        <w:rPr>
          <w:szCs w:val="24"/>
          <w:lang w:eastAsia="zh-CN"/>
        </w:rPr>
      </w:pPr>
      <w:r w:rsidRPr="00F37D1A">
        <w:rPr>
          <w:szCs w:val="24"/>
          <w:lang w:eastAsia="zh-CN"/>
        </w:rPr>
        <w:t>Osnovna škola</w:t>
      </w:r>
      <w:r>
        <w:rPr>
          <w:szCs w:val="24"/>
          <w:lang w:eastAsia="zh-CN"/>
        </w:rPr>
        <w:t xml:space="preserve"> </w:t>
      </w:r>
      <w:r w:rsidRPr="00F37D1A">
        <w:rPr>
          <w:szCs w:val="24"/>
          <w:lang w:eastAsia="zh-CN"/>
        </w:rPr>
        <w:t>Braća Bobetko, Marijana Cvetkovića 2</w:t>
      </w:r>
      <w:r>
        <w:rPr>
          <w:szCs w:val="24"/>
          <w:lang w:eastAsia="zh-CN"/>
        </w:rPr>
        <w:t>4</w:t>
      </w:r>
      <w:r w:rsidRPr="00F37D1A">
        <w:rPr>
          <w:szCs w:val="24"/>
          <w:lang w:eastAsia="zh-CN"/>
        </w:rPr>
        <w:t>, 44</w:t>
      </w:r>
      <w:r>
        <w:rPr>
          <w:szCs w:val="24"/>
          <w:lang w:eastAsia="zh-CN"/>
        </w:rPr>
        <w:t xml:space="preserve"> </w:t>
      </w:r>
      <w:r w:rsidRPr="00F37D1A">
        <w:rPr>
          <w:szCs w:val="24"/>
          <w:lang w:eastAsia="zh-CN"/>
        </w:rPr>
        <w:t>000 Sisak</w:t>
      </w:r>
      <w:r>
        <w:rPr>
          <w:szCs w:val="24"/>
          <w:lang w:eastAsia="zh-CN"/>
        </w:rPr>
        <w:t>,</w:t>
      </w:r>
    </w:p>
    <w:p w14:paraId="258EAEB6" w14:textId="72BFA86F" w:rsidR="00F37D1A" w:rsidRPr="00B86932" w:rsidRDefault="00F37D1A" w:rsidP="006D6082">
      <w:pPr>
        <w:pStyle w:val="Odlomakpopisa"/>
        <w:numPr>
          <w:ilvl w:val="0"/>
          <w:numId w:val="26"/>
        </w:numPr>
        <w:spacing w:after="0"/>
        <w:rPr>
          <w:szCs w:val="24"/>
          <w:lang w:eastAsia="zh-CN"/>
        </w:rPr>
      </w:pPr>
      <w:r w:rsidRPr="00B86932">
        <w:rPr>
          <w:szCs w:val="24"/>
          <w:lang w:eastAsia="zh-CN"/>
        </w:rPr>
        <w:t>Osnovna škola Braća Ribar, Zagrebačka 8a, 44 000 Sisak,</w:t>
      </w:r>
    </w:p>
    <w:p w14:paraId="697E4C67" w14:textId="77777777" w:rsidR="00B0621D" w:rsidRPr="00B86932" w:rsidRDefault="00B0621D" w:rsidP="006D6082">
      <w:pPr>
        <w:pStyle w:val="Odlomakpopisa"/>
        <w:numPr>
          <w:ilvl w:val="1"/>
          <w:numId w:val="26"/>
        </w:numPr>
        <w:spacing w:after="0"/>
        <w:rPr>
          <w:szCs w:val="24"/>
          <w:lang w:eastAsia="zh-CN"/>
        </w:rPr>
      </w:pPr>
      <w:r w:rsidRPr="00B86932">
        <w:rPr>
          <w:szCs w:val="24"/>
          <w:lang w:eastAsia="zh-CN"/>
        </w:rPr>
        <w:t>Područna škola Žabno, Žabenska ulica 19, 44 000 Sisak,</w:t>
      </w:r>
    </w:p>
    <w:p w14:paraId="58C75BF9" w14:textId="220D8094" w:rsidR="00F37D1A" w:rsidRPr="00B86932" w:rsidRDefault="00F37D1A" w:rsidP="006D6082">
      <w:pPr>
        <w:pStyle w:val="Odlomakpopisa"/>
        <w:numPr>
          <w:ilvl w:val="0"/>
          <w:numId w:val="26"/>
        </w:numPr>
        <w:spacing w:after="0"/>
        <w:rPr>
          <w:szCs w:val="24"/>
          <w:lang w:eastAsia="zh-CN"/>
        </w:rPr>
      </w:pPr>
      <w:r w:rsidRPr="00B86932">
        <w:rPr>
          <w:szCs w:val="24"/>
          <w:lang w:eastAsia="zh-CN"/>
        </w:rPr>
        <w:t>Osnovna škola Budaševo – Topolovac – Gušće, Trg Marijana Šokčevića 1, 44 202 Topolovac</w:t>
      </w:r>
      <w:r w:rsidR="00B86932">
        <w:rPr>
          <w:szCs w:val="24"/>
          <w:lang w:eastAsia="zh-CN"/>
        </w:rPr>
        <w:t>,</w:t>
      </w:r>
    </w:p>
    <w:p w14:paraId="451D05D6" w14:textId="40D4FA27"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Gušće, Gušće 102, 44 203 Gušće ,</w:t>
      </w:r>
    </w:p>
    <w:p w14:paraId="0575AA9A" w14:textId="4D3FEDCE"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Kratečko , Kratečko 66, 44 203 Kratečko,</w:t>
      </w:r>
    </w:p>
    <w:p w14:paraId="0E1E90D8" w14:textId="280FCEA7"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Prelošćica, Prelošćica 195, 44202 Prelošćica,</w:t>
      </w:r>
    </w:p>
    <w:p w14:paraId="45A7591A" w14:textId="6C7746D7"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Svinjičko, Veliko Svinjičko 105, 44 203 Veliko Svinjičko,</w:t>
      </w:r>
    </w:p>
    <w:p w14:paraId="29085C92" w14:textId="7BE4E9A7"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Topolovac, Topolovac 120, 44 202 Topolovac</w:t>
      </w:r>
      <w:r>
        <w:rPr>
          <w:szCs w:val="24"/>
          <w:lang w:eastAsia="zh-CN"/>
        </w:rPr>
        <w:t>,</w:t>
      </w:r>
    </w:p>
    <w:p w14:paraId="4890A8D1" w14:textId="4E3A163A" w:rsidR="00F37D1A" w:rsidRPr="00F37D1A" w:rsidRDefault="00F37D1A" w:rsidP="006D6082">
      <w:pPr>
        <w:pStyle w:val="Odlomakpopisa"/>
        <w:numPr>
          <w:ilvl w:val="0"/>
          <w:numId w:val="26"/>
        </w:numPr>
        <w:spacing w:after="0"/>
        <w:rPr>
          <w:szCs w:val="24"/>
          <w:lang w:eastAsia="zh-CN"/>
        </w:rPr>
      </w:pPr>
      <w:r w:rsidRPr="00F37D1A">
        <w:rPr>
          <w:szCs w:val="24"/>
          <w:lang w:eastAsia="zh-CN"/>
        </w:rPr>
        <w:t xml:space="preserve">Osnovna škola 22. </w:t>
      </w:r>
      <w:r w:rsidR="00B0621D" w:rsidRPr="00F37D1A">
        <w:rPr>
          <w:szCs w:val="24"/>
          <w:lang w:eastAsia="zh-CN"/>
        </w:rPr>
        <w:t>lipnja</w:t>
      </w:r>
      <w:r w:rsidRPr="00F37D1A">
        <w:rPr>
          <w:szCs w:val="24"/>
          <w:lang w:eastAsia="zh-CN"/>
        </w:rPr>
        <w:t>, Franje Lovrića 27, 44</w:t>
      </w:r>
      <w:r>
        <w:rPr>
          <w:szCs w:val="24"/>
          <w:lang w:eastAsia="zh-CN"/>
        </w:rPr>
        <w:t xml:space="preserve"> </w:t>
      </w:r>
      <w:r w:rsidRPr="00F37D1A">
        <w:rPr>
          <w:szCs w:val="24"/>
          <w:lang w:eastAsia="zh-CN"/>
        </w:rPr>
        <w:t>000 Sisak</w:t>
      </w:r>
      <w:r>
        <w:rPr>
          <w:szCs w:val="24"/>
          <w:lang w:eastAsia="zh-CN"/>
        </w:rPr>
        <w:t>,</w:t>
      </w:r>
    </w:p>
    <w:p w14:paraId="0DE2FE39" w14:textId="463C1315" w:rsidR="00F37D1A" w:rsidRPr="00160BE0" w:rsidRDefault="00F37D1A" w:rsidP="006D6082">
      <w:pPr>
        <w:pStyle w:val="Odlomakpopisa"/>
        <w:numPr>
          <w:ilvl w:val="0"/>
          <w:numId w:val="26"/>
        </w:numPr>
        <w:spacing w:after="0"/>
        <w:rPr>
          <w:szCs w:val="24"/>
          <w:lang w:eastAsia="zh-CN"/>
        </w:rPr>
      </w:pPr>
      <w:r w:rsidRPr="00160BE0">
        <w:rPr>
          <w:szCs w:val="24"/>
          <w:lang w:eastAsia="zh-CN"/>
        </w:rPr>
        <w:t>Osnovna škola Galdovo, Brezovičkog odreda 1a, 44 000 Sisak</w:t>
      </w:r>
      <w:r w:rsidR="00B86932" w:rsidRPr="00160BE0">
        <w:rPr>
          <w:szCs w:val="24"/>
          <w:lang w:eastAsia="zh-CN"/>
        </w:rPr>
        <w:t>,</w:t>
      </w:r>
    </w:p>
    <w:p w14:paraId="20EBFF91" w14:textId="77777777" w:rsidR="00B86932" w:rsidRDefault="00B86932" w:rsidP="006D6082">
      <w:pPr>
        <w:pStyle w:val="Odlomakpopisa"/>
        <w:numPr>
          <w:ilvl w:val="1"/>
          <w:numId w:val="26"/>
        </w:numPr>
        <w:spacing w:after="0"/>
        <w:rPr>
          <w:szCs w:val="24"/>
          <w:lang w:eastAsia="zh-CN"/>
        </w:rPr>
      </w:pPr>
      <w:r w:rsidRPr="00B86932">
        <w:rPr>
          <w:szCs w:val="24"/>
          <w:lang w:eastAsia="zh-CN"/>
        </w:rPr>
        <w:t>Područna škola Hrastelnica, Hrastelnica 85b, 44</w:t>
      </w:r>
      <w:r>
        <w:rPr>
          <w:szCs w:val="24"/>
          <w:lang w:eastAsia="zh-CN"/>
        </w:rPr>
        <w:t xml:space="preserve"> </w:t>
      </w:r>
      <w:r w:rsidRPr="00B86932">
        <w:rPr>
          <w:szCs w:val="24"/>
          <w:lang w:eastAsia="zh-CN"/>
        </w:rPr>
        <w:t>000 Hrastelnica,</w:t>
      </w:r>
    </w:p>
    <w:p w14:paraId="09B4E366" w14:textId="032B42CA" w:rsidR="00B86932" w:rsidRPr="00B86932" w:rsidRDefault="00B86932" w:rsidP="006D6082">
      <w:pPr>
        <w:pStyle w:val="Odlomakpopisa"/>
        <w:numPr>
          <w:ilvl w:val="1"/>
          <w:numId w:val="26"/>
        </w:numPr>
        <w:spacing w:after="0"/>
        <w:rPr>
          <w:szCs w:val="24"/>
          <w:lang w:eastAsia="zh-CN"/>
        </w:rPr>
      </w:pPr>
      <w:r w:rsidRPr="00B86932">
        <w:rPr>
          <w:szCs w:val="24"/>
          <w:lang w:eastAsia="zh-CN"/>
        </w:rPr>
        <w:t>Područna škola Tišina Erdedska, Tišina Erdedska bb, 44</w:t>
      </w:r>
      <w:r>
        <w:rPr>
          <w:szCs w:val="24"/>
          <w:lang w:eastAsia="zh-CN"/>
        </w:rPr>
        <w:t xml:space="preserve"> </w:t>
      </w:r>
      <w:r w:rsidRPr="00B86932">
        <w:rPr>
          <w:szCs w:val="24"/>
          <w:lang w:eastAsia="zh-CN"/>
        </w:rPr>
        <w:t>000 Tišina Erdedska</w:t>
      </w:r>
      <w:r>
        <w:rPr>
          <w:szCs w:val="24"/>
          <w:lang w:eastAsia="zh-CN"/>
        </w:rPr>
        <w:t>,</w:t>
      </w:r>
    </w:p>
    <w:p w14:paraId="5DDB6D13" w14:textId="0AF197F1" w:rsidR="00F37D1A" w:rsidRDefault="00F37D1A" w:rsidP="006D6082">
      <w:pPr>
        <w:pStyle w:val="Odlomakpopisa"/>
        <w:numPr>
          <w:ilvl w:val="0"/>
          <w:numId w:val="26"/>
        </w:numPr>
        <w:spacing w:after="0"/>
        <w:rPr>
          <w:szCs w:val="24"/>
          <w:lang w:eastAsia="zh-CN"/>
        </w:rPr>
      </w:pPr>
      <w:r w:rsidRPr="00F37D1A">
        <w:rPr>
          <w:szCs w:val="24"/>
          <w:lang w:eastAsia="zh-CN"/>
        </w:rPr>
        <w:t>Osnovna škola Ivana Kukuljevića, Ulica kralja Tomislava 19, 44</w:t>
      </w:r>
      <w:r>
        <w:rPr>
          <w:szCs w:val="24"/>
          <w:lang w:eastAsia="zh-CN"/>
        </w:rPr>
        <w:t xml:space="preserve"> </w:t>
      </w:r>
      <w:r w:rsidRPr="00F37D1A">
        <w:rPr>
          <w:szCs w:val="24"/>
          <w:lang w:eastAsia="zh-CN"/>
        </w:rPr>
        <w:t>000 Sisak</w:t>
      </w:r>
      <w:r>
        <w:rPr>
          <w:szCs w:val="24"/>
          <w:lang w:eastAsia="zh-CN"/>
        </w:rPr>
        <w:t>,</w:t>
      </w:r>
    </w:p>
    <w:p w14:paraId="715E9E3D" w14:textId="2CADC538" w:rsidR="00B0621D" w:rsidRDefault="00B0621D" w:rsidP="006D6082">
      <w:pPr>
        <w:pStyle w:val="Odlomakpopisa"/>
        <w:numPr>
          <w:ilvl w:val="1"/>
          <w:numId w:val="26"/>
        </w:numPr>
        <w:spacing w:after="0"/>
        <w:rPr>
          <w:szCs w:val="24"/>
          <w:lang w:eastAsia="zh-CN"/>
        </w:rPr>
      </w:pPr>
      <w:r w:rsidRPr="00B0621D">
        <w:rPr>
          <w:szCs w:val="24"/>
          <w:lang w:eastAsia="zh-CN"/>
        </w:rPr>
        <w:t>Područna škola Novo Pračno, Novo Pračno 73, 44</w:t>
      </w:r>
      <w:r>
        <w:rPr>
          <w:szCs w:val="24"/>
          <w:lang w:eastAsia="zh-CN"/>
        </w:rPr>
        <w:t xml:space="preserve"> </w:t>
      </w:r>
      <w:r w:rsidRPr="00B0621D">
        <w:rPr>
          <w:szCs w:val="24"/>
          <w:lang w:eastAsia="zh-CN"/>
        </w:rPr>
        <w:t>010 Novo Pračno</w:t>
      </w:r>
      <w:r>
        <w:rPr>
          <w:szCs w:val="24"/>
          <w:lang w:eastAsia="zh-CN"/>
        </w:rPr>
        <w:t>,</w:t>
      </w:r>
    </w:p>
    <w:p w14:paraId="0CCF06A1" w14:textId="00587FC8" w:rsidR="00F37D1A" w:rsidRPr="00F37D1A" w:rsidRDefault="00F37D1A" w:rsidP="006D6082">
      <w:pPr>
        <w:pStyle w:val="Odlomakpopisa"/>
        <w:numPr>
          <w:ilvl w:val="0"/>
          <w:numId w:val="26"/>
        </w:numPr>
        <w:spacing w:after="0"/>
        <w:rPr>
          <w:szCs w:val="24"/>
          <w:lang w:eastAsia="zh-CN"/>
        </w:rPr>
      </w:pPr>
      <w:r w:rsidRPr="00F37D1A">
        <w:rPr>
          <w:szCs w:val="24"/>
          <w:lang w:eastAsia="zh-CN"/>
        </w:rPr>
        <w:t xml:space="preserve">Osnovna škola Ivana Antolčića Komarevo, Gornje Komarevo 181a, </w:t>
      </w:r>
      <w:r w:rsidR="00160BE0" w:rsidRPr="00160BE0">
        <w:rPr>
          <w:szCs w:val="24"/>
          <w:lang w:eastAsia="zh-CN"/>
        </w:rPr>
        <w:t>44010 Sisak Caprag</w:t>
      </w:r>
      <w:r w:rsidR="00160BE0">
        <w:rPr>
          <w:szCs w:val="24"/>
          <w:lang w:eastAsia="zh-CN"/>
        </w:rPr>
        <w:t xml:space="preserve">, </w:t>
      </w:r>
    </w:p>
    <w:p w14:paraId="50EE9C74" w14:textId="5E2ABC53" w:rsidR="00F37D1A" w:rsidRDefault="00F37D1A" w:rsidP="006D6082">
      <w:pPr>
        <w:pStyle w:val="Odlomakpopisa"/>
        <w:numPr>
          <w:ilvl w:val="0"/>
          <w:numId w:val="26"/>
        </w:numPr>
        <w:spacing w:after="0"/>
        <w:rPr>
          <w:szCs w:val="24"/>
          <w:lang w:eastAsia="zh-CN"/>
        </w:rPr>
      </w:pPr>
      <w:r w:rsidRPr="00F37D1A">
        <w:rPr>
          <w:szCs w:val="24"/>
          <w:lang w:eastAsia="zh-CN"/>
        </w:rPr>
        <w:t>Osnovna škola Sela, Sela 103, 44</w:t>
      </w:r>
      <w:r>
        <w:rPr>
          <w:szCs w:val="24"/>
          <w:lang w:eastAsia="zh-CN"/>
        </w:rPr>
        <w:t xml:space="preserve"> </w:t>
      </w:r>
      <w:r w:rsidRPr="00F37D1A">
        <w:rPr>
          <w:szCs w:val="24"/>
          <w:lang w:eastAsia="zh-CN"/>
        </w:rPr>
        <w:t>273 Sela</w:t>
      </w:r>
      <w:r>
        <w:rPr>
          <w:szCs w:val="24"/>
          <w:lang w:eastAsia="zh-CN"/>
        </w:rPr>
        <w:t>,</w:t>
      </w:r>
    </w:p>
    <w:p w14:paraId="2EAC0357" w14:textId="4349DAA7" w:rsidR="00160BE0" w:rsidRPr="00160BE0" w:rsidRDefault="00160BE0" w:rsidP="006D6082">
      <w:pPr>
        <w:pStyle w:val="Odlomakpopisa"/>
        <w:numPr>
          <w:ilvl w:val="1"/>
          <w:numId w:val="26"/>
        </w:numPr>
        <w:spacing w:after="0"/>
        <w:rPr>
          <w:szCs w:val="24"/>
          <w:lang w:eastAsia="zh-CN"/>
        </w:rPr>
      </w:pPr>
      <w:r w:rsidRPr="00160BE0">
        <w:rPr>
          <w:szCs w:val="24"/>
          <w:lang w:eastAsia="zh-CN"/>
        </w:rPr>
        <w:t>Područna škola Žažina, KUPSKA BB, 44</w:t>
      </w:r>
      <w:r>
        <w:rPr>
          <w:szCs w:val="24"/>
          <w:lang w:eastAsia="zh-CN"/>
        </w:rPr>
        <w:t xml:space="preserve"> </w:t>
      </w:r>
      <w:r w:rsidRPr="00160BE0">
        <w:rPr>
          <w:szCs w:val="24"/>
          <w:lang w:eastAsia="zh-CN"/>
        </w:rPr>
        <w:t xml:space="preserve">272 </w:t>
      </w:r>
      <w:r>
        <w:rPr>
          <w:szCs w:val="24"/>
          <w:lang w:eastAsia="zh-CN"/>
        </w:rPr>
        <w:t>Sela</w:t>
      </w:r>
      <w:r w:rsidRPr="00160BE0">
        <w:rPr>
          <w:szCs w:val="24"/>
          <w:lang w:eastAsia="zh-CN"/>
        </w:rPr>
        <w:t>,</w:t>
      </w:r>
    </w:p>
    <w:p w14:paraId="28879D7D" w14:textId="1FFFEA97" w:rsidR="00160BE0" w:rsidRPr="00160BE0" w:rsidRDefault="00160BE0" w:rsidP="006D6082">
      <w:pPr>
        <w:pStyle w:val="Odlomakpopisa"/>
        <w:numPr>
          <w:ilvl w:val="1"/>
          <w:numId w:val="26"/>
        </w:numPr>
        <w:spacing w:after="0"/>
        <w:rPr>
          <w:szCs w:val="24"/>
          <w:lang w:eastAsia="zh-CN"/>
        </w:rPr>
      </w:pPr>
      <w:r w:rsidRPr="00160BE0">
        <w:rPr>
          <w:szCs w:val="24"/>
          <w:lang w:eastAsia="zh-CN"/>
        </w:rPr>
        <w:t>Područna škola Greda , Greda 140/A, 44</w:t>
      </w:r>
      <w:r>
        <w:rPr>
          <w:szCs w:val="24"/>
          <w:lang w:eastAsia="zh-CN"/>
        </w:rPr>
        <w:t xml:space="preserve"> </w:t>
      </w:r>
      <w:r w:rsidRPr="00160BE0">
        <w:rPr>
          <w:szCs w:val="24"/>
          <w:lang w:eastAsia="zh-CN"/>
        </w:rPr>
        <w:t xml:space="preserve">273 </w:t>
      </w:r>
      <w:r>
        <w:rPr>
          <w:szCs w:val="24"/>
          <w:lang w:eastAsia="zh-CN"/>
        </w:rPr>
        <w:t xml:space="preserve">Sela, </w:t>
      </w:r>
    </w:p>
    <w:p w14:paraId="124B98CA" w14:textId="6F797536" w:rsidR="00F37D1A" w:rsidRPr="00F37D1A" w:rsidRDefault="00F37D1A" w:rsidP="006D6082">
      <w:pPr>
        <w:pStyle w:val="Odlomakpopisa"/>
        <w:numPr>
          <w:ilvl w:val="0"/>
          <w:numId w:val="26"/>
        </w:numPr>
        <w:spacing w:after="0"/>
        <w:rPr>
          <w:szCs w:val="24"/>
          <w:lang w:eastAsia="zh-CN"/>
        </w:rPr>
      </w:pPr>
      <w:r w:rsidRPr="00F37D1A">
        <w:rPr>
          <w:szCs w:val="24"/>
          <w:lang w:eastAsia="zh-CN"/>
        </w:rPr>
        <w:t>Osnovna škola Viktorovac</w:t>
      </w:r>
      <w:r>
        <w:t xml:space="preserve">, </w:t>
      </w:r>
      <w:r w:rsidRPr="00F37D1A">
        <w:rPr>
          <w:szCs w:val="24"/>
          <w:lang w:eastAsia="zh-CN"/>
        </w:rPr>
        <w:t>Aleja narodnih heroja 2, 44</w:t>
      </w:r>
      <w:r>
        <w:rPr>
          <w:szCs w:val="24"/>
          <w:lang w:eastAsia="zh-CN"/>
        </w:rPr>
        <w:t xml:space="preserve"> </w:t>
      </w:r>
      <w:r w:rsidRPr="00F37D1A">
        <w:rPr>
          <w:szCs w:val="24"/>
          <w:lang w:eastAsia="zh-CN"/>
        </w:rPr>
        <w:t>000 Sisak</w:t>
      </w:r>
      <w:r>
        <w:rPr>
          <w:szCs w:val="24"/>
          <w:lang w:eastAsia="zh-CN"/>
        </w:rPr>
        <w:t>.</w:t>
      </w:r>
    </w:p>
    <w:p w14:paraId="48C3A910" w14:textId="4AB9AFE8" w:rsidR="000945EC" w:rsidRDefault="000945EC" w:rsidP="000945EC">
      <w:pPr>
        <w:pStyle w:val="Naslov4"/>
      </w:pPr>
      <w:bookmarkStart w:id="94" w:name="_Toc66103535"/>
      <w:bookmarkStart w:id="95" w:name="_Toc88654258"/>
      <w:r>
        <w:t>Srednj</w:t>
      </w:r>
      <w:r w:rsidR="00DF3065">
        <w:t>o</w:t>
      </w:r>
      <w:r>
        <w:t>školsko obrazovanje</w:t>
      </w:r>
      <w:bookmarkEnd w:id="94"/>
      <w:bookmarkEnd w:id="95"/>
    </w:p>
    <w:p w14:paraId="1A6B200A" w14:textId="2941C480" w:rsidR="00017FCD" w:rsidRDefault="00017FCD" w:rsidP="00160BE0">
      <w:pPr>
        <w:pStyle w:val="Odlomakpopisa"/>
        <w:rPr>
          <w:lang w:eastAsia="zh-CN"/>
        </w:rPr>
      </w:pPr>
      <w:r w:rsidRPr="004962DA">
        <w:rPr>
          <w:lang w:eastAsia="zh-CN"/>
        </w:rPr>
        <w:t xml:space="preserve">Na području </w:t>
      </w:r>
      <w:r w:rsidR="008A7802">
        <w:rPr>
          <w:lang w:eastAsia="zh-CN"/>
        </w:rPr>
        <w:t>Grada</w:t>
      </w:r>
      <w:r w:rsidR="00160BE0">
        <w:rPr>
          <w:lang w:eastAsia="zh-CN"/>
        </w:rPr>
        <w:t xml:space="preserve"> Siska</w:t>
      </w:r>
      <w:r w:rsidR="008A7802">
        <w:rPr>
          <w:lang w:eastAsia="zh-CN"/>
        </w:rPr>
        <w:t xml:space="preserve"> </w:t>
      </w:r>
      <w:r w:rsidRPr="004962DA">
        <w:rPr>
          <w:lang w:eastAsia="zh-CN"/>
        </w:rPr>
        <w:t xml:space="preserve">djeluje </w:t>
      </w:r>
      <w:r w:rsidR="003C35D9">
        <w:rPr>
          <w:lang w:eastAsia="zh-CN"/>
        </w:rPr>
        <w:t xml:space="preserve">sljedeće ustanove </w:t>
      </w:r>
      <w:r w:rsidRPr="004962DA">
        <w:rPr>
          <w:lang w:eastAsia="zh-CN"/>
        </w:rPr>
        <w:t>srednjoškolskog obrazovanja</w:t>
      </w:r>
      <w:r>
        <w:rPr>
          <w:lang w:eastAsia="zh-CN"/>
        </w:rPr>
        <w:t>:</w:t>
      </w:r>
    </w:p>
    <w:p w14:paraId="51505D1F" w14:textId="53F3698E" w:rsidR="0004180D" w:rsidRDefault="0004180D" w:rsidP="006D6082">
      <w:pPr>
        <w:pStyle w:val="Odlomakpopisa"/>
        <w:numPr>
          <w:ilvl w:val="0"/>
          <w:numId w:val="29"/>
        </w:numPr>
        <w:contextualSpacing/>
        <w:rPr>
          <w:szCs w:val="24"/>
          <w:lang w:eastAsia="zh-CN"/>
        </w:rPr>
      </w:pPr>
      <w:r w:rsidRPr="0004180D">
        <w:rPr>
          <w:szCs w:val="24"/>
          <w:lang w:eastAsia="zh-CN"/>
        </w:rPr>
        <w:lastRenderedPageBreak/>
        <w:t xml:space="preserve">Gimnazija Sisak, </w:t>
      </w:r>
      <w:r>
        <w:rPr>
          <w:szCs w:val="24"/>
          <w:lang w:eastAsia="zh-CN"/>
        </w:rPr>
        <w:t>Trg hrvatskih branitelja 1, 44 000 Sisak,</w:t>
      </w:r>
    </w:p>
    <w:p w14:paraId="127BC811" w14:textId="397CEE53" w:rsidR="0004180D" w:rsidRDefault="0004180D" w:rsidP="006D6082">
      <w:pPr>
        <w:pStyle w:val="Odlomakpopisa"/>
        <w:numPr>
          <w:ilvl w:val="0"/>
          <w:numId w:val="29"/>
        </w:numPr>
        <w:contextualSpacing/>
        <w:rPr>
          <w:szCs w:val="24"/>
          <w:lang w:eastAsia="zh-CN"/>
        </w:rPr>
      </w:pPr>
      <w:r w:rsidRPr="0004180D">
        <w:rPr>
          <w:szCs w:val="24"/>
          <w:lang w:eastAsia="zh-CN"/>
        </w:rPr>
        <w:t xml:space="preserve">Ekonomska škola Sisak, </w:t>
      </w:r>
      <w:r>
        <w:rPr>
          <w:szCs w:val="24"/>
          <w:lang w:eastAsia="zh-CN"/>
        </w:rPr>
        <w:t>Ulica kralja Tomislava 19, 44 000 Sisak,</w:t>
      </w:r>
    </w:p>
    <w:p w14:paraId="22E8DD43" w14:textId="10B09138" w:rsidR="0004180D" w:rsidRDefault="0004180D" w:rsidP="006D6082">
      <w:pPr>
        <w:pStyle w:val="Odlomakpopisa"/>
        <w:numPr>
          <w:ilvl w:val="0"/>
          <w:numId w:val="29"/>
        </w:numPr>
        <w:contextualSpacing/>
        <w:rPr>
          <w:szCs w:val="24"/>
          <w:lang w:eastAsia="zh-CN"/>
        </w:rPr>
      </w:pPr>
      <w:r w:rsidRPr="0004180D">
        <w:rPr>
          <w:szCs w:val="24"/>
          <w:lang w:eastAsia="zh-CN"/>
        </w:rPr>
        <w:t>Tehnička škola Sisak, Marijana Cvetkovića 2, 44</w:t>
      </w:r>
      <w:r>
        <w:rPr>
          <w:szCs w:val="24"/>
          <w:lang w:eastAsia="zh-CN"/>
        </w:rPr>
        <w:t xml:space="preserve"> </w:t>
      </w:r>
      <w:r w:rsidRPr="0004180D">
        <w:rPr>
          <w:szCs w:val="24"/>
          <w:lang w:eastAsia="zh-CN"/>
        </w:rPr>
        <w:t>000 Sisak</w:t>
      </w:r>
      <w:r>
        <w:rPr>
          <w:szCs w:val="24"/>
          <w:lang w:eastAsia="zh-CN"/>
        </w:rPr>
        <w:t>,</w:t>
      </w:r>
    </w:p>
    <w:p w14:paraId="0A898572" w14:textId="3DDB7E2A" w:rsidR="0004180D" w:rsidRDefault="0004180D" w:rsidP="006D6082">
      <w:pPr>
        <w:pStyle w:val="Odlomakpopisa"/>
        <w:numPr>
          <w:ilvl w:val="0"/>
          <w:numId w:val="29"/>
        </w:numPr>
        <w:contextualSpacing/>
        <w:rPr>
          <w:szCs w:val="24"/>
          <w:lang w:eastAsia="zh-CN"/>
        </w:rPr>
      </w:pPr>
      <w:r w:rsidRPr="0004180D">
        <w:rPr>
          <w:szCs w:val="24"/>
          <w:lang w:eastAsia="zh-CN"/>
        </w:rPr>
        <w:t>Industrijsko-obrtnička škola Sisak, Marijana Cvetkovića 2, 44 000 Sisak,</w:t>
      </w:r>
    </w:p>
    <w:p w14:paraId="683A18BD" w14:textId="2B796A39" w:rsidR="0004180D" w:rsidRDefault="0004180D" w:rsidP="006D6082">
      <w:pPr>
        <w:pStyle w:val="Odlomakpopisa"/>
        <w:numPr>
          <w:ilvl w:val="0"/>
          <w:numId w:val="29"/>
        </w:numPr>
        <w:contextualSpacing/>
        <w:rPr>
          <w:szCs w:val="24"/>
          <w:lang w:eastAsia="zh-CN"/>
        </w:rPr>
      </w:pPr>
      <w:r w:rsidRPr="0004180D">
        <w:rPr>
          <w:szCs w:val="24"/>
          <w:lang w:eastAsia="zh-CN"/>
        </w:rPr>
        <w:t xml:space="preserve">Strukovna škola Sisak, </w:t>
      </w:r>
      <w:r>
        <w:rPr>
          <w:szCs w:val="24"/>
          <w:lang w:eastAsia="zh-CN"/>
        </w:rPr>
        <w:t>Ivana Fistrovića 1b, 44 000 Sisak,</w:t>
      </w:r>
    </w:p>
    <w:p w14:paraId="493EBF55" w14:textId="2DA97A62" w:rsidR="0004180D" w:rsidRDefault="0004180D" w:rsidP="006D6082">
      <w:pPr>
        <w:pStyle w:val="Odlomakpopisa"/>
        <w:numPr>
          <w:ilvl w:val="0"/>
          <w:numId w:val="29"/>
        </w:numPr>
        <w:contextualSpacing/>
        <w:rPr>
          <w:szCs w:val="24"/>
          <w:lang w:eastAsia="zh-CN"/>
        </w:rPr>
      </w:pPr>
      <w:r w:rsidRPr="0004180D">
        <w:rPr>
          <w:szCs w:val="24"/>
          <w:lang w:eastAsia="zh-CN"/>
        </w:rPr>
        <w:t>Srednja škola Viktorovac</w:t>
      </w:r>
      <w:r w:rsidR="00E90890">
        <w:rPr>
          <w:szCs w:val="24"/>
          <w:lang w:eastAsia="zh-CN"/>
        </w:rPr>
        <w:t xml:space="preserve">, </w:t>
      </w:r>
      <w:r w:rsidR="00E90890" w:rsidRPr="00E90890">
        <w:rPr>
          <w:szCs w:val="24"/>
          <w:lang w:eastAsia="zh-CN"/>
        </w:rPr>
        <w:t xml:space="preserve">Aleja narodnih heroja 1, </w:t>
      </w:r>
      <w:r w:rsidR="00E90890">
        <w:rPr>
          <w:szCs w:val="24"/>
          <w:lang w:eastAsia="zh-CN"/>
        </w:rPr>
        <w:t xml:space="preserve">44 000 </w:t>
      </w:r>
      <w:r w:rsidR="00E90890" w:rsidRPr="00E90890">
        <w:rPr>
          <w:szCs w:val="24"/>
          <w:lang w:eastAsia="zh-CN"/>
        </w:rPr>
        <w:t>Sisak</w:t>
      </w:r>
      <w:r w:rsidR="00E90890">
        <w:rPr>
          <w:szCs w:val="24"/>
          <w:lang w:eastAsia="zh-CN"/>
        </w:rPr>
        <w:t>,</w:t>
      </w:r>
    </w:p>
    <w:p w14:paraId="1A0CFEC3" w14:textId="7097DE90" w:rsidR="0004180D" w:rsidRPr="00E90890" w:rsidRDefault="0004180D" w:rsidP="006D6082">
      <w:pPr>
        <w:pStyle w:val="Odlomakpopisa"/>
        <w:numPr>
          <w:ilvl w:val="0"/>
          <w:numId w:val="29"/>
        </w:numPr>
        <w:contextualSpacing/>
        <w:rPr>
          <w:szCs w:val="24"/>
          <w:lang w:eastAsia="zh-CN"/>
        </w:rPr>
      </w:pPr>
      <w:r w:rsidRPr="00E90890">
        <w:rPr>
          <w:szCs w:val="24"/>
          <w:lang w:eastAsia="zh-CN"/>
        </w:rPr>
        <w:t>Glazbena škola Frana Lhotke</w:t>
      </w:r>
      <w:r w:rsidR="00E90890" w:rsidRPr="00E90890">
        <w:rPr>
          <w:szCs w:val="24"/>
          <w:lang w:eastAsia="zh-CN"/>
        </w:rPr>
        <w:t>, Ante Kovačića 1, 44</w:t>
      </w:r>
      <w:r w:rsidR="00E90890">
        <w:rPr>
          <w:szCs w:val="24"/>
          <w:lang w:eastAsia="zh-CN"/>
        </w:rPr>
        <w:t xml:space="preserve"> </w:t>
      </w:r>
      <w:r w:rsidR="00E90890" w:rsidRPr="00E90890">
        <w:rPr>
          <w:szCs w:val="24"/>
          <w:lang w:eastAsia="zh-CN"/>
        </w:rPr>
        <w:t>000 Sisak</w:t>
      </w:r>
      <w:r w:rsidR="00E90890">
        <w:rPr>
          <w:szCs w:val="24"/>
          <w:lang w:eastAsia="zh-CN"/>
        </w:rPr>
        <w:t>.</w:t>
      </w:r>
    </w:p>
    <w:p w14:paraId="148854A2" w14:textId="77777777" w:rsidR="00710A6B" w:rsidRPr="00710A6B" w:rsidRDefault="00710A6B" w:rsidP="00710A6B">
      <w:pPr>
        <w:pStyle w:val="Naslov4"/>
      </w:pPr>
      <w:bookmarkStart w:id="96" w:name="_Toc66103536"/>
      <w:bookmarkStart w:id="97" w:name="_Toc88654259"/>
      <w:r w:rsidRPr="00710A6B">
        <w:t>Visokoškolsko obrazovanje i obrazovanje odraslih</w:t>
      </w:r>
      <w:bookmarkEnd w:id="96"/>
      <w:bookmarkEnd w:id="97"/>
      <w:r w:rsidRPr="00710A6B">
        <w:t xml:space="preserve"> </w:t>
      </w:r>
    </w:p>
    <w:p w14:paraId="6AB5FA9B" w14:textId="7C691F6B" w:rsidR="005F7C97" w:rsidRPr="00180920" w:rsidRDefault="00180920" w:rsidP="005F7C97">
      <w:pPr>
        <w:pStyle w:val="Odlomakpopisa"/>
      </w:pPr>
      <w:r w:rsidRPr="00180920">
        <w:t xml:space="preserve">Od visokoobrazovnih institucija na </w:t>
      </w:r>
      <w:r w:rsidR="003C35D9" w:rsidRPr="00180920">
        <w:t xml:space="preserve">području Grada </w:t>
      </w:r>
      <w:r w:rsidR="005F7C97" w:rsidRPr="00180920">
        <w:t xml:space="preserve">Siska </w:t>
      </w:r>
      <w:r w:rsidR="003C35D9" w:rsidRPr="00180920">
        <w:t>djeluj</w:t>
      </w:r>
      <w:r w:rsidRPr="00180920">
        <w:t>e</w:t>
      </w:r>
      <w:r w:rsidR="003C35D9" w:rsidRPr="00180920">
        <w:t>:</w:t>
      </w:r>
    </w:p>
    <w:p w14:paraId="5909B252" w14:textId="24DBBC6D" w:rsidR="005F7C97" w:rsidRPr="00180920" w:rsidRDefault="005F7C97" w:rsidP="00BC316C">
      <w:pPr>
        <w:pStyle w:val="Odlomakpopisa"/>
        <w:numPr>
          <w:ilvl w:val="0"/>
          <w:numId w:val="62"/>
        </w:numPr>
        <w:spacing w:after="0"/>
      </w:pPr>
      <w:r w:rsidRPr="00180920">
        <w:t xml:space="preserve">Metalurški fakultet u Sisku, Aleja narodnih heroja 3, 44 000 Sisak, </w:t>
      </w:r>
    </w:p>
    <w:p w14:paraId="29B4BB1A" w14:textId="352E7829" w:rsidR="005F7C97" w:rsidRPr="00180920" w:rsidRDefault="005F7C97" w:rsidP="00BC316C">
      <w:pPr>
        <w:pStyle w:val="Odlomakpopisa"/>
        <w:numPr>
          <w:ilvl w:val="0"/>
          <w:numId w:val="62"/>
        </w:numPr>
      </w:pPr>
      <w:r w:rsidRPr="00180920">
        <w:t>Fakultet organizacije i informatike</w:t>
      </w:r>
      <w:r w:rsidR="005E3A98" w:rsidRPr="00180920">
        <w:t xml:space="preserve"> – Centar Sisak, Aleja narodnih heroja 3, 44 000 Sisak</w:t>
      </w:r>
      <w:r w:rsidR="00180920" w:rsidRPr="00180920">
        <w:t>.</w:t>
      </w:r>
    </w:p>
    <w:p w14:paraId="3CB50558" w14:textId="02FBCC3C" w:rsidR="004962DA" w:rsidRPr="00771C27" w:rsidRDefault="004962DA" w:rsidP="004962DA">
      <w:pPr>
        <w:pStyle w:val="Naslov3"/>
      </w:pPr>
      <w:bookmarkStart w:id="98" w:name="_Toc19619274"/>
      <w:bookmarkStart w:id="99" w:name="_Toc66103538"/>
      <w:bookmarkStart w:id="100" w:name="_Toc88654260"/>
      <w:r w:rsidRPr="00771C27">
        <w:t>Broj domaćinstava</w:t>
      </w:r>
      <w:bookmarkEnd w:id="98"/>
      <w:bookmarkEnd w:id="99"/>
      <w:bookmarkEnd w:id="100"/>
    </w:p>
    <w:p w14:paraId="0F89B494" w14:textId="79610332" w:rsidR="0024740A" w:rsidRDefault="004962DA" w:rsidP="005D31BE">
      <w:pPr>
        <w:pStyle w:val="Odlomakpopisa"/>
        <w:rPr>
          <w:lang w:eastAsia="zh-CN"/>
        </w:rPr>
      </w:pPr>
      <w:r w:rsidRPr="0099300D">
        <w:rPr>
          <w:lang w:eastAsia="zh-CN"/>
        </w:rPr>
        <w:t xml:space="preserve">Prema Popisu stanovništva iz 2011. godine, ukupan broj kućanstava na području </w:t>
      </w:r>
      <w:r w:rsidR="001D2ABB" w:rsidRPr="0099300D">
        <w:rPr>
          <w:lang w:eastAsia="zh-CN"/>
        </w:rPr>
        <w:t xml:space="preserve">Grada </w:t>
      </w:r>
      <w:r w:rsidR="005D31BE">
        <w:rPr>
          <w:lang w:eastAsia="zh-CN"/>
        </w:rPr>
        <w:t xml:space="preserve">Sisak </w:t>
      </w:r>
      <w:r w:rsidR="00771C27" w:rsidRPr="0099300D">
        <w:rPr>
          <w:lang w:eastAsia="zh-CN"/>
        </w:rPr>
        <w:t>iznosi</w:t>
      </w:r>
      <w:r w:rsidR="0099300D">
        <w:rPr>
          <w:lang w:eastAsia="zh-CN"/>
        </w:rPr>
        <w:t xml:space="preserve">o je </w:t>
      </w:r>
      <w:r w:rsidR="005D31BE">
        <w:rPr>
          <w:lang w:eastAsia="zh-CN"/>
        </w:rPr>
        <w:t>1</w:t>
      </w:r>
      <w:r w:rsidR="00771C27" w:rsidRPr="0099300D">
        <w:rPr>
          <w:lang w:eastAsia="zh-CN"/>
        </w:rPr>
        <w:t>8.</w:t>
      </w:r>
      <w:r w:rsidR="005D31BE">
        <w:rPr>
          <w:lang w:eastAsia="zh-CN"/>
        </w:rPr>
        <w:t>20</w:t>
      </w:r>
      <w:r w:rsidR="0024740A">
        <w:rPr>
          <w:lang w:eastAsia="zh-CN"/>
        </w:rPr>
        <w:t xml:space="preserve">3, </w:t>
      </w:r>
      <w:r w:rsidR="0024740A" w:rsidRPr="0024740A">
        <w:rPr>
          <w:lang w:eastAsia="zh-CN"/>
        </w:rPr>
        <w:t>što je u odnosu na podatke navedene u Popisu stanovništva iz 2001. godine kada je bilo evidentirano 1</w:t>
      </w:r>
      <w:r w:rsidR="0024740A">
        <w:rPr>
          <w:lang w:eastAsia="zh-CN"/>
        </w:rPr>
        <w:t>8.671</w:t>
      </w:r>
      <w:r w:rsidR="0024740A" w:rsidRPr="0024740A">
        <w:rPr>
          <w:lang w:eastAsia="zh-CN"/>
        </w:rPr>
        <w:t xml:space="preserve"> kućanstava, </w:t>
      </w:r>
      <w:r w:rsidR="0024740A">
        <w:rPr>
          <w:lang w:eastAsia="zh-CN"/>
        </w:rPr>
        <w:t xml:space="preserve">smanjenje </w:t>
      </w:r>
      <w:r w:rsidR="0024740A" w:rsidRPr="0024740A">
        <w:rPr>
          <w:lang w:eastAsia="zh-CN"/>
        </w:rPr>
        <w:t xml:space="preserve">za </w:t>
      </w:r>
      <w:r w:rsidR="0024740A">
        <w:rPr>
          <w:lang w:eastAsia="zh-CN"/>
        </w:rPr>
        <w:t>2,51</w:t>
      </w:r>
      <w:r w:rsidR="0024740A" w:rsidRPr="0024740A">
        <w:rPr>
          <w:lang w:eastAsia="zh-CN"/>
        </w:rPr>
        <w:t>%.</w:t>
      </w:r>
    </w:p>
    <w:p w14:paraId="5739D1DE" w14:textId="0A4337AC" w:rsidR="00575FE2" w:rsidRPr="00832671" w:rsidRDefault="00575FE2" w:rsidP="00575FE2">
      <w:pPr>
        <w:pStyle w:val="Naslov3"/>
      </w:pPr>
      <w:bookmarkStart w:id="101" w:name="_Toc19619275"/>
      <w:bookmarkStart w:id="102" w:name="_Toc66103539"/>
      <w:bookmarkStart w:id="103" w:name="_Toc88654261"/>
      <w:r w:rsidRPr="00832671">
        <w:t>Broj članova obitelji po domaćinstvu</w:t>
      </w:r>
      <w:bookmarkEnd w:id="101"/>
      <w:bookmarkEnd w:id="102"/>
      <w:bookmarkEnd w:id="103"/>
    </w:p>
    <w:p w14:paraId="48FE4D81" w14:textId="5F3E833C" w:rsidR="0024740A" w:rsidRDefault="0024740A" w:rsidP="0024740A">
      <w:pPr>
        <w:pStyle w:val="Odlomakpopisa"/>
      </w:pPr>
      <w:r w:rsidRPr="0024740A">
        <w:t xml:space="preserve">Na području Grada </w:t>
      </w:r>
      <w:r>
        <w:t>Siska</w:t>
      </w:r>
      <w:r w:rsidRPr="0024740A">
        <w:t xml:space="preserve"> postoji </w:t>
      </w:r>
      <w:r>
        <w:t>13.110</w:t>
      </w:r>
      <w:r w:rsidRPr="0024740A">
        <w:t xml:space="preserve"> obiteljskih kućanstava te </w:t>
      </w:r>
      <w:r>
        <w:t>5.903</w:t>
      </w:r>
      <w:r w:rsidRPr="0024740A">
        <w:t xml:space="preserve"> neobiteljskih kućanstava. Udio broja kućanstava na području Grada </w:t>
      </w:r>
      <w:r>
        <w:t>Siska</w:t>
      </w:r>
      <w:r w:rsidRPr="0024740A">
        <w:t xml:space="preserve"> u ukupnom broju kućanstava </w:t>
      </w:r>
      <w:r>
        <w:t xml:space="preserve">Sisačko-moslavačke </w:t>
      </w:r>
      <w:r w:rsidRPr="0024740A">
        <w:t>županij</w:t>
      </w:r>
      <w:r>
        <w:t>e</w:t>
      </w:r>
      <w:r w:rsidRPr="0024740A">
        <w:t xml:space="preserve"> iznosi 2</w:t>
      </w:r>
      <w:r>
        <w:t>9,08</w:t>
      </w:r>
      <w:r w:rsidRPr="0024740A">
        <w:t xml:space="preserve">%. </w:t>
      </w:r>
    </w:p>
    <w:p w14:paraId="1110179D" w14:textId="29E4469C" w:rsidR="0024740A" w:rsidRPr="0024740A" w:rsidRDefault="0024740A" w:rsidP="0024740A">
      <w:pPr>
        <w:pStyle w:val="Opisslike"/>
        <w:keepNext/>
        <w:spacing w:line="276" w:lineRule="auto"/>
        <w:rPr>
          <w:rFonts w:ascii="Times New Roman" w:hAnsi="Times New Roman" w:cs="Times New Roman"/>
        </w:rPr>
      </w:pPr>
      <w:bookmarkStart w:id="104" w:name="_Toc88654460"/>
      <w:r w:rsidRPr="0024740A">
        <w:rPr>
          <w:rFonts w:ascii="Times New Roman" w:hAnsi="Times New Roman" w:cs="Times New Roman"/>
        </w:rPr>
        <w:t xml:space="preserve">Tablica </w:t>
      </w:r>
      <w:r w:rsidRPr="0024740A">
        <w:rPr>
          <w:rFonts w:ascii="Times New Roman" w:hAnsi="Times New Roman" w:cs="Times New Roman"/>
        </w:rPr>
        <w:fldChar w:fldCharType="begin"/>
      </w:r>
      <w:r w:rsidRPr="0024740A">
        <w:rPr>
          <w:rFonts w:ascii="Times New Roman" w:hAnsi="Times New Roman" w:cs="Times New Roman"/>
        </w:rPr>
        <w:instrText xml:space="preserve"> SEQ Tablica \* ARABIC </w:instrText>
      </w:r>
      <w:r w:rsidRPr="0024740A">
        <w:rPr>
          <w:rFonts w:ascii="Times New Roman" w:hAnsi="Times New Roman" w:cs="Times New Roman"/>
        </w:rPr>
        <w:fldChar w:fldCharType="separate"/>
      </w:r>
      <w:r w:rsidR="0030767E">
        <w:rPr>
          <w:rFonts w:ascii="Times New Roman" w:hAnsi="Times New Roman" w:cs="Times New Roman"/>
          <w:noProof/>
        </w:rPr>
        <w:t>7</w:t>
      </w:r>
      <w:r w:rsidRPr="0024740A">
        <w:rPr>
          <w:rFonts w:ascii="Times New Roman" w:hAnsi="Times New Roman" w:cs="Times New Roman"/>
        </w:rPr>
        <w:fldChar w:fldCharType="end"/>
      </w:r>
      <w:r w:rsidRPr="0024740A">
        <w:rPr>
          <w:rFonts w:ascii="Times New Roman" w:hAnsi="Times New Roman" w:cs="Times New Roman"/>
        </w:rPr>
        <w:t>. Broj članova obitelji po domaćinstvu</w:t>
      </w:r>
      <w:bookmarkEnd w:id="104"/>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681"/>
        <w:gridCol w:w="680"/>
        <w:gridCol w:w="681"/>
        <w:gridCol w:w="680"/>
        <w:gridCol w:w="681"/>
        <w:gridCol w:w="680"/>
        <w:gridCol w:w="681"/>
        <w:gridCol w:w="680"/>
        <w:gridCol w:w="681"/>
        <w:gridCol w:w="992"/>
        <w:gridCol w:w="1012"/>
      </w:tblGrid>
      <w:tr w:rsidR="0024740A" w:rsidRPr="0024740A" w14:paraId="2D6A218F" w14:textId="77777777" w:rsidTr="00FE3E21">
        <w:trPr>
          <w:trHeight w:val="250"/>
          <w:tblHeader/>
          <w:jc w:val="center"/>
        </w:trPr>
        <w:tc>
          <w:tcPr>
            <w:tcW w:w="8809" w:type="dxa"/>
            <w:gridSpan w:val="12"/>
            <w:shd w:val="clear" w:color="auto" w:fill="auto"/>
          </w:tcPr>
          <w:p w14:paraId="76BF8BFB"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PRIVATNA KUĆANSTVA</w:t>
            </w:r>
          </w:p>
        </w:tc>
      </w:tr>
      <w:tr w:rsidR="0024740A" w:rsidRPr="0024740A" w14:paraId="0C97BF87" w14:textId="77777777" w:rsidTr="00FE3E21">
        <w:trPr>
          <w:trHeight w:val="411"/>
          <w:tblHeader/>
          <w:jc w:val="center"/>
        </w:trPr>
        <w:tc>
          <w:tcPr>
            <w:tcW w:w="6805" w:type="dxa"/>
            <w:gridSpan w:val="10"/>
            <w:shd w:val="clear" w:color="auto" w:fill="auto"/>
            <w:vAlign w:val="center"/>
          </w:tcPr>
          <w:p w14:paraId="5B962AB6"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Obiteljska kućanstva po broju članova</w:t>
            </w:r>
          </w:p>
        </w:tc>
        <w:tc>
          <w:tcPr>
            <w:tcW w:w="2004" w:type="dxa"/>
            <w:gridSpan w:val="2"/>
            <w:shd w:val="clear" w:color="auto" w:fill="auto"/>
          </w:tcPr>
          <w:p w14:paraId="2AF17810"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Neobiteljska kućanstva</w:t>
            </w:r>
          </w:p>
        </w:tc>
      </w:tr>
      <w:tr w:rsidR="0024740A" w:rsidRPr="0024740A" w14:paraId="491F477F" w14:textId="77777777" w:rsidTr="00FE3E21">
        <w:trPr>
          <w:cantSplit/>
          <w:trHeight w:val="310"/>
          <w:jc w:val="center"/>
        </w:trPr>
        <w:tc>
          <w:tcPr>
            <w:tcW w:w="680" w:type="dxa"/>
            <w:shd w:val="clear" w:color="auto" w:fill="auto"/>
            <w:vAlign w:val="center"/>
          </w:tcPr>
          <w:p w14:paraId="349B5CFC"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2</w:t>
            </w:r>
          </w:p>
        </w:tc>
        <w:tc>
          <w:tcPr>
            <w:tcW w:w="681" w:type="dxa"/>
            <w:shd w:val="clear" w:color="auto" w:fill="auto"/>
            <w:vAlign w:val="center"/>
          </w:tcPr>
          <w:p w14:paraId="474AF934"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3</w:t>
            </w:r>
          </w:p>
        </w:tc>
        <w:tc>
          <w:tcPr>
            <w:tcW w:w="680" w:type="dxa"/>
            <w:shd w:val="clear" w:color="auto" w:fill="auto"/>
            <w:vAlign w:val="center"/>
          </w:tcPr>
          <w:p w14:paraId="22470893"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4</w:t>
            </w:r>
          </w:p>
        </w:tc>
        <w:tc>
          <w:tcPr>
            <w:tcW w:w="681" w:type="dxa"/>
            <w:shd w:val="clear" w:color="auto" w:fill="auto"/>
            <w:vAlign w:val="center"/>
          </w:tcPr>
          <w:p w14:paraId="1A20AA39"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5</w:t>
            </w:r>
          </w:p>
        </w:tc>
        <w:tc>
          <w:tcPr>
            <w:tcW w:w="680" w:type="dxa"/>
            <w:shd w:val="clear" w:color="auto" w:fill="auto"/>
            <w:vAlign w:val="center"/>
          </w:tcPr>
          <w:p w14:paraId="722F16BC"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6</w:t>
            </w:r>
          </w:p>
        </w:tc>
        <w:tc>
          <w:tcPr>
            <w:tcW w:w="681" w:type="dxa"/>
            <w:shd w:val="clear" w:color="auto" w:fill="auto"/>
            <w:vAlign w:val="center"/>
          </w:tcPr>
          <w:p w14:paraId="138815D2"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7</w:t>
            </w:r>
          </w:p>
        </w:tc>
        <w:tc>
          <w:tcPr>
            <w:tcW w:w="680" w:type="dxa"/>
            <w:shd w:val="clear" w:color="auto" w:fill="auto"/>
            <w:vAlign w:val="center"/>
          </w:tcPr>
          <w:p w14:paraId="66B9E5F0"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8</w:t>
            </w:r>
          </w:p>
        </w:tc>
        <w:tc>
          <w:tcPr>
            <w:tcW w:w="681" w:type="dxa"/>
            <w:shd w:val="clear" w:color="auto" w:fill="auto"/>
            <w:vAlign w:val="center"/>
          </w:tcPr>
          <w:p w14:paraId="04B7216D"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9</w:t>
            </w:r>
          </w:p>
        </w:tc>
        <w:tc>
          <w:tcPr>
            <w:tcW w:w="680" w:type="dxa"/>
            <w:shd w:val="clear" w:color="auto" w:fill="auto"/>
            <w:vAlign w:val="center"/>
          </w:tcPr>
          <w:p w14:paraId="008A0208"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10</w:t>
            </w:r>
          </w:p>
        </w:tc>
        <w:tc>
          <w:tcPr>
            <w:tcW w:w="681" w:type="dxa"/>
            <w:shd w:val="clear" w:color="auto" w:fill="auto"/>
            <w:vAlign w:val="center"/>
          </w:tcPr>
          <w:p w14:paraId="497C9F8F"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11 i više</w:t>
            </w:r>
          </w:p>
        </w:tc>
        <w:tc>
          <w:tcPr>
            <w:tcW w:w="992" w:type="dxa"/>
            <w:shd w:val="clear" w:color="auto" w:fill="auto"/>
            <w:vAlign w:val="center"/>
          </w:tcPr>
          <w:p w14:paraId="4D0202B2"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samačka</w:t>
            </w:r>
          </w:p>
        </w:tc>
        <w:tc>
          <w:tcPr>
            <w:tcW w:w="1012" w:type="dxa"/>
            <w:shd w:val="clear" w:color="auto" w:fill="auto"/>
            <w:vAlign w:val="center"/>
          </w:tcPr>
          <w:p w14:paraId="612E527C" w14:textId="77777777"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višečlana</w:t>
            </w:r>
          </w:p>
        </w:tc>
      </w:tr>
      <w:tr w:rsidR="0024740A" w:rsidRPr="0024740A" w14:paraId="1D79008F" w14:textId="77777777" w:rsidTr="00FE3E21">
        <w:trPr>
          <w:trHeight w:val="238"/>
          <w:jc w:val="center"/>
        </w:trPr>
        <w:tc>
          <w:tcPr>
            <w:tcW w:w="680" w:type="dxa"/>
            <w:shd w:val="clear" w:color="auto" w:fill="auto"/>
            <w:vAlign w:val="center"/>
          </w:tcPr>
          <w:p w14:paraId="5006B4EB" w14:textId="53E5581E"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4.709</w:t>
            </w:r>
          </w:p>
        </w:tc>
        <w:tc>
          <w:tcPr>
            <w:tcW w:w="681" w:type="dxa"/>
            <w:shd w:val="clear" w:color="auto" w:fill="auto"/>
            <w:vAlign w:val="center"/>
          </w:tcPr>
          <w:p w14:paraId="2C5776C9" w14:textId="6666DA0F"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3.734</w:t>
            </w:r>
          </w:p>
        </w:tc>
        <w:tc>
          <w:tcPr>
            <w:tcW w:w="680" w:type="dxa"/>
            <w:shd w:val="clear" w:color="auto" w:fill="auto"/>
            <w:vAlign w:val="center"/>
          </w:tcPr>
          <w:p w14:paraId="3274C793" w14:textId="4711AA42"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3.038</w:t>
            </w:r>
          </w:p>
        </w:tc>
        <w:tc>
          <w:tcPr>
            <w:tcW w:w="681" w:type="dxa"/>
            <w:shd w:val="clear" w:color="auto" w:fill="auto"/>
            <w:vAlign w:val="center"/>
          </w:tcPr>
          <w:p w14:paraId="451921FA" w14:textId="3EF36DF4"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1.026</w:t>
            </w:r>
          </w:p>
        </w:tc>
        <w:tc>
          <w:tcPr>
            <w:tcW w:w="680" w:type="dxa"/>
            <w:shd w:val="clear" w:color="auto" w:fill="auto"/>
            <w:vAlign w:val="center"/>
          </w:tcPr>
          <w:p w14:paraId="703949E9" w14:textId="2958B6DF"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386</w:t>
            </w:r>
          </w:p>
        </w:tc>
        <w:tc>
          <w:tcPr>
            <w:tcW w:w="681" w:type="dxa"/>
            <w:shd w:val="clear" w:color="auto" w:fill="auto"/>
            <w:vAlign w:val="center"/>
          </w:tcPr>
          <w:p w14:paraId="60D56488" w14:textId="510C1C17"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135</w:t>
            </w:r>
          </w:p>
        </w:tc>
        <w:tc>
          <w:tcPr>
            <w:tcW w:w="680" w:type="dxa"/>
            <w:shd w:val="clear" w:color="auto" w:fill="auto"/>
            <w:vAlign w:val="center"/>
          </w:tcPr>
          <w:p w14:paraId="757E9D07" w14:textId="559DA37F"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41</w:t>
            </w:r>
          </w:p>
        </w:tc>
        <w:tc>
          <w:tcPr>
            <w:tcW w:w="681" w:type="dxa"/>
            <w:shd w:val="clear" w:color="auto" w:fill="auto"/>
            <w:vAlign w:val="center"/>
          </w:tcPr>
          <w:p w14:paraId="155B1DC4" w14:textId="6726AD8D"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20</w:t>
            </w:r>
          </w:p>
        </w:tc>
        <w:tc>
          <w:tcPr>
            <w:tcW w:w="680" w:type="dxa"/>
            <w:shd w:val="clear" w:color="auto" w:fill="auto"/>
            <w:vAlign w:val="center"/>
          </w:tcPr>
          <w:p w14:paraId="6391A45E" w14:textId="24916401"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12</w:t>
            </w:r>
          </w:p>
        </w:tc>
        <w:tc>
          <w:tcPr>
            <w:tcW w:w="681" w:type="dxa"/>
            <w:shd w:val="clear" w:color="auto" w:fill="auto"/>
            <w:vAlign w:val="center"/>
          </w:tcPr>
          <w:p w14:paraId="655BA4E1" w14:textId="78B65087"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9</w:t>
            </w:r>
          </w:p>
        </w:tc>
        <w:tc>
          <w:tcPr>
            <w:tcW w:w="992" w:type="dxa"/>
            <w:shd w:val="clear" w:color="auto" w:fill="auto"/>
            <w:vAlign w:val="center"/>
          </w:tcPr>
          <w:p w14:paraId="07D139D0" w14:textId="1058B402"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4.803</w:t>
            </w:r>
          </w:p>
        </w:tc>
        <w:tc>
          <w:tcPr>
            <w:tcW w:w="1012" w:type="dxa"/>
            <w:shd w:val="clear" w:color="auto" w:fill="auto"/>
            <w:vAlign w:val="center"/>
          </w:tcPr>
          <w:p w14:paraId="00A38D86" w14:textId="009179A1" w:rsidR="0024740A" w:rsidRPr="0024740A" w:rsidRDefault="0024740A" w:rsidP="00FE3E21">
            <w:pPr>
              <w:spacing w:after="0"/>
              <w:jc w:val="center"/>
              <w:rPr>
                <w:rFonts w:ascii="Times New Roman" w:hAnsi="Times New Roman" w:cs="Times New Roman"/>
                <w:sz w:val="20"/>
                <w:szCs w:val="20"/>
              </w:rPr>
            </w:pPr>
            <w:r w:rsidRPr="0024740A">
              <w:rPr>
                <w:rFonts w:ascii="Times New Roman" w:hAnsi="Times New Roman" w:cs="Times New Roman"/>
                <w:sz w:val="20"/>
                <w:szCs w:val="20"/>
              </w:rPr>
              <w:t>290</w:t>
            </w:r>
          </w:p>
        </w:tc>
      </w:tr>
      <w:tr w:rsidR="0024740A" w:rsidRPr="0024740A" w14:paraId="0255B9A9" w14:textId="77777777" w:rsidTr="00FE3E21">
        <w:trPr>
          <w:trHeight w:val="250"/>
          <w:jc w:val="center"/>
        </w:trPr>
        <w:tc>
          <w:tcPr>
            <w:tcW w:w="8809" w:type="dxa"/>
            <w:gridSpan w:val="12"/>
            <w:shd w:val="clear" w:color="auto" w:fill="FFFFFF"/>
          </w:tcPr>
          <w:p w14:paraId="46172E3D" w14:textId="40B79120" w:rsidR="0024740A" w:rsidRPr="0024740A" w:rsidRDefault="0024740A" w:rsidP="00FE3E21">
            <w:pPr>
              <w:spacing w:after="0"/>
              <w:jc w:val="center"/>
              <w:rPr>
                <w:rFonts w:ascii="Times New Roman" w:hAnsi="Times New Roman" w:cs="Times New Roman"/>
                <w:b/>
                <w:sz w:val="20"/>
                <w:szCs w:val="20"/>
              </w:rPr>
            </w:pPr>
            <w:r w:rsidRPr="0024740A">
              <w:rPr>
                <w:rFonts w:ascii="Times New Roman" w:hAnsi="Times New Roman" w:cs="Times New Roman"/>
                <w:b/>
                <w:sz w:val="20"/>
                <w:szCs w:val="20"/>
              </w:rPr>
              <w:t>UKUPNO: 18.203</w:t>
            </w:r>
          </w:p>
        </w:tc>
      </w:tr>
    </w:tbl>
    <w:p w14:paraId="4ED0F144" w14:textId="77777777" w:rsidR="0024740A" w:rsidRPr="002140C7" w:rsidRDefault="0024740A" w:rsidP="0024740A">
      <w:pPr>
        <w:jc w:val="center"/>
        <w:rPr>
          <w:rFonts w:ascii="Times New Roman" w:hAnsi="Times New Roman" w:cs="Times New Roman"/>
          <w:sz w:val="20"/>
          <w:szCs w:val="20"/>
          <w:lang w:eastAsia="zh-CN"/>
        </w:rPr>
      </w:pPr>
      <w:r w:rsidRPr="002140C7">
        <w:rPr>
          <w:rFonts w:ascii="Times New Roman" w:hAnsi="Times New Roman" w:cs="Times New Roman"/>
          <w:sz w:val="20"/>
          <w:szCs w:val="20"/>
          <w:lang w:eastAsia="zh-CN"/>
        </w:rPr>
        <w:t>Izvor: Državni zavod za statistiku, Popis stanovništva 2011. godina</w:t>
      </w:r>
    </w:p>
    <w:p w14:paraId="1443BF42" w14:textId="1DDB99E1" w:rsidR="0024740A" w:rsidRDefault="0024740A" w:rsidP="002140C7">
      <w:pPr>
        <w:pStyle w:val="Odlomakpopisa"/>
      </w:pPr>
      <w:r w:rsidRPr="003A252B">
        <w:t>Prosječan broj osoba u kućanstvu je 2,</w:t>
      </w:r>
      <w:r w:rsidR="002140C7">
        <w:t>60</w:t>
      </w:r>
      <w:r w:rsidRPr="003A252B">
        <w:t xml:space="preserve">. </w:t>
      </w:r>
      <w:r w:rsidR="002140C7">
        <w:t xml:space="preserve">Od obiteljskih kućanstava, na području Grada Siska </w:t>
      </w:r>
      <w:r w:rsidRPr="003A252B">
        <w:t>prevladavaju kućanstva od 2 člana (</w:t>
      </w:r>
      <w:r w:rsidR="002140C7">
        <w:t>35,92%</w:t>
      </w:r>
      <w:r w:rsidRPr="003A252B">
        <w:t xml:space="preserve">). </w:t>
      </w:r>
    </w:p>
    <w:p w14:paraId="5255D182" w14:textId="30966546" w:rsidR="00575FE2" w:rsidRPr="00832671" w:rsidRDefault="00084260" w:rsidP="005F3A83">
      <w:pPr>
        <w:pStyle w:val="Naslov3"/>
      </w:pPr>
      <w:bookmarkStart w:id="105" w:name="_Toc19619276"/>
      <w:bookmarkStart w:id="106" w:name="_Toc66103540"/>
      <w:bookmarkStart w:id="107" w:name="_Toc88654262"/>
      <w:r w:rsidRPr="00832671">
        <w:t>Broj, vrsta (namjena</w:t>
      </w:r>
      <w:r w:rsidR="005F3A83" w:rsidRPr="00832671">
        <w:t>)</w:t>
      </w:r>
      <w:r w:rsidRPr="00832671">
        <w:t xml:space="preserve"> i starost građevina</w:t>
      </w:r>
      <w:bookmarkEnd w:id="105"/>
      <w:bookmarkEnd w:id="106"/>
      <w:bookmarkEnd w:id="107"/>
    </w:p>
    <w:p w14:paraId="7B015043" w14:textId="77777777" w:rsidR="002140C7" w:rsidRDefault="005F3A83" w:rsidP="002140C7">
      <w:pPr>
        <w:pStyle w:val="Odlomakpopisa"/>
        <w:rPr>
          <w:lang w:eastAsia="hr-HR"/>
        </w:rPr>
        <w:sectPr w:rsidR="002140C7" w:rsidSect="00B64B26">
          <w:headerReference w:type="default" r:id="rId19"/>
          <w:footerReference w:type="default" r:id="rId20"/>
          <w:pgSz w:w="11906" w:h="16838"/>
          <w:pgMar w:top="1418" w:right="1418" w:bottom="1418" w:left="1701" w:header="709" w:footer="709" w:gutter="0"/>
          <w:cols w:space="708"/>
          <w:docGrid w:linePitch="360"/>
        </w:sectPr>
      </w:pPr>
      <w:r w:rsidRPr="00832671">
        <w:rPr>
          <w:lang w:eastAsia="zh-CN"/>
        </w:rPr>
        <w:t>Prema podacima navedenim u Popisu stanovništva 2011. godine, na području</w:t>
      </w:r>
      <w:r w:rsidR="00D32C24" w:rsidRPr="00832671">
        <w:rPr>
          <w:lang w:eastAsia="zh-CN"/>
        </w:rPr>
        <w:t xml:space="preserve"> </w:t>
      </w:r>
      <w:r w:rsidR="00111E80" w:rsidRPr="00832671">
        <w:rPr>
          <w:lang w:eastAsia="zh-CN"/>
        </w:rPr>
        <w:t>Grada</w:t>
      </w:r>
      <w:r w:rsidR="00FC0D2F" w:rsidRPr="00832671">
        <w:rPr>
          <w:lang w:eastAsia="zh-CN"/>
        </w:rPr>
        <w:t xml:space="preserve"> </w:t>
      </w:r>
      <w:r w:rsidR="002140C7">
        <w:rPr>
          <w:lang w:eastAsia="zh-CN"/>
        </w:rPr>
        <w:t>Siska</w:t>
      </w:r>
      <w:r w:rsidR="00832671" w:rsidRPr="00832671">
        <w:rPr>
          <w:lang w:eastAsia="zh-CN"/>
        </w:rPr>
        <w:t xml:space="preserve"> </w:t>
      </w:r>
      <w:r w:rsidRPr="00832671">
        <w:rPr>
          <w:lang w:eastAsia="hr-HR"/>
        </w:rPr>
        <w:t>evidentiran</w:t>
      </w:r>
      <w:r w:rsidR="00111E80" w:rsidRPr="00832671">
        <w:rPr>
          <w:lang w:eastAsia="hr-HR"/>
        </w:rPr>
        <w:t xml:space="preserve">o je </w:t>
      </w:r>
      <w:r w:rsidR="002140C7">
        <w:rPr>
          <w:lang w:eastAsia="hr-HR"/>
        </w:rPr>
        <w:t>22.415</w:t>
      </w:r>
      <w:r w:rsidR="00111E80" w:rsidRPr="00832671">
        <w:rPr>
          <w:lang w:eastAsia="hr-HR"/>
        </w:rPr>
        <w:t xml:space="preserve"> stamben</w:t>
      </w:r>
      <w:r w:rsidR="00832671" w:rsidRPr="00832671">
        <w:rPr>
          <w:lang w:eastAsia="hr-HR"/>
        </w:rPr>
        <w:t>ih objekata</w:t>
      </w:r>
      <w:r w:rsidR="002140C7">
        <w:rPr>
          <w:lang w:eastAsia="hr-HR"/>
        </w:rPr>
        <w:t xml:space="preserve">, </w:t>
      </w:r>
      <w:bookmarkStart w:id="108" w:name="_Hlk509567766"/>
      <w:r w:rsidRPr="00832671">
        <w:rPr>
          <w:lang w:eastAsia="hr-HR"/>
        </w:rPr>
        <w:t>od čega je</w:t>
      </w:r>
      <w:r w:rsidR="002140C7">
        <w:rPr>
          <w:lang w:eastAsia="hr-HR"/>
        </w:rPr>
        <w:t xml:space="preserve"> 17.997 </w:t>
      </w:r>
      <w:r w:rsidRPr="00832671">
        <w:rPr>
          <w:lang w:eastAsia="hr-HR"/>
        </w:rPr>
        <w:t xml:space="preserve">stanova </w:t>
      </w:r>
      <w:r w:rsidR="002140C7">
        <w:rPr>
          <w:lang w:eastAsia="hr-HR"/>
        </w:rPr>
        <w:t xml:space="preserve">stalno nastanjeno, </w:t>
      </w:r>
      <w:r w:rsidRPr="00832671">
        <w:rPr>
          <w:lang w:eastAsia="hr-HR"/>
        </w:rPr>
        <w:t xml:space="preserve">dok ostatak stambenih jedinica otpada na objekte za odmor, stanove u kojima se odvija djelatnost, privremeno nenastanjene objekte te napuštene stanove. </w:t>
      </w:r>
    </w:p>
    <w:bookmarkEnd w:id="108"/>
    <w:p w14:paraId="35956FC2" w14:textId="77777777" w:rsidR="005F3A83" w:rsidRPr="002140C7" w:rsidRDefault="005F3A83" w:rsidP="005F3A83">
      <w:pPr>
        <w:spacing w:after="120" w:line="276" w:lineRule="auto"/>
        <w:jc w:val="both"/>
        <w:rPr>
          <w:rFonts w:ascii="Times New Roman" w:eastAsia="Calibri" w:hAnsi="Times New Roman" w:cs="Times New Roman"/>
          <w:b/>
          <w:smallCaps/>
          <w:sz w:val="24"/>
          <w:szCs w:val="24"/>
          <w:lang w:eastAsia="zh-CN"/>
        </w:rPr>
      </w:pPr>
      <w:r w:rsidRPr="002140C7">
        <w:rPr>
          <w:rFonts w:ascii="Times New Roman" w:eastAsia="Calibri" w:hAnsi="Times New Roman" w:cs="Times New Roman"/>
          <w:b/>
          <w:sz w:val="24"/>
          <w:szCs w:val="24"/>
          <w:lang w:eastAsia="zh-CN"/>
        </w:rPr>
        <w:lastRenderedPageBreak/>
        <w:t>Podjela objekata po kategoriji gradnje:</w:t>
      </w:r>
    </w:p>
    <w:p w14:paraId="40ED3354" w14:textId="77777777" w:rsidR="005F3A83" w:rsidRPr="002140C7" w:rsidRDefault="005F3A83" w:rsidP="00FF1217">
      <w:pPr>
        <w:numPr>
          <w:ilvl w:val="0"/>
          <w:numId w:val="7"/>
        </w:numPr>
        <w:spacing w:after="0" w:line="276" w:lineRule="auto"/>
        <w:ind w:left="714" w:hanging="357"/>
        <w:jc w:val="both"/>
        <w:rPr>
          <w:rFonts w:ascii="Times New Roman" w:eastAsia="Calibri" w:hAnsi="Times New Roman" w:cs="Times New Roman"/>
          <w:b/>
          <w:smallCaps/>
          <w:sz w:val="24"/>
          <w:szCs w:val="24"/>
          <w:lang w:eastAsia="zh-CN"/>
        </w:rPr>
      </w:pPr>
      <w:r w:rsidRPr="002140C7">
        <w:rPr>
          <w:rFonts w:ascii="Times New Roman" w:eastAsia="Calibri" w:hAnsi="Times New Roman" w:cs="Times New Roman"/>
          <w:sz w:val="24"/>
          <w:szCs w:val="24"/>
          <w:lang w:eastAsia="zh-CN"/>
        </w:rPr>
        <w:t>zidane zgrade (zgrade zidane do 1940. godine), što znači da su objekti građeni uglavnom od cigle vezane žbukom te sa stropovima od drvenih greda i nešto armiranobetonskih, ali bez horizontalnih i vertikalnih serklaža;</w:t>
      </w:r>
    </w:p>
    <w:p w14:paraId="66D6ECCA" w14:textId="77777777" w:rsidR="005F3A83" w:rsidRPr="002140C7" w:rsidRDefault="005F3A83" w:rsidP="00FF1217">
      <w:pPr>
        <w:numPr>
          <w:ilvl w:val="0"/>
          <w:numId w:val="7"/>
        </w:numPr>
        <w:spacing w:after="0" w:line="276" w:lineRule="auto"/>
        <w:ind w:left="714" w:hanging="357"/>
        <w:jc w:val="both"/>
        <w:rPr>
          <w:rFonts w:ascii="Times New Roman" w:eastAsia="Calibri" w:hAnsi="Times New Roman" w:cs="Times New Roman"/>
          <w:sz w:val="24"/>
          <w:szCs w:val="24"/>
          <w:lang w:eastAsia="zh-CN"/>
        </w:rPr>
      </w:pPr>
      <w:r w:rsidRPr="002140C7">
        <w:rPr>
          <w:rFonts w:ascii="Times New Roman" w:eastAsia="Calibri" w:hAnsi="Times New Roman" w:cs="Times New Roman"/>
          <w:sz w:val="24"/>
          <w:szCs w:val="24"/>
          <w:lang w:eastAsia="zh-CN"/>
        </w:rPr>
        <w:t>zidane zgrade s armiranobetonskim serklažama (od 1945-tih do 1960-tih godina);</w:t>
      </w:r>
    </w:p>
    <w:p w14:paraId="5E46E1F7" w14:textId="77777777" w:rsidR="005F3A83" w:rsidRPr="002140C7" w:rsidRDefault="005F3A83" w:rsidP="00FF1217">
      <w:pPr>
        <w:numPr>
          <w:ilvl w:val="0"/>
          <w:numId w:val="7"/>
        </w:numPr>
        <w:spacing w:after="0" w:line="276" w:lineRule="auto"/>
        <w:ind w:left="714" w:hanging="357"/>
        <w:jc w:val="both"/>
        <w:rPr>
          <w:rFonts w:ascii="Times New Roman" w:eastAsia="Calibri" w:hAnsi="Times New Roman" w:cs="Times New Roman"/>
          <w:sz w:val="24"/>
          <w:szCs w:val="24"/>
          <w:lang w:eastAsia="zh-CN"/>
        </w:rPr>
      </w:pPr>
      <w:r w:rsidRPr="002140C7">
        <w:rPr>
          <w:rFonts w:ascii="Times New Roman" w:eastAsia="Calibri" w:hAnsi="Times New Roman" w:cs="Times New Roman"/>
          <w:sz w:val="24"/>
          <w:szCs w:val="24"/>
          <w:lang w:eastAsia="zh-CN"/>
        </w:rPr>
        <w:t>armiranobetonske skeletne zgrade (od 1960-tih godina do danas),</w:t>
      </w:r>
    </w:p>
    <w:p w14:paraId="60579FBD" w14:textId="77777777" w:rsidR="005F3A83" w:rsidRPr="002140C7" w:rsidRDefault="005F3A83" w:rsidP="00FF1217">
      <w:pPr>
        <w:numPr>
          <w:ilvl w:val="0"/>
          <w:numId w:val="7"/>
        </w:numPr>
        <w:spacing w:after="0" w:line="276" w:lineRule="auto"/>
        <w:ind w:left="714" w:hanging="357"/>
        <w:jc w:val="both"/>
        <w:rPr>
          <w:rFonts w:ascii="Times New Roman" w:eastAsia="Calibri" w:hAnsi="Times New Roman" w:cs="Times New Roman"/>
          <w:sz w:val="24"/>
          <w:szCs w:val="24"/>
          <w:lang w:eastAsia="zh-CN"/>
        </w:rPr>
      </w:pPr>
      <w:r w:rsidRPr="002140C7">
        <w:rPr>
          <w:rFonts w:ascii="Times New Roman" w:eastAsia="Calibri" w:hAnsi="Times New Roman" w:cs="Times New Roman"/>
          <w:sz w:val="24"/>
          <w:szCs w:val="24"/>
          <w:lang w:eastAsia="zh-CN"/>
        </w:rPr>
        <w:t>zgrade sa sustavom armiranobetonskih nosivih zidova (od 1960-tih godina do danas);</w:t>
      </w:r>
    </w:p>
    <w:p w14:paraId="1C97FBCA" w14:textId="77777777" w:rsidR="005F3A83" w:rsidRPr="002140C7" w:rsidRDefault="005F3A83" w:rsidP="00FF1217">
      <w:pPr>
        <w:numPr>
          <w:ilvl w:val="0"/>
          <w:numId w:val="7"/>
        </w:numPr>
        <w:spacing w:after="120" w:line="276" w:lineRule="auto"/>
        <w:ind w:left="714" w:hanging="357"/>
        <w:jc w:val="both"/>
        <w:rPr>
          <w:rFonts w:ascii="Times New Roman" w:eastAsia="Calibri" w:hAnsi="Times New Roman" w:cs="Times New Roman"/>
          <w:sz w:val="24"/>
          <w:szCs w:val="24"/>
          <w:lang w:eastAsia="zh-CN"/>
        </w:rPr>
      </w:pPr>
      <w:r w:rsidRPr="002140C7">
        <w:rPr>
          <w:rFonts w:ascii="Times New Roman" w:eastAsia="Calibri" w:hAnsi="Times New Roman" w:cs="Times New Roman"/>
          <w:sz w:val="24"/>
          <w:szCs w:val="24"/>
          <w:lang w:eastAsia="zh-CN"/>
        </w:rPr>
        <w:t>skeletne zgrade s armiranobetonskim nosivim zidovima (od 1960-tih godina do danas).</w:t>
      </w:r>
    </w:p>
    <w:p w14:paraId="126CF046" w14:textId="69788DEF" w:rsidR="006B0965" w:rsidRPr="002F61FA" w:rsidRDefault="006B0965" w:rsidP="002140C7">
      <w:pPr>
        <w:pStyle w:val="Odlomakpopisa"/>
        <w:rPr>
          <w:lang w:eastAsia="zh-CN"/>
        </w:rPr>
      </w:pPr>
      <w:bookmarkStart w:id="109" w:name="_Toc19619277"/>
      <w:bookmarkStart w:id="110" w:name="_Toc66103541"/>
      <w:bookmarkStart w:id="111" w:name="_Hlk509567890"/>
      <w:r w:rsidRPr="002F61FA">
        <w:rPr>
          <w:lang w:eastAsia="zh-CN"/>
        </w:rPr>
        <w:t xml:space="preserve">Podaci za područje Grada </w:t>
      </w:r>
      <w:r w:rsidR="002140C7" w:rsidRPr="002F61FA">
        <w:rPr>
          <w:lang w:eastAsia="zh-CN"/>
        </w:rPr>
        <w:t>Siska</w:t>
      </w:r>
      <w:r w:rsidRPr="002F61FA">
        <w:rPr>
          <w:lang w:eastAsia="zh-CN"/>
        </w:rPr>
        <w:t xml:space="preserv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14:paraId="784A6639" w14:textId="77777777" w:rsidR="006B0965" w:rsidRPr="002F61FA" w:rsidRDefault="006B0965" w:rsidP="006B0965">
      <w:pPr>
        <w:numPr>
          <w:ilvl w:val="0"/>
          <w:numId w:val="8"/>
        </w:numPr>
        <w:spacing w:after="200" w:line="276" w:lineRule="auto"/>
        <w:ind w:left="714" w:hanging="357"/>
        <w:contextualSpacing/>
        <w:jc w:val="both"/>
        <w:rPr>
          <w:rFonts w:ascii="Times New Roman" w:eastAsia="Calibri" w:hAnsi="Times New Roman" w:cs="Times New Roman"/>
          <w:sz w:val="24"/>
          <w:szCs w:val="24"/>
          <w:lang w:eastAsia="zh-CN"/>
        </w:rPr>
      </w:pPr>
      <w:r w:rsidRPr="002F61FA">
        <w:rPr>
          <w:rFonts w:ascii="Times New Roman" w:eastAsia="Calibri" w:hAnsi="Times New Roman" w:cs="Times New Roman"/>
          <w:sz w:val="24"/>
          <w:szCs w:val="24"/>
          <w:lang w:eastAsia="zh-CN"/>
        </w:rPr>
        <w:t>40 % zidane zgrade Tip I,</w:t>
      </w:r>
    </w:p>
    <w:p w14:paraId="59408CC5" w14:textId="77777777" w:rsidR="006B0965" w:rsidRPr="002F61FA" w:rsidRDefault="006B0965" w:rsidP="006B0965">
      <w:pPr>
        <w:numPr>
          <w:ilvl w:val="0"/>
          <w:numId w:val="8"/>
        </w:numPr>
        <w:spacing w:after="200" w:line="276" w:lineRule="auto"/>
        <w:ind w:left="714" w:hanging="357"/>
        <w:contextualSpacing/>
        <w:jc w:val="both"/>
        <w:rPr>
          <w:rFonts w:ascii="Times New Roman" w:eastAsia="Calibri" w:hAnsi="Times New Roman" w:cs="Times New Roman"/>
          <w:sz w:val="24"/>
          <w:szCs w:val="24"/>
          <w:lang w:eastAsia="zh-CN"/>
        </w:rPr>
      </w:pPr>
      <w:r w:rsidRPr="002F61FA">
        <w:rPr>
          <w:rFonts w:ascii="Times New Roman" w:eastAsia="Calibri" w:hAnsi="Times New Roman" w:cs="Times New Roman"/>
          <w:sz w:val="24"/>
          <w:szCs w:val="24"/>
          <w:lang w:eastAsia="zh-CN"/>
        </w:rPr>
        <w:t>40% zidane zgrade s armiranobetonskim serklažama Tip II (od 1945-tih godina do 1960-tih godina),</w:t>
      </w:r>
    </w:p>
    <w:p w14:paraId="1C654958" w14:textId="77777777" w:rsidR="006B0965" w:rsidRPr="002F61FA" w:rsidRDefault="006B0965" w:rsidP="006B0965">
      <w:pPr>
        <w:numPr>
          <w:ilvl w:val="0"/>
          <w:numId w:val="8"/>
        </w:numPr>
        <w:spacing w:after="200" w:line="276" w:lineRule="auto"/>
        <w:ind w:left="714" w:hanging="357"/>
        <w:contextualSpacing/>
        <w:jc w:val="both"/>
        <w:rPr>
          <w:rFonts w:ascii="Times New Roman" w:eastAsia="Calibri" w:hAnsi="Times New Roman" w:cs="Times New Roman"/>
          <w:sz w:val="24"/>
          <w:szCs w:val="24"/>
          <w:lang w:eastAsia="zh-CN"/>
        </w:rPr>
      </w:pPr>
      <w:r w:rsidRPr="002F61FA">
        <w:rPr>
          <w:rFonts w:ascii="Times New Roman" w:eastAsia="Calibri" w:hAnsi="Times New Roman" w:cs="Times New Roman"/>
          <w:sz w:val="24"/>
          <w:szCs w:val="24"/>
          <w:lang w:eastAsia="zh-CN"/>
        </w:rPr>
        <w:t>10% armiranobetonske skeletne zgrade Tip III (od 1960-tih godina do danas),</w:t>
      </w:r>
    </w:p>
    <w:p w14:paraId="74BB7E65" w14:textId="77777777" w:rsidR="006B0965" w:rsidRPr="002F61FA" w:rsidRDefault="006B0965" w:rsidP="006B0965">
      <w:pPr>
        <w:numPr>
          <w:ilvl w:val="0"/>
          <w:numId w:val="8"/>
        </w:numPr>
        <w:spacing w:after="200" w:line="276" w:lineRule="auto"/>
        <w:ind w:left="714" w:hanging="357"/>
        <w:contextualSpacing/>
        <w:jc w:val="both"/>
        <w:rPr>
          <w:rFonts w:ascii="Times New Roman" w:eastAsia="Calibri" w:hAnsi="Times New Roman" w:cs="Times New Roman"/>
          <w:sz w:val="24"/>
          <w:szCs w:val="24"/>
          <w:lang w:eastAsia="zh-CN"/>
        </w:rPr>
      </w:pPr>
      <w:r w:rsidRPr="002F61FA">
        <w:rPr>
          <w:rFonts w:ascii="Times New Roman" w:eastAsia="Calibri" w:hAnsi="Times New Roman" w:cs="Times New Roman"/>
          <w:sz w:val="24"/>
          <w:szCs w:val="24"/>
          <w:lang w:eastAsia="zh-CN"/>
        </w:rPr>
        <w:t>5% zgrade sa sustavom armiranobetonskih nosivih zidova Tip IV (od 1960-tih godina do danas),</w:t>
      </w:r>
    </w:p>
    <w:p w14:paraId="57ECE931" w14:textId="77777777" w:rsidR="006B0965" w:rsidRPr="002F61FA" w:rsidRDefault="006B0965" w:rsidP="006B0965">
      <w:pPr>
        <w:numPr>
          <w:ilvl w:val="0"/>
          <w:numId w:val="8"/>
        </w:numPr>
        <w:spacing w:after="0" w:line="276" w:lineRule="auto"/>
        <w:ind w:left="714" w:hanging="357"/>
        <w:contextualSpacing/>
        <w:jc w:val="both"/>
        <w:rPr>
          <w:rFonts w:ascii="Times New Roman" w:eastAsia="Calibri" w:hAnsi="Times New Roman" w:cs="Times New Roman"/>
          <w:sz w:val="24"/>
          <w:szCs w:val="24"/>
          <w:lang w:eastAsia="zh-CN"/>
        </w:rPr>
      </w:pPr>
      <w:r w:rsidRPr="002F61FA">
        <w:rPr>
          <w:rFonts w:ascii="Times New Roman" w:eastAsia="Calibri" w:hAnsi="Times New Roman" w:cs="Times New Roman"/>
          <w:sz w:val="24"/>
          <w:szCs w:val="24"/>
          <w:lang w:eastAsia="zh-CN"/>
        </w:rPr>
        <w:t>5% skeletne zgrade s armiranobetonskim nosivim zidovima (od 1960-tih godina do danas).</w:t>
      </w:r>
    </w:p>
    <w:p w14:paraId="36BAEA6C" w14:textId="77777777" w:rsidR="006B0965" w:rsidRPr="006B0965" w:rsidRDefault="006B0965" w:rsidP="00467FAE">
      <w:pPr>
        <w:pStyle w:val="Naslov2"/>
        <w:rPr>
          <w:rFonts w:eastAsia="Calibri"/>
        </w:rPr>
      </w:pPr>
      <w:r w:rsidRPr="006B0965">
        <w:rPr>
          <w:rFonts w:eastAsia="Calibri"/>
        </w:rPr>
        <w:t xml:space="preserve"> </w:t>
      </w:r>
      <w:bookmarkStart w:id="112" w:name="_Toc4137232"/>
      <w:bookmarkStart w:id="113" w:name="_Toc88654263"/>
      <w:r w:rsidRPr="006B0965">
        <w:rPr>
          <w:rFonts w:eastAsia="Calibri"/>
        </w:rPr>
        <w:t>EKONOMSKO</w:t>
      </w:r>
      <w:r w:rsidRPr="006B0965">
        <w:rPr>
          <w:rFonts w:eastAsia="Calibri"/>
        </w:rPr>
        <w:sym w:font="Symbol" w:char="F02D"/>
      </w:r>
      <w:r w:rsidRPr="006B0965">
        <w:rPr>
          <w:rFonts w:eastAsia="Calibri"/>
        </w:rPr>
        <w:t>POLITIČKI POKAZATELJI</w:t>
      </w:r>
      <w:bookmarkEnd w:id="112"/>
      <w:bookmarkEnd w:id="113"/>
    </w:p>
    <w:p w14:paraId="7AAF9AC4" w14:textId="4900FC2B" w:rsidR="00852CDF" w:rsidRPr="00EE5E01" w:rsidRDefault="00852CDF" w:rsidP="00852CDF">
      <w:pPr>
        <w:pStyle w:val="Naslov3"/>
      </w:pPr>
      <w:bookmarkStart w:id="114" w:name="_Toc19619278"/>
      <w:bookmarkStart w:id="115" w:name="_Toc66103542"/>
      <w:bookmarkStart w:id="116" w:name="_Toc88654264"/>
      <w:bookmarkEnd w:id="109"/>
      <w:bookmarkEnd w:id="110"/>
      <w:r w:rsidRPr="00EE5E01">
        <w:t>Broj zaposlenih i mjesta zaposlenja</w:t>
      </w:r>
      <w:bookmarkEnd w:id="114"/>
      <w:bookmarkEnd w:id="115"/>
      <w:bookmarkEnd w:id="116"/>
    </w:p>
    <w:p w14:paraId="6DA91F15" w14:textId="6886689A" w:rsidR="00CA21F9" w:rsidRPr="00CA21F9" w:rsidRDefault="006D2628" w:rsidP="00CA21F9">
      <w:pPr>
        <w:pStyle w:val="Odlomakpopisa"/>
      </w:pPr>
      <w:r w:rsidRPr="00CA21F9">
        <w:t xml:space="preserve">Na području Grada </w:t>
      </w:r>
      <w:r w:rsidR="002140C7" w:rsidRPr="00CA21F9">
        <w:t xml:space="preserve">Siska </w:t>
      </w:r>
      <w:r w:rsidRPr="00CA21F9">
        <w:t>u 201</w:t>
      </w:r>
      <w:r w:rsidR="002C5915" w:rsidRPr="00CA21F9">
        <w:t>9</w:t>
      </w:r>
      <w:r w:rsidRPr="00CA21F9">
        <w:t xml:space="preserve">. godini bilo je zaposleno ukupno </w:t>
      </w:r>
      <w:r w:rsidR="002140C7" w:rsidRPr="00CA21F9">
        <w:t>6.073</w:t>
      </w:r>
      <w:r w:rsidR="002C5915" w:rsidRPr="00CA21F9">
        <w:t xml:space="preserve"> osoba</w:t>
      </w:r>
      <w:r w:rsidR="00BE55DA">
        <w:t xml:space="preserve"> u 866 pravnih subjekata</w:t>
      </w:r>
      <w:r w:rsidR="00CA21F9" w:rsidRPr="00CA21F9">
        <w:rPr>
          <w:rStyle w:val="Referencafusnote"/>
        </w:rPr>
        <w:footnoteReference w:id="2"/>
      </w:r>
      <w:r w:rsidR="00E62973" w:rsidRPr="00CA21F9">
        <w:t xml:space="preserve">. </w:t>
      </w:r>
      <w:r w:rsidR="003A2EBE" w:rsidRPr="00CA21F9">
        <w:t>Najveći broj radnika zapošljava</w:t>
      </w:r>
      <w:r w:rsidR="005051DA" w:rsidRPr="00CA21F9">
        <w:t xml:space="preserve">ju sljedeći pravni subjekti: </w:t>
      </w:r>
    </w:p>
    <w:p w14:paraId="222465B4" w14:textId="77777777" w:rsidR="00CA21F9" w:rsidRPr="00CA21F9" w:rsidRDefault="00CA21F9" w:rsidP="00BC316C">
      <w:pPr>
        <w:pStyle w:val="Odlomakpopisa"/>
        <w:numPr>
          <w:ilvl w:val="0"/>
          <w:numId w:val="63"/>
        </w:numPr>
        <w:spacing w:after="100" w:afterAutospacing="1"/>
      </w:pPr>
      <w:r w:rsidRPr="00CA21F9">
        <w:t>MLIN I PEKARE d.o.o.</w:t>
      </w:r>
      <w:r w:rsidR="003A2EBE" w:rsidRPr="00CA21F9">
        <w:t xml:space="preserve"> (</w:t>
      </w:r>
      <w:r w:rsidRPr="00CA21F9">
        <w:t>1.584</w:t>
      </w:r>
      <w:r w:rsidR="003A2EBE" w:rsidRPr="00CA21F9">
        <w:t xml:space="preserve">), </w:t>
      </w:r>
    </w:p>
    <w:p w14:paraId="695724DD" w14:textId="77777777" w:rsidR="00CA21F9" w:rsidRPr="00CA21F9" w:rsidRDefault="00CA21F9" w:rsidP="00BC316C">
      <w:pPr>
        <w:pStyle w:val="Odlomakpopisa"/>
        <w:numPr>
          <w:ilvl w:val="0"/>
          <w:numId w:val="63"/>
        </w:numPr>
        <w:spacing w:after="100" w:afterAutospacing="1"/>
      </w:pPr>
      <w:r w:rsidRPr="00CA21F9">
        <w:t xml:space="preserve">INA VATROGASNI SERVISI d.o.o. </w:t>
      </w:r>
      <w:r w:rsidR="003A2EBE" w:rsidRPr="00CA21F9">
        <w:t>(</w:t>
      </w:r>
      <w:r w:rsidRPr="00CA21F9">
        <w:t>233</w:t>
      </w:r>
      <w:r w:rsidR="003A2EBE" w:rsidRPr="00CA21F9">
        <w:t xml:space="preserve">), </w:t>
      </w:r>
    </w:p>
    <w:p w14:paraId="37121C96" w14:textId="77777777" w:rsidR="00CA21F9" w:rsidRPr="00CA21F9" w:rsidRDefault="00CA21F9" w:rsidP="00BC316C">
      <w:pPr>
        <w:pStyle w:val="Odlomakpopisa"/>
        <w:numPr>
          <w:ilvl w:val="0"/>
          <w:numId w:val="63"/>
        </w:numPr>
        <w:spacing w:after="100" w:afterAutospacing="1"/>
      </w:pPr>
      <w:r w:rsidRPr="00CA21F9">
        <w:t xml:space="preserve">ZLATNA IGLA-SISCIA d.o.o. </w:t>
      </w:r>
      <w:r w:rsidR="003A2EBE" w:rsidRPr="00CA21F9">
        <w:t>(</w:t>
      </w:r>
      <w:r w:rsidRPr="00CA21F9">
        <w:t>184</w:t>
      </w:r>
      <w:r w:rsidR="005051DA" w:rsidRPr="00CA21F9">
        <w:t xml:space="preserve">), </w:t>
      </w:r>
    </w:p>
    <w:p w14:paraId="361A053D" w14:textId="77777777" w:rsidR="00CA21F9" w:rsidRPr="00CA21F9" w:rsidRDefault="00CA21F9" w:rsidP="00BC316C">
      <w:pPr>
        <w:pStyle w:val="Odlomakpopisa"/>
        <w:numPr>
          <w:ilvl w:val="0"/>
          <w:numId w:val="63"/>
        </w:numPr>
        <w:spacing w:after="100" w:afterAutospacing="1"/>
      </w:pPr>
      <w:r w:rsidRPr="00CA21F9">
        <w:t xml:space="preserve">SISAČKI VODOVOD d.o.o. </w:t>
      </w:r>
      <w:r w:rsidR="005051DA" w:rsidRPr="00CA21F9">
        <w:t>(</w:t>
      </w:r>
      <w:r w:rsidRPr="00CA21F9">
        <w:t>157</w:t>
      </w:r>
      <w:r w:rsidR="005051DA" w:rsidRPr="00CA21F9">
        <w:t>)</w:t>
      </w:r>
      <w:r w:rsidRPr="00CA21F9">
        <w:t xml:space="preserve">, </w:t>
      </w:r>
    </w:p>
    <w:p w14:paraId="2252B3DD" w14:textId="77777777" w:rsidR="00CA21F9" w:rsidRPr="00CA21F9" w:rsidRDefault="00CA21F9" w:rsidP="00BC316C">
      <w:pPr>
        <w:pStyle w:val="Odlomakpopisa"/>
        <w:numPr>
          <w:ilvl w:val="0"/>
          <w:numId w:val="63"/>
        </w:numPr>
        <w:spacing w:after="100" w:afterAutospacing="1"/>
      </w:pPr>
      <w:r w:rsidRPr="00CA21F9">
        <w:t xml:space="preserve">CESTE SISAK d.o.o. (149), </w:t>
      </w:r>
    </w:p>
    <w:p w14:paraId="560D00F5" w14:textId="77777777" w:rsidR="00CA21F9" w:rsidRPr="00CA21F9" w:rsidRDefault="00CA21F9" w:rsidP="00BC316C">
      <w:pPr>
        <w:pStyle w:val="Odlomakpopisa"/>
        <w:numPr>
          <w:ilvl w:val="0"/>
          <w:numId w:val="63"/>
        </w:numPr>
        <w:spacing w:after="100" w:afterAutospacing="1"/>
      </w:pPr>
      <w:r w:rsidRPr="00CA21F9">
        <w:t xml:space="preserve">ABS SISAK d.o.o. (126), </w:t>
      </w:r>
    </w:p>
    <w:p w14:paraId="04C891D9" w14:textId="77777777" w:rsidR="00CA21F9" w:rsidRPr="00CA21F9" w:rsidRDefault="00CA21F9" w:rsidP="00BC316C">
      <w:pPr>
        <w:pStyle w:val="Odlomakpopisa"/>
        <w:numPr>
          <w:ilvl w:val="0"/>
          <w:numId w:val="63"/>
        </w:numPr>
        <w:spacing w:after="100" w:afterAutospacing="1"/>
      </w:pPr>
      <w:r w:rsidRPr="00CA21F9">
        <w:t xml:space="preserve">APPLIED CERAMICS d.o.o. (124). </w:t>
      </w:r>
    </w:p>
    <w:p w14:paraId="0D39734E" w14:textId="4BEAABAB" w:rsidR="00CA21F9" w:rsidRPr="00CA21F9" w:rsidRDefault="00CA21F9" w:rsidP="00BC316C">
      <w:pPr>
        <w:pStyle w:val="Odlomakpopisa"/>
        <w:numPr>
          <w:ilvl w:val="0"/>
          <w:numId w:val="63"/>
        </w:numPr>
      </w:pPr>
      <w:r w:rsidRPr="00CA21F9">
        <w:t xml:space="preserve">AUTO PROMET SISAK d.o.o. (113). </w:t>
      </w:r>
    </w:p>
    <w:p w14:paraId="49EA182F" w14:textId="137ABB23" w:rsidR="00C250FB" w:rsidRPr="00C250FB" w:rsidRDefault="007669FF" w:rsidP="006D2628">
      <w:pPr>
        <w:pStyle w:val="Odlomakpopisa"/>
      </w:pPr>
      <w:r w:rsidRPr="00C250FB">
        <w:t>Po broju zaposlenih</w:t>
      </w:r>
      <w:r w:rsidR="00CA21F9" w:rsidRPr="00C250FB">
        <w:t xml:space="preserve">, Grad Sisak </w:t>
      </w:r>
      <w:r w:rsidR="00C250FB" w:rsidRPr="00C250FB">
        <w:t xml:space="preserve">kao županijsko središte </w:t>
      </w:r>
      <w:r w:rsidR="00CA21F9" w:rsidRPr="00C250FB">
        <w:t xml:space="preserve">nalazi </w:t>
      </w:r>
      <w:r w:rsidR="00C250FB" w:rsidRPr="00C250FB">
        <w:t xml:space="preserve">se </w:t>
      </w:r>
      <w:r w:rsidR="00CA21F9" w:rsidRPr="00C250FB">
        <w:t>n</w:t>
      </w:r>
      <w:r w:rsidR="00C250FB" w:rsidRPr="00C250FB">
        <w:t xml:space="preserve">a 1. mjestu na razini Sisačko-moslavačke županije. </w:t>
      </w:r>
    </w:p>
    <w:p w14:paraId="4275DEFB" w14:textId="367BB3F0" w:rsidR="005F3A83" w:rsidRPr="000878D6" w:rsidRDefault="00744194" w:rsidP="00744194">
      <w:pPr>
        <w:pStyle w:val="Naslov3"/>
      </w:pPr>
      <w:bookmarkStart w:id="117" w:name="_Toc19619279"/>
      <w:bookmarkStart w:id="118" w:name="_Toc66103543"/>
      <w:bookmarkStart w:id="119" w:name="_Toc88654265"/>
      <w:bookmarkEnd w:id="111"/>
      <w:r w:rsidRPr="000878D6">
        <w:lastRenderedPageBreak/>
        <w:t>Broj primatelja socijalnih, mirovinskih i sličnih naknada</w:t>
      </w:r>
      <w:bookmarkEnd w:id="117"/>
      <w:bookmarkEnd w:id="118"/>
      <w:bookmarkEnd w:id="119"/>
    </w:p>
    <w:p w14:paraId="52832E63" w14:textId="45D395E3" w:rsidR="002F61FA" w:rsidRDefault="00F55BBC" w:rsidP="00C250FB">
      <w:pPr>
        <w:pStyle w:val="Odlomakpopisa"/>
        <w:rPr>
          <w:highlight w:val="yellow"/>
          <w:lang w:eastAsia="zh-CN"/>
        </w:rPr>
      </w:pPr>
      <w:r>
        <w:rPr>
          <w:lang w:eastAsia="zh-CN"/>
        </w:rPr>
        <w:t>Ukupan b</w:t>
      </w:r>
      <w:r w:rsidR="002F61FA" w:rsidRPr="002F61FA">
        <w:rPr>
          <w:lang w:eastAsia="zh-CN"/>
        </w:rPr>
        <w:t xml:space="preserve">roj stanovnika koji primaju socijalnu, mirovinsku i sličnu naknadu na području Grada </w:t>
      </w:r>
      <w:r w:rsidR="002F61FA">
        <w:rPr>
          <w:lang w:eastAsia="zh-CN"/>
        </w:rPr>
        <w:t xml:space="preserve">Siska </w:t>
      </w:r>
      <w:r>
        <w:rPr>
          <w:lang w:eastAsia="zh-CN"/>
        </w:rPr>
        <w:t xml:space="preserve">prema podacima navedenim u Popisu stanovništva iz 2011. godine, </w:t>
      </w:r>
      <w:r w:rsidR="002F61FA" w:rsidRPr="002F61FA">
        <w:rPr>
          <w:lang w:eastAsia="zh-CN"/>
        </w:rPr>
        <w:t>prikazan je u sljedećoj tablici.</w:t>
      </w:r>
    </w:p>
    <w:p w14:paraId="37ECD349" w14:textId="29C3CC5B" w:rsidR="002F61FA" w:rsidRPr="002F61FA" w:rsidRDefault="002F61FA" w:rsidP="002F61FA">
      <w:pPr>
        <w:pStyle w:val="Opisslike"/>
        <w:keepNext/>
        <w:spacing w:line="276" w:lineRule="auto"/>
        <w:rPr>
          <w:rFonts w:ascii="Times New Roman" w:hAnsi="Times New Roman" w:cs="Times New Roman"/>
        </w:rPr>
      </w:pPr>
      <w:bookmarkStart w:id="120" w:name="_Toc88654461"/>
      <w:r w:rsidRPr="002F61FA">
        <w:rPr>
          <w:rFonts w:ascii="Times New Roman" w:hAnsi="Times New Roman" w:cs="Times New Roman"/>
        </w:rPr>
        <w:t xml:space="preserve">Tablica </w:t>
      </w:r>
      <w:r w:rsidRPr="002F61FA">
        <w:rPr>
          <w:rFonts w:ascii="Times New Roman" w:hAnsi="Times New Roman" w:cs="Times New Roman"/>
        </w:rPr>
        <w:fldChar w:fldCharType="begin"/>
      </w:r>
      <w:r w:rsidRPr="002F61FA">
        <w:rPr>
          <w:rFonts w:ascii="Times New Roman" w:hAnsi="Times New Roman" w:cs="Times New Roman"/>
        </w:rPr>
        <w:instrText xml:space="preserve"> SEQ Tablica \* ARABIC </w:instrText>
      </w:r>
      <w:r w:rsidRPr="002F61FA">
        <w:rPr>
          <w:rFonts w:ascii="Times New Roman" w:hAnsi="Times New Roman" w:cs="Times New Roman"/>
        </w:rPr>
        <w:fldChar w:fldCharType="separate"/>
      </w:r>
      <w:r w:rsidR="0030767E">
        <w:rPr>
          <w:rFonts w:ascii="Times New Roman" w:hAnsi="Times New Roman" w:cs="Times New Roman"/>
          <w:noProof/>
        </w:rPr>
        <w:t>8</w:t>
      </w:r>
      <w:r w:rsidRPr="002F61FA">
        <w:rPr>
          <w:rFonts w:ascii="Times New Roman" w:hAnsi="Times New Roman" w:cs="Times New Roman"/>
        </w:rPr>
        <w:fldChar w:fldCharType="end"/>
      </w:r>
      <w:r w:rsidRPr="002F61FA">
        <w:rPr>
          <w:rFonts w:ascii="Times New Roman" w:hAnsi="Times New Roman" w:cs="Times New Roman"/>
        </w:rPr>
        <w:t>. Vrste i broj primatelja socijalnih, mirovinskih i sličnih naknada</w:t>
      </w:r>
      <w:bookmarkEnd w:id="1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5796"/>
        <w:gridCol w:w="2141"/>
      </w:tblGrid>
      <w:tr w:rsidR="002F61FA" w:rsidRPr="002F61FA" w14:paraId="1B645BE2" w14:textId="77777777" w:rsidTr="00F36D1D">
        <w:trPr>
          <w:trHeight w:val="509"/>
          <w:jc w:val="center"/>
        </w:trPr>
        <w:tc>
          <w:tcPr>
            <w:tcW w:w="840" w:type="dxa"/>
            <w:shd w:val="clear" w:color="auto" w:fill="auto"/>
            <w:vAlign w:val="center"/>
          </w:tcPr>
          <w:p w14:paraId="5A0DBC13" w14:textId="77777777" w:rsidR="002F61FA" w:rsidRPr="002F61FA" w:rsidRDefault="002F61FA" w:rsidP="00F36D1D">
            <w:pPr>
              <w:spacing w:after="0" w:line="276" w:lineRule="auto"/>
              <w:jc w:val="center"/>
              <w:rPr>
                <w:rFonts w:ascii="Times New Roman" w:eastAsia="Calibri" w:hAnsi="Times New Roman" w:cs="Times New Roman"/>
                <w:b/>
                <w:sz w:val="20"/>
                <w:szCs w:val="20"/>
                <w:lang w:eastAsia="zh-CN"/>
              </w:rPr>
            </w:pPr>
            <w:bookmarkStart w:id="121" w:name="_Hlk509568997"/>
            <w:r w:rsidRPr="002F61FA">
              <w:rPr>
                <w:rFonts w:ascii="Times New Roman" w:eastAsia="Calibri" w:hAnsi="Times New Roman" w:cs="Times New Roman"/>
                <w:b/>
                <w:sz w:val="20"/>
                <w:szCs w:val="20"/>
                <w:lang w:eastAsia="zh-CN"/>
              </w:rPr>
              <w:t>R.BR.</w:t>
            </w:r>
          </w:p>
        </w:tc>
        <w:tc>
          <w:tcPr>
            <w:tcW w:w="5796" w:type="dxa"/>
            <w:shd w:val="clear" w:color="auto" w:fill="auto"/>
            <w:vAlign w:val="center"/>
          </w:tcPr>
          <w:p w14:paraId="5BF4FC1E" w14:textId="77777777" w:rsidR="002F61FA" w:rsidRPr="002F61FA" w:rsidRDefault="002F61FA" w:rsidP="00F36D1D">
            <w:pPr>
              <w:spacing w:after="0" w:line="276" w:lineRule="auto"/>
              <w:jc w:val="center"/>
              <w:rPr>
                <w:rFonts w:ascii="Times New Roman" w:eastAsia="Calibri" w:hAnsi="Times New Roman" w:cs="Times New Roman"/>
                <w:b/>
                <w:sz w:val="20"/>
                <w:szCs w:val="20"/>
                <w:lang w:eastAsia="zh-CN"/>
              </w:rPr>
            </w:pPr>
            <w:r w:rsidRPr="002F61FA">
              <w:rPr>
                <w:rFonts w:ascii="Times New Roman" w:eastAsia="Calibri" w:hAnsi="Times New Roman" w:cs="Times New Roman"/>
                <w:b/>
                <w:sz w:val="20"/>
                <w:szCs w:val="20"/>
                <w:lang w:eastAsia="zh-CN"/>
              </w:rPr>
              <w:t>VRSTA NAKNADE</w:t>
            </w:r>
          </w:p>
        </w:tc>
        <w:tc>
          <w:tcPr>
            <w:tcW w:w="2141" w:type="dxa"/>
            <w:shd w:val="clear" w:color="auto" w:fill="auto"/>
            <w:vAlign w:val="center"/>
          </w:tcPr>
          <w:p w14:paraId="6078F538" w14:textId="77777777" w:rsidR="002F61FA" w:rsidRPr="002F61FA" w:rsidRDefault="002F61FA" w:rsidP="00F36D1D">
            <w:pPr>
              <w:spacing w:after="0" w:line="276" w:lineRule="auto"/>
              <w:jc w:val="center"/>
              <w:rPr>
                <w:rFonts w:ascii="Times New Roman" w:eastAsia="Calibri" w:hAnsi="Times New Roman" w:cs="Times New Roman"/>
                <w:b/>
                <w:sz w:val="20"/>
                <w:szCs w:val="20"/>
                <w:lang w:eastAsia="zh-CN"/>
              </w:rPr>
            </w:pPr>
            <w:r w:rsidRPr="002F61FA">
              <w:rPr>
                <w:rFonts w:ascii="Times New Roman" w:eastAsia="Calibri" w:hAnsi="Times New Roman" w:cs="Times New Roman"/>
                <w:b/>
                <w:sz w:val="20"/>
                <w:szCs w:val="20"/>
                <w:lang w:eastAsia="zh-CN"/>
              </w:rPr>
              <w:t>BROJ PRIMATELJA</w:t>
            </w:r>
          </w:p>
        </w:tc>
      </w:tr>
      <w:tr w:rsidR="002F61FA" w:rsidRPr="002F61FA" w14:paraId="229A0365" w14:textId="77777777" w:rsidTr="00F36D1D">
        <w:trPr>
          <w:trHeight w:val="262"/>
          <w:jc w:val="center"/>
        </w:trPr>
        <w:tc>
          <w:tcPr>
            <w:tcW w:w="840" w:type="dxa"/>
            <w:shd w:val="clear" w:color="auto" w:fill="auto"/>
            <w:vAlign w:val="center"/>
          </w:tcPr>
          <w:p w14:paraId="7425AE36"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1.</w:t>
            </w:r>
          </w:p>
        </w:tc>
        <w:tc>
          <w:tcPr>
            <w:tcW w:w="5796" w:type="dxa"/>
            <w:shd w:val="clear" w:color="auto" w:fill="auto"/>
          </w:tcPr>
          <w:p w14:paraId="649947E6" w14:textId="77777777" w:rsidR="002F61FA" w:rsidRPr="002F61FA" w:rsidRDefault="002F61FA" w:rsidP="00F36D1D">
            <w:pPr>
              <w:spacing w:after="0" w:line="276" w:lineRule="auto"/>
              <w:jc w:val="both"/>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Starosna mirovina</w:t>
            </w:r>
          </w:p>
        </w:tc>
        <w:tc>
          <w:tcPr>
            <w:tcW w:w="2141" w:type="dxa"/>
            <w:shd w:val="clear" w:color="auto" w:fill="auto"/>
          </w:tcPr>
          <w:p w14:paraId="67682D2D"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4.222</w:t>
            </w:r>
          </w:p>
        </w:tc>
      </w:tr>
      <w:tr w:rsidR="002F61FA" w:rsidRPr="002F61FA" w14:paraId="58B8F58D" w14:textId="77777777" w:rsidTr="00F36D1D">
        <w:trPr>
          <w:trHeight w:val="248"/>
          <w:jc w:val="center"/>
        </w:trPr>
        <w:tc>
          <w:tcPr>
            <w:tcW w:w="840" w:type="dxa"/>
            <w:shd w:val="clear" w:color="auto" w:fill="auto"/>
            <w:vAlign w:val="center"/>
          </w:tcPr>
          <w:p w14:paraId="098110B0"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2.</w:t>
            </w:r>
          </w:p>
        </w:tc>
        <w:tc>
          <w:tcPr>
            <w:tcW w:w="5796" w:type="dxa"/>
            <w:shd w:val="clear" w:color="auto" w:fill="auto"/>
          </w:tcPr>
          <w:p w14:paraId="3769DEFE" w14:textId="77777777" w:rsidR="002F61FA" w:rsidRPr="002F61FA" w:rsidRDefault="002F61FA" w:rsidP="00F36D1D">
            <w:pPr>
              <w:spacing w:after="0" w:line="276" w:lineRule="auto"/>
              <w:jc w:val="both"/>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Ostale mirovine</w:t>
            </w:r>
          </w:p>
        </w:tc>
        <w:tc>
          <w:tcPr>
            <w:tcW w:w="2141" w:type="dxa"/>
            <w:shd w:val="clear" w:color="auto" w:fill="auto"/>
          </w:tcPr>
          <w:p w14:paraId="739C92CF"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3.746</w:t>
            </w:r>
          </w:p>
        </w:tc>
      </w:tr>
      <w:tr w:rsidR="002F61FA" w:rsidRPr="002F61FA" w14:paraId="64D2B4E3" w14:textId="77777777" w:rsidTr="00F36D1D">
        <w:trPr>
          <w:trHeight w:val="248"/>
          <w:jc w:val="center"/>
        </w:trPr>
        <w:tc>
          <w:tcPr>
            <w:tcW w:w="840" w:type="dxa"/>
            <w:shd w:val="clear" w:color="auto" w:fill="auto"/>
            <w:vAlign w:val="center"/>
          </w:tcPr>
          <w:p w14:paraId="4AB100DB"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3.</w:t>
            </w:r>
          </w:p>
        </w:tc>
        <w:tc>
          <w:tcPr>
            <w:tcW w:w="5796" w:type="dxa"/>
            <w:shd w:val="clear" w:color="auto" w:fill="auto"/>
          </w:tcPr>
          <w:p w14:paraId="037ABB36" w14:textId="77777777" w:rsidR="002F61FA" w:rsidRPr="002F61FA" w:rsidRDefault="002F61FA" w:rsidP="00F36D1D">
            <w:pPr>
              <w:spacing w:after="0" w:line="276" w:lineRule="auto"/>
              <w:jc w:val="both"/>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Socijalne naknade</w:t>
            </w:r>
          </w:p>
        </w:tc>
        <w:tc>
          <w:tcPr>
            <w:tcW w:w="2141" w:type="dxa"/>
            <w:shd w:val="clear" w:color="auto" w:fill="auto"/>
          </w:tcPr>
          <w:p w14:paraId="166CBE71"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1.338</w:t>
            </w:r>
          </w:p>
        </w:tc>
      </w:tr>
      <w:tr w:rsidR="002F61FA" w:rsidRPr="002F61FA" w14:paraId="74291CCC" w14:textId="77777777" w:rsidTr="00F36D1D">
        <w:trPr>
          <w:trHeight w:val="248"/>
          <w:jc w:val="center"/>
        </w:trPr>
        <w:tc>
          <w:tcPr>
            <w:tcW w:w="840" w:type="dxa"/>
            <w:shd w:val="clear" w:color="auto" w:fill="auto"/>
            <w:vAlign w:val="center"/>
          </w:tcPr>
          <w:p w14:paraId="02725F61"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4.</w:t>
            </w:r>
          </w:p>
        </w:tc>
        <w:tc>
          <w:tcPr>
            <w:tcW w:w="5796" w:type="dxa"/>
            <w:shd w:val="clear" w:color="auto" w:fill="auto"/>
          </w:tcPr>
          <w:p w14:paraId="78C1C9D4" w14:textId="77777777" w:rsidR="002F61FA" w:rsidRPr="002F61FA" w:rsidRDefault="002F61FA" w:rsidP="00F36D1D">
            <w:pPr>
              <w:spacing w:after="0" w:line="276" w:lineRule="auto"/>
              <w:jc w:val="both"/>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Povremena potpora drugih</w:t>
            </w:r>
          </w:p>
        </w:tc>
        <w:tc>
          <w:tcPr>
            <w:tcW w:w="2141" w:type="dxa"/>
            <w:shd w:val="clear" w:color="auto" w:fill="auto"/>
          </w:tcPr>
          <w:p w14:paraId="3D68AFB2" w14:textId="77777777" w:rsidR="002F61FA" w:rsidRPr="002F61FA" w:rsidRDefault="002F61FA" w:rsidP="00F36D1D">
            <w:pPr>
              <w:spacing w:after="0" w:line="276" w:lineRule="auto"/>
              <w:jc w:val="center"/>
              <w:rPr>
                <w:rFonts w:ascii="Times New Roman" w:eastAsia="Calibri" w:hAnsi="Times New Roman" w:cs="Times New Roman"/>
                <w:sz w:val="20"/>
                <w:szCs w:val="20"/>
                <w:lang w:eastAsia="zh-CN"/>
              </w:rPr>
            </w:pPr>
            <w:r w:rsidRPr="002F61FA">
              <w:rPr>
                <w:rFonts w:ascii="Times New Roman" w:eastAsia="Calibri" w:hAnsi="Times New Roman" w:cs="Times New Roman"/>
                <w:sz w:val="20"/>
                <w:szCs w:val="20"/>
                <w:lang w:eastAsia="zh-CN"/>
              </w:rPr>
              <w:t>288</w:t>
            </w:r>
          </w:p>
        </w:tc>
      </w:tr>
      <w:tr w:rsidR="002F61FA" w:rsidRPr="002F61FA" w14:paraId="07F6E009" w14:textId="77777777" w:rsidTr="00F36D1D">
        <w:trPr>
          <w:trHeight w:val="262"/>
          <w:jc w:val="center"/>
        </w:trPr>
        <w:tc>
          <w:tcPr>
            <w:tcW w:w="840" w:type="dxa"/>
            <w:shd w:val="clear" w:color="auto" w:fill="auto"/>
          </w:tcPr>
          <w:p w14:paraId="6842B5D8" w14:textId="77777777" w:rsidR="002F61FA" w:rsidRPr="002F61FA" w:rsidRDefault="002F61FA" w:rsidP="00F36D1D">
            <w:pPr>
              <w:spacing w:after="0" w:line="276" w:lineRule="auto"/>
              <w:jc w:val="both"/>
              <w:rPr>
                <w:rFonts w:ascii="Times New Roman" w:eastAsia="Calibri" w:hAnsi="Times New Roman" w:cs="Times New Roman"/>
                <w:sz w:val="20"/>
                <w:szCs w:val="20"/>
                <w:lang w:eastAsia="zh-CN"/>
              </w:rPr>
            </w:pPr>
          </w:p>
        </w:tc>
        <w:tc>
          <w:tcPr>
            <w:tcW w:w="5796" w:type="dxa"/>
            <w:shd w:val="clear" w:color="auto" w:fill="auto"/>
          </w:tcPr>
          <w:p w14:paraId="6247037F" w14:textId="1ACEFBA4" w:rsidR="002F61FA" w:rsidRPr="002F61FA" w:rsidRDefault="002F61FA" w:rsidP="002F61FA">
            <w:pPr>
              <w:spacing w:after="0" w:line="276" w:lineRule="auto"/>
              <w:jc w:val="center"/>
              <w:rPr>
                <w:rFonts w:ascii="Times New Roman" w:eastAsia="Calibri" w:hAnsi="Times New Roman" w:cs="Times New Roman"/>
                <w:b/>
                <w:sz w:val="20"/>
                <w:szCs w:val="20"/>
                <w:lang w:eastAsia="zh-CN"/>
              </w:rPr>
            </w:pPr>
            <w:r w:rsidRPr="002F61FA">
              <w:rPr>
                <w:rFonts w:ascii="Times New Roman" w:eastAsia="Calibri" w:hAnsi="Times New Roman" w:cs="Times New Roman"/>
                <w:b/>
                <w:sz w:val="20"/>
                <w:szCs w:val="20"/>
                <w:lang w:eastAsia="zh-CN"/>
              </w:rPr>
              <w:t>UKUPNO</w:t>
            </w:r>
          </w:p>
        </w:tc>
        <w:tc>
          <w:tcPr>
            <w:tcW w:w="2141" w:type="dxa"/>
            <w:shd w:val="clear" w:color="auto" w:fill="auto"/>
          </w:tcPr>
          <w:p w14:paraId="595E0BC8" w14:textId="77777777" w:rsidR="002F61FA" w:rsidRPr="002F61FA" w:rsidRDefault="002F61FA" w:rsidP="00F36D1D">
            <w:pPr>
              <w:spacing w:after="0" w:line="276" w:lineRule="auto"/>
              <w:jc w:val="center"/>
              <w:rPr>
                <w:rFonts w:ascii="Times New Roman" w:eastAsia="Calibri" w:hAnsi="Times New Roman" w:cs="Times New Roman"/>
                <w:b/>
                <w:sz w:val="20"/>
                <w:szCs w:val="20"/>
                <w:lang w:eastAsia="zh-CN"/>
              </w:rPr>
            </w:pPr>
            <w:r w:rsidRPr="002F61FA">
              <w:rPr>
                <w:rFonts w:ascii="Times New Roman" w:eastAsia="Calibri" w:hAnsi="Times New Roman" w:cs="Times New Roman"/>
                <w:b/>
                <w:sz w:val="20"/>
                <w:szCs w:val="20"/>
                <w:lang w:eastAsia="zh-CN"/>
              </w:rPr>
              <w:t>9.594</w:t>
            </w:r>
          </w:p>
        </w:tc>
      </w:tr>
    </w:tbl>
    <w:bookmarkEnd w:id="121"/>
    <w:p w14:paraId="1956E8D2" w14:textId="77777777" w:rsidR="002F61FA" w:rsidRPr="002F61FA" w:rsidRDefault="002F61FA" w:rsidP="002F61FA">
      <w:pPr>
        <w:jc w:val="center"/>
        <w:rPr>
          <w:rFonts w:ascii="Times New Roman" w:hAnsi="Times New Roman" w:cs="Times New Roman"/>
          <w:sz w:val="20"/>
          <w:szCs w:val="20"/>
          <w:lang w:eastAsia="zh-CN"/>
        </w:rPr>
      </w:pPr>
      <w:r w:rsidRPr="002F61FA">
        <w:rPr>
          <w:rFonts w:ascii="Times New Roman" w:hAnsi="Times New Roman" w:cs="Times New Roman"/>
          <w:sz w:val="20"/>
          <w:szCs w:val="20"/>
          <w:lang w:eastAsia="zh-CN"/>
        </w:rPr>
        <w:t>Izvor: Državni zavod za statistiku, Popis stanovništva 2011. godina</w:t>
      </w:r>
    </w:p>
    <w:p w14:paraId="2CE70AF7" w14:textId="5DDFF137" w:rsidR="00BD3629" w:rsidRPr="00C250FB" w:rsidRDefault="00BD3629" w:rsidP="00C250FB">
      <w:pPr>
        <w:pStyle w:val="Odlomakpopisa"/>
        <w:rPr>
          <w:highlight w:val="yellow"/>
          <w:lang w:eastAsia="zh-CN"/>
        </w:rPr>
      </w:pPr>
      <w:r w:rsidRPr="002F61FA">
        <w:rPr>
          <w:lang w:eastAsia="zh-CN"/>
        </w:rPr>
        <w:t>Ukupan broj umirovljenika na području Grada</w:t>
      </w:r>
      <w:r w:rsidR="00C250FB" w:rsidRPr="002F61FA">
        <w:rPr>
          <w:lang w:eastAsia="zh-CN"/>
        </w:rPr>
        <w:t xml:space="preserve"> u kolovozu 2021. godine </w:t>
      </w:r>
      <w:r w:rsidR="00B332F6" w:rsidRPr="002F61FA">
        <w:rPr>
          <w:lang w:eastAsia="zh-CN"/>
        </w:rPr>
        <w:t xml:space="preserve">iznosio je </w:t>
      </w:r>
      <w:r w:rsidR="00C250FB" w:rsidRPr="002F61FA">
        <w:rPr>
          <w:lang w:eastAsia="zh-CN"/>
        </w:rPr>
        <w:t>14.226</w:t>
      </w:r>
      <w:r w:rsidR="00B332F6" w:rsidRPr="002F61FA">
        <w:rPr>
          <w:lang w:eastAsia="zh-CN"/>
        </w:rPr>
        <w:t>.</w:t>
      </w:r>
      <w:r w:rsidR="00B332F6" w:rsidRPr="002F61FA">
        <w:rPr>
          <w:rStyle w:val="Referencafusnote"/>
          <w:szCs w:val="24"/>
          <w:lang w:eastAsia="zh-CN"/>
        </w:rPr>
        <w:footnoteReference w:id="3"/>
      </w:r>
    </w:p>
    <w:p w14:paraId="35C86532" w14:textId="26F5A395" w:rsidR="00744194" w:rsidRDefault="00744194" w:rsidP="00744194">
      <w:pPr>
        <w:pStyle w:val="Naslov3"/>
      </w:pPr>
      <w:bookmarkStart w:id="122" w:name="_Toc19619280"/>
      <w:bookmarkStart w:id="123" w:name="_Toc66103544"/>
      <w:bookmarkStart w:id="124" w:name="_Toc88654266"/>
      <w:r>
        <w:t>Proračun</w:t>
      </w:r>
      <w:bookmarkEnd w:id="122"/>
      <w:bookmarkEnd w:id="123"/>
      <w:bookmarkEnd w:id="124"/>
      <w:r>
        <w:t xml:space="preserve"> </w:t>
      </w:r>
    </w:p>
    <w:p w14:paraId="0F1155FE" w14:textId="77777777" w:rsidR="00EC1F68" w:rsidRPr="00EC1F68" w:rsidRDefault="00951AF7" w:rsidP="00C250FB">
      <w:pPr>
        <w:pStyle w:val="Odlomakpopisa"/>
        <w:rPr>
          <w:shd w:val="clear" w:color="auto" w:fill="FFFFFF"/>
        </w:rPr>
      </w:pPr>
      <w:r w:rsidRPr="00EC1F68">
        <w:rPr>
          <w:bCs/>
          <w:shd w:val="clear" w:color="auto" w:fill="FFFFFF"/>
        </w:rPr>
        <w:t xml:space="preserve">Proračun je </w:t>
      </w:r>
      <w:r w:rsidRPr="00EC1F68">
        <w:rPr>
          <w:shd w:val="clear" w:color="auto" w:fill="FFFFFF"/>
        </w:rPr>
        <w:t xml:space="preserve">temeljni financijski dokument jedinice </w:t>
      </w:r>
      <w:r w:rsidR="00771D24" w:rsidRPr="00EC1F68">
        <w:rPr>
          <w:shd w:val="clear" w:color="auto" w:fill="FFFFFF"/>
        </w:rPr>
        <w:t xml:space="preserve">regionalne (područne) </w:t>
      </w:r>
      <w:r w:rsidRPr="00EC1F68">
        <w:rPr>
          <w:shd w:val="clear" w:color="auto" w:fill="FFFFFF"/>
        </w:rPr>
        <w:t xml:space="preserve">samouprave. Sadrži sve planirane prihode i primitke, kao i rashode i izdatke jedne proračunske godine te predstavlja instrument ostvarenja zacrtanih ciljeva. </w:t>
      </w:r>
    </w:p>
    <w:p w14:paraId="6B8B5F6D" w14:textId="18F1CB4F" w:rsidR="00CC7CE4" w:rsidRDefault="007669FF" w:rsidP="00C250FB">
      <w:pPr>
        <w:pStyle w:val="Odlomakpopisa"/>
        <w:rPr>
          <w:shd w:val="clear" w:color="auto" w:fill="FFFFFF"/>
        </w:rPr>
      </w:pPr>
      <w:r w:rsidRPr="00EC1F68">
        <w:rPr>
          <w:shd w:val="clear" w:color="auto" w:fill="FFFFFF"/>
        </w:rPr>
        <w:t xml:space="preserve">Proračun Grada </w:t>
      </w:r>
      <w:r w:rsidR="00C250FB" w:rsidRPr="00EC1F68">
        <w:rPr>
          <w:shd w:val="clear" w:color="auto" w:fill="FFFFFF"/>
        </w:rPr>
        <w:t xml:space="preserve">Siska </w:t>
      </w:r>
      <w:r w:rsidRPr="00EC1F68">
        <w:rPr>
          <w:shd w:val="clear" w:color="auto" w:fill="FFFFFF"/>
        </w:rPr>
        <w:t xml:space="preserve">za 2021. godinu </w:t>
      </w:r>
      <w:r w:rsidR="00EC1F68" w:rsidRPr="00EC1F68">
        <w:rPr>
          <w:shd w:val="clear" w:color="auto" w:fill="FFFFFF"/>
        </w:rPr>
        <w:t xml:space="preserve">iznosi </w:t>
      </w:r>
      <w:r w:rsidRPr="00EC1F68">
        <w:rPr>
          <w:shd w:val="clear" w:color="auto" w:fill="FFFFFF"/>
        </w:rPr>
        <w:t xml:space="preserve">od </w:t>
      </w:r>
      <w:r w:rsidRPr="00EC1F68">
        <w:rPr>
          <w:b/>
          <w:bCs/>
          <w:shd w:val="clear" w:color="auto" w:fill="FFFFFF"/>
        </w:rPr>
        <w:t>3</w:t>
      </w:r>
      <w:r w:rsidR="00EC1F68" w:rsidRPr="00EC1F68">
        <w:rPr>
          <w:b/>
          <w:bCs/>
          <w:shd w:val="clear" w:color="auto" w:fill="FFFFFF"/>
        </w:rPr>
        <w:t>54.181.742,00</w:t>
      </w:r>
      <w:r w:rsidRPr="00EC1F68">
        <w:rPr>
          <w:shd w:val="clear" w:color="auto" w:fill="FFFFFF"/>
        </w:rPr>
        <w:t xml:space="preserve"> kuna.</w:t>
      </w:r>
    </w:p>
    <w:p w14:paraId="7C809304" w14:textId="4C2A3438" w:rsidR="00744194" w:rsidRPr="007A384F" w:rsidRDefault="00744194" w:rsidP="00744194">
      <w:pPr>
        <w:pStyle w:val="Naslov3"/>
      </w:pPr>
      <w:bookmarkStart w:id="125" w:name="_Toc19619281"/>
      <w:bookmarkStart w:id="126" w:name="_Toc66103545"/>
      <w:bookmarkStart w:id="127" w:name="_Toc88654267"/>
      <w:r w:rsidRPr="007A384F">
        <w:t>Gospodarske grane</w:t>
      </w:r>
      <w:bookmarkEnd w:id="125"/>
      <w:bookmarkEnd w:id="126"/>
      <w:bookmarkEnd w:id="127"/>
      <w:r w:rsidR="00206159">
        <w:t xml:space="preserve"> </w:t>
      </w:r>
    </w:p>
    <w:p w14:paraId="298F5305" w14:textId="77777777" w:rsidR="00D625CC" w:rsidRPr="00D625CC" w:rsidRDefault="00D625CC" w:rsidP="004C5953">
      <w:pPr>
        <w:pStyle w:val="Odlomakpopisa"/>
        <w:rPr>
          <w:lang w:eastAsia="zh-CN"/>
        </w:rPr>
      </w:pPr>
      <w:r w:rsidRPr="00D625CC">
        <w:rPr>
          <w:lang w:eastAsia="zh-CN"/>
        </w:rPr>
        <w:t>Glavne gospodarske djelatnosti na području Sisačko-moslavačke županije, a samim time i na području Grada Siska kao gospodarskog središta Županije su u prerađivačkoj industriji i eksploataciji sirovina s naglaskom na energetiku, naftnu, petrokemijsku i kemijsku industriju, metalurgiju i metaloprerađivačku industriju, drvnu industriju, proizvodnju hrane i pića, poljodjelstvo i šumarstvo, trgovinu, ugostiteljstvo, graditeljstvo, promet i veze. U manjoj mjeri zastupljene su i ostale gospodarske djelatnosti i obrtništvo.</w:t>
      </w:r>
    </w:p>
    <w:p w14:paraId="429BCBD2" w14:textId="7A106A1A" w:rsidR="00D625CC" w:rsidRPr="00D625CC" w:rsidRDefault="00D625CC" w:rsidP="003D6DFB">
      <w:pPr>
        <w:pStyle w:val="Naslov4"/>
      </w:pPr>
      <w:bookmarkStart w:id="128" w:name="_Toc88654268"/>
      <w:r w:rsidRPr="00D625CC">
        <w:t>Prometna djelatnost</w:t>
      </w:r>
      <w:bookmarkEnd w:id="128"/>
    </w:p>
    <w:p w14:paraId="6DE70044" w14:textId="77777777" w:rsidR="00D625CC" w:rsidRPr="00D625CC" w:rsidRDefault="00D625CC" w:rsidP="003D6DFB">
      <w:pPr>
        <w:pStyle w:val="Odlomakpopisa"/>
        <w:rPr>
          <w:lang w:eastAsia="zh-CN"/>
        </w:rPr>
      </w:pPr>
      <w:r w:rsidRPr="00D625CC">
        <w:rPr>
          <w:lang w:eastAsia="zh-CN"/>
        </w:rPr>
        <w:t xml:space="preserve">Najznačajniji poslovni subjekti u ovoj djelatnosti su Autopromet Sisak d.o.o. za prijevoz robe i putnika u javnom prometu i za turističku agenciju te HRB Dunavski Lloyd d.o.o. za prijevoz robe riječnim putem. </w:t>
      </w:r>
    </w:p>
    <w:p w14:paraId="52022DC2" w14:textId="77777777" w:rsidR="00D625CC" w:rsidRPr="00D625CC" w:rsidRDefault="00D625CC" w:rsidP="003D6DFB">
      <w:pPr>
        <w:pStyle w:val="Odlomakpopisa"/>
        <w:rPr>
          <w:lang w:eastAsia="zh-CN"/>
        </w:rPr>
      </w:pPr>
      <w:r w:rsidRPr="00D625CC">
        <w:rPr>
          <w:lang w:eastAsia="zh-CN"/>
        </w:rPr>
        <w:t>Tvrtka Pristanište i skladišta Sisak d.o.o. za pretovar, uskladištenje i trgovinu gospodari lukom za naftne derivate na rijeci Savi i lukom za generalne terete na rijeci Kupi sa značajnim kapacitetom otvorenih i zatvorenih skladišta, silosa i sušara za žitarice.</w:t>
      </w:r>
    </w:p>
    <w:p w14:paraId="38A24B76" w14:textId="4978CC7F" w:rsidR="00D625CC" w:rsidRPr="00D625CC" w:rsidRDefault="00D625CC" w:rsidP="003D6DFB">
      <w:pPr>
        <w:pStyle w:val="Naslov4"/>
      </w:pPr>
      <w:bookmarkStart w:id="129" w:name="_Toc88654269"/>
      <w:r w:rsidRPr="00D625CC">
        <w:t>Proizvodnja kemikalija i kemijskih proizvoda</w:t>
      </w:r>
      <w:bookmarkEnd w:id="129"/>
    </w:p>
    <w:p w14:paraId="4535BB7E" w14:textId="77777777" w:rsidR="00D625CC" w:rsidRPr="00D625CC" w:rsidRDefault="00D625CC" w:rsidP="003D6DFB">
      <w:pPr>
        <w:pStyle w:val="Odlomakpopisa"/>
        <w:rPr>
          <w:lang w:eastAsia="zh-CN"/>
        </w:rPr>
      </w:pPr>
      <w:r w:rsidRPr="00D625CC">
        <w:rPr>
          <w:lang w:eastAsia="zh-CN"/>
        </w:rPr>
        <w:t xml:space="preserve">Najznačajniji poslovni subjekti u proizvodnji kemikalija i kemijskih proizvoda su tvrtke Inhibitor d.o.o. Sisak u proizvodnji sredstava za građevinsku izolaciju čija osnovna </w:t>
      </w:r>
      <w:r w:rsidRPr="00D625CC">
        <w:rPr>
          <w:lang w:eastAsia="zh-CN"/>
        </w:rPr>
        <w:lastRenderedPageBreak/>
        <w:t xml:space="preserve">djelatnost je primjena VCI-proizvoda, proizvoda za privremenu i trajnu zaštitu od korozije metalne opreme i postrojenja, uz definiranje tehnologije zaštite i nadzor pri primjeni istih te Kisikana d.o.o. za proizvodnju i trgovinu industrijskim, tehničkim i medicinskim plinovima. </w:t>
      </w:r>
    </w:p>
    <w:p w14:paraId="3966B182" w14:textId="3A49F1FD" w:rsidR="00D625CC" w:rsidRPr="00D625CC" w:rsidRDefault="00D625CC" w:rsidP="003D6DFB">
      <w:pPr>
        <w:pStyle w:val="Naslov4"/>
      </w:pPr>
      <w:bookmarkStart w:id="130" w:name="_Toc88654270"/>
      <w:r w:rsidRPr="00D625CC">
        <w:t>Proizvodnja hrane i pića</w:t>
      </w:r>
      <w:bookmarkEnd w:id="130"/>
    </w:p>
    <w:p w14:paraId="33B48ECF" w14:textId="77777777" w:rsidR="00D625CC" w:rsidRPr="00D625CC" w:rsidRDefault="00D625CC" w:rsidP="003D6DFB">
      <w:pPr>
        <w:pStyle w:val="Odlomakpopisa"/>
        <w:rPr>
          <w:lang w:eastAsia="zh-CN"/>
        </w:rPr>
      </w:pPr>
      <w:r w:rsidRPr="00D625CC">
        <w:rPr>
          <w:lang w:eastAsia="zh-CN"/>
        </w:rPr>
        <w:t xml:space="preserve">Najznačajniji poslovni subjekti u ovoj djelatnosti su Mlin i pekare d.o.o. Sisak za proizvodnju i promet mlinsko-pekarskih proizvoda i promet trgovačke robe te Kelečić d.o.o. proizvodnja stočne hrane. </w:t>
      </w:r>
    </w:p>
    <w:p w14:paraId="30D77916" w14:textId="2DF259A9" w:rsidR="00D625CC" w:rsidRPr="00D625CC" w:rsidRDefault="00D625CC" w:rsidP="003D6DFB">
      <w:pPr>
        <w:pStyle w:val="Naslov4"/>
      </w:pPr>
      <w:bookmarkStart w:id="131" w:name="_Toc88654271"/>
      <w:r w:rsidRPr="00D625CC">
        <w:t>Proizvodnja metala i proizvoda od metala</w:t>
      </w:r>
      <w:bookmarkEnd w:id="131"/>
    </w:p>
    <w:p w14:paraId="554D0B52" w14:textId="77777777" w:rsidR="00D625CC" w:rsidRPr="00D625CC" w:rsidRDefault="00D625CC" w:rsidP="003D6DFB">
      <w:pPr>
        <w:pStyle w:val="Odlomakpopisa"/>
        <w:rPr>
          <w:lang w:eastAsia="zh-CN"/>
        </w:rPr>
      </w:pPr>
      <w:r w:rsidRPr="00D625CC">
        <w:rPr>
          <w:lang w:eastAsia="zh-CN"/>
        </w:rPr>
        <w:t>U djelatnosti proizvodnje metala i proizvoda od metala, najznačajnija je tvrtka ABS d.o.o. čija primarna djelatnost je proizvodnja sirovog željeza, čelika i ferolegura.</w:t>
      </w:r>
    </w:p>
    <w:p w14:paraId="07B829D3" w14:textId="41D5462F" w:rsidR="00D625CC" w:rsidRPr="00D625CC" w:rsidRDefault="00D625CC" w:rsidP="003D6DFB">
      <w:pPr>
        <w:pStyle w:val="Naslov4"/>
      </w:pPr>
      <w:bookmarkStart w:id="132" w:name="_Toc88654272"/>
      <w:r w:rsidRPr="00D625CC">
        <w:t>Proizvodnja proizvoda za građevinarstvo</w:t>
      </w:r>
      <w:bookmarkEnd w:id="132"/>
    </w:p>
    <w:p w14:paraId="3F293FBF" w14:textId="77777777" w:rsidR="00D625CC" w:rsidRPr="00D625CC" w:rsidRDefault="00D625CC" w:rsidP="003D6DFB">
      <w:pPr>
        <w:pStyle w:val="Odlomakpopisa"/>
        <w:rPr>
          <w:lang w:eastAsia="zh-CN"/>
        </w:rPr>
      </w:pPr>
      <w:r w:rsidRPr="00D625CC">
        <w:rPr>
          <w:lang w:eastAsia="zh-CN"/>
        </w:rPr>
        <w:t>U djelatnosti proizvodnje proizvoda za građevinarstvo izdvaja se poslovni subjekt Našicecement d.d. Našice – Betonara Sisak.</w:t>
      </w:r>
    </w:p>
    <w:p w14:paraId="2C7F4FCA" w14:textId="4566610A" w:rsidR="00D625CC" w:rsidRPr="00D625CC" w:rsidRDefault="00D625CC" w:rsidP="003D6DFB">
      <w:pPr>
        <w:pStyle w:val="Naslov4"/>
      </w:pPr>
      <w:bookmarkStart w:id="133" w:name="_Toc88654273"/>
      <w:r w:rsidRPr="00D625CC">
        <w:t>Proizvodnja odjeće</w:t>
      </w:r>
      <w:bookmarkEnd w:id="133"/>
    </w:p>
    <w:p w14:paraId="2B24C436" w14:textId="77777777" w:rsidR="00D625CC" w:rsidRPr="00D625CC" w:rsidRDefault="00D625CC" w:rsidP="003D6DFB">
      <w:pPr>
        <w:pStyle w:val="Odlomakpopisa"/>
        <w:rPr>
          <w:lang w:eastAsia="zh-CN"/>
        </w:rPr>
      </w:pPr>
      <w:r w:rsidRPr="00D625CC">
        <w:rPr>
          <w:lang w:eastAsia="zh-CN"/>
        </w:rPr>
        <w:t>U industriji odjeće značajni je poslovni subjekt Zlatna igla – Siscia d.o.o. iz Siska s proizvodnjom visokomodne konfekcije.</w:t>
      </w:r>
    </w:p>
    <w:p w14:paraId="3C881E90" w14:textId="03A5A2C4" w:rsidR="00D625CC" w:rsidRPr="00D625CC" w:rsidRDefault="00D625CC" w:rsidP="003D6DFB">
      <w:pPr>
        <w:pStyle w:val="Naslov4"/>
      </w:pPr>
      <w:bookmarkStart w:id="134" w:name="_Toc88654274"/>
      <w:r w:rsidRPr="00D625CC">
        <w:t>Proizvodnja proizvoda od drva i prerada drva</w:t>
      </w:r>
      <w:bookmarkEnd w:id="134"/>
    </w:p>
    <w:p w14:paraId="4D095713" w14:textId="77777777" w:rsidR="00D625CC" w:rsidRPr="00D625CC" w:rsidRDefault="00D625CC" w:rsidP="00D625CC">
      <w:pPr>
        <w:spacing w:after="120" w:line="276" w:lineRule="auto"/>
        <w:jc w:val="both"/>
        <w:rPr>
          <w:sz w:val="24"/>
          <w:szCs w:val="24"/>
          <w:lang w:eastAsia="zh-CN"/>
        </w:rPr>
      </w:pPr>
      <w:r w:rsidRPr="00D625CC">
        <w:rPr>
          <w:sz w:val="24"/>
          <w:szCs w:val="24"/>
          <w:lang w:eastAsia="zh-CN"/>
        </w:rPr>
        <w:t>U preradi drva značajni su poslovni subjekti Ligna d.o.o. za proizvodnju, preradu drva i trgovinu i Hajdinjak d.o.o. za proizvodnju, trgovinu i usluge.</w:t>
      </w:r>
    </w:p>
    <w:p w14:paraId="7A5E48CB" w14:textId="0461DC6C" w:rsidR="00D625CC" w:rsidRPr="00D625CC" w:rsidRDefault="00D625CC" w:rsidP="003D6DFB">
      <w:pPr>
        <w:pStyle w:val="Naslov4"/>
      </w:pPr>
      <w:bookmarkStart w:id="135" w:name="_Toc88654275"/>
      <w:r w:rsidRPr="00D625CC">
        <w:t>Proizvodnja i popravak brodova</w:t>
      </w:r>
      <w:bookmarkEnd w:id="135"/>
    </w:p>
    <w:p w14:paraId="0E1B8C3C" w14:textId="77777777" w:rsidR="00D625CC" w:rsidRPr="00D625CC" w:rsidRDefault="00D625CC" w:rsidP="003D6DFB">
      <w:pPr>
        <w:pStyle w:val="Odlomakpopisa"/>
        <w:rPr>
          <w:lang w:eastAsia="zh-CN"/>
        </w:rPr>
      </w:pPr>
      <w:r w:rsidRPr="00D625CC">
        <w:rPr>
          <w:lang w:eastAsia="zh-CN"/>
        </w:rPr>
        <w:t>Najznačajniji poslovni subjekt u ovoj djelatnosti je Brodocentar Sisak d.o.o. za proizvodnju, projektiranje, trgovinu i usluge čija primarna djelatnost je izgradnja, remont i održavanje svih vrsta plovnih objekata, od motornih brodova, teglenica i skela do pontona i lučkih pristana.</w:t>
      </w:r>
    </w:p>
    <w:p w14:paraId="51DF9045" w14:textId="3951DCF2" w:rsidR="00D625CC" w:rsidRPr="00D625CC" w:rsidRDefault="00D625CC" w:rsidP="003D6DFB">
      <w:pPr>
        <w:pStyle w:val="Naslov4"/>
      </w:pPr>
      <w:bookmarkStart w:id="136" w:name="_Toc88654276"/>
      <w:r w:rsidRPr="00D625CC">
        <w:t>Proizvodnja nafte i naftnih derivata</w:t>
      </w:r>
      <w:bookmarkEnd w:id="136"/>
    </w:p>
    <w:p w14:paraId="08AE82EF" w14:textId="77777777" w:rsidR="00D625CC" w:rsidRPr="00D625CC" w:rsidRDefault="00D625CC" w:rsidP="003D6DFB">
      <w:pPr>
        <w:pStyle w:val="Odlomakpopisa"/>
        <w:rPr>
          <w:lang w:eastAsia="zh-CN"/>
        </w:rPr>
      </w:pPr>
      <w:r w:rsidRPr="00D625CC">
        <w:rPr>
          <w:lang w:eastAsia="zh-CN"/>
        </w:rPr>
        <w:t>U proizvodnji naftnih derivata najznačajnija je tvrtka INA – Rafinerija nafte Sisak.</w:t>
      </w:r>
    </w:p>
    <w:p w14:paraId="29E1B277" w14:textId="14961538" w:rsidR="00D625CC" w:rsidRPr="00D625CC" w:rsidRDefault="00D625CC" w:rsidP="003D6DFB">
      <w:pPr>
        <w:pStyle w:val="Naslov4"/>
      </w:pPr>
      <w:bookmarkStart w:id="137" w:name="_Toc88654277"/>
      <w:r w:rsidRPr="00D625CC">
        <w:t>Proizvodnja električne energije</w:t>
      </w:r>
      <w:bookmarkEnd w:id="137"/>
    </w:p>
    <w:p w14:paraId="6E4495B0" w14:textId="52883614" w:rsidR="00D625CC" w:rsidRDefault="00D625CC" w:rsidP="003D6DFB">
      <w:pPr>
        <w:pStyle w:val="Odlomakpopisa"/>
        <w:rPr>
          <w:lang w:eastAsia="zh-CN"/>
        </w:rPr>
      </w:pPr>
      <w:r w:rsidRPr="00D625CC">
        <w:rPr>
          <w:lang w:eastAsia="zh-CN"/>
        </w:rPr>
        <w:t>U ovoj djelatnosti najznačajnije je postrojenje HEP Proizvodnja d.o.o. – TE-TO, koja proizvodi električnu i toplinsku energiju.</w:t>
      </w:r>
    </w:p>
    <w:p w14:paraId="364B9627" w14:textId="337ED3E8" w:rsidR="00E51599" w:rsidRPr="0056389E" w:rsidRDefault="00E51599" w:rsidP="00775AF6">
      <w:pPr>
        <w:pStyle w:val="Naslov3"/>
        <w:rPr>
          <w:rFonts w:eastAsia="TT5Et00"/>
        </w:rPr>
      </w:pPr>
      <w:bookmarkStart w:id="138" w:name="_Toc19619282"/>
      <w:bookmarkStart w:id="139" w:name="_Toc66103546"/>
      <w:bookmarkStart w:id="140" w:name="_Toc88654278"/>
      <w:r w:rsidRPr="0056389E">
        <w:rPr>
          <w:rFonts w:eastAsia="TT5Et00"/>
        </w:rPr>
        <w:lastRenderedPageBreak/>
        <w:t>Velike gospodarske tvrtke</w:t>
      </w:r>
      <w:bookmarkEnd w:id="138"/>
      <w:bookmarkEnd w:id="139"/>
      <w:bookmarkEnd w:id="140"/>
    </w:p>
    <w:p w14:paraId="26DAE829" w14:textId="77777777" w:rsidR="004C5953" w:rsidRPr="00D625CC" w:rsidRDefault="004C5953" w:rsidP="004C5953">
      <w:pPr>
        <w:pStyle w:val="Odlomakpopisa"/>
        <w:rPr>
          <w:lang w:eastAsia="zh-CN"/>
        </w:rPr>
      </w:pPr>
      <w:r w:rsidRPr="00D625CC">
        <w:rPr>
          <w:lang w:eastAsia="zh-CN"/>
        </w:rPr>
        <w:t>Na području Grada Siska smještena su velika industrijska postrojenja koja imaju važnu ulogu na regionalnoj i nacionalnoj razini:</w:t>
      </w:r>
    </w:p>
    <w:p w14:paraId="37093128" w14:textId="77777777" w:rsidR="004C5953" w:rsidRPr="003D6DFB" w:rsidRDefault="004C5953" w:rsidP="00BC316C">
      <w:pPr>
        <w:pStyle w:val="Odlomakpopisa"/>
        <w:numPr>
          <w:ilvl w:val="0"/>
          <w:numId w:val="64"/>
        </w:numPr>
        <w:spacing w:after="0"/>
        <w:rPr>
          <w:szCs w:val="24"/>
          <w:lang w:eastAsia="zh-CN"/>
        </w:rPr>
      </w:pPr>
      <w:r w:rsidRPr="003D6DFB">
        <w:rPr>
          <w:szCs w:val="24"/>
          <w:lang w:eastAsia="zh-CN"/>
        </w:rPr>
        <w:t>INA d.d. – Rafinerija nafte Sisak,</w:t>
      </w:r>
    </w:p>
    <w:p w14:paraId="76AF9136" w14:textId="77777777" w:rsidR="004C5953" w:rsidRPr="003D6DFB" w:rsidRDefault="004C5953" w:rsidP="00BC316C">
      <w:pPr>
        <w:pStyle w:val="Odlomakpopisa"/>
        <w:numPr>
          <w:ilvl w:val="0"/>
          <w:numId w:val="64"/>
        </w:numPr>
        <w:spacing w:after="0"/>
        <w:rPr>
          <w:szCs w:val="24"/>
          <w:lang w:eastAsia="zh-CN"/>
        </w:rPr>
      </w:pPr>
      <w:r w:rsidRPr="003D6DFB">
        <w:rPr>
          <w:szCs w:val="24"/>
          <w:lang w:eastAsia="zh-CN"/>
        </w:rPr>
        <w:t>ABS d.o.o. – nekadašnja željezara Sisak,</w:t>
      </w:r>
    </w:p>
    <w:p w14:paraId="4862C1F9" w14:textId="77777777" w:rsidR="004C5953" w:rsidRPr="003D6DFB" w:rsidRDefault="004C5953" w:rsidP="00BC316C">
      <w:pPr>
        <w:pStyle w:val="Odlomakpopisa"/>
        <w:numPr>
          <w:ilvl w:val="0"/>
          <w:numId w:val="64"/>
        </w:numPr>
        <w:spacing w:after="0"/>
        <w:rPr>
          <w:szCs w:val="24"/>
          <w:lang w:eastAsia="zh-CN"/>
        </w:rPr>
      </w:pPr>
      <w:r w:rsidRPr="003D6DFB">
        <w:rPr>
          <w:szCs w:val="24"/>
          <w:lang w:eastAsia="zh-CN"/>
        </w:rPr>
        <w:t>Janaf d.d. – Terminal Sisak,</w:t>
      </w:r>
    </w:p>
    <w:p w14:paraId="0FB842F4" w14:textId="77777777" w:rsidR="004C5953" w:rsidRPr="003D6DFB" w:rsidRDefault="004C5953" w:rsidP="00BC316C">
      <w:pPr>
        <w:pStyle w:val="Odlomakpopisa"/>
        <w:numPr>
          <w:ilvl w:val="0"/>
          <w:numId w:val="64"/>
        </w:numPr>
        <w:spacing w:after="0"/>
        <w:rPr>
          <w:szCs w:val="24"/>
          <w:lang w:eastAsia="zh-CN"/>
        </w:rPr>
      </w:pPr>
      <w:r w:rsidRPr="003D6DFB">
        <w:rPr>
          <w:szCs w:val="24"/>
          <w:lang w:eastAsia="zh-CN"/>
        </w:rPr>
        <w:t>HEP – Termoelektrana Sisak,</w:t>
      </w:r>
    </w:p>
    <w:p w14:paraId="2AED47C9" w14:textId="77777777" w:rsidR="004C5953" w:rsidRPr="003D6DFB" w:rsidRDefault="004C5953" w:rsidP="00BC316C">
      <w:pPr>
        <w:pStyle w:val="Odlomakpopisa"/>
        <w:numPr>
          <w:ilvl w:val="0"/>
          <w:numId w:val="64"/>
        </w:numPr>
        <w:spacing w:after="0"/>
        <w:rPr>
          <w:szCs w:val="24"/>
          <w:lang w:eastAsia="zh-CN"/>
        </w:rPr>
      </w:pPr>
      <w:r w:rsidRPr="003D6DFB">
        <w:rPr>
          <w:szCs w:val="24"/>
          <w:lang w:eastAsia="zh-CN"/>
        </w:rPr>
        <w:t>Mlin i pekare d.o.o.,</w:t>
      </w:r>
    </w:p>
    <w:p w14:paraId="6BE7A5E3" w14:textId="77777777" w:rsidR="004C5953" w:rsidRPr="003D6DFB" w:rsidRDefault="004C5953" w:rsidP="00BC316C">
      <w:pPr>
        <w:pStyle w:val="Odlomakpopisa"/>
        <w:numPr>
          <w:ilvl w:val="0"/>
          <w:numId w:val="64"/>
        </w:numPr>
        <w:rPr>
          <w:szCs w:val="24"/>
          <w:lang w:eastAsia="zh-CN"/>
        </w:rPr>
      </w:pPr>
      <w:r w:rsidRPr="003D6DFB">
        <w:rPr>
          <w:szCs w:val="24"/>
          <w:lang w:eastAsia="zh-CN"/>
        </w:rPr>
        <w:t>HRB Dunavski Lloyd d.o.o. – riječni transport.</w:t>
      </w:r>
    </w:p>
    <w:p w14:paraId="0278C55D" w14:textId="1A41CE83" w:rsidR="00175970" w:rsidRDefault="00175970" w:rsidP="00175970">
      <w:pPr>
        <w:pStyle w:val="Naslov3"/>
        <w:rPr>
          <w:rFonts w:eastAsia="TT5Et00"/>
        </w:rPr>
      </w:pPr>
      <w:bookmarkStart w:id="141" w:name="_Toc19619283"/>
      <w:bookmarkStart w:id="142" w:name="_Toc66103547"/>
      <w:bookmarkStart w:id="143" w:name="_Toc88654279"/>
      <w:r>
        <w:rPr>
          <w:rFonts w:eastAsia="TT5Et00"/>
        </w:rPr>
        <w:t>Objekti kritične infrastrukture</w:t>
      </w:r>
      <w:bookmarkEnd w:id="141"/>
      <w:bookmarkEnd w:id="142"/>
      <w:bookmarkEnd w:id="143"/>
    </w:p>
    <w:p w14:paraId="5B4AC3F2" w14:textId="26E2B2C7" w:rsidR="00175970" w:rsidRDefault="00175970" w:rsidP="00175970">
      <w:pPr>
        <w:pStyle w:val="Naslov4"/>
      </w:pPr>
      <w:bookmarkStart w:id="144" w:name="_Toc66103548"/>
      <w:bookmarkStart w:id="145" w:name="_Toc88654280"/>
      <w:r>
        <w:t>Dalekovodi i transformatorske stanice</w:t>
      </w:r>
      <w:bookmarkEnd w:id="144"/>
      <w:bookmarkEnd w:id="145"/>
    </w:p>
    <w:p w14:paraId="0B451142" w14:textId="5E39FE77" w:rsidR="006E4F05" w:rsidRPr="00B16A83" w:rsidRDefault="006E4F05" w:rsidP="006E4F05">
      <w:pPr>
        <w:pStyle w:val="Odlomakpopisa"/>
        <w:rPr>
          <w:lang w:eastAsia="zh-CN"/>
        </w:rPr>
      </w:pPr>
      <w:r w:rsidRPr="00B16A83">
        <w:rPr>
          <w:lang w:eastAsia="zh-CN"/>
        </w:rPr>
        <w:t>Distribuciju električne energije na području Grada Siska provodi HEP Operator distribucijskog sustava d.o.o., organizacijska jedinica Elektra Sisak.</w:t>
      </w:r>
    </w:p>
    <w:p w14:paraId="73B3DA1B" w14:textId="77777777" w:rsidR="006E4F05" w:rsidRPr="00B16A83" w:rsidRDefault="006E4F05" w:rsidP="006E4F05">
      <w:pPr>
        <w:pStyle w:val="Odlomakpopisa"/>
        <w:rPr>
          <w:lang w:eastAsia="zh-CN"/>
        </w:rPr>
      </w:pPr>
      <w:r w:rsidRPr="00B16A83">
        <w:rPr>
          <w:lang w:eastAsia="zh-CN"/>
        </w:rPr>
        <w:t>Popis visokonaponskih dalekovoda na području Grada Siska nalazi se u sljedećoj tablici:</w:t>
      </w:r>
    </w:p>
    <w:p w14:paraId="55C32270" w14:textId="30F469B7" w:rsidR="006E4F05" w:rsidRPr="00B16A83" w:rsidRDefault="006E4F05" w:rsidP="006E4F05">
      <w:pPr>
        <w:pStyle w:val="Opisslike"/>
        <w:keepNext/>
        <w:spacing w:line="276" w:lineRule="auto"/>
        <w:rPr>
          <w:rFonts w:ascii="Times New Roman" w:hAnsi="Times New Roman" w:cs="Times New Roman"/>
        </w:rPr>
      </w:pPr>
      <w:bookmarkStart w:id="146" w:name="_Toc37139603"/>
      <w:bookmarkStart w:id="147" w:name="_Toc88654462"/>
      <w:r w:rsidRPr="00B16A83">
        <w:rPr>
          <w:rFonts w:ascii="Times New Roman" w:hAnsi="Times New Roman" w:cs="Times New Roman"/>
        </w:rPr>
        <w:t xml:space="preserve">Tablica </w:t>
      </w:r>
      <w:r w:rsidRPr="00B16A83">
        <w:rPr>
          <w:rFonts w:ascii="Times New Roman" w:hAnsi="Times New Roman" w:cs="Times New Roman"/>
        </w:rPr>
        <w:fldChar w:fldCharType="begin"/>
      </w:r>
      <w:r w:rsidRPr="00B16A83">
        <w:rPr>
          <w:rFonts w:ascii="Times New Roman" w:hAnsi="Times New Roman" w:cs="Times New Roman"/>
        </w:rPr>
        <w:instrText xml:space="preserve"> SEQ Tablica \* ARABIC </w:instrText>
      </w:r>
      <w:r w:rsidRPr="00B16A83">
        <w:rPr>
          <w:rFonts w:ascii="Times New Roman" w:hAnsi="Times New Roman" w:cs="Times New Roman"/>
        </w:rPr>
        <w:fldChar w:fldCharType="separate"/>
      </w:r>
      <w:r w:rsidR="0030767E">
        <w:rPr>
          <w:rFonts w:ascii="Times New Roman" w:hAnsi="Times New Roman" w:cs="Times New Roman"/>
          <w:noProof/>
        </w:rPr>
        <w:t>9</w:t>
      </w:r>
      <w:r w:rsidRPr="00B16A83">
        <w:rPr>
          <w:rFonts w:ascii="Times New Roman" w:hAnsi="Times New Roman" w:cs="Times New Roman"/>
          <w:noProof/>
        </w:rPr>
        <w:fldChar w:fldCharType="end"/>
      </w:r>
      <w:r w:rsidRPr="00B16A83">
        <w:rPr>
          <w:rFonts w:ascii="Times New Roman" w:hAnsi="Times New Roman" w:cs="Times New Roman"/>
        </w:rPr>
        <w:t>. Popis visokonaponskih dalekovoda na području Grada Siska</w:t>
      </w:r>
      <w:bookmarkEnd w:id="146"/>
      <w:bookmarkEnd w:id="147"/>
    </w:p>
    <w:tbl>
      <w:tblPr>
        <w:tblStyle w:val="Reetkatablice"/>
        <w:tblW w:w="8784" w:type="dxa"/>
        <w:tblLook w:val="04A0" w:firstRow="1" w:lastRow="0" w:firstColumn="1" w:lastColumn="0" w:noHBand="0" w:noVBand="1"/>
      </w:tblPr>
      <w:tblGrid>
        <w:gridCol w:w="3539"/>
        <w:gridCol w:w="1134"/>
        <w:gridCol w:w="1418"/>
        <w:gridCol w:w="2693"/>
      </w:tblGrid>
      <w:tr w:rsidR="006E4F05" w:rsidRPr="00B16A83" w14:paraId="01513B96" w14:textId="77777777" w:rsidTr="00225AF2">
        <w:trPr>
          <w:trHeight w:val="452"/>
          <w:tblHeader/>
        </w:trPr>
        <w:tc>
          <w:tcPr>
            <w:tcW w:w="3539" w:type="dxa"/>
            <w:vAlign w:val="center"/>
          </w:tcPr>
          <w:p w14:paraId="3A0CFA6E" w14:textId="77777777" w:rsidR="006E4F05" w:rsidRPr="00B16A83" w:rsidRDefault="006E4F05" w:rsidP="00FE3E21">
            <w:pPr>
              <w:jc w:val="center"/>
              <w:rPr>
                <w:rFonts w:ascii="Times New Roman" w:hAnsi="Times New Roman"/>
                <w:b/>
                <w:bCs/>
                <w:lang w:eastAsia="zh-CN"/>
              </w:rPr>
            </w:pPr>
            <w:r w:rsidRPr="00B16A83">
              <w:rPr>
                <w:rFonts w:ascii="Times New Roman" w:hAnsi="Times New Roman"/>
                <w:b/>
                <w:bCs/>
                <w:lang w:eastAsia="zh-CN"/>
              </w:rPr>
              <w:t>DALEKOVOD</w:t>
            </w:r>
          </w:p>
        </w:tc>
        <w:tc>
          <w:tcPr>
            <w:tcW w:w="1134" w:type="dxa"/>
            <w:vAlign w:val="center"/>
          </w:tcPr>
          <w:p w14:paraId="1EF01C57" w14:textId="77777777" w:rsidR="006E4F05" w:rsidRPr="00B16A83" w:rsidRDefault="006E4F05" w:rsidP="00FE3E21">
            <w:pPr>
              <w:jc w:val="center"/>
              <w:rPr>
                <w:rFonts w:ascii="Times New Roman" w:hAnsi="Times New Roman"/>
                <w:b/>
                <w:bCs/>
                <w:lang w:eastAsia="zh-CN"/>
              </w:rPr>
            </w:pPr>
            <w:r w:rsidRPr="00B16A83">
              <w:rPr>
                <w:rFonts w:ascii="Times New Roman" w:hAnsi="Times New Roman"/>
                <w:b/>
                <w:bCs/>
                <w:lang w:eastAsia="zh-CN"/>
              </w:rPr>
              <w:t>DULJINA (km)</w:t>
            </w:r>
          </w:p>
        </w:tc>
        <w:tc>
          <w:tcPr>
            <w:tcW w:w="1418" w:type="dxa"/>
            <w:vAlign w:val="center"/>
          </w:tcPr>
          <w:p w14:paraId="7C7BE8EE" w14:textId="77777777" w:rsidR="006E4F05" w:rsidRPr="00B16A83" w:rsidRDefault="006E4F05" w:rsidP="00FE3E21">
            <w:pPr>
              <w:jc w:val="center"/>
              <w:rPr>
                <w:rFonts w:ascii="Times New Roman" w:hAnsi="Times New Roman"/>
                <w:b/>
                <w:bCs/>
                <w:lang w:eastAsia="zh-CN"/>
              </w:rPr>
            </w:pPr>
            <w:r w:rsidRPr="00B16A83">
              <w:rPr>
                <w:rFonts w:ascii="Times New Roman" w:hAnsi="Times New Roman"/>
                <w:b/>
                <w:bCs/>
                <w:lang w:eastAsia="zh-CN"/>
              </w:rPr>
              <w:t>BROJ STUPOVA</w:t>
            </w:r>
          </w:p>
        </w:tc>
        <w:tc>
          <w:tcPr>
            <w:tcW w:w="2693" w:type="dxa"/>
            <w:vAlign w:val="center"/>
          </w:tcPr>
          <w:p w14:paraId="38A3DC8F" w14:textId="77777777" w:rsidR="006E4F05" w:rsidRPr="00B16A83" w:rsidRDefault="006E4F05" w:rsidP="00FE3E21">
            <w:pPr>
              <w:jc w:val="center"/>
              <w:rPr>
                <w:rFonts w:ascii="Times New Roman" w:hAnsi="Times New Roman"/>
                <w:b/>
                <w:bCs/>
                <w:lang w:eastAsia="zh-CN"/>
              </w:rPr>
            </w:pPr>
            <w:r w:rsidRPr="00B16A83">
              <w:rPr>
                <w:rFonts w:ascii="Times New Roman" w:hAnsi="Times New Roman"/>
                <w:b/>
                <w:bCs/>
                <w:lang w:eastAsia="zh-CN"/>
              </w:rPr>
              <w:t>TIP STUPOVA</w:t>
            </w:r>
          </w:p>
        </w:tc>
      </w:tr>
      <w:tr w:rsidR="00BA1AFD" w:rsidRPr="00B16A83" w14:paraId="3DA0EB89" w14:textId="77777777" w:rsidTr="00225AF2">
        <w:trPr>
          <w:trHeight w:val="460"/>
        </w:trPr>
        <w:tc>
          <w:tcPr>
            <w:tcW w:w="3539" w:type="dxa"/>
            <w:vAlign w:val="center"/>
          </w:tcPr>
          <w:p w14:paraId="2467909B" w14:textId="33993E00" w:rsidR="00BA1AFD" w:rsidRPr="00B16A83" w:rsidRDefault="00BA1AFD" w:rsidP="00BA1AFD">
            <w:pPr>
              <w:rPr>
                <w:rFonts w:ascii="Times New Roman" w:hAnsi="Times New Roman"/>
                <w:lang w:eastAsia="zh-CN"/>
              </w:rPr>
            </w:pPr>
            <w:r w:rsidRPr="00B16A83">
              <w:rPr>
                <w:rFonts w:ascii="Times New Roman" w:hAnsi="Times New Roman"/>
                <w:lang w:eastAsia="zh-CN"/>
              </w:rPr>
              <w:t>DV 110 kV PRAČNO – RAFINERIJA</w:t>
            </w:r>
          </w:p>
        </w:tc>
        <w:tc>
          <w:tcPr>
            <w:tcW w:w="1134" w:type="dxa"/>
            <w:vAlign w:val="center"/>
          </w:tcPr>
          <w:p w14:paraId="34235D1B" w14:textId="1FEBED65" w:rsidR="00BA1AFD" w:rsidRPr="00B16A83" w:rsidRDefault="00BA1AFD" w:rsidP="00BA1AFD">
            <w:pPr>
              <w:jc w:val="center"/>
              <w:rPr>
                <w:rFonts w:ascii="Times New Roman" w:hAnsi="Times New Roman"/>
                <w:lang w:eastAsia="zh-CN"/>
              </w:rPr>
            </w:pPr>
            <w:r>
              <w:rPr>
                <w:rFonts w:ascii="Times New Roman" w:hAnsi="Times New Roman"/>
                <w:lang w:eastAsia="zh-CN"/>
              </w:rPr>
              <w:t>6,5</w:t>
            </w:r>
          </w:p>
        </w:tc>
        <w:tc>
          <w:tcPr>
            <w:tcW w:w="1418" w:type="dxa"/>
            <w:vAlign w:val="center"/>
          </w:tcPr>
          <w:p w14:paraId="4BB7AF22" w14:textId="3EA71278" w:rsidR="00BA1AFD" w:rsidRPr="00B16A83" w:rsidRDefault="00BA1AFD" w:rsidP="00BA1AFD">
            <w:pPr>
              <w:jc w:val="center"/>
              <w:rPr>
                <w:rFonts w:ascii="Times New Roman" w:hAnsi="Times New Roman"/>
                <w:lang w:eastAsia="zh-CN"/>
              </w:rPr>
            </w:pPr>
            <w:r w:rsidRPr="00B16A83">
              <w:rPr>
                <w:rFonts w:ascii="Times New Roman" w:hAnsi="Times New Roman"/>
                <w:lang w:eastAsia="zh-CN"/>
              </w:rPr>
              <w:t>27</w:t>
            </w:r>
          </w:p>
        </w:tc>
        <w:tc>
          <w:tcPr>
            <w:tcW w:w="2693" w:type="dxa"/>
            <w:vAlign w:val="center"/>
          </w:tcPr>
          <w:p w14:paraId="60C69722" w14:textId="2A7C547F"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w:t>
            </w:r>
          </w:p>
        </w:tc>
      </w:tr>
      <w:tr w:rsidR="00BA1AFD" w:rsidRPr="00B16A83" w14:paraId="28EB1369" w14:textId="77777777" w:rsidTr="00225AF2">
        <w:trPr>
          <w:trHeight w:val="460"/>
        </w:trPr>
        <w:tc>
          <w:tcPr>
            <w:tcW w:w="3539" w:type="dxa"/>
            <w:vAlign w:val="center"/>
          </w:tcPr>
          <w:p w14:paraId="1A80C521" w14:textId="5AAB7E43" w:rsidR="00BA1AFD" w:rsidRPr="00B16A83" w:rsidRDefault="00BA1AFD" w:rsidP="00BA1AFD">
            <w:pPr>
              <w:rPr>
                <w:rFonts w:ascii="Times New Roman" w:hAnsi="Times New Roman"/>
                <w:lang w:eastAsia="zh-CN"/>
              </w:rPr>
            </w:pPr>
            <w:r>
              <w:rPr>
                <w:rFonts w:ascii="Times New Roman" w:hAnsi="Times New Roman"/>
                <w:lang w:eastAsia="zh-CN"/>
              </w:rPr>
              <w:t>DV 110 kV RAFINERIJA – TE SISAK</w:t>
            </w:r>
          </w:p>
        </w:tc>
        <w:tc>
          <w:tcPr>
            <w:tcW w:w="1134" w:type="dxa"/>
            <w:vAlign w:val="center"/>
          </w:tcPr>
          <w:p w14:paraId="59173C28" w14:textId="2171891E" w:rsidR="00BA1AFD" w:rsidRPr="00B16A83" w:rsidRDefault="00BA1AFD" w:rsidP="00BA1AFD">
            <w:pPr>
              <w:jc w:val="center"/>
              <w:rPr>
                <w:rFonts w:ascii="Times New Roman" w:hAnsi="Times New Roman"/>
                <w:lang w:eastAsia="zh-CN"/>
              </w:rPr>
            </w:pPr>
            <w:r>
              <w:rPr>
                <w:rFonts w:ascii="Times New Roman" w:hAnsi="Times New Roman"/>
                <w:lang w:eastAsia="zh-CN"/>
              </w:rPr>
              <w:t>2,5</w:t>
            </w:r>
          </w:p>
        </w:tc>
        <w:tc>
          <w:tcPr>
            <w:tcW w:w="1418" w:type="dxa"/>
            <w:vAlign w:val="center"/>
          </w:tcPr>
          <w:p w14:paraId="6B6BBB12" w14:textId="4B04190B" w:rsidR="00BA1AFD" w:rsidRPr="00B16A83" w:rsidRDefault="00BA1AFD" w:rsidP="00BA1AFD">
            <w:pPr>
              <w:jc w:val="center"/>
              <w:rPr>
                <w:rFonts w:ascii="Times New Roman" w:hAnsi="Times New Roman"/>
                <w:lang w:eastAsia="zh-CN"/>
              </w:rPr>
            </w:pPr>
            <w:r>
              <w:rPr>
                <w:rFonts w:ascii="Times New Roman" w:hAnsi="Times New Roman"/>
                <w:lang w:eastAsia="zh-CN"/>
              </w:rPr>
              <w:t>10</w:t>
            </w:r>
          </w:p>
        </w:tc>
        <w:tc>
          <w:tcPr>
            <w:tcW w:w="2693" w:type="dxa"/>
            <w:vAlign w:val="center"/>
          </w:tcPr>
          <w:p w14:paraId="1EF49B00" w14:textId="5998C075" w:rsidR="00BA1AFD" w:rsidRPr="00B16A83" w:rsidRDefault="00BA1AFD" w:rsidP="00BA1AFD">
            <w:pPr>
              <w:rPr>
                <w:rFonts w:ascii="Times New Roman" w:hAnsi="Times New Roman"/>
                <w:lang w:eastAsia="zh-CN"/>
              </w:rPr>
            </w:pPr>
            <w:r w:rsidRPr="00BA1AFD">
              <w:rPr>
                <w:rFonts w:ascii="Times New Roman" w:hAnsi="Times New Roman"/>
                <w:lang w:eastAsia="zh-CN"/>
              </w:rPr>
              <w:t>čelično-rešetkasti tipa „JELA“</w:t>
            </w:r>
          </w:p>
        </w:tc>
      </w:tr>
      <w:tr w:rsidR="00BA1AFD" w:rsidRPr="00B16A83" w14:paraId="1818B55B" w14:textId="77777777" w:rsidTr="00225AF2">
        <w:trPr>
          <w:trHeight w:val="460"/>
        </w:trPr>
        <w:tc>
          <w:tcPr>
            <w:tcW w:w="3539" w:type="dxa"/>
            <w:vAlign w:val="center"/>
          </w:tcPr>
          <w:p w14:paraId="3EDF1BE6" w14:textId="54D65E33" w:rsidR="00BA1AFD" w:rsidRDefault="00BA1AFD" w:rsidP="00BA1AFD">
            <w:pPr>
              <w:rPr>
                <w:rFonts w:ascii="Times New Roman" w:hAnsi="Times New Roman"/>
                <w:lang w:eastAsia="zh-CN"/>
              </w:rPr>
            </w:pPr>
            <w:r w:rsidRPr="00B16A83">
              <w:rPr>
                <w:rFonts w:ascii="Times New Roman" w:hAnsi="Times New Roman"/>
                <w:lang w:eastAsia="zh-CN"/>
              </w:rPr>
              <w:t>DV 110 kV PRAČNO – TE SISAK</w:t>
            </w:r>
          </w:p>
        </w:tc>
        <w:tc>
          <w:tcPr>
            <w:tcW w:w="1134" w:type="dxa"/>
            <w:vAlign w:val="center"/>
          </w:tcPr>
          <w:p w14:paraId="103E1A67" w14:textId="3E136F48" w:rsidR="00BA1AFD" w:rsidRDefault="00BA1AFD" w:rsidP="00BA1AFD">
            <w:pPr>
              <w:jc w:val="center"/>
              <w:rPr>
                <w:rFonts w:ascii="Times New Roman" w:hAnsi="Times New Roman"/>
                <w:lang w:eastAsia="zh-CN"/>
              </w:rPr>
            </w:pPr>
            <w:r>
              <w:rPr>
                <w:rFonts w:ascii="Times New Roman" w:hAnsi="Times New Roman"/>
                <w:lang w:eastAsia="zh-CN"/>
              </w:rPr>
              <w:t>5,6</w:t>
            </w:r>
          </w:p>
        </w:tc>
        <w:tc>
          <w:tcPr>
            <w:tcW w:w="1418" w:type="dxa"/>
            <w:vAlign w:val="center"/>
          </w:tcPr>
          <w:p w14:paraId="39879EB6" w14:textId="02014D44" w:rsidR="00BA1AFD" w:rsidRDefault="00BA1AFD" w:rsidP="00BA1AFD">
            <w:pPr>
              <w:jc w:val="center"/>
              <w:rPr>
                <w:rFonts w:ascii="Times New Roman" w:hAnsi="Times New Roman"/>
                <w:lang w:eastAsia="zh-CN"/>
              </w:rPr>
            </w:pPr>
            <w:r w:rsidRPr="00B16A83">
              <w:rPr>
                <w:rFonts w:ascii="Times New Roman" w:hAnsi="Times New Roman"/>
                <w:lang w:eastAsia="zh-CN"/>
              </w:rPr>
              <w:t>25</w:t>
            </w:r>
          </w:p>
        </w:tc>
        <w:tc>
          <w:tcPr>
            <w:tcW w:w="2693" w:type="dxa"/>
            <w:vAlign w:val="center"/>
          </w:tcPr>
          <w:p w14:paraId="22E075EC" w14:textId="06FDE952" w:rsidR="00BA1AFD" w:rsidRPr="00BA1AFD" w:rsidRDefault="00BA1AFD" w:rsidP="00BA1AFD">
            <w:pPr>
              <w:rPr>
                <w:rFonts w:ascii="Times New Roman" w:hAnsi="Times New Roman"/>
                <w:lang w:eastAsia="zh-CN"/>
              </w:rPr>
            </w:pPr>
            <w:r w:rsidRPr="00B16A83">
              <w:rPr>
                <w:rFonts w:ascii="Times New Roman" w:hAnsi="Times New Roman"/>
                <w:lang w:eastAsia="zh-CN"/>
              </w:rPr>
              <w:t xml:space="preserve">čelično-rešetkasti tipa „JELA“ i „BAČVA“ </w:t>
            </w:r>
          </w:p>
        </w:tc>
      </w:tr>
      <w:tr w:rsidR="00BA1AFD" w:rsidRPr="00B16A83" w14:paraId="5A71E78B" w14:textId="77777777" w:rsidTr="00225AF2">
        <w:trPr>
          <w:trHeight w:val="460"/>
        </w:trPr>
        <w:tc>
          <w:tcPr>
            <w:tcW w:w="3539" w:type="dxa"/>
            <w:vAlign w:val="center"/>
          </w:tcPr>
          <w:p w14:paraId="190AEEA5" w14:textId="65D4203C" w:rsidR="00BA1AFD" w:rsidRDefault="00BA1AFD" w:rsidP="00BA1AFD">
            <w:pPr>
              <w:rPr>
                <w:rFonts w:ascii="Times New Roman" w:hAnsi="Times New Roman"/>
                <w:lang w:eastAsia="zh-CN"/>
              </w:rPr>
            </w:pPr>
            <w:r w:rsidRPr="00B16A83">
              <w:rPr>
                <w:rFonts w:ascii="Times New Roman" w:hAnsi="Times New Roman"/>
                <w:lang w:eastAsia="zh-CN"/>
              </w:rPr>
              <w:t>DV 110 kV PRAČNO – ŽELJEZARA</w:t>
            </w:r>
          </w:p>
        </w:tc>
        <w:tc>
          <w:tcPr>
            <w:tcW w:w="1134" w:type="dxa"/>
            <w:vAlign w:val="center"/>
          </w:tcPr>
          <w:p w14:paraId="5371F0FB" w14:textId="41288A39" w:rsidR="00BA1AFD" w:rsidRDefault="00BA1AFD" w:rsidP="00BA1AFD">
            <w:pPr>
              <w:jc w:val="center"/>
              <w:rPr>
                <w:rFonts w:ascii="Times New Roman" w:hAnsi="Times New Roman"/>
                <w:lang w:eastAsia="zh-CN"/>
              </w:rPr>
            </w:pPr>
            <w:r>
              <w:rPr>
                <w:rFonts w:ascii="Times New Roman" w:hAnsi="Times New Roman"/>
                <w:lang w:eastAsia="zh-CN"/>
              </w:rPr>
              <w:t>5,4</w:t>
            </w:r>
          </w:p>
        </w:tc>
        <w:tc>
          <w:tcPr>
            <w:tcW w:w="1418" w:type="dxa"/>
            <w:vAlign w:val="center"/>
          </w:tcPr>
          <w:p w14:paraId="5536A5A3" w14:textId="1BBEDD89" w:rsidR="00BA1AFD" w:rsidRDefault="00BA1AFD" w:rsidP="00BA1AFD">
            <w:pPr>
              <w:jc w:val="center"/>
              <w:rPr>
                <w:rFonts w:ascii="Times New Roman" w:hAnsi="Times New Roman"/>
                <w:lang w:eastAsia="zh-CN"/>
              </w:rPr>
            </w:pPr>
            <w:r>
              <w:rPr>
                <w:rFonts w:ascii="Times New Roman" w:hAnsi="Times New Roman"/>
                <w:lang w:eastAsia="zh-CN"/>
              </w:rPr>
              <w:t>24</w:t>
            </w:r>
          </w:p>
        </w:tc>
        <w:tc>
          <w:tcPr>
            <w:tcW w:w="2693" w:type="dxa"/>
            <w:vAlign w:val="center"/>
          </w:tcPr>
          <w:p w14:paraId="2C7D3548" w14:textId="22F21FC9" w:rsidR="00BA1AFD" w:rsidRPr="00BA1AFD" w:rsidRDefault="00BA1AFD" w:rsidP="00BA1AFD">
            <w:pPr>
              <w:rPr>
                <w:rFonts w:ascii="Times New Roman" w:hAnsi="Times New Roman"/>
                <w:lang w:eastAsia="zh-CN"/>
              </w:rPr>
            </w:pPr>
            <w:r w:rsidRPr="00B16A83">
              <w:rPr>
                <w:rFonts w:ascii="Times New Roman" w:hAnsi="Times New Roman"/>
                <w:lang w:eastAsia="zh-CN"/>
              </w:rPr>
              <w:t>čelično-rešetkasti tipa „JELA“, „BAČVA“ i „DUNAV“</w:t>
            </w:r>
          </w:p>
        </w:tc>
      </w:tr>
      <w:tr w:rsidR="00BA1AFD" w:rsidRPr="00B16A83" w14:paraId="7E822EB2" w14:textId="77777777" w:rsidTr="00225AF2">
        <w:trPr>
          <w:trHeight w:val="460"/>
        </w:trPr>
        <w:tc>
          <w:tcPr>
            <w:tcW w:w="3539" w:type="dxa"/>
            <w:vAlign w:val="center"/>
          </w:tcPr>
          <w:p w14:paraId="5BC132ED" w14:textId="54C011D3" w:rsidR="00BA1AFD" w:rsidRPr="00B16A83" w:rsidRDefault="00BA1AFD" w:rsidP="00BA1AFD">
            <w:pPr>
              <w:rPr>
                <w:rFonts w:ascii="Times New Roman" w:hAnsi="Times New Roman"/>
                <w:lang w:eastAsia="zh-CN"/>
              </w:rPr>
            </w:pPr>
            <w:r w:rsidRPr="00B16A83">
              <w:rPr>
                <w:rFonts w:ascii="Times New Roman" w:hAnsi="Times New Roman"/>
                <w:lang w:eastAsia="zh-CN"/>
              </w:rPr>
              <w:t>DV 110 kV TE SISAK – ŽELJEZARA</w:t>
            </w:r>
          </w:p>
        </w:tc>
        <w:tc>
          <w:tcPr>
            <w:tcW w:w="1134" w:type="dxa"/>
            <w:vAlign w:val="center"/>
          </w:tcPr>
          <w:p w14:paraId="1DCB9DE5" w14:textId="17E279CB" w:rsidR="00BA1AFD" w:rsidRPr="00B16A83" w:rsidRDefault="00BA1AFD" w:rsidP="00BA1AFD">
            <w:pPr>
              <w:jc w:val="center"/>
              <w:rPr>
                <w:rFonts w:ascii="Times New Roman" w:hAnsi="Times New Roman"/>
                <w:lang w:eastAsia="zh-CN"/>
              </w:rPr>
            </w:pPr>
            <w:r>
              <w:rPr>
                <w:rFonts w:ascii="Times New Roman" w:hAnsi="Times New Roman"/>
                <w:lang w:eastAsia="zh-CN"/>
              </w:rPr>
              <w:t>4,5</w:t>
            </w:r>
          </w:p>
        </w:tc>
        <w:tc>
          <w:tcPr>
            <w:tcW w:w="1418" w:type="dxa"/>
            <w:vAlign w:val="center"/>
          </w:tcPr>
          <w:p w14:paraId="27750DF8" w14:textId="1CDBA8A5" w:rsidR="00BA1AFD" w:rsidRPr="00B16A83" w:rsidRDefault="00BA1AFD" w:rsidP="00BA1AFD">
            <w:pPr>
              <w:jc w:val="center"/>
              <w:rPr>
                <w:rFonts w:ascii="Times New Roman" w:hAnsi="Times New Roman"/>
                <w:lang w:eastAsia="zh-CN"/>
              </w:rPr>
            </w:pPr>
            <w:r w:rsidRPr="00B16A83">
              <w:rPr>
                <w:rFonts w:ascii="Times New Roman" w:hAnsi="Times New Roman"/>
                <w:lang w:eastAsia="zh-CN"/>
              </w:rPr>
              <w:t>23</w:t>
            </w:r>
          </w:p>
        </w:tc>
        <w:tc>
          <w:tcPr>
            <w:tcW w:w="2693" w:type="dxa"/>
            <w:vAlign w:val="center"/>
          </w:tcPr>
          <w:p w14:paraId="50A5AA46" w14:textId="31E1714C"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 „BAČVA“ i „DUNAV“</w:t>
            </w:r>
          </w:p>
        </w:tc>
      </w:tr>
      <w:tr w:rsidR="00BA1AFD" w:rsidRPr="00B16A83" w14:paraId="32065DBA" w14:textId="77777777" w:rsidTr="00225AF2">
        <w:trPr>
          <w:trHeight w:val="460"/>
        </w:trPr>
        <w:tc>
          <w:tcPr>
            <w:tcW w:w="3539" w:type="dxa"/>
            <w:vAlign w:val="center"/>
          </w:tcPr>
          <w:p w14:paraId="07E21D1C" w14:textId="62BBE795" w:rsidR="00BA1AFD" w:rsidRPr="00B16A83" w:rsidRDefault="00BA1AFD" w:rsidP="00BA1AFD">
            <w:pPr>
              <w:rPr>
                <w:rFonts w:ascii="Times New Roman" w:hAnsi="Times New Roman"/>
                <w:lang w:eastAsia="zh-CN"/>
              </w:rPr>
            </w:pPr>
            <w:r w:rsidRPr="00B16A83">
              <w:rPr>
                <w:rFonts w:ascii="Times New Roman" w:hAnsi="Times New Roman"/>
                <w:lang w:eastAsia="zh-CN"/>
              </w:rPr>
              <w:t xml:space="preserve">DV 110 kV MRACLIN – SISCIA </w:t>
            </w:r>
          </w:p>
        </w:tc>
        <w:tc>
          <w:tcPr>
            <w:tcW w:w="1134" w:type="dxa"/>
            <w:vAlign w:val="center"/>
          </w:tcPr>
          <w:p w14:paraId="0883661C" w14:textId="6BDFD0F9" w:rsidR="00BA1AFD" w:rsidRPr="00B16A83" w:rsidRDefault="00BA1AFD" w:rsidP="00BA1AFD">
            <w:pPr>
              <w:jc w:val="center"/>
              <w:rPr>
                <w:rFonts w:ascii="Times New Roman" w:hAnsi="Times New Roman"/>
                <w:lang w:eastAsia="zh-CN"/>
              </w:rPr>
            </w:pPr>
            <w:r w:rsidRPr="00B16A83">
              <w:rPr>
                <w:rFonts w:ascii="Times New Roman" w:hAnsi="Times New Roman"/>
                <w:lang w:eastAsia="zh-CN"/>
              </w:rPr>
              <w:t>1</w:t>
            </w:r>
            <w:r>
              <w:rPr>
                <w:rFonts w:ascii="Times New Roman" w:hAnsi="Times New Roman"/>
                <w:lang w:eastAsia="zh-CN"/>
              </w:rPr>
              <w:t>0,8</w:t>
            </w:r>
          </w:p>
        </w:tc>
        <w:tc>
          <w:tcPr>
            <w:tcW w:w="1418" w:type="dxa"/>
            <w:vAlign w:val="center"/>
          </w:tcPr>
          <w:p w14:paraId="33F0F6B9" w14:textId="02889FDC" w:rsidR="00BA1AFD" w:rsidRPr="00B16A83" w:rsidRDefault="00BA1AFD" w:rsidP="00BA1AFD">
            <w:pPr>
              <w:jc w:val="center"/>
              <w:rPr>
                <w:rFonts w:ascii="Times New Roman" w:hAnsi="Times New Roman"/>
                <w:lang w:eastAsia="zh-CN"/>
              </w:rPr>
            </w:pPr>
            <w:r>
              <w:rPr>
                <w:rFonts w:ascii="Times New Roman" w:hAnsi="Times New Roman"/>
                <w:lang w:eastAsia="zh-CN"/>
              </w:rPr>
              <w:t>30</w:t>
            </w:r>
          </w:p>
        </w:tc>
        <w:tc>
          <w:tcPr>
            <w:tcW w:w="2693" w:type="dxa"/>
            <w:vAlign w:val="center"/>
          </w:tcPr>
          <w:p w14:paraId="3E35D3AD" w14:textId="222DDD80"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w:t>
            </w:r>
            <w:r>
              <w:rPr>
                <w:rFonts w:ascii="Times New Roman" w:hAnsi="Times New Roman"/>
                <w:lang w:eastAsia="zh-CN"/>
              </w:rPr>
              <w:t>JELA</w:t>
            </w:r>
            <w:r w:rsidRPr="00B16A83">
              <w:rPr>
                <w:rFonts w:ascii="Times New Roman" w:hAnsi="Times New Roman"/>
                <w:lang w:eastAsia="zh-CN"/>
              </w:rPr>
              <w:t>“, „BAČVA“ i „DUNAV“</w:t>
            </w:r>
          </w:p>
        </w:tc>
      </w:tr>
      <w:tr w:rsidR="00BA1AFD" w:rsidRPr="00B16A83" w14:paraId="433C809F" w14:textId="77777777" w:rsidTr="00225AF2">
        <w:trPr>
          <w:trHeight w:val="460"/>
        </w:trPr>
        <w:tc>
          <w:tcPr>
            <w:tcW w:w="3539" w:type="dxa"/>
            <w:vAlign w:val="center"/>
          </w:tcPr>
          <w:p w14:paraId="2EAC4727" w14:textId="484EF5BC" w:rsidR="00BA1AFD" w:rsidRPr="00B16A83" w:rsidRDefault="00BA1AFD" w:rsidP="00BA1AFD">
            <w:pPr>
              <w:rPr>
                <w:rFonts w:ascii="Times New Roman" w:hAnsi="Times New Roman"/>
                <w:lang w:eastAsia="zh-CN"/>
              </w:rPr>
            </w:pPr>
            <w:r w:rsidRPr="00B16A83">
              <w:rPr>
                <w:rFonts w:ascii="Times New Roman" w:hAnsi="Times New Roman"/>
                <w:lang w:eastAsia="zh-CN"/>
              </w:rPr>
              <w:t xml:space="preserve">DV 110 kV PRAČNO – SISCIA </w:t>
            </w:r>
          </w:p>
        </w:tc>
        <w:tc>
          <w:tcPr>
            <w:tcW w:w="1134" w:type="dxa"/>
            <w:vAlign w:val="center"/>
          </w:tcPr>
          <w:p w14:paraId="223266D5" w14:textId="5E069EA6" w:rsidR="00BA1AFD" w:rsidRPr="00B16A83" w:rsidRDefault="00BA1AFD" w:rsidP="00BA1AFD">
            <w:pPr>
              <w:jc w:val="center"/>
              <w:rPr>
                <w:rFonts w:ascii="Times New Roman" w:hAnsi="Times New Roman"/>
                <w:lang w:eastAsia="zh-CN"/>
              </w:rPr>
            </w:pPr>
            <w:r>
              <w:rPr>
                <w:rFonts w:ascii="Times New Roman" w:hAnsi="Times New Roman"/>
                <w:lang w:eastAsia="zh-CN"/>
              </w:rPr>
              <w:t>17,4</w:t>
            </w:r>
          </w:p>
        </w:tc>
        <w:tc>
          <w:tcPr>
            <w:tcW w:w="1418" w:type="dxa"/>
            <w:vAlign w:val="center"/>
          </w:tcPr>
          <w:p w14:paraId="029FADAF" w14:textId="7FD79C03" w:rsidR="00BA1AFD" w:rsidRPr="00B16A83" w:rsidRDefault="00BA1AFD" w:rsidP="00BA1AFD">
            <w:pPr>
              <w:jc w:val="center"/>
              <w:rPr>
                <w:rFonts w:ascii="Times New Roman" w:hAnsi="Times New Roman"/>
                <w:lang w:eastAsia="zh-CN"/>
              </w:rPr>
            </w:pPr>
            <w:r>
              <w:rPr>
                <w:rFonts w:ascii="Times New Roman" w:hAnsi="Times New Roman"/>
                <w:lang w:eastAsia="zh-CN"/>
              </w:rPr>
              <w:t>48</w:t>
            </w:r>
          </w:p>
        </w:tc>
        <w:tc>
          <w:tcPr>
            <w:tcW w:w="2693" w:type="dxa"/>
            <w:vAlign w:val="center"/>
          </w:tcPr>
          <w:p w14:paraId="42D6BDCF" w14:textId="6C9DA010"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 „BAČVA“ i „DUNAV“</w:t>
            </w:r>
          </w:p>
        </w:tc>
      </w:tr>
      <w:tr w:rsidR="00BA1AFD" w:rsidRPr="00B16A83" w14:paraId="69F8466B" w14:textId="77777777" w:rsidTr="00225AF2">
        <w:trPr>
          <w:trHeight w:val="460"/>
        </w:trPr>
        <w:tc>
          <w:tcPr>
            <w:tcW w:w="3539" w:type="dxa"/>
            <w:vAlign w:val="center"/>
          </w:tcPr>
          <w:p w14:paraId="0914BD15" w14:textId="218F50FB" w:rsidR="00BA1AFD" w:rsidRPr="00B16A83" w:rsidRDefault="00BA1AFD" w:rsidP="00BA1AFD">
            <w:pPr>
              <w:rPr>
                <w:rFonts w:ascii="Times New Roman" w:hAnsi="Times New Roman"/>
                <w:lang w:eastAsia="zh-CN"/>
              </w:rPr>
            </w:pPr>
            <w:r>
              <w:rPr>
                <w:rFonts w:ascii="Times New Roman" w:hAnsi="Times New Roman"/>
                <w:lang w:eastAsia="zh-CN"/>
              </w:rPr>
              <w:t>DV</w:t>
            </w:r>
            <w:r w:rsidRPr="00BA1AFD">
              <w:rPr>
                <w:rFonts w:ascii="Times New Roman" w:hAnsi="Times New Roman"/>
                <w:lang w:eastAsia="zh-CN"/>
              </w:rPr>
              <w:t xml:space="preserve"> 110 kV MRACLIN – </w:t>
            </w:r>
            <w:r>
              <w:rPr>
                <w:rFonts w:ascii="Times New Roman" w:hAnsi="Times New Roman"/>
                <w:lang w:eastAsia="zh-CN"/>
              </w:rPr>
              <w:t>PRAČNO</w:t>
            </w:r>
          </w:p>
        </w:tc>
        <w:tc>
          <w:tcPr>
            <w:tcW w:w="1134" w:type="dxa"/>
            <w:vAlign w:val="center"/>
          </w:tcPr>
          <w:p w14:paraId="7BA69116" w14:textId="43D7D85C" w:rsidR="00BA1AFD" w:rsidRPr="00B16A83" w:rsidRDefault="00BA1AFD" w:rsidP="00BA1AFD">
            <w:pPr>
              <w:jc w:val="center"/>
              <w:rPr>
                <w:rFonts w:ascii="Times New Roman" w:hAnsi="Times New Roman"/>
                <w:lang w:eastAsia="zh-CN"/>
              </w:rPr>
            </w:pPr>
            <w:r>
              <w:rPr>
                <w:rFonts w:ascii="Times New Roman" w:hAnsi="Times New Roman"/>
                <w:lang w:eastAsia="zh-CN"/>
              </w:rPr>
              <w:t>15,0</w:t>
            </w:r>
          </w:p>
        </w:tc>
        <w:tc>
          <w:tcPr>
            <w:tcW w:w="1418" w:type="dxa"/>
            <w:vAlign w:val="center"/>
          </w:tcPr>
          <w:p w14:paraId="4018FD9E" w14:textId="2BF58CE6" w:rsidR="00BA1AFD" w:rsidRPr="00B16A83" w:rsidRDefault="00BA1AFD" w:rsidP="00BA1AFD">
            <w:pPr>
              <w:jc w:val="center"/>
              <w:rPr>
                <w:rFonts w:ascii="Times New Roman" w:hAnsi="Times New Roman"/>
                <w:lang w:eastAsia="zh-CN"/>
              </w:rPr>
            </w:pPr>
            <w:r>
              <w:rPr>
                <w:rFonts w:ascii="Times New Roman" w:hAnsi="Times New Roman"/>
                <w:lang w:eastAsia="zh-CN"/>
              </w:rPr>
              <w:t>37</w:t>
            </w:r>
          </w:p>
        </w:tc>
        <w:tc>
          <w:tcPr>
            <w:tcW w:w="2693" w:type="dxa"/>
            <w:vAlign w:val="center"/>
          </w:tcPr>
          <w:p w14:paraId="19C65D5C" w14:textId="7DF1B027"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w:t>
            </w:r>
            <w:r>
              <w:rPr>
                <w:rFonts w:ascii="Times New Roman" w:hAnsi="Times New Roman"/>
                <w:lang w:eastAsia="zh-CN"/>
              </w:rPr>
              <w:t xml:space="preserve"> </w:t>
            </w:r>
            <w:r w:rsidRPr="00B16A83">
              <w:rPr>
                <w:rFonts w:ascii="Times New Roman" w:hAnsi="Times New Roman"/>
                <w:lang w:eastAsia="zh-CN"/>
              </w:rPr>
              <w:t>i „DUNAV“</w:t>
            </w:r>
          </w:p>
        </w:tc>
      </w:tr>
      <w:tr w:rsidR="00BA1AFD" w:rsidRPr="00B16A83" w14:paraId="36D2EC4C" w14:textId="77777777" w:rsidTr="00225AF2">
        <w:trPr>
          <w:trHeight w:val="460"/>
        </w:trPr>
        <w:tc>
          <w:tcPr>
            <w:tcW w:w="3539" w:type="dxa"/>
            <w:vAlign w:val="center"/>
          </w:tcPr>
          <w:p w14:paraId="07756DA4" w14:textId="386C3B69" w:rsidR="00BA1AFD" w:rsidRPr="00B16A83" w:rsidRDefault="00BA1AFD" w:rsidP="00BA1AFD">
            <w:pPr>
              <w:rPr>
                <w:rFonts w:ascii="Times New Roman" w:hAnsi="Times New Roman"/>
                <w:lang w:eastAsia="zh-CN"/>
              </w:rPr>
            </w:pPr>
            <w:r w:rsidRPr="00B16A83">
              <w:rPr>
                <w:rFonts w:ascii="Times New Roman" w:hAnsi="Times New Roman"/>
                <w:lang w:eastAsia="zh-CN"/>
              </w:rPr>
              <w:t xml:space="preserve">DV 110 kV TE SISAK – KUTINA </w:t>
            </w:r>
          </w:p>
        </w:tc>
        <w:tc>
          <w:tcPr>
            <w:tcW w:w="1134" w:type="dxa"/>
            <w:vAlign w:val="center"/>
          </w:tcPr>
          <w:p w14:paraId="3EFBE620" w14:textId="5ADC9538" w:rsidR="00BA1AFD" w:rsidRPr="00B16A83" w:rsidRDefault="00BA1AFD" w:rsidP="00BA1AFD">
            <w:pPr>
              <w:jc w:val="center"/>
              <w:rPr>
                <w:rFonts w:ascii="Times New Roman" w:hAnsi="Times New Roman"/>
                <w:lang w:eastAsia="zh-CN"/>
              </w:rPr>
            </w:pPr>
            <w:r>
              <w:rPr>
                <w:rFonts w:ascii="Times New Roman" w:hAnsi="Times New Roman"/>
                <w:lang w:eastAsia="zh-CN"/>
              </w:rPr>
              <w:t>11,7</w:t>
            </w:r>
          </w:p>
        </w:tc>
        <w:tc>
          <w:tcPr>
            <w:tcW w:w="1418" w:type="dxa"/>
            <w:vAlign w:val="center"/>
          </w:tcPr>
          <w:p w14:paraId="60B82048" w14:textId="5E62783C" w:rsidR="00BA1AFD" w:rsidRPr="00B16A83" w:rsidRDefault="00BA1AFD" w:rsidP="00BA1AFD">
            <w:pPr>
              <w:jc w:val="center"/>
              <w:rPr>
                <w:rFonts w:ascii="Times New Roman" w:hAnsi="Times New Roman"/>
                <w:lang w:eastAsia="zh-CN"/>
              </w:rPr>
            </w:pPr>
            <w:r>
              <w:rPr>
                <w:rFonts w:ascii="Times New Roman" w:hAnsi="Times New Roman"/>
                <w:lang w:eastAsia="zh-CN"/>
              </w:rPr>
              <w:t>37</w:t>
            </w:r>
          </w:p>
        </w:tc>
        <w:tc>
          <w:tcPr>
            <w:tcW w:w="2693" w:type="dxa"/>
            <w:vAlign w:val="center"/>
          </w:tcPr>
          <w:p w14:paraId="12BB4F03" w14:textId="3568E939"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w:t>
            </w:r>
          </w:p>
        </w:tc>
      </w:tr>
      <w:tr w:rsidR="00BA1AFD" w:rsidRPr="00B16A83" w14:paraId="7402A058" w14:textId="77777777" w:rsidTr="00225AF2">
        <w:trPr>
          <w:trHeight w:val="460"/>
        </w:trPr>
        <w:tc>
          <w:tcPr>
            <w:tcW w:w="3539" w:type="dxa"/>
            <w:vAlign w:val="center"/>
          </w:tcPr>
          <w:p w14:paraId="6178CE18" w14:textId="78656DB6" w:rsidR="00BA1AFD" w:rsidRPr="00B16A83" w:rsidRDefault="00BA1AFD" w:rsidP="00BA1AFD">
            <w:pPr>
              <w:rPr>
                <w:rFonts w:ascii="Times New Roman" w:hAnsi="Times New Roman"/>
                <w:lang w:eastAsia="zh-CN"/>
              </w:rPr>
            </w:pPr>
            <w:r w:rsidRPr="00B16A83">
              <w:rPr>
                <w:rFonts w:ascii="Times New Roman" w:hAnsi="Times New Roman"/>
                <w:lang w:eastAsia="zh-CN"/>
              </w:rPr>
              <w:t>DV 110 kV TE SISAK –  MEĐURIĆ</w:t>
            </w:r>
          </w:p>
        </w:tc>
        <w:tc>
          <w:tcPr>
            <w:tcW w:w="1134" w:type="dxa"/>
            <w:vAlign w:val="center"/>
          </w:tcPr>
          <w:p w14:paraId="72875B10" w14:textId="6098265B" w:rsidR="00BA1AFD" w:rsidRPr="00B16A83" w:rsidRDefault="00BA1AFD" w:rsidP="00BA1AFD">
            <w:pPr>
              <w:jc w:val="center"/>
              <w:rPr>
                <w:rFonts w:ascii="Times New Roman" w:hAnsi="Times New Roman"/>
                <w:lang w:eastAsia="zh-CN"/>
              </w:rPr>
            </w:pPr>
            <w:r>
              <w:rPr>
                <w:rFonts w:ascii="Times New Roman" w:hAnsi="Times New Roman"/>
                <w:lang w:eastAsia="zh-CN"/>
              </w:rPr>
              <w:t>12,0</w:t>
            </w:r>
          </w:p>
        </w:tc>
        <w:tc>
          <w:tcPr>
            <w:tcW w:w="1418" w:type="dxa"/>
            <w:vAlign w:val="center"/>
          </w:tcPr>
          <w:p w14:paraId="4DBD67AD" w14:textId="34C748DB" w:rsidR="00BA1AFD" w:rsidRPr="00B16A83" w:rsidRDefault="00BA1AFD" w:rsidP="00BA1AFD">
            <w:pPr>
              <w:jc w:val="center"/>
              <w:rPr>
                <w:rFonts w:ascii="Times New Roman" w:hAnsi="Times New Roman"/>
                <w:lang w:eastAsia="zh-CN"/>
              </w:rPr>
            </w:pPr>
            <w:r>
              <w:rPr>
                <w:rFonts w:ascii="Times New Roman" w:hAnsi="Times New Roman"/>
                <w:lang w:eastAsia="zh-CN"/>
              </w:rPr>
              <w:t>49</w:t>
            </w:r>
          </w:p>
        </w:tc>
        <w:tc>
          <w:tcPr>
            <w:tcW w:w="2693" w:type="dxa"/>
            <w:vAlign w:val="center"/>
          </w:tcPr>
          <w:p w14:paraId="763F4338" w14:textId="3D1BAF40"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w:t>
            </w:r>
            <w:r>
              <w:rPr>
                <w:rFonts w:ascii="Times New Roman" w:hAnsi="Times New Roman"/>
                <w:lang w:eastAsia="zh-CN"/>
              </w:rPr>
              <w:t xml:space="preserve">SIDRENA </w:t>
            </w:r>
            <w:r w:rsidRPr="00B16A83">
              <w:rPr>
                <w:rFonts w:ascii="Times New Roman" w:hAnsi="Times New Roman"/>
                <w:lang w:eastAsia="zh-CN"/>
              </w:rPr>
              <w:t>JELA“</w:t>
            </w:r>
          </w:p>
        </w:tc>
      </w:tr>
      <w:tr w:rsidR="00BA1AFD" w:rsidRPr="00B16A83" w14:paraId="3888FCE2" w14:textId="77777777" w:rsidTr="00225AF2">
        <w:trPr>
          <w:trHeight w:val="460"/>
        </w:trPr>
        <w:tc>
          <w:tcPr>
            <w:tcW w:w="3539" w:type="dxa"/>
            <w:vAlign w:val="center"/>
          </w:tcPr>
          <w:p w14:paraId="7069B66C" w14:textId="5A790699" w:rsidR="00BA1AFD" w:rsidRPr="00B16A83" w:rsidRDefault="00BA1AFD" w:rsidP="00BA1AFD">
            <w:pPr>
              <w:rPr>
                <w:rFonts w:ascii="Times New Roman" w:hAnsi="Times New Roman"/>
                <w:lang w:eastAsia="zh-CN"/>
              </w:rPr>
            </w:pPr>
            <w:r w:rsidRPr="00B16A83">
              <w:rPr>
                <w:rFonts w:ascii="Times New Roman" w:hAnsi="Times New Roman"/>
                <w:lang w:eastAsia="zh-CN"/>
              </w:rPr>
              <w:t xml:space="preserve">DV 110 kV PRAČNO – </w:t>
            </w:r>
            <w:r>
              <w:rPr>
                <w:rFonts w:ascii="Times New Roman" w:hAnsi="Times New Roman"/>
                <w:lang w:eastAsia="zh-CN"/>
              </w:rPr>
              <w:t>PETRINJA</w:t>
            </w:r>
            <w:r w:rsidRPr="00B16A83">
              <w:rPr>
                <w:rFonts w:ascii="Times New Roman" w:hAnsi="Times New Roman"/>
                <w:lang w:eastAsia="zh-CN"/>
              </w:rPr>
              <w:t xml:space="preserve"> </w:t>
            </w:r>
          </w:p>
        </w:tc>
        <w:tc>
          <w:tcPr>
            <w:tcW w:w="1134" w:type="dxa"/>
            <w:vAlign w:val="center"/>
          </w:tcPr>
          <w:p w14:paraId="22883D41" w14:textId="4377CF5C" w:rsidR="00BA1AFD" w:rsidRDefault="00BA1AFD" w:rsidP="00BA1AFD">
            <w:pPr>
              <w:jc w:val="center"/>
              <w:rPr>
                <w:rFonts w:ascii="Times New Roman" w:hAnsi="Times New Roman"/>
                <w:lang w:eastAsia="zh-CN"/>
              </w:rPr>
            </w:pPr>
            <w:r>
              <w:rPr>
                <w:rFonts w:ascii="Times New Roman" w:hAnsi="Times New Roman"/>
                <w:lang w:eastAsia="zh-CN"/>
              </w:rPr>
              <w:t>0,8</w:t>
            </w:r>
            <w:r w:rsidR="00047771">
              <w:rPr>
                <w:rFonts w:ascii="Times New Roman" w:hAnsi="Times New Roman"/>
                <w:lang w:eastAsia="zh-CN"/>
              </w:rPr>
              <w:t>0</w:t>
            </w:r>
          </w:p>
        </w:tc>
        <w:tc>
          <w:tcPr>
            <w:tcW w:w="1418" w:type="dxa"/>
            <w:vAlign w:val="center"/>
          </w:tcPr>
          <w:p w14:paraId="5FA2AF5E" w14:textId="778BE95C" w:rsidR="00BA1AFD" w:rsidRDefault="00BA1AFD" w:rsidP="00BA1AFD">
            <w:pPr>
              <w:jc w:val="center"/>
              <w:rPr>
                <w:rFonts w:ascii="Times New Roman" w:hAnsi="Times New Roman"/>
                <w:lang w:eastAsia="zh-CN"/>
              </w:rPr>
            </w:pPr>
            <w:r>
              <w:rPr>
                <w:rFonts w:ascii="Times New Roman" w:hAnsi="Times New Roman"/>
                <w:lang w:eastAsia="zh-CN"/>
              </w:rPr>
              <w:t>3</w:t>
            </w:r>
          </w:p>
        </w:tc>
        <w:tc>
          <w:tcPr>
            <w:tcW w:w="2693" w:type="dxa"/>
            <w:vAlign w:val="center"/>
          </w:tcPr>
          <w:p w14:paraId="7F2E914C" w14:textId="7D702CF7"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„JELA“</w:t>
            </w:r>
          </w:p>
        </w:tc>
      </w:tr>
      <w:tr w:rsidR="00BA1AFD" w:rsidRPr="00B16A83" w14:paraId="7CDA8E10" w14:textId="77777777" w:rsidTr="00225AF2">
        <w:trPr>
          <w:trHeight w:val="460"/>
        </w:trPr>
        <w:tc>
          <w:tcPr>
            <w:tcW w:w="3539" w:type="dxa"/>
            <w:vAlign w:val="center"/>
          </w:tcPr>
          <w:p w14:paraId="73598444" w14:textId="51E47443" w:rsidR="00BA1AFD" w:rsidRPr="00B16A83" w:rsidRDefault="00BA1AFD" w:rsidP="00BA1AFD">
            <w:pPr>
              <w:rPr>
                <w:rFonts w:ascii="Times New Roman" w:hAnsi="Times New Roman"/>
                <w:lang w:eastAsia="zh-CN"/>
              </w:rPr>
            </w:pPr>
            <w:r w:rsidRPr="00B16A83">
              <w:rPr>
                <w:rFonts w:ascii="Times New Roman" w:hAnsi="Times New Roman"/>
                <w:lang w:eastAsia="zh-CN"/>
              </w:rPr>
              <w:t>DV 110 kV PRAČNO –</w:t>
            </w:r>
            <w:r>
              <w:rPr>
                <w:rFonts w:ascii="Times New Roman" w:hAnsi="Times New Roman"/>
                <w:lang w:eastAsia="zh-CN"/>
              </w:rPr>
              <w:t xml:space="preserve"> KOSTAJNICA</w:t>
            </w:r>
          </w:p>
        </w:tc>
        <w:tc>
          <w:tcPr>
            <w:tcW w:w="1134" w:type="dxa"/>
            <w:vAlign w:val="center"/>
          </w:tcPr>
          <w:p w14:paraId="4C342894" w14:textId="49BF1A00" w:rsidR="00BA1AFD" w:rsidRDefault="00BA1AFD" w:rsidP="00BA1AFD">
            <w:pPr>
              <w:jc w:val="center"/>
              <w:rPr>
                <w:rFonts w:ascii="Times New Roman" w:hAnsi="Times New Roman"/>
                <w:lang w:eastAsia="zh-CN"/>
              </w:rPr>
            </w:pPr>
            <w:r>
              <w:rPr>
                <w:rFonts w:ascii="Times New Roman" w:hAnsi="Times New Roman"/>
                <w:lang w:eastAsia="zh-CN"/>
              </w:rPr>
              <w:t>10,9</w:t>
            </w:r>
          </w:p>
        </w:tc>
        <w:tc>
          <w:tcPr>
            <w:tcW w:w="1418" w:type="dxa"/>
            <w:vAlign w:val="center"/>
          </w:tcPr>
          <w:p w14:paraId="0805839F" w14:textId="3D7E83EB" w:rsidR="00BA1AFD" w:rsidRDefault="00BA1AFD" w:rsidP="00BA1AFD">
            <w:pPr>
              <w:jc w:val="center"/>
              <w:rPr>
                <w:rFonts w:ascii="Times New Roman" w:hAnsi="Times New Roman"/>
                <w:lang w:eastAsia="zh-CN"/>
              </w:rPr>
            </w:pPr>
            <w:r>
              <w:rPr>
                <w:rFonts w:ascii="Times New Roman" w:hAnsi="Times New Roman"/>
                <w:lang w:eastAsia="zh-CN"/>
              </w:rPr>
              <w:t>26</w:t>
            </w:r>
          </w:p>
        </w:tc>
        <w:tc>
          <w:tcPr>
            <w:tcW w:w="2693" w:type="dxa"/>
            <w:vAlign w:val="center"/>
          </w:tcPr>
          <w:p w14:paraId="569713AC" w14:textId="13FF8B63" w:rsidR="00BA1AFD" w:rsidRPr="00B16A83" w:rsidRDefault="00BA1AFD" w:rsidP="00BA1AFD">
            <w:pPr>
              <w:rPr>
                <w:rFonts w:ascii="Times New Roman" w:hAnsi="Times New Roman"/>
                <w:lang w:eastAsia="zh-CN"/>
              </w:rPr>
            </w:pPr>
            <w:r w:rsidRPr="00B16A83">
              <w:rPr>
                <w:rFonts w:ascii="Times New Roman" w:hAnsi="Times New Roman"/>
                <w:lang w:eastAsia="zh-CN"/>
              </w:rPr>
              <w:t>čelično-rešetkasti tipa „BAČVA“ i „DUNAV“</w:t>
            </w:r>
          </w:p>
        </w:tc>
      </w:tr>
      <w:tr w:rsidR="00BA1AFD" w:rsidRPr="00B16A83" w14:paraId="3F6D4A2F" w14:textId="77777777" w:rsidTr="00225AF2">
        <w:trPr>
          <w:trHeight w:val="460"/>
        </w:trPr>
        <w:tc>
          <w:tcPr>
            <w:tcW w:w="3539" w:type="dxa"/>
            <w:vAlign w:val="center"/>
          </w:tcPr>
          <w:p w14:paraId="4E6E91C5" w14:textId="083347F6" w:rsidR="00BA1AFD" w:rsidRPr="00B16A83" w:rsidRDefault="00BA1AFD" w:rsidP="00BA1AFD">
            <w:pPr>
              <w:rPr>
                <w:rFonts w:ascii="Times New Roman" w:hAnsi="Times New Roman"/>
                <w:lang w:eastAsia="zh-CN"/>
              </w:rPr>
            </w:pPr>
            <w:r w:rsidRPr="00B16A83">
              <w:rPr>
                <w:rFonts w:ascii="Times New Roman" w:hAnsi="Times New Roman"/>
                <w:lang w:eastAsia="zh-CN"/>
              </w:rPr>
              <w:t>DV 110 kV PRAČNO</w:t>
            </w:r>
            <w:r>
              <w:rPr>
                <w:rFonts w:ascii="Times New Roman" w:hAnsi="Times New Roman"/>
                <w:lang w:eastAsia="zh-CN"/>
              </w:rPr>
              <w:t xml:space="preserve"> – EVP SUNJA 1</w:t>
            </w:r>
          </w:p>
        </w:tc>
        <w:tc>
          <w:tcPr>
            <w:tcW w:w="1134" w:type="dxa"/>
            <w:vAlign w:val="center"/>
          </w:tcPr>
          <w:p w14:paraId="02DB15DA" w14:textId="1294B4DF" w:rsidR="00BA1AFD" w:rsidRDefault="00047771" w:rsidP="00BA1AFD">
            <w:pPr>
              <w:jc w:val="center"/>
              <w:rPr>
                <w:rFonts w:ascii="Times New Roman" w:hAnsi="Times New Roman"/>
                <w:lang w:eastAsia="zh-CN"/>
              </w:rPr>
            </w:pPr>
            <w:r>
              <w:rPr>
                <w:rFonts w:ascii="Times New Roman" w:hAnsi="Times New Roman"/>
                <w:lang w:eastAsia="zh-CN"/>
              </w:rPr>
              <w:t>7,8</w:t>
            </w:r>
          </w:p>
        </w:tc>
        <w:tc>
          <w:tcPr>
            <w:tcW w:w="1418" w:type="dxa"/>
            <w:vAlign w:val="center"/>
          </w:tcPr>
          <w:p w14:paraId="29E1F329" w14:textId="0166AB27" w:rsidR="00BA1AFD" w:rsidRDefault="00047771" w:rsidP="00BA1AFD">
            <w:pPr>
              <w:jc w:val="center"/>
              <w:rPr>
                <w:rFonts w:ascii="Times New Roman" w:hAnsi="Times New Roman"/>
                <w:lang w:eastAsia="zh-CN"/>
              </w:rPr>
            </w:pPr>
            <w:r>
              <w:rPr>
                <w:rFonts w:ascii="Times New Roman" w:hAnsi="Times New Roman"/>
                <w:lang w:eastAsia="zh-CN"/>
              </w:rPr>
              <w:t>29</w:t>
            </w:r>
          </w:p>
        </w:tc>
        <w:tc>
          <w:tcPr>
            <w:tcW w:w="2693" w:type="dxa"/>
            <w:vAlign w:val="center"/>
          </w:tcPr>
          <w:p w14:paraId="5C3A30C1" w14:textId="597CB8B2" w:rsidR="00BA1AFD" w:rsidRPr="00B16A83" w:rsidRDefault="00047771" w:rsidP="00BA1AFD">
            <w:pPr>
              <w:rPr>
                <w:rFonts w:ascii="Times New Roman" w:hAnsi="Times New Roman"/>
                <w:lang w:eastAsia="zh-CN"/>
              </w:rPr>
            </w:pPr>
            <w:r w:rsidRPr="00B16A83">
              <w:rPr>
                <w:rFonts w:ascii="Times New Roman" w:hAnsi="Times New Roman"/>
                <w:lang w:eastAsia="zh-CN"/>
              </w:rPr>
              <w:t>čelično-rešetkasti tipa „JELA“</w:t>
            </w:r>
          </w:p>
        </w:tc>
      </w:tr>
      <w:tr w:rsidR="00BA1AFD" w:rsidRPr="00B16A83" w14:paraId="6A188888" w14:textId="77777777" w:rsidTr="00225AF2">
        <w:trPr>
          <w:trHeight w:val="460"/>
        </w:trPr>
        <w:tc>
          <w:tcPr>
            <w:tcW w:w="3539" w:type="dxa"/>
            <w:vAlign w:val="center"/>
          </w:tcPr>
          <w:p w14:paraId="770DF04A" w14:textId="441F3B6E" w:rsidR="00BA1AFD" w:rsidRPr="00B16A83" w:rsidRDefault="00BA1AFD" w:rsidP="00BA1AFD">
            <w:pPr>
              <w:rPr>
                <w:rFonts w:ascii="Times New Roman" w:hAnsi="Times New Roman"/>
                <w:lang w:eastAsia="zh-CN"/>
              </w:rPr>
            </w:pPr>
            <w:r w:rsidRPr="00B16A83">
              <w:rPr>
                <w:rFonts w:ascii="Times New Roman" w:hAnsi="Times New Roman"/>
                <w:lang w:eastAsia="zh-CN"/>
              </w:rPr>
              <w:t>DV 110 kV PRAČNO</w:t>
            </w:r>
            <w:r>
              <w:rPr>
                <w:rFonts w:ascii="Times New Roman" w:hAnsi="Times New Roman"/>
                <w:lang w:eastAsia="zh-CN"/>
              </w:rPr>
              <w:t xml:space="preserve"> – EVP SUNJA 2</w:t>
            </w:r>
          </w:p>
        </w:tc>
        <w:tc>
          <w:tcPr>
            <w:tcW w:w="1134" w:type="dxa"/>
            <w:vAlign w:val="center"/>
          </w:tcPr>
          <w:p w14:paraId="6CC83540" w14:textId="2DA8D0E3" w:rsidR="00BA1AFD" w:rsidRDefault="00047771" w:rsidP="00BA1AFD">
            <w:pPr>
              <w:jc w:val="center"/>
              <w:rPr>
                <w:rFonts w:ascii="Times New Roman" w:hAnsi="Times New Roman"/>
                <w:lang w:eastAsia="zh-CN"/>
              </w:rPr>
            </w:pPr>
            <w:r>
              <w:rPr>
                <w:rFonts w:ascii="Times New Roman" w:hAnsi="Times New Roman"/>
                <w:lang w:eastAsia="zh-CN"/>
              </w:rPr>
              <w:t>8,0</w:t>
            </w:r>
          </w:p>
        </w:tc>
        <w:tc>
          <w:tcPr>
            <w:tcW w:w="1418" w:type="dxa"/>
            <w:vAlign w:val="center"/>
          </w:tcPr>
          <w:p w14:paraId="57AFC784" w14:textId="1A6B00CE" w:rsidR="00BA1AFD" w:rsidRDefault="00047771" w:rsidP="00BA1AFD">
            <w:pPr>
              <w:jc w:val="center"/>
              <w:rPr>
                <w:rFonts w:ascii="Times New Roman" w:hAnsi="Times New Roman"/>
                <w:lang w:eastAsia="zh-CN"/>
              </w:rPr>
            </w:pPr>
            <w:r>
              <w:rPr>
                <w:rFonts w:ascii="Times New Roman" w:hAnsi="Times New Roman"/>
                <w:lang w:eastAsia="zh-CN"/>
              </w:rPr>
              <w:t>29</w:t>
            </w:r>
          </w:p>
        </w:tc>
        <w:tc>
          <w:tcPr>
            <w:tcW w:w="2693" w:type="dxa"/>
            <w:vAlign w:val="center"/>
          </w:tcPr>
          <w:p w14:paraId="0D86091E" w14:textId="160A9D8E" w:rsidR="00BA1AFD" w:rsidRPr="00B16A83" w:rsidRDefault="00047771" w:rsidP="00BA1AFD">
            <w:pPr>
              <w:rPr>
                <w:rFonts w:ascii="Times New Roman" w:hAnsi="Times New Roman"/>
                <w:lang w:eastAsia="zh-CN"/>
              </w:rPr>
            </w:pPr>
            <w:r w:rsidRPr="00B16A83">
              <w:rPr>
                <w:rFonts w:ascii="Times New Roman" w:hAnsi="Times New Roman"/>
                <w:lang w:eastAsia="zh-CN"/>
              </w:rPr>
              <w:t>čelično-rešetkasti tipa „JELA“</w:t>
            </w:r>
          </w:p>
        </w:tc>
      </w:tr>
      <w:tr w:rsidR="00047771" w:rsidRPr="00B16A83" w14:paraId="1061150E" w14:textId="77777777" w:rsidTr="00225AF2">
        <w:trPr>
          <w:trHeight w:val="460"/>
        </w:trPr>
        <w:tc>
          <w:tcPr>
            <w:tcW w:w="3539" w:type="dxa"/>
            <w:vAlign w:val="center"/>
          </w:tcPr>
          <w:p w14:paraId="36E35D09" w14:textId="63D041D1" w:rsidR="00047771" w:rsidRPr="00B16A83" w:rsidRDefault="00047771" w:rsidP="00047771">
            <w:pPr>
              <w:rPr>
                <w:rFonts w:ascii="Times New Roman" w:hAnsi="Times New Roman"/>
                <w:lang w:eastAsia="zh-CN"/>
              </w:rPr>
            </w:pPr>
            <w:r w:rsidRPr="00B16A83">
              <w:rPr>
                <w:rFonts w:ascii="Times New Roman" w:hAnsi="Times New Roman"/>
                <w:lang w:eastAsia="zh-CN"/>
              </w:rPr>
              <w:lastRenderedPageBreak/>
              <w:t>DV 110 kV TE SISAK – MRACLIN 1</w:t>
            </w:r>
          </w:p>
        </w:tc>
        <w:tc>
          <w:tcPr>
            <w:tcW w:w="1134" w:type="dxa"/>
            <w:vAlign w:val="center"/>
          </w:tcPr>
          <w:p w14:paraId="4B74E93A" w14:textId="47990B55" w:rsidR="00047771" w:rsidRDefault="00047771" w:rsidP="00047771">
            <w:pPr>
              <w:jc w:val="center"/>
              <w:rPr>
                <w:rFonts w:ascii="Times New Roman" w:hAnsi="Times New Roman"/>
                <w:lang w:eastAsia="zh-CN"/>
              </w:rPr>
            </w:pPr>
            <w:r>
              <w:rPr>
                <w:rFonts w:ascii="Times New Roman" w:hAnsi="Times New Roman"/>
                <w:lang w:eastAsia="zh-CN"/>
              </w:rPr>
              <w:t>18,7</w:t>
            </w:r>
          </w:p>
        </w:tc>
        <w:tc>
          <w:tcPr>
            <w:tcW w:w="1418" w:type="dxa"/>
            <w:vAlign w:val="center"/>
          </w:tcPr>
          <w:p w14:paraId="5F24306F" w14:textId="61266B66" w:rsidR="00047771" w:rsidRDefault="00047771" w:rsidP="00047771">
            <w:pPr>
              <w:jc w:val="center"/>
              <w:rPr>
                <w:rFonts w:ascii="Times New Roman" w:hAnsi="Times New Roman"/>
                <w:lang w:eastAsia="zh-CN"/>
              </w:rPr>
            </w:pPr>
            <w:r>
              <w:rPr>
                <w:rFonts w:ascii="Times New Roman" w:hAnsi="Times New Roman"/>
                <w:lang w:eastAsia="zh-CN"/>
              </w:rPr>
              <w:t>48</w:t>
            </w:r>
          </w:p>
        </w:tc>
        <w:tc>
          <w:tcPr>
            <w:tcW w:w="2693" w:type="dxa"/>
            <w:vAlign w:val="center"/>
          </w:tcPr>
          <w:p w14:paraId="0A62EE6A" w14:textId="0B9B77B5" w:rsidR="00047771" w:rsidRPr="00B16A83" w:rsidRDefault="00047771" w:rsidP="00047771">
            <w:pPr>
              <w:rPr>
                <w:rFonts w:ascii="Times New Roman" w:hAnsi="Times New Roman"/>
                <w:lang w:eastAsia="zh-CN"/>
              </w:rPr>
            </w:pPr>
            <w:r w:rsidRPr="00B16A83">
              <w:rPr>
                <w:rFonts w:ascii="Times New Roman" w:hAnsi="Times New Roman"/>
                <w:lang w:eastAsia="zh-CN"/>
              </w:rPr>
              <w:t>čelično-rešetkasti tipa „JELA“</w:t>
            </w:r>
          </w:p>
        </w:tc>
      </w:tr>
      <w:tr w:rsidR="00047771" w:rsidRPr="00B16A83" w14:paraId="7D2556F5" w14:textId="77777777" w:rsidTr="00225AF2">
        <w:trPr>
          <w:trHeight w:val="460"/>
        </w:trPr>
        <w:tc>
          <w:tcPr>
            <w:tcW w:w="3539" w:type="dxa"/>
            <w:vAlign w:val="center"/>
          </w:tcPr>
          <w:p w14:paraId="276CD518" w14:textId="06CA8F87" w:rsidR="00047771" w:rsidRPr="00B16A83" w:rsidRDefault="00047771" w:rsidP="00047771">
            <w:pPr>
              <w:rPr>
                <w:rFonts w:ascii="Times New Roman" w:hAnsi="Times New Roman"/>
                <w:lang w:eastAsia="zh-CN"/>
              </w:rPr>
            </w:pPr>
            <w:r w:rsidRPr="00B16A83">
              <w:rPr>
                <w:rFonts w:ascii="Times New Roman" w:hAnsi="Times New Roman"/>
                <w:lang w:eastAsia="zh-CN"/>
              </w:rPr>
              <w:t>DV 110 kV MEĐURIĆ – TE SISAK</w:t>
            </w:r>
          </w:p>
        </w:tc>
        <w:tc>
          <w:tcPr>
            <w:tcW w:w="1134" w:type="dxa"/>
            <w:vAlign w:val="center"/>
          </w:tcPr>
          <w:p w14:paraId="1537C267" w14:textId="2A4399F3" w:rsidR="00047771" w:rsidRDefault="00047771" w:rsidP="00047771">
            <w:pPr>
              <w:jc w:val="center"/>
              <w:rPr>
                <w:rFonts w:ascii="Times New Roman" w:hAnsi="Times New Roman"/>
                <w:lang w:eastAsia="zh-CN"/>
              </w:rPr>
            </w:pPr>
            <w:r>
              <w:rPr>
                <w:rFonts w:ascii="Times New Roman" w:hAnsi="Times New Roman"/>
                <w:lang w:eastAsia="zh-CN"/>
              </w:rPr>
              <w:t>12,3</w:t>
            </w:r>
          </w:p>
        </w:tc>
        <w:tc>
          <w:tcPr>
            <w:tcW w:w="1418" w:type="dxa"/>
            <w:vAlign w:val="center"/>
          </w:tcPr>
          <w:p w14:paraId="1729A43D" w14:textId="5EEBB2A1" w:rsidR="00047771" w:rsidRDefault="00047771" w:rsidP="00047771">
            <w:pPr>
              <w:jc w:val="center"/>
              <w:rPr>
                <w:rFonts w:ascii="Times New Roman" w:hAnsi="Times New Roman"/>
                <w:lang w:eastAsia="zh-CN"/>
              </w:rPr>
            </w:pPr>
            <w:r>
              <w:rPr>
                <w:rFonts w:ascii="Times New Roman" w:hAnsi="Times New Roman"/>
                <w:lang w:eastAsia="zh-CN"/>
              </w:rPr>
              <w:t>29</w:t>
            </w:r>
          </w:p>
        </w:tc>
        <w:tc>
          <w:tcPr>
            <w:tcW w:w="2693" w:type="dxa"/>
            <w:vAlign w:val="center"/>
          </w:tcPr>
          <w:p w14:paraId="338E8231" w14:textId="7539E8F2" w:rsidR="00047771" w:rsidRPr="00B16A83" w:rsidRDefault="00047771" w:rsidP="00047771">
            <w:pPr>
              <w:rPr>
                <w:rFonts w:ascii="Times New Roman" w:hAnsi="Times New Roman"/>
                <w:lang w:eastAsia="zh-CN"/>
              </w:rPr>
            </w:pPr>
            <w:r w:rsidRPr="00B16A83">
              <w:rPr>
                <w:rFonts w:ascii="Times New Roman" w:hAnsi="Times New Roman"/>
                <w:lang w:eastAsia="zh-CN"/>
              </w:rPr>
              <w:t>čelično-rešetkasti tipa „JELA“ i „BAČVA“</w:t>
            </w:r>
          </w:p>
        </w:tc>
      </w:tr>
      <w:tr w:rsidR="00047771" w:rsidRPr="00B16A83" w14:paraId="2566D132" w14:textId="77777777" w:rsidTr="00225AF2">
        <w:trPr>
          <w:trHeight w:val="460"/>
        </w:trPr>
        <w:tc>
          <w:tcPr>
            <w:tcW w:w="3539" w:type="dxa"/>
            <w:vAlign w:val="center"/>
          </w:tcPr>
          <w:p w14:paraId="0A86DD80" w14:textId="7133C66C" w:rsidR="00047771" w:rsidRPr="00B16A83" w:rsidRDefault="00047771" w:rsidP="00047771">
            <w:pPr>
              <w:rPr>
                <w:rFonts w:ascii="Times New Roman" w:hAnsi="Times New Roman"/>
                <w:lang w:eastAsia="zh-CN"/>
              </w:rPr>
            </w:pPr>
            <w:r w:rsidRPr="00B16A83">
              <w:rPr>
                <w:rFonts w:ascii="Times New Roman" w:hAnsi="Times New Roman"/>
                <w:lang w:eastAsia="zh-CN"/>
              </w:rPr>
              <w:t>DV 110 kV TE SISAK – PRIJEDOR</w:t>
            </w:r>
          </w:p>
        </w:tc>
        <w:tc>
          <w:tcPr>
            <w:tcW w:w="1134" w:type="dxa"/>
            <w:vAlign w:val="center"/>
          </w:tcPr>
          <w:p w14:paraId="72EC24AE" w14:textId="011B523D" w:rsidR="00047771" w:rsidRDefault="00047771" w:rsidP="00047771">
            <w:pPr>
              <w:jc w:val="center"/>
              <w:rPr>
                <w:rFonts w:ascii="Times New Roman" w:hAnsi="Times New Roman"/>
                <w:lang w:eastAsia="zh-CN"/>
              </w:rPr>
            </w:pPr>
            <w:r>
              <w:rPr>
                <w:rFonts w:ascii="Times New Roman" w:hAnsi="Times New Roman"/>
                <w:lang w:eastAsia="zh-CN"/>
              </w:rPr>
              <w:t>12,6</w:t>
            </w:r>
          </w:p>
        </w:tc>
        <w:tc>
          <w:tcPr>
            <w:tcW w:w="1418" w:type="dxa"/>
            <w:vAlign w:val="center"/>
          </w:tcPr>
          <w:p w14:paraId="6848155A" w14:textId="27B75BD8" w:rsidR="00047771" w:rsidRDefault="00047771" w:rsidP="00047771">
            <w:pPr>
              <w:jc w:val="center"/>
              <w:rPr>
                <w:rFonts w:ascii="Times New Roman" w:hAnsi="Times New Roman"/>
                <w:lang w:eastAsia="zh-CN"/>
              </w:rPr>
            </w:pPr>
            <w:r>
              <w:rPr>
                <w:rFonts w:ascii="Times New Roman" w:hAnsi="Times New Roman"/>
                <w:lang w:eastAsia="zh-CN"/>
              </w:rPr>
              <w:t>39</w:t>
            </w:r>
          </w:p>
        </w:tc>
        <w:tc>
          <w:tcPr>
            <w:tcW w:w="2693" w:type="dxa"/>
            <w:vAlign w:val="center"/>
          </w:tcPr>
          <w:p w14:paraId="30681E80" w14:textId="175E6E89" w:rsidR="00047771" w:rsidRPr="00B16A83" w:rsidRDefault="00047771" w:rsidP="00047771">
            <w:pPr>
              <w:rPr>
                <w:rFonts w:ascii="Times New Roman" w:hAnsi="Times New Roman"/>
                <w:lang w:eastAsia="zh-CN"/>
              </w:rPr>
            </w:pPr>
            <w:r w:rsidRPr="00B16A83">
              <w:rPr>
                <w:rFonts w:ascii="Times New Roman" w:hAnsi="Times New Roman"/>
                <w:lang w:eastAsia="zh-CN"/>
              </w:rPr>
              <w:t>čelično-rešetkasti tipa „JELA“ i „BAČVA“</w:t>
            </w:r>
          </w:p>
        </w:tc>
      </w:tr>
      <w:tr w:rsidR="00047771" w:rsidRPr="00B16A83" w14:paraId="2511D6C8" w14:textId="77777777" w:rsidTr="00225AF2">
        <w:trPr>
          <w:trHeight w:val="70"/>
        </w:trPr>
        <w:tc>
          <w:tcPr>
            <w:tcW w:w="3539" w:type="dxa"/>
            <w:vAlign w:val="center"/>
          </w:tcPr>
          <w:p w14:paraId="23CE4A7B" w14:textId="1CC336CB" w:rsidR="00047771" w:rsidRPr="00B16A83" w:rsidRDefault="00047771" w:rsidP="00047771">
            <w:pPr>
              <w:rPr>
                <w:rFonts w:ascii="Times New Roman" w:hAnsi="Times New Roman"/>
                <w:lang w:eastAsia="zh-CN"/>
              </w:rPr>
            </w:pPr>
            <w:r w:rsidRPr="00B16A83">
              <w:rPr>
                <w:rFonts w:ascii="Times New Roman" w:hAnsi="Times New Roman"/>
                <w:lang w:eastAsia="zh-CN"/>
              </w:rPr>
              <w:t>DV 110 kV TE SISAK – MRACLIN 2</w:t>
            </w:r>
          </w:p>
        </w:tc>
        <w:tc>
          <w:tcPr>
            <w:tcW w:w="1134" w:type="dxa"/>
            <w:vAlign w:val="center"/>
          </w:tcPr>
          <w:p w14:paraId="3C0C038F" w14:textId="228DF877" w:rsidR="00047771" w:rsidRPr="00B16A83" w:rsidRDefault="00047771" w:rsidP="00047771">
            <w:pPr>
              <w:jc w:val="center"/>
              <w:rPr>
                <w:rFonts w:ascii="Times New Roman" w:hAnsi="Times New Roman"/>
                <w:lang w:eastAsia="zh-CN"/>
              </w:rPr>
            </w:pPr>
            <w:r>
              <w:rPr>
                <w:rFonts w:ascii="Times New Roman" w:hAnsi="Times New Roman"/>
                <w:lang w:eastAsia="zh-CN"/>
              </w:rPr>
              <w:t>15,0</w:t>
            </w:r>
          </w:p>
        </w:tc>
        <w:tc>
          <w:tcPr>
            <w:tcW w:w="1418" w:type="dxa"/>
            <w:vAlign w:val="center"/>
          </w:tcPr>
          <w:p w14:paraId="33F16B9A" w14:textId="7CC24256" w:rsidR="00047771" w:rsidRPr="00B16A83" w:rsidRDefault="00047771" w:rsidP="00047771">
            <w:pPr>
              <w:jc w:val="center"/>
              <w:rPr>
                <w:rFonts w:ascii="Times New Roman" w:hAnsi="Times New Roman"/>
                <w:lang w:eastAsia="zh-CN"/>
              </w:rPr>
            </w:pPr>
            <w:r>
              <w:rPr>
                <w:rFonts w:ascii="Times New Roman" w:hAnsi="Times New Roman"/>
                <w:lang w:eastAsia="zh-CN"/>
              </w:rPr>
              <w:t>45</w:t>
            </w:r>
          </w:p>
        </w:tc>
        <w:tc>
          <w:tcPr>
            <w:tcW w:w="2693" w:type="dxa"/>
            <w:vAlign w:val="center"/>
          </w:tcPr>
          <w:p w14:paraId="4FB9C6F0" w14:textId="637298D5" w:rsidR="00047771" w:rsidRPr="00B16A83" w:rsidRDefault="00047771" w:rsidP="00047771">
            <w:pPr>
              <w:rPr>
                <w:rFonts w:ascii="Times New Roman" w:hAnsi="Times New Roman"/>
                <w:lang w:eastAsia="zh-CN"/>
              </w:rPr>
            </w:pPr>
            <w:r w:rsidRPr="00B16A83">
              <w:rPr>
                <w:rFonts w:ascii="Times New Roman" w:hAnsi="Times New Roman"/>
                <w:lang w:eastAsia="zh-CN"/>
              </w:rPr>
              <w:t>čelično-rešetkasti tipa „JELA“ i „BAČVA“</w:t>
            </w:r>
          </w:p>
        </w:tc>
      </w:tr>
    </w:tbl>
    <w:p w14:paraId="560C4096" w14:textId="4360AB0B" w:rsidR="006E4F05" w:rsidRPr="00B16A83" w:rsidRDefault="006E4F05" w:rsidP="006E4F05">
      <w:pPr>
        <w:jc w:val="center"/>
        <w:rPr>
          <w:rFonts w:ascii="Times New Roman" w:hAnsi="Times New Roman" w:cs="Times New Roman"/>
          <w:sz w:val="18"/>
          <w:szCs w:val="18"/>
          <w:lang w:eastAsia="zh-CN"/>
        </w:rPr>
      </w:pPr>
      <w:r w:rsidRPr="00B16A83">
        <w:rPr>
          <w:rFonts w:ascii="Times New Roman" w:hAnsi="Times New Roman" w:cs="Times New Roman"/>
          <w:sz w:val="18"/>
          <w:szCs w:val="18"/>
          <w:lang w:eastAsia="zh-CN"/>
        </w:rPr>
        <w:t xml:space="preserve">Izvor: </w:t>
      </w:r>
      <w:r w:rsidRPr="00B84A5B">
        <w:rPr>
          <w:rFonts w:ascii="Times New Roman" w:hAnsi="Times New Roman" w:cs="Times New Roman"/>
          <w:sz w:val="20"/>
          <w:szCs w:val="20"/>
          <w:lang w:eastAsia="zh-CN"/>
        </w:rPr>
        <w:t>H</w:t>
      </w:r>
      <w:r w:rsidR="00B84A5B">
        <w:rPr>
          <w:rFonts w:ascii="Times New Roman" w:hAnsi="Times New Roman" w:cs="Times New Roman"/>
          <w:sz w:val="20"/>
          <w:szCs w:val="20"/>
          <w:lang w:eastAsia="zh-CN"/>
        </w:rPr>
        <w:t>OPS</w:t>
      </w:r>
      <w:r w:rsidRPr="00B84A5B">
        <w:rPr>
          <w:rFonts w:ascii="Times New Roman" w:hAnsi="Times New Roman" w:cs="Times New Roman"/>
          <w:sz w:val="20"/>
          <w:szCs w:val="20"/>
          <w:lang w:eastAsia="zh-CN"/>
        </w:rPr>
        <w:t xml:space="preserve"> d.o.o.</w:t>
      </w:r>
    </w:p>
    <w:p w14:paraId="13982C46" w14:textId="34022057" w:rsidR="006E4F05" w:rsidRPr="00B16A83" w:rsidRDefault="006E4F05" w:rsidP="00047771">
      <w:pPr>
        <w:pStyle w:val="Odlomakpopisa"/>
        <w:rPr>
          <w:lang w:eastAsia="zh-CN"/>
        </w:rPr>
      </w:pPr>
      <w:r w:rsidRPr="00B16A83">
        <w:rPr>
          <w:lang w:eastAsia="zh-CN"/>
        </w:rPr>
        <w:t>Popis transformatorskih stanica na području Grada Siska, prikazan je u sljedećoj tablici:</w:t>
      </w:r>
    </w:p>
    <w:p w14:paraId="4FE7343F" w14:textId="24AF7D54" w:rsidR="006E4F05" w:rsidRPr="00B16A83" w:rsidRDefault="006E4F05" w:rsidP="006E4F05">
      <w:pPr>
        <w:pStyle w:val="Opisslike"/>
        <w:keepNext/>
        <w:spacing w:line="276" w:lineRule="auto"/>
        <w:rPr>
          <w:rFonts w:ascii="Times New Roman" w:hAnsi="Times New Roman" w:cs="Times New Roman"/>
        </w:rPr>
      </w:pPr>
      <w:bookmarkStart w:id="148" w:name="_Toc37139604"/>
      <w:bookmarkStart w:id="149" w:name="_Toc88654463"/>
      <w:r w:rsidRPr="00B16A83">
        <w:rPr>
          <w:rFonts w:ascii="Times New Roman" w:hAnsi="Times New Roman" w:cs="Times New Roman"/>
        </w:rPr>
        <w:t xml:space="preserve">Tablica </w:t>
      </w:r>
      <w:r w:rsidRPr="00B16A83">
        <w:rPr>
          <w:rFonts w:ascii="Times New Roman" w:hAnsi="Times New Roman" w:cs="Times New Roman"/>
        </w:rPr>
        <w:fldChar w:fldCharType="begin"/>
      </w:r>
      <w:r w:rsidRPr="00B16A83">
        <w:rPr>
          <w:rFonts w:ascii="Times New Roman" w:hAnsi="Times New Roman" w:cs="Times New Roman"/>
        </w:rPr>
        <w:instrText xml:space="preserve"> SEQ Tablica \* ARABIC </w:instrText>
      </w:r>
      <w:r w:rsidRPr="00B16A83">
        <w:rPr>
          <w:rFonts w:ascii="Times New Roman" w:hAnsi="Times New Roman" w:cs="Times New Roman"/>
        </w:rPr>
        <w:fldChar w:fldCharType="separate"/>
      </w:r>
      <w:r w:rsidR="0030767E">
        <w:rPr>
          <w:rFonts w:ascii="Times New Roman" w:hAnsi="Times New Roman" w:cs="Times New Roman"/>
          <w:noProof/>
        </w:rPr>
        <w:t>10</w:t>
      </w:r>
      <w:r w:rsidRPr="00B16A83">
        <w:rPr>
          <w:rFonts w:ascii="Times New Roman" w:hAnsi="Times New Roman" w:cs="Times New Roman"/>
          <w:noProof/>
        </w:rPr>
        <w:fldChar w:fldCharType="end"/>
      </w:r>
      <w:r w:rsidRPr="00B16A83">
        <w:rPr>
          <w:rFonts w:ascii="Times New Roman" w:hAnsi="Times New Roman" w:cs="Times New Roman"/>
        </w:rPr>
        <w:t xml:space="preserve">. Popis transformatorskih stanica </w:t>
      </w:r>
      <w:r w:rsidR="00225AF2">
        <w:rPr>
          <w:rFonts w:ascii="Times New Roman" w:hAnsi="Times New Roman" w:cs="Times New Roman"/>
        </w:rPr>
        <w:t>110/20 kV, 110/35</w:t>
      </w:r>
      <w:r w:rsidR="005D27E7">
        <w:rPr>
          <w:rFonts w:ascii="Times New Roman" w:hAnsi="Times New Roman" w:cs="Times New Roman"/>
        </w:rPr>
        <w:t xml:space="preserve"> kV</w:t>
      </w:r>
      <w:r w:rsidR="00225AF2">
        <w:rPr>
          <w:rFonts w:ascii="Times New Roman" w:hAnsi="Times New Roman" w:cs="Times New Roman"/>
        </w:rPr>
        <w:t xml:space="preserve">, </w:t>
      </w:r>
      <w:r w:rsidR="005D27E7">
        <w:rPr>
          <w:rFonts w:ascii="Times New Roman" w:hAnsi="Times New Roman" w:cs="Times New Roman"/>
        </w:rPr>
        <w:t>220/10</w:t>
      </w:r>
      <w:bookmarkEnd w:id="148"/>
      <w:r w:rsidR="005D27E7">
        <w:rPr>
          <w:rFonts w:ascii="Times New Roman" w:hAnsi="Times New Roman" w:cs="Times New Roman"/>
        </w:rPr>
        <w:t xml:space="preserve"> kV</w:t>
      </w:r>
      <w:bookmarkEnd w:id="149"/>
    </w:p>
    <w:tbl>
      <w:tblPr>
        <w:tblStyle w:val="Reetkatablice"/>
        <w:tblW w:w="8784" w:type="dxa"/>
        <w:tblLook w:val="04A0" w:firstRow="1" w:lastRow="0" w:firstColumn="1" w:lastColumn="0" w:noHBand="0" w:noVBand="1"/>
      </w:tblPr>
      <w:tblGrid>
        <w:gridCol w:w="739"/>
        <w:gridCol w:w="3856"/>
        <w:gridCol w:w="2308"/>
        <w:gridCol w:w="1881"/>
      </w:tblGrid>
      <w:tr w:rsidR="00B91601" w:rsidRPr="00B16A83" w14:paraId="39B6A236" w14:textId="77777777" w:rsidTr="005047CA">
        <w:trPr>
          <w:trHeight w:val="379"/>
          <w:tblHeader/>
        </w:trPr>
        <w:tc>
          <w:tcPr>
            <w:tcW w:w="739" w:type="dxa"/>
            <w:vAlign w:val="center"/>
          </w:tcPr>
          <w:p w14:paraId="73CC4547" w14:textId="071155BC" w:rsidR="00B91601" w:rsidRPr="00B16A83" w:rsidRDefault="00B91601" w:rsidP="00B91601">
            <w:pPr>
              <w:jc w:val="center"/>
              <w:rPr>
                <w:rFonts w:ascii="Times New Roman" w:hAnsi="Times New Roman"/>
                <w:b/>
                <w:bCs/>
                <w:lang w:eastAsia="zh-CN"/>
              </w:rPr>
            </w:pPr>
            <w:r>
              <w:rPr>
                <w:rFonts w:ascii="Times New Roman" w:hAnsi="Times New Roman"/>
                <w:b/>
                <w:bCs/>
                <w:lang w:eastAsia="zh-CN"/>
              </w:rPr>
              <w:t>R.BR.</w:t>
            </w:r>
          </w:p>
        </w:tc>
        <w:tc>
          <w:tcPr>
            <w:tcW w:w="3856" w:type="dxa"/>
            <w:vAlign w:val="center"/>
          </w:tcPr>
          <w:p w14:paraId="56959FBA" w14:textId="77777777" w:rsidR="00B91601" w:rsidRPr="00B16A83" w:rsidRDefault="00B91601" w:rsidP="00FE3E21">
            <w:pPr>
              <w:jc w:val="center"/>
              <w:rPr>
                <w:rFonts w:ascii="Times New Roman" w:hAnsi="Times New Roman"/>
                <w:b/>
                <w:bCs/>
                <w:lang w:eastAsia="zh-CN"/>
              </w:rPr>
            </w:pPr>
            <w:r>
              <w:rPr>
                <w:rFonts w:ascii="Times New Roman" w:hAnsi="Times New Roman"/>
                <w:b/>
                <w:bCs/>
                <w:lang w:eastAsia="zh-CN"/>
              </w:rPr>
              <w:t>NAZIV TS</w:t>
            </w:r>
          </w:p>
        </w:tc>
        <w:tc>
          <w:tcPr>
            <w:tcW w:w="2308" w:type="dxa"/>
            <w:vAlign w:val="center"/>
          </w:tcPr>
          <w:p w14:paraId="7E8AA050" w14:textId="63E6712E" w:rsidR="00B91601" w:rsidRPr="00B16A83" w:rsidRDefault="00B84A5B" w:rsidP="00FE3E21">
            <w:pPr>
              <w:jc w:val="center"/>
              <w:rPr>
                <w:rFonts w:ascii="Times New Roman" w:hAnsi="Times New Roman"/>
                <w:b/>
                <w:bCs/>
                <w:lang w:eastAsia="zh-CN"/>
              </w:rPr>
            </w:pPr>
            <w:r>
              <w:rPr>
                <w:rFonts w:ascii="Times New Roman" w:hAnsi="Times New Roman"/>
                <w:b/>
                <w:bCs/>
                <w:lang w:eastAsia="zh-CN"/>
              </w:rPr>
              <w:t>TRANSFORMATORI</w:t>
            </w:r>
          </w:p>
        </w:tc>
        <w:tc>
          <w:tcPr>
            <w:tcW w:w="1881" w:type="dxa"/>
            <w:vAlign w:val="center"/>
          </w:tcPr>
          <w:p w14:paraId="245691FD" w14:textId="77777777" w:rsidR="00B84A5B" w:rsidRDefault="00B84A5B" w:rsidP="00FE3E21">
            <w:pPr>
              <w:jc w:val="center"/>
              <w:rPr>
                <w:rFonts w:ascii="Times New Roman" w:hAnsi="Times New Roman"/>
                <w:b/>
                <w:bCs/>
                <w:lang w:eastAsia="zh-CN"/>
              </w:rPr>
            </w:pPr>
            <w:r>
              <w:rPr>
                <w:rFonts w:ascii="Times New Roman" w:hAnsi="Times New Roman"/>
                <w:b/>
                <w:bCs/>
                <w:lang w:eastAsia="zh-CN"/>
              </w:rPr>
              <w:t xml:space="preserve">SNAGA </w:t>
            </w:r>
          </w:p>
          <w:p w14:paraId="27351014" w14:textId="3FD9DF41" w:rsidR="00B91601" w:rsidRPr="00B16A83" w:rsidRDefault="00B84A5B" w:rsidP="00FE3E21">
            <w:pPr>
              <w:jc w:val="center"/>
              <w:rPr>
                <w:rFonts w:ascii="Times New Roman" w:hAnsi="Times New Roman"/>
                <w:b/>
                <w:bCs/>
                <w:lang w:eastAsia="zh-CN"/>
              </w:rPr>
            </w:pPr>
            <w:r>
              <w:rPr>
                <w:rFonts w:ascii="Times New Roman" w:hAnsi="Times New Roman"/>
                <w:b/>
                <w:bCs/>
                <w:lang w:eastAsia="zh-CN"/>
              </w:rPr>
              <w:t>(MVA)</w:t>
            </w:r>
          </w:p>
        </w:tc>
      </w:tr>
      <w:tr w:rsidR="00B84A5B" w:rsidRPr="00B16A83" w14:paraId="1390D4CC" w14:textId="77777777" w:rsidTr="00B84A5B">
        <w:trPr>
          <w:trHeight w:val="108"/>
        </w:trPr>
        <w:tc>
          <w:tcPr>
            <w:tcW w:w="739" w:type="dxa"/>
            <w:vMerge w:val="restart"/>
            <w:vAlign w:val="center"/>
          </w:tcPr>
          <w:p w14:paraId="2E79CE61" w14:textId="1B8DF3A1" w:rsidR="00B84A5B" w:rsidRPr="00B91601" w:rsidRDefault="00B84A5B"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29F46FFE" w14:textId="55AC62F5" w:rsidR="00B84A5B" w:rsidRPr="00B16A83" w:rsidRDefault="007565ED" w:rsidP="00B84A5B">
            <w:pPr>
              <w:rPr>
                <w:rFonts w:ascii="Times New Roman" w:hAnsi="Times New Roman"/>
                <w:lang w:eastAsia="zh-CN"/>
              </w:rPr>
            </w:pPr>
            <w:r>
              <w:rPr>
                <w:rFonts w:ascii="Times New Roman" w:hAnsi="Times New Roman"/>
                <w:lang w:eastAsia="zh-CN"/>
              </w:rPr>
              <w:t>TS 35/20 kV SISAK 2</w:t>
            </w:r>
          </w:p>
        </w:tc>
        <w:tc>
          <w:tcPr>
            <w:tcW w:w="2308" w:type="dxa"/>
          </w:tcPr>
          <w:p w14:paraId="11EF3423" w14:textId="2CDD9983" w:rsidR="00B84A5B" w:rsidRPr="00B16A83" w:rsidRDefault="006C51C5" w:rsidP="00B91601">
            <w:pPr>
              <w:jc w:val="center"/>
              <w:rPr>
                <w:rFonts w:ascii="Times New Roman" w:hAnsi="Times New Roman"/>
                <w:lang w:eastAsia="zh-CN"/>
              </w:rPr>
            </w:pPr>
            <w:r>
              <w:rPr>
                <w:rFonts w:ascii="Times New Roman" w:hAnsi="Times New Roman"/>
                <w:lang w:eastAsia="zh-CN"/>
              </w:rPr>
              <w:t>T 35/20</w:t>
            </w:r>
          </w:p>
        </w:tc>
        <w:tc>
          <w:tcPr>
            <w:tcW w:w="1881" w:type="dxa"/>
          </w:tcPr>
          <w:p w14:paraId="20AFCE7A" w14:textId="6600EC2A" w:rsidR="00B84A5B" w:rsidRPr="00B16A83" w:rsidRDefault="007565ED" w:rsidP="00B91601">
            <w:pPr>
              <w:jc w:val="center"/>
              <w:rPr>
                <w:rFonts w:ascii="Times New Roman" w:hAnsi="Times New Roman"/>
                <w:lang w:eastAsia="zh-CN"/>
              </w:rPr>
            </w:pPr>
            <w:r>
              <w:rPr>
                <w:rFonts w:ascii="Times New Roman" w:hAnsi="Times New Roman"/>
                <w:lang w:eastAsia="zh-CN"/>
              </w:rPr>
              <w:t>16</w:t>
            </w:r>
          </w:p>
        </w:tc>
      </w:tr>
      <w:tr w:rsidR="00B84A5B" w:rsidRPr="00B16A83" w14:paraId="30A0F22B" w14:textId="77777777" w:rsidTr="00B84A5B">
        <w:trPr>
          <w:trHeight w:val="150"/>
        </w:trPr>
        <w:tc>
          <w:tcPr>
            <w:tcW w:w="739" w:type="dxa"/>
            <w:vMerge/>
            <w:vAlign w:val="center"/>
          </w:tcPr>
          <w:p w14:paraId="0174140E" w14:textId="77777777" w:rsidR="00B84A5B" w:rsidRPr="00B91601" w:rsidRDefault="00B84A5B" w:rsidP="00BC316C">
            <w:pPr>
              <w:pStyle w:val="Odlomakpopisa"/>
              <w:numPr>
                <w:ilvl w:val="0"/>
                <w:numId w:val="66"/>
              </w:numPr>
              <w:spacing w:after="0" w:line="240" w:lineRule="auto"/>
              <w:jc w:val="left"/>
              <w:rPr>
                <w:sz w:val="20"/>
                <w:lang w:eastAsia="zh-CN"/>
              </w:rPr>
            </w:pPr>
          </w:p>
        </w:tc>
        <w:tc>
          <w:tcPr>
            <w:tcW w:w="3856" w:type="dxa"/>
            <w:vMerge/>
            <w:vAlign w:val="center"/>
          </w:tcPr>
          <w:p w14:paraId="5D321F2C" w14:textId="77777777" w:rsidR="00B84A5B" w:rsidRPr="00B16A83" w:rsidRDefault="00B84A5B" w:rsidP="00B84A5B">
            <w:pPr>
              <w:rPr>
                <w:rFonts w:ascii="Times New Roman" w:hAnsi="Times New Roman"/>
                <w:lang w:eastAsia="zh-CN"/>
              </w:rPr>
            </w:pPr>
          </w:p>
        </w:tc>
        <w:tc>
          <w:tcPr>
            <w:tcW w:w="2308" w:type="dxa"/>
          </w:tcPr>
          <w:p w14:paraId="66E2BCC4" w14:textId="7A7DC0B3" w:rsidR="00B84A5B" w:rsidRPr="00B16A83" w:rsidRDefault="00B84A5B" w:rsidP="00B91601">
            <w:pPr>
              <w:jc w:val="center"/>
              <w:rPr>
                <w:rFonts w:ascii="Times New Roman" w:hAnsi="Times New Roman"/>
                <w:lang w:eastAsia="zh-CN"/>
              </w:rPr>
            </w:pPr>
          </w:p>
        </w:tc>
        <w:tc>
          <w:tcPr>
            <w:tcW w:w="1881" w:type="dxa"/>
          </w:tcPr>
          <w:p w14:paraId="23709215" w14:textId="2449CD4C" w:rsidR="00B84A5B" w:rsidRPr="00B16A83" w:rsidRDefault="007565ED" w:rsidP="00B91601">
            <w:pPr>
              <w:jc w:val="center"/>
              <w:rPr>
                <w:rFonts w:ascii="Times New Roman" w:hAnsi="Times New Roman"/>
                <w:lang w:eastAsia="zh-CN"/>
              </w:rPr>
            </w:pPr>
            <w:r>
              <w:rPr>
                <w:rFonts w:ascii="Times New Roman" w:hAnsi="Times New Roman"/>
                <w:lang w:eastAsia="zh-CN"/>
              </w:rPr>
              <w:t>16</w:t>
            </w:r>
          </w:p>
        </w:tc>
      </w:tr>
      <w:tr w:rsidR="007565ED" w:rsidRPr="00B16A83" w14:paraId="754A044A" w14:textId="77777777" w:rsidTr="007565ED">
        <w:trPr>
          <w:trHeight w:val="95"/>
        </w:trPr>
        <w:tc>
          <w:tcPr>
            <w:tcW w:w="739" w:type="dxa"/>
            <w:vMerge w:val="restart"/>
            <w:vAlign w:val="center"/>
          </w:tcPr>
          <w:p w14:paraId="18530889"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447B3527" w14:textId="6E379B7D" w:rsidR="007565ED" w:rsidRPr="00B16A83" w:rsidRDefault="007565ED" w:rsidP="007565ED">
            <w:pPr>
              <w:rPr>
                <w:rFonts w:ascii="Times New Roman" w:hAnsi="Times New Roman"/>
                <w:lang w:eastAsia="zh-CN"/>
              </w:rPr>
            </w:pPr>
            <w:r w:rsidRPr="00B16A83">
              <w:rPr>
                <w:rFonts w:ascii="Times New Roman" w:hAnsi="Times New Roman"/>
                <w:lang w:eastAsia="zh-CN"/>
              </w:rPr>
              <w:t>TS 110/20 kV SISCIA</w:t>
            </w:r>
          </w:p>
        </w:tc>
        <w:tc>
          <w:tcPr>
            <w:tcW w:w="2308" w:type="dxa"/>
          </w:tcPr>
          <w:p w14:paraId="45B2FAA6" w14:textId="7FE46DD9" w:rsidR="007565ED" w:rsidRDefault="007565ED" w:rsidP="007565ED">
            <w:pPr>
              <w:jc w:val="center"/>
              <w:rPr>
                <w:rFonts w:ascii="Times New Roman" w:hAnsi="Times New Roman"/>
                <w:lang w:eastAsia="zh-CN"/>
              </w:rPr>
            </w:pPr>
            <w:r>
              <w:rPr>
                <w:rFonts w:ascii="Times New Roman" w:hAnsi="Times New Roman"/>
                <w:lang w:eastAsia="zh-CN"/>
              </w:rPr>
              <w:t>T1 110/20 kV</w:t>
            </w:r>
          </w:p>
        </w:tc>
        <w:tc>
          <w:tcPr>
            <w:tcW w:w="1881" w:type="dxa"/>
          </w:tcPr>
          <w:p w14:paraId="7E469834" w14:textId="79570DD9" w:rsidR="007565ED" w:rsidRDefault="007565ED" w:rsidP="007565ED">
            <w:pPr>
              <w:jc w:val="center"/>
              <w:rPr>
                <w:rFonts w:ascii="Times New Roman" w:hAnsi="Times New Roman"/>
                <w:lang w:eastAsia="zh-CN"/>
              </w:rPr>
            </w:pPr>
            <w:r>
              <w:rPr>
                <w:rFonts w:ascii="Times New Roman" w:hAnsi="Times New Roman"/>
                <w:lang w:eastAsia="zh-CN"/>
              </w:rPr>
              <w:t>20</w:t>
            </w:r>
          </w:p>
        </w:tc>
      </w:tr>
      <w:tr w:rsidR="007565ED" w:rsidRPr="00B16A83" w14:paraId="524F3176" w14:textId="77777777" w:rsidTr="00B84A5B">
        <w:trPr>
          <w:trHeight w:val="120"/>
        </w:trPr>
        <w:tc>
          <w:tcPr>
            <w:tcW w:w="739" w:type="dxa"/>
            <w:vMerge/>
            <w:vAlign w:val="center"/>
          </w:tcPr>
          <w:p w14:paraId="0FC7C84D"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7E5BF255" w14:textId="77777777" w:rsidR="007565ED" w:rsidRPr="00B16A83" w:rsidRDefault="007565ED" w:rsidP="007565ED">
            <w:pPr>
              <w:rPr>
                <w:rFonts w:ascii="Times New Roman" w:hAnsi="Times New Roman"/>
                <w:lang w:eastAsia="zh-CN"/>
              </w:rPr>
            </w:pPr>
          </w:p>
        </w:tc>
        <w:tc>
          <w:tcPr>
            <w:tcW w:w="2308" w:type="dxa"/>
          </w:tcPr>
          <w:p w14:paraId="286CA835" w14:textId="1BBB2CF4" w:rsidR="007565ED" w:rsidRDefault="007565ED" w:rsidP="007565ED">
            <w:pPr>
              <w:jc w:val="center"/>
              <w:rPr>
                <w:rFonts w:ascii="Times New Roman" w:hAnsi="Times New Roman"/>
                <w:lang w:eastAsia="zh-CN"/>
              </w:rPr>
            </w:pPr>
            <w:r>
              <w:rPr>
                <w:rFonts w:ascii="Times New Roman" w:hAnsi="Times New Roman"/>
                <w:lang w:eastAsia="zh-CN"/>
              </w:rPr>
              <w:t xml:space="preserve">T2 </w:t>
            </w:r>
            <w:r w:rsidRPr="00B84A5B">
              <w:rPr>
                <w:rFonts w:ascii="Times New Roman" w:hAnsi="Times New Roman"/>
                <w:lang w:eastAsia="zh-CN"/>
              </w:rPr>
              <w:t>110/20 kV</w:t>
            </w:r>
          </w:p>
        </w:tc>
        <w:tc>
          <w:tcPr>
            <w:tcW w:w="1881" w:type="dxa"/>
          </w:tcPr>
          <w:p w14:paraId="6B7DC082" w14:textId="76B84E80" w:rsidR="007565ED" w:rsidRDefault="007565ED" w:rsidP="007565ED">
            <w:pPr>
              <w:jc w:val="center"/>
              <w:rPr>
                <w:rFonts w:ascii="Times New Roman" w:hAnsi="Times New Roman"/>
                <w:lang w:eastAsia="zh-CN"/>
              </w:rPr>
            </w:pPr>
            <w:r>
              <w:rPr>
                <w:rFonts w:ascii="Times New Roman" w:hAnsi="Times New Roman"/>
                <w:lang w:eastAsia="zh-CN"/>
              </w:rPr>
              <w:t>20</w:t>
            </w:r>
          </w:p>
        </w:tc>
      </w:tr>
      <w:tr w:rsidR="007565ED" w:rsidRPr="00B16A83" w14:paraId="7C87A779" w14:textId="77777777" w:rsidTr="00EB398A">
        <w:trPr>
          <w:trHeight w:val="135"/>
        </w:trPr>
        <w:tc>
          <w:tcPr>
            <w:tcW w:w="739" w:type="dxa"/>
            <w:vMerge w:val="restart"/>
            <w:vAlign w:val="center"/>
          </w:tcPr>
          <w:p w14:paraId="52803708"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1BCC1456" w14:textId="0AF613DE" w:rsidR="007565ED" w:rsidRPr="00B16A83" w:rsidRDefault="007565ED" w:rsidP="007565ED">
            <w:pPr>
              <w:rPr>
                <w:rFonts w:ascii="Times New Roman" w:hAnsi="Times New Roman"/>
                <w:lang w:eastAsia="zh-CN"/>
              </w:rPr>
            </w:pPr>
            <w:r w:rsidRPr="00B16A83">
              <w:rPr>
                <w:rFonts w:ascii="Times New Roman" w:hAnsi="Times New Roman"/>
                <w:lang w:eastAsia="zh-CN"/>
              </w:rPr>
              <w:t>TS 110/</w:t>
            </w:r>
            <w:r>
              <w:rPr>
                <w:rFonts w:ascii="Times New Roman" w:hAnsi="Times New Roman"/>
                <w:lang w:eastAsia="zh-CN"/>
              </w:rPr>
              <w:t>10</w:t>
            </w:r>
            <w:r w:rsidRPr="00B16A83">
              <w:rPr>
                <w:rFonts w:ascii="Times New Roman" w:hAnsi="Times New Roman"/>
                <w:lang w:eastAsia="zh-CN"/>
              </w:rPr>
              <w:t xml:space="preserve"> kV PRAČNO</w:t>
            </w:r>
          </w:p>
        </w:tc>
        <w:tc>
          <w:tcPr>
            <w:tcW w:w="2308" w:type="dxa"/>
          </w:tcPr>
          <w:p w14:paraId="7F34F4B7" w14:textId="77721EA5" w:rsidR="007565ED" w:rsidRPr="00B16A83" w:rsidRDefault="007565ED" w:rsidP="007565ED">
            <w:pPr>
              <w:jc w:val="center"/>
              <w:rPr>
                <w:rFonts w:ascii="Times New Roman" w:hAnsi="Times New Roman"/>
                <w:lang w:eastAsia="zh-CN"/>
              </w:rPr>
            </w:pPr>
            <w:r>
              <w:rPr>
                <w:rFonts w:ascii="Times New Roman" w:hAnsi="Times New Roman"/>
                <w:lang w:eastAsia="zh-CN"/>
              </w:rPr>
              <w:t>T1 110/35 kV</w:t>
            </w:r>
          </w:p>
        </w:tc>
        <w:tc>
          <w:tcPr>
            <w:tcW w:w="1881" w:type="dxa"/>
          </w:tcPr>
          <w:p w14:paraId="2D9D09A4" w14:textId="0B0329DB" w:rsidR="007565ED" w:rsidRPr="00B16A83" w:rsidRDefault="007565ED" w:rsidP="007565ED">
            <w:pPr>
              <w:jc w:val="center"/>
              <w:rPr>
                <w:rFonts w:ascii="Times New Roman" w:hAnsi="Times New Roman"/>
                <w:lang w:eastAsia="zh-CN"/>
              </w:rPr>
            </w:pPr>
            <w:r>
              <w:rPr>
                <w:rFonts w:ascii="Times New Roman" w:hAnsi="Times New Roman"/>
                <w:lang w:eastAsia="zh-CN"/>
              </w:rPr>
              <w:t>20</w:t>
            </w:r>
          </w:p>
        </w:tc>
      </w:tr>
      <w:tr w:rsidR="007565ED" w:rsidRPr="00B16A83" w14:paraId="11EB2B27" w14:textId="77777777" w:rsidTr="00B84A5B">
        <w:trPr>
          <w:trHeight w:val="123"/>
        </w:trPr>
        <w:tc>
          <w:tcPr>
            <w:tcW w:w="739" w:type="dxa"/>
            <w:vMerge/>
            <w:vAlign w:val="center"/>
          </w:tcPr>
          <w:p w14:paraId="53E8803D"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198C8771" w14:textId="77777777" w:rsidR="007565ED" w:rsidRPr="00B16A83" w:rsidRDefault="007565ED" w:rsidP="007565ED">
            <w:pPr>
              <w:rPr>
                <w:rFonts w:ascii="Times New Roman" w:hAnsi="Times New Roman"/>
                <w:lang w:eastAsia="zh-CN"/>
              </w:rPr>
            </w:pPr>
          </w:p>
        </w:tc>
        <w:tc>
          <w:tcPr>
            <w:tcW w:w="2308" w:type="dxa"/>
          </w:tcPr>
          <w:p w14:paraId="3F34C761" w14:textId="5FE8B35B" w:rsidR="007565ED" w:rsidRPr="00B16A83" w:rsidRDefault="007565ED" w:rsidP="007565ED">
            <w:pPr>
              <w:jc w:val="center"/>
              <w:rPr>
                <w:rFonts w:ascii="Times New Roman" w:hAnsi="Times New Roman"/>
                <w:lang w:eastAsia="zh-CN"/>
              </w:rPr>
            </w:pPr>
            <w:r>
              <w:rPr>
                <w:rFonts w:ascii="Times New Roman" w:hAnsi="Times New Roman"/>
                <w:lang w:eastAsia="zh-CN"/>
              </w:rPr>
              <w:t xml:space="preserve">T2 </w:t>
            </w:r>
            <w:r w:rsidRPr="00B84A5B">
              <w:rPr>
                <w:rFonts w:ascii="Times New Roman" w:hAnsi="Times New Roman"/>
                <w:lang w:eastAsia="zh-CN"/>
              </w:rPr>
              <w:t>110/</w:t>
            </w:r>
            <w:r>
              <w:rPr>
                <w:rFonts w:ascii="Times New Roman" w:hAnsi="Times New Roman"/>
                <w:lang w:eastAsia="zh-CN"/>
              </w:rPr>
              <w:t>35</w:t>
            </w:r>
            <w:r w:rsidRPr="00B84A5B">
              <w:rPr>
                <w:rFonts w:ascii="Times New Roman" w:hAnsi="Times New Roman"/>
                <w:lang w:eastAsia="zh-CN"/>
              </w:rPr>
              <w:t xml:space="preserve"> kV</w:t>
            </w:r>
          </w:p>
        </w:tc>
        <w:tc>
          <w:tcPr>
            <w:tcW w:w="1881" w:type="dxa"/>
          </w:tcPr>
          <w:p w14:paraId="66D19918" w14:textId="506B920A" w:rsidR="007565ED" w:rsidRPr="00B16A83" w:rsidRDefault="007565ED" w:rsidP="007565ED">
            <w:pPr>
              <w:jc w:val="center"/>
              <w:rPr>
                <w:rFonts w:ascii="Times New Roman" w:hAnsi="Times New Roman"/>
                <w:lang w:eastAsia="zh-CN"/>
              </w:rPr>
            </w:pPr>
            <w:r>
              <w:rPr>
                <w:rFonts w:ascii="Times New Roman" w:hAnsi="Times New Roman"/>
                <w:lang w:eastAsia="zh-CN"/>
              </w:rPr>
              <w:t>20</w:t>
            </w:r>
          </w:p>
        </w:tc>
      </w:tr>
      <w:tr w:rsidR="007565ED" w:rsidRPr="00B16A83" w14:paraId="269A5102" w14:textId="77777777" w:rsidTr="00EB398A">
        <w:trPr>
          <w:trHeight w:val="95"/>
        </w:trPr>
        <w:tc>
          <w:tcPr>
            <w:tcW w:w="739" w:type="dxa"/>
            <w:vMerge w:val="restart"/>
            <w:vAlign w:val="center"/>
          </w:tcPr>
          <w:p w14:paraId="36404B9C" w14:textId="2FC837E3"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199BC477" w14:textId="117F7FF4" w:rsidR="007565ED" w:rsidRPr="00B16A83" w:rsidRDefault="007565ED" w:rsidP="007565ED">
            <w:pPr>
              <w:rPr>
                <w:rFonts w:ascii="Times New Roman" w:hAnsi="Times New Roman"/>
                <w:lang w:eastAsia="zh-CN"/>
              </w:rPr>
            </w:pPr>
            <w:r w:rsidRPr="00B16A83">
              <w:rPr>
                <w:rFonts w:ascii="Times New Roman" w:hAnsi="Times New Roman"/>
                <w:lang w:eastAsia="zh-CN"/>
              </w:rPr>
              <w:t>TS 110/35</w:t>
            </w:r>
            <w:r>
              <w:rPr>
                <w:rFonts w:ascii="Times New Roman" w:hAnsi="Times New Roman"/>
                <w:lang w:eastAsia="zh-CN"/>
              </w:rPr>
              <w:t>/6</w:t>
            </w:r>
            <w:r w:rsidRPr="00B16A83">
              <w:rPr>
                <w:rFonts w:ascii="Times New Roman" w:hAnsi="Times New Roman"/>
                <w:lang w:eastAsia="zh-CN"/>
              </w:rPr>
              <w:t xml:space="preserve"> kV RAFINERIJA</w:t>
            </w:r>
          </w:p>
        </w:tc>
        <w:tc>
          <w:tcPr>
            <w:tcW w:w="2308" w:type="dxa"/>
          </w:tcPr>
          <w:p w14:paraId="5BA16DAC" w14:textId="6FD0AAE4" w:rsidR="007565ED" w:rsidRPr="00B16A83" w:rsidRDefault="007565ED" w:rsidP="007565ED">
            <w:pPr>
              <w:jc w:val="center"/>
              <w:rPr>
                <w:rFonts w:ascii="Times New Roman" w:hAnsi="Times New Roman"/>
                <w:lang w:eastAsia="zh-CN"/>
              </w:rPr>
            </w:pPr>
            <w:r>
              <w:rPr>
                <w:rFonts w:ascii="Times New Roman" w:hAnsi="Times New Roman"/>
                <w:lang w:eastAsia="zh-CN"/>
              </w:rPr>
              <w:t>T1 110/35/6,3</w:t>
            </w:r>
          </w:p>
        </w:tc>
        <w:tc>
          <w:tcPr>
            <w:tcW w:w="1881" w:type="dxa"/>
          </w:tcPr>
          <w:p w14:paraId="5AF93CB2" w14:textId="36E5C52A" w:rsidR="007565ED" w:rsidRPr="00B16A83" w:rsidRDefault="007565ED" w:rsidP="007565ED">
            <w:pPr>
              <w:jc w:val="center"/>
              <w:rPr>
                <w:rFonts w:ascii="Times New Roman" w:hAnsi="Times New Roman"/>
                <w:lang w:eastAsia="zh-CN"/>
              </w:rPr>
            </w:pPr>
            <w:r>
              <w:rPr>
                <w:rFonts w:ascii="Times New Roman" w:hAnsi="Times New Roman"/>
                <w:lang w:eastAsia="zh-CN"/>
              </w:rPr>
              <w:t>31,5</w:t>
            </w:r>
          </w:p>
        </w:tc>
      </w:tr>
      <w:tr w:rsidR="007565ED" w:rsidRPr="00B16A83" w14:paraId="5A2DC205" w14:textId="77777777" w:rsidTr="00EB398A">
        <w:trPr>
          <w:trHeight w:val="120"/>
        </w:trPr>
        <w:tc>
          <w:tcPr>
            <w:tcW w:w="739" w:type="dxa"/>
            <w:vMerge/>
            <w:vAlign w:val="center"/>
          </w:tcPr>
          <w:p w14:paraId="6B6D60B1"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5E236454" w14:textId="77777777" w:rsidR="007565ED" w:rsidRPr="00B16A83" w:rsidRDefault="007565ED" w:rsidP="007565ED">
            <w:pPr>
              <w:rPr>
                <w:rFonts w:ascii="Times New Roman" w:hAnsi="Times New Roman"/>
                <w:lang w:eastAsia="zh-CN"/>
              </w:rPr>
            </w:pPr>
          </w:p>
        </w:tc>
        <w:tc>
          <w:tcPr>
            <w:tcW w:w="2308" w:type="dxa"/>
          </w:tcPr>
          <w:p w14:paraId="0ECCD870" w14:textId="2601CAA9" w:rsidR="007565ED" w:rsidRPr="00B16A83" w:rsidRDefault="007565ED" w:rsidP="007565ED">
            <w:pPr>
              <w:jc w:val="center"/>
              <w:rPr>
                <w:rFonts w:ascii="Times New Roman" w:hAnsi="Times New Roman"/>
                <w:lang w:eastAsia="zh-CN"/>
              </w:rPr>
            </w:pPr>
            <w:r w:rsidRPr="00956B7C">
              <w:rPr>
                <w:rFonts w:ascii="Times New Roman" w:hAnsi="Times New Roman"/>
                <w:lang w:eastAsia="zh-CN"/>
              </w:rPr>
              <w:t>T</w:t>
            </w:r>
            <w:r>
              <w:rPr>
                <w:rFonts w:ascii="Times New Roman" w:hAnsi="Times New Roman"/>
                <w:lang w:eastAsia="zh-CN"/>
              </w:rPr>
              <w:t>2</w:t>
            </w:r>
            <w:r w:rsidRPr="00956B7C">
              <w:rPr>
                <w:rFonts w:ascii="Times New Roman" w:hAnsi="Times New Roman"/>
                <w:lang w:eastAsia="zh-CN"/>
              </w:rPr>
              <w:t xml:space="preserve"> 110/3</w:t>
            </w:r>
            <w:r>
              <w:rPr>
                <w:rFonts w:ascii="Times New Roman" w:hAnsi="Times New Roman"/>
                <w:lang w:eastAsia="zh-CN"/>
              </w:rPr>
              <w:t>5</w:t>
            </w:r>
            <w:r w:rsidRPr="00956B7C">
              <w:rPr>
                <w:rFonts w:ascii="Times New Roman" w:hAnsi="Times New Roman"/>
                <w:lang w:eastAsia="zh-CN"/>
              </w:rPr>
              <w:t>/6,3</w:t>
            </w:r>
          </w:p>
        </w:tc>
        <w:tc>
          <w:tcPr>
            <w:tcW w:w="1881" w:type="dxa"/>
          </w:tcPr>
          <w:p w14:paraId="63980612" w14:textId="49B096F9" w:rsidR="007565ED" w:rsidRPr="00B16A83" w:rsidRDefault="007565ED" w:rsidP="007565ED">
            <w:pPr>
              <w:jc w:val="center"/>
              <w:rPr>
                <w:rFonts w:ascii="Times New Roman" w:hAnsi="Times New Roman"/>
                <w:lang w:eastAsia="zh-CN"/>
              </w:rPr>
            </w:pPr>
            <w:r>
              <w:rPr>
                <w:rFonts w:ascii="Times New Roman" w:hAnsi="Times New Roman"/>
                <w:lang w:eastAsia="zh-CN"/>
              </w:rPr>
              <w:t>31,5</w:t>
            </w:r>
          </w:p>
        </w:tc>
      </w:tr>
      <w:tr w:rsidR="007565ED" w:rsidRPr="00B16A83" w14:paraId="741218F8" w14:textId="77777777" w:rsidTr="00B84A5B">
        <w:trPr>
          <w:trHeight w:val="135"/>
        </w:trPr>
        <w:tc>
          <w:tcPr>
            <w:tcW w:w="739" w:type="dxa"/>
            <w:vMerge/>
            <w:vAlign w:val="center"/>
          </w:tcPr>
          <w:p w14:paraId="546CA1FA"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668EDFCA" w14:textId="77777777" w:rsidR="007565ED" w:rsidRPr="00B16A83" w:rsidRDefault="007565ED" w:rsidP="007565ED">
            <w:pPr>
              <w:rPr>
                <w:rFonts w:ascii="Times New Roman" w:hAnsi="Times New Roman"/>
                <w:lang w:eastAsia="zh-CN"/>
              </w:rPr>
            </w:pPr>
          </w:p>
        </w:tc>
        <w:tc>
          <w:tcPr>
            <w:tcW w:w="2308" w:type="dxa"/>
          </w:tcPr>
          <w:p w14:paraId="122C3EC6" w14:textId="7F998015" w:rsidR="007565ED" w:rsidRPr="00B16A83" w:rsidRDefault="007565ED" w:rsidP="007565ED">
            <w:pPr>
              <w:jc w:val="center"/>
              <w:rPr>
                <w:rFonts w:ascii="Times New Roman" w:hAnsi="Times New Roman"/>
                <w:lang w:eastAsia="zh-CN"/>
              </w:rPr>
            </w:pPr>
            <w:r w:rsidRPr="00956B7C">
              <w:rPr>
                <w:rFonts w:ascii="Times New Roman" w:hAnsi="Times New Roman"/>
                <w:lang w:eastAsia="zh-CN"/>
              </w:rPr>
              <w:t>T</w:t>
            </w:r>
            <w:r>
              <w:rPr>
                <w:rFonts w:ascii="Times New Roman" w:hAnsi="Times New Roman"/>
                <w:lang w:eastAsia="zh-CN"/>
              </w:rPr>
              <w:t>3</w:t>
            </w:r>
            <w:r w:rsidRPr="00956B7C">
              <w:rPr>
                <w:rFonts w:ascii="Times New Roman" w:hAnsi="Times New Roman"/>
                <w:lang w:eastAsia="zh-CN"/>
              </w:rPr>
              <w:t xml:space="preserve"> 110/3</w:t>
            </w:r>
            <w:r>
              <w:rPr>
                <w:rFonts w:ascii="Times New Roman" w:hAnsi="Times New Roman"/>
                <w:lang w:eastAsia="zh-CN"/>
              </w:rPr>
              <w:t>5</w:t>
            </w:r>
            <w:r w:rsidRPr="00956B7C">
              <w:rPr>
                <w:rFonts w:ascii="Times New Roman" w:hAnsi="Times New Roman"/>
                <w:lang w:eastAsia="zh-CN"/>
              </w:rPr>
              <w:t>/6,3</w:t>
            </w:r>
          </w:p>
        </w:tc>
        <w:tc>
          <w:tcPr>
            <w:tcW w:w="1881" w:type="dxa"/>
          </w:tcPr>
          <w:p w14:paraId="4670E51B" w14:textId="16185690" w:rsidR="007565ED" w:rsidRPr="00B16A83" w:rsidRDefault="007565ED" w:rsidP="007565ED">
            <w:pPr>
              <w:jc w:val="center"/>
              <w:rPr>
                <w:rFonts w:ascii="Times New Roman" w:hAnsi="Times New Roman"/>
                <w:lang w:eastAsia="zh-CN"/>
              </w:rPr>
            </w:pPr>
            <w:r>
              <w:rPr>
                <w:rFonts w:ascii="Times New Roman" w:hAnsi="Times New Roman"/>
                <w:lang w:eastAsia="zh-CN"/>
              </w:rPr>
              <w:t>31,5</w:t>
            </w:r>
          </w:p>
        </w:tc>
      </w:tr>
      <w:tr w:rsidR="007565ED" w:rsidRPr="00B16A83" w14:paraId="5F92BDA2" w14:textId="77777777" w:rsidTr="00EB398A">
        <w:trPr>
          <w:trHeight w:val="165"/>
        </w:trPr>
        <w:tc>
          <w:tcPr>
            <w:tcW w:w="739" w:type="dxa"/>
            <w:vMerge w:val="restart"/>
            <w:vAlign w:val="center"/>
          </w:tcPr>
          <w:p w14:paraId="09227320" w14:textId="2F14D57C"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79F3CDFF" w14:textId="76060244" w:rsidR="007565ED" w:rsidRPr="00B16A83" w:rsidRDefault="007565ED" w:rsidP="007565ED">
            <w:pPr>
              <w:rPr>
                <w:rFonts w:ascii="Times New Roman" w:hAnsi="Times New Roman"/>
                <w:lang w:eastAsia="zh-CN"/>
              </w:rPr>
            </w:pPr>
            <w:r>
              <w:rPr>
                <w:rFonts w:ascii="Times New Roman" w:hAnsi="Times New Roman"/>
                <w:lang w:eastAsia="zh-CN"/>
              </w:rPr>
              <w:t>TS 110/35 KV ŽELJEZARA</w:t>
            </w:r>
          </w:p>
        </w:tc>
        <w:tc>
          <w:tcPr>
            <w:tcW w:w="2308" w:type="dxa"/>
          </w:tcPr>
          <w:p w14:paraId="09A74B59" w14:textId="5C86C5FA" w:rsidR="007565ED" w:rsidRPr="00B16A83" w:rsidRDefault="007565ED" w:rsidP="007565ED">
            <w:pPr>
              <w:jc w:val="center"/>
              <w:rPr>
                <w:rFonts w:ascii="Times New Roman" w:hAnsi="Times New Roman"/>
                <w:lang w:eastAsia="zh-CN"/>
              </w:rPr>
            </w:pPr>
            <w:r>
              <w:rPr>
                <w:rFonts w:ascii="Times New Roman" w:hAnsi="Times New Roman"/>
                <w:lang w:eastAsia="zh-CN"/>
              </w:rPr>
              <w:t>T1 110/35/6</w:t>
            </w:r>
          </w:p>
        </w:tc>
        <w:tc>
          <w:tcPr>
            <w:tcW w:w="1881" w:type="dxa"/>
          </w:tcPr>
          <w:p w14:paraId="72025C10" w14:textId="68BB888A" w:rsidR="007565ED" w:rsidRPr="00B16A83" w:rsidRDefault="007565ED" w:rsidP="007565ED">
            <w:pPr>
              <w:jc w:val="center"/>
              <w:rPr>
                <w:rFonts w:ascii="Times New Roman" w:hAnsi="Times New Roman"/>
                <w:lang w:eastAsia="zh-CN"/>
              </w:rPr>
            </w:pPr>
            <w:r>
              <w:rPr>
                <w:rFonts w:ascii="Times New Roman" w:hAnsi="Times New Roman"/>
                <w:lang w:eastAsia="zh-CN"/>
              </w:rPr>
              <w:t>63</w:t>
            </w:r>
          </w:p>
        </w:tc>
      </w:tr>
      <w:tr w:rsidR="007565ED" w:rsidRPr="00B16A83" w14:paraId="302082EF" w14:textId="77777777" w:rsidTr="00B84A5B">
        <w:trPr>
          <w:trHeight w:val="93"/>
        </w:trPr>
        <w:tc>
          <w:tcPr>
            <w:tcW w:w="739" w:type="dxa"/>
            <w:vMerge/>
            <w:vAlign w:val="center"/>
          </w:tcPr>
          <w:p w14:paraId="68BA30D8"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49F0CDEC" w14:textId="77777777" w:rsidR="007565ED" w:rsidRDefault="007565ED" w:rsidP="007565ED">
            <w:pPr>
              <w:rPr>
                <w:rFonts w:ascii="Times New Roman" w:hAnsi="Times New Roman"/>
                <w:lang w:eastAsia="zh-CN"/>
              </w:rPr>
            </w:pPr>
          </w:p>
        </w:tc>
        <w:tc>
          <w:tcPr>
            <w:tcW w:w="2308" w:type="dxa"/>
          </w:tcPr>
          <w:p w14:paraId="3618AF73" w14:textId="307E8432" w:rsidR="007565ED" w:rsidRPr="00B16A83" w:rsidRDefault="007565ED" w:rsidP="007565ED">
            <w:pPr>
              <w:jc w:val="center"/>
              <w:rPr>
                <w:rFonts w:ascii="Times New Roman" w:hAnsi="Times New Roman"/>
                <w:lang w:eastAsia="zh-CN"/>
              </w:rPr>
            </w:pPr>
            <w:r w:rsidRPr="00956B7C">
              <w:rPr>
                <w:rFonts w:ascii="Times New Roman" w:hAnsi="Times New Roman"/>
                <w:lang w:eastAsia="zh-CN"/>
              </w:rPr>
              <w:t>T</w:t>
            </w:r>
            <w:r>
              <w:rPr>
                <w:rFonts w:ascii="Times New Roman" w:hAnsi="Times New Roman"/>
                <w:lang w:eastAsia="zh-CN"/>
              </w:rPr>
              <w:t>2</w:t>
            </w:r>
            <w:r w:rsidRPr="00956B7C">
              <w:rPr>
                <w:rFonts w:ascii="Times New Roman" w:hAnsi="Times New Roman"/>
                <w:lang w:eastAsia="zh-CN"/>
              </w:rPr>
              <w:t xml:space="preserve"> 110/3</w:t>
            </w:r>
            <w:r>
              <w:rPr>
                <w:rFonts w:ascii="Times New Roman" w:hAnsi="Times New Roman"/>
                <w:lang w:eastAsia="zh-CN"/>
              </w:rPr>
              <w:t>5/6</w:t>
            </w:r>
          </w:p>
        </w:tc>
        <w:tc>
          <w:tcPr>
            <w:tcW w:w="1881" w:type="dxa"/>
          </w:tcPr>
          <w:p w14:paraId="6C0FAB03" w14:textId="1A8558C3" w:rsidR="007565ED" w:rsidRPr="00B16A83" w:rsidRDefault="007565ED" w:rsidP="007565ED">
            <w:pPr>
              <w:jc w:val="center"/>
              <w:rPr>
                <w:rFonts w:ascii="Times New Roman" w:hAnsi="Times New Roman"/>
                <w:lang w:eastAsia="zh-CN"/>
              </w:rPr>
            </w:pPr>
            <w:r>
              <w:rPr>
                <w:rFonts w:ascii="Times New Roman" w:hAnsi="Times New Roman"/>
                <w:lang w:eastAsia="zh-CN"/>
              </w:rPr>
              <w:t>63</w:t>
            </w:r>
          </w:p>
        </w:tc>
      </w:tr>
      <w:tr w:rsidR="007565ED" w:rsidRPr="00B16A83" w14:paraId="5498DBCC" w14:textId="77777777" w:rsidTr="005D27E7">
        <w:trPr>
          <w:trHeight w:val="80"/>
        </w:trPr>
        <w:tc>
          <w:tcPr>
            <w:tcW w:w="739" w:type="dxa"/>
            <w:vMerge w:val="restart"/>
            <w:vAlign w:val="center"/>
          </w:tcPr>
          <w:p w14:paraId="1B81D861" w14:textId="4D4EBD9A"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restart"/>
            <w:vAlign w:val="center"/>
          </w:tcPr>
          <w:p w14:paraId="669045FB" w14:textId="2A34BFEF" w:rsidR="007565ED" w:rsidRPr="00B16A83" w:rsidRDefault="007565ED" w:rsidP="007565ED">
            <w:pPr>
              <w:rPr>
                <w:rFonts w:ascii="Times New Roman" w:hAnsi="Times New Roman"/>
                <w:lang w:eastAsia="zh-CN"/>
              </w:rPr>
            </w:pPr>
            <w:r w:rsidRPr="00B16A83">
              <w:rPr>
                <w:rFonts w:ascii="Times New Roman" w:hAnsi="Times New Roman"/>
                <w:lang w:eastAsia="zh-CN"/>
              </w:rPr>
              <w:t xml:space="preserve">TS </w:t>
            </w:r>
            <w:r>
              <w:rPr>
                <w:rFonts w:ascii="Times New Roman" w:hAnsi="Times New Roman"/>
                <w:lang w:eastAsia="zh-CN"/>
              </w:rPr>
              <w:t>220/110 kV TE SISAK</w:t>
            </w:r>
          </w:p>
        </w:tc>
        <w:tc>
          <w:tcPr>
            <w:tcW w:w="2308" w:type="dxa"/>
          </w:tcPr>
          <w:p w14:paraId="5F56C3A0" w14:textId="7DDAEEDE" w:rsidR="007565ED" w:rsidRPr="00B16A83" w:rsidRDefault="007565ED" w:rsidP="007565ED">
            <w:pPr>
              <w:jc w:val="center"/>
              <w:rPr>
                <w:rFonts w:ascii="Times New Roman" w:hAnsi="Times New Roman"/>
                <w:lang w:eastAsia="zh-CN"/>
              </w:rPr>
            </w:pPr>
            <w:r>
              <w:rPr>
                <w:rFonts w:ascii="Times New Roman" w:hAnsi="Times New Roman"/>
                <w:lang w:eastAsia="zh-CN"/>
              </w:rPr>
              <w:t>AT1 220/110 kV</w:t>
            </w:r>
          </w:p>
        </w:tc>
        <w:tc>
          <w:tcPr>
            <w:tcW w:w="1881" w:type="dxa"/>
          </w:tcPr>
          <w:p w14:paraId="1E9BA86B" w14:textId="019042A3" w:rsidR="007565ED" w:rsidRPr="00B16A83" w:rsidRDefault="007565ED" w:rsidP="007565ED">
            <w:pPr>
              <w:jc w:val="center"/>
              <w:rPr>
                <w:rFonts w:ascii="Times New Roman" w:hAnsi="Times New Roman"/>
                <w:lang w:eastAsia="zh-CN"/>
              </w:rPr>
            </w:pPr>
            <w:r>
              <w:rPr>
                <w:rFonts w:ascii="Times New Roman" w:hAnsi="Times New Roman"/>
                <w:lang w:eastAsia="zh-CN"/>
              </w:rPr>
              <w:t>150</w:t>
            </w:r>
          </w:p>
        </w:tc>
      </w:tr>
      <w:tr w:rsidR="007565ED" w:rsidRPr="00B16A83" w14:paraId="6F8C28D6" w14:textId="77777777" w:rsidTr="005D27E7">
        <w:trPr>
          <w:trHeight w:val="105"/>
        </w:trPr>
        <w:tc>
          <w:tcPr>
            <w:tcW w:w="739" w:type="dxa"/>
            <w:vMerge/>
            <w:vAlign w:val="center"/>
          </w:tcPr>
          <w:p w14:paraId="01210699"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6B06BC8C" w14:textId="77777777" w:rsidR="007565ED" w:rsidRPr="00B16A83" w:rsidRDefault="007565ED" w:rsidP="007565ED">
            <w:pPr>
              <w:rPr>
                <w:rFonts w:ascii="Times New Roman" w:hAnsi="Times New Roman"/>
                <w:lang w:eastAsia="zh-CN"/>
              </w:rPr>
            </w:pPr>
          </w:p>
        </w:tc>
        <w:tc>
          <w:tcPr>
            <w:tcW w:w="2308" w:type="dxa"/>
          </w:tcPr>
          <w:p w14:paraId="7C7C4410" w14:textId="31F496D8" w:rsidR="007565ED" w:rsidRPr="00B16A83" w:rsidRDefault="007565ED" w:rsidP="007565ED">
            <w:pPr>
              <w:jc w:val="center"/>
              <w:rPr>
                <w:rFonts w:ascii="Times New Roman" w:hAnsi="Times New Roman"/>
                <w:lang w:eastAsia="zh-CN"/>
              </w:rPr>
            </w:pPr>
            <w:r>
              <w:rPr>
                <w:rFonts w:ascii="Times New Roman" w:hAnsi="Times New Roman"/>
                <w:lang w:eastAsia="zh-CN"/>
              </w:rPr>
              <w:t>BT 230/15 kV</w:t>
            </w:r>
          </w:p>
        </w:tc>
        <w:tc>
          <w:tcPr>
            <w:tcW w:w="1881" w:type="dxa"/>
          </w:tcPr>
          <w:p w14:paraId="464C1345" w14:textId="116804D2" w:rsidR="007565ED" w:rsidRPr="00B16A83" w:rsidRDefault="007565ED" w:rsidP="007565ED">
            <w:pPr>
              <w:jc w:val="center"/>
              <w:rPr>
                <w:rFonts w:ascii="Times New Roman" w:hAnsi="Times New Roman"/>
                <w:lang w:eastAsia="zh-CN"/>
              </w:rPr>
            </w:pPr>
            <w:r>
              <w:rPr>
                <w:rFonts w:ascii="Times New Roman" w:hAnsi="Times New Roman"/>
                <w:lang w:eastAsia="zh-CN"/>
              </w:rPr>
              <w:t>250</w:t>
            </w:r>
          </w:p>
        </w:tc>
      </w:tr>
      <w:tr w:rsidR="007565ED" w:rsidRPr="00B16A83" w14:paraId="2110B34B" w14:textId="77777777" w:rsidTr="005D27E7">
        <w:trPr>
          <w:trHeight w:val="110"/>
        </w:trPr>
        <w:tc>
          <w:tcPr>
            <w:tcW w:w="739" w:type="dxa"/>
            <w:vMerge/>
            <w:vAlign w:val="center"/>
          </w:tcPr>
          <w:p w14:paraId="03D9F1B0"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5B1990C0" w14:textId="77777777" w:rsidR="007565ED" w:rsidRPr="00B16A83" w:rsidRDefault="007565ED" w:rsidP="007565ED">
            <w:pPr>
              <w:rPr>
                <w:rFonts w:ascii="Times New Roman" w:hAnsi="Times New Roman"/>
                <w:lang w:eastAsia="zh-CN"/>
              </w:rPr>
            </w:pPr>
          </w:p>
        </w:tc>
        <w:tc>
          <w:tcPr>
            <w:tcW w:w="2308" w:type="dxa"/>
          </w:tcPr>
          <w:p w14:paraId="7ED30F35" w14:textId="1CCBC449" w:rsidR="007565ED" w:rsidRPr="00B16A83" w:rsidRDefault="007565ED" w:rsidP="007565ED">
            <w:pPr>
              <w:jc w:val="center"/>
              <w:rPr>
                <w:rFonts w:ascii="Times New Roman" w:hAnsi="Times New Roman"/>
                <w:lang w:eastAsia="zh-CN"/>
              </w:rPr>
            </w:pPr>
            <w:r>
              <w:rPr>
                <w:rFonts w:ascii="Times New Roman" w:hAnsi="Times New Roman"/>
                <w:lang w:eastAsia="zh-CN"/>
              </w:rPr>
              <w:t>BT11 230/10 kV</w:t>
            </w:r>
          </w:p>
        </w:tc>
        <w:tc>
          <w:tcPr>
            <w:tcW w:w="1881" w:type="dxa"/>
          </w:tcPr>
          <w:p w14:paraId="01FB4EF5" w14:textId="7B78E563" w:rsidR="007565ED" w:rsidRPr="00B16A83" w:rsidRDefault="007565ED" w:rsidP="007565ED">
            <w:pPr>
              <w:jc w:val="center"/>
              <w:rPr>
                <w:rFonts w:ascii="Times New Roman" w:hAnsi="Times New Roman"/>
                <w:lang w:eastAsia="zh-CN"/>
              </w:rPr>
            </w:pPr>
            <w:r>
              <w:rPr>
                <w:rFonts w:ascii="Times New Roman" w:hAnsi="Times New Roman"/>
                <w:lang w:eastAsia="zh-CN"/>
              </w:rPr>
              <w:t>95</w:t>
            </w:r>
          </w:p>
        </w:tc>
      </w:tr>
      <w:tr w:rsidR="007565ED" w:rsidRPr="00B16A83" w14:paraId="428EF602" w14:textId="77777777" w:rsidTr="005D27E7">
        <w:trPr>
          <w:trHeight w:val="95"/>
        </w:trPr>
        <w:tc>
          <w:tcPr>
            <w:tcW w:w="739" w:type="dxa"/>
            <w:vMerge/>
            <w:vAlign w:val="center"/>
          </w:tcPr>
          <w:p w14:paraId="24601794"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15754709" w14:textId="77777777" w:rsidR="007565ED" w:rsidRPr="00B16A83" w:rsidRDefault="007565ED" w:rsidP="007565ED">
            <w:pPr>
              <w:rPr>
                <w:rFonts w:ascii="Times New Roman" w:hAnsi="Times New Roman"/>
                <w:lang w:eastAsia="zh-CN"/>
              </w:rPr>
            </w:pPr>
          </w:p>
        </w:tc>
        <w:tc>
          <w:tcPr>
            <w:tcW w:w="2308" w:type="dxa"/>
          </w:tcPr>
          <w:p w14:paraId="4F32D592" w14:textId="6F5B6BE1" w:rsidR="007565ED" w:rsidRPr="00B16A83" w:rsidRDefault="007565ED" w:rsidP="007565ED">
            <w:pPr>
              <w:jc w:val="center"/>
              <w:rPr>
                <w:rFonts w:ascii="Times New Roman" w:hAnsi="Times New Roman"/>
                <w:lang w:eastAsia="zh-CN"/>
              </w:rPr>
            </w:pPr>
            <w:r>
              <w:rPr>
                <w:rFonts w:ascii="Times New Roman" w:hAnsi="Times New Roman"/>
                <w:lang w:eastAsia="zh-CN"/>
              </w:rPr>
              <w:t xml:space="preserve">BT12 230/15 kV </w:t>
            </w:r>
          </w:p>
        </w:tc>
        <w:tc>
          <w:tcPr>
            <w:tcW w:w="1881" w:type="dxa"/>
          </w:tcPr>
          <w:p w14:paraId="6C382FCE" w14:textId="5EF297B3" w:rsidR="007565ED" w:rsidRPr="00B16A83" w:rsidRDefault="007565ED" w:rsidP="007565ED">
            <w:pPr>
              <w:jc w:val="center"/>
              <w:rPr>
                <w:rFonts w:ascii="Times New Roman" w:hAnsi="Times New Roman"/>
                <w:lang w:eastAsia="zh-CN"/>
              </w:rPr>
            </w:pPr>
            <w:r>
              <w:rPr>
                <w:rFonts w:ascii="Times New Roman" w:hAnsi="Times New Roman"/>
                <w:lang w:eastAsia="zh-CN"/>
              </w:rPr>
              <w:t>190</w:t>
            </w:r>
          </w:p>
        </w:tc>
      </w:tr>
      <w:tr w:rsidR="007565ED" w:rsidRPr="00B16A83" w14:paraId="7D4DDFEA" w14:textId="77777777" w:rsidTr="00B84A5B">
        <w:trPr>
          <w:trHeight w:val="135"/>
        </w:trPr>
        <w:tc>
          <w:tcPr>
            <w:tcW w:w="739" w:type="dxa"/>
            <w:vMerge/>
            <w:vAlign w:val="center"/>
          </w:tcPr>
          <w:p w14:paraId="7DAAAAA4" w14:textId="77777777" w:rsidR="007565ED" w:rsidRPr="00B91601" w:rsidRDefault="007565ED" w:rsidP="00BC316C">
            <w:pPr>
              <w:pStyle w:val="Odlomakpopisa"/>
              <w:numPr>
                <w:ilvl w:val="0"/>
                <w:numId w:val="66"/>
              </w:numPr>
              <w:spacing w:after="0" w:line="240" w:lineRule="auto"/>
              <w:jc w:val="left"/>
              <w:rPr>
                <w:sz w:val="20"/>
                <w:lang w:eastAsia="zh-CN"/>
              </w:rPr>
            </w:pPr>
          </w:p>
        </w:tc>
        <w:tc>
          <w:tcPr>
            <w:tcW w:w="3856" w:type="dxa"/>
            <w:vMerge/>
            <w:vAlign w:val="center"/>
          </w:tcPr>
          <w:p w14:paraId="17615136" w14:textId="77777777" w:rsidR="007565ED" w:rsidRPr="00B16A83" w:rsidRDefault="007565ED" w:rsidP="007565ED">
            <w:pPr>
              <w:rPr>
                <w:rFonts w:ascii="Times New Roman" w:hAnsi="Times New Roman"/>
                <w:lang w:eastAsia="zh-CN"/>
              </w:rPr>
            </w:pPr>
          </w:p>
        </w:tc>
        <w:tc>
          <w:tcPr>
            <w:tcW w:w="2308" w:type="dxa"/>
          </w:tcPr>
          <w:p w14:paraId="0B75535F" w14:textId="169CB40D" w:rsidR="007565ED" w:rsidRPr="00B16A83" w:rsidRDefault="007565ED" w:rsidP="007565ED">
            <w:pPr>
              <w:jc w:val="center"/>
              <w:rPr>
                <w:rFonts w:ascii="Times New Roman" w:hAnsi="Times New Roman"/>
                <w:lang w:eastAsia="zh-CN"/>
              </w:rPr>
            </w:pPr>
            <w:r>
              <w:rPr>
                <w:rFonts w:ascii="Times New Roman" w:hAnsi="Times New Roman"/>
                <w:lang w:eastAsia="zh-CN"/>
              </w:rPr>
              <w:t>VTP 110/6 kV</w:t>
            </w:r>
          </w:p>
        </w:tc>
        <w:tc>
          <w:tcPr>
            <w:tcW w:w="1881" w:type="dxa"/>
          </w:tcPr>
          <w:p w14:paraId="2F0C1351" w14:textId="1BB288FE" w:rsidR="007565ED" w:rsidRPr="00B16A83" w:rsidRDefault="007565ED" w:rsidP="007565ED">
            <w:pPr>
              <w:jc w:val="center"/>
              <w:rPr>
                <w:rFonts w:ascii="Times New Roman" w:hAnsi="Times New Roman"/>
                <w:lang w:eastAsia="zh-CN"/>
              </w:rPr>
            </w:pPr>
            <w:r>
              <w:rPr>
                <w:rFonts w:ascii="Times New Roman" w:hAnsi="Times New Roman"/>
                <w:lang w:eastAsia="zh-CN"/>
              </w:rPr>
              <w:t>32</w:t>
            </w:r>
          </w:p>
        </w:tc>
      </w:tr>
    </w:tbl>
    <w:p w14:paraId="07351387" w14:textId="3825F6B5" w:rsidR="006E4F05" w:rsidRPr="00B91601" w:rsidRDefault="006E4F05" w:rsidP="006E4F05">
      <w:pPr>
        <w:jc w:val="center"/>
        <w:rPr>
          <w:rFonts w:ascii="Times New Roman" w:hAnsi="Times New Roman" w:cs="Times New Roman"/>
          <w:sz w:val="20"/>
          <w:szCs w:val="20"/>
          <w:lang w:eastAsia="zh-CN"/>
        </w:rPr>
      </w:pPr>
      <w:r w:rsidRPr="00B91601">
        <w:rPr>
          <w:rFonts w:ascii="Times New Roman" w:hAnsi="Times New Roman" w:cs="Times New Roman"/>
          <w:sz w:val="20"/>
          <w:szCs w:val="20"/>
          <w:lang w:eastAsia="zh-CN"/>
        </w:rPr>
        <w:t>Izvor: H</w:t>
      </w:r>
      <w:r w:rsidR="000800D7">
        <w:rPr>
          <w:rFonts w:ascii="Times New Roman" w:hAnsi="Times New Roman" w:cs="Times New Roman"/>
          <w:sz w:val="20"/>
          <w:szCs w:val="20"/>
          <w:lang w:eastAsia="zh-CN"/>
        </w:rPr>
        <w:t>OPS d.o.o.</w:t>
      </w:r>
      <w:r w:rsidR="007565ED">
        <w:rPr>
          <w:rFonts w:ascii="Times New Roman" w:hAnsi="Times New Roman" w:cs="Times New Roman"/>
          <w:sz w:val="20"/>
          <w:szCs w:val="20"/>
          <w:lang w:eastAsia="zh-CN"/>
        </w:rPr>
        <w:t>, HEP ODS d.o.o. Elektra Sisak</w:t>
      </w:r>
    </w:p>
    <w:p w14:paraId="170B602A" w14:textId="02038E8C" w:rsidR="008B2F3B" w:rsidRPr="008B2F3B" w:rsidRDefault="008B2F3B" w:rsidP="008B2F3B">
      <w:pPr>
        <w:pStyle w:val="Opisslike"/>
        <w:keepNext/>
        <w:spacing w:line="276" w:lineRule="auto"/>
        <w:rPr>
          <w:rFonts w:ascii="Times New Roman" w:hAnsi="Times New Roman" w:cs="Times New Roman"/>
        </w:rPr>
      </w:pPr>
      <w:bookmarkStart w:id="150" w:name="_Toc88654464"/>
      <w:r w:rsidRPr="008B2F3B">
        <w:rPr>
          <w:rFonts w:ascii="Times New Roman" w:hAnsi="Times New Roman" w:cs="Times New Roman"/>
        </w:rPr>
        <w:t xml:space="preserve">Tablica </w:t>
      </w:r>
      <w:r w:rsidRPr="008B2F3B">
        <w:rPr>
          <w:rFonts w:ascii="Times New Roman" w:hAnsi="Times New Roman" w:cs="Times New Roman"/>
        </w:rPr>
        <w:fldChar w:fldCharType="begin"/>
      </w:r>
      <w:r w:rsidRPr="008B2F3B">
        <w:rPr>
          <w:rFonts w:ascii="Times New Roman" w:hAnsi="Times New Roman" w:cs="Times New Roman"/>
        </w:rPr>
        <w:instrText xml:space="preserve"> SEQ Tablica \* ARABIC </w:instrText>
      </w:r>
      <w:r w:rsidRPr="008B2F3B">
        <w:rPr>
          <w:rFonts w:ascii="Times New Roman" w:hAnsi="Times New Roman" w:cs="Times New Roman"/>
        </w:rPr>
        <w:fldChar w:fldCharType="separate"/>
      </w:r>
      <w:r w:rsidR="0030767E">
        <w:rPr>
          <w:rFonts w:ascii="Times New Roman" w:hAnsi="Times New Roman" w:cs="Times New Roman"/>
          <w:noProof/>
        </w:rPr>
        <w:t>11</w:t>
      </w:r>
      <w:r w:rsidRPr="008B2F3B">
        <w:rPr>
          <w:rFonts w:ascii="Times New Roman" w:hAnsi="Times New Roman" w:cs="Times New Roman"/>
        </w:rPr>
        <w:fldChar w:fldCharType="end"/>
      </w:r>
      <w:r w:rsidRPr="008B2F3B">
        <w:rPr>
          <w:rFonts w:ascii="Times New Roman" w:hAnsi="Times New Roman" w:cs="Times New Roman"/>
        </w:rPr>
        <w:t xml:space="preserve">. </w:t>
      </w:r>
      <w:r>
        <w:rPr>
          <w:rFonts w:ascii="Times New Roman" w:hAnsi="Times New Roman" w:cs="Times New Roman"/>
        </w:rPr>
        <w:t>Popis transformatorskih stanica</w:t>
      </w:r>
      <w:r w:rsidR="00F55BBC">
        <w:rPr>
          <w:rFonts w:ascii="Times New Roman" w:hAnsi="Times New Roman" w:cs="Times New Roman"/>
        </w:rPr>
        <w:t xml:space="preserve"> </w:t>
      </w:r>
      <w:r w:rsidR="006C51C5">
        <w:rPr>
          <w:rFonts w:ascii="Times New Roman" w:hAnsi="Times New Roman" w:cs="Times New Roman"/>
        </w:rPr>
        <w:t xml:space="preserve">35/20 kV, </w:t>
      </w:r>
      <w:r w:rsidR="00225AF2">
        <w:rPr>
          <w:rFonts w:ascii="Times New Roman" w:hAnsi="Times New Roman" w:cs="Times New Roman"/>
        </w:rPr>
        <w:t>20/0,4 kV</w:t>
      </w:r>
      <w:bookmarkEnd w:id="150"/>
    </w:p>
    <w:tbl>
      <w:tblPr>
        <w:tblStyle w:val="Reetkatablice"/>
        <w:tblW w:w="0" w:type="auto"/>
        <w:tblLook w:val="04A0" w:firstRow="1" w:lastRow="0" w:firstColumn="1" w:lastColumn="0" w:noHBand="0" w:noVBand="1"/>
      </w:tblPr>
      <w:tblGrid>
        <w:gridCol w:w="739"/>
        <w:gridCol w:w="3667"/>
        <w:gridCol w:w="2393"/>
        <w:gridCol w:w="1978"/>
      </w:tblGrid>
      <w:tr w:rsidR="008B2F3B" w14:paraId="1AA1A83F" w14:textId="77777777" w:rsidTr="00B91601">
        <w:trPr>
          <w:trHeight w:val="499"/>
          <w:tblHeader/>
        </w:trPr>
        <w:tc>
          <w:tcPr>
            <w:tcW w:w="739" w:type="dxa"/>
            <w:vAlign w:val="center"/>
          </w:tcPr>
          <w:p w14:paraId="335C6E86" w14:textId="4DD4CB64" w:rsidR="008B2F3B" w:rsidRDefault="008B2F3B" w:rsidP="008B2F3B">
            <w:pPr>
              <w:jc w:val="center"/>
              <w:rPr>
                <w:rFonts w:ascii="Times New Roman" w:hAnsi="Times New Roman"/>
                <w:lang w:eastAsia="zh-CN"/>
              </w:rPr>
            </w:pPr>
            <w:r w:rsidRPr="008B2F3B">
              <w:rPr>
                <w:rFonts w:ascii="Times New Roman" w:hAnsi="Times New Roman"/>
                <w:b/>
                <w:bCs/>
                <w:lang w:eastAsia="zh-CN"/>
              </w:rPr>
              <w:t>R.BR</w:t>
            </w:r>
            <w:r>
              <w:rPr>
                <w:rFonts w:ascii="Times New Roman" w:hAnsi="Times New Roman"/>
                <w:lang w:eastAsia="zh-CN"/>
              </w:rPr>
              <w:t>.</w:t>
            </w:r>
          </w:p>
        </w:tc>
        <w:tc>
          <w:tcPr>
            <w:tcW w:w="3667" w:type="dxa"/>
            <w:vAlign w:val="center"/>
          </w:tcPr>
          <w:p w14:paraId="7C08CC2A" w14:textId="72BE3592" w:rsidR="008B2F3B" w:rsidRDefault="008B2F3B" w:rsidP="008B2F3B">
            <w:pPr>
              <w:jc w:val="center"/>
              <w:rPr>
                <w:rFonts w:ascii="Times New Roman" w:hAnsi="Times New Roman"/>
                <w:lang w:eastAsia="zh-CN"/>
              </w:rPr>
            </w:pPr>
            <w:r w:rsidRPr="00830462">
              <w:rPr>
                <w:rFonts w:ascii="Times New Roman" w:hAnsi="Times New Roman"/>
                <w:b/>
                <w:bCs/>
                <w:sz w:val="18"/>
                <w:szCs w:val="18"/>
                <w:lang w:eastAsia="zh-CN"/>
              </w:rPr>
              <w:t>NAZIV TS</w:t>
            </w:r>
          </w:p>
        </w:tc>
        <w:tc>
          <w:tcPr>
            <w:tcW w:w="2393" w:type="dxa"/>
            <w:vAlign w:val="center"/>
          </w:tcPr>
          <w:p w14:paraId="788D5E04" w14:textId="061A26F7" w:rsidR="008B2F3B" w:rsidRDefault="008B2F3B" w:rsidP="008B2F3B">
            <w:pPr>
              <w:jc w:val="center"/>
              <w:rPr>
                <w:rFonts w:ascii="Times New Roman" w:hAnsi="Times New Roman"/>
                <w:lang w:eastAsia="zh-CN"/>
              </w:rPr>
            </w:pPr>
            <w:r w:rsidRPr="00830462">
              <w:rPr>
                <w:rFonts w:ascii="Times New Roman" w:hAnsi="Times New Roman"/>
                <w:b/>
                <w:bCs/>
                <w:sz w:val="18"/>
                <w:szCs w:val="18"/>
                <w:lang w:eastAsia="zh-CN"/>
              </w:rPr>
              <w:t>INSTALIRANA SNAGA (kVA)</w:t>
            </w:r>
          </w:p>
        </w:tc>
        <w:tc>
          <w:tcPr>
            <w:tcW w:w="1978" w:type="dxa"/>
            <w:vAlign w:val="center"/>
          </w:tcPr>
          <w:p w14:paraId="625CBBE8" w14:textId="7267BC73" w:rsidR="008B2F3B" w:rsidRDefault="006C51C5" w:rsidP="008B2F3B">
            <w:pPr>
              <w:jc w:val="center"/>
              <w:rPr>
                <w:rFonts w:ascii="Times New Roman" w:hAnsi="Times New Roman"/>
                <w:lang w:eastAsia="zh-CN"/>
              </w:rPr>
            </w:pPr>
            <w:r>
              <w:rPr>
                <w:rFonts w:ascii="Times New Roman" w:hAnsi="Times New Roman"/>
                <w:b/>
                <w:bCs/>
                <w:sz w:val="18"/>
                <w:szCs w:val="18"/>
                <w:lang w:eastAsia="zh-CN"/>
              </w:rPr>
              <w:t>TIP/</w:t>
            </w:r>
            <w:r w:rsidRPr="00830462">
              <w:rPr>
                <w:rFonts w:ascii="Times New Roman" w:hAnsi="Times New Roman"/>
                <w:b/>
                <w:bCs/>
                <w:sz w:val="18"/>
                <w:szCs w:val="18"/>
                <w:lang w:eastAsia="zh-CN"/>
              </w:rPr>
              <w:t>IZVEDBA</w:t>
            </w:r>
          </w:p>
        </w:tc>
      </w:tr>
      <w:tr w:rsidR="006C51C5" w14:paraId="63464532" w14:textId="77777777" w:rsidTr="007740F5">
        <w:tc>
          <w:tcPr>
            <w:tcW w:w="8777" w:type="dxa"/>
            <w:gridSpan w:val="4"/>
          </w:tcPr>
          <w:p w14:paraId="0C563BF1" w14:textId="4FC249C2" w:rsidR="006C51C5" w:rsidRPr="006C51C5" w:rsidRDefault="006C51C5" w:rsidP="00225AF2">
            <w:pPr>
              <w:jc w:val="center"/>
              <w:rPr>
                <w:rFonts w:ascii="Times New Roman" w:hAnsi="Times New Roman"/>
                <w:b/>
                <w:bCs/>
                <w:sz w:val="18"/>
                <w:szCs w:val="18"/>
                <w:lang w:eastAsia="zh-CN"/>
              </w:rPr>
            </w:pPr>
            <w:r w:rsidRPr="006C51C5">
              <w:rPr>
                <w:rFonts w:ascii="Times New Roman" w:hAnsi="Times New Roman"/>
                <w:b/>
                <w:bCs/>
                <w:sz w:val="18"/>
                <w:szCs w:val="18"/>
                <w:lang w:eastAsia="zh-CN"/>
              </w:rPr>
              <w:t>TRANSFORMATORSKE STANICE 35/20 kV</w:t>
            </w:r>
          </w:p>
        </w:tc>
      </w:tr>
      <w:tr w:rsidR="006C51C5" w14:paraId="6166E33B" w14:textId="77777777" w:rsidTr="00B91601">
        <w:tc>
          <w:tcPr>
            <w:tcW w:w="739" w:type="dxa"/>
          </w:tcPr>
          <w:p w14:paraId="61AA4C32" w14:textId="77777777" w:rsidR="006C51C5" w:rsidRPr="008B2F3B" w:rsidRDefault="006C51C5" w:rsidP="00BC316C">
            <w:pPr>
              <w:pStyle w:val="Odlomakpopisa"/>
              <w:numPr>
                <w:ilvl w:val="0"/>
                <w:numId w:val="65"/>
              </w:numPr>
              <w:spacing w:after="0" w:line="240" w:lineRule="auto"/>
              <w:jc w:val="center"/>
              <w:rPr>
                <w:sz w:val="20"/>
                <w:lang w:eastAsia="zh-CN"/>
              </w:rPr>
            </w:pPr>
          </w:p>
        </w:tc>
        <w:tc>
          <w:tcPr>
            <w:tcW w:w="3667" w:type="dxa"/>
            <w:vAlign w:val="center"/>
          </w:tcPr>
          <w:p w14:paraId="5D3A0A08" w14:textId="31A037EB" w:rsidR="006C51C5" w:rsidRPr="006C51C5" w:rsidRDefault="006C51C5" w:rsidP="006C51C5">
            <w:pPr>
              <w:rPr>
                <w:rFonts w:ascii="Times New Roman" w:hAnsi="Times New Roman"/>
                <w:lang w:eastAsia="zh-CN"/>
              </w:rPr>
            </w:pPr>
            <w:r w:rsidRPr="006C51C5">
              <w:rPr>
                <w:rFonts w:ascii="Times New Roman" w:hAnsi="Times New Roman"/>
                <w:lang w:eastAsia="zh-CN"/>
              </w:rPr>
              <w:t>TS 35/20 kV SISAK 2</w:t>
            </w:r>
          </w:p>
        </w:tc>
        <w:tc>
          <w:tcPr>
            <w:tcW w:w="2393" w:type="dxa"/>
          </w:tcPr>
          <w:p w14:paraId="169FB604" w14:textId="6A8DF727" w:rsidR="006C51C5" w:rsidRDefault="006C51C5" w:rsidP="006C51C5">
            <w:pPr>
              <w:jc w:val="center"/>
              <w:rPr>
                <w:rFonts w:ascii="Times New Roman" w:hAnsi="Times New Roman"/>
                <w:sz w:val="18"/>
                <w:szCs w:val="18"/>
                <w:lang w:eastAsia="zh-CN"/>
              </w:rPr>
            </w:pPr>
            <w:r>
              <w:rPr>
                <w:rFonts w:ascii="Times New Roman" w:hAnsi="Times New Roman"/>
                <w:sz w:val="18"/>
                <w:szCs w:val="18"/>
                <w:lang w:eastAsia="zh-CN"/>
              </w:rPr>
              <w:t>32</w:t>
            </w:r>
          </w:p>
        </w:tc>
        <w:tc>
          <w:tcPr>
            <w:tcW w:w="1978" w:type="dxa"/>
          </w:tcPr>
          <w:p w14:paraId="08167A85" w14:textId="634F89A1" w:rsidR="006C51C5" w:rsidRDefault="006C51C5" w:rsidP="006C51C5">
            <w:pPr>
              <w:jc w:val="center"/>
              <w:rPr>
                <w:rFonts w:ascii="Times New Roman" w:hAnsi="Times New Roman"/>
                <w:sz w:val="18"/>
                <w:szCs w:val="18"/>
                <w:lang w:eastAsia="zh-CN"/>
              </w:rPr>
            </w:pPr>
            <w:r>
              <w:rPr>
                <w:rFonts w:ascii="Times New Roman" w:hAnsi="Times New Roman"/>
                <w:sz w:val="18"/>
                <w:szCs w:val="18"/>
                <w:lang w:eastAsia="zh-CN"/>
              </w:rPr>
              <w:t>zidana</w:t>
            </w:r>
          </w:p>
        </w:tc>
      </w:tr>
      <w:tr w:rsidR="006C51C5" w14:paraId="34459C6A" w14:textId="77777777" w:rsidTr="00E37985">
        <w:tc>
          <w:tcPr>
            <w:tcW w:w="8777" w:type="dxa"/>
            <w:gridSpan w:val="4"/>
          </w:tcPr>
          <w:p w14:paraId="2DAF2C5C" w14:textId="21E262AD" w:rsidR="006C51C5" w:rsidRPr="006C51C5" w:rsidRDefault="006C51C5" w:rsidP="006C51C5">
            <w:pPr>
              <w:jc w:val="center"/>
              <w:rPr>
                <w:rFonts w:ascii="Times New Roman" w:hAnsi="Times New Roman"/>
                <w:b/>
                <w:bCs/>
                <w:sz w:val="18"/>
                <w:szCs w:val="18"/>
                <w:lang w:eastAsia="zh-CN"/>
              </w:rPr>
            </w:pPr>
            <w:r w:rsidRPr="006C51C5">
              <w:rPr>
                <w:rFonts w:ascii="Times New Roman" w:hAnsi="Times New Roman"/>
                <w:b/>
                <w:bCs/>
                <w:sz w:val="18"/>
                <w:szCs w:val="18"/>
                <w:lang w:eastAsia="zh-CN"/>
              </w:rPr>
              <w:t>TRANSFORMATORSKE STANICE 20/0,4 kV</w:t>
            </w:r>
          </w:p>
        </w:tc>
      </w:tr>
      <w:tr w:rsidR="006C51C5" w14:paraId="0662052B" w14:textId="77777777" w:rsidTr="00B91601">
        <w:tc>
          <w:tcPr>
            <w:tcW w:w="739" w:type="dxa"/>
          </w:tcPr>
          <w:p w14:paraId="3863863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D20E7FC" w14:textId="30016526" w:rsidR="006C51C5" w:rsidRPr="00830462" w:rsidRDefault="006C51C5" w:rsidP="006C51C5">
            <w:pPr>
              <w:rPr>
                <w:rFonts w:ascii="Times New Roman" w:hAnsi="Times New Roman"/>
                <w:lang w:eastAsia="zh-CN"/>
              </w:rPr>
            </w:pPr>
            <w:r w:rsidRPr="00830462">
              <w:rPr>
                <w:rFonts w:ascii="Times New Roman" w:hAnsi="Times New Roman"/>
                <w:lang w:eastAsia="zh-CN"/>
              </w:rPr>
              <w:t>22 LIPANJ 1</w:t>
            </w:r>
          </w:p>
        </w:tc>
        <w:tc>
          <w:tcPr>
            <w:tcW w:w="2393" w:type="dxa"/>
          </w:tcPr>
          <w:p w14:paraId="52709FFD" w14:textId="40922EDB" w:rsidR="006C51C5" w:rsidRPr="00830462" w:rsidRDefault="006C51C5" w:rsidP="006C51C5">
            <w:pPr>
              <w:jc w:val="center"/>
              <w:rPr>
                <w:rFonts w:ascii="Times New Roman" w:hAnsi="Times New Roman"/>
                <w:sz w:val="18"/>
                <w:szCs w:val="18"/>
                <w:lang w:eastAsia="zh-CN"/>
              </w:rPr>
            </w:pPr>
            <w:r w:rsidRPr="00830462">
              <w:rPr>
                <w:rFonts w:ascii="Times New Roman" w:hAnsi="Times New Roman"/>
                <w:sz w:val="18"/>
                <w:szCs w:val="18"/>
                <w:lang w:eastAsia="zh-CN"/>
              </w:rPr>
              <w:t>630</w:t>
            </w:r>
          </w:p>
        </w:tc>
        <w:tc>
          <w:tcPr>
            <w:tcW w:w="1978" w:type="dxa"/>
          </w:tcPr>
          <w:p w14:paraId="45B686E6" w14:textId="431C6F69" w:rsidR="006C51C5" w:rsidRPr="00830462" w:rsidRDefault="006C51C5" w:rsidP="006C51C5">
            <w:pPr>
              <w:jc w:val="center"/>
              <w:rPr>
                <w:rFonts w:ascii="Times New Roman" w:hAnsi="Times New Roman"/>
                <w:sz w:val="18"/>
                <w:szCs w:val="18"/>
                <w:lang w:eastAsia="zh-CN"/>
              </w:rPr>
            </w:pPr>
            <w:r w:rsidRPr="00830462">
              <w:rPr>
                <w:rFonts w:ascii="Times New Roman" w:hAnsi="Times New Roman"/>
                <w:sz w:val="18"/>
                <w:szCs w:val="18"/>
                <w:lang w:eastAsia="zh-CN"/>
              </w:rPr>
              <w:t>KTS-MB</w:t>
            </w:r>
          </w:p>
        </w:tc>
      </w:tr>
      <w:tr w:rsidR="006C51C5" w14:paraId="3A3792EF" w14:textId="77777777" w:rsidTr="00B91601">
        <w:tc>
          <w:tcPr>
            <w:tcW w:w="739" w:type="dxa"/>
          </w:tcPr>
          <w:p w14:paraId="18B5C5D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0730094" w14:textId="17435640" w:rsidR="006C51C5" w:rsidRDefault="006C51C5" w:rsidP="006C51C5">
            <w:pPr>
              <w:rPr>
                <w:rFonts w:ascii="Times New Roman" w:hAnsi="Times New Roman"/>
                <w:lang w:eastAsia="zh-CN"/>
              </w:rPr>
            </w:pPr>
            <w:r w:rsidRPr="00830462">
              <w:rPr>
                <w:rFonts w:ascii="Times New Roman" w:hAnsi="Times New Roman"/>
                <w:lang w:eastAsia="zh-CN"/>
              </w:rPr>
              <w:t xml:space="preserve">22 LIPANJ </w:t>
            </w:r>
          </w:p>
        </w:tc>
        <w:tc>
          <w:tcPr>
            <w:tcW w:w="2393" w:type="dxa"/>
          </w:tcPr>
          <w:p w14:paraId="26E9E7D6" w14:textId="0D508FE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66FCDD0" w14:textId="66AE0CD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KZS-Z</w:t>
            </w:r>
          </w:p>
        </w:tc>
      </w:tr>
      <w:tr w:rsidR="006C51C5" w14:paraId="1A5DDE4F" w14:textId="77777777" w:rsidTr="00B91601">
        <w:tc>
          <w:tcPr>
            <w:tcW w:w="739" w:type="dxa"/>
          </w:tcPr>
          <w:p w14:paraId="010CA3B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CF20CA8" w14:textId="3E2EEE6B"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ATC CENTAR </w:t>
            </w:r>
          </w:p>
        </w:tc>
        <w:tc>
          <w:tcPr>
            <w:tcW w:w="2393" w:type="dxa"/>
          </w:tcPr>
          <w:p w14:paraId="4CDC6D10" w14:textId="297D4AB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F50D08F" w14:textId="46A787F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40C1CFE0" w14:textId="77777777" w:rsidTr="00B91601">
        <w:tc>
          <w:tcPr>
            <w:tcW w:w="739" w:type="dxa"/>
          </w:tcPr>
          <w:p w14:paraId="1E2646C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D7718F7" w14:textId="24183838" w:rsidR="006C51C5" w:rsidRDefault="006C51C5" w:rsidP="006C51C5">
            <w:pPr>
              <w:rPr>
                <w:rFonts w:ascii="Times New Roman" w:hAnsi="Times New Roman"/>
                <w:lang w:eastAsia="zh-CN"/>
              </w:rPr>
            </w:pPr>
            <w:r w:rsidRPr="00830462">
              <w:rPr>
                <w:rFonts w:ascii="Times New Roman" w:hAnsi="Times New Roman"/>
                <w:sz w:val="18"/>
                <w:szCs w:val="18"/>
                <w:lang w:eastAsia="zh-CN"/>
              </w:rPr>
              <w:t>ATC VIKTOROVAC</w:t>
            </w:r>
          </w:p>
        </w:tc>
        <w:tc>
          <w:tcPr>
            <w:tcW w:w="2393" w:type="dxa"/>
          </w:tcPr>
          <w:p w14:paraId="1D058430" w14:textId="5031913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7ACF1B6" w14:textId="189DA34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1FF9A198" w14:textId="77777777" w:rsidTr="00B91601">
        <w:tc>
          <w:tcPr>
            <w:tcW w:w="739" w:type="dxa"/>
          </w:tcPr>
          <w:p w14:paraId="6650887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A90DB28" w14:textId="728DDDFD" w:rsidR="006C51C5" w:rsidRDefault="006C51C5" w:rsidP="006C51C5">
            <w:pPr>
              <w:rPr>
                <w:rFonts w:ascii="Times New Roman" w:hAnsi="Times New Roman"/>
                <w:lang w:eastAsia="zh-CN"/>
              </w:rPr>
            </w:pPr>
            <w:r w:rsidRPr="00830462">
              <w:rPr>
                <w:rFonts w:ascii="Times New Roman" w:hAnsi="Times New Roman"/>
                <w:sz w:val="18"/>
                <w:szCs w:val="18"/>
                <w:lang w:eastAsia="zh-CN"/>
              </w:rPr>
              <w:t>BAJKMONT</w:t>
            </w:r>
          </w:p>
        </w:tc>
        <w:tc>
          <w:tcPr>
            <w:tcW w:w="2393" w:type="dxa"/>
          </w:tcPr>
          <w:p w14:paraId="62346CC3" w14:textId="478A352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nepoznato</w:t>
            </w:r>
          </w:p>
        </w:tc>
        <w:tc>
          <w:tcPr>
            <w:tcW w:w="1978" w:type="dxa"/>
          </w:tcPr>
          <w:p w14:paraId="103D6FE0" w14:textId="1C254DD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70B9BAB" w14:textId="77777777" w:rsidTr="00B91601">
        <w:tc>
          <w:tcPr>
            <w:tcW w:w="739" w:type="dxa"/>
          </w:tcPr>
          <w:p w14:paraId="46B9070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3507ED3" w14:textId="5E29026E" w:rsidR="006C51C5" w:rsidRDefault="006C51C5" w:rsidP="006C51C5">
            <w:pPr>
              <w:rPr>
                <w:rFonts w:ascii="Times New Roman" w:hAnsi="Times New Roman"/>
                <w:lang w:eastAsia="zh-CN"/>
              </w:rPr>
            </w:pPr>
            <w:r w:rsidRPr="00830462">
              <w:rPr>
                <w:rFonts w:ascii="Times New Roman" w:hAnsi="Times New Roman"/>
                <w:sz w:val="18"/>
                <w:szCs w:val="18"/>
                <w:lang w:eastAsia="zh-CN"/>
              </w:rPr>
              <w:t>BAKAČEVA</w:t>
            </w:r>
          </w:p>
        </w:tc>
        <w:tc>
          <w:tcPr>
            <w:tcW w:w="2393" w:type="dxa"/>
          </w:tcPr>
          <w:p w14:paraId="021E3D39" w14:textId="664F2C6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D1F5BA4" w14:textId="06680BB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3F8BFA68" w14:textId="77777777" w:rsidTr="00B91601">
        <w:tc>
          <w:tcPr>
            <w:tcW w:w="739" w:type="dxa"/>
          </w:tcPr>
          <w:p w14:paraId="335FA79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7AE3096" w14:textId="60975010" w:rsidR="006C51C5" w:rsidRDefault="006C51C5" w:rsidP="006C51C5">
            <w:pPr>
              <w:rPr>
                <w:rFonts w:ascii="Times New Roman" w:hAnsi="Times New Roman"/>
                <w:lang w:eastAsia="zh-CN"/>
              </w:rPr>
            </w:pPr>
            <w:r w:rsidRPr="00830462">
              <w:rPr>
                <w:rFonts w:ascii="Times New Roman" w:hAnsi="Times New Roman"/>
                <w:sz w:val="18"/>
                <w:szCs w:val="18"/>
                <w:lang w:eastAsia="zh-CN"/>
              </w:rPr>
              <w:t>BAZEN</w:t>
            </w:r>
          </w:p>
        </w:tc>
        <w:tc>
          <w:tcPr>
            <w:tcW w:w="2393" w:type="dxa"/>
          </w:tcPr>
          <w:p w14:paraId="708AE2AD" w14:textId="27E7601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B26EE2D" w14:textId="725D0F0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25E4A1E8" w14:textId="77777777" w:rsidTr="00B91601">
        <w:tc>
          <w:tcPr>
            <w:tcW w:w="739" w:type="dxa"/>
          </w:tcPr>
          <w:p w14:paraId="78123B4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77ED6C" w14:textId="7715F80C" w:rsidR="006C51C5" w:rsidRDefault="006C51C5" w:rsidP="006C51C5">
            <w:pPr>
              <w:rPr>
                <w:rFonts w:ascii="Times New Roman" w:hAnsi="Times New Roman"/>
                <w:lang w:eastAsia="zh-CN"/>
              </w:rPr>
            </w:pPr>
            <w:r w:rsidRPr="00830462">
              <w:rPr>
                <w:rFonts w:ascii="Times New Roman" w:hAnsi="Times New Roman"/>
                <w:sz w:val="18"/>
                <w:szCs w:val="18"/>
                <w:lang w:eastAsia="zh-CN"/>
              </w:rPr>
              <w:t>BE-TO SISAK</w:t>
            </w:r>
          </w:p>
        </w:tc>
        <w:tc>
          <w:tcPr>
            <w:tcW w:w="2393" w:type="dxa"/>
          </w:tcPr>
          <w:p w14:paraId="09DC4D16" w14:textId="20D9DE4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6385FA6A" w14:textId="6130C4E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743D4FFA" w14:textId="77777777" w:rsidTr="00B91601">
        <w:tc>
          <w:tcPr>
            <w:tcW w:w="739" w:type="dxa"/>
          </w:tcPr>
          <w:p w14:paraId="4F23FC4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290FB38" w14:textId="26FF72FE" w:rsidR="006C51C5" w:rsidRDefault="006C51C5" w:rsidP="006C51C5">
            <w:pPr>
              <w:rPr>
                <w:rFonts w:ascii="Times New Roman" w:hAnsi="Times New Roman"/>
                <w:lang w:eastAsia="zh-CN"/>
              </w:rPr>
            </w:pPr>
            <w:r w:rsidRPr="00830462">
              <w:rPr>
                <w:rFonts w:ascii="Times New Roman" w:hAnsi="Times New Roman"/>
                <w:sz w:val="18"/>
                <w:szCs w:val="18"/>
                <w:lang w:eastAsia="zh-CN"/>
              </w:rPr>
              <w:t>BLINJSKI KUT 1</w:t>
            </w:r>
          </w:p>
        </w:tc>
        <w:tc>
          <w:tcPr>
            <w:tcW w:w="2393" w:type="dxa"/>
          </w:tcPr>
          <w:p w14:paraId="7F025042" w14:textId="30EB4B4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16CDE7AB" w14:textId="4DB37D7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A93D11C" w14:textId="77777777" w:rsidTr="00B91601">
        <w:tc>
          <w:tcPr>
            <w:tcW w:w="739" w:type="dxa"/>
          </w:tcPr>
          <w:p w14:paraId="6F32273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2189EC9" w14:textId="79E1318B" w:rsidR="006C51C5" w:rsidRDefault="006C51C5" w:rsidP="006C51C5">
            <w:pPr>
              <w:rPr>
                <w:rFonts w:ascii="Times New Roman" w:hAnsi="Times New Roman"/>
                <w:lang w:eastAsia="zh-CN"/>
              </w:rPr>
            </w:pPr>
            <w:r w:rsidRPr="00830462">
              <w:rPr>
                <w:rFonts w:ascii="Times New Roman" w:hAnsi="Times New Roman"/>
                <w:sz w:val="18"/>
                <w:szCs w:val="18"/>
                <w:lang w:eastAsia="zh-CN"/>
              </w:rPr>
              <w:t>BLINJSKI KUT 2</w:t>
            </w:r>
          </w:p>
        </w:tc>
        <w:tc>
          <w:tcPr>
            <w:tcW w:w="2393" w:type="dxa"/>
          </w:tcPr>
          <w:p w14:paraId="35906B73" w14:textId="4F36903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0076D9F2" w14:textId="7B485FF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2C0803B7" w14:textId="77777777" w:rsidTr="00B91601">
        <w:tc>
          <w:tcPr>
            <w:tcW w:w="739" w:type="dxa"/>
          </w:tcPr>
          <w:p w14:paraId="43CA01D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7B5F5F7" w14:textId="229708A3" w:rsidR="006C51C5" w:rsidRDefault="006C51C5" w:rsidP="006C51C5">
            <w:pPr>
              <w:rPr>
                <w:rFonts w:ascii="Times New Roman" w:hAnsi="Times New Roman"/>
                <w:lang w:eastAsia="zh-CN"/>
              </w:rPr>
            </w:pPr>
            <w:r w:rsidRPr="00830462">
              <w:rPr>
                <w:rFonts w:ascii="Times New Roman" w:hAnsi="Times New Roman"/>
                <w:sz w:val="18"/>
                <w:szCs w:val="18"/>
                <w:lang w:eastAsia="zh-CN"/>
              </w:rPr>
              <w:t>BLINJSKI KUT 3</w:t>
            </w:r>
          </w:p>
        </w:tc>
        <w:tc>
          <w:tcPr>
            <w:tcW w:w="2393" w:type="dxa"/>
          </w:tcPr>
          <w:p w14:paraId="5AA9E28A" w14:textId="173310C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4264B1DB" w14:textId="1D17B2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6ACD4A4E" w14:textId="77777777" w:rsidTr="00B91601">
        <w:tc>
          <w:tcPr>
            <w:tcW w:w="739" w:type="dxa"/>
          </w:tcPr>
          <w:p w14:paraId="4A833F3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81C5874" w14:textId="3114B90A" w:rsidR="006C51C5" w:rsidRDefault="006C51C5" w:rsidP="006C51C5">
            <w:pPr>
              <w:rPr>
                <w:rFonts w:ascii="Times New Roman" w:hAnsi="Times New Roman"/>
                <w:lang w:eastAsia="zh-CN"/>
              </w:rPr>
            </w:pPr>
            <w:r w:rsidRPr="00830462">
              <w:rPr>
                <w:rFonts w:ascii="Times New Roman" w:hAnsi="Times New Roman"/>
                <w:sz w:val="18"/>
                <w:szCs w:val="18"/>
                <w:lang w:eastAsia="zh-CN"/>
              </w:rPr>
              <w:t>BOLNICA</w:t>
            </w:r>
          </w:p>
        </w:tc>
        <w:tc>
          <w:tcPr>
            <w:tcW w:w="2393" w:type="dxa"/>
          </w:tcPr>
          <w:p w14:paraId="627A1435" w14:textId="030B84F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00662CB2" w14:textId="6BF87A0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7BC6A59A" w14:textId="77777777" w:rsidTr="00B91601">
        <w:tc>
          <w:tcPr>
            <w:tcW w:w="739" w:type="dxa"/>
          </w:tcPr>
          <w:p w14:paraId="60A8818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B7E158C" w14:textId="366F36C4" w:rsidR="006C51C5" w:rsidRDefault="006C51C5" w:rsidP="006C51C5">
            <w:pPr>
              <w:rPr>
                <w:rFonts w:ascii="Times New Roman" w:hAnsi="Times New Roman"/>
                <w:lang w:eastAsia="zh-CN"/>
              </w:rPr>
            </w:pPr>
            <w:r w:rsidRPr="00830462">
              <w:rPr>
                <w:rFonts w:ascii="Times New Roman" w:hAnsi="Times New Roman"/>
                <w:sz w:val="18"/>
                <w:szCs w:val="18"/>
                <w:lang w:eastAsia="zh-CN"/>
              </w:rPr>
              <w:t>BRZAJ 1</w:t>
            </w:r>
          </w:p>
        </w:tc>
        <w:tc>
          <w:tcPr>
            <w:tcW w:w="2393" w:type="dxa"/>
          </w:tcPr>
          <w:p w14:paraId="6F0D7F36" w14:textId="6394D94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3D63546" w14:textId="6060CEC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30F745CE" w14:textId="77777777" w:rsidTr="00B91601">
        <w:tc>
          <w:tcPr>
            <w:tcW w:w="739" w:type="dxa"/>
          </w:tcPr>
          <w:p w14:paraId="0ECC09C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4A08C89" w14:textId="7CE9EC3A" w:rsidR="006C51C5" w:rsidRDefault="006C51C5" w:rsidP="006C51C5">
            <w:pPr>
              <w:rPr>
                <w:rFonts w:ascii="Times New Roman" w:hAnsi="Times New Roman"/>
                <w:lang w:eastAsia="zh-CN"/>
              </w:rPr>
            </w:pPr>
            <w:r w:rsidRPr="00830462">
              <w:rPr>
                <w:rFonts w:ascii="Times New Roman" w:hAnsi="Times New Roman"/>
                <w:sz w:val="18"/>
                <w:szCs w:val="18"/>
                <w:lang w:eastAsia="zh-CN"/>
              </w:rPr>
              <w:t>BRZAJ 2</w:t>
            </w:r>
          </w:p>
        </w:tc>
        <w:tc>
          <w:tcPr>
            <w:tcW w:w="2393" w:type="dxa"/>
          </w:tcPr>
          <w:p w14:paraId="5E3C2ACD" w14:textId="35186CE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4542DBCE" w14:textId="051688E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D88B35F" w14:textId="77777777" w:rsidTr="00B91601">
        <w:tc>
          <w:tcPr>
            <w:tcW w:w="739" w:type="dxa"/>
          </w:tcPr>
          <w:p w14:paraId="193DACC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193570" w14:textId="4C8EB51F" w:rsidR="006C51C5" w:rsidRDefault="006C51C5" w:rsidP="006C51C5">
            <w:pPr>
              <w:rPr>
                <w:rFonts w:ascii="Times New Roman" w:hAnsi="Times New Roman"/>
                <w:lang w:eastAsia="zh-CN"/>
              </w:rPr>
            </w:pPr>
            <w:r w:rsidRPr="00830462">
              <w:rPr>
                <w:rFonts w:ascii="Times New Roman" w:hAnsi="Times New Roman"/>
                <w:sz w:val="18"/>
                <w:szCs w:val="18"/>
                <w:lang w:eastAsia="zh-CN"/>
              </w:rPr>
              <w:t>BRZAJ 3</w:t>
            </w:r>
          </w:p>
        </w:tc>
        <w:tc>
          <w:tcPr>
            <w:tcW w:w="2393" w:type="dxa"/>
          </w:tcPr>
          <w:p w14:paraId="5823F4E9" w14:textId="19C750B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67765C8" w14:textId="0E711A6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1923A589" w14:textId="77777777" w:rsidTr="00B91601">
        <w:tc>
          <w:tcPr>
            <w:tcW w:w="739" w:type="dxa"/>
          </w:tcPr>
          <w:p w14:paraId="60563E5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7A19E76" w14:textId="240EE704" w:rsidR="006C51C5" w:rsidRDefault="006C51C5" w:rsidP="006C51C5">
            <w:pPr>
              <w:rPr>
                <w:rFonts w:ascii="Times New Roman" w:hAnsi="Times New Roman"/>
                <w:lang w:eastAsia="zh-CN"/>
              </w:rPr>
            </w:pPr>
            <w:r w:rsidRPr="00830462">
              <w:rPr>
                <w:rFonts w:ascii="Times New Roman" w:hAnsi="Times New Roman"/>
                <w:sz w:val="18"/>
                <w:szCs w:val="18"/>
                <w:lang w:eastAsia="zh-CN"/>
              </w:rPr>
              <w:t>BRZAJ 4</w:t>
            </w:r>
          </w:p>
        </w:tc>
        <w:tc>
          <w:tcPr>
            <w:tcW w:w="2393" w:type="dxa"/>
          </w:tcPr>
          <w:p w14:paraId="3E490A6E" w14:textId="6AC1591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321F794" w14:textId="1684DDD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4BBD8AE0" w14:textId="77777777" w:rsidTr="00B91601">
        <w:tc>
          <w:tcPr>
            <w:tcW w:w="739" w:type="dxa"/>
          </w:tcPr>
          <w:p w14:paraId="0792382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F814A00" w14:textId="023F6A4F" w:rsidR="006C51C5" w:rsidRDefault="006C51C5" w:rsidP="006C51C5">
            <w:pPr>
              <w:rPr>
                <w:rFonts w:ascii="Times New Roman" w:hAnsi="Times New Roman"/>
                <w:lang w:eastAsia="zh-CN"/>
              </w:rPr>
            </w:pPr>
            <w:r w:rsidRPr="00830462">
              <w:rPr>
                <w:rFonts w:ascii="Times New Roman" w:hAnsi="Times New Roman"/>
                <w:sz w:val="18"/>
                <w:szCs w:val="18"/>
                <w:lang w:eastAsia="zh-CN"/>
              </w:rPr>
              <w:t>BRZAJ 5</w:t>
            </w:r>
          </w:p>
        </w:tc>
        <w:tc>
          <w:tcPr>
            <w:tcW w:w="2393" w:type="dxa"/>
          </w:tcPr>
          <w:p w14:paraId="6E0091F4" w14:textId="55DE0D1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6EC2113" w14:textId="42A86A7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55A29A02" w14:textId="77777777" w:rsidTr="00B91601">
        <w:tc>
          <w:tcPr>
            <w:tcW w:w="739" w:type="dxa"/>
          </w:tcPr>
          <w:p w14:paraId="41859D5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DF14CD9" w14:textId="520962E5" w:rsidR="006C51C5" w:rsidRDefault="006C51C5" w:rsidP="006C51C5">
            <w:pPr>
              <w:rPr>
                <w:rFonts w:ascii="Times New Roman" w:hAnsi="Times New Roman"/>
                <w:lang w:eastAsia="zh-CN"/>
              </w:rPr>
            </w:pPr>
            <w:r w:rsidRPr="00830462">
              <w:rPr>
                <w:rFonts w:ascii="Times New Roman" w:hAnsi="Times New Roman"/>
                <w:sz w:val="18"/>
                <w:szCs w:val="18"/>
                <w:lang w:eastAsia="zh-CN"/>
              </w:rPr>
              <w:t>BUDAKOVA</w:t>
            </w:r>
          </w:p>
        </w:tc>
        <w:tc>
          <w:tcPr>
            <w:tcW w:w="2393" w:type="dxa"/>
          </w:tcPr>
          <w:p w14:paraId="6D1DF68C" w14:textId="4D23DB3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31885145" w14:textId="739D6F4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17C8EDA7" w14:textId="77777777" w:rsidTr="00B91601">
        <w:tc>
          <w:tcPr>
            <w:tcW w:w="739" w:type="dxa"/>
          </w:tcPr>
          <w:p w14:paraId="59FB25A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2E14DB8" w14:textId="79C397CA"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BUDAŠEVO 1</w:t>
            </w:r>
          </w:p>
        </w:tc>
        <w:tc>
          <w:tcPr>
            <w:tcW w:w="2393" w:type="dxa"/>
          </w:tcPr>
          <w:p w14:paraId="686F4696" w14:textId="5FA310D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0FF3D1EB" w14:textId="0DCA476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7B8E128A" w14:textId="77777777" w:rsidTr="00B91601">
        <w:tc>
          <w:tcPr>
            <w:tcW w:w="739" w:type="dxa"/>
          </w:tcPr>
          <w:p w14:paraId="1251EBE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BD2996F" w14:textId="2421E37B"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BUDAŠEVO 2</w:t>
            </w:r>
          </w:p>
        </w:tc>
        <w:tc>
          <w:tcPr>
            <w:tcW w:w="2393" w:type="dxa"/>
          </w:tcPr>
          <w:p w14:paraId="095525D9" w14:textId="4320ADD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2299A650" w14:textId="57B9E7D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187E0AFD" w14:textId="77777777" w:rsidTr="00B91601">
        <w:tc>
          <w:tcPr>
            <w:tcW w:w="739" w:type="dxa"/>
          </w:tcPr>
          <w:p w14:paraId="146A434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BA3BA1B" w14:textId="12013CE4"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BUDAŠEVO MALO 1</w:t>
            </w:r>
          </w:p>
        </w:tc>
        <w:tc>
          <w:tcPr>
            <w:tcW w:w="2393" w:type="dxa"/>
          </w:tcPr>
          <w:p w14:paraId="63278A4E" w14:textId="5489B95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EF1ACC5" w14:textId="42990A0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229A189E" w14:textId="77777777" w:rsidTr="00B91601">
        <w:tc>
          <w:tcPr>
            <w:tcW w:w="739" w:type="dxa"/>
          </w:tcPr>
          <w:p w14:paraId="3678447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EE801D8" w14:textId="0421FE25"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BUDAŠEVO MALO 2</w:t>
            </w:r>
          </w:p>
        </w:tc>
        <w:tc>
          <w:tcPr>
            <w:tcW w:w="2393" w:type="dxa"/>
          </w:tcPr>
          <w:p w14:paraId="659B892B" w14:textId="271F77E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1AEA1E53" w14:textId="7D46D38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015B6059" w14:textId="77777777" w:rsidTr="00B91601">
        <w:tc>
          <w:tcPr>
            <w:tcW w:w="739" w:type="dxa"/>
          </w:tcPr>
          <w:p w14:paraId="0CAF1D4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503B36B" w14:textId="212E6F6A"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BUDAŠEVSKO NOVO SELO 1</w:t>
            </w:r>
          </w:p>
        </w:tc>
        <w:tc>
          <w:tcPr>
            <w:tcW w:w="2393" w:type="dxa"/>
          </w:tcPr>
          <w:p w14:paraId="6A06DC4C" w14:textId="0D74E8F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243E33F1" w14:textId="591ADD3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2E7681F" w14:textId="77777777" w:rsidTr="00B91601">
        <w:tc>
          <w:tcPr>
            <w:tcW w:w="739" w:type="dxa"/>
          </w:tcPr>
          <w:p w14:paraId="298BE7D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74ABF3B" w14:textId="76A586BB"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BUDAŠEVSKO NOVO SELO 2</w:t>
            </w:r>
          </w:p>
        </w:tc>
        <w:tc>
          <w:tcPr>
            <w:tcW w:w="2393" w:type="dxa"/>
          </w:tcPr>
          <w:p w14:paraId="09973DC0" w14:textId="472EA88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0A289BA3" w14:textId="6403E86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E99F251" w14:textId="77777777" w:rsidTr="00B91601">
        <w:tc>
          <w:tcPr>
            <w:tcW w:w="739" w:type="dxa"/>
          </w:tcPr>
          <w:p w14:paraId="1292580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34824E4" w14:textId="04F8B64E" w:rsidR="006C51C5" w:rsidRDefault="006C51C5" w:rsidP="006C51C5">
            <w:pPr>
              <w:rPr>
                <w:rFonts w:ascii="Times New Roman" w:hAnsi="Times New Roman"/>
                <w:lang w:eastAsia="zh-CN"/>
              </w:rPr>
            </w:pPr>
            <w:r w:rsidRPr="00830462">
              <w:rPr>
                <w:rFonts w:ascii="Times New Roman" w:hAnsi="Times New Roman"/>
                <w:sz w:val="18"/>
                <w:szCs w:val="18"/>
                <w:lang w:eastAsia="zh-CN"/>
              </w:rPr>
              <w:t>BUDAŠEVSKO NOVO SELO 3</w:t>
            </w:r>
          </w:p>
        </w:tc>
        <w:tc>
          <w:tcPr>
            <w:tcW w:w="2393" w:type="dxa"/>
          </w:tcPr>
          <w:p w14:paraId="51BC0D94" w14:textId="547688D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3661BCEF" w14:textId="626D0E1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6D6AFFE3" w14:textId="77777777" w:rsidTr="00B91601">
        <w:tc>
          <w:tcPr>
            <w:tcW w:w="739" w:type="dxa"/>
          </w:tcPr>
          <w:p w14:paraId="52F1F0E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6B4BCB2" w14:textId="0CC1EAEA" w:rsidR="006C51C5" w:rsidRDefault="006C51C5" w:rsidP="006C51C5">
            <w:pPr>
              <w:rPr>
                <w:rFonts w:ascii="Times New Roman" w:hAnsi="Times New Roman"/>
                <w:lang w:eastAsia="zh-CN"/>
              </w:rPr>
            </w:pPr>
            <w:r w:rsidRPr="00830462">
              <w:rPr>
                <w:rFonts w:ascii="Times New Roman" w:hAnsi="Times New Roman"/>
                <w:sz w:val="18"/>
                <w:szCs w:val="18"/>
                <w:lang w:eastAsia="zh-CN"/>
              </w:rPr>
              <w:t>BUKOVSKO</w:t>
            </w:r>
          </w:p>
        </w:tc>
        <w:tc>
          <w:tcPr>
            <w:tcW w:w="2393" w:type="dxa"/>
          </w:tcPr>
          <w:p w14:paraId="7EB7B128" w14:textId="065DB7B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68144A15" w14:textId="545E0E3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0A0ED1D" w14:textId="77777777" w:rsidTr="00B91601">
        <w:tc>
          <w:tcPr>
            <w:tcW w:w="739" w:type="dxa"/>
          </w:tcPr>
          <w:p w14:paraId="3CE795C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B691BB4" w14:textId="375373C6" w:rsidR="006C51C5" w:rsidRDefault="006C51C5" w:rsidP="006C51C5">
            <w:pPr>
              <w:rPr>
                <w:rFonts w:ascii="Times New Roman" w:hAnsi="Times New Roman"/>
                <w:lang w:eastAsia="zh-CN"/>
              </w:rPr>
            </w:pPr>
            <w:r w:rsidRPr="00830462">
              <w:rPr>
                <w:rFonts w:ascii="Times New Roman" w:hAnsi="Times New Roman"/>
                <w:sz w:val="18"/>
                <w:szCs w:val="18"/>
                <w:lang w:eastAsia="zh-CN"/>
              </w:rPr>
              <w:t>CAPRAG 1</w:t>
            </w:r>
          </w:p>
        </w:tc>
        <w:tc>
          <w:tcPr>
            <w:tcW w:w="2393" w:type="dxa"/>
          </w:tcPr>
          <w:p w14:paraId="2A589545" w14:textId="178D441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363397B" w14:textId="2179823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42DD58E" w14:textId="77777777" w:rsidTr="00B91601">
        <w:tc>
          <w:tcPr>
            <w:tcW w:w="739" w:type="dxa"/>
          </w:tcPr>
          <w:p w14:paraId="28B54BA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E24F307" w14:textId="4D86493B" w:rsidR="006C51C5" w:rsidRDefault="006C51C5" w:rsidP="006C51C5">
            <w:pPr>
              <w:rPr>
                <w:rFonts w:ascii="Times New Roman" w:hAnsi="Times New Roman"/>
                <w:lang w:eastAsia="zh-CN"/>
              </w:rPr>
            </w:pPr>
            <w:r w:rsidRPr="00830462">
              <w:rPr>
                <w:rFonts w:ascii="Times New Roman" w:hAnsi="Times New Roman"/>
                <w:sz w:val="18"/>
                <w:szCs w:val="18"/>
                <w:lang w:eastAsia="zh-CN"/>
              </w:rPr>
              <w:t>CAPRAG 2</w:t>
            </w:r>
          </w:p>
        </w:tc>
        <w:tc>
          <w:tcPr>
            <w:tcW w:w="2393" w:type="dxa"/>
          </w:tcPr>
          <w:p w14:paraId="7A8C42CF" w14:textId="33B44BE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1EBF549" w14:textId="26D1A7B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4B21FF9A" w14:textId="77777777" w:rsidTr="00B91601">
        <w:tc>
          <w:tcPr>
            <w:tcW w:w="739" w:type="dxa"/>
          </w:tcPr>
          <w:p w14:paraId="6D66489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7FB451D" w14:textId="541C623C" w:rsidR="006C51C5" w:rsidRDefault="006C51C5" w:rsidP="006C51C5">
            <w:pPr>
              <w:rPr>
                <w:rFonts w:ascii="Times New Roman" w:hAnsi="Times New Roman"/>
                <w:lang w:eastAsia="zh-CN"/>
              </w:rPr>
            </w:pPr>
            <w:r w:rsidRPr="00830462">
              <w:rPr>
                <w:rFonts w:ascii="Times New Roman" w:hAnsi="Times New Roman"/>
                <w:sz w:val="18"/>
                <w:szCs w:val="18"/>
                <w:lang w:eastAsia="zh-CN"/>
              </w:rPr>
              <w:t>CAPRAG 3</w:t>
            </w:r>
          </w:p>
        </w:tc>
        <w:tc>
          <w:tcPr>
            <w:tcW w:w="2393" w:type="dxa"/>
          </w:tcPr>
          <w:p w14:paraId="4D971A03" w14:textId="5FF1859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8CDD2EF" w14:textId="4F9DE97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99CE09F" w14:textId="77777777" w:rsidTr="00B91601">
        <w:tc>
          <w:tcPr>
            <w:tcW w:w="739" w:type="dxa"/>
          </w:tcPr>
          <w:p w14:paraId="72579C8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61D8C64" w14:textId="781323C5" w:rsidR="006C51C5" w:rsidRDefault="006C51C5" w:rsidP="006C51C5">
            <w:pPr>
              <w:rPr>
                <w:rFonts w:ascii="Times New Roman" w:hAnsi="Times New Roman"/>
                <w:lang w:eastAsia="zh-CN"/>
              </w:rPr>
            </w:pPr>
            <w:r w:rsidRPr="00830462">
              <w:rPr>
                <w:rFonts w:ascii="Times New Roman" w:hAnsi="Times New Roman"/>
                <w:sz w:val="18"/>
                <w:szCs w:val="18"/>
                <w:lang w:eastAsia="zh-CN"/>
              </w:rPr>
              <w:t>CAPRAŠKE POLJANE</w:t>
            </w:r>
          </w:p>
        </w:tc>
        <w:tc>
          <w:tcPr>
            <w:tcW w:w="2393" w:type="dxa"/>
          </w:tcPr>
          <w:p w14:paraId="569F9099" w14:textId="115021B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27B273B" w14:textId="4A2A721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A167262" w14:textId="77777777" w:rsidTr="00B91601">
        <w:tc>
          <w:tcPr>
            <w:tcW w:w="739" w:type="dxa"/>
          </w:tcPr>
          <w:p w14:paraId="6261F39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2CB2B7E" w14:textId="596721C3" w:rsidR="006C51C5" w:rsidRDefault="006C51C5" w:rsidP="006C51C5">
            <w:pPr>
              <w:rPr>
                <w:rFonts w:ascii="Times New Roman" w:hAnsi="Times New Roman"/>
                <w:lang w:eastAsia="zh-CN"/>
              </w:rPr>
            </w:pPr>
            <w:r w:rsidRPr="00830462">
              <w:rPr>
                <w:rFonts w:ascii="Times New Roman" w:hAnsi="Times New Roman"/>
                <w:sz w:val="18"/>
                <w:szCs w:val="18"/>
                <w:lang w:eastAsia="zh-CN"/>
              </w:rPr>
              <w:t>CESARČEVA 1</w:t>
            </w:r>
          </w:p>
        </w:tc>
        <w:tc>
          <w:tcPr>
            <w:tcW w:w="2393" w:type="dxa"/>
          </w:tcPr>
          <w:p w14:paraId="275064BB" w14:textId="64870E0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235193F" w14:textId="2C321AB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8423FE7" w14:textId="77777777" w:rsidTr="00B91601">
        <w:tc>
          <w:tcPr>
            <w:tcW w:w="739" w:type="dxa"/>
          </w:tcPr>
          <w:p w14:paraId="2A2EF40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65506B0" w14:textId="193838E6" w:rsidR="006C51C5" w:rsidRDefault="006C51C5" w:rsidP="006C51C5">
            <w:pPr>
              <w:rPr>
                <w:rFonts w:ascii="Times New Roman" w:hAnsi="Times New Roman"/>
                <w:lang w:eastAsia="zh-CN"/>
              </w:rPr>
            </w:pPr>
            <w:r w:rsidRPr="00830462">
              <w:rPr>
                <w:rFonts w:ascii="Times New Roman" w:hAnsi="Times New Roman"/>
                <w:sz w:val="18"/>
                <w:szCs w:val="18"/>
                <w:lang w:eastAsia="zh-CN"/>
              </w:rPr>
              <w:t>CESARČEVA 2</w:t>
            </w:r>
          </w:p>
        </w:tc>
        <w:tc>
          <w:tcPr>
            <w:tcW w:w="2393" w:type="dxa"/>
          </w:tcPr>
          <w:p w14:paraId="66EE6CB8" w14:textId="1CEB958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3CDC66D" w14:textId="14D49BA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7A0FAEBA" w14:textId="77777777" w:rsidTr="00B91601">
        <w:tc>
          <w:tcPr>
            <w:tcW w:w="739" w:type="dxa"/>
          </w:tcPr>
          <w:p w14:paraId="509A67D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E8F9F84" w14:textId="3B638126" w:rsidR="006C51C5" w:rsidRDefault="006C51C5" w:rsidP="006C51C5">
            <w:pPr>
              <w:rPr>
                <w:rFonts w:ascii="Times New Roman" w:hAnsi="Times New Roman"/>
                <w:lang w:eastAsia="zh-CN"/>
              </w:rPr>
            </w:pPr>
            <w:r w:rsidRPr="00830462">
              <w:rPr>
                <w:rFonts w:ascii="Times New Roman" w:hAnsi="Times New Roman"/>
                <w:sz w:val="18"/>
                <w:szCs w:val="18"/>
                <w:lang w:eastAsia="zh-CN"/>
              </w:rPr>
              <w:t>CIGLANA ODRA 1</w:t>
            </w:r>
          </w:p>
        </w:tc>
        <w:tc>
          <w:tcPr>
            <w:tcW w:w="2393" w:type="dxa"/>
          </w:tcPr>
          <w:p w14:paraId="76E76C0F" w14:textId="735E6CD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72964E0" w14:textId="08824C6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2B757FEA" w14:textId="77777777" w:rsidTr="00B91601">
        <w:tc>
          <w:tcPr>
            <w:tcW w:w="739" w:type="dxa"/>
          </w:tcPr>
          <w:p w14:paraId="46AF0F1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4E34A43" w14:textId="09B8B175" w:rsidR="006C51C5" w:rsidRDefault="006C51C5" w:rsidP="006C51C5">
            <w:pPr>
              <w:rPr>
                <w:rFonts w:ascii="Times New Roman" w:hAnsi="Times New Roman"/>
                <w:lang w:eastAsia="zh-CN"/>
              </w:rPr>
            </w:pPr>
            <w:r w:rsidRPr="00830462">
              <w:rPr>
                <w:rFonts w:ascii="Times New Roman" w:hAnsi="Times New Roman"/>
                <w:sz w:val="18"/>
                <w:szCs w:val="18"/>
                <w:lang w:eastAsia="zh-CN"/>
              </w:rPr>
              <w:t>CRNAC</w:t>
            </w:r>
          </w:p>
        </w:tc>
        <w:tc>
          <w:tcPr>
            <w:tcW w:w="2393" w:type="dxa"/>
          </w:tcPr>
          <w:p w14:paraId="5EA4C2CE" w14:textId="0D7C79E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71D24A33" w14:textId="7B5E10D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39DB3BA4" w14:textId="77777777" w:rsidTr="00B91601">
        <w:tc>
          <w:tcPr>
            <w:tcW w:w="739" w:type="dxa"/>
          </w:tcPr>
          <w:p w14:paraId="55B8F16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310C0A6" w14:textId="62B944EC" w:rsidR="006C51C5" w:rsidRDefault="006C51C5" w:rsidP="006C51C5">
            <w:pPr>
              <w:rPr>
                <w:rFonts w:ascii="Times New Roman" w:hAnsi="Times New Roman"/>
                <w:lang w:eastAsia="zh-CN"/>
              </w:rPr>
            </w:pPr>
            <w:r w:rsidRPr="00830462">
              <w:rPr>
                <w:rFonts w:ascii="Times New Roman" w:hAnsi="Times New Roman"/>
                <w:sz w:val="18"/>
                <w:szCs w:val="18"/>
                <w:lang w:eastAsia="zh-CN"/>
              </w:rPr>
              <w:t>CRNAC 2</w:t>
            </w:r>
          </w:p>
        </w:tc>
        <w:tc>
          <w:tcPr>
            <w:tcW w:w="2393" w:type="dxa"/>
          </w:tcPr>
          <w:p w14:paraId="24BB72CD" w14:textId="789607B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62FFBCA" w14:textId="2EB4077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B826AF9" w14:textId="77777777" w:rsidTr="00B91601">
        <w:tc>
          <w:tcPr>
            <w:tcW w:w="739" w:type="dxa"/>
          </w:tcPr>
          <w:p w14:paraId="2A8BD27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11577BE" w14:textId="4B8E9155" w:rsidR="006C51C5" w:rsidRDefault="006C51C5" w:rsidP="006C51C5">
            <w:pPr>
              <w:rPr>
                <w:rFonts w:ascii="Times New Roman" w:hAnsi="Times New Roman"/>
                <w:lang w:eastAsia="zh-CN"/>
              </w:rPr>
            </w:pPr>
            <w:r w:rsidRPr="00830462">
              <w:rPr>
                <w:rFonts w:ascii="Times New Roman" w:hAnsi="Times New Roman"/>
                <w:sz w:val="18"/>
                <w:szCs w:val="18"/>
                <w:lang w:eastAsia="zh-CN"/>
              </w:rPr>
              <w:t>CRPNA STANICA CS-15A</w:t>
            </w:r>
          </w:p>
        </w:tc>
        <w:tc>
          <w:tcPr>
            <w:tcW w:w="2393" w:type="dxa"/>
          </w:tcPr>
          <w:p w14:paraId="3F9F986D" w14:textId="376A397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68A776B8" w14:textId="012AED3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D3C91E4" w14:textId="77777777" w:rsidTr="00B91601">
        <w:tc>
          <w:tcPr>
            <w:tcW w:w="739" w:type="dxa"/>
          </w:tcPr>
          <w:p w14:paraId="554ED58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C61AA3A" w14:textId="66DBE552" w:rsidR="006C51C5" w:rsidRDefault="006C51C5" w:rsidP="006C51C5">
            <w:pPr>
              <w:rPr>
                <w:rFonts w:ascii="Times New Roman" w:hAnsi="Times New Roman"/>
                <w:lang w:eastAsia="zh-CN"/>
              </w:rPr>
            </w:pPr>
            <w:r w:rsidRPr="00830462">
              <w:rPr>
                <w:rFonts w:ascii="Times New Roman" w:hAnsi="Times New Roman"/>
                <w:sz w:val="18"/>
                <w:szCs w:val="18"/>
                <w:lang w:eastAsia="zh-CN"/>
              </w:rPr>
              <w:t>CS BUKOVICA</w:t>
            </w:r>
          </w:p>
        </w:tc>
        <w:tc>
          <w:tcPr>
            <w:tcW w:w="2393" w:type="dxa"/>
          </w:tcPr>
          <w:p w14:paraId="59CC5048" w14:textId="1CF9626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30</w:t>
            </w:r>
          </w:p>
        </w:tc>
        <w:tc>
          <w:tcPr>
            <w:tcW w:w="1978" w:type="dxa"/>
          </w:tcPr>
          <w:p w14:paraId="0E30B280" w14:textId="264169D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3DFC1943" w14:textId="77777777" w:rsidTr="00B91601">
        <w:tc>
          <w:tcPr>
            <w:tcW w:w="739" w:type="dxa"/>
          </w:tcPr>
          <w:p w14:paraId="17B5DD4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6F6B39A" w14:textId="3685C461" w:rsidR="006C51C5" w:rsidRDefault="006C51C5" w:rsidP="006C51C5">
            <w:pPr>
              <w:rPr>
                <w:rFonts w:ascii="Times New Roman" w:hAnsi="Times New Roman"/>
                <w:lang w:eastAsia="zh-CN"/>
              </w:rPr>
            </w:pPr>
            <w:r w:rsidRPr="00830462">
              <w:rPr>
                <w:rFonts w:ascii="Times New Roman" w:hAnsi="Times New Roman"/>
                <w:sz w:val="18"/>
                <w:szCs w:val="18"/>
                <w:lang w:eastAsia="zh-CN"/>
              </w:rPr>
              <w:t>CS HRASTELNICA</w:t>
            </w:r>
          </w:p>
        </w:tc>
        <w:tc>
          <w:tcPr>
            <w:tcW w:w="2393" w:type="dxa"/>
          </w:tcPr>
          <w:p w14:paraId="3154E760" w14:textId="44CB995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13D0BD8" w14:textId="51C5E80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36FC5FA9" w14:textId="77777777" w:rsidTr="00B91601">
        <w:tc>
          <w:tcPr>
            <w:tcW w:w="739" w:type="dxa"/>
          </w:tcPr>
          <w:p w14:paraId="0B61F73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8566EBF" w14:textId="3064584C" w:rsidR="006C51C5" w:rsidRDefault="006C51C5" w:rsidP="006C51C5">
            <w:pPr>
              <w:rPr>
                <w:rFonts w:ascii="Times New Roman" w:hAnsi="Times New Roman"/>
                <w:lang w:eastAsia="zh-CN"/>
              </w:rPr>
            </w:pPr>
            <w:r w:rsidRPr="00830462">
              <w:rPr>
                <w:rFonts w:ascii="Times New Roman" w:hAnsi="Times New Roman"/>
                <w:sz w:val="18"/>
                <w:szCs w:val="18"/>
                <w:lang w:eastAsia="zh-CN"/>
              </w:rPr>
              <w:t>CVETKOVIĆEVA 1</w:t>
            </w:r>
          </w:p>
        </w:tc>
        <w:tc>
          <w:tcPr>
            <w:tcW w:w="2393" w:type="dxa"/>
          </w:tcPr>
          <w:p w14:paraId="36E366D6" w14:textId="149C351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4CECE43A" w14:textId="47ACEF1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A154B85" w14:textId="77777777" w:rsidTr="00B91601">
        <w:tc>
          <w:tcPr>
            <w:tcW w:w="739" w:type="dxa"/>
          </w:tcPr>
          <w:p w14:paraId="0AEEA10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FA439B8" w14:textId="505D59B6" w:rsidR="006C51C5" w:rsidRDefault="006C51C5" w:rsidP="006C51C5">
            <w:pPr>
              <w:rPr>
                <w:rFonts w:ascii="Times New Roman" w:hAnsi="Times New Roman"/>
                <w:lang w:eastAsia="zh-CN"/>
              </w:rPr>
            </w:pPr>
            <w:r w:rsidRPr="00830462">
              <w:rPr>
                <w:rFonts w:ascii="Times New Roman" w:hAnsi="Times New Roman"/>
                <w:sz w:val="18"/>
                <w:szCs w:val="18"/>
                <w:lang w:eastAsia="zh-CN"/>
              </w:rPr>
              <w:t>ČIGOČ 1</w:t>
            </w:r>
          </w:p>
        </w:tc>
        <w:tc>
          <w:tcPr>
            <w:tcW w:w="2393" w:type="dxa"/>
          </w:tcPr>
          <w:p w14:paraId="5A47402D" w14:textId="28478DD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7A75F3C2" w14:textId="5C1901B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D04EC61" w14:textId="77777777" w:rsidTr="00B91601">
        <w:tc>
          <w:tcPr>
            <w:tcW w:w="739" w:type="dxa"/>
          </w:tcPr>
          <w:p w14:paraId="3DFEF27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8A8FEE5" w14:textId="466495F0" w:rsidR="006C51C5" w:rsidRDefault="006C51C5" w:rsidP="006C51C5">
            <w:pPr>
              <w:rPr>
                <w:rFonts w:ascii="Times New Roman" w:hAnsi="Times New Roman"/>
                <w:lang w:eastAsia="zh-CN"/>
              </w:rPr>
            </w:pPr>
            <w:r w:rsidRPr="00830462">
              <w:rPr>
                <w:rFonts w:ascii="Times New Roman" w:hAnsi="Times New Roman"/>
                <w:sz w:val="18"/>
                <w:szCs w:val="18"/>
                <w:lang w:eastAsia="zh-CN"/>
              </w:rPr>
              <w:t>ČIGOČ 2</w:t>
            </w:r>
          </w:p>
        </w:tc>
        <w:tc>
          <w:tcPr>
            <w:tcW w:w="2393" w:type="dxa"/>
          </w:tcPr>
          <w:p w14:paraId="06478976" w14:textId="1BD8EFB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0171277F" w14:textId="6C70AC3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433D978" w14:textId="77777777" w:rsidTr="00B91601">
        <w:tc>
          <w:tcPr>
            <w:tcW w:w="739" w:type="dxa"/>
          </w:tcPr>
          <w:p w14:paraId="70ED3CB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8406C56" w14:textId="398BECC3" w:rsidR="006C51C5" w:rsidRDefault="006C51C5" w:rsidP="006C51C5">
            <w:pPr>
              <w:rPr>
                <w:rFonts w:ascii="Times New Roman" w:hAnsi="Times New Roman"/>
                <w:lang w:eastAsia="zh-CN"/>
              </w:rPr>
            </w:pPr>
            <w:r w:rsidRPr="00830462">
              <w:rPr>
                <w:rFonts w:ascii="Times New Roman" w:hAnsi="Times New Roman"/>
                <w:sz w:val="18"/>
                <w:szCs w:val="18"/>
                <w:lang w:eastAsia="zh-CN"/>
              </w:rPr>
              <w:t>DEPONIJ-GORČICA</w:t>
            </w:r>
          </w:p>
        </w:tc>
        <w:tc>
          <w:tcPr>
            <w:tcW w:w="2393" w:type="dxa"/>
          </w:tcPr>
          <w:p w14:paraId="3A89104F" w14:textId="4806B79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37438436" w14:textId="44BE62B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38857D5E" w14:textId="77777777" w:rsidTr="00B91601">
        <w:tc>
          <w:tcPr>
            <w:tcW w:w="739" w:type="dxa"/>
          </w:tcPr>
          <w:p w14:paraId="442A9FD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243E83B" w14:textId="56DDE32A" w:rsidR="006C51C5" w:rsidRDefault="006C51C5" w:rsidP="006C51C5">
            <w:pPr>
              <w:rPr>
                <w:rFonts w:ascii="Times New Roman" w:hAnsi="Times New Roman"/>
                <w:lang w:eastAsia="zh-CN"/>
              </w:rPr>
            </w:pPr>
            <w:r w:rsidRPr="00830462">
              <w:rPr>
                <w:rFonts w:ascii="Times New Roman" w:hAnsi="Times New Roman"/>
                <w:sz w:val="18"/>
                <w:szCs w:val="18"/>
                <w:lang w:eastAsia="zh-CN"/>
              </w:rPr>
              <w:t>DIP STOLARIJA</w:t>
            </w:r>
          </w:p>
        </w:tc>
        <w:tc>
          <w:tcPr>
            <w:tcW w:w="2393" w:type="dxa"/>
          </w:tcPr>
          <w:p w14:paraId="7230FE71" w14:textId="1960B68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C9E1B2D" w14:textId="2E47EF1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1FC782A4" w14:textId="77777777" w:rsidTr="00B91601">
        <w:tc>
          <w:tcPr>
            <w:tcW w:w="739" w:type="dxa"/>
          </w:tcPr>
          <w:p w14:paraId="742747D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1FB7133" w14:textId="18AC94E9" w:rsidR="006C51C5" w:rsidRDefault="006C51C5" w:rsidP="006C51C5">
            <w:pPr>
              <w:rPr>
                <w:rFonts w:ascii="Times New Roman" w:hAnsi="Times New Roman"/>
                <w:lang w:eastAsia="zh-CN"/>
              </w:rPr>
            </w:pPr>
            <w:r w:rsidRPr="00830462">
              <w:rPr>
                <w:rFonts w:ascii="Times New Roman" w:hAnsi="Times New Roman"/>
                <w:sz w:val="18"/>
                <w:szCs w:val="18"/>
                <w:lang w:eastAsia="zh-CN"/>
              </w:rPr>
              <w:t>DOM UMIROVLJENIKA</w:t>
            </w:r>
          </w:p>
        </w:tc>
        <w:tc>
          <w:tcPr>
            <w:tcW w:w="2393" w:type="dxa"/>
          </w:tcPr>
          <w:p w14:paraId="46327BA2" w14:textId="2FD967A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9BDC1FB" w14:textId="426AC75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5F3BC443" w14:textId="77777777" w:rsidTr="00B91601">
        <w:tc>
          <w:tcPr>
            <w:tcW w:w="739" w:type="dxa"/>
          </w:tcPr>
          <w:p w14:paraId="43EB99D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07A3CF4" w14:textId="156F1620" w:rsidR="006C51C5" w:rsidRDefault="006C51C5" w:rsidP="006C51C5">
            <w:pPr>
              <w:rPr>
                <w:rFonts w:ascii="Times New Roman" w:hAnsi="Times New Roman"/>
                <w:lang w:eastAsia="zh-CN"/>
              </w:rPr>
            </w:pPr>
            <w:r w:rsidRPr="00830462">
              <w:rPr>
                <w:rFonts w:ascii="Times New Roman" w:hAnsi="Times New Roman"/>
                <w:sz w:val="18"/>
                <w:szCs w:val="18"/>
                <w:lang w:eastAsia="zh-CN"/>
              </w:rPr>
              <w:t>DUBROVAČKA</w:t>
            </w:r>
          </w:p>
        </w:tc>
        <w:tc>
          <w:tcPr>
            <w:tcW w:w="2393" w:type="dxa"/>
          </w:tcPr>
          <w:p w14:paraId="2C8120AD" w14:textId="61B08D3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0CF63FD" w14:textId="4D26245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0B4C987C" w14:textId="77777777" w:rsidTr="00B91601">
        <w:tc>
          <w:tcPr>
            <w:tcW w:w="739" w:type="dxa"/>
          </w:tcPr>
          <w:p w14:paraId="12E5392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ECE357A" w14:textId="4B4BE6C8" w:rsidR="006C51C5" w:rsidRDefault="006C51C5" w:rsidP="006C51C5">
            <w:pPr>
              <w:rPr>
                <w:rFonts w:ascii="Times New Roman" w:hAnsi="Times New Roman"/>
                <w:lang w:eastAsia="zh-CN"/>
              </w:rPr>
            </w:pPr>
            <w:r w:rsidRPr="00830462">
              <w:rPr>
                <w:rFonts w:ascii="Times New Roman" w:hAnsi="Times New Roman"/>
                <w:sz w:val="18"/>
                <w:szCs w:val="18"/>
                <w:lang w:eastAsia="zh-CN"/>
              </w:rPr>
              <w:t>DUNAVSKI LLOYD</w:t>
            </w:r>
          </w:p>
        </w:tc>
        <w:tc>
          <w:tcPr>
            <w:tcW w:w="2393" w:type="dxa"/>
          </w:tcPr>
          <w:p w14:paraId="47E67EE2" w14:textId="39E158B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09E7DCA" w14:textId="1514C74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5AF8457" w14:textId="77777777" w:rsidTr="00B91601">
        <w:tc>
          <w:tcPr>
            <w:tcW w:w="739" w:type="dxa"/>
          </w:tcPr>
          <w:p w14:paraId="1482885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B458E6" w14:textId="592D0EF5" w:rsidR="006C51C5" w:rsidRDefault="006C51C5" w:rsidP="006C51C5">
            <w:pPr>
              <w:rPr>
                <w:rFonts w:ascii="Times New Roman" w:hAnsi="Times New Roman"/>
                <w:lang w:eastAsia="zh-CN"/>
              </w:rPr>
            </w:pPr>
            <w:r w:rsidRPr="00830462">
              <w:rPr>
                <w:rFonts w:ascii="Times New Roman" w:hAnsi="Times New Roman"/>
                <w:sz w:val="18"/>
                <w:szCs w:val="18"/>
                <w:lang w:eastAsia="zh-CN"/>
              </w:rPr>
              <w:t>ELEKTRA</w:t>
            </w:r>
          </w:p>
        </w:tc>
        <w:tc>
          <w:tcPr>
            <w:tcW w:w="2393" w:type="dxa"/>
          </w:tcPr>
          <w:p w14:paraId="17C368B7" w14:textId="30A3C0F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E950361" w14:textId="152FB1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7E14C7E7" w14:textId="77777777" w:rsidTr="00B91601">
        <w:tc>
          <w:tcPr>
            <w:tcW w:w="739" w:type="dxa"/>
          </w:tcPr>
          <w:p w14:paraId="6974F13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656D5AC" w14:textId="61A6604F" w:rsidR="006C51C5" w:rsidRDefault="006C51C5" w:rsidP="006C51C5">
            <w:pPr>
              <w:rPr>
                <w:rFonts w:ascii="Times New Roman" w:hAnsi="Times New Roman"/>
                <w:lang w:eastAsia="zh-CN"/>
              </w:rPr>
            </w:pPr>
            <w:r w:rsidRPr="00830462">
              <w:rPr>
                <w:rFonts w:ascii="Times New Roman" w:hAnsi="Times New Roman"/>
                <w:sz w:val="18"/>
                <w:szCs w:val="18"/>
                <w:lang w:eastAsia="zh-CN"/>
              </w:rPr>
              <w:t>ELEKTRA NOVA 1</w:t>
            </w:r>
          </w:p>
        </w:tc>
        <w:tc>
          <w:tcPr>
            <w:tcW w:w="2393" w:type="dxa"/>
          </w:tcPr>
          <w:p w14:paraId="0C5009A5" w14:textId="46C9949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758EB077" w14:textId="3E5608D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7EC79AC5" w14:textId="77777777" w:rsidTr="00B91601">
        <w:tc>
          <w:tcPr>
            <w:tcW w:w="739" w:type="dxa"/>
          </w:tcPr>
          <w:p w14:paraId="7E45E0B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9CB2A7E" w14:textId="059D4153" w:rsidR="006C51C5" w:rsidRDefault="006C51C5" w:rsidP="006C51C5">
            <w:pPr>
              <w:rPr>
                <w:rFonts w:ascii="Times New Roman" w:hAnsi="Times New Roman"/>
                <w:lang w:eastAsia="zh-CN"/>
              </w:rPr>
            </w:pPr>
            <w:r w:rsidRPr="00830462">
              <w:rPr>
                <w:rFonts w:ascii="Times New Roman" w:hAnsi="Times New Roman"/>
                <w:sz w:val="18"/>
                <w:szCs w:val="18"/>
                <w:lang w:eastAsia="zh-CN"/>
              </w:rPr>
              <w:t>ELEKTRA NOVA 2</w:t>
            </w:r>
          </w:p>
        </w:tc>
        <w:tc>
          <w:tcPr>
            <w:tcW w:w="2393" w:type="dxa"/>
          </w:tcPr>
          <w:p w14:paraId="622A0567" w14:textId="7CDFC93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011E3443" w14:textId="3038434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4A6BED83" w14:textId="77777777" w:rsidTr="00B91601">
        <w:tc>
          <w:tcPr>
            <w:tcW w:w="739" w:type="dxa"/>
          </w:tcPr>
          <w:p w14:paraId="4A896CC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51E10CB" w14:textId="797A39C8" w:rsidR="006C51C5" w:rsidRDefault="006C51C5" w:rsidP="006C51C5">
            <w:pPr>
              <w:rPr>
                <w:rFonts w:ascii="Times New Roman" w:hAnsi="Times New Roman"/>
                <w:lang w:eastAsia="zh-CN"/>
              </w:rPr>
            </w:pPr>
            <w:r w:rsidRPr="00830462">
              <w:rPr>
                <w:rFonts w:ascii="Times New Roman" w:hAnsi="Times New Roman"/>
                <w:sz w:val="18"/>
                <w:szCs w:val="18"/>
                <w:lang w:eastAsia="zh-CN"/>
              </w:rPr>
              <w:t>GAJEVA</w:t>
            </w:r>
          </w:p>
        </w:tc>
        <w:tc>
          <w:tcPr>
            <w:tcW w:w="2393" w:type="dxa"/>
          </w:tcPr>
          <w:p w14:paraId="3D76E5B5" w14:textId="6107ADE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5571FCE" w14:textId="7EA8827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93D9ADA" w14:textId="77777777" w:rsidTr="00B91601">
        <w:tc>
          <w:tcPr>
            <w:tcW w:w="739" w:type="dxa"/>
          </w:tcPr>
          <w:p w14:paraId="2983A5F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A82B35F" w14:textId="21A1E480"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1</w:t>
            </w:r>
          </w:p>
        </w:tc>
        <w:tc>
          <w:tcPr>
            <w:tcW w:w="2393" w:type="dxa"/>
          </w:tcPr>
          <w:p w14:paraId="432817A8" w14:textId="5AC7D14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4206131" w14:textId="3EB35A6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1242DD01" w14:textId="77777777" w:rsidTr="00B91601">
        <w:tc>
          <w:tcPr>
            <w:tcW w:w="739" w:type="dxa"/>
          </w:tcPr>
          <w:p w14:paraId="6B6A4F0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8666B00" w14:textId="01A0905E"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11</w:t>
            </w:r>
          </w:p>
        </w:tc>
        <w:tc>
          <w:tcPr>
            <w:tcW w:w="2393" w:type="dxa"/>
          </w:tcPr>
          <w:p w14:paraId="3C23C654" w14:textId="07CF234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37C4A80" w14:textId="3089B01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707405F1" w14:textId="77777777" w:rsidTr="00B91601">
        <w:tc>
          <w:tcPr>
            <w:tcW w:w="739" w:type="dxa"/>
          </w:tcPr>
          <w:p w14:paraId="2A25344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05425A4" w14:textId="2D3632E6"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2</w:t>
            </w:r>
          </w:p>
        </w:tc>
        <w:tc>
          <w:tcPr>
            <w:tcW w:w="2393" w:type="dxa"/>
          </w:tcPr>
          <w:p w14:paraId="67350334" w14:textId="134B620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7C8E131" w14:textId="4DFC9F2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7837596A" w14:textId="77777777" w:rsidTr="00B91601">
        <w:tc>
          <w:tcPr>
            <w:tcW w:w="739" w:type="dxa"/>
          </w:tcPr>
          <w:p w14:paraId="2E14D32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FF66373" w14:textId="6F71FC2F"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3</w:t>
            </w:r>
          </w:p>
        </w:tc>
        <w:tc>
          <w:tcPr>
            <w:tcW w:w="2393" w:type="dxa"/>
          </w:tcPr>
          <w:p w14:paraId="5A522784" w14:textId="02E47FF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CC2CCCB" w14:textId="130E58B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C47B22A" w14:textId="77777777" w:rsidTr="00B91601">
        <w:tc>
          <w:tcPr>
            <w:tcW w:w="739" w:type="dxa"/>
          </w:tcPr>
          <w:p w14:paraId="7E6E374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54AD3A3" w14:textId="286D1AA1"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4</w:t>
            </w:r>
          </w:p>
        </w:tc>
        <w:tc>
          <w:tcPr>
            <w:tcW w:w="2393" w:type="dxa"/>
          </w:tcPr>
          <w:p w14:paraId="02A60D61" w14:textId="7CA34FE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375BEAB3" w14:textId="203E353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D8086A4" w14:textId="77777777" w:rsidTr="00B91601">
        <w:tc>
          <w:tcPr>
            <w:tcW w:w="739" w:type="dxa"/>
          </w:tcPr>
          <w:p w14:paraId="458ADDA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B656AA9" w14:textId="0D8BDA58"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5</w:t>
            </w:r>
          </w:p>
        </w:tc>
        <w:tc>
          <w:tcPr>
            <w:tcW w:w="2393" w:type="dxa"/>
          </w:tcPr>
          <w:p w14:paraId="7CB9DB4A" w14:textId="49441C4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011E9681" w14:textId="54FD1C5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01FECA3D" w14:textId="77777777" w:rsidTr="00B91601">
        <w:tc>
          <w:tcPr>
            <w:tcW w:w="739" w:type="dxa"/>
          </w:tcPr>
          <w:p w14:paraId="16BA08C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9EEF53E" w14:textId="0D34316F" w:rsidR="006C51C5" w:rsidRDefault="006C51C5" w:rsidP="006C51C5">
            <w:pPr>
              <w:rPr>
                <w:rFonts w:ascii="Times New Roman" w:hAnsi="Times New Roman"/>
                <w:lang w:eastAsia="zh-CN"/>
              </w:rPr>
            </w:pPr>
            <w:r w:rsidRPr="00830462">
              <w:rPr>
                <w:rFonts w:ascii="Times New Roman" w:hAnsi="Times New Roman"/>
                <w:sz w:val="18"/>
                <w:szCs w:val="18"/>
                <w:lang w:eastAsia="zh-CN"/>
              </w:rPr>
              <w:t>GALDOVO 9</w:t>
            </w:r>
          </w:p>
        </w:tc>
        <w:tc>
          <w:tcPr>
            <w:tcW w:w="2393" w:type="dxa"/>
          </w:tcPr>
          <w:p w14:paraId="5F435042" w14:textId="2659394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46AD875" w14:textId="47F73D5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0F038407" w14:textId="77777777" w:rsidTr="00B91601">
        <w:tc>
          <w:tcPr>
            <w:tcW w:w="739" w:type="dxa"/>
          </w:tcPr>
          <w:p w14:paraId="26A12F7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0A6057B" w14:textId="72F95007" w:rsidR="006C51C5" w:rsidRDefault="006C51C5" w:rsidP="006C51C5">
            <w:pPr>
              <w:rPr>
                <w:rFonts w:ascii="Times New Roman" w:hAnsi="Times New Roman"/>
                <w:lang w:eastAsia="zh-CN"/>
              </w:rPr>
            </w:pPr>
            <w:r w:rsidRPr="00830462">
              <w:rPr>
                <w:rFonts w:ascii="Times New Roman" w:hAnsi="Times New Roman"/>
                <w:sz w:val="18"/>
                <w:szCs w:val="18"/>
                <w:lang w:eastAsia="zh-CN"/>
              </w:rPr>
              <w:t>GORIČICA</w:t>
            </w:r>
          </w:p>
        </w:tc>
        <w:tc>
          <w:tcPr>
            <w:tcW w:w="2393" w:type="dxa"/>
          </w:tcPr>
          <w:p w14:paraId="4C2CFABA" w14:textId="61800E6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49B9080" w14:textId="08B695C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489AAEBE" w14:textId="77777777" w:rsidTr="00B91601">
        <w:tc>
          <w:tcPr>
            <w:tcW w:w="739" w:type="dxa"/>
          </w:tcPr>
          <w:p w14:paraId="14ECA80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5F70A2E" w14:textId="5F9C20B8" w:rsidR="006C51C5" w:rsidRDefault="006C51C5" w:rsidP="006C51C5">
            <w:pPr>
              <w:rPr>
                <w:rFonts w:ascii="Times New Roman" w:hAnsi="Times New Roman"/>
                <w:lang w:eastAsia="zh-CN"/>
              </w:rPr>
            </w:pPr>
            <w:r w:rsidRPr="00830462">
              <w:rPr>
                <w:rFonts w:ascii="Times New Roman" w:hAnsi="Times New Roman"/>
                <w:sz w:val="18"/>
                <w:szCs w:val="18"/>
                <w:lang w:eastAsia="zh-CN"/>
              </w:rPr>
              <w:t>GRABERJE</w:t>
            </w:r>
          </w:p>
        </w:tc>
        <w:tc>
          <w:tcPr>
            <w:tcW w:w="2393" w:type="dxa"/>
          </w:tcPr>
          <w:p w14:paraId="014E674C" w14:textId="03A02C9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7DD8742" w14:textId="32DBF02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36D9F24A" w14:textId="77777777" w:rsidTr="00B91601">
        <w:tc>
          <w:tcPr>
            <w:tcW w:w="739" w:type="dxa"/>
          </w:tcPr>
          <w:p w14:paraId="712E841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08D603C" w14:textId="3A98EAB3" w:rsidR="006C51C5" w:rsidRDefault="006C51C5" w:rsidP="006C51C5">
            <w:pPr>
              <w:rPr>
                <w:rFonts w:ascii="Times New Roman" w:hAnsi="Times New Roman"/>
                <w:lang w:eastAsia="zh-CN"/>
              </w:rPr>
            </w:pPr>
            <w:r w:rsidRPr="00830462">
              <w:rPr>
                <w:rFonts w:ascii="Times New Roman" w:hAnsi="Times New Roman"/>
                <w:sz w:val="18"/>
                <w:szCs w:val="18"/>
                <w:lang w:eastAsia="zh-CN"/>
              </w:rPr>
              <w:t>GRAD 1</w:t>
            </w:r>
          </w:p>
        </w:tc>
        <w:tc>
          <w:tcPr>
            <w:tcW w:w="2393" w:type="dxa"/>
          </w:tcPr>
          <w:p w14:paraId="6AB1B28A" w14:textId="1770A96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E1B42AE" w14:textId="581F75C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STS-MB</w:t>
            </w:r>
          </w:p>
        </w:tc>
      </w:tr>
      <w:tr w:rsidR="006C51C5" w14:paraId="6E859C01" w14:textId="77777777" w:rsidTr="00B91601">
        <w:tc>
          <w:tcPr>
            <w:tcW w:w="739" w:type="dxa"/>
          </w:tcPr>
          <w:p w14:paraId="6230DBF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7749AAF" w14:textId="49F58D29"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 GRAD 2</w:t>
            </w:r>
          </w:p>
        </w:tc>
        <w:tc>
          <w:tcPr>
            <w:tcW w:w="2393" w:type="dxa"/>
          </w:tcPr>
          <w:p w14:paraId="1F5EE545" w14:textId="6C35372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68E5CAA" w14:textId="5090FA0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286EDD5F" w14:textId="77777777" w:rsidTr="00B91601">
        <w:tc>
          <w:tcPr>
            <w:tcW w:w="739" w:type="dxa"/>
          </w:tcPr>
          <w:p w14:paraId="16BEBFB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ECC7704" w14:textId="64D3CC81" w:rsidR="006C51C5" w:rsidRDefault="006C51C5" w:rsidP="006C51C5">
            <w:pPr>
              <w:rPr>
                <w:rFonts w:ascii="Times New Roman" w:hAnsi="Times New Roman"/>
                <w:lang w:eastAsia="zh-CN"/>
              </w:rPr>
            </w:pPr>
            <w:r w:rsidRPr="00830462">
              <w:rPr>
                <w:rFonts w:ascii="Times New Roman" w:hAnsi="Times New Roman"/>
                <w:sz w:val="18"/>
                <w:szCs w:val="18"/>
                <w:lang w:eastAsia="zh-CN"/>
              </w:rPr>
              <w:t>GRAMA</w:t>
            </w:r>
          </w:p>
        </w:tc>
        <w:tc>
          <w:tcPr>
            <w:tcW w:w="2393" w:type="dxa"/>
          </w:tcPr>
          <w:p w14:paraId="74FE9124" w14:textId="2C59706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5131739" w14:textId="7E398C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6CB7DE1E" w14:textId="77777777" w:rsidTr="00B91601">
        <w:tc>
          <w:tcPr>
            <w:tcW w:w="739" w:type="dxa"/>
          </w:tcPr>
          <w:p w14:paraId="402F3C0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F1FEE47" w14:textId="00BD2736"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GREDA-CENTAR </w:t>
            </w:r>
          </w:p>
        </w:tc>
        <w:tc>
          <w:tcPr>
            <w:tcW w:w="2393" w:type="dxa"/>
          </w:tcPr>
          <w:p w14:paraId="37050A09" w14:textId="7395E71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575ED901" w14:textId="58CFE24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4C4BF037" w14:textId="77777777" w:rsidTr="00B91601">
        <w:tc>
          <w:tcPr>
            <w:tcW w:w="739" w:type="dxa"/>
          </w:tcPr>
          <w:p w14:paraId="64D10E2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3198FC4" w14:textId="3A27CF20"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GREDA- JUG </w:t>
            </w:r>
          </w:p>
        </w:tc>
        <w:tc>
          <w:tcPr>
            <w:tcW w:w="2393" w:type="dxa"/>
          </w:tcPr>
          <w:p w14:paraId="46AD2D9E" w14:textId="2441CD9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CBBD0F3" w14:textId="0B7951A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14C70D6F" w14:textId="77777777" w:rsidTr="00B91601">
        <w:tc>
          <w:tcPr>
            <w:tcW w:w="739" w:type="dxa"/>
          </w:tcPr>
          <w:p w14:paraId="184B443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A851B2C" w14:textId="483E6329" w:rsidR="006C51C5" w:rsidRDefault="006C51C5" w:rsidP="006C51C5">
            <w:pPr>
              <w:rPr>
                <w:rFonts w:ascii="Times New Roman" w:hAnsi="Times New Roman"/>
                <w:lang w:eastAsia="zh-CN"/>
              </w:rPr>
            </w:pPr>
            <w:r w:rsidRPr="00830462">
              <w:rPr>
                <w:rFonts w:ascii="Times New Roman" w:hAnsi="Times New Roman"/>
                <w:sz w:val="18"/>
                <w:szCs w:val="18"/>
                <w:lang w:eastAsia="zh-CN"/>
              </w:rPr>
              <w:t>GREDA-SJEVER</w:t>
            </w:r>
          </w:p>
        </w:tc>
        <w:tc>
          <w:tcPr>
            <w:tcW w:w="2393" w:type="dxa"/>
          </w:tcPr>
          <w:p w14:paraId="7F702000" w14:textId="1C6F008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0B88A8F9" w14:textId="6973EC5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39D4BF65" w14:textId="77777777" w:rsidTr="00B91601">
        <w:tc>
          <w:tcPr>
            <w:tcW w:w="739" w:type="dxa"/>
          </w:tcPr>
          <w:p w14:paraId="335B1EE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9BDA457" w14:textId="1F3ED9BE" w:rsidR="006C51C5" w:rsidRDefault="006C51C5" w:rsidP="006C51C5">
            <w:pPr>
              <w:rPr>
                <w:rFonts w:ascii="Times New Roman" w:hAnsi="Times New Roman"/>
                <w:lang w:eastAsia="zh-CN"/>
              </w:rPr>
            </w:pPr>
            <w:r w:rsidRPr="00830462">
              <w:rPr>
                <w:rFonts w:ascii="Times New Roman" w:hAnsi="Times New Roman"/>
                <w:sz w:val="18"/>
                <w:szCs w:val="18"/>
                <w:lang w:eastAsia="zh-CN"/>
              </w:rPr>
              <w:t>GUNDULIĆEVA</w:t>
            </w:r>
          </w:p>
        </w:tc>
        <w:tc>
          <w:tcPr>
            <w:tcW w:w="2393" w:type="dxa"/>
          </w:tcPr>
          <w:p w14:paraId="0B567354" w14:textId="4934057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1.000</w:t>
            </w:r>
          </w:p>
        </w:tc>
        <w:tc>
          <w:tcPr>
            <w:tcW w:w="1978" w:type="dxa"/>
          </w:tcPr>
          <w:p w14:paraId="0E930934" w14:textId="6BC2B65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51860123" w14:textId="77777777" w:rsidTr="00B91601">
        <w:tc>
          <w:tcPr>
            <w:tcW w:w="739" w:type="dxa"/>
          </w:tcPr>
          <w:p w14:paraId="31BF65A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6AC6B7A" w14:textId="27D92695" w:rsidR="006C51C5" w:rsidRDefault="006C51C5" w:rsidP="006C51C5">
            <w:pPr>
              <w:rPr>
                <w:rFonts w:ascii="Times New Roman" w:hAnsi="Times New Roman"/>
                <w:lang w:eastAsia="zh-CN"/>
              </w:rPr>
            </w:pPr>
            <w:r w:rsidRPr="00830462">
              <w:rPr>
                <w:rFonts w:ascii="Times New Roman" w:hAnsi="Times New Roman"/>
                <w:sz w:val="18"/>
                <w:szCs w:val="18"/>
                <w:lang w:eastAsia="zh-CN"/>
              </w:rPr>
              <w:t>GUŠĆE 1</w:t>
            </w:r>
          </w:p>
        </w:tc>
        <w:tc>
          <w:tcPr>
            <w:tcW w:w="2393" w:type="dxa"/>
          </w:tcPr>
          <w:p w14:paraId="6FA3E1B0" w14:textId="50A9DDF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7D1609E1" w14:textId="1FB65E8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5F59640" w14:textId="77777777" w:rsidTr="00B91601">
        <w:tc>
          <w:tcPr>
            <w:tcW w:w="739" w:type="dxa"/>
          </w:tcPr>
          <w:p w14:paraId="1CE6740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FFF1CD8" w14:textId="32540654" w:rsidR="006C51C5" w:rsidRDefault="006C51C5" w:rsidP="006C51C5">
            <w:pPr>
              <w:rPr>
                <w:rFonts w:ascii="Times New Roman" w:hAnsi="Times New Roman"/>
                <w:lang w:eastAsia="zh-CN"/>
              </w:rPr>
            </w:pPr>
            <w:r w:rsidRPr="00830462">
              <w:rPr>
                <w:rFonts w:ascii="Times New Roman" w:hAnsi="Times New Roman"/>
                <w:sz w:val="18"/>
                <w:szCs w:val="18"/>
                <w:lang w:eastAsia="zh-CN"/>
              </w:rPr>
              <w:t>GUŠĆE 2</w:t>
            </w:r>
          </w:p>
        </w:tc>
        <w:tc>
          <w:tcPr>
            <w:tcW w:w="2393" w:type="dxa"/>
          </w:tcPr>
          <w:p w14:paraId="0902698E" w14:textId="5C83965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C983352" w14:textId="3F2B489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28E01195" w14:textId="77777777" w:rsidTr="00B91601">
        <w:tc>
          <w:tcPr>
            <w:tcW w:w="739" w:type="dxa"/>
          </w:tcPr>
          <w:p w14:paraId="2991D75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AFEE006" w14:textId="7A8BCF05" w:rsidR="006C51C5" w:rsidRDefault="006C51C5" w:rsidP="006C51C5">
            <w:pPr>
              <w:rPr>
                <w:rFonts w:ascii="Times New Roman" w:hAnsi="Times New Roman"/>
                <w:lang w:eastAsia="zh-CN"/>
              </w:rPr>
            </w:pPr>
            <w:r w:rsidRPr="00830462">
              <w:rPr>
                <w:rFonts w:ascii="Times New Roman" w:hAnsi="Times New Roman"/>
                <w:sz w:val="18"/>
                <w:szCs w:val="18"/>
                <w:lang w:eastAsia="zh-CN"/>
              </w:rPr>
              <w:t>GUŠĆE 3</w:t>
            </w:r>
          </w:p>
        </w:tc>
        <w:tc>
          <w:tcPr>
            <w:tcW w:w="2393" w:type="dxa"/>
          </w:tcPr>
          <w:p w14:paraId="7EE52197" w14:textId="6091E5A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7468EC6" w14:textId="58252F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7CCCB1C" w14:textId="77777777" w:rsidTr="00B91601">
        <w:tc>
          <w:tcPr>
            <w:tcW w:w="739" w:type="dxa"/>
          </w:tcPr>
          <w:p w14:paraId="370F37D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DDD8A6B" w14:textId="259F4C22" w:rsidR="006C51C5" w:rsidRDefault="006C51C5" w:rsidP="006C51C5">
            <w:pPr>
              <w:rPr>
                <w:rFonts w:ascii="Times New Roman" w:hAnsi="Times New Roman"/>
                <w:lang w:eastAsia="zh-CN"/>
              </w:rPr>
            </w:pPr>
            <w:r w:rsidRPr="00830462">
              <w:rPr>
                <w:rFonts w:ascii="Times New Roman" w:hAnsi="Times New Roman"/>
                <w:sz w:val="18"/>
                <w:szCs w:val="18"/>
                <w:lang w:eastAsia="zh-CN"/>
              </w:rPr>
              <w:t>GUŠĆE 4</w:t>
            </w:r>
          </w:p>
        </w:tc>
        <w:tc>
          <w:tcPr>
            <w:tcW w:w="2393" w:type="dxa"/>
          </w:tcPr>
          <w:p w14:paraId="171412E0" w14:textId="6B38887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7824D358" w14:textId="72D9494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64DFF369" w14:textId="77777777" w:rsidTr="00B91601">
        <w:tc>
          <w:tcPr>
            <w:tcW w:w="739" w:type="dxa"/>
          </w:tcPr>
          <w:p w14:paraId="4698B9A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C1621C3" w14:textId="14DDEECF" w:rsidR="006C51C5" w:rsidRDefault="006C51C5" w:rsidP="006C51C5">
            <w:pPr>
              <w:rPr>
                <w:rFonts w:ascii="Times New Roman" w:hAnsi="Times New Roman"/>
                <w:lang w:eastAsia="zh-CN"/>
              </w:rPr>
            </w:pPr>
            <w:r w:rsidRPr="00830462">
              <w:rPr>
                <w:rFonts w:ascii="Times New Roman" w:hAnsi="Times New Roman"/>
                <w:sz w:val="18"/>
                <w:szCs w:val="18"/>
                <w:lang w:eastAsia="zh-CN"/>
              </w:rPr>
              <w:t>HEFELOVA</w:t>
            </w:r>
          </w:p>
        </w:tc>
        <w:tc>
          <w:tcPr>
            <w:tcW w:w="2393" w:type="dxa"/>
          </w:tcPr>
          <w:p w14:paraId="281A3299" w14:textId="211F3AF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013DBB2" w14:textId="4625DF4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5E1482C8" w14:textId="77777777" w:rsidTr="00B91601">
        <w:tc>
          <w:tcPr>
            <w:tcW w:w="739" w:type="dxa"/>
          </w:tcPr>
          <w:p w14:paraId="7E89E26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ABE77E9" w14:textId="35F4C1C7"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HEP TOPLINARSTVO </w:t>
            </w:r>
          </w:p>
        </w:tc>
        <w:tc>
          <w:tcPr>
            <w:tcW w:w="2393" w:type="dxa"/>
          </w:tcPr>
          <w:p w14:paraId="480AE303" w14:textId="09BAAE3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nepoznato</w:t>
            </w:r>
          </w:p>
        </w:tc>
        <w:tc>
          <w:tcPr>
            <w:tcW w:w="1978" w:type="dxa"/>
          </w:tcPr>
          <w:p w14:paraId="64B3BADC" w14:textId="59BAFD7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669B7CC" w14:textId="77777777" w:rsidTr="00B91601">
        <w:tc>
          <w:tcPr>
            <w:tcW w:w="739" w:type="dxa"/>
          </w:tcPr>
          <w:p w14:paraId="53EA0BF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4DA16B7" w14:textId="759A13D1" w:rsidR="006C51C5" w:rsidRDefault="006C51C5" w:rsidP="006C51C5">
            <w:pPr>
              <w:rPr>
                <w:rFonts w:ascii="Times New Roman" w:hAnsi="Times New Roman"/>
                <w:lang w:eastAsia="zh-CN"/>
              </w:rPr>
            </w:pPr>
            <w:r w:rsidRPr="00830462">
              <w:rPr>
                <w:rFonts w:ascii="Times New Roman" w:hAnsi="Times New Roman"/>
                <w:sz w:val="18"/>
                <w:szCs w:val="18"/>
                <w:lang w:eastAsia="zh-CN"/>
              </w:rPr>
              <w:t>HERBOST</w:t>
            </w:r>
          </w:p>
        </w:tc>
        <w:tc>
          <w:tcPr>
            <w:tcW w:w="2393" w:type="dxa"/>
          </w:tcPr>
          <w:p w14:paraId="4DA63A5B" w14:textId="32F7407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4.000</w:t>
            </w:r>
          </w:p>
        </w:tc>
        <w:tc>
          <w:tcPr>
            <w:tcW w:w="1978" w:type="dxa"/>
          </w:tcPr>
          <w:p w14:paraId="7D1980A8" w14:textId="52712C0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53843F5C" w14:textId="77777777" w:rsidTr="00B91601">
        <w:tc>
          <w:tcPr>
            <w:tcW w:w="739" w:type="dxa"/>
          </w:tcPr>
          <w:p w14:paraId="30BCF63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C3F2F91" w14:textId="5AB42DF0" w:rsidR="006C51C5" w:rsidRDefault="006C51C5" w:rsidP="006C51C5">
            <w:pPr>
              <w:rPr>
                <w:rFonts w:ascii="Times New Roman" w:hAnsi="Times New Roman"/>
                <w:lang w:eastAsia="zh-CN"/>
              </w:rPr>
            </w:pPr>
            <w:r w:rsidRPr="00830462">
              <w:rPr>
                <w:rFonts w:ascii="Times New Roman" w:hAnsi="Times New Roman"/>
                <w:sz w:val="18"/>
                <w:szCs w:val="18"/>
                <w:lang w:eastAsia="zh-CN"/>
              </w:rPr>
              <w:t>HOTEL</w:t>
            </w:r>
          </w:p>
        </w:tc>
        <w:tc>
          <w:tcPr>
            <w:tcW w:w="2393" w:type="dxa"/>
          </w:tcPr>
          <w:p w14:paraId="7F10AA5C" w14:textId="4D533F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D647FB6" w14:textId="0DA4FC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7453524F" w14:textId="77777777" w:rsidTr="00B91601">
        <w:tc>
          <w:tcPr>
            <w:tcW w:w="739" w:type="dxa"/>
          </w:tcPr>
          <w:p w14:paraId="137F88E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EB3257D" w14:textId="0D6488C2" w:rsidR="006C51C5" w:rsidRDefault="006C51C5" w:rsidP="006C51C5">
            <w:pPr>
              <w:rPr>
                <w:rFonts w:ascii="Times New Roman" w:hAnsi="Times New Roman"/>
                <w:lang w:eastAsia="zh-CN"/>
              </w:rPr>
            </w:pPr>
            <w:r w:rsidRPr="00830462">
              <w:rPr>
                <w:rFonts w:ascii="Times New Roman" w:hAnsi="Times New Roman"/>
                <w:sz w:val="18"/>
                <w:szCs w:val="18"/>
                <w:lang w:eastAsia="zh-CN"/>
              </w:rPr>
              <w:t>HRASTELNICA 1</w:t>
            </w:r>
          </w:p>
        </w:tc>
        <w:tc>
          <w:tcPr>
            <w:tcW w:w="2393" w:type="dxa"/>
          </w:tcPr>
          <w:p w14:paraId="59B1E8A7" w14:textId="64DF3E8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19372A02" w14:textId="636DFEB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794F04F" w14:textId="77777777" w:rsidTr="00B91601">
        <w:tc>
          <w:tcPr>
            <w:tcW w:w="739" w:type="dxa"/>
          </w:tcPr>
          <w:p w14:paraId="3B899AC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902DA45" w14:textId="0DD22F4B" w:rsidR="006C51C5" w:rsidRDefault="006C51C5" w:rsidP="006C51C5">
            <w:pPr>
              <w:rPr>
                <w:rFonts w:ascii="Times New Roman" w:hAnsi="Times New Roman"/>
                <w:lang w:eastAsia="zh-CN"/>
              </w:rPr>
            </w:pPr>
            <w:r w:rsidRPr="00830462">
              <w:rPr>
                <w:rFonts w:ascii="Times New Roman" w:hAnsi="Times New Roman"/>
                <w:sz w:val="18"/>
                <w:szCs w:val="18"/>
                <w:lang w:eastAsia="zh-CN"/>
              </w:rPr>
              <w:t>HRASTELNICA 2</w:t>
            </w:r>
          </w:p>
        </w:tc>
        <w:tc>
          <w:tcPr>
            <w:tcW w:w="2393" w:type="dxa"/>
          </w:tcPr>
          <w:p w14:paraId="6D7C6214" w14:textId="536CFE2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7CB9160" w14:textId="175FEB7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263B730" w14:textId="77777777" w:rsidTr="00B91601">
        <w:tc>
          <w:tcPr>
            <w:tcW w:w="739" w:type="dxa"/>
          </w:tcPr>
          <w:p w14:paraId="67D3D7C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5098EF0" w14:textId="55D87238" w:rsidR="006C51C5" w:rsidRDefault="006C51C5" w:rsidP="006C51C5">
            <w:pPr>
              <w:rPr>
                <w:rFonts w:ascii="Times New Roman" w:hAnsi="Times New Roman"/>
                <w:lang w:eastAsia="zh-CN"/>
              </w:rPr>
            </w:pPr>
            <w:r w:rsidRPr="00830462">
              <w:rPr>
                <w:rFonts w:ascii="Times New Roman" w:hAnsi="Times New Roman"/>
                <w:sz w:val="18"/>
                <w:szCs w:val="18"/>
                <w:lang w:eastAsia="zh-CN"/>
              </w:rPr>
              <w:t>HRASTELNICA 3</w:t>
            </w:r>
          </w:p>
        </w:tc>
        <w:tc>
          <w:tcPr>
            <w:tcW w:w="2393" w:type="dxa"/>
          </w:tcPr>
          <w:p w14:paraId="1ABD5605" w14:textId="6BA2A73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6C99C692" w14:textId="59F5866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1F20232D" w14:textId="77777777" w:rsidTr="00B91601">
        <w:tc>
          <w:tcPr>
            <w:tcW w:w="739" w:type="dxa"/>
          </w:tcPr>
          <w:p w14:paraId="267798D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5300364" w14:textId="3B32EC46" w:rsidR="006C51C5" w:rsidRDefault="006C51C5" w:rsidP="006C51C5">
            <w:pPr>
              <w:rPr>
                <w:rFonts w:ascii="Times New Roman" w:hAnsi="Times New Roman"/>
                <w:lang w:eastAsia="zh-CN"/>
              </w:rPr>
            </w:pPr>
            <w:r w:rsidRPr="00830462">
              <w:rPr>
                <w:rFonts w:ascii="Times New Roman" w:hAnsi="Times New Roman"/>
                <w:sz w:val="18"/>
                <w:szCs w:val="18"/>
                <w:lang w:eastAsia="zh-CN"/>
              </w:rPr>
              <w:t>HRASTELNICA 4</w:t>
            </w:r>
          </w:p>
        </w:tc>
        <w:tc>
          <w:tcPr>
            <w:tcW w:w="2393" w:type="dxa"/>
          </w:tcPr>
          <w:p w14:paraId="2DFEFA81" w14:textId="2B9F09C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29DD0546" w14:textId="0F46002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7470233E" w14:textId="77777777" w:rsidTr="00B91601">
        <w:tc>
          <w:tcPr>
            <w:tcW w:w="739" w:type="dxa"/>
          </w:tcPr>
          <w:p w14:paraId="2EF2398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D95FB7D" w14:textId="0B8116F0" w:rsidR="006C51C5" w:rsidRDefault="006C51C5" w:rsidP="006C51C5">
            <w:pPr>
              <w:rPr>
                <w:rFonts w:ascii="Times New Roman" w:hAnsi="Times New Roman"/>
                <w:lang w:eastAsia="zh-CN"/>
              </w:rPr>
            </w:pPr>
            <w:r w:rsidRPr="00830462">
              <w:rPr>
                <w:rFonts w:ascii="Times New Roman" w:hAnsi="Times New Roman"/>
                <w:sz w:val="18"/>
                <w:szCs w:val="18"/>
                <w:lang w:eastAsia="zh-CN"/>
              </w:rPr>
              <w:t>INDUSTRIJSKA ŠKOLA VIKTOROVAC</w:t>
            </w:r>
          </w:p>
        </w:tc>
        <w:tc>
          <w:tcPr>
            <w:tcW w:w="2393" w:type="dxa"/>
          </w:tcPr>
          <w:p w14:paraId="1DDD9F29" w14:textId="7259BA3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A2FBCF0" w14:textId="7748F52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7CADF9EB" w14:textId="77777777" w:rsidTr="00B91601">
        <w:tc>
          <w:tcPr>
            <w:tcW w:w="739" w:type="dxa"/>
          </w:tcPr>
          <w:p w14:paraId="0D04FC7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356D75F" w14:textId="44F246C4" w:rsidR="006C51C5" w:rsidRDefault="006C51C5" w:rsidP="006C51C5">
            <w:pPr>
              <w:rPr>
                <w:rFonts w:ascii="Times New Roman" w:hAnsi="Times New Roman"/>
                <w:lang w:eastAsia="zh-CN"/>
              </w:rPr>
            </w:pPr>
            <w:r w:rsidRPr="00830462">
              <w:rPr>
                <w:rFonts w:ascii="Times New Roman" w:hAnsi="Times New Roman"/>
                <w:sz w:val="18"/>
                <w:szCs w:val="18"/>
                <w:lang w:eastAsia="zh-CN"/>
              </w:rPr>
              <w:t>INDUSTRIJSKA ŠKOLA ZAGREBAČKA</w:t>
            </w:r>
          </w:p>
        </w:tc>
        <w:tc>
          <w:tcPr>
            <w:tcW w:w="2393" w:type="dxa"/>
          </w:tcPr>
          <w:p w14:paraId="05912571" w14:textId="1D91A67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C560FEE" w14:textId="77AB23B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18A3E939" w14:textId="77777777" w:rsidTr="00B91601">
        <w:tc>
          <w:tcPr>
            <w:tcW w:w="739" w:type="dxa"/>
          </w:tcPr>
          <w:p w14:paraId="3959B21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1130B94" w14:textId="7B858462" w:rsidR="006C51C5" w:rsidRDefault="006C51C5" w:rsidP="006C51C5">
            <w:pPr>
              <w:rPr>
                <w:rFonts w:ascii="Times New Roman" w:hAnsi="Times New Roman"/>
                <w:lang w:eastAsia="zh-CN"/>
              </w:rPr>
            </w:pPr>
            <w:r w:rsidRPr="00830462">
              <w:rPr>
                <w:rFonts w:ascii="Times New Roman" w:hAnsi="Times New Roman"/>
                <w:sz w:val="18"/>
                <w:szCs w:val="18"/>
                <w:lang w:eastAsia="zh-CN"/>
              </w:rPr>
              <w:t>INTERSPAR</w:t>
            </w:r>
          </w:p>
        </w:tc>
        <w:tc>
          <w:tcPr>
            <w:tcW w:w="2393" w:type="dxa"/>
          </w:tcPr>
          <w:p w14:paraId="12B00F13" w14:textId="4C34954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073F0B5F" w14:textId="184F40A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76D5E16E" w14:textId="77777777" w:rsidTr="00B91601">
        <w:tc>
          <w:tcPr>
            <w:tcW w:w="739" w:type="dxa"/>
          </w:tcPr>
          <w:p w14:paraId="6336DB8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A9120F0" w14:textId="3370E0B3" w:rsidR="006C51C5" w:rsidRDefault="006C51C5" w:rsidP="006C51C5">
            <w:pPr>
              <w:rPr>
                <w:rFonts w:ascii="Times New Roman" w:hAnsi="Times New Roman"/>
                <w:lang w:eastAsia="zh-CN"/>
              </w:rPr>
            </w:pPr>
            <w:r w:rsidRPr="00830462">
              <w:rPr>
                <w:rFonts w:ascii="Times New Roman" w:hAnsi="Times New Roman"/>
                <w:sz w:val="18"/>
                <w:szCs w:val="18"/>
                <w:lang w:eastAsia="zh-CN"/>
              </w:rPr>
              <w:t>JAZVENIK</w:t>
            </w:r>
          </w:p>
        </w:tc>
        <w:tc>
          <w:tcPr>
            <w:tcW w:w="2393" w:type="dxa"/>
          </w:tcPr>
          <w:p w14:paraId="3CA96EEE" w14:textId="0C69012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4B116ED6" w14:textId="335F067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0A80B223" w14:textId="77777777" w:rsidTr="00B91601">
        <w:tc>
          <w:tcPr>
            <w:tcW w:w="739" w:type="dxa"/>
          </w:tcPr>
          <w:p w14:paraId="0636231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5EBD814" w14:textId="5F89063C" w:rsidR="006C51C5" w:rsidRDefault="006C51C5" w:rsidP="006C51C5">
            <w:pPr>
              <w:rPr>
                <w:rFonts w:ascii="Times New Roman" w:hAnsi="Times New Roman"/>
                <w:lang w:eastAsia="zh-CN"/>
              </w:rPr>
            </w:pPr>
            <w:r w:rsidRPr="00830462">
              <w:rPr>
                <w:rFonts w:ascii="Times New Roman" w:hAnsi="Times New Roman"/>
                <w:sz w:val="18"/>
                <w:szCs w:val="18"/>
                <w:lang w:eastAsia="zh-CN"/>
              </w:rPr>
              <w:t>JAZVENIK 2</w:t>
            </w:r>
          </w:p>
        </w:tc>
        <w:tc>
          <w:tcPr>
            <w:tcW w:w="2393" w:type="dxa"/>
          </w:tcPr>
          <w:p w14:paraId="23CD6B1B" w14:textId="26C10C4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1A92BD9B" w14:textId="5701E46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448E8DF0" w14:textId="77777777" w:rsidTr="00B91601">
        <w:tc>
          <w:tcPr>
            <w:tcW w:w="739" w:type="dxa"/>
          </w:tcPr>
          <w:p w14:paraId="063E9F7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B794FC9" w14:textId="7EA3211F"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 KAUFLAND</w:t>
            </w:r>
          </w:p>
        </w:tc>
        <w:tc>
          <w:tcPr>
            <w:tcW w:w="2393" w:type="dxa"/>
          </w:tcPr>
          <w:p w14:paraId="67F68F89" w14:textId="533A91D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8ED597A" w14:textId="08F95DB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BB38CD5" w14:textId="77777777" w:rsidTr="00B91601">
        <w:tc>
          <w:tcPr>
            <w:tcW w:w="739" w:type="dxa"/>
          </w:tcPr>
          <w:p w14:paraId="2BE80A5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FE0FFB2" w14:textId="618C0373"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KINO ŽELJEZARE </w:t>
            </w:r>
          </w:p>
        </w:tc>
        <w:tc>
          <w:tcPr>
            <w:tcW w:w="2393" w:type="dxa"/>
          </w:tcPr>
          <w:p w14:paraId="75BE3EEE" w14:textId="536D3CC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1E8126A0" w14:textId="20C25F2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39D6970F" w14:textId="77777777" w:rsidTr="00B91601">
        <w:tc>
          <w:tcPr>
            <w:tcW w:w="739" w:type="dxa"/>
          </w:tcPr>
          <w:p w14:paraId="122EB6E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52A6DA4" w14:textId="5BC8934F" w:rsidR="006C51C5" w:rsidRDefault="006C51C5" w:rsidP="006C51C5">
            <w:pPr>
              <w:rPr>
                <w:rFonts w:ascii="Times New Roman" w:hAnsi="Times New Roman"/>
                <w:lang w:eastAsia="zh-CN"/>
              </w:rPr>
            </w:pPr>
            <w:r w:rsidRPr="00830462">
              <w:rPr>
                <w:rFonts w:ascii="Times New Roman" w:hAnsi="Times New Roman"/>
                <w:sz w:val="18"/>
                <w:szCs w:val="18"/>
                <w:lang w:eastAsia="zh-CN"/>
              </w:rPr>
              <w:t>KIRURGIJA</w:t>
            </w:r>
          </w:p>
        </w:tc>
        <w:tc>
          <w:tcPr>
            <w:tcW w:w="2393" w:type="dxa"/>
          </w:tcPr>
          <w:p w14:paraId="67BD043E" w14:textId="38C8367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500</w:t>
            </w:r>
          </w:p>
        </w:tc>
        <w:tc>
          <w:tcPr>
            <w:tcW w:w="1978" w:type="dxa"/>
          </w:tcPr>
          <w:p w14:paraId="5958AC4B" w14:textId="73DF056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65B2F631" w14:textId="77777777" w:rsidTr="00B91601">
        <w:tc>
          <w:tcPr>
            <w:tcW w:w="739" w:type="dxa"/>
          </w:tcPr>
          <w:p w14:paraId="786DDDC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9E3335B" w14:textId="4DDEBF12" w:rsidR="006C51C5" w:rsidRDefault="006C51C5" w:rsidP="006C51C5">
            <w:pPr>
              <w:rPr>
                <w:rFonts w:ascii="Times New Roman" w:hAnsi="Times New Roman"/>
                <w:lang w:eastAsia="zh-CN"/>
              </w:rPr>
            </w:pPr>
            <w:r w:rsidRPr="00830462">
              <w:rPr>
                <w:rFonts w:ascii="Times New Roman" w:hAnsi="Times New Roman"/>
                <w:sz w:val="18"/>
                <w:szCs w:val="18"/>
                <w:lang w:eastAsia="zh-CN"/>
              </w:rPr>
              <w:t>KOMAREVO 1</w:t>
            </w:r>
          </w:p>
        </w:tc>
        <w:tc>
          <w:tcPr>
            <w:tcW w:w="2393" w:type="dxa"/>
          </w:tcPr>
          <w:p w14:paraId="0C35E5EE" w14:textId="7554E52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0AC293F6" w14:textId="54E93F7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061A07C7" w14:textId="77777777" w:rsidTr="00B91601">
        <w:tc>
          <w:tcPr>
            <w:tcW w:w="739" w:type="dxa"/>
          </w:tcPr>
          <w:p w14:paraId="1D9BADF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86E83DF" w14:textId="1335DC0F"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KOMAREVO 2 </w:t>
            </w:r>
          </w:p>
        </w:tc>
        <w:tc>
          <w:tcPr>
            <w:tcW w:w="2393" w:type="dxa"/>
          </w:tcPr>
          <w:p w14:paraId="42C5EE5C" w14:textId="1447D4A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E560C13" w14:textId="22B62D7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1C4CD49B" w14:textId="77777777" w:rsidTr="00B91601">
        <w:tc>
          <w:tcPr>
            <w:tcW w:w="739" w:type="dxa"/>
          </w:tcPr>
          <w:p w14:paraId="2FA90CB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359EE3A" w14:textId="41FBE2EF" w:rsidR="006C51C5" w:rsidRDefault="006C51C5" w:rsidP="006C51C5">
            <w:pPr>
              <w:rPr>
                <w:rFonts w:ascii="Times New Roman" w:hAnsi="Times New Roman"/>
                <w:lang w:eastAsia="zh-CN"/>
              </w:rPr>
            </w:pPr>
            <w:r w:rsidRPr="00830462">
              <w:rPr>
                <w:rFonts w:ascii="Times New Roman" w:hAnsi="Times New Roman"/>
                <w:sz w:val="18"/>
                <w:szCs w:val="18"/>
                <w:lang w:eastAsia="zh-CN"/>
              </w:rPr>
              <w:t>KOMAREVO 3</w:t>
            </w:r>
          </w:p>
        </w:tc>
        <w:tc>
          <w:tcPr>
            <w:tcW w:w="2393" w:type="dxa"/>
          </w:tcPr>
          <w:p w14:paraId="2C14D275" w14:textId="773DD27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35DA8C80" w14:textId="19BF67A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E801AEF" w14:textId="77777777" w:rsidTr="00B91601">
        <w:tc>
          <w:tcPr>
            <w:tcW w:w="739" w:type="dxa"/>
          </w:tcPr>
          <w:p w14:paraId="4A850A6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CEE3324" w14:textId="5EF79461" w:rsidR="006C51C5" w:rsidRDefault="006C51C5" w:rsidP="006C51C5">
            <w:pPr>
              <w:rPr>
                <w:rFonts w:ascii="Times New Roman" w:hAnsi="Times New Roman"/>
                <w:lang w:eastAsia="zh-CN"/>
              </w:rPr>
            </w:pPr>
            <w:r w:rsidRPr="00830462">
              <w:rPr>
                <w:rFonts w:ascii="Times New Roman" w:hAnsi="Times New Roman"/>
                <w:sz w:val="18"/>
                <w:szCs w:val="18"/>
                <w:lang w:eastAsia="zh-CN"/>
              </w:rPr>
              <w:t>KOMAREVO 4</w:t>
            </w:r>
          </w:p>
        </w:tc>
        <w:tc>
          <w:tcPr>
            <w:tcW w:w="2393" w:type="dxa"/>
          </w:tcPr>
          <w:p w14:paraId="092CDEB9" w14:textId="5B0447F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19690F63" w14:textId="4E49E32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0AEA54BF" w14:textId="77777777" w:rsidTr="00B91601">
        <w:tc>
          <w:tcPr>
            <w:tcW w:w="739" w:type="dxa"/>
          </w:tcPr>
          <w:p w14:paraId="4396381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4F2882B" w14:textId="039C9595" w:rsidR="006C51C5" w:rsidRDefault="006C51C5" w:rsidP="006C51C5">
            <w:pPr>
              <w:rPr>
                <w:rFonts w:ascii="Times New Roman" w:hAnsi="Times New Roman"/>
                <w:lang w:eastAsia="zh-CN"/>
              </w:rPr>
            </w:pPr>
            <w:r w:rsidRPr="00830462">
              <w:rPr>
                <w:rFonts w:ascii="Times New Roman" w:hAnsi="Times New Roman"/>
                <w:sz w:val="18"/>
                <w:szCs w:val="18"/>
                <w:lang w:eastAsia="zh-CN"/>
              </w:rPr>
              <w:t>KOMAREVO 5</w:t>
            </w:r>
          </w:p>
        </w:tc>
        <w:tc>
          <w:tcPr>
            <w:tcW w:w="2393" w:type="dxa"/>
          </w:tcPr>
          <w:p w14:paraId="175ED435" w14:textId="292328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2BFFAF06" w14:textId="44C2950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40D87F7B" w14:textId="77777777" w:rsidTr="00B91601">
        <w:tc>
          <w:tcPr>
            <w:tcW w:w="739" w:type="dxa"/>
          </w:tcPr>
          <w:p w14:paraId="5AC1D58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928F049" w14:textId="77DB8E72" w:rsidR="006C51C5" w:rsidRDefault="006C51C5" w:rsidP="006C51C5">
            <w:pPr>
              <w:rPr>
                <w:rFonts w:ascii="Times New Roman" w:hAnsi="Times New Roman"/>
                <w:lang w:eastAsia="zh-CN"/>
              </w:rPr>
            </w:pPr>
            <w:r w:rsidRPr="00830462">
              <w:rPr>
                <w:rFonts w:ascii="Times New Roman" w:hAnsi="Times New Roman"/>
                <w:sz w:val="18"/>
                <w:szCs w:val="18"/>
                <w:lang w:eastAsia="zh-CN"/>
              </w:rPr>
              <w:t>KOMAREVO 6</w:t>
            </w:r>
          </w:p>
        </w:tc>
        <w:tc>
          <w:tcPr>
            <w:tcW w:w="2393" w:type="dxa"/>
          </w:tcPr>
          <w:p w14:paraId="1296F75D" w14:textId="3CF49D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449C7244" w14:textId="0F38174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27221608" w14:textId="77777777" w:rsidTr="00B91601">
        <w:tc>
          <w:tcPr>
            <w:tcW w:w="739" w:type="dxa"/>
          </w:tcPr>
          <w:p w14:paraId="4C9F774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CB0110D" w14:textId="75E2493F" w:rsidR="006C51C5" w:rsidRDefault="006C51C5" w:rsidP="006C51C5">
            <w:pPr>
              <w:rPr>
                <w:rFonts w:ascii="Times New Roman" w:hAnsi="Times New Roman"/>
                <w:lang w:eastAsia="zh-CN"/>
              </w:rPr>
            </w:pPr>
            <w:r w:rsidRPr="00830462">
              <w:rPr>
                <w:rFonts w:ascii="Times New Roman" w:hAnsi="Times New Roman"/>
                <w:sz w:val="18"/>
                <w:szCs w:val="18"/>
                <w:lang w:eastAsia="zh-CN"/>
              </w:rPr>
              <w:t>KOMUNALNA ZONA 1</w:t>
            </w:r>
          </w:p>
        </w:tc>
        <w:tc>
          <w:tcPr>
            <w:tcW w:w="2393" w:type="dxa"/>
          </w:tcPr>
          <w:p w14:paraId="298AD7EC" w14:textId="0520EE2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4E8A350D" w14:textId="5B5CEFC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56DBCBBE" w14:textId="77777777" w:rsidTr="00B91601">
        <w:tc>
          <w:tcPr>
            <w:tcW w:w="739" w:type="dxa"/>
          </w:tcPr>
          <w:p w14:paraId="61B3F05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F194095" w14:textId="1768C765" w:rsidR="006C51C5" w:rsidRDefault="006C51C5" w:rsidP="006C51C5">
            <w:pPr>
              <w:rPr>
                <w:rFonts w:ascii="Times New Roman" w:hAnsi="Times New Roman"/>
                <w:lang w:eastAsia="zh-CN"/>
              </w:rPr>
            </w:pPr>
            <w:r w:rsidRPr="00830462">
              <w:rPr>
                <w:rFonts w:ascii="Times New Roman" w:hAnsi="Times New Roman"/>
                <w:sz w:val="18"/>
                <w:szCs w:val="18"/>
                <w:lang w:eastAsia="zh-CN"/>
              </w:rPr>
              <w:t>KOMUNALNA ZONA 2</w:t>
            </w:r>
          </w:p>
        </w:tc>
        <w:tc>
          <w:tcPr>
            <w:tcW w:w="2393" w:type="dxa"/>
          </w:tcPr>
          <w:p w14:paraId="16CF6654" w14:textId="29B6367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D9561F5" w14:textId="4E539B9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07A4D499" w14:textId="77777777" w:rsidTr="00B91601">
        <w:tc>
          <w:tcPr>
            <w:tcW w:w="739" w:type="dxa"/>
          </w:tcPr>
          <w:p w14:paraId="49242CC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BD60E88" w14:textId="7883CF95" w:rsidR="006C51C5" w:rsidRDefault="006C51C5" w:rsidP="006C51C5">
            <w:pPr>
              <w:rPr>
                <w:rFonts w:ascii="Times New Roman" w:hAnsi="Times New Roman"/>
                <w:lang w:eastAsia="zh-CN"/>
              </w:rPr>
            </w:pPr>
            <w:r w:rsidRPr="00830462">
              <w:rPr>
                <w:rFonts w:ascii="Times New Roman" w:hAnsi="Times New Roman"/>
                <w:sz w:val="18"/>
                <w:szCs w:val="18"/>
                <w:lang w:eastAsia="zh-CN"/>
              </w:rPr>
              <w:t>KOMUNALNA ZONA 3</w:t>
            </w:r>
          </w:p>
        </w:tc>
        <w:tc>
          <w:tcPr>
            <w:tcW w:w="2393" w:type="dxa"/>
          </w:tcPr>
          <w:p w14:paraId="2DF83B25" w14:textId="73BF730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701B5B6" w14:textId="12AC9C9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77D10441" w14:textId="77777777" w:rsidTr="00B91601">
        <w:tc>
          <w:tcPr>
            <w:tcW w:w="739" w:type="dxa"/>
          </w:tcPr>
          <w:p w14:paraId="597C9E0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CC6CE48" w14:textId="03007752" w:rsidR="006C51C5" w:rsidRDefault="006C51C5" w:rsidP="006C51C5">
            <w:pPr>
              <w:rPr>
                <w:rFonts w:ascii="Times New Roman" w:hAnsi="Times New Roman"/>
                <w:lang w:eastAsia="zh-CN"/>
              </w:rPr>
            </w:pPr>
            <w:r w:rsidRPr="00830462">
              <w:rPr>
                <w:rFonts w:ascii="Times New Roman" w:hAnsi="Times New Roman"/>
                <w:sz w:val="18"/>
                <w:szCs w:val="18"/>
                <w:lang w:eastAsia="zh-CN"/>
              </w:rPr>
              <w:t>KOMUNALNA ZONA 4</w:t>
            </w:r>
          </w:p>
        </w:tc>
        <w:tc>
          <w:tcPr>
            <w:tcW w:w="2393" w:type="dxa"/>
          </w:tcPr>
          <w:p w14:paraId="11E456EF" w14:textId="43EE412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FE7B9D4" w14:textId="26476AF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7B18E7F4" w14:textId="77777777" w:rsidTr="00B91601">
        <w:tc>
          <w:tcPr>
            <w:tcW w:w="739" w:type="dxa"/>
          </w:tcPr>
          <w:p w14:paraId="289D36C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24AA823" w14:textId="1CE03E42" w:rsidR="006C51C5" w:rsidRDefault="006C51C5" w:rsidP="006C51C5">
            <w:pPr>
              <w:rPr>
                <w:rFonts w:ascii="Times New Roman" w:hAnsi="Times New Roman"/>
                <w:lang w:eastAsia="zh-CN"/>
              </w:rPr>
            </w:pPr>
            <w:r w:rsidRPr="00830462">
              <w:rPr>
                <w:rFonts w:ascii="Times New Roman" w:hAnsi="Times New Roman"/>
                <w:sz w:val="18"/>
                <w:szCs w:val="18"/>
                <w:lang w:eastAsia="zh-CN"/>
              </w:rPr>
              <w:t>KOMUNALNA ZONA 5</w:t>
            </w:r>
          </w:p>
        </w:tc>
        <w:tc>
          <w:tcPr>
            <w:tcW w:w="2393" w:type="dxa"/>
          </w:tcPr>
          <w:p w14:paraId="7521239F" w14:textId="61C1355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36093F5" w14:textId="4C28B38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0835404B" w14:textId="77777777" w:rsidTr="00B91601">
        <w:tc>
          <w:tcPr>
            <w:tcW w:w="739" w:type="dxa"/>
          </w:tcPr>
          <w:p w14:paraId="0587869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B41ECCC" w14:textId="507D4413" w:rsidR="006C51C5" w:rsidRDefault="006C51C5" w:rsidP="006C51C5">
            <w:pPr>
              <w:rPr>
                <w:rFonts w:ascii="Times New Roman" w:hAnsi="Times New Roman"/>
                <w:lang w:eastAsia="zh-CN"/>
              </w:rPr>
            </w:pPr>
            <w:r w:rsidRPr="00830462">
              <w:rPr>
                <w:rFonts w:ascii="Times New Roman" w:hAnsi="Times New Roman"/>
                <w:sz w:val="18"/>
                <w:szCs w:val="18"/>
                <w:lang w:eastAsia="zh-CN"/>
              </w:rPr>
              <w:t>KONZUM</w:t>
            </w:r>
          </w:p>
        </w:tc>
        <w:tc>
          <w:tcPr>
            <w:tcW w:w="2393" w:type="dxa"/>
          </w:tcPr>
          <w:p w14:paraId="6B262792" w14:textId="70A95F8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1C90799" w14:textId="2CC3651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0E43C907" w14:textId="77777777" w:rsidTr="00B91601">
        <w:tc>
          <w:tcPr>
            <w:tcW w:w="739" w:type="dxa"/>
          </w:tcPr>
          <w:p w14:paraId="7DF02A3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18FE622" w14:textId="5F0AC8B3" w:rsidR="006C51C5" w:rsidRDefault="006C51C5" w:rsidP="006C51C5">
            <w:pPr>
              <w:rPr>
                <w:rFonts w:ascii="Times New Roman" w:hAnsi="Times New Roman"/>
                <w:lang w:eastAsia="zh-CN"/>
              </w:rPr>
            </w:pPr>
            <w:r w:rsidRPr="00830462">
              <w:rPr>
                <w:rFonts w:ascii="Times New Roman" w:hAnsi="Times New Roman"/>
                <w:sz w:val="18"/>
                <w:szCs w:val="18"/>
                <w:lang w:eastAsia="zh-CN"/>
              </w:rPr>
              <w:t>KRATEČKO 1</w:t>
            </w:r>
          </w:p>
        </w:tc>
        <w:tc>
          <w:tcPr>
            <w:tcW w:w="2393" w:type="dxa"/>
          </w:tcPr>
          <w:p w14:paraId="087C66B8" w14:textId="3BC2599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277D5572" w14:textId="29F3B22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8D879A7" w14:textId="77777777" w:rsidTr="00B91601">
        <w:tc>
          <w:tcPr>
            <w:tcW w:w="739" w:type="dxa"/>
          </w:tcPr>
          <w:p w14:paraId="5983BBC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DC72276" w14:textId="0507244B" w:rsidR="006C51C5" w:rsidRDefault="006C51C5" w:rsidP="006C51C5">
            <w:pPr>
              <w:rPr>
                <w:rFonts w:ascii="Times New Roman" w:hAnsi="Times New Roman"/>
                <w:lang w:eastAsia="zh-CN"/>
              </w:rPr>
            </w:pPr>
            <w:r w:rsidRPr="00830462">
              <w:rPr>
                <w:rFonts w:ascii="Times New Roman" w:hAnsi="Times New Roman"/>
                <w:sz w:val="18"/>
                <w:szCs w:val="18"/>
                <w:lang w:eastAsia="zh-CN"/>
              </w:rPr>
              <w:t>KRATEČKO 2</w:t>
            </w:r>
          </w:p>
        </w:tc>
        <w:tc>
          <w:tcPr>
            <w:tcW w:w="2393" w:type="dxa"/>
          </w:tcPr>
          <w:p w14:paraId="4B81D957" w14:textId="7E0810B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4F7BBB97" w14:textId="1675EA3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16911BC" w14:textId="77777777" w:rsidTr="00B91601">
        <w:tc>
          <w:tcPr>
            <w:tcW w:w="739" w:type="dxa"/>
          </w:tcPr>
          <w:p w14:paraId="03BFE7C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42C0E57" w14:textId="44A605C9"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KUKULJEVIĆEVA </w:t>
            </w:r>
          </w:p>
        </w:tc>
        <w:tc>
          <w:tcPr>
            <w:tcW w:w="2393" w:type="dxa"/>
          </w:tcPr>
          <w:p w14:paraId="592F1744" w14:textId="3038BB6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E9C68B0" w14:textId="0B7A078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238694F" w14:textId="77777777" w:rsidTr="00B91601">
        <w:tc>
          <w:tcPr>
            <w:tcW w:w="739" w:type="dxa"/>
          </w:tcPr>
          <w:p w14:paraId="46DA456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EA5F7D5" w14:textId="6380A1B5" w:rsidR="006C51C5" w:rsidRDefault="006C51C5" w:rsidP="006C51C5">
            <w:pPr>
              <w:rPr>
                <w:rFonts w:ascii="Times New Roman" w:hAnsi="Times New Roman"/>
                <w:lang w:eastAsia="zh-CN"/>
              </w:rPr>
            </w:pPr>
            <w:r w:rsidRPr="00830462">
              <w:rPr>
                <w:rFonts w:ascii="Times New Roman" w:hAnsi="Times New Roman"/>
                <w:sz w:val="18"/>
                <w:szCs w:val="18"/>
                <w:lang w:eastAsia="zh-CN"/>
              </w:rPr>
              <w:t>KUPOVNI CENTAR SISAK 2</w:t>
            </w:r>
          </w:p>
        </w:tc>
        <w:tc>
          <w:tcPr>
            <w:tcW w:w="2393" w:type="dxa"/>
          </w:tcPr>
          <w:p w14:paraId="002177AE" w14:textId="58C895C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1.000</w:t>
            </w:r>
          </w:p>
        </w:tc>
        <w:tc>
          <w:tcPr>
            <w:tcW w:w="1978" w:type="dxa"/>
          </w:tcPr>
          <w:p w14:paraId="1EF904C3" w14:textId="2226411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52E77FB0" w14:textId="77777777" w:rsidTr="00B91601">
        <w:tc>
          <w:tcPr>
            <w:tcW w:w="739" w:type="dxa"/>
          </w:tcPr>
          <w:p w14:paraId="592CD3F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7CC8386" w14:textId="309BF4BC" w:rsidR="006C51C5" w:rsidRDefault="006C51C5" w:rsidP="006C51C5">
            <w:pPr>
              <w:rPr>
                <w:rFonts w:ascii="Times New Roman" w:hAnsi="Times New Roman"/>
                <w:lang w:eastAsia="zh-CN"/>
              </w:rPr>
            </w:pPr>
            <w:r w:rsidRPr="00830462">
              <w:rPr>
                <w:rFonts w:ascii="Times New Roman" w:hAnsi="Times New Roman"/>
                <w:sz w:val="18"/>
                <w:szCs w:val="18"/>
                <w:lang w:eastAsia="zh-CN"/>
              </w:rPr>
              <w:t>LAKTEC</w:t>
            </w:r>
          </w:p>
        </w:tc>
        <w:tc>
          <w:tcPr>
            <w:tcW w:w="2393" w:type="dxa"/>
          </w:tcPr>
          <w:p w14:paraId="6BDE6885" w14:textId="6A08A0E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E5CA309" w14:textId="6812424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3D9905FB" w14:textId="77777777" w:rsidTr="00B91601">
        <w:tc>
          <w:tcPr>
            <w:tcW w:w="739" w:type="dxa"/>
          </w:tcPr>
          <w:p w14:paraId="161A609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CF8A95F" w14:textId="1F8618CE" w:rsidR="006C51C5" w:rsidRDefault="006C51C5" w:rsidP="006C51C5">
            <w:pPr>
              <w:rPr>
                <w:rFonts w:ascii="Times New Roman" w:hAnsi="Times New Roman"/>
                <w:lang w:eastAsia="zh-CN"/>
              </w:rPr>
            </w:pPr>
            <w:r w:rsidRPr="00830462">
              <w:rPr>
                <w:rFonts w:ascii="Times New Roman" w:hAnsi="Times New Roman"/>
                <w:sz w:val="18"/>
                <w:szCs w:val="18"/>
                <w:lang w:eastAsia="zh-CN"/>
              </w:rPr>
              <w:t>LETOVANCI</w:t>
            </w:r>
          </w:p>
        </w:tc>
        <w:tc>
          <w:tcPr>
            <w:tcW w:w="2393" w:type="dxa"/>
          </w:tcPr>
          <w:p w14:paraId="3A86688B" w14:textId="76725D5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1657DD4" w14:textId="1C73CFE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25AA8617" w14:textId="77777777" w:rsidTr="00B91601">
        <w:tc>
          <w:tcPr>
            <w:tcW w:w="739" w:type="dxa"/>
          </w:tcPr>
          <w:p w14:paraId="3287517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C4D0F8F" w14:textId="21FB05EB" w:rsidR="006C51C5" w:rsidRDefault="006C51C5" w:rsidP="006C51C5">
            <w:pPr>
              <w:rPr>
                <w:rFonts w:ascii="Times New Roman" w:hAnsi="Times New Roman"/>
                <w:lang w:eastAsia="zh-CN"/>
              </w:rPr>
            </w:pPr>
            <w:r w:rsidRPr="00830462">
              <w:rPr>
                <w:rFonts w:ascii="Times New Roman" w:hAnsi="Times New Roman"/>
                <w:sz w:val="18"/>
                <w:szCs w:val="18"/>
                <w:lang w:eastAsia="zh-CN"/>
              </w:rPr>
              <w:t>LONJA 1</w:t>
            </w:r>
          </w:p>
        </w:tc>
        <w:tc>
          <w:tcPr>
            <w:tcW w:w="2393" w:type="dxa"/>
          </w:tcPr>
          <w:p w14:paraId="035AA5D0" w14:textId="361EC2A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4797CD44" w14:textId="551ED9B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45E0B382" w14:textId="77777777" w:rsidTr="00B91601">
        <w:tc>
          <w:tcPr>
            <w:tcW w:w="739" w:type="dxa"/>
          </w:tcPr>
          <w:p w14:paraId="19E6F8C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CE2844B" w14:textId="1B93E34E" w:rsidR="006C51C5" w:rsidRDefault="006C51C5" w:rsidP="006C51C5">
            <w:pPr>
              <w:rPr>
                <w:rFonts w:ascii="Times New Roman" w:hAnsi="Times New Roman"/>
                <w:lang w:eastAsia="zh-CN"/>
              </w:rPr>
            </w:pPr>
            <w:r w:rsidRPr="00830462">
              <w:rPr>
                <w:rFonts w:ascii="Times New Roman" w:hAnsi="Times New Roman"/>
                <w:sz w:val="18"/>
                <w:szCs w:val="18"/>
                <w:lang w:eastAsia="zh-CN"/>
              </w:rPr>
              <w:t>LONJA 2</w:t>
            </w:r>
          </w:p>
        </w:tc>
        <w:tc>
          <w:tcPr>
            <w:tcW w:w="2393" w:type="dxa"/>
          </w:tcPr>
          <w:p w14:paraId="28FA0C36" w14:textId="1383F14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1BB33ABA" w14:textId="47CC887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56CA020E" w14:textId="77777777" w:rsidTr="00B91601">
        <w:tc>
          <w:tcPr>
            <w:tcW w:w="739" w:type="dxa"/>
          </w:tcPr>
          <w:p w14:paraId="5853561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019D432" w14:textId="0C9B0164"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LONJSKA </w:t>
            </w:r>
          </w:p>
        </w:tc>
        <w:tc>
          <w:tcPr>
            <w:tcW w:w="2393" w:type="dxa"/>
          </w:tcPr>
          <w:p w14:paraId="49EE4BF8" w14:textId="3190FE7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5E53FB6" w14:textId="2280053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3477AF1" w14:textId="77777777" w:rsidTr="00B91601">
        <w:tc>
          <w:tcPr>
            <w:tcW w:w="739" w:type="dxa"/>
          </w:tcPr>
          <w:p w14:paraId="1EBDC43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11DC98C" w14:textId="2454AF80" w:rsidR="006C51C5" w:rsidRDefault="006C51C5" w:rsidP="006C51C5">
            <w:pPr>
              <w:rPr>
                <w:rFonts w:ascii="Times New Roman" w:hAnsi="Times New Roman"/>
                <w:lang w:eastAsia="zh-CN"/>
              </w:rPr>
            </w:pPr>
            <w:r w:rsidRPr="00830462">
              <w:rPr>
                <w:rFonts w:ascii="Times New Roman" w:hAnsi="Times New Roman"/>
                <w:sz w:val="18"/>
                <w:szCs w:val="18"/>
                <w:lang w:eastAsia="zh-CN"/>
              </w:rPr>
              <w:t>LONJSKA 4</w:t>
            </w:r>
          </w:p>
        </w:tc>
        <w:tc>
          <w:tcPr>
            <w:tcW w:w="2393" w:type="dxa"/>
          </w:tcPr>
          <w:p w14:paraId="1EC9EFF4" w14:textId="5FDD94E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407334A" w14:textId="52A5F56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45CFB3F" w14:textId="77777777" w:rsidTr="00B91601">
        <w:tc>
          <w:tcPr>
            <w:tcW w:w="739" w:type="dxa"/>
          </w:tcPr>
          <w:p w14:paraId="4844605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22FEB6E" w14:textId="43C42C96" w:rsidR="006C51C5" w:rsidRDefault="006C51C5" w:rsidP="006C51C5">
            <w:pPr>
              <w:rPr>
                <w:rFonts w:ascii="Times New Roman" w:hAnsi="Times New Roman"/>
                <w:lang w:eastAsia="zh-CN"/>
              </w:rPr>
            </w:pPr>
            <w:r w:rsidRPr="00830462">
              <w:rPr>
                <w:rFonts w:ascii="Times New Roman" w:hAnsi="Times New Roman"/>
                <w:sz w:val="18"/>
                <w:szCs w:val="18"/>
                <w:lang w:eastAsia="zh-CN"/>
              </w:rPr>
              <w:t>LUGARNICA BREZOVICA</w:t>
            </w:r>
          </w:p>
        </w:tc>
        <w:tc>
          <w:tcPr>
            <w:tcW w:w="2393" w:type="dxa"/>
          </w:tcPr>
          <w:p w14:paraId="036792F0" w14:textId="57EF4AD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377CA89A" w14:textId="1217C7F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5D291721" w14:textId="77777777" w:rsidTr="00B91601">
        <w:tc>
          <w:tcPr>
            <w:tcW w:w="739" w:type="dxa"/>
          </w:tcPr>
          <w:p w14:paraId="3E1F6C3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6883D85" w14:textId="35602E98" w:rsidR="006C51C5" w:rsidRDefault="006C51C5" w:rsidP="006C51C5">
            <w:pPr>
              <w:rPr>
                <w:rFonts w:ascii="Times New Roman" w:hAnsi="Times New Roman"/>
                <w:lang w:eastAsia="zh-CN"/>
              </w:rPr>
            </w:pPr>
            <w:r w:rsidRPr="00830462">
              <w:rPr>
                <w:rFonts w:ascii="Times New Roman" w:hAnsi="Times New Roman"/>
                <w:sz w:val="18"/>
                <w:szCs w:val="18"/>
                <w:lang w:eastAsia="zh-CN"/>
              </w:rPr>
              <w:t>LUKAVEC</w:t>
            </w:r>
          </w:p>
        </w:tc>
        <w:tc>
          <w:tcPr>
            <w:tcW w:w="2393" w:type="dxa"/>
          </w:tcPr>
          <w:p w14:paraId="43ACFD98" w14:textId="45E8567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E8987BC" w14:textId="7D49AD2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DB56EEB" w14:textId="77777777" w:rsidTr="00B91601">
        <w:tc>
          <w:tcPr>
            <w:tcW w:w="739" w:type="dxa"/>
          </w:tcPr>
          <w:p w14:paraId="0C69330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AD7EF9C" w14:textId="0E84AB87" w:rsidR="006C51C5" w:rsidRDefault="006C51C5" w:rsidP="006C51C5">
            <w:pPr>
              <w:rPr>
                <w:rFonts w:ascii="Times New Roman" w:hAnsi="Times New Roman"/>
                <w:lang w:eastAsia="zh-CN"/>
              </w:rPr>
            </w:pPr>
            <w:r w:rsidRPr="00830462">
              <w:rPr>
                <w:rFonts w:ascii="Times New Roman" w:hAnsi="Times New Roman"/>
                <w:sz w:val="18"/>
                <w:szCs w:val="18"/>
                <w:lang w:eastAsia="zh-CN"/>
              </w:rPr>
              <w:t>M.I. HRŠAK</w:t>
            </w:r>
          </w:p>
        </w:tc>
        <w:tc>
          <w:tcPr>
            <w:tcW w:w="2393" w:type="dxa"/>
          </w:tcPr>
          <w:p w14:paraId="090FF982" w14:textId="12B5255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nepoznato</w:t>
            </w:r>
          </w:p>
        </w:tc>
        <w:tc>
          <w:tcPr>
            <w:tcW w:w="1978" w:type="dxa"/>
          </w:tcPr>
          <w:p w14:paraId="44E3AECB" w14:textId="4A668FD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2DFABF7" w14:textId="77777777" w:rsidTr="00B91601">
        <w:tc>
          <w:tcPr>
            <w:tcW w:w="739" w:type="dxa"/>
          </w:tcPr>
          <w:p w14:paraId="646D310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BFE6C33" w14:textId="5BA9E487" w:rsidR="006C51C5" w:rsidRDefault="006C51C5" w:rsidP="006C51C5">
            <w:pPr>
              <w:rPr>
                <w:rFonts w:ascii="Times New Roman" w:hAnsi="Times New Roman"/>
                <w:lang w:eastAsia="zh-CN"/>
              </w:rPr>
            </w:pPr>
            <w:r w:rsidRPr="00830462">
              <w:rPr>
                <w:rFonts w:ascii="Times New Roman" w:hAnsi="Times New Roman"/>
                <w:sz w:val="18"/>
                <w:szCs w:val="18"/>
                <w:lang w:eastAsia="zh-CN"/>
              </w:rPr>
              <w:t>MADŽARI</w:t>
            </w:r>
          </w:p>
        </w:tc>
        <w:tc>
          <w:tcPr>
            <w:tcW w:w="2393" w:type="dxa"/>
          </w:tcPr>
          <w:p w14:paraId="7A89C321" w14:textId="1FB107A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120FCAB1" w14:textId="6580629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79C0C075" w14:textId="77777777" w:rsidTr="00B91601">
        <w:tc>
          <w:tcPr>
            <w:tcW w:w="739" w:type="dxa"/>
          </w:tcPr>
          <w:p w14:paraId="59D4D70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54A1F81" w14:textId="09544163" w:rsidR="006C51C5" w:rsidRDefault="006C51C5" w:rsidP="006C51C5">
            <w:pPr>
              <w:rPr>
                <w:rFonts w:ascii="Times New Roman" w:hAnsi="Times New Roman"/>
                <w:lang w:eastAsia="zh-CN"/>
              </w:rPr>
            </w:pPr>
            <w:r w:rsidRPr="00830462">
              <w:rPr>
                <w:rFonts w:ascii="Times New Roman" w:hAnsi="Times New Roman"/>
                <w:sz w:val="18"/>
                <w:szCs w:val="18"/>
                <w:lang w:eastAsia="zh-CN"/>
              </w:rPr>
              <w:t>MADŽARI 3</w:t>
            </w:r>
          </w:p>
        </w:tc>
        <w:tc>
          <w:tcPr>
            <w:tcW w:w="2393" w:type="dxa"/>
          </w:tcPr>
          <w:p w14:paraId="17A7814A" w14:textId="005D1B5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1017BD2A" w14:textId="0EEF21D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0FC5F712" w14:textId="77777777" w:rsidTr="00B91601">
        <w:tc>
          <w:tcPr>
            <w:tcW w:w="739" w:type="dxa"/>
          </w:tcPr>
          <w:p w14:paraId="72A43E4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1F68B67" w14:textId="06F2F0C9" w:rsidR="006C51C5" w:rsidRDefault="006C51C5" w:rsidP="006C51C5">
            <w:pPr>
              <w:rPr>
                <w:rFonts w:ascii="Times New Roman" w:hAnsi="Times New Roman"/>
                <w:lang w:eastAsia="zh-CN"/>
              </w:rPr>
            </w:pPr>
            <w:r w:rsidRPr="00830462">
              <w:rPr>
                <w:rFonts w:ascii="Times New Roman" w:hAnsi="Times New Roman"/>
                <w:sz w:val="18"/>
                <w:szCs w:val="18"/>
                <w:lang w:eastAsia="zh-CN"/>
              </w:rPr>
              <w:t>MADŽARI 4</w:t>
            </w:r>
          </w:p>
        </w:tc>
        <w:tc>
          <w:tcPr>
            <w:tcW w:w="2393" w:type="dxa"/>
          </w:tcPr>
          <w:p w14:paraId="0A4EC543" w14:textId="310BF42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0AF262D3" w14:textId="32A2D48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7ABFF3E4" w14:textId="77777777" w:rsidTr="00B91601">
        <w:tc>
          <w:tcPr>
            <w:tcW w:w="739" w:type="dxa"/>
          </w:tcPr>
          <w:p w14:paraId="38A42CC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D56B3D3" w14:textId="2BC0AA05" w:rsidR="006C51C5" w:rsidRDefault="006C51C5" w:rsidP="006C51C5">
            <w:pPr>
              <w:rPr>
                <w:rFonts w:ascii="Times New Roman" w:hAnsi="Times New Roman"/>
                <w:lang w:eastAsia="zh-CN"/>
              </w:rPr>
            </w:pPr>
            <w:r w:rsidRPr="00830462">
              <w:rPr>
                <w:rFonts w:ascii="Times New Roman" w:hAnsi="Times New Roman"/>
                <w:sz w:val="18"/>
                <w:szCs w:val="18"/>
                <w:lang w:eastAsia="zh-CN"/>
              </w:rPr>
              <w:t>MIJO GORIČKI</w:t>
            </w:r>
          </w:p>
        </w:tc>
        <w:tc>
          <w:tcPr>
            <w:tcW w:w="2393" w:type="dxa"/>
          </w:tcPr>
          <w:p w14:paraId="523D5DD9" w14:textId="19474D4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7463084" w14:textId="5F6C268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5D218A78" w14:textId="77777777" w:rsidTr="00B91601">
        <w:tc>
          <w:tcPr>
            <w:tcW w:w="739" w:type="dxa"/>
          </w:tcPr>
          <w:p w14:paraId="30FC7E0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17B59F6" w14:textId="530F20C6" w:rsidR="006C51C5" w:rsidRDefault="006C51C5" w:rsidP="006C51C5">
            <w:pPr>
              <w:rPr>
                <w:rFonts w:ascii="Times New Roman" w:hAnsi="Times New Roman"/>
                <w:lang w:eastAsia="zh-CN"/>
              </w:rPr>
            </w:pPr>
            <w:r w:rsidRPr="00830462">
              <w:rPr>
                <w:rFonts w:ascii="Times New Roman" w:hAnsi="Times New Roman"/>
                <w:sz w:val="18"/>
                <w:szCs w:val="18"/>
                <w:lang w:eastAsia="zh-CN"/>
              </w:rPr>
              <w:t>MLIN</w:t>
            </w:r>
          </w:p>
        </w:tc>
        <w:tc>
          <w:tcPr>
            <w:tcW w:w="2393" w:type="dxa"/>
          </w:tcPr>
          <w:p w14:paraId="54370B88" w14:textId="06691EF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1.000</w:t>
            </w:r>
          </w:p>
        </w:tc>
        <w:tc>
          <w:tcPr>
            <w:tcW w:w="1978" w:type="dxa"/>
          </w:tcPr>
          <w:p w14:paraId="5EC24017" w14:textId="09D5340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FB84861" w14:textId="77777777" w:rsidTr="00B91601">
        <w:tc>
          <w:tcPr>
            <w:tcW w:w="739" w:type="dxa"/>
          </w:tcPr>
          <w:p w14:paraId="6ACA0EC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4A706A5" w14:textId="53390180" w:rsidR="006C51C5" w:rsidRDefault="006C51C5" w:rsidP="006C51C5">
            <w:pPr>
              <w:rPr>
                <w:rFonts w:ascii="Times New Roman" w:hAnsi="Times New Roman"/>
                <w:lang w:eastAsia="zh-CN"/>
              </w:rPr>
            </w:pPr>
            <w:r w:rsidRPr="00830462">
              <w:rPr>
                <w:rFonts w:ascii="Times New Roman" w:hAnsi="Times New Roman"/>
                <w:sz w:val="18"/>
                <w:szCs w:val="18"/>
                <w:lang w:eastAsia="zh-CN"/>
              </w:rPr>
              <w:t>MUŽILOVČICA</w:t>
            </w:r>
          </w:p>
        </w:tc>
        <w:tc>
          <w:tcPr>
            <w:tcW w:w="2393" w:type="dxa"/>
          </w:tcPr>
          <w:p w14:paraId="76B6D40F" w14:textId="4CFB5DF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EF247C5" w14:textId="6251D8F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047821DE" w14:textId="77777777" w:rsidTr="00B91601">
        <w:tc>
          <w:tcPr>
            <w:tcW w:w="739" w:type="dxa"/>
          </w:tcPr>
          <w:p w14:paraId="2BBD75B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E5A14CC" w14:textId="78FCCFE5" w:rsidR="006C51C5" w:rsidRDefault="006C51C5" w:rsidP="006C51C5">
            <w:pPr>
              <w:rPr>
                <w:rFonts w:ascii="Times New Roman" w:hAnsi="Times New Roman"/>
                <w:lang w:eastAsia="zh-CN"/>
              </w:rPr>
            </w:pPr>
            <w:r w:rsidRPr="00830462">
              <w:rPr>
                <w:rFonts w:ascii="Times New Roman" w:hAnsi="Times New Roman"/>
                <w:sz w:val="18"/>
                <w:szCs w:val="18"/>
                <w:lang w:eastAsia="zh-CN"/>
              </w:rPr>
              <w:t>NAMA</w:t>
            </w:r>
          </w:p>
        </w:tc>
        <w:tc>
          <w:tcPr>
            <w:tcW w:w="2393" w:type="dxa"/>
          </w:tcPr>
          <w:p w14:paraId="00DCA0BE" w14:textId="15C07A6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B0F4934" w14:textId="142599B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5ED99D0D" w14:textId="77777777" w:rsidTr="00B91601">
        <w:tc>
          <w:tcPr>
            <w:tcW w:w="739" w:type="dxa"/>
          </w:tcPr>
          <w:p w14:paraId="0FB7F5B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F592D54" w14:textId="0186CD76" w:rsidR="006C51C5" w:rsidRDefault="006C51C5" w:rsidP="006C51C5">
            <w:pPr>
              <w:rPr>
                <w:rFonts w:ascii="Times New Roman" w:hAnsi="Times New Roman"/>
                <w:lang w:eastAsia="zh-CN"/>
              </w:rPr>
            </w:pPr>
            <w:r w:rsidRPr="00830462">
              <w:rPr>
                <w:rFonts w:ascii="Times New Roman" w:hAnsi="Times New Roman"/>
                <w:sz w:val="18"/>
                <w:szCs w:val="18"/>
                <w:lang w:eastAsia="zh-CN"/>
              </w:rPr>
              <w:t>NASELJE ŽELJEZARE</w:t>
            </w:r>
          </w:p>
        </w:tc>
        <w:tc>
          <w:tcPr>
            <w:tcW w:w="2393" w:type="dxa"/>
          </w:tcPr>
          <w:p w14:paraId="3B2CBD2E" w14:textId="2B84E26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3E625EBF" w14:textId="23EDC47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3D99616A" w14:textId="77777777" w:rsidTr="00B91601">
        <w:tc>
          <w:tcPr>
            <w:tcW w:w="739" w:type="dxa"/>
          </w:tcPr>
          <w:p w14:paraId="5D6AE97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98C6495" w14:textId="7397AA30" w:rsidR="006C51C5" w:rsidRDefault="006C51C5" w:rsidP="006C51C5">
            <w:pPr>
              <w:rPr>
                <w:rFonts w:ascii="Times New Roman" w:hAnsi="Times New Roman"/>
                <w:lang w:eastAsia="zh-CN"/>
              </w:rPr>
            </w:pPr>
            <w:r w:rsidRPr="00830462">
              <w:rPr>
                <w:rFonts w:ascii="Times New Roman" w:hAnsi="Times New Roman"/>
                <w:sz w:val="18"/>
                <w:szCs w:val="18"/>
                <w:lang w:eastAsia="zh-CN"/>
              </w:rPr>
              <w:t>NASELJE ŽELJEZARE 1</w:t>
            </w:r>
          </w:p>
        </w:tc>
        <w:tc>
          <w:tcPr>
            <w:tcW w:w="2393" w:type="dxa"/>
          </w:tcPr>
          <w:p w14:paraId="49FB91DA" w14:textId="1C68F38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3173D59" w14:textId="01535C7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65A89272" w14:textId="77777777" w:rsidTr="00B91601">
        <w:tc>
          <w:tcPr>
            <w:tcW w:w="739" w:type="dxa"/>
          </w:tcPr>
          <w:p w14:paraId="403AF06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0268C65" w14:textId="760FBDBC" w:rsidR="006C51C5" w:rsidRDefault="006C51C5" w:rsidP="006C51C5">
            <w:pPr>
              <w:rPr>
                <w:rFonts w:ascii="Times New Roman" w:hAnsi="Times New Roman"/>
                <w:lang w:eastAsia="zh-CN"/>
              </w:rPr>
            </w:pPr>
            <w:r w:rsidRPr="00830462">
              <w:rPr>
                <w:rFonts w:ascii="Times New Roman" w:hAnsi="Times New Roman"/>
                <w:sz w:val="18"/>
                <w:szCs w:val="18"/>
                <w:lang w:eastAsia="zh-CN"/>
              </w:rPr>
              <w:t>NASELJE ŽELJEZARE 2</w:t>
            </w:r>
          </w:p>
        </w:tc>
        <w:tc>
          <w:tcPr>
            <w:tcW w:w="2393" w:type="dxa"/>
          </w:tcPr>
          <w:p w14:paraId="51E4CFC3" w14:textId="54EEDA7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2035A35" w14:textId="6A3F243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6E5DE08E" w14:textId="77777777" w:rsidTr="00B91601">
        <w:tc>
          <w:tcPr>
            <w:tcW w:w="739" w:type="dxa"/>
          </w:tcPr>
          <w:p w14:paraId="0F070E8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CC55F8F" w14:textId="135E871D" w:rsidR="006C51C5" w:rsidRDefault="006C51C5" w:rsidP="006C51C5">
            <w:pPr>
              <w:rPr>
                <w:rFonts w:ascii="Times New Roman" w:hAnsi="Times New Roman"/>
                <w:lang w:eastAsia="zh-CN"/>
              </w:rPr>
            </w:pPr>
            <w:r w:rsidRPr="00830462">
              <w:rPr>
                <w:rFonts w:ascii="Times New Roman" w:hAnsi="Times New Roman"/>
                <w:sz w:val="18"/>
                <w:szCs w:val="18"/>
                <w:lang w:eastAsia="zh-CN"/>
              </w:rPr>
              <w:t>NEBODER</w:t>
            </w:r>
          </w:p>
        </w:tc>
        <w:tc>
          <w:tcPr>
            <w:tcW w:w="2393" w:type="dxa"/>
          </w:tcPr>
          <w:p w14:paraId="5AEFB6DB" w14:textId="2C72318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946DB75" w14:textId="33E331F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67F18D7" w14:textId="77777777" w:rsidTr="00B91601">
        <w:tc>
          <w:tcPr>
            <w:tcW w:w="739" w:type="dxa"/>
          </w:tcPr>
          <w:p w14:paraId="227CAB9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3D05B9C" w14:textId="2E014287" w:rsidR="006C51C5" w:rsidRDefault="006C51C5" w:rsidP="006C51C5">
            <w:pPr>
              <w:rPr>
                <w:rFonts w:ascii="Times New Roman" w:hAnsi="Times New Roman"/>
                <w:lang w:eastAsia="zh-CN"/>
              </w:rPr>
            </w:pPr>
            <w:r w:rsidRPr="00830462">
              <w:rPr>
                <w:rFonts w:ascii="Times New Roman" w:hAnsi="Times New Roman"/>
                <w:sz w:val="18"/>
                <w:szCs w:val="18"/>
                <w:lang w:eastAsia="zh-CN"/>
              </w:rPr>
              <w:t>NOVO PRAČNO 1</w:t>
            </w:r>
          </w:p>
        </w:tc>
        <w:tc>
          <w:tcPr>
            <w:tcW w:w="2393" w:type="dxa"/>
          </w:tcPr>
          <w:p w14:paraId="0B5744A5" w14:textId="0161EE7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DF120AB" w14:textId="25051DC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654DBA26" w14:textId="77777777" w:rsidTr="00B91601">
        <w:tc>
          <w:tcPr>
            <w:tcW w:w="739" w:type="dxa"/>
          </w:tcPr>
          <w:p w14:paraId="24E8A5F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C3458AA" w14:textId="177D1EBA" w:rsidR="006C51C5" w:rsidRDefault="006C51C5" w:rsidP="006C51C5">
            <w:pPr>
              <w:rPr>
                <w:rFonts w:ascii="Times New Roman" w:hAnsi="Times New Roman"/>
                <w:lang w:eastAsia="zh-CN"/>
              </w:rPr>
            </w:pPr>
            <w:r w:rsidRPr="00830462">
              <w:rPr>
                <w:rFonts w:ascii="Times New Roman" w:hAnsi="Times New Roman"/>
                <w:sz w:val="18"/>
                <w:szCs w:val="18"/>
                <w:lang w:eastAsia="zh-CN"/>
              </w:rPr>
              <w:t>NOVO PRAČNO 2</w:t>
            </w:r>
          </w:p>
        </w:tc>
        <w:tc>
          <w:tcPr>
            <w:tcW w:w="2393" w:type="dxa"/>
          </w:tcPr>
          <w:p w14:paraId="4F3A3A5D" w14:textId="36107D7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07DDDC01" w14:textId="31AA2B6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22BDA589" w14:textId="77777777" w:rsidTr="00B91601">
        <w:tc>
          <w:tcPr>
            <w:tcW w:w="739" w:type="dxa"/>
          </w:tcPr>
          <w:p w14:paraId="71EB2EF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67516BD" w14:textId="684FDAD8" w:rsidR="006C51C5" w:rsidRDefault="006C51C5" w:rsidP="006C51C5">
            <w:pPr>
              <w:rPr>
                <w:rFonts w:ascii="Times New Roman" w:hAnsi="Times New Roman"/>
                <w:lang w:eastAsia="zh-CN"/>
              </w:rPr>
            </w:pPr>
            <w:r w:rsidRPr="00830462">
              <w:rPr>
                <w:rFonts w:ascii="Times New Roman" w:hAnsi="Times New Roman"/>
                <w:sz w:val="18"/>
                <w:szCs w:val="18"/>
                <w:lang w:eastAsia="zh-CN"/>
              </w:rPr>
              <w:t>NOVO PRAČNO 3</w:t>
            </w:r>
          </w:p>
        </w:tc>
        <w:tc>
          <w:tcPr>
            <w:tcW w:w="2393" w:type="dxa"/>
          </w:tcPr>
          <w:p w14:paraId="34F6313E" w14:textId="5A8B74C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63CBF688" w14:textId="330C984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4CC1F4FC" w14:textId="77777777" w:rsidTr="00B91601">
        <w:tc>
          <w:tcPr>
            <w:tcW w:w="739" w:type="dxa"/>
          </w:tcPr>
          <w:p w14:paraId="6084425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CF23868" w14:textId="053A4099" w:rsidR="006C51C5" w:rsidRDefault="006C51C5" w:rsidP="006C51C5">
            <w:pPr>
              <w:rPr>
                <w:rFonts w:ascii="Times New Roman" w:hAnsi="Times New Roman"/>
                <w:lang w:eastAsia="zh-CN"/>
              </w:rPr>
            </w:pPr>
            <w:r w:rsidRPr="00830462">
              <w:rPr>
                <w:rFonts w:ascii="Times New Roman" w:hAnsi="Times New Roman"/>
                <w:sz w:val="18"/>
                <w:szCs w:val="18"/>
                <w:lang w:eastAsia="zh-CN"/>
              </w:rPr>
              <w:t>NOVO PRAČNO 4</w:t>
            </w:r>
          </w:p>
        </w:tc>
        <w:tc>
          <w:tcPr>
            <w:tcW w:w="2393" w:type="dxa"/>
          </w:tcPr>
          <w:p w14:paraId="036AD317" w14:textId="26CCE38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3430BCA6" w14:textId="1D41A9D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382B0EB0" w14:textId="77777777" w:rsidTr="00B91601">
        <w:tc>
          <w:tcPr>
            <w:tcW w:w="739" w:type="dxa"/>
          </w:tcPr>
          <w:p w14:paraId="47E048B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252F7F8" w14:textId="7B1DFB0A" w:rsidR="006C51C5" w:rsidRDefault="006C51C5" w:rsidP="006C51C5">
            <w:pPr>
              <w:rPr>
                <w:rFonts w:ascii="Times New Roman" w:hAnsi="Times New Roman"/>
                <w:lang w:eastAsia="zh-CN"/>
              </w:rPr>
            </w:pPr>
            <w:r w:rsidRPr="00830462">
              <w:rPr>
                <w:rFonts w:ascii="Times New Roman" w:hAnsi="Times New Roman"/>
                <w:sz w:val="18"/>
                <w:szCs w:val="18"/>
                <w:lang w:eastAsia="zh-CN"/>
              </w:rPr>
              <w:t>NOVO PRAČNO 5</w:t>
            </w:r>
          </w:p>
        </w:tc>
        <w:tc>
          <w:tcPr>
            <w:tcW w:w="2393" w:type="dxa"/>
          </w:tcPr>
          <w:p w14:paraId="43FF83E4" w14:textId="4834AF9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3C738E68" w14:textId="2840D83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5EB88CE2" w14:textId="77777777" w:rsidTr="00B91601">
        <w:tc>
          <w:tcPr>
            <w:tcW w:w="739" w:type="dxa"/>
          </w:tcPr>
          <w:p w14:paraId="66DF46C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EAB667C" w14:textId="5AB2D3AC" w:rsidR="006C51C5" w:rsidRDefault="006C51C5" w:rsidP="006C51C5">
            <w:pPr>
              <w:rPr>
                <w:rFonts w:ascii="Times New Roman" w:hAnsi="Times New Roman"/>
                <w:lang w:eastAsia="zh-CN"/>
              </w:rPr>
            </w:pPr>
            <w:r w:rsidRPr="00830462">
              <w:rPr>
                <w:rFonts w:ascii="Times New Roman" w:hAnsi="Times New Roman"/>
                <w:sz w:val="18"/>
                <w:szCs w:val="18"/>
                <w:lang w:eastAsia="zh-CN"/>
              </w:rPr>
              <w:t>OBERNDORFER</w:t>
            </w:r>
          </w:p>
        </w:tc>
        <w:tc>
          <w:tcPr>
            <w:tcW w:w="2393" w:type="dxa"/>
          </w:tcPr>
          <w:p w14:paraId="3087783E" w14:textId="196F61B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81CAA27" w14:textId="6103DF4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434B97CB" w14:textId="77777777" w:rsidTr="00B91601">
        <w:tc>
          <w:tcPr>
            <w:tcW w:w="739" w:type="dxa"/>
          </w:tcPr>
          <w:p w14:paraId="6901977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D1C7024" w14:textId="6C9A6D8E" w:rsidR="006C51C5" w:rsidRDefault="006C51C5" w:rsidP="006C51C5">
            <w:pPr>
              <w:rPr>
                <w:rFonts w:ascii="Times New Roman" w:hAnsi="Times New Roman"/>
                <w:lang w:eastAsia="zh-CN"/>
              </w:rPr>
            </w:pPr>
            <w:r w:rsidRPr="00830462">
              <w:rPr>
                <w:rFonts w:ascii="Times New Roman" w:hAnsi="Times New Roman"/>
                <w:sz w:val="18"/>
                <w:szCs w:val="18"/>
                <w:lang w:eastAsia="zh-CN"/>
              </w:rPr>
              <w:t>ODRA 1</w:t>
            </w:r>
          </w:p>
        </w:tc>
        <w:tc>
          <w:tcPr>
            <w:tcW w:w="2393" w:type="dxa"/>
          </w:tcPr>
          <w:p w14:paraId="470712F5" w14:textId="7B69BF9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56F20D6" w14:textId="22E8105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F71E26E" w14:textId="77777777" w:rsidTr="00B91601">
        <w:tc>
          <w:tcPr>
            <w:tcW w:w="739" w:type="dxa"/>
          </w:tcPr>
          <w:p w14:paraId="460B2FD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63851C8" w14:textId="3BC7EFFD" w:rsidR="006C51C5" w:rsidRDefault="006C51C5" w:rsidP="006C51C5">
            <w:pPr>
              <w:rPr>
                <w:rFonts w:ascii="Times New Roman" w:hAnsi="Times New Roman"/>
                <w:lang w:eastAsia="zh-CN"/>
              </w:rPr>
            </w:pPr>
            <w:r w:rsidRPr="00830462">
              <w:rPr>
                <w:rFonts w:ascii="Times New Roman" w:hAnsi="Times New Roman"/>
                <w:sz w:val="18"/>
                <w:szCs w:val="18"/>
                <w:lang w:eastAsia="zh-CN"/>
              </w:rPr>
              <w:t>ODRA 2</w:t>
            </w:r>
          </w:p>
        </w:tc>
        <w:tc>
          <w:tcPr>
            <w:tcW w:w="2393" w:type="dxa"/>
          </w:tcPr>
          <w:p w14:paraId="29A64258" w14:textId="004E859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A4BF7E4" w14:textId="5F67D30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397DF4E" w14:textId="77777777" w:rsidTr="00B91601">
        <w:tc>
          <w:tcPr>
            <w:tcW w:w="739" w:type="dxa"/>
          </w:tcPr>
          <w:p w14:paraId="4F0898C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7DA368E" w14:textId="2D17F0AA" w:rsidR="006C51C5" w:rsidRDefault="006C51C5" w:rsidP="006C51C5">
            <w:pPr>
              <w:rPr>
                <w:rFonts w:ascii="Times New Roman" w:hAnsi="Times New Roman"/>
                <w:lang w:eastAsia="zh-CN"/>
              </w:rPr>
            </w:pPr>
            <w:r w:rsidRPr="00830462">
              <w:rPr>
                <w:rFonts w:ascii="Times New Roman" w:hAnsi="Times New Roman"/>
                <w:sz w:val="18"/>
                <w:szCs w:val="18"/>
                <w:lang w:eastAsia="zh-CN"/>
              </w:rPr>
              <w:t>ODRA 3</w:t>
            </w:r>
          </w:p>
        </w:tc>
        <w:tc>
          <w:tcPr>
            <w:tcW w:w="2393" w:type="dxa"/>
          </w:tcPr>
          <w:p w14:paraId="296BAFC4" w14:textId="0A787D4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342C54D" w14:textId="4B6BE11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638D576B" w14:textId="77777777" w:rsidTr="00B91601">
        <w:tc>
          <w:tcPr>
            <w:tcW w:w="739" w:type="dxa"/>
          </w:tcPr>
          <w:p w14:paraId="045EA65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E209D91" w14:textId="04A81631" w:rsidR="006C51C5" w:rsidRDefault="006C51C5" w:rsidP="006C51C5">
            <w:pPr>
              <w:rPr>
                <w:rFonts w:ascii="Times New Roman" w:hAnsi="Times New Roman"/>
                <w:lang w:eastAsia="zh-CN"/>
              </w:rPr>
            </w:pPr>
            <w:r w:rsidRPr="00830462">
              <w:rPr>
                <w:rFonts w:ascii="Times New Roman" w:hAnsi="Times New Roman"/>
                <w:sz w:val="18"/>
                <w:szCs w:val="18"/>
                <w:lang w:eastAsia="zh-CN"/>
              </w:rPr>
              <w:t>ODRA DRČIĆ</w:t>
            </w:r>
          </w:p>
        </w:tc>
        <w:tc>
          <w:tcPr>
            <w:tcW w:w="2393" w:type="dxa"/>
          </w:tcPr>
          <w:p w14:paraId="04499979" w14:textId="3F68048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1.000</w:t>
            </w:r>
          </w:p>
        </w:tc>
        <w:tc>
          <w:tcPr>
            <w:tcW w:w="1978" w:type="dxa"/>
          </w:tcPr>
          <w:p w14:paraId="1691699D" w14:textId="1483A29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C475B62" w14:textId="77777777" w:rsidTr="00B91601">
        <w:tc>
          <w:tcPr>
            <w:tcW w:w="739" w:type="dxa"/>
          </w:tcPr>
          <w:p w14:paraId="405F843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B60958A" w14:textId="19023183" w:rsidR="006C51C5" w:rsidRDefault="006C51C5" w:rsidP="006C51C5">
            <w:pPr>
              <w:rPr>
                <w:rFonts w:ascii="Times New Roman" w:hAnsi="Times New Roman"/>
                <w:lang w:eastAsia="zh-CN"/>
              </w:rPr>
            </w:pPr>
            <w:r w:rsidRPr="00830462">
              <w:rPr>
                <w:rFonts w:ascii="Times New Roman" w:hAnsi="Times New Roman"/>
                <w:sz w:val="18"/>
                <w:szCs w:val="18"/>
                <w:lang w:eastAsia="zh-CN"/>
              </w:rPr>
              <w:t>OZDALJEVO</w:t>
            </w:r>
          </w:p>
        </w:tc>
        <w:tc>
          <w:tcPr>
            <w:tcW w:w="2393" w:type="dxa"/>
          </w:tcPr>
          <w:p w14:paraId="33559B43" w14:textId="0432253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63221CB" w14:textId="12CA726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44F542EB" w14:textId="77777777" w:rsidTr="00B91601">
        <w:tc>
          <w:tcPr>
            <w:tcW w:w="739" w:type="dxa"/>
          </w:tcPr>
          <w:p w14:paraId="5889BB8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6EB3C46" w14:textId="7B9438A0" w:rsidR="006C51C5" w:rsidRDefault="006C51C5" w:rsidP="006C51C5">
            <w:pPr>
              <w:rPr>
                <w:rFonts w:ascii="Times New Roman" w:hAnsi="Times New Roman"/>
                <w:lang w:eastAsia="zh-CN"/>
              </w:rPr>
            </w:pPr>
            <w:r w:rsidRPr="00830462">
              <w:rPr>
                <w:rFonts w:ascii="Times New Roman" w:hAnsi="Times New Roman"/>
                <w:sz w:val="18"/>
                <w:szCs w:val="18"/>
                <w:lang w:eastAsia="zh-CN"/>
              </w:rPr>
              <w:t>PALANJEK</w:t>
            </w:r>
          </w:p>
        </w:tc>
        <w:tc>
          <w:tcPr>
            <w:tcW w:w="2393" w:type="dxa"/>
          </w:tcPr>
          <w:p w14:paraId="79741F4B" w14:textId="004D567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6E18697" w14:textId="31FA4B3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1BA1AA6B" w14:textId="77777777" w:rsidTr="00B91601">
        <w:tc>
          <w:tcPr>
            <w:tcW w:w="739" w:type="dxa"/>
          </w:tcPr>
          <w:p w14:paraId="1015192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472903D" w14:textId="6A24B48E" w:rsidR="006C51C5" w:rsidRDefault="006C51C5" w:rsidP="006C51C5">
            <w:pPr>
              <w:rPr>
                <w:rFonts w:ascii="Times New Roman" w:hAnsi="Times New Roman"/>
                <w:lang w:eastAsia="zh-CN"/>
              </w:rPr>
            </w:pPr>
            <w:r w:rsidRPr="00830462">
              <w:rPr>
                <w:rFonts w:ascii="Times New Roman" w:hAnsi="Times New Roman"/>
                <w:sz w:val="18"/>
                <w:szCs w:val="18"/>
                <w:lang w:eastAsia="zh-CN"/>
              </w:rPr>
              <w:t>PARK</w:t>
            </w:r>
          </w:p>
        </w:tc>
        <w:tc>
          <w:tcPr>
            <w:tcW w:w="2393" w:type="dxa"/>
          </w:tcPr>
          <w:p w14:paraId="0A1427F0" w14:textId="1D2F949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424CE95F" w14:textId="45631E2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7E916E8A" w14:textId="77777777" w:rsidTr="00B91601">
        <w:tc>
          <w:tcPr>
            <w:tcW w:w="739" w:type="dxa"/>
          </w:tcPr>
          <w:p w14:paraId="24139A9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F1E9D40" w14:textId="06885660" w:rsidR="006C51C5" w:rsidRDefault="006C51C5" w:rsidP="006C51C5">
            <w:pPr>
              <w:rPr>
                <w:rFonts w:ascii="Times New Roman" w:hAnsi="Times New Roman"/>
                <w:lang w:eastAsia="zh-CN"/>
              </w:rPr>
            </w:pPr>
            <w:r w:rsidRPr="00830462">
              <w:rPr>
                <w:rFonts w:ascii="Times New Roman" w:hAnsi="Times New Roman"/>
                <w:sz w:val="18"/>
                <w:szCs w:val="18"/>
                <w:lang w:eastAsia="zh-CN"/>
              </w:rPr>
              <w:t>PEJNOVIĆEVA</w:t>
            </w:r>
          </w:p>
        </w:tc>
        <w:tc>
          <w:tcPr>
            <w:tcW w:w="2393" w:type="dxa"/>
          </w:tcPr>
          <w:p w14:paraId="74836688" w14:textId="376647B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00157C7" w14:textId="69D9083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013E67D8" w14:textId="77777777" w:rsidTr="00B91601">
        <w:tc>
          <w:tcPr>
            <w:tcW w:w="739" w:type="dxa"/>
          </w:tcPr>
          <w:p w14:paraId="2C4AB11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877F301" w14:textId="461D5204" w:rsidR="006C51C5" w:rsidRDefault="006C51C5" w:rsidP="006C51C5">
            <w:pPr>
              <w:rPr>
                <w:rFonts w:ascii="Times New Roman" w:hAnsi="Times New Roman"/>
                <w:lang w:eastAsia="zh-CN"/>
              </w:rPr>
            </w:pPr>
            <w:r w:rsidRPr="00830462">
              <w:rPr>
                <w:rFonts w:ascii="Times New Roman" w:hAnsi="Times New Roman"/>
                <w:sz w:val="18"/>
                <w:szCs w:val="18"/>
                <w:lang w:eastAsia="zh-CN"/>
              </w:rPr>
              <w:t>PETRINJSKA 1</w:t>
            </w:r>
          </w:p>
        </w:tc>
        <w:tc>
          <w:tcPr>
            <w:tcW w:w="2393" w:type="dxa"/>
          </w:tcPr>
          <w:p w14:paraId="3CB243AE" w14:textId="6DE03F1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DDB4DA5" w14:textId="4EE134D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66BD9A8E" w14:textId="77777777" w:rsidTr="00B91601">
        <w:tc>
          <w:tcPr>
            <w:tcW w:w="739" w:type="dxa"/>
          </w:tcPr>
          <w:p w14:paraId="5222861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17ED1D0" w14:textId="30B3F94A" w:rsidR="006C51C5" w:rsidRDefault="006C51C5" w:rsidP="006C51C5">
            <w:pPr>
              <w:rPr>
                <w:rFonts w:ascii="Times New Roman" w:hAnsi="Times New Roman"/>
                <w:lang w:eastAsia="zh-CN"/>
              </w:rPr>
            </w:pPr>
            <w:r w:rsidRPr="00830462">
              <w:rPr>
                <w:rFonts w:ascii="Times New Roman" w:hAnsi="Times New Roman"/>
                <w:sz w:val="18"/>
                <w:szCs w:val="18"/>
                <w:lang w:eastAsia="zh-CN"/>
              </w:rPr>
              <w:t>PETRINJSKA 2</w:t>
            </w:r>
          </w:p>
        </w:tc>
        <w:tc>
          <w:tcPr>
            <w:tcW w:w="2393" w:type="dxa"/>
          </w:tcPr>
          <w:p w14:paraId="4943D302" w14:textId="036F4AA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A02C147" w14:textId="5F908A9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2C28D214" w14:textId="77777777" w:rsidTr="00B91601">
        <w:tc>
          <w:tcPr>
            <w:tcW w:w="739" w:type="dxa"/>
          </w:tcPr>
          <w:p w14:paraId="12DF2AA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674262E" w14:textId="4720AD99" w:rsidR="006C51C5" w:rsidRDefault="006C51C5" w:rsidP="006C51C5">
            <w:pPr>
              <w:rPr>
                <w:rFonts w:ascii="Times New Roman" w:hAnsi="Times New Roman"/>
                <w:lang w:eastAsia="zh-CN"/>
              </w:rPr>
            </w:pPr>
            <w:r w:rsidRPr="00830462">
              <w:rPr>
                <w:rFonts w:ascii="Times New Roman" w:hAnsi="Times New Roman"/>
                <w:sz w:val="18"/>
                <w:szCs w:val="18"/>
                <w:lang w:eastAsia="zh-CN"/>
              </w:rPr>
              <w:t>PETRINJSKA 3</w:t>
            </w:r>
          </w:p>
        </w:tc>
        <w:tc>
          <w:tcPr>
            <w:tcW w:w="2393" w:type="dxa"/>
          </w:tcPr>
          <w:p w14:paraId="00E98091" w14:textId="4BB0A70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8F5E397" w14:textId="5304158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A9BD77B" w14:textId="77777777" w:rsidTr="00B91601">
        <w:tc>
          <w:tcPr>
            <w:tcW w:w="739" w:type="dxa"/>
          </w:tcPr>
          <w:p w14:paraId="35100D6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3DF69EC" w14:textId="5EBAA40C" w:rsidR="006C51C5" w:rsidRDefault="006C51C5" w:rsidP="006C51C5">
            <w:pPr>
              <w:rPr>
                <w:rFonts w:ascii="Times New Roman" w:hAnsi="Times New Roman"/>
                <w:lang w:eastAsia="zh-CN"/>
              </w:rPr>
            </w:pPr>
            <w:r w:rsidRPr="00830462">
              <w:rPr>
                <w:rFonts w:ascii="Times New Roman" w:hAnsi="Times New Roman"/>
                <w:sz w:val="18"/>
                <w:szCs w:val="18"/>
                <w:lang w:eastAsia="zh-CN"/>
              </w:rPr>
              <w:t>PLODINE</w:t>
            </w:r>
          </w:p>
        </w:tc>
        <w:tc>
          <w:tcPr>
            <w:tcW w:w="2393" w:type="dxa"/>
          </w:tcPr>
          <w:p w14:paraId="6CEF4CB9" w14:textId="39344F8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335F5064" w14:textId="26DCC35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68ECCF0A" w14:textId="77777777" w:rsidTr="00B91601">
        <w:tc>
          <w:tcPr>
            <w:tcW w:w="739" w:type="dxa"/>
          </w:tcPr>
          <w:p w14:paraId="77A66AA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655F111" w14:textId="7E3EC8C1" w:rsidR="006C51C5" w:rsidRDefault="006C51C5" w:rsidP="006C51C5">
            <w:pPr>
              <w:rPr>
                <w:rFonts w:ascii="Times New Roman" w:hAnsi="Times New Roman"/>
                <w:lang w:eastAsia="zh-CN"/>
              </w:rPr>
            </w:pPr>
            <w:r w:rsidRPr="00830462">
              <w:rPr>
                <w:rFonts w:ascii="Times New Roman" w:hAnsi="Times New Roman"/>
                <w:sz w:val="18"/>
                <w:szCs w:val="18"/>
                <w:lang w:eastAsia="zh-CN"/>
              </w:rPr>
              <w:t>PODJARAK</w:t>
            </w:r>
          </w:p>
        </w:tc>
        <w:tc>
          <w:tcPr>
            <w:tcW w:w="2393" w:type="dxa"/>
          </w:tcPr>
          <w:p w14:paraId="6A0DEAC5" w14:textId="49A8806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32F4805A" w14:textId="60521B9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0570B31" w14:textId="77777777" w:rsidTr="00B91601">
        <w:tc>
          <w:tcPr>
            <w:tcW w:w="739" w:type="dxa"/>
          </w:tcPr>
          <w:p w14:paraId="5FCFA45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BE1C660" w14:textId="48F8A66D"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PODRAVSKA </w:t>
            </w:r>
          </w:p>
        </w:tc>
        <w:tc>
          <w:tcPr>
            <w:tcW w:w="2393" w:type="dxa"/>
          </w:tcPr>
          <w:p w14:paraId="5F841FFF" w14:textId="06157D2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ACC72A5" w14:textId="016E83E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2F91E06" w14:textId="77777777" w:rsidTr="00B91601">
        <w:tc>
          <w:tcPr>
            <w:tcW w:w="739" w:type="dxa"/>
          </w:tcPr>
          <w:p w14:paraId="66553C5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F84113" w14:textId="07C61241" w:rsidR="006C51C5" w:rsidRDefault="006C51C5" w:rsidP="006C51C5">
            <w:pPr>
              <w:rPr>
                <w:rFonts w:ascii="Times New Roman" w:hAnsi="Times New Roman"/>
                <w:lang w:eastAsia="zh-CN"/>
              </w:rPr>
            </w:pPr>
            <w:r w:rsidRPr="00830462">
              <w:rPr>
                <w:rFonts w:ascii="Times New Roman" w:hAnsi="Times New Roman"/>
                <w:sz w:val="18"/>
                <w:szCs w:val="18"/>
                <w:lang w:eastAsia="zh-CN"/>
              </w:rPr>
              <w:t>POTRKAČ</w:t>
            </w:r>
          </w:p>
        </w:tc>
        <w:tc>
          <w:tcPr>
            <w:tcW w:w="2393" w:type="dxa"/>
          </w:tcPr>
          <w:p w14:paraId="44E55895" w14:textId="54B6EDF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D842E83" w14:textId="08D4752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25A9CF13" w14:textId="77777777" w:rsidTr="00B91601">
        <w:tc>
          <w:tcPr>
            <w:tcW w:w="739" w:type="dxa"/>
          </w:tcPr>
          <w:p w14:paraId="6A019C2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ACF708F" w14:textId="599F8640" w:rsidR="006C51C5" w:rsidRDefault="006C51C5" w:rsidP="006C51C5">
            <w:pPr>
              <w:rPr>
                <w:rFonts w:ascii="Times New Roman" w:hAnsi="Times New Roman"/>
                <w:lang w:eastAsia="zh-CN"/>
              </w:rPr>
            </w:pPr>
            <w:r w:rsidRPr="00830462">
              <w:rPr>
                <w:rFonts w:ascii="Times New Roman" w:hAnsi="Times New Roman"/>
                <w:sz w:val="18"/>
                <w:szCs w:val="18"/>
                <w:lang w:eastAsia="zh-CN"/>
              </w:rPr>
              <w:t>PRELOŠČICA 1</w:t>
            </w:r>
          </w:p>
        </w:tc>
        <w:tc>
          <w:tcPr>
            <w:tcW w:w="2393" w:type="dxa"/>
          </w:tcPr>
          <w:p w14:paraId="631DFE3B" w14:textId="57EE35B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10AF06F0" w14:textId="688F9FF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1F675842" w14:textId="77777777" w:rsidTr="00B91601">
        <w:tc>
          <w:tcPr>
            <w:tcW w:w="739" w:type="dxa"/>
          </w:tcPr>
          <w:p w14:paraId="7E79D3F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2C63A59" w14:textId="68F8DBE9" w:rsidR="006C51C5" w:rsidRDefault="006C51C5" w:rsidP="006C51C5">
            <w:pPr>
              <w:rPr>
                <w:rFonts w:ascii="Times New Roman" w:hAnsi="Times New Roman"/>
                <w:lang w:eastAsia="zh-CN"/>
              </w:rPr>
            </w:pPr>
            <w:r w:rsidRPr="00830462">
              <w:rPr>
                <w:rFonts w:ascii="Times New Roman" w:hAnsi="Times New Roman"/>
                <w:sz w:val="18"/>
                <w:szCs w:val="18"/>
                <w:lang w:eastAsia="zh-CN"/>
              </w:rPr>
              <w:t>PRELOŠČICA 2</w:t>
            </w:r>
          </w:p>
        </w:tc>
        <w:tc>
          <w:tcPr>
            <w:tcW w:w="2393" w:type="dxa"/>
          </w:tcPr>
          <w:p w14:paraId="29B92D0B" w14:textId="2E196C4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4001C820" w14:textId="205C02E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449B2C6" w14:textId="77777777" w:rsidTr="00B91601">
        <w:tc>
          <w:tcPr>
            <w:tcW w:w="739" w:type="dxa"/>
          </w:tcPr>
          <w:p w14:paraId="5AB18D4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885CA90" w14:textId="04E88F0C" w:rsidR="006C51C5" w:rsidRDefault="006C51C5" w:rsidP="006C51C5">
            <w:pPr>
              <w:rPr>
                <w:rFonts w:ascii="Times New Roman" w:hAnsi="Times New Roman"/>
                <w:lang w:eastAsia="zh-CN"/>
              </w:rPr>
            </w:pPr>
            <w:r w:rsidRPr="00830462">
              <w:rPr>
                <w:rFonts w:ascii="Times New Roman" w:hAnsi="Times New Roman"/>
                <w:sz w:val="18"/>
                <w:szCs w:val="18"/>
                <w:lang w:eastAsia="zh-CN"/>
              </w:rPr>
              <w:t>PRELOŠČICA 3</w:t>
            </w:r>
          </w:p>
        </w:tc>
        <w:tc>
          <w:tcPr>
            <w:tcW w:w="2393" w:type="dxa"/>
          </w:tcPr>
          <w:p w14:paraId="6FB8D41F" w14:textId="68C4702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20AE92FD" w14:textId="530ED21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1FC0C354" w14:textId="77777777" w:rsidTr="00B91601">
        <w:tc>
          <w:tcPr>
            <w:tcW w:w="739" w:type="dxa"/>
          </w:tcPr>
          <w:p w14:paraId="7A5C3EF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FE8EFFC" w14:textId="7A9DD0D5" w:rsidR="006C51C5" w:rsidRDefault="006C51C5" w:rsidP="006C51C5">
            <w:pPr>
              <w:rPr>
                <w:rFonts w:ascii="Times New Roman" w:hAnsi="Times New Roman"/>
                <w:lang w:eastAsia="zh-CN"/>
              </w:rPr>
            </w:pPr>
            <w:r w:rsidRPr="00830462">
              <w:rPr>
                <w:rFonts w:ascii="Times New Roman" w:hAnsi="Times New Roman"/>
                <w:sz w:val="18"/>
                <w:szCs w:val="18"/>
                <w:lang w:eastAsia="zh-CN"/>
              </w:rPr>
              <w:t>PRELOŠČICA-STAKLENICI</w:t>
            </w:r>
          </w:p>
        </w:tc>
        <w:tc>
          <w:tcPr>
            <w:tcW w:w="2393" w:type="dxa"/>
          </w:tcPr>
          <w:p w14:paraId="664B776D" w14:textId="1361627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8318B7A" w14:textId="1A0BE02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28B4288B" w14:textId="77777777" w:rsidTr="00B91601">
        <w:tc>
          <w:tcPr>
            <w:tcW w:w="739" w:type="dxa"/>
          </w:tcPr>
          <w:p w14:paraId="411238A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314D913" w14:textId="54A2047D" w:rsidR="006C51C5" w:rsidRDefault="006C51C5" w:rsidP="006C51C5">
            <w:pPr>
              <w:rPr>
                <w:rFonts w:ascii="Times New Roman" w:hAnsi="Times New Roman"/>
                <w:lang w:eastAsia="zh-CN"/>
              </w:rPr>
            </w:pPr>
            <w:r w:rsidRPr="00830462">
              <w:rPr>
                <w:rFonts w:ascii="Times New Roman" w:hAnsi="Times New Roman"/>
                <w:sz w:val="18"/>
                <w:szCs w:val="18"/>
                <w:lang w:eastAsia="zh-CN"/>
              </w:rPr>
              <w:t>PRISTANIŠTE</w:t>
            </w:r>
          </w:p>
        </w:tc>
        <w:tc>
          <w:tcPr>
            <w:tcW w:w="2393" w:type="dxa"/>
          </w:tcPr>
          <w:p w14:paraId="01D8AFC2" w14:textId="669319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0DB50B5" w14:textId="344951B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26E184BC" w14:textId="77777777" w:rsidTr="00B91601">
        <w:tc>
          <w:tcPr>
            <w:tcW w:w="739" w:type="dxa"/>
          </w:tcPr>
          <w:p w14:paraId="22841F8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1BB7A3B" w14:textId="7BD13C49" w:rsidR="006C51C5" w:rsidRDefault="006C51C5" w:rsidP="006C51C5">
            <w:pPr>
              <w:rPr>
                <w:rFonts w:ascii="Times New Roman" w:hAnsi="Times New Roman"/>
                <w:lang w:eastAsia="zh-CN"/>
              </w:rPr>
            </w:pPr>
            <w:r w:rsidRPr="00830462">
              <w:rPr>
                <w:rFonts w:ascii="Times New Roman" w:hAnsi="Times New Roman"/>
                <w:sz w:val="18"/>
                <w:szCs w:val="18"/>
                <w:lang w:eastAsia="zh-CN"/>
              </w:rPr>
              <w:t>PROČIŠČIVAČ CRNAC</w:t>
            </w:r>
          </w:p>
        </w:tc>
        <w:tc>
          <w:tcPr>
            <w:tcW w:w="2393" w:type="dxa"/>
          </w:tcPr>
          <w:p w14:paraId="504CF5A3" w14:textId="2502B60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1.000</w:t>
            </w:r>
          </w:p>
        </w:tc>
        <w:tc>
          <w:tcPr>
            <w:tcW w:w="1978" w:type="dxa"/>
          </w:tcPr>
          <w:p w14:paraId="33783DA4" w14:textId="740F028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301F1C25" w14:textId="77777777" w:rsidTr="00B91601">
        <w:tc>
          <w:tcPr>
            <w:tcW w:w="739" w:type="dxa"/>
          </w:tcPr>
          <w:p w14:paraId="34ADF71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0EC07B1" w14:textId="7EE13E99" w:rsidR="006C51C5" w:rsidRDefault="006C51C5" w:rsidP="006C51C5">
            <w:pPr>
              <w:rPr>
                <w:rFonts w:ascii="Times New Roman" w:hAnsi="Times New Roman"/>
                <w:lang w:eastAsia="zh-CN"/>
              </w:rPr>
            </w:pPr>
            <w:r w:rsidRPr="00830462">
              <w:rPr>
                <w:rFonts w:ascii="Times New Roman" w:hAnsi="Times New Roman"/>
                <w:sz w:val="18"/>
                <w:szCs w:val="18"/>
                <w:lang w:eastAsia="zh-CN"/>
              </w:rPr>
              <w:t>PZ PRAČNO 2</w:t>
            </w:r>
          </w:p>
        </w:tc>
        <w:tc>
          <w:tcPr>
            <w:tcW w:w="2393" w:type="dxa"/>
          </w:tcPr>
          <w:p w14:paraId="49EFD3D6" w14:textId="222B651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09E9DF9" w14:textId="75D2511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1A238047" w14:textId="77777777" w:rsidTr="00B91601">
        <w:tc>
          <w:tcPr>
            <w:tcW w:w="739" w:type="dxa"/>
          </w:tcPr>
          <w:p w14:paraId="3487843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DE91F55" w14:textId="207EA7FE" w:rsidR="006C51C5" w:rsidRDefault="006C51C5" w:rsidP="006C51C5">
            <w:pPr>
              <w:rPr>
                <w:rFonts w:ascii="Times New Roman" w:hAnsi="Times New Roman"/>
                <w:lang w:eastAsia="zh-CN"/>
              </w:rPr>
            </w:pPr>
            <w:r w:rsidRPr="00830462">
              <w:rPr>
                <w:rFonts w:ascii="Times New Roman" w:hAnsi="Times New Roman"/>
                <w:sz w:val="18"/>
                <w:szCs w:val="18"/>
                <w:lang w:eastAsia="zh-CN"/>
              </w:rPr>
              <w:t>RADIĆEVA</w:t>
            </w:r>
          </w:p>
        </w:tc>
        <w:tc>
          <w:tcPr>
            <w:tcW w:w="2393" w:type="dxa"/>
          </w:tcPr>
          <w:p w14:paraId="0363CD6F" w14:textId="35FF88D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26CCCEBA" w14:textId="2730E06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2F460A1D" w14:textId="77777777" w:rsidTr="00B91601">
        <w:tc>
          <w:tcPr>
            <w:tcW w:w="739" w:type="dxa"/>
          </w:tcPr>
          <w:p w14:paraId="5EFCDAF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5681D67" w14:textId="191E3394" w:rsidR="006C51C5" w:rsidRDefault="006C51C5" w:rsidP="006C51C5">
            <w:pPr>
              <w:rPr>
                <w:rFonts w:ascii="Times New Roman" w:hAnsi="Times New Roman"/>
                <w:lang w:eastAsia="zh-CN"/>
              </w:rPr>
            </w:pPr>
            <w:r w:rsidRPr="00830462">
              <w:rPr>
                <w:rFonts w:ascii="Times New Roman" w:hAnsi="Times New Roman"/>
                <w:sz w:val="18"/>
                <w:szCs w:val="18"/>
                <w:lang w:eastAsia="zh-CN"/>
              </w:rPr>
              <w:t>RASKLOPNA-NOVA</w:t>
            </w:r>
          </w:p>
        </w:tc>
        <w:tc>
          <w:tcPr>
            <w:tcW w:w="2393" w:type="dxa"/>
          </w:tcPr>
          <w:p w14:paraId="263CC7B2" w14:textId="36AD6BE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1.400</w:t>
            </w:r>
          </w:p>
        </w:tc>
        <w:tc>
          <w:tcPr>
            <w:tcW w:w="1978" w:type="dxa"/>
          </w:tcPr>
          <w:p w14:paraId="04C5B1E3" w14:textId="3611BDD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1D2D8CAA" w14:textId="77777777" w:rsidTr="00B91601">
        <w:tc>
          <w:tcPr>
            <w:tcW w:w="739" w:type="dxa"/>
          </w:tcPr>
          <w:p w14:paraId="2CFEBA4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33DE58D" w14:textId="61AD7032" w:rsidR="006C51C5" w:rsidRDefault="006C51C5" w:rsidP="006C51C5">
            <w:pPr>
              <w:rPr>
                <w:rFonts w:ascii="Times New Roman" w:hAnsi="Times New Roman"/>
                <w:lang w:eastAsia="zh-CN"/>
              </w:rPr>
            </w:pPr>
            <w:r w:rsidRPr="00830462">
              <w:rPr>
                <w:rFonts w:ascii="Times New Roman" w:hAnsi="Times New Roman"/>
                <w:sz w:val="18"/>
                <w:szCs w:val="18"/>
                <w:lang w:eastAsia="zh-CN"/>
              </w:rPr>
              <w:t>RUĐERA BOŠKOVIĆA</w:t>
            </w:r>
          </w:p>
        </w:tc>
        <w:tc>
          <w:tcPr>
            <w:tcW w:w="2393" w:type="dxa"/>
          </w:tcPr>
          <w:p w14:paraId="389C3A4D" w14:textId="55B60EB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C755AE9" w14:textId="4460946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C417BFF" w14:textId="77777777" w:rsidTr="00B91601">
        <w:tc>
          <w:tcPr>
            <w:tcW w:w="739" w:type="dxa"/>
          </w:tcPr>
          <w:p w14:paraId="777A1E6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2EE8FDF" w14:textId="4829CCD2" w:rsidR="006C51C5" w:rsidRDefault="006C51C5" w:rsidP="006C51C5">
            <w:pPr>
              <w:rPr>
                <w:rFonts w:ascii="Times New Roman" w:hAnsi="Times New Roman"/>
                <w:lang w:eastAsia="zh-CN"/>
              </w:rPr>
            </w:pPr>
            <w:r w:rsidRPr="00830462">
              <w:rPr>
                <w:rFonts w:ascii="Times New Roman" w:hAnsi="Times New Roman"/>
                <w:sz w:val="18"/>
                <w:szCs w:val="18"/>
                <w:lang w:eastAsia="zh-CN"/>
              </w:rPr>
              <w:t>SAJMIŠTE 1</w:t>
            </w:r>
          </w:p>
        </w:tc>
        <w:tc>
          <w:tcPr>
            <w:tcW w:w="2393" w:type="dxa"/>
          </w:tcPr>
          <w:p w14:paraId="3512281E" w14:textId="06A35DD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499D307" w14:textId="4454F5B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E67CED8" w14:textId="77777777" w:rsidTr="00B91601">
        <w:tc>
          <w:tcPr>
            <w:tcW w:w="739" w:type="dxa"/>
          </w:tcPr>
          <w:p w14:paraId="273ED84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0FBF256" w14:textId="0A639F84" w:rsidR="006C51C5" w:rsidRDefault="006C51C5" w:rsidP="006C51C5">
            <w:pPr>
              <w:rPr>
                <w:rFonts w:ascii="Times New Roman" w:hAnsi="Times New Roman"/>
                <w:lang w:eastAsia="zh-CN"/>
              </w:rPr>
            </w:pPr>
            <w:r w:rsidRPr="00830462">
              <w:rPr>
                <w:rFonts w:ascii="Times New Roman" w:hAnsi="Times New Roman"/>
                <w:sz w:val="18"/>
                <w:szCs w:val="18"/>
                <w:lang w:eastAsia="zh-CN"/>
              </w:rPr>
              <w:t>SAJMIŠTE 2</w:t>
            </w:r>
          </w:p>
        </w:tc>
        <w:tc>
          <w:tcPr>
            <w:tcW w:w="2393" w:type="dxa"/>
          </w:tcPr>
          <w:p w14:paraId="4C8C9F37" w14:textId="2AEB2E3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49C4CFE1" w14:textId="1B59EF9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271B7034" w14:textId="77777777" w:rsidTr="00B91601">
        <w:tc>
          <w:tcPr>
            <w:tcW w:w="739" w:type="dxa"/>
          </w:tcPr>
          <w:p w14:paraId="0F7701B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389D419" w14:textId="64486EDB" w:rsidR="006C51C5" w:rsidRDefault="006C51C5" w:rsidP="006C51C5">
            <w:pPr>
              <w:rPr>
                <w:rFonts w:ascii="Times New Roman" w:hAnsi="Times New Roman"/>
                <w:lang w:eastAsia="zh-CN"/>
              </w:rPr>
            </w:pPr>
            <w:r w:rsidRPr="00830462">
              <w:rPr>
                <w:rFonts w:ascii="Times New Roman" w:hAnsi="Times New Roman"/>
                <w:sz w:val="18"/>
                <w:szCs w:val="18"/>
                <w:lang w:eastAsia="zh-CN"/>
              </w:rPr>
              <w:t>SAJMIŠTE 3</w:t>
            </w:r>
          </w:p>
        </w:tc>
        <w:tc>
          <w:tcPr>
            <w:tcW w:w="2393" w:type="dxa"/>
          </w:tcPr>
          <w:p w14:paraId="399A9E45" w14:textId="49D1B7F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BB69913" w14:textId="0D8AD0C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59C6E0C0" w14:textId="77777777" w:rsidTr="00B91601">
        <w:tc>
          <w:tcPr>
            <w:tcW w:w="739" w:type="dxa"/>
          </w:tcPr>
          <w:p w14:paraId="62AC4FE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78363E3" w14:textId="2179150D" w:rsidR="006C51C5" w:rsidRDefault="006C51C5" w:rsidP="006C51C5">
            <w:pPr>
              <w:rPr>
                <w:rFonts w:ascii="Times New Roman" w:hAnsi="Times New Roman"/>
                <w:lang w:eastAsia="zh-CN"/>
              </w:rPr>
            </w:pPr>
            <w:r w:rsidRPr="00830462">
              <w:rPr>
                <w:rFonts w:ascii="Times New Roman" w:hAnsi="Times New Roman"/>
                <w:sz w:val="18"/>
                <w:szCs w:val="18"/>
                <w:lang w:eastAsia="zh-CN"/>
              </w:rPr>
              <w:t>SAJMIŠTE 4</w:t>
            </w:r>
          </w:p>
        </w:tc>
        <w:tc>
          <w:tcPr>
            <w:tcW w:w="2393" w:type="dxa"/>
          </w:tcPr>
          <w:p w14:paraId="569BA9B2" w14:textId="3D295FA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2CC9EE47" w14:textId="7746570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KTS-NB</w:t>
            </w:r>
          </w:p>
        </w:tc>
      </w:tr>
      <w:tr w:rsidR="006C51C5" w14:paraId="0AE89D90" w14:textId="77777777" w:rsidTr="00B91601">
        <w:tc>
          <w:tcPr>
            <w:tcW w:w="739" w:type="dxa"/>
          </w:tcPr>
          <w:p w14:paraId="3DA9001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77634A0" w14:textId="6085F345" w:rsidR="006C51C5" w:rsidRDefault="006C51C5" w:rsidP="006C51C5">
            <w:pPr>
              <w:rPr>
                <w:rFonts w:ascii="Times New Roman" w:hAnsi="Times New Roman"/>
                <w:lang w:eastAsia="zh-CN"/>
              </w:rPr>
            </w:pPr>
            <w:r w:rsidRPr="00830462">
              <w:rPr>
                <w:rFonts w:ascii="Times New Roman" w:hAnsi="Times New Roman"/>
                <w:sz w:val="18"/>
                <w:szCs w:val="18"/>
                <w:lang w:eastAsia="zh-CN"/>
              </w:rPr>
              <w:t>SAJMIŠTE 5</w:t>
            </w:r>
          </w:p>
        </w:tc>
        <w:tc>
          <w:tcPr>
            <w:tcW w:w="2393" w:type="dxa"/>
          </w:tcPr>
          <w:p w14:paraId="2CCD9AAB" w14:textId="0DD299C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6B362F7" w14:textId="6362167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827409A" w14:textId="77777777" w:rsidTr="00B91601">
        <w:tc>
          <w:tcPr>
            <w:tcW w:w="739" w:type="dxa"/>
          </w:tcPr>
          <w:p w14:paraId="18F14C2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C02EF12" w14:textId="4505F09C" w:rsidR="006C51C5" w:rsidRDefault="006C51C5" w:rsidP="006C51C5">
            <w:pPr>
              <w:rPr>
                <w:rFonts w:ascii="Times New Roman" w:hAnsi="Times New Roman"/>
                <w:lang w:eastAsia="zh-CN"/>
              </w:rPr>
            </w:pPr>
            <w:r w:rsidRPr="00830462">
              <w:rPr>
                <w:rFonts w:ascii="Times New Roman" w:hAnsi="Times New Roman"/>
                <w:sz w:val="18"/>
                <w:szCs w:val="18"/>
                <w:lang w:eastAsia="zh-CN"/>
              </w:rPr>
              <w:t>SAMAČKI HOTEL</w:t>
            </w:r>
          </w:p>
        </w:tc>
        <w:tc>
          <w:tcPr>
            <w:tcW w:w="2393" w:type="dxa"/>
          </w:tcPr>
          <w:p w14:paraId="179A7842" w14:textId="0FEC6EC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C04330D" w14:textId="7C62CDE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79F1F222" w14:textId="77777777" w:rsidTr="00B91601">
        <w:tc>
          <w:tcPr>
            <w:tcW w:w="739" w:type="dxa"/>
          </w:tcPr>
          <w:p w14:paraId="44E64DB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23FD299" w14:textId="7581787F" w:rsidR="006C51C5" w:rsidRDefault="006C51C5" w:rsidP="006C51C5">
            <w:pPr>
              <w:rPr>
                <w:rFonts w:ascii="Times New Roman" w:hAnsi="Times New Roman"/>
                <w:lang w:eastAsia="zh-CN"/>
              </w:rPr>
            </w:pPr>
            <w:r w:rsidRPr="00830462">
              <w:rPr>
                <w:rFonts w:ascii="Times New Roman" w:hAnsi="Times New Roman"/>
                <w:sz w:val="18"/>
                <w:szCs w:val="18"/>
                <w:lang w:eastAsia="zh-CN"/>
              </w:rPr>
              <w:t>SEGESTICA</w:t>
            </w:r>
          </w:p>
        </w:tc>
        <w:tc>
          <w:tcPr>
            <w:tcW w:w="2393" w:type="dxa"/>
          </w:tcPr>
          <w:p w14:paraId="757F1A1C" w14:textId="02F883D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28199EE8" w14:textId="12E7AC8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503C7090" w14:textId="77777777" w:rsidTr="00B91601">
        <w:tc>
          <w:tcPr>
            <w:tcW w:w="739" w:type="dxa"/>
          </w:tcPr>
          <w:p w14:paraId="51E309F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E02669C" w14:textId="5CD15D9A" w:rsidR="006C51C5" w:rsidRDefault="006C51C5" w:rsidP="006C51C5">
            <w:pPr>
              <w:rPr>
                <w:rFonts w:ascii="Times New Roman" w:hAnsi="Times New Roman"/>
                <w:lang w:eastAsia="zh-CN"/>
              </w:rPr>
            </w:pPr>
            <w:r w:rsidRPr="00830462">
              <w:rPr>
                <w:rFonts w:ascii="Times New Roman" w:hAnsi="Times New Roman"/>
                <w:sz w:val="18"/>
                <w:szCs w:val="18"/>
                <w:lang w:eastAsia="zh-CN"/>
              </w:rPr>
              <w:t>SELA OPZ</w:t>
            </w:r>
          </w:p>
        </w:tc>
        <w:tc>
          <w:tcPr>
            <w:tcW w:w="2393" w:type="dxa"/>
          </w:tcPr>
          <w:p w14:paraId="0D271749" w14:textId="6700C92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FB5103B" w14:textId="24314F0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26CEC2AD" w14:textId="77777777" w:rsidTr="00B91601">
        <w:tc>
          <w:tcPr>
            <w:tcW w:w="739" w:type="dxa"/>
          </w:tcPr>
          <w:p w14:paraId="39B728F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2AA7D38" w14:textId="12B0CCE8" w:rsidR="006C51C5" w:rsidRDefault="006C51C5" w:rsidP="006C51C5">
            <w:pPr>
              <w:rPr>
                <w:rFonts w:ascii="Times New Roman" w:hAnsi="Times New Roman"/>
                <w:lang w:eastAsia="zh-CN"/>
              </w:rPr>
            </w:pPr>
            <w:r w:rsidRPr="00830462">
              <w:rPr>
                <w:rFonts w:ascii="Times New Roman" w:hAnsi="Times New Roman"/>
                <w:sz w:val="18"/>
                <w:szCs w:val="18"/>
                <w:lang w:eastAsia="zh-CN"/>
              </w:rPr>
              <w:t>SELA-CENTAR</w:t>
            </w:r>
          </w:p>
        </w:tc>
        <w:tc>
          <w:tcPr>
            <w:tcW w:w="2393" w:type="dxa"/>
          </w:tcPr>
          <w:p w14:paraId="219294C1" w14:textId="23B1973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0F616790" w14:textId="6F02853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9FF3A2D" w14:textId="77777777" w:rsidTr="00B91601">
        <w:tc>
          <w:tcPr>
            <w:tcW w:w="739" w:type="dxa"/>
          </w:tcPr>
          <w:p w14:paraId="650F25A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123C04D" w14:textId="4EBCD12A" w:rsidR="006C51C5" w:rsidRDefault="006C51C5" w:rsidP="006C51C5">
            <w:pPr>
              <w:rPr>
                <w:rFonts w:ascii="Times New Roman" w:hAnsi="Times New Roman"/>
                <w:lang w:eastAsia="zh-CN"/>
              </w:rPr>
            </w:pPr>
            <w:r w:rsidRPr="00830462">
              <w:rPr>
                <w:rFonts w:ascii="Times New Roman" w:hAnsi="Times New Roman"/>
                <w:sz w:val="18"/>
                <w:szCs w:val="18"/>
                <w:lang w:eastAsia="zh-CN"/>
              </w:rPr>
              <w:t>SELA-RTS</w:t>
            </w:r>
          </w:p>
        </w:tc>
        <w:tc>
          <w:tcPr>
            <w:tcW w:w="2393" w:type="dxa"/>
          </w:tcPr>
          <w:p w14:paraId="2394F489" w14:textId="3CB117C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2475E5D7" w14:textId="70EA90E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7F9612FD" w14:textId="77777777" w:rsidTr="00B91601">
        <w:tc>
          <w:tcPr>
            <w:tcW w:w="739" w:type="dxa"/>
          </w:tcPr>
          <w:p w14:paraId="2F67BEB8"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A0C61AD" w14:textId="71C6A731" w:rsidR="006C51C5" w:rsidRDefault="006C51C5" w:rsidP="006C51C5">
            <w:pPr>
              <w:rPr>
                <w:rFonts w:ascii="Times New Roman" w:hAnsi="Times New Roman"/>
                <w:lang w:eastAsia="zh-CN"/>
              </w:rPr>
            </w:pPr>
            <w:r w:rsidRPr="00830462">
              <w:rPr>
                <w:rFonts w:ascii="Times New Roman" w:hAnsi="Times New Roman"/>
                <w:sz w:val="18"/>
                <w:szCs w:val="18"/>
                <w:lang w:eastAsia="zh-CN"/>
              </w:rPr>
              <w:t>SELA-ŠKOLSKA</w:t>
            </w:r>
          </w:p>
        </w:tc>
        <w:tc>
          <w:tcPr>
            <w:tcW w:w="2393" w:type="dxa"/>
          </w:tcPr>
          <w:p w14:paraId="080BF29B" w14:textId="6D08ED9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4D66E618" w14:textId="0A8EF41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661F881D" w14:textId="77777777" w:rsidTr="00B91601">
        <w:tc>
          <w:tcPr>
            <w:tcW w:w="739" w:type="dxa"/>
          </w:tcPr>
          <w:p w14:paraId="3B635FC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5F5140" w14:textId="293738E0" w:rsidR="006C51C5" w:rsidRDefault="006C51C5" w:rsidP="006C51C5">
            <w:pPr>
              <w:rPr>
                <w:rFonts w:ascii="Times New Roman" w:hAnsi="Times New Roman"/>
                <w:lang w:eastAsia="zh-CN"/>
              </w:rPr>
            </w:pPr>
            <w:r w:rsidRPr="00830462">
              <w:rPr>
                <w:rFonts w:ascii="Times New Roman" w:hAnsi="Times New Roman"/>
                <w:sz w:val="18"/>
                <w:szCs w:val="18"/>
                <w:lang w:eastAsia="zh-CN"/>
              </w:rPr>
              <w:t>SELJINA 1</w:t>
            </w:r>
          </w:p>
        </w:tc>
        <w:tc>
          <w:tcPr>
            <w:tcW w:w="2393" w:type="dxa"/>
          </w:tcPr>
          <w:p w14:paraId="59BD0846" w14:textId="468DC26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43F3415E" w14:textId="4767481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31D2A2E" w14:textId="77777777" w:rsidTr="00B91601">
        <w:tc>
          <w:tcPr>
            <w:tcW w:w="739" w:type="dxa"/>
          </w:tcPr>
          <w:p w14:paraId="62B5BFF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193259F" w14:textId="6044E142" w:rsidR="006C51C5" w:rsidRDefault="006C51C5" w:rsidP="006C51C5">
            <w:pPr>
              <w:rPr>
                <w:rFonts w:ascii="Times New Roman" w:hAnsi="Times New Roman"/>
                <w:lang w:eastAsia="zh-CN"/>
              </w:rPr>
            </w:pPr>
            <w:r w:rsidRPr="00830462">
              <w:rPr>
                <w:rFonts w:ascii="Times New Roman" w:hAnsi="Times New Roman"/>
                <w:sz w:val="18"/>
                <w:szCs w:val="18"/>
                <w:lang w:eastAsia="zh-CN"/>
              </w:rPr>
              <w:t>SELJINA 2</w:t>
            </w:r>
          </w:p>
        </w:tc>
        <w:tc>
          <w:tcPr>
            <w:tcW w:w="2393" w:type="dxa"/>
          </w:tcPr>
          <w:p w14:paraId="3517475D" w14:textId="4D82917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59198556" w14:textId="25128E8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4AAE4C3B" w14:textId="77777777" w:rsidTr="00B91601">
        <w:tc>
          <w:tcPr>
            <w:tcW w:w="739" w:type="dxa"/>
          </w:tcPr>
          <w:p w14:paraId="50E7FCC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DA395C" w14:textId="53F332F3" w:rsidR="006C51C5" w:rsidRDefault="006C51C5" w:rsidP="006C51C5">
            <w:pPr>
              <w:rPr>
                <w:rFonts w:ascii="Times New Roman" w:hAnsi="Times New Roman"/>
                <w:lang w:eastAsia="zh-CN"/>
              </w:rPr>
            </w:pPr>
            <w:r w:rsidRPr="00830462">
              <w:rPr>
                <w:rFonts w:ascii="Times New Roman" w:hAnsi="Times New Roman"/>
                <w:sz w:val="18"/>
                <w:szCs w:val="18"/>
                <w:lang w:eastAsia="zh-CN"/>
              </w:rPr>
              <w:t>SINDIKAT</w:t>
            </w:r>
          </w:p>
        </w:tc>
        <w:tc>
          <w:tcPr>
            <w:tcW w:w="2393" w:type="dxa"/>
          </w:tcPr>
          <w:p w14:paraId="44D7660C" w14:textId="33F686E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672BC4B" w14:textId="13A2BBC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3EB021E8" w14:textId="77777777" w:rsidTr="00B91601">
        <w:tc>
          <w:tcPr>
            <w:tcW w:w="739" w:type="dxa"/>
          </w:tcPr>
          <w:p w14:paraId="1BAF5C1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16D6E7F" w14:textId="650A123C" w:rsidR="006C51C5" w:rsidRDefault="006C51C5" w:rsidP="006C51C5">
            <w:pPr>
              <w:rPr>
                <w:rFonts w:ascii="Times New Roman" w:hAnsi="Times New Roman"/>
                <w:lang w:eastAsia="zh-CN"/>
              </w:rPr>
            </w:pPr>
            <w:r w:rsidRPr="00830462">
              <w:rPr>
                <w:rFonts w:ascii="Times New Roman" w:hAnsi="Times New Roman"/>
                <w:sz w:val="18"/>
                <w:szCs w:val="18"/>
                <w:lang w:eastAsia="zh-CN"/>
              </w:rPr>
              <w:t>SISCIA</w:t>
            </w:r>
          </w:p>
        </w:tc>
        <w:tc>
          <w:tcPr>
            <w:tcW w:w="2393" w:type="dxa"/>
          </w:tcPr>
          <w:p w14:paraId="4E34CD2F" w14:textId="4E6A854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1.630</w:t>
            </w:r>
          </w:p>
        </w:tc>
        <w:tc>
          <w:tcPr>
            <w:tcW w:w="1978" w:type="dxa"/>
          </w:tcPr>
          <w:p w14:paraId="5AB0761D" w14:textId="6788BE5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12085BA" w14:textId="77777777" w:rsidTr="00B91601">
        <w:tc>
          <w:tcPr>
            <w:tcW w:w="739" w:type="dxa"/>
          </w:tcPr>
          <w:p w14:paraId="0611A64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E2512A9" w14:textId="03FA70D0" w:rsidR="006C51C5" w:rsidRDefault="006C51C5" w:rsidP="006C51C5">
            <w:pPr>
              <w:rPr>
                <w:rFonts w:ascii="Times New Roman" w:hAnsi="Times New Roman"/>
                <w:lang w:eastAsia="zh-CN"/>
              </w:rPr>
            </w:pPr>
            <w:r w:rsidRPr="00830462">
              <w:rPr>
                <w:rFonts w:ascii="Times New Roman" w:hAnsi="Times New Roman"/>
                <w:sz w:val="18"/>
                <w:szCs w:val="18"/>
                <w:lang w:eastAsia="zh-CN"/>
              </w:rPr>
              <w:t>SPORTSKA DVORANA</w:t>
            </w:r>
          </w:p>
        </w:tc>
        <w:tc>
          <w:tcPr>
            <w:tcW w:w="2393" w:type="dxa"/>
          </w:tcPr>
          <w:p w14:paraId="1F49DCED" w14:textId="39C69C4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6FAD2991" w14:textId="13670D6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3BFACB2" w14:textId="77777777" w:rsidTr="00B91601">
        <w:tc>
          <w:tcPr>
            <w:tcW w:w="739" w:type="dxa"/>
          </w:tcPr>
          <w:p w14:paraId="37B719B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6619570" w14:textId="737A745F" w:rsidR="006C51C5" w:rsidRDefault="006C51C5" w:rsidP="006C51C5">
            <w:pPr>
              <w:rPr>
                <w:rFonts w:ascii="Times New Roman" w:hAnsi="Times New Roman"/>
                <w:lang w:eastAsia="zh-CN"/>
              </w:rPr>
            </w:pPr>
            <w:r w:rsidRPr="00830462">
              <w:rPr>
                <w:rFonts w:ascii="Times New Roman" w:hAnsi="Times New Roman"/>
                <w:sz w:val="18"/>
                <w:szCs w:val="18"/>
                <w:lang w:eastAsia="zh-CN"/>
              </w:rPr>
              <w:t>STARA DRENČINA</w:t>
            </w:r>
          </w:p>
        </w:tc>
        <w:tc>
          <w:tcPr>
            <w:tcW w:w="2393" w:type="dxa"/>
          </w:tcPr>
          <w:p w14:paraId="68AEA002" w14:textId="3BCF4AB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0E3D6105" w14:textId="1A71044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4616B2EE" w14:textId="77777777" w:rsidTr="00B91601">
        <w:tc>
          <w:tcPr>
            <w:tcW w:w="739" w:type="dxa"/>
          </w:tcPr>
          <w:p w14:paraId="4B51052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E3E7C01" w14:textId="7CBCDB92" w:rsidR="006C51C5" w:rsidRDefault="006C51C5" w:rsidP="006C51C5">
            <w:pPr>
              <w:rPr>
                <w:rFonts w:ascii="Times New Roman" w:hAnsi="Times New Roman"/>
                <w:lang w:eastAsia="zh-CN"/>
              </w:rPr>
            </w:pPr>
            <w:r w:rsidRPr="00830462">
              <w:rPr>
                <w:rFonts w:ascii="Times New Roman" w:hAnsi="Times New Roman"/>
                <w:sz w:val="18"/>
                <w:szCs w:val="18"/>
                <w:lang w:eastAsia="zh-CN"/>
              </w:rPr>
              <w:t>STARA DRENČINA 2</w:t>
            </w:r>
          </w:p>
        </w:tc>
        <w:tc>
          <w:tcPr>
            <w:tcW w:w="2393" w:type="dxa"/>
          </w:tcPr>
          <w:p w14:paraId="3E283B55" w14:textId="7440657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28790738" w14:textId="6580DEE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2A811A4E" w14:textId="77777777" w:rsidTr="00B91601">
        <w:tc>
          <w:tcPr>
            <w:tcW w:w="739" w:type="dxa"/>
          </w:tcPr>
          <w:p w14:paraId="6FDB282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5A05C40" w14:textId="1BF3C33F" w:rsidR="006C51C5" w:rsidRDefault="006C51C5" w:rsidP="006C51C5">
            <w:pPr>
              <w:rPr>
                <w:rFonts w:ascii="Times New Roman" w:hAnsi="Times New Roman"/>
                <w:lang w:eastAsia="zh-CN"/>
              </w:rPr>
            </w:pPr>
            <w:r w:rsidRPr="00830462">
              <w:rPr>
                <w:rFonts w:ascii="Times New Roman" w:hAnsi="Times New Roman"/>
                <w:sz w:val="18"/>
                <w:szCs w:val="18"/>
                <w:lang w:eastAsia="zh-CN"/>
              </w:rPr>
              <w:t>STARO PRAČNO 1</w:t>
            </w:r>
          </w:p>
        </w:tc>
        <w:tc>
          <w:tcPr>
            <w:tcW w:w="2393" w:type="dxa"/>
          </w:tcPr>
          <w:p w14:paraId="33FFD54C" w14:textId="7196095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8A69A79" w14:textId="23F2784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5EA00A8" w14:textId="77777777" w:rsidTr="00B91601">
        <w:tc>
          <w:tcPr>
            <w:tcW w:w="739" w:type="dxa"/>
          </w:tcPr>
          <w:p w14:paraId="35DAF00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B3770F9" w14:textId="27FCEB86" w:rsidR="006C51C5" w:rsidRDefault="006C51C5" w:rsidP="006C51C5">
            <w:pPr>
              <w:rPr>
                <w:rFonts w:ascii="Times New Roman" w:hAnsi="Times New Roman"/>
                <w:lang w:eastAsia="zh-CN"/>
              </w:rPr>
            </w:pPr>
            <w:r w:rsidRPr="00830462">
              <w:rPr>
                <w:rFonts w:ascii="Times New Roman" w:hAnsi="Times New Roman"/>
                <w:sz w:val="18"/>
                <w:szCs w:val="18"/>
                <w:lang w:eastAsia="zh-CN"/>
              </w:rPr>
              <w:t>STARO PRAČNO 2</w:t>
            </w:r>
          </w:p>
        </w:tc>
        <w:tc>
          <w:tcPr>
            <w:tcW w:w="2393" w:type="dxa"/>
          </w:tcPr>
          <w:p w14:paraId="08F5C2EC" w14:textId="2CE4423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7438FA1" w14:textId="4BCCAC8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B5DC9A2" w14:textId="77777777" w:rsidTr="00B91601">
        <w:tc>
          <w:tcPr>
            <w:tcW w:w="739" w:type="dxa"/>
          </w:tcPr>
          <w:p w14:paraId="0D281FD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7599F9E" w14:textId="060325D0" w:rsidR="006C51C5" w:rsidRDefault="006C51C5" w:rsidP="006C51C5">
            <w:pPr>
              <w:rPr>
                <w:rFonts w:ascii="Times New Roman" w:hAnsi="Times New Roman"/>
                <w:lang w:eastAsia="zh-CN"/>
              </w:rPr>
            </w:pPr>
            <w:r w:rsidRPr="00830462">
              <w:rPr>
                <w:rFonts w:ascii="Times New Roman" w:hAnsi="Times New Roman"/>
                <w:sz w:val="18"/>
                <w:szCs w:val="18"/>
                <w:lang w:eastAsia="zh-CN"/>
              </w:rPr>
              <w:t>STARO PRAČNO 3</w:t>
            </w:r>
          </w:p>
        </w:tc>
        <w:tc>
          <w:tcPr>
            <w:tcW w:w="2393" w:type="dxa"/>
          </w:tcPr>
          <w:p w14:paraId="244D528E" w14:textId="41CE58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4564E97A" w14:textId="2429129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1D7C11E0" w14:textId="77777777" w:rsidTr="00B91601">
        <w:tc>
          <w:tcPr>
            <w:tcW w:w="739" w:type="dxa"/>
          </w:tcPr>
          <w:p w14:paraId="680D1D4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A29D775" w14:textId="56B9EE43" w:rsidR="006C51C5" w:rsidRDefault="006C51C5" w:rsidP="006C51C5">
            <w:pPr>
              <w:rPr>
                <w:rFonts w:ascii="Times New Roman" w:hAnsi="Times New Roman"/>
                <w:lang w:eastAsia="zh-CN"/>
              </w:rPr>
            </w:pPr>
            <w:r w:rsidRPr="00830462">
              <w:rPr>
                <w:rFonts w:ascii="Times New Roman" w:hAnsi="Times New Roman"/>
                <w:sz w:val="18"/>
                <w:szCs w:val="18"/>
                <w:lang w:eastAsia="zh-CN"/>
              </w:rPr>
              <w:t>STARO SELO 1</w:t>
            </w:r>
          </w:p>
        </w:tc>
        <w:tc>
          <w:tcPr>
            <w:tcW w:w="2393" w:type="dxa"/>
          </w:tcPr>
          <w:p w14:paraId="123B7E18" w14:textId="35F652E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0F61295A" w14:textId="45D794E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71C5EDB" w14:textId="77777777" w:rsidTr="00B91601">
        <w:tc>
          <w:tcPr>
            <w:tcW w:w="739" w:type="dxa"/>
          </w:tcPr>
          <w:p w14:paraId="3BC6905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B9C753B" w14:textId="7A793198" w:rsidR="006C51C5" w:rsidRDefault="006C51C5" w:rsidP="006C51C5">
            <w:pPr>
              <w:rPr>
                <w:rFonts w:ascii="Times New Roman" w:hAnsi="Times New Roman"/>
                <w:lang w:eastAsia="zh-CN"/>
              </w:rPr>
            </w:pPr>
            <w:r w:rsidRPr="00830462">
              <w:rPr>
                <w:rFonts w:ascii="Times New Roman" w:hAnsi="Times New Roman"/>
                <w:sz w:val="18"/>
                <w:szCs w:val="18"/>
                <w:lang w:eastAsia="zh-CN"/>
              </w:rPr>
              <w:t>STARO SELO 2</w:t>
            </w:r>
          </w:p>
        </w:tc>
        <w:tc>
          <w:tcPr>
            <w:tcW w:w="2393" w:type="dxa"/>
          </w:tcPr>
          <w:p w14:paraId="4C4A3C8A" w14:textId="16708AD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7014762" w14:textId="768AD58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05ED719E" w14:textId="77777777" w:rsidTr="00B91601">
        <w:tc>
          <w:tcPr>
            <w:tcW w:w="739" w:type="dxa"/>
          </w:tcPr>
          <w:p w14:paraId="466FD2B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AF4C566" w14:textId="472EBF89" w:rsidR="006C51C5" w:rsidRDefault="006C51C5" w:rsidP="006C51C5">
            <w:pPr>
              <w:rPr>
                <w:rFonts w:ascii="Times New Roman" w:hAnsi="Times New Roman"/>
                <w:lang w:eastAsia="zh-CN"/>
              </w:rPr>
            </w:pPr>
            <w:r w:rsidRPr="00830462">
              <w:rPr>
                <w:rFonts w:ascii="Times New Roman" w:hAnsi="Times New Roman"/>
                <w:sz w:val="18"/>
                <w:szCs w:val="18"/>
                <w:lang w:eastAsia="zh-CN"/>
              </w:rPr>
              <w:t>STROSSMAYEROVA 1</w:t>
            </w:r>
          </w:p>
        </w:tc>
        <w:tc>
          <w:tcPr>
            <w:tcW w:w="2393" w:type="dxa"/>
          </w:tcPr>
          <w:p w14:paraId="2B45B5FE" w14:textId="6776D1C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C63A63E" w14:textId="545B4F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401BC04D" w14:textId="77777777" w:rsidTr="00B91601">
        <w:tc>
          <w:tcPr>
            <w:tcW w:w="739" w:type="dxa"/>
          </w:tcPr>
          <w:p w14:paraId="012C6CC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054DDFD" w14:textId="4E08E41D" w:rsidR="006C51C5" w:rsidRDefault="006C51C5" w:rsidP="006C51C5">
            <w:pPr>
              <w:rPr>
                <w:rFonts w:ascii="Times New Roman" w:hAnsi="Times New Roman"/>
                <w:lang w:eastAsia="zh-CN"/>
              </w:rPr>
            </w:pPr>
            <w:r w:rsidRPr="00830462">
              <w:rPr>
                <w:rFonts w:ascii="Times New Roman" w:hAnsi="Times New Roman"/>
                <w:sz w:val="18"/>
                <w:szCs w:val="18"/>
                <w:lang w:eastAsia="zh-CN"/>
              </w:rPr>
              <w:t>STROSSMAYEROVA 2</w:t>
            </w:r>
          </w:p>
        </w:tc>
        <w:tc>
          <w:tcPr>
            <w:tcW w:w="2393" w:type="dxa"/>
          </w:tcPr>
          <w:p w14:paraId="72D4FD63" w14:textId="4624165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009B96F" w14:textId="7179A6F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48F7735B" w14:textId="77777777" w:rsidTr="00B91601">
        <w:tc>
          <w:tcPr>
            <w:tcW w:w="739" w:type="dxa"/>
          </w:tcPr>
          <w:p w14:paraId="03AD0FE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14716A3" w14:textId="630888F5" w:rsidR="006C51C5" w:rsidRDefault="006C51C5" w:rsidP="006C51C5">
            <w:pPr>
              <w:rPr>
                <w:rFonts w:ascii="Times New Roman" w:hAnsi="Times New Roman"/>
                <w:lang w:eastAsia="zh-CN"/>
              </w:rPr>
            </w:pPr>
            <w:r w:rsidRPr="00830462">
              <w:rPr>
                <w:rFonts w:ascii="Times New Roman" w:hAnsi="Times New Roman"/>
                <w:sz w:val="18"/>
                <w:szCs w:val="18"/>
                <w:lang w:eastAsia="zh-CN"/>
              </w:rPr>
              <w:t>STUPNO 1</w:t>
            </w:r>
          </w:p>
        </w:tc>
        <w:tc>
          <w:tcPr>
            <w:tcW w:w="2393" w:type="dxa"/>
          </w:tcPr>
          <w:p w14:paraId="3F3C3445" w14:textId="597B16D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03AE18BB" w14:textId="6227146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3A79DAC8" w14:textId="77777777" w:rsidTr="00B91601">
        <w:tc>
          <w:tcPr>
            <w:tcW w:w="739" w:type="dxa"/>
          </w:tcPr>
          <w:p w14:paraId="5811577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C54DE79" w14:textId="1046DABC"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SUVOJ </w:t>
            </w:r>
          </w:p>
        </w:tc>
        <w:tc>
          <w:tcPr>
            <w:tcW w:w="2393" w:type="dxa"/>
          </w:tcPr>
          <w:p w14:paraId="4EE79FEC" w14:textId="094228E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26EF0404" w14:textId="4A28E2A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67E357D8" w14:textId="77777777" w:rsidTr="00B91601">
        <w:tc>
          <w:tcPr>
            <w:tcW w:w="739" w:type="dxa"/>
          </w:tcPr>
          <w:p w14:paraId="6FCAEF8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7537205" w14:textId="1D8B7F8D" w:rsidR="006C51C5" w:rsidRDefault="006C51C5" w:rsidP="006C51C5">
            <w:pPr>
              <w:rPr>
                <w:rFonts w:ascii="Times New Roman" w:hAnsi="Times New Roman"/>
                <w:lang w:eastAsia="zh-CN"/>
              </w:rPr>
            </w:pPr>
            <w:r w:rsidRPr="00830462">
              <w:rPr>
                <w:rFonts w:ascii="Times New Roman" w:hAnsi="Times New Roman"/>
                <w:sz w:val="18"/>
                <w:szCs w:val="18"/>
                <w:lang w:eastAsia="zh-CN"/>
              </w:rPr>
              <w:t>SVINJIČKO 1</w:t>
            </w:r>
          </w:p>
        </w:tc>
        <w:tc>
          <w:tcPr>
            <w:tcW w:w="2393" w:type="dxa"/>
          </w:tcPr>
          <w:p w14:paraId="374A065B" w14:textId="0BA9132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2DE2910C" w14:textId="704F705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0457BA6D" w14:textId="77777777" w:rsidTr="00B91601">
        <w:tc>
          <w:tcPr>
            <w:tcW w:w="739" w:type="dxa"/>
          </w:tcPr>
          <w:p w14:paraId="17ADD52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2D82C24" w14:textId="32969367" w:rsidR="006C51C5" w:rsidRDefault="006C51C5" w:rsidP="006C51C5">
            <w:pPr>
              <w:rPr>
                <w:rFonts w:ascii="Times New Roman" w:hAnsi="Times New Roman"/>
                <w:lang w:eastAsia="zh-CN"/>
              </w:rPr>
            </w:pPr>
            <w:r w:rsidRPr="00830462">
              <w:rPr>
                <w:rFonts w:ascii="Times New Roman" w:hAnsi="Times New Roman"/>
                <w:sz w:val="18"/>
                <w:szCs w:val="18"/>
                <w:lang w:eastAsia="zh-CN"/>
              </w:rPr>
              <w:t>SVINJIČKO 2</w:t>
            </w:r>
          </w:p>
        </w:tc>
        <w:tc>
          <w:tcPr>
            <w:tcW w:w="2393" w:type="dxa"/>
          </w:tcPr>
          <w:p w14:paraId="3A22202B" w14:textId="55A1946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4A38E937" w14:textId="32C655C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6D339E69" w14:textId="77777777" w:rsidTr="00B91601">
        <w:tc>
          <w:tcPr>
            <w:tcW w:w="739" w:type="dxa"/>
          </w:tcPr>
          <w:p w14:paraId="34979A1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6FF9B42" w14:textId="7DD4CB5D" w:rsidR="006C51C5" w:rsidRDefault="006C51C5" w:rsidP="006C51C5">
            <w:pPr>
              <w:rPr>
                <w:rFonts w:ascii="Times New Roman" w:hAnsi="Times New Roman"/>
                <w:lang w:eastAsia="zh-CN"/>
              </w:rPr>
            </w:pPr>
            <w:r w:rsidRPr="00830462">
              <w:rPr>
                <w:rFonts w:ascii="Times New Roman" w:hAnsi="Times New Roman"/>
                <w:sz w:val="18"/>
                <w:szCs w:val="18"/>
                <w:lang w:eastAsia="zh-CN"/>
              </w:rPr>
              <w:t>ŠANDOR</w:t>
            </w:r>
          </w:p>
        </w:tc>
        <w:tc>
          <w:tcPr>
            <w:tcW w:w="2393" w:type="dxa"/>
          </w:tcPr>
          <w:p w14:paraId="06F3F538" w14:textId="678AB17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8130856" w14:textId="4EC6CD5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32B58CBD" w14:textId="77777777" w:rsidTr="00B91601">
        <w:tc>
          <w:tcPr>
            <w:tcW w:w="739" w:type="dxa"/>
          </w:tcPr>
          <w:p w14:paraId="705113C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171DB2A" w14:textId="3BBF60E9" w:rsidR="006C51C5" w:rsidRDefault="006C51C5" w:rsidP="006C51C5">
            <w:pPr>
              <w:rPr>
                <w:rFonts w:ascii="Times New Roman" w:hAnsi="Times New Roman"/>
                <w:lang w:eastAsia="zh-CN"/>
              </w:rPr>
            </w:pPr>
            <w:r w:rsidRPr="00830462">
              <w:rPr>
                <w:rFonts w:ascii="Times New Roman" w:hAnsi="Times New Roman"/>
                <w:sz w:val="18"/>
                <w:szCs w:val="18"/>
                <w:lang w:eastAsia="zh-CN"/>
              </w:rPr>
              <w:t>ŠEŠIRKA 2</w:t>
            </w:r>
          </w:p>
        </w:tc>
        <w:tc>
          <w:tcPr>
            <w:tcW w:w="2393" w:type="dxa"/>
          </w:tcPr>
          <w:p w14:paraId="37F1DAE9" w14:textId="37F5A53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467F1D6" w14:textId="65D0B96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4E3124B6" w14:textId="77777777" w:rsidTr="00B91601">
        <w:tc>
          <w:tcPr>
            <w:tcW w:w="739" w:type="dxa"/>
          </w:tcPr>
          <w:p w14:paraId="79E4FB0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07E7F73" w14:textId="13666125" w:rsidR="006C51C5" w:rsidRDefault="006C51C5" w:rsidP="006C51C5">
            <w:pPr>
              <w:rPr>
                <w:rFonts w:ascii="Times New Roman" w:hAnsi="Times New Roman"/>
                <w:lang w:eastAsia="zh-CN"/>
              </w:rPr>
            </w:pPr>
            <w:r w:rsidRPr="00830462">
              <w:rPr>
                <w:rFonts w:ascii="Times New Roman" w:hAnsi="Times New Roman"/>
                <w:sz w:val="18"/>
                <w:szCs w:val="18"/>
                <w:lang w:eastAsia="zh-CN"/>
              </w:rPr>
              <w:t>ŠTAMPARIJA</w:t>
            </w:r>
          </w:p>
        </w:tc>
        <w:tc>
          <w:tcPr>
            <w:tcW w:w="2393" w:type="dxa"/>
          </w:tcPr>
          <w:p w14:paraId="6FEC4534" w14:textId="59A9740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5627C158" w14:textId="54D5E59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5DDF9542" w14:textId="77777777" w:rsidTr="00B91601">
        <w:tc>
          <w:tcPr>
            <w:tcW w:w="739" w:type="dxa"/>
          </w:tcPr>
          <w:p w14:paraId="4E5A287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3D04376" w14:textId="2CD6E8DE" w:rsidR="006C51C5" w:rsidRDefault="006C51C5" w:rsidP="006C51C5">
            <w:pPr>
              <w:rPr>
                <w:rFonts w:ascii="Times New Roman" w:hAnsi="Times New Roman"/>
                <w:lang w:eastAsia="zh-CN"/>
              </w:rPr>
            </w:pPr>
            <w:r w:rsidRPr="00830462">
              <w:rPr>
                <w:rFonts w:ascii="Times New Roman" w:hAnsi="Times New Roman"/>
                <w:sz w:val="18"/>
                <w:szCs w:val="18"/>
                <w:lang w:eastAsia="zh-CN"/>
              </w:rPr>
              <w:t>TANINA</w:t>
            </w:r>
          </w:p>
        </w:tc>
        <w:tc>
          <w:tcPr>
            <w:tcW w:w="2393" w:type="dxa"/>
          </w:tcPr>
          <w:p w14:paraId="17B8EFF8" w14:textId="4BB059E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2CDAB85D" w14:textId="4775B0C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0ECF6B7" w14:textId="77777777" w:rsidTr="00B91601">
        <w:tc>
          <w:tcPr>
            <w:tcW w:w="739" w:type="dxa"/>
          </w:tcPr>
          <w:p w14:paraId="656DFE2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7BB538A" w14:textId="090CD064" w:rsidR="006C51C5" w:rsidRDefault="006C51C5" w:rsidP="006C51C5">
            <w:pPr>
              <w:rPr>
                <w:rFonts w:ascii="Times New Roman" w:hAnsi="Times New Roman"/>
                <w:lang w:eastAsia="zh-CN"/>
              </w:rPr>
            </w:pPr>
            <w:r w:rsidRPr="00830462">
              <w:rPr>
                <w:rFonts w:ascii="Times New Roman" w:hAnsi="Times New Roman"/>
                <w:sz w:val="18"/>
                <w:szCs w:val="18"/>
                <w:lang w:eastAsia="zh-CN"/>
              </w:rPr>
              <w:t>TERMINAL (JANAF)</w:t>
            </w:r>
          </w:p>
        </w:tc>
        <w:tc>
          <w:tcPr>
            <w:tcW w:w="2393" w:type="dxa"/>
          </w:tcPr>
          <w:p w14:paraId="7880B244" w14:textId="4BA341FA"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nepoznato</w:t>
            </w:r>
          </w:p>
        </w:tc>
        <w:tc>
          <w:tcPr>
            <w:tcW w:w="1978" w:type="dxa"/>
          </w:tcPr>
          <w:p w14:paraId="7C43D26F" w14:textId="5126EFC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4E1F5493" w14:textId="77777777" w:rsidTr="00B91601">
        <w:tc>
          <w:tcPr>
            <w:tcW w:w="739" w:type="dxa"/>
          </w:tcPr>
          <w:p w14:paraId="2DC1B73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B9E0EDE" w14:textId="5DC8BA72" w:rsidR="006C51C5" w:rsidRDefault="006C51C5" w:rsidP="006C51C5">
            <w:pPr>
              <w:rPr>
                <w:rFonts w:ascii="Times New Roman" w:hAnsi="Times New Roman"/>
                <w:lang w:eastAsia="zh-CN"/>
              </w:rPr>
            </w:pPr>
            <w:r w:rsidRPr="00830462">
              <w:rPr>
                <w:rFonts w:ascii="Times New Roman" w:hAnsi="Times New Roman"/>
                <w:sz w:val="18"/>
                <w:szCs w:val="18"/>
                <w:lang w:eastAsia="zh-CN"/>
              </w:rPr>
              <w:t>TESLINA</w:t>
            </w:r>
          </w:p>
        </w:tc>
        <w:tc>
          <w:tcPr>
            <w:tcW w:w="2393" w:type="dxa"/>
          </w:tcPr>
          <w:p w14:paraId="79AD57B3" w14:textId="78A5808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0A0A7461" w14:textId="003FAD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1E1A8B95" w14:textId="77777777" w:rsidTr="00B91601">
        <w:tc>
          <w:tcPr>
            <w:tcW w:w="739" w:type="dxa"/>
          </w:tcPr>
          <w:p w14:paraId="22FC731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9D89545" w14:textId="25F2E301" w:rsidR="006C51C5" w:rsidRDefault="006C51C5" w:rsidP="006C51C5">
            <w:pPr>
              <w:rPr>
                <w:rFonts w:ascii="Times New Roman" w:hAnsi="Times New Roman"/>
                <w:lang w:eastAsia="zh-CN"/>
              </w:rPr>
            </w:pPr>
            <w:r w:rsidRPr="00830462">
              <w:rPr>
                <w:rFonts w:ascii="Times New Roman" w:hAnsi="Times New Roman"/>
                <w:sz w:val="18"/>
                <w:szCs w:val="18"/>
                <w:lang w:eastAsia="zh-CN"/>
              </w:rPr>
              <w:t>TOMIĆEV PUT 2</w:t>
            </w:r>
          </w:p>
        </w:tc>
        <w:tc>
          <w:tcPr>
            <w:tcW w:w="2393" w:type="dxa"/>
          </w:tcPr>
          <w:p w14:paraId="14E35654" w14:textId="71FB67D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0739B52" w14:textId="54CBA07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7C062BAE" w14:textId="77777777" w:rsidTr="00B91601">
        <w:tc>
          <w:tcPr>
            <w:tcW w:w="739" w:type="dxa"/>
          </w:tcPr>
          <w:p w14:paraId="7B699117"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BF027E1" w14:textId="22D7A45D" w:rsidR="006C51C5" w:rsidRDefault="006C51C5" w:rsidP="006C51C5">
            <w:pPr>
              <w:rPr>
                <w:rFonts w:ascii="Times New Roman" w:hAnsi="Times New Roman"/>
                <w:lang w:eastAsia="zh-CN"/>
              </w:rPr>
            </w:pPr>
            <w:r w:rsidRPr="00830462">
              <w:rPr>
                <w:rFonts w:ascii="Times New Roman" w:hAnsi="Times New Roman"/>
                <w:sz w:val="18"/>
                <w:szCs w:val="18"/>
                <w:lang w:eastAsia="zh-CN"/>
              </w:rPr>
              <w:t>TOMIĆEV PUT-NOVA</w:t>
            </w:r>
          </w:p>
        </w:tc>
        <w:tc>
          <w:tcPr>
            <w:tcW w:w="2393" w:type="dxa"/>
          </w:tcPr>
          <w:p w14:paraId="6736946A" w14:textId="45C940E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33E890C2" w14:textId="54CCA65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0ACD42C4" w14:textId="77777777" w:rsidTr="00B91601">
        <w:tc>
          <w:tcPr>
            <w:tcW w:w="739" w:type="dxa"/>
          </w:tcPr>
          <w:p w14:paraId="13C69DD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5A0E1BF" w14:textId="4A15C360" w:rsidR="006C51C5" w:rsidRDefault="006C51C5" w:rsidP="006C51C5">
            <w:pPr>
              <w:rPr>
                <w:rFonts w:ascii="Times New Roman" w:hAnsi="Times New Roman"/>
                <w:lang w:eastAsia="zh-CN"/>
              </w:rPr>
            </w:pPr>
            <w:r w:rsidRPr="00830462">
              <w:rPr>
                <w:rFonts w:ascii="Times New Roman" w:hAnsi="Times New Roman"/>
                <w:sz w:val="18"/>
                <w:szCs w:val="18"/>
                <w:lang w:eastAsia="zh-CN"/>
              </w:rPr>
              <w:t>TOPOLOVAC</w:t>
            </w:r>
          </w:p>
        </w:tc>
        <w:tc>
          <w:tcPr>
            <w:tcW w:w="2393" w:type="dxa"/>
          </w:tcPr>
          <w:p w14:paraId="4801242B" w14:textId="3FF5121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6ED55FE8" w14:textId="37C2E80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3B936F59" w14:textId="77777777" w:rsidTr="00B91601">
        <w:tc>
          <w:tcPr>
            <w:tcW w:w="739" w:type="dxa"/>
          </w:tcPr>
          <w:p w14:paraId="7F8719D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CF82A1E" w14:textId="4B4B08F6" w:rsidR="006C51C5" w:rsidRDefault="006C51C5" w:rsidP="006C51C5">
            <w:pPr>
              <w:rPr>
                <w:rFonts w:ascii="Times New Roman" w:hAnsi="Times New Roman"/>
                <w:lang w:eastAsia="zh-CN"/>
              </w:rPr>
            </w:pPr>
            <w:r w:rsidRPr="00830462">
              <w:rPr>
                <w:rFonts w:ascii="Times New Roman" w:hAnsi="Times New Roman"/>
                <w:sz w:val="18"/>
                <w:szCs w:val="18"/>
                <w:lang w:eastAsia="zh-CN"/>
              </w:rPr>
              <w:t>TOPOLOVAC-SAJMIŠTE</w:t>
            </w:r>
          </w:p>
        </w:tc>
        <w:tc>
          <w:tcPr>
            <w:tcW w:w="2393" w:type="dxa"/>
          </w:tcPr>
          <w:p w14:paraId="5774C466" w14:textId="18A3B1B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59F4E81" w14:textId="5AE585F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26E18350" w14:textId="77777777" w:rsidTr="00B91601">
        <w:tc>
          <w:tcPr>
            <w:tcW w:w="739" w:type="dxa"/>
          </w:tcPr>
          <w:p w14:paraId="222383E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788BF5D" w14:textId="3251D97B" w:rsidR="006C51C5" w:rsidRDefault="006C51C5" w:rsidP="006C51C5">
            <w:pPr>
              <w:rPr>
                <w:rFonts w:ascii="Times New Roman" w:hAnsi="Times New Roman"/>
                <w:lang w:eastAsia="zh-CN"/>
              </w:rPr>
            </w:pPr>
            <w:r w:rsidRPr="00830462">
              <w:rPr>
                <w:rFonts w:ascii="Times New Roman" w:hAnsi="Times New Roman"/>
                <w:sz w:val="18"/>
                <w:szCs w:val="18"/>
                <w:lang w:eastAsia="zh-CN"/>
              </w:rPr>
              <w:t>TOPOLJAK</w:t>
            </w:r>
          </w:p>
        </w:tc>
        <w:tc>
          <w:tcPr>
            <w:tcW w:w="2393" w:type="dxa"/>
          </w:tcPr>
          <w:p w14:paraId="64222953" w14:textId="091121B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0D984D7E" w14:textId="7147681B"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STS-ČR</w:t>
            </w:r>
          </w:p>
        </w:tc>
      </w:tr>
      <w:tr w:rsidR="006C51C5" w14:paraId="25D17DEB" w14:textId="77777777" w:rsidTr="00B91601">
        <w:tc>
          <w:tcPr>
            <w:tcW w:w="739" w:type="dxa"/>
          </w:tcPr>
          <w:p w14:paraId="347751C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08A1916" w14:textId="5B71D2F6" w:rsidR="006C51C5" w:rsidRDefault="006C51C5" w:rsidP="006C51C5">
            <w:pPr>
              <w:rPr>
                <w:rFonts w:ascii="Times New Roman" w:hAnsi="Times New Roman"/>
                <w:lang w:eastAsia="zh-CN"/>
              </w:rPr>
            </w:pPr>
            <w:r w:rsidRPr="00830462">
              <w:rPr>
                <w:rFonts w:ascii="Times New Roman" w:hAnsi="Times New Roman"/>
                <w:sz w:val="18"/>
                <w:szCs w:val="18"/>
                <w:lang w:eastAsia="zh-CN"/>
              </w:rPr>
              <w:t>TRNJANI ČAKALE</w:t>
            </w:r>
          </w:p>
        </w:tc>
        <w:tc>
          <w:tcPr>
            <w:tcW w:w="2393" w:type="dxa"/>
          </w:tcPr>
          <w:p w14:paraId="2CF1453F" w14:textId="38B70AA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EFA5D13" w14:textId="61204FA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TOR</w:t>
            </w:r>
          </w:p>
        </w:tc>
      </w:tr>
      <w:tr w:rsidR="006C51C5" w14:paraId="207173F9" w14:textId="77777777" w:rsidTr="00B91601">
        <w:tc>
          <w:tcPr>
            <w:tcW w:w="739" w:type="dxa"/>
          </w:tcPr>
          <w:p w14:paraId="70D855F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665F9E2" w14:textId="2F9BBEB6" w:rsidR="006C51C5" w:rsidRDefault="006C51C5" w:rsidP="006C51C5">
            <w:pPr>
              <w:rPr>
                <w:rFonts w:ascii="Times New Roman" w:hAnsi="Times New Roman"/>
                <w:lang w:eastAsia="zh-CN"/>
              </w:rPr>
            </w:pPr>
            <w:r w:rsidRPr="00830462">
              <w:rPr>
                <w:rFonts w:ascii="Times New Roman" w:hAnsi="Times New Roman"/>
                <w:sz w:val="18"/>
                <w:szCs w:val="18"/>
                <w:lang w:eastAsia="zh-CN"/>
              </w:rPr>
              <w:t>TRŽNICA</w:t>
            </w:r>
          </w:p>
        </w:tc>
        <w:tc>
          <w:tcPr>
            <w:tcW w:w="2393" w:type="dxa"/>
          </w:tcPr>
          <w:p w14:paraId="01302C58" w14:textId="04F0233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3021EC42" w14:textId="0B829E7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KTS-ZG</w:t>
            </w:r>
          </w:p>
        </w:tc>
      </w:tr>
      <w:tr w:rsidR="006C51C5" w14:paraId="3A592CF4" w14:textId="77777777" w:rsidTr="00B91601">
        <w:tc>
          <w:tcPr>
            <w:tcW w:w="739" w:type="dxa"/>
          </w:tcPr>
          <w:p w14:paraId="3B7AEE30"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61077A5" w14:textId="2D05ED49" w:rsidR="006C51C5" w:rsidRDefault="006C51C5" w:rsidP="006C51C5">
            <w:pPr>
              <w:rPr>
                <w:rFonts w:ascii="Times New Roman" w:hAnsi="Times New Roman"/>
                <w:lang w:eastAsia="zh-CN"/>
              </w:rPr>
            </w:pPr>
            <w:r w:rsidRPr="00830462">
              <w:rPr>
                <w:rFonts w:ascii="Times New Roman" w:hAnsi="Times New Roman"/>
                <w:sz w:val="18"/>
                <w:szCs w:val="18"/>
                <w:lang w:eastAsia="zh-CN"/>
              </w:rPr>
              <w:t>USTAVA TREBEŽ</w:t>
            </w:r>
          </w:p>
        </w:tc>
        <w:tc>
          <w:tcPr>
            <w:tcW w:w="2393" w:type="dxa"/>
          </w:tcPr>
          <w:p w14:paraId="70CAF31E" w14:textId="576CC9E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34DDC19B" w14:textId="0389BE1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197BBA6D" w14:textId="77777777" w:rsidTr="00B91601">
        <w:tc>
          <w:tcPr>
            <w:tcW w:w="739" w:type="dxa"/>
          </w:tcPr>
          <w:p w14:paraId="0A1E57B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91807D5" w14:textId="564D5948" w:rsidR="006C51C5" w:rsidRDefault="006C51C5" w:rsidP="006C51C5">
            <w:pPr>
              <w:rPr>
                <w:rFonts w:ascii="Times New Roman" w:hAnsi="Times New Roman"/>
                <w:lang w:eastAsia="zh-CN"/>
              </w:rPr>
            </w:pPr>
            <w:r w:rsidRPr="00830462">
              <w:rPr>
                <w:rFonts w:ascii="Times New Roman" w:hAnsi="Times New Roman"/>
                <w:sz w:val="18"/>
                <w:szCs w:val="18"/>
                <w:lang w:eastAsia="zh-CN"/>
              </w:rPr>
              <w:t>VAKUUM STANICA</w:t>
            </w:r>
          </w:p>
        </w:tc>
        <w:tc>
          <w:tcPr>
            <w:tcW w:w="2393" w:type="dxa"/>
          </w:tcPr>
          <w:p w14:paraId="39F155FD" w14:textId="7067077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A7C9C0E" w14:textId="3B95E75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4775BBD1" w14:textId="77777777" w:rsidTr="00B91601">
        <w:tc>
          <w:tcPr>
            <w:tcW w:w="739" w:type="dxa"/>
          </w:tcPr>
          <w:p w14:paraId="3AABAC7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6703DB92" w14:textId="00D92511" w:rsidR="006C51C5" w:rsidRDefault="006C51C5" w:rsidP="006C51C5">
            <w:pPr>
              <w:rPr>
                <w:rFonts w:ascii="Times New Roman" w:hAnsi="Times New Roman"/>
                <w:lang w:eastAsia="zh-CN"/>
              </w:rPr>
            </w:pPr>
            <w:r w:rsidRPr="00830462">
              <w:rPr>
                <w:rFonts w:ascii="Times New Roman" w:hAnsi="Times New Roman"/>
                <w:sz w:val="18"/>
                <w:szCs w:val="18"/>
                <w:lang w:eastAsia="zh-CN"/>
              </w:rPr>
              <w:t>VALJAONIČKA 1</w:t>
            </w:r>
          </w:p>
        </w:tc>
        <w:tc>
          <w:tcPr>
            <w:tcW w:w="2393" w:type="dxa"/>
          </w:tcPr>
          <w:p w14:paraId="1A0B4C6E" w14:textId="256FA796"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3E7FCA03" w14:textId="477CF7F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A3EA33F" w14:textId="77777777" w:rsidTr="00B91601">
        <w:tc>
          <w:tcPr>
            <w:tcW w:w="739" w:type="dxa"/>
          </w:tcPr>
          <w:p w14:paraId="0AB31BE4"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441C0F0" w14:textId="204289BA" w:rsidR="006C51C5" w:rsidRDefault="006C51C5" w:rsidP="006C51C5">
            <w:pPr>
              <w:rPr>
                <w:rFonts w:ascii="Times New Roman" w:hAnsi="Times New Roman"/>
                <w:lang w:eastAsia="zh-CN"/>
              </w:rPr>
            </w:pPr>
            <w:r w:rsidRPr="00830462">
              <w:rPr>
                <w:rFonts w:ascii="Times New Roman" w:hAnsi="Times New Roman"/>
                <w:sz w:val="18"/>
                <w:szCs w:val="18"/>
                <w:lang w:eastAsia="zh-CN"/>
              </w:rPr>
              <w:t>VALJAONIČKA 2</w:t>
            </w:r>
          </w:p>
        </w:tc>
        <w:tc>
          <w:tcPr>
            <w:tcW w:w="2393" w:type="dxa"/>
          </w:tcPr>
          <w:p w14:paraId="39937920" w14:textId="33AA7A7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699A9478" w14:textId="2E27FAA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w:t>
            </w:r>
          </w:p>
        </w:tc>
      </w:tr>
      <w:tr w:rsidR="006C51C5" w14:paraId="38CFA1EC" w14:textId="77777777" w:rsidTr="00B91601">
        <w:tc>
          <w:tcPr>
            <w:tcW w:w="739" w:type="dxa"/>
          </w:tcPr>
          <w:p w14:paraId="0009980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B1B27B5" w14:textId="4EC8661C"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VATROGASNA </w:t>
            </w:r>
          </w:p>
        </w:tc>
        <w:tc>
          <w:tcPr>
            <w:tcW w:w="2393" w:type="dxa"/>
          </w:tcPr>
          <w:p w14:paraId="2BCEFD55" w14:textId="790220E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3ED97E50" w14:textId="61B52AD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KTS-D</w:t>
            </w:r>
          </w:p>
        </w:tc>
      </w:tr>
      <w:tr w:rsidR="006C51C5" w14:paraId="2B8F5D98" w14:textId="77777777" w:rsidTr="00B91601">
        <w:tc>
          <w:tcPr>
            <w:tcW w:w="739" w:type="dxa"/>
          </w:tcPr>
          <w:p w14:paraId="1083B2E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773FFEC" w14:textId="7E3A3E51" w:rsidR="006C51C5" w:rsidRDefault="006C51C5" w:rsidP="006C51C5">
            <w:pPr>
              <w:rPr>
                <w:rFonts w:ascii="Times New Roman" w:hAnsi="Times New Roman"/>
                <w:lang w:eastAsia="zh-CN"/>
              </w:rPr>
            </w:pPr>
            <w:r w:rsidRPr="00830462">
              <w:rPr>
                <w:rFonts w:ascii="Times New Roman" w:hAnsi="Times New Roman"/>
                <w:sz w:val="18"/>
                <w:szCs w:val="18"/>
                <w:lang w:eastAsia="zh-CN"/>
              </w:rPr>
              <w:t>VIKTOROVAC</w:t>
            </w:r>
          </w:p>
        </w:tc>
        <w:tc>
          <w:tcPr>
            <w:tcW w:w="2393" w:type="dxa"/>
          </w:tcPr>
          <w:p w14:paraId="282DC1B3" w14:textId="1B75A80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E6CB602" w14:textId="0BBCFA0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4EF30D5D" w14:textId="77777777" w:rsidTr="00B91601">
        <w:tc>
          <w:tcPr>
            <w:tcW w:w="739" w:type="dxa"/>
          </w:tcPr>
          <w:p w14:paraId="3606553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C007713" w14:textId="6BD0A952"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VINOGRADSKA </w:t>
            </w:r>
          </w:p>
        </w:tc>
        <w:tc>
          <w:tcPr>
            <w:tcW w:w="2393" w:type="dxa"/>
          </w:tcPr>
          <w:p w14:paraId="28E4E80C" w14:textId="3EFC934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70A6ED85" w14:textId="7AAA87D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650ED134" w14:textId="77777777" w:rsidTr="00B91601">
        <w:tc>
          <w:tcPr>
            <w:tcW w:w="739" w:type="dxa"/>
          </w:tcPr>
          <w:p w14:paraId="5D5480F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DE4C8A5" w14:textId="7B2B4CA0" w:rsidR="006C51C5" w:rsidRDefault="006C51C5" w:rsidP="006C51C5">
            <w:pPr>
              <w:rPr>
                <w:rFonts w:ascii="Times New Roman" w:hAnsi="Times New Roman"/>
                <w:lang w:eastAsia="zh-CN"/>
              </w:rPr>
            </w:pPr>
            <w:r w:rsidRPr="00830462">
              <w:rPr>
                <w:rFonts w:ascii="Times New Roman" w:hAnsi="Times New Roman"/>
                <w:sz w:val="18"/>
                <w:szCs w:val="18"/>
                <w:lang w:eastAsia="zh-CN"/>
              </w:rPr>
              <w:t>VRBINA 1</w:t>
            </w:r>
          </w:p>
        </w:tc>
        <w:tc>
          <w:tcPr>
            <w:tcW w:w="2393" w:type="dxa"/>
          </w:tcPr>
          <w:p w14:paraId="1CF222E8" w14:textId="4727956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1031E444" w14:textId="549C67D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0DED8A58" w14:textId="77777777" w:rsidTr="00B91601">
        <w:tc>
          <w:tcPr>
            <w:tcW w:w="739" w:type="dxa"/>
          </w:tcPr>
          <w:p w14:paraId="047CA331"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3C8D4679" w14:textId="0F478203" w:rsidR="006C51C5" w:rsidRDefault="006C51C5" w:rsidP="006C51C5">
            <w:pPr>
              <w:rPr>
                <w:rFonts w:ascii="Times New Roman" w:hAnsi="Times New Roman"/>
                <w:lang w:eastAsia="zh-CN"/>
              </w:rPr>
            </w:pPr>
            <w:r w:rsidRPr="00830462">
              <w:rPr>
                <w:rFonts w:ascii="Times New Roman" w:hAnsi="Times New Roman"/>
                <w:sz w:val="18"/>
                <w:szCs w:val="18"/>
                <w:lang w:eastAsia="zh-CN"/>
              </w:rPr>
              <w:t>VRBINA 2</w:t>
            </w:r>
          </w:p>
        </w:tc>
        <w:tc>
          <w:tcPr>
            <w:tcW w:w="2393" w:type="dxa"/>
          </w:tcPr>
          <w:p w14:paraId="12D5683A" w14:textId="455372B3"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200C2B80" w14:textId="2D640D0D"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075B738A" w14:textId="77777777" w:rsidTr="00B91601">
        <w:tc>
          <w:tcPr>
            <w:tcW w:w="739" w:type="dxa"/>
          </w:tcPr>
          <w:p w14:paraId="6CE11853"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26F1780" w14:textId="72558542" w:rsidR="006C51C5" w:rsidRDefault="006C51C5" w:rsidP="006C51C5">
            <w:pPr>
              <w:rPr>
                <w:rFonts w:ascii="Times New Roman" w:hAnsi="Times New Roman"/>
                <w:lang w:eastAsia="zh-CN"/>
              </w:rPr>
            </w:pPr>
            <w:r w:rsidRPr="00830462">
              <w:rPr>
                <w:rFonts w:ascii="Times New Roman" w:hAnsi="Times New Roman"/>
                <w:sz w:val="18"/>
                <w:szCs w:val="18"/>
                <w:lang w:eastAsia="zh-CN"/>
              </w:rPr>
              <w:t>VRENJE</w:t>
            </w:r>
          </w:p>
        </w:tc>
        <w:tc>
          <w:tcPr>
            <w:tcW w:w="2393" w:type="dxa"/>
          </w:tcPr>
          <w:p w14:paraId="4AE539FA" w14:textId="55E63780"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6EE19AA" w14:textId="7BEC138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091C4EFE" w14:textId="77777777" w:rsidTr="00B91601">
        <w:tc>
          <w:tcPr>
            <w:tcW w:w="739" w:type="dxa"/>
          </w:tcPr>
          <w:p w14:paraId="5A6C345F"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422060B" w14:textId="2AB5D658" w:rsidR="006C51C5" w:rsidRDefault="006C51C5" w:rsidP="006C51C5">
            <w:pPr>
              <w:rPr>
                <w:rFonts w:ascii="Times New Roman" w:hAnsi="Times New Roman"/>
                <w:lang w:eastAsia="zh-CN"/>
              </w:rPr>
            </w:pPr>
            <w:r w:rsidRPr="00830462">
              <w:rPr>
                <w:rFonts w:ascii="Times New Roman" w:hAnsi="Times New Roman"/>
                <w:sz w:val="18"/>
                <w:szCs w:val="18"/>
                <w:lang w:eastAsia="zh-CN"/>
              </w:rPr>
              <w:t>VUROTE 1</w:t>
            </w:r>
          </w:p>
        </w:tc>
        <w:tc>
          <w:tcPr>
            <w:tcW w:w="2393" w:type="dxa"/>
          </w:tcPr>
          <w:p w14:paraId="284E8C32" w14:textId="1CECBFB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6865167B" w14:textId="4183AFD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7A8B2F7C" w14:textId="77777777" w:rsidTr="00B91601">
        <w:tc>
          <w:tcPr>
            <w:tcW w:w="739" w:type="dxa"/>
          </w:tcPr>
          <w:p w14:paraId="1E0F25BD"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62797BB" w14:textId="73FD9535" w:rsidR="006C51C5" w:rsidRDefault="006C51C5" w:rsidP="006C51C5">
            <w:pPr>
              <w:rPr>
                <w:rFonts w:ascii="Times New Roman" w:hAnsi="Times New Roman"/>
                <w:lang w:eastAsia="zh-CN"/>
              </w:rPr>
            </w:pPr>
            <w:r w:rsidRPr="00830462">
              <w:rPr>
                <w:rFonts w:ascii="Times New Roman" w:hAnsi="Times New Roman"/>
                <w:sz w:val="18"/>
                <w:szCs w:val="18"/>
                <w:lang w:eastAsia="zh-CN"/>
              </w:rPr>
              <w:t>VUROTE 2</w:t>
            </w:r>
          </w:p>
        </w:tc>
        <w:tc>
          <w:tcPr>
            <w:tcW w:w="2393" w:type="dxa"/>
          </w:tcPr>
          <w:p w14:paraId="77F4B320" w14:textId="625204B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50</w:t>
            </w:r>
          </w:p>
        </w:tc>
        <w:tc>
          <w:tcPr>
            <w:tcW w:w="1978" w:type="dxa"/>
          </w:tcPr>
          <w:p w14:paraId="0188DCCC" w14:textId="7F8CDBD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634FF2B7" w14:textId="77777777" w:rsidTr="00B91601">
        <w:tc>
          <w:tcPr>
            <w:tcW w:w="739" w:type="dxa"/>
          </w:tcPr>
          <w:p w14:paraId="48A99CC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2DF0B040" w14:textId="59DAB9BF" w:rsidR="006C51C5" w:rsidRDefault="006C51C5" w:rsidP="006C51C5">
            <w:pPr>
              <w:rPr>
                <w:rFonts w:ascii="Times New Roman" w:hAnsi="Times New Roman"/>
                <w:lang w:eastAsia="zh-CN"/>
              </w:rPr>
            </w:pPr>
            <w:r w:rsidRPr="00830462">
              <w:rPr>
                <w:rFonts w:ascii="Times New Roman" w:hAnsi="Times New Roman"/>
                <w:sz w:val="18"/>
                <w:szCs w:val="18"/>
                <w:lang w:eastAsia="zh-CN"/>
              </w:rPr>
              <w:t>VUROTE 3</w:t>
            </w:r>
          </w:p>
        </w:tc>
        <w:tc>
          <w:tcPr>
            <w:tcW w:w="2393" w:type="dxa"/>
          </w:tcPr>
          <w:p w14:paraId="05A649F1" w14:textId="3714AAEE"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100</w:t>
            </w:r>
          </w:p>
        </w:tc>
        <w:tc>
          <w:tcPr>
            <w:tcW w:w="1978" w:type="dxa"/>
          </w:tcPr>
          <w:p w14:paraId="576F48FD" w14:textId="2EEE3E6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STS-B</w:t>
            </w:r>
          </w:p>
        </w:tc>
      </w:tr>
      <w:tr w:rsidR="006C51C5" w14:paraId="4920840E" w14:textId="77777777" w:rsidTr="00B91601">
        <w:tc>
          <w:tcPr>
            <w:tcW w:w="739" w:type="dxa"/>
          </w:tcPr>
          <w:p w14:paraId="0D1F4A66"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475DE76" w14:textId="04DDF73A" w:rsidR="006C51C5" w:rsidRDefault="006C51C5" w:rsidP="006C51C5">
            <w:pPr>
              <w:rPr>
                <w:rFonts w:ascii="Times New Roman" w:hAnsi="Times New Roman"/>
                <w:lang w:eastAsia="zh-CN"/>
              </w:rPr>
            </w:pPr>
            <w:r w:rsidRPr="00830462">
              <w:rPr>
                <w:rFonts w:ascii="Times New Roman" w:hAnsi="Times New Roman"/>
                <w:sz w:val="18"/>
                <w:szCs w:val="18"/>
                <w:lang w:eastAsia="zh-CN"/>
              </w:rPr>
              <w:t>ZAGREBAČKA 1</w:t>
            </w:r>
          </w:p>
        </w:tc>
        <w:tc>
          <w:tcPr>
            <w:tcW w:w="2393" w:type="dxa"/>
          </w:tcPr>
          <w:p w14:paraId="38E3F935" w14:textId="526229CF"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1CDC43C4" w14:textId="1AEADDD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w:t>
            </w:r>
          </w:p>
        </w:tc>
      </w:tr>
      <w:tr w:rsidR="006C51C5" w14:paraId="5B1FFC0C" w14:textId="77777777" w:rsidTr="00B91601">
        <w:tc>
          <w:tcPr>
            <w:tcW w:w="739" w:type="dxa"/>
          </w:tcPr>
          <w:p w14:paraId="7F76DC5B"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0DF09602" w14:textId="3F4C58D1" w:rsidR="006C51C5" w:rsidRDefault="006C51C5" w:rsidP="006C51C5">
            <w:pPr>
              <w:rPr>
                <w:rFonts w:ascii="Times New Roman" w:hAnsi="Times New Roman"/>
                <w:lang w:eastAsia="zh-CN"/>
              </w:rPr>
            </w:pPr>
            <w:r w:rsidRPr="00830462">
              <w:rPr>
                <w:rFonts w:ascii="Times New Roman" w:hAnsi="Times New Roman"/>
                <w:sz w:val="18"/>
                <w:szCs w:val="18"/>
                <w:lang w:eastAsia="zh-CN"/>
              </w:rPr>
              <w:t>ZAGREBAČKA 3</w:t>
            </w:r>
          </w:p>
        </w:tc>
        <w:tc>
          <w:tcPr>
            <w:tcW w:w="2393" w:type="dxa"/>
          </w:tcPr>
          <w:p w14:paraId="61B78372" w14:textId="6EF8251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583A9982" w14:textId="40B4A58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607F462D" w14:textId="77777777" w:rsidTr="00B91601">
        <w:tc>
          <w:tcPr>
            <w:tcW w:w="739" w:type="dxa"/>
          </w:tcPr>
          <w:p w14:paraId="751540C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B6426FB" w14:textId="6D3FC7CB" w:rsidR="006C51C5" w:rsidRDefault="006C51C5" w:rsidP="006C51C5">
            <w:pPr>
              <w:rPr>
                <w:rFonts w:ascii="Times New Roman" w:hAnsi="Times New Roman"/>
                <w:lang w:eastAsia="zh-CN"/>
              </w:rPr>
            </w:pPr>
            <w:r w:rsidRPr="00830462">
              <w:rPr>
                <w:rFonts w:ascii="Times New Roman" w:hAnsi="Times New Roman"/>
                <w:sz w:val="18"/>
                <w:szCs w:val="18"/>
                <w:lang w:eastAsia="zh-CN"/>
              </w:rPr>
              <w:t xml:space="preserve">ZAJČEVA </w:t>
            </w:r>
          </w:p>
        </w:tc>
        <w:tc>
          <w:tcPr>
            <w:tcW w:w="2393" w:type="dxa"/>
          </w:tcPr>
          <w:p w14:paraId="5C3846AB" w14:textId="42E0B21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5FC0601" w14:textId="411C828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3AD46493" w14:textId="77777777" w:rsidTr="00B91601">
        <w:tc>
          <w:tcPr>
            <w:tcW w:w="739" w:type="dxa"/>
          </w:tcPr>
          <w:p w14:paraId="0DB42942"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39F7495" w14:textId="7DC77583" w:rsidR="006C51C5" w:rsidRDefault="006C51C5" w:rsidP="006C51C5">
            <w:pPr>
              <w:rPr>
                <w:rFonts w:ascii="Times New Roman" w:hAnsi="Times New Roman"/>
                <w:lang w:eastAsia="zh-CN"/>
              </w:rPr>
            </w:pPr>
            <w:r w:rsidRPr="00830462">
              <w:rPr>
                <w:rFonts w:ascii="Times New Roman" w:hAnsi="Times New Roman"/>
                <w:sz w:val="18"/>
                <w:szCs w:val="18"/>
                <w:lang w:eastAsia="zh-CN"/>
              </w:rPr>
              <w:t>ZANATSKA KOMORA</w:t>
            </w:r>
          </w:p>
        </w:tc>
        <w:tc>
          <w:tcPr>
            <w:tcW w:w="2393" w:type="dxa"/>
          </w:tcPr>
          <w:p w14:paraId="27486D65" w14:textId="67F41CF2"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2099796F" w14:textId="1B07619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KTS-MB</w:t>
            </w:r>
          </w:p>
        </w:tc>
      </w:tr>
      <w:tr w:rsidR="006C51C5" w14:paraId="6A4B74D1" w14:textId="77777777" w:rsidTr="00B91601">
        <w:tc>
          <w:tcPr>
            <w:tcW w:w="739" w:type="dxa"/>
          </w:tcPr>
          <w:p w14:paraId="01233FA9"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04DEB38" w14:textId="053759AA" w:rsidR="006C51C5" w:rsidRDefault="006C51C5" w:rsidP="006C51C5">
            <w:pPr>
              <w:rPr>
                <w:rFonts w:ascii="Times New Roman" w:hAnsi="Times New Roman"/>
                <w:lang w:eastAsia="zh-CN"/>
              </w:rPr>
            </w:pPr>
            <w:r w:rsidRPr="00830462">
              <w:rPr>
                <w:rFonts w:ascii="Times New Roman" w:hAnsi="Times New Roman"/>
                <w:sz w:val="18"/>
                <w:szCs w:val="18"/>
                <w:lang w:eastAsia="zh-CN"/>
              </w:rPr>
              <w:t>ZANATSKI CENTAR</w:t>
            </w:r>
          </w:p>
        </w:tc>
        <w:tc>
          <w:tcPr>
            <w:tcW w:w="2393" w:type="dxa"/>
          </w:tcPr>
          <w:p w14:paraId="08459F5C" w14:textId="37777BA4"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71FF4D75" w14:textId="7DCF14D9"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1502ACD2" w14:textId="77777777" w:rsidTr="00B91601">
        <w:tc>
          <w:tcPr>
            <w:tcW w:w="739" w:type="dxa"/>
          </w:tcPr>
          <w:p w14:paraId="6BCD64BE"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419EBFAA" w14:textId="0C5FB39C" w:rsidR="006C51C5" w:rsidRDefault="006C51C5" w:rsidP="006C51C5">
            <w:pPr>
              <w:rPr>
                <w:rFonts w:ascii="Times New Roman" w:hAnsi="Times New Roman"/>
                <w:lang w:eastAsia="zh-CN"/>
              </w:rPr>
            </w:pPr>
            <w:r w:rsidRPr="00830462">
              <w:rPr>
                <w:rFonts w:ascii="Times New Roman" w:hAnsi="Times New Roman"/>
                <w:sz w:val="18"/>
                <w:szCs w:val="18"/>
                <w:lang w:eastAsia="zh-CN"/>
              </w:rPr>
              <w:t>ZGMAJNA 1</w:t>
            </w:r>
          </w:p>
        </w:tc>
        <w:tc>
          <w:tcPr>
            <w:tcW w:w="2393" w:type="dxa"/>
          </w:tcPr>
          <w:p w14:paraId="022BB34E" w14:textId="4E7A150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630</w:t>
            </w:r>
          </w:p>
        </w:tc>
        <w:tc>
          <w:tcPr>
            <w:tcW w:w="1978" w:type="dxa"/>
          </w:tcPr>
          <w:p w14:paraId="618A62F1" w14:textId="3C849D1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5E8FEC9F" w14:textId="77777777" w:rsidTr="00B91601">
        <w:tc>
          <w:tcPr>
            <w:tcW w:w="739" w:type="dxa"/>
          </w:tcPr>
          <w:p w14:paraId="22ACA2AC"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53E964AB" w14:textId="468B00AD" w:rsidR="006C51C5" w:rsidRDefault="006C51C5" w:rsidP="006C51C5">
            <w:pPr>
              <w:rPr>
                <w:rFonts w:ascii="Times New Roman" w:hAnsi="Times New Roman"/>
                <w:lang w:eastAsia="zh-CN"/>
              </w:rPr>
            </w:pPr>
            <w:r w:rsidRPr="00830462">
              <w:rPr>
                <w:rFonts w:ascii="Times New Roman" w:hAnsi="Times New Roman"/>
                <w:sz w:val="18"/>
                <w:szCs w:val="18"/>
                <w:lang w:eastAsia="zh-CN"/>
              </w:rPr>
              <w:t>ZGMAJNA 5</w:t>
            </w:r>
          </w:p>
        </w:tc>
        <w:tc>
          <w:tcPr>
            <w:tcW w:w="2393" w:type="dxa"/>
          </w:tcPr>
          <w:p w14:paraId="3BC7D933" w14:textId="5DA5C2B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400</w:t>
            </w:r>
          </w:p>
        </w:tc>
        <w:tc>
          <w:tcPr>
            <w:tcW w:w="1978" w:type="dxa"/>
          </w:tcPr>
          <w:p w14:paraId="7CE454A3" w14:textId="3B2BC677"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KTS-Z</w:t>
            </w:r>
          </w:p>
        </w:tc>
      </w:tr>
      <w:tr w:rsidR="006C51C5" w14:paraId="4CB6064A" w14:textId="77777777" w:rsidTr="00B91601">
        <w:tc>
          <w:tcPr>
            <w:tcW w:w="739" w:type="dxa"/>
          </w:tcPr>
          <w:p w14:paraId="52756FE5"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7E527FC0" w14:textId="196990DC" w:rsidR="006C51C5" w:rsidRDefault="006C51C5" w:rsidP="006C51C5">
            <w:pPr>
              <w:rPr>
                <w:rFonts w:ascii="Times New Roman" w:hAnsi="Times New Roman"/>
                <w:lang w:eastAsia="zh-CN"/>
              </w:rPr>
            </w:pPr>
            <w:r w:rsidRPr="00830462">
              <w:rPr>
                <w:rFonts w:ascii="Times New Roman" w:hAnsi="Times New Roman"/>
                <w:sz w:val="18"/>
                <w:szCs w:val="18"/>
                <w:lang w:eastAsia="zh-CN"/>
              </w:rPr>
              <w:t>ŽABNO 2</w:t>
            </w:r>
          </w:p>
        </w:tc>
        <w:tc>
          <w:tcPr>
            <w:tcW w:w="2393" w:type="dxa"/>
          </w:tcPr>
          <w:p w14:paraId="3DFBE79B" w14:textId="01E7024C"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250</w:t>
            </w:r>
          </w:p>
        </w:tc>
        <w:tc>
          <w:tcPr>
            <w:tcW w:w="1978" w:type="dxa"/>
          </w:tcPr>
          <w:p w14:paraId="03F0ECB8" w14:textId="164FBDD5"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r w:rsidR="006C51C5" w14:paraId="4B0500E4" w14:textId="77777777" w:rsidTr="00B91601">
        <w:tc>
          <w:tcPr>
            <w:tcW w:w="739" w:type="dxa"/>
          </w:tcPr>
          <w:p w14:paraId="7E1C2E9A" w14:textId="77777777" w:rsidR="006C51C5" w:rsidRPr="008B2F3B" w:rsidRDefault="006C51C5" w:rsidP="00BC316C">
            <w:pPr>
              <w:pStyle w:val="Odlomakpopisa"/>
              <w:numPr>
                <w:ilvl w:val="0"/>
                <w:numId w:val="67"/>
              </w:numPr>
              <w:spacing w:after="0" w:line="240" w:lineRule="auto"/>
              <w:jc w:val="center"/>
              <w:rPr>
                <w:sz w:val="20"/>
                <w:lang w:eastAsia="zh-CN"/>
              </w:rPr>
            </w:pPr>
          </w:p>
        </w:tc>
        <w:tc>
          <w:tcPr>
            <w:tcW w:w="3667" w:type="dxa"/>
            <w:vAlign w:val="center"/>
          </w:tcPr>
          <w:p w14:paraId="1A34D577" w14:textId="0C324BE8" w:rsidR="006C51C5" w:rsidRDefault="006C51C5" w:rsidP="006C51C5">
            <w:pPr>
              <w:rPr>
                <w:rFonts w:ascii="Times New Roman" w:hAnsi="Times New Roman"/>
                <w:lang w:eastAsia="zh-CN"/>
              </w:rPr>
            </w:pPr>
            <w:r w:rsidRPr="00830462">
              <w:rPr>
                <w:rFonts w:ascii="Times New Roman" w:hAnsi="Times New Roman"/>
                <w:sz w:val="18"/>
                <w:szCs w:val="18"/>
                <w:lang w:eastAsia="zh-CN"/>
              </w:rPr>
              <w:t>ŽABNO 3</w:t>
            </w:r>
          </w:p>
        </w:tc>
        <w:tc>
          <w:tcPr>
            <w:tcW w:w="2393" w:type="dxa"/>
          </w:tcPr>
          <w:p w14:paraId="77EDF218" w14:textId="0096BE41"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160</w:t>
            </w:r>
          </w:p>
        </w:tc>
        <w:tc>
          <w:tcPr>
            <w:tcW w:w="1978" w:type="dxa"/>
          </w:tcPr>
          <w:p w14:paraId="7E6D87F0" w14:textId="320D7538" w:rsidR="006C51C5" w:rsidRDefault="006C51C5" w:rsidP="006C51C5">
            <w:pPr>
              <w:jc w:val="center"/>
              <w:rPr>
                <w:rFonts w:ascii="Times New Roman" w:hAnsi="Times New Roman"/>
                <w:lang w:eastAsia="zh-CN"/>
              </w:rPr>
            </w:pPr>
            <w:r w:rsidRPr="00830462">
              <w:rPr>
                <w:rFonts w:ascii="Times New Roman" w:hAnsi="Times New Roman"/>
                <w:sz w:val="18"/>
                <w:szCs w:val="18"/>
                <w:lang w:eastAsia="zh-CN"/>
              </w:rPr>
              <w:t>STS-AL</w:t>
            </w:r>
          </w:p>
        </w:tc>
      </w:tr>
    </w:tbl>
    <w:p w14:paraId="21E07479" w14:textId="7C29AD91" w:rsidR="00047771" w:rsidRPr="00C57D6F" w:rsidRDefault="00C57D6F" w:rsidP="006E4F05">
      <w:pPr>
        <w:jc w:val="center"/>
        <w:rPr>
          <w:rFonts w:ascii="Times New Roman" w:hAnsi="Times New Roman" w:cs="Times New Roman"/>
          <w:sz w:val="20"/>
          <w:szCs w:val="20"/>
          <w:lang w:eastAsia="zh-CN"/>
        </w:rPr>
      </w:pPr>
      <w:r w:rsidRPr="00C57D6F">
        <w:rPr>
          <w:rFonts w:ascii="Times New Roman" w:hAnsi="Times New Roman" w:cs="Times New Roman"/>
          <w:sz w:val="20"/>
          <w:szCs w:val="20"/>
          <w:lang w:eastAsia="zh-CN"/>
        </w:rPr>
        <w:t>Izvor: HEP ODS d.o.o. Elektra Sisak</w:t>
      </w:r>
    </w:p>
    <w:p w14:paraId="1A3AE388" w14:textId="6950CDAF" w:rsidR="006E4F05" w:rsidRPr="00C57D6F" w:rsidRDefault="006E4F05" w:rsidP="00C57D6F">
      <w:pPr>
        <w:pStyle w:val="Odlomakpopisa"/>
      </w:pPr>
      <w:r w:rsidRPr="00C57D6F">
        <w:t>Na području Grada nalazi se 21</w:t>
      </w:r>
      <w:r w:rsidR="00C57D6F" w:rsidRPr="00C57D6F">
        <w:t>7</w:t>
      </w:r>
      <w:r w:rsidRPr="00C57D6F">
        <w:t xml:space="preserve"> distributivnih trafostanica prijenosnog omjera 20/0,4 kV.</w:t>
      </w:r>
    </w:p>
    <w:p w14:paraId="6037A8CD" w14:textId="3385868A" w:rsidR="006E4F05" w:rsidRPr="00C57D6F" w:rsidRDefault="006E4F05" w:rsidP="00C57D6F">
      <w:pPr>
        <w:pStyle w:val="Odlomakpopisa"/>
      </w:pPr>
      <w:r w:rsidRPr="00C57D6F">
        <w:t xml:space="preserve">Duljina </w:t>
      </w:r>
      <w:r w:rsidR="00C57D6F">
        <w:t xml:space="preserve">niskonaponske </w:t>
      </w:r>
      <w:r w:rsidRPr="00C57D6F">
        <w:t xml:space="preserve">mreže na području Grada Siska iznosi </w:t>
      </w:r>
      <w:r w:rsidR="00C57D6F">
        <w:t xml:space="preserve">470 </w:t>
      </w:r>
      <w:r w:rsidRPr="00C57D6F">
        <w:t xml:space="preserve">km, </w:t>
      </w:r>
      <w:r w:rsidR="00C57D6F">
        <w:t xml:space="preserve">duljina nadzemnih SN vodova 148 km, a duljina podzemnih SN kabela 133 km. </w:t>
      </w:r>
    </w:p>
    <w:p w14:paraId="6DE547F8" w14:textId="71899F21" w:rsidR="00E609E7" w:rsidRPr="00B23312" w:rsidRDefault="005D3FD6" w:rsidP="005D3FD6">
      <w:pPr>
        <w:pStyle w:val="Naslov4"/>
      </w:pPr>
      <w:bookmarkStart w:id="151" w:name="_Toc66103549"/>
      <w:bookmarkStart w:id="152" w:name="_Toc88654281"/>
      <w:r w:rsidRPr="00B23312">
        <w:t>Energetski sustavi</w:t>
      </w:r>
      <w:bookmarkEnd w:id="151"/>
      <w:bookmarkEnd w:id="152"/>
    </w:p>
    <w:p w14:paraId="3C608BDD" w14:textId="77777777" w:rsidR="008B2F3B" w:rsidRPr="00B16A83" w:rsidRDefault="008B2F3B" w:rsidP="008B2F3B">
      <w:pPr>
        <w:pStyle w:val="Odlomakpopisa"/>
      </w:pPr>
      <w:r w:rsidRPr="00B16A83">
        <w:t>U predjelu Čret, približno 4 km uzvodno od Siska, nalazi se Termoelektrana Sisak kondenzacijskog tipa, s dva bloka, od kojih svaki ima po dva parna kotla i po jednu parnu turbinu s generatorom (snaga generatora 210 MW odnosno 198 MW na pragu). Kao energent koristi se teško loživo ulje, prirodni plin i njihova kombinacija. Ukupna snaga termoelektrane Sisak iznosi 420 MW na generatorima odnosno 396 MW na pragu. Termoelektrana proizvodi električnu energiju i tehnološku paru.</w:t>
      </w:r>
    </w:p>
    <w:p w14:paraId="15A56A74" w14:textId="1D3E4880" w:rsidR="00D56328" w:rsidRDefault="00D56328" w:rsidP="00D56328">
      <w:pPr>
        <w:pStyle w:val="Naslov4"/>
      </w:pPr>
      <w:bookmarkStart w:id="153" w:name="_Toc88654282"/>
      <w:bookmarkStart w:id="154" w:name="_Toc66103550"/>
      <w:r>
        <w:t>Plinovodi</w:t>
      </w:r>
      <w:bookmarkEnd w:id="153"/>
      <w:r>
        <w:t xml:space="preserve"> </w:t>
      </w:r>
      <w:bookmarkEnd w:id="154"/>
    </w:p>
    <w:p w14:paraId="17D0FAA6" w14:textId="77777777" w:rsidR="008B2F3B" w:rsidRPr="00B16A83" w:rsidRDefault="008B2F3B" w:rsidP="008B2F3B">
      <w:pPr>
        <w:pStyle w:val="Odlomakpopisa"/>
      </w:pPr>
      <w:r w:rsidRPr="00B16A83">
        <w:t>Područjem Grada paralelno s magistralnim naftovodom Stružec-Sisak položen je magistralni visokotlačni plinovod NO 500 (20") radnog tlaka 50 bara kojim su Sisak, ABS Sisak d.o.o., Termoelektrana povezani s lokalitetom Kozarice (sjeverno od Novske), gdje se vrši eksploatacija zemnog (prirodnog) plina, te magistralni visokotlačni plinovod DN 300 max. radnog tlaka 50 bara od Siska prema Petrinji (Gavrilović).</w:t>
      </w:r>
    </w:p>
    <w:p w14:paraId="472C8207" w14:textId="6A7F9C47" w:rsidR="008B2F3B" w:rsidRPr="00B16A83" w:rsidRDefault="008B2F3B" w:rsidP="008B2F3B">
      <w:pPr>
        <w:pStyle w:val="Odlomakpopisa"/>
      </w:pPr>
      <w:r w:rsidRPr="00B16A83">
        <w:t>Montcogim-Plinara d.o.o. kao operator distribucijskog sustava, na području Grada Siska upravlja sa 71,</w:t>
      </w:r>
      <w:r>
        <w:t>7</w:t>
      </w:r>
      <w:r w:rsidRPr="00B16A83">
        <w:t xml:space="preserve"> km plinske distributivne mreže. </w:t>
      </w:r>
      <w:r>
        <w:t xml:space="preserve">U sustavu plinoopskrbe nalazi se ukupno </w:t>
      </w:r>
      <w:r w:rsidRPr="00B16A83">
        <w:t xml:space="preserve"> </w:t>
      </w:r>
      <w:r>
        <w:t>1.785 korisnika (kućanstvo – 1.513, poduzetništvo – 272).</w:t>
      </w:r>
    </w:p>
    <w:p w14:paraId="11852A93" w14:textId="7DF22B38" w:rsidR="008B2F3B" w:rsidRPr="00B16A83" w:rsidRDefault="008B2F3B" w:rsidP="008B2F3B">
      <w:pPr>
        <w:pStyle w:val="Odlomakpopisa"/>
      </w:pPr>
      <w:r w:rsidRPr="00B16A83">
        <w:t xml:space="preserve">Napajanje plinom distribucijske mreže obavlja se preko mjerno redukcione stanice (MRS-a) Sisak  </w:t>
      </w:r>
      <w:r>
        <w:t>(</w:t>
      </w:r>
      <w:r w:rsidRPr="00B16A83">
        <w:t>Ulica braće Bobetko), koja se nalazi na plinovodu Kozarac – Sisak. Pokraj mjerno redukcione stanice nalazi se potpuno automatska odorizacijska stanica koja obavlja preventivnu zaštitu odoriranja plina, dajući mu karakterističan miris. Nakon toga VT plinovodom plin se transportira do RS Zeleni Brijeg (Zagrebačka ulica), gdje se radni tlak snižava na 3 bara pretlaka i dalje distribuira potrošačima.</w:t>
      </w:r>
    </w:p>
    <w:p w14:paraId="3CBF0FB0" w14:textId="77777777" w:rsidR="008B2F3B" w:rsidRPr="00B16A83" w:rsidRDefault="008B2F3B" w:rsidP="008B2F3B">
      <w:pPr>
        <w:pStyle w:val="Odlomakpopisa"/>
      </w:pPr>
      <w:r w:rsidRPr="00B16A83">
        <w:t>Jedan dio potrošača (centar grada) opskrbljuje se niskotlačnim plinovodom preko RS Centar (ulica Ante Starčevića), gdje se radni tlak snižava na 50 mbara pretlaka.</w:t>
      </w:r>
    </w:p>
    <w:p w14:paraId="5EF2D72C" w14:textId="3F0F8814" w:rsidR="00B02928" w:rsidRDefault="00B02928" w:rsidP="00B02928">
      <w:pPr>
        <w:pStyle w:val="Naslov4"/>
      </w:pPr>
      <w:bookmarkStart w:id="155" w:name="_Toc88654283"/>
      <w:r>
        <w:t>Naftovodi</w:t>
      </w:r>
      <w:bookmarkEnd w:id="155"/>
    </w:p>
    <w:p w14:paraId="433984BE" w14:textId="1D46A9A6" w:rsidR="008B2F3B" w:rsidRPr="00B16A83" w:rsidRDefault="008B2F3B" w:rsidP="008B2F3B">
      <w:pPr>
        <w:pStyle w:val="Odlomakpopisa"/>
      </w:pPr>
      <w:bookmarkStart w:id="156" w:name="_Toc66103551"/>
      <w:r w:rsidRPr="00B16A83">
        <w:t xml:space="preserve">Područjem Grada Siska prolazi Jadranski naftovod </w:t>
      </w:r>
      <w:r>
        <w:t>–</w:t>
      </w:r>
      <w:r w:rsidRPr="00B16A83">
        <w:t xml:space="preserve"> JANAF</w:t>
      </w:r>
      <w:r>
        <w:t xml:space="preserve"> </w:t>
      </w:r>
      <w:r w:rsidRPr="00B16A83">
        <w:t xml:space="preserve">promjera 36" iz pravca naftnog terminala u Omišlju na otoku Krku prema terminalu u Sisku s odvojcima prema sjeveru (Gola) i istoku (Slobodnica). Godišnji kapacitet transporta na ovoj dionici iznosi 34 milijuna tona nafte. Dalje, za Virje i Slavonski Brod naftovod je proveden ispod Save, cjevovodima 2x28" koji od cestovnog mosta na Savi kod Crnca odlaze paralelno na sjeveroistok, gdje se dalje razdvajaju u smjeru Madžarske i SR Jugoslavije. </w:t>
      </w:r>
    </w:p>
    <w:p w14:paraId="10A651CE" w14:textId="77777777" w:rsidR="008B2F3B" w:rsidRPr="00B16A83" w:rsidRDefault="008B2F3B" w:rsidP="008B2F3B">
      <w:pPr>
        <w:pStyle w:val="Odlomakpopisa"/>
      </w:pPr>
      <w:r w:rsidRPr="00B16A83">
        <w:t>Južno od Siska kod naselja Crnac nalazi se naftni terminal i luka za prekrcaj nafte na Savi. U terminalu je moguće prespojiti otpremu nafte neposredno u rezervoarski prostor Rafinerije Sisak ili ju crpsti iz skladišta Terminala. Opskrba rafinerije sirovom naftom s naftonosnih polja kod Stružca vrši se magistralnim naftovodom Stružec-Sisak, promjera 20" preko cestovnog mosta na Savi.</w:t>
      </w:r>
    </w:p>
    <w:p w14:paraId="65F960FA" w14:textId="1F6CB23B" w:rsidR="00EF2699" w:rsidRPr="00EA4167" w:rsidRDefault="00EF2699" w:rsidP="00EF2699">
      <w:pPr>
        <w:pStyle w:val="Naslov4"/>
      </w:pPr>
      <w:bookmarkStart w:id="157" w:name="_Toc88654284"/>
      <w:r w:rsidRPr="00EA4167">
        <w:t>Vodoopskrba</w:t>
      </w:r>
      <w:r w:rsidR="003C081F" w:rsidRPr="00EA4167">
        <w:t xml:space="preserve"> i odvodnja</w:t>
      </w:r>
      <w:bookmarkEnd w:id="156"/>
      <w:bookmarkEnd w:id="157"/>
      <w:r w:rsidR="003C081F" w:rsidRPr="00EA4167">
        <w:t xml:space="preserve"> </w:t>
      </w:r>
    </w:p>
    <w:p w14:paraId="16AE8C9A" w14:textId="38DB1A51" w:rsidR="003E1306" w:rsidRPr="006D7553" w:rsidRDefault="005F597F" w:rsidP="006D7553">
      <w:pPr>
        <w:pStyle w:val="Odlomakpopisa"/>
      </w:pPr>
      <w:r w:rsidRPr="006D7553">
        <w:t xml:space="preserve">Sustavom javne vodoopskrbe </w:t>
      </w:r>
      <w:r w:rsidR="003E1306" w:rsidRPr="006D7553">
        <w:t xml:space="preserve">i odvodnje </w:t>
      </w:r>
      <w:r w:rsidRPr="006D7553">
        <w:t>na području Grada Sisk</w:t>
      </w:r>
      <w:r w:rsidR="003E1306" w:rsidRPr="006D7553">
        <w:t>a</w:t>
      </w:r>
      <w:r w:rsidRPr="006D7553">
        <w:t xml:space="preserve"> upravlja Sisački vodovod d.o.o. U sustavu vodoo</w:t>
      </w:r>
      <w:r w:rsidR="007D2AB2">
        <w:t>ps</w:t>
      </w:r>
      <w:r w:rsidRPr="006D7553">
        <w:t>krbe nalazi se ukupno 19.536 korisnika, od čega 18.302 kućanstava i 1.234 pravnih osoba. Ukupna dužina vodovodne mreže iznosi cca 367 km.</w:t>
      </w:r>
      <w:r w:rsidR="00840F3C" w:rsidRPr="006D7553">
        <w:t xml:space="preserve"> </w:t>
      </w:r>
      <w:r w:rsidR="003E1306" w:rsidRPr="006D7553">
        <w:t>Na području Grada Siska, sva naselja osim naselja Letovanci, Madžari i Staro Selo imaju javni sustav vodoopskrbe, koja se opskrbljuju vodom iz lokalnih cjevovoda.</w:t>
      </w:r>
    </w:p>
    <w:p w14:paraId="09C9231B" w14:textId="2CCEBF38" w:rsidR="003E1306" w:rsidRPr="006D7553" w:rsidRDefault="003E1306" w:rsidP="006D7553">
      <w:pPr>
        <w:pStyle w:val="Odlomakpopisa"/>
      </w:pPr>
      <w:r w:rsidRPr="006D7553">
        <w:t>Sisački vodovod d.o.o. pruža usluge javne odvodnje na području naselja Sisak putem mješovite</w:t>
      </w:r>
      <w:r w:rsidR="00840F3C" w:rsidRPr="006D7553">
        <w:t xml:space="preserve"> </w:t>
      </w:r>
      <w:r w:rsidRPr="006D7553">
        <w:t>kanalizacije te u naseljima Galdovo i Hrastelnica putem vakuumske kanalizacije koja se spaja na</w:t>
      </w:r>
      <w:r w:rsidR="00840F3C" w:rsidRPr="006D7553">
        <w:t xml:space="preserve"> </w:t>
      </w:r>
      <w:r w:rsidRPr="006D7553">
        <w:t>mješovitu kanalizaciju naselja Sisak.</w:t>
      </w:r>
    </w:p>
    <w:p w14:paraId="0D5F3165" w14:textId="39CFAD11" w:rsidR="003C081F" w:rsidRDefault="006E36AD" w:rsidP="0059385E">
      <w:pPr>
        <w:pStyle w:val="Naslov4"/>
      </w:pPr>
      <w:bookmarkStart w:id="158" w:name="_Toc66103553"/>
      <w:bookmarkStart w:id="159" w:name="_Toc88654285"/>
      <w:r>
        <w:t>Pošta i t</w:t>
      </w:r>
      <w:r w:rsidR="0059385E">
        <w:t>elekomunikacije</w:t>
      </w:r>
      <w:bookmarkEnd w:id="158"/>
      <w:bookmarkEnd w:id="159"/>
      <w:r w:rsidR="0059385E">
        <w:t xml:space="preserve"> </w:t>
      </w:r>
    </w:p>
    <w:p w14:paraId="744D010C" w14:textId="77777777" w:rsidR="0077293D" w:rsidRDefault="00C654C4" w:rsidP="0077293D">
      <w:pPr>
        <w:pStyle w:val="Odlomakpopisa"/>
      </w:pPr>
      <w:r w:rsidRPr="00C654C4">
        <w:t xml:space="preserve">Telekomunikacijski promet na području </w:t>
      </w:r>
      <w:r w:rsidR="0077293D">
        <w:t>Grada</w:t>
      </w:r>
      <w:r w:rsidRPr="00C654C4">
        <w:t xml:space="preserve"> </w:t>
      </w:r>
      <w:r w:rsidR="0077293D">
        <w:t xml:space="preserve">Siska </w:t>
      </w:r>
      <w:r w:rsidRPr="00C654C4">
        <w:t>odvija se u javnim komunikacijama u nepokretnoj</w:t>
      </w:r>
      <w:r w:rsidR="0077293D">
        <w:t xml:space="preserve"> i </w:t>
      </w:r>
      <w:r w:rsidRPr="00C654C4">
        <w:t>pokretnoj mreži</w:t>
      </w:r>
      <w:r w:rsidR="0077293D">
        <w:t>, te</w:t>
      </w:r>
      <w:r w:rsidRPr="00C654C4">
        <w:t xml:space="preserve"> u sustavu radiokomunikacija.</w:t>
      </w:r>
    </w:p>
    <w:p w14:paraId="38E6F183" w14:textId="508C61D2" w:rsidR="001351D2" w:rsidRDefault="006E36AD" w:rsidP="0077293D">
      <w:pPr>
        <w:pStyle w:val="Odlomakpopisa"/>
      </w:pPr>
      <w:r w:rsidRPr="006E36AD">
        <w:t xml:space="preserve">Na području Grada Siska postoji </w:t>
      </w:r>
      <w:r w:rsidR="001351D2">
        <w:t>8</w:t>
      </w:r>
      <w:r w:rsidRPr="006E36AD">
        <w:t xml:space="preserve"> poštanskih ureda</w:t>
      </w:r>
      <w:r>
        <w:t>, od kojih se 5 nalazi u Sisku te po 1 u naseljima Gušče, Topolovac</w:t>
      </w:r>
      <w:r w:rsidR="001351D2">
        <w:t xml:space="preserve"> i Sela. </w:t>
      </w:r>
    </w:p>
    <w:p w14:paraId="42C33C43" w14:textId="3552C337" w:rsidR="00494F6B" w:rsidRPr="007A3269" w:rsidRDefault="007A3269" w:rsidP="008D051B">
      <w:pPr>
        <w:pStyle w:val="Naslov4"/>
      </w:pPr>
      <w:bookmarkStart w:id="160" w:name="_Toc66103554"/>
      <w:bookmarkStart w:id="161" w:name="_Toc88654286"/>
      <w:r w:rsidRPr="007A3269">
        <w:t>Hrana</w:t>
      </w:r>
      <w:bookmarkEnd w:id="160"/>
      <w:bookmarkEnd w:id="161"/>
    </w:p>
    <w:p w14:paraId="32F3E929" w14:textId="10C29FA7" w:rsidR="001351D2" w:rsidRPr="001351D2" w:rsidRDefault="00C16F20" w:rsidP="001351D2">
      <w:pPr>
        <w:pStyle w:val="Odlomakpopisa"/>
      </w:pPr>
      <w:r w:rsidRPr="001351D2">
        <w:t>U okviru prehrambene industrije na području Grada</w:t>
      </w:r>
      <w:r w:rsidR="001351D2" w:rsidRPr="001351D2">
        <w:t xml:space="preserve"> Siska djeluju Mlin i pekare d.o.o. Osim navedenog na području Grada postoje mnogi ugostiteljski objekti, trgovački lanci, pekare te manje prodavaonice u kojima se stanovništvo snabdijeva prehrambenim proizvodima.</w:t>
      </w:r>
    </w:p>
    <w:p w14:paraId="2C06ED73" w14:textId="513E1B25" w:rsidR="00494F6B" w:rsidRPr="00E77ADF" w:rsidRDefault="007A3269" w:rsidP="008D051B">
      <w:pPr>
        <w:pStyle w:val="Naslov4"/>
      </w:pPr>
      <w:bookmarkStart w:id="162" w:name="_Toc66103555"/>
      <w:bookmarkStart w:id="163" w:name="_Toc88654287"/>
      <w:r w:rsidRPr="00E77ADF">
        <w:t>Financije</w:t>
      </w:r>
      <w:bookmarkEnd w:id="162"/>
      <w:bookmarkEnd w:id="163"/>
    </w:p>
    <w:p w14:paraId="39ED514C" w14:textId="35572C55" w:rsidR="00E77ADF" w:rsidRPr="001351D2" w:rsidRDefault="00C16F20" w:rsidP="001351D2">
      <w:pPr>
        <w:pStyle w:val="Odlomakpopisa"/>
      </w:pPr>
      <w:r w:rsidRPr="001351D2">
        <w:t xml:space="preserve">Na području </w:t>
      </w:r>
      <w:r w:rsidR="00E77ADF" w:rsidRPr="001351D2">
        <w:t xml:space="preserve">Grada </w:t>
      </w:r>
      <w:r w:rsidR="006E36AD" w:rsidRPr="001351D2">
        <w:t>Siska</w:t>
      </w:r>
      <w:r w:rsidR="00E77ADF" w:rsidRPr="001351D2">
        <w:t xml:space="preserve"> </w:t>
      </w:r>
      <w:r w:rsidRPr="001351D2">
        <w:t xml:space="preserve">djeluju mnoge financijske ustanove kao što su Financijska agencija, banke, štedno kreditne </w:t>
      </w:r>
      <w:r w:rsidR="001351D2" w:rsidRPr="001351D2">
        <w:t>unije i sl.</w:t>
      </w:r>
      <w:r w:rsidRPr="001351D2">
        <w:t xml:space="preserve"> </w:t>
      </w:r>
    </w:p>
    <w:p w14:paraId="7968A312" w14:textId="5C71AE0D" w:rsidR="0059385E" w:rsidRPr="00C60EDC" w:rsidRDefault="0059385E" w:rsidP="008D051B">
      <w:pPr>
        <w:pStyle w:val="Naslov4"/>
      </w:pPr>
      <w:bookmarkStart w:id="164" w:name="_Toc66103556"/>
      <w:bookmarkStart w:id="165" w:name="_Toc88654288"/>
      <w:r w:rsidRPr="00C60EDC">
        <w:t>Promet</w:t>
      </w:r>
      <w:bookmarkEnd w:id="164"/>
      <w:bookmarkEnd w:id="165"/>
    </w:p>
    <w:p w14:paraId="102F1B24" w14:textId="219AC003" w:rsidR="00C60EDC" w:rsidRDefault="00C60EDC" w:rsidP="001351D2">
      <w:pPr>
        <w:pStyle w:val="Odlomakpopisa"/>
      </w:pPr>
      <w:r w:rsidRPr="00C60EDC">
        <w:t>Prometna infrastruktura</w:t>
      </w:r>
      <w:r w:rsidR="003B5263">
        <w:t xml:space="preserve"> na području </w:t>
      </w:r>
      <w:r w:rsidR="001426B6">
        <w:t>Grada</w:t>
      </w:r>
      <w:r w:rsidR="00A31434">
        <w:t xml:space="preserve"> </w:t>
      </w:r>
      <w:r w:rsidRPr="00C60EDC">
        <w:t xml:space="preserve">opisana je u Poglavlju </w:t>
      </w:r>
      <w:r w:rsidR="00A31434">
        <w:fldChar w:fldCharType="begin"/>
      </w:r>
      <w:r w:rsidR="00A31434">
        <w:instrText xml:space="preserve"> REF _Ref12031054 \r \h </w:instrText>
      </w:r>
      <w:r w:rsidR="001351D2">
        <w:instrText xml:space="preserve"> \* MERGEFORMAT </w:instrText>
      </w:r>
      <w:r w:rsidR="00A31434">
        <w:fldChar w:fldCharType="separate"/>
      </w:r>
      <w:r w:rsidR="00C13FB3">
        <w:t>2.1.7</w:t>
      </w:r>
      <w:r w:rsidR="00A31434">
        <w:fldChar w:fldCharType="end"/>
      </w:r>
      <w:r w:rsidR="00A31434">
        <w:t xml:space="preserve">. </w:t>
      </w:r>
      <w:r w:rsidRPr="00C60EDC">
        <w:t>ove Procjene.</w:t>
      </w:r>
    </w:p>
    <w:p w14:paraId="03E3DD86" w14:textId="380DFF3B" w:rsidR="008D051B" w:rsidRPr="004A2253" w:rsidRDefault="008D051B" w:rsidP="008D051B">
      <w:pPr>
        <w:pStyle w:val="Naslov4"/>
      </w:pPr>
      <w:bookmarkStart w:id="166" w:name="_Toc66103557"/>
      <w:bookmarkStart w:id="167" w:name="_Toc88654289"/>
      <w:r w:rsidRPr="004A2253">
        <w:t>Zdravstvo</w:t>
      </w:r>
      <w:bookmarkEnd w:id="166"/>
      <w:bookmarkEnd w:id="167"/>
    </w:p>
    <w:p w14:paraId="5007E015" w14:textId="48ED0AE3" w:rsidR="00C60EDC" w:rsidRDefault="00C60EDC" w:rsidP="001351D2">
      <w:pPr>
        <w:pStyle w:val="Odlomakpopisa"/>
      </w:pPr>
      <w:r>
        <w:t xml:space="preserve">Zdravstveni kapaciteti </w:t>
      </w:r>
      <w:r w:rsidR="001426B6">
        <w:t xml:space="preserve">na području Grada </w:t>
      </w:r>
      <w:r w:rsidR="00A31434">
        <w:t xml:space="preserve"> </w:t>
      </w:r>
      <w:r>
        <w:t>navedeni su u Poglavlju</w:t>
      </w:r>
      <w:r w:rsidR="00666471">
        <w:t xml:space="preserve"> </w:t>
      </w:r>
      <w:r w:rsidR="00666471">
        <w:fldChar w:fldCharType="begin"/>
      </w:r>
      <w:r w:rsidR="00666471">
        <w:instrText xml:space="preserve"> REF _Ref12031162 \w \h </w:instrText>
      </w:r>
      <w:r w:rsidR="001351D2">
        <w:instrText xml:space="preserve"> \* MERGEFORMAT </w:instrText>
      </w:r>
      <w:r w:rsidR="00666471">
        <w:fldChar w:fldCharType="separate"/>
      </w:r>
      <w:r w:rsidR="00C13FB3">
        <w:t>2.2.2</w:t>
      </w:r>
      <w:r w:rsidR="00666471">
        <w:fldChar w:fldCharType="end"/>
      </w:r>
      <w:r>
        <w:t xml:space="preserve"> ove Procjene.</w:t>
      </w:r>
    </w:p>
    <w:p w14:paraId="16882E12" w14:textId="642D67AE" w:rsidR="00C60EDC" w:rsidRPr="003A3CD1" w:rsidRDefault="00C60EDC" w:rsidP="004A2253">
      <w:pPr>
        <w:pStyle w:val="Naslov4"/>
      </w:pPr>
      <w:bookmarkStart w:id="168" w:name="_Toc66103558"/>
      <w:bookmarkStart w:id="169" w:name="_Toc88654290"/>
      <w:r w:rsidRPr="003A3CD1">
        <w:t>Proizvodnja, skladištenje i prijevoz opasnih tvari</w:t>
      </w:r>
      <w:bookmarkEnd w:id="168"/>
      <w:bookmarkEnd w:id="169"/>
    </w:p>
    <w:p w14:paraId="015C223D" w14:textId="58CD468B" w:rsidR="00C60EDC" w:rsidRDefault="004A2253" w:rsidP="001351D2">
      <w:pPr>
        <w:pStyle w:val="Odlomakpopisa"/>
      </w:pPr>
      <w:r w:rsidRPr="007525B7">
        <w:t>Popis pravnih osoba</w:t>
      </w:r>
      <w:r w:rsidR="003B5263" w:rsidRPr="007525B7">
        <w:t xml:space="preserve"> na području </w:t>
      </w:r>
      <w:r w:rsidR="001426B6" w:rsidRPr="007525B7">
        <w:t xml:space="preserve">Grada </w:t>
      </w:r>
      <w:r w:rsidR="003B5263" w:rsidRPr="007525B7">
        <w:t>koje</w:t>
      </w:r>
      <w:r w:rsidRPr="007525B7">
        <w:t xml:space="preserve"> se bave proizvodnjom, skladištenje</w:t>
      </w:r>
      <w:r w:rsidR="003B5263" w:rsidRPr="007525B7">
        <w:t>m</w:t>
      </w:r>
      <w:r w:rsidRPr="007525B7">
        <w:t xml:space="preserve"> i prijevozom</w:t>
      </w:r>
      <w:r w:rsidR="00C60EDC" w:rsidRPr="007525B7">
        <w:t xml:space="preserve"> opasnih tvari prikazano je u Poglavlju </w:t>
      </w:r>
      <w:r w:rsidR="007525B7" w:rsidRPr="007525B7">
        <w:fldChar w:fldCharType="begin"/>
      </w:r>
      <w:r w:rsidR="007525B7" w:rsidRPr="007525B7">
        <w:instrText xml:space="preserve"> REF _Ref86050406 \r \h </w:instrText>
      </w:r>
      <w:r w:rsidR="007525B7">
        <w:instrText xml:space="preserve"> \* MERGEFORMAT </w:instrText>
      </w:r>
      <w:r w:rsidR="007525B7" w:rsidRPr="007525B7">
        <w:fldChar w:fldCharType="separate"/>
      </w:r>
      <w:r w:rsidR="007525B7" w:rsidRPr="007525B7">
        <w:t>6.9</w:t>
      </w:r>
      <w:r w:rsidR="007525B7" w:rsidRPr="007525B7">
        <w:fldChar w:fldCharType="end"/>
      </w:r>
      <w:r w:rsidR="007525B7" w:rsidRPr="007525B7">
        <w:t xml:space="preserve">. </w:t>
      </w:r>
      <w:r w:rsidR="00E02BD3" w:rsidRPr="007525B7">
        <w:t>o</w:t>
      </w:r>
      <w:r w:rsidR="00C60EDC" w:rsidRPr="007525B7">
        <w:t>ve Procjene.</w:t>
      </w:r>
      <w:r w:rsidR="00C60EDC">
        <w:t xml:space="preserve"> </w:t>
      </w:r>
    </w:p>
    <w:p w14:paraId="23A5D4F1" w14:textId="1B78769E" w:rsidR="00C60EDC" w:rsidRDefault="00C60EDC" w:rsidP="004A2253">
      <w:pPr>
        <w:pStyle w:val="Naslov4"/>
      </w:pPr>
      <w:bookmarkStart w:id="170" w:name="_Toc66103559"/>
      <w:bookmarkStart w:id="171" w:name="_Toc88654291"/>
      <w:r w:rsidRPr="004A2253">
        <w:rPr>
          <w:rStyle w:val="Naslov4Char"/>
        </w:rPr>
        <w:t>Nacionalni spomenici i vrijednosti</w:t>
      </w:r>
      <w:bookmarkEnd w:id="170"/>
      <w:bookmarkEnd w:id="171"/>
    </w:p>
    <w:p w14:paraId="47BF7060" w14:textId="288A7428" w:rsidR="000E4CE6" w:rsidRDefault="00C60EDC" w:rsidP="001351D2">
      <w:pPr>
        <w:pStyle w:val="Odlomakpopisa"/>
      </w:pPr>
      <w:r>
        <w:t xml:space="preserve">Nacionalni spomenici i </w:t>
      </w:r>
      <w:r w:rsidRPr="00206159">
        <w:t xml:space="preserve">kulturna baština obrađeni su u Poglavlju </w:t>
      </w:r>
      <w:r w:rsidR="00666471" w:rsidRPr="00206159">
        <w:fldChar w:fldCharType="begin"/>
      </w:r>
      <w:r w:rsidR="00666471" w:rsidRPr="00206159">
        <w:instrText xml:space="preserve"> REF _Ref12031583 \w \h </w:instrText>
      </w:r>
      <w:r w:rsidR="008F740F" w:rsidRPr="00206159">
        <w:instrText xml:space="preserve"> \* MERGEFORMAT </w:instrText>
      </w:r>
      <w:r w:rsidR="00666471" w:rsidRPr="00206159">
        <w:fldChar w:fldCharType="separate"/>
      </w:r>
      <w:r w:rsidR="00C13FB3">
        <w:t>2.4.2</w:t>
      </w:r>
      <w:r w:rsidR="00666471" w:rsidRPr="00206159">
        <w:fldChar w:fldCharType="end"/>
      </w:r>
      <w:r w:rsidRPr="00206159">
        <w:t xml:space="preserve"> ove Procjene.</w:t>
      </w:r>
    </w:p>
    <w:p w14:paraId="64445BC8" w14:textId="0D823030" w:rsidR="0059385E" w:rsidRDefault="000F0339" w:rsidP="0059385E">
      <w:pPr>
        <w:pStyle w:val="Naslov2"/>
      </w:pPr>
      <w:bookmarkStart w:id="172" w:name="_Toc19619284"/>
      <w:r>
        <w:t xml:space="preserve"> </w:t>
      </w:r>
      <w:bookmarkStart w:id="173" w:name="_Toc66103560"/>
      <w:bookmarkStart w:id="174" w:name="_Toc88654292"/>
      <w:r w:rsidR="0059385E">
        <w:t>PRIRODNO-KULTURNI POKAZATELJI</w:t>
      </w:r>
      <w:bookmarkEnd w:id="172"/>
      <w:bookmarkEnd w:id="173"/>
      <w:bookmarkEnd w:id="174"/>
    </w:p>
    <w:p w14:paraId="0CADC574" w14:textId="215B5036" w:rsidR="0059385E" w:rsidRDefault="0059385E" w:rsidP="0059385E">
      <w:pPr>
        <w:pStyle w:val="Naslov3"/>
      </w:pPr>
      <w:bookmarkStart w:id="175" w:name="_Toc19619285"/>
      <w:bookmarkStart w:id="176" w:name="_Toc66103561"/>
      <w:bookmarkStart w:id="177" w:name="_Toc88654293"/>
      <w:r>
        <w:t>Zaštićena područja</w:t>
      </w:r>
      <w:bookmarkEnd w:id="175"/>
      <w:bookmarkEnd w:id="176"/>
      <w:bookmarkEnd w:id="177"/>
    </w:p>
    <w:p w14:paraId="7740D405" w14:textId="03A6B7C2" w:rsidR="00004C87" w:rsidRDefault="00E32AE5" w:rsidP="00644D81">
      <w:pPr>
        <w:pStyle w:val="Odlomakpopisa"/>
        <w:rPr>
          <w:lang w:eastAsia="zh-CN"/>
        </w:rPr>
        <w:sectPr w:rsidR="00004C87" w:rsidSect="00B64B26">
          <w:pgSz w:w="11906" w:h="16838"/>
          <w:pgMar w:top="1418" w:right="1418" w:bottom="1418" w:left="1701" w:header="709" w:footer="709" w:gutter="0"/>
          <w:cols w:space="708"/>
          <w:docGrid w:linePitch="360"/>
        </w:sectPr>
      </w:pPr>
      <w:r w:rsidRPr="00644D81">
        <w:rPr>
          <w:lang w:eastAsia="zh-CN"/>
        </w:rPr>
        <w:t xml:space="preserve">Na području Grada </w:t>
      </w:r>
      <w:r w:rsidR="00227578" w:rsidRPr="00644D81">
        <w:rPr>
          <w:lang w:eastAsia="zh-CN"/>
        </w:rPr>
        <w:t>Siska</w:t>
      </w:r>
      <w:r w:rsidR="00E77ADF" w:rsidRPr="00644D81">
        <w:rPr>
          <w:lang w:eastAsia="zh-CN"/>
        </w:rPr>
        <w:t xml:space="preserve"> temeljem </w:t>
      </w:r>
      <w:r w:rsidRPr="00644D81">
        <w:rPr>
          <w:lang w:eastAsia="zh-CN"/>
        </w:rPr>
        <w:t xml:space="preserve">Zakona o zaštiti prirode („Narodne novine", broj 80/13, 15/18, 14/19, 127/19), </w:t>
      </w:r>
      <w:r w:rsidR="00976F31" w:rsidRPr="00644D81">
        <w:rPr>
          <w:lang w:eastAsia="zh-CN"/>
        </w:rPr>
        <w:t>nalaze se zaštićeni dijelovi prirodne baštine</w:t>
      </w:r>
      <w:r w:rsidR="00644D81">
        <w:rPr>
          <w:lang w:eastAsia="zh-CN"/>
        </w:rPr>
        <w:t xml:space="preserve"> i to</w:t>
      </w:r>
      <w:r w:rsidR="00976F31" w:rsidRPr="00644D81">
        <w:rPr>
          <w:lang w:eastAsia="zh-CN"/>
        </w:rPr>
        <w:t xml:space="preserve">: dio područja parka prirode “Lonjsko polje” s posebnim ornitološkim rezervatom “Rakita”, </w:t>
      </w:r>
      <w:r w:rsidR="00644D81" w:rsidRPr="00644D81">
        <w:rPr>
          <w:lang w:eastAsia="zh-CN"/>
        </w:rPr>
        <w:t>značajni krajobraz „Odransko polje“</w:t>
      </w:r>
      <w:r w:rsidR="00644D81">
        <w:rPr>
          <w:lang w:eastAsia="zh-CN"/>
        </w:rPr>
        <w:t>, značajni krajob</w:t>
      </w:r>
      <w:r w:rsidR="00C46FE9">
        <w:rPr>
          <w:lang w:eastAsia="zh-CN"/>
        </w:rPr>
        <w:t>raz</w:t>
      </w:r>
      <w:r w:rsidR="00644D81">
        <w:rPr>
          <w:lang w:eastAsia="zh-CN"/>
        </w:rPr>
        <w:t xml:space="preserve"> Slunjsko polje, te </w:t>
      </w:r>
      <w:r w:rsidR="00976F31" w:rsidRPr="00644D81">
        <w:rPr>
          <w:lang w:eastAsia="zh-CN"/>
        </w:rPr>
        <w:t>dio značajnog krajobraza “Kotar</w:t>
      </w:r>
      <w:r w:rsidR="00644D81">
        <w:rPr>
          <w:lang w:eastAsia="zh-CN"/>
        </w:rPr>
        <w:t xml:space="preserve"> – </w:t>
      </w:r>
      <w:r w:rsidR="00976F31" w:rsidRPr="00644D81">
        <w:rPr>
          <w:lang w:eastAsia="zh-CN"/>
        </w:rPr>
        <w:t>Stari</w:t>
      </w:r>
      <w:r w:rsidR="00644D81">
        <w:rPr>
          <w:lang w:eastAsia="zh-CN"/>
        </w:rPr>
        <w:t xml:space="preserve"> </w:t>
      </w:r>
      <w:r w:rsidR="00976F31" w:rsidRPr="00644D81">
        <w:rPr>
          <w:lang w:eastAsia="zh-CN"/>
        </w:rPr>
        <w:t>Gaj”</w:t>
      </w:r>
      <w:r w:rsidR="00644D81" w:rsidRPr="00644D81">
        <w:rPr>
          <w:lang w:eastAsia="zh-CN"/>
        </w:rPr>
        <w:t>.</w:t>
      </w:r>
      <w:r w:rsidR="006372DA">
        <w:rPr>
          <w:lang w:eastAsia="zh-CN"/>
        </w:rPr>
        <w:t xml:space="preserve"> </w:t>
      </w:r>
    </w:p>
    <w:p w14:paraId="11176CEA" w14:textId="53DC3316" w:rsidR="00004C87" w:rsidRPr="00004C87" w:rsidRDefault="00004C87" w:rsidP="00004C87">
      <w:pPr>
        <w:pStyle w:val="Opisslike"/>
        <w:keepNext/>
        <w:spacing w:line="276" w:lineRule="auto"/>
        <w:rPr>
          <w:rFonts w:ascii="Times New Roman" w:hAnsi="Times New Roman" w:cs="Times New Roman"/>
        </w:rPr>
      </w:pPr>
      <w:bookmarkStart w:id="178" w:name="_Toc88654465"/>
      <w:r w:rsidRPr="00004C87">
        <w:rPr>
          <w:rFonts w:ascii="Times New Roman" w:hAnsi="Times New Roman" w:cs="Times New Roman"/>
        </w:rPr>
        <w:t xml:space="preserve">Tablica </w:t>
      </w:r>
      <w:r w:rsidRPr="00004C87">
        <w:rPr>
          <w:rFonts w:ascii="Times New Roman" w:hAnsi="Times New Roman" w:cs="Times New Roman"/>
        </w:rPr>
        <w:fldChar w:fldCharType="begin"/>
      </w:r>
      <w:r w:rsidRPr="00004C87">
        <w:rPr>
          <w:rFonts w:ascii="Times New Roman" w:hAnsi="Times New Roman" w:cs="Times New Roman"/>
        </w:rPr>
        <w:instrText xml:space="preserve"> SEQ Tablica \* ARABIC </w:instrText>
      </w:r>
      <w:r w:rsidRPr="00004C87">
        <w:rPr>
          <w:rFonts w:ascii="Times New Roman" w:hAnsi="Times New Roman" w:cs="Times New Roman"/>
        </w:rPr>
        <w:fldChar w:fldCharType="separate"/>
      </w:r>
      <w:r w:rsidR="0030767E">
        <w:rPr>
          <w:rFonts w:ascii="Times New Roman" w:hAnsi="Times New Roman" w:cs="Times New Roman"/>
          <w:noProof/>
        </w:rPr>
        <w:t>12</w:t>
      </w:r>
      <w:r w:rsidRPr="00004C87">
        <w:rPr>
          <w:rFonts w:ascii="Times New Roman" w:hAnsi="Times New Roman" w:cs="Times New Roman"/>
        </w:rPr>
        <w:fldChar w:fldCharType="end"/>
      </w:r>
      <w:r w:rsidRPr="00004C87">
        <w:rPr>
          <w:rFonts w:ascii="Times New Roman" w:hAnsi="Times New Roman" w:cs="Times New Roman"/>
        </w:rPr>
        <w:t xml:space="preserve">. </w:t>
      </w:r>
      <w:r>
        <w:rPr>
          <w:rFonts w:ascii="Times New Roman" w:hAnsi="Times New Roman" w:cs="Times New Roman"/>
        </w:rPr>
        <w:t>Zaštićena područja prirode</w:t>
      </w:r>
      <w:bookmarkEnd w:id="178"/>
    </w:p>
    <w:tbl>
      <w:tblPr>
        <w:tblStyle w:val="Reetkatablice"/>
        <w:tblW w:w="0" w:type="auto"/>
        <w:tblLook w:val="04A0" w:firstRow="1" w:lastRow="0" w:firstColumn="1" w:lastColumn="0" w:noHBand="0" w:noVBand="1"/>
      </w:tblPr>
      <w:tblGrid>
        <w:gridCol w:w="2405"/>
        <w:gridCol w:w="2539"/>
        <w:gridCol w:w="1706"/>
        <w:gridCol w:w="2127"/>
      </w:tblGrid>
      <w:tr w:rsidR="00004C87" w:rsidRPr="00004C87" w14:paraId="6E9928B6" w14:textId="77777777" w:rsidTr="00004C87">
        <w:tc>
          <w:tcPr>
            <w:tcW w:w="2405" w:type="dxa"/>
            <w:vAlign w:val="center"/>
          </w:tcPr>
          <w:p w14:paraId="13996EA3" w14:textId="0F308EFF" w:rsidR="00004C87" w:rsidRPr="00004C87" w:rsidRDefault="00004C87" w:rsidP="00004C87">
            <w:pPr>
              <w:pStyle w:val="Odlomakpopisa"/>
              <w:spacing w:after="0"/>
              <w:jc w:val="center"/>
              <w:rPr>
                <w:b/>
                <w:bCs/>
                <w:sz w:val="20"/>
                <w:lang w:eastAsia="zh-CN"/>
              </w:rPr>
            </w:pPr>
            <w:r w:rsidRPr="00004C87">
              <w:rPr>
                <w:b/>
                <w:bCs/>
                <w:sz w:val="20"/>
                <w:lang w:eastAsia="zh-CN"/>
              </w:rPr>
              <w:t>NAZIV ZAŠTIĆENOG</w:t>
            </w:r>
            <w:r>
              <w:rPr>
                <w:b/>
                <w:bCs/>
                <w:sz w:val="20"/>
                <w:lang w:eastAsia="zh-CN"/>
              </w:rPr>
              <w:t xml:space="preserve"> </w:t>
            </w:r>
            <w:r w:rsidRPr="00004C87">
              <w:rPr>
                <w:b/>
                <w:bCs/>
                <w:sz w:val="20"/>
                <w:lang w:eastAsia="zh-CN"/>
              </w:rPr>
              <w:t>PODRUČJA</w:t>
            </w:r>
          </w:p>
        </w:tc>
        <w:tc>
          <w:tcPr>
            <w:tcW w:w="2539" w:type="dxa"/>
            <w:vAlign w:val="center"/>
          </w:tcPr>
          <w:p w14:paraId="003618A5" w14:textId="04CA61D9" w:rsidR="00004C87" w:rsidRPr="00004C87" w:rsidRDefault="00004C87" w:rsidP="00004C87">
            <w:pPr>
              <w:pStyle w:val="Odlomakpopisa"/>
              <w:spacing w:after="0"/>
              <w:jc w:val="center"/>
              <w:rPr>
                <w:b/>
                <w:bCs/>
                <w:sz w:val="20"/>
                <w:lang w:eastAsia="zh-CN"/>
              </w:rPr>
            </w:pPr>
            <w:r w:rsidRPr="00004C87">
              <w:rPr>
                <w:b/>
                <w:bCs/>
                <w:sz w:val="20"/>
                <w:lang w:eastAsia="zh-CN"/>
              </w:rPr>
              <w:t>KATEGORIJA ZAŠTITE</w:t>
            </w:r>
          </w:p>
        </w:tc>
        <w:tc>
          <w:tcPr>
            <w:tcW w:w="1706" w:type="dxa"/>
            <w:vAlign w:val="center"/>
          </w:tcPr>
          <w:p w14:paraId="365C129C" w14:textId="737D67B8" w:rsidR="00004C87" w:rsidRPr="00004C87" w:rsidRDefault="00004C87" w:rsidP="00004C87">
            <w:pPr>
              <w:jc w:val="center"/>
              <w:rPr>
                <w:rFonts w:ascii="Times New Roman" w:hAnsi="Times New Roman"/>
                <w:b/>
                <w:bCs/>
                <w:lang w:eastAsia="zh-CN"/>
              </w:rPr>
            </w:pPr>
            <w:r w:rsidRPr="00004C87">
              <w:rPr>
                <w:rFonts w:ascii="Times New Roman" w:hAnsi="Times New Roman"/>
                <w:b/>
                <w:bCs/>
                <w:lang w:eastAsia="zh-CN"/>
              </w:rPr>
              <w:t>GODINA PROGLAŠENJA</w:t>
            </w:r>
          </w:p>
        </w:tc>
        <w:tc>
          <w:tcPr>
            <w:tcW w:w="2127" w:type="dxa"/>
            <w:vAlign w:val="center"/>
          </w:tcPr>
          <w:p w14:paraId="180BE0BA" w14:textId="252383A3" w:rsidR="00004C87" w:rsidRPr="00004C87" w:rsidRDefault="00004C87" w:rsidP="00004C87">
            <w:pPr>
              <w:pStyle w:val="Odlomakpopisa"/>
              <w:spacing w:after="0"/>
              <w:jc w:val="center"/>
              <w:rPr>
                <w:b/>
                <w:bCs/>
                <w:sz w:val="20"/>
                <w:lang w:eastAsia="zh-CN"/>
              </w:rPr>
            </w:pPr>
            <w:r w:rsidRPr="00004C87">
              <w:rPr>
                <w:b/>
                <w:bCs/>
                <w:sz w:val="20"/>
                <w:lang w:eastAsia="zh-CN"/>
              </w:rPr>
              <w:t>POVRŠINA NA PODRUČJU GRADA</w:t>
            </w:r>
          </w:p>
          <w:p w14:paraId="0542CC02" w14:textId="1AB8F6DF" w:rsidR="00004C87" w:rsidRPr="00004C87" w:rsidRDefault="00004C87" w:rsidP="00004C87">
            <w:pPr>
              <w:pStyle w:val="Odlomakpopisa"/>
              <w:spacing w:after="0"/>
              <w:jc w:val="center"/>
              <w:rPr>
                <w:sz w:val="20"/>
                <w:lang w:eastAsia="zh-CN"/>
              </w:rPr>
            </w:pPr>
            <w:r w:rsidRPr="00004C87">
              <w:rPr>
                <w:sz w:val="20"/>
                <w:lang w:eastAsia="zh-CN"/>
              </w:rPr>
              <w:t>(ha)</w:t>
            </w:r>
          </w:p>
        </w:tc>
      </w:tr>
      <w:tr w:rsidR="00004C87" w:rsidRPr="00004C87" w14:paraId="4F2B36CC" w14:textId="77777777" w:rsidTr="00004C87">
        <w:tc>
          <w:tcPr>
            <w:tcW w:w="2405" w:type="dxa"/>
            <w:vAlign w:val="center"/>
          </w:tcPr>
          <w:p w14:paraId="04BBD2F8" w14:textId="0D911307" w:rsidR="00004C87" w:rsidRPr="00004C87" w:rsidRDefault="00004C87" w:rsidP="00004C87">
            <w:pPr>
              <w:pStyle w:val="Odlomakpopisa"/>
              <w:spacing w:after="0"/>
              <w:jc w:val="center"/>
              <w:rPr>
                <w:sz w:val="20"/>
                <w:lang w:eastAsia="zh-CN"/>
              </w:rPr>
            </w:pPr>
            <w:r w:rsidRPr="00004C87">
              <w:rPr>
                <w:sz w:val="20"/>
                <w:lang w:eastAsia="zh-CN"/>
              </w:rPr>
              <w:t>Kotar – Stari Gaj</w:t>
            </w:r>
          </w:p>
        </w:tc>
        <w:tc>
          <w:tcPr>
            <w:tcW w:w="2539" w:type="dxa"/>
            <w:vAlign w:val="center"/>
          </w:tcPr>
          <w:p w14:paraId="34992985" w14:textId="799E83CE" w:rsidR="00004C87" w:rsidRPr="00004C87" w:rsidRDefault="00004C87" w:rsidP="00004C87">
            <w:pPr>
              <w:pStyle w:val="Odlomakpopisa"/>
              <w:spacing w:after="0"/>
              <w:jc w:val="center"/>
              <w:rPr>
                <w:sz w:val="20"/>
                <w:lang w:eastAsia="zh-CN"/>
              </w:rPr>
            </w:pPr>
            <w:r w:rsidRPr="00004C87">
              <w:rPr>
                <w:sz w:val="20"/>
                <w:lang w:eastAsia="zh-CN"/>
              </w:rPr>
              <w:t>Značajni krajobraz</w:t>
            </w:r>
          </w:p>
        </w:tc>
        <w:tc>
          <w:tcPr>
            <w:tcW w:w="1706" w:type="dxa"/>
            <w:vAlign w:val="center"/>
          </w:tcPr>
          <w:p w14:paraId="72DA9A58" w14:textId="7737B6E7" w:rsidR="00004C87" w:rsidRPr="00004C87" w:rsidRDefault="00004C87" w:rsidP="00004C87">
            <w:pPr>
              <w:pStyle w:val="Odlomakpopisa"/>
              <w:spacing w:after="0"/>
              <w:jc w:val="center"/>
              <w:rPr>
                <w:sz w:val="20"/>
                <w:lang w:eastAsia="zh-CN"/>
              </w:rPr>
            </w:pPr>
            <w:r w:rsidRPr="00004C87">
              <w:rPr>
                <w:sz w:val="20"/>
                <w:lang w:eastAsia="zh-CN"/>
              </w:rPr>
              <w:t>1975.</w:t>
            </w:r>
          </w:p>
        </w:tc>
        <w:tc>
          <w:tcPr>
            <w:tcW w:w="2127" w:type="dxa"/>
            <w:vAlign w:val="center"/>
          </w:tcPr>
          <w:p w14:paraId="476029AA" w14:textId="4C7F4862" w:rsidR="00004C87" w:rsidRPr="00004C87" w:rsidRDefault="00004C87" w:rsidP="00004C87">
            <w:pPr>
              <w:pStyle w:val="Odlomakpopisa"/>
              <w:spacing w:after="0"/>
              <w:jc w:val="center"/>
              <w:rPr>
                <w:sz w:val="20"/>
                <w:lang w:eastAsia="zh-CN"/>
              </w:rPr>
            </w:pPr>
            <w:r w:rsidRPr="00004C87">
              <w:rPr>
                <w:sz w:val="20"/>
                <w:lang w:eastAsia="zh-CN"/>
              </w:rPr>
              <w:t>1.327,49</w:t>
            </w:r>
          </w:p>
        </w:tc>
      </w:tr>
      <w:tr w:rsidR="00004C87" w:rsidRPr="00004C87" w14:paraId="6D5770E4" w14:textId="77777777" w:rsidTr="00004C87">
        <w:tc>
          <w:tcPr>
            <w:tcW w:w="2405" w:type="dxa"/>
            <w:vAlign w:val="center"/>
          </w:tcPr>
          <w:p w14:paraId="47E21A5C" w14:textId="215C9D77" w:rsidR="00004C87" w:rsidRPr="00004C87" w:rsidRDefault="00004C87" w:rsidP="00004C87">
            <w:pPr>
              <w:pStyle w:val="Odlomakpopisa"/>
              <w:spacing w:after="0"/>
              <w:jc w:val="center"/>
              <w:rPr>
                <w:sz w:val="20"/>
                <w:lang w:eastAsia="zh-CN"/>
              </w:rPr>
            </w:pPr>
            <w:r w:rsidRPr="00004C87">
              <w:rPr>
                <w:sz w:val="20"/>
                <w:lang w:eastAsia="zh-CN"/>
              </w:rPr>
              <w:t>Rakita</w:t>
            </w:r>
          </w:p>
        </w:tc>
        <w:tc>
          <w:tcPr>
            <w:tcW w:w="2539" w:type="dxa"/>
            <w:vAlign w:val="center"/>
          </w:tcPr>
          <w:p w14:paraId="481A04A0" w14:textId="5BD0F042" w:rsidR="00004C87" w:rsidRPr="00004C87" w:rsidRDefault="00004C87" w:rsidP="00004C87">
            <w:pPr>
              <w:pStyle w:val="Odlomakpopisa"/>
              <w:spacing w:after="0"/>
              <w:jc w:val="center"/>
              <w:rPr>
                <w:sz w:val="20"/>
                <w:lang w:eastAsia="zh-CN"/>
              </w:rPr>
            </w:pPr>
            <w:r w:rsidRPr="00004C87">
              <w:rPr>
                <w:sz w:val="20"/>
                <w:lang w:eastAsia="zh-CN"/>
              </w:rPr>
              <w:t>Posebni rezervat-ornitološki</w:t>
            </w:r>
          </w:p>
        </w:tc>
        <w:tc>
          <w:tcPr>
            <w:tcW w:w="1706" w:type="dxa"/>
            <w:vAlign w:val="center"/>
          </w:tcPr>
          <w:p w14:paraId="293059B9" w14:textId="77379616" w:rsidR="00004C87" w:rsidRPr="00004C87" w:rsidRDefault="00004C87" w:rsidP="00004C87">
            <w:pPr>
              <w:pStyle w:val="Odlomakpopisa"/>
              <w:spacing w:after="0"/>
              <w:jc w:val="center"/>
              <w:rPr>
                <w:sz w:val="20"/>
                <w:lang w:eastAsia="zh-CN"/>
              </w:rPr>
            </w:pPr>
            <w:r w:rsidRPr="00004C87">
              <w:rPr>
                <w:sz w:val="20"/>
                <w:lang w:eastAsia="zh-CN"/>
              </w:rPr>
              <w:t>1969.</w:t>
            </w:r>
          </w:p>
        </w:tc>
        <w:tc>
          <w:tcPr>
            <w:tcW w:w="2127" w:type="dxa"/>
            <w:vAlign w:val="center"/>
          </w:tcPr>
          <w:p w14:paraId="3EEEE1C1" w14:textId="6003BCE5" w:rsidR="00004C87" w:rsidRPr="00004C87" w:rsidRDefault="00004C87" w:rsidP="00004C87">
            <w:pPr>
              <w:pStyle w:val="Odlomakpopisa"/>
              <w:spacing w:after="0"/>
              <w:jc w:val="center"/>
              <w:rPr>
                <w:sz w:val="20"/>
                <w:lang w:eastAsia="zh-CN"/>
              </w:rPr>
            </w:pPr>
            <w:r w:rsidRPr="00004C87">
              <w:rPr>
                <w:sz w:val="20"/>
                <w:lang w:eastAsia="zh-CN"/>
              </w:rPr>
              <w:t>148,63</w:t>
            </w:r>
          </w:p>
        </w:tc>
      </w:tr>
      <w:tr w:rsidR="00004C87" w:rsidRPr="00004C87" w14:paraId="2C6AB4A6" w14:textId="77777777" w:rsidTr="00004C87">
        <w:tc>
          <w:tcPr>
            <w:tcW w:w="2405" w:type="dxa"/>
            <w:vAlign w:val="center"/>
          </w:tcPr>
          <w:p w14:paraId="4E92DB7B" w14:textId="6FE04ADA" w:rsidR="00004C87" w:rsidRPr="00004C87" w:rsidRDefault="00004C87" w:rsidP="00004C87">
            <w:pPr>
              <w:pStyle w:val="Odlomakpopisa"/>
              <w:spacing w:after="0"/>
              <w:jc w:val="center"/>
              <w:rPr>
                <w:sz w:val="20"/>
                <w:lang w:eastAsia="zh-CN"/>
              </w:rPr>
            </w:pPr>
            <w:r w:rsidRPr="00004C87">
              <w:rPr>
                <w:sz w:val="20"/>
                <w:lang w:eastAsia="zh-CN"/>
              </w:rPr>
              <w:t>Lonjsko polje</w:t>
            </w:r>
          </w:p>
        </w:tc>
        <w:tc>
          <w:tcPr>
            <w:tcW w:w="2539" w:type="dxa"/>
            <w:vAlign w:val="center"/>
          </w:tcPr>
          <w:p w14:paraId="72FAD2E0" w14:textId="35E295CF" w:rsidR="00004C87" w:rsidRPr="00004C87" w:rsidRDefault="00004C87" w:rsidP="00004C87">
            <w:pPr>
              <w:pStyle w:val="Odlomakpopisa"/>
              <w:spacing w:after="0"/>
              <w:jc w:val="center"/>
              <w:rPr>
                <w:sz w:val="20"/>
                <w:lang w:eastAsia="zh-CN"/>
              </w:rPr>
            </w:pPr>
            <w:r w:rsidRPr="00004C87">
              <w:rPr>
                <w:sz w:val="20"/>
                <w:lang w:eastAsia="zh-CN"/>
              </w:rPr>
              <w:t>Park prirode</w:t>
            </w:r>
          </w:p>
        </w:tc>
        <w:tc>
          <w:tcPr>
            <w:tcW w:w="1706" w:type="dxa"/>
            <w:vAlign w:val="center"/>
          </w:tcPr>
          <w:p w14:paraId="1B78C95F" w14:textId="3BD00B63" w:rsidR="00004C87" w:rsidRPr="00004C87" w:rsidRDefault="00004C87" w:rsidP="00004C87">
            <w:pPr>
              <w:pStyle w:val="Odlomakpopisa"/>
              <w:spacing w:after="0"/>
              <w:jc w:val="center"/>
              <w:rPr>
                <w:sz w:val="20"/>
                <w:lang w:eastAsia="zh-CN"/>
              </w:rPr>
            </w:pPr>
            <w:r w:rsidRPr="00004C87">
              <w:rPr>
                <w:sz w:val="20"/>
                <w:lang w:eastAsia="zh-CN"/>
              </w:rPr>
              <w:t>1990.</w:t>
            </w:r>
          </w:p>
        </w:tc>
        <w:tc>
          <w:tcPr>
            <w:tcW w:w="2127" w:type="dxa"/>
            <w:vAlign w:val="center"/>
          </w:tcPr>
          <w:p w14:paraId="03D20DDE" w14:textId="5F8D1362" w:rsidR="00004C87" w:rsidRPr="00004C87" w:rsidRDefault="00004C87" w:rsidP="00004C87">
            <w:pPr>
              <w:pStyle w:val="Odlomakpopisa"/>
              <w:spacing w:after="0"/>
              <w:jc w:val="center"/>
              <w:rPr>
                <w:sz w:val="20"/>
                <w:lang w:eastAsia="zh-CN"/>
              </w:rPr>
            </w:pPr>
            <w:r w:rsidRPr="00004C87">
              <w:rPr>
                <w:sz w:val="20"/>
                <w:lang w:eastAsia="zh-CN"/>
              </w:rPr>
              <w:t>11.451,28</w:t>
            </w:r>
          </w:p>
        </w:tc>
      </w:tr>
      <w:tr w:rsidR="00004C87" w:rsidRPr="00004C87" w14:paraId="24BBC69F" w14:textId="77777777" w:rsidTr="00004C87">
        <w:tc>
          <w:tcPr>
            <w:tcW w:w="2405" w:type="dxa"/>
            <w:vAlign w:val="center"/>
          </w:tcPr>
          <w:p w14:paraId="14A10439" w14:textId="18409227" w:rsidR="00004C87" w:rsidRPr="00004C87" w:rsidRDefault="00004C87" w:rsidP="00004C87">
            <w:pPr>
              <w:pStyle w:val="Odlomakpopisa"/>
              <w:spacing w:after="0"/>
              <w:jc w:val="center"/>
              <w:rPr>
                <w:sz w:val="20"/>
                <w:lang w:eastAsia="zh-CN"/>
              </w:rPr>
            </w:pPr>
            <w:r w:rsidRPr="00004C87">
              <w:rPr>
                <w:sz w:val="20"/>
                <w:lang w:eastAsia="zh-CN"/>
              </w:rPr>
              <w:t>Odransko polje</w:t>
            </w:r>
          </w:p>
        </w:tc>
        <w:tc>
          <w:tcPr>
            <w:tcW w:w="2539" w:type="dxa"/>
            <w:vAlign w:val="center"/>
          </w:tcPr>
          <w:p w14:paraId="002BAFDD" w14:textId="2F4C4775" w:rsidR="00004C87" w:rsidRPr="00004C87" w:rsidRDefault="00004C87" w:rsidP="00004C87">
            <w:pPr>
              <w:pStyle w:val="Odlomakpopisa"/>
              <w:spacing w:after="0"/>
              <w:jc w:val="center"/>
              <w:rPr>
                <w:sz w:val="20"/>
                <w:lang w:eastAsia="zh-CN"/>
              </w:rPr>
            </w:pPr>
            <w:r w:rsidRPr="00004C87">
              <w:rPr>
                <w:sz w:val="20"/>
                <w:lang w:eastAsia="zh-CN"/>
              </w:rPr>
              <w:t>Značajni krajobraz</w:t>
            </w:r>
          </w:p>
        </w:tc>
        <w:tc>
          <w:tcPr>
            <w:tcW w:w="1706" w:type="dxa"/>
            <w:vAlign w:val="center"/>
          </w:tcPr>
          <w:p w14:paraId="27066AC2" w14:textId="7B1EF259" w:rsidR="00004C87" w:rsidRPr="00004C87" w:rsidRDefault="00004C87" w:rsidP="00004C87">
            <w:pPr>
              <w:pStyle w:val="Odlomakpopisa"/>
              <w:spacing w:after="0"/>
              <w:jc w:val="center"/>
              <w:rPr>
                <w:sz w:val="20"/>
                <w:lang w:eastAsia="zh-CN"/>
              </w:rPr>
            </w:pPr>
            <w:r w:rsidRPr="00004C87">
              <w:rPr>
                <w:sz w:val="20"/>
                <w:lang w:eastAsia="zh-CN"/>
              </w:rPr>
              <w:t>2006.</w:t>
            </w:r>
          </w:p>
        </w:tc>
        <w:tc>
          <w:tcPr>
            <w:tcW w:w="2127" w:type="dxa"/>
            <w:vAlign w:val="center"/>
          </w:tcPr>
          <w:p w14:paraId="3C3A542B" w14:textId="13AEBD12" w:rsidR="00004C87" w:rsidRPr="00004C87" w:rsidRDefault="00004C87" w:rsidP="00004C87">
            <w:pPr>
              <w:pStyle w:val="Odlomakpopisa"/>
              <w:spacing w:after="0"/>
              <w:jc w:val="center"/>
              <w:rPr>
                <w:sz w:val="20"/>
                <w:lang w:eastAsia="zh-CN"/>
              </w:rPr>
            </w:pPr>
            <w:r w:rsidRPr="00004C87">
              <w:rPr>
                <w:sz w:val="20"/>
                <w:lang w:eastAsia="zh-CN"/>
              </w:rPr>
              <w:t>2.986,84</w:t>
            </w:r>
          </w:p>
        </w:tc>
      </w:tr>
      <w:tr w:rsidR="00004C87" w:rsidRPr="00004C87" w14:paraId="64A6D649" w14:textId="77777777" w:rsidTr="00004C87">
        <w:tc>
          <w:tcPr>
            <w:tcW w:w="2405" w:type="dxa"/>
            <w:vAlign w:val="center"/>
          </w:tcPr>
          <w:p w14:paraId="52BF82CC" w14:textId="78A0217C" w:rsidR="00004C87" w:rsidRPr="00004C87" w:rsidRDefault="00004C87" w:rsidP="00004C87">
            <w:pPr>
              <w:pStyle w:val="Odlomakpopisa"/>
              <w:spacing w:after="0"/>
              <w:jc w:val="center"/>
              <w:rPr>
                <w:sz w:val="20"/>
                <w:lang w:eastAsia="zh-CN"/>
              </w:rPr>
            </w:pPr>
            <w:r w:rsidRPr="00004C87">
              <w:rPr>
                <w:sz w:val="20"/>
                <w:lang w:eastAsia="zh-CN"/>
              </w:rPr>
              <w:t>Sunjsko polje</w:t>
            </w:r>
          </w:p>
        </w:tc>
        <w:tc>
          <w:tcPr>
            <w:tcW w:w="2539" w:type="dxa"/>
            <w:vAlign w:val="center"/>
          </w:tcPr>
          <w:p w14:paraId="1809BF6D" w14:textId="527D7966" w:rsidR="00004C87" w:rsidRPr="00004C87" w:rsidRDefault="00004C87" w:rsidP="00004C87">
            <w:pPr>
              <w:pStyle w:val="Odlomakpopisa"/>
              <w:spacing w:after="0"/>
              <w:jc w:val="center"/>
              <w:rPr>
                <w:sz w:val="20"/>
                <w:lang w:eastAsia="zh-CN"/>
              </w:rPr>
            </w:pPr>
            <w:r w:rsidRPr="00004C87">
              <w:rPr>
                <w:sz w:val="20"/>
                <w:lang w:eastAsia="zh-CN"/>
              </w:rPr>
              <w:t>Značajni krajobraz</w:t>
            </w:r>
          </w:p>
        </w:tc>
        <w:tc>
          <w:tcPr>
            <w:tcW w:w="1706" w:type="dxa"/>
            <w:vAlign w:val="center"/>
          </w:tcPr>
          <w:p w14:paraId="490180FA" w14:textId="7B9B6E39" w:rsidR="00004C87" w:rsidRPr="00004C87" w:rsidRDefault="00004C87" w:rsidP="00004C87">
            <w:pPr>
              <w:pStyle w:val="Odlomakpopisa"/>
              <w:spacing w:after="0"/>
              <w:jc w:val="center"/>
              <w:rPr>
                <w:sz w:val="20"/>
                <w:lang w:eastAsia="zh-CN"/>
              </w:rPr>
            </w:pPr>
            <w:r w:rsidRPr="00004C87">
              <w:rPr>
                <w:sz w:val="20"/>
                <w:lang w:eastAsia="zh-CN"/>
              </w:rPr>
              <w:t>2013.</w:t>
            </w:r>
          </w:p>
        </w:tc>
        <w:tc>
          <w:tcPr>
            <w:tcW w:w="2127" w:type="dxa"/>
            <w:vAlign w:val="center"/>
          </w:tcPr>
          <w:p w14:paraId="59BDE27E" w14:textId="787B3A44" w:rsidR="00004C87" w:rsidRPr="00004C87" w:rsidRDefault="00004C87" w:rsidP="00004C87">
            <w:pPr>
              <w:pStyle w:val="Odlomakpopisa"/>
              <w:spacing w:after="0"/>
              <w:jc w:val="center"/>
              <w:rPr>
                <w:sz w:val="20"/>
                <w:lang w:eastAsia="zh-CN"/>
              </w:rPr>
            </w:pPr>
            <w:r w:rsidRPr="00004C87">
              <w:rPr>
                <w:sz w:val="20"/>
                <w:lang w:eastAsia="zh-CN"/>
              </w:rPr>
              <w:t>296,96</w:t>
            </w:r>
          </w:p>
        </w:tc>
      </w:tr>
      <w:tr w:rsidR="00004C87" w:rsidRPr="00004C87" w14:paraId="03D53923" w14:textId="77777777" w:rsidTr="00306D63">
        <w:tc>
          <w:tcPr>
            <w:tcW w:w="6650" w:type="dxa"/>
            <w:gridSpan w:val="3"/>
            <w:vAlign w:val="center"/>
          </w:tcPr>
          <w:p w14:paraId="3599872E" w14:textId="42CA5E9F" w:rsidR="00004C87" w:rsidRPr="00004C87" w:rsidRDefault="00004C87" w:rsidP="00004C87">
            <w:pPr>
              <w:pStyle w:val="Odlomakpopisa"/>
              <w:spacing w:after="0"/>
              <w:jc w:val="center"/>
              <w:rPr>
                <w:b/>
                <w:bCs/>
                <w:sz w:val="20"/>
                <w:lang w:eastAsia="zh-CN"/>
              </w:rPr>
            </w:pPr>
            <w:r w:rsidRPr="00004C87">
              <w:rPr>
                <w:b/>
                <w:bCs/>
                <w:sz w:val="20"/>
                <w:lang w:eastAsia="zh-CN"/>
              </w:rPr>
              <w:t>UKUPNO</w:t>
            </w:r>
          </w:p>
        </w:tc>
        <w:tc>
          <w:tcPr>
            <w:tcW w:w="2127" w:type="dxa"/>
            <w:vAlign w:val="center"/>
          </w:tcPr>
          <w:p w14:paraId="5DE3B64B" w14:textId="65EACB22" w:rsidR="00004C87" w:rsidRPr="00004C87" w:rsidRDefault="00004C87" w:rsidP="00004C87">
            <w:pPr>
              <w:pStyle w:val="Odlomakpopisa"/>
              <w:spacing w:after="0"/>
              <w:jc w:val="center"/>
              <w:rPr>
                <w:sz w:val="20"/>
                <w:lang w:eastAsia="zh-CN"/>
              </w:rPr>
            </w:pPr>
            <w:r>
              <w:rPr>
                <w:sz w:val="20"/>
                <w:lang w:eastAsia="zh-CN"/>
              </w:rPr>
              <w:t>16.211,20</w:t>
            </w:r>
          </w:p>
        </w:tc>
      </w:tr>
    </w:tbl>
    <w:p w14:paraId="7465CDF0" w14:textId="0AA5F6DB" w:rsidR="006372DA" w:rsidRPr="00004C87" w:rsidRDefault="00004C87" w:rsidP="00004C87">
      <w:pPr>
        <w:pStyle w:val="Odlomakpopisa"/>
        <w:jc w:val="center"/>
        <w:rPr>
          <w:sz w:val="20"/>
          <w:szCs w:val="20"/>
          <w:lang w:eastAsia="zh-CN"/>
        </w:rPr>
      </w:pPr>
      <w:r w:rsidRPr="00004C87">
        <w:rPr>
          <w:sz w:val="20"/>
          <w:szCs w:val="20"/>
          <w:lang w:eastAsia="zh-CN"/>
        </w:rPr>
        <w:t>Izvor: Program zaštite okoliša Grada Siska 2019.-2022. godine</w:t>
      </w:r>
    </w:p>
    <w:p w14:paraId="0FFA9476" w14:textId="38F3BFD6" w:rsidR="00004C87" w:rsidRDefault="00004C87" w:rsidP="00976F31">
      <w:pPr>
        <w:pStyle w:val="Odlomakpopisa"/>
      </w:pPr>
      <w:r w:rsidRPr="00004C87">
        <w:t xml:space="preserve">Ukupna površina zaštićenih dijelova prirodne baštine na području Grada </w:t>
      </w:r>
      <w:r w:rsidR="00F16EB0">
        <w:t xml:space="preserve">Siska </w:t>
      </w:r>
      <w:r w:rsidRPr="00004C87">
        <w:t>iznosi 16.211,20 ha.</w:t>
      </w:r>
    </w:p>
    <w:p w14:paraId="50EA7D0D" w14:textId="77777777" w:rsidR="00F16EB0" w:rsidRDefault="00F16EB0" w:rsidP="00F16EB0">
      <w:pPr>
        <w:pStyle w:val="Odlomakpopisa"/>
        <w:keepNext/>
        <w:spacing w:after="0"/>
      </w:pPr>
      <w:r>
        <w:rPr>
          <w:noProof/>
          <w:lang w:val="hr-HR" w:eastAsia="hr-HR"/>
        </w:rPr>
        <w:drawing>
          <wp:inline distT="0" distB="0" distL="0" distR="0" wp14:anchorId="439F48E2" wp14:editId="36F901D3">
            <wp:extent cx="5579745" cy="3945255"/>
            <wp:effectExtent l="0" t="0" r="1905"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79745" cy="3945255"/>
                    </a:xfrm>
                    <a:prstGeom prst="rect">
                      <a:avLst/>
                    </a:prstGeom>
                    <a:noFill/>
                    <a:ln>
                      <a:noFill/>
                    </a:ln>
                  </pic:spPr>
                </pic:pic>
              </a:graphicData>
            </a:graphic>
          </wp:inline>
        </w:drawing>
      </w:r>
    </w:p>
    <w:p w14:paraId="7A1340B7" w14:textId="0011BD00" w:rsidR="00F16EB0" w:rsidRPr="00F16EB0" w:rsidRDefault="00F16EB0" w:rsidP="00F16EB0">
      <w:pPr>
        <w:pStyle w:val="Opisslike"/>
        <w:spacing w:line="276" w:lineRule="auto"/>
        <w:jc w:val="center"/>
        <w:rPr>
          <w:rFonts w:ascii="Times New Roman" w:hAnsi="Times New Roman" w:cs="Times New Roman"/>
        </w:rPr>
      </w:pPr>
      <w:bookmarkStart w:id="179" w:name="_Toc88654558"/>
      <w:r w:rsidRPr="00F16EB0">
        <w:rPr>
          <w:rFonts w:ascii="Times New Roman" w:hAnsi="Times New Roman" w:cs="Times New Roman"/>
        </w:rPr>
        <w:t xml:space="preserve">Slika </w:t>
      </w:r>
      <w:r w:rsidRPr="00F16EB0">
        <w:rPr>
          <w:rFonts w:ascii="Times New Roman" w:hAnsi="Times New Roman" w:cs="Times New Roman"/>
        </w:rPr>
        <w:fldChar w:fldCharType="begin"/>
      </w:r>
      <w:r w:rsidRPr="00F16EB0">
        <w:rPr>
          <w:rFonts w:ascii="Times New Roman" w:hAnsi="Times New Roman" w:cs="Times New Roman"/>
        </w:rPr>
        <w:instrText xml:space="preserve"> SEQ Slika \* ARABIC </w:instrText>
      </w:r>
      <w:r w:rsidRPr="00F16EB0">
        <w:rPr>
          <w:rFonts w:ascii="Times New Roman" w:hAnsi="Times New Roman" w:cs="Times New Roman"/>
        </w:rPr>
        <w:fldChar w:fldCharType="separate"/>
      </w:r>
      <w:r w:rsidR="0030767E">
        <w:rPr>
          <w:rFonts w:ascii="Times New Roman" w:hAnsi="Times New Roman" w:cs="Times New Roman"/>
          <w:noProof/>
        </w:rPr>
        <w:t>4</w:t>
      </w:r>
      <w:r w:rsidRPr="00F16EB0">
        <w:rPr>
          <w:rFonts w:ascii="Times New Roman" w:hAnsi="Times New Roman" w:cs="Times New Roman"/>
        </w:rPr>
        <w:fldChar w:fldCharType="end"/>
      </w:r>
      <w:r w:rsidRPr="00F16EB0">
        <w:rPr>
          <w:rFonts w:ascii="Times New Roman" w:hAnsi="Times New Roman" w:cs="Times New Roman"/>
        </w:rPr>
        <w:t>. Zaštićena područja prirode u Gradu Sisku</w:t>
      </w:r>
      <w:bookmarkEnd w:id="179"/>
      <w:r w:rsidRPr="00F16EB0">
        <w:rPr>
          <w:rFonts w:ascii="Times New Roman" w:hAnsi="Times New Roman" w:cs="Times New Roman"/>
        </w:rPr>
        <w:t xml:space="preserve"> </w:t>
      </w:r>
    </w:p>
    <w:p w14:paraId="36B9EB5B" w14:textId="77777777" w:rsidR="00F16EB0" w:rsidRPr="00004C87" w:rsidRDefault="00F16EB0" w:rsidP="00F16EB0">
      <w:pPr>
        <w:pStyle w:val="Odlomakpopisa"/>
        <w:jc w:val="center"/>
        <w:rPr>
          <w:sz w:val="20"/>
          <w:szCs w:val="20"/>
          <w:lang w:eastAsia="zh-CN"/>
        </w:rPr>
      </w:pPr>
      <w:r w:rsidRPr="00004C87">
        <w:rPr>
          <w:sz w:val="20"/>
          <w:szCs w:val="20"/>
          <w:lang w:eastAsia="zh-CN"/>
        </w:rPr>
        <w:t>Izvor: Program zaštite okoliša Grada Siska 2019.-2022. godine</w:t>
      </w:r>
    </w:p>
    <w:p w14:paraId="5ED16A24" w14:textId="78131ADD" w:rsidR="00976F31" w:rsidRDefault="00976F31" w:rsidP="00976F31">
      <w:pPr>
        <w:pStyle w:val="Odlomakpopisa"/>
        <w:rPr>
          <w:lang w:eastAsia="zh-CN"/>
        </w:rPr>
      </w:pPr>
      <w:r w:rsidRPr="00644D81">
        <w:t>Osim navedenih zaštićenih dijelova prirodne baštine</w:t>
      </w:r>
      <w:r w:rsidR="00644D81">
        <w:t xml:space="preserve">, </w:t>
      </w:r>
      <w:r w:rsidRPr="00644D81">
        <w:t>na području</w:t>
      </w:r>
      <w:r w:rsidR="00644D81">
        <w:t xml:space="preserve"> </w:t>
      </w:r>
      <w:r w:rsidRPr="00644D81">
        <w:t>Grada Siska nalaze se i evidentirani predjeli prirodne baštine predloženi za zaštitu, a to su</w:t>
      </w:r>
      <w:r w:rsidR="00A0558F">
        <w:t xml:space="preserve"> u </w:t>
      </w:r>
      <w:r>
        <w:rPr>
          <w:lang w:eastAsia="zh-CN"/>
        </w:rPr>
        <w:t>kategoriji park šume</w:t>
      </w:r>
      <w:r w:rsidR="00A0558F">
        <w:rPr>
          <w:lang w:eastAsia="zh-CN"/>
        </w:rPr>
        <w:t xml:space="preserve">: </w:t>
      </w:r>
      <w:r>
        <w:rPr>
          <w:lang w:eastAsia="zh-CN"/>
        </w:rPr>
        <w:t xml:space="preserve"> park Viktorovac u Sisku</w:t>
      </w:r>
      <w:r w:rsidR="00A0558F">
        <w:rPr>
          <w:lang w:eastAsia="zh-CN"/>
        </w:rPr>
        <w:t xml:space="preserve"> i </w:t>
      </w:r>
      <w:r>
        <w:rPr>
          <w:lang w:eastAsia="zh-CN"/>
        </w:rPr>
        <w:t>šuma željezare u Sisku</w:t>
      </w:r>
      <w:r w:rsidR="00A0558F">
        <w:rPr>
          <w:lang w:eastAsia="zh-CN"/>
        </w:rPr>
        <w:t xml:space="preserve">, te u </w:t>
      </w:r>
      <w:r>
        <w:rPr>
          <w:lang w:eastAsia="zh-CN"/>
        </w:rPr>
        <w:t>kategoriji značajnog krajobraza</w:t>
      </w:r>
      <w:r w:rsidR="00A0558F">
        <w:rPr>
          <w:lang w:eastAsia="zh-CN"/>
        </w:rPr>
        <w:t xml:space="preserve">: </w:t>
      </w:r>
      <w:r>
        <w:rPr>
          <w:lang w:eastAsia="zh-CN"/>
        </w:rPr>
        <w:t xml:space="preserve"> područje utoka Kupe u Savu</w:t>
      </w:r>
      <w:r w:rsidR="00A0558F">
        <w:rPr>
          <w:lang w:eastAsia="zh-CN"/>
        </w:rPr>
        <w:t xml:space="preserve">, </w:t>
      </w:r>
      <w:r>
        <w:rPr>
          <w:lang w:eastAsia="zh-CN"/>
        </w:rPr>
        <w:t>područje doline Kupe</w:t>
      </w:r>
      <w:r w:rsidR="00A0558F">
        <w:rPr>
          <w:lang w:eastAsia="zh-CN"/>
        </w:rPr>
        <w:t xml:space="preserve"> i </w:t>
      </w:r>
      <w:r>
        <w:rPr>
          <w:lang w:eastAsia="zh-CN"/>
        </w:rPr>
        <w:t>stari grad Sisak</w:t>
      </w:r>
      <w:r w:rsidR="00A0558F">
        <w:rPr>
          <w:lang w:eastAsia="zh-CN"/>
        </w:rPr>
        <w:t xml:space="preserve">. </w:t>
      </w:r>
    </w:p>
    <w:p w14:paraId="57D0F651" w14:textId="34CC3975" w:rsidR="00F16EB0" w:rsidRDefault="001A5A01" w:rsidP="00F16EB0">
      <w:pPr>
        <w:pStyle w:val="Odlomakpopisa"/>
        <w:rPr>
          <w:szCs w:val="24"/>
          <w:lang w:eastAsia="zh-CN"/>
        </w:rPr>
        <w:sectPr w:rsidR="00F16EB0" w:rsidSect="00B64B26">
          <w:pgSz w:w="11906" w:h="16838"/>
          <w:pgMar w:top="1418" w:right="1418" w:bottom="1418" w:left="1701" w:header="709" w:footer="709" w:gutter="0"/>
          <w:cols w:space="708"/>
          <w:docGrid w:linePitch="360"/>
        </w:sectPr>
      </w:pPr>
      <w:r w:rsidRPr="00F16EB0">
        <w:t xml:space="preserve">Sukladno Uredbi </w:t>
      </w:r>
      <w:r w:rsidR="00E32AE5" w:rsidRPr="00F16EB0">
        <w:rPr>
          <w:lang w:eastAsia="zh-CN"/>
        </w:rPr>
        <w:t>o ekološkoj mreži</w:t>
      </w:r>
      <w:r w:rsidRPr="00F16EB0">
        <w:rPr>
          <w:lang w:eastAsia="zh-CN"/>
        </w:rPr>
        <w:t xml:space="preserve"> i nadležnostima javnih ustanova za upravljanje područjima ekološke mreže</w:t>
      </w:r>
      <w:r w:rsidR="00E32AE5" w:rsidRPr="00F16EB0">
        <w:rPr>
          <w:lang w:eastAsia="zh-CN"/>
        </w:rPr>
        <w:t xml:space="preserve"> („Narodne novine“, broj 80/19)</w:t>
      </w:r>
      <w:r w:rsidR="00181D65" w:rsidRPr="00F16EB0">
        <w:rPr>
          <w:lang w:eastAsia="zh-CN"/>
        </w:rPr>
        <w:t>, na području Grada nalaze se</w:t>
      </w:r>
      <w:r w:rsidR="00F16EB0" w:rsidRPr="00F16EB0">
        <w:rPr>
          <w:lang w:eastAsia="zh-CN"/>
        </w:rPr>
        <w:t xml:space="preserve"> </w:t>
      </w:r>
      <w:r w:rsidR="00954F59">
        <w:rPr>
          <w:lang w:eastAsia="zh-CN"/>
        </w:rPr>
        <w:t xml:space="preserve">područja ekološke mreže i to: </w:t>
      </w:r>
      <w:r w:rsidR="00F16EB0" w:rsidRPr="00F16EB0">
        <w:rPr>
          <w:szCs w:val="24"/>
          <w:lang w:eastAsia="zh-CN"/>
        </w:rPr>
        <w:t>područja značajna za ptice (POP)</w:t>
      </w:r>
      <w:r w:rsidR="00F16EB0">
        <w:rPr>
          <w:szCs w:val="24"/>
          <w:lang w:eastAsia="zh-CN"/>
        </w:rPr>
        <w:t xml:space="preserve"> i </w:t>
      </w:r>
      <w:r w:rsidR="00181D65" w:rsidRPr="00F16EB0">
        <w:rPr>
          <w:szCs w:val="24"/>
          <w:lang w:eastAsia="zh-CN"/>
        </w:rPr>
        <w:t>područja značajna za vrste i stanišne tipove (POVS)</w:t>
      </w:r>
      <w:r w:rsidR="00F16EB0">
        <w:rPr>
          <w:szCs w:val="24"/>
          <w:lang w:eastAsia="zh-CN"/>
        </w:rPr>
        <w:t>.</w:t>
      </w:r>
      <w:r w:rsidR="00F16EB0" w:rsidRPr="00F16EB0">
        <w:rPr>
          <w:szCs w:val="24"/>
          <w:lang w:eastAsia="zh-CN"/>
        </w:rPr>
        <w:t xml:space="preserve"> </w:t>
      </w:r>
    </w:p>
    <w:p w14:paraId="110C992E" w14:textId="7C38F132" w:rsidR="00F16EB0" w:rsidRPr="00F16EB0" w:rsidRDefault="00F16EB0" w:rsidP="00F16EB0">
      <w:pPr>
        <w:pStyle w:val="Opisslike"/>
        <w:keepNext/>
        <w:spacing w:line="276" w:lineRule="auto"/>
        <w:rPr>
          <w:rFonts w:ascii="Times New Roman" w:hAnsi="Times New Roman" w:cs="Times New Roman"/>
        </w:rPr>
      </w:pPr>
      <w:bookmarkStart w:id="180" w:name="_Toc88654466"/>
      <w:r w:rsidRPr="00F16EB0">
        <w:rPr>
          <w:rFonts w:ascii="Times New Roman" w:hAnsi="Times New Roman" w:cs="Times New Roman"/>
        </w:rPr>
        <w:t xml:space="preserve">Tablica </w:t>
      </w:r>
      <w:r w:rsidRPr="00F16EB0">
        <w:rPr>
          <w:rFonts w:ascii="Times New Roman" w:hAnsi="Times New Roman" w:cs="Times New Roman"/>
        </w:rPr>
        <w:fldChar w:fldCharType="begin"/>
      </w:r>
      <w:r w:rsidRPr="00F16EB0">
        <w:rPr>
          <w:rFonts w:ascii="Times New Roman" w:hAnsi="Times New Roman" w:cs="Times New Roman"/>
        </w:rPr>
        <w:instrText xml:space="preserve"> SEQ Tablica \* ARABIC </w:instrText>
      </w:r>
      <w:r w:rsidRPr="00F16EB0">
        <w:rPr>
          <w:rFonts w:ascii="Times New Roman" w:hAnsi="Times New Roman" w:cs="Times New Roman"/>
        </w:rPr>
        <w:fldChar w:fldCharType="separate"/>
      </w:r>
      <w:r w:rsidR="0030767E">
        <w:rPr>
          <w:rFonts w:ascii="Times New Roman" w:hAnsi="Times New Roman" w:cs="Times New Roman"/>
          <w:noProof/>
        </w:rPr>
        <w:t>13</w:t>
      </w:r>
      <w:r w:rsidRPr="00F16EB0">
        <w:rPr>
          <w:rFonts w:ascii="Times New Roman" w:hAnsi="Times New Roman" w:cs="Times New Roman"/>
        </w:rPr>
        <w:fldChar w:fldCharType="end"/>
      </w:r>
      <w:r w:rsidRPr="00F16EB0">
        <w:rPr>
          <w:rFonts w:ascii="Times New Roman" w:hAnsi="Times New Roman" w:cs="Times New Roman"/>
        </w:rPr>
        <w:t>. Područja ekološke mreže</w:t>
      </w:r>
      <w:bookmarkEnd w:id="180"/>
    </w:p>
    <w:tbl>
      <w:tblPr>
        <w:tblStyle w:val="Reetkatablice"/>
        <w:tblW w:w="8784" w:type="dxa"/>
        <w:tblLook w:val="04A0" w:firstRow="1" w:lastRow="0" w:firstColumn="1" w:lastColumn="0" w:noHBand="0" w:noVBand="1"/>
      </w:tblPr>
      <w:tblGrid>
        <w:gridCol w:w="2537"/>
        <w:gridCol w:w="3979"/>
        <w:gridCol w:w="2268"/>
      </w:tblGrid>
      <w:tr w:rsidR="00F16EB0" w:rsidRPr="00004C87" w14:paraId="3C49E93F" w14:textId="77777777" w:rsidTr="00F16EB0">
        <w:tc>
          <w:tcPr>
            <w:tcW w:w="2537" w:type="dxa"/>
            <w:vAlign w:val="center"/>
          </w:tcPr>
          <w:p w14:paraId="6EFA283F" w14:textId="0DA7BB0C" w:rsidR="00F16EB0" w:rsidRPr="00004C87" w:rsidRDefault="00F16EB0" w:rsidP="00DE3FE0">
            <w:pPr>
              <w:pStyle w:val="Odlomakpopisa"/>
              <w:spacing w:after="0"/>
              <w:jc w:val="center"/>
              <w:rPr>
                <w:b/>
                <w:bCs/>
                <w:sz w:val="20"/>
                <w:lang w:eastAsia="zh-CN"/>
              </w:rPr>
            </w:pPr>
            <w:r>
              <w:rPr>
                <w:b/>
                <w:bCs/>
                <w:sz w:val="20"/>
                <w:lang w:eastAsia="zh-CN"/>
              </w:rPr>
              <w:t xml:space="preserve">KOD PODRUČJA </w:t>
            </w:r>
          </w:p>
        </w:tc>
        <w:tc>
          <w:tcPr>
            <w:tcW w:w="3979" w:type="dxa"/>
            <w:vAlign w:val="center"/>
          </w:tcPr>
          <w:p w14:paraId="0DE6F280" w14:textId="2325C463" w:rsidR="00F16EB0" w:rsidRPr="00004C87" w:rsidRDefault="00F16EB0" w:rsidP="00DE3FE0">
            <w:pPr>
              <w:jc w:val="center"/>
              <w:rPr>
                <w:rFonts w:ascii="Times New Roman" w:hAnsi="Times New Roman"/>
                <w:b/>
                <w:bCs/>
                <w:lang w:eastAsia="zh-CN"/>
              </w:rPr>
            </w:pPr>
            <w:r>
              <w:rPr>
                <w:rFonts w:ascii="Times New Roman" w:hAnsi="Times New Roman"/>
                <w:b/>
                <w:bCs/>
                <w:lang w:eastAsia="zh-CN"/>
              </w:rPr>
              <w:t>NAZIV PODRUČJA</w:t>
            </w:r>
          </w:p>
        </w:tc>
        <w:tc>
          <w:tcPr>
            <w:tcW w:w="2268" w:type="dxa"/>
            <w:vAlign w:val="center"/>
          </w:tcPr>
          <w:p w14:paraId="6FF1C47B" w14:textId="77777777" w:rsidR="00F16EB0" w:rsidRPr="00004C87" w:rsidRDefault="00F16EB0" w:rsidP="00DE3FE0">
            <w:pPr>
              <w:pStyle w:val="Odlomakpopisa"/>
              <w:spacing w:after="0"/>
              <w:jc w:val="center"/>
              <w:rPr>
                <w:b/>
                <w:bCs/>
                <w:sz w:val="20"/>
                <w:lang w:eastAsia="zh-CN"/>
              </w:rPr>
            </w:pPr>
            <w:r w:rsidRPr="00004C87">
              <w:rPr>
                <w:b/>
                <w:bCs/>
                <w:sz w:val="20"/>
                <w:lang w:eastAsia="zh-CN"/>
              </w:rPr>
              <w:t>POVRŠINA NA PODRUČJU GRADA</w:t>
            </w:r>
          </w:p>
          <w:p w14:paraId="290B946D" w14:textId="77777777" w:rsidR="00F16EB0" w:rsidRPr="00004C87" w:rsidRDefault="00F16EB0" w:rsidP="00DE3FE0">
            <w:pPr>
              <w:pStyle w:val="Odlomakpopisa"/>
              <w:spacing w:after="0"/>
              <w:jc w:val="center"/>
              <w:rPr>
                <w:sz w:val="20"/>
                <w:lang w:eastAsia="zh-CN"/>
              </w:rPr>
            </w:pPr>
            <w:r w:rsidRPr="00004C87">
              <w:rPr>
                <w:sz w:val="20"/>
                <w:lang w:eastAsia="zh-CN"/>
              </w:rPr>
              <w:t>(ha)</w:t>
            </w:r>
          </w:p>
        </w:tc>
      </w:tr>
      <w:tr w:rsidR="00F16EB0" w:rsidRPr="00004C87" w14:paraId="5AAE5240" w14:textId="77777777" w:rsidTr="00171D64">
        <w:tc>
          <w:tcPr>
            <w:tcW w:w="8784" w:type="dxa"/>
            <w:gridSpan w:val="3"/>
            <w:vAlign w:val="center"/>
          </w:tcPr>
          <w:p w14:paraId="3A3692E6" w14:textId="567A6B94" w:rsidR="00F16EB0" w:rsidRPr="00F16EB0" w:rsidRDefault="00F16EB0" w:rsidP="00DE3FE0">
            <w:pPr>
              <w:pStyle w:val="Odlomakpopisa"/>
              <w:spacing w:after="0"/>
              <w:jc w:val="center"/>
              <w:rPr>
                <w:b/>
                <w:bCs/>
                <w:sz w:val="20"/>
                <w:lang w:eastAsia="zh-CN"/>
              </w:rPr>
            </w:pPr>
            <w:r w:rsidRPr="00F16EB0">
              <w:rPr>
                <w:b/>
                <w:bCs/>
                <w:sz w:val="20"/>
                <w:lang w:eastAsia="zh-CN"/>
              </w:rPr>
              <w:t>PODRUČJA ZNAČAJNA ZA PTICE (POP)</w:t>
            </w:r>
          </w:p>
        </w:tc>
      </w:tr>
      <w:tr w:rsidR="00F16EB0" w:rsidRPr="00004C87" w14:paraId="0D1544D1" w14:textId="77777777" w:rsidTr="00F16EB0">
        <w:tc>
          <w:tcPr>
            <w:tcW w:w="2537" w:type="dxa"/>
            <w:vAlign w:val="center"/>
          </w:tcPr>
          <w:p w14:paraId="5E006983" w14:textId="5AA38A34" w:rsidR="00F16EB0" w:rsidRPr="00004C87" w:rsidRDefault="00F16EB0" w:rsidP="00DE3FE0">
            <w:pPr>
              <w:pStyle w:val="Odlomakpopisa"/>
              <w:spacing w:after="0"/>
              <w:jc w:val="center"/>
              <w:rPr>
                <w:sz w:val="20"/>
                <w:lang w:eastAsia="zh-CN"/>
              </w:rPr>
            </w:pPr>
            <w:r w:rsidRPr="00F16EB0">
              <w:rPr>
                <w:sz w:val="20"/>
                <w:lang w:eastAsia="zh-CN"/>
              </w:rPr>
              <w:t>HR1000004</w:t>
            </w:r>
          </w:p>
        </w:tc>
        <w:tc>
          <w:tcPr>
            <w:tcW w:w="3979" w:type="dxa"/>
            <w:vAlign w:val="center"/>
          </w:tcPr>
          <w:p w14:paraId="50DCB3E9" w14:textId="60DCFFE0" w:rsidR="00F16EB0" w:rsidRPr="00004C87" w:rsidRDefault="00F16EB0" w:rsidP="00DE3FE0">
            <w:pPr>
              <w:pStyle w:val="Odlomakpopisa"/>
              <w:spacing w:after="0"/>
              <w:jc w:val="center"/>
              <w:rPr>
                <w:sz w:val="20"/>
                <w:lang w:eastAsia="zh-CN"/>
              </w:rPr>
            </w:pPr>
            <w:r w:rsidRPr="00F16EB0">
              <w:rPr>
                <w:sz w:val="20"/>
                <w:lang w:eastAsia="zh-CN"/>
              </w:rPr>
              <w:t>Donja Posavina</w:t>
            </w:r>
          </w:p>
        </w:tc>
        <w:tc>
          <w:tcPr>
            <w:tcW w:w="2268" w:type="dxa"/>
            <w:vAlign w:val="center"/>
          </w:tcPr>
          <w:p w14:paraId="3DEECC02" w14:textId="0E0BD199" w:rsidR="00F16EB0" w:rsidRPr="00004C87" w:rsidRDefault="00F16EB0" w:rsidP="00DE3FE0">
            <w:pPr>
              <w:pStyle w:val="Odlomakpopisa"/>
              <w:spacing w:after="0"/>
              <w:jc w:val="center"/>
              <w:rPr>
                <w:sz w:val="20"/>
                <w:lang w:eastAsia="zh-CN"/>
              </w:rPr>
            </w:pPr>
            <w:r>
              <w:rPr>
                <w:sz w:val="20"/>
                <w:lang w:eastAsia="zh-CN"/>
              </w:rPr>
              <w:t>26.436,32</w:t>
            </w:r>
          </w:p>
        </w:tc>
      </w:tr>
      <w:tr w:rsidR="00F16EB0" w:rsidRPr="00004C87" w14:paraId="2276E870" w14:textId="77777777" w:rsidTr="00F16EB0">
        <w:tc>
          <w:tcPr>
            <w:tcW w:w="2537" w:type="dxa"/>
            <w:vAlign w:val="center"/>
          </w:tcPr>
          <w:p w14:paraId="391A4671" w14:textId="5A3CC85F" w:rsidR="00F16EB0" w:rsidRPr="00004C87" w:rsidRDefault="00F16EB0" w:rsidP="00DE3FE0">
            <w:pPr>
              <w:pStyle w:val="Odlomakpopisa"/>
              <w:spacing w:after="0"/>
              <w:jc w:val="center"/>
              <w:rPr>
                <w:sz w:val="20"/>
                <w:lang w:eastAsia="zh-CN"/>
              </w:rPr>
            </w:pPr>
            <w:r w:rsidRPr="00F16EB0">
              <w:rPr>
                <w:sz w:val="20"/>
                <w:lang w:eastAsia="zh-CN"/>
              </w:rPr>
              <w:t>HR1000003</w:t>
            </w:r>
          </w:p>
        </w:tc>
        <w:tc>
          <w:tcPr>
            <w:tcW w:w="3979" w:type="dxa"/>
            <w:vAlign w:val="center"/>
          </w:tcPr>
          <w:p w14:paraId="400D3684" w14:textId="06B3B679" w:rsidR="00F16EB0" w:rsidRPr="00004C87" w:rsidRDefault="00F16EB0" w:rsidP="00DE3FE0">
            <w:pPr>
              <w:pStyle w:val="Odlomakpopisa"/>
              <w:spacing w:after="0"/>
              <w:jc w:val="center"/>
              <w:rPr>
                <w:sz w:val="20"/>
                <w:lang w:eastAsia="zh-CN"/>
              </w:rPr>
            </w:pPr>
            <w:r w:rsidRPr="00F16EB0">
              <w:rPr>
                <w:sz w:val="20"/>
                <w:lang w:eastAsia="zh-CN"/>
              </w:rPr>
              <w:t>Turopolje</w:t>
            </w:r>
          </w:p>
        </w:tc>
        <w:tc>
          <w:tcPr>
            <w:tcW w:w="2268" w:type="dxa"/>
            <w:vAlign w:val="center"/>
          </w:tcPr>
          <w:p w14:paraId="55F13B25" w14:textId="295AC848" w:rsidR="00F16EB0" w:rsidRPr="00004C87" w:rsidRDefault="00F16EB0" w:rsidP="00DE3FE0">
            <w:pPr>
              <w:pStyle w:val="Odlomakpopisa"/>
              <w:spacing w:after="0"/>
              <w:jc w:val="center"/>
              <w:rPr>
                <w:sz w:val="20"/>
                <w:lang w:eastAsia="zh-CN"/>
              </w:rPr>
            </w:pPr>
            <w:r>
              <w:rPr>
                <w:sz w:val="20"/>
                <w:lang w:eastAsia="zh-CN"/>
              </w:rPr>
              <w:t>2.984,32</w:t>
            </w:r>
          </w:p>
        </w:tc>
      </w:tr>
      <w:tr w:rsidR="00F16EB0" w:rsidRPr="00004C87" w14:paraId="2DA7A97F" w14:textId="77777777" w:rsidTr="007C6FA1">
        <w:tc>
          <w:tcPr>
            <w:tcW w:w="8784" w:type="dxa"/>
            <w:gridSpan w:val="3"/>
            <w:vAlign w:val="center"/>
          </w:tcPr>
          <w:p w14:paraId="76C2E3BC" w14:textId="6C40631C" w:rsidR="00F16EB0" w:rsidRPr="00F16EB0" w:rsidRDefault="00F16EB0" w:rsidP="00DE3FE0">
            <w:pPr>
              <w:pStyle w:val="Odlomakpopisa"/>
              <w:spacing w:after="0"/>
              <w:jc w:val="center"/>
              <w:rPr>
                <w:b/>
                <w:bCs/>
                <w:sz w:val="20"/>
                <w:lang w:eastAsia="zh-CN"/>
              </w:rPr>
            </w:pPr>
            <w:r w:rsidRPr="00F16EB0">
              <w:rPr>
                <w:b/>
                <w:bCs/>
                <w:sz w:val="20"/>
                <w:lang w:eastAsia="zh-CN"/>
              </w:rPr>
              <w:t>PODRUČJA ZNAČAJNA ZA VRSTE I STANIŠNE TIPOVE (POVS)</w:t>
            </w:r>
          </w:p>
        </w:tc>
      </w:tr>
      <w:tr w:rsidR="00F16EB0" w:rsidRPr="00004C87" w14:paraId="33664395" w14:textId="77777777" w:rsidTr="00F16EB0">
        <w:tc>
          <w:tcPr>
            <w:tcW w:w="2537" w:type="dxa"/>
            <w:vAlign w:val="center"/>
          </w:tcPr>
          <w:p w14:paraId="53A007DF" w14:textId="0973E65B" w:rsidR="00F16EB0" w:rsidRPr="00004C87" w:rsidRDefault="00F16EB0" w:rsidP="00F16EB0">
            <w:pPr>
              <w:pStyle w:val="Odlomakpopisa"/>
              <w:spacing w:after="0"/>
              <w:jc w:val="center"/>
              <w:rPr>
                <w:sz w:val="20"/>
                <w:lang w:eastAsia="zh-CN"/>
              </w:rPr>
            </w:pPr>
            <w:r w:rsidRPr="00F16EB0">
              <w:rPr>
                <w:sz w:val="20"/>
                <w:lang w:eastAsia="zh-CN"/>
              </w:rPr>
              <w:t>HR2000416</w:t>
            </w:r>
          </w:p>
        </w:tc>
        <w:tc>
          <w:tcPr>
            <w:tcW w:w="3979" w:type="dxa"/>
            <w:vAlign w:val="center"/>
          </w:tcPr>
          <w:p w14:paraId="3D5AE6C7" w14:textId="71D71BF6" w:rsidR="00F16EB0" w:rsidRPr="00004C87" w:rsidRDefault="00F16EB0" w:rsidP="00F16EB0">
            <w:pPr>
              <w:pStyle w:val="Odlomakpopisa"/>
              <w:spacing w:after="0"/>
              <w:jc w:val="center"/>
              <w:rPr>
                <w:sz w:val="20"/>
                <w:lang w:eastAsia="zh-CN"/>
              </w:rPr>
            </w:pPr>
            <w:r>
              <w:rPr>
                <w:sz w:val="20"/>
                <w:lang w:eastAsia="zh-CN"/>
              </w:rPr>
              <w:t>Lonjsko polje</w:t>
            </w:r>
          </w:p>
        </w:tc>
        <w:tc>
          <w:tcPr>
            <w:tcW w:w="2268" w:type="dxa"/>
            <w:vAlign w:val="center"/>
          </w:tcPr>
          <w:p w14:paraId="6354484B" w14:textId="252CBC1B" w:rsidR="00F16EB0" w:rsidRPr="00004C87" w:rsidRDefault="00F16EB0" w:rsidP="00F16EB0">
            <w:pPr>
              <w:pStyle w:val="Odlomakpopisa"/>
              <w:spacing w:after="0"/>
              <w:jc w:val="center"/>
              <w:rPr>
                <w:sz w:val="20"/>
                <w:lang w:eastAsia="zh-CN"/>
              </w:rPr>
            </w:pPr>
            <w:r>
              <w:rPr>
                <w:sz w:val="20"/>
                <w:lang w:eastAsia="zh-CN"/>
              </w:rPr>
              <w:t>11.441,28</w:t>
            </w:r>
          </w:p>
        </w:tc>
      </w:tr>
      <w:tr w:rsidR="00F16EB0" w:rsidRPr="00004C87" w14:paraId="39120BC8" w14:textId="77777777" w:rsidTr="00F16EB0">
        <w:tc>
          <w:tcPr>
            <w:tcW w:w="2537" w:type="dxa"/>
            <w:vAlign w:val="center"/>
          </w:tcPr>
          <w:p w14:paraId="194250AF" w14:textId="3979FFF1" w:rsidR="00F16EB0" w:rsidRPr="00004C87" w:rsidRDefault="00F16EB0" w:rsidP="00F16EB0">
            <w:pPr>
              <w:pStyle w:val="Odlomakpopisa"/>
              <w:spacing w:after="0"/>
              <w:jc w:val="center"/>
              <w:rPr>
                <w:sz w:val="20"/>
                <w:lang w:eastAsia="zh-CN"/>
              </w:rPr>
            </w:pPr>
            <w:r w:rsidRPr="00F16EB0">
              <w:rPr>
                <w:sz w:val="20"/>
                <w:lang w:eastAsia="zh-CN"/>
              </w:rPr>
              <w:t>HR2000420</w:t>
            </w:r>
          </w:p>
        </w:tc>
        <w:tc>
          <w:tcPr>
            <w:tcW w:w="3979" w:type="dxa"/>
            <w:vAlign w:val="center"/>
          </w:tcPr>
          <w:p w14:paraId="201DF9D5" w14:textId="472C7344" w:rsidR="00F16EB0" w:rsidRPr="00004C87" w:rsidRDefault="00F16EB0" w:rsidP="00F16EB0">
            <w:pPr>
              <w:pStyle w:val="Odlomakpopisa"/>
              <w:spacing w:after="0"/>
              <w:jc w:val="center"/>
              <w:rPr>
                <w:sz w:val="20"/>
                <w:lang w:eastAsia="zh-CN"/>
              </w:rPr>
            </w:pPr>
            <w:r>
              <w:rPr>
                <w:sz w:val="20"/>
                <w:lang w:eastAsia="zh-CN"/>
              </w:rPr>
              <w:t>Sunjsko polje</w:t>
            </w:r>
          </w:p>
        </w:tc>
        <w:tc>
          <w:tcPr>
            <w:tcW w:w="2268" w:type="dxa"/>
            <w:vAlign w:val="center"/>
          </w:tcPr>
          <w:p w14:paraId="390612F5" w14:textId="40390EBB" w:rsidR="00F16EB0" w:rsidRPr="00004C87" w:rsidRDefault="00F16EB0" w:rsidP="00F16EB0">
            <w:pPr>
              <w:pStyle w:val="Odlomakpopisa"/>
              <w:spacing w:after="0"/>
              <w:jc w:val="center"/>
              <w:rPr>
                <w:sz w:val="20"/>
                <w:lang w:eastAsia="zh-CN"/>
              </w:rPr>
            </w:pPr>
            <w:r>
              <w:rPr>
                <w:sz w:val="20"/>
                <w:lang w:eastAsia="zh-CN"/>
              </w:rPr>
              <w:t>159,19</w:t>
            </w:r>
          </w:p>
        </w:tc>
      </w:tr>
      <w:tr w:rsidR="00F16EB0" w:rsidRPr="00004C87" w14:paraId="2467B790" w14:textId="77777777" w:rsidTr="00F16EB0">
        <w:tc>
          <w:tcPr>
            <w:tcW w:w="2537" w:type="dxa"/>
            <w:vAlign w:val="center"/>
          </w:tcPr>
          <w:p w14:paraId="5C58C823" w14:textId="7942C439" w:rsidR="00F16EB0" w:rsidRPr="00004C87" w:rsidRDefault="00F16EB0" w:rsidP="00F16EB0">
            <w:pPr>
              <w:pStyle w:val="Odlomakpopisa"/>
              <w:spacing w:after="0"/>
              <w:jc w:val="center"/>
              <w:rPr>
                <w:sz w:val="20"/>
                <w:lang w:eastAsia="zh-CN"/>
              </w:rPr>
            </w:pPr>
            <w:r w:rsidRPr="00F16EB0">
              <w:rPr>
                <w:sz w:val="20"/>
                <w:lang w:eastAsia="zh-CN"/>
              </w:rPr>
              <w:t>HR2000415</w:t>
            </w:r>
          </w:p>
        </w:tc>
        <w:tc>
          <w:tcPr>
            <w:tcW w:w="3979" w:type="dxa"/>
            <w:vAlign w:val="center"/>
          </w:tcPr>
          <w:p w14:paraId="5502CD71" w14:textId="51ED76E2" w:rsidR="00F16EB0" w:rsidRPr="00004C87" w:rsidRDefault="00F16EB0" w:rsidP="00F16EB0">
            <w:pPr>
              <w:pStyle w:val="Odlomakpopisa"/>
              <w:spacing w:after="0"/>
              <w:jc w:val="center"/>
              <w:rPr>
                <w:sz w:val="20"/>
                <w:lang w:eastAsia="zh-CN"/>
              </w:rPr>
            </w:pPr>
            <w:r>
              <w:rPr>
                <w:sz w:val="20"/>
                <w:lang w:eastAsia="zh-CN"/>
              </w:rPr>
              <w:t>Odransko polje</w:t>
            </w:r>
          </w:p>
        </w:tc>
        <w:tc>
          <w:tcPr>
            <w:tcW w:w="2268" w:type="dxa"/>
            <w:vAlign w:val="center"/>
          </w:tcPr>
          <w:p w14:paraId="67904303" w14:textId="2A092A5B" w:rsidR="00F16EB0" w:rsidRPr="00004C87" w:rsidRDefault="00F16EB0" w:rsidP="00F16EB0">
            <w:pPr>
              <w:pStyle w:val="Odlomakpopisa"/>
              <w:spacing w:after="0"/>
              <w:jc w:val="center"/>
              <w:rPr>
                <w:sz w:val="20"/>
                <w:lang w:eastAsia="zh-CN"/>
              </w:rPr>
            </w:pPr>
            <w:r>
              <w:rPr>
                <w:sz w:val="20"/>
                <w:lang w:eastAsia="zh-CN"/>
              </w:rPr>
              <w:t>2.984,66</w:t>
            </w:r>
          </w:p>
        </w:tc>
      </w:tr>
      <w:tr w:rsidR="00F16EB0" w:rsidRPr="00004C87" w14:paraId="05361265" w14:textId="77777777" w:rsidTr="00F16EB0">
        <w:tc>
          <w:tcPr>
            <w:tcW w:w="2537" w:type="dxa"/>
            <w:vAlign w:val="center"/>
          </w:tcPr>
          <w:p w14:paraId="64AD637F" w14:textId="394DBD15" w:rsidR="00F16EB0" w:rsidRPr="00004C87" w:rsidRDefault="00F16EB0" w:rsidP="00F16EB0">
            <w:pPr>
              <w:pStyle w:val="Odlomakpopisa"/>
              <w:spacing w:after="0"/>
              <w:jc w:val="center"/>
              <w:rPr>
                <w:sz w:val="20"/>
                <w:lang w:eastAsia="zh-CN"/>
              </w:rPr>
            </w:pPr>
            <w:r w:rsidRPr="00F16EB0">
              <w:rPr>
                <w:sz w:val="20"/>
                <w:lang w:eastAsia="zh-CN"/>
              </w:rPr>
              <w:t>HR2001311</w:t>
            </w:r>
          </w:p>
        </w:tc>
        <w:tc>
          <w:tcPr>
            <w:tcW w:w="3979" w:type="dxa"/>
            <w:vAlign w:val="center"/>
          </w:tcPr>
          <w:p w14:paraId="6ACEE736" w14:textId="53F2F9FE" w:rsidR="00F16EB0" w:rsidRPr="00004C87" w:rsidRDefault="00F16EB0" w:rsidP="00F16EB0">
            <w:pPr>
              <w:pStyle w:val="Odlomakpopisa"/>
              <w:spacing w:after="0"/>
              <w:jc w:val="center"/>
              <w:rPr>
                <w:sz w:val="20"/>
                <w:lang w:eastAsia="zh-CN"/>
              </w:rPr>
            </w:pPr>
            <w:r w:rsidRPr="00F16EB0">
              <w:rPr>
                <w:sz w:val="20"/>
                <w:lang w:eastAsia="zh-CN"/>
              </w:rPr>
              <w:t>Sava nizvodno od Hrušćice</w:t>
            </w:r>
          </w:p>
        </w:tc>
        <w:tc>
          <w:tcPr>
            <w:tcW w:w="2268" w:type="dxa"/>
            <w:vAlign w:val="center"/>
          </w:tcPr>
          <w:p w14:paraId="1E88E7EC" w14:textId="1ACF1051" w:rsidR="00F16EB0" w:rsidRPr="00004C87" w:rsidRDefault="00F16EB0" w:rsidP="00F16EB0">
            <w:pPr>
              <w:pStyle w:val="Odlomakpopisa"/>
              <w:spacing w:after="0"/>
              <w:jc w:val="center"/>
              <w:rPr>
                <w:sz w:val="20"/>
                <w:lang w:eastAsia="zh-CN"/>
              </w:rPr>
            </w:pPr>
            <w:r>
              <w:rPr>
                <w:sz w:val="20"/>
                <w:lang w:eastAsia="zh-CN"/>
              </w:rPr>
              <w:t>1.387,17</w:t>
            </w:r>
          </w:p>
        </w:tc>
      </w:tr>
      <w:tr w:rsidR="00F16EB0" w:rsidRPr="00004C87" w14:paraId="62DBFC4A" w14:textId="77777777" w:rsidTr="00F16EB0">
        <w:tc>
          <w:tcPr>
            <w:tcW w:w="2537" w:type="dxa"/>
            <w:vAlign w:val="center"/>
          </w:tcPr>
          <w:p w14:paraId="020E9959" w14:textId="47A159B7" w:rsidR="00F16EB0" w:rsidRPr="00004C87" w:rsidRDefault="00F16EB0" w:rsidP="00F16EB0">
            <w:pPr>
              <w:pStyle w:val="Odlomakpopisa"/>
              <w:spacing w:after="0"/>
              <w:jc w:val="center"/>
              <w:rPr>
                <w:sz w:val="20"/>
                <w:lang w:eastAsia="zh-CN"/>
              </w:rPr>
            </w:pPr>
            <w:r w:rsidRPr="00F16EB0">
              <w:rPr>
                <w:sz w:val="20"/>
                <w:lang w:eastAsia="zh-CN"/>
              </w:rPr>
              <w:t>HR2000642</w:t>
            </w:r>
          </w:p>
        </w:tc>
        <w:tc>
          <w:tcPr>
            <w:tcW w:w="3979" w:type="dxa"/>
            <w:vAlign w:val="center"/>
          </w:tcPr>
          <w:p w14:paraId="051DAD46" w14:textId="0D5C1B4A" w:rsidR="00F16EB0" w:rsidRPr="00F16EB0" w:rsidRDefault="00F16EB0" w:rsidP="00F16EB0">
            <w:pPr>
              <w:pStyle w:val="Odlomakpopisa"/>
              <w:spacing w:after="0"/>
              <w:jc w:val="center"/>
              <w:rPr>
                <w:sz w:val="20"/>
                <w:lang w:eastAsia="zh-CN"/>
              </w:rPr>
            </w:pPr>
            <w:r w:rsidRPr="00F16EB0">
              <w:rPr>
                <w:sz w:val="20"/>
                <w:lang w:eastAsia="zh-CN"/>
              </w:rPr>
              <w:t>Kupa</w:t>
            </w:r>
          </w:p>
        </w:tc>
        <w:tc>
          <w:tcPr>
            <w:tcW w:w="2268" w:type="dxa"/>
            <w:vAlign w:val="center"/>
          </w:tcPr>
          <w:p w14:paraId="5E8D03E9" w14:textId="75E8099D" w:rsidR="00F16EB0" w:rsidRPr="00004C87" w:rsidRDefault="00F16EB0" w:rsidP="00F16EB0">
            <w:pPr>
              <w:pStyle w:val="Odlomakpopisa"/>
              <w:spacing w:after="0"/>
              <w:jc w:val="center"/>
              <w:rPr>
                <w:sz w:val="20"/>
                <w:lang w:eastAsia="zh-CN"/>
              </w:rPr>
            </w:pPr>
            <w:r>
              <w:rPr>
                <w:sz w:val="20"/>
                <w:lang w:eastAsia="zh-CN"/>
              </w:rPr>
              <w:t>359,77</w:t>
            </w:r>
          </w:p>
        </w:tc>
      </w:tr>
      <w:tr w:rsidR="00F16EB0" w:rsidRPr="00004C87" w14:paraId="60F4F186" w14:textId="77777777" w:rsidTr="00F16EB0">
        <w:tc>
          <w:tcPr>
            <w:tcW w:w="2537" w:type="dxa"/>
            <w:vAlign w:val="center"/>
          </w:tcPr>
          <w:p w14:paraId="2C551372" w14:textId="4F77D6AC" w:rsidR="00F16EB0" w:rsidRPr="00004C87" w:rsidRDefault="00F16EB0" w:rsidP="00F16EB0">
            <w:pPr>
              <w:pStyle w:val="Odlomakpopisa"/>
              <w:spacing w:after="0"/>
              <w:jc w:val="center"/>
              <w:rPr>
                <w:sz w:val="20"/>
                <w:lang w:eastAsia="zh-CN"/>
              </w:rPr>
            </w:pPr>
            <w:r w:rsidRPr="00F16EB0">
              <w:rPr>
                <w:sz w:val="20"/>
                <w:lang w:eastAsia="zh-CN"/>
              </w:rPr>
              <w:t>HR2001342</w:t>
            </w:r>
          </w:p>
        </w:tc>
        <w:tc>
          <w:tcPr>
            <w:tcW w:w="3979" w:type="dxa"/>
            <w:vAlign w:val="center"/>
          </w:tcPr>
          <w:p w14:paraId="56D7C146" w14:textId="3BA84C1D" w:rsidR="00F16EB0" w:rsidRPr="00F16EB0" w:rsidRDefault="00F16EB0" w:rsidP="00F16EB0">
            <w:pPr>
              <w:pStyle w:val="Odlomakpopisa"/>
              <w:spacing w:after="0"/>
              <w:jc w:val="center"/>
              <w:rPr>
                <w:sz w:val="20"/>
                <w:lang w:eastAsia="zh-CN"/>
              </w:rPr>
            </w:pPr>
            <w:r w:rsidRPr="00F16EB0">
              <w:rPr>
                <w:sz w:val="20"/>
                <w:lang w:eastAsia="zh-CN"/>
              </w:rPr>
              <w:t>Područje oko špilje Gradusa</w:t>
            </w:r>
          </w:p>
        </w:tc>
        <w:tc>
          <w:tcPr>
            <w:tcW w:w="2268" w:type="dxa"/>
            <w:vAlign w:val="center"/>
          </w:tcPr>
          <w:p w14:paraId="2E1E717F" w14:textId="25357180" w:rsidR="00F16EB0" w:rsidRPr="00004C87" w:rsidRDefault="00F16EB0" w:rsidP="00F16EB0">
            <w:pPr>
              <w:pStyle w:val="Odlomakpopisa"/>
              <w:spacing w:after="0"/>
              <w:jc w:val="center"/>
              <w:rPr>
                <w:sz w:val="20"/>
                <w:lang w:eastAsia="zh-CN"/>
              </w:rPr>
            </w:pPr>
            <w:r>
              <w:rPr>
                <w:sz w:val="20"/>
                <w:lang w:eastAsia="zh-CN"/>
              </w:rPr>
              <w:t>0,78</w:t>
            </w:r>
          </w:p>
        </w:tc>
      </w:tr>
      <w:tr w:rsidR="00F16EB0" w:rsidRPr="00004C87" w14:paraId="560414AC" w14:textId="77777777" w:rsidTr="00F16EB0">
        <w:tc>
          <w:tcPr>
            <w:tcW w:w="6516" w:type="dxa"/>
            <w:gridSpan w:val="2"/>
            <w:vAlign w:val="center"/>
          </w:tcPr>
          <w:p w14:paraId="48CF57FC" w14:textId="77777777" w:rsidR="00F16EB0" w:rsidRPr="00004C87" w:rsidRDefault="00F16EB0" w:rsidP="00F16EB0">
            <w:pPr>
              <w:pStyle w:val="Odlomakpopisa"/>
              <w:spacing w:after="0"/>
              <w:jc w:val="center"/>
              <w:rPr>
                <w:b/>
                <w:bCs/>
                <w:sz w:val="20"/>
                <w:lang w:eastAsia="zh-CN"/>
              </w:rPr>
            </w:pPr>
            <w:r w:rsidRPr="00004C87">
              <w:rPr>
                <w:b/>
                <w:bCs/>
                <w:sz w:val="20"/>
                <w:lang w:eastAsia="zh-CN"/>
              </w:rPr>
              <w:t>UKUPNO</w:t>
            </w:r>
          </w:p>
        </w:tc>
        <w:tc>
          <w:tcPr>
            <w:tcW w:w="2268" w:type="dxa"/>
            <w:vAlign w:val="center"/>
          </w:tcPr>
          <w:p w14:paraId="041FE0EA" w14:textId="3D64665C" w:rsidR="00F16EB0" w:rsidRPr="00004C87" w:rsidRDefault="009666D0" w:rsidP="00F16EB0">
            <w:pPr>
              <w:pStyle w:val="Odlomakpopisa"/>
              <w:spacing w:after="0"/>
              <w:jc w:val="center"/>
              <w:rPr>
                <w:sz w:val="20"/>
                <w:lang w:eastAsia="zh-CN"/>
              </w:rPr>
            </w:pPr>
            <w:r>
              <w:rPr>
                <w:sz w:val="20"/>
                <w:lang w:eastAsia="zh-CN"/>
              </w:rPr>
              <w:t>45.753,49</w:t>
            </w:r>
          </w:p>
        </w:tc>
      </w:tr>
    </w:tbl>
    <w:p w14:paraId="282AE9C6" w14:textId="77777777" w:rsidR="009666D0" w:rsidRPr="00004C87" w:rsidRDefault="009666D0" w:rsidP="009666D0">
      <w:pPr>
        <w:pStyle w:val="Odlomakpopisa"/>
        <w:jc w:val="center"/>
        <w:rPr>
          <w:sz w:val="20"/>
          <w:szCs w:val="20"/>
          <w:lang w:eastAsia="zh-CN"/>
        </w:rPr>
      </w:pPr>
      <w:r w:rsidRPr="00004C87">
        <w:rPr>
          <w:sz w:val="20"/>
          <w:szCs w:val="20"/>
          <w:lang w:eastAsia="zh-CN"/>
        </w:rPr>
        <w:t>Izvor: Program zaštite okoliša Grada Siska 2019.-2022. godine</w:t>
      </w:r>
    </w:p>
    <w:p w14:paraId="3FBE0682" w14:textId="5275F80A" w:rsidR="00F16EB0" w:rsidRDefault="00954F59" w:rsidP="00F16EB0">
      <w:pPr>
        <w:pStyle w:val="Odlomakpopisa"/>
        <w:rPr>
          <w:szCs w:val="24"/>
          <w:lang w:eastAsia="zh-CN"/>
        </w:rPr>
      </w:pPr>
      <w:r w:rsidRPr="00954F59">
        <w:rPr>
          <w:szCs w:val="24"/>
          <w:lang w:eastAsia="zh-CN"/>
        </w:rPr>
        <w:t xml:space="preserve">Ukupna površina </w:t>
      </w:r>
      <w:r w:rsidR="00A3427C">
        <w:rPr>
          <w:szCs w:val="24"/>
          <w:lang w:eastAsia="zh-CN"/>
        </w:rPr>
        <w:t xml:space="preserve">područja ekološke mreže u </w:t>
      </w:r>
      <w:r w:rsidRPr="00954F59">
        <w:rPr>
          <w:szCs w:val="24"/>
          <w:lang w:eastAsia="zh-CN"/>
        </w:rPr>
        <w:t>Grad</w:t>
      </w:r>
      <w:r w:rsidR="00A3427C">
        <w:rPr>
          <w:szCs w:val="24"/>
          <w:lang w:eastAsia="zh-CN"/>
        </w:rPr>
        <w:t>u</w:t>
      </w:r>
      <w:r w:rsidRPr="00954F59">
        <w:rPr>
          <w:szCs w:val="24"/>
          <w:lang w:eastAsia="zh-CN"/>
        </w:rPr>
        <w:t xml:space="preserve"> Sisk</w:t>
      </w:r>
      <w:r w:rsidR="00A3427C">
        <w:rPr>
          <w:szCs w:val="24"/>
          <w:lang w:eastAsia="zh-CN"/>
        </w:rPr>
        <w:t>u</w:t>
      </w:r>
      <w:r w:rsidRPr="00954F59">
        <w:rPr>
          <w:szCs w:val="24"/>
          <w:lang w:eastAsia="zh-CN"/>
        </w:rPr>
        <w:t xml:space="preserve"> iznosi </w:t>
      </w:r>
      <w:r w:rsidR="00A3427C">
        <w:rPr>
          <w:szCs w:val="24"/>
          <w:lang w:eastAsia="zh-CN"/>
        </w:rPr>
        <w:t>45.753,49</w:t>
      </w:r>
      <w:r w:rsidRPr="00954F59">
        <w:rPr>
          <w:szCs w:val="24"/>
          <w:lang w:eastAsia="zh-CN"/>
        </w:rPr>
        <w:t xml:space="preserve"> ha.</w:t>
      </w:r>
    </w:p>
    <w:p w14:paraId="3CB11A0C" w14:textId="77777777" w:rsidR="006A1070" w:rsidRDefault="006A1070" w:rsidP="006A1070">
      <w:pPr>
        <w:pStyle w:val="Odlomakpopisa"/>
        <w:keepNext/>
        <w:spacing w:after="0"/>
      </w:pPr>
      <w:r>
        <w:rPr>
          <w:noProof/>
          <w:lang w:val="hr-HR" w:eastAsia="hr-HR"/>
        </w:rPr>
        <w:drawing>
          <wp:inline distT="0" distB="0" distL="0" distR="0" wp14:anchorId="51DA0956" wp14:editId="7C25AF6B">
            <wp:extent cx="5579745" cy="3945890"/>
            <wp:effectExtent l="0" t="0" r="190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79745" cy="3945890"/>
                    </a:xfrm>
                    <a:prstGeom prst="rect">
                      <a:avLst/>
                    </a:prstGeom>
                    <a:noFill/>
                    <a:ln>
                      <a:noFill/>
                    </a:ln>
                  </pic:spPr>
                </pic:pic>
              </a:graphicData>
            </a:graphic>
          </wp:inline>
        </w:drawing>
      </w:r>
    </w:p>
    <w:p w14:paraId="12B96D47" w14:textId="71901D31" w:rsidR="00A3427C" w:rsidRDefault="006A1070" w:rsidP="006A1070">
      <w:pPr>
        <w:pStyle w:val="Opisslike"/>
        <w:spacing w:line="276" w:lineRule="auto"/>
        <w:jc w:val="center"/>
        <w:rPr>
          <w:rFonts w:ascii="Times New Roman" w:hAnsi="Times New Roman" w:cs="Times New Roman"/>
        </w:rPr>
      </w:pPr>
      <w:bookmarkStart w:id="181" w:name="_Toc88654559"/>
      <w:r w:rsidRPr="006A1070">
        <w:rPr>
          <w:rFonts w:ascii="Times New Roman" w:hAnsi="Times New Roman" w:cs="Times New Roman"/>
        </w:rPr>
        <w:t xml:space="preserve">Slika </w:t>
      </w:r>
      <w:r w:rsidRPr="006A1070">
        <w:rPr>
          <w:rFonts w:ascii="Times New Roman" w:hAnsi="Times New Roman" w:cs="Times New Roman"/>
        </w:rPr>
        <w:fldChar w:fldCharType="begin"/>
      </w:r>
      <w:r w:rsidRPr="006A1070">
        <w:rPr>
          <w:rFonts w:ascii="Times New Roman" w:hAnsi="Times New Roman" w:cs="Times New Roman"/>
        </w:rPr>
        <w:instrText xml:space="preserve"> SEQ Slika \* ARABIC </w:instrText>
      </w:r>
      <w:r w:rsidRPr="006A1070">
        <w:rPr>
          <w:rFonts w:ascii="Times New Roman" w:hAnsi="Times New Roman" w:cs="Times New Roman"/>
        </w:rPr>
        <w:fldChar w:fldCharType="separate"/>
      </w:r>
      <w:r w:rsidR="0030767E">
        <w:rPr>
          <w:rFonts w:ascii="Times New Roman" w:hAnsi="Times New Roman" w:cs="Times New Roman"/>
          <w:noProof/>
        </w:rPr>
        <w:t>5</w:t>
      </w:r>
      <w:r w:rsidRPr="006A1070">
        <w:rPr>
          <w:rFonts w:ascii="Times New Roman" w:hAnsi="Times New Roman" w:cs="Times New Roman"/>
        </w:rPr>
        <w:fldChar w:fldCharType="end"/>
      </w:r>
      <w:r w:rsidRPr="006A1070">
        <w:rPr>
          <w:rFonts w:ascii="Times New Roman" w:hAnsi="Times New Roman" w:cs="Times New Roman"/>
        </w:rPr>
        <w:t>. Područja ekološke mreže</w:t>
      </w:r>
      <w:r>
        <w:rPr>
          <w:rFonts w:ascii="Times New Roman" w:hAnsi="Times New Roman" w:cs="Times New Roman"/>
        </w:rPr>
        <w:t xml:space="preserve"> u Gradu Sisku</w:t>
      </w:r>
      <w:bookmarkEnd w:id="181"/>
    </w:p>
    <w:p w14:paraId="74456D59" w14:textId="77777777" w:rsidR="006A1070" w:rsidRPr="00004C87" w:rsidRDefault="006A1070" w:rsidP="006A1070">
      <w:pPr>
        <w:pStyle w:val="Odlomakpopisa"/>
        <w:jc w:val="center"/>
        <w:rPr>
          <w:sz w:val="20"/>
          <w:szCs w:val="20"/>
          <w:lang w:eastAsia="zh-CN"/>
        </w:rPr>
      </w:pPr>
      <w:r w:rsidRPr="00004C87">
        <w:rPr>
          <w:sz w:val="20"/>
          <w:szCs w:val="20"/>
          <w:lang w:eastAsia="zh-CN"/>
        </w:rPr>
        <w:t>Izvor: Program zaštite okoliša Grada Siska 2019.-2022. godine</w:t>
      </w:r>
    </w:p>
    <w:p w14:paraId="71E3EB28" w14:textId="4581455D" w:rsidR="004242B1" w:rsidRDefault="004242B1" w:rsidP="004242B1">
      <w:pPr>
        <w:pStyle w:val="Naslov3"/>
      </w:pPr>
      <w:bookmarkStart w:id="182" w:name="_Ref12031583"/>
      <w:bookmarkStart w:id="183" w:name="_Toc19619286"/>
      <w:bookmarkStart w:id="184" w:name="_Toc66103562"/>
      <w:bookmarkStart w:id="185" w:name="_Toc88654294"/>
      <w:r>
        <w:t>Kulturna baština</w:t>
      </w:r>
      <w:bookmarkEnd w:id="182"/>
      <w:bookmarkEnd w:id="183"/>
      <w:bookmarkEnd w:id="184"/>
      <w:bookmarkEnd w:id="185"/>
    </w:p>
    <w:p w14:paraId="42A8FCA0" w14:textId="77777777" w:rsidR="002D2158" w:rsidRDefault="00713F92" w:rsidP="00BB0E6D">
      <w:pPr>
        <w:pStyle w:val="Odlomakpopisa"/>
        <w:rPr>
          <w:lang w:eastAsia="hr-HR"/>
        </w:rPr>
        <w:sectPr w:rsidR="002D2158" w:rsidSect="00B64B26">
          <w:pgSz w:w="11906" w:h="16838"/>
          <w:pgMar w:top="1418" w:right="1418" w:bottom="1418" w:left="1701" w:header="709" w:footer="709" w:gutter="0"/>
          <w:cols w:space="708"/>
          <w:docGrid w:linePitch="360"/>
        </w:sectPr>
      </w:pPr>
      <w:r>
        <w:rPr>
          <w:lang w:eastAsia="hr-HR"/>
        </w:rPr>
        <w:t xml:space="preserve">Zaštićena </w:t>
      </w:r>
      <w:r w:rsidR="002D2158">
        <w:rPr>
          <w:lang w:eastAsia="hr-HR"/>
        </w:rPr>
        <w:t xml:space="preserve">nepokretna </w:t>
      </w:r>
      <w:r>
        <w:rPr>
          <w:lang w:eastAsia="hr-HR"/>
        </w:rPr>
        <w:t xml:space="preserve">kulturna </w:t>
      </w:r>
      <w:r w:rsidRPr="00713F92">
        <w:rPr>
          <w:lang w:eastAsia="hr-HR"/>
        </w:rPr>
        <w:t xml:space="preserve">dobra </w:t>
      </w:r>
      <w:r>
        <w:rPr>
          <w:lang w:eastAsia="hr-HR"/>
        </w:rPr>
        <w:t>na području Grada</w:t>
      </w:r>
      <w:r w:rsidR="00B64967">
        <w:rPr>
          <w:lang w:eastAsia="hr-HR"/>
        </w:rPr>
        <w:t xml:space="preserve"> </w:t>
      </w:r>
      <w:r w:rsidR="00064827">
        <w:rPr>
          <w:lang w:eastAsia="hr-HR"/>
        </w:rPr>
        <w:t>Siska</w:t>
      </w:r>
      <w:r w:rsidRPr="00713F92">
        <w:rPr>
          <w:lang w:eastAsia="hr-HR"/>
        </w:rPr>
        <w:t xml:space="preserve"> upisana u Registar kulturnih dobara Republike Hrvatske prikazana su u sljedećoj tablici.</w:t>
      </w:r>
    </w:p>
    <w:p w14:paraId="79D27ACC" w14:textId="0D0E955D" w:rsidR="009D0104" w:rsidRDefault="009D0104" w:rsidP="009D0104">
      <w:pPr>
        <w:pStyle w:val="Opisslike"/>
        <w:keepNext/>
        <w:spacing w:line="276" w:lineRule="auto"/>
        <w:rPr>
          <w:rFonts w:ascii="Times New Roman" w:hAnsi="Times New Roman" w:cs="Times New Roman"/>
        </w:rPr>
      </w:pPr>
      <w:bookmarkStart w:id="186" w:name="_Toc88654467"/>
      <w:bookmarkStart w:id="187" w:name="_Toc66177200"/>
      <w:r w:rsidRPr="002D2158">
        <w:rPr>
          <w:rFonts w:ascii="Times New Roman" w:hAnsi="Times New Roman" w:cs="Times New Roman"/>
        </w:rPr>
        <w:t xml:space="preserve">Tablica </w:t>
      </w:r>
      <w:r w:rsidR="00ED75CF" w:rsidRPr="002D2158">
        <w:rPr>
          <w:rFonts w:ascii="Times New Roman" w:hAnsi="Times New Roman" w:cs="Times New Roman"/>
        </w:rPr>
        <w:fldChar w:fldCharType="begin"/>
      </w:r>
      <w:r w:rsidR="00ED75CF" w:rsidRPr="002D2158">
        <w:rPr>
          <w:rFonts w:ascii="Times New Roman" w:hAnsi="Times New Roman" w:cs="Times New Roman"/>
        </w:rPr>
        <w:instrText xml:space="preserve"> SEQ Tablica \* ARABIC </w:instrText>
      </w:r>
      <w:r w:rsidR="00ED75CF" w:rsidRPr="002D2158">
        <w:rPr>
          <w:rFonts w:ascii="Times New Roman" w:hAnsi="Times New Roman" w:cs="Times New Roman"/>
        </w:rPr>
        <w:fldChar w:fldCharType="separate"/>
      </w:r>
      <w:r w:rsidR="0030767E">
        <w:rPr>
          <w:rFonts w:ascii="Times New Roman" w:hAnsi="Times New Roman" w:cs="Times New Roman"/>
          <w:noProof/>
        </w:rPr>
        <w:t>14</w:t>
      </w:r>
      <w:r w:rsidR="00ED75CF" w:rsidRPr="002D2158">
        <w:rPr>
          <w:rFonts w:ascii="Times New Roman" w:hAnsi="Times New Roman" w:cs="Times New Roman"/>
          <w:noProof/>
        </w:rPr>
        <w:fldChar w:fldCharType="end"/>
      </w:r>
      <w:r w:rsidRPr="002D2158">
        <w:rPr>
          <w:rFonts w:ascii="Times New Roman" w:hAnsi="Times New Roman" w:cs="Times New Roman"/>
        </w:rPr>
        <w:t xml:space="preserve">. </w:t>
      </w:r>
      <w:r w:rsidR="00F87730" w:rsidRPr="002D2158">
        <w:rPr>
          <w:rFonts w:ascii="Times New Roman" w:hAnsi="Times New Roman" w:cs="Times New Roman"/>
        </w:rPr>
        <w:t>Kulturna dobra upisana u Registar kulture RH</w:t>
      </w:r>
      <w:bookmarkEnd w:id="186"/>
      <w:r w:rsidR="00F87730" w:rsidRPr="002D2158">
        <w:rPr>
          <w:rFonts w:ascii="Times New Roman" w:hAnsi="Times New Roman" w:cs="Times New Roman"/>
        </w:rPr>
        <w:t xml:space="preserve"> </w:t>
      </w:r>
      <w:bookmarkEnd w:id="187"/>
    </w:p>
    <w:tbl>
      <w:tblPr>
        <w:tblStyle w:val="Reetkatablice"/>
        <w:tblW w:w="0" w:type="auto"/>
        <w:tblLook w:val="04A0" w:firstRow="1" w:lastRow="0" w:firstColumn="1" w:lastColumn="0" w:noHBand="0" w:noVBand="1"/>
      </w:tblPr>
      <w:tblGrid>
        <w:gridCol w:w="689"/>
        <w:gridCol w:w="1606"/>
        <w:gridCol w:w="2214"/>
        <w:gridCol w:w="1546"/>
        <w:gridCol w:w="1705"/>
        <w:gridCol w:w="1198"/>
      </w:tblGrid>
      <w:tr w:rsidR="00BA43CD" w:rsidRPr="00534948" w14:paraId="65230765" w14:textId="4A35705B" w:rsidTr="0063675E">
        <w:trPr>
          <w:trHeight w:val="725"/>
          <w:tblHeader/>
        </w:trPr>
        <w:tc>
          <w:tcPr>
            <w:tcW w:w="689" w:type="dxa"/>
            <w:shd w:val="clear" w:color="auto" w:fill="auto"/>
            <w:vAlign w:val="center"/>
          </w:tcPr>
          <w:p w14:paraId="05B44BC6" w14:textId="59AB7DE1" w:rsidR="002D2158" w:rsidRPr="00534948" w:rsidRDefault="002D2158" w:rsidP="002D2158">
            <w:pPr>
              <w:jc w:val="center"/>
              <w:rPr>
                <w:rFonts w:ascii="Times New Roman" w:hAnsi="Times New Roman"/>
                <w:b/>
                <w:bCs/>
                <w:lang w:eastAsia="zh-CN"/>
              </w:rPr>
            </w:pPr>
            <w:r w:rsidRPr="00534948">
              <w:rPr>
                <w:rFonts w:ascii="Times New Roman" w:hAnsi="Times New Roman"/>
                <w:b/>
                <w:bCs/>
              </w:rPr>
              <w:t>RBR.</w:t>
            </w:r>
          </w:p>
        </w:tc>
        <w:tc>
          <w:tcPr>
            <w:tcW w:w="1433" w:type="dxa"/>
            <w:shd w:val="clear" w:color="auto" w:fill="auto"/>
            <w:vAlign w:val="center"/>
          </w:tcPr>
          <w:p w14:paraId="70CB9197" w14:textId="2A8D50EC" w:rsidR="002D2158" w:rsidRPr="00534948" w:rsidRDefault="002D2158" w:rsidP="002D2158">
            <w:pPr>
              <w:jc w:val="center"/>
              <w:rPr>
                <w:rFonts w:ascii="Times New Roman" w:hAnsi="Times New Roman"/>
                <w:b/>
                <w:bCs/>
                <w:lang w:eastAsia="zh-CN"/>
              </w:rPr>
            </w:pPr>
            <w:r w:rsidRPr="00534948">
              <w:rPr>
                <w:rFonts w:ascii="Times New Roman" w:hAnsi="Times New Roman"/>
                <w:b/>
                <w:bCs/>
              </w:rPr>
              <w:t>REGISTARSKI BROJ</w:t>
            </w:r>
          </w:p>
        </w:tc>
        <w:tc>
          <w:tcPr>
            <w:tcW w:w="2214" w:type="dxa"/>
            <w:shd w:val="clear" w:color="auto" w:fill="auto"/>
            <w:vAlign w:val="center"/>
          </w:tcPr>
          <w:p w14:paraId="4C9D4391" w14:textId="0E4B014E" w:rsidR="002D2158" w:rsidRPr="00534948" w:rsidRDefault="002D2158" w:rsidP="002D2158">
            <w:pPr>
              <w:jc w:val="center"/>
              <w:rPr>
                <w:rFonts w:ascii="Times New Roman" w:hAnsi="Times New Roman"/>
                <w:b/>
                <w:bCs/>
                <w:lang w:eastAsia="zh-CN"/>
              </w:rPr>
            </w:pPr>
            <w:r w:rsidRPr="00534948">
              <w:rPr>
                <w:rFonts w:ascii="Times New Roman" w:hAnsi="Times New Roman"/>
                <w:b/>
                <w:bCs/>
              </w:rPr>
              <w:t>NAZIV KULTURNOG DOBRA</w:t>
            </w:r>
          </w:p>
        </w:tc>
        <w:tc>
          <w:tcPr>
            <w:tcW w:w="1546" w:type="dxa"/>
            <w:shd w:val="clear" w:color="auto" w:fill="auto"/>
            <w:vAlign w:val="center"/>
          </w:tcPr>
          <w:p w14:paraId="4835F94D" w14:textId="6AE1ABA5" w:rsidR="002D2158" w:rsidRPr="00534948" w:rsidRDefault="002D2158" w:rsidP="002D2158">
            <w:pPr>
              <w:jc w:val="center"/>
              <w:rPr>
                <w:rFonts w:ascii="Times New Roman" w:hAnsi="Times New Roman"/>
                <w:b/>
                <w:bCs/>
                <w:lang w:eastAsia="zh-CN"/>
              </w:rPr>
            </w:pPr>
            <w:r w:rsidRPr="00534948">
              <w:rPr>
                <w:rFonts w:ascii="Times New Roman" w:hAnsi="Times New Roman"/>
                <w:b/>
                <w:bCs/>
              </w:rPr>
              <w:t>ADRESA</w:t>
            </w:r>
          </w:p>
        </w:tc>
        <w:tc>
          <w:tcPr>
            <w:tcW w:w="1697" w:type="dxa"/>
            <w:shd w:val="clear" w:color="auto" w:fill="auto"/>
            <w:vAlign w:val="center"/>
          </w:tcPr>
          <w:p w14:paraId="59A9E0D4" w14:textId="2944DB0F" w:rsidR="002D2158" w:rsidRPr="00534948" w:rsidRDefault="002D2158" w:rsidP="002D2158">
            <w:pPr>
              <w:jc w:val="center"/>
              <w:rPr>
                <w:rFonts w:ascii="Times New Roman" w:hAnsi="Times New Roman"/>
                <w:b/>
                <w:bCs/>
                <w:lang w:eastAsia="zh-CN"/>
              </w:rPr>
            </w:pPr>
            <w:r w:rsidRPr="00534948">
              <w:rPr>
                <w:rFonts w:ascii="Times New Roman" w:hAnsi="Times New Roman"/>
                <w:b/>
                <w:bCs/>
              </w:rPr>
              <w:t>VRSTA</w:t>
            </w:r>
          </w:p>
        </w:tc>
        <w:tc>
          <w:tcPr>
            <w:tcW w:w="1198" w:type="dxa"/>
            <w:shd w:val="clear" w:color="auto" w:fill="auto"/>
            <w:vAlign w:val="center"/>
          </w:tcPr>
          <w:p w14:paraId="7F24228E" w14:textId="49F5AB02" w:rsidR="002D2158" w:rsidRPr="00534948" w:rsidRDefault="002D2158" w:rsidP="002D2158">
            <w:pPr>
              <w:jc w:val="center"/>
              <w:rPr>
                <w:rFonts w:ascii="Times New Roman" w:hAnsi="Times New Roman"/>
                <w:b/>
                <w:bCs/>
                <w:lang w:eastAsia="zh-CN"/>
              </w:rPr>
            </w:pPr>
            <w:r w:rsidRPr="00534948">
              <w:rPr>
                <w:rFonts w:ascii="Times New Roman" w:hAnsi="Times New Roman"/>
                <w:b/>
                <w:bCs/>
              </w:rPr>
              <w:t>PRAVNI STATUS</w:t>
            </w:r>
          </w:p>
        </w:tc>
      </w:tr>
      <w:tr w:rsidR="0063675E" w:rsidRPr="00534948" w14:paraId="36574D1D" w14:textId="3D24B564" w:rsidTr="0063675E">
        <w:tc>
          <w:tcPr>
            <w:tcW w:w="689" w:type="dxa"/>
            <w:shd w:val="clear" w:color="auto" w:fill="auto"/>
            <w:vAlign w:val="center"/>
          </w:tcPr>
          <w:p w14:paraId="0BDF9A7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C367D5C" w14:textId="18D5228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Z-1444</w:t>
            </w:r>
          </w:p>
        </w:tc>
        <w:tc>
          <w:tcPr>
            <w:tcW w:w="2214" w:type="dxa"/>
            <w:shd w:val="clear" w:color="auto" w:fill="auto"/>
            <w:vAlign w:val="center"/>
          </w:tcPr>
          <w:p w14:paraId="717404FD" w14:textId="439AC340"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Tradicijska kuća, kuća Josipa Severa</w:t>
            </w:r>
          </w:p>
        </w:tc>
        <w:tc>
          <w:tcPr>
            <w:tcW w:w="1546" w:type="dxa"/>
            <w:shd w:val="clear" w:color="auto" w:fill="auto"/>
            <w:vAlign w:val="center"/>
          </w:tcPr>
          <w:p w14:paraId="0AF0648F" w14:textId="635FF96E" w:rsidR="002D2158" w:rsidRPr="00534948" w:rsidRDefault="0063675E" w:rsidP="0063675E">
            <w:pPr>
              <w:rPr>
                <w:rFonts w:ascii="Times New Roman" w:hAnsi="Times New Roman"/>
                <w:lang w:eastAsia="zh-CN"/>
              </w:rPr>
            </w:pPr>
            <w:r w:rsidRPr="00534948">
              <w:rPr>
                <w:rFonts w:ascii="Times New Roman" w:eastAsia="Times New Roman" w:hAnsi="Times New Roman"/>
                <w:color w:val="000000"/>
              </w:rPr>
              <w:t xml:space="preserve">Cesta 11, </w:t>
            </w:r>
            <w:r w:rsidR="002D2158" w:rsidRPr="00187CFC">
              <w:rPr>
                <w:rFonts w:ascii="Times New Roman" w:eastAsia="Times New Roman" w:hAnsi="Times New Roman"/>
                <w:color w:val="000000"/>
              </w:rPr>
              <w:t>Blinjski Kut</w:t>
            </w:r>
          </w:p>
        </w:tc>
        <w:tc>
          <w:tcPr>
            <w:tcW w:w="1697" w:type="dxa"/>
            <w:shd w:val="clear" w:color="auto" w:fill="auto"/>
            <w:vAlign w:val="center"/>
          </w:tcPr>
          <w:p w14:paraId="434E8529" w14:textId="1C46373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444F9EE3" w14:textId="4CC0BA5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3F84C33" w14:textId="596D672D" w:rsidTr="0063675E">
        <w:tc>
          <w:tcPr>
            <w:tcW w:w="689" w:type="dxa"/>
            <w:shd w:val="clear" w:color="auto" w:fill="auto"/>
            <w:vAlign w:val="center"/>
          </w:tcPr>
          <w:p w14:paraId="4E36157F"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BE37950" w14:textId="18B90CB3"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Z-3843</w:t>
            </w:r>
          </w:p>
        </w:tc>
        <w:tc>
          <w:tcPr>
            <w:tcW w:w="2214" w:type="dxa"/>
            <w:shd w:val="clear" w:color="auto" w:fill="auto"/>
            <w:vAlign w:val="center"/>
          </w:tcPr>
          <w:p w14:paraId="30B1B32D" w14:textId="0E28DCE3"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Povijesna seoska cjelina naselja Čigoč</w:t>
            </w:r>
          </w:p>
        </w:tc>
        <w:tc>
          <w:tcPr>
            <w:tcW w:w="1546" w:type="dxa"/>
            <w:shd w:val="clear" w:color="auto" w:fill="auto"/>
            <w:vAlign w:val="center"/>
          </w:tcPr>
          <w:p w14:paraId="2C339945" w14:textId="50AEAA3C"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Čigoč</w:t>
            </w:r>
          </w:p>
        </w:tc>
        <w:tc>
          <w:tcPr>
            <w:tcW w:w="1697" w:type="dxa"/>
            <w:shd w:val="clear" w:color="auto" w:fill="auto"/>
            <w:vAlign w:val="center"/>
          </w:tcPr>
          <w:p w14:paraId="528BB053" w14:textId="57C59B5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551C0B5A" w14:textId="52E5F0E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A1DE179" w14:textId="68CCA53E" w:rsidTr="0063675E">
        <w:tc>
          <w:tcPr>
            <w:tcW w:w="689" w:type="dxa"/>
            <w:shd w:val="clear" w:color="auto" w:fill="auto"/>
            <w:vAlign w:val="center"/>
          </w:tcPr>
          <w:p w14:paraId="77901784"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DE31EBB" w14:textId="5A580857"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Z-3767</w:t>
            </w:r>
          </w:p>
        </w:tc>
        <w:tc>
          <w:tcPr>
            <w:tcW w:w="2214" w:type="dxa"/>
            <w:shd w:val="clear" w:color="auto" w:fill="auto"/>
            <w:vAlign w:val="center"/>
          </w:tcPr>
          <w:p w14:paraId="3D1EEED5" w14:textId="7E44C872"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Crkva sv. Katarine</w:t>
            </w:r>
          </w:p>
        </w:tc>
        <w:tc>
          <w:tcPr>
            <w:tcW w:w="1546" w:type="dxa"/>
            <w:shd w:val="clear" w:color="auto" w:fill="auto"/>
            <w:vAlign w:val="center"/>
          </w:tcPr>
          <w:p w14:paraId="66BD47CE" w14:textId="57567025" w:rsidR="002D2158" w:rsidRPr="00534948" w:rsidRDefault="0063675E" w:rsidP="0063675E">
            <w:pPr>
              <w:rPr>
                <w:rFonts w:ascii="Times New Roman" w:hAnsi="Times New Roman"/>
                <w:lang w:eastAsia="zh-CN"/>
              </w:rPr>
            </w:pPr>
            <w:r w:rsidRPr="00534948">
              <w:rPr>
                <w:rFonts w:ascii="Times New Roman" w:eastAsia="Times New Roman" w:hAnsi="Times New Roman"/>
                <w:color w:val="000000"/>
              </w:rPr>
              <w:t xml:space="preserve">Cesta 78a, </w:t>
            </w:r>
            <w:r w:rsidR="002D2158" w:rsidRPr="00187CFC">
              <w:rPr>
                <w:rFonts w:ascii="Times New Roman" w:eastAsia="Times New Roman" w:hAnsi="Times New Roman"/>
                <w:color w:val="000000"/>
              </w:rPr>
              <w:t>Gornje Komarevo</w:t>
            </w:r>
          </w:p>
        </w:tc>
        <w:tc>
          <w:tcPr>
            <w:tcW w:w="1697" w:type="dxa"/>
            <w:shd w:val="clear" w:color="auto" w:fill="auto"/>
            <w:vAlign w:val="center"/>
          </w:tcPr>
          <w:p w14:paraId="06788F4B" w14:textId="0D18E7E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0DEC28C6" w14:textId="0F857C76"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075F08D" w14:textId="0247B8E0" w:rsidTr="0063675E">
        <w:tc>
          <w:tcPr>
            <w:tcW w:w="689" w:type="dxa"/>
            <w:shd w:val="clear" w:color="auto" w:fill="auto"/>
            <w:vAlign w:val="center"/>
          </w:tcPr>
          <w:p w14:paraId="475FC5C2"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0328568" w14:textId="0F0471CB"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Z-4401</w:t>
            </w:r>
          </w:p>
        </w:tc>
        <w:tc>
          <w:tcPr>
            <w:tcW w:w="2214" w:type="dxa"/>
            <w:shd w:val="clear" w:color="auto" w:fill="auto"/>
            <w:vAlign w:val="center"/>
          </w:tcPr>
          <w:p w14:paraId="6D34D021" w14:textId="388E31B1"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Župni dvor</w:t>
            </w:r>
          </w:p>
        </w:tc>
        <w:tc>
          <w:tcPr>
            <w:tcW w:w="1546" w:type="dxa"/>
            <w:shd w:val="clear" w:color="auto" w:fill="auto"/>
            <w:vAlign w:val="center"/>
          </w:tcPr>
          <w:p w14:paraId="1E216AAA" w14:textId="379A91E4"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Gušće</w:t>
            </w:r>
            <w:r w:rsidR="0063675E" w:rsidRPr="00534948">
              <w:rPr>
                <w:rFonts w:ascii="Times New Roman" w:eastAsia="Times New Roman" w:hAnsi="Times New Roman"/>
                <w:color w:val="000000"/>
              </w:rPr>
              <w:t xml:space="preserve"> 133</w:t>
            </w:r>
          </w:p>
        </w:tc>
        <w:tc>
          <w:tcPr>
            <w:tcW w:w="1697" w:type="dxa"/>
            <w:shd w:val="clear" w:color="auto" w:fill="auto"/>
            <w:vAlign w:val="center"/>
          </w:tcPr>
          <w:p w14:paraId="0305CC29" w14:textId="41B68CA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148C1656" w14:textId="133E7F8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350013EE" w14:textId="18323437" w:rsidTr="0063675E">
        <w:tc>
          <w:tcPr>
            <w:tcW w:w="689" w:type="dxa"/>
            <w:shd w:val="clear" w:color="auto" w:fill="auto"/>
            <w:vAlign w:val="center"/>
          </w:tcPr>
          <w:p w14:paraId="179A18C9"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DB58D0C" w14:textId="5FAEC22B"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Z-2257</w:t>
            </w:r>
          </w:p>
        </w:tc>
        <w:tc>
          <w:tcPr>
            <w:tcW w:w="2214" w:type="dxa"/>
            <w:shd w:val="clear" w:color="auto" w:fill="auto"/>
            <w:vAlign w:val="center"/>
          </w:tcPr>
          <w:p w14:paraId="08F0B76A" w14:textId="4E5BD5F2"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Tradicijska okućnica na kbr. 143</w:t>
            </w:r>
          </w:p>
        </w:tc>
        <w:tc>
          <w:tcPr>
            <w:tcW w:w="1546" w:type="dxa"/>
            <w:shd w:val="clear" w:color="auto" w:fill="auto"/>
            <w:vAlign w:val="center"/>
          </w:tcPr>
          <w:p w14:paraId="15B91DE0" w14:textId="2DA320B4"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Kratečko</w:t>
            </w:r>
            <w:r w:rsidR="0063675E" w:rsidRPr="00534948">
              <w:rPr>
                <w:rFonts w:ascii="Times New Roman" w:eastAsia="Times New Roman" w:hAnsi="Times New Roman"/>
                <w:color w:val="000000"/>
              </w:rPr>
              <w:t xml:space="preserve"> 143</w:t>
            </w:r>
          </w:p>
        </w:tc>
        <w:tc>
          <w:tcPr>
            <w:tcW w:w="1697" w:type="dxa"/>
            <w:shd w:val="clear" w:color="auto" w:fill="auto"/>
            <w:vAlign w:val="center"/>
          </w:tcPr>
          <w:p w14:paraId="79BBCEF9" w14:textId="0237B47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909F261" w14:textId="2E13338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0357AC9" w14:textId="6735CA19" w:rsidTr="0063675E">
        <w:tc>
          <w:tcPr>
            <w:tcW w:w="689" w:type="dxa"/>
            <w:shd w:val="clear" w:color="auto" w:fill="auto"/>
            <w:vAlign w:val="center"/>
          </w:tcPr>
          <w:p w14:paraId="5F095379"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3D423C6" w14:textId="31AC1337"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Z-4135</w:t>
            </w:r>
          </w:p>
        </w:tc>
        <w:tc>
          <w:tcPr>
            <w:tcW w:w="2214" w:type="dxa"/>
            <w:shd w:val="clear" w:color="auto" w:fill="auto"/>
            <w:vAlign w:val="center"/>
          </w:tcPr>
          <w:p w14:paraId="7C6D1C19" w14:textId="316A01AB"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Povijesna seoska cjelina naselja Kratečko</w:t>
            </w:r>
          </w:p>
        </w:tc>
        <w:tc>
          <w:tcPr>
            <w:tcW w:w="1546" w:type="dxa"/>
            <w:shd w:val="clear" w:color="auto" w:fill="auto"/>
            <w:vAlign w:val="center"/>
          </w:tcPr>
          <w:p w14:paraId="00DBDBA1" w14:textId="4ACECB0C"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Kratečko</w:t>
            </w:r>
          </w:p>
        </w:tc>
        <w:tc>
          <w:tcPr>
            <w:tcW w:w="1697" w:type="dxa"/>
            <w:shd w:val="clear" w:color="auto" w:fill="auto"/>
            <w:vAlign w:val="center"/>
          </w:tcPr>
          <w:p w14:paraId="0D855C60" w14:textId="7A50619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1596FC7F" w14:textId="78BD2D6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49299D42" w14:textId="23330E87" w:rsidTr="0063675E">
        <w:tc>
          <w:tcPr>
            <w:tcW w:w="689" w:type="dxa"/>
            <w:shd w:val="clear" w:color="auto" w:fill="auto"/>
            <w:vAlign w:val="center"/>
          </w:tcPr>
          <w:p w14:paraId="2EB440EF"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42BCCC4" w14:textId="0C83CE51"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Z-1916</w:t>
            </w:r>
          </w:p>
        </w:tc>
        <w:tc>
          <w:tcPr>
            <w:tcW w:w="2214" w:type="dxa"/>
            <w:shd w:val="clear" w:color="auto" w:fill="auto"/>
            <w:vAlign w:val="center"/>
          </w:tcPr>
          <w:p w14:paraId="3332E41D" w14:textId="77777777" w:rsidR="0063675E" w:rsidRPr="00534948" w:rsidRDefault="002D2158" w:rsidP="0063675E">
            <w:pPr>
              <w:rPr>
                <w:rFonts w:ascii="Times New Roman" w:eastAsia="Times New Roman" w:hAnsi="Times New Roman"/>
                <w:color w:val="000000"/>
              </w:rPr>
            </w:pPr>
            <w:r w:rsidRPr="00187CFC">
              <w:rPr>
                <w:rFonts w:ascii="Times New Roman" w:eastAsia="Times New Roman" w:hAnsi="Times New Roman"/>
                <w:color w:val="000000"/>
              </w:rPr>
              <w:t xml:space="preserve">Tradicijska kuća </w:t>
            </w:r>
          </w:p>
          <w:p w14:paraId="2F5B6108" w14:textId="1632BABF"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kbr. 29</w:t>
            </w:r>
          </w:p>
        </w:tc>
        <w:tc>
          <w:tcPr>
            <w:tcW w:w="1546" w:type="dxa"/>
            <w:shd w:val="clear" w:color="auto" w:fill="auto"/>
            <w:vAlign w:val="center"/>
          </w:tcPr>
          <w:p w14:paraId="5FA643F9" w14:textId="36252734"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Lonja</w:t>
            </w:r>
            <w:r w:rsidR="0063675E" w:rsidRPr="00534948">
              <w:rPr>
                <w:rFonts w:ascii="Times New Roman" w:eastAsia="Times New Roman" w:hAnsi="Times New Roman"/>
                <w:color w:val="000000"/>
              </w:rPr>
              <w:t xml:space="preserve"> </w:t>
            </w:r>
            <w:r w:rsidRPr="00187CFC">
              <w:rPr>
                <w:rFonts w:ascii="Times New Roman" w:eastAsia="Times New Roman" w:hAnsi="Times New Roman"/>
                <w:color w:val="000000"/>
              </w:rPr>
              <w:t xml:space="preserve">29 </w:t>
            </w:r>
          </w:p>
        </w:tc>
        <w:tc>
          <w:tcPr>
            <w:tcW w:w="1697" w:type="dxa"/>
            <w:shd w:val="clear" w:color="auto" w:fill="auto"/>
            <w:vAlign w:val="center"/>
          </w:tcPr>
          <w:p w14:paraId="088AA005" w14:textId="4177980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8C10C9C" w14:textId="240F51D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44E2F1D" w14:textId="5081AA6F" w:rsidTr="0063675E">
        <w:tc>
          <w:tcPr>
            <w:tcW w:w="689" w:type="dxa"/>
            <w:shd w:val="clear" w:color="auto" w:fill="auto"/>
            <w:vAlign w:val="center"/>
          </w:tcPr>
          <w:p w14:paraId="5C82C4B7"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FC19539" w14:textId="7AC30854"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Z-4395</w:t>
            </w:r>
          </w:p>
        </w:tc>
        <w:tc>
          <w:tcPr>
            <w:tcW w:w="2214" w:type="dxa"/>
            <w:shd w:val="clear" w:color="auto" w:fill="auto"/>
            <w:vAlign w:val="center"/>
          </w:tcPr>
          <w:p w14:paraId="60865F08" w14:textId="27238850"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Kompleks crkve sv. Marije Magdalene i župnog dvora</w:t>
            </w:r>
          </w:p>
        </w:tc>
        <w:tc>
          <w:tcPr>
            <w:tcW w:w="1546" w:type="dxa"/>
            <w:shd w:val="clear" w:color="auto" w:fill="auto"/>
            <w:vAlign w:val="center"/>
          </w:tcPr>
          <w:p w14:paraId="1DF8A002" w14:textId="27D56FA1" w:rsidR="002D2158" w:rsidRPr="00534948" w:rsidRDefault="0063675E" w:rsidP="0063675E">
            <w:pPr>
              <w:rPr>
                <w:rFonts w:ascii="Times New Roman" w:hAnsi="Times New Roman"/>
                <w:lang w:eastAsia="zh-CN"/>
              </w:rPr>
            </w:pPr>
            <w:r w:rsidRPr="00534948">
              <w:rPr>
                <w:rFonts w:ascii="Times New Roman" w:eastAsia="Times New Roman" w:hAnsi="Times New Roman"/>
                <w:color w:val="000000"/>
              </w:rPr>
              <w:t xml:space="preserve">Sisačka 118b, </w:t>
            </w:r>
            <w:r w:rsidR="002D2158" w:rsidRPr="00187CFC">
              <w:rPr>
                <w:rFonts w:ascii="Times New Roman" w:eastAsia="Times New Roman" w:hAnsi="Times New Roman"/>
                <w:color w:val="000000"/>
              </w:rPr>
              <w:t>Sela</w:t>
            </w:r>
          </w:p>
        </w:tc>
        <w:tc>
          <w:tcPr>
            <w:tcW w:w="1697" w:type="dxa"/>
            <w:shd w:val="clear" w:color="auto" w:fill="auto"/>
            <w:vAlign w:val="center"/>
          </w:tcPr>
          <w:p w14:paraId="661F27FE" w14:textId="0BC0B53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197448A8" w14:textId="7AF4F90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30128791" w14:textId="4E18F0CA" w:rsidTr="0063675E">
        <w:tc>
          <w:tcPr>
            <w:tcW w:w="689" w:type="dxa"/>
            <w:shd w:val="clear" w:color="auto" w:fill="auto"/>
            <w:vAlign w:val="center"/>
          </w:tcPr>
          <w:p w14:paraId="56723E54"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77CE11B3" w14:textId="2302CA5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Z-3340</w:t>
            </w:r>
          </w:p>
        </w:tc>
        <w:tc>
          <w:tcPr>
            <w:tcW w:w="2214" w:type="dxa"/>
            <w:shd w:val="clear" w:color="auto" w:fill="auto"/>
            <w:vAlign w:val="center"/>
          </w:tcPr>
          <w:p w14:paraId="378A0387" w14:textId="3D19B0BE"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Gradska munjara</w:t>
            </w:r>
          </w:p>
        </w:tc>
        <w:tc>
          <w:tcPr>
            <w:tcW w:w="1546" w:type="dxa"/>
            <w:shd w:val="clear" w:color="auto" w:fill="auto"/>
            <w:vAlign w:val="center"/>
          </w:tcPr>
          <w:p w14:paraId="44B6237D" w14:textId="746FA45D" w:rsidR="002D2158" w:rsidRPr="00534948" w:rsidRDefault="0063675E" w:rsidP="0063675E">
            <w:pPr>
              <w:rPr>
                <w:rFonts w:ascii="Times New Roman" w:hAnsi="Times New Roman"/>
                <w:lang w:eastAsia="zh-CN"/>
              </w:rPr>
            </w:pPr>
            <w:r w:rsidRPr="00534948">
              <w:rPr>
                <w:rFonts w:ascii="Times New Roman" w:eastAsia="Times New Roman" w:hAnsi="Times New Roman"/>
                <w:color w:val="000000"/>
              </w:rPr>
              <w:t xml:space="preserve">Mihanovićeva obala </w:t>
            </w:r>
            <w:r w:rsidRPr="00187CFC">
              <w:rPr>
                <w:rFonts w:ascii="Times New Roman" w:eastAsia="Times New Roman" w:hAnsi="Times New Roman"/>
                <w:color w:val="000000"/>
              </w:rPr>
              <w:t>10</w:t>
            </w:r>
            <w:r w:rsidRPr="00534948">
              <w:rPr>
                <w:rFonts w:ascii="Times New Roman" w:eastAsia="Times New Roman" w:hAnsi="Times New Roman"/>
                <w:color w:val="000000"/>
              </w:rPr>
              <w:t>,</w:t>
            </w:r>
            <w:r w:rsidRPr="00187CFC">
              <w:rPr>
                <w:rFonts w:ascii="Times New Roman" w:eastAsia="Times New Roman" w:hAnsi="Times New Roman"/>
                <w:color w:val="000000"/>
              </w:rPr>
              <w:t xml:space="preserve"> </w:t>
            </w:r>
            <w:r w:rsidR="002D2158" w:rsidRPr="00187CFC">
              <w:rPr>
                <w:rFonts w:ascii="Times New Roman" w:eastAsia="Times New Roman" w:hAnsi="Times New Roman"/>
                <w:color w:val="000000"/>
              </w:rPr>
              <w:t xml:space="preserve">Sisak, </w:t>
            </w:r>
          </w:p>
        </w:tc>
        <w:tc>
          <w:tcPr>
            <w:tcW w:w="1697" w:type="dxa"/>
            <w:shd w:val="clear" w:color="auto" w:fill="auto"/>
            <w:vAlign w:val="center"/>
          </w:tcPr>
          <w:p w14:paraId="1A7C5D43" w14:textId="5ADF90C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2DDA4FF9" w14:textId="4DC34930"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0908433" w14:textId="4861C5D7" w:rsidTr="0063675E">
        <w:tc>
          <w:tcPr>
            <w:tcW w:w="689" w:type="dxa"/>
            <w:shd w:val="clear" w:color="auto" w:fill="auto"/>
            <w:vAlign w:val="center"/>
          </w:tcPr>
          <w:p w14:paraId="51E7904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B97D6E1" w14:textId="57DB972B"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Z-4129</w:t>
            </w:r>
          </w:p>
        </w:tc>
        <w:tc>
          <w:tcPr>
            <w:tcW w:w="2214" w:type="dxa"/>
            <w:shd w:val="clear" w:color="auto" w:fill="auto"/>
            <w:vAlign w:val="center"/>
          </w:tcPr>
          <w:p w14:paraId="4B1B47B6" w14:textId="1E433992"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Liebermann</w:t>
            </w:r>
          </w:p>
        </w:tc>
        <w:tc>
          <w:tcPr>
            <w:tcW w:w="1546" w:type="dxa"/>
            <w:shd w:val="clear" w:color="auto" w:fill="auto"/>
            <w:vAlign w:val="center"/>
          </w:tcPr>
          <w:p w14:paraId="709AE004" w14:textId="3A40B576" w:rsidR="002D2158" w:rsidRPr="00534948" w:rsidRDefault="0063675E" w:rsidP="0063675E">
            <w:pPr>
              <w:rPr>
                <w:rFonts w:ascii="Times New Roman" w:hAnsi="Times New Roman"/>
                <w:lang w:eastAsia="zh-CN"/>
              </w:rPr>
            </w:pPr>
            <w:r w:rsidRPr="00534948">
              <w:rPr>
                <w:rFonts w:ascii="Times New Roman" w:eastAsia="Times New Roman" w:hAnsi="Times New Roman"/>
                <w:color w:val="000000"/>
              </w:rPr>
              <w:t xml:space="preserve">Rimska ulica 1, </w:t>
            </w:r>
            <w:r w:rsidR="002D2158" w:rsidRPr="00187CFC">
              <w:rPr>
                <w:rFonts w:ascii="Times New Roman" w:eastAsia="Times New Roman" w:hAnsi="Times New Roman"/>
                <w:color w:val="000000"/>
              </w:rPr>
              <w:t>Sisak</w:t>
            </w:r>
          </w:p>
        </w:tc>
        <w:tc>
          <w:tcPr>
            <w:tcW w:w="1697" w:type="dxa"/>
            <w:shd w:val="clear" w:color="auto" w:fill="auto"/>
            <w:vAlign w:val="center"/>
          </w:tcPr>
          <w:p w14:paraId="0090DD90" w14:textId="042057A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9EF965B" w14:textId="67CF0F9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4F5061BD" w14:textId="1B3F9EC4" w:rsidTr="0063675E">
        <w:tc>
          <w:tcPr>
            <w:tcW w:w="689" w:type="dxa"/>
            <w:shd w:val="clear" w:color="auto" w:fill="auto"/>
            <w:vAlign w:val="center"/>
          </w:tcPr>
          <w:p w14:paraId="532C7CC8"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CBBEB4E" w14:textId="0D96B622"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Z-4132</w:t>
            </w:r>
          </w:p>
        </w:tc>
        <w:tc>
          <w:tcPr>
            <w:tcW w:w="2214" w:type="dxa"/>
            <w:shd w:val="clear" w:color="auto" w:fill="auto"/>
            <w:vAlign w:val="center"/>
          </w:tcPr>
          <w:p w14:paraId="003F09B3" w14:textId="69D5DD63"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Müller –Weiss</w:t>
            </w:r>
          </w:p>
        </w:tc>
        <w:tc>
          <w:tcPr>
            <w:tcW w:w="1546" w:type="dxa"/>
            <w:shd w:val="clear" w:color="auto" w:fill="auto"/>
            <w:vAlign w:val="center"/>
          </w:tcPr>
          <w:p w14:paraId="0D63BCF8" w14:textId="3DE2CD95"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Rimska ulica 11, Sisak</w:t>
            </w:r>
          </w:p>
        </w:tc>
        <w:tc>
          <w:tcPr>
            <w:tcW w:w="1697" w:type="dxa"/>
            <w:shd w:val="clear" w:color="auto" w:fill="auto"/>
            <w:vAlign w:val="center"/>
          </w:tcPr>
          <w:p w14:paraId="46553EA0" w14:textId="73EDFE7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2BA77ED" w14:textId="0C486B16"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78D9F21D" w14:textId="532942EA" w:rsidTr="0063675E">
        <w:tc>
          <w:tcPr>
            <w:tcW w:w="689" w:type="dxa"/>
            <w:shd w:val="clear" w:color="auto" w:fill="auto"/>
            <w:vAlign w:val="center"/>
          </w:tcPr>
          <w:p w14:paraId="59C26501"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1A9ACEF" w14:textId="5140D9AC"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Z-4131</w:t>
            </w:r>
          </w:p>
        </w:tc>
        <w:tc>
          <w:tcPr>
            <w:tcW w:w="2214" w:type="dxa"/>
            <w:shd w:val="clear" w:color="auto" w:fill="auto"/>
            <w:vAlign w:val="center"/>
          </w:tcPr>
          <w:p w14:paraId="355C10EF" w14:textId="3FEB7B8B"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Šipuš,</w:t>
            </w:r>
          </w:p>
        </w:tc>
        <w:tc>
          <w:tcPr>
            <w:tcW w:w="1546" w:type="dxa"/>
            <w:shd w:val="clear" w:color="auto" w:fill="auto"/>
            <w:vAlign w:val="center"/>
          </w:tcPr>
          <w:p w14:paraId="28027EF0" w14:textId="4A0C3927"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Rimska ulica 15, Sisak</w:t>
            </w:r>
          </w:p>
        </w:tc>
        <w:tc>
          <w:tcPr>
            <w:tcW w:w="1697" w:type="dxa"/>
            <w:shd w:val="clear" w:color="auto" w:fill="auto"/>
            <w:vAlign w:val="center"/>
          </w:tcPr>
          <w:p w14:paraId="02CC7610" w14:textId="441346F8"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0F8FFE5" w14:textId="32965F0D"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49C4CA19" w14:textId="7BD5D766" w:rsidTr="0063675E">
        <w:tc>
          <w:tcPr>
            <w:tcW w:w="689" w:type="dxa"/>
            <w:shd w:val="clear" w:color="auto" w:fill="auto"/>
            <w:vAlign w:val="center"/>
          </w:tcPr>
          <w:p w14:paraId="5C2A4C7B"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DC4E485" w14:textId="4DC95016"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Z-4128</w:t>
            </w:r>
          </w:p>
        </w:tc>
        <w:tc>
          <w:tcPr>
            <w:tcW w:w="2214" w:type="dxa"/>
            <w:shd w:val="clear" w:color="auto" w:fill="auto"/>
            <w:vAlign w:val="center"/>
          </w:tcPr>
          <w:p w14:paraId="657FBA59" w14:textId="3F123814"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Kotur</w:t>
            </w:r>
          </w:p>
        </w:tc>
        <w:tc>
          <w:tcPr>
            <w:tcW w:w="1546" w:type="dxa"/>
            <w:shd w:val="clear" w:color="auto" w:fill="auto"/>
            <w:vAlign w:val="center"/>
          </w:tcPr>
          <w:p w14:paraId="701CE815" w14:textId="3D213726"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Rimska ulica 6, Sisak</w:t>
            </w:r>
          </w:p>
        </w:tc>
        <w:tc>
          <w:tcPr>
            <w:tcW w:w="1697" w:type="dxa"/>
            <w:shd w:val="clear" w:color="auto" w:fill="auto"/>
            <w:vAlign w:val="center"/>
          </w:tcPr>
          <w:p w14:paraId="20006238" w14:textId="0C0A7AD6"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5B5606F" w14:textId="091716D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30E037CC" w14:textId="6666E9E0" w:rsidTr="0063675E">
        <w:tc>
          <w:tcPr>
            <w:tcW w:w="689" w:type="dxa"/>
            <w:shd w:val="clear" w:color="auto" w:fill="auto"/>
            <w:vAlign w:val="center"/>
          </w:tcPr>
          <w:p w14:paraId="1D89ED10"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F583955" w14:textId="55D431A9"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Z-4130</w:t>
            </w:r>
          </w:p>
        </w:tc>
        <w:tc>
          <w:tcPr>
            <w:tcW w:w="2214" w:type="dxa"/>
            <w:shd w:val="clear" w:color="auto" w:fill="auto"/>
            <w:vAlign w:val="center"/>
          </w:tcPr>
          <w:p w14:paraId="069C4667" w14:textId="48820E64"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Lovrić</w:t>
            </w:r>
          </w:p>
        </w:tc>
        <w:tc>
          <w:tcPr>
            <w:tcW w:w="1546" w:type="dxa"/>
            <w:shd w:val="clear" w:color="auto" w:fill="auto"/>
            <w:vAlign w:val="center"/>
          </w:tcPr>
          <w:p w14:paraId="34458CB3" w14:textId="7249EAD6"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Rimska ulica 7, Sisak</w:t>
            </w:r>
          </w:p>
        </w:tc>
        <w:tc>
          <w:tcPr>
            <w:tcW w:w="1697" w:type="dxa"/>
            <w:shd w:val="clear" w:color="auto" w:fill="auto"/>
            <w:vAlign w:val="center"/>
          </w:tcPr>
          <w:p w14:paraId="6B337A1A" w14:textId="7861969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15272AD1" w14:textId="52DA455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EBD1AAD" w14:textId="049F23B7" w:rsidTr="0063675E">
        <w:tc>
          <w:tcPr>
            <w:tcW w:w="689" w:type="dxa"/>
            <w:shd w:val="clear" w:color="auto" w:fill="auto"/>
            <w:vAlign w:val="center"/>
          </w:tcPr>
          <w:p w14:paraId="24C96CCB"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E5F7FDC" w14:textId="1AA20C0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Z-4125</w:t>
            </w:r>
          </w:p>
        </w:tc>
        <w:tc>
          <w:tcPr>
            <w:tcW w:w="2214" w:type="dxa"/>
            <w:shd w:val="clear" w:color="auto" w:fill="auto"/>
            <w:vAlign w:val="center"/>
          </w:tcPr>
          <w:p w14:paraId="10B90C24" w14:textId="55B3DC41"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Pavlica</w:t>
            </w:r>
          </w:p>
        </w:tc>
        <w:tc>
          <w:tcPr>
            <w:tcW w:w="1546" w:type="dxa"/>
            <w:shd w:val="clear" w:color="auto" w:fill="auto"/>
            <w:vAlign w:val="center"/>
          </w:tcPr>
          <w:p w14:paraId="2613862A" w14:textId="14FF9F47"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Rimska ulica 9, Sisak</w:t>
            </w:r>
          </w:p>
        </w:tc>
        <w:tc>
          <w:tcPr>
            <w:tcW w:w="1697" w:type="dxa"/>
            <w:shd w:val="clear" w:color="auto" w:fill="auto"/>
            <w:vAlign w:val="center"/>
          </w:tcPr>
          <w:p w14:paraId="560EBEDD" w14:textId="05973CD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829C472" w14:textId="1606134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F43D438" w14:textId="7ACF53ED" w:rsidTr="0063675E">
        <w:tc>
          <w:tcPr>
            <w:tcW w:w="689" w:type="dxa"/>
            <w:shd w:val="clear" w:color="auto" w:fill="auto"/>
            <w:vAlign w:val="center"/>
          </w:tcPr>
          <w:p w14:paraId="07B51207"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8814C57" w14:textId="021F0283"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Z-3339</w:t>
            </w:r>
          </w:p>
        </w:tc>
        <w:tc>
          <w:tcPr>
            <w:tcW w:w="2214" w:type="dxa"/>
            <w:shd w:val="clear" w:color="auto" w:fill="auto"/>
            <w:vAlign w:val="center"/>
          </w:tcPr>
          <w:p w14:paraId="235A8F7B" w14:textId="7AAFFC08"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gimnazije</w:t>
            </w:r>
          </w:p>
        </w:tc>
        <w:tc>
          <w:tcPr>
            <w:tcW w:w="1546" w:type="dxa"/>
            <w:shd w:val="clear" w:color="auto" w:fill="auto"/>
            <w:vAlign w:val="center"/>
          </w:tcPr>
          <w:p w14:paraId="643F2E69" w14:textId="6AEB8B45"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 xml:space="preserve">Trg hrvatskih branitelja </w:t>
            </w:r>
            <w:r w:rsidRPr="00187CFC">
              <w:rPr>
                <w:rFonts w:ascii="Times New Roman" w:eastAsia="Times New Roman" w:hAnsi="Times New Roman"/>
                <w:color w:val="000000"/>
              </w:rPr>
              <w:t>1</w:t>
            </w:r>
            <w:r w:rsidRPr="00534948">
              <w:rPr>
                <w:rFonts w:ascii="Times New Roman" w:eastAsia="Times New Roman" w:hAnsi="Times New Roman"/>
                <w:color w:val="000000"/>
              </w:rPr>
              <w:t xml:space="preserve">, </w:t>
            </w:r>
            <w:r w:rsidR="002D2158" w:rsidRPr="00187CFC">
              <w:rPr>
                <w:rFonts w:ascii="Times New Roman" w:eastAsia="Times New Roman" w:hAnsi="Times New Roman"/>
                <w:color w:val="000000"/>
              </w:rPr>
              <w:t>Sisak</w:t>
            </w:r>
          </w:p>
        </w:tc>
        <w:tc>
          <w:tcPr>
            <w:tcW w:w="1697" w:type="dxa"/>
            <w:shd w:val="clear" w:color="auto" w:fill="auto"/>
            <w:vAlign w:val="center"/>
          </w:tcPr>
          <w:p w14:paraId="66E44BFB" w14:textId="4E01F51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ED3B018" w14:textId="3C23939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81D2D15" w14:textId="57F1F8DF" w:rsidTr="0063675E">
        <w:tc>
          <w:tcPr>
            <w:tcW w:w="689" w:type="dxa"/>
            <w:shd w:val="clear" w:color="auto" w:fill="auto"/>
            <w:vAlign w:val="center"/>
          </w:tcPr>
          <w:p w14:paraId="483141B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24B39786" w14:textId="3BE2292D"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Z-4133</w:t>
            </w:r>
          </w:p>
        </w:tc>
        <w:tc>
          <w:tcPr>
            <w:tcW w:w="2214" w:type="dxa"/>
            <w:shd w:val="clear" w:color="auto" w:fill="auto"/>
            <w:vAlign w:val="center"/>
          </w:tcPr>
          <w:p w14:paraId="18C8BB6F" w14:textId="6E527FF5" w:rsidR="002D2158" w:rsidRPr="00534948" w:rsidRDefault="002D2158" w:rsidP="0063675E">
            <w:pPr>
              <w:rPr>
                <w:rFonts w:ascii="Times New Roman" w:hAnsi="Times New Roman"/>
                <w:lang w:eastAsia="zh-CN"/>
              </w:rPr>
            </w:pPr>
            <w:r w:rsidRPr="00187CFC">
              <w:rPr>
                <w:rFonts w:ascii="Times New Roman" w:eastAsia="Times New Roman" w:hAnsi="Times New Roman"/>
                <w:color w:val="000000"/>
              </w:rPr>
              <w:t>Zgrada Bitroff</w:t>
            </w:r>
          </w:p>
        </w:tc>
        <w:tc>
          <w:tcPr>
            <w:tcW w:w="1546" w:type="dxa"/>
            <w:shd w:val="clear" w:color="auto" w:fill="auto"/>
            <w:vAlign w:val="center"/>
          </w:tcPr>
          <w:p w14:paraId="67CB5D4D" w14:textId="07D060FF" w:rsidR="002D2158" w:rsidRPr="00534948" w:rsidRDefault="00BA43CD" w:rsidP="0063675E">
            <w:pPr>
              <w:rPr>
                <w:rFonts w:ascii="Times New Roman" w:hAnsi="Times New Roman"/>
                <w:lang w:eastAsia="zh-CN"/>
              </w:rPr>
            </w:pPr>
            <w:r w:rsidRPr="00534948">
              <w:rPr>
                <w:rFonts w:ascii="Times New Roman" w:eastAsia="Times New Roman" w:hAnsi="Times New Roman"/>
                <w:color w:val="000000"/>
              </w:rPr>
              <w:t xml:space="preserve">Josipa Jurja Strossmayera </w:t>
            </w:r>
            <w:r w:rsidRPr="00187CFC">
              <w:rPr>
                <w:rFonts w:ascii="Times New Roman" w:eastAsia="Times New Roman" w:hAnsi="Times New Roman"/>
                <w:color w:val="000000"/>
              </w:rPr>
              <w:t>76</w:t>
            </w:r>
            <w:r w:rsidRPr="00534948">
              <w:rPr>
                <w:rFonts w:ascii="Times New Roman" w:eastAsia="Times New Roman" w:hAnsi="Times New Roman"/>
                <w:color w:val="000000"/>
              </w:rPr>
              <w:t xml:space="preserve">, </w:t>
            </w:r>
            <w:r w:rsidR="002D2158" w:rsidRPr="00187CFC">
              <w:rPr>
                <w:rFonts w:ascii="Times New Roman" w:eastAsia="Times New Roman" w:hAnsi="Times New Roman"/>
                <w:color w:val="000000"/>
              </w:rPr>
              <w:t>Sisak</w:t>
            </w:r>
          </w:p>
        </w:tc>
        <w:tc>
          <w:tcPr>
            <w:tcW w:w="1697" w:type="dxa"/>
            <w:shd w:val="clear" w:color="auto" w:fill="auto"/>
            <w:vAlign w:val="center"/>
          </w:tcPr>
          <w:p w14:paraId="7FC733DA" w14:textId="22029598"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8E576EC" w14:textId="5831A4F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3DC893E" w14:textId="21AA96AD" w:rsidTr="00BA43CD">
        <w:tc>
          <w:tcPr>
            <w:tcW w:w="689" w:type="dxa"/>
            <w:shd w:val="clear" w:color="auto" w:fill="auto"/>
            <w:vAlign w:val="center"/>
          </w:tcPr>
          <w:p w14:paraId="32572DE9"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5890EB9" w14:textId="03933D4E"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Z-4127</w:t>
            </w:r>
          </w:p>
        </w:tc>
        <w:tc>
          <w:tcPr>
            <w:tcW w:w="2214" w:type="dxa"/>
            <w:shd w:val="clear" w:color="auto" w:fill="auto"/>
            <w:vAlign w:val="center"/>
          </w:tcPr>
          <w:p w14:paraId="0606A933" w14:textId="42A38013"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Zgrada Kovačević</w:t>
            </w:r>
          </w:p>
        </w:tc>
        <w:tc>
          <w:tcPr>
            <w:tcW w:w="1546" w:type="dxa"/>
            <w:shd w:val="clear" w:color="auto" w:fill="auto"/>
            <w:vAlign w:val="center"/>
          </w:tcPr>
          <w:p w14:paraId="4895C2C6" w14:textId="2C064A19"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Silvija Strahimira Kranjčevića 10, </w:t>
            </w:r>
            <w:r w:rsidR="002D2158" w:rsidRPr="00187CFC">
              <w:rPr>
                <w:rFonts w:ascii="Times New Roman" w:eastAsia="Times New Roman" w:hAnsi="Times New Roman"/>
                <w:color w:val="000000"/>
              </w:rPr>
              <w:t>Sisak</w:t>
            </w:r>
          </w:p>
        </w:tc>
        <w:tc>
          <w:tcPr>
            <w:tcW w:w="1697" w:type="dxa"/>
            <w:shd w:val="clear" w:color="auto" w:fill="auto"/>
            <w:vAlign w:val="center"/>
          </w:tcPr>
          <w:p w14:paraId="345DF714" w14:textId="4BA15AC6"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28631E07" w14:textId="0824393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3F99890" w14:textId="077B5A1D" w:rsidTr="00BA43CD">
        <w:tc>
          <w:tcPr>
            <w:tcW w:w="689" w:type="dxa"/>
            <w:shd w:val="clear" w:color="auto" w:fill="auto"/>
            <w:vAlign w:val="center"/>
          </w:tcPr>
          <w:p w14:paraId="0E89D43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89FCAED" w14:textId="70B2EFC7"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Z-2767</w:t>
            </w:r>
          </w:p>
        </w:tc>
        <w:tc>
          <w:tcPr>
            <w:tcW w:w="2214" w:type="dxa"/>
            <w:shd w:val="clear" w:color="auto" w:fill="auto"/>
            <w:vAlign w:val="center"/>
          </w:tcPr>
          <w:p w14:paraId="0538CABB" w14:textId="1BA5A37A"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Arheološka zona</w:t>
            </w:r>
          </w:p>
        </w:tc>
        <w:tc>
          <w:tcPr>
            <w:tcW w:w="1546" w:type="dxa"/>
            <w:shd w:val="clear" w:color="auto" w:fill="auto"/>
            <w:vAlign w:val="center"/>
          </w:tcPr>
          <w:p w14:paraId="6EC6193C" w14:textId="0855766E"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Sisak   </w:t>
            </w:r>
          </w:p>
        </w:tc>
        <w:tc>
          <w:tcPr>
            <w:tcW w:w="1697" w:type="dxa"/>
            <w:shd w:val="clear" w:color="auto" w:fill="auto"/>
            <w:vAlign w:val="center"/>
          </w:tcPr>
          <w:p w14:paraId="40C30091" w14:textId="2966158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Arheologija</w:t>
            </w:r>
          </w:p>
        </w:tc>
        <w:tc>
          <w:tcPr>
            <w:tcW w:w="1198" w:type="dxa"/>
            <w:shd w:val="clear" w:color="auto" w:fill="auto"/>
            <w:vAlign w:val="center"/>
          </w:tcPr>
          <w:p w14:paraId="223CBDF0" w14:textId="4C55399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35F30CD" w14:textId="4BC8AEBF" w:rsidTr="00BA43CD">
        <w:tc>
          <w:tcPr>
            <w:tcW w:w="689" w:type="dxa"/>
            <w:shd w:val="clear" w:color="auto" w:fill="auto"/>
            <w:vAlign w:val="center"/>
          </w:tcPr>
          <w:p w14:paraId="695E96A4"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CC5F29C" w14:textId="7C8FCD6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Z-817</w:t>
            </w:r>
          </w:p>
        </w:tc>
        <w:tc>
          <w:tcPr>
            <w:tcW w:w="2214" w:type="dxa"/>
            <w:shd w:val="clear" w:color="auto" w:fill="auto"/>
            <w:vAlign w:val="center"/>
          </w:tcPr>
          <w:p w14:paraId="00F92D22" w14:textId="33C8611B"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Crkva sv. Križa</w:t>
            </w:r>
          </w:p>
        </w:tc>
        <w:tc>
          <w:tcPr>
            <w:tcW w:w="1546" w:type="dxa"/>
            <w:shd w:val="clear" w:color="auto" w:fill="auto"/>
            <w:vAlign w:val="center"/>
          </w:tcPr>
          <w:p w14:paraId="72451889" w14:textId="2A4C04BB" w:rsidR="002D2158" w:rsidRPr="00534948" w:rsidRDefault="00BA43CD" w:rsidP="00BA43CD">
            <w:pPr>
              <w:rPr>
                <w:rFonts w:ascii="Times New Roman" w:hAnsi="Times New Roman"/>
                <w:lang w:eastAsia="zh-CN"/>
              </w:rPr>
            </w:pPr>
            <w:r w:rsidRPr="00187CFC">
              <w:rPr>
                <w:rFonts w:ascii="Times New Roman" w:eastAsia="Times New Roman" w:hAnsi="Times New Roman"/>
                <w:color w:val="000000"/>
              </w:rPr>
              <w:t>T</w:t>
            </w:r>
            <w:r w:rsidRPr="00534948">
              <w:rPr>
                <w:rFonts w:ascii="Times New Roman" w:eastAsia="Times New Roman" w:hAnsi="Times New Roman"/>
                <w:color w:val="000000"/>
              </w:rPr>
              <w:t>rg bana Josipa Jelačića 1, Sisak</w:t>
            </w:r>
          </w:p>
        </w:tc>
        <w:tc>
          <w:tcPr>
            <w:tcW w:w="1697" w:type="dxa"/>
            <w:shd w:val="clear" w:color="auto" w:fill="auto"/>
            <w:vAlign w:val="center"/>
          </w:tcPr>
          <w:p w14:paraId="5FCB3FE5" w14:textId="687494C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CE4B046" w14:textId="5B7C2EA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B462EB3" w14:textId="66C46E77" w:rsidTr="00BA43CD">
        <w:tc>
          <w:tcPr>
            <w:tcW w:w="689" w:type="dxa"/>
            <w:shd w:val="clear" w:color="auto" w:fill="auto"/>
            <w:vAlign w:val="center"/>
          </w:tcPr>
          <w:p w14:paraId="45DFDE92"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86A666C" w14:textId="46164B0E"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Z-4124</w:t>
            </w:r>
          </w:p>
        </w:tc>
        <w:tc>
          <w:tcPr>
            <w:tcW w:w="2214" w:type="dxa"/>
            <w:shd w:val="clear" w:color="auto" w:fill="auto"/>
            <w:vAlign w:val="center"/>
          </w:tcPr>
          <w:p w14:paraId="64E81FD7" w14:textId="604A2D21"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Holandska kuća</w:t>
            </w:r>
          </w:p>
        </w:tc>
        <w:tc>
          <w:tcPr>
            <w:tcW w:w="1546" w:type="dxa"/>
            <w:shd w:val="clear" w:color="auto" w:fill="auto"/>
            <w:vAlign w:val="center"/>
          </w:tcPr>
          <w:p w14:paraId="381A5672" w14:textId="56E884C1"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Rimska ulica 10, Sisak</w:t>
            </w:r>
          </w:p>
        </w:tc>
        <w:tc>
          <w:tcPr>
            <w:tcW w:w="1697" w:type="dxa"/>
            <w:shd w:val="clear" w:color="auto" w:fill="auto"/>
            <w:vAlign w:val="center"/>
          </w:tcPr>
          <w:p w14:paraId="657316FF" w14:textId="062A3FF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18CEA6F2" w14:textId="1DE4504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BAD3473" w14:textId="6C1C8754" w:rsidTr="00BA43CD">
        <w:tc>
          <w:tcPr>
            <w:tcW w:w="689" w:type="dxa"/>
            <w:shd w:val="clear" w:color="auto" w:fill="auto"/>
            <w:vAlign w:val="center"/>
          </w:tcPr>
          <w:p w14:paraId="1E7A3862"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1D1D9A6" w14:textId="5AE79492"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Z-3410</w:t>
            </w:r>
          </w:p>
        </w:tc>
        <w:tc>
          <w:tcPr>
            <w:tcW w:w="2214" w:type="dxa"/>
            <w:shd w:val="clear" w:color="auto" w:fill="auto"/>
            <w:vAlign w:val="center"/>
          </w:tcPr>
          <w:p w14:paraId="7A978B2B" w14:textId="013B7F68"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Kulturno - povijesna cjelina grada Siska</w:t>
            </w:r>
          </w:p>
        </w:tc>
        <w:tc>
          <w:tcPr>
            <w:tcW w:w="1546" w:type="dxa"/>
            <w:shd w:val="clear" w:color="auto" w:fill="auto"/>
            <w:vAlign w:val="center"/>
          </w:tcPr>
          <w:p w14:paraId="22C2F6F8" w14:textId="62936E81"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Sisak</w:t>
            </w:r>
          </w:p>
        </w:tc>
        <w:tc>
          <w:tcPr>
            <w:tcW w:w="1697" w:type="dxa"/>
            <w:shd w:val="clear" w:color="auto" w:fill="auto"/>
            <w:vAlign w:val="center"/>
          </w:tcPr>
          <w:p w14:paraId="2C8955CC" w14:textId="4D032DC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1D808ADE" w14:textId="0DFFBAE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502898C" w14:textId="12B0C4A0" w:rsidTr="00BA43CD">
        <w:tc>
          <w:tcPr>
            <w:tcW w:w="689" w:type="dxa"/>
            <w:shd w:val="clear" w:color="auto" w:fill="auto"/>
            <w:vAlign w:val="center"/>
          </w:tcPr>
          <w:p w14:paraId="2EC1E23D"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F111C6B" w14:textId="26B11B30"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Z-3769</w:t>
            </w:r>
          </w:p>
        </w:tc>
        <w:tc>
          <w:tcPr>
            <w:tcW w:w="2214" w:type="dxa"/>
            <w:shd w:val="clear" w:color="auto" w:fill="auto"/>
            <w:vAlign w:val="center"/>
          </w:tcPr>
          <w:p w14:paraId="2E7C220B" w14:textId="736CC4EB"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Povijesna seoska cjelina Mužilovčica</w:t>
            </w:r>
          </w:p>
        </w:tc>
        <w:tc>
          <w:tcPr>
            <w:tcW w:w="1546" w:type="dxa"/>
            <w:shd w:val="clear" w:color="auto" w:fill="auto"/>
            <w:vAlign w:val="center"/>
          </w:tcPr>
          <w:p w14:paraId="6B32CC6C" w14:textId="2ECB6C53"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Mužilovčica</w:t>
            </w:r>
          </w:p>
        </w:tc>
        <w:tc>
          <w:tcPr>
            <w:tcW w:w="1697" w:type="dxa"/>
            <w:shd w:val="clear" w:color="auto" w:fill="auto"/>
            <w:vAlign w:val="center"/>
          </w:tcPr>
          <w:p w14:paraId="16D92F91" w14:textId="4D0776D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2273E9FF" w14:textId="32678D1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BA4B68E" w14:textId="79BA4519" w:rsidTr="00BA43CD">
        <w:tc>
          <w:tcPr>
            <w:tcW w:w="689" w:type="dxa"/>
            <w:shd w:val="clear" w:color="auto" w:fill="auto"/>
            <w:vAlign w:val="center"/>
          </w:tcPr>
          <w:p w14:paraId="6D63785A"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C0D1340" w14:textId="499BB964"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Z-3487</w:t>
            </w:r>
          </w:p>
        </w:tc>
        <w:tc>
          <w:tcPr>
            <w:tcW w:w="2214" w:type="dxa"/>
            <w:shd w:val="clear" w:color="auto" w:fill="auto"/>
            <w:vAlign w:val="center"/>
          </w:tcPr>
          <w:p w14:paraId="3CA85026" w14:textId="76240099"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Stari grad</w:t>
            </w:r>
          </w:p>
        </w:tc>
        <w:tc>
          <w:tcPr>
            <w:tcW w:w="1546" w:type="dxa"/>
            <w:shd w:val="clear" w:color="auto" w:fill="auto"/>
            <w:vAlign w:val="center"/>
          </w:tcPr>
          <w:p w14:paraId="201789BD" w14:textId="406DB877"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Obala Tome Bakača Erdödyja </w:t>
            </w:r>
            <w:r w:rsidRPr="00187CFC">
              <w:rPr>
                <w:rFonts w:ascii="Times New Roman" w:eastAsia="Times New Roman" w:hAnsi="Times New Roman"/>
                <w:color w:val="000000"/>
              </w:rPr>
              <w:t>58</w:t>
            </w:r>
            <w:r w:rsidRPr="00534948">
              <w:rPr>
                <w:rFonts w:ascii="Times New Roman" w:eastAsia="Times New Roman" w:hAnsi="Times New Roman"/>
                <w:color w:val="000000"/>
              </w:rPr>
              <w:t xml:space="preserve">, </w:t>
            </w:r>
            <w:r w:rsidR="002D2158" w:rsidRPr="00187CFC">
              <w:rPr>
                <w:rFonts w:ascii="Times New Roman" w:eastAsia="Times New Roman" w:hAnsi="Times New Roman"/>
                <w:color w:val="000000"/>
              </w:rPr>
              <w:t>Sisak</w:t>
            </w:r>
          </w:p>
        </w:tc>
        <w:tc>
          <w:tcPr>
            <w:tcW w:w="1697" w:type="dxa"/>
            <w:shd w:val="clear" w:color="auto" w:fill="auto"/>
            <w:vAlign w:val="center"/>
          </w:tcPr>
          <w:p w14:paraId="420BD986" w14:textId="23ACBE2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9F9B9E1" w14:textId="3506BEB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0D96120" w14:textId="3B57F9A8" w:rsidTr="00BA43CD">
        <w:tc>
          <w:tcPr>
            <w:tcW w:w="689" w:type="dxa"/>
            <w:shd w:val="clear" w:color="auto" w:fill="auto"/>
            <w:vAlign w:val="center"/>
          </w:tcPr>
          <w:p w14:paraId="58FC4D5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230B237" w14:textId="5ECF84A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Z-4126</w:t>
            </w:r>
          </w:p>
        </w:tc>
        <w:tc>
          <w:tcPr>
            <w:tcW w:w="2214" w:type="dxa"/>
            <w:shd w:val="clear" w:color="auto" w:fill="auto"/>
            <w:vAlign w:val="center"/>
          </w:tcPr>
          <w:p w14:paraId="0131C220" w14:textId="5A215635"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Zgrada Malog kaptola</w:t>
            </w:r>
          </w:p>
        </w:tc>
        <w:tc>
          <w:tcPr>
            <w:tcW w:w="1546" w:type="dxa"/>
            <w:shd w:val="clear" w:color="auto" w:fill="auto"/>
            <w:vAlign w:val="center"/>
          </w:tcPr>
          <w:p w14:paraId="6CF0E671" w14:textId="25F461A0"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Rimska ulica 13a, Sisak</w:t>
            </w:r>
          </w:p>
        </w:tc>
        <w:tc>
          <w:tcPr>
            <w:tcW w:w="1697" w:type="dxa"/>
            <w:shd w:val="clear" w:color="auto" w:fill="auto"/>
            <w:vAlign w:val="center"/>
          </w:tcPr>
          <w:p w14:paraId="70C56C51" w14:textId="139B61A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391168D7" w14:textId="4AFF412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DB0DEDC" w14:textId="72E56E1B" w:rsidTr="00BA43CD">
        <w:tc>
          <w:tcPr>
            <w:tcW w:w="689" w:type="dxa"/>
            <w:shd w:val="clear" w:color="auto" w:fill="auto"/>
            <w:vAlign w:val="center"/>
          </w:tcPr>
          <w:p w14:paraId="0E6FF2A7"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77BCA4F7" w14:textId="3D725E90"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Z-4407</w:t>
            </w:r>
          </w:p>
        </w:tc>
        <w:tc>
          <w:tcPr>
            <w:tcW w:w="2214" w:type="dxa"/>
            <w:shd w:val="clear" w:color="auto" w:fill="auto"/>
            <w:vAlign w:val="center"/>
          </w:tcPr>
          <w:p w14:paraId="1B118FB1" w14:textId="67A29067"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Zgrada Velikog Kaptola</w:t>
            </w:r>
          </w:p>
        </w:tc>
        <w:tc>
          <w:tcPr>
            <w:tcW w:w="1546" w:type="dxa"/>
            <w:shd w:val="clear" w:color="auto" w:fill="auto"/>
            <w:vAlign w:val="center"/>
          </w:tcPr>
          <w:p w14:paraId="0BC24BCD" w14:textId="74F561F6"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Trg bana Josipa Jelačića 9, </w:t>
            </w:r>
            <w:r w:rsidR="002D2158" w:rsidRPr="00187CFC">
              <w:rPr>
                <w:rFonts w:ascii="Times New Roman" w:eastAsia="Times New Roman" w:hAnsi="Times New Roman"/>
                <w:color w:val="000000"/>
              </w:rPr>
              <w:t>Sisak</w:t>
            </w:r>
          </w:p>
        </w:tc>
        <w:tc>
          <w:tcPr>
            <w:tcW w:w="1697" w:type="dxa"/>
            <w:shd w:val="clear" w:color="auto" w:fill="auto"/>
            <w:vAlign w:val="center"/>
          </w:tcPr>
          <w:p w14:paraId="37E2AA6D" w14:textId="7E33FBF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6BDF9FE" w14:textId="2B55EE3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395B7607" w14:textId="5BAB95A3" w:rsidTr="00BA43CD">
        <w:tc>
          <w:tcPr>
            <w:tcW w:w="689" w:type="dxa"/>
            <w:shd w:val="clear" w:color="auto" w:fill="auto"/>
            <w:vAlign w:val="center"/>
          </w:tcPr>
          <w:p w14:paraId="5562476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65B38EE" w14:textId="1AA0E33E"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Z-1915</w:t>
            </w:r>
          </w:p>
        </w:tc>
        <w:tc>
          <w:tcPr>
            <w:tcW w:w="2214" w:type="dxa"/>
            <w:shd w:val="clear" w:color="auto" w:fill="auto"/>
            <w:vAlign w:val="center"/>
          </w:tcPr>
          <w:p w14:paraId="2DEFE7E5"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Tradicijska kuća</w:t>
            </w:r>
          </w:p>
          <w:p w14:paraId="64A3C080" w14:textId="3E4310FF"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kbr. 17</w:t>
            </w:r>
          </w:p>
        </w:tc>
        <w:tc>
          <w:tcPr>
            <w:tcW w:w="1546" w:type="dxa"/>
            <w:shd w:val="clear" w:color="auto" w:fill="auto"/>
            <w:vAlign w:val="center"/>
          </w:tcPr>
          <w:p w14:paraId="791CD79F" w14:textId="59B19F40"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Suvoj</w:t>
            </w:r>
            <w:r w:rsidR="00BA43CD" w:rsidRPr="00534948">
              <w:rPr>
                <w:rFonts w:ascii="Times New Roman" w:eastAsia="Times New Roman" w:hAnsi="Times New Roman"/>
                <w:color w:val="000000"/>
              </w:rPr>
              <w:t xml:space="preserve"> 17</w:t>
            </w:r>
            <w:r w:rsidRPr="00187CFC">
              <w:rPr>
                <w:rFonts w:ascii="Times New Roman" w:eastAsia="Times New Roman" w:hAnsi="Times New Roman"/>
                <w:color w:val="000000"/>
              </w:rPr>
              <w:t xml:space="preserve"> </w:t>
            </w:r>
          </w:p>
        </w:tc>
        <w:tc>
          <w:tcPr>
            <w:tcW w:w="1697" w:type="dxa"/>
            <w:shd w:val="clear" w:color="auto" w:fill="auto"/>
            <w:vAlign w:val="center"/>
          </w:tcPr>
          <w:p w14:paraId="6288E8E5" w14:textId="360737D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098880C" w14:textId="4DF6A5C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719DCA5A" w14:textId="40F42B04" w:rsidTr="00BA43CD">
        <w:tc>
          <w:tcPr>
            <w:tcW w:w="689" w:type="dxa"/>
            <w:shd w:val="clear" w:color="auto" w:fill="auto"/>
            <w:vAlign w:val="center"/>
          </w:tcPr>
          <w:p w14:paraId="04CBC669"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88751C9" w14:textId="0A4369C4"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Z-2915</w:t>
            </w:r>
          </w:p>
        </w:tc>
        <w:tc>
          <w:tcPr>
            <w:tcW w:w="2214" w:type="dxa"/>
            <w:shd w:val="clear" w:color="auto" w:fill="auto"/>
            <w:vAlign w:val="center"/>
          </w:tcPr>
          <w:p w14:paraId="1A5942DF" w14:textId="573D31D5"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Tradicijska kuća kbr. 172</w:t>
            </w:r>
          </w:p>
        </w:tc>
        <w:tc>
          <w:tcPr>
            <w:tcW w:w="1546" w:type="dxa"/>
            <w:shd w:val="clear" w:color="auto" w:fill="auto"/>
            <w:vAlign w:val="center"/>
          </w:tcPr>
          <w:p w14:paraId="6D6716FD" w14:textId="1C38B8DF"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Goričica </w:t>
            </w:r>
            <w:r w:rsidRPr="00187CFC">
              <w:rPr>
                <w:rFonts w:ascii="Times New Roman" w:eastAsia="Times New Roman" w:hAnsi="Times New Roman"/>
                <w:color w:val="000000"/>
              </w:rPr>
              <w:t>172</w:t>
            </w:r>
            <w:r w:rsidRPr="00534948">
              <w:rPr>
                <w:rFonts w:ascii="Times New Roman" w:eastAsia="Times New Roman" w:hAnsi="Times New Roman"/>
                <w:color w:val="000000"/>
              </w:rPr>
              <w:t>,</w:t>
            </w:r>
            <w:r w:rsidRPr="00187CFC">
              <w:rPr>
                <w:rFonts w:ascii="Times New Roman" w:eastAsia="Times New Roman" w:hAnsi="Times New Roman"/>
                <w:color w:val="000000"/>
              </w:rPr>
              <w:t xml:space="preserve"> </w:t>
            </w:r>
            <w:r w:rsidR="002D2158" w:rsidRPr="00187CFC">
              <w:rPr>
                <w:rFonts w:ascii="Times New Roman" w:eastAsia="Times New Roman" w:hAnsi="Times New Roman"/>
                <w:color w:val="000000"/>
              </w:rPr>
              <w:t>Topolovac</w:t>
            </w:r>
          </w:p>
        </w:tc>
        <w:tc>
          <w:tcPr>
            <w:tcW w:w="1697" w:type="dxa"/>
            <w:shd w:val="clear" w:color="auto" w:fill="auto"/>
            <w:vAlign w:val="center"/>
          </w:tcPr>
          <w:p w14:paraId="26E9C7AC" w14:textId="5E5E770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2231390" w14:textId="6908D22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7B28DE20" w14:textId="1553BA0E" w:rsidTr="00BA43CD">
        <w:tc>
          <w:tcPr>
            <w:tcW w:w="689" w:type="dxa"/>
            <w:shd w:val="clear" w:color="auto" w:fill="auto"/>
            <w:vAlign w:val="center"/>
          </w:tcPr>
          <w:p w14:paraId="4D68D9BA"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A75984D" w14:textId="127426F9"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Z-2914</w:t>
            </w:r>
          </w:p>
        </w:tc>
        <w:tc>
          <w:tcPr>
            <w:tcW w:w="2214" w:type="dxa"/>
            <w:shd w:val="clear" w:color="auto" w:fill="auto"/>
            <w:vAlign w:val="center"/>
          </w:tcPr>
          <w:p w14:paraId="0C1D12EB"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 xml:space="preserve">Tradicijska kuća </w:t>
            </w:r>
          </w:p>
          <w:p w14:paraId="1C6092BF" w14:textId="0F8C1562"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kbr. 174</w:t>
            </w:r>
          </w:p>
        </w:tc>
        <w:tc>
          <w:tcPr>
            <w:tcW w:w="1546" w:type="dxa"/>
            <w:shd w:val="clear" w:color="auto" w:fill="auto"/>
            <w:vAlign w:val="center"/>
          </w:tcPr>
          <w:p w14:paraId="3FEA7BE2" w14:textId="3841C2FD"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Goričica 174, Topolovac</w:t>
            </w:r>
          </w:p>
        </w:tc>
        <w:tc>
          <w:tcPr>
            <w:tcW w:w="1697" w:type="dxa"/>
            <w:shd w:val="clear" w:color="auto" w:fill="auto"/>
            <w:vAlign w:val="center"/>
          </w:tcPr>
          <w:p w14:paraId="219F666B" w14:textId="3C5DC0A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48155B90" w14:textId="73B5949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E1ED252" w14:textId="3EC235F3" w:rsidTr="00BA43CD">
        <w:tc>
          <w:tcPr>
            <w:tcW w:w="689" w:type="dxa"/>
            <w:shd w:val="clear" w:color="auto" w:fill="auto"/>
            <w:vAlign w:val="center"/>
          </w:tcPr>
          <w:p w14:paraId="69DE67D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443550A" w14:textId="18139E8F"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Z-2913</w:t>
            </w:r>
          </w:p>
        </w:tc>
        <w:tc>
          <w:tcPr>
            <w:tcW w:w="2214" w:type="dxa"/>
            <w:shd w:val="clear" w:color="auto" w:fill="auto"/>
            <w:vAlign w:val="center"/>
          </w:tcPr>
          <w:p w14:paraId="11C00BA9"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Tradicijska kuća</w:t>
            </w:r>
          </w:p>
          <w:p w14:paraId="76222C9B" w14:textId="3EF68102"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 kbr. 188</w:t>
            </w:r>
          </w:p>
        </w:tc>
        <w:tc>
          <w:tcPr>
            <w:tcW w:w="1546" w:type="dxa"/>
            <w:shd w:val="clear" w:color="auto" w:fill="auto"/>
            <w:vAlign w:val="center"/>
          </w:tcPr>
          <w:p w14:paraId="18163D8F" w14:textId="713B68EC"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Goričica 188, Topolovac</w:t>
            </w:r>
          </w:p>
        </w:tc>
        <w:tc>
          <w:tcPr>
            <w:tcW w:w="1697" w:type="dxa"/>
            <w:shd w:val="clear" w:color="auto" w:fill="auto"/>
            <w:vAlign w:val="center"/>
          </w:tcPr>
          <w:p w14:paraId="2844452F" w14:textId="025F272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3B9C8E55" w14:textId="176E190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FB8A2BA" w14:textId="62973FC1" w:rsidTr="00BA43CD">
        <w:tc>
          <w:tcPr>
            <w:tcW w:w="689" w:type="dxa"/>
            <w:shd w:val="clear" w:color="auto" w:fill="auto"/>
            <w:vAlign w:val="center"/>
          </w:tcPr>
          <w:p w14:paraId="5F77811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6A0E98A" w14:textId="75C2DFCF"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Z-2916</w:t>
            </w:r>
          </w:p>
        </w:tc>
        <w:tc>
          <w:tcPr>
            <w:tcW w:w="2214" w:type="dxa"/>
            <w:shd w:val="clear" w:color="auto" w:fill="auto"/>
            <w:vAlign w:val="center"/>
          </w:tcPr>
          <w:p w14:paraId="404555B9"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 xml:space="preserve">Tradicijska kuća </w:t>
            </w:r>
          </w:p>
          <w:p w14:paraId="662C08DB" w14:textId="45D6108A"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kbr. 14</w:t>
            </w:r>
          </w:p>
        </w:tc>
        <w:tc>
          <w:tcPr>
            <w:tcW w:w="1546" w:type="dxa"/>
            <w:shd w:val="clear" w:color="auto" w:fill="auto"/>
            <w:vAlign w:val="center"/>
          </w:tcPr>
          <w:p w14:paraId="425C9C77" w14:textId="2F197CE4"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Ostrovo 14, Topolovac, </w:t>
            </w:r>
          </w:p>
        </w:tc>
        <w:tc>
          <w:tcPr>
            <w:tcW w:w="1697" w:type="dxa"/>
            <w:shd w:val="clear" w:color="auto" w:fill="auto"/>
            <w:vAlign w:val="center"/>
          </w:tcPr>
          <w:p w14:paraId="75EB5213" w14:textId="41E74633"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F75C5B9" w14:textId="607CF80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73CCAAFF" w14:textId="0898EAF9" w:rsidTr="00BA43CD">
        <w:tc>
          <w:tcPr>
            <w:tcW w:w="689" w:type="dxa"/>
            <w:shd w:val="clear" w:color="auto" w:fill="auto"/>
            <w:vAlign w:val="center"/>
          </w:tcPr>
          <w:p w14:paraId="4947B547"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F023A5C" w14:textId="35450FA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Z-2120</w:t>
            </w:r>
          </w:p>
        </w:tc>
        <w:tc>
          <w:tcPr>
            <w:tcW w:w="2214" w:type="dxa"/>
            <w:shd w:val="clear" w:color="auto" w:fill="auto"/>
            <w:vAlign w:val="center"/>
          </w:tcPr>
          <w:p w14:paraId="7385C5E4" w14:textId="35760F9F"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Kapela Mučeništva sv. Ivana Krstitelja</w:t>
            </w:r>
          </w:p>
        </w:tc>
        <w:tc>
          <w:tcPr>
            <w:tcW w:w="1546" w:type="dxa"/>
            <w:shd w:val="clear" w:color="auto" w:fill="auto"/>
            <w:vAlign w:val="center"/>
          </w:tcPr>
          <w:p w14:paraId="6E05C04D" w14:textId="2EAF5191"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Stari Topolovac,  Topolovac, </w:t>
            </w:r>
          </w:p>
        </w:tc>
        <w:tc>
          <w:tcPr>
            <w:tcW w:w="1697" w:type="dxa"/>
            <w:shd w:val="clear" w:color="auto" w:fill="auto"/>
            <w:vAlign w:val="center"/>
          </w:tcPr>
          <w:p w14:paraId="6DAF2934" w14:textId="3E2E570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D7B0362" w14:textId="12CC9570"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06C9E25" w14:textId="2A791473" w:rsidTr="00BA43CD">
        <w:tc>
          <w:tcPr>
            <w:tcW w:w="689" w:type="dxa"/>
            <w:shd w:val="clear" w:color="auto" w:fill="auto"/>
            <w:vAlign w:val="center"/>
          </w:tcPr>
          <w:p w14:paraId="0DC8E343"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EC34718" w14:textId="4D8D958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Z-4410</w:t>
            </w:r>
          </w:p>
        </w:tc>
        <w:tc>
          <w:tcPr>
            <w:tcW w:w="2214" w:type="dxa"/>
            <w:shd w:val="clear" w:color="auto" w:fill="auto"/>
            <w:vAlign w:val="center"/>
          </w:tcPr>
          <w:p w14:paraId="548B680B" w14:textId="4BADF31F"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Stambeno-gospodarski kompleks obitelji Keglević </w:t>
            </w:r>
          </w:p>
        </w:tc>
        <w:tc>
          <w:tcPr>
            <w:tcW w:w="1546" w:type="dxa"/>
            <w:shd w:val="clear" w:color="auto" w:fill="auto"/>
            <w:vAlign w:val="center"/>
          </w:tcPr>
          <w:p w14:paraId="03233F72" w14:textId="0FE05AAF"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Stari Topolovac 1, Topolovac</w:t>
            </w:r>
          </w:p>
        </w:tc>
        <w:tc>
          <w:tcPr>
            <w:tcW w:w="1697" w:type="dxa"/>
            <w:shd w:val="clear" w:color="auto" w:fill="auto"/>
            <w:vAlign w:val="center"/>
          </w:tcPr>
          <w:p w14:paraId="7A45BCE5" w14:textId="2DF028BD"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02124757" w14:textId="7157B47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7819ED3" w14:textId="06862B8B" w:rsidTr="00BA43CD">
        <w:tc>
          <w:tcPr>
            <w:tcW w:w="689" w:type="dxa"/>
            <w:shd w:val="clear" w:color="auto" w:fill="auto"/>
            <w:vAlign w:val="center"/>
          </w:tcPr>
          <w:p w14:paraId="41FBD313"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74DD4D60" w14:textId="4CB4642C"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Z-2835</w:t>
            </w:r>
          </w:p>
        </w:tc>
        <w:tc>
          <w:tcPr>
            <w:tcW w:w="2214" w:type="dxa"/>
            <w:shd w:val="clear" w:color="auto" w:fill="auto"/>
            <w:vAlign w:val="center"/>
          </w:tcPr>
          <w:p w14:paraId="68EE5508" w14:textId="3F73C586"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Kapela sv. Fabijana i Sebastijana</w:t>
            </w:r>
          </w:p>
        </w:tc>
        <w:tc>
          <w:tcPr>
            <w:tcW w:w="1546" w:type="dxa"/>
            <w:shd w:val="clear" w:color="auto" w:fill="auto"/>
            <w:vAlign w:val="center"/>
          </w:tcPr>
          <w:p w14:paraId="1A41092C" w14:textId="2145B386"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Vurot  </w:t>
            </w:r>
          </w:p>
        </w:tc>
        <w:tc>
          <w:tcPr>
            <w:tcW w:w="1697" w:type="dxa"/>
            <w:shd w:val="clear" w:color="auto" w:fill="auto"/>
            <w:vAlign w:val="center"/>
          </w:tcPr>
          <w:p w14:paraId="4C099ABA" w14:textId="1F1AFEF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441313C" w14:textId="69B4AFE8"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6B3DB6C" w14:textId="7B43B3B4" w:rsidTr="00BA43CD">
        <w:tc>
          <w:tcPr>
            <w:tcW w:w="689" w:type="dxa"/>
            <w:shd w:val="clear" w:color="auto" w:fill="auto"/>
            <w:vAlign w:val="center"/>
          </w:tcPr>
          <w:p w14:paraId="32B6C28B"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285229B0" w14:textId="53CD577C"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Z-5276</w:t>
            </w:r>
          </w:p>
        </w:tc>
        <w:tc>
          <w:tcPr>
            <w:tcW w:w="2214" w:type="dxa"/>
            <w:shd w:val="clear" w:color="auto" w:fill="auto"/>
            <w:vAlign w:val="center"/>
          </w:tcPr>
          <w:p w14:paraId="7315FA95" w14:textId="07A201B9"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Kompleks župne crkve sv. Mihaela Arkanđela i župnog dvora</w:t>
            </w:r>
          </w:p>
        </w:tc>
        <w:tc>
          <w:tcPr>
            <w:tcW w:w="1546" w:type="dxa"/>
            <w:shd w:val="clear" w:color="auto" w:fill="auto"/>
            <w:vAlign w:val="center"/>
          </w:tcPr>
          <w:p w14:paraId="2D3B286E" w14:textId="2DAE02E7"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Prelošćica</w:t>
            </w:r>
            <w:r w:rsidR="00BA43CD" w:rsidRPr="00534948">
              <w:rPr>
                <w:rFonts w:ascii="Times New Roman" w:eastAsia="Times New Roman" w:hAnsi="Times New Roman"/>
                <w:color w:val="000000"/>
              </w:rPr>
              <w:t xml:space="preserve"> </w:t>
            </w:r>
            <w:r w:rsidRPr="00187CFC">
              <w:rPr>
                <w:rFonts w:ascii="Times New Roman" w:eastAsia="Times New Roman" w:hAnsi="Times New Roman"/>
                <w:color w:val="000000"/>
              </w:rPr>
              <w:t xml:space="preserve">123 </w:t>
            </w:r>
          </w:p>
        </w:tc>
        <w:tc>
          <w:tcPr>
            <w:tcW w:w="1697" w:type="dxa"/>
            <w:shd w:val="clear" w:color="auto" w:fill="auto"/>
            <w:vAlign w:val="center"/>
          </w:tcPr>
          <w:p w14:paraId="518AD901" w14:textId="50BCD10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F51FBCC" w14:textId="76AB9EE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C5B6724" w14:textId="14628F49" w:rsidTr="00BA43CD">
        <w:tc>
          <w:tcPr>
            <w:tcW w:w="689" w:type="dxa"/>
            <w:shd w:val="clear" w:color="auto" w:fill="auto"/>
            <w:vAlign w:val="center"/>
          </w:tcPr>
          <w:p w14:paraId="4CF592D4"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40EABA2" w14:textId="30FD02CE"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Z-5337</w:t>
            </w:r>
          </w:p>
        </w:tc>
        <w:tc>
          <w:tcPr>
            <w:tcW w:w="2214" w:type="dxa"/>
            <w:shd w:val="clear" w:color="auto" w:fill="auto"/>
            <w:vAlign w:val="center"/>
          </w:tcPr>
          <w:p w14:paraId="41DB0672" w14:textId="75615380"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Zgrada Kina Sloboda</w:t>
            </w:r>
          </w:p>
        </w:tc>
        <w:tc>
          <w:tcPr>
            <w:tcW w:w="1546" w:type="dxa"/>
            <w:shd w:val="clear" w:color="auto" w:fill="auto"/>
            <w:vAlign w:val="center"/>
          </w:tcPr>
          <w:p w14:paraId="0A931DC8" w14:textId="4F29EC29"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Trg bana Josipa Jelačića </w:t>
            </w:r>
            <w:r w:rsidRPr="00187CFC">
              <w:rPr>
                <w:rFonts w:ascii="Times New Roman" w:eastAsia="Times New Roman" w:hAnsi="Times New Roman"/>
                <w:color w:val="000000"/>
              </w:rPr>
              <w:t>8</w:t>
            </w:r>
            <w:r w:rsidRPr="00534948">
              <w:rPr>
                <w:rFonts w:ascii="Times New Roman" w:eastAsia="Times New Roman" w:hAnsi="Times New Roman"/>
                <w:color w:val="000000"/>
              </w:rPr>
              <w:t>,</w:t>
            </w:r>
            <w:r w:rsidRPr="00187CFC">
              <w:rPr>
                <w:rFonts w:ascii="Times New Roman" w:eastAsia="Times New Roman" w:hAnsi="Times New Roman"/>
                <w:color w:val="000000"/>
              </w:rPr>
              <w:t xml:space="preserve"> </w:t>
            </w:r>
            <w:r w:rsidR="002D2158" w:rsidRPr="00187CFC">
              <w:rPr>
                <w:rFonts w:ascii="Times New Roman" w:eastAsia="Times New Roman" w:hAnsi="Times New Roman"/>
                <w:color w:val="000000"/>
              </w:rPr>
              <w:t xml:space="preserve">Sisak </w:t>
            </w:r>
          </w:p>
        </w:tc>
        <w:tc>
          <w:tcPr>
            <w:tcW w:w="1697" w:type="dxa"/>
            <w:shd w:val="clear" w:color="auto" w:fill="auto"/>
            <w:vAlign w:val="center"/>
          </w:tcPr>
          <w:p w14:paraId="48EA3761" w14:textId="2EA83D5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241FA77B" w14:textId="07460C60"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DD4C32F" w14:textId="07FACC56" w:rsidTr="00BA43CD">
        <w:tc>
          <w:tcPr>
            <w:tcW w:w="689" w:type="dxa"/>
            <w:shd w:val="clear" w:color="auto" w:fill="auto"/>
            <w:vAlign w:val="center"/>
          </w:tcPr>
          <w:p w14:paraId="3990C74A"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23A3B5A" w14:textId="25556338"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Z-5575</w:t>
            </w:r>
          </w:p>
        </w:tc>
        <w:tc>
          <w:tcPr>
            <w:tcW w:w="2214" w:type="dxa"/>
            <w:shd w:val="clear" w:color="auto" w:fill="auto"/>
            <w:vAlign w:val="center"/>
          </w:tcPr>
          <w:p w14:paraId="0F039A87" w14:textId="57CC127D"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Kulturno-povijesna cjelina naselja Suvoj</w:t>
            </w:r>
          </w:p>
        </w:tc>
        <w:tc>
          <w:tcPr>
            <w:tcW w:w="1546" w:type="dxa"/>
            <w:shd w:val="clear" w:color="auto" w:fill="auto"/>
            <w:vAlign w:val="center"/>
          </w:tcPr>
          <w:p w14:paraId="184BF4AE" w14:textId="788EA621"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Suvoj </w:t>
            </w:r>
          </w:p>
        </w:tc>
        <w:tc>
          <w:tcPr>
            <w:tcW w:w="1697" w:type="dxa"/>
            <w:shd w:val="clear" w:color="auto" w:fill="auto"/>
            <w:vAlign w:val="center"/>
          </w:tcPr>
          <w:p w14:paraId="34F67434" w14:textId="30257E6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3B7DB318" w14:textId="296EEFA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1DCE707" w14:textId="5B0BB7C0" w:rsidTr="00BA43CD">
        <w:tc>
          <w:tcPr>
            <w:tcW w:w="689" w:type="dxa"/>
            <w:shd w:val="clear" w:color="auto" w:fill="auto"/>
            <w:vAlign w:val="center"/>
          </w:tcPr>
          <w:p w14:paraId="1650C92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4429ACA" w14:textId="1FEC1F3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Z-5733</w:t>
            </w:r>
          </w:p>
        </w:tc>
        <w:tc>
          <w:tcPr>
            <w:tcW w:w="2214" w:type="dxa"/>
            <w:shd w:val="clear" w:color="auto" w:fill="auto"/>
            <w:vAlign w:val="center"/>
          </w:tcPr>
          <w:p w14:paraId="7A39103F" w14:textId="4076B3D6"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Park skulptura nastalih u sklopu Kolonije likovnih umjetnika Željezara Sisak postavljenih u javnom prostoru naselja Caprag</w:t>
            </w:r>
          </w:p>
        </w:tc>
        <w:tc>
          <w:tcPr>
            <w:tcW w:w="1546" w:type="dxa"/>
            <w:shd w:val="clear" w:color="auto" w:fill="auto"/>
            <w:vAlign w:val="center"/>
          </w:tcPr>
          <w:p w14:paraId="7A312B0F" w14:textId="1388424B"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Sisak   </w:t>
            </w:r>
          </w:p>
        </w:tc>
        <w:tc>
          <w:tcPr>
            <w:tcW w:w="1697" w:type="dxa"/>
            <w:shd w:val="clear" w:color="auto" w:fill="auto"/>
            <w:vAlign w:val="center"/>
          </w:tcPr>
          <w:p w14:paraId="4B4DC720" w14:textId="6F404BDD"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6B9526E0" w14:textId="10AB429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7FE7CEA7" w14:textId="47A9F3DC" w:rsidTr="00BA43CD">
        <w:tc>
          <w:tcPr>
            <w:tcW w:w="689" w:type="dxa"/>
            <w:shd w:val="clear" w:color="auto" w:fill="auto"/>
            <w:vAlign w:val="center"/>
          </w:tcPr>
          <w:p w14:paraId="1297A733"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EF61716" w14:textId="15266483"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Z-6192</w:t>
            </w:r>
          </w:p>
        </w:tc>
        <w:tc>
          <w:tcPr>
            <w:tcW w:w="2214" w:type="dxa"/>
            <w:shd w:val="clear" w:color="auto" w:fill="auto"/>
            <w:vAlign w:val="center"/>
          </w:tcPr>
          <w:p w14:paraId="21E08362" w14:textId="7CEABE44"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Memorijalno mjesto dječjega groblja</w:t>
            </w:r>
          </w:p>
        </w:tc>
        <w:tc>
          <w:tcPr>
            <w:tcW w:w="1546" w:type="dxa"/>
            <w:shd w:val="clear" w:color="auto" w:fill="auto"/>
            <w:vAlign w:val="center"/>
          </w:tcPr>
          <w:p w14:paraId="3D1CF8A7" w14:textId="4CF49FE1"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Ante Kovačića,Sisak</w:t>
            </w:r>
            <w:r w:rsidR="002D2158" w:rsidRPr="00187CFC">
              <w:rPr>
                <w:rFonts w:ascii="Times New Roman" w:eastAsia="Times New Roman" w:hAnsi="Times New Roman"/>
                <w:color w:val="000000"/>
              </w:rPr>
              <w:t xml:space="preserve">  </w:t>
            </w:r>
          </w:p>
        </w:tc>
        <w:tc>
          <w:tcPr>
            <w:tcW w:w="1697" w:type="dxa"/>
            <w:shd w:val="clear" w:color="auto" w:fill="auto"/>
            <w:vAlign w:val="center"/>
          </w:tcPr>
          <w:p w14:paraId="1B7C0566" w14:textId="096AE75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DFD190F" w14:textId="653A5A2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841046A" w14:textId="37FE2129" w:rsidTr="00BA43CD">
        <w:tc>
          <w:tcPr>
            <w:tcW w:w="689" w:type="dxa"/>
            <w:shd w:val="clear" w:color="auto" w:fill="auto"/>
            <w:vAlign w:val="center"/>
          </w:tcPr>
          <w:p w14:paraId="7AEFCA23"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C2A8917" w14:textId="0AA2ABE6"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Z-6260</w:t>
            </w:r>
          </w:p>
        </w:tc>
        <w:tc>
          <w:tcPr>
            <w:tcW w:w="2214" w:type="dxa"/>
            <w:shd w:val="clear" w:color="auto" w:fill="auto"/>
            <w:vAlign w:val="center"/>
          </w:tcPr>
          <w:p w14:paraId="66DA123E" w14:textId="1DA93C79"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Kurija Matovina</w:t>
            </w:r>
          </w:p>
        </w:tc>
        <w:tc>
          <w:tcPr>
            <w:tcW w:w="1546" w:type="dxa"/>
            <w:shd w:val="clear" w:color="auto" w:fill="auto"/>
            <w:vAlign w:val="center"/>
          </w:tcPr>
          <w:p w14:paraId="56FABB06" w14:textId="3ED82CFE"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Goričica 160, Topolovac</w:t>
            </w:r>
          </w:p>
        </w:tc>
        <w:tc>
          <w:tcPr>
            <w:tcW w:w="1697" w:type="dxa"/>
            <w:shd w:val="clear" w:color="auto" w:fill="auto"/>
            <w:vAlign w:val="center"/>
          </w:tcPr>
          <w:p w14:paraId="6BE5C199" w14:textId="0796B6F3"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2B4AEF69" w14:textId="3BF5390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C461E8F" w14:textId="444DE984" w:rsidTr="00BA43CD">
        <w:tc>
          <w:tcPr>
            <w:tcW w:w="689" w:type="dxa"/>
            <w:shd w:val="clear" w:color="auto" w:fill="auto"/>
            <w:vAlign w:val="center"/>
          </w:tcPr>
          <w:p w14:paraId="21533DD6"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17800BA" w14:textId="499ABCF1"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Z-6303</w:t>
            </w:r>
          </w:p>
        </w:tc>
        <w:tc>
          <w:tcPr>
            <w:tcW w:w="2214" w:type="dxa"/>
            <w:shd w:val="clear" w:color="auto" w:fill="auto"/>
            <w:vAlign w:val="center"/>
          </w:tcPr>
          <w:p w14:paraId="519F1FE5"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 xml:space="preserve">Tradicijska kuća </w:t>
            </w:r>
          </w:p>
          <w:p w14:paraId="43C0AC12" w14:textId="0642F434"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kbr. 101</w:t>
            </w:r>
          </w:p>
        </w:tc>
        <w:tc>
          <w:tcPr>
            <w:tcW w:w="1546" w:type="dxa"/>
            <w:shd w:val="clear" w:color="auto" w:fill="auto"/>
            <w:vAlign w:val="center"/>
          </w:tcPr>
          <w:p w14:paraId="519619D6" w14:textId="7A1D7F34"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Prelošćica 101 </w:t>
            </w:r>
          </w:p>
        </w:tc>
        <w:tc>
          <w:tcPr>
            <w:tcW w:w="1697" w:type="dxa"/>
            <w:shd w:val="clear" w:color="auto" w:fill="auto"/>
            <w:vAlign w:val="center"/>
          </w:tcPr>
          <w:p w14:paraId="066A04C8" w14:textId="43B5572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C0455D9" w14:textId="1EDD951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8047237" w14:textId="55DF6B56" w:rsidTr="00BA43CD">
        <w:tc>
          <w:tcPr>
            <w:tcW w:w="689" w:type="dxa"/>
            <w:shd w:val="clear" w:color="auto" w:fill="auto"/>
            <w:vAlign w:val="center"/>
          </w:tcPr>
          <w:p w14:paraId="190F2CB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763431DD" w14:textId="35AD5AFD"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Z-6285</w:t>
            </w:r>
          </w:p>
        </w:tc>
        <w:tc>
          <w:tcPr>
            <w:tcW w:w="2214" w:type="dxa"/>
            <w:shd w:val="clear" w:color="auto" w:fill="auto"/>
            <w:vAlign w:val="center"/>
          </w:tcPr>
          <w:p w14:paraId="2B34484A" w14:textId="77777777" w:rsidR="00BA43CD" w:rsidRPr="00534948" w:rsidRDefault="002D2158" w:rsidP="00BA43CD">
            <w:pPr>
              <w:rPr>
                <w:rFonts w:ascii="Times New Roman" w:eastAsia="Times New Roman" w:hAnsi="Times New Roman"/>
                <w:color w:val="000000"/>
              </w:rPr>
            </w:pPr>
            <w:r w:rsidRPr="00187CFC">
              <w:rPr>
                <w:rFonts w:ascii="Times New Roman" w:eastAsia="Times New Roman" w:hAnsi="Times New Roman"/>
                <w:color w:val="000000"/>
              </w:rPr>
              <w:t xml:space="preserve">Tradicijska kuća </w:t>
            </w:r>
          </w:p>
          <w:p w14:paraId="4B69D801" w14:textId="60976616"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kbr. 59</w:t>
            </w:r>
          </w:p>
        </w:tc>
        <w:tc>
          <w:tcPr>
            <w:tcW w:w="1546" w:type="dxa"/>
            <w:shd w:val="clear" w:color="auto" w:fill="auto"/>
            <w:vAlign w:val="center"/>
          </w:tcPr>
          <w:p w14:paraId="36908DC8" w14:textId="1D25BE80"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Hrastelnica</w:t>
            </w:r>
            <w:r w:rsidR="00BA43CD" w:rsidRPr="00534948">
              <w:rPr>
                <w:rFonts w:ascii="Times New Roman" w:eastAsia="Times New Roman" w:hAnsi="Times New Roman"/>
                <w:color w:val="000000"/>
              </w:rPr>
              <w:t xml:space="preserve"> </w:t>
            </w:r>
            <w:r w:rsidRPr="00187CFC">
              <w:rPr>
                <w:rFonts w:ascii="Times New Roman" w:eastAsia="Times New Roman" w:hAnsi="Times New Roman"/>
                <w:color w:val="000000"/>
              </w:rPr>
              <w:t xml:space="preserve">59 </w:t>
            </w:r>
          </w:p>
        </w:tc>
        <w:tc>
          <w:tcPr>
            <w:tcW w:w="1697" w:type="dxa"/>
            <w:shd w:val="clear" w:color="auto" w:fill="auto"/>
            <w:vAlign w:val="center"/>
          </w:tcPr>
          <w:p w14:paraId="629C0F51" w14:textId="16A54C4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7725987C" w14:textId="5E6D23D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635131B" w14:textId="065B5551" w:rsidTr="00BA43CD">
        <w:tc>
          <w:tcPr>
            <w:tcW w:w="689" w:type="dxa"/>
            <w:shd w:val="clear" w:color="auto" w:fill="auto"/>
            <w:vAlign w:val="center"/>
          </w:tcPr>
          <w:p w14:paraId="7D9E6F02"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215A76C" w14:textId="1C054208"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Z-6738</w:t>
            </w:r>
          </w:p>
        </w:tc>
        <w:tc>
          <w:tcPr>
            <w:tcW w:w="2214" w:type="dxa"/>
            <w:shd w:val="clear" w:color="auto" w:fill="auto"/>
            <w:vAlign w:val="center"/>
          </w:tcPr>
          <w:p w14:paraId="53C4B246" w14:textId="10C2EC99"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Tvornički kompleks Segestica</w:t>
            </w:r>
          </w:p>
        </w:tc>
        <w:tc>
          <w:tcPr>
            <w:tcW w:w="1546" w:type="dxa"/>
            <w:shd w:val="clear" w:color="auto" w:fill="auto"/>
            <w:vAlign w:val="center"/>
          </w:tcPr>
          <w:p w14:paraId="3BF811AE" w14:textId="4C09F3AA"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Sisak   </w:t>
            </w:r>
          </w:p>
        </w:tc>
        <w:tc>
          <w:tcPr>
            <w:tcW w:w="1697" w:type="dxa"/>
            <w:shd w:val="clear" w:color="auto" w:fill="auto"/>
            <w:vAlign w:val="center"/>
          </w:tcPr>
          <w:p w14:paraId="36CB096B" w14:textId="68727FF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78E4B2BA" w14:textId="0BA53E9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98B5E9F" w14:textId="542C8B69" w:rsidTr="00BA43CD">
        <w:tc>
          <w:tcPr>
            <w:tcW w:w="689" w:type="dxa"/>
            <w:shd w:val="clear" w:color="auto" w:fill="auto"/>
            <w:vAlign w:val="center"/>
          </w:tcPr>
          <w:p w14:paraId="5D2AC65A"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D0858D7" w14:textId="5D5E0DD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Z-6764</w:t>
            </w:r>
          </w:p>
        </w:tc>
        <w:tc>
          <w:tcPr>
            <w:tcW w:w="2214" w:type="dxa"/>
            <w:shd w:val="clear" w:color="auto" w:fill="auto"/>
            <w:vAlign w:val="center"/>
          </w:tcPr>
          <w:p w14:paraId="54450A65" w14:textId="7C46417A"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Kompleks Jodnog lječilišta</w:t>
            </w:r>
          </w:p>
        </w:tc>
        <w:tc>
          <w:tcPr>
            <w:tcW w:w="1546" w:type="dxa"/>
            <w:shd w:val="clear" w:color="auto" w:fill="auto"/>
            <w:vAlign w:val="center"/>
          </w:tcPr>
          <w:p w14:paraId="77AC99CF" w14:textId="1A790119"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Nikole Tesle 14, </w:t>
            </w:r>
            <w:r w:rsidR="002D2158" w:rsidRPr="00187CFC">
              <w:rPr>
                <w:rFonts w:ascii="Times New Roman" w:eastAsia="Times New Roman" w:hAnsi="Times New Roman"/>
                <w:color w:val="000000"/>
              </w:rPr>
              <w:t>Sisak</w:t>
            </w:r>
          </w:p>
        </w:tc>
        <w:tc>
          <w:tcPr>
            <w:tcW w:w="1697" w:type="dxa"/>
            <w:shd w:val="clear" w:color="auto" w:fill="auto"/>
            <w:vAlign w:val="center"/>
          </w:tcPr>
          <w:p w14:paraId="3395813A" w14:textId="0B25EDE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4BED0AB8" w14:textId="4924E31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8DD6AD8" w14:textId="43CFA41F" w:rsidTr="00BA43CD">
        <w:tc>
          <w:tcPr>
            <w:tcW w:w="689" w:type="dxa"/>
            <w:shd w:val="clear" w:color="auto" w:fill="auto"/>
            <w:vAlign w:val="center"/>
          </w:tcPr>
          <w:p w14:paraId="42B9B75A"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9BBDD5F" w14:textId="2729460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Z-6792</w:t>
            </w:r>
          </w:p>
        </w:tc>
        <w:tc>
          <w:tcPr>
            <w:tcW w:w="2214" w:type="dxa"/>
            <w:shd w:val="clear" w:color="auto" w:fill="auto"/>
            <w:vAlign w:val="center"/>
          </w:tcPr>
          <w:p w14:paraId="67287201" w14:textId="75700508"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Arheološko nalazište Zgmajne</w:t>
            </w:r>
          </w:p>
        </w:tc>
        <w:tc>
          <w:tcPr>
            <w:tcW w:w="1546" w:type="dxa"/>
            <w:shd w:val="clear" w:color="auto" w:fill="auto"/>
            <w:vAlign w:val="center"/>
          </w:tcPr>
          <w:p w14:paraId="15AA912B" w14:textId="2F2BE55D"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Sisak   </w:t>
            </w:r>
          </w:p>
        </w:tc>
        <w:tc>
          <w:tcPr>
            <w:tcW w:w="1697" w:type="dxa"/>
            <w:shd w:val="clear" w:color="auto" w:fill="auto"/>
            <w:vAlign w:val="center"/>
          </w:tcPr>
          <w:p w14:paraId="4B8FDB50" w14:textId="2B291DA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Arheologija</w:t>
            </w:r>
          </w:p>
        </w:tc>
        <w:tc>
          <w:tcPr>
            <w:tcW w:w="1198" w:type="dxa"/>
            <w:shd w:val="clear" w:color="auto" w:fill="auto"/>
            <w:vAlign w:val="center"/>
          </w:tcPr>
          <w:p w14:paraId="0FD7FFB3" w14:textId="63648AA7"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0C9A3600" w14:textId="6932BEF5" w:rsidTr="00BA43CD">
        <w:tc>
          <w:tcPr>
            <w:tcW w:w="689" w:type="dxa"/>
            <w:shd w:val="clear" w:color="auto" w:fill="auto"/>
            <w:vAlign w:val="center"/>
          </w:tcPr>
          <w:p w14:paraId="1158D80F"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8656708" w14:textId="23281ED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Z-6842</w:t>
            </w:r>
          </w:p>
        </w:tc>
        <w:tc>
          <w:tcPr>
            <w:tcW w:w="2214" w:type="dxa"/>
            <w:shd w:val="clear" w:color="auto" w:fill="auto"/>
            <w:vAlign w:val="center"/>
          </w:tcPr>
          <w:p w14:paraId="052E5E80" w14:textId="55339603"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Kuća Striegl</w:t>
            </w:r>
          </w:p>
        </w:tc>
        <w:tc>
          <w:tcPr>
            <w:tcW w:w="1546" w:type="dxa"/>
            <w:shd w:val="clear" w:color="auto" w:fill="auto"/>
            <w:vAlign w:val="center"/>
          </w:tcPr>
          <w:p w14:paraId="5EEBF7A4" w14:textId="66EE1626"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Silvija Strahimira Kranjčevića 9, </w:t>
            </w:r>
            <w:r w:rsidR="002D2158" w:rsidRPr="00187CFC">
              <w:rPr>
                <w:rFonts w:ascii="Times New Roman" w:eastAsia="Times New Roman" w:hAnsi="Times New Roman"/>
                <w:color w:val="000000"/>
              </w:rPr>
              <w:t>Sisak</w:t>
            </w:r>
          </w:p>
        </w:tc>
        <w:tc>
          <w:tcPr>
            <w:tcW w:w="1697" w:type="dxa"/>
            <w:shd w:val="clear" w:color="auto" w:fill="auto"/>
            <w:vAlign w:val="center"/>
          </w:tcPr>
          <w:p w14:paraId="1D882FB0" w14:textId="4FBF44C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AD4A813" w14:textId="77BEAA4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140508BA" w14:textId="7DA81731" w:rsidTr="00BA43CD">
        <w:tc>
          <w:tcPr>
            <w:tcW w:w="689" w:type="dxa"/>
            <w:shd w:val="clear" w:color="auto" w:fill="auto"/>
            <w:vAlign w:val="center"/>
          </w:tcPr>
          <w:p w14:paraId="13166748"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5D85015B" w14:textId="689889FD"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Z-6920</w:t>
            </w:r>
          </w:p>
        </w:tc>
        <w:tc>
          <w:tcPr>
            <w:tcW w:w="2214" w:type="dxa"/>
            <w:shd w:val="clear" w:color="auto" w:fill="auto"/>
            <w:vAlign w:val="center"/>
          </w:tcPr>
          <w:p w14:paraId="5291F5D8" w14:textId="3EF2A153"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 xml:space="preserve">Kompleks vojarne </w:t>
            </w:r>
          </w:p>
        </w:tc>
        <w:tc>
          <w:tcPr>
            <w:tcW w:w="1546" w:type="dxa"/>
            <w:shd w:val="clear" w:color="auto" w:fill="auto"/>
            <w:vAlign w:val="center"/>
          </w:tcPr>
          <w:p w14:paraId="44914DFD" w14:textId="18C56FF8"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 xml:space="preserve">Lađarska ulica </w:t>
            </w:r>
            <w:r w:rsidRPr="00187CFC">
              <w:rPr>
                <w:rFonts w:ascii="Times New Roman" w:eastAsia="Times New Roman" w:hAnsi="Times New Roman"/>
                <w:color w:val="000000"/>
              </w:rPr>
              <w:t>28</w:t>
            </w:r>
            <w:r w:rsidRPr="00534948">
              <w:rPr>
                <w:rFonts w:ascii="Times New Roman" w:eastAsia="Times New Roman" w:hAnsi="Times New Roman"/>
                <w:color w:val="000000"/>
              </w:rPr>
              <w:t>,</w:t>
            </w:r>
            <w:r w:rsidRPr="00187CFC">
              <w:rPr>
                <w:rFonts w:ascii="Times New Roman" w:eastAsia="Times New Roman" w:hAnsi="Times New Roman"/>
                <w:color w:val="000000"/>
              </w:rPr>
              <w:t xml:space="preserve"> </w:t>
            </w:r>
            <w:r w:rsidR="002D2158" w:rsidRPr="00187CFC">
              <w:rPr>
                <w:rFonts w:ascii="Times New Roman" w:eastAsia="Times New Roman" w:hAnsi="Times New Roman"/>
                <w:color w:val="000000"/>
              </w:rPr>
              <w:t xml:space="preserve">Sisak </w:t>
            </w:r>
          </w:p>
        </w:tc>
        <w:tc>
          <w:tcPr>
            <w:tcW w:w="1697" w:type="dxa"/>
            <w:shd w:val="clear" w:color="auto" w:fill="auto"/>
            <w:vAlign w:val="center"/>
          </w:tcPr>
          <w:p w14:paraId="1569B9AE" w14:textId="62AF57C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348EBAA6" w14:textId="7BC6A9E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5759374F" w14:textId="1BFCC8A1" w:rsidTr="00BA43CD">
        <w:tc>
          <w:tcPr>
            <w:tcW w:w="689" w:type="dxa"/>
            <w:shd w:val="clear" w:color="auto" w:fill="auto"/>
            <w:vAlign w:val="center"/>
          </w:tcPr>
          <w:p w14:paraId="202C8A1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7BB1309" w14:textId="0F72045A"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Z-7299</w:t>
            </w:r>
          </w:p>
        </w:tc>
        <w:tc>
          <w:tcPr>
            <w:tcW w:w="2214" w:type="dxa"/>
            <w:shd w:val="clear" w:color="auto" w:fill="auto"/>
            <w:vAlign w:val="center"/>
          </w:tcPr>
          <w:p w14:paraId="0ED62953" w14:textId="241DB1F6"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Povijesna seoska cjelina naselja Lonja</w:t>
            </w:r>
          </w:p>
        </w:tc>
        <w:tc>
          <w:tcPr>
            <w:tcW w:w="1546" w:type="dxa"/>
            <w:shd w:val="clear" w:color="auto" w:fill="auto"/>
            <w:vAlign w:val="center"/>
          </w:tcPr>
          <w:p w14:paraId="48FBFB97" w14:textId="2240E5DD"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Lonja</w:t>
            </w:r>
          </w:p>
        </w:tc>
        <w:tc>
          <w:tcPr>
            <w:tcW w:w="1697" w:type="dxa"/>
            <w:shd w:val="clear" w:color="auto" w:fill="auto"/>
            <w:vAlign w:val="center"/>
          </w:tcPr>
          <w:p w14:paraId="05EFB0AB" w14:textId="2EBF0B4E"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Kulturnopovijesna cjelina</w:t>
            </w:r>
          </w:p>
        </w:tc>
        <w:tc>
          <w:tcPr>
            <w:tcW w:w="1198" w:type="dxa"/>
            <w:shd w:val="clear" w:color="auto" w:fill="auto"/>
            <w:vAlign w:val="center"/>
          </w:tcPr>
          <w:p w14:paraId="4BA98FE5" w14:textId="722175C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BA8D8DB" w14:textId="1370A1CA" w:rsidTr="00BA43CD">
        <w:tc>
          <w:tcPr>
            <w:tcW w:w="689" w:type="dxa"/>
            <w:shd w:val="clear" w:color="auto" w:fill="auto"/>
            <w:vAlign w:val="center"/>
          </w:tcPr>
          <w:p w14:paraId="14ABAB77"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8DDBEF0" w14:textId="08AFD68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Z-7268</w:t>
            </w:r>
          </w:p>
        </w:tc>
        <w:tc>
          <w:tcPr>
            <w:tcW w:w="2214" w:type="dxa"/>
            <w:shd w:val="clear" w:color="auto" w:fill="auto"/>
            <w:vAlign w:val="center"/>
          </w:tcPr>
          <w:p w14:paraId="0DF2B457" w14:textId="5CC55899"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Spomenik "Zastava" autora Antuna Augustinčića na gradskom groblju Viktorovac</w:t>
            </w:r>
          </w:p>
        </w:tc>
        <w:tc>
          <w:tcPr>
            <w:tcW w:w="1546" w:type="dxa"/>
            <w:shd w:val="clear" w:color="auto" w:fill="auto"/>
            <w:vAlign w:val="center"/>
          </w:tcPr>
          <w:p w14:paraId="32FD1518" w14:textId="6FE9D11E" w:rsidR="002D2158" w:rsidRPr="00534948" w:rsidRDefault="00BA43CD" w:rsidP="00BA43CD">
            <w:pPr>
              <w:rPr>
                <w:rFonts w:ascii="Times New Roman" w:hAnsi="Times New Roman"/>
                <w:lang w:eastAsia="zh-CN"/>
              </w:rPr>
            </w:pPr>
            <w:r w:rsidRPr="00534948">
              <w:rPr>
                <w:rFonts w:ascii="Times New Roman" w:eastAsia="Times New Roman" w:hAnsi="Times New Roman"/>
                <w:color w:val="000000"/>
              </w:rPr>
              <w:t>Ante Kovačića, Sisak</w:t>
            </w:r>
          </w:p>
        </w:tc>
        <w:tc>
          <w:tcPr>
            <w:tcW w:w="1697" w:type="dxa"/>
            <w:shd w:val="clear" w:color="auto" w:fill="auto"/>
            <w:vAlign w:val="center"/>
          </w:tcPr>
          <w:p w14:paraId="321F08FE" w14:textId="7992ECC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2FB7C73" w14:textId="14919F1A"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6463AAFA" w14:textId="0564A172" w:rsidTr="00BA43CD">
        <w:tc>
          <w:tcPr>
            <w:tcW w:w="689" w:type="dxa"/>
            <w:shd w:val="clear" w:color="auto" w:fill="auto"/>
            <w:vAlign w:val="center"/>
          </w:tcPr>
          <w:p w14:paraId="47942891"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19E528CE" w14:textId="31916D02"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P-6012</w:t>
            </w:r>
          </w:p>
        </w:tc>
        <w:tc>
          <w:tcPr>
            <w:tcW w:w="2214" w:type="dxa"/>
            <w:shd w:val="clear" w:color="auto" w:fill="auto"/>
            <w:vAlign w:val="center"/>
          </w:tcPr>
          <w:p w14:paraId="075B306B" w14:textId="330FA0EC"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Umijeće izrade fotografija tehnikama povijesnih fotografskih procesa</w:t>
            </w:r>
          </w:p>
        </w:tc>
        <w:tc>
          <w:tcPr>
            <w:tcW w:w="1546" w:type="dxa"/>
            <w:shd w:val="clear" w:color="auto" w:fill="auto"/>
            <w:vAlign w:val="center"/>
          </w:tcPr>
          <w:p w14:paraId="505D3A95" w14:textId="799D443D"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Sisak</w:t>
            </w:r>
          </w:p>
        </w:tc>
        <w:tc>
          <w:tcPr>
            <w:tcW w:w="1697" w:type="dxa"/>
            <w:shd w:val="clear" w:color="auto" w:fill="auto"/>
            <w:vAlign w:val="center"/>
          </w:tcPr>
          <w:p w14:paraId="239D4B6F" w14:textId="214FD57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Nematerijalna</w:t>
            </w:r>
          </w:p>
        </w:tc>
        <w:tc>
          <w:tcPr>
            <w:tcW w:w="1198" w:type="dxa"/>
            <w:shd w:val="clear" w:color="auto" w:fill="auto"/>
            <w:vAlign w:val="center"/>
          </w:tcPr>
          <w:p w14:paraId="00925854" w14:textId="0EBC1E81"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r w:rsidR="0063675E" w:rsidRPr="00534948" w14:paraId="5CF24DFC" w14:textId="668D7259" w:rsidTr="00BA43CD">
        <w:tc>
          <w:tcPr>
            <w:tcW w:w="689" w:type="dxa"/>
            <w:shd w:val="clear" w:color="auto" w:fill="auto"/>
            <w:vAlign w:val="center"/>
          </w:tcPr>
          <w:p w14:paraId="5EA327DD"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43D2A78" w14:textId="61EAF528"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P-6030</w:t>
            </w:r>
          </w:p>
        </w:tc>
        <w:tc>
          <w:tcPr>
            <w:tcW w:w="2214" w:type="dxa"/>
            <w:shd w:val="clear" w:color="auto" w:fill="auto"/>
            <w:vAlign w:val="center"/>
          </w:tcPr>
          <w:p w14:paraId="299307A0" w14:textId="0DCBE583"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Tradicijska okućnica na kbr. 176</w:t>
            </w:r>
          </w:p>
        </w:tc>
        <w:tc>
          <w:tcPr>
            <w:tcW w:w="1546" w:type="dxa"/>
            <w:shd w:val="clear" w:color="auto" w:fill="auto"/>
            <w:vAlign w:val="center"/>
          </w:tcPr>
          <w:p w14:paraId="08984A4A" w14:textId="04072A8D"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Greda</w:t>
            </w:r>
            <w:r w:rsidR="00BA43CD" w:rsidRPr="00534948">
              <w:rPr>
                <w:rFonts w:ascii="Times New Roman" w:eastAsia="Times New Roman" w:hAnsi="Times New Roman"/>
                <w:color w:val="000000"/>
              </w:rPr>
              <w:t xml:space="preserve"> 176</w:t>
            </w:r>
            <w:r w:rsidRPr="00187CFC">
              <w:rPr>
                <w:rFonts w:ascii="Times New Roman" w:eastAsia="Times New Roman" w:hAnsi="Times New Roman"/>
                <w:color w:val="000000"/>
              </w:rPr>
              <w:t xml:space="preserve"> </w:t>
            </w:r>
          </w:p>
        </w:tc>
        <w:tc>
          <w:tcPr>
            <w:tcW w:w="1697" w:type="dxa"/>
            <w:shd w:val="clear" w:color="auto" w:fill="auto"/>
            <w:vAlign w:val="center"/>
          </w:tcPr>
          <w:p w14:paraId="55669F18" w14:textId="7BCD5DB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5B68A3B0" w14:textId="1092734F"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r w:rsidR="0063675E" w:rsidRPr="00534948" w14:paraId="0EB90570" w14:textId="2F1110BB" w:rsidTr="00BA43CD">
        <w:tc>
          <w:tcPr>
            <w:tcW w:w="689" w:type="dxa"/>
            <w:shd w:val="clear" w:color="auto" w:fill="auto"/>
            <w:vAlign w:val="center"/>
          </w:tcPr>
          <w:p w14:paraId="56A69676"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4FE70582" w14:textId="5D5E482F"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Z-7298</w:t>
            </w:r>
          </w:p>
        </w:tc>
        <w:tc>
          <w:tcPr>
            <w:tcW w:w="2214" w:type="dxa"/>
            <w:shd w:val="clear" w:color="auto" w:fill="auto"/>
            <w:vAlign w:val="center"/>
          </w:tcPr>
          <w:p w14:paraId="6CCB217E" w14:textId="05040C8B"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Tradicija esperanta u Hrvatskoj</w:t>
            </w:r>
          </w:p>
        </w:tc>
        <w:tc>
          <w:tcPr>
            <w:tcW w:w="1546" w:type="dxa"/>
            <w:shd w:val="clear" w:color="auto" w:fill="auto"/>
            <w:vAlign w:val="center"/>
          </w:tcPr>
          <w:p w14:paraId="47D0D3BD" w14:textId="0761DF54"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Više adresa</w:t>
            </w:r>
          </w:p>
        </w:tc>
        <w:tc>
          <w:tcPr>
            <w:tcW w:w="1697" w:type="dxa"/>
            <w:shd w:val="clear" w:color="auto" w:fill="auto"/>
            <w:vAlign w:val="center"/>
          </w:tcPr>
          <w:p w14:paraId="3157C1F8" w14:textId="50C1612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Nematerijalna</w:t>
            </w:r>
          </w:p>
        </w:tc>
        <w:tc>
          <w:tcPr>
            <w:tcW w:w="1198" w:type="dxa"/>
            <w:shd w:val="clear" w:color="auto" w:fill="auto"/>
            <w:vAlign w:val="center"/>
          </w:tcPr>
          <w:p w14:paraId="3CBB940D" w14:textId="25B8BB2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Zaštićeno kulturno dobro</w:t>
            </w:r>
          </w:p>
        </w:tc>
      </w:tr>
      <w:tr w:rsidR="0063675E" w:rsidRPr="00534948" w14:paraId="2AAD974F" w14:textId="0A6CDC3A" w:rsidTr="00BA43CD">
        <w:tc>
          <w:tcPr>
            <w:tcW w:w="689" w:type="dxa"/>
            <w:shd w:val="clear" w:color="auto" w:fill="auto"/>
            <w:vAlign w:val="center"/>
          </w:tcPr>
          <w:p w14:paraId="6B1251F5"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38DF0DA7" w14:textId="3AF0CAE4"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P-6077</w:t>
            </w:r>
          </w:p>
        </w:tc>
        <w:tc>
          <w:tcPr>
            <w:tcW w:w="2214" w:type="dxa"/>
            <w:shd w:val="clear" w:color="auto" w:fill="auto"/>
            <w:vAlign w:val="center"/>
          </w:tcPr>
          <w:p w14:paraId="601B9E00" w14:textId="42A4731B"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Tradicijska kuća kbr. 146</w:t>
            </w:r>
          </w:p>
        </w:tc>
        <w:tc>
          <w:tcPr>
            <w:tcW w:w="1546" w:type="dxa"/>
            <w:shd w:val="clear" w:color="auto" w:fill="auto"/>
            <w:vAlign w:val="center"/>
          </w:tcPr>
          <w:p w14:paraId="1E895A24" w14:textId="4B782B00"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Gušće</w:t>
            </w:r>
            <w:r w:rsidR="00534948" w:rsidRPr="00534948">
              <w:rPr>
                <w:rFonts w:ascii="Times New Roman" w:eastAsia="Times New Roman" w:hAnsi="Times New Roman"/>
                <w:color w:val="000000"/>
              </w:rPr>
              <w:t xml:space="preserve"> 1</w:t>
            </w:r>
            <w:r w:rsidRPr="00187CFC">
              <w:rPr>
                <w:rFonts w:ascii="Times New Roman" w:eastAsia="Times New Roman" w:hAnsi="Times New Roman"/>
                <w:color w:val="000000"/>
              </w:rPr>
              <w:t xml:space="preserve">46 </w:t>
            </w:r>
          </w:p>
        </w:tc>
        <w:tc>
          <w:tcPr>
            <w:tcW w:w="1697" w:type="dxa"/>
            <w:shd w:val="clear" w:color="auto" w:fill="auto"/>
            <w:vAlign w:val="center"/>
          </w:tcPr>
          <w:p w14:paraId="1653DF63" w14:textId="7AF311FB"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0D4955DF" w14:textId="5A05D69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r w:rsidR="0063675E" w:rsidRPr="00534948" w14:paraId="009DCF92" w14:textId="60E6E4F8" w:rsidTr="00BA43CD">
        <w:tc>
          <w:tcPr>
            <w:tcW w:w="689" w:type="dxa"/>
            <w:shd w:val="clear" w:color="auto" w:fill="auto"/>
            <w:vAlign w:val="center"/>
          </w:tcPr>
          <w:p w14:paraId="609269F8"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6BF838BE" w14:textId="2D0694B5"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P-6272</w:t>
            </w:r>
          </w:p>
        </w:tc>
        <w:tc>
          <w:tcPr>
            <w:tcW w:w="2214" w:type="dxa"/>
            <w:shd w:val="clear" w:color="auto" w:fill="auto"/>
            <w:vAlign w:val="center"/>
          </w:tcPr>
          <w:p w14:paraId="2CA5AF36" w14:textId="7083B785"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Tradicijska kuća</w:t>
            </w:r>
          </w:p>
        </w:tc>
        <w:tc>
          <w:tcPr>
            <w:tcW w:w="1546" w:type="dxa"/>
            <w:shd w:val="clear" w:color="auto" w:fill="auto"/>
            <w:vAlign w:val="center"/>
          </w:tcPr>
          <w:p w14:paraId="6B3F6A87" w14:textId="7BF50BBC"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Gušće</w:t>
            </w:r>
            <w:r w:rsidR="00534948" w:rsidRPr="00534948">
              <w:rPr>
                <w:rFonts w:ascii="Times New Roman" w:eastAsia="Times New Roman" w:hAnsi="Times New Roman"/>
                <w:color w:val="000000"/>
              </w:rPr>
              <w:t xml:space="preserve"> </w:t>
            </w:r>
            <w:r w:rsidRPr="00187CFC">
              <w:rPr>
                <w:rFonts w:ascii="Times New Roman" w:eastAsia="Times New Roman" w:hAnsi="Times New Roman"/>
                <w:color w:val="000000"/>
              </w:rPr>
              <w:t xml:space="preserve">62 </w:t>
            </w:r>
          </w:p>
        </w:tc>
        <w:tc>
          <w:tcPr>
            <w:tcW w:w="1697" w:type="dxa"/>
            <w:shd w:val="clear" w:color="auto" w:fill="auto"/>
            <w:vAlign w:val="center"/>
          </w:tcPr>
          <w:p w14:paraId="7AE6BAEB" w14:textId="785E2025"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14EAF0E3" w14:textId="4E042F04"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r w:rsidR="0063675E" w:rsidRPr="00534948" w14:paraId="03E065E4" w14:textId="51D0691C" w:rsidTr="00BA43CD">
        <w:tc>
          <w:tcPr>
            <w:tcW w:w="689" w:type="dxa"/>
            <w:shd w:val="clear" w:color="auto" w:fill="auto"/>
            <w:vAlign w:val="center"/>
          </w:tcPr>
          <w:p w14:paraId="4130D3CE"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93A4F6C" w14:textId="118C84CC"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P-6359</w:t>
            </w:r>
          </w:p>
        </w:tc>
        <w:tc>
          <w:tcPr>
            <w:tcW w:w="2214" w:type="dxa"/>
            <w:shd w:val="clear" w:color="auto" w:fill="auto"/>
            <w:vAlign w:val="center"/>
          </w:tcPr>
          <w:p w14:paraId="1D05890D" w14:textId="56CF3F81"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Glazbena škola Frana Lhotke/ nekadašnja sinagoga u Sisku</w:t>
            </w:r>
          </w:p>
        </w:tc>
        <w:tc>
          <w:tcPr>
            <w:tcW w:w="1546" w:type="dxa"/>
            <w:shd w:val="clear" w:color="auto" w:fill="auto"/>
            <w:vAlign w:val="center"/>
          </w:tcPr>
          <w:p w14:paraId="78676EA4" w14:textId="01639644" w:rsidR="002D2158" w:rsidRPr="00534948" w:rsidRDefault="00534948" w:rsidP="00BA43CD">
            <w:pPr>
              <w:rPr>
                <w:rFonts w:ascii="Times New Roman" w:hAnsi="Times New Roman"/>
                <w:lang w:eastAsia="zh-CN"/>
              </w:rPr>
            </w:pPr>
            <w:r w:rsidRPr="00187CFC">
              <w:rPr>
                <w:rFonts w:ascii="Times New Roman" w:eastAsia="Times New Roman" w:hAnsi="Times New Roman"/>
                <w:color w:val="000000"/>
              </w:rPr>
              <w:t>Trg Ljudevita Posavskog 2</w:t>
            </w:r>
            <w:r w:rsidRPr="00534948">
              <w:rPr>
                <w:rFonts w:ascii="Times New Roman" w:eastAsia="Times New Roman" w:hAnsi="Times New Roman"/>
                <w:color w:val="000000"/>
              </w:rPr>
              <w:t>,</w:t>
            </w:r>
            <w:r w:rsidRPr="00187CFC">
              <w:rPr>
                <w:rFonts w:ascii="Times New Roman" w:eastAsia="Times New Roman" w:hAnsi="Times New Roman"/>
                <w:color w:val="000000"/>
              </w:rPr>
              <w:t xml:space="preserve"> </w:t>
            </w:r>
            <w:r w:rsidR="002D2158" w:rsidRPr="00187CFC">
              <w:rPr>
                <w:rFonts w:ascii="Times New Roman" w:eastAsia="Times New Roman" w:hAnsi="Times New Roman"/>
                <w:color w:val="000000"/>
              </w:rPr>
              <w:t xml:space="preserve">Sisak </w:t>
            </w:r>
          </w:p>
        </w:tc>
        <w:tc>
          <w:tcPr>
            <w:tcW w:w="1697" w:type="dxa"/>
            <w:shd w:val="clear" w:color="auto" w:fill="auto"/>
            <w:vAlign w:val="center"/>
          </w:tcPr>
          <w:p w14:paraId="330C8F40" w14:textId="68B12F02"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435D4205" w14:textId="70654B8C"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r w:rsidR="0063675E" w:rsidRPr="00534948" w14:paraId="3F66FA7F" w14:textId="705ABC7D" w:rsidTr="00BA43CD">
        <w:tc>
          <w:tcPr>
            <w:tcW w:w="689" w:type="dxa"/>
            <w:shd w:val="clear" w:color="auto" w:fill="auto"/>
            <w:vAlign w:val="center"/>
          </w:tcPr>
          <w:p w14:paraId="52B194EC" w14:textId="77777777" w:rsidR="002D2158" w:rsidRPr="00534948" w:rsidRDefault="002D2158" w:rsidP="00BC316C">
            <w:pPr>
              <w:pStyle w:val="Odlomakpopisa"/>
              <w:numPr>
                <w:ilvl w:val="0"/>
                <w:numId w:val="68"/>
              </w:numPr>
              <w:spacing w:after="0"/>
              <w:jc w:val="center"/>
              <w:rPr>
                <w:sz w:val="20"/>
                <w:lang w:eastAsia="zh-CN"/>
              </w:rPr>
            </w:pPr>
          </w:p>
        </w:tc>
        <w:tc>
          <w:tcPr>
            <w:tcW w:w="1433" w:type="dxa"/>
            <w:shd w:val="clear" w:color="auto" w:fill="auto"/>
            <w:vAlign w:val="center"/>
          </w:tcPr>
          <w:p w14:paraId="01AB0B50" w14:textId="7910224E" w:rsidR="002D2158" w:rsidRPr="00534948" w:rsidRDefault="002D2158" w:rsidP="002D2158">
            <w:pPr>
              <w:jc w:val="center"/>
              <w:rPr>
                <w:rFonts w:ascii="Times New Roman" w:hAnsi="Times New Roman"/>
                <w:lang w:eastAsia="zh-CN"/>
              </w:rPr>
            </w:pPr>
            <w:r w:rsidRPr="00187CFC">
              <w:rPr>
                <w:rFonts w:ascii="Times New Roman" w:eastAsia="Times New Roman" w:hAnsi="Times New Roman"/>
                <w:color w:val="000000"/>
              </w:rPr>
              <w:t>P-6410</w:t>
            </w:r>
          </w:p>
        </w:tc>
        <w:tc>
          <w:tcPr>
            <w:tcW w:w="2214" w:type="dxa"/>
            <w:shd w:val="clear" w:color="auto" w:fill="auto"/>
            <w:vAlign w:val="center"/>
          </w:tcPr>
          <w:p w14:paraId="19DDACEB" w14:textId="7B0112A1" w:rsidR="002D2158" w:rsidRPr="00534948" w:rsidRDefault="002D2158" w:rsidP="00BA43CD">
            <w:pPr>
              <w:rPr>
                <w:rFonts w:ascii="Times New Roman" w:hAnsi="Times New Roman"/>
                <w:lang w:eastAsia="zh-CN"/>
              </w:rPr>
            </w:pPr>
            <w:r w:rsidRPr="00187CFC">
              <w:rPr>
                <w:rFonts w:ascii="Times New Roman" w:eastAsia="Times New Roman" w:hAnsi="Times New Roman"/>
                <w:color w:val="000000"/>
              </w:rPr>
              <w:t>Crkva Pohoda Blažene Djevice Marije</w:t>
            </w:r>
          </w:p>
        </w:tc>
        <w:tc>
          <w:tcPr>
            <w:tcW w:w="1546" w:type="dxa"/>
            <w:shd w:val="clear" w:color="auto" w:fill="auto"/>
            <w:vAlign w:val="center"/>
          </w:tcPr>
          <w:p w14:paraId="683F7755" w14:textId="18FDEA83" w:rsidR="002D2158" w:rsidRPr="00534948" w:rsidRDefault="00534948" w:rsidP="00BA43CD">
            <w:pPr>
              <w:rPr>
                <w:rFonts w:ascii="Times New Roman" w:hAnsi="Times New Roman"/>
                <w:lang w:eastAsia="zh-CN"/>
              </w:rPr>
            </w:pPr>
            <w:r w:rsidRPr="00187CFC">
              <w:rPr>
                <w:rFonts w:ascii="Times New Roman" w:eastAsia="Times New Roman" w:hAnsi="Times New Roman"/>
                <w:color w:val="000000"/>
              </w:rPr>
              <w:t>Antuna Grahovara 15</w:t>
            </w:r>
            <w:r w:rsidRPr="00534948">
              <w:rPr>
                <w:rFonts w:ascii="Times New Roman" w:eastAsia="Times New Roman" w:hAnsi="Times New Roman"/>
                <w:color w:val="000000"/>
              </w:rPr>
              <w:t xml:space="preserve">, </w:t>
            </w:r>
            <w:r w:rsidR="002D2158" w:rsidRPr="00187CFC">
              <w:rPr>
                <w:rFonts w:ascii="Times New Roman" w:eastAsia="Times New Roman" w:hAnsi="Times New Roman"/>
                <w:color w:val="000000"/>
              </w:rPr>
              <w:t>Sisak</w:t>
            </w:r>
          </w:p>
        </w:tc>
        <w:tc>
          <w:tcPr>
            <w:tcW w:w="1697" w:type="dxa"/>
            <w:shd w:val="clear" w:color="auto" w:fill="auto"/>
            <w:vAlign w:val="center"/>
          </w:tcPr>
          <w:p w14:paraId="65D1DF0E" w14:textId="431B415D"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Nepokretna pojedinačna</w:t>
            </w:r>
          </w:p>
        </w:tc>
        <w:tc>
          <w:tcPr>
            <w:tcW w:w="1198" w:type="dxa"/>
            <w:shd w:val="clear" w:color="auto" w:fill="auto"/>
            <w:vAlign w:val="center"/>
          </w:tcPr>
          <w:p w14:paraId="63FDEE5C" w14:textId="07A76009" w:rsidR="002D2158" w:rsidRPr="00534948" w:rsidRDefault="002D2158" w:rsidP="002D2158">
            <w:pPr>
              <w:rPr>
                <w:rFonts w:ascii="Times New Roman" w:hAnsi="Times New Roman"/>
                <w:lang w:eastAsia="zh-CN"/>
              </w:rPr>
            </w:pPr>
            <w:r w:rsidRPr="00187CFC">
              <w:rPr>
                <w:rFonts w:ascii="Times New Roman" w:eastAsia="Times New Roman" w:hAnsi="Times New Roman"/>
                <w:color w:val="000000"/>
              </w:rPr>
              <w:t>Preventivno zaštićeno dobro</w:t>
            </w:r>
          </w:p>
        </w:tc>
      </w:tr>
    </w:tbl>
    <w:p w14:paraId="5711BA1E" w14:textId="0C1C2593" w:rsidR="00F87730" w:rsidRPr="00534948" w:rsidRDefault="00F87730" w:rsidP="00F87730">
      <w:pPr>
        <w:jc w:val="center"/>
        <w:rPr>
          <w:rFonts w:ascii="Times New Roman" w:hAnsi="Times New Roman" w:cs="Times New Roman"/>
          <w:bCs/>
          <w:sz w:val="20"/>
          <w:szCs w:val="20"/>
          <w:lang w:eastAsia="zh-CN"/>
        </w:rPr>
      </w:pPr>
      <w:r w:rsidRPr="00534948">
        <w:rPr>
          <w:rFonts w:ascii="Times New Roman" w:hAnsi="Times New Roman" w:cs="Times New Roman"/>
          <w:bCs/>
          <w:sz w:val="20"/>
          <w:szCs w:val="20"/>
          <w:lang w:eastAsia="zh-CN"/>
        </w:rPr>
        <w:t>Izvor: Registar kulturnih dobara RH</w:t>
      </w:r>
      <w:r w:rsidR="00534948">
        <w:rPr>
          <w:rFonts w:ascii="Times New Roman" w:hAnsi="Times New Roman" w:cs="Times New Roman"/>
          <w:bCs/>
          <w:sz w:val="20"/>
          <w:szCs w:val="20"/>
          <w:lang w:eastAsia="zh-CN"/>
        </w:rPr>
        <w:t xml:space="preserve">, listopad 2021. </w:t>
      </w:r>
    </w:p>
    <w:p w14:paraId="3F6D484B" w14:textId="0FD6B620" w:rsidR="00502E3F" w:rsidRPr="00502E3F" w:rsidRDefault="00502E3F" w:rsidP="000266A8">
      <w:pPr>
        <w:pStyle w:val="Naslov2"/>
      </w:pPr>
      <w:bookmarkStart w:id="188" w:name="_Toc19619287"/>
      <w:bookmarkStart w:id="189" w:name="_Toc66103563"/>
      <w:bookmarkStart w:id="190" w:name="_Toc88654295"/>
      <w:r w:rsidRPr="00502E3F">
        <w:t>POVIJESNI POKAZATELJI</w:t>
      </w:r>
      <w:bookmarkEnd w:id="188"/>
      <w:bookmarkEnd w:id="189"/>
      <w:bookmarkEnd w:id="190"/>
    </w:p>
    <w:p w14:paraId="5E7B48F9" w14:textId="7AC0226A" w:rsidR="00502E3F" w:rsidRPr="00B923F5" w:rsidRDefault="00502E3F" w:rsidP="00435904">
      <w:pPr>
        <w:pStyle w:val="Odlomakpopisa"/>
      </w:pPr>
      <w:r w:rsidRPr="00B923F5">
        <w:t xml:space="preserve">Povijesni pokazatelji temeljeni su na prijašnjim događajima, odnosno prijetnjama koje su zadesile područje </w:t>
      </w:r>
      <w:r w:rsidR="00DF3065" w:rsidRPr="00B923F5">
        <w:t>Grada</w:t>
      </w:r>
      <w:r w:rsidR="003B677E" w:rsidRPr="00B923F5">
        <w:t xml:space="preserve"> </w:t>
      </w:r>
      <w:r w:rsidR="00435904">
        <w:t xml:space="preserve">Siska </w:t>
      </w:r>
      <w:r w:rsidRPr="00B923F5">
        <w:t>te nanijele značajne materijalne i novčane štete.</w:t>
      </w:r>
    </w:p>
    <w:p w14:paraId="4D544C5A" w14:textId="628DF9C2" w:rsidR="00502E3F" w:rsidRPr="00B923F5" w:rsidRDefault="00502E3F" w:rsidP="000266A8">
      <w:pPr>
        <w:pStyle w:val="Naslov3"/>
      </w:pPr>
      <w:bookmarkStart w:id="191" w:name="_Toc19619288"/>
      <w:bookmarkStart w:id="192" w:name="_Toc66103564"/>
      <w:bookmarkStart w:id="193" w:name="_Toc88654296"/>
      <w:r w:rsidRPr="00B923F5">
        <w:t>Prijašnji događaji</w:t>
      </w:r>
      <w:bookmarkEnd w:id="191"/>
      <w:bookmarkEnd w:id="192"/>
      <w:bookmarkEnd w:id="193"/>
    </w:p>
    <w:p w14:paraId="1127CA48" w14:textId="77777777" w:rsidR="00435904" w:rsidRDefault="00B923F5" w:rsidP="00435904">
      <w:pPr>
        <w:pStyle w:val="Odlomakpopisa"/>
      </w:pPr>
      <w:bookmarkStart w:id="194" w:name="_Toc19619289"/>
      <w:bookmarkStart w:id="195" w:name="_Toc66103565"/>
      <w:r w:rsidRPr="00B923F5">
        <w:t xml:space="preserve">Prema dostupnim podacima, prirodne nepogode na području Grada </w:t>
      </w:r>
      <w:r w:rsidR="00435904">
        <w:t>Siska</w:t>
      </w:r>
      <w:r w:rsidRPr="00B923F5">
        <w:t xml:space="preserve"> u posljednjih 20 godina proglašene su uslijed sljedećih ugroza: </w:t>
      </w:r>
      <w:r w:rsidR="00435904" w:rsidRPr="00435904">
        <w:t xml:space="preserve">potresa (2021.), poplave (2004., 2013., 2014., 2019.), suše (2003., 2007., 2012.), tuče (2003., 2008., 2009., 2016., 2019.), mraza (2016., 2017., 2020.) te olujnog/orkanskog vjetra (2005., 2007., 2018.). </w:t>
      </w:r>
    </w:p>
    <w:p w14:paraId="7A228BF2" w14:textId="667900E5" w:rsidR="00D1153B" w:rsidRPr="00B923F5" w:rsidRDefault="00D1153B" w:rsidP="00D1153B">
      <w:pPr>
        <w:pStyle w:val="Naslov3"/>
      </w:pPr>
      <w:bookmarkStart w:id="196" w:name="_Toc88654297"/>
      <w:r w:rsidRPr="00B923F5">
        <w:t>Štete uslijed prijašnjih događaja</w:t>
      </w:r>
      <w:bookmarkEnd w:id="194"/>
      <w:bookmarkEnd w:id="195"/>
      <w:bookmarkEnd w:id="196"/>
    </w:p>
    <w:p w14:paraId="3D954C34" w14:textId="77777777" w:rsidR="00BD1097" w:rsidRDefault="00D1153B" w:rsidP="00435904">
      <w:pPr>
        <w:pStyle w:val="Odlomakpopisa"/>
      </w:pPr>
      <w:r w:rsidRPr="00B923F5">
        <w:t xml:space="preserve">Materijalne šteta u slučaju </w:t>
      </w:r>
      <w:r w:rsidR="002571C7" w:rsidRPr="00B923F5">
        <w:t xml:space="preserve">prirodnih </w:t>
      </w:r>
      <w:r w:rsidRPr="00B923F5">
        <w:t xml:space="preserve">nepogoda proglašenih </w:t>
      </w:r>
      <w:r w:rsidR="000A549F" w:rsidRPr="00B923F5">
        <w:t xml:space="preserve">u proteklih </w:t>
      </w:r>
      <w:r w:rsidR="00677068" w:rsidRPr="00B923F5">
        <w:t>20</w:t>
      </w:r>
      <w:r w:rsidR="000A549F" w:rsidRPr="00B923F5">
        <w:t xml:space="preserve"> godina </w:t>
      </w:r>
      <w:r w:rsidRPr="00B923F5">
        <w:t>na području</w:t>
      </w:r>
      <w:r w:rsidR="000A549F" w:rsidRPr="00B923F5">
        <w:t xml:space="preserve"> </w:t>
      </w:r>
      <w:r w:rsidR="00104B48" w:rsidRPr="00B923F5">
        <w:t xml:space="preserve">Grada </w:t>
      </w:r>
      <w:r w:rsidR="00435904">
        <w:t>Siska</w:t>
      </w:r>
      <w:r w:rsidR="00B923F5" w:rsidRPr="00B923F5">
        <w:t xml:space="preserve"> </w:t>
      </w:r>
      <w:r w:rsidRPr="00B923F5">
        <w:t>prikazane su u sljedećoj tablici:</w:t>
      </w:r>
    </w:p>
    <w:p w14:paraId="09D5C85A" w14:textId="483CCC94" w:rsidR="00D1153B" w:rsidRPr="00C22F0A" w:rsidRDefault="00D1153B" w:rsidP="00D1153B">
      <w:pPr>
        <w:pStyle w:val="Opisslike"/>
        <w:keepNext/>
        <w:spacing w:line="240" w:lineRule="auto"/>
        <w:rPr>
          <w:rFonts w:ascii="Times New Roman" w:hAnsi="Times New Roman" w:cs="Times New Roman"/>
        </w:rPr>
      </w:pPr>
      <w:bookmarkStart w:id="197" w:name="_Toc14434335"/>
      <w:bookmarkStart w:id="198" w:name="_Toc66177202"/>
      <w:bookmarkStart w:id="199" w:name="_Toc88654468"/>
      <w:r w:rsidRPr="00C22F0A">
        <w:rPr>
          <w:rFonts w:ascii="Times New Roman" w:hAnsi="Times New Roman" w:cs="Times New Roman"/>
        </w:rPr>
        <w:t xml:space="preserve">Tablica </w:t>
      </w:r>
      <w:r w:rsidR="007A65BC" w:rsidRPr="00C22F0A">
        <w:rPr>
          <w:rFonts w:ascii="Times New Roman" w:hAnsi="Times New Roman" w:cs="Times New Roman"/>
          <w:noProof/>
        </w:rPr>
        <w:fldChar w:fldCharType="begin"/>
      </w:r>
      <w:r w:rsidR="007A65BC" w:rsidRPr="00C22F0A">
        <w:rPr>
          <w:rFonts w:ascii="Times New Roman" w:hAnsi="Times New Roman" w:cs="Times New Roman"/>
          <w:noProof/>
        </w:rPr>
        <w:instrText xml:space="preserve"> SEQ Tablica \* ARABIC </w:instrText>
      </w:r>
      <w:r w:rsidR="007A65BC" w:rsidRPr="00C22F0A">
        <w:rPr>
          <w:rFonts w:ascii="Times New Roman" w:hAnsi="Times New Roman" w:cs="Times New Roman"/>
          <w:noProof/>
        </w:rPr>
        <w:fldChar w:fldCharType="separate"/>
      </w:r>
      <w:r w:rsidR="0030767E">
        <w:rPr>
          <w:rFonts w:ascii="Times New Roman" w:hAnsi="Times New Roman" w:cs="Times New Roman"/>
          <w:noProof/>
        </w:rPr>
        <w:t>15</w:t>
      </w:r>
      <w:r w:rsidR="007A65BC" w:rsidRPr="00C22F0A">
        <w:rPr>
          <w:rFonts w:ascii="Times New Roman" w:hAnsi="Times New Roman" w:cs="Times New Roman"/>
          <w:noProof/>
        </w:rPr>
        <w:fldChar w:fldCharType="end"/>
      </w:r>
      <w:r w:rsidRPr="00C22F0A">
        <w:rPr>
          <w:rFonts w:ascii="Times New Roman" w:hAnsi="Times New Roman" w:cs="Times New Roman"/>
        </w:rPr>
        <w:t>.</w:t>
      </w:r>
      <w:r w:rsidR="00BB3D30" w:rsidRPr="00C22F0A">
        <w:rPr>
          <w:rFonts w:ascii="Times New Roman" w:hAnsi="Times New Roman" w:cs="Times New Roman"/>
        </w:rPr>
        <w:t xml:space="preserve"> Materijalne štete uslijed </w:t>
      </w:r>
      <w:r w:rsidR="00B923F5" w:rsidRPr="00C22F0A">
        <w:rPr>
          <w:rFonts w:ascii="Times New Roman" w:hAnsi="Times New Roman" w:cs="Times New Roman"/>
        </w:rPr>
        <w:t xml:space="preserve">prirodnih </w:t>
      </w:r>
      <w:r w:rsidR="00BB3D30" w:rsidRPr="00C22F0A">
        <w:rPr>
          <w:rFonts w:ascii="Times New Roman" w:hAnsi="Times New Roman" w:cs="Times New Roman"/>
        </w:rPr>
        <w:t xml:space="preserve">nepogoda u posljednjih </w:t>
      </w:r>
      <w:r w:rsidR="00F05018" w:rsidRPr="00C22F0A">
        <w:rPr>
          <w:rFonts w:ascii="Times New Roman" w:hAnsi="Times New Roman" w:cs="Times New Roman"/>
        </w:rPr>
        <w:t>2</w:t>
      </w:r>
      <w:r w:rsidRPr="00C22F0A">
        <w:rPr>
          <w:rFonts w:ascii="Times New Roman" w:hAnsi="Times New Roman" w:cs="Times New Roman"/>
        </w:rPr>
        <w:t>0 godina</w:t>
      </w:r>
      <w:bookmarkEnd w:id="197"/>
      <w:bookmarkEnd w:id="198"/>
      <w:bookmarkEnd w:id="199"/>
    </w:p>
    <w:tbl>
      <w:tblPr>
        <w:tblStyle w:val="Reetkatablice62"/>
        <w:tblW w:w="9072" w:type="dxa"/>
        <w:tblInd w:w="-5" w:type="dxa"/>
        <w:tblLayout w:type="fixed"/>
        <w:tblLook w:val="04A0" w:firstRow="1" w:lastRow="0" w:firstColumn="1" w:lastColumn="0" w:noHBand="0" w:noVBand="1"/>
      </w:tblPr>
      <w:tblGrid>
        <w:gridCol w:w="2268"/>
        <w:gridCol w:w="4536"/>
        <w:gridCol w:w="2268"/>
      </w:tblGrid>
      <w:tr w:rsidR="00B923F5" w:rsidRPr="00C22F0A" w14:paraId="465B9489" w14:textId="77777777" w:rsidTr="00B923F5">
        <w:trPr>
          <w:trHeight w:val="407"/>
          <w:tblHeader/>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41F1BD" w14:textId="58D252D0" w:rsidR="00B923F5" w:rsidRPr="00C22F0A" w:rsidRDefault="00B923F5" w:rsidP="00B923F5">
            <w:pPr>
              <w:jc w:val="center"/>
              <w:rPr>
                <w:rFonts w:ascii="Times New Roman" w:hAnsi="Times New Roman" w:cs="Times New Roman"/>
                <w:b/>
                <w:bCs/>
                <w:sz w:val="20"/>
                <w:szCs w:val="20"/>
              </w:rPr>
            </w:pPr>
            <w:r w:rsidRPr="00C22F0A">
              <w:rPr>
                <w:rFonts w:ascii="Times New Roman" w:hAnsi="Times New Roman" w:cs="Times New Roman"/>
                <w:b/>
                <w:bCs/>
                <w:sz w:val="20"/>
                <w:szCs w:val="20"/>
              </w:rPr>
              <w:t>GODINA</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E3A50C" w14:textId="77777777" w:rsidR="00B923F5" w:rsidRPr="00C22F0A" w:rsidRDefault="00B923F5" w:rsidP="00B923F5">
            <w:pPr>
              <w:jc w:val="center"/>
              <w:rPr>
                <w:rFonts w:ascii="Times New Roman" w:hAnsi="Times New Roman" w:cs="Times New Roman"/>
                <w:b/>
                <w:bCs/>
                <w:sz w:val="20"/>
                <w:szCs w:val="20"/>
              </w:rPr>
            </w:pPr>
            <w:r w:rsidRPr="00C22F0A">
              <w:rPr>
                <w:rFonts w:ascii="Times New Roman" w:hAnsi="Times New Roman" w:cs="Times New Roman"/>
                <w:b/>
                <w:bCs/>
                <w:sz w:val="20"/>
                <w:szCs w:val="20"/>
              </w:rPr>
              <w:t>PRIRODNA NEPOGODA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DC638" w14:textId="369B1C09" w:rsidR="00B923F5" w:rsidRPr="00C22F0A" w:rsidRDefault="00B923F5" w:rsidP="00B923F5">
            <w:pPr>
              <w:jc w:val="center"/>
              <w:rPr>
                <w:rFonts w:ascii="Times New Roman" w:hAnsi="Times New Roman" w:cs="Times New Roman"/>
                <w:b/>
                <w:bCs/>
                <w:sz w:val="20"/>
                <w:szCs w:val="20"/>
              </w:rPr>
            </w:pPr>
            <w:r w:rsidRPr="00C22F0A">
              <w:rPr>
                <w:rFonts w:ascii="Times New Roman" w:hAnsi="Times New Roman" w:cs="Times New Roman"/>
                <w:b/>
                <w:bCs/>
                <w:sz w:val="20"/>
                <w:szCs w:val="20"/>
              </w:rPr>
              <w:t>KONAČNA ŠTETA</w:t>
            </w:r>
          </w:p>
          <w:p w14:paraId="69AA53BE" w14:textId="77777777" w:rsidR="00B923F5" w:rsidRPr="00C22F0A" w:rsidRDefault="00B923F5" w:rsidP="00B923F5">
            <w:pPr>
              <w:jc w:val="center"/>
              <w:rPr>
                <w:rFonts w:ascii="Times New Roman" w:hAnsi="Times New Roman" w:cs="Times New Roman"/>
                <w:b/>
                <w:bCs/>
                <w:sz w:val="20"/>
                <w:szCs w:val="20"/>
              </w:rPr>
            </w:pPr>
            <w:r w:rsidRPr="00C22F0A">
              <w:rPr>
                <w:rFonts w:ascii="Times New Roman" w:hAnsi="Times New Roman" w:cs="Times New Roman"/>
                <w:b/>
                <w:bCs/>
                <w:sz w:val="20"/>
                <w:szCs w:val="20"/>
              </w:rPr>
              <w:t>-kn-</w:t>
            </w:r>
          </w:p>
        </w:tc>
      </w:tr>
      <w:tr w:rsidR="00B923F5" w:rsidRPr="00C22F0A" w14:paraId="78D6367C"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5E36EB" w14:textId="483CE7FF" w:rsidR="00B923F5"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2003.</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36DA578" w14:textId="3AD6A254" w:rsidR="00B923F5"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Suša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071CD1B" w14:textId="0E283E89" w:rsidR="00B923F5"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3.164.044,00</w:t>
            </w:r>
          </w:p>
        </w:tc>
      </w:tr>
      <w:tr w:rsidR="00A41E8F" w:rsidRPr="00C22F0A" w14:paraId="2AA46975"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469FC57" w14:textId="68FD7CC9"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 xml:space="preserve">2003. </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3102646E" w14:textId="5FA92813"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Tuča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3D3AD19" w14:textId="728832E1"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67.730,00</w:t>
            </w:r>
          </w:p>
        </w:tc>
      </w:tr>
      <w:tr w:rsidR="00A41E8F" w:rsidRPr="00C22F0A" w14:paraId="2CDE91FF"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595F197" w14:textId="4657EDD8"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2004.</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5461F184" w14:textId="17F78C5F"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Poplava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C7B2F9E" w14:textId="4D2C7BE2"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2.142.310,43</w:t>
            </w:r>
          </w:p>
        </w:tc>
      </w:tr>
      <w:tr w:rsidR="00A41E8F" w:rsidRPr="00C22F0A" w14:paraId="170E198A"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8E16674" w14:textId="1705CDCD"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2005.</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1A24420A" w14:textId="2AEAEEC6"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Oluja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C064190" w14:textId="515ACBE1"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2.434.835,00</w:t>
            </w:r>
          </w:p>
        </w:tc>
      </w:tr>
      <w:tr w:rsidR="00A41E8F" w:rsidRPr="00C22F0A" w14:paraId="3B72A83E"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0959085" w14:textId="1E03E1FE"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2007.</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24D60D38" w14:textId="57225671"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Oluja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C5DB16" w14:textId="79FEA523" w:rsidR="00A41E8F" w:rsidRPr="00C22F0A" w:rsidRDefault="00A41E8F" w:rsidP="00B923F5">
            <w:pPr>
              <w:jc w:val="center"/>
              <w:rPr>
                <w:rFonts w:ascii="Times New Roman" w:hAnsi="Times New Roman" w:cs="Times New Roman"/>
                <w:sz w:val="20"/>
                <w:szCs w:val="20"/>
              </w:rPr>
            </w:pPr>
            <w:r w:rsidRPr="00C22F0A">
              <w:rPr>
                <w:rFonts w:ascii="Times New Roman" w:hAnsi="Times New Roman" w:cs="Times New Roman"/>
                <w:sz w:val="20"/>
                <w:szCs w:val="20"/>
              </w:rPr>
              <w:t>641.565,40</w:t>
            </w:r>
          </w:p>
        </w:tc>
      </w:tr>
      <w:tr w:rsidR="00A41E8F" w:rsidRPr="00C22F0A" w14:paraId="3B709FF8"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CD5879E" w14:textId="6DB6C327"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2008.</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56C0B2E8" w14:textId="1769A3FC"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Tuča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99C4786" w14:textId="4AC4B4EA"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5.718.777,00</w:t>
            </w:r>
          </w:p>
        </w:tc>
      </w:tr>
      <w:tr w:rsidR="00A41E8F" w:rsidRPr="00C22F0A" w14:paraId="3AF6445F"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CF51D4B" w14:textId="72649D71"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 xml:space="preserve">2009. </w:t>
            </w:r>
          </w:p>
        </w:tc>
        <w:tc>
          <w:tcPr>
            <w:tcW w:w="4536" w:type="dxa"/>
            <w:tcBorders>
              <w:top w:val="single" w:sz="4" w:space="0" w:color="auto"/>
              <w:left w:val="single" w:sz="4" w:space="0" w:color="auto"/>
              <w:bottom w:val="single" w:sz="4" w:space="0" w:color="auto"/>
              <w:right w:val="single" w:sz="4" w:space="0" w:color="auto"/>
            </w:tcBorders>
            <w:shd w:val="clear" w:color="auto" w:fill="auto"/>
            <w:vAlign w:val="center"/>
          </w:tcPr>
          <w:p w14:paraId="7271B5F6" w14:textId="31FD45B2"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Tuča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F5E97E7" w14:textId="79F94D50"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7.875.244,00</w:t>
            </w:r>
          </w:p>
        </w:tc>
      </w:tr>
      <w:tr w:rsidR="00A41E8F" w:rsidRPr="00C22F0A" w14:paraId="4F58663C"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4A9C6FB" w14:textId="780604FC"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 xml:space="preserve">2012.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0435630" w14:textId="37FE428F"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Suša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24E4275" w14:textId="3C870757"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9.993.322,00</w:t>
            </w:r>
          </w:p>
        </w:tc>
      </w:tr>
      <w:tr w:rsidR="00A41E8F" w:rsidRPr="00C22F0A" w14:paraId="568E273F"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D56DC93" w14:textId="458B1281"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 xml:space="preserve">2013. </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58589F89" w14:textId="5C89D9D9"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Poplava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AED2415" w14:textId="6624C3DF"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6.284.032,00</w:t>
            </w:r>
          </w:p>
        </w:tc>
      </w:tr>
      <w:tr w:rsidR="00A41E8F" w:rsidRPr="00C22F0A" w14:paraId="35059515"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6849220" w14:textId="7436C6A7"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2014.</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6E6A13A" w14:textId="746FEBA7"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Poplava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8C4127A" w14:textId="11F320C6"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2.254.959,00</w:t>
            </w:r>
          </w:p>
        </w:tc>
      </w:tr>
      <w:tr w:rsidR="00A41E8F" w:rsidRPr="00C22F0A" w14:paraId="2A573D85"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2351A66" w14:textId="6BE8B757"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2016.</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3A4297BE" w14:textId="684EDC19"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Tuča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7C421F3" w14:textId="15552F1A"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517.514,00</w:t>
            </w:r>
          </w:p>
        </w:tc>
      </w:tr>
      <w:tr w:rsidR="00A41E8F" w:rsidRPr="00C22F0A" w14:paraId="115E086D"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FDFF3C6" w14:textId="2530968D"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2016.</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D97F8AC" w14:textId="22AE362F"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Mraz</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A2BE787" w14:textId="613D65DF"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3.126.046,00</w:t>
            </w:r>
          </w:p>
        </w:tc>
      </w:tr>
      <w:tr w:rsidR="00A41E8F" w:rsidRPr="00C22F0A" w14:paraId="30E60C46"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F760407" w14:textId="52F72D6C"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2017.</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D8576DB" w14:textId="671613EA"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Mraz</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42D8222" w14:textId="7A868835"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1.322.248,00</w:t>
            </w:r>
          </w:p>
        </w:tc>
      </w:tr>
      <w:tr w:rsidR="00A41E8F" w:rsidRPr="00C22F0A" w14:paraId="56FFB682"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4719C92" w14:textId="343FC8D2"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2018.</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159036ED" w14:textId="1F704BE1"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Olujni/orkanski vjetar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897EA2D" w14:textId="6477610D"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4.768,00</w:t>
            </w:r>
          </w:p>
        </w:tc>
      </w:tr>
      <w:tr w:rsidR="00A41E8F" w:rsidRPr="00C22F0A" w14:paraId="2588815E"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2B09843A" w14:textId="28BC2203"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2019.</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2722673C" w14:textId="36E69D6D"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 xml:space="preserve">Poplava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DDF2B2E" w14:textId="5AD558AE"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1.804.282,39</w:t>
            </w:r>
          </w:p>
        </w:tc>
      </w:tr>
      <w:tr w:rsidR="00A41E8F" w:rsidRPr="00C22F0A" w14:paraId="360AE802" w14:textId="77777777" w:rsidTr="00A41E8F">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0D7BE28" w14:textId="23AFC242"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2019.</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6FA6B130" w14:textId="7BAFD544"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Tuča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8E8622B" w14:textId="03545453"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713.478,80</w:t>
            </w:r>
          </w:p>
        </w:tc>
      </w:tr>
      <w:tr w:rsidR="00A41E8F" w:rsidRPr="00C22F0A" w14:paraId="7CA8B8BA"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5B736D24" w14:textId="01690FB9"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2020.</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762EE4CD" w14:textId="5AB31D08"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Mraz</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000C8DCE" w14:textId="6F58070A" w:rsidR="00A41E8F" w:rsidRPr="00C22F0A" w:rsidRDefault="00A41E8F" w:rsidP="00A41E8F">
            <w:pPr>
              <w:jc w:val="center"/>
              <w:rPr>
                <w:rFonts w:ascii="Times New Roman" w:hAnsi="Times New Roman" w:cs="Times New Roman"/>
                <w:sz w:val="20"/>
                <w:szCs w:val="20"/>
              </w:rPr>
            </w:pPr>
            <w:r w:rsidRPr="00C22F0A">
              <w:rPr>
                <w:rFonts w:ascii="Times New Roman" w:hAnsi="Times New Roman" w:cs="Times New Roman"/>
                <w:sz w:val="20"/>
                <w:szCs w:val="20"/>
              </w:rPr>
              <w:t>419.411,10</w:t>
            </w:r>
          </w:p>
        </w:tc>
      </w:tr>
      <w:tr w:rsidR="00A41E8F" w:rsidRPr="00C22F0A" w14:paraId="38BDD341" w14:textId="77777777" w:rsidTr="00B923F5">
        <w:trPr>
          <w:trHeight w:val="203"/>
        </w:trPr>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FC3ADCE" w14:textId="1EA0AF0C" w:rsidR="00A41E8F" w:rsidRPr="00C22F0A" w:rsidRDefault="00A41E8F" w:rsidP="00A41E8F">
            <w:pPr>
              <w:jc w:val="center"/>
              <w:rPr>
                <w:rFonts w:ascii="Times New Roman" w:hAnsi="Times New Roman" w:cs="Times New Roman"/>
                <w:sz w:val="20"/>
                <w:szCs w:val="20"/>
                <w:highlight w:val="red"/>
              </w:rPr>
            </w:pPr>
            <w:r w:rsidRPr="00C22F0A">
              <w:rPr>
                <w:rFonts w:ascii="Times New Roman" w:hAnsi="Times New Roman" w:cs="Times New Roman"/>
                <w:sz w:val="20"/>
                <w:szCs w:val="20"/>
                <w:highlight w:val="red"/>
              </w:rPr>
              <w:t>2021.</w:t>
            </w:r>
          </w:p>
        </w:tc>
        <w:tc>
          <w:tcPr>
            <w:tcW w:w="4536" w:type="dxa"/>
            <w:tcBorders>
              <w:top w:val="single" w:sz="4" w:space="0" w:color="auto"/>
              <w:left w:val="single" w:sz="4" w:space="0" w:color="auto"/>
              <w:bottom w:val="single" w:sz="4" w:space="0" w:color="auto"/>
              <w:right w:val="single" w:sz="4" w:space="0" w:color="auto"/>
            </w:tcBorders>
            <w:shd w:val="clear" w:color="auto" w:fill="auto"/>
          </w:tcPr>
          <w:p w14:paraId="40EFB797" w14:textId="73345E92" w:rsidR="00A41E8F" w:rsidRPr="00C22F0A" w:rsidRDefault="00A41E8F" w:rsidP="00A41E8F">
            <w:pPr>
              <w:jc w:val="center"/>
              <w:rPr>
                <w:rFonts w:ascii="Times New Roman" w:hAnsi="Times New Roman" w:cs="Times New Roman"/>
                <w:sz w:val="20"/>
                <w:szCs w:val="20"/>
                <w:highlight w:val="red"/>
              </w:rPr>
            </w:pPr>
            <w:r w:rsidRPr="00C22F0A">
              <w:rPr>
                <w:rFonts w:ascii="Times New Roman" w:hAnsi="Times New Roman" w:cs="Times New Roman"/>
                <w:sz w:val="20"/>
                <w:szCs w:val="20"/>
                <w:highlight w:val="red"/>
              </w:rPr>
              <w:t>Potres</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762EA28" w14:textId="64A26CC5" w:rsidR="00A41E8F" w:rsidRPr="00C22F0A" w:rsidRDefault="00A41E8F" w:rsidP="00A41E8F">
            <w:pPr>
              <w:jc w:val="center"/>
              <w:rPr>
                <w:rFonts w:ascii="Times New Roman" w:hAnsi="Times New Roman" w:cs="Times New Roman"/>
                <w:sz w:val="20"/>
                <w:szCs w:val="20"/>
              </w:rPr>
            </w:pPr>
          </w:p>
        </w:tc>
      </w:tr>
    </w:tbl>
    <w:p w14:paraId="1E540790" w14:textId="07B277EC" w:rsidR="009021CB" w:rsidRPr="006D6878" w:rsidRDefault="009021CB" w:rsidP="009021CB">
      <w:pPr>
        <w:pStyle w:val="Naslov3"/>
      </w:pPr>
      <w:bookmarkStart w:id="200" w:name="_Toc19619290"/>
      <w:bookmarkStart w:id="201" w:name="_Toc66103566"/>
      <w:bookmarkStart w:id="202" w:name="_Toc88654298"/>
      <w:r w:rsidRPr="006D6878">
        <w:t>Uvedene mjere nakon događaja koje su uzrokovale štetu</w:t>
      </w:r>
      <w:bookmarkEnd w:id="200"/>
      <w:bookmarkEnd w:id="201"/>
      <w:bookmarkEnd w:id="202"/>
    </w:p>
    <w:p w14:paraId="1CF8D86B" w14:textId="58BB941E" w:rsidR="00014CFF" w:rsidRDefault="007F2854" w:rsidP="00534948">
      <w:pPr>
        <w:pStyle w:val="Odlomakpopisa"/>
        <w:rPr>
          <w:highlight w:val="yellow"/>
          <w:lang w:eastAsia="zh-CN"/>
        </w:rPr>
      </w:pPr>
      <w:r w:rsidRPr="007F2854">
        <w:rPr>
          <w:lang w:eastAsia="zh-CN"/>
        </w:rPr>
        <w:t xml:space="preserve">Župan Sisačko-moslavačke županije je dana 9. veljače 2021. godine, donio Odluku o proglašenju prirodne nepogode – potres na području gradova Glina, Hrvatska Kostajnica, Kutina, Novska, Petrinja, Popovača, </w:t>
      </w:r>
      <w:r w:rsidRPr="00014CFF">
        <w:rPr>
          <w:b/>
          <w:bCs/>
          <w:lang w:eastAsia="zh-CN"/>
        </w:rPr>
        <w:t>Sisak</w:t>
      </w:r>
      <w:r w:rsidRPr="007F2854">
        <w:rPr>
          <w:lang w:eastAsia="zh-CN"/>
        </w:rPr>
        <w:t xml:space="preserve"> te općina Donji Kukuruzari, Dvor, Gvozd, Hrvatska Dubica, Jasenovac, Lekenik, Lipovljani, Majur, Martinska Ves, Sunja, Topusko i Velika Ludina kojom je </w:t>
      </w:r>
      <w:r w:rsidR="00014CFF" w:rsidRPr="007F2854">
        <w:rPr>
          <w:lang w:eastAsia="zh-CN"/>
        </w:rPr>
        <w:t xml:space="preserve">dana 28. i 29. prosinca 2020. godine </w:t>
      </w:r>
      <w:r w:rsidRPr="007F2854">
        <w:rPr>
          <w:lang w:eastAsia="zh-CN"/>
        </w:rPr>
        <w:t>nanijeta šteta na stambenim, gospodarskim, javnim, kulturnim i drugim objektima, na gospodarskim strojevima, mehanizaciji i opremi, na poljoprivrednom zemljištu, domaćim životinjama i višegodišnjim nasadima.</w:t>
      </w:r>
      <w:r w:rsidR="00014CFF">
        <w:rPr>
          <w:lang w:eastAsia="zh-CN"/>
        </w:rPr>
        <w:t xml:space="preserve"> </w:t>
      </w:r>
      <w:r w:rsidRPr="007F2854">
        <w:rPr>
          <w:lang w:eastAsia="zh-CN"/>
        </w:rPr>
        <w:t>Obnova zgrada</w:t>
      </w:r>
      <w:r>
        <w:rPr>
          <w:lang w:eastAsia="zh-CN"/>
        </w:rPr>
        <w:t xml:space="preserve"> nakon potresa </w:t>
      </w:r>
      <w:r w:rsidRPr="007F2854">
        <w:rPr>
          <w:lang w:eastAsia="zh-CN"/>
        </w:rPr>
        <w:t>vrši se temeljem Zakona o obnovi zgrada oštećenih potresom na području Grada Zagreba, Krapinsko-zagorske županije, Zagrebačke županije, Sisačko-moslavačke županije i Karlovačke županije (“Narodne novine”, broj 102/20, 10/21) i Programa mjera obnove zgrada oštećenih potresom na području Grada Zagreba, Krapinsko-zagorske županije, Zagrebačke županije, Sisačko-moslavačke županije i Karlovačke županije (“Narodne novine”, broj 99/21).</w:t>
      </w:r>
      <w:r w:rsidR="0038399B">
        <w:rPr>
          <w:lang w:eastAsia="zh-CN"/>
        </w:rPr>
        <w:t xml:space="preserve"> </w:t>
      </w:r>
      <w:r w:rsidR="00534948" w:rsidRPr="00014CFF">
        <w:rPr>
          <w:lang w:eastAsia="zh-CN"/>
        </w:rPr>
        <w:t>Zakonom određuju se način i postupak obnove odnosno uklanjanja zgrada oštećenih, gradnja zamjenskih obiteljskih kuća i stambeno zbrinjavanje osoba pogođenih tom nepogodom, određuju se nadležna tijela, rokovi za postupanje i druga pitanja s tim u vezi, a radi zaštite života i zdravlja ljudi, zaštite životinja, zaštite imovine, zaštite okoliša, prirode i kulturne baštine te stvaranja uvjeta za uspostavu normalnoga života na pogođenom području.</w:t>
      </w:r>
      <w:r w:rsidR="00014CFF" w:rsidRPr="00014CFF">
        <w:rPr>
          <w:lang w:eastAsia="zh-CN"/>
        </w:rPr>
        <w:t>Ovim Programom razrađuje se Zakonom propisan postupak obnove, odnosno uklanjanja zgrada oštećenih u potresu, gradnja zamjenskih obiteljskih kuća i zbrinjavanje osoba pogođenih nepogodom.</w:t>
      </w:r>
      <w:r w:rsidR="00014CFF" w:rsidRPr="00014CFF">
        <w:rPr>
          <w:highlight w:val="yellow"/>
          <w:lang w:eastAsia="zh-CN"/>
        </w:rPr>
        <w:t xml:space="preserve"> </w:t>
      </w:r>
    </w:p>
    <w:p w14:paraId="5AE35AB6" w14:textId="27ED16A9" w:rsidR="009768D0" w:rsidRDefault="009768D0" w:rsidP="009768D0">
      <w:pPr>
        <w:pStyle w:val="Naslov2"/>
      </w:pPr>
      <w:bookmarkStart w:id="203" w:name="_Toc19619291"/>
      <w:bookmarkStart w:id="204" w:name="_Toc66103567"/>
      <w:bookmarkStart w:id="205" w:name="_Toc88654299"/>
      <w:r>
        <w:t>POKAZATELJI OPERATIVNE SPOSOBNOSTI</w:t>
      </w:r>
      <w:bookmarkEnd w:id="203"/>
      <w:bookmarkEnd w:id="204"/>
      <w:bookmarkEnd w:id="205"/>
    </w:p>
    <w:p w14:paraId="5F1BE9DB" w14:textId="7172884A" w:rsidR="009768D0" w:rsidRDefault="009768D0" w:rsidP="009768D0">
      <w:pPr>
        <w:pStyle w:val="Naslov3"/>
      </w:pPr>
      <w:bookmarkStart w:id="206" w:name="_Toc19619292"/>
      <w:bookmarkStart w:id="207" w:name="_Toc66103568"/>
      <w:bookmarkStart w:id="208" w:name="_Toc88654300"/>
      <w:r>
        <w:t>Popis operativnih snaga</w:t>
      </w:r>
      <w:bookmarkEnd w:id="206"/>
      <w:bookmarkEnd w:id="207"/>
      <w:bookmarkEnd w:id="208"/>
    </w:p>
    <w:p w14:paraId="65373A5B" w14:textId="7C09C26B" w:rsidR="009768D0" w:rsidRDefault="009768D0" w:rsidP="00A41E8F">
      <w:pPr>
        <w:pStyle w:val="Odlomakpopisa"/>
      </w:pPr>
      <w:r>
        <w:t>Operativne snage sustava civilne zaštite su svi prikladni i raspoloživi resursi operativnih snaga koji su namijenjeni provođenju mjera civilne zaštite. Mjere i aktivnosti u sustavu civilne zaštite</w:t>
      </w:r>
      <w:r w:rsidR="008871FC">
        <w:t xml:space="preserve"> na području </w:t>
      </w:r>
      <w:r w:rsidR="00104B48">
        <w:t xml:space="preserve">Grada </w:t>
      </w:r>
      <w:r w:rsidR="00A41E8F">
        <w:t>Siska</w:t>
      </w:r>
      <w:r>
        <w:t xml:space="preserve"> provode sljedeće operativne snage sustava civilne zaštite: </w:t>
      </w:r>
    </w:p>
    <w:p w14:paraId="7FCF2C2C" w14:textId="553973BC" w:rsidR="00A41E8F" w:rsidRPr="00064827" w:rsidRDefault="00A41E8F"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 xml:space="preserve">Stožer civilne zaštite Grada Siska, </w:t>
      </w:r>
    </w:p>
    <w:p w14:paraId="061F1B26" w14:textId="0E2118A2" w:rsidR="00B70297" w:rsidRPr="00064827" w:rsidRDefault="00B7029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Vatrogasna zajednica Grada</w:t>
      </w:r>
      <w:r w:rsidR="00A41E8F" w:rsidRPr="00064827">
        <w:rPr>
          <w:rFonts w:ascii="Times New Roman" w:eastAsia="Times New Roman" w:hAnsi="Times New Roman" w:cs="Times New Roman"/>
          <w:sz w:val="24"/>
          <w:szCs w:val="24"/>
          <w:lang w:eastAsia="hr-HR"/>
        </w:rPr>
        <w:t xml:space="preserve"> Siska</w:t>
      </w:r>
      <w:r w:rsidRPr="00064827">
        <w:rPr>
          <w:rFonts w:ascii="Times New Roman" w:eastAsia="Times New Roman" w:hAnsi="Times New Roman" w:cs="Times New Roman"/>
          <w:sz w:val="24"/>
          <w:szCs w:val="24"/>
          <w:lang w:eastAsia="hr-HR"/>
        </w:rPr>
        <w:t xml:space="preserve">, </w:t>
      </w:r>
    </w:p>
    <w:p w14:paraId="72612418" w14:textId="09DB4D90" w:rsidR="00B70297" w:rsidRPr="00064827" w:rsidRDefault="00B7029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 xml:space="preserve">Gradsko društvo Crvenog križa </w:t>
      </w:r>
      <w:r w:rsidR="00064827" w:rsidRPr="00064827">
        <w:rPr>
          <w:rFonts w:ascii="Times New Roman" w:eastAsia="Times New Roman" w:hAnsi="Times New Roman" w:cs="Times New Roman"/>
          <w:sz w:val="24"/>
          <w:szCs w:val="24"/>
          <w:lang w:eastAsia="hr-HR"/>
        </w:rPr>
        <w:t>Sisak</w:t>
      </w:r>
      <w:r w:rsidRPr="00064827">
        <w:rPr>
          <w:rFonts w:ascii="Times New Roman" w:eastAsia="Times New Roman" w:hAnsi="Times New Roman" w:cs="Times New Roman"/>
          <w:sz w:val="24"/>
          <w:szCs w:val="24"/>
          <w:lang w:eastAsia="hr-HR"/>
        </w:rPr>
        <w:t>,</w:t>
      </w:r>
    </w:p>
    <w:p w14:paraId="13B29BC4" w14:textId="03561600" w:rsidR="00B70297" w:rsidRPr="00064827" w:rsidRDefault="00B7029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 xml:space="preserve">HGSS – Stanica </w:t>
      </w:r>
      <w:r w:rsidR="00064827" w:rsidRPr="00064827">
        <w:rPr>
          <w:rFonts w:ascii="Times New Roman" w:eastAsia="Times New Roman" w:hAnsi="Times New Roman" w:cs="Times New Roman"/>
          <w:sz w:val="24"/>
          <w:szCs w:val="24"/>
          <w:lang w:eastAsia="hr-HR"/>
        </w:rPr>
        <w:t>Novska</w:t>
      </w:r>
      <w:r w:rsidRPr="00064827">
        <w:rPr>
          <w:rFonts w:ascii="Times New Roman" w:eastAsia="Times New Roman" w:hAnsi="Times New Roman" w:cs="Times New Roman"/>
          <w:sz w:val="24"/>
          <w:szCs w:val="24"/>
          <w:lang w:eastAsia="hr-HR"/>
        </w:rPr>
        <w:t xml:space="preserve">, </w:t>
      </w:r>
    </w:p>
    <w:p w14:paraId="31E594F4" w14:textId="6A98EAAB" w:rsidR="00B70297" w:rsidRPr="00064827" w:rsidRDefault="0006482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 xml:space="preserve">povjerenici civilne zaštite i njihovi zamjenici, </w:t>
      </w:r>
    </w:p>
    <w:p w14:paraId="4F90118F" w14:textId="5D9C9F63" w:rsidR="00B70297" w:rsidRPr="00064827" w:rsidRDefault="0006482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koordinatori na lokaciji,</w:t>
      </w:r>
    </w:p>
    <w:p w14:paraId="64FE6846" w14:textId="559B1776" w:rsidR="00B70297" w:rsidRPr="00064827" w:rsidRDefault="00064827" w:rsidP="00D018AE">
      <w:pPr>
        <w:numPr>
          <w:ilvl w:val="0"/>
          <w:numId w:val="30"/>
        </w:numPr>
        <w:tabs>
          <w:tab w:val="left" w:pos="1134"/>
          <w:tab w:val="left" w:pos="1418"/>
        </w:tabs>
        <w:autoSpaceDE w:val="0"/>
        <w:autoSpaceDN w:val="0"/>
        <w:adjustRightInd w:val="0"/>
        <w:spacing w:after="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pravne osobe u sustavu civilne zaštite,</w:t>
      </w:r>
    </w:p>
    <w:p w14:paraId="0EF330A8" w14:textId="5C7A5092" w:rsidR="00B70297" w:rsidRPr="00064827" w:rsidRDefault="00064827" w:rsidP="00D018AE">
      <w:pPr>
        <w:numPr>
          <w:ilvl w:val="0"/>
          <w:numId w:val="30"/>
        </w:numPr>
        <w:tabs>
          <w:tab w:val="left" w:pos="1134"/>
          <w:tab w:val="left" w:pos="1418"/>
        </w:tabs>
        <w:autoSpaceDE w:val="0"/>
        <w:autoSpaceDN w:val="0"/>
        <w:adjustRightInd w:val="0"/>
        <w:spacing w:after="120" w:line="276" w:lineRule="auto"/>
        <w:ind w:left="714" w:hanging="357"/>
        <w:rPr>
          <w:rFonts w:ascii="Times New Roman" w:eastAsia="Times New Roman" w:hAnsi="Times New Roman" w:cs="Times New Roman"/>
          <w:sz w:val="24"/>
          <w:szCs w:val="24"/>
          <w:lang w:eastAsia="hr-HR"/>
        </w:rPr>
      </w:pPr>
      <w:r w:rsidRPr="00064827">
        <w:rPr>
          <w:rFonts w:ascii="Times New Roman" w:eastAsia="Times New Roman" w:hAnsi="Times New Roman" w:cs="Times New Roman"/>
          <w:sz w:val="24"/>
          <w:szCs w:val="24"/>
          <w:lang w:eastAsia="hr-HR"/>
        </w:rPr>
        <w:t>udruge.</w:t>
      </w:r>
    </w:p>
    <w:p w14:paraId="2EC26C4E" w14:textId="4B146F07" w:rsidR="009001BF" w:rsidRPr="00064827" w:rsidRDefault="00656835" w:rsidP="00BD1097">
      <w:pPr>
        <w:pStyle w:val="Odlomakpopisa11"/>
        <w:rPr>
          <w:rFonts w:ascii="Times New Roman" w:hAnsi="Times New Roman"/>
        </w:rPr>
      </w:pPr>
      <w:r w:rsidRPr="00064827">
        <w:rPr>
          <w:rFonts w:ascii="Times New Roman" w:hAnsi="Times New Roman"/>
        </w:rP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14:paraId="042253D0" w14:textId="77777777"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14:paraId="52A096AB" w14:textId="2C6A3658" w:rsidR="009001BF" w:rsidRPr="009001BF" w:rsidRDefault="009001BF" w:rsidP="009001BF">
      <w:pPr>
        <w:pStyle w:val="Naslov1"/>
        <w:rPr>
          <w:rStyle w:val="Naslov1Char"/>
          <w:b/>
          <w:bCs/>
        </w:rPr>
      </w:pPr>
      <w:bookmarkStart w:id="209" w:name="_Toc19619293"/>
      <w:bookmarkStart w:id="210" w:name="_Toc66103569"/>
      <w:bookmarkStart w:id="211" w:name="_Toc88654301"/>
      <w:r w:rsidRPr="009001BF">
        <w:rPr>
          <w:rStyle w:val="Naslov1Char"/>
          <w:b/>
          <w:bCs/>
        </w:rPr>
        <w:t>IDENTIFIKACIJA PRIJETNJI I RIZIKA</w:t>
      </w:r>
      <w:bookmarkEnd w:id="209"/>
      <w:bookmarkEnd w:id="210"/>
      <w:bookmarkEnd w:id="211"/>
    </w:p>
    <w:p w14:paraId="75C11242" w14:textId="68910A81" w:rsidR="009001BF" w:rsidRPr="00720B4D" w:rsidRDefault="009001BF" w:rsidP="00C22F0A">
      <w:pPr>
        <w:pStyle w:val="Odlomakpopisa"/>
      </w:pPr>
      <w:r w:rsidRPr="009001BF">
        <w:t>Identifikacija prijetnji prvi je korak u izradi Procjene rizika. Prilikom identifikacije prijetnji odredit će se prijetnje koje se pojavljuju na području</w:t>
      </w:r>
      <w:r w:rsidR="00656835">
        <w:t xml:space="preserve"> </w:t>
      </w:r>
      <w:r w:rsidR="00464A5B">
        <w:t>Grada</w:t>
      </w:r>
      <w:r w:rsidR="00B70297">
        <w:t xml:space="preserve"> </w:t>
      </w:r>
      <w:r w:rsidR="00064827">
        <w:t>Siska</w:t>
      </w:r>
      <w:r w:rsidR="00656835">
        <w:t xml:space="preserve"> </w:t>
      </w:r>
      <w:r w:rsidRPr="009001BF">
        <w:t xml:space="preserve">te na što i na koji način mogu negativno/štetno utjecati. </w:t>
      </w:r>
    </w:p>
    <w:p w14:paraId="42595D35" w14:textId="02BB37AE" w:rsidR="00B70297" w:rsidRDefault="00B70297" w:rsidP="00C22F0A">
      <w:pPr>
        <w:pStyle w:val="Odlomakpopisa"/>
      </w:pPr>
      <w:r w:rsidRPr="000B1EFA">
        <w:t>Identificirane prijetnje na području Grada</w:t>
      </w:r>
      <w:r w:rsidR="00064827">
        <w:t xml:space="preserve"> Siska</w:t>
      </w:r>
      <w:r w:rsidRPr="000B1EFA">
        <w:t xml:space="preserve"> u skladu s identificiranim i obrađenim prijetnjama i rizicima iz Smjernica za izradu procjene rizika od velikih nesreća na području </w:t>
      </w:r>
      <w:r w:rsidR="00064827">
        <w:t xml:space="preserve">Sisačko-moslavačke </w:t>
      </w:r>
      <w:r w:rsidRPr="000B1EFA">
        <w:t xml:space="preserve">županije. Obradit će se visoki i vrlo visoki rizici koji se Procjenom rizika od katastrofa za Republiku Hrvatsku vezuju uz područje </w:t>
      </w:r>
      <w:r w:rsidR="00C22F0A">
        <w:t xml:space="preserve">Sisačko-moslavačke </w:t>
      </w:r>
      <w:r w:rsidRPr="000B1EFA">
        <w:t>županije (potres, poplave, epidemije i pandemije, ekstremne temperature, klizišta</w:t>
      </w:r>
      <w:r w:rsidR="00C22F0A">
        <w:t>, požari otvorenog tipa</w:t>
      </w:r>
      <w:r w:rsidRPr="000B1EFA">
        <w:t xml:space="preserve">). Pored prethodno navedenih, obradit će se i drugi na nacionalnoj razini identificirani rizici, a koji su od značaja za područje </w:t>
      </w:r>
      <w:r w:rsidR="000B1EFA" w:rsidRPr="000B1EFA">
        <w:t xml:space="preserve">Grada </w:t>
      </w:r>
      <w:r w:rsidR="00C22F0A">
        <w:t>Siska</w:t>
      </w:r>
      <w:r w:rsidRPr="000B1EFA">
        <w:t>.</w:t>
      </w:r>
      <w:r w:rsidRPr="00B70297">
        <w:t xml:space="preserve"> </w:t>
      </w:r>
    </w:p>
    <w:p w14:paraId="427D0AB8" w14:textId="493CD9D4" w:rsidR="009001BF" w:rsidRDefault="009001BF" w:rsidP="001B456F">
      <w:pPr>
        <w:pStyle w:val="Naslov2"/>
        <w:numPr>
          <w:ilvl w:val="1"/>
          <w:numId w:val="10"/>
        </w:numPr>
      </w:pPr>
      <w:bookmarkStart w:id="212" w:name="_Toc19619294"/>
      <w:bookmarkStart w:id="213" w:name="_Toc66103570"/>
      <w:bookmarkStart w:id="214" w:name="_Toc88654302"/>
      <w:r>
        <w:t>POPIS IDENTIFICIRANIH PRIJETNJI</w:t>
      </w:r>
      <w:bookmarkEnd w:id="212"/>
      <w:bookmarkEnd w:id="213"/>
      <w:bookmarkEnd w:id="214"/>
    </w:p>
    <w:p w14:paraId="1DC9F23C" w14:textId="6CF38E24" w:rsidR="00B70297" w:rsidRPr="00A551B4" w:rsidRDefault="00B70297" w:rsidP="00C22F0A">
      <w:pPr>
        <w:pStyle w:val="Odlomakpopisa"/>
      </w:pPr>
      <w:r w:rsidRPr="00A551B4">
        <w:t xml:space="preserve">Identifikacija prijetnji prikazana je u nastavnoj tablici, koja ujedno služi i kao registar rizika. Registar rizika dio je Smjernica za izradu procjena rizika od velikih nesreća na području </w:t>
      </w:r>
      <w:r w:rsidR="00C22F0A">
        <w:t xml:space="preserve">Sisačko-moslavačke </w:t>
      </w:r>
      <w:r w:rsidRPr="00A551B4">
        <w:t xml:space="preserve">županije. </w:t>
      </w:r>
    </w:p>
    <w:p w14:paraId="314CA478" w14:textId="1B60F5E6" w:rsidR="00A551B4" w:rsidRDefault="00A551B4" w:rsidP="009917DF">
      <w:pPr>
        <w:pStyle w:val="Odlomakpopisa"/>
      </w:pPr>
      <w:r w:rsidRPr="009917DF">
        <w:t>Na području Grada</w:t>
      </w:r>
      <w:r w:rsidR="000B6074" w:rsidRPr="009917DF">
        <w:t xml:space="preserve"> Siska</w:t>
      </w:r>
      <w:r w:rsidRPr="009917DF">
        <w:t xml:space="preserve"> identificirano je 1</w:t>
      </w:r>
      <w:r w:rsidR="005E379B">
        <w:t>6</w:t>
      </w:r>
      <w:r w:rsidRPr="009917DF">
        <w:t xml:space="preserve"> rizika koji predstavljaju potencijalnu ugrozu za stanovništvo, materijalna i kulturna dobra, biljni i životinjski svijet i dr.</w:t>
      </w:r>
    </w:p>
    <w:p w14:paraId="2F521772" w14:textId="77777777" w:rsidR="00A551B4" w:rsidRDefault="00A551B4" w:rsidP="00B70297">
      <w:pPr>
        <w:pStyle w:val="Odlomakpopisa11"/>
      </w:pPr>
    </w:p>
    <w:p w14:paraId="1A8093E1" w14:textId="77777777" w:rsidR="005D0491" w:rsidRDefault="005D0491" w:rsidP="005B70DA">
      <w:pPr>
        <w:pStyle w:val="Odlomakpopisa11"/>
      </w:pPr>
    </w:p>
    <w:p w14:paraId="348F0C9B" w14:textId="25F72440" w:rsidR="001401D1" w:rsidRDefault="007244F8" w:rsidP="005B70DA">
      <w:pPr>
        <w:pStyle w:val="Odlomakpopisa11"/>
        <w:sectPr w:rsidR="001401D1" w:rsidSect="006603E7">
          <w:footerReference w:type="default" r:id="rId23"/>
          <w:pgSz w:w="11906" w:h="16838"/>
          <w:pgMar w:top="1134" w:right="1418" w:bottom="1134" w:left="1418" w:header="709" w:footer="709" w:gutter="284"/>
          <w:cols w:space="708"/>
          <w:docGrid w:linePitch="360"/>
        </w:sectPr>
      </w:pPr>
      <w:r>
        <w:t xml:space="preserve"> </w:t>
      </w:r>
      <w:r w:rsidR="005B70DA" w:rsidRPr="00194A3D">
        <w:t xml:space="preserve"> </w:t>
      </w:r>
    </w:p>
    <w:p w14:paraId="7AC20491" w14:textId="69D57997" w:rsidR="008D19D0" w:rsidRPr="001313DE" w:rsidRDefault="008D19D0" w:rsidP="008D19D0">
      <w:pPr>
        <w:pStyle w:val="Opisslike"/>
        <w:keepNext/>
        <w:spacing w:line="240" w:lineRule="auto"/>
        <w:rPr>
          <w:rFonts w:ascii="Times New Roman" w:hAnsi="Times New Roman" w:cs="Times New Roman"/>
        </w:rPr>
      </w:pPr>
      <w:bookmarkStart w:id="215" w:name="_Toc14434336"/>
      <w:bookmarkStart w:id="216" w:name="_Ref12190134"/>
      <w:bookmarkStart w:id="217" w:name="_Toc66177203"/>
      <w:bookmarkStart w:id="218" w:name="_Toc88654469"/>
      <w:r w:rsidRPr="001313DE">
        <w:rPr>
          <w:rFonts w:ascii="Times New Roman" w:hAnsi="Times New Roman" w:cs="Times New Roman"/>
        </w:rPr>
        <w:t xml:space="preserve">Tablica </w:t>
      </w:r>
      <w:r w:rsidR="007A65BC" w:rsidRPr="001313DE">
        <w:rPr>
          <w:rFonts w:ascii="Times New Roman" w:hAnsi="Times New Roman" w:cs="Times New Roman"/>
          <w:noProof/>
        </w:rPr>
        <w:fldChar w:fldCharType="begin"/>
      </w:r>
      <w:r w:rsidR="007A65BC" w:rsidRPr="001313DE">
        <w:rPr>
          <w:rFonts w:ascii="Times New Roman" w:hAnsi="Times New Roman" w:cs="Times New Roman"/>
          <w:noProof/>
        </w:rPr>
        <w:instrText xml:space="preserve"> SEQ Tablica \* ARABIC </w:instrText>
      </w:r>
      <w:r w:rsidR="007A65BC" w:rsidRPr="001313DE">
        <w:rPr>
          <w:rFonts w:ascii="Times New Roman" w:hAnsi="Times New Roman" w:cs="Times New Roman"/>
          <w:noProof/>
        </w:rPr>
        <w:fldChar w:fldCharType="separate"/>
      </w:r>
      <w:r w:rsidR="0030767E">
        <w:rPr>
          <w:rFonts w:ascii="Times New Roman" w:hAnsi="Times New Roman" w:cs="Times New Roman"/>
          <w:noProof/>
        </w:rPr>
        <w:t>16</w:t>
      </w:r>
      <w:r w:rsidR="007A65BC" w:rsidRPr="001313DE">
        <w:rPr>
          <w:rFonts w:ascii="Times New Roman" w:hAnsi="Times New Roman" w:cs="Times New Roman"/>
          <w:noProof/>
        </w:rPr>
        <w:fldChar w:fldCharType="end"/>
      </w:r>
      <w:r w:rsidRPr="001313DE">
        <w:rPr>
          <w:rFonts w:ascii="Times New Roman" w:hAnsi="Times New Roman" w:cs="Times New Roman"/>
        </w:rPr>
        <w:t>. Registar rizika</w:t>
      </w:r>
      <w:bookmarkEnd w:id="215"/>
      <w:r w:rsidR="00720B4D" w:rsidRPr="001313DE">
        <w:rPr>
          <w:rFonts w:ascii="Times New Roman" w:hAnsi="Times New Roman" w:cs="Times New Roman"/>
        </w:rPr>
        <w:t xml:space="preserve"> </w:t>
      </w:r>
      <w:bookmarkEnd w:id="216"/>
      <w:bookmarkEnd w:id="217"/>
      <w:r w:rsidR="0021300C" w:rsidRPr="001313DE">
        <w:rPr>
          <w:rFonts w:ascii="Times New Roman" w:hAnsi="Times New Roman" w:cs="Times New Roman"/>
        </w:rPr>
        <w:t>Grada Siska</w:t>
      </w:r>
      <w:bookmarkEnd w:id="218"/>
    </w:p>
    <w:tbl>
      <w:tblPr>
        <w:tblStyle w:val="Reetkatablice"/>
        <w:tblW w:w="14596" w:type="dxa"/>
        <w:tblLook w:val="04A0" w:firstRow="1" w:lastRow="0" w:firstColumn="1" w:lastColumn="0" w:noHBand="0" w:noVBand="1"/>
      </w:tblPr>
      <w:tblGrid>
        <w:gridCol w:w="739"/>
        <w:gridCol w:w="1850"/>
        <w:gridCol w:w="3392"/>
        <w:gridCol w:w="3503"/>
        <w:gridCol w:w="2884"/>
        <w:gridCol w:w="2228"/>
      </w:tblGrid>
      <w:tr w:rsidR="00B70297" w:rsidRPr="001313DE" w14:paraId="049B6AE5" w14:textId="77777777" w:rsidTr="0038399B">
        <w:trPr>
          <w:trHeight w:val="528"/>
          <w:tblHeader/>
        </w:trPr>
        <w:tc>
          <w:tcPr>
            <w:tcW w:w="739" w:type="dxa"/>
            <w:shd w:val="clear" w:color="auto" w:fill="auto"/>
            <w:vAlign w:val="center"/>
          </w:tcPr>
          <w:p w14:paraId="467CF784"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R.BR.</w:t>
            </w:r>
          </w:p>
        </w:tc>
        <w:tc>
          <w:tcPr>
            <w:tcW w:w="1850" w:type="dxa"/>
            <w:shd w:val="clear" w:color="auto" w:fill="auto"/>
            <w:vAlign w:val="center"/>
          </w:tcPr>
          <w:p w14:paraId="4330633C"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PRIJETNJA</w:t>
            </w:r>
          </w:p>
        </w:tc>
        <w:tc>
          <w:tcPr>
            <w:tcW w:w="3392" w:type="dxa"/>
            <w:shd w:val="clear" w:color="auto" w:fill="auto"/>
            <w:vAlign w:val="center"/>
          </w:tcPr>
          <w:p w14:paraId="325BDE4C"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KRATAK OPIS SCENARIJA</w:t>
            </w:r>
          </w:p>
        </w:tc>
        <w:tc>
          <w:tcPr>
            <w:tcW w:w="3503" w:type="dxa"/>
            <w:shd w:val="clear" w:color="auto" w:fill="auto"/>
            <w:vAlign w:val="center"/>
          </w:tcPr>
          <w:p w14:paraId="096BD9DC"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UTJECAJ NA DRUŠTVENE VRIJEDNOSTI</w:t>
            </w:r>
          </w:p>
        </w:tc>
        <w:tc>
          <w:tcPr>
            <w:tcW w:w="2884" w:type="dxa"/>
            <w:shd w:val="clear" w:color="auto" w:fill="auto"/>
            <w:vAlign w:val="center"/>
          </w:tcPr>
          <w:p w14:paraId="09919502"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PREVENTIVNE MJERE</w:t>
            </w:r>
          </w:p>
        </w:tc>
        <w:tc>
          <w:tcPr>
            <w:tcW w:w="2228" w:type="dxa"/>
            <w:shd w:val="clear" w:color="auto" w:fill="auto"/>
            <w:vAlign w:val="center"/>
          </w:tcPr>
          <w:p w14:paraId="310E172A" w14:textId="77777777" w:rsidR="00B70297" w:rsidRPr="001313DE" w:rsidRDefault="00B70297" w:rsidP="00B70297">
            <w:pPr>
              <w:spacing w:before="120"/>
              <w:jc w:val="center"/>
              <w:rPr>
                <w:rFonts w:ascii="Times New Roman" w:hAnsi="Times New Roman"/>
                <w:b/>
              </w:rPr>
            </w:pPr>
            <w:r w:rsidRPr="001313DE">
              <w:rPr>
                <w:rFonts w:ascii="Times New Roman" w:hAnsi="Times New Roman"/>
                <w:b/>
              </w:rPr>
              <w:t>MJERE ODGOVORA</w:t>
            </w:r>
          </w:p>
        </w:tc>
      </w:tr>
      <w:tr w:rsidR="00B70297" w:rsidRPr="001313DE" w14:paraId="4A653D38" w14:textId="77777777" w:rsidTr="0038399B">
        <w:tc>
          <w:tcPr>
            <w:tcW w:w="739" w:type="dxa"/>
            <w:shd w:val="clear" w:color="auto" w:fill="auto"/>
            <w:vAlign w:val="center"/>
          </w:tcPr>
          <w:p w14:paraId="5960955A" w14:textId="77777777" w:rsidR="00B70297" w:rsidRPr="001313DE" w:rsidRDefault="00B70297" w:rsidP="001B456F">
            <w:pPr>
              <w:numPr>
                <w:ilvl w:val="0"/>
                <w:numId w:val="11"/>
              </w:numPr>
              <w:contextualSpacing/>
              <w:rPr>
                <w:rFonts w:ascii="Times New Roman" w:hAnsi="Times New Roman"/>
                <w:lang w:val="en-US" w:eastAsia="zh-CN"/>
              </w:rPr>
            </w:pPr>
          </w:p>
        </w:tc>
        <w:tc>
          <w:tcPr>
            <w:tcW w:w="1850" w:type="dxa"/>
            <w:shd w:val="clear" w:color="auto" w:fill="auto"/>
            <w:vAlign w:val="center"/>
          </w:tcPr>
          <w:p w14:paraId="694E8671" w14:textId="77777777" w:rsidR="00B70297" w:rsidRPr="001313DE" w:rsidRDefault="00B70297" w:rsidP="00B70297">
            <w:pPr>
              <w:jc w:val="center"/>
              <w:rPr>
                <w:rFonts w:ascii="Times New Roman" w:hAnsi="Times New Roman"/>
                <w:b/>
              </w:rPr>
            </w:pPr>
            <w:r w:rsidRPr="001313DE">
              <w:rPr>
                <w:rFonts w:ascii="Times New Roman" w:hAnsi="Times New Roman"/>
                <w:b/>
              </w:rPr>
              <w:t>POTRES</w:t>
            </w:r>
          </w:p>
        </w:tc>
        <w:tc>
          <w:tcPr>
            <w:tcW w:w="3392" w:type="dxa"/>
            <w:shd w:val="clear" w:color="auto" w:fill="auto"/>
            <w:vAlign w:val="center"/>
          </w:tcPr>
          <w:p w14:paraId="04889AB6" w14:textId="6BEAF2E6" w:rsidR="00B70297" w:rsidRPr="001313DE" w:rsidRDefault="00B70297" w:rsidP="00B70297">
            <w:pPr>
              <w:spacing w:before="60" w:after="60"/>
              <w:rPr>
                <w:rFonts w:ascii="Times New Roman" w:hAnsi="Times New Roman"/>
              </w:rPr>
            </w:pPr>
            <w:r w:rsidRPr="001313DE">
              <w:rPr>
                <w:rFonts w:ascii="Times New Roman" w:hAnsi="Times New Roman"/>
              </w:rPr>
              <w:t xml:space="preserve">Potres je </w:t>
            </w:r>
            <w:r w:rsidR="006D6878" w:rsidRPr="001313DE">
              <w:rPr>
                <w:rFonts w:ascii="Times New Roman" w:hAnsi="Times New Roman"/>
              </w:rPr>
              <w:t>prirodna</w:t>
            </w:r>
            <w:r w:rsidRPr="001313DE">
              <w:rPr>
                <w:rFonts w:ascii="Times New Roman" w:hAnsi="Times New Roman"/>
              </w:rPr>
              <w:t xml:space="preserve"> nepogoda uzrokovana prirodnim događajem koji je vjerojatno najveći uzrok stradavanja ljudi i uništenja materijalnih dobara. Potresi su uzrok katastrofa koje karakterizira brz nastanak, događaju se učestalo i bez prethodnog upozorenja.</w:t>
            </w:r>
          </w:p>
        </w:tc>
        <w:tc>
          <w:tcPr>
            <w:tcW w:w="3503" w:type="dxa"/>
            <w:shd w:val="clear" w:color="auto" w:fill="auto"/>
            <w:vAlign w:val="center"/>
          </w:tcPr>
          <w:p w14:paraId="07A3DCB0" w14:textId="77777777" w:rsidR="00B70297" w:rsidRPr="001313DE" w:rsidRDefault="00B70297" w:rsidP="00B70297">
            <w:pPr>
              <w:spacing w:before="60" w:after="60"/>
              <w:rPr>
                <w:rFonts w:ascii="Times New Roman" w:hAnsi="Times New Roman"/>
              </w:rPr>
            </w:pPr>
            <w:r w:rsidRPr="001313DE">
              <w:rPr>
                <w:rFonts w:ascii="Times New Roman" w:hAnsi="Times New Roman"/>
              </w:rPr>
              <w:t>Potresi mogu uzrokovati sljedeće: veliki postotak oštećenosti stambenih građevina, industrijske i komunalne infrastrukture, problemi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2884" w:type="dxa"/>
            <w:shd w:val="clear" w:color="auto" w:fill="auto"/>
            <w:vAlign w:val="center"/>
          </w:tcPr>
          <w:p w14:paraId="3455F1A1" w14:textId="24E8037C" w:rsidR="00B70297" w:rsidRPr="001313DE" w:rsidRDefault="00B70297" w:rsidP="00B70297">
            <w:pPr>
              <w:spacing w:before="60" w:after="60"/>
              <w:rPr>
                <w:rFonts w:ascii="Times New Roman" w:hAnsi="Times New Roman"/>
              </w:rPr>
            </w:pPr>
            <w:r w:rsidRPr="001313DE">
              <w:rPr>
                <w:rFonts w:ascii="Times New Roman" w:hAnsi="Times New Roman"/>
              </w:rPr>
              <w:t>Protupotresno projektiranje i građenje građevina sukladno odgovarajućim tehničkim propisima i hrvatskim/europskim normama. Izgradnja sustava ranog upozoravanja. Edukacija i osposobljavanje operativnih snaga sustava civilne zaštite</w:t>
            </w:r>
            <w:r w:rsidR="007D6BE0" w:rsidRPr="001313DE">
              <w:rPr>
                <w:rFonts w:ascii="Times New Roman" w:hAnsi="Times New Roman"/>
              </w:rPr>
              <w:t xml:space="preserve">. </w:t>
            </w:r>
          </w:p>
        </w:tc>
        <w:tc>
          <w:tcPr>
            <w:tcW w:w="2228" w:type="dxa"/>
            <w:shd w:val="clear" w:color="auto" w:fill="auto"/>
            <w:vAlign w:val="center"/>
          </w:tcPr>
          <w:p w14:paraId="60236EF9" w14:textId="77777777" w:rsidR="00B70297" w:rsidRPr="001313DE" w:rsidRDefault="00B70297" w:rsidP="00B70297">
            <w:pPr>
              <w:spacing w:before="60" w:after="60"/>
              <w:rPr>
                <w:rFonts w:ascii="Times New Roman" w:hAnsi="Times New Roman"/>
              </w:rPr>
            </w:pPr>
            <w:r w:rsidRPr="001313DE">
              <w:rPr>
                <w:rFonts w:ascii="Times New Roman" w:hAnsi="Times New Roman"/>
              </w:rPr>
              <w:t>Uzbunjivanje i obavješćivanje, evakuacija,  zbrinjavanje, sklanjanje, spašavanje, pružanje prve pomoći.</w:t>
            </w:r>
          </w:p>
        </w:tc>
      </w:tr>
      <w:tr w:rsidR="006D6878" w:rsidRPr="001313DE" w14:paraId="4940EEDC" w14:textId="77777777" w:rsidTr="0038399B">
        <w:trPr>
          <w:trHeight w:val="1878"/>
        </w:trPr>
        <w:tc>
          <w:tcPr>
            <w:tcW w:w="739" w:type="dxa"/>
            <w:shd w:val="clear" w:color="auto" w:fill="auto"/>
            <w:vAlign w:val="center"/>
          </w:tcPr>
          <w:p w14:paraId="28EA635D" w14:textId="77777777" w:rsidR="006D6878" w:rsidRPr="001313DE" w:rsidRDefault="006D6878" w:rsidP="001B456F">
            <w:pPr>
              <w:numPr>
                <w:ilvl w:val="0"/>
                <w:numId w:val="11"/>
              </w:numPr>
              <w:contextualSpacing/>
              <w:rPr>
                <w:rFonts w:ascii="Times New Roman" w:hAnsi="Times New Roman"/>
                <w:lang w:val="en-US" w:eastAsia="zh-CN"/>
              </w:rPr>
            </w:pPr>
          </w:p>
        </w:tc>
        <w:tc>
          <w:tcPr>
            <w:tcW w:w="1850" w:type="dxa"/>
            <w:shd w:val="clear" w:color="auto" w:fill="auto"/>
            <w:vAlign w:val="center"/>
          </w:tcPr>
          <w:p w14:paraId="42F2AE58" w14:textId="77777777" w:rsidR="006D6878" w:rsidRPr="001313DE" w:rsidRDefault="006D6878" w:rsidP="006D6878">
            <w:pPr>
              <w:jc w:val="both"/>
              <w:rPr>
                <w:rFonts w:ascii="Times New Roman" w:hAnsi="Times New Roman"/>
                <w:b/>
              </w:rPr>
            </w:pPr>
          </w:p>
          <w:p w14:paraId="5AE6FD2D" w14:textId="42453274" w:rsidR="006D6878" w:rsidRPr="001313DE" w:rsidRDefault="006D6878" w:rsidP="0021300C">
            <w:pPr>
              <w:jc w:val="center"/>
              <w:rPr>
                <w:rFonts w:ascii="Times New Roman" w:hAnsi="Times New Roman"/>
                <w:b/>
              </w:rPr>
            </w:pPr>
            <w:r w:rsidRPr="001313DE">
              <w:rPr>
                <w:rFonts w:ascii="Times New Roman" w:hAnsi="Times New Roman"/>
                <w:b/>
              </w:rPr>
              <w:t>POPLAV</w:t>
            </w:r>
            <w:r w:rsidR="0021300C" w:rsidRPr="001313DE">
              <w:rPr>
                <w:rFonts w:ascii="Times New Roman" w:hAnsi="Times New Roman"/>
                <w:b/>
              </w:rPr>
              <w:t>E IZAZVANE IZLIJEVANJEM KOPNENIH VODENIH TIJELA</w:t>
            </w:r>
          </w:p>
          <w:p w14:paraId="6A8B8D53" w14:textId="77777777" w:rsidR="006D6878" w:rsidRPr="001313DE" w:rsidRDefault="006D6878" w:rsidP="006D6878">
            <w:pPr>
              <w:jc w:val="center"/>
              <w:rPr>
                <w:rFonts w:ascii="Times New Roman" w:hAnsi="Times New Roman"/>
                <w:b/>
              </w:rPr>
            </w:pPr>
          </w:p>
        </w:tc>
        <w:tc>
          <w:tcPr>
            <w:tcW w:w="3392" w:type="dxa"/>
            <w:shd w:val="clear" w:color="auto" w:fill="auto"/>
            <w:vAlign w:val="center"/>
          </w:tcPr>
          <w:p w14:paraId="06B98B2A" w14:textId="1D3494A1" w:rsidR="006D6878" w:rsidRPr="001313DE" w:rsidRDefault="000B6074" w:rsidP="000B6074">
            <w:pPr>
              <w:rPr>
                <w:rFonts w:ascii="Times New Roman" w:hAnsi="Times New Roman"/>
              </w:rPr>
            </w:pPr>
            <w:r w:rsidRPr="001313DE">
              <w:rPr>
                <w:rFonts w:ascii="Times New Roman" w:hAnsi="Times New Roman"/>
              </w:rPr>
              <w:t>Poplava je prirodni fenomen čija se pojava ne može izbjeći, ali se rizici od poplavljivanja mogu smanjiti na prihvatljivu razinu, poduzimanjem različitih preventivnih mjera. Poplave su među najopasnijim prirodnim nepogodama jer mogu uzrokovati gubitke ljudskih života, velike materijalne štete, oštećenje kulturnih dobara i ekološke katastrofe.</w:t>
            </w:r>
          </w:p>
        </w:tc>
        <w:tc>
          <w:tcPr>
            <w:tcW w:w="3503" w:type="dxa"/>
            <w:shd w:val="clear" w:color="auto" w:fill="auto"/>
            <w:vAlign w:val="center"/>
          </w:tcPr>
          <w:p w14:paraId="42B82549" w14:textId="13ABDBE1" w:rsidR="006D6878" w:rsidRPr="001313DE" w:rsidRDefault="006D6878" w:rsidP="006D6878">
            <w:pPr>
              <w:rPr>
                <w:rFonts w:ascii="Times New Roman" w:hAnsi="Times New Roman"/>
              </w:rPr>
            </w:pPr>
            <w:r w:rsidRPr="001313DE">
              <w:rPr>
                <w:rFonts w:ascii="Times New Roman" w:hAnsi="Times New Roman"/>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2884" w:type="dxa"/>
            <w:shd w:val="clear" w:color="auto" w:fill="auto"/>
            <w:vAlign w:val="center"/>
          </w:tcPr>
          <w:p w14:paraId="2D7B3EF5" w14:textId="1535AFE2" w:rsidR="006D6878" w:rsidRPr="001313DE" w:rsidRDefault="006D6878" w:rsidP="006D6878">
            <w:pPr>
              <w:spacing w:before="60" w:after="60"/>
              <w:rPr>
                <w:rFonts w:ascii="Times New Roman" w:hAnsi="Times New Roman"/>
              </w:rPr>
            </w:pPr>
            <w:r w:rsidRPr="001313DE">
              <w:rPr>
                <w:rFonts w:ascii="Times New Roman" w:hAnsi="Times New Roman"/>
                <w:lang w:eastAsia="en-US"/>
              </w:rPr>
              <w:t>Građenje, tehničko i gospodarsko održavanje regulacijskih i zaštitnih vodnih građevina. Izgradnja sustava ranog upozoravanja. Edukacija i osposobljavanje operativnih snaga sustava civilne zaštite.</w:t>
            </w:r>
          </w:p>
        </w:tc>
        <w:tc>
          <w:tcPr>
            <w:tcW w:w="2228" w:type="dxa"/>
            <w:shd w:val="clear" w:color="auto" w:fill="auto"/>
            <w:vAlign w:val="center"/>
          </w:tcPr>
          <w:p w14:paraId="6C2B03E2" w14:textId="3DCDA05F" w:rsidR="006D6878" w:rsidRPr="001313DE" w:rsidRDefault="006D6878" w:rsidP="006D6878">
            <w:pPr>
              <w:spacing w:before="60" w:after="60"/>
              <w:rPr>
                <w:rFonts w:ascii="Times New Roman" w:hAnsi="Times New Roman"/>
              </w:rPr>
            </w:pPr>
            <w:r w:rsidRPr="001313DE">
              <w:rPr>
                <w:rFonts w:ascii="Times New Roman" w:hAnsi="Times New Roman"/>
                <w:lang w:eastAsia="en-US"/>
              </w:rPr>
              <w:t>Uzbunjivanje i obavješćivanje, evakuacija, zbrinjavanje, sklanjanje, spašavanje, pružanje prve pomoći.</w:t>
            </w:r>
          </w:p>
        </w:tc>
      </w:tr>
      <w:tr w:rsidR="0021300C" w:rsidRPr="001313DE" w14:paraId="5372F710" w14:textId="77777777" w:rsidTr="0038399B">
        <w:trPr>
          <w:trHeight w:val="729"/>
        </w:trPr>
        <w:tc>
          <w:tcPr>
            <w:tcW w:w="739" w:type="dxa"/>
            <w:shd w:val="clear" w:color="auto" w:fill="auto"/>
            <w:vAlign w:val="center"/>
          </w:tcPr>
          <w:p w14:paraId="69151AFB" w14:textId="77777777" w:rsidR="0021300C" w:rsidRPr="001313DE" w:rsidRDefault="0021300C" w:rsidP="0021300C">
            <w:pPr>
              <w:numPr>
                <w:ilvl w:val="0"/>
                <w:numId w:val="11"/>
              </w:numPr>
              <w:contextualSpacing/>
              <w:rPr>
                <w:rFonts w:ascii="Times New Roman" w:hAnsi="Times New Roman"/>
                <w:lang w:val="en-US" w:eastAsia="zh-CN"/>
              </w:rPr>
            </w:pPr>
          </w:p>
        </w:tc>
        <w:tc>
          <w:tcPr>
            <w:tcW w:w="1850" w:type="dxa"/>
            <w:shd w:val="clear" w:color="auto" w:fill="auto"/>
            <w:vAlign w:val="center"/>
          </w:tcPr>
          <w:p w14:paraId="3A201147" w14:textId="77777777" w:rsidR="0021300C" w:rsidRPr="001313DE" w:rsidRDefault="0021300C" w:rsidP="0021300C">
            <w:pPr>
              <w:jc w:val="center"/>
              <w:rPr>
                <w:rFonts w:ascii="Times New Roman" w:hAnsi="Times New Roman"/>
                <w:b/>
              </w:rPr>
            </w:pPr>
            <w:r w:rsidRPr="001313DE">
              <w:rPr>
                <w:rFonts w:ascii="Times New Roman" w:hAnsi="Times New Roman"/>
                <w:b/>
              </w:rPr>
              <w:t>EPIDEMIJE I PANDEMIJE</w:t>
            </w:r>
          </w:p>
          <w:p w14:paraId="69B8F708" w14:textId="77777777" w:rsidR="0021300C" w:rsidRPr="001313DE" w:rsidRDefault="0021300C" w:rsidP="0021300C">
            <w:pPr>
              <w:jc w:val="both"/>
              <w:rPr>
                <w:rFonts w:ascii="Times New Roman" w:hAnsi="Times New Roman"/>
                <w:b/>
              </w:rPr>
            </w:pPr>
          </w:p>
        </w:tc>
        <w:tc>
          <w:tcPr>
            <w:tcW w:w="3392" w:type="dxa"/>
            <w:shd w:val="clear" w:color="auto" w:fill="auto"/>
            <w:vAlign w:val="center"/>
          </w:tcPr>
          <w:p w14:paraId="7B43A48F" w14:textId="77777777" w:rsidR="0021300C" w:rsidRPr="001313DE" w:rsidRDefault="0021300C" w:rsidP="0021300C">
            <w:pPr>
              <w:rPr>
                <w:rFonts w:ascii="Times New Roman" w:hAnsi="Times New Roman"/>
                <w:lang w:eastAsia="en-US"/>
              </w:rPr>
            </w:pPr>
            <w:r w:rsidRPr="001313DE">
              <w:rPr>
                <w:rFonts w:ascii="Times New Roman" w:hAnsi="Times New Roman"/>
                <w:lang w:eastAsia="en-US"/>
              </w:rPr>
              <w:t>Neočekivano veliki broj slučajeva neke bolesti, poglavito zarazne, u skoro isto vrijeme na jednom području gdje obitava veći broj žitelja, tretira se kao epidemija, a manifestira se u 2 pojavna oblika:</w:t>
            </w:r>
          </w:p>
          <w:p w14:paraId="6D0D04FF" w14:textId="77777777" w:rsidR="0021300C" w:rsidRPr="001313DE" w:rsidRDefault="0021300C" w:rsidP="0021300C">
            <w:pPr>
              <w:numPr>
                <w:ilvl w:val="0"/>
                <w:numId w:val="23"/>
              </w:numPr>
              <w:spacing w:line="276" w:lineRule="auto"/>
              <w:rPr>
                <w:rFonts w:ascii="Times New Roman" w:hAnsi="Times New Roman"/>
                <w:lang w:eastAsia="en-US"/>
              </w:rPr>
            </w:pPr>
            <w:r w:rsidRPr="001313DE">
              <w:rPr>
                <w:rFonts w:ascii="Times New Roman" w:hAnsi="Times New Roman"/>
                <w:lang w:eastAsia="en-US"/>
              </w:rPr>
              <w:t>epidemija koja nastaje samostalno,</w:t>
            </w:r>
          </w:p>
          <w:p w14:paraId="27859F01" w14:textId="77777777" w:rsidR="0021300C" w:rsidRPr="001313DE" w:rsidRDefault="0021300C" w:rsidP="0021300C">
            <w:pPr>
              <w:numPr>
                <w:ilvl w:val="0"/>
                <w:numId w:val="23"/>
              </w:numPr>
              <w:spacing w:line="276" w:lineRule="auto"/>
              <w:rPr>
                <w:rFonts w:ascii="Times New Roman" w:hAnsi="Times New Roman"/>
                <w:lang w:eastAsia="en-US"/>
              </w:rPr>
            </w:pPr>
            <w:r w:rsidRPr="001313DE">
              <w:rPr>
                <w:rFonts w:ascii="Times New Roman" w:hAnsi="Times New Roman"/>
                <w:lang w:eastAsia="en-US"/>
              </w:rPr>
              <w:t xml:space="preserve">epidemija koja nastaje kao posljedica nekih drugih prirodnih nepogoda (potres, poplava i sl.) </w:t>
            </w:r>
          </w:p>
          <w:p w14:paraId="77E9E4AA" w14:textId="4C31A049" w:rsidR="0021300C" w:rsidRPr="001313DE" w:rsidRDefault="0021300C" w:rsidP="0021300C">
            <w:pPr>
              <w:spacing w:before="60" w:after="60"/>
              <w:rPr>
                <w:rFonts w:ascii="Times New Roman" w:hAnsi="Times New Roman"/>
                <w:lang w:eastAsia="zh-CN"/>
              </w:rPr>
            </w:pPr>
            <w:r w:rsidRPr="001313DE">
              <w:rPr>
                <w:rFonts w:ascii="Times New Roman" w:hAnsi="Times New Roman"/>
                <w:lang w:eastAsia="en-US"/>
              </w:rPr>
              <w:t>Mogućnost pojave epidemije prve grupe vrste pojavnosti predstavlja realnu opasnost za stanovništvo.</w:t>
            </w:r>
          </w:p>
        </w:tc>
        <w:tc>
          <w:tcPr>
            <w:tcW w:w="3503" w:type="dxa"/>
            <w:shd w:val="clear" w:color="auto" w:fill="auto"/>
            <w:vAlign w:val="center"/>
          </w:tcPr>
          <w:p w14:paraId="62F64A23" w14:textId="26DEEFD5" w:rsidR="0021300C" w:rsidRPr="001313DE" w:rsidRDefault="0021300C" w:rsidP="0021300C">
            <w:pPr>
              <w:rPr>
                <w:rFonts w:ascii="Times New Roman" w:hAnsi="Times New Roman"/>
              </w:rPr>
            </w:pPr>
            <w:r w:rsidRPr="001313DE">
              <w:rPr>
                <w:rFonts w:ascii="Times New Roman" w:hAnsi="Times New Roman"/>
                <w:lang w:eastAsia="en-US"/>
              </w:rPr>
              <w:t>V</w:t>
            </w:r>
            <w:r w:rsidRPr="001313DE">
              <w:rPr>
                <w:rFonts w:ascii="Times New Roman" w:hAnsi="Times New Roman"/>
              </w:rPr>
              <w:t>eći stupanj komplikacija i smrtnih ishoda kod rizičnih skupina stanovništva, značajno veća stopa bolovanja radno aktivnog stanovništva.</w:t>
            </w:r>
          </w:p>
        </w:tc>
        <w:tc>
          <w:tcPr>
            <w:tcW w:w="2884" w:type="dxa"/>
            <w:shd w:val="clear" w:color="auto" w:fill="auto"/>
            <w:vAlign w:val="center"/>
          </w:tcPr>
          <w:p w14:paraId="1D870EA3" w14:textId="1190C51C" w:rsidR="0021300C" w:rsidRPr="001313DE" w:rsidRDefault="0021300C" w:rsidP="0021300C">
            <w:pPr>
              <w:spacing w:before="60" w:after="60"/>
              <w:rPr>
                <w:rFonts w:ascii="Times New Roman" w:hAnsi="Times New Roman"/>
              </w:rPr>
            </w:pPr>
            <w:r w:rsidRPr="001313DE">
              <w:rPr>
                <w:rFonts w:ascii="Times New Roman" w:hAnsi="Times New Roman"/>
                <w:lang w:eastAsia="en-US"/>
              </w:rPr>
              <w:t xml:space="preserve">Preventivne DDD ,mjere, preventivna cijepljenja, održavanje higijene. Brze intervencije higijensko epidemiološke djelatnosti u suradnji s ostalim djelatnostima Zavoda za javno zdravstvo </w:t>
            </w:r>
            <w:r w:rsidR="00061BF9">
              <w:rPr>
                <w:rFonts w:ascii="Times New Roman" w:hAnsi="Times New Roman"/>
                <w:lang w:eastAsia="en-US"/>
              </w:rPr>
              <w:t>Sisačko-moslavačke</w:t>
            </w:r>
            <w:r w:rsidRPr="001313DE">
              <w:rPr>
                <w:rFonts w:ascii="Times New Roman" w:hAnsi="Times New Roman"/>
                <w:lang w:eastAsia="en-US"/>
              </w:rPr>
              <w:t xml:space="preserve"> županije i sanitarne inspekcije.</w:t>
            </w:r>
          </w:p>
        </w:tc>
        <w:tc>
          <w:tcPr>
            <w:tcW w:w="2228" w:type="dxa"/>
            <w:shd w:val="clear" w:color="auto" w:fill="auto"/>
            <w:vAlign w:val="center"/>
          </w:tcPr>
          <w:p w14:paraId="0698AD21" w14:textId="77777777" w:rsidR="0021300C" w:rsidRPr="001313DE" w:rsidRDefault="0021300C" w:rsidP="0021300C">
            <w:pPr>
              <w:rPr>
                <w:rFonts w:ascii="Times New Roman" w:hAnsi="Times New Roman"/>
                <w:lang w:eastAsia="en-US"/>
              </w:rPr>
            </w:pPr>
            <w:r w:rsidRPr="001313DE">
              <w:rPr>
                <w:rFonts w:ascii="Times New Roman" w:hAnsi="Times New Roman"/>
                <w:lang w:eastAsia="en-US"/>
              </w:rPr>
              <w:t xml:space="preserve">Edukacija, obavješćivanje, cijepljenje, DDD mjere, higijensko epidemiološka </w:t>
            </w:r>
          </w:p>
          <w:p w14:paraId="61494899" w14:textId="2A368E33" w:rsidR="0021300C" w:rsidRPr="001313DE" w:rsidRDefault="0021300C" w:rsidP="0021300C">
            <w:pPr>
              <w:spacing w:before="60" w:after="60"/>
              <w:rPr>
                <w:rFonts w:ascii="Times New Roman" w:hAnsi="Times New Roman"/>
              </w:rPr>
            </w:pPr>
            <w:r w:rsidRPr="001313DE">
              <w:rPr>
                <w:rFonts w:ascii="Times New Roman" w:hAnsi="Times New Roman"/>
                <w:lang w:eastAsia="en-US"/>
              </w:rPr>
              <w:t>djelatnost, zaštita vode.</w:t>
            </w:r>
          </w:p>
        </w:tc>
      </w:tr>
      <w:tr w:rsidR="0021300C" w:rsidRPr="001313DE" w14:paraId="131DBEAF" w14:textId="77777777" w:rsidTr="0038399B">
        <w:trPr>
          <w:trHeight w:val="308"/>
        </w:trPr>
        <w:tc>
          <w:tcPr>
            <w:tcW w:w="739" w:type="dxa"/>
            <w:shd w:val="clear" w:color="auto" w:fill="auto"/>
            <w:vAlign w:val="center"/>
          </w:tcPr>
          <w:p w14:paraId="5B184E34" w14:textId="77777777" w:rsidR="0021300C" w:rsidRPr="001313DE" w:rsidRDefault="0021300C" w:rsidP="0021300C">
            <w:pPr>
              <w:numPr>
                <w:ilvl w:val="0"/>
                <w:numId w:val="11"/>
              </w:numPr>
              <w:contextualSpacing/>
              <w:rPr>
                <w:rFonts w:ascii="Times New Roman" w:hAnsi="Times New Roman"/>
                <w:lang w:val="en-US" w:eastAsia="zh-CN"/>
              </w:rPr>
            </w:pPr>
          </w:p>
        </w:tc>
        <w:tc>
          <w:tcPr>
            <w:tcW w:w="1850" w:type="dxa"/>
            <w:shd w:val="clear" w:color="auto" w:fill="auto"/>
            <w:vAlign w:val="center"/>
          </w:tcPr>
          <w:p w14:paraId="2E046E94" w14:textId="03AEF488" w:rsidR="0021300C" w:rsidRPr="001313DE" w:rsidRDefault="0021300C" w:rsidP="0021300C">
            <w:pPr>
              <w:jc w:val="center"/>
              <w:rPr>
                <w:rFonts w:ascii="Times New Roman" w:hAnsi="Times New Roman"/>
                <w:b/>
              </w:rPr>
            </w:pPr>
            <w:r w:rsidRPr="001313DE">
              <w:rPr>
                <w:rFonts w:ascii="Times New Roman" w:hAnsi="Times New Roman"/>
                <w:b/>
              </w:rPr>
              <w:t>EKSTREMNE TEMPERATURE</w:t>
            </w:r>
          </w:p>
        </w:tc>
        <w:tc>
          <w:tcPr>
            <w:tcW w:w="3392" w:type="dxa"/>
            <w:shd w:val="clear" w:color="auto" w:fill="auto"/>
            <w:vAlign w:val="center"/>
          </w:tcPr>
          <w:p w14:paraId="7B12EBD8" w14:textId="48D3C6A2" w:rsidR="0021300C" w:rsidRPr="001313DE" w:rsidRDefault="0021300C" w:rsidP="0021300C">
            <w:pPr>
              <w:spacing w:before="60" w:after="60"/>
              <w:rPr>
                <w:rFonts w:ascii="Times New Roman" w:hAnsi="Times New Roman"/>
                <w:lang w:eastAsia="zh-CN"/>
              </w:rPr>
            </w:pPr>
            <w:r w:rsidRPr="001313DE">
              <w:rPr>
                <w:rFonts w:ascii="Times New Roman" w:hAnsi="Times New Roman"/>
                <w:lang w:eastAsia="en-US"/>
              </w:rPr>
              <w:t>Toplinski val kao prirodna pojava uzrokovan klimatskim promjenama, nastaje naglo bez prethodnih najava.</w:t>
            </w:r>
          </w:p>
        </w:tc>
        <w:tc>
          <w:tcPr>
            <w:tcW w:w="3503" w:type="dxa"/>
            <w:shd w:val="clear" w:color="auto" w:fill="auto"/>
            <w:vAlign w:val="center"/>
          </w:tcPr>
          <w:p w14:paraId="1FEEB3A2" w14:textId="7F77FF67" w:rsidR="0021300C" w:rsidRPr="001313DE" w:rsidRDefault="0021300C" w:rsidP="0021300C">
            <w:pPr>
              <w:spacing w:before="60" w:after="60"/>
              <w:rPr>
                <w:rFonts w:ascii="Times New Roman" w:hAnsi="Times New Roman"/>
                <w:u w:val="single"/>
              </w:rPr>
            </w:pPr>
            <w:r w:rsidRPr="001313DE">
              <w:rPr>
                <w:rFonts w:ascii="Times New Roman" w:hAnsi="Times New Roman"/>
                <w:lang w:eastAsia="en-US"/>
              </w:rPr>
              <w:t>Toplina može biti okidač za uzrok mnogih zdravstvenih stanja i izazvati umor, srčani udar ili konfuziju, inzult te pogoršati postojeće stanje kod kroničnih bolesnika.</w:t>
            </w:r>
          </w:p>
        </w:tc>
        <w:tc>
          <w:tcPr>
            <w:tcW w:w="2884" w:type="dxa"/>
            <w:shd w:val="clear" w:color="auto" w:fill="auto"/>
            <w:vAlign w:val="center"/>
          </w:tcPr>
          <w:p w14:paraId="236E1290" w14:textId="398E085B" w:rsidR="0021300C" w:rsidRPr="001313DE" w:rsidRDefault="0021300C" w:rsidP="0021300C">
            <w:pPr>
              <w:spacing w:before="60" w:after="60"/>
              <w:rPr>
                <w:rFonts w:ascii="Times New Roman" w:hAnsi="Times New Roman"/>
              </w:rPr>
            </w:pPr>
            <w:r w:rsidRPr="001313DE">
              <w:rPr>
                <w:rFonts w:ascii="Times New Roman" w:hAnsi="Times New Roman"/>
                <w:lang w:eastAsia="en-US"/>
              </w:rPr>
              <w:t>Edukacija  i osposobljavanje građana.</w:t>
            </w:r>
          </w:p>
        </w:tc>
        <w:tc>
          <w:tcPr>
            <w:tcW w:w="2228" w:type="dxa"/>
            <w:shd w:val="clear" w:color="auto" w:fill="auto"/>
            <w:vAlign w:val="center"/>
          </w:tcPr>
          <w:p w14:paraId="50CAE771" w14:textId="18E3614E" w:rsidR="0021300C" w:rsidRPr="001313DE" w:rsidRDefault="0021300C" w:rsidP="0021300C">
            <w:pPr>
              <w:spacing w:before="60" w:after="60"/>
              <w:rPr>
                <w:rFonts w:ascii="Times New Roman" w:hAnsi="Times New Roman"/>
              </w:rPr>
            </w:pPr>
            <w:r w:rsidRPr="001313DE">
              <w:rPr>
                <w:rFonts w:ascii="Times New Roman" w:hAnsi="Times New Roman"/>
              </w:rPr>
              <w:t>Kontinuirano opremanje i osposobljavanje redovnih operativnih snaga sustava civilne zaštite.</w:t>
            </w:r>
          </w:p>
        </w:tc>
      </w:tr>
      <w:tr w:rsidR="0021300C" w:rsidRPr="001313DE" w14:paraId="6086D118" w14:textId="77777777" w:rsidTr="0038399B">
        <w:trPr>
          <w:trHeight w:val="120"/>
        </w:trPr>
        <w:tc>
          <w:tcPr>
            <w:tcW w:w="739" w:type="dxa"/>
            <w:shd w:val="clear" w:color="auto" w:fill="auto"/>
            <w:vAlign w:val="center"/>
          </w:tcPr>
          <w:p w14:paraId="7728F0E0" w14:textId="77777777" w:rsidR="0021300C" w:rsidRPr="001313DE" w:rsidRDefault="0021300C" w:rsidP="0021300C">
            <w:pPr>
              <w:numPr>
                <w:ilvl w:val="0"/>
                <w:numId w:val="11"/>
              </w:numPr>
              <w:contextualSpacing/>
              <w:rPr>
                <w:rFonts w:ascii="Times New Roman" w:hAnsi="Times New Roman"/>
                <w:lang w:val="en-US" w:eastAsia="zh-CN"/>
              </w:rPr>
            </w:pPr>
          </w:p>
        </w:tc>
        <w:tc>
          <w:tcPr>
            <w:tcW w:w="1850" w:type="dxa"/>
            <w:shd w:val="clear" w:color="auto" w:fill="auto"/>
            <w:vAlign w:val="center"/>
          </w:tcPr>
          <w:p w14:paraId="37F0ECEC" w14:textId="46CA01F7" w:rsidR="0021300C" w:rsidRPr="001313DE" w:rsidRDefault="0021300C" w:rsidP="0021300C">
            <w:pPr>
              <w:jc w:val="center"/>
              <w:rPr>
                <w:rFonts w:ascii="Times New Roman" w:hAnsi="Times New Roman"/>
                <w:b/>
              </w:rPr>
            </w:pPr>
            <w:r w:rsidRPr="001313DE">
              <w:rPr>
                <w:rFonts w:ascii="Times New Roman" w:hAnsi="Times New Roman"/>
                <w:b/>
              </w:rPr>
              <w:t>TUČA</w:t>
            </w:r>
          </w:p>
        </w:tc>
        <w:tc>
          <w:tcPr>
            <w:tcW w:w="3392" w:type="dxa"/>
            <w:shd w:val="clear" w:color="auto" w:fill="auto"/>
            <w:vAlign w:val="center"/>
          </w:tcPr>
          <w:p w14:paraId="30BDDB5F" w14:textId="67203C47" w:rsidR="0021300C" w:rsidRPr="001313DE" w:rsidRDefault="0021300C" w:rsidP="0021300C">
            <w:pPr>
              <w:spacing w:before="60" w:after="60"/>
              <w:rPr>
                <w:rFonts w:ascii="Times New Roman" w:hAnsi="Times New Roman"/>
              </w:rPr>
            </w:pPr>
            <w:r w:rsidRPr="001313DE">
              <w:rPr>
                <w:rFonts w:ascii="Times New Roman" w:hAnsi="Times New Roman"/>
              </w:rPr>
              <w:t>Pojava tuče i sugradice najčešća je u toplom dijelu godine.</w:t>
            </w:r>
          </w:p>
        </w:tc>
        <w:tc>
          <w:tcPr>
            <w:tcW w:w="3503" w:type="dxa"/>
            <w:shd w:val="clear" w:color="auto" w:fill="auto"/>
            <w:vAlign w:val="center"/>
          </w:tcPr>
          <w:p w14:paraId="7E95A9D8" w14:textId="5AB54F07" w:rsidR="0021300C" w:rsidRPr="001313DE" w:rsidRDefault="0021300C" w:rsidP="0021300C">
            <w:pPr>
              <w:spacing w:before="60" w:after="60"/>
              <w:rPr>
                <w:rFonts w:ascii="Times New Roman" w:hAnsi="Times New Roman"/>
              </w:rPr>
            </w:pPr>
            <w:r w:rsidRPr="001313DE">
              <w:rPr>
                <w:rFonts w:ascii="Times New Roman" w:hAnsi="Times New Roman"/>
                <w:lang w:eastAsia="en-US"/>
              </w:rPr>
              <w:t>Posljedice mogu biti smanjenje prinosa u poljoprivredi i povrtlarstvu, š</w:t>
            </w:r>
            <w:r w:rsidRPr="001313DE">
              <w:rPr>
                <w:rFonts w:ascii="Times New Roman" w:hAnsi="Times New Roman"/>
              </w:rPr>
              <w:t>tete na stambenim, gospodarskim, poslovnim objektima, automobilima.</w:t>
            </w:r>
          </w:p>
        </w:tc>
        <w:tc>
          <w:tcPr>
            <w:tcW w:w="2884" w:type="dxa"/>
            <w:shd w:val="clear" w:color="auto" w:fill="auto"/>
            <w:vAlign w:val="center"/>
          </w:tcPr>
          <w:p w14:paraId="2D0DA421" w14:textId="78A59435" w:rsidR="0021300C" w:rsidRPr="001313DE" w:rsidRDefault="0021300C" w:rsidP="0021300C">
            <w:pPr>
              <w:spacing w:before="60" w:after="60"/>
              <w:rPr>
                <w:rFonts w:ascii="Times New Roman" w:hAnsi="Times New Roman"/>
              </w:rPr>
            </w:pPr>
            <w:r w:rsidRPr="001313DE">
              <w:rPr>
                <w:rFonts w:ascii="Times New Roman" w:hAnsi="Times New Roman"/>
                <w:lang w:eastAsia="en-US"/>
              </w:rPr>
              <w:t>Održavanje sustava odvodnje, zaštita podrumskih prostorija. Potrebno je izbjegavati izgradnju nasada i građevina osjetljivih na kišu i tuču te poticati njihovo osiguranje. Osjetljivu kulturnu baštinu i imovinu potrebno je preventivno zaštititi od ugroze.</w:t>
            </w:r>
          </w:p>
        </w:tc>
        <w:tc>
          <w:tcPr>
            <w:tcW w:w="2228" w:type="dxa"/>
            <w:shd w:val="clear" w:color="auto" w:fill="auto"/>
            <w:vAlign w:val="center"/>
          </w:tcPr>
          <w:p w14:paraId="7F5E5243" w14:textId="0333BF33" w:rsidR="0021300C" w:rsidRPr="001313DE" w:rsidRDefault="0021300C" w:rsidP="0021300C">
            <w:pPr>
              <w:spacing w:before="60" w:after="60"/>
              <w:rPr>
                <w:rFonts w:ascii="Times New Roman" w:hAnsi="Times New Roman"/>
                <w:lang w:eastAsia="zh-CN"/>
              </w:rPr>
            </w:pPr>
            <w:r w:rsidRPr="001313DE">
              <w:rPr>
                <w:rFonts w:ascii="Times New Roman" w:hAnsi="Times New Roman"/>
                <w:lang w:eastAsia="en-US"/>
              </w:rPr>
              <w:t>Rano obavješćivanje i upozoravanje.</w:t>
            </w:r>
          </w:p>
        </w:tc>
      </w:tr>
      <w:tr w:rsidR="0021300C" w:rsidRPr="001313DE" w14:paraId="1193B221" w14:textId="77777777" w:rsidTr="0038399B">
        <w:trPr>
          <w:trHeight w:val="120"/>
        </w:trPr>
        <w:tc>
          <w:tcPr>
            <w:tcW w:w="739" w:type="dxa"/>
            <w:shd w:val="clear" w:color="auto" w:fill="auto"/>
            <w:vAlign w:val="center"/>
          </w:tcPr>
          <w:p w14:paraId="2F107031" w14:textId="77777777" w:rsidR="0021300C" w:rsidRPr="001313DE" w:rsidRDefault="0021300C" w:rsidP="0021300C">
            <w:pPr>
              <w:numPr>
                <w:ilvl w:val="0"/>
                <w:numId w:val="11"/>
              </w:numPr>
              <w:contextualSpacing/>
              <w:rPr>
                <w:rFonts w:ascii="Times New Roman" w:hAnsi="Times New Roman"/>
                <w:lang w:val="en-US" w:eastAsia="zh-CN"/>
              </w:rPr>
            </w:pPr>
          </w:p>
        </w:tc>
        <w:tc>
          <w:tcPr>
            <w:tcW w:w="1850" w:type="dxa"/>
            <w:shd w:val="clear" w:color="auto" w:fill="auto"/>
            <w:vAlign w:val="center"/>
          </w:tcPr>
          <w:p w14:paraId="5F315E68" w14:textId="6DD75F84" w:rsidR="0021300C" w:rsidRPr="001313DE" w:rsidRDefault="0021300C" w:rsidP="0021300C">
            <w:pPr>
              <w:jc w:val="center"/>
              <w:rPr>
                <w:rFonts w:ascii="Times New Roman" w:hAnsi="Times New Roman"/>
                <w:b/>
              </w:rPr>
            </w:pPr>
            <w:r w:rsidRPr="001313DE">
              <w:rPr>
                <w:rFonts w:ascii="Times New Roman" w:hAnsi="Times New Roman"/>
                <w:b/>
              </w:rPr>
              <w:t>MRAZ</w:t>
            </w:r>
          </w:p>
        </w:tc>
        <w:tc>
          <w:tcPr>
            <w:tcW w:w="3392" w:type="dxa"/>
            <w:shd w:val="clear" w:color="auto" w:fill="auto"/>
            <w:vAlign w:val="center"/>
          </w:tcPr>
          <w:p w14:paraId="675A2F7F" w14:textId="733ACA6F" w:rsidR="0021300C" w:rsidRPr="001313DE" w:rsidRDefault="0021300C" w:rsidP="0021300C">
            <w:pPr>
              <w:spacing w:before="60" w:after="60"/>
              <w:rPr>
                <w:rFonts w:ascii="Times New Roman" w:hAnsi="Times New Roman"/>
              </w:rPr>
            </w:pPr>
            <w:r w:rsidRPr="001313DE">
              <w:rPr>
                <w:rFonts w:ascii="Times New Roman" w:hAnsi="Times New Roman"/>
              </w:rPr>
              <w:t xml:space="preserve">Mraz je oborina koja nastaje  kad uz hladno tlo prizemni sloj zraka pri temperaturi nižoj od 0˚C izravno prijeđe iz vodene pare u led. Prilikom pojave niske temperature dolazi do smrzavanja vode što dovodi do pucanja i širenja tkiva te odumiranja biljaka.Pojavljuje se od rujna do svibnja, pri čemu je najopasniji onaj koji se pojavi u vegetacijskom razdoblju. </w:t>
            </w:r>
          </w:p>
        </w:tc>
        <w:tc>
          <w:tcPr>
            <w:tcW w:w="3503" w:type="dxa"/>
            <w:shd w:val="clear" w:color="auto" w:fill="auto"/>
            <w:vAlign w:val="center"/>
          </w:tcPr>
          <w:p w14:paraId="09DD1A12" w14:textId="31750C66" w:rsidR="0021300C" w:rsidRPr="001313DE" w:rsidRDefault="0021300C" w:rsidP="0021300C">
            <w:pPr>
              <w:spacing w:before="60" w:after="60"/>
              <w:rPr>
                <w:rFonts w:ascii="Times New Roman" w:hAnsi="Times New Roman"/>
              </w:rPr>
            </w:pPr>
            <w:r w:rsidRPr="001313DE">
              <w:rPr>
                <w:rFonts w:ascii="Times New Roman" w:hAnsi="Times New Roman"/>
                <w:lang w:eastAsia="en-US"/>
              </w:rPr>
              <w:t>Posljedice mogu biti smanjenje prinosa u poljoprivredi i povrtlarstvu, š</w:t>
            </w:r>
            <w:r w:rsidRPr="001313DE">
              <w:rPr>
                <w:rFonts w:ascii="Times New Roman" w:hAnsi="Times New Roman"/>
              </w:rPr>
              <w:t>tete na stambenim, gospodarskim, poslovnim objektima, automobilima.</w:t>
            </w:r>
          </w:p>
        </w:tc>
        <w:tc>
          <w:tcPr>
            <w:tcW w:w="2884" w:type="dxa"/>
            <w:shd w:val="clear" w:color="auto" w:fill="auto"/>
            <w:vAlign w:val="center"/>
          </w:tcPr>
          <w:p w14:paraId="023DD7F2" w14:textId="72696A36" w:rsidR="0021300C" w:rsidRPr="001313DE" w:rsidRDefault="0021300C" w:rsidP="0021300C">
            <w:pPr>
              <w:spacing w:before="60" w:after="60"/>
              <w:rPr>
                <w:rFonts w:ascii="Times New Roman" w:hAnsi="Times New Roman"/>
              </w:rPr>
            </w:pPr>
            <w:r w:rsidRPr="001313DE">
              <w:rPr>
                <w:rFonts w:ascii="Times New Roman" w:hAnsi="Times New Roman"/>
                <w:lang w:eastAsia="en-US"/>
              </w:rPr>
              <w:t>Održavanje sustava odvodnje, zaštita podrumskih prostorija. Potrebno je izbjegavati izgradnju nasada i građevina osjetljivih na kišu i tuču te poticati njihovo osiguranje. Osjetljivu kulturnu baštinu i imovinu potrebno je preventivno zaštititi od ugroze.</w:t>
            </w:r>
          </w:p>
        </w:tc>
        <w:tc>
          <w:tcPr>
            <w:tcW w:w="2228" w:type="dxa"/>
            <w:shd w:val="clear" w:color="auto" w:fill="auto"/>
            <w:vAlign w:val="center"/>
          </w:tcPr>
          <w:p w14:paraId="19920342" w14:textId="511C8C8E" w:rsidR="0021300C" w:rsidRPr="001313DE" w:rsidRDefault="0021300C" w:rsidP="0021300C">
            <w:pPr>
              <w:spacing w:before="60" w:after="60"/>
              <w:rPr>
                <w:rFonts w:ascii="Times New Roman" w:hAnsi="Times New Roman"/>
              </w:rPr>
            </w:pPr>
            <w:r w:rsidRPr="001313DE">
              <w:rPr>
                <w:rFonts w:ascii="Times New Roman" w:hAnsi="Times New Roman"/>
                <w:lang w:eastAsia="en-US"/>
              </w:rPr>
              <w:t>Rano obavješćivanje i upozoravanje.</w:t>
            </w:r>
          </w:p>
        </w:tc>
      </w:tr>
      <w:tr w:rsidR="005E379B" w:rsidRPr="001313DE" w14:paraId="15DB8423" w14:textId="77777777" w:rsidTr="0038399B">
        <w:trPr>
          <w:trHeight w:val="120"/>
        </w:trPr>
        <w:tc>
          <w:tcPr>
            <w:tcW w:w="739" w:type="dxa"/>
            <w:shd w:val="clear" w:color="auto" w:fill="auto"/>
            <w:vAlign w:val="center"/>
          </w:tcPr>
          <w:p w14:paraId="5E222651"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shd w:val="clear" w:color="auto" w:fill="auto"/>
            <w:vAlign w:val="center"/>
          </w:tcPr>
          <w:p w14:paraId="5F24D321" w14:textId="06D09534" w:rsidR="005E379B" w:rsidRPr="001313DE" w:rsidRDefault="005E379B" w:rsidP="005E379B">
            <w:pPr>
              <w:jc w:val="center"/>
              <w:rPr>
                <w:rFonts w:ascii="Times New Roman" w:hAnsi="Times New Roman"/>
                <w:b/>
              </w:rPr>
            </w:pPr>
            <w:r>
              <w:rPr>
                <w:rFonts w:ascii="Times New Roman" w:hAnsi="Times New Roman"/>
                <w:b/>
              </w:rPr>
              <w:t>KLIZIŠTA</w:t>
            </w:r>
          </w:p>
        </w:tc>
        <w:tc>
          <w:tcPr>
            <w:tcW w:w="3392" w:type="dxa"/>
            <w:shd w:val="clear" w:color="auto" w:fill="auto"/>
            <w:vAlign w:val="center"/>
          </w:tcPr>
          <w:p w14:paraId="22C493CC" w14:textId="77DC0BBF" w:rsidR="005E379B" w:rsidRPr="005E379B" w:rsidRDefault="005E379B" w:rsidP="005E379B">
            <w:pPr>
              <w:spacing w:before="60" w:after="60"/>
              <w:rPr>
                <w:rFonts w:ascii="Times New Roman" w:hAnsi="Times New Roman"/>
              </w:rPr>
            </w:pPr>
            <w:r w:rsidRPr="005E379B">
              <w:rPr>
                <w:rFonts w:ascii="Times New Roman" w:hAnsi="Times New Roman"/>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503" w:type="dxa"/>
            <w:shd w:val="clear" w:color="auto" w:fill="auto"/>
            <w:vAlign w:val="center"/>
          </w:tcPr>
          <w:p w14:paraId="6A66C7C8" w14:textId="4FBB8929" w:rsidR="005E379B" w:rsidRPr="005E379B" w:rsidRDefault="005E379B" w:rsidP="005E379B">
            <w:pPr>
              <w:spacing w:before="60" w:after="60"/>
              <w:rPr>
                <w:rFonts w:ascii="Times New Roman" w:hAnsi="Times New Roman"/>
              </w:rPr>
            </w:pPr>
            <w:r w:rsidRPr="005E379B">
              <w:rPr>
                <w:rFonts w:ascii="Times New Roman" w:hAnsi="Times New Roman"/>
              </w:rPr>
              <w:t>Klizišta mogu uzrokovati štetu na materijalnim i kulturnim dobrima te okolišu, mogu uzrokovati štetu na  stambenim građevinama te industrijske i komunalne infrastrukture, zastoj u prometu i neprotočne prometnice.</w:t>
            </w:r>
          </w:p>
        </w:tc>
        <w:tc>
          <w:tcPr>
            <w:tcW w:w="2884" w:type="dxa"/>
            <w:shd w:val="clear" w:color="auto" w:fill="auto"/>
            <w:vAlign w:val="center"/>
          </w:tcPr>
          <w:p w14:paraId="040B3939" w14:textId="6889BD96" w:rsidR="005E379B" w:rsidRPr="005E379B" w:rsidRDefault="005E379B" w:rsidP="005E379B">
            <w:pPr>
              <w:spacing w:before="60" w:after="60"/>
              <w:rPr>
                <w:rFonts w:ascii="Times New Roman" w:hAnsi="Times New Roman"/>
              </w:rPr>
            </w:pPr>
            <w:r w:rsidRPr="005E379B">
              <w:rPr>
                <w:rFonts w:ascii="Times New Roman" w:hAnsi="Times New Roman"/>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28" w:type="dxa"/>
            <w:shd w:val="clear" w:color="auto" w:fill="auto"/>
            <w:vAlign w:val="center"/>
          </w:tcPr>
          <w:p w14:paraId="3D9EF2F5" w14:textId="073B1F94" w:rsidR="005E379B" w:rsidRPr="005E379B" w:rsidRDefault="005E379B" w:rsidP="005E379B">
            <w:pPr>
              <w:spacing w:before="60" w:after="60"/>
              <w:rPr>
                <w:rFonts w:ascii="Times New Roman" w:hAnsi="Times New Roman"/>
              </w:rPr>
            </w:pPr>
            <w:r w:rsidRPr="005E379B">
              <w:rPr>
                <w:rFonts w:ascii="Times New Roman" w:hAnsi="Times New Roman"/>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5E379B" w:rsidRPr="001313DE" w14:paraId="365C23B7" w14:textId="77777777" w:rsidTr="0038399B">
        <w:tc>
          <w:tcPr>
            <w:tcW w:w="739" w:type="dxa"/>
            <w:shd w:val="clear" w:color="auto" w:fill="auto"/>
            <w:vAlign w:val="center"/>
          </w:tcPr>
          <w:p w14:paraId="6A255A7A"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shd w:val="clear" w:color="auto" w:fill="auto"/>
            <w:vAlign w:val="center"/>
          </w:tcPr>
          <w:p w14:paraId="28029A3D" w14:textId="1E481135" w:rsidR="005E379B" w:rsidRPr="001313DE" w:rsidRDefault="005E379B" w:rsidP="005E379B">
            <w:pPr>
              <w:jc w:val="center"/>
              <w:rPr>
                <w:rFonts w:ascii="Times New Roman" w:hAnsi="Times New Roman"/>
                <w:b/>
              </w:rPr>
            </w:pPr>
            <w:r w:rsidRPr="001313DE">
              <w:rPr>
                <w:rFonts w:ascii="Times New Roman" w:hAnsi="Times New Roman"/>
                <w:b/>
              </w:rPr>
              <w:t>POŽARI OTVORENOG TIPA</w:t>
            </w:r>
          </w:p>
        </w:tc>
        <w:tc>
          <w:tcPr>
            <w:tcW w:w="3392" w:type="dxa"/>
            <w:shd w:val="clear" w:color="auto" w:fill="auto"/>
            <w:vAlign w:val="center"/>
          </w:tcPr>
          <w:p w14:paraId="770896BB" w14:textId="4F392FBF" w:rsidR="005E379B" w:rsidRPr="001313DE" w:rsidRDefault="005E379B" w:rsidP="005E379B">
            <w:pPr>
              <w:spacing w:before="120"/>
              <w:rPr>
                <w:rFonts w:ascii="Times New Roman" w:hAnsi="Times New Roman"/>
                <w:shd w:val="clear" w:color="auto" w:fill="FFFFFF"/>
              </w:rPr>
            </w:pPr>
            <w:r w:rsidRPr="001313DE">
              <w:rPr>
                <w:rFonts w:ascii="Times New Roman" w:eastAsiaTheme="minorHAnsi" w:hAnsi="Times New Roman"/>
              </w:rPr>
              <w:t>Ugroženost od požara dolazi do izražaja u ljetnim mjesecima te u sušnim vremenskim razdobljima. Požari otvorenog tipa stvaraju znatne izravne i neizravne štete, a njihovo gašenje ponekad iziskuje angažiranje velikog materijalnog, tehničkog i kadrovskog potencijala sustava civilne zaštite. Osim što šuma i sva ostala zemljišta obrasla vegetacijom imaju gospodarsku važnost kao izvori sirovina, poljoprivredna zemljišta za proizvodnju hrane, navedeni prostori predstavljaju i dobra od općeg interesa koja iziskuju posebnu zaštitu.</w:t>
            </w:r>
          </w:p>
        </w:tc>
        <w:tc>
          <w:tcPr>
            <w:tcW w:w="3503" w:type="dxa"/>
            <w:shd w:val="clear" w:color="auto" w:fill="auto"/>
            <w:vAlign w:val="center"/>
          </w:tcPr>
          <w:p w14:paraId="298C09AB" w14:textId="5FE990B8" w:rsidR="005E379B" w:rsidRPr="001313DE" w:rsidRDefault="005E379B" w:rsidP="005E379B">
            <w:pPr>
              <w:spacing w:before="60" w:after="60"/>
              <w:rPr>
                <w:rFonts w:ascii="Times New Roman" w:hAnsi="Times New Roman"/>
              </w:rPr>
            </w:pPr>
            <w:r w:rsidRPr="001313DE">
              <w:rPr>
                <w:rFonts w:ascii="Times New Roman" w:eastAsiaTheme="minorHAnsi" w:hAnsi="Times New Roman"/>
              </w:rPr>
              <w:t xml:space="preserve"> U slučaju požara mogući je nastanak štete na: šumskim i poljoprivrednim područjima,  građevinama, pokretninama kao i određeni broj stradalih osoba (lake ozljede/teže ozljede/smrtno stradavanje), što se ne može uvijek izbjeći. Moguć je i kratkotrajni prekid (do par dana) opskrbe energijom, vodom, namirnicama ili zastoji u prometu. Ne očekuje se značajniji efekt na odvijanje turističke sezone, ali mjere oporavka vegetacije su dugoročne.</w:t>
            </w:r>
          </w:p>
        </w:tc>
        <w:tc>
          <w:tcPr>
            <w:tcW w:w="2884" w:type="dxa"/>
            <w:shd w:val="clear" w:color="auto" w:fill="auto"/>
            <w:vAlign w:val="center"/>
          </w:tcPr>
          <w:p w14:paraId="66973697" w14:textId="1E61D6FC" w:rsidR="005E379B" w:rsidRPr="001313DE" w:rsidRDefault="005E379B" w:rsidP="005E379B">
            <w:pPr>
              <w:autoSpaceDE w:val="0"/>
              <w:autoSpaceDN w:val="0"/>
              <w:adjustRightInd w:val="0"/>
              <w:spacing w:before="60" w:after="60"/>
              <w:rPr>
                <w:rFonts w:ascii="Times New Roman" w:hAnsi="Times New Roman"/>
              </w:rPr>
            </w:pPr>
            <w:r w:rsidRPr="001313DE">
              <w:rPr>
                <w:rFonts w:ascii="Times New Roman" w:eastAsiaTheme="minorHAnsi" w:hAnsi="Times New Roman"/>
              </w:rPr>
              <w:t>U cilju zaštite od požara potrebno je provoditi preventivne mjere zaštite od požara, educirati stanovništvo kako bi se spriječio nastanak požara, jer je najčešći način izazivanja istog nemar ili nepažnja (paljenje korova i sl.)</w:t>
            </w:r>
          </w:p>
        </w:tc>
        <w:tc>
          <w:tcPr>
            <w:tcW w:w="2228" w:type="dxa"/>
            <w:shd w:val="clear" w:color="auto" w:fill="auto"/>
            <w:vAlign w:val="center"/>
          </w:tcPr>
          <w:p w14:paraId="5216237C" w14:textId="2A8149DB" w:rsidR="005E379B" w:rsidRPr="001313DE" w:rsidRDefault="005E379B" w:rsidP="005E379B">
            <w:pPr>
              <w:spacing w:before="60" w:after="60"/>
              <w:rPr>
                <w:rFonts w:ascii="Times New Roman" w:hAnsi="Times New Roman"/>
              </w:rPr>
            </w:pPr>
            <w:r w:rsidRPr="001313DE">
              <w:rPr>
                <w:rFonts w:ascii="Times New Roman" w:eastAsiaTheme="minorHAnsi" w:hAnsi="Times New Roman"/>
              </w:rPr>
              <w:t>Motrenje i rano upozoravanje.</w:t>
            </w:r>
          </w:p>
        </w:tc>
      </w:tr>
      <w:tr w:rsidR="005E379B" w:rsidRPr="001313DE" w14:paraId="12D84515" w14:textId="77777777" w:rsidTr="0038399B">
        <w:tc>
          <w:tcPr>
            <w:tcW w:w="739" w:type="dxa"/>
            <w:shd w:val="clear" w:color="auto" w:fill="auto"/>
            <w:vAlign w:val="center"/>
          </w:tcPr>
          <w:p w14:paraId="7B358A1F"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shd w:val="clear" w:color="auto" w:fill="auto"/>
            <w:vAlign w:val="center"/>
          </w:tcPr>
          <w:p w14:paraId="5000C78A" w14:textId="4FA9C459" w:rsidR="005E379B" w:rsidRPr="001313DE" w:rsidRDefault="005E379B" w:rsidP="005E379B">
            <w:pPr>
              <w:jc w:val="center"/>
              <w:rPr>
                <w:rFonts w:ascii="Times New Roman" w:hAnsi="Times New Roman"/>
                <w:b/>
              </w:rPr>
            </w:pPr>
            <w:r w:rsidRPr="001313DE">
              <w:rPr>
                <w:rFonts w:ascii="Times New Roman" w:hAnsi="Times New Roman"/>
                <w:b/>
              </w:rPr>
              <w:t>INDUSTRIJSKE NESREĆE</w:t>
            </w:r>
          </w:p>
        </w:tc>
        <w:tc>
          <w:tcPr>
            <w:tcW w:w="3392" w:type="dxa"/>
            <w:shd w:val="clear" w:color="auto" w:fill="auto"/>
            <w:vAlign w:val="center"/>
          </w:tcPr>
          <w:p w14:paraId="48F3D1C6" w14:textId="02600600" w:rsidR="005E379B" w:rsidRPr="001313DE" w:rsidRDefault="005E379B" w:rsidP="005E379B">
            <w:pPr>
              <w:spacing w:before="60" w:after="60"/>
              <w:rPr>
                <w:rFonts w:ascii="Times New Roman" w:hAnsi="Times New Roman"/>
                <w:shd w:val="clear" w:color="auto" w:fill="FFFFFF"/>
              </w:rPr>
            </w:pPr>
            <w:r w:rsidRPr="001313DE">
              <w:rPr>
                <w:rFonts w:ascii="Times New Roman" w:hAnsi="Times New Roman"/>
                <w:lang w:eastAsia="en-US"/>
              </w:rPr>
              <w:t>Nesreća u tehnološkom postrojenju može nastati uslijed istjecanja i/ili eksplozije opasne tvari koje može biti posljedica korištenja neispravne opreme, nemarnog rada ili namjerne diverzije.</w:t>
            </w:r>
          </w:p>
        </w:tc>
        <w:tc>
          <w:tcPr>
            <w:tcW w:w="3503" w:type="dxa"/>
            <w:shd w:val="clear" w:color="auto" w:fill="auto"/>
            <w:vAlign w:val="center"/>
          </w:tcPr>
          <w:p w14:paraId="4CC36E33" w14:textId="2165915C" w:rsidR="005E379B" w:rsidRPr="001313DE" w:rsidRDefault="005E379B" w:rsidP="005E379B">
            <w:pPr>
              <w:spacing w:before="60" w:after="60"/>
              <w:rPr>
                <w:rFonts w:ascii="Times New Roman" w:hAnsi="Times New Roman"/>
              </w:rPr>
            </w:pPr>
            <w:r w:rsidRPr="001313DE">
              <w:rPr>
                <w:rFonts w:ascii="Times New Roman" w:hAnsi="Times New Roman"/>
                <w:lang w:eastAsia="en-US"/>
              </w:rPr>
              <w:t>Moguće su štete na nepokretnoj i pokretnoj imovini, odnosno na kućama, vozilima, strojevima, uređajima i opremi kao i na infrastrukturnim građevinama, veći broj smrtno stradalih osoba i veliki broj</w:t>
            </w:r>
            <w:r w:rsidRPr="001313DE">
              <w:rPr>
                <w:rFonts w:ascii="Times New Roman" w:hAnsi="Times New Roman"/>
              </w:rPr>
              <w:t xml:space="preserve"> </w:t>
            </w:r>
            <w:r w:rsidRPr="001313DE">
              <w:rPr>
                <w:rFonts w:ascii="Times New Roman" w:hAnsi="Times New Roman"/>
                <w:lang w:eastAsia="en-US"/>
              </w:rPr>
              <w:t>osoba s oštećenjima na dišnom sustavu te onečišćenja izvorišta pitke vode.</w:t>
            </w:r>
          </w:p>
        </w:tc>
        <w:tc>
          <w:tcPr>
            <w:tcW w:w="2884" w:type="dxa"/>
            <w:shd w:val="clear" w:color="auto" w:fill="auto"/>
            <w:vAlign w:val="center"/>
          </w:tcPr>
          <w:p w14:paraId="00676922" w14:textId="5086404D" w:rsidR="005E379B" w:rsidRPr="001313DE" w:rsidRDefault="005E379B" w:rsidP="005E379B">
            <w:pPr>
              <w:autoSpaceDE w:val="0"/>
              <w:autoSpaceDN w:val="0"/>
              <w:adjustRightInd w:val="0"/>
              <w:spacing w:before="60" w:after="60"/>
              <w:rPr>
                <w:rFonts w:ascii="Times New Roman" w:hAnsi="Times New Roman"/>
              </w:rPr>
            </w:pPr>
            <w:r w:rsidRPr="001313DE">
              <w:rPr>
                <w:rFonts w:ascii="Times New Roman" w:hAnsi="Times New Roman"/>
              </w:rPr>
              <w:t>Građevinske mjere zaštite, aktivni i pasivni sustavi zaštite od požara, preventivni nadzori, ostale mjere zaštite koje provode operateri kao odgovorne pravne osobe. Izgradnja sustava ranog upozoravanja. Edukacija i osposobljavanje snaga sustava civilne zaštite.</w:t>
            </w:r>
          </w:p>
        </w:tc>
        <w:tc>
          <w:tcPr>
            <w:tcW w:w="2228" w:type="dxa"/>
            <w:shd w:val="clear" w:color="auto" w:fill="auto"/>
            <w:vAlign w:val="center"/>
          </w:tcPr>
          <w:p w14:paraId="1A38DF39" w14:textId="495DA78F" w:rsidR="005E379B" w:rsidRPr="001313DE" w:rsidRDefault="005E379B" w:rsidP="005E379B">
            <w:pPr>
              <w:spacing w:before="60" w:after="60"/>
              <w:rPr>
                <w:rFonts w:ascii="Times New Roman" w:hAnsi="Times New Roman"/>
              </w:rPr>
            </w:pPr>
            <w:r w:rsidRPr="001313DE">
              <w:rPr>
                <w:rFonts w:ascii="Times New Roman" w:hAnsi="Times New Roman"/>
              </w:rPr>
              <w:t>Uzbunjivanje i obavješćivanje, evakuacija, zbrinjavanje, sklanjanje, spašavanje,pružanje prve pomoći.</w:t>
            </w:r>
          </w:p>
        </w:tc>
      </w:tr>
      <w:tr w:rsidR="005E379B" w:rsidRPr="001313DE" w14:paraId="6890A45F" w14:textId="77777777" w:rsidTr="0038399B">
        <w:tc>
          <w:tcPr>
            <w:tcW w:w="739" w:type="dxa"/>
            <w:shd w:val="clear" w:color="auto" w:fill="auto"/>
            <w:vAlign w:val="center"/>
          </w:tcPr>
          <w:p w14:paraId="4DF4E7F5"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shd w:val="clear" w:color="auto" w:fill="auto"/>
            <w:vAlign w:val="center"/>
          </w:tcPr>
          <w:p w14:paraId="47738522" w14:textId="699560E4" w:rsidR="005E379B" w:rsidRPr="001313DE" w:rsidRDefault="005E379B" w:rsidP="005E379B">
            <w:pPr>
              <w:jc w:val="center"/>
              <w:rPr>
                <w:rFonts w:ascii="Times New Roman" w:hAnsi="Times New Roman"/>
                <w:b/>
              </w:rPr>
            </w:pPr>
            <w:r w:rsidRPr="001313DE">
              <w:rPr>
                <w:rFonts w:ascii="Times New Roman" w:hAnsi="Times New Roman"/>
                <w:b/>
              </w:rPr>
              <w:t>OPASNOST OD MINA</w:t>
            </w:r>
          </w:p>
        </w:tc>
        <w:tc>
          <w:tcPr>
            <w:tcW w:w="3392" w:type="dxa"/>
            <w:shd w:val="clear" w:color="auto" w:fill="auto"/>
            <w:vAlign w:val="center"/>
          </w:tcPr>
          <w:p w14:paraId="35C74F1B" w14:textId="4EE970F9" w:rsidR="005E379B" w:rsidRPr="001313DE" w:rsidRDefault="005E379B" w:rsidP="005E379B">
            <w:pPr>
              <w:spacing w:before="60" w:after="60"/>
              <w:rPr>
                <w:rFonts w:ascii="Times New Roman" w:hAnsi="Times New Roman"/>
              </w:rPr>
            </w:pPr>
            <w:r w:rsidRPr="001313DE">
              <w:rPr>
                <w:rFonts w:ascii="Times New Roman" w:hAnsi="Times New Roman"/>
              </w:rPr>
              <w:t>Najčešći uzrok stradavanja je ljudski faktor, odnosno nepažnja pojedinca i/ili skupine ljudi. Mine se najčešće se aktiviraju potezanjem, otpustom ili prekidom tanke žice koja je postavljena kao prepreka, pri čemu eksplodiraju i raspršuju se na stotine malih razornih metalnih dijelova (krhotine mine), koji ubijaju ili teško ranjavaju veći broj ljudi istodobno (na udaljenosti od 50 do 100 metara).</w:t>
            </w:r>
          </w:p>
        </w:tc>
        <w:tc>
          <w:tcPr>
            <w:tcW w:w="3503" w:type="dxa"/>
            <w:shd w:val="clear" w:color="auto" w:fill="auto"/>
            <w:vAlign w:val="center"/>
          </w:tcPr>
          <w:p w14:paraId="3A328BE9" w14:textId="2981822D" w:rsidR="005E379B" w:rsidRPr="001313DE" w:rsidRDefault="005E379B" w:rsidP="005E379B">
            <w:pPr>
              <w:spacing w:before="60" w:after="60"/>
              <w:rPr>
                <w:rFonts w:ascii="Times New Roman" w:hAnsi="Times New Roman"/>
              </w:rPr>
            </w:pPr>
            <w:r w:rsidRPr="001313DE">
              <w:rPr>
                <w:rFonts w:ascii="Times New Roman" w:hAnsi="Times New Roman"/>
              </w:rPr>
              <w:t xml:space="preserve">Opasnost od ljudskih stradavanja te štete u šumarstvu, lovstvu, turizmu, poljoprivredi. </w:t>
            </w:r>
          </w:p>
        </w:tc>
        <w:tc>
          <w:tcPr>
            <w:tcW w:w="2884" w:type="dxa"/>
            <w:shd w:val="clear" w:color="auto" w:fill="auto"/>
            <w:vAlign w:val="center"/>
          </w:tcPr>
          <w:p w14:paraId="402E3FF6" w14:textId="686BBD0E" w:rsidR="005E379B" w:rsidRPr="001313DE" w:rsidRDefault="005E379B" w:rsidP="005E379B">
            <w:pPr>
              <w:autoSpaceDE w:val="0"/>
              <w:autoSpaceDN w:val="0"/>
              <w:adjustRightInd w:val="0"/>
              <w:spacing w:before="60" w:after="60"/>
              <w:rPr>
                <w:rFonts w:ascii="Times New Roman" w:hAnsi="Times New Roman"/>
              </w:rPr>
            </w:pPr>
            <w:r w:rsidRPr="001313DE">
              <w:rPr>
                <w:rFonts w:ascii="Times New Roman" w:hAnsi="Times New Roman"/>
              </w:rPr>
              <w:t>Upozoravati lokalno stanovništvo na potencijalne opasnosti od mina.</w:t>
            </w:r>
          </w:p>
        </w:tc>
        <w:tc>
          <w:tcPr>
            <w:tcW w:w="2228" w:type="dxa"/>
            <w:shd w:val="clear" w:color="auto" w:fill="auto"/>
            <w:vAlign w:val="center"/>
          </w:tcPr>
          <w:p w14:paraId="4958A3CC" w14:textId="0840B195" w:rsidR="005E379B" w:rsidRPr="001313DE" w:rsidRDefault="005E379B" w:rsidP="005E379B">
            <w:pPr>
              <w:spacing w:before="60" w:after="60"/>
              <w:rPr>
                <w:rFonts w:ascii="Times New Roman" w:hAnsi="Times New Roman"/>
              </w:rPr>
            </w:pPr>
            <w:r w:rsidRPr="001313DE">
              <w:rPr>
                <w:rFonts w:ascii="Times New Roman" w:hAnsi="Times New Roman"/>
              </w:rPr>
              <w:t>Razminiravanje.</w:t>
            </w:r>
          </w:p>
        </w:tc>
      </w:tr>
      <w:tr w:rsidR="005E379B" w:rsidRPr="001313DE" w14:paraId="06CF2C8F" w14:textId="77777777" w:rsidTr="0038399B">
        <w:tc>
          <w:tcPr>
            <w:tcW w:w="739" w:type="dxa"/>
            <w:shd w:val="clear" w:color="auto" w:fill="auto"/>
            <w:vAlign w:val="center"/>
          </w:tcPr>
          <w:p w14:paraId="0D5211B5"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shd w:val="clear" w:color="auto" w:fill="auto"/>
            <w:vAlign w:val="center"/>
          </w:tcPr>
          <w:p w14:paraId="1B96D7B9" w14:textId="77777777" w:rsidR="005E379B" w:rsidRPr="001313DE" w:rsidRDefault="005E379B" w:rsidP="005E379B">
            <w:pPr>
              <w:jc w:val="center"/>
              <w:rPr>
                <w:rFonts w:ascii="Times New Roman" w:hAnsi="Times New Roman"/>
                <w:b/>
              </w:rPr>
            </w:pPr>
            <w:r w:rsidRPr="001313DE">
              <w:rPr>
                <w:rFonts w:ascii="Times New Roman" w:hAnsi="Times New Roman"/>
                <w:b/>
                <w:lang w:eastAsia="zh-CN"/>
              </w:rPr>
              <w:t>SUŠA</w:t>
            </w:r>
          </w:p>
        </w:tc>
        <w:tc>
          <w:tcPr>
            <w:tcW w:w="3392" w:type="dxa"/>
            <w:shd w:val="clear" w:color="auto" w:fill="auto"/>
            <w:vAlign w:val="center"/>
          </w:tcPr>
          <w:p w14:paraId="04DE8C8F" w14:textId="77777777" w:rsidR="005E379B" w:rsidRPr="001313DE" w:rsidRDefault="005E379B" w:rsidP="005E379B">
            <w:pPr>
              <w:spacing w:before="60" w:after="60"/>
              <w:rPr>
                <w:rFonts w:ascii="Times New Roman" w:hAnsi="Times New Roman"/>
              </w:rPr>
            </w:pPr>
            <w:r w:rsidRPr="001313DE">
              <w:rPr>
                <w:rFonts w:ascii="Times New Roman" w:eastAsia="SimSun" w:hAnsi="Times New Roman"/>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503" w:type="dxa"/>
            <w:shd w:val="clear" w:color="auto" w:fill="auto"/>
            <w:vAlign w:val="center"/>
          </w:tcPr>
          <w:p w14:paraId="68C2EDD6" w14:textId="77777777" w:rsidR="005E379B" w:rsidRPr="001313DE" w:rsidRDefault="005E379B" w:rsidP="005E379B">
            <w:pPr>
              <w:spacing w:before="60" w:after="60"/>
              <w:rPr>
                <w:rFonts w:ascii="Times New Roman" w:hAnsi="Times New Roman"/>
              </w:rPr>
            </w:pPr>
            <w:r w:rsidRPr="001313DE">
              <w:rPr>
                <w:rFonts w:ascii="Times New Roman" w:eastAsia="SimSun" w:hAnsi="Times New Roman"/>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tc>
        <w:tc>
          <w:tcPr>
            <w:tcW w:w="2884" w:type="dxa"/>
            <w:shd w:val="clear" w:color="auto" w:fill="auto"/>
            <w:vAlign w:val="center"/>
          </w:tcPr>
          <w:p w14:paraId="192B2B2C" w14:textId="77777777" w:rsidR="005E379B" w:rsidRPr="001313DE" w:rsidRDefault="005E379B" w:rsidP="005E379B">
            <w:pPr>
              <w:spacing w:before="60" w:after="60"/>
              <w:rPr>
                <w:rFonts w:ascii="Times New Roman" w:hAnsi="Times New Roman"/>
              </w:rPr>
            </w:pPr>
            <w:r w:rsidRPr="001313DE">
              <w:rPr>
                <w:rFonts w:ascii="Times New Roman" w:eastAsia="SimSun" w:hAnsi="Times New Roman"/>
                <w:lang w:eastAsia="zh-CN"/>
              </w:rPr>
              <w:t>Navodnjavanje, savjetovanje</w:t>
            </w:r>
          </w:p>
        </w:tc>
        <w:tc>
          <w:tcPr>
            <w:tcW w:w="2228" w:type="dxa"/>
            <w:shd w:val="clear" w:color="auto" w:fill="auto"/>
            <w:vAlign w:val="center"/>
          </w:tcPr>
          <w:p w14:paraId="2823F733" w14:textId="77777777" w:rsidR="005E379B" w:rsidRPr="001313DE" w:rsidRDefault="005E379B" w:rsidP="005E379B">
            <w:pPr>
              <w:spacing w:before="60" w:after="60"/>
              <w:rPr>
                <w:rFonts w:ascii="Times New Roman" w:hAnsi="Times New Roman"/>
              </w:rPr>
            </w:pPr>
            <w:r w:rsidRPr="001313DE">
              <w:rPr>
                <w:rFonts w:ascii="Times New Roman" w:eastAsia="SimSun" w:hAnsi="Times New Roman"/>
                <w:lang w:eastAsia="zh-CN"/>
              </w:rPr>
              <w:t>Upozoravanje.</w:t>
            </w:r>
          </w:p>
        </w:tc>
      </w:tr>
      <w:tr w:rsidR="005E379B" w:rsidRPr="001313DE" w14:paraId="1D220B1D" w14:textId="77777777" w:rsidTr="0038399B">
        <w:tc>
          <w:tcPr>
            <w:tcW w:w="739" w:type="dxa"/>
            <w:shd w:val="clear" w:color="auto" w:fill="auto"/>
            <w:vAlign w:val="center"/>
          </w:tcPr>
          <w:p w14:paraId="742F623E"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vAlign w:val="center"/>
          </w:tcPr>
          <w:p w14:paraId="58D8D2F7" w14:textId="1E6EDAA1" w:rsidR="005E379B" w:rsidRPr="00014CFF" w:rsidRDefault="005E379B" w:rsidP="005E379B">
            <w:pPr>
              <w:jc w:val="center"/>
              <w:rPr>
                <w:rFonts w:ascii="Times New Roman" w:hAnsi="Times New Roman"/>
                <w:b/>
                <w:lang w:eastAsia="zh-CN"/>
              </w:rPr>
            </w:pPr>
            <w:r w:rsidRPr="00014CFF">
              <w:rPr>
                <w:rFonts w:ascii="Times New Roman" w:hAnsi="Times New Roman"/>
                <w:b/>
              </w:rPr>
              <w:t>VJETAR</w:t>
            </w:r>
          </w:p>
        </w:tc>
        <w:tc>
          <w:tcPr>
            <w:tcW w:w="3392" w:type="dxa"/>
            <w:vAlign w:val="center"/>
          </w:tcPr>
          <w:p w14:paraId="1122440C" w14:textId="008F3AA0" w:rsidR="005E379B" w:rsidRPr="00014CFF" w:rsidRDefault="005E379B" w:rsidP="005E379B">
            <w:pPr>
              <w:spacing w:before="60" w:after="60"/>
              <w:rPr>
                <w:rFonts w:ascii="Times New Roman" w:hAnsi="Times New Roman"/>
                <w:lang w:eastAsia="zh-CN"/>
              </w:rPr>
            </w:pPr>
            <w:r w:rsidRPr="00014CFF">
              <w:rPr>
                <w:rFonts w:ascii="Times New Roman" w:hAnsi="Times New Roman"/>
              </w:rPr>
              <w:t>Olujni vjetar, a ponekad i orkanski, zajedno sa velikom količinom kiše ili čak i tučom, osim što stvara velike štete na imovini, poljoprivrednim i šumarskim dobrima, raznim građevinskim objektima, u prometu i tako nanosi gubitke u gospodarstvu, ugrožava i često puta odnosi ljudske živote.</w:t>
            </w:r>
          </w:p>
        </w:tc>
        <w:tc>
          <w:tcPr>
            <w:tcW w:w="3503" w:type="dxa"/>
            <w:vAlign w:val="center"/>
          </w:tcPr>
          <w:p w14:paraId="6A992C91" w14:textId="11C8B3EA" w:rsidR="005E379B" w:rsidRPr="00014CFF" w:rsidRDefault="005E379B" w:rsidP="005E379B">
            <w:pPr>
              <w:spacing w:before="60" w:after="60"/>
              <w:rPr>
                <w:rFonts w:ascii="Times New Roman" w:hAnsi="Times New Roman"/>
                <w:lang w:eastAsia="zh-CN"/>
              </w:rPr>
            </w:pPr>
            <w:r w:rsidRPr="00014CFF">
              <w:rPr>
                <w:rFonts w:ascii="Times New Roman" w:hAnsi="Times New Roman"/>
              </w:rPr>
              <w:t>Štete na objektima elektroenergetike, telekomunikacija,  poljoprivrednim površinama, šteta na stambenim, gospodarskim te poslovnim objektima i sl.</w:t>
            </w:r>
          </w:p>
        </w:tc>
        <w:tc>
          <w:tcPr>
            <w:tcW w:w="2884" w:type="dxa"/>
            <w:vAlign w:val="center"/>
          </w:tcPr>
          <w:p w14:paraId="5BAADCCB" w14:textId="77777777" w:rsidR="005E379B" w:rsidRPr="00014CFF" w:rsidRDefault="005E379B" w:rsidP="005E379B">
            <w:pPr>
              <w:rPr>
                <w:rFonts w:ascii="Times New Roman" w:eastAsia="Times New Roman" w:hAnsi="Times New Roman"/>
                <w:bCs/>
              </w:rPr>
            </w:pPr>
            <w:r w:rsidRPr="00014CFF">
              <w:rPr>
                <w:rFonts w:ascii="Times New Roman" w:eastAsia="Times New Roman" w:hAnsi="Times New Roman"/>
                <w:bCs/>
              </w:rPr>
              <w:t>Prilikom projektiranja objekata voditi računa da isti izdrže opterećenja koje podrazumijevaju olujno i orkansko nevrijeme.</w:t>
            </w:r>
          </w:p>
          <w:p w14:paraId="44E53359" w14:textId="77777777" w:rsidR="005E379B" w:rsidRPr="00014CFF" w:rsidRDefault="005E379B" w:rsidP="005E379B">
            <w:pPr>
              <w:rPr>
                <w:rFonts w:ascii="Times New Roman" w:eastAsia="Times New Roman" w:hAnsi="Times New Roman"/>
                <w:bCs/>
              </w:rPr>
            </w:pPr>
            <w:r w:rsidRPr="00014CFF">
              <w:rPr>
                <w:rFonts w:ascii="Times New Roman" w:eastAsia="Times New Roman" w:hAnsi="Times New Roman"/>
                <w:bCs/>
              </w:rPr>
              <w:t>Uz prometnice koje prolaze kroz šumsko područje održavati svijetle pruge bez vegetacije i sastojina kako uslijed olujnog i orkanskog nevremena ne bi došlo do ugrožavanja prometa i njegovih sudionika.</w:t>
            </w:r>
          </w:p>
          <w:p w14:paraId="114F96F6" w14:textId="27EFA62A" w:rsidR="005E379B" w:rsidRPr="00014CFF" w:rsidRDefault="005E379B" w:rsidP="005E379B">
            <w:pPr>
              <w:spacing w:before="60" w:after="60"/>
              <w:rPr>
                <w:rFonts w:ascii="Times New Roman" w:hAnsi="Times New Roman"/>
                <w:lang w:eastAsia="zh-CN"/>
              </w:rPr>
            </w:pPr>
            <w:r w:rsidRPr="00014CFF">
              <w:rPr>
                <w:rFonts w:ascii="Times New Roman" w:eastAsia="Times New Roman" w:hAnsi="Times New Roman"/>
              </w:rPr>
              <w:t>Izbor građevnog materijala, a posebno za izgradnju krovišta i nadstrešnica treba prilagoditi jačini vjetra. Kod planiranja i gradnje prometnica potrebno je voditi računa o vjetru i pojavi ekstremnih zračnih turbulencija.</w:t>
            </w:r>
          </w:p>
        </w:tc>
        <w:tc>
          <w:tcPr>
            <w:tcW w:w="2228" w:type="dxa"/>
            <w:vAlign w:val="center"/>
          </w:tcPr>
          <w:p w14:paraId="2FC66204" w14:textId="77777777" w:rsidR="005E379B" w:rsidRPr="00014CFF" w:rsidRDefault="005E379B" w:rsidP="005E379B">
            <w:pPr>
              <w:ind w:left="34"/>
              <w:rPr>
                <w:rFonts w:ascii="Times New Roman" w:hAnsi="Times New Roman"/>
              </w:rPr>
            </w:pPr>
            <w:r w:rsidRPr="00014CFF">
              <w:rPr>
                <w:rFonts w:ascii="Times New Roman" w:hAnsi="Times New Roman"/>
              </w:rPr>
              <w:t>Upozoravanje, obavješćivanje.</w:t>
            </w:r>
          </w:p>
          <w:p w14:paraId="355F1E81" w14:textId="68AAF53D" w:rsidR="005E379B" w:rsidRPr="00014CFF" w:rsidRDefault="005E379B" w:rsidP="005E379B">
            <w:pPr>
              <w:spacing w:before="60" w:after="60"/>
              <w:rPr>
                <w:rFonts w:ascii="Times New Roman" w:hAnsi="Times New Roman"/>
                <w:lang w:eastAsia="zh-CN"/>
              </w:rPr>
            </w:pPr>
            <w:r w:rsidRPr="00014CFF">
              <w:rPr>
                <w:rFonts w:ascii="Times New Roman" w:hAnsi="Times New Roman"/>
              </w:rPr>
              <w:t>Postojeće operativne snage sustava civilne zaštite dovoljne su za pomoć stanovništvu u saniranju posljedica uzrokovanih vjetrom.</w:t>
            </w:r>
          </w:p>
        </w:tc>
      </w:tr>
      <w:tr w:rsidR="005E379B" w:rsidRPr="001313DE" w14:paraId="5BCA6EC5" w14:textId="77777777" w:rsidTr="0038399B">
        <w:tc>
          <w:tcPr>
            <w:tcW w:w="739" w:type="dxa"/>
            <w:shd w:val="clear" w:color="auto" w:fill="auto"/>
            <w:vAlign w:val="center"/>
          </w:tcPr>
          <w:p w14:paraId="0A8D859F"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vAlign w:val="center"/>
          </w:tcPr>
          <w:p w14:paraId="724BDDEE" w14:textId="53B6E5AF" w:rsidR="005E379B" w:rsidRPr="00014CFF" w:rsidRDefault="005E379B" w:rsidP="005E379B">
            <w:pPr>
              <w:jc w:val="center"/>
              <w:rPr>
                <w:rFonts w:ascii="Times New Roman" w:hAnsi="Times New Roman"/>
                <w:b/>
              </w:rPr>
            </w:pPr>
            <w:r w:rsidRPr="00014CFF">
              <w:rPr>
                <w:rFonts w:ascii="Times New Roman" w:hAnsi="Times New Roman"/>
                <w:b/>
              </w:rPr>
              <w:t>SNIJEG I LED</w:t>
            </w:r>
          </w:p>
        </w:tc>
        <w:tc>
          <w:tcPr>
            <w:tcW w:w="3392" w:type="dxa"/>
            <w:vAlign w:val="center"/>
          </w:tcPr>
          <w:p w14:paraId="5DB45761" w14:textId="77777777" w:rsidR="005E379B" w:rsidRPr="00014CFF" w:rsidRDefault="005E379B" w:rsidP="005E379B">
            <w:pPr>
              <w:spacing w:after="200"/>
              <w:rPr>
                <w:rFonts w:ascii="Times New Roman" w:hAnsi="Times New Roman"/>
              </w:rPr>
            </w:pPr>
            <w:r w:rsidRPr="00014CFF">
              <w:rPr>
                <w:rFonts w:ascii="Times New Roman" w:hAnsi="Times New Roman"/>
              </w:rPr>
              <w:t>Snijeg i led mogu uzrokovati ozljede ili gubitke života, štete na građevinama i drugoj infrastrukturi, prekide u odvijanju i nesreće u prometu kao i prekide u opskrbi uslugama (struja i voda, telekomunikacije). U područjima gdje snijeg rijetko pada, čak i male visine snijega mogu izazvati  negativne posljedice na ljude i odvijanje normalnog života. Snijeg do visine 50 cm može bitno poremetiti svakodnevno funkcioniranje zajednice (nemogućnost opskrbe vitalnim proizvodima, prekid opskrbe električnom energijom, prekid prometa, onemogućavanje hitne medicinske pomoći i sl.).</w:t>
            </w:r>
          </w:p>
          <w:p w14:paraId="638DE400" w14:textId="6A89135B" w:rsidR="005E379B" w:rsidRPr="00014CFF" w:rsidRDefault="005E379B" w:rsidP="005E379B">
            <w:pPr>
              <w:spacing w:before="60" w:after="60"/>
              <w:rPr>
                <w:rFonts w:ascii="Times New Roman" w:hAnsi="Times New Roman"/>
              </w:rPr>
            </w:pPr>
            <w:r w:rsidRPr="00014CFF">
              <w:rPr>
                <w:rFonts w:ascii="Times New Roman" w:hAnsi="Times New Roman"/>
              </w:rPr>
              <w:t xml:space="preserve">Pojava zaleđenih kolnika može biti uzrokovana meteorološkim pojavama ledene kiše, poledice i površinskog leda (zaleđeno i klizavo tlo). To su izvanredne meteorološke pojave koje u hladno doba godine ugrožavaju promet i ljudsko zdravlje, a u motriteljskoj praksi Republike Hrvatske opažaju se i bilježe. Poznati su ekstremni slučajevi kada je ova pojava okovala čitava područja, pa je led debeo nekoliko centimetara ili više, pod svojim velikim teretom, rušio stabla, dalekovode i stupova, oštetio prometnice. </w:t>
            </w:r>
          </w:p>
        </w:tc>
        <w:tc>
          <w:tcPr>
            <w:tcW w:w="3503" w:type="dxa"/>
            <w:vAlign w:val="center"/>
          </w:tcPr>
          <w:p w14:paraId="5570CD9C" w14:textId="27B87236" w:rsidR="005E379B" w:rsidRPr="00014CFF" w:rsidRDefault="005E379B" w:rsidP="005E379B">
            <w:pPr>
              <w:spacing w:before="60" w:after="60"/>
              <w:rPr>
                <w:rFonts w:ascii="Times New Roman" w:hAnsi="Times New Roman"/>
              </w:rPr>
            </w:pPr>
            <w:r w:rsidRPr="00014CFF">
              <w:rPr>
                <w:rFonts w:ascii="Times New Roman" w:hAnsi="Times New Roman"/>
              </w:rPr>
              <w:t>Posljedice po život i zdravlje ljudi su ozlijede uslijed više prometnih nesreća. Štete za gospodarstvo te društvenu stabilnost i politiku mogu biti katastrofalne. Pojava leda na objektima kritične infrastrukture (elektroenergetika, telekomunikacije, vodoopskrba) može učiniti znatne materijalne štete. Nedostatak energenata kod stanovništva stvara probleme u prehrani, higijeni, zagrijavanju prostora, održavanju farmi, poslovnih prostora i narušava cjelokupno funkcioniranje društva. Posljedice neodržavanja prometnica mogu biti stvaranje dugotrajnih zastoja,  izolacija pojedinih dijelova naselja, a može doći i do prekida prometa.</w:t>
            </w:r>
          </w:p>
        </w:tc>
        <w:tc>
          <w:tcPr>
            <w:tcW w:w="2884" w:type="dxa"/>
            <w:vAlign w:val="center"/>
          </w:tcPr>
          <w:p w14:paraId="638CABF1" w14:textId="6A024786" w:rsidR="005E379B" w:rsidRPr="00014CFF" w:rsidRDefault="005E379B" w:rsidP="005E379B">
            <w:pPr>
              <w:rPr>
                <w:rFonts w:ascii="Times New Roman" w:eastAsia="Times New Roman" w:hAnsi="Times New Roman"/>
                <w:bCs/>
              </w:rPr>
            </w:pPr>
            <w:r w:rsidRPr="00014CFF">
              <w:rPr>
                <w:rFonts w:ascii="Times New Roman" w:hAnsi="Times New Roman"/>
              </w:rPr>
              <w:t>U cilju ublažavanja posljedica od snježnih oborina i poledica potrebno je redovito čišćenje prometnica, pločnika, pristupnih putova, čišćenje snijega i leda sa vozila prije uključivanja u promet i korištenju zimske opreme na vozilu i sl.</w:t>
            </w:r>
          </w:p>
        </w:tc>
        <w:tc>
          <w:tcPr>
            <w:tcW w:w="2228" w:type="dxa"/>
            <w:vAlign w:val="center"/>
          </w:tcPr>
          <w:p w14:paraId="26AD2753" w14:textId="747ECB93" w:rsidR="005E379B" w:rsidRPr="00014CFF" w:rsidRDefault="005E379B" w:rsidP="005E379B">
            <w:pPr>
              <w:ind w:left="34"/>
              <w:rPr>
                <w:rFonts w:ascii="Times New Roman" w:hAnsi="Times New Roman"/>
              </w:rPr>
            </w:pPr>
            <w:r w:rsidRPr="00014CFF">
              <w:rPr>
                <w:rFonts w:ascii="Times New Roman" w:hAnsi="Times New Roman"/>
              </w:rPr>
              <w:t>Operativne snage sustava civilne zaštite raspolažu sa dovoljnim ljudskim i materijalnim potencijalima za otklanjanje posljedica uzrokovanih ovom vrstom prirodne nepogode.</w:t>
            </w:r>
          </w:p>
        </w:tc>
      </w:tr>
      <w:tr w:rsidR="005E379B" w:rsidRPr="001313DE" w14:paraId="3E0E10F1" w14:textId="77777777" w:rsidTr="0038399B">
        <w:tc>
          <w:tcPr>
            <w:tcW w:w="739" w:type="dxa"/>
            <w:shd w:val="clear" w:color="auto" w:fill="auto"/>
            <w:vAlign w:val="center"/>
          </w:tcPr>
          <w:p w14:paraId="4B9D210E"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vAlign w:val="center"/>
          </w:tcPr>
          <w:p w14:paraId="6609EDE6" w14:textId="60B494B9" w:rsidR="005E379B" w:rsidRPr="00014CFF" w:rsidRDefault="005E379B" w:rsidP="005E379B">
            <w:pPr>
              <w:jc w:val="center"/>
              <w:rPr>
                <w:rFonts w:ascii="Times New Roman" w:hAnsi="Times New Roman"/>
                <w:b/>
              </w:rPr>
            </w:pPr>
            <w:r w:rsidRPr="00014CFF">
              <w:rPr>
                <w:rFonts w:ascii="Times New Roman" w:hAnsi="Times New Roman"/>
                <w:b/>
              </w:rPr>
              <w:t>NUKLEARNE I RADIOLOŠKE NESREĆE</w:t>
            </w:r>
          </w:p>
        </w:tc>
        <w:tc>
          <w:tcPr>
            <w:tcW w:w="3392" w:type="dxa"/>
            <w:vAlign w:val="center"/>
          </w:tcPr>
          <w:p w14:paraId="2FD01707" w14:textId="77777777" w:rsidR="005E379B" w:rsidRPr="00014CFF" w:rsidRDefault="005E379B" w:rsidP="005E379B">
            <w:pPr>
              <w:spacing w:after="200"/>
              <w:rPr>
                <w:rFonts w:ascii="Times New Roman" w:hAnsi="Times New Roman"/>
                <w:shd w:val="clear" w:color="auto" w:fill="FFFFFF"/>
              </w:rPr>
            </w:pPr>
            <w:r w:rsidRPr="00014CFF">
              <w:rPr>
                <w:rFonts w:ascii="Times New Roman" w:hAnsi="Times New Roman"/>
              </w:rPr>
              <w:t>Nuklearna elektrana Krško je u sustavu pripravnosti i odgovora na izvanredni događaja u Republici Hrvatskoj kategoriziran kao objekt I. kategorije ugroze budući da se nalazi u samo 10,5 km od državne granice.</w:t>
            </w:r>
            <w:r w:rsidRPr="00014CFF">
              <w:rPr>
                <w:rFonts w:ascii="Times New Roman" w:hAnsi="Times New Roman"/>
                <w:shd w:val="clear" w:color="auto" w:fill="FFFFFF"/>
              </w:rPr>
              <w:t xml:space="preserve"> Državni zavod za radiološku i nuklearnu sigurnost upravlja Sustavom pravodobnog upozoravanja na nuklearnu nesreću (SPUNN). SPUNN omogućuje uzbunjivanje u slučaju povišenja razine radioaktivnosti u okolišu, te osigurava ulazne podatke za procjenu doza za stanovništvo. Jezgra NE Krško sadrži 121 </w:t>
            </w:r>
            <w:hyperlink r:id="rId24" w:tooltip="Nuklearno gorivo" w:history="1">
              <w:r w:rsidRPr="00014CFF">
                <w:rPr>
                  <w:rFonts w:ascii="Times New Roman" w:hAnsi="Times New Roman"/>
                  <w:shd w:val="clear" w:color="auto" w:fill="FFFFFF"/>
                </w:rPr>
                <w:t>nuklearni gorivi element</w:t>
              </w:r>
            </w:hyperlink>
            <w:r w:rsidRPr="00014CFF">
              <w:rPr>
                <w:rFonts w:ascii="Times New Roman" w:hAnsi="Times New Roman"/>
                <w:shd w:val="clear" w:color="auto" w:fill="FFFFFF"/>
              </w:rPr>
              <w:t> prosječnog </w:t>
            </w:r>
            <w:hyperlink r:id="rId25" w:tooltip="Obogaćeni uranij" w:history="1">
              <w:r w:rsidRPr="00014CFF">
                <w:rPr>
                  <w:rFonts w:ascii="Times New Roman" w:hAnsi="Times New Roman"/>
                  <w:shd w:val="clear" w:color="auto" w:fill="FFFFFF"/>
                </w:rPr>
                <w:t>obogaćenja</w:t>
              </w:r>
            </w:hyperlink>
            <w:r w:rsidRPr="00014CFF">
              <w:rPr>
                <w:rFonts w:ascii="Times New Roman" w:hAnsi="Times New Roman"/>
                <w:shd w:val="clear" w:color="auto" w:fill="FFFFFF"/>
              </w:rPr>
              <w:t> od 4,3 % </w:t>
            </w:r>
            <w:hyperlink r:id="rId26" w:tooltip="Uranij" w:history="1">
              <w:r w:rsidRPr="00014CFF">
                <w:rPr>
                  <w:rFonts w:ascii="Times New Roman" w:hAnsi="Times New Roman"/>
                  <w:shd w:val="clear" w:color="auto" w:fill="FFFFFF"/>
                </w:rPr>
                <w:t>uranija</w:t>
              </w:r>
            </w:hyperlink>
            <w:r w:rsidRPr="00014CFF">
              <w:rPr>
                <w:rFonts w:ascii="Times New Roman" w:hAnsi="Times New Roman"/>
                <w:shd w:val="clear" w:color="auto" w:fill="FFFFFF"/>
              </w:rPr>
              <w:t>-235.</w:t>
            </w:r>
            <w:r w:rsidRPr="00014CFF">
              <w:rPr>
                <w:rFonts w:ascii="Times New Roman" w:hAnsi="Times New Roman"/>
              </w:rPr>
              <w:t xml:space="preserve"> T</w:t>
            </w:r>
            <w:r w:rsidRPr="00014CFF">
              <w:rPr>
                <w:rFonts w:ascii="Times New Roman" w:hAnsi="Times New Roman"/>
                <w:bCs/>
                <w:shd w:val="clear" w:color="auto" w:fill="FFFFFF"/>
              </w:rPr>
              <w:t>aljenje jezgre nuklearnog reaktora</w:t>
            </w:r>
            <w:r w:rsidRPr="00014CFF">
              <w:rPr>
                <w:rFonts w:ascii="Times New Roman" w:hAnsi="Times New Roman"/>
                <w:shd w:val="clear" w:color="auto" w:fill="FFFFFF"/>
              </w:rPr>
              <w:t> predstavlja havariju </w:t>
            </w:r>
            <w:hyperlink r:id="rId27" w:tooltip="Nuklearni reaktor" w:history="1">
              <w:r w:rsidRPr="00014CFF">
                <w:rPr>
                  <w:rFonts w:ascii="Times New Roman" w:hAnsi="Times New Roman"/>
                  <w:shd w:val="clear" w:color="auto" w:fill="FFFFFF"/>
                </w:rPr>
                <w:t>nuklearnog reaktora</w:t>
              </w:r>
            </w:hyperlink>
            <w:r w:rsidRPr="00014CFF">
              <w:rPr>
                <w:rFonts w:ascii="Times New Roman" w:hAnsi="Times New Roman"/>
                <w:shd w:val="clear" w:color="auto" w:fill="FFFFFF"/>
              </w:rPr>
              <w:t> i ubraja se među najozbiljnije vrste </w:t>
            </w:r>
            <w:hyperlink r:id="rId28" w:history="1">
              <w:r w:rsidRPr="00014CFF">
                <w:rPr>
                  <w:rFonts w:ascii="Times New Roman" w:hAnsi="Times New Roman"/>
                  <w:shd w:val="clear" w:color="auto" w:fill="FFFFFF"/>
                </w:rPr>
                <w:t>nuklearnih nesreća</w:t>
              </w:r>
            </w:hyperlink>
            <w:r w:rsidRPr="00014CFF">
              <w:rPr>
                <w:rFonts w:ascii="Times New Roman" w:hAnsi="Times New Roman"/>
                <w:shd w:val="clear" w:color="auto" w:fill="FFFFFF"/>
              </w:rPr>
              <w:t xml:space="preserve">. </w:t>
            </w:r>
          </w:p>
          <w:p w14:paraId="25F88C43" w14:textId="5D1023EF" w:rsidR="005E379B" w:rsidRPr="00014CFF" w:rsidRDefault="005E379B" w:rsidP="005E379B">
            <w:pPr>
              <w:spacing w:before="60" w:after="60"/>
              <w:rPr>
                <w:rFonts w:ascii="Times New Roman" w:hAnsi="Times New Roman"/>
              </w:rPr>
            </w:pPr>
            <w:r w:rsidRPr="00014CFF">
              <w:rPr>
                <w:rFonts w:ascii="Times New Roman" w:hAnsi="Times New Roman"/>
                <w:shd w:val="clear" w:color="auto" w:fill="FFFFFF"/>
              </w:rPr>
              <w:t>NE Pakš se nalazi su Republici Mađarskoj. Za navedenu NE, radijus zone ICPD iznosi 300 km, unutar kojeg se nalazi Sisačko-moslavačka županija.</w:t>
            </w:r>
          </w:p>
        </w:tc>
        <w:tc>
          <w:tcPr>
            <w:tcW w:w="3503" w:type="dxa"/>
            <w:vAlign w:val="center"/>
          </w:tcPr>
          <w:p w14:paraId="4B29BBE8" w14:textId="4F3F7119" w:rsidR="005E379B" w:rsidRPr="00014CFF" w:rsidRDefault="005E379B" w:rsidP="005E379B">
            <w:pPr>
              <w:spacing w:before="60" w:after="60"/>
              <w:rPr>
                <w:rFonts w:ascii="Times New Roman" w:hAnsi="Times New Roman"/>
              </w:rPr>
            </w:pPr>
            <w:r w:rsidRPr="00014CFF">
              <w:rPr>
                <w:rFonts w:ascii="Times New Roman" w:hAnsi="Times New Roman"/>
              </w:rPr>
              <w:t>Utjecaj na život i zdravlje ljudi, sektor hrane te vodno gospodarstvo.</w:t>
            </w:r>
          </w:p>
        </w:tc>
        <w:tc>
          <w:tcPr>
            <w:tcW w:w="2884" w:type="dxa"/>
            <w:vAlign w:val="center"/>
          </w:tcPr>
          <w:p w14:paraId="1B1A9DC2" w14:textId="4FE2ADCA" w:rsidR="005E379B" w:rsidRPr="00014CFF" w:rsidRDefault="005E379B" w:rsidP="005E379B">
            <w:pPr>
              <w:rPr>
                <w:rFonts w:ascii="Times New Roman" w:eastAsia="Times New Roman" w:hAnsi="Times New Roman"/>
                <w:bCs/>
              </w:rPr>
            </w:pPr>
            <w:r w:rsidRPr="00014CFF">
              <w:rPr>
                <w:rFonts w:ascii="Times New Roman" w:hAnsi="Times New Roman"/>
              </w:rPr>
              <w:t>Pravovremeno obavješćivanje o nadolazećoj opasnosti.</w:t>
            </w:r>
          </w:p>
        </w:tc>
        <w:tc>
          <w:tcPr>
            <w:tcW w:w="2228" w:type="dxa"/>
            <w:vAlign w:val="center"/>
          </w:tcPr>
          <w:p w14:paraId="4631F2D4" w14:textId="77777777" w:rsidR="005E379B" w:rsidRPr="00014CFF" w:rsidRDefault="005E379B" w:rsidP="005E379B">
            <w:pPr>
              <w:ind w:left="34"/>
              <w:rPr>
                <w:rFonts w:ascii="Times New Roman" w:hAnsi="Times New Roman"/>
              </w:rPr>
            </w:pPr>
            <w:r w:rsidRPr="00014CFF">
              <w:rPr>
                <w:rFonts w:ascii="Times New Roman" w:hAnsi="Times New Roman"/>
              </w:rPr>
              <w:t>Zaklanjanje, jodna profilaksa, preseljenje.</w:t>
            </w:r>
          </w:p>
          <w:p w14:paraId="053D7DB2" w14:textId="77777777" w:rsidR="005E379B" w:rsidRPr="00014CFF" w:rsidRDefault="005E379B" w:rsidP="005E379B">
            <w:pPr>
              <w:rPr>
                <w:rFonts w:ascii="Times New Roman" w:hAnsi="Times New Roman"/>
                <w:shd w:val="clear" w:color="auto" w:fill="FFFFFF"/>
              </w:rPr>
            </w:pPr>
            <w:r w:rsidRPr="00014CFF">
              <w:rPr>
                <w:rFonts w:ascii="Times New Roman" w:hAnsi="Times New Roman"/>
                <w:shd w:val="clear" w:color="auto" w:fill="FFFFFF"/>
              </w:rPr>
              <w:t>Uvođenje restrikcija korištenja prehrambenih proizvoda s kontaminiranog područja, te uvođenje promjene u obradi zemlje i skladištenju namirnica.</w:t>
            </w:r>
          </w:p>
          <w:p w14:paraId="6722D339" w14:textId="230BBE81" w:rsidR="005E379B" w:rsidRPr="00014CFF" w:rsidRDefault="005E379B" w:rsidP="005E379B">
            <w:pPr>
              <w:ind w:left="34"/>
              <w:rPr>
                <w:rFonts w:ascii="Times New Roman" w:hAnsi="Times New Roman"/>
              </w:rPr>
            </w:pPr>
            <w:r w:rsidRPr="00014CFF">
              <w:rPr>
                <w:rFonts w:ascii="Times New Roman" w:hAnsi="Times New Roman"/>
                <w:shd w:val="clear" w:color="auto" w:fill="FFFFFF"/>
              </w:rPr>
              <w:t>Unutar radijusa zone ICPD NE PAKŠ potrebno je poduzeti hitne mjere ograničavanja potrošnje i distribucije lokalnih proizvoda (npr. gljiva, divljači, mlijeka životinja na ispaši i kišnice.</w:t>
            </w:r>
          </w:p>
        </w:tc>
      </w:tr>
      <w:tr w:rsidR="005E379B" w:rsidRPr="001313DE" w14:paraId="704C7845" w14:textId="77777777" w:rsidTr="0038399B">
        <w:tc>
          <w:tcPr>
            <w:tcW w:w="739" w:type="dxa"/>
            <w:shd w:val="clear" w:color="auto" w:fill="auto"/>
            <w:vAlign w:val="center"/>
          </w:tcPr>
          <w:p w14:paraId="770A690E"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vAlign w:val="center"/>
          </w:tcPr>
          <w:p w14:paraId="656D2B8E" w14:textId="2C02FE01" w:rsidR="005E379B" w:rsidRPr="00014CFF" w:rsidRDefault="005E379B" w:rsidP="005E379B">
            <w:pPr>
              <w:jc w:val="center"/>
              <w:rPr>
                <w:rFonts w:ascii="Times New Roman" w:hAnsi="Times New Roman"/>
                <w:b/>
              </w:rPr>
            </w:pPr>
            <w:r w:rsidRPr="00014CFF">
              <w:rPr>
                <w:rFonts w:ascii="Times New Roman" w:hAnsi="Times New Roman"/>
                <w:b/>
              </w:rPr>
              <w:t>NESREĆE U CESTOVNOM PROMETU</w:t>
            </w:r>
          </w:p>
        </w:tc>
        <w:tc>
          <w:tcPr>
            <w:tcW w:w="3392" w:type="dxa"/>
            <w:vAlign w:val="center"/>
          </w:tcPr>
          <w:p w14:paraId="282CCEF6" w14:textId="12313F00" w:rsidR="005E379B" w:rsidRPr="00014CFF" w:rsidRDefault="005E379B" w:rsidP="005E379B">
            <w:pPr>
              <w:spacing w:before="60" w:after="60"/>
              <w:rPr>
                <w:rFonts w:ascii="Times New Roman" w:hAnsi="Times New Roman"/>
              </w:rPr>
            </w:pPr>
            <w:r w:rsidRPr="00014CFF">
              <w:rPr>
                <w:rFonts w:ascii="Times New Roman" w:hAnsi="Times New Roman"/>
              </w:rPr>
              <w:t>Istjecanje opasnih tvari uslijed nesreće u cestovnom prometu. Posebnu pozornost je potrebno usmjeriti na prometnice D 36, obzirom da je na istom dozvoljen prijevoz opasnih tvari.</w:t>
            </w:r>
            <w:r w:rsidRPr="00014CFF">
              <w:rPr>
                <w:rStyle w:val="Referencafusnote"/>
                <w:rFonts w:ascii="Times New Roman" w:hAnsi="Times New Roman"/>
              </w:rPr>
              <w:footnoteReference w:id="4"/>
            </w:r>
          </w:p>
        </w:tc>
        <w:tc>
          <w:tcPr>
            <w:tcW w:w="3503" w:type="dxa"/>
            <w:vAlign w:val="center"/>
          </w:tcPr>
          <w:p w14:paraId="5A0C8E2E" w14:textId="74FD4931" w:rsidR="005E379B" w:rsidRPr="00014CFF" w:rsidRDefault="005E379B" w:rsidP="005E379B">
            <w:pPr>
              <w:spacing w:before="60" w:after="60"/>
              <w:rPr>
                <w:rFonts w:ascii="Times New Roman" w:hAnsi="Times New Roman"/>
              </w:rPr>
            </w:pPr>
            <w:r w:rsidRPr="00014CFF">
              <w:rPr>
                <w:rFonts w:ascii="Times New Roman" w:hAnsi="Times New Roman"/>
              </w:rPr>
              <w:t>Utjecaj na život i zdravlje ljudi, gospodarstvo, društvenu stabilnosti i politiku.</w:t>
            </w:r>
          </w:p>
        </w:tc>
        <w:tc>
          <w:tcPr>
            <w:tcW w:w="2884" w:type="dxa"/>
            <w:vAlign w:val="center"/>
          </w:tcPr>
          <w:p w14:paraId="2EB75A3F" w14:textId="33EDC135" w:rsidR="005E379B" w:rsidRPr="00014CFF" w:rsidRDefault="005E379B" w:rsidP="005E379B">
            <w:pPr>
              <w:rPr>
                <w:rFonts w:ascii="Times New Roman" w:eastAsia="Times New Roman" w:hAnsi="Times New Roman"/>
                <w:bCs/>
              </w:rPr>
            </w:pPr>
            <w:r w:rsidRPr="00014CFF">
              <w:rPr>
                <w:rFonts w:ascii="Times New Roman" w:hAnsi="Times New Roman"/>
                <w:bCs/>
              </w:rPr>
              <w:t>Provedba mjera kontrole i inspekcijskog nadzora. Edukacija i osposobljavanje operativnih snaga civilne zaštite.</w:t>
            </w:r>
          </w:p>
        </w:tc>
        <w:tc>
          <w:tcPr>
            <w:tcW w:w="2228" w:type="dxa"/>
            <w:vAlign w:val="center"/>
          </w:tcPr>
          <w:p w14:paraId="4B0DED11" w14:textId="4319D104" w:rsidR="005E379B" w:rsidRPr="00014CFF" w:rsidRDefault="005E379B" w:rsidP="005E379B">
            <w:pPr>
              <w:ind w:left="34"/>
              <w:rPr>
                <w:rFonts w:ascii="Times New Roman" w:hAnsi="Times New Roman"/>
              </w:rPr>
            </w:pPr>
            <w:r w:rsidRPr="00014CFF">
              <w:rPr>
                <w:rFonts w:ascii="Times New Roman" w:hAnsi="Times New Roman"/>
              </w:rPr>
              <w:t>Evakuacija, pružanje mjera zdravstvene skrbi, mjere smanjenja štetnog utjecaja na okoliš.</w:t>
            </w:r>
          </w:p>
        </w:tc>
      </w:tr>
      <w:tr w:rsidR="005E379B" w:rsidRPr="001313DE" w14:paraId="0A19D100" w14:textId="77777777" w:rsidTr="0038399B">
        <w:tc>
          <w:tcPr>
            <w:tcW w:w="739" w:type="dxa"/>
            <w:shd w:val="clear" w:color="auto" w:fill="auto"/>
            <w:vAlign w:val="center"/>
          </w:tcPr>
          <w:p w14:paraId="445064E8" w14:textId="77777777" w:rsidR="005E379B" w:rsidRPr="001313DE" w:rsidRDefault="005E379B" w:rsidP="005E379B">
            <w:pPr>
              <w:numPr>
                <w:ilvl w:val="0"/>
                <w:numId w:val="11"/>
              </w:numPr>
              <w:contextualSpacing/>
              <w:rPr>
                <w:rFonts w:ascii="Times New Roman" w:hAnsi="Times New Roman"/>
                <w:lang w:val="en-US" w:eastAsia="zh-CN"/>
              </w:rPr>
            </w:pPr>
          </w:p>
        </w:tc>
        <w:tc>
          <w:tcPr>
            <w:tcW w:w="1850" w:type="dxa"/>
            <w:vAlign w:val="center"/>
          </w:tcPr>
          <w:p w14:paraId="5B3BF6B1" w14:textId="23F3B2B4" w:rsidR="005E379B" w:rsidRPr="00014CFF" w:rsidRDefault="005E379B" w:rsidP="005E379B">
            <w:pPr>
              <w:jc w:val="center"/>
              <w:rPr>
                <w:rFonts w:ascii="Times New Roman" w:hAnsi="Times New Roman"/>
                <w:b/>
              </w:rPr>
            </w:pPr>
            <w:r w:rsidRPr="00014CFF">
              <w:rPr>
                <w:rFonts w:ascii="Times New Roman" w:hAnsi="Times New Roman"/>
                <w:b/>
              </w:rPr>
              <w:t>NESREĆE U ŽELJEZNIČKOM PROMETU</w:t>
            </w:r>
          </w:p>
        </w:tc>
        <w:tc>
          <w:tcPr>
            <w:tcW w:w="3392" w:type="dxa"/>
            <w:vAlign w:val="center"/>
          </w:tcPr>
          <w:p w14:paraId="2673B90C" w14:textId="1AB61965" w:rsidR="005E379B" w:rsidRPr="00014CFF" w:rsidRDefault="005E379B" w:rsidP="005E379B">
            <w:pPr>
              <w:spacing w:before="60" w:after="60"/>
              <w:rPr>
                <w:rFonts w:ascii="Times New Roman" w:hAnsi="Times New Roman"/>
              </w:rPr>
            </w:pPr>
            <w:r w:rsidRPr="00014CFF">
              <w:rPr>
                <w:rFonts w:ascii="Times New Roman" w:hAnsi="Times New Roman"/>
              </w:rPr>
              <w:t>Istjecanje opasnih tvari uslijed nesreće u željezničkom prometu.</w:t>
            </w:r>
          </w:p>
        </w:tc>
        <w:tc>
          <w:tcPr>
            <w:tcW w:w="3503" w:type="dxa"/>
            <w:vAlign w:val="center"/>
          </w:tcPr>
          <w:p w14:paraId="408EC58B" w14:textId="56F9059E" w:rsidR="005E379B" w:rsidRPr="00014CFF" w:rsidRDefault="005E379B" w:rsidP="005E379B">
            <w:pPr>
              <w:spacing w:before="60" w:after="60"/>
              <w:rPr>
                <w:rFonts w:ascii="Times New Roman" w:hAnsi="Times New Roman"/>
              </w:rPr>
            </w:pPr>
            <w:r w:rsidRPr="00014CFF">
              <w:rPr>
                <w:rFonts w:ascii="Times New Roman" w:hAnsi="Times New Roman"/>
              </w:rPr>
              <w:t>Utjecaj na život i zdravlje ljudi, gospodarstvo, društvenu stabilnost i politiku.</w:t>
            </w:r>
          </w:p>
        </w:tc>
        <w:tc>
          <w:tcPr>
            <w:tcW w:w="2884" w:type="dxa"/>
            <w:vAlign w:val="center"/>
          </w:tcPr>
          <w:p w14:paraId="403D4A93" w14:textId="2A5954A4" w:rsidR="005E379B" w:rsidRPr="00014CFF" w:rsidRDefault="005E379B" w:rsidP="005E379B">
            <w:pPr>
              <w:rPr>
                <w:rFonts w:ascii="Times New Roman" w:eastAsia="Times New Roman" w:hAnsi="Times New Roman"/>
                <w:bCs/>
              </w:rPr>
            </w:pPr>
            <w:r w:rsidRPr="00014CFF">
              <w:rPr>
                <w:rFonts w:ascii="Times New Roman" w:hAnsi="Times New Roman"/>
                <w:bCs/>
              </w:rPr>
              <w:t>Provedba mjera kontrole i inspekcijskog nadzora. Edukacija i osposobljavanje operativnih snaga civilne zaštite.</w:t>
            </w:r>
          </w:p>
        </w:tc>
        <w:tc>
          <w:tcPr>
            <w:tcW w:w="2228" w:type="dxa"/>
            <w:vAlign w:val="center"/>
          </w:tcPr>
          <w:p w14:paraId="0A62C485" w14:textId="4010F40A" w:rsidR="005E379B" w:rsidRPr="00014CFF" w:rsidRDefault="005E379B" w:rsidP="005E379B">
            <w:pPr>
              <w:ind w:left="34"/>
              <w:rPr>
                <w:rFonts w:ascii="Times New Roman" w:hAnsi="Times New Roman"/>
              </w:rPr>
            </w:pPr>
            <w:r w:rsidRPr="00014CFF">
              <w:rPr>
                <w:rFonts w:ascii="Times New Roman" w:hAnsi="Times New Roman"/>
              </w:rPr>
              <w:t>Evakuacija stanovništva, pružanje mjera zdravstvene skrbi, mjere smanjenja štetnog utjecaja na okoliš.</w:t>
            </w:r>
          </w:p>
        </w:tc>
      </w:tr>
    </w:tbl>
    <w:p w14:paraId="2683E19A" w14:textId="4341CB3F"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w:t>
      </w:r>
      <w:r w:rsidR="0021300C">
        <w:rPr>
          <w:sz w:val="18"/>
          <w:szCs w:val="18"/>
        </w:rPr>
        <w:t xml:space="preserve">Sisačko-moslavačke </w:t>
      </w:r>
      <w:r w:rsidRPr="00BB3D30">
        <w:rPr>
          <w:sz w:val="18"/>
          <w:szCs w:val="18"/>
        </w:rPr>
        <w:t>županije</w:t>
      </w:r>
    </w:p>
    <w:p w14:paraId="2B4E5DA1" w14:textId="77777777" w:rsidR="001401D1" w:rsidRDefault="001401D1" w:rsidP="00BB3D30">
      <w:pPr>
        <w:pStyle w:val="Odlomakpopisa11"/>
        <w:spacing w:after="0"/>
        <w:jc w:val="left"/>
        <w:rPr>
          <w:sz w:val="18"/>
          <w:szCs w:val="18"/>
        </w:rPr>
        <w:sectPr w:rsidR="001401D1" w:rsidSect="001401D1">
          <w:footerReference w:type="default" r:id="rId29"/>
          <w:pgSz w:w="16838" w:h="11906" w:orient="landscape"/>
          <w:pgMar w:top="1418" w:right="1134" w:bottom="1418" w:left="1134" w:header="709" w:footer="709" w:gutter="284"/>
          <w:cols w:space="708"/>
          <w:docGrid w:linePitch="360"/>
        </w:sectPr>
      </w:pPr>
    </w:p>
    <w:p w14:paraId="55ADA68F" w14:textId="5AD5C315" w:rsidR="00B92DA2" w:rsidRPr="00B92DA2" w:rsidRDefault="00DC4B14" w:rsidP="00B92DA2">
      <w:pPr>
        <w:pStyle w:val="Naslov2"/>
      </w:pPr>
      <w:bookmarkStart w:id="219" w:name="_Toc4137250"/>
      <w:r>
        <w:t xml:space="preserve"> </w:t>
      </w:r>
      <w:bookmarkStart w:id="220" w:name="_Toc19619295"/>
      <w:bookmarkStart w:id="221" w:name="_Toc66103571"/>
      <w:bookmarkStart w:id="222" w:name="_Toc88654303"/>
      <w:r w:rsidR="00B92DA2" w:rsidRPr="00B92DA2">
        <w:t>ODABRANI RIZICI I RAZLOZI ODABIRA</w:t>
      </w:r>
      <w:bookmarkEnd w:id="219"/>
      <w:bookmarkEnd w:id="220"/>
      <w:bookmarkEnd w:id="221"/>
      <w:bookmarkEnd w:id="222"/>
    </w:p>
    <w:p w14:paraId="6F96D401" w14:textId="76793A18" w:rsidR="000B1EFA" w:rsidRDefault="000B1EFA" w:rsidP="004503B8">
      <w:pPr>
        <w:pStyle w:val="Odlomakpopisa"/>
      </w:pPr>
      <w:bookmarkStart w:id="223" w:name="_Toc4137251"/>
      <w:bookmarkStart w:id="224" w:name="_Toc19619296"/>
      <w:r w:rsidRPr="006A139A">
        <w:t xml:space="preserve">Smjernicama za izradu procjena rizika od velikih nesreća na području </w:t>
      </w:r>
      <w:r w:rsidR="004503B8">
        <w:t xml:space="preserve">Sisačko-moslavačke </w:t>
      </w:r>
      <w:r w:rsidRPr="006A139A">
        <w:t xml:space="preserve">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w:t>
      </w:r>
      <w:r w:rsidR="004503B8">
        <w:t xml:space="preserve">Sisačko-moslavačke </w:t>
      </w:r>
      <w:r w:rsidRPr="006A139A">
        <w:t>županije izraženi su sljedeći rizici: potres, poplave, ekstremne temperature, epidemije i pandemije, klizišta</w:t>
      </w:r>
      <w:r w:rsidR="004503B8">
        <w:t xml:space="preserve"> i požari otvorenog tipa</w:t>
      </w:r>
      <w:r w:rsidRPr="006A139A">
        <w:t>. Navedeni rizici okarakterizirani su kao prijetnje kod kojih postoji visoki rizik od nastajanja, te ih kao takve treba obraditi u Procjeni rizika od velikih nesreća za Grad</w:t>
      </w:r>
      <w:r w:rsidR="004503B8">
        <w:t xml:space="preserve"> Sisak</w:t>
      </w:r>
      <w:r w:rsidRPr="006A139A">
        <w:t xml:space="preserve">. </w:t>
      </w:r>
    </w:p>
    <w:p w14:paraId="23DC54A9" w14:textId="77777777" w:rsidR="009062F5" w:rsidRPr="006A139A" w:rsidRDefault="009062F5" w:rsidP="009062F5">
      <w:pPr>
        <w:pStyle w:val="Odlomakpopisa"/>
      </w:pPr>
      <w:bookmarkStart w:id="225" w:name="_Hlk67487956"/>
      <w:r w:rsidRPr="00F82B60">
        <w:t xml:space="preserve">Osim gore navedenih rizika, u Procjeni rizika od velikih nesreća za Grad </w:t>
      </w:r>
      <w:r>
        <w:t xml:space="preserve">Sisak </w:t>
      </w:r>
      <w:r w:rsidRPr="00F82B60">
        <w:t>obrađivati će se industrijske nesreće i suša, obzirom da posljedice koje iste mogu prouzročiti, odnosno na frekvenciju njihove pojave.</w:t>
      </w:r>
    </w:p>
    <w:bookmarkEnd w:id="225"/>
    <w:p w14:paraId="23B69113" w14:textId="7B2504B2" w:rsidR="0038399B" w:rsidRDefault="009062F5" w:rsidP="009062F5">
      <w:pPr>
        <w:pStyle w:val="Odlomakpopisa"/>
      </w:pPr>
      <w:r>
        <w:t>U topografskom smislu područje Grada Siska izrazito je nizinsko područje uz rijeke Savu, Kupu, Odru i Lonju s vrlo malim brežuljkastim područjem krajnjih padina Zrinjske gore (Klobučak, Madžari).</w:t>
      </w:r>
      <w:r w:rsidRPr="009062F5">
        <w:t xml:space="preserve"> Sukladno navedenom na području Grada nije moguća pojava klizišta koja bi predstavljala ugrozu stanovništvu, materijalnim i kulturnim dobrima te okolišu, odnosno navedeni rizik nema utjecaja na elemente društvenih vrijednosti (život i zdravlje ljudi, gospodarstvo, društvena stabilnost i politiku). Shodno tome, klizišta se neće opisivati u Procjeni rizika od velikih nesreća za Grad </w:t>
      </w:r>
      <w:r>
        <w:t>Sisak</w:t>
      </w:r>
      <w:r w:rsidRPr="009062F5">
        <w:t>.</w:t>
      </w:r>
    </w:p>
    <w:p w14:paraId="14B87B4B" w14:textId="26E1728A" w:rsidR="00B92DA2" w:rsidRPr="00B92DA2" w:rsidRDefault="00B92DA2" w:rsidP="00B92DA2">
      <w:pPr>
        <w:pStyle w:val="Naslov2"/>
      </w:pPr>
      <w:bookmarkStart w:id="226" w:name="_Toc66103572"/>
      <w:bookmarkStart w:id="227" w:name="_Toc88654304"/>
      <w:r w:rsidRPr="00B92DA2">
        <w:t>KARTOGRAFSKI PRIKAZ</w:t>
      </w:r>
      <w:bookmarkEnd w:id="223"/>
      <w:bookmarkEnd w:id="224"/>
      <w:bookmarkEnd w:id="226"/>
      <w:bookmarkEnd w:id="227"/>
    </w:p>
    <w:p w14:paraId="2509DA3B" w14:textId="68D95866" w:rsidR="00014DB7" w:rsidRDefault="00417D59" w:rsidP="004503B8">
      <w:pPr>
        <w:pStyle w:val="Odlomakpopisa"/>
      </w:pPr>
      <w:r>
        <w:t xml:space="preserve">Grad </w:t>
      </w:r>
      <w:r w:rsidR="004503B8">
        <w:t>Sisak</w:t>
      </w:r>
      <w:r w:rsidR="00014DB7">
        <w:t xml:space="preserve"> </w:t>
      </w:r>
      <w:r w:rsidR="001846C3" w:rsidRPr="001846C3">
        <w:t xml:space="preserve">prilikom izrade procjene rizika za svoje područje prikazat će prostorni raspored prijetnji putem karte prijetnji. </w:t>
      </w:r>
    </w:p>
    <w:p w14:paraId="045EAC2A" w14:textId="5A7C5C18" w:rsidR="00B92DA2" w:rsidRPr="00B92DA2" w:rsidRDefault="00B92DA2" w:rsidP="004503B8">
      <w:pPr>
        <w:pStyle w:val="Odlomakpopisa"/>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14:paraId="3EFF7869" w14:textId="1DC451DB" w:rsidR="00B92DA2" w:rsidRPr="00B92DA2" w:rsidRDefault="00B92DA2" w:rsidP="004503B8">
      <w:pPr>
        <w:pStyle w:val="Odlomakpopisa"/>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009B6E45">
        <w:t>-</w:t>
      </w:r>
      <w:r w:rsidRPr="00B92DA2">
        <w:t>tehnoloških prijetnji, dok je za rizike poput epidemija i pandemija ili ekstremnih temperatura nepotrebno izrađivati kartografski prikaz prijetnji</w:t>
      </w:r>
      <w:r w:rsidR="00014DB7">
        <w:t xml:space="preserve">. </w:t>
      </w:r>
    </w:p>
    <w:p w14:paraId="6CA05E18" w14:textId="77777777" w:rsidR="00D13C0B" w:rsidRDefault="00D13C0B" w:rsidP="00B92DA2">
      <w:pPr>
        <w:pStyle w:val="Odlomakpopisa11"/>
        <w:sectPr w:rsidR="00D13C0B" w:rsidSect="006603E7">
          <w:footerReference w:type="default" r:id="rId30"/>
          <w:pgSz w:w="11906" w:h="16838"/>
          <w:pgMar w:top="1134" w:right="1418" w:bottom="1134" w:left="1418" w:header="709" w:footer="709" w:gutter="284"/>
          <w:cols w:space="708"/>
          <w:docGrid w:linePitch="360"/>
        </w:sectPr>
      </w:pPr>
    </w:p>
    <w:p w14:paraId="6620CF07" w14:textId="02081809" w:rsidR="00D13C0B" w:rsidRDefault="00D13C0B" w:rsidP="00D13C0B">
      <w:pPr>
        <w:pStyle w:val="Naslov1"/>
        <w:ind w:left="340" w:hanging="340"/>
      </w:pPr>
      <w:bookmarkStart w:id="228" w:name="_Toc19619297"/>
      <w:bookmarkStart w:id="229" w:name="_Toc66103573"/>
      <w:bookmarkStart w:id="230" w:name="_Toc88654305"/>
      <w:r>
        <w:t>KRITERIJI ZA PROCJENU UTJECAJA PRIJETNJI NA KATEGORIJE DRUŠTVENIH DJELATNOSTI</w:t>
      </w:r>
      <w:bookmarkEnd w:id="228"/>
      <w:bookmarkEnd w:id="229"/>
      <w:bookmarkEnd w:id="230"/>
    </w:p>
    <w:p w14:paraId="13B336AF" w14:textId="0F2E6E9C" w:rsidR="00D13C0B" w:rsidRDefault="00D13C0B" w:rsidP="00F82B60">
      <w:pPr>
        <w:pStyle w:val="Odlomakpopisa"/>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14:paraId="5D4583B5" w14:textId="5EE91854" w:rsidR="00D13C0B" w:rsidRDefault="00D13C0B" w:rsidP="001B456F">
      <w:pPr>
        <w:pStyle w:val="Naslov2"/>
        <w:numPr>
          <w:ilvl w:val="1"/>
          <w:numId w:val="12"/>
        </w:numPr>
      </w:pPr>
      <w:r>
        <w:t xml:space="preserve"> </w:t>
      </w:r>
      <w:bookmarkStart w:id="231" w:name="_Toc19619298"/>
      <w:bookmarkStart w:id="232" w:name="_Toc66103574"/>
      <w:bookmarkStart w:id="233" w:name="_Toc88654306"/>
      <w:r>
        <w:t>ŽIVOT I ZDRAVLJE LJUDI</w:t>
      </w:r>
      <w:bookmarkEnd w:id="231"/>
      <w:bookmarkEnd w:id="232"/>
      <w:bookmarkEnd w:id="233"/>
    </w:p>
    <w:p w14:paraId="57FAFA3B" w14:textId="77777777" w:rsidR="00D13C0B" w:rsidRDefault="00D13C0B" w:rsidP="00F82B60">
      <w:pPr>
        <w:pStyle w:val="Odlomakpopisa"/>
      </w:pPr>
      <w:bookmarkStart w:id="234" w:name="_Hlk65049564"/>
      <w:bookmarkStart w:id="235" w:name="_Hlk64986244"/>
      <w:r>
        <w:t xml:space="preserve">Posljedice na život i zdravlje ljudi prikazat će se ukupnim brojem ljudi za koje se procjenjuje kako </w:t>
      </w:r>
      <w:bookmarkStart w:id="236" w:name="_Hlk10713035"/>
      <w:r>
        <w:t xml:space="preserve">mogu biti u sastavu nekog od procesa nastalih kao posljedica događaja opisanih </w:t>
      </w:r>
      <w:bookmarkStart w:id="237" w:name="_Hlk75851680"/>
      <w:bookmarkStart w:id="238" w:name="_Hlk12261393"/>
      <w:r>
        <w:t>scenarijem – poginuli, ozlijeđeni, oboljeli, evakuirani, zbrinuti i sklonjeni.</w:t>
      </w:r>
    </w:p>
    <w:p w14:paraId="56F64030" w14:textId="75C3B88B" w:rsidR="00D13C0B" w:rsidRPr="006F04EC" w:rsidRDefault="00D13C0B" w:rsidP="00D13C0B">
      <w:pPr>
        <w:pStyle w:val="Opisslike"/>
        <w:keepNext/>
        <w:spacing w:line="240" w:lineRule="auto"/>
        <w:rPr>
          <w:rFonts w:ascii="Times New Roman" w:hAnsi="Times New Roman" w:cs="Times New Roman"/>
        </w:rPr>
      </w:pPr>
      <w:bookmarkStart w:id="239" w:name="_Toc14434337"/>
      <w:bookmarkStart w:id="240" w:name="_Toc66177204"/>
      <w:bookmarkStart w:id="241" w:name="_Toc88654470"/>
      <w:r w:rsidRPr="006F04EC">
        <w:rPr>
          <w:rFonts w:ascii="Times New Roman" w:hAnsi="Times New Roman" w:cs="Times New Roman"/>
        </w:rPr>
        <w:t xml:space="preserve">Tablica </w:t>
      </w:r>
      <w:r w:rsidR="007A65BC" w:rsidRPr="006F04EC">
        <w:rPr>
          <w:rFonts w:ascii="Times New Roman" w:hAnsi="Times New Roman" w:cs="Times New Roman"/>
          <w:noProof/>
        </w:rPr>
        <w:fldChar w:fldCharType="begin"/>
      </w:r>
      <w:r w:rsidR="007A65BC" w:rsidRPr="006F04EC">
        <w:rPr>
          <w:rFonts w:ascii="Times New Roman" w:hAnsi="Times New Roman" w:cs="Times New Roman"/>
          <w:noProof/>
        </w:rPr>
        <w:instrText xml:space="preserve"> SEQ Tablica \* ARABIC </w:instrText>
      </w:r>
      <w:r w:rsidR="007A65BC" w:rsidRPr="006F04EC">
        <w:rPr>
          <w:rFonts w:ascii="Times New Roman" w:hAnsi="Times New Roman" w:cs="Times New Roman"/>
          <w:noProof/>
        </w:rPr>
        <w:fldChar w:fldCharType="separate"/>
      </w:r>
      <w:r w:rsidR="0030767E">
        <w:rPr>
          <w:rFonts w:ascii="Times New Roman" w:hAnsi="Times New Roman" w:cs="Times New Roman"/>
          <w:noProof/>
        </w:rPr>
        <w:t>17</w:t>
      </w:r>
      <w:r w:rsidR="007A65BC" w:rsidRPr="006F04EC">
        <w:rPr>
          <w:rFonts w:ascii="Times New Roman" w:hAnsi="Times New Roman" w:cs="Times New Roman"/>
          <w:noProof/>
        </w:rPr>
        <w:fldChar w:fldCharType="end"/>
      </w:r>
      <w:r w:rsidRPr="006F04EC">
        <w:rPr>
          <w:rFonts w:ascii="Times New Roman" w:hAnsi="Times New Roman" w:cs="Times New Roman"/>
        </w:rPr>
        <w:t>.</w:t>
      </w:r>
      <w:r w:rsidRPr="006F04EC">
        <w:rPr>
          <w:rFonts w:ascii="Times New Roman" w:eastAsia="SimSun" w:hAnsi="Times New Roman" w:cs="Times New Roman"/>
          <w:b w:val="0"/>
          <w:bCs w:val="0"/>
          <w:sz w:val="22"/>
          <w:szCs w:val="22"/>
          <w:lang w:eastAsia="en-US"/>
        </w:rPr>
        <w:t xml:space="preserve"> </w:t>
      </w:r>
      <w:bookmarkStart w:id="242" w:name="_Hlk84592907"/>
      <w:r w:rsidRPr="006F04EC">
        <w:rPr>
          <w:rFonts w:ascii="Times New Roman" w:hAnsi="Times New Roman" w:cs="Times New Roman"/>
        </w:rPr>
        <w:t>Društvena vrijednost – Život i zdravlje ljudi</w:t>
      </w:r>
      <w:bookmarkEnd w:id="239"/>
      <w:bookmarkEnd w:id="240"/>
      <w:bookmarkEnd w:id="24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7EA23541" w14:textId="77777777" w:rsidTr="001E382D">
        <w:trPr>
          <w:trHeight w:val="266"/>
        </w:trPr>
        <w:tc>
          <w:tcPr>
            <w:tcW w:w="2410" w:type="dxa"/>
            <w:shd w:val="clear" w:color="auto" w:fill="auto"/>
            <w:vAlign w:val="center"/>
          </w:tcPr>
          <w:p w14:paraId="48B37B49" w14:textId="77777777" w:rsidR="00D13C0B" w:rsidRPr="006F04EC" w:rsidRDefault="00D13C0B" w:rsidP="00D13C0B">
            <w:pPr>
              <w:spacing w:after="0" w:line="276" w:lineRule="auto"/>
              <w:jc w:val="center"/>
              <w:rPr>
                <w:rFonts w:ascii="Times New Roman" w:eastAsia="Calibri" w:hAnsi="Times New Roman" w:cs="Times New Roman"/>
                <w:b/>
                <w:sz w:val="20"/>
                <w:szCs w:val="20"/>
              </w:rPr>
            </w:pPr>
            <w:bookmarkStart w:id="243" w:name="_Hlk75757925"/>
            <w:bookmarkStart w:id="244" w:name="_Hlk11329558"/>
            <w:r w:rsidRPr="006F04EC">
              <w:rPr>
                <w:rFonts w:ascii="Times New Roman" w:eastAsia="Calibri" w:hAnsi="Times New Roman" w:cs="Times New Roman"/>
                <w:b/>
                <w:sz w:val="20"/>
                <w:szCs w:val="20"/>
              </w:rPr>
              <w:t>KATEGORIJA</w:t>
            </w:r>
          </w:p>
        </w:tc>
        <w:tc>
          <w:tcPr>
            <w:tcW w:w="2977" w:type="dxa"/>
            <w:shd w:val="clear" w:color="auto" w:fill="auto"/>
            <w:vAlign w:val="center"/>
          </w:tcPr>
          <w:p w14:paraId="288D8905"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w:t>
            </w:r>
          </w:p>
        </w:tc>
        <w:tc>
          <w:tcPr>
            <w:tcW w:w="3402" w:type="dxa"/>
            <w:shd w:val="clear" w:color="auto" w:fill="auto"/>
            <w:vAlign w:val="center"/>
          </w:tcPr>
          <w:p w14:paraId="58CE5510"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-st-</w:t>
            </w:r>
          </w:p>
        </w:tc>
      </w:tr>
      <w:tr w:rsidR="009B6E45" w:rsidRPr="00D13C0B" w14:paraId="5B41EC67" w14:textId="77777777" w:rsidTr="00B26796">
        <w:trPr>
          <w:trHeight w:val="266"/>
        </w:trPr>
        <w:tc>
          <w:tcPr>
            <w:tcW w:w="2410" w:type="dxa"/>
            <w:shd w:val="clear" w:color="auto" w:fill="auto"/>
            <w:vAlign w:val="center"/>
          </w:tcPr>
          <w:p w14:paraId="2FE1F4C7" w14:textId="77777777" w:rsidR="009B6E45" w:rsidRPr="006F04EC" w:rsidRDefault="009B6E45" w:rsidP="009B6E4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1</w:t>
            </w:r>
          </w:p>
        </w:tc>
        <w:tc>
          <w:tcPr>
            <w:tcW w:w="2977" w:type="dxa"/>
            <w:shd w:val="clear" w:color="auto" w:fill="auto"/>
            <w:vAlign w:val="center"/>
          </w:tcPr>
          <w:p w14:paraId="0A783B01" w14:textId="4B2AB594"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&lt;0,001</w:t>
            </w:r>
          </w:p>
        </w:tc>
        <w:tc>
          <w:tcPr>
            <w:tcW w:w="3402" w:type="dxa"/>
            <w:shd w:val="clear" w:color="auto" w:fill="auto"/>
            <w:vAlign w:val="center"/>
          </w:tcPr>
          <w:p w14:paraId="417C5E7E" w14:textId="234C1BD0"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hAnsi="Times New Roman" w:cs="Times New Roman"/>
                <w:sz w:val="20"/>
                <w:szCs w:val="20"/>
              </w:rPr>
              <w:t>&lt;0,</w:t>
            </w:r>
            <w:r w:rsidR="00F82B60" w:rsidRPr="006F04EC">
              <w:rPr>
                <w:rFonts w:ascii="Times New Roman" w:hAnsi="Times New Roman" w:cs="Times New Roman"/>
                <w:sz w:val="20"/>
                <w:szCs w:val="20"/>
              </w:rPr>
              <w:t>48</w:t>
            </w:r>
          </w:p>
        </w:tc>
      </w:tr>
      <w:tr w:rsidR="009B6E45" w:rsidRPr="00D13C0B" w14:paraId="177CD003" w14:textId="77777777" w:rsidTr="00B26796">
        <w:trPr>
          <w:trHeight w:val="266"/>
        </w:trPr>
        <w:tc>
          <w:tcPr>
            <w:tcW w:w="2410" w:type="dxa"/>
            <w:shd w:val="clear" w:color="auto" w:fill="auto"/>
            <w:vAlign w:val="center"/>
          </w:tcPr>
          <w:p w14:paraId="0B170316" w14:textId="77777777" w:rsidR="009B6E45" w:rsidRPr="006F04EC" w:rsidRDefault="009B6E45" w:rsidP="009B6E4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2</w:t>
            </w:r>
          </w:p>
        </w:tc>
        <w:tc>
          <w:tcPr>
            <w:tcW w:w="2977" w:type="dxa"/>
            <w:shd w:val="clear" w:color="auto" w:fill="auto"/>
            <w:vAlign w:val="center"/>
          </w:tcPr>
          <w:p w14:paraId="0CDE2A67" w14:textId="77777777"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0,001-0,0046</w:t>
            </w:r>
          </w:p>
        </w:tc>
        <w:tc>
          <w:tcPr>
            <w:tcW w:w="3402" w:type="dxa"/>
            <w:shd w:val="clear" w:color="auto" w:fill="auto"/>
            <w:vAlign w:val="center"/>
          </w:tcPr>
          <w:p w14:paraId="420D68DD" w14:textId="1945D57E"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hAnsi="Times New Roman" w:cs="Times New Roman"/>
                <w:sz w:val="20"/>
                <w:szCs w:val="20"/>
              </w:rPr>
              <w:t>0,</w:t>
            </w:r>
            <w:r w:rsidR="00F82B60" w:rsidRPr="006F04EC">
              <w:rPr>
                <w:rFonts w:ascii="Times New Roman" w:hAnsi="Times New Roman" w:cs="Times New Roman"/>
                <w:sz w:val="20"/>
                <w:szCs w:val="20"/>
              </w:rPr>
              <w:t>4</w:t>
            </w:r>
            <w:r w:rsidR="007C6407" w:rsidRPr="006F04EC">
              <w:rPr>
                <w:rFonts w:ascii="Times New Roman" w:hAnsi="Times New Roman" w:cs="Times New Roman"/>
                <w:sz w:val="20"/>
                <w:szCs w:val="20"/>
              </w:rPr>
              <w:t>8</w:t>
            </w:r>
            <w:r w:rsidRPr="006F04EC">
              <w:rPr>
                <w:rFonts w:ascii="Times New Roman" w:hAnsi="Times New Roman" w:cs="Times New Roman"/>
                <w:sz w:val="20"/>
                <w:szCs w:val="20"/>
              </w:rPr>
              <w:t>-</w:t>
            </w:r>
            <w:r w:rsidR="00F82B60" w:rsidRPr="006F04EC">
              <w:rPr>
                <w:rFonts w:ascii="Times New Roman" w:hAnsi="Times New Roman" w:cs="Times New Roman"/>
                <w:sz w:val="20"/>
                <w:szCs w:val="20"/>
              </w:rPr>
              <w:t>2,20</w:t>
            </w:r>
          </w:p>
        </w:tc>
      </w:tr>
      <w:tr w:rsidR="009B6E45" w:rsidRPr="00D13C0B" w14:paraId="0FAC630E" w14:textId="77777777" w:rsidTr="00B26796">
        <w:trPr>
          <w:trHeight w:val="266"/>
        </w:trPr>
        <w:tc>
          <w:tcPr>
            <w:tcW w:w="2410" w:type="dxa"/>
            <w:shd w:val="clear" w:color="auto" w:fill="auto"/>
            <w:vAlign w:val="center"/>
          </w:tcPr>
          <w:p w14:paraId="2A44C1E2" w14:textId="77777777" w:rsidR="009B6E45" w:rsidRPr="006F04EC" w:rsidRDefault="009B6E45" w:rsidP="009B6E4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3</w:t>
            </w:r>
          </w:p>
        </w:tc>
        <w:tc>
          <w:tcPr>
            <w:tcW w:w="2977" w:type="dxa"/>
            <w:shd w:val="clear" w:color="auto" w:fill="auto"/>
            <w:vAlign w:val="center"/>
          </w:tcPr>
          <w:p w14:paraId="2ACEB6D2" w14:textId="77777777"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0,0047-0,011</w:t>
            </w:r>
          </w:p>
        </w:tc>
        <w:tc>
          <w:tcPr>
            <w:tcW w:w="3402" w:type="dxa"/>
            <w:shd w:val="clear" w:color="auto" w:fill="auto"/>
            <w:vAlign w:val="center"/>
          </w:tcPr>
          <w:p w14:paraId="57486736" w14:textId="7C8787E0" w:rsidR="009B6E45" w:rsidRPr="006F04EC" w:rsidRDefault="00F82B60" w:rsidP="009B6E45">
            <w:pPr>
              <w:spacing w:after="0" w:line="276" w:lineRule="auto"/>
              <w:jc w:val="center"/>
              <w:rPr>
                <w:rFonts w:ascii="Times New Roman" w:eastAsia="Calibri" w:hAnsi="Times New Roman" w:cs="Times New Roman"/>
                <w:sz w:val="20"/>
                <w:szCs w:val="20"/>
              </w:rPr>
            </w:pPr>
            <w:r w:rsidRPr="006F04EC">
              <w:rPr>
                <w:rFonts w:ascii="Times New Roman" w:hAnsi="Times New Roman" w:cs="Times New Roman"/>
                <w:sz w:val="20"/>
                <w:szCs w:val="20"/>
              </w:rPr>
              <w:t>2,25</w:t>
            </w:r>
            <w:r w:rsidR="009B6E45" w:rsidRPr="006F04EC">
              <w:rPr>
                <w:rFonts w:ascii="Times New Roman" w:hAnsi="Times New Roman" w:cs="Times New Roman"/>
                <w:sz w:val="20"/>
                <w:szCs w:val="20"/>
              </w:rPr>
              <w:t>-</w:t>
            </w:r>
            <w:r w:rsidRPr="006F04EC">
              <w:rPr>
                <w:rFonts w:ascii="Times New Roman" w:hAnsi="Times New Roman" w:cs="Times New Roman"/>
                <w:sz w:val="20"/>
                <w:szCs w:val="20"/>
              </w:rPr>
              <w:t>5,25</w:t>
            </w:r>
          </w:p>
        </w:tc>
      </w:tr>
      <w:tr w:rsidR="009B6E45" w:rsidRPr="00D13C0B" w14:paraId="4DA8E5B0" w14:textId="77777777" w:rsidTr="00B26796">
        <w:trPr>
          <w:trHeight w:val="266"/>
        </w:trPr>
        <w:tc>
          <w:tcPr>
            <w:tcW w:w="2410" w:type="dxa"/>
            <w:shd w:val="clear" w:color="auto" w:fill="auto"/>
            <w:vAlign w:val="center"/>
          </w:tcPr>
          <w:p w14:paraId="6360BACB" w14:textId="77777777" w:rsidR="009B6E45" w:rsidRPr="006F04EC" w:rsidRDefault="009B6E45" w:rsidP="009B6E4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4</w:t>
            </w:r>
          </w:p>
        </w:tc>
        <w:tc>
          <w:tcPr>
            <w:tcW w:w="2977" w:type="dxa"/>
            <w:shd w:val="clear" w:color="auto" w:fill="auto"/>
            <w:vAlign w:val="center"/>
          </w:tcPr>
          <w:p w14:paraId="10EAEC1E" w14:textId="77777777"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0,012-0,035</w:t>
            </w:r>
          </w:p>
        </w:tc>
        <w:tc>
          <w:tcPr>
            <w:tcW w:w="3402" w:type="dxa"/>
            <w:shd w:val="clear" w:color="auto" w:fill="auto"/>
            <w:vAlign w:val="center"/>
          </w:tcPr>
          <w:p w14:paraId="1F7103BB" w14:textId="3E4D227B" w:rsidR="009B6E45" w:rsidRPr="006F04EC" w:rsidRDefault="00F82B60" w:rsidP="009B6E45">
            <w:pPr>
              <w:spacing w:after="0" w:line="276" w:lineRule="auto"/>
              <w:jc w:val="center"/>
              <w:rPr>
                <w:rFonts w:ascii="Times New Roman" w:eastAsia="Calibri" w:hAnsi="Times New Roman" w:cs="Times New Roman"/>
                <w:sz w:val="20"/>
                <w:szCs w:val="20"/>
              </w:rPr>
            </w:pPr>
            <w:r w:rsidRPr="006F04EC">
              <w:rPr>
                <w:rFonts w:ascii="Times New Roman" w:hAnsi="Times New Roman" w:cs="Times New Roman"/>
                <w:sz w:val="20"/>
                <w:szCs w:val="20"/>
              </w:rPr>
              <w:t>5,73</w:t>
            </w:r>
            <w:r w:rsidR="007C6407" w:rsidRPr="006F04EC">
              <w:rPr>
                <w:rFonts w:ascii="Times New Roman" w:hAnsi="Times New Roman" w:cs="Times New Roman"/>
                <w:sz w:val="20"/>
                <w:szCs w:val="20"/>
              </w:rPr>
              <w:t>-</w:t>
            </w:r>
            <w:r w:rsidRPr="006F04EC">
              <w:rPr>
                <w:rFonts w:ascii="Times New Roman" w:hAnsi="Times New Roman" w:cs="Times New Roman"/>
                <w:sz w:val="20"/>
                <w:szCs w:val="20"/>
              </w:rPr>
              <w:t>16,72</w:t>
            </w:r>
          </w:p>
        </w:tc>
      </w:tr>
      <w:tr w:rsidR="009B6E45" w:rsidRPr="00D13C0B" w14:paraId="670FA037" w14:textId="77777777" w:rsidTr="00B26796">
        <w:trPr>
          <w:trHeight w:val="266"/>
        </w:trPr>
        <w:tc>
          <w:tcPr>
            <w:tcW w:w="2410" w:type="dxa"/>
            <w:shd w:val="clear" w:color="auto" w:fill="auto"/>
            <w:vAlign w:val="center"/>
          </w:tcPr>
          <w:p w14:paraId="63807916" w14:textId="77777777" w:rsidR="009B6E45" w:rsidRPr="006F04EC" w:rsidRDefault="009B6E45" w:rsidP="009B6E4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5</w:t>
            </w:r>
          </w:p>
        </w:tc>
        <w:tc>
          <w:tcPr>
            <w:tcW w:w="2977" w:type="dxa"/>
            <w:shd w:val="clear" w:color="auto" w:fill="auto"/>
            <w:vAlign w:val="center"/>
          </w:tcPr>
          <w:p w14:paraId="52B22D43" w14:textId="77777777" w:rsidR="009B6E45" w:rsidRPr="006F04EC" w:rsidRDefault="009B6E45" w:rsidP="009B6E4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0,036&gt;</w:t>
            </w:r>
          </w:p>
        </w:tc>
        <w:tc>
          <w:tcPr>
            <w:tcW w:w="3402" w:type="dxa"/>
            <w:shd w:val="clear" w:color="auto" w:fill="auto"/>
            <w:vAlign w:val="center"/>
          </w:tcPr>
          <w:p w14:paraId="187F4F3D" w14:textId="702A7EEF" w:rsidR="009B6E45" w:rsidRPr="006F04EC" w:rsidRDefault="006F04EC" w:rsidP="009B6E45">
            <w:pPr>
              <w:spacing w:after="0" w:line="276" w:lineRule="auto"/>
              <w:jc w:val="center"/>
              <w:rPr>
                <w:rFonts w:ascii="Times New Roman" w:eastAsia="Calibri" w:hAnsi="Times New Roman" w:cs="Times New Roman"/>
                <w:sz w:val="20"/>
                <w:szCs w:val="20"/>
              </w:rPr>
            </w:pPr>
            <w:r w:rsidRPr="006F04EC">
              <w:rPr>
                <w:rFonts w:ascii="Times New Roman" w:hAnsi="Times New Roman" w:cs="Times New Roman"/>
                <w:sz w:val="20"/>
                <w:szCs w:val="20"/>
              </w:rPr>
              <w:t>17,20</w:t>
            </w:r>
            <w:r w:rsidR="009B6E45" w:rsidRPr="006F04EC">
              <w:rPr>
                <w:rFonts w:ascii="Times New Roman" w:hAnsi="Times New Roman" w:cs="Times New Roman"/>
                <w:sz w:val="20"/>
                <w:szCs w:val="20"/>
              </w:rPr>
              <w:t>&gt;</w:t>
            </w:r>
          </w:p>
        </w:tc>
      </w:tr>
    </w:tbl>
    <w:p w14:paraId="7BFF3389" w14:textId="08B0A488" w:rsidR="00D13C0B" w:rsidRDefault="00D13C0B" w:rsidP="00D13C0B">
      <w:pPr>
        <w:pStyle w:val="Naslov2"/>
      </w:pPr>
      <w:bookmarkStart w:id="245" w:name="_Toc19619299"/>
      <w:bookmarkStart w:id="246" w:name="_Toc66103575"/>
      <w:bookmarkStart w:id="247" w:name="_Toc88654307"/>
      <w:bookmarkEnd w:id="243"/>
      <w:r>
        <w:t>GOSPODARSTVO</w:t>
      </w:r>
      <w:bookmarkEnd w:id="245"/>
      <w:bookmarkEnd w:id="246"/>
      <w:bookmarkEnd w:id="247"/>
    </w:p>
    <w:p w14:paraId="6001DE7A" w14:textId="0200EE43" w:rsidR="00D13C0B" w:rsidRDefault="00D13C0B" w:rsidP="006F04EC">
      <w:pPr>
        <w:pStyle w:val="Odlomakpopisa"/>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14:paraId="67EEC027" w14:textId="755161E6" w:rsidR="00D13C0B" w:rsidRPr="006F04EC" w:rsidRDefault="00D13C0B" w:rsidP="00D13C0B">
      <w:pPr>
        <w:pStyle w:val="Opisslike"/>
        <w:keepNext/>
        <w:spacing w:line="240" w:lineRule="auto"/>
        <w:rPr>
          <w:rFonts w:ascii="Times New Roman" w:hAnsi="Times New Roman" w:cs="Times New Roman"/>
        </w:rPr>
      </w:pPr>
      <w:bookmarkStart w:id="248" w:name="_Toc14434338"/>
      <w:bookmarkStart w:id="249" w:name="_Toc66177205"/>
      <w:bookmarkStart w:id="250" w:name="_Toc88654471"/>
      <w:r w:rsidRPr="006F04EC">
        <w:rPr>
          <w:rFonts w:ascii="Times New Roman" w:hAnsi="Times New Roman" w:cs="Times New Roman"/>
        </w:rPr>
        <w:t xml:space="preserve">Tablica </w:t>
      </w:r>
      <w:r w:rsidR="007A65BC" w:rsidRPr="006F04EC">
        <w:rPr>
          <w:rFonts w:ascii="Times New Roman" w:hAnsi="Times New Roman" w:cs="Times New Roman"/>
          <w:noProof/>
        </w:rPr>
        <w:fldChar w:fldCharType="begin"/>
      </w:r>
      <w:r w:rsidR="007A65BC" w:rsidRPr="006F04EC">
        <w:rPr>
          <w:rFonts w:ascii="Times New Roman" w:hAnsi="Times New Roman" w:cs="Times New Roman"/>
          <w:noProof/>
        </w:rPr>
        <w:instrText xml:space="preserve"> SEQ Tablica \* ARABIC </w:instrText>
      </w:r>
      <w:r w:rsidR="007A65BC" w:rsidRPr="006F04EC">
        <w:rPr>
          <w:rFonts w:ascii="Times New Roman" w:hAnsi="Times New Roman" w:cs="Times New Roman"/>
          <w:noProof/>
        </w:rPr>
        <w:fldChar w:fldCharType="separate"/>
      </w:r>
      <w:r w:rsidR="0030767E">
        <w:rPr>
          <w:rFonts w:ascii="Times New Roman" w:hAnsi="Times New Roman" w:cs="Times New Roman"/>
          <w:noProof/>
        </w:rPr>
        <w:t>18</w:t>
      </w:r>
      <w:r w:rsidR="007A65BC" w:rsidRPr="006F04EC">
        <w:rPr>
          <w:rFonts w:ascii="Times New Roman" w:hAnsi="Times New Roman" w:cs="Times New Roman"/>
          <w:noProof/>
        </w:rPr>
        <w:fldChar w:fldCharType="end"/>
      </w:r>
      <w:r w:rsidRPr="006F04EC">
        <w:rPr>
          <w:rFonts w:ascii="Times New Roman" w:hAnsi="Times New Roman" w:cs="Times New Roman"/>
        </w:rPr>
        <w:t>. Društvena vrijednost – Gospodarstvo</w:t>
      </w:r>
      <w:bookmarkEnd w:id="248"/>
      <w:bookmarkEnd w:id="249"/>
      <w:bookmarkEnd w:id="2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D13C0B" w:rsidRPr="00D13C0B" w14:paraId="27D3BC87" w14:textId="77777777" w:rsidTr="008D553E">
        <w:trPr>
          <w:trHeight w:val="267"/>
        </w:trPr>
        <w:tc>
          <w:tcPr>
            <w:tcW w:w="2410" w:type="dxa"/>
            <w:shd w:val="clear" w:color="auto" w:fill="auto"/>
            <w:vAlign w:val="center"/>
          </w:tcPr>
          <w:p w14:paraId="361285A3" w14:textId="77777777" w:rsidR="00D13C0B" w:rsidRPr="006F04EC" w:rsidRDefault="00D13C0B" w:rsidP="00D13C0B">
            <w:pPr>
              <w:spacing w:after="0" w:line="276" w:lineRule="auto"/>
              <w:jc w:val="center"/>
              <w:rPr>
                <w:rFonts w:ascii="Times New Roman" w:eastAsia="Calibri" w:hAnsi="Times New Roman" w:cs="Times New Roman"/>
                <w:b/>
                <w:sz w:val="20"/>
                <w:szCs w:val="20"/>
              </w:rPr>
            </w:pPr>
            <w:bookmarkStart w:id="251" w:name="_Hlk75757934"/>
            <w:r w:rsidRPr="006F04EC">
              <w:rPr>
                <w:rFonts w:ascii="Times New Roman" w:eastAsia="Calibri" w:hAnsi="Times New Roman" w:cs="Times New Roman"/>
                <w:b/>
                <w:sz w:val="20"/>
                <w:szCs w:val="20"/>
              </w:rPr>
              <w:t>KATEGORIJA</w:t>
            </w:r>
          </w:p>
        </w:tc>
        <w:tc>
          <w:tcPr>
            <w:tcW w:w="2977" w:type="dxa"/>
            <w:shd w:val="clear" w:color="auto" w:fill="auto"/>
            <w:vAlign w:val="center"/>
          </w:tcPr>
          <w:p w14:paraId="7F9DA131"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w:t>
            </w:r>
          </w:p>
        </w:tc>
        <w:tc>
          <w:tcPr>
            <w:tcW w:w="3402" w:type="dxa"/>
            <w:shd w:val="clear" w:color="auto" w:fill="auto"/>
            <w:vAlign w:val="center"/>
          </w:tcPr>
          <w:p w14:paraId="5D3DD2FB"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-kn-</w:t>
            </w:r>
          </w:p>
        </w:tc>
      </w:tr>
      <w:tr w:rsidR="00D13C0B" w:rsidRPr="00D13C0B" w14:paraId="7CEBDFEB" w14:textId="77777777" w:rsidTr="008D553E">
        <w:trPr>
          <w:trHeight w:val="267"/>
        </w:trPr>
        <w:tc>
          <w:tcPr>
            <w:tcW w:w="2410" w:type="dxa"/>
            <w:shd w:val="clear" w:color="auto" w:fill="auto"/>
            <w:vAlign w:val="center"/>
          </w:tcPr>
          <w:p w14:paraId="00F45C9E"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1</w:t>
            </w:r>
          </w:p>
        </w:tc>
        <w:tc>
          <w:tcPr>
            <w:tcW w:w="2977" w:type="dxa"/>
            <w:shd w:val="clear" w:color="auto" w:fill="auto"/>
            <w:vAlign w:val="center"/>
          </w:tcPr>
          <w:p w14:paraId="3991B725" w14:textId="77777777" w:rsidR="00D13C0B" w:rsidRPr="006F04EC" w:rsidRDefault="00D13C0B"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0,5-1</w:t>
            </w:r>
          </w:p>
        </w:tc>
        <w:tc>
          <w:tcPr>
            <w:tcW w:w="3402" w:type="dxa"/>
            <w:shd w:val="clear" w:color="auto" w:fill="auto"/>
            <w:vAlign w:val="center"/>
          </w:tcPr>
          <w:p w14:paraId="262BE48E" w14:textId="25920C9E" w:rsidR="00D13C0B" w:rsidRPr="006F04EC" w:rsidRDefault="006F04EC" w:rsidP="00D13C0B">
            <w:pPr>
              <w:spacing w:after="0"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1.770.908,71-3.541.817,42</w:t>
            </w:r>
          </w:p>
        </w:tc>
      </w:tr>
      <w:tr w:rsidR="00D13C0B" w:rsidRPr="00D13C0B" w14:paraId="28CE5E8C" w14:textId="77777777" w:rsidTr="008D553E">
        <w:trPr>
          <w:trHeight w:val="267"/>
        </w:trPr>
        <w:tc>
          <w:tcPr>
            <w:tcW w:w="2410" w:type="dxa"/>
            <w:shd w:val="clear" w:color="auto" w:fill="auto"/>
            <w:vAlign w:val="center"/>
          </w:tcPr>
          <w:p w14:paraId="7FFA2D62"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2</w:t>
            </w:r>
          </w:p>
        </w:tc>
        <w:tc>
          <w:tcPr>
            <w:tcW w:w="2977" w:type="dxa"/>
            <w:shd w:val="clear" w:color="auto" w:fill="auto"/>
            <w:vAlign w:val="center"/>
          </w:tcPr>
          <w:p w14:paraId="3BAC01E9" w14:textId="77777777" w:rsidR="00D13C0B" w:rsidRPr="006F04EC" w:rsidRDefault="00D13C0B"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w:t>
            </w:r>
          </w:p>
        </w:tc>
        <w:tc>
          <w:tcPr>
            <w:tcW w:w="3402" w:type="dxa"/>
            <w:shd w:val="clear" w:color="auto" w:fill="auto"/>
            <w:vAlign w:val="center"/>
          </w:tcPr>
          <w:p w14:paraId="50D2247B" w14:textId="1A199CCA" w:rsidR="00D13C0B" w:rsidRPr="006F04EC" w:rsidRDefault="006F04EC"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3.541.817,42</w:t>
            </w:r>
            <w:r>
              <w:rPr>
                <w:rFonts w:ascii="Times New Roman" w:eastAsia="Calibri" w:hAnsi="Times New Roman" w:cs="Times New Roman"/>
                <w:sz w:val="20"/>
                <w:szCs w:val="20"/>
              </w:rPr>
              <w:t>-17.709.087,10</w:t>
            </w:r>
          </w:p>
        </w:tc>
      </w:tr>
      <w:tr w:rsidR="00D13C0B" w:rsidRPr="00D13C0B" w14:paraId="0EBE7910" w14:textId="77777777" w:rsidTr="008D553E">
        <w:trPr>
          <w:trHeight w:val="267"/>
        </w:trPr>
        <w:tc>
          <w:tcPr>
            <w:tcW w:w="2410" w:type="dxa"/>
            <w:shd w:val="clear" w:color="auto" w:fill="auto"/>
            <w:vAlign w:val="center"/>
          </w:tcPr>
          <w:p w14:paraId="100DEEDD"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3</w:t>
            </w:r>
          </w:p>
        </w:tc>
        <w:tc>
          <w:tcPr>
            <w:tcW w:w="2977" w:type="dxa"/>
            <w:shd w:val="clear" w:color="auto" w:fill="auto"/>
            <w:vAlign w:val="center"/>
          </w:tcPr>
          <w:p w14:paraId="01914B23" w14:textId="77777777" w:rsidR="00D13C0B" w:rsidRPr="006F04EC" w:rsidRDefault="00D13C0B"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5-15</w:t>
            </w:r>
          </w:p>
        </w:tc>
        <w:tc>
          <w:tcPr>
            <w:tcW w:w="3402" w:type="dxa"/>
            <w:shd w:val="clear" w:color="auto" w:fill="auto"/>
            <w:vAlign w:val="center"/>
          </w:tcPr>
          <w:p w14:paraId="3DFC2FB1" w14:textId="07FCE482" w:rsidR="00D13C0B" w:rsidRPr="006F04EC" w:rsidRDefault="006F04EC"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17.709.087,10</w:t>
            </w:r>
            <w:r>
              <w:rPr>
                <w:rFonts w:ascii="Times New Roman" w:eastAsia="Calibri" w:hAnsi="Times New Roman" w:cs="Times New Roman"/>
                <w:sz w:val="20"/>
                <w:szCs w:val="20"/>
              </w:rPr>
              <w:t>-53.127.261,30</w:t>
            </w:r>
          </w:p>
        </w:tc>
      </w:tr>
      <w:tr w:rsidR="00D13C0B" w:rsidRPr="00D13C0B" w14:paraId="24E23044" w14:textId="77777777" w:rsidTr="008D553E">
        <w:trPr>
          <w:trHeight w:val="267"/>
        </w:trPr>
        <w:tc>
          <w:tcPr>
            <w:tcW w:w="2410" w:type="dxa"/>
            <w:shd w:val="clear" w:color="auto" w:fill="auto"/>
            <w:vAlign w:val="center"/>
          </w:tcPr>
          <w:p w14:paraId="3C371EFF"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4</w:t>
            </w:r>
          </w:p>
        </w:tc>
        <w:tc>
          <w:tcPr>
            <w:tcW w:w="2977" w:type="dxa"/>
            <w:shd w:val="clear" w:color="auto" w:fill="auto"/>
            <w:vAlign w:val="center"/>
          </w:tcPr>
          <w:p w14:paraId="29AD01B7" w14:textId="77777777" w:rsidR="00D13C0B" w:rsidRPr="006F04EC" w:rsidRDefault="00D13C0B"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15-25</w:t>
            </w:r>
          </w:p>
        </w:tc>
        <w:tc>
          <w:tcPr>
            <w:tcW w:w="3402" w:type="dxa"/>
            <w:shd w:val="clear" w:color="auto" w:fill="auto"/>
            <w:vAlign w:val="center"/>
          </w:tcPr>
          <w:p w14:paraId="6D27A497" w14:textId="2D09330B" w:rsidR="00D13C0B" w:rsidRPr="006F04EC" w:rsidRDefault="006F04EC"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53.127.261,30</w:t>
            </w:r>
            <w:r>
              <w:rPr>
                <w:rFonts w:ascii="Times New Roman" w:eastAsia="Calibri" w:hAnsi="Times New Roman" w:cs="Times New Roman"/>
                <w:sz w:val="20"/>
                <w:szCs w:val="20"/>
              </w:rPr>
              <w:t>-88.545.435,50</w:t>
            </w:r>
          </w:p>
        </w:tc>
      </w:tr>
      <w:tr w:rsidR="00D13C0B" w:rsidRPr="00D13C0B" w14:paraId="2CD12188" w14:textId="77777777" w:rsidTr="008D553E">
        <w:trPr>
          <w:trHeight w:val="267"/>
        </w:trPr>
        <w:tc>
          <w:tcPr>
            <w:tcW w:w="2410" w:type="dxa"/>
            <w:shd w:val="clear" w:color="auto" w:fill="auto"/>
            <w:vAlign w:val="center"/>
          </w:tcPr>
          <w:p w14:paraId="14625A7A" w14:textId="77777777" w:rsidR="00D13C0B" w:rsidRPr="006F04EC" w:rsidRDefault="00D13C0B" w:rsidP="00D13C0B">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5</w:t>
            </w:r>
          </w:p>
        </w:tc>
        <w:tc>
          <w:tcPr>
            <w:tcW w:w="2977" w:type="dxa"/>
            <w:shd w:val="clear" w:color="auto" w:fill="auto"/>
            <w:vAlign w:val="center"/>
          </w:tcPr>
          <w:p w14:paraId="1C35AF86" w14:textId="77777777" w:rsidR="00D13C0B" w:rsidRPr="006F04EC" w:rsidRDefault="00D13C0B"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&gt;25</w:t>
            </w:r>
          </w:p>
        </w:tc>
        <w:tc>
          <w:tcPr>
            <w:tcW w:w="3402" w:type="dxa"/>
            <w:shd w:val="clear" w:color="auto" w:fill="auto"/>
            <w:vAlign w:val="center"/>
          </w:tcPr>
          <w:p w14:paraId="529B59CE" w14:textId="329C8F78" w:rsidR="00D13C0B" w:rsidRPr="006F04EC" w:rsidRDefault="00097558" w:rsidP="00D13C0B">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w:t>
            </w:r>
            <w:r w:rsidR="006F04EC" w:rsidRPr="006F04EC">
              <w:rPr>
                <w:rFonts w:ascii="Times New Roman" w:eastAsia="Calibri" w:hAnsi="Times New Roman" w:cs="Times New Roman"/>
                <w:sz w:val="20"/>
                <w:szCs w:val="20"/>
              </w:rPr>
              <w:t>88.545.435,50</w:t>
            </w:r>
          </w:p>
        </w:tc>
      </w:tr>
    </w:tbl>
    <w:p w14:paraId="2CD663C0" w14:textId="03C55086" w:rsidR="00097558" w:rsidRPr="00097558" w:rsidRDefault="00097558" w:rsidP="00097558">
      <w:pPr>
        <w:pStyle w:val="Naslov2"/>
        <w:rPr>
          <w:rFonts w:eastAsia="Calibri"/>
        </w:rPr>
      </w:pPr>
      <w:bookmarkStart w:id="252" w:name="_Toc4137255"/>
      <w:bookmarkEnd w:id="234"/>
      <w:bookmarkEnd w:id="237"/>
      <w:bookmarkEnd w:id="244"/>
      <w:bookmarkEnd w:id="251"/>
      <w:r>
        <w:rPr>
          <w:rFonts w:eastAsia="Calibri"/>
        </w:rPr>
        <w:t xml:space="preserve"> </w:t>
      </w:r>
      <w:bookmarkStart w:id="253" w:name="_Toc19619300"/>
      <w:bookmarkStart w:id="254" w:name="_Toc66103576"/>
      <w:bookmarkStart w:id="255" w:name="_Toc88654308"/>
      <w:r w:rsidRPr="00097558">
        <w:rPr>
          <w:rFonts w:eastAsia="Calibri"/>
        </w:rPr>
        <w:t>DRUŠTVENA STABILNOST I POLITIKA</w:t>
      </w:r>
      <w:bookmarkEnd w:id="252"/>
      <w:bookmarkEnd w:id="253"/>
      <w:bookmarkEnd w:id="254"/>
      <w:bookmarkEnd w:id="255"/>
    </w:p>
    <w:bookmarkEnd w:id="242"/>
    <w:p w14:paraId="37BD7AB7" w14:textId="77777777" w:rsidR="00097558" w:rsidRPr="006F04EC" w:rsidRDefault="00097558" w:rsidP="00097558">
      <w:pPr>
        <w:pStyle w:val="Odlomakpopisa11"/>
        <w:rPr>
          <w:rFonts w:ascii="Times New Roman" w:hAnsi="Times New Roman"/>
        </w:rPr>
      </w:pPr>
      <w:r w:rsidRPr="006F04EC">
        <w:rPr>
          <w:rFonts w:ascii="Times New Roman" w:hAnsi="Times New Roman"/>
        </w:rPr>
        <w:t xml:space="preserve">Posljedice za Društvenu stabilnost i politiku iskazuju se u materijalnoj šteti i to za štetu na kritičnoj infrastrukturi i šteti na građevinama od društvenog značaja. Kategorija </w:t>
      </w:r>
      <w:bookmarkEnd w:id="235"/>
      <w:r w:rsidRPr="006F04EC">
        <w:rPr>
          <w:rFonts w:ascii="Times New Roman" w:hAnsi="Times New Roman"/>
        </w:rPr>
        <w:t>Društvene stabilnosti i politike dobit će se srednjom vrijednosti kategorija Kritične infrastrukture (KI) i Ustanova/građevina javnog i društvenog značaja.</w:t>
      </w:r>
      <w:r w:rsidRPr="006F04EC">
        <w:rPr>
          <w:rFonts w:ascii="Times New Roman" w:hAnsi="Times New Roman"/>
        </w:rPr>
        <w:tab/>
      </w:r>
    </w:p>
    <w:bookmarkEnd w:id="236"/>
    <w:bookmarkEnd w:id="238"/>
    <w:p w14:paraId="7B19A0A2" w14:textId="77777777" w:rsidR="00097558" w:rsidRPr="00097558" w:rsidRDefault="00097558" w:rsidP="00CE4734">
      <w:pPr>
        <w:pStyle w:val="Odlomakpopisa11"/>
        <w:jc w:val="center"/>
      </w:pPr>
      <w:r w:rsidRPr="00097558">
        <w:rPr>
          <w:noProof/>
        </w:rPr>
        <w:drawing>
          <wp:inline distT="0" distB="0" distL="0" distR="0" wp14:anchorId="72179931" wp14:editId="7DD892F8">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14:paraId="76DEF28F" w14:textId="6887F02C" w:rsidR="00D13C0B" w:rsidRDefault="006032AD" w:rsidP="006F04EC">
      <w:pPr>
        <w:pStyle w:val="Odlomakpopisa"/>
      </w:pPr>
      <w:r>
        <w:t xml:space="preserve">Ako </w:t>
      </w:r>
      <w:r w:rsidR="00097558" w:rsidRPr="00097558">
        <w:t>je ukupna materijalna šteta na kritičnoj infrastrukturi od značaja za funkcioniranje društva, prikazat će se u cjelini u odnosu na proračun</w:t>
      </w:r>
      <w:r w:rsidR="009620B6">
        <w:t xml:space="preserve"> </w:t>
      </w:r>
      <w:r w:rsidR="00DF3065">
        <w:t>Grada</w:t>
      </w:r>
      <w:r w:rsidR="009620B6">
        <w:t>.</w:t>
      </w:r>
    </w:p>
    <w:p w14:paraId="7CD52A2D" w14:textId="0164E8F8" w:rsidR="00097558" w:rsidRPr="006F04EC" w:rsidRDefault="00097558" w:rsidP="00097558">
      <w:pPr>
        <w:pStyle w:val="Opisslike"/>
        <w:keepNext/>
        <w:spacing w:line="240" w:lineRule="auto"/>
        <w:rPr>
          <w:rFonts w:ascii="Times New Roman" w:hAnsi="Times New Roman" w:cs="Times New Roman"/>
        </w:rPr>
      </w:pPr>
      <w:bookmarkStart w:id="256" w:name="_Toc14434339"/>
      <w:bookmarkStart w:id="257" w:name="_Toc66177206"/>
      <w:bookmarkStart w:id="258" w:name="_Toc88654472"/>
      <w:r w:rsidRPr="006F04EC">
        <w:rPr>
          <w:rFonts w:ascii="Times New Roman" w:hAnsi="Times New Roman" w:cs="Times New Roman"/>
        </w:rPr>
        <w:t xml:space="preserve">Tablica </w:t>
      </w:r>
      <w:r w:rsidR="007A65BC" w:rsidRPr="006F04EC">
        <w:rPr>
          <w:rFonts w:ascii="Times New Roman" w:hAnsi="Times New Roman" w:cs="Times New Roman"/>
          <w:noProof/>
        </w:rPr>
        <w:fldChar w:fldCharType="begin"/>
      </w:r>
      <w:r w:rsidR="007A65BC" w:rsidRPr="006F04EC">
        <w:rPr>
          <w:rFonts w:ascii="Times New Roman" w:hAnsi="Times New Roman" w:cs="Times New Roman"/>
          <w:noProof/>
        </w:rPr>
        <w:instrText xml:space="preserve"> SEQ Tablica \* ARABIC </w:instrText>
      </w:r>
      <w:r w:rsidR="007A65BC" w:rsidRPr="006F04EC">
        <w:rPr>
          <w:rFonts w:ascii="Times New Roman" w:hAnsi="Times New Roman" w:cs="Times New Roman"/>
          <w:noProof/>
        </w:rPr>
        <w:fldChar w:fldCharType="separate"/>
      </w:r>
      <w:r w:rsidR="0030767E">
        <w:rPr>
          <w:rFonts w:ascii="Times New Roman" w:hAnsi="Times New Roman" w:cs="Times New Roman"/>
          <w:noProof/>
        </w:rPr>
        <w:t>19</w:t>
      </w:r>
      <w:r w:rsidR="007A65BC" w:rsidRPr="006F04EC">
        <w:rPr>
          <w:rFonts w:ascii="Times New Roman" w:hAnsi="Times New Roman" w:cs="Times New Roman"/>
          <w:noProof/>
        </w:rPr>
        <w:fldChar w:fldCharType="end"/>
      </w:r>
      <w:r w:rsidRPr="006F04EC">
        <w:rPr>
          <w:rFonts w:ascii="Times New Roman" w:hAnsi="Times New Roman" w:cs="Times New Roman"/>
        </w:rPr>
        <w:t>. Društvena vrijednost – Društvena stabilnost i politika – Kritična infrastruktura</w:t>
      </w:r>
      <w:bookmarkEnd w:id="256"/>
      <w:bookmarkEnd w:id="257"/>
      <w:bookmarkEnd w:id="25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6F04EC" w14:paraId="7C28CC82" w14:textId="77777777" w:rsidTr="00E34E36">
        <w:trPr>
          <w:trHeight w:val="267"/>
        </w:trPr>
        <w:tc>
          <w:tcPr>
            <w:tcW w:w="2410" w:type="dxa"/>
            <w:shd w:val="clear" w:color="auto" w:fill="auto"/>
            <w:vAlign w:val="center"/>
          </w:tcPr>
          <w:p w14:paraId="572B76D9" w14:textId="77777777" w:rsidR="00097558" w:rsidRPr="006F04EC" w:rsidRDefault="00097558" w:rsidP="006B4F46">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KATEGORIJA</w:t>
            </w:r>
          </w:p>
        </w:tc>
        <w:tc>
          <w:tcPr>
            <w:tcW w:w="2977" w:type="dxa"/>
            <w:shd w:val="clear" w:color="auto" w:fill="auto"/>
            <w:vAlign w:val="center"/>
          </w:tcPr>
          <w:p w14:paraId="397B3986" w14:textId="77777777" w:rsidR="00097558" w:rsidRPr="006F04EC" w:rsidRDefault="00097558" w:rsidP="006B4F46">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w:t>
            </w:r>
          </w:p>
        </w:tc>
        <w:tc>
          <w:tcPr>
            <w:tcW w:w="3402" w:type="dxa"/>
            <w:shd w:val="clear" w:color="auto" w:fill="auto"/>
            <w:vAlign w:val="center"/>
          </w:tcPr>
          <w:p w14:paraId="475AA996" w14:textId="77777777" w:rsidR="00097558" w:rsidRPr="006F04EC" w:rsidRDefault="00097558" w:rsidP="006B4F46">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-kn-</w:t>
            </w:r>
          </w:p>
        </w:tc>
      </w:tr>
      <w:tr w:rsidR="006F04EC" w:rsidRPr="006F04EC" w14:paraId="2AA90257" w14:textId="77777777" w:rsidTr="00E34E36">
        <w:trPr>
          <w:trHeight w:val="267"/>
        </w:trPr>
        <w:tc>
          <w:tcPr>
            <w:tcW w:w="2410" w:type="dxa"/>
            <w:shd w:val="clear" w:color="auto" w:fill="auto"/>
            <w:vAlign w:val="center"/>
          </w:tcPr>
          <w:p w14:paraId="443AA272" w14:textId="77777777" w:rsidR="006F04EC" w:rsidRPr="006F04EC" w:rsidRDefault="006F04EC" w:rsidP="006F04EC">
            <w:pPr>
              <w:spacing w:after="0" w:line="276" w:lineRule="auto"/>
              <w:jc w:val="center"/>
              <w:rPr>
                <w:rFonts w:ascii="Times New Roman" w:eastAsia="Calibri" w:hAnsi="Times New Roman" w:cs="Times New Roman"/>
                <w:b/>
                <w:sz w:val="20"/>
                <w:szCs w:val="20"/>
              </w:rPr>
            </w:pPr>
            <w:bookmarkStart w:id="259" w:name="_Hlk65685923"/>
            <w:r w:rsidRPr="006F04EC">
              <w:rPr>
                <w:rFonts w:ascii="Times New Roman" w:eastAsia="Calibri" w:hAnsi="Times New Roman" w:cs="Times New Roman"/>
                <w:b/>
                <w:sz w:val="20"/>
                <w:szCs w:val="20"/>
              </w:rPr>
              <w:t>1</w:t>
            </w:r>
          </w:p>
        </w:tc>
        <w:tc>
          <w:tcPr>
            <w:tcW w:w="2977" w:type="dxa"/>
            <w:shd w:val="clear" w:color="auto" w:fill="auto"/>
            <w:vAlign w:val="center"/>
          </w:tcPr>
          <w:p w14:paraId="1876B5C6" w14:textId="7777777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0,5-1</w:t>
            </w:r>
          </w:p>
        </w:tc>
        <w:tc>
          <w:tcPr>
            <w:tcW w:w="3402" w:type="dxa"/>
            <w:shd w:val="clear" w:color="auto" w:fill="auto"/>
            <w:vAlign w:val="center"/>
          </w:tcPr>
          <w:p w14:paraId="1D2835EA" w14:textId="79335984" w:rsidR="006F04EC" w:rsidRPr="006F04EC" w:rsidRDefault="006F04EC" w:rsidP="006F04EC">
            <w:pPr>
              <w:spacing w:after="0"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1.770.908,71-3.541.817,42</w:t>
            </w:r>
          </w:p>
        </w:tc>
      </w:tr>
      <w:tr w:rsidR="006F04EC" w:rsidRPr="006F04EC" w14:paraId="6CA3576F" w14:textId="77777777" w:rsidTr="00E34E36">
        <w:trPr>
          <w:trHeight w:val="267"/>
        </w:trPr>
        <w:tc>
          <w:tcPr>
            <w:tcW w:w="2410" w:type="dxa"/>
            <w:shd w:val="clear" w:color="auto" w:fill="auto"/>
            <w:vAlign w:val="center"/>
          </w:tcPr>
          <w:p w14:paraId="30CB7D27" w14:textId="77777777" w:rsidR="006F04EC" w:rsidRPr="006F04EC" w:rsidRDefault="006F04EC" w:rsidP="006F04EC">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2</w:t>
            </w:r>
          </w:p>
        </w:tc>
        <w:tc>
          <w:tcPr>
            <w:tcW w:w="2977" w:type="dxa"/>
            <w:shd w:val="clear" w:color="auto" w:fill="auto"/>
            <w:vAlign w:val="center"/>
          </w:tcPr>
          <w:p w14:paraId="098D07D4" w14:textId="7777777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w:t>
            </w:r>
          </w:p>
        </w:tc>
        <w:tc>
          <w:tcPr>
            <w:tcW w:w="3402" w:type="dxa"/>
            <w:shd w:val="clear" w:color="auto" w:fill="auto"/>
            <w:vAlign w:val="center"/>
          </w:tcPr>
          <w:p w14:paraId="02720E83" w14:textId="48F14479"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3.541.817,42</w:t>
            </w:r>
            <w:r>
              <w:rPr>
                <w:rFonts w:ascii="Times New Roman" w:eastAsia="Calibri" w:hAnsi="Times New Roman" w:cs="Times New Roman"/>
                <w:sz w:val="20"/>
                <w:szCs w:val="20"/>
              </w:rPr>
              <w:t>-17.709.087,10</w:t>
            </w:r>
          </w:p>
        </w:tc>
      </w:tr>
      <w:tr w:rsidR="006F04EC" w:rsidRPr="006F04EC" w14:paraId="788D8A39" w14:textId="77777777" w:rsidTr="00E34E36">
        <w:trPr>
          <w:trHeight w:val="267"/>
        </w:trPr>
        <w:tc>
          <w:tcPr>
            <w:tcW w:w="2410" w:type="dxa"/>
            <w:shd w:val="clear" w:color="auto" w:fill="auto"/>
            <w:vAlign w:val="center"/>
          </w:tcPr>
          <w:p w14:paraId="515E1EBC" w14:textId="77777777" w:rsidR="006F04EC" w:rsidRPr="006F04EC" w:rsidRDefault="006F04EC" w:rsidP="006F04EC">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3</w:t>
            </w:r>
          </w:p>
        </w:tc>
        <w:tc>
          <w:tcPr>
            <w:tcW w:w="2977" w:type="dxa"/>
            <w:shd w:val="clear" w:color="auto" w:fill="auto"/>
            <w:vAlign w:val="center"/>
          </w:tcPr>
          <w:p w14:paraId="22CDE1F3" w14:textId="7777777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5-15</w:t>
            </w:r>
          </w:p>
        </w:tc>
        <w:tc>
          <w:tcPr>
            <w:tcW w:w="3402" w:type="dxa"/>
            <w:shd w:val="clear" w:color="auto" w:fill="auto"/>
            <w:vAlign w:val="center"/>
          </w:tcPr>
          <w:p w14:paraId="4F61DDF9" w14:textId="2F98D38D"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17.709.087,10</w:t>
            </w:r>
            <w:r>
              <w:rPr>
                <w:rFonts w:ascii="Times New Roman" w:eastAsia="Calibri" w:hAnsi="Times New Roman" w:cs="Times New Roman"/>
                <w:sz w:val="20"/>
                <w:szCs w:val="20"/>
              </w:rPr>
              <w:t>-53.127.261,30</w:t>
            </w:r>
          </w:p>
        </w:tc>
      </w:tr>
      <w:tr w:rsidR="006F04EC" w:rsidRPr="006F04EC" w14:paraId="10F472A9" w14:textId="77777777" w:rsidTr="00E34E36">
        <w:trPr>
          <w:trHeight w:val="267"/>
        </w:trPr>
        <w:tc>
          <w:tcPr>
            <w:tcW w:w="2410" w:type="dxa"/>
            <w:shd w:val="clear" w:color="auto" w:fill="auto"/>
            <w:vAlign w:val="center"/>
          </w:tcPr>
          <w:p w14:paraId="68FC94B5" w14:textId="77777777" w:rsidR="006F04EC" w:rsidRPr="006F04EC" w:rsidRDefault="006F04EC" w:rsidP="006F04EC">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4</w:t>
            </w:r>
          </w:p>
        </w:tc>
        <w:tc>
          <w:tcPr>
            <w:tcW w:w="2977" w:type="dxa"/>
            <w:shd w:val="clear" w:color="auto" w:fill="auto"/>
            <w:vAlign w:val="center"/>
          </w:tcPr>
          <w:p w14:paraId="3CE1C217" w14:textId="7777777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15-25</w:t>
            </w:r>
          </w:p>
        </w:tc>
        <w:tc>
          <w:tcPr>
            <w:tcW w:w="3402" w:type="dxa"/>
            <w:shd w:val="clear" w:color="auto" w:fill="auto"/>
            <w:vAlign w:val="center"/>
          </w:tcPr>
          <w:p w14:paraId="3BDFBA22" w14:textId="1D6EBF8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53.127.261,30</w:t>
            </w:r>
            <w:r>
              <w:rPr>
                <w:rFonts w:ascii="Times New Roman" w:eastAsia="Calibri" w:hAnsi="Times New Roman" w:cs="Times New Roman"/>
                <w:sz w:val="20"/>
                <w:szCs w:val="20"/>
              </w:rPr>
              <w:t>-88.545.435,50</w:t>
            </w:r>
          </w:p>
        </w:tc>
      </w:tr>
      <w:tr w:rsidR="006F04EC" w:rsidRPr="006F04EC" w14:paraId="00BF1583" w14:textId="77777777" w:rsidTr="00E34E36">
        <w:trPr>
          <w:trHeight w:val="267"/>
        </w:trPr>
        <w:tc>
          <w:tcPr>
            <w:tcW w:w="2410" w:type="dxa"/>
            <w:shd w:val="clear" w:color="auto" w:fill="auto"/>
            <w:vAlign w:val="center"/>
          </w:tcPr>
          <w:p w14:paraId="0CDF7BBD" w14:textId="77777777" w:rsidR="006F04EC" w:rsidRPr="006F04EC" w:rsidRDefault="006F04EC" w:rsidP="006F04EC">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5</w:t>
            </w:r>
          </w:p>
        </w:tc>
        <w:tc>
          <w:tcPr>
            <w:tcW w:w="2977" w:type="dxa"/>
            <w:shd w:val="clear" w:color="auto" w:fill="auto"/>
            <w:vAlign w:val="center"/>
          </w:tcPr>
          <w:p w14:paraId="749AB9EE" w14:textId="77777777"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&gt;25</w:t>
            </w:r>
          </w:p>
        </w:tc>
        <w:tc>
          <w:tcPr>
            <w:tcW w:w="3402" w:type="dxa"/>
            <w:shd w:val="clear" w:color="auto" w:fill="auto"/>
            <w:vAlign w:val="center"/>
          </w:tcPr>
          <w:p w14:paraId="6EDBC91B" w14:textId="3AB55DBA" w:rsidR="006F04EC" w:rsidRPr="006F04EC" w:rsidRDefault="006F04EC" w:rsidP="006F04EC">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&gt;88.545.435,50</w:t>
            </w:r>
          </w:p>
        </w:tc>
      </w:tr>
    </w:tbl>
    <w:bookmarkEnd w:id="259"/>
    <w:p w14:paraId="2D82394C" w14:textId="0EF413CA" w:rsidR="00097558" w:rsidRPr="00097558" w:rsidRDefault="00097558" w:rsidP="006F04EC">
      <w:pPr>
        <w:pStyle w:val="Odlomakpopisa"/>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14:paraId="04B58B08" w14:textId="2FD19577" w:rsidR="00097558" w:rsidRPr="006F04EC" w:rsidRDefault="00097558" w:rsidP="00097558">
      <w:pPr>
        <w:pStyle w:val="Opisslike"/>
        <w:keepNext/>
        <w:spacing w:line="240" w:lineRule="auto"/>
        <w:rPr>
          <w:rFonts w:ascii="Times New Roman" w:hAnsi="Times New Roman" w:cs="Times New Roman"/>
        </w:rPr>
      </w:pPr>
      <w:bookmarkStart w:id="260" w:name="_Toc14434340"/>
      <w:bookmarkStart w:id="261" w:name="_Toc66177207"/>
      <w:bookmarkStart w:id="262" w:name="_Toc88654473"/>
      <w:r w:rsidRPr="006F04EC">
        <w:rPr>
          <w:rFonts w:ascii="Times New Roman" w:hAnsi="Times New Roman" w:cs="Times New Roman"/>
        </w:rPr>
        <w:t xml:space="preserve">Tablica </w:t>
      </w:r>
      <w:r w:rsidR="007A65BC" w:rsidRPr="006F04EC">
        <w:rPr>
          <w:rFonts w:ascii="Times New Roman" w:hAnsi="Times New Roman" w:cs="Times New Roman"/>
          <w:noProof/>
        </w:rPr>
        <w:fldChar w:fldCharType="begin"/>
      </w:r>
      <w:r w:rsidR="007A65BC" w:rsidRPr="006F04EC">
        <w:rPr>
          <w:rFonts w:ascii="Times New Roman" w:hAnsi="Times New Roman" w:cs="Times New Roman"/>
          <w:noProof/>
        </w:rPr>
        <w:instrText xml:space="preserve"> SEQ Tablica \* ARABIC </w:instrText>
      </w:r>
      <w:r w:rsidR="007A65BC" w:rsidRPr="006F04EC">
        <w:rPr>
          <w:rFonts w:ascii="Times New Roman" w:hAnsi="Times New Roman" w:cs="Times New Roman"/>
          <w:noProof/>
        </w:rPr>
        <w:fldChar w:fldCharType="separate"/>
      </w:r>
      <w:r w:rsidR="0030767E">
        <w:rPr>
          <w:rFonts w:ascii="Times New Roman" w:hAnsi="Times New Roman" w:cs="Times New Roman"/>
          <w:noProof/>
        </w:rPr>
        <w:t>20</w:t>
      </w:r>
      <w:r w:rsidR="007A65BC" w:rsidRPr="006F04EC">
        <w:rPr>
          <w:rFonts w:ascii="Times New Roman" w:hAnsi="Times New Roman" w:cs="Times New Roman"/>
          <w:noProof/>
        </w:rPr>
        <w:fldChar w:fldCharType="end"/>
      </w:r>
      <w:r w:rsidRPr="006F04EC">
        <w:rPr>
          <w:rFonts w:ascii="Times New Roman" w:hAnsi="Times New Roman" w:cs="Times New Roman"/>
        </w:rPr>
        <w:t>. Društvena vrijednost – Društvena stabilnost i politika – Ustanove/građevine javnog              društvenog značaja</w:t>
      </w:r>
      <w:bookmarkEnd w:id="260"/>
      <w:bookmarkEnd w:id="261"/>
      <w:bookmarkEnd w:id="26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977"/>
        <w:gridCol w:w="3402"/>
      </w:tblGrid>
      <w:tr w:rsidR="00097558" w:rsidRPr="006F04EC" w14:paraId="445189F2" w14:textId="77777777" w:rsidTr="00E34E36">
        <w:trPr>
          <w:trHeight w:val="267"/>
        </w:trPr>
        <w:tc>
          <w:tcPr>
            <w:tcW w:w="2410" w:type="dxa"/>
            <w:shd w:val="clear" w:color="auto" w:fill="auto"/>
            <w:vAlign w:val="center"/>
          </w:tcPr>
          <w:p w14:paraId="196C54C0" w14:textId="77777777" w:rsidR="00097558" w:rsidRPr="006F04EC" w:rsidRDefault="00097558" w:rsidP="006B4F46">
            <w:pPr>
              <w:spacing w:after="0" w:line="276" w:lineRule="auto"/>
              <w:jc w:val="center"/>
              <w:rPr>
                <w:rFonts w:ascii="Times New Roman" w:eastAsia="Calibri" w:hAnsi="Times New Roman" w:cs="Times New Roman"/>
                <w:b/>
                <w:sz w:val="20"/>
                <w:szCs w:val="20"/>
              </w:rPr>
            </w:pPr>
            <w:bookmarkStart w:id="263" w:name="_Hlk59527419"/>
            <w:r w:rsidRPr="006F04EC">
              <w:rPr>
                <w:rFonts w:ascii="Times New Roman" w:eastAsia="Calibri" w:hAnsi="Times New Roman" w:cs="Times New Roman"/>
                <w:b/>
                <w:sz w:val="20"/>
                <w:szCs w:val="20"/>
              </w:rPr>
              <w:t>KATEGORIJA</w:t>
            </w:r>
          </w:p>
        </w:tc>
        <w:tc>
          <w:tcPr>
            <w:tcW w:w="2977" w:type="dxa"/>
            <w:shd w:val="clear" w:color="auto" w:fill="auto"/>
            <w:vAlign w:val="center"/>
          </w:tcPr>
          <w:p w14:paraId="6BFC0D68" w14:textId="77777777" w:rsidR="00097558" w:rsidRPr="006F04EC" w:rsidRDefault="00097558" w:rsidP="006B4F46">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w:t>
            </w:r>
          </w:p>
        </w:tc>
        <w:tc>
          <w:tcPr>
            <w:tcW w:w="3402" w:type="dxa"/>
            <w:shd w:val="clear" w:color="auto" w:fill="auto"/>
            <w:vAlign w:val="center"/>
          </w:tcPr>
          <w:p w14:paraId="3F9B4FCF" w14:textId="77777777" w:rsidR="00097558" w:rsidRPr="006F04EC" w:rsidRDefault="00097558" w:rsidP="006B4F46">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-kn-</w:t>
            </w:r>
          </w:p>
        </w:tc>
      </w:tr>
      <w:tr w:rsidR="004A0265" w:rsidRPr="006F04EC" w14:paraId="2313B303" w14:textId="77777777" w:rsidTr="00E34E36">
        <w:trPr>
          <w:trHeight w:val="267"/>
        </w:trPr>
        <w:tc>
          <w:tcPr>
            <w:tcW w:w="2410" w:type="dxa"/>
            <w:shd w:val="clear" w:color="auto" w:fill="auto"/>
            <w:vAlign w:val="center"/>
          </w:tcPr>
          <w:p w14:paraId="0725E947" w14:textId="77777777" w:rsidR="004A0265" w:rsidRPr="006F04EC" w:rsidRDefault="004A0265" w:rsidP="004A026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1</w:t>
            </w:r>
          </w:p>
        </w:tc>
        <w:tc>
          <w:tcPr>
            <w:tcW w:w="2977" w:type="dxa"/>
            <w:shd w:val="clear" w:color="auto" w:fill="auto"/>
            <w:vAlign w:val="center"/>
          </w:tcPr>
          <w:p w14:paraId="5472EC88" w14:textId="7777777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0,5-1</w:t>
            </w:r>
          </w:p>
        </w:tc>
        <w:tc>
          <w:tcPr>
            <w:tcW w:w="3402" w:type="dxa"/>
            <w:shd w:val="clear" w:color="auto" w:fill="auto"/>
            <w:vAlign w:val="center"/>
          </w:tcPr>
          <w:p w14:paraId="57E90FE5" w14:textId="6EAEE02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1.509.297,30-3.018.594,59</w:t>
            </w:r>
          </w:p>
        </w:tc>
      </w:tr>
      <w:tr w:rsidR="004A0265" w:rsidRPr="006F04EC" w14:paraId="6CD91A8C" w14:textId="77777777" w:rsidTr="00E34E36">
        <w:trPr>
          <w:trHeight w:val="267"/>
        </w:trPr>
        <w:tc>
          <w:tcPr>
            <w:tcW w:w="2410" w:type="dxa"/>
            <w:shd w:val="clear" w:color="auto" w:fill="auto"/>
            <w:vAlign w:val="center"/>
          </w:tcPr>
          <w:p w14:paraId="45C7465E" w14:textId="77777777" w:rsidR="004A0265" w:rsidRPr="006F04EC" w:rsidRDefault="004A0265" w:rsidP="004A026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2</w:t>
            </w:r>
          </w:p>
        </w:tc>
        <w:tc>
          <w:tcPr>
            <w:tcW w:w="2977" w:type="dxa"/>
            <w:shd w:val="clear" w:color="auto" w:fill="auto"/>
            <w:vAlign w:val="center"/>
          </w:tcPr>
          <w:p w14:paraId="08E35A8B" w14:textId="7777777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w:t>
            </w:r>
          </w:p>
        </w:tc>
        <w:tc>
          <w:tcPr>
            <w:tcW w:w="3402" w:type="dxa"/>
            <w:shd w:val="clear" w:color="auto" w:fill="auto"/>
            <w:vAlign w:val="center"/>
          </w:tcPr>
          <w:p w14:paraId="15154A89" w14:textId="5E47368D"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3.018.594,59-15.092.972,95</w:t>
            </w:r>
          </w:p>
        </w:tc>
      </w:tr>
      <w:tr w:rsidR="004A0265" w:rsidRPr="006F04EC" w14:paraId="75A812A0" w14:textId="77777777" w:rsidTr="00E34E36">
        <w:trPr>
          <w:trHeight w:val="267"/>
        </w:trPr>
        <w:tc>
          <w:tcPr>
            <w:tcW w:w="2410" w:type="dxa"/>
            <w:shd w:val="clear" w:color="auto" w:fill="auto"/>
            <w:vAlign w:val="center"/>
          </w:tcPr>
          <w:p w14:paraId="5FDC5036" w14:textId="77777777" w:rsidR="004A0265" w:rsidRPr="006F04EC" w:rsidRDefault="004A0265" w:rsidP="004A026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3</w:t>
            </w:r>
          </w:p>
        </w:tc>
        <w:tc>
          <w:tcPr>
            <w:tcW w:w="2977" w:type="dxa"/>
            <w:shd w:val="clear" w:color="auto" w:fill="auto"/>
            <w:vAlign w:val="center"/>
          </w:tcPr>
          <w:p w14:paraId="21FE226D" w14:textId="7777777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5-15</w:t>
            </w:r>
          </w:p>
        </w:tc>
        <w:tc>
          <w:tcPr>
            <w:tcW w:w="3402" w:type="dxa"/>
            <w:shd w:val="clear" w:color="auto" w:fill="auto"/>
            <w:vAlign w:val="center"/>
          </w:tcPr>
          <w:p w14:paraId="2D7B7E46" w14:textId="687E7DCC"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15.092.972,95-45.278.918,85</w:t>
            </w:r>
          </w:p>
        </w:tc>
      </w:tr>
      <w:tr w:rsidR="004A0265" w:rsidRPr="006F04EC" w14:paraId="684380A1" w14:textId="77777777" w:rsidTr="00E34E36">
        <w:trPr>
          <w:trHeight w:val="267"/>
        </w:trPr>
        <w:tc>
          <w:tcPr>
            <w:tcW w:w="2410" w:type="dxa"/>
            <w:shd w:val="clear" w:color="auto" w:fill="auto"/>
            <w:vAlign w:val="center"/>
          </w:tcPr>
          <w:p w14:paraId="4BDF841A" w14:textId="77777777" w:rsidR="004A0265" w:rsidRPr="006F04EC" w:rsidRDefault="004A0265" w:rsidP="004A026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4</w:t>
            </w:r>
          </w:p>
        </w:tc>
        <w:tc>
          <w:tcPr>
            <w:tcW w:w="2977" w:type="dxa"/>
            <w:shd w:val="clear" w:color="auto" w:fill="auto"/>
            <w:vAlign w:val="center"/>
          </w:tcPr>
          <w:p w14:paraId="58DBBC93" w14:textId="7777777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15-25</w:t>
            </w:r>
          </w:p>
        </w:tc>
        <w:tc>
          <w:tcPr>
            <w:tcW w:w="3402" w:type="dxa"/>
            <w:shd w:val="clear" w:color="auto" w:fill="auto"/>
            <w:vAlign w:val="center"/>
          </w:tcPr>
          <w:p w14:paraId="00DE3929" w14:textId="1DA8B1FC"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45.278.918,85-75.464.864,75</w:t>
            </w:r>
          </w:p>
        </w:tc>
      </w:tr>
      <w:tr w:rsidR="004A0265" w:rsidRPr="006F04EC" w14:paraId="3202424D" w14:textId="77777777" w:rsidTr="00E34E36">
        <w:trPr>
          <w:trHeight w:val="267"/>
        </w:trPr>
        <w:tc>
          <w:tcPr>
            <w:tcW w:w="2410" w:type="dxa"/>
            <w:shd w:val="clear" w:color="auto" w:fill="auto"/>
            <w:vAlign w:val="center"/>
          </w:tcPr>
          <w:p w14:paraId="00AA9D2D" w14:textId="77777777" w:rsidR="004A0265" w:rsidRPr="006F04EC" w:rsidRDefault="004A0265" w:rsidP="004A0265">
            <w:pPr>
              <w:spacing w:after="0" w:line="276"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5</w:t>
            </w:r>
          </w:p>
        </w:tc>
        <w:tc>
          <w:tcPr>
            <w:tcW w:w="2977" w:type="dxa"/>
            <w:shd w:val="clear" w:color="auto" w:fill="auto"/>
            <w:vAlign w:val="center"/>
          </w:tcPr>
          <w:p w14:paraId="2C5C6984" w14:textId="77777777"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&gt;25</w:t>
            </w:r>
          </w:p>
        </w:tc>
        <w:tc>
          <w:tcPr>
            <w:tcW w:w="3402" w:type="dxa"/>
            <w:shd w:val="clear" w:color="auto" w:fill="auto"/>
            <w:vAlign w:val="center"/>
          </w:tcPr>
          <w:p w14:paraId="7048C032" w14:textId="5F66123E" w:rsidR="004A0265" w:rsidRPr="006F04EC" w:rsidRDefault="004A0265" w:rsidP="004A0265">
            <w:pPr>
              <w:spacing w:after="0" w:line="276"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&gt;75.464.864,75</w:t>
            </w:r>
          </w:p>
        </w:tc>
      </w:tr>
    </w:tbl>
    <w:bookmarkEnd w:id="263"/>
    <w:p w14:paraId="10CD498E" w14:textId="77777777" w:rsidR="00CE4734" w:rsidRPr="00CE4734" w:rsidRDefault="00CE4734" w:rsidP="006F04EC">
      <w:pPr>
        <w:pStyle w:val="Odlomakpopisa"/>
        <w:spacing w:before="120"/>
      </w:pPr>
      <w:r w:rsidRPr="00CE4734">
        <w:t xml:space="preserve">Posljedice za Društvenu stabilnost i politiku iskazivat će se zbirno. Vrijednosti pokretnina i nekretnina određuju se prema podacima navedenim u sljedećoj tablici. </w:t>
      </w:r>
    </w:p>
    <w:p w14:paraId="59B82E00" w14:textId="30283CB8" w:rsidR="00CE4734" w:rsidRPr="006F04EC" w:rsidRDefault="00CE4734" w:rsidP="00CE4734">
      <w:pPr>
        <w:pStyle w:val="Opisslike"/>
        <w:keepNext/>
        <w:spacing w:line="240" w:lineRule="auto"/>
        <w:rPr>
          <w:rFonts w:ascii="Times New Roman" w:hAnsi="Times New Roman" w:cs="Times New Roman"/>
        </w:rPr>
      </w:pPr>
      <w:bookmarkStart w:id="264" w:name="_Toc14434341"/>
      <w:bookmarkStart w:id="265" w:name="_Toc66177208"/>
      <w:bookmarkStart w:id="266" w:name="_Toc88654474"/>
      <w:r w:rsidRPr="006F04EC">
        <w:rPr>
          <w:rFonts w:ascii="Times New Roman" w:hAnsi="Times New Roman" w:cs="Times New Roman"/>
        </w:rPr>
        <w:t xml:space="preserve">Tablica </w:t>
      </w:r>
      <w:r w:rsidR="007A65BC" w:rsidRPr="006F04EC">
        <w:rPr>
          <w:rFonts w:ascii="Times New Roman" w:hAnsi="Times New Roman" w:cs="Times New Roman"/>
          <w:noProof/>
        </w:rPr>
        <w:fldChar w:fldCharType="begin"/>
      </w:r>
      <w:r w:rsidR="007A65BC" w:rsidRPr="006F04EC">
        <w:rPr>
          <w:rFonts w:ascii="Times New Roman" w:hAnsi="Times New Roman" w:cs="Times New Roman"/>
          <w:noProof/>
        </w:rPr>
        <w:instrText xml:space="preserve"> SEQ Tablica \* ARABIC </w:instrText>
      </w:r>
      <w:r w:rsidR="007A65BC" w:rsidRPr="006F04EC">
        <w:rPr>
          <w:rFonts w:ascii="Times New Roman" w:hAnsi="Times New Roman" w:cs="Times New Roman"/>
          <w:noProof/>
        </w:rPr>
        <w:fldChar w:fldCharType="separate"/>
      </w:r>
      <w:r w:rsidR="0030767E">
        <w:rPr>
          <w:rFonts w:ascii="Times New Roman" w:hAnsi="Times New Roman" w:cs="Times New Roman"/>
          <w:noProof/>
        </w:rPr>
        <w:t>21</w:t>
      </w:r>
      <w:r w:rsidR="007A65BC" w:rsidRPr="006F04EC">
        <w:rPr>
          <w:rFonts w:ascii="Times New Roman" w:hAnsi="Times New Roman" w:cs="Times New Roman"/>
          <w:noProof/>
        </w:rPr>
        <w:fldChar w:fldCharType="end"/>
      </w:r>
      <w:r w:rsidRPr="006F04EC">
        <w:rPr>
          <w:rFonts w:ascii="Times New Roman" w:hAnsi="Times New Roman" w:cs="Times New Roman"/>
        </w:rPr>
        <w:t>. Približni jedinični troškovi izgradnje raznih kategorija građevina</w:t>
      </w:r>
      <w:bookmarkEnd w:id="264"/>
      <w:bookmarkEnd w:id="265"/>
      <w:bookmarkEnd w:id="26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906"/>
        <w:gridCol w:w="6750"/>
        <w:gridCol w:w="1133"/>
      </w:tblGrid>
      <w:tr w:rsidR="00CE4734" w:rsidRPr="006F04EC" w14:paraId="032C1358" w14:textId="77777777" w:rsidTr="00E34E36">
        <w:trPr>
          <w:trHeight w:val="332"/>
        </w:trPr>
        <w:tc>
          <w:tcPr>
            <w:tcW w:w="851" w:type="dxa"/>
            <w:shd w:val="clear" w:color="auto" w:fill="auto"/>
            <w:tcMar>
              <w:top w:w="0" w:type="dxa"/>
              <w:left w:w="108" w:type="dxa"/>
              <w:bottom w:w="0" w:type="dxa"/>
              <w:right w:w="108" w:type="dxa"/>
            </w:tcMar>
            <w:vAlign w:val="center"/>
          </w:tcPr>
          <w:p w14:paraId="129E8EDC" w14:textId="77777777" w:rsidR="00CE4734" w:rsidRPr="006F04EC" w:rsidRDefault="00CE4734" w:rsidP="00CE4734">
            <w:pPr>
              <w:spacing w:after="0" w:line="240"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KLASA</w:t>
            </w:r>
          </w:p>
        </w:tc>
        <w:tc>
          <w:tcPr>
            <w:tcW w:w="6804" w:type="dxa"/>
            <w:shd w:val="clear" w:color="auto" w:fill="auto"/>
            <w:tcMar>
              <w:top w:w="0" w:type="dxa"/>
              <w:left w:w="108" w:type="dxa"/>
              <w:bottom w:w="0" w:type="dxa"/>
              <w:right w:w="108" w:type="dxa"/>
            </w:tcMar>
            <w:vAlign w:val="center"/>
          </w:tcPr>
          <w:p w14:paraId="67DB4CC9" w14:textId="77777777" w:rsidR="00CE4734" w:rsidRPr="006F04EC" w:rsidRDefault="00CE4734" w:rsidP="00CE4734">
            <w:pPr>
              <w:spacing w:after="0" w:line="240" w:lineRule="auto"/>
              <w:jc w:val="center"/>
              <w:rPr>
                <w:rFonts w:ascii="Times New Roman" w:eastAsia="Calibri" w:hAnsi="Times New Roman" w:cs="Times New Roman"/>
                <w:b/>
                <w:sz w:val="20"/>
                <w:szCs w:val="20"/>
              </w:rPr>
            </w:pPr>
            <w:r w:rsidRPr="006F04EC">
              <w:rPr>
                <w:rFonts w:ascii="Times New Roman" w:eastAsia="Calibri" w:hAnsi="Times New Roman" w:cs="Times New Roman"/>
                <w:b/>
                <w:sz w:val="20"/>
                <w:szCs w:val="20"/>
              </w:rPr>
              <w:t>OPIS</w:t>
            </w:r>
          </w:p>
        </w:tc>
        <w:tc>
          <w:tcPr>
            <w:tcW w:w="1134" w:type="dxa"/>
            <w:shd w:val="clear" w:color="auto" w:fill="auto"/>
            <w:tcMar>
              <w:top w:w="0" w:type="dxa"/>
              <w:left w:w="108" w:type="dxa"/>
              <w:bottom w:w="0" w:type="dxa"/>
              <w:right w:w="108" w:type="dxa"/>
            </w:tcMar>
            <w:vAlign w:val="center"/>
          </w:tcPr>
          <w:p w14:paraId="631DA411"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b/>
                <w:sz w:val="20"/>
                <w:szCs w:val="20"/>
              </w:rPr>
              <w:t>TROŠAK (€/m</w:t>
            </w:r>
            <w:r w:rsidRPr="006F04EC">
              <w:rPr>
                <w:rFonts w:ascii="Times New Roman" w:eastAsia="Calibri" w:hAnsi="Times New Roman" w:cs="Times New Roman"/>
                <w:b/>
                <w:sz w:val="20"/>
                <w:szCs w:val="20"/>
                <w:vertAlign w:val="superscript"/>
              </w:rPr>
              <w:t>2</w:t>
            </w:r>
            <w:r w:rsidRPr="006F04EC">
              <w:rPr>
                <w:rFonts w:ascii="Times New Roman" w:eastAsia="Calibri" w:hAnsi="Times New Roman" w:cs="Times New Roman"/>
                <w:b/>
                <w:sz w:val="20"/>
                <w:szCs w:val="20"/>
              </w:rPr>
              <w:t>)</w:t>
            </w:r>
          </w:p>
        </w:tc>
      </w:tr>
      <w:tr w:rsidR="00CE4734" w:rsidRPr="006F04EC" w14:paraId="4F21DAFB" w14:textId="77777777" w:rsidTr="00E34E36">
        <w:tc>
          <w:tcPr>
            <w:tcW w:w="851" w:type="dxa"/>
            <w:shd w:val="clear" w:color="auto" w:fill="auto"/>
            <w:tcMar>
              <w:top w:w="0" w:type="dxa"/>
              <w:left w:w="108" w:type="dxa"/>
              <w:bottom w:w="0" w:type="dxa"/>
              <w:right w:w="108" w:type="dxa"/>
            </w:tcMar>
            <w:vAlign w:val="center"/>
          </w:tcPr>
          <w:p w14:paraId="4CEED16A"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Ia</w:t>
            </w:r>
          </w:p>
        </w:tc>
        <w:tc>
          <w:tcPr>
            <w:tcW w:w="6804" w:type="dxa"/>
            <w:shd w:val="clear" w:color="auto" w:fill="auto"/>
            <w:tcMar>
              <w:top w:w="0" w:type="dxa"/>
              <w:left w:w="108" w:type="dxa"/>
              <w:bottom w:w="0" w:type="dxa"/>
              <w:right w:w="108" w:type="dxa"/>
            </w:tcMar>
          </w:tcPr>
          <w:p w14:paraId="00E49D11"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14:paraId="5D6A3937"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28,4</w:t>
            </w:r>
          </w:p>
        </w:tc>
      </w:tr>
      <w:tr w:rsidR="00CE4734" w:rsidRPr="006F04EC" w14:paraId="64EFF3E8" w14:textId="77777777" w:rsidTr="00E34E36">
        <w:tc>
          <w:tcPr>
            <w:tcW w:w="851" w:type="dxa"/>
            <w:shd w:val="clear" w:color="auto" w:fill="auto"/>
            <w:tcMar>
              <w:top w:w="0" w:type="dxa"/>
              <w:left w:w="108" w:type="dxa"/>
              <w:bottom w:w="0" w:type="dxa"/>
              <w:right w:w="108" w:type="dxa"/>
            </w:tcMar>
            <w:vAlign w:val="center"/>
          </w:tcPr>
          <w:p w14:paraId="60DAB8FB"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Ib</w:t>
            </w:r>
          </w:p>
        </w:tc>
        <w:tc>
          <w:tcPr>
            <w:tcW w:w="6804" w:type="dxa"/>
            <w:shd w:val="clear" w:color="auto" w:fill="auto"/>
            <w:tcMar>
              <w:top w:w="0" w:type="dxa"/>
              <w:left w:w="108" w:type="dxa"/>
              <w:bottom w:w="0" w:type="dxa"/>
              <w:right w:w="108" w:type="dxa"/>
            </w:tcMar>
          </w:tcPr>
          <w:p w14:paraId="41F7614E"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14:paraId="4A5CCB4C"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49,5</w:t>
            </w:r>
          </w:p>
        </w:tc>
      </w:tr>
      <w:tr w:rsidR="00CE4734" w:rsidRPr="006F04EC" w14:paraId="3313C585" w14:textId="77777777" w:rsidTr="00E34E36">
        <w:tc>
          <w:tcPr>
            <w:tcW w:w="851" w:type="dxa"/>
            <w:shd w:val="clear" w:color="auto" w:fill="auto"/>
            <w:tcMar>
              <w:top w:w="0" w:type="dxa"/>
              <w:left w:w="108" w:type="dxa"/>
              <w:bottom w:w="0" w:type="dxa"/>
              <w:right w:w="108" w:type="dxa"/>
            </w:tcMar>
            <w:vAlign w:val="center"/>
          </w:tcPr>
          <w:p w14:paraId="646CE831"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IIa</w:t>
            </w:r>
          </w:p>
        </w:tc>
        <w:tc>
          <w:tcPr>
            <w:tcW w:w="6804" w:type="dxa"/>
            <w:shd w:val="clear" w:color="auto" w:fill="auto"/>
            <w:tcMar>
              <w:top w:w="0" w:type="dxa"/>
              <w:left w:w="108" w:type="dxa"/>
              <w:bottom w:w="0" w:type="dxa"/>
              <w:right w:w="108" w:type="dxa"/>
            </w:tcMar>
          </w:tcPr>
          <w:p w14:paraId="411482A2"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Tornjevi, vodotornjevi, ostala spremišta</w:t>
            </w:r>
          </w:p>
        </w:tc>
        <w:tc>
          <w:tcPr>
            <w:tcW w:w="1134" w:type="dxa"/>
            <w:shd w:val="clear" w:color="auto" w:fill="auto"/>
            <w:tcMar>
              <w:top w:w="0" w:type="dxa"/>
              <w:left w:w="108" w:type="dxa"/>
              <w:bottom w:w="0" w:type="dxa"/>
              <w:right w:w="108" w:type="dxa"/>
            </w:tcMar>
          </w:tcPr>
          <w:p w14:paraId="4AE44ABB"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78,4</w:t>
            </w:r>
          </w:p>
        </w:tc>
      </w:tr>
      <w:tr w:rsidR="00CE4734" w:rsidRPr="006F04EC" w14:paraId="3D963BCC" w14:textId="77777777" w:rsidTr="00E34E36">
        <w:tc>
          <w:tcPr>
            <w:tcW w:w="851" w:type="dxa"/>
            <w:shd w:val="clear" w:color="auto" w:fill="auto"/>
            <w:tcMar>
              <w:top w:w="0" w:type="dxa"/>
              <w:left w:w="108" w:type="dxa"/>
              <w:bottom w:w="0" w:type="dxa"/>
              <w:right w:w="108" w:type="dxa"/>
            </w:tcMar>
            <w:vAlign w:val="center"/>
          </w:tcPr>
          <w:p w14:paraId="188D5423"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IIb</w:t>
            </w:r>
          </w:p>
        </w:tc>
        <w:tc>
          <w:tcPr>
            <w:tcW w:w="6804" w:type="dxa"/>
            <w:shd w:val="clear" w:color="auto" w:fill="auto"/>
            <w:tcMar>
              <w:top w:w="0" w:type="dxa"/>
              <w:left w:w="108" w:type="dxa"/>
              <w:bottom w:w="0" w:type="dxa"/>
              <w:right w:w="108" w:type="dxa"/>
            </w:tcMar>
          </w:tcPr>
          <w:p w14:paraId="00E18DDF"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14:paraId="680C5E9B"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146,4</w:t>
            </w:r>
          </w:p>
        </w:tc>
      </w:tr>
      <w:tr w:rsidR="00CE4734" w:rsidRPr="006F04EC" w14:paraId="4B8D82DD" w14:textId="77777777" w:rsidTr="00E34E36">
        <w:tc>
          <w:tcPr>
            <w:tcW w:w="851" w:type="dxa"/>
            <w:shd w:val="clear" w:color="auto" w:fill="auto"/>
            <w:tcMar>
              <w:top w:w="0" w:type="dxa"/>
              <w:left w:w="108" w:type="dxa"/>
              <w:bottom w:w="0" w:type="dxa"/>
              <w:right w:w="108" w:type="dxa"/>
            </w:tcMar>
            <w:vAlign w:val="center"/>
          </w:tcPr>
          <w:p w14:paraId="4780DE18"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IIIa</w:t>
            </w:r>
          </w:p>
        </w:tc>
        <w:tc>
          <w:tcPr>
            <w:tcW w:w="6804" w:type="dxa"/>
            <w:shd w:val="clear" w:color="auto" w:fill="auto"/>
            <w:tcMar>
              <w:top w:w="0" w:type="dxa"/>
              <w:left w:w="108" w:type="dxa"/>
              <w:bottom w:w="0" w:type="dxa"/>
              <w:right w:w="108" w:type="dxa"/>
            </w:tcMar>
          </w:tcPr>
          <w:p w14:paraId="35D52885"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14:paraId="4D803C13"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175,8</w:t>
            </w:r>
          </w:p>
        </w:tc>
      </w:tr>
      <w:tr w:rsidR="00CE4734" w:rsidRPr="006F04EC" w14:paraId="30257F1C" w14:textId="77777777" w:rsidTr="00E34E36">
        <w:tc>
          <w:tcPr>
            <w:tcW w:w="851" w:type="dxa"/>
            <w:shd w:val="clear" w:color="auto" w:fill="auto"/>
            <w:tcMar>
              <w:top w:w="0" w:type="dxa"/>
              <w:left w:w="108" w:type="dxa"/>
              <w:bottom w:w="0" w:type="dxa"/>
              <w:right w:w="108" w:type="dxa"/>
            </w:tcMar>
            <w:vAlign w:val="center"/>
          </w:tcPr>
          <w:p w14:paraId="0EE22996"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IIIb</w:t>
            </w:r>
          </w:p>
        </w:tc>
        <w:tc>
          <w:tcPr>
            <w:tcW w:w="6804" w:type="dxa"/>
            <w:shd w:val="clear" w:color="auto" w:fill="auto"/>
            <w:tcMar>
              <w:top w:w="0" w:type="dxa"/>
              <w:left w:w="108" w:type="dxa"/>
              <w:bottom w:w="0" w:type="dxa"/>
              <w:right w:w="108" w:type="dxa"/>
            </w:tcMar>
          </w:tcPr>
          <w:p w14:paraId="1562160B" w14:textId="77777777" w:rsidR="00CE4734" w:rsidRPr="006F04EC" w:rsidRDefault="00CE4734" w:rsidP="00CE4734">
            <w:pPr>
              <w:spacing w:after="0" w:line="240" w:lineRule="auto"/>
              <w:rPr>
                <w:rFonts w:ascii="Times New Roman" w:eastAsia="Calibri" w:hAnsi="Times New Roman" w:cs="Times New Roman"/>
                <w:sz w:val="20"/>
                <w:szCs w:val="20"/>
              </w:rPr>
            </w:pPr>
            <w:r w:rsidRPr="006F04EC">
              <w:rPr>
                <w:rFonts w:ascii="Times New Roman" w:eastAsia="Calibri" w:hAnsi="Times New Roman" w:cs="Times New Roman"/>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14:paraId="6EF46076"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200,5</w:t>
            </w:r>
          </w:p>
        </w:tc>
      </w:tr>
      <w:tr w:rsidR="00CE4734" w:rsidRPr="006F04EC" w14:paraId="2993C934" w14:textId="77777777" w:rsidTr="00E34E36">
        <w:tc>
          <w:tcPr>
            <w:tcW w:w="851" w:type="dxa"/>
            <w:shd w:val="clear" w:color="auto" w:fill="auto"/>
            <w:tcMar>
              <w:top w:w="0" w:type="dxa"/>
              <w:left w:w="108" w:type="dxa"/>
              <w:bottom w:w="0" w:type="dxa"/>
              <w:right w:w="108" w:type="dxa"/>
            </w:tcMar>
            <w:vAlign w:val="center"/>
          </w:tcPr>
          <w:p w14:paraId="298A32E9"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IVa</w:t>
            </w:r>
          </w:p>
        </w:tc>
        <w:tc>
          <w:tcPr>
            <w:tcW w:w="6804" w:type="dxa"/>
            <w:shd w:val="clear" w:color="auto" w:fill="auto"/>
            <w:tcMar>
              <w:top w:w="0" w:type="dxa"/>
              <w:left w:w="108" w:type="dxa"/>
              <w:bottom w:w="0" w:type="dxa"/>
              <w:right w:w="108" w:type="dxa"/>
            </w:tcMar>
          </w:tcPr>
          <w:p w14:paraId="35CFD10A"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Privatne kuće, uredske zgrade, veliki trgovački centri</w:t>
            </w:r>
          </w:p>
        </w:tc>
        <w:tc>
          <w:tcPr>
            <w:tcW w:w="1134" w:type="dxa"/>
            <w:shd w:val="clear" w:color="auto" w:fill="auto"/>
            <w:tcMar>
              <w:top w:w="0" w:type="dxa"/>
              <w:left w:w="108" w:type="dxa"/>
              <w:bottom w:w="0" w:type="dxa"/>
              <w:right w:w="108" w:type="dxa"/>
            </w:tcMar>
          </w:tcPr>
          <w:p w14:paraId="00932F8C"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226,3</w:t>
            </w:r>
          </w:p>
        </w:tc>
      </w:tr>
      <w:tr w:rsidR="00CE4734" w:rsidRPr="006F04EC" w14:paraId="41AF93E8" w14:textId="77777777" w:rsidTr="00E34E36">
        <w:tc>
          <w:tcPr>
            <w:tcW w:w="851" w:type="dxa"/>
            <w:shd w:val="clear" w:color="auto" w:fill="auto"/>
            <w:tcMar>
              <w:top w:w="0" w:type="dxa"/>
              <w:left w:w="108" w:type="dxa"/>
              <w:bottom w:w="0" w:type="dxa"/>
              <w:right w:w="108" w:type="dxa"/>
            </w:tcMar>
            <w:vAlign w:val="center"/>
          </w:tcPr>
          <w:p w14:paraId="259AA457"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IVb</w:t>
            </w:r>
          </w:p>
        </w:tc>
        <w:tc>
          <w:tcPr>
            <w:tcW w:w="6804" w:type="dxa"/>
            <w:shd w:val="clear" w:color="auto" w:fill="auto"/>
            <w:tcMar>
              <w:top w:w="0" w:type="dxa"/>
              <w:left w:w="108" w:type="dxa"/>
              <w:bottom w:w="0" w:type="dxa"/>
              <w:right w:w="108" w:type="dxa"/>
            </w:tcMar>
          </w:tcPr>
          <w:p w14:paraId="389F516B"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Trgovački centri i hoteli viših kategorija</w:t>
            </w:r>
          </w:p>
        </w:tc>
        <w:tc>
          <w:tcPr>
            <w:tcW w:w="1134" w:type="dxa"/>
            <w:shd w:val="clear" w:color="auto" w:fill="auto"/>
            <w:tcMar>
              <w:top w:w="0" w:type="dxa"/>
              <w:left w:w="108" w:type="dxa"/>
              <w:bottom w:w="0" w:type="dxa"/>
              <w:right w:w="108" w:type="dxa"/>
            </w:tcMar>
          </w:tcPr>
          <w:p w14:paraId="530353B8"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250,0</w:t>
            </w:r>
          </w:p>
        </w:tc>
      </w:tr>
      <w:tr w:rsidR="00CE4734" w:rsidRPr="006F04EC" w14:paraId="2E59CFC1" w14:textId="77777777" w:rsidTr="00E34E36">
        <w:tc>
          <w:tcPr>
            <w:tcW w:w="851" w:type="dxa"/>
            <w:shd w:val="clear" w:color="auto" w:fill="auto"/>
            <w:tcMar>
              <w:top w:w="0" w:type="dxa"/>
              <w:left w:w="108" w:type="dxa"/>
              <w:bottom w:w="0" w:type="dxa"/>
              <w:right w:w="108" w:type="dxa"/>
            </w:tcMar>
            <w:vAlign w:val="center"/>
          </w:tcPr>
          <w:p w14:paraId="07CA11DD"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IVc</w:t>
            </w:r>
          </w:p>
        </w:tc>
        <w:tc>
          <w:tcPr>
            <w:tcW w:w="6804" w:type="dxa"/>
            <w:shd w:val="clear" w:color="auto" w:fill="auto"/>
            <w:tcMar>
              <w:top w:w="0" w:type="dxa"/>
              <w:left w:w="108" w:type="dxa"/>
              <w:bottom w:w="0" w:type="dxa"/>
              <w:right w:w="108" w:type="dxa"/>
            </w:tcMar>
          </w:tcPr>
          <w:p w14:paraId="6E1BF1F2"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Bolnice, knjižnice i kulturne građevine</w:t>
            </w:r>
          </w:p>
        </w:tc>
        <w:tc>
          <w:tcPr>
            <w:tcW w:w="1134" w:type="dxa"/>
            <w:shd w:val="clear" w:color="auto" w:fill="auto"/>
            <w:tcMar>
              <w:top w:w="0" w:type="dxa"/>
              <w:left w:w="108" w:type="dxa"/>
              <w:bottom w:w="0" w:type="dxa"/>
              <w:right w:w="108" w:type="dxa"/>
            </w:tcMar>
          </w:tcPr>
          <w:p w14:paraId="411DC6A0"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300,5</w:t>
            </w:r>
          </w:p>
        </w:tc>
      </w:tr>
      <w:tr w:rsidR="00CE4734" w:rsidRPr="006F04EC" w14:paraId="3AA0D63F" w14:textId="77777777" w:rsidTr="00E34E36">
        <w:tc>
          <w:tcPr>
            <w:tcW w:w="851" w:type="dxa"/>
            <w:shd w:val="clear" w:color="auto" w:fill="auto"/>
            <w:tcMar>
              <w:top w:w="0" w:type="dxa"/>
              <w:left w:w="108" w:type="dxa"/>
              <w:bottom w:w="0" w:type="dxa"/>
              <w:right w:w="108" w:type="dxa"/>
            </w:tcMar>
            <w:vAlign w:val="center"/>
          </w:tcPr>
          <w:p w14:paraId="4683DA9B"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Va</w:t>
            </w:r>
          </w:p>
        </w:tc>
        <w:tc>
          <w:tcPr>
            <w:tcW w:w="6804" w:type="dxa"/>
            <w:shd w:val="clear" w:color="auto" w:fill="auto"/>
            <w:tcMar>
              <w:top w:w="0" w:type="dxa"/>
              <w:left w:w="108" w:type="dxa"/>
              <w:bottom w:w="0" w:type="dxa"/>
              <w:right w:w="108" w:type="dxa"/>
            </w:tcMar>
          </w:tcPr>
          <w:p w14:paraId="4B664EB0"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14:paraId="2EE5A2BC"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372,6</w:t>
            </w:r>
          </w:p>
        </w:tc>
      </w:tr>
      <w:tr w:rsidR="00CE4734" w:rsidRPr="006F04EC" w14:paraId="2ACA5391" w14:textId="77777777" w:rsidTr="00E34E36">
        <w:tc>
          <w:tcPr>
            <w:tcW w:w="851" w:type="dxa"/>
            <w:shd w:val="clear" w:color="auto" w:fill="auto"/>
            <w:tcMar>
              <w:top w:w="0" w:type="dxa"/>
              <w:left w:w="108" w:type="dxa"/>
              <w:bottom w:w="0" w:type="dxa"/>
              <w:right w:w="108" w:type="dxa"/>
            </w:tcMar>
            <w:vAlign w:val="center"/>
          </w:tcPr>
          <w:p w14:paraId="47480175"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Vb</w:t>
            </w:r>
          </w:p>
        </w:tc>
        <w:tc>
          <w:tcPr>
            <w:tcW w:w="6804" w:type="dxa"/>
            <w:shd w:val="clear" w:color="auto" w:fill="auto"/>
            <w:tcMar>
              <w:top w:w="0" w:type="dxa"/>
              <w:left w:w="108" w:type="dxa"/>
              <w:bottom w:w="0" w:type="dxa"/>
              <w:right w:w="108" w:type="dxa"/>
            </w:tcMar>
          </w:tcPr>
          <w:p w14:paraId="306CC5CA"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Kongresni centri, zračne luke</w:t>
            </w:r>
          </w:p>
        </w:tc>
        <w:tc>
          <w:tcPr>
            <w:tcW w:w="1134" w:type="dxa"/>
            <w:shd w:val="clear" w:color="auto" w:fill="auto"/>
            <w:tcMar>
              <w:top w:w="0" w:type="dxa"/>
              <w:left w:w="108" w:type="dxa"/>
              <w:bottom w:w="0" w:type="dxa"/>
              <w:right w:w="108" w:type="dxa"/>
            </w:tcMar>
          </w:tcPr>
          <w:p w14:paraId="57EC9984"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451,6</w:t>
            </w:r>
          </w:p>
        </w:tc>
      </w:tr>
      <w:tr w:rsidR="00CE4734" w:rsidRPr="006F04EC" w14:paraId="2399C520" w14:textId="77777777" w:rsidTr="006F04EC">
        <w:trPr>
          <w:trHeight w:val="70"/>
        </w:trPr>
        <w:tc>
          <w:tcPr>
            <w:tcW w:w="851" w:type="dxa"/>
            <w:shd w:val="clear" w:color="auto" w:fill="auto"/>
            <w:tcMar>
              <w:top w:w="0" w:type="dxa"/>
              <w:left w:w="108" w:type="dxa"/>
              <w:bottom w:w="0" w:type="dxa"/>
              <w:right w:w="108" w:type="dxa"/>
            </w:tcMar>
            <w:vAlign w:val="center"/>
          </w:tcPr>
          <w:p w14:paraId="2EF4A9C2"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Vc</w:t>
            </w:r>
          </w:p>
        </w:tc>
        <w:tc>
          <w:tcPr>
            <w:tcW w:w="6804" w:type="dxa"/>
            <w:shd w:val="clear" w:color="auto" w:fill="auto"/>
            <w:tcMar>
              <w:top w:w="0" w:type="dxa"/>
              <w:left w:w="108" w:type="dxa"/>
              <w:bottom w:w="0" w:type="dxa"/>
              <w:right w:w="108" w:type="dxa"/>
            </w:tcMar>
          </w:tcPr>
          <w:p w14:paraId="7B214746"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Kliničko – bolnički centri, hoteli najviših kategorija</w:t>
            </w:r>
          </w:p>
        </w:tc>
        <w:tc>
          <w:tcPr>
            <w:tcW w:w="1134" w:type="dxa"/>
            <w:shd w:val="clear" w:color="auto" w:fill="auto"/>
            <w:tcMar>
              <w:top w:w="0" w:type="dxa"/>
              <w:left w:w="108" w:type="dxa"/>
              <w:bottom w:w="0" w:type="dxa"/>
              <w:right w:w="108" w:type="dxa"/>
            </w:tcMar>
          </w:tcPr>
          <w:p w14:paraId="46B8336D"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513,3</w:t>
            </w:r>
          </w:p>
        </w:tc>
      </w:tr>
      <w:tr w:rsidR="00CE4734" w:rsidRPr="006F04EC" w14:paraId="225E3476" w14:textId="77777777" w:rsidTr="00E34E36">
        <w:tc>
          <w:tcPr>
            <w:tcW w:w="851" w:type="dxa"/>
            <w:shd w:val="clear" w:color="auto" w:fill="auto"/>
            <w:tcMar>
              <w:top w:w="0" w:type="dxa"/>
              <w:left w:w="108" w:type="dxa"/>
              <w:bottom w:w="0" w:type="dxa"/>
              <w:right w:w="108" w:type="dxa"/>
            </w:tcMar>
            <w:vAlign w:val="center"/>
          </w:tcPr>
          <w:p w14:paraId="5D2C1F03"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Vd</w:t>
            </w:r>
          </w:p>
        </w:tc>
        <w:tc>
          <w:tcPr>
            <w:tcW w:w="6804" w:type="dxa"/>
            <w:shd w:val="clear" w:color="auto" w:fill="auto"/>
            <w:tcMar>
              <w:top w:w="0" w:type="dxa"/>
              <w:left w:w="108" w:type="dxa"/>
              <w:bottom w:w="0" w:type="dxa"/>
              <w:right w:w="108" w:type="dxa"/>
            </w:tcMar>
          </w:tcPr>
          <w:p w14:paraId="00AE8D63"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Kazališta, operne i koncertne dvorane</w:t>
            </w:r>
          </w:p>
        </w:tc>
        <w:tc>
          <w:tcPr>
            <w:tcW w:w="1134" w:type="dxa"/>
            <w:shd w:val="clear" w:color="auto" w:fill="auto"/>
            <w:tcMar>
              <w:top w:w="0" w:type="dxa"/>
              <w:left w:w="108" w:type="dxa"/>
              <w:bottom w:w="0" w:type="dxa"/>
              <w:right w:w="108" w:type="dxa"/>
            </w:tcMar>
          </w:tcPr>
          <w:p w14:paraId="4372B388" w14:textId="77777777" w:rsidR="00CE4734" w:rsidRPr="006F04EC" w:rsidRDefault="00CE4734" w:rsidP="00CE4734">
            <w:pPr>
              <w:spacing w:after="0" w:line="240" w:lineRule="auto"/>
              <w:jc w:val="center"/>
              <w:rPr>
                <w:rFonts w:ascii="Times New Roman" w:eastAsia="Calibri" w:hAnsi="Times New Roman" w:cs="Times New Roman"/>
                <w:sz w:val="20"/>
                <w:szCs w:val="20"/>
              </w:rPr>
            </w:pPr>
            <w:r w:rsidRPr="006F04EC">
              <w:rPr>
                <w:rFonts w:ascii="Times New Roman" w:eastAsia="Calibri" w:hAnsi="Times New Roman" w:cs="Times New Roman"/>
                <w:sz w:val="20"/>
                <w:szCs w:val="20"/>
              </w:rPr>
              <w:t>615,3</w:t>
            </w:r>
          </w:p>
        </w:tc>
      </w:tr>
    </w:tbl>
    <w:p w14:paraId="100AEA02" w14:textId="6CECE3EA" w:rsidR="00CE4734" w:rsidRPr="006F04EC" w:rsidRDefault="00CE4734" w:rsidP="006D085D">
      <w:pPr>
        <w:jc w:val="center"/>
        <w:rPr>
          <w:rFonts w:ascii="Times New Roman" w:hAnsi="Times New Roman" w:cs="Times New Roman"/>
          <w:lang w:eastAsia="hr-HR"/>
        </w:rPr>
      </w:pPr>
      <w:r w:rsidRPr="006F04EC">
        <w:rPr>
          <w:rFonts w:ascii="Times New Roman" w:hAnsi="Times New Roman" w:cs="Times New Roman"/>
          <w:sz w:val="18"/>
          <w:szCs w:val="18"/>
          <w:lang w:eastAsia="hr-HR"/>
        </w:rPr>
        <w:t xml:space="preserve">Izvor: Smjernice za izradu procjene rizika </w:t>
      </w:r>
      <w:r w:rsidR="00EB0FAA" w:rsidRPr="006F04EC">
        <w:rPr>
          <w:rFonts w:ascii="Times New Roman" w:hAnsi="Times New Roman" w:cs="Times New Roman"/>
          <w:sz w:val="18"/>
          <w:szCs w:val="18"/>
          <w:lang w:eastAsia="hr-HR"/>
        </w:rPr>
        <w:t>na području</w:t>
      </w:r>
      <w:r w:rsidR="006F04EC" w:rsidRPr="006F04EC">
        <w:rPr>
          <w:rFonts w:ascii="Times New Roman" w:hAnsi="Times New Roman" w:cs="Times New Roman"/>
          <w:sz w:val="18"/>
          <w:szCs w:val="18"/>
          <w:lang w:eastAsia="hr-HR"/>
        </w:rPr>
        <w:t xml:space="preserve"> Sisačko-moslavačke </w:t>
      </w:r>
      <w:r w:rsidR="00EB0FAA" w:rsidRPr="006F04EC">
        <w:rPr>
          <w:rFonts w:ascii="Times New Roman" w:hAnsi="Times New Roman" w:cs="Times New Roman"/>
          <w:sz w:val="18"/>
          <w:szCs w:val="18"/>
          <w:lang w:eastAsia="hr-HR"/>
        </w:rPr>
        <w:t>žu</w:t>
      </w:r>
      <w:r w:rsidRPr="006F04EC">
        <w:rPr>
          <w:rFonts w:ascii="Times New Roman" w:hAnsi="Times New Roman" w:cs="Times New Roman"/>
          <w:sz w:val="18"/>
          <w:szCs w:val="18"/>
          <w:lang w:eastAsia="hr-HR"/>
        </w:rPr>
        <w:t>panije</w:t>
      </w:r>
    </w:p>
    <w:p w14:paraId="69BB33FA" w14:textId="00747DCE"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14:paraId="4FBA4C51" w14:textId="026C6AA6" w:rsidR="00CE4734" w:rsidRPr="00CE4734" w:rsidRDefault="00CE4734" w:rsidP="00CE4734">
      <w:pPr>
        <w:pStyle w:val="Naslov1"/>
        <w:rPr>
          <w:rFonts w:eastAsia="Calibri"/>
        </w:rPr>
      </w:pPr>
      <w:bookmarkStart w:id="267" w:name="_Toc4137256"/>
      <w:bookmarkStart w:id="268" w:name="_Toc19619301"/>
      <w:bookmarkStart w:id="269" w:name="_Toc66103577"/>
      <w:bookmarkStart w:id="270" w:name="_Toc88654309"/>
      <w:r w:rsidRPr="00CE4734">
        <w:rPr>
          <w:rFonts w:eastAsia="Calibri"/>
        </w:rPr>
        <w:t>VJEROJATNOST</w:t>
      </w:r>
      <w:bookmarkEnd w:id="267"/>
      <w:bookmarkEnd w:id="268"/>
      <w:bookmarkEnd w:id="269"/>
      <w:bookmarkEnd w:id="270"/>
    </w:p>
    <w:p w14:paraId="390EB18B" w14:textId="44A7D764" w:rsidR="00CE4734" w:rsidRDefault="00CE4734" w:rsidP="006F04EC">
      <w:pPr>
        <w:pStyle w:val="Odlomakpopisa"/>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14:paraId="53AA3F12" w14:textId="5F4C4A18" w:rsidR="00CE4734" w:rsidRPr="004346B0" w:rsidRDefault="00CE4734" w:rsidP="00CE4734">
      <w:pPr>
        <w:pStyle w:val="Opisslike"/>
        <w:keepNext/>
        <w:spacing w:line="240" w:lineRule="auto"/>
        <w:rPr>
          <w:rFonts w:ascii="Times New Roman" w:hAnsi="Times New Roman" w:cs="Times New Roman"/>
        </w:rPr>
      </w:pPr>
      <w:bookmarkStart w:id="271" w:name="_Toc14434342"/>
      <w:bookmarkStart w:id="272" w:name="_Toc66177209"/>
      <w:bookmarkStart w:id="273" w:name="_Toc88654475"/>
      <w:r w:rsidRPr="004346B0">
        <w:rPr>
          <w:rFonts w:ascii="Times New Roman" w:hAnsi="Times New Roman" w:cs="Times New Roman"/>
        </w:rPr>
        <w:t xml:space="preserve">Tablica </w:t>
      </w:r>
      <w:r w:rsidR="007A65BC" w:rsidRPr="004346B0">
        <w:rPr>
          <w:rFonts w:ascii="Times New Roman" w:hAnsi="Times New Roman" w:cs="Times New Roman"/>
          <w:noProof/>
        </w:rPr>
        <w:fldChar w:fldCharType="begin"/>
      </w:r>
      <w:r w:rsidR="007A65BC" w:rsidRPr="004346B0">
        <w:rPr>
          <w:rFonts w:ascii="Times New Roman" w:hAnsi="Times New Roman" w:cs="Times New Roman"/>
          <w:noProof/>
        </w:rPr>
        <w:instrText xml:space="preserve"> SEQ Tablica \* ARABIC </w:instrText>
      </w:r>
      <w:r w:rsidR="007A65BC" w:rsidRPr="004346B0">
        <w:rPr>
          <w:rFonts w:ascii="Times New Roman" w:hAnsi="Times New Roman" w:cs="Times New Roman"/>
          <w:noProof/>
        </w:rPr>
        <w:fldChar w:fldCharType="separate"/>
      </w:r>
      <w:r w:rsidR="0030767E">
        <w:rPr>
          <w:rFonts w:ascii="Times New Roman" w:hAnsi="Times New Roman" w:cs="Times New Roman"/>
          <w:noProof/>
        </w:rPr>
        <w:t>22</w:t>
      </w:r>
      <w:r w:rsidR="007A65BC" w:rsidRPr="004346B0">
        <w:rPr>
          <w:rFonts w:ascii="Times New Roman" w:hAnsi="Times New Roman" w:cs="Times New Roman"/>
          <w:noProof/>
        </w:rPr>
        <w:fldChar w:fldCharType="end"/>
      </w:r>
      <w:r w:rsidRPr="004346B0">
        <w:rPr>
          <w:rFonts w:ascii="Times New Roman" w:hAnsi="Times New Roman" w:cs="Times New Roman"/>
        </w:rPr>
        <w:t>. Vjerojatnost/frekvencija</w:t>
      </w:r>
      <w:bookmarkEnd w:id="271"/>
      <w:bookmarkEnd w:id="272"/>
      <w:bookmarkEnd w:id="27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417"/>
        <w:gridCol w:w="1701"/>
        <w:gridCol w:w="1701"/>
        <w:gridCol w:w="2410"/>
      </w:tblGrid>
      <w:tr w:rsidR="00CE4734" w:rsidRPr="00A52EF4" w14:paraId="4C777BF1" w14:textId="77777777" w:rsidTr="00A52EF4">
        <w:trPr>
          <w:trHeight w:val="242"/>
        </w:trPr>
        <w:tc>
          <w:tcPr>
            <w:tcW w:w="1560" w:type="dxa"/>
            <w:vMerge w:val="restart"/>
            <w:shd w:val="clear" w:color="auto" w:fill="auto"/>
            <w:vAlign w:val="center"/>
          </w:tcPr>
          <w:p w14:paraId="5CD7DE99"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KATEGORIJA</w:t>
            </w:r>
          </w:p>
        </w:tc>
        <w:tc>
          <w:tcPr>
            <w:tcW w:w="1417" w:type="dxa"/>
            <w:vMerge w:val="restart"/>
            <w:shd w:val="clear" w:color="auto" w:fill="auto"/>
            <w:vAlign w:val="center"/>
          </w:tcPr>
          <w:p w14:paraId="608378E2"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POSLJEDICE</w:t>
            </w:r>
          </w:p>
        </w:tc>
        <w:tc>
          <w:tcPr>
            <w:tcW w:w="5812" w:type="dxa"/>
            <w:gridSpan w:val="3"/>
            <w:shd w:val="clear" w:color="auto" w:fill="auto"/>
            <w:vAlign w:val="center"/>
          </w:tcPr>
          <w:p w14:paraId="2EC1661F" w14:textId="77777777" w:rsidR="00CE4734" w:rsidRPr="00A52EF4" w:rsidRDefault="00CE4734" w:rsidP="00CE4734">
            <w:pPr>
              <w:spacing w:before="120" w:after="12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VJEROJATNOST/FREKVENCIJA</w:t>
            </w:r>
          </w:p>
        </w:tc>
      </w:tr>
      <w:tr w:rsidR="00CE4734" w:rsidRPr="00A52EF4" w14:paraId="33170C6A" w14:textId="77777777" w:rsidTr="00A52EF4">
        <w:trPr>
          <w:trHeight w:val="339"/>
        </w:trPr>
        <w:tc>
          <w:tcPr>
            <w:tcW w:w="1560" w:type="dxa"/>
            <w:vMerge/>
            <w:shd w:val="clear" w:color="auto" w:fill="auto"/>
            <w:vAlign w:val="center"/>
          </w:tcPr>
          <w:p w14:paraId="1EDAADBC" w14:textId="77777777" w:rsidR="00CE4734" w:rsidRPr="00A52EF4" w:rsidRDefault="00CE4734" w:rsidP="00CE4734">
            <w:pPr>
              <w:spacing w:after="0" w:line="276" w:lineRule="auto"/>
              <w:jc w:val="both"/>
              <w:rPr>
                <w:rFonts w:ascii="Times New Roman" w:eastAsia="Calibri" w:hAnsi="Times New Roman" w:cs="Times New Roman"/>
                <w:b/>
                <w:sz w:val="18"/>
                <w:szCs w:val="18"/>
              </w:rPr>
            </w:pPr>
          </w:p>
        </w:tc>
        <w:tc>
          <w:tcPr>
            <w:tcW w:w="1417" w:type="dxa"/>
            <w:vMerge/>
            <w:shd w:val="clear" w:color="auto" w:fill="auto"/>
            <w:vAlign w:val="center"/>
          </w:tcPr>
          <w:p w14:paraId="4647CF53" w14:textId="77777777" w:rsidR="00CE4734" w:rsidRPr="00A52EF4" w:rsidRDefault="00CE4734" w:rsidP="00CE4734">
            <w:pPr>
              <w:spacing w:after="0" w:line="276" w:lineRule="auto"/>
              <w:jc w:val="both"/>
              <w:rPr>
                <w:rFonts w:ascii="Times New Roman" w:eastAsia="Calibri" w:hAnsi="Times New Roman" w:cs="Times New Roman"/>
                <w:b/>
                <w:sz w:val="18"/>
                <w:szCs w:val="18"/>
              </w:rPr>
            </w:pPr>
          </w:p>
        </w:tc>
        <w:tc>
          <w:tcPr>
            <w:tcW w:w="1701" w:type="dxa"/>
            <w:shd w:val="clear" w:color="auto" w:fill="auto"/>
            <w:vAlign w:val="center"/>
          </w:tcPr>
          <w:p w14:paraId="4BE98EAD" w14:textId="77777777" w:rsidR="00CE4734" w:rsidRPr="00A52EF4" w:rsidRDefault="00CE4734" w:rsidP="00CE4734">
            <w:pPr>
              <w:spacing w:before="120" w:after="12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KVALITATIVNO</w:t>
            </w:r>
          </w:p>
        </w:tc>
        <w:tc>
          <w:tcPr>
            <w:tcW w:w="1701" w:type="dxa"/>
            <w:shd w:val="clear" w:color="auto" w:fill="auto"/>
            <w:vAlign w:val="center"/>
          </w:tcPr>
          <w:p w14:paraId="5A134F6C" w14:textId="77777777" w:rsidR="00CE4734" w:rsidRPr="00A52EF4" w:rsidRDefault="00CE4734" w:rsidP="00CE4734">
            <w:pPr>
              <w:spacing w:before="120" w:after="12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VJEROJATNOST</w:t>
            </w:r>
          </w:p>
        </w:tc>
        <w:tc>
          <w:tcPr>
            <w:tcW w:w="2410" w:type="dxa"/>
            <w:shd w:val="clear" w:color="auto" w:fill="auto"/>
            <w:vAlign w:val="center"/>
          </w:tcPr>
          <w:p w14:paraId="31DAD480" w14:textId="77777777" w:rsidR="00CE4734" w:rsidRPr="00A52EF4" w:rsidRDefault="00CE4734" w:rsidP="00CE4734">
            <w:pPr>
              <w:spacing w:before="120" w:after="12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FREKVENCIJA</w:t>
            </w:r>
          </w:p>
        </w:tc>
      </w:tr>
      <w:tr w:rsidR="00CE4734" w:rsidRPr="00A52EF4" w14:paraId="1B61ACE6" w14:textId="77777777" w:rsidTr="00A52EF4">
        <w:trPr>
          <w:trHeight w:val="242"/>
        </w:trPr>
        <w:tc>
          <w:tcPr>
            <w:tcW w:w="1560" w:type="dxa"/>
            <w:shd w:val="clear" w:color="auto" w:fill="auto"/>
            <w:vAlign w:val="center"/>
          </w:tcPr>
          <w:p w14:paraId="16441727"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1</w:t>
            </w:r>
          </w:p>
        </w:tc>
        <w:tc>
          <w:tcPr>
            <w:tcW w:w="1417" w:type="dxa"/>
            <w:shd w:val="clear" w:color="auto" w:fill="auto"/>
            <w:vAlign w:val="center"/>
          </w:tcPr>
          <w:p w14:paraId="4D38E213"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Neznatne</w:t>
            </w:r>
          </w:p>
        </w:tc>
        <w:tc>
          <w:tcPr>
            <w:tcW w:w="1701" w:type="dxa"/>
            <w:shd w:val="clear" w:color="auto" w:fill="auto"/>
            <w:vAlign w:val="center"/>
          </w:tcPr>
          <w:p w14:paraId="1A45C181"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Iznimno mala</w:t>
            </w:r>
          </w:p>
        </w:tc>
        <w:tc>
          <w:tcPr>
            <w:tcW w:w="1701" w:type="dxa"/>
            <w:shd w:val="clear" w:color="auto" w:fill="auto"/>
            <w:vAlign w:val="center"/>
          </w:tcPr>
          <w:p w14:paraId="011D3A19"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&lt;1 %</w:t>
            </w:r>
          </w:p>
        </w:tc>
        <w:tc>
          <w:tcPr>
            <w:tcW w:w="2410" w:type="dxa"/>
            <w:shd w:val="clear" w:color="auto" w:fill="auto"/>
            <w:vAlign w:val="center"/>
          </w:tcPr>
          <w:p w14:paraId="594A8874" w14:textId="77777777" w:rsidR="00CE4734" w:rsidRPr="00A52EF4" w:rsidRDefault="00CE4734" w:rsidP="00CE4734">
            <w:pPr>
              <w:spacing w:after="0" w:line="276" w:lineRule="auto"/>
              <w:rPr>
                <w:rFonts w:ascii="Times New Roman" w:eastAsia="Calibri" w:hAnsi="Times New Roman" w:cs="Times New Roman"/>
                <w:sz w:val="18"/>
                <w:szCs w:val="18"/>
              </w:rPr>
            </w:pPr>
            <w:r w:rsidRPr="00A52EF4">
              <w:rPr>
                <w:rFonts w:ascii="Times New Roman" w:eastAsia="Calibri" w:hAnsi="Times New Roman" w:cs="Times New Roman"/>
                <w:sz w:val="18"/>
                <w:szCs w:val="18"/>
              </w:rPr>
              <w:t>1 događaj u 100 godina i rjeđe</w:t>
            </w:r>
          </w:p>
        </w:tc>
      </w:tr>
      <w:tr w:rsidR="00CE4734" w:rsidRPr="00A52EF4" w14:paraId="5EC24AD2" w14:textId="77777777" w:rsidTr="00A52EF4">
        <w:trPr>
          <w:trHeight w:val="242"/>
        </w:trPr>
        <w:tc>
          <w:tcPr>
            <w:tcW w:w="1560" w:type="dxa"/>
            <w:shd w:val="clear" w:color="auto" w:fill="auto"/>
            <w:vAlign w:val="center"/>
          </w:tcPr>
          <w:p w14:paraId="0D32C1EF"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2</w:t>
            </w:r>
          </w:p>
        </w:tc>
        <w:tc>
          <w:tcPr>
            <w:tcW w:w="1417" w:type="dxa"/>
            <w:shd w:val="clear" w:color="auto" w:fill="auto"/>
            <w:vAlign w:val="center"/>
          </w:tcPr>
          <w:p w14:paraId="6F46A126"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Malene</w:t>
            </w:r>
          </w:p>
        </w:tc>
        <w:tc>
          <w:tcPr>
            <w:tcW w:w="1701" w:type="dxa"/>
            <w:shd w:val="clear" w:color="auto" w:fill="auto"/>
            <w:vAlign w:val="center"/>
          </w:tcPr>
          <w:p w14:paraId="03A118E8"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Mala</w:t>
            </w:r>
          </w:p>
        </w:tc>
        <w:tc>
          <w:tcPr>
            <w:tcW w:w="1701" w:type="dxa"/>
            <w:shd w:val="clear" w:color="auto" w:fill="auto"/>
            <w:vAlign w:val="center"/>
          </w:tcPr>
          <w:p w14:paraId="5645378C"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1 – 5 %</w:t>
            </w:r>
          </w:p>
        </w:tc>
        <w:tc>
          <w:tcPr>
            <w:tcW w:w="2410" w:type="dxa"/>
            <w:shd w:val="clear" w:color="auto" w:fill="auto"/>
            <w:vAlign w:val="center"/>
          </w:tcPr>
          <w:p w14:paraId="3870E9B3" w14:textId="77777777" w:rsidR="00CE4734" w:rsidRPr="00A52EF4" w:rsidRDefault="00CE4734" w:rsidP="00CE4734">
            <w:pPr>
              <w:spacing w:after="0" w:line="276" w:lineRule="auto"/>
              <w:rPr>
                <w:rFonts w:ascii="Times New Roman" w:eastAsia="Calibri" w:hAnsi="Times New Roman" w:cs="Times New Roman"/>
                <w:sz w:val="18"/>
                <w:szCs w:val="18"/>
              </w:rPr>
            </w:pPr>
            <w:r w:rsidRPr="00A52EF4">
              <w:rPr>
                <w:rFonts w:ascii="Times New Roman" w:eastAsia="Calibri" w:hAnsi="Times New Roman" w:cs="Times New Roman"/>
                <w:sz w:val="18"/>
                <w:szCs w:val="18"/>
              </w:rPr>
              <w:t>1 događaj u 20 do 100 godina</w:t>
            </w:r>
          </w:p>
        </w:tc>
      </w:tr>
      <w:tr w:rsidR="00CE4734" w:rsidRPr="00A52EF4" w14:paraId="0E08D869" w14:textId="77777777" w:rsidTr="00A52EF4">
        <w:trPr>
          <w:trHeight w:val="242"/>
        </w:trPr>
        <w:tc>
          <w:tcPr>
            <w:tcW w:w="1560" w:type="dxa"/>
            <w:shd w:val="clear" w:color="auto" w:fill="auto"/>
            <w:vAlign w:val="center"/>
          </w:tcPr>
          <w:p w14:paraId="5EBD4F7A"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3</w:t>
            </w:r>
          </w:p>
        </w:tc>
        <w:tc>
          <w:tcPr>
            <w:tcW w:w="1417" w:type="dxa"/>
            <w:shd w:val="clear" w:color="auto" w:fill="auto"/>
            <w:vAlign w:val="center"/>
          </w:tcPr>
          <w:p w14:paraId="1F9ED875"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Umjerene</w:t>
            </w:r>
          </w:p>
        </w:tc>
        <w:tc>
          <w:tcPr>
            <w:tcW w:w="1701" w:type="dxa"/>
            <w:shd w:val="clear" w:color="auto" w:fill="auto"/>
            <w:vAlign w:val="center"/>
          </w:tcPr>
          <w:p w14:paraId="2BE2D1E1"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Umjerena</w:t>
            </w:r>
          </w:p>
        </w:tc>
        <w:tc>
          <w:tcPr>
            <w:tcW w:w="1701" w:type="dxa"/>
            <w:shd w:val="clear" w:color="auto" w:fill="auto"/>
            <w:vAlign w:val="center"/>
          </w:tcPr>
          <w:p w14:paraId="379A6241"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5 – 50 %</w:t>
            </w:r>
          </w:p>
        </w:tc>
        <w:tc>
          <w:tcPr>
            <w:tcW w:w="2410" w:type="dxa"/>
            <w:shd w:val="clear" w:color="auto" w:fill="auto"/>
            <w:vAlign w:val="center"/>
          </w:tcPr>
          <w:p w14:paraId="38B83653" w14:textId="77777777" w:rsidR="00CE4734" w:rsidRPr="00A52EF4" w:rsidRDefault="00CE4734" w:rsidP="00CE4734">
            <w:pPr>
              <w:spacing w:after="0" w:line="276" w:lineRule="auto"/>
              <w:rPr>
                <w:rFonts w:ascii="Times New Roman" w:eastAsia="Calibri" w:hAnsi="Times New Roman" w:cs="Times New Roman"/>
                <w:sz w:val="18"/>
                <w:szCs w:val="18"/>
              </w:rPr>
            </w:pPr>
            <w:r w:rsidRPr="00A52EF4">
              <w:rPr>
                <w:rFonts w:ascii="Times New Roman" w:eastAsia="Calibri" w:hAnsi="Times New Roman" w:cs="Times New Roman"/>
                <w:sz w:val="18"/>
                <w:szCs w:val="18"/>
              </w:rPr>
              <w:t>1 događaj u 2 do 20 godina</w:t>
            </w:r>
          </w:p>
        </w:tc>
      </w:tr>
      <w:tr w:rsidR="00CE4734" w:rsidRPr="00A52EF4" w14:paraId="354A06ED" w14:textId="77777777" w:rsidTr="00A52EF4">
        <w:trPr>
          <w:trHeight w:val="242"/>
        </w:trPr>
        <w:tc>
          <w:tcPr>
            <w:tcW w:w="1560" w:type="dxa"/>
            <w:shd w:val="clear" w:color="auto" w:fill="auto"/>
            <w:vAlign w:val="center"/>
          </w:tcPr>
          <w:p w14:paraId="0462E7D9"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4</w:t>
            </w:r>
          </w:p>
        </w:tc>
        <w:tc>
          <w:tcPr>
            <w:tcW w:w="1417" w:type="dxa"/>
            <w:shd w:val="clear" w:color="auto" w:fill="auto"/>
            <w:vAlign w:val="center"/>
          </w:tcPr>
          <w:p w14:paraId="6165300B"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Značajne</w:t>
            </w:r>
          </w:p>
        </w:tc>
        <w:tc>
          <w:tcPr>
            <w:tcW w:w="1701" w:type="dxa"/>
            <w:shd w:val="clear" w:color="auto" w:fill="auto"/>
            <w:vAlign w:val="center"/>
          </w:tcPr>
          <w:p w14:paraId="01F10964"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Velika</w:t>
            </w:r>
          </w:p>
        </w:tc>
        <w:tc>
          <w:tcPr>
            <w:tcW w:w="1701" w:type="dxa"/>
            <w:shd w:val="clear" w:color="auto" w:fill="auto"/>
            <w:vAlign w:val="center"/>
          </w:tcPr>
          <w:p w14:paraId="1701EA51"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51 – 98 %</w:t>
            </w:r>
          </w:p>
        </w:tc>
        <w:tc>
          <w:tcPr>
            <w:tcW w:w="2410" w:type="dxa"/>
            <w:shd w:val="clear" w:color="auto" w:fill="auto"/>
            <w:vAlign w:val="center"/>
          </w:tcPr>
          <w:p w14:paraId="3F86E69E" w14:textId="77777777" w:rsidR="00CE4734" w:rsidRPr="00A52EF4" w:rsidRDefault="00CE4734" w:rsidP="00CE4734">
            <w:pPr>
              <w:spacing w:after="0" w:line="276" w:lineRule="auto"/>
              <w:rPr>
                <w:rFonts w:ascii="Times New Roman" w:eastAsia="Calibri" w:hAnsi="Times New Roman" w:cs="Times New Roman"/>
                <w:sz w:val="18"/>
                <w:szCs w:val="18"/>
              </w:rPr>
            </w:pPr>
            <w:r w:rsidRPr="00A52EF4">
              <w:rPr>
                <w:rFonts w:ascii="Times New Roman" w:eastAsia="Calibri" w:hAnsi="Times New Roman" w:cs="Times New Roman"/>
                <w:sz w:val="18"/>
                <w:szCs w:val="18"/>
              </w:rPr>
              <w:t>1 događaj 1 do 2 godine</w:t>
            </w:r>
          </w:p>
        </w:tc>
      </w:tr>
      <w:tr w:rsidR="00CE4734" w:rsidRPr="00A52EF4" w14:paraId="681EEE2E" w14:textId="77777777" w:rsidTr="00A52EF4">
        <w:trPr>
          <w:trHeight w:val="258"/>
        </w:trPr>
        <w:tc>
          <w:tcPr>
            <w:tcW w:w="1560" w:type="dxa"/>
            <w:shd w:val="clear" w:color="auto" w:fill="auto"/>
            <w:vAlign w:val="center"/>
          </w:tcPr>
          <w:p w14:paraId="73F88F88" w14:textId="77777777" w:rsidR="00CE4734" w:rsidRPr="00A52EF4" w:rsidRDefault="00CE4734" w:rsidP="00CE4734">
            <w:pPr>
              <w:spacing w:after="0" w:line="276" w:lineRule="auto"/>
              <w:jc w:val="center"/>
              <w:rPr>
                <w:rFonts w:ascii="Times New Roman" w:eastAsia="Calibri" w:hAnsi="Times New Roman" w:cs="Times New Roman"/>
                <w:b/>
                <w:sz w:val="18"/>
                <w:szCs w:val="18"/>
              </w:rPr>
            </w:pPr>
            <w:r w:rsidRPr="00A52EF4">
              <w:rPr>
                <w:rFonts w:ascii="Times New Roman" w:eastAsia="Calibri" w:hAnsi="Times New Roman" w:cs="Times New Roman"/>
                <w:b/>
                <w:sz w:val="18"/>
                <w:szCs w:val="18"/>
              </w:rPr>
              <w:t>5</w:t>
            </w:r>
          </w:p>
        </w:tc>
        <w:tc>
          <w:tcPr>
            <w:tcW w:w="1417" w:type="dxa"/>
            <w:shd w:val="clear" w:color="auto" w:fill="auto"/>
            <w:vAlign w:val="center"/>
          </w:tcPr>
          <w:p w14:paraId="21A741A7"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Katastrofalne</w:t>
            </w:r>
          </w:p>
        </w:tc>
        <w:tc>
          <w:tcPr>
            <w:tcW w:w="1701" w:type="dxa"/>
            <w:shd w:val="clear" w:color="auto" w:fill="auto"/>
            <w:vAlign w:val="center"/>
          </w:tcPr>
          <w:p w14:paraId="288E7737"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Iznimno velika</w:t>
            </w:r>
          </w:p>
        </w:tc>
        <w:tc>
          <w:tcPr>
            <w:tcW w:w="1701" w:type="dxa"/>
            <w:shd w:val="clear" w:color="auto" w:fill="auto"/>
            <w:vAlign w:val="center"/>
          </w:tcPr>
          <w:p w14:paraId="7C8040C2" w14:textId="77777777" w:rsidR="00CE4734" w:rsidRPr="00A52EF4" w:rsidRDefault="00CE4734" w:rsidP="00CE4734">
            <w:pPr>
              <w:spacing w:after="0" w:line="276" w:lineRule="auto"/>
              <w:jc w:val="center"/>
              <w:rPr>
                <w:rFonts w:ascii="Times New Roman" w:eastAsia="Calibri" w:hAnsi="Times New Roman" w:cs="Times New Roman"/>
                <w:sz w:val="18"/>
                <w:szCs w:val="18"/>
              </w:rPr>
            </w:pPr>
            <w:r w:rsidRPr="00A52EF4">
              <w:rPr>
                <w:rFonts w:ascii="Times New Roman" w:eastAsia="Calibri" w:hAnsi="Times New Roman" w:cs="Times New Roman"/>
                <w:sz w:val="18"/>
                <w:szCs w:val="18"/>
              </w:rPr>
              <w:t>&gt; 98 %</w:t>
            </w:r>
          </w:p>
        </w:tc>
        <w:tc>
          <w:tcPr>
            <w:tcW w:w="2410" w:type="dxa"/>
            <w:shd w:val="clear" w:color="auto" w:fill="auto"/>
            <w:vAlign w:val="center"/>
          </w:tcPr>
          <w:p w14:paraId="5F415320" w14:textId="77777777" w:rsidR="00CE4734" w:rsidRPr="00A52EF4" w:rsidRDefault="00CE4734" w:rsidP="00CE4734">
            <w:pPr>
              <w:spacing w:after="0" w:line="276" w:lineRule="auto"/>
              <w:rPr>
                <w:rFonts w:ascii="Times New Roman" w:eastAsia="Calibri" w:hAnsi="Times New Roman" w:cs="Times New Roman"/>
                <w:sz w:val="18"/>
                <w:szCs w:val="18"/>
              </w:rPr>
            </w:pPr>
            <w:r w:rsidRPr="00A52EF4">
              <w:rPr>
                <w:rFonts w:ascii="Times New Roman" w:eastAsia="Calibri" w:hAnsi="Times New Roman" w:cs="Times New Roman"/>
                <w:sz w:val="18"/>
                <w:szCs w:val="18"/>
              </w:rPr>
              <w:t>1 događaj godišnje ili češće</w:t>
            </w:r>
          </w:p>
        </w:tc>
      </w:tr>
    </w:tbl>
    <w:p w14:paraId="0BDEBF4F" w14:textId="558BE2D2" w:rsidR="00CE4734" w:rsidRPr="00CE4734" w:rsidRDefault="00CE4734" w:rsidP="006F04EC">
      <w:pPr>
        <w:pStyle w:val="Odlomakpopisa"/>
        <w:spacing w:before="120"/>
        <w:sectPr w:rsidR="00CE4734" w:rsidRPr="00CE4734" w:rsidSect="006603E7">
          <w:pgSz w:w="11906" w:h="16838"/>
          <w:pgMar w:top="1134" w:right="1418" w:bottom="1134" w:left="1418" w:header="709" w:footer="709" w:gutter="284"/>
          <w:cols w:space="708"/>
          <w:docGrid w:linePitch="360"/>
        </w:sectPr>
      </w:pPr>
      <w:r w:rsidRPr="00CE4734">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14:paraId="5745B817" w14:textId="58C252C6" w:rsidR="00B92DA2" w:rsidRDefault="00627DE4" w:rsidP="009F6522">
      <w:pPr>
        <w:pStyle w:val="Naslov1"/>
      </w:pPr>
      <w:r>
        <w:t xml:space="preserve"> </w:t>
      </w:r>
      <w:bookmarkStart w:id="274" w:name="_Toc19619302"/>
      <w:bookmarkStart w:id="275" w:name="_Toc66103578"/>
      <w:bookmarkStart w:id="276" w:name="_Toc88654310"/>
      <w:r w:rsidR="009F6522">
        <w:t>OPIS SCENARIJA</w:t>
      </w:r>
      <w:bookmarkEnd w:id="274"/>
      <w:bookmarkEnd w:id="275"/>
      <w:bookmarkEnd w:id="276"/>
    </w:p>
    <w:p w14:paraId="78CA2DA9" w14:textId="13286FBA" w:rsidR="009F6522" w:rsidRPr="009F6522" w:rsidRDefault="009F6522" w:rsidP="006F04EC">
      <w:pPr>
        <w:pStyle w:val="Odlomakpopisa"/>
      </w:pPr>
      <w:r w:rsidRPr="009F6522">
        <w:t xml:space="preserve">Procjena rizika od velikih nesreća za </w:t>
      </w:r>
      <w:r w:rsidR="0007445C">
        <w:t xml:space="preserve">Grad </w:t>
      </w:r>
      <w:r w:rsidR="006F04EC">
        <w:t>Sisak</w:t>
      </w:r>
      <w:r w:rsidRPr="009F6522">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14:paraId="7F469717" w14:textId="1CFB7EBE" w:rsidR="009F6522" w:rsidRPr="009F6522" w:rsidRDefault="009F6522" w:rsidP="006F04EC">
      <w:pPr>
        <w:pStyle w:val="Odlomakpopisa"/>
      </w:pPr>
      <w:r w:rsidRPr="009F6522">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1846C3">
        <w:t xml:space="preserve"> </w:t>
      </w:r>
      <w:r w:rsidR="0007445C">
        <w:t xml:space="preserve">Grada </w:t>
      </w:r>
      <w:r w:rsidR="006F04EC">
        <w:t>Siska</w:t>
      </w:r>
      <w:r w:rsidR="001846C3">
        <w:t>.</w:t>
      </w:r>
    </w:p>
    <w:p w14:paraId="521F405F" w14:textId="77777777" w:rsidR="009F6522" w:rsidRPr="009F6522" w:rsidRDefault="009F6522" w:rsidP="006F04EC">
      <w:pPr>
        <w:pStyle w:val="Odlomakpopisa"/>
      </w:pPr>
      <w:r w:rsidRPr="009F6522">
        <w:t xml:space="preserve">Scenarij je opis: </w:t>
      </w:r>
    </w:p>
    <w:p w14:paraId="13F54F76" w14:textId="77777777" w:rsidR="009F6522" w:rsidRPr="006F04EC" w:rsidRDefault="009F6522" w:rsidP="001B456F">
      <w:pPr>
        <w:numPr>
          <w:ilvl w:val="0"/>
          <w:numId w:val="13"/>
        </w:numPr>
        <w:spacing w:after="0" w:line="276" w:lineRule="auto"/>
        <w:ind w:left="714" w:hanging="357"/>
        <w:jc w:val="both"/>
        <w:rPr>
          <w:rFonts w:ascii="Times New Roman" w:eastAsia="Calibri" w:hAnsi="Times New Roman" w:cs="Times New Roman"/>
          <w:sz w:val="24"/>
          <w:szCs w:val="24"/>
          <w:lang w:eastAsia="zh-CN"/>
        </w:rPr>
      </w:pPr>
      <w:r w:rsidRPr="006F04EC">
        <w:rPr>
          <w:rFonts w:ascii="Times New Roman" w:eastAsia="Calibri" w:hAnsi="Times New Roman"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14:paraId="44F61844" w14:textId="77777777" w:rsidR="009F6522" w:rsidRPr="006F04EC" w:rsidRDefault="009F6522" w:rsidP="001B456F">
      <w:pPr>
        <w:numPr>
          <w:ilvl w:val="0"/>
          <w:numId w:val="13"/>
        </w:numPr>
        <w:spacing w:after="0" w:line="276" w:lineRule="auto"/>
        <w:ind w:left="714" w:hanging="357"/>
        <w:jc w:val="both"/>
        <w:rPr>
          <w:rFonts w:ascii="Times New Roman" w:eastAsia="Calibri" w:hAnsi="Times New Roman" w:cs="Times New Roman"/>
          <w:sz w:val="24"/>
          <w:szCs w:val="24"/>
          <w:lang w:eastAsia="zh-CN"/>
        </w:rPr>
      </w:pPr>
      <w:r w:rsidRPr="006F04EC">
        <w:rPr>
          <w:rFonts w:ascii="Times New Roman" w:eastAsia="Calibri" w:hAnsi="Times New Roman" w:cs="Times New Roman"/>
          <w:sz w:val="24"/>
          <w:szCs w:val="24"/>
          <w:lang w:eastAsia="zh-CN"/>
        </w:rPr>
        <w:t xml:space="preserve">svega što vodi k nastajanju, odnosno uzrokuje opisane neželjene događaje, a sastoji se od svih radnji i zbivanja prije velike nesreće i „okidača“ velike nesreće; </w:t>
      </w:r>
    </w:p>
    <w:p w14:paraId="300DBD99" w14:textId="77777777" w:rsidR="009F6522" w:rsidRPr="006F04EC" w:rsidRDefault="009F6522" w:rsidP="001B456F">
      <w:pPr>
        <w:numPr>
          <w:ilvl w:val="0"/>
          <w:numId w:val="13"/>
        </w:numPr>
        <w:spacing w:after="0" w:line="276" w:lineRule="auto"/>
        <w:ind w:left="714" w:hanging="357"/>
        <w:jc w:val="both"/>
        <w:rPr>
          <w:rFonts w:ascii="Times New Roman" w:eastAsia="Calibri" w:hAnsi="Times New Roman" w:cs="Times New Roman"/>
          <w:sz w:val="24"/>
          <w:szCs w:val="24"/>
          <w:lang w:eastAsia="zh-CN"/>
        </w:rPr>
      </w:pPr>
      <w:r w:rsidRPr="006F04EC">
        <w:rPr>
          <w:rFonts w:ascii="Times New Roman" w:eastAsia="Calibri" w:hAnsi="Times New Roman"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14:paraId="1A2F68B5" w14:textId="77777777" w:rsidR="009F6522" w:rsidRPr="00C75617" w:rsidRDefault="009F6522" w:rsidP="001B456F">
      <w:pPr>
        <w:numPr>
          <w:ilvl w:val="0"/>
          <w:numId w:val="13"/>
        </w:numPr>
        <w:spacing w:after="120" w:line="276" w:lineRule="auto"/>
        <w:ind w:left="714" w:hanging="357"/>
        <w:jc w:val="both"/>
        <w:rPr>
          <w:rFonts w:ascii="Calibri" w:eastAsia="Calibri" w:hAnsi="Calibri" w:cs="Times New Roman"/>
          <w:sz w:val="24"/>
          <w:szCs w:val="24"/>
          <w:lang w:eastAsia="zh-CN"/>
        </w:rPr>
      </w:pPr>
      <w:r w:rsidRPr="006F04EC">
        <w:rPr>
          <w:rFonts w:ascii="Times New Roman" w:eastAsia="Calibri" w:hAnsi="Times New Roman" w:cs="Times New Roman"/>
          <w:sz w:val="24"/>
          <w:szCs w:val="24"/>
          <w:lang w:eastAsia="zh-CN"/>
        </w:rPr>
        <w:t>posljedica neželjenog događaja s detaljnim opisom svake posljedice po svaku kategoriju društvenih vrijednosti</w:t>
      </w:r>
      <w:r w:rsidRPr="00C75617">
        <w:rPr>
          <w:rFonts w:ascii="Calibri" w:eastAsia="Calibri" w:hAnsi="Calibri" w:cs="Times New Roman"/>
          <w:sz w:val="24"/>
          <w:szCs w:val="24"/>
          <w:lang w:eastAsia="zh-CN"/>
        </w:rPr>
        <w:t xml:space="preserve">. </w:t>
      </w:r>
    </w:p>
    <w:p w14:paraId="27D09E3B" w14:textId="77777777" w:rsidR="009F6522" w:rsidRPr="009F6522" w:rsidRDefault="009F6522" w:rsidP="006F04EC">
      <w:pPr>
        <w:pStyle w:val="Odlomakpopisa"/>
        <w:rPr>
          <w:lang w:eastAsia="zh-CN"/>
        </w:rPr>
      </w:pPr>
      <w:r w:rsidRPr="009F6522">
        <w:rPr>
          <w:lang w:eastAsia="zh-CN"/>
        </w:rPr>
        <w:t xml:space="preserve">Scenarij će zadovoljavati sljedeće uvjete:  </w:t>
      </w:r>
    </w:p>
    <w:p w14:paraId="0952F2F0" w14:textId="4513BF72"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eastAsia="zh-CN"/>
        </w:rPr>
      </w:pPr>
      <w:r w:rsidRPr="006F04EC">
        <w:rPr>
          <w:rFonts w:ascii="Times New Roman" w:eastAsia="Calibri" w:hAnsi="Times New Roman" w:cs="Times New Roman"/>
          <w:sz w:val="24"/>
          <w:szCs w:val="24"/>
          <w:lang w:eastAsia="zh-CN"/>
        </w:rPr>
        <w:t xml:space="preserve">opisivati jedan ili niz povezanih događaja na području </w:t>
      </w:r>
      <w:r w:rsidR="0007445C" w:rsidRPr="006F04EC">
        <w:rPr>
          <w:rFonts w:ascii="Times New Roman" w:eastAsia="Calibri" w:hAnsi="Times New Roman" w:cs="Times New Roman"/>
          <w:sz w:val="24"/>
          <w:szCs w:val="24"/>
          <w:lang w:eastAsia="zh-CN"/>
        </w:rPr>
        <w:t>Grada</w:t>
      </w:r>
      <w:r w:rsidRPr="006F04EC">
        <w:rPr>
          <w:rFonts w:ascii="Times New Roman" w:eastAsia="Calibri" w:hAnsi="Times New Roman" w:cs="Times New Roman"/>
          <w:sz w:val="24"/>
          <w:szCs w:val="24"/>
          <w:lang w:eastAsia="zh-CN"/>
        </w:rPr>
        <w:t>;</w:t>
      </w:r>
    </w:p>
    <w:p w14:paraId="4E3E88D3"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eastAsia="zh-CN"/>
        </w:rPr>
      </w:pPr>
      <w:r w:rsidRPr="006F04EC">
        <w:rPr>
          <w:rFonts w:ascii="Times New Roman" w:eastAsia="Calibri" w:hAnsi="Times New Roman" w:cs="Times New Roman"/>
          <w:sz w:val="24"/>
          <w:szCs w:val="24"/>
          <w:lang w:eastAsia="zh-CN"/>
        </w:rPr>
        <w:t>biti vjerojatan, a s najgorim mogućim posljedicama, poduprt činjenicama odnosno opisati neželjene događaje koji se stvarno mogu dogoditi u (bližoj) budućnosti;</w:t>
      </w:r>
    </w:p>
    <w:p w14:paraId="5013E3DD"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de-DE" w:eastAsia="zh-CN"/>
        </w:rPr>
      </w:pPr>
      <w:r w:rsidRPr="006F04EC">
        <w:rPr>
          <w:rFonts w:ascii="Times New Roman" w:eastAsia="Calibri" w:hAnsi="Times New Roman" w:cs="Times New Roman"/>
          <w:sz w:val="24"/>
          <w:szCs w:val="24"/>
          <w:lang w:val="de-DE" w:eastAsia="zh-CN"/>
        </w:rPr>
        <w:t>biti strukturiran dosljedno i logično;</w:t>
      </w:r>
    </w:p>
    <w:p w14:paraId="26196DA1"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en-US" w:eastAsia="zh-CN"/>
        </w:rPr>
      </w:pPr>
      <w:r w:rsidRPr="006F04EC">
        <w:rPr>
          <w:rFonts w:ascii="Times New Roman" w:eastAsia="Calibri" w:hAnsi="Times New Roman" w:cs="Times New Roman"/>
          <w:sz w:val="24"/>
          <w:szCs w:val="24"/>
          <w:lang w:val="en-US" w:eastAsia="zh-CN"/>
        </w:rPr>
        <w:t>biti uvjerljiv i dobro razrađen;</w:t>
      </w:r>
    </w:p>
    <w:p w14:paraId="388F72E2"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en-US" w:eastAsia="zh-CN"/>
        </w:rPr>
      </w:pPr>
      <w:r w:rsidRPr="006F04EC">
        <w:rPr>
          <w:rFonts w:ascii="Times New Roman" w:eastAsia="Calibri" w:hAnsi="Times New Roman" w:cs="Times New Roman"/>
          <w:sz w:val="24"/>
          <w:szCs w:val="24"/>
          <w:lang w:val="en-US" w:eastAsia="zh-CN"/>
        </w:rPr>
        <w:t>biti postavljen u vrijeme i uvjete koji odgovaraju realnoj situaciji;</w:t>
      </w:r>
    </w:p>
    <w:p w14:paraId="7237272F"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en-US" w:eastAsia="zh-CN"/>
        </w:rPr>
      </w:pPr>
      <w:r w:rsidRPr="006F04EC">
        <w:rPr>
          <w:rFonts w:ascii="Times New Roman" w:eastAsia="Calibri" w:hAnsi="Times New Roman" w:cs="Times New Roman"/>
          <w:sz w:val="24"/>
          <w:szCs w:val="24"/>
          <w:lang w:val="en-US" w:eastAsia="zh-CN"/>
        </w:rPr>
        <w:t>opisivati moguće događaje toliko detaljno koliko je potrebno kako bi se na temelju opisa mogle određivati javne politike u cilju smanjivanja rizika (kapaciteti, preventivne mjere, mjere spremnosti na velike nesreće);</w:t>
      </w:r>
    </w:p>
    <w:p w14:paraId="48E7232B"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en-US" w:eastAsia="zh-CN"/>
        </w:rPr>
      </w:pPr>
      <w:r w:rsidRPr="006F04EC">
        <w:rPr>
          <w:rFonts w:ascii="Times New Roman" w:eastAsia="Calibri" w:hAnsi="Times New Roman" w:cs="Times New Roman"/>
          <w:sz w:val="24"/>
          <w:szCs w:val="24"/>
          <w:lang w:val="en-US" w:eastAsia="zh-CN"/>
        </w:rPr>
        <w:t>uzeti u obzir prirodne aspekte: klima, stanovništvo, geologija, hidrologija, flora i fauna, geomorfologija, okoliš;</w:t>
      </w:r>
    </w:p>
    <w:p w14:paraId="663D1471" w14:textId="77777777" w:rsidR="009F6522" w:rsidRPr="006F04EC" w:rsidRDefault="009F6522" w:rsidP="001B456F">
      <w:pPr>
        <w:numPr>
          <w:ilvl w:val="0"/>
          <w:numId w:val="14"/>
        </w:numPr>
        <w:spacing w:after="0" w:line="276" w:lineRule="auto"/>
        <w:contextualSpacing/>
        <w:jc w:val="both"/>
        <w:rPr>
          <w:rFonts w:ascii="Times New Roman" w:eastAsia="Calibri" w:hAnsi="Times New Roman" w:cs="Times New Roman"/>
          <w:sz w:val="24"/>
          <w:szCs w:val="24"/>
          <w:lang w:val="en-US" w:eastAsia="zh-CN"/>
        </w:rPr>
      </w:pPr>
      <w:r w:rsidRPr="006F04EC">
        <w:rPr>
          <w:rFonts w:ascii="Times New Roman" w:eastAsia="Calibri" w:hAnsi="Times New Roman" w:cs="Times New Roman"/>
          <w:sz w:val="24"/>
          <w:szCs w:val="24"/>
          <w:lang w:val="en-US" w:eastAsia="zh-CN"/>
        </w:rPr>
        <w:t>uzeti u obzir stanje društva i ekonomije;</w:t>
      </w:r>
    </w:p>
    <w:p w14:paraId="50461B80" w14:textId="77777777" w:rsidR="009F6522" w:rsidRPr="006F04EC" w:rsidRDefault="009F6522" w:rsidP="001B456F">
      <w:pPr>
        <w:numPr>
          <w:ilvl w:val="0"/>
          <w:numId w:val="14"/>
        </w:numPr>
        <w:spacing w:after="120" w:line="276" w:lineRule="auto"/>
        <w:contextualSpacing/>
        <w:jc w:val="both"/>
        <w:rPr>
          <w:rFonts w:ascii="Times New Roman" w:eastAsia="Calibri" w:hAnsi="Times New Roman" w:cs="Times New Roman"/>
          <w:sz w:val="24"/>
          <w:szCs w:val="24"/>
          <w:lang w:val="en-US" w:eastAsia="zh-CN"/>
        </w:rPr>
        <w:sectPr w:rsidR="009F6522" w:rsidRPr="006F04EC" w:rsidSect="006603E7">
          <w:pgSz w:w="11906" w:h="16838"/>
          <w:pgMar w:top="1134" w:right="1418" w:bottom="1134" w:left="1418" w:header="709" w:footer="709" w:gutter="284"/>
          <w:cols w:space="708"/>
          <w:docGrid w:linePitch="360"/>
        </w:sectPr>
      </w:pPr>
      <w:r w:rsidRPr="006F04EC">
        <w:rPr>
          <w:rFonts w:ascii="Times New Roman" w:eastAsia="Calibri" w:hAnsi="Times New Roman" w:cs="Times New Roman"/>
          <w:sz w:val="24"/>
          <w:szCs w:val="24"/>
          <w:lang w:val="en-US" w:eastAsia="zh-CN"/>
        </w:rPr>
        <w:t>uzeti u obzir stanje spremnosti kapaciteta sustava civilne zaštite: sustav ranog upozoravanja, operativne snage, građevine, ranjivost izloženih elemenata koji trebaju biti detaljno razrađeni u poglavlju o analizi sustava civilne zaštite.</w:t>
      </w:r>
    </w:p>
    <w:p w14:paraId="513D3A71" w14:textId="6F26AF00" w:rsidR="00CE6602" w:rsidRPr="00CE6602" w:rsidRDefault="00CD73B2" w:rsidP="00BC316C">
      <w:pPr>
        <w:pStyle w:val="Naslov2"/>
        <w:numPr>
          <w:ilvl w:val="1"/>
          <w:numId w:val="39"/>
        </w:numPr>
      </w:pPr>
      <w:r>
        <w:t xml:space="preserve"> </w:t>
      </w:r>
      <w:bookmarkStart w:id="277" w:name="_Toc88654311"/>
      <w:r>
        <w:t>POTRES</w:t>
      </w:r>
      <w:bookmarkEnd w:id="277"/>
    </w:p>
    <w:tbl>
      <w:tblPr>
        <w:tblW w:w="89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9"/>
      </w:tblGrid>
      <w:tr w:rsidR="00CE6602" w:rsidRPr="004503B8" w14:paraId="25F972F5" w14:textId="77777777" w:rsidTr="00CD73B2">
        <w:trPr>
          <w:trHeight w:val="265"/>
          <w:jc w:val="center"/>
        </w:trPr>
        <w:tc>
          <w:tcPr>
            <w:tcW w:w="8909" w:type="dxa"/>
            <w:shd w:val="clear" w:color="auto" w:fill="auto"/>
          </w:tcPr>
          <w:p w14:paraId="34F7EADA" w14:textId="77777777" w:rsidR="00CE6602" w:rsidRPr="004503B8" w:rsidRDefault="00CE6602" w:rsidP="00CE6602">
            <w:pPr>
              <w:spacing w:after="0" w:line="276" w:lineRule="auto"/>
              <w:jc w:val="both"/>
              <w:rPr>
                <w:rFonts w:ascii="Times New Roman" w:eastAsia="Calibri" w:hAnsi="Times New Roman" w:cs="Times New Roman"/>
                <w:b/>
              </w:rPr>
            </w:pPr>
            <w:bookmarkStart w:id="278" w:name="_Hlk503799883"/>
            <w:r w:rsidRPr="004503B8">
              <w:rPr>
                <w:rFonts w:ascii="Times New Roman" w:eastAsia="Calibri" w:hAnsi="Times New Roman" w:cs="Times New Roman"/>
                <w:b/>
              </w:rPr>
              <w:t>Naziv scenarija</w:t>
            </w:r>
          </w:p>
        </w:tc>
      </w:tr>
      <w:tr w:rsidR="00CE6602" w:rsidRPr="004503B8" w14:paraId="5A715D3E" w14:textId="77777777" w:rsidTr="00CD73B2">
        <w:trPr>
          <w:trHeight w:val="265"/>
          <w:jc w:val="center"/>
        </w:trPr>
        <w:tc>
          <w:tcPr>
            <w:tcW w:w="8909" w:type="dxa"/>
            <w:shd w:val="clear" w:color="auto" w:fill="auto"/>
          </w:tcPr>
          <w:p w14:paraId="6DBBD899" w14:textId="4E4CDAAF" w:rsidR="00CE6602" w:rsidRPr="004503B8" w:rsidRDefault="00CE6602" w:rsidP="00CE6602">
            <w:pPr>
              <w:spacing w:after="0" w:line="276" w:lineRule="auto"/>
              <w:jc w:val="both"/>
              <w:rPr>
                <w:rFonts w:ascii="Times New Roman" w:eastAsia="Calibri" w:hAnsi="Times New Roman" w:cs="Times New Roman"/>
              </w:rPr>
            </w:pPr>
            <w:r w:rsidRPr="004503B8">
              <w:rPr>
                <w:rFonts w:ascii="Times New Roman" w:eastAsia="Calibri" w:hAnsi="Times New Roman" w:cs="Times New Roman"/>
              </w:rPr>
              <w:t xml:space="preserve">Podrhtavanje tla na području Grada </w:t>
            </w:r>
            <w:r w:rsidR="004503B8">
              <w:rPr>
                <w:rFonts w:ascii="Times New Roman" w:eastAsia="Calibri" w:hAnsi="Times New Roman" w:cs="Times New Roman"/>
              </w:rPr>
              <w:t>Siska</w:t>
            </w:r>
            <w:r w:rsidRPr="004503B8">
              <w:rPr>
                <w:rFonts w:ascii="Times New Roman" w:eastAsia="Calibri" w:hAnsi="Times New Roman" w:cs="Times New Roman"/>
              </w:rPr>
              <w:t xml:space="preserve"> uzrokovano potresom VI</w:t>
            </w:r>
            <w:r w:rsidR="00FF4745" w:rsidRPr="004503B8">
              <w:rPr>
                <w:rFonts w:ascii="Times New Roman" w:eastAsia="Calibri" w:hAnsi="Times New Roman" w:cs="Times New Roman"/>
              </w:rPr>
              <w:t>I</w:t>
            </w:r>
            <w:r w:rsidRPr="004503B8">
              <w:rPr>
                <w:rFonts w:ascii="Times New Roman" w:eastAsia="Calibri" w:hAnsi="Times New Roman" w:cs="Times New Roman"/>
              </w:rPr>
              <w:t>I°C MCS</w:t>
            </w:r>
          </w:p>
        </w:tc>
      </w:tr>
      <w:tr w:rsidR="00CE6602" w:rsidRPr="004503B8" w14:paraId="53A19506" w14:textId="77777777" w:rsidTr="00CD73B2">
        <w:trPr>
          <w:trHeight w:val="271"/>
          <w:jc w:val="center"/>
        </w:trPr>
        <w:tc>
          <w:tcPr>
            <w:tcW w:w="8909" w:type="dxa"/>
            <w:shd w:val="clear" w:color="auto" w:fill="auto"/>
          </w:tcPr>
          <w:p w14:paraId="4A12F082" w14:textId="77777777" w:rsidR="00CE6602" w:rsidRPr="004503B8" w:rsidRDefault="00CE6602" w:rsidP="00CE6602">
            <w:pPr>
              <w:spacing w:after="0" w:line="276" w:lineRule="auto"/>
              <w:contextualSpacing/>
              <w:jc w:val="both"/>
              <w:rPr>
                <w:rFonts w:ascii="Times New Roman" w:eastAsia="Calibri" w:hAnsi="Times New Roman" w:cs="Times New Roman"/>
                <w:b/>
              </w:rPr>
            </w:pPr>
            <w:r w:rsidRPr="004503B8">
              <w:rPr>
                <w:rFonts w:ascii="Times New Roman" w:eastAsia="Calibri" w:hAnsi="Times New Roman" w:cs="Times New Roman"/>
                <w:b/>
              </w:rPr>
              <w:t>Grupa rizika</w:t>
            </w:r>
          </w:p>
        </w:tc>
      </w:tr>
      <w:tr w:rsidR="00CE6602" w:rsidRPr="004503B8" w14:paraId="1C28AEEF" w14:textId="77777777" w:rsidTr="00CD73B2">
        <w:trPr>
          <w:trHeight w:val="265"/>
          <w:jc w:val="center"/>
        </w:trPr>
        <w:tc>
          <w:tcPr>
            <w:tcW w:w="8909" w:type="dxa"/>
            <w:shd w:val="clear" w:color="auto" w:fill="auto"/>
          </w:tcPr>
          <w:p w14:paraId="78DEF34C" w14:textId="77777777" w:rsidR="00CE6602" w:rsidRPr="004503B8" w:rsidRDefault="00CE6602" w:rsidP="00CE6602">
            <w:pPr>
              <w:tabs>
                <w:tab w:val="left" w:pos="3750"/>
              </w:tabs>
              <w:spacing w:after="0" w:line="276" w:lineRule="auto"/>
              <w:contextualSpacing/>
              <w:jc w:val="both"/>
              <w:rPr>
                <w:rFonts w:ascii="Times New Roman" w:eastAsia="Calibri" w:hAnsi="Times New Roman" w:cs="Times New Roman"/>
              </w:rPr>
            </w:pPr>
            <w:r w:rsidRPr="004503B8">
              <w:rPr>
                <w:rFonts w:ascii="Times New Roman" w:eastAsia="Calibri" w:hAnsi="Times New Roman" w:cs="Times New Roman"/>
              </w:rPr>
              <w:t>Potres</w:t>
            </w:r>
            <w:r w:rsidRPr="004503B8">
              <w:rPr>
                <w:rFonts w:ascii="Times New Roman" w:eastAsia="Calibri" w:hAnsi="Times New Roman" w:cs="Times New Roman"/>
              </w:rPr>
              <w:tab/>
            </w:r>
          </w:p>
        </w:tc>
      </w:tr>
      <w:tr w:rsidR="00CE6602" w:rsidRPr="004503B8" w14:paraId="2A34B9EA" w14:textId="77777777" w:rsidTr="00CD73B2">
        <w:trPr>
          <w:trHeight w:val="265"/>
          <w:jc w:val="center"/>
        </w:trPr>
        <w:tc>
          <w:tcPr>
            <w:tcW w:w="8909" w:type="dxa"/>
            <w:shd w:val="clear" w:color="auto" w:fill="auto"/>
          </w:tcPr>
          <w:p w14:paraId="5FCBD845" w14:textId="77777777" w:rsidR="00CE6602" w:rsidRPr="004503B8" w:rsidRDefault="00CE6602" w:rsidP="00CE6602">
            <w:pPr>
              <w:spacing w:after="0" w:line="276" w:lineRule="auto"/>
              <w:contextualSpacing/>
              <w:jc w:val="both"/>
              <w:rPr>
                <w:rFonts w:ascii="Times New Roman" w:eastAsia="Calibri" w:hAnsi="Times New Roman" w:cs="Times New Roman"/>
                <w:b/>
              </w:rPr>
            </w:pPr>
            <w:r w:rsidRPr="004503B8">
              <w:rPr>
                <w:rFonts w:ascii="Times New Roman" w:eastAsia="Calibri" w:hAnsi="Times New Roman" w:cs="Times New Roman"/>
                <w:b/>
              </w:rPr>
              <w:t>Rizik</w:t>
            </w:r>
          </w:p>
        </w:tc>
      </w:tr>
      <w:tr w:rsidR="00CE6602" w:rsidRPr="004503B8" w14:paraId="2F685836" w14:textId="77777777" w:rsidTr="00CD73B2">
        <w:trPr>
          <w:trHeight w:val="265"/>
          <w:jc w:val="center"/>
        </w:trPr>
        <w:tc>
          <w:tcPr>
            <w:tcW w:w="8909" w:type="dxa"/>
            <w:shd w:val="clear" w:color="auto" w:fill="auto"/>
          </w:tcPr>
          <w:p w14:paraId="43CD2099" w14:textId="77777777" w:rsidR="00CE6602" w:rsidRPr="004503B8" w:rsidRDefault="00CE6602" w:rsidP="00CE6602">
            <w:pPr>
              <w:spacing w:after="0" w:line="276" w:lineRule="auto"/>
              <w:contextualSpacing/>
              <w:jc w:val="both"/>
              <w:rPr>
                <w:rFonts w:ascii="Times New Roman" w:eastAsia="Calibri" w:hAnsi="Times New Roman" w:cs="Times New Roman"/>
              </w:rPr>
            </w:pPr>
            <w:r w:rsidRPr="004503B8">
              <w:rPr>
                <w:rFonts w:ascii="Times New Roman" w:eastAsia="Calibri" w:hAnsi="Times New Roman" w:cs="Times New Roman"/>
              </w:rPr>
              <w:t xml:space="preserve">Potres </w:t>
            </w:r>
          </w:p>
        </w:tc>
      </w:tr>
      <w:tr w:rsidR="00CE6602" w:rsidRPr="004503B8" w14:paraId="76E684DD" w14:textId="77777777" w:rsidTr="00CD73B2">
        <w:trPr>
          <w:trHeight w:val="265"/>
          <w:jc w:val="center"/>
        </w:trPr>
        <w:tc>
          <w:tcPr>
            <w:tcW w:w="8909" w:type="dxa"/>
            <w:shd w:val="clear" w:color="auto" w:fill="auto"/>
          </w:tcPr>
          <w:p w14:paraId="510CE629" w14:textId="77777777" w:rsidR="00CE6602" w:rsidRPr="004503B8" w:rsidRDefault="00CE6602" w:rsidP="00CE6602">
            <w:pPr>
              <w:spacing w:after="0" w:line="276" w:lineRule="auto"/>
              <w:contextualSpacing/>
              <w:jc w:val="both"/>
              <w:rPr>
                <w:rFonts w:ascii="Times New Roman" w:eastAsia="Calibri" w:hAnsi="Times New Roman" w:cs="Times New Roman"/>
                <w:b/>
              </w:rPr>
            </w:pPr>
            <w:r w:rsidRPr="004503B8">
              <w:rPr>
                <w:rFonts w:ascii="Times New Roman" w:eastAsia="Calibri" w:hAnsi="Times New Roman" w:cs="Times New Roman"/>
                <w:b/>
              </w:rPr>
              <w:t>Radna skupina</w:t>
            </w:r>
          </w:p>
        </w:tc>
      </w:tr>
      <w:tr w:rsidR="00CE6602" w:rsidRPr="004503B8" w14:paraId="58226A0A" w14:textId="77777777" w:rsidTr="00CD73B2">
        <w:trPr>
          <w:trHeight w:val="271"/>
          <w:jc w:val="center"/>
        </w:trPr>
        <w:tc>
          <w:tcPr>
            <w:tcW w:w="8909" w:type="dxa"/>
            <w:shd w:val="clear" w:color="auto" w:fill="auto"/>
          </w:tcPr>
          <w:p w14:paraId="0484078D" w14:textId="77777777" w:rsidR="00CE6602" w:rsidRPr="00607D30" w:rsidRDefault="00CE6602" w:rsidP="00CE6602">
            <w:pPr>
              <w:spacing w:after="0" w:line="276" w:lineRule="auto"/>
              <w:contextualSpacing/>
              <w:jc w:val="both"/>
              <w:rPr>
                <w:rFonts w:ascii="Times New Roman" w:eastAsia="Calibri" w:hAnsi="Times New Roman" w:cs="Times New Roman"/>
                <w:b/>
              </w:rPr>
            </w:pPr>
            <w:r w:rsidRPr="00607D30">
              <w:rPr>
                <w:rFonts w:ascii="Times New Roman" w:eastAsia="Calibri" w:hAnsi="Times New Roman" w:cs="Times New Roman"/>
                <w:b/>
              </w:rPr>
              <w:t>Koordinator:</w:t>
            </w:r>
          </w:p>
        </w:tc>
      </w:tr>
      <w:tr w:rsidR="00CE6602" w:rsidRPr="004503B8" w14:paraId="40FAEC54" w14:textId="77777777" w:rsidTr="00CD73B2">
        <w:trPr>
          <w:trHeight w:val="271"/>
          <w:jc w:val="center"/>
        </w:trPr>
        <w:tc>
          <w:tcPr>
            <w:tcW w:w="8909" w:type="dxa"/>
            <w:shd w:val="clear" w:color="auto" w:fill="auto"/>
          </w:tcPr>
          <w:p w14:paraId="3B4AD5DA" w14:textId="27F87E67" w:rsidR="00CE6602"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Marko Krička</w:t>
            </w:r>
          </w:p>
        </w:tc>
      </w:tr>
      <w:tr w:rsidR="00CE6602" w:rsidRPr="004503B8" w14:paraId="13798DC2" w14:textId="77777777" w:rsidTr="00CD73B2">
        <w:trPr>
          <w:trHeight w:val="271"/>
          <w:jc w:val="center"/>
        </w:trPr>
        <w:tc>
          <w:tcPr>
            <w:tcW w:w="8909" w:type="dxa"/>
            <w:shd w:val="clear" w:color="auto" w:fill="auto"/>
          </w:tcPr>
          <w:p w14:paraId="75492E13" w14:textId="77777777" w:rsidR="00CE6602" w:rsidRPr="003C276B" w:rsidRDefault="00CE6602" w:rsidP="00CE6602">
            <w:pPr>
              <w:spacing w:after="0" w:line="276" w:lineRule="auto"/>
              <w:contextualSpacing/>
              <w:jc w:val="both"/>
              <w:rPr>
                <w:rFonts w:ascii="Times New Roman" w:eastAsia="Calibri" w:hAnsi="Times New Roman" w:cs="Times New Roman"/>
                <w:b/>
              </w:rPr>
            </w:pPr>
            <w:r w:rsidRPr="003C276B">
              <w:rPr>
                <w:rFonts w:ascii="Times New Roman" w:eastAsia="Calibri" w:hAnsi="Times New Roman" w:cs="Times New Roman"/>
                <w:b/>
              </w:rPr>
              <w:t>Nositelj:</w:t>
            </w:r>
          </w:p>
        </w:tc>
      </w:tr>
      <w:tr w:rsidR="00CE6602" w:rsidRPr="004503B8" w14:paraId="6A2145E9" w14:textId="77777777" w:rsidTr="00CD73B2">
        <w:trPr>
          <w:trHeight w:val="271"/>
          <w:jc w:val="center"/>
        </w:trPr>
        <w:tc>
          <w:tcPr>
            <w:tcW w:w="8909" w:type="dxa"/>
            <w:shd w:val="clear" w:color="auto" w:fill="auto"/>
          </w:tcPr>
          <w:p w14:paraId="7C225AA0" w14:textId="77777777" w:rsidR="00CE6602"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Goran Groš</w:t>
            </w:r>
          </w:p>
          <w:p w14:paraId="137E56D5" w14:textId="77777777" w:rsidR="00921EDC"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Maja Del Vechio</w:t>
            </w:r>
          </w:p>
          <w:p w14:paraId="6C640E04" w14:textId="77777777" w:rsidR="00921EDC"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Srđan Marić</w:t>
            </w:r>
          </w:p>
          <w:p w14:paraId="394012E2" w14:textId="29CC918C" w:rsidR="00921EDC"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Branislav Grubić</w:t>
            </w:r>
          </w:p>
        </w:tc>
      </w:tr>
      <w:tr w:rsidR="00CE6602" w:rsidRPr="004503B8" w14:paraId="74032C4C" w14:textId="77777777" w:rsidTr="00CD73B2">
        <w:trPr>
          <w:trHeight w:val="280"/>
          <w:jc w:val="center"/>
        </w:trPr>
        <w:tc>
          <w:tcPr>
            <w:tcW w:w="8909" w:type="dxa"/>
            <w:shd w:val="clear" w:color="auto" w:fill="auto"/>
          </w:tcPr>
          <w:p w14:paraId="1983E55F" w14:textId="77777777" w:rsidR="00CE6602" w:rsidRPr="003C276B" w:rsidRDefault="00CE6602" w:rsidP="00CE6602">
            <w:pPr>
              <w:spacing w:after="0" w:line="276" w:lineRule="auto"/>
              <w:contextualSpacing/>
              <w:jc w:val="both"/>
              <w:rPr>
                <w:rFonts w:ascii="Times New Roman" w:eastAsia="Calibri" w:hAnsi="Times New Roman" w:cs="Times New Roman"/>
                <w:b/>
              </w:rPr>
            </w:pPr>
            <w:r w:rsidRPr="003C276B">
              <w:rPr>
                <w:rFonts w:ascii="Times New Roman" w:eastAsia="Calibri" w:hAnsi="Times New Roman" w:cs="Times New Roman"/>
                <w:b/>
              </w:rPr>
              <w:t>Izvršitelj:</w:t>
            </w:r>
          </w:p>
        </w:tc>
      </w:tr>
      <w:tr w:rsidR="00CE6602" w:rsidRPr="004503B8" w14:paraId="54EFB215" w14:textId="77777777" w:rsidTr="00CD73B2">
        <w:trPr>
          <w:trHeight w:val="325"/>
          <w:jc w:val="center"/>
        </w:trPr>
        <w:tc>
          <w:tcPr>
            <w:tcW w:w="8909" w:type="dxa"/>
            <w:shd w:val="clear" w:color="auto" w:fill="auto"/>
          </w:tcPr>
          <w:p w14:paraId="38C7680E" w14:textId="04D87E49" w:rsidR="00CE6602" w:rsidRPr="003C276B" w:rsidRDefault="00921EDC"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Ivana Ribarić</w:t>
            </w:r>
          </w:p>
        </w:tc>
      </w:tr>
    </w:tbl>
    <w:p w14:paraId="0A8FB709" w14:textId="77777777" w:rsidR="00CE6602" w:rsidRPr="00CE6602" w:rsidRDefault="00CE6602" w:rsidP="00CD73B2">
      <w:pPr>
        <w:pStyle w:val="Naslov3"/>
      </w:pPr>
      <w:bookmarkStart w:id="279" w:name="_Toc4137259"/>
      <w:bookmarkStart w:id="280" w:name="_Toc88654312"/>
      <w:bookmarkEnd w:id="278"/>
      <w:r w:rsidRPr="00CE6602">
        <w:t>Uvod</w:t>
      </w:r>
      <w:bookmarkEnd w:id="279"/>
      <w:bookmarkEnd w:id="280"/>
    </w:p>
    <w:p w14:paraId="7F2107ED" w14:textId="231DD0FD" w:rsidR="0092180D" w:rsidRDefault="0092180D" w:rsidP="006F04EC">
      <w:pPr>
        <w:pStyle w:val="Odlomakpopisa"/>
      </w:pPr>
      <w:r w:rsidRPr="00D13372">
        <w:t>Potres je iznenadna i kratkotrajna vibracija tla uzrokovana urušavanjem stijena (urušni potres), magmatskom aktivnošću (vulkanski potres) ili tektonskim poremećajima (tektonski potres) u litosferi i dijelom u Zemljinu plaštu. To je</w:t>
      </w:r>
      <w:r>
        <w:t xml:space="preserve"> prirodna </w:t>
      </w:r>
      <w:r w:rsidRPr="00D13372">
        <w:t>nepogoda uzrokovana prirodnim događajem koji je vjerojatno najveći uzrok stradavanja ljudi i uništenja materijalnih dobara. Katastrofe uzrokovane potresima karakterizira brz nastanak, a događaju se stalno i bez prethodnog upozorenja.</w:t>
      </w:r>
    </w:p>
    <w:p w14:paraId="313A17B1" w14:textId="77777777" w:rsidR="0092180D" w:rsidRDefault="0092180D" w:rsidP="006F04EC">
      <w:pPr>
        <w:pStyle w:val="Odlomakpopisa"/>
      </w:pPr>
      <w:r w:rsidRPr="00820477">
        <w:t xml:space="preserve">Potresi pripadaju skupini prirodnih rizika koji se ne mogu predvidjeti, a postoji vjerojatnost da se dogode u bilo kojem trenutku. Kod procjene rizika u pravilu se razrađuju potresi koji nastaju zbog tektonskih promjena s obzirom na važnost utjecaja koji imaju na ljudsku okolinu te graditeljsku baštinu. </w:t>
      </w:r>
    </w:p>
    <w:p w14:paraId="710F124D" w14:textId="77777777" w:rsidR="00CE6602" w:rsidRPr="00CE6602" w:rsidRDefault="00CE6602" w:rsidP="006F04EC">
      <w:pPr>
        <w:pStyle w:val="Odlomakpopisa"/>
      </w:pPr>
      <w:r w:rsidRPr="00CE6602">
        <w:t>Posljedice pojave jakog potresa mogu obuhvatiti oštećenja ili rušenje svih vrsta postojećih građevina, među kojima posebnu pozornost treba usmjeriti na stambene zgrade, vrijednu kulturno</w:t>
      </w:r>
      <w:r w:rsidRPr="00CE6602">
        <w:sym w:font="Symbol" w:char="F02D"/>
      </w:r>
      <w:r w:rsidRPr="00CE6602">
        <w:t>spomeničku baštinu, objekte od posebne važnosti (primjerice bolnice) i industrijske objekte, te kritične točke prometne i komunalne infrastrukture.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44FAB10C" w14:textId="7D3D87D4" w:rsidR="00CE6602" w:rsidRPr="006F04EC" w:rsidRDefault="00CE6602" w:rsidP="00CE6602">
      <w:pPr>
        <w:keepNext/>
        <w:spacing w:after="0" w:line="276" w:lineRule="auto"/>
        <w:jc w:val="both"/>
        <w:rPr>
          <w:rFonts w:ascii="Times New Roman" w:eastAsia="Calibri" w:hAnsi="Times New Roman" w:cs="Times New Roman"/>
          <w:b/>
          <w:bCs/>
          <w:sz w:val="20"/>
          <w:szCs w:val="20"/>
          <w:lang w:eastAsia="zh-CN"/>
        </w:rPr>
      </w:pPr>
      <w:bookmarkStart w:id="281" w:name="_Toc532992536"/>
      <w:bookmarkStart w:id="282" w:name="_Toc4138065"/>
      <w:bookmarkStart w:id="283" w:name="_Toc88654476"/>
      <w:r w:rsidRPr="006F04EC">
        <w:rPr>
          <w:rFonts w:ascii="Times New Roman" w:eastAsia="Calibri" w:hAnsi="Times New Roman" w:cs="Times New Roman"/>
          <w:b/>
          <w:bCs/>
          <w:sz w:val="20"/>
          <w:szCs w:val="20"/>
          <w:lang w:eastAsia="zh-CN"/>
        </w:rPr>
        <w:t xml:space="preserve">Tablica </w:t>
      </w:r>
      <w:r w:rsidRPr="006F04EC">
        <w:rPr>
          <w:rFonts w:ascii="Times New Roman" w:eastAsia="Calibri" w:hAnsi="Times New Roman" w:cs="Times New Roman"/>
          <w:b/>
          <w:bCs/>
          <w:noProof/>
          <w:sz w:val="20"/>
          <w:szCs w:val="20"/>
          <w:lang w:eastAsia="zh-CN"/>
        </w:rPr>
        <w:fldChar w:fldCharType="begin"/>
      </w:r>
      <w:r w:rsidRPr="006F04EC">
        <w:rPr>
          <w:rFonts w:ascii="Times New Roman" w:eastAsia="Calibri" w:hAnsi="Times New Roman" w:cs="Times New Roman"/>
          <w:b/>
          <w:bCs/>
          <w:noProof/>
          <w:sz w:val="20"/>
          <w:szCs w:val="20"/>
          <w:lang w:eastAsia="zh-CN"/>
        </w:rPr>
        <w:instrText xml:space="preserve"> SEQ Tablica \* ARABIC </w:instrText>
      </w:r>
      <w:r w:rsidRPr="006F04E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23</w:t>
      </w:r>
      <w:r w:rsidRPr="006F04EC">
        <w:rPr>
          <w:rFonts w:ascii="Times New Roman" w:eastAsia="Calibri" w:hAnsi="Times New Roman" w:cs="Times New Roman"/>
          <w:b/>
          <w:bCs/>
          <w:noProof/>
          <w:sz w:val="20"/>
          <w:szCs w:val="20"/>
          <w:lang w:eastAsia="zh-CN"/>
        </w:rPr>
        <w:fldChar w:fldCharType="end"/>
      </w:r>
      <w:r w:rsidRPr="006F04EC">
        <w:rPr>
          <w:rFonts w:ascii="Times New Roman" w:eastAsia="Calibri" w:hAnsi="Times New Roman" w:cs="Times New Roman"/>
          <w:b/>
          <w:bCs/>
          <w:sz w:val="20"/>
          <w:szCs w:val="20"/>
          <w:lang w:eastAsia="zh-CN"/>
        </w:rPr>
        <w:t>. Učinci i efekti potresa ovisno o stupnju potresa po MCS ljestvice</w:t>
      </w:r>
      <w:bookmarkEnd w:id="281"/>
      <w:bookmarkEnd w:id="282"/>
      <w:bookmarkEnd w:id="28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2750"/>
        <w:gridCol w:w="1705"/>
        <w:gridCol w:w="2048"/>
        <w:gridCol w:w="1338"/>
      </w:tblGrid>
      <w:tr w:rsidR="00CE6602" w:rsidRPr="006F04EC" w14:paraId="513A6B9D" w14:textId="77777777" w:rsidTr="00865912">
        <w:trPr>
          <w:trHeight w:val="316"/>
          <w:tblHeader/>
        </w:trPr>
        <w:tc>
          <w:tcPr>
            <w:tcW w:w="983" w:type="dxa"/>
            <w:vMerge w:val="restart"/>
            <w:shd w:val="clear" w:color="auto" w:fill="auto"/>
            <w:vAlign w:val="center"/>
          </w:tcPr>
          <w:p w14:paraId="6066E662" w14:textId="77777777" w:rsidR="00CE6602" w:rsidRPr="006F04EC" w:rsidRDefault="00CE6602" w:rsidP="006F04EC">
            <w:pPr>
              <w:widowControl w:val="0"/>
              <w:autoSpaceDE w:val="0"/>
              <w:autoSpaceDN w:val="0"/>
              <w:adjustRightInd w:val="0"/>
              <w:spacing w:after="0" w:line="240" w:lineRule="auto"/>
              <w:jc w:val="center"/>
              <w:rPr>
                <w:rFonts w:ascii="Times New Roman" w:eastAsia="Calibri" w:hAnsi="Times New Roman" w:cs="Times New Roman"/>
                <w:b/>
                <w:color w:val="000000" w:themeColor="text1"/>
                <w:sz w:val="20"/>
                <w:szCs w:val="20"/>
              </w:rPr>
            </w:pPr>
            <w:r w:rsidRPr="006F04EC">
              <w:rPr>
                <w:rFonts w:ascii="Times New Roman" w:eastAsia="Calibri" w:hAnsi="Times New Roman" w:cs="Times New Roman"/>
                <w:b/>
                <w:color w:val="000000" w:themeColor="text1"/>
                <w:sz w:val="20"/>
                <w:szCs w:val="20"/>
              </w:rPr>
              <w:t>STUPANJ POTRESA</w:t>
            </w:r>
          </w:p>
        </w:tc>
        <w:tc>
          <w:tcPr>
            <w:tcW w:w="8077" w:type="dxa"/>
            <w:gridSpan w:val="4"/>
            <w:shd w:val="clear" w:color="auto" w:fill="auto"/>
            <w:vAlign w:val="center"/>
          </w:tcPr>
          <w:p w14:paraId="66A13350" w14:textId="77777777" w:rsidR="00CE6602" w:rsidRPr="006F04EC" w:rsidRDefault="00CE6602" w:rsidP="006F04EC">
            <w:pPr>
              <w:widowControl w:val="0"/>
              <w:autoSpaceDE w:val="0"/>
              <w:autoSpaceDN w:val="0"/>
              <w:adjustRightInd w:val="0"/>
              <w:spacing w:after="0" w:line="240" w:lineRule="auto"/>
              <w:jc w:val="center"/>
              <w:rPr>
                <w:rFonts w:ascii="Times New Roman" w:eastAsia="Calibri" w:hAnsi="Times New Roman" w:cs="Times New Roman"/>
                <w:b/>
                <w:color w:val="000000" w:themeColor="text1"/>
                <w:sz w:val="20"/>
                <w:szCs w:val="20"/>
              </w:rPr>
            </w:pPr>
            <w:r w:rsidRPr="006F04EC">
              <w:rPr>
                <w:rFonts w:ascii="Times New Roman" w:eastAsia="Calibri" w:hAnsi="Times New Roman" w:cs="Times New Roman"/>
                <w:b/>
                <w:color w:val="000000" w:themeColor="text1"/>
                <w:sz w:val="20"/>
                <w:szCs w:val="20"/>
              </w:rPr>
              <w:t>UČINCI POTRESA NA:</w:t>
            </w:r>
          </w:p>
        </w:tc>
      </w:tr>
      <w:tr w:rsidR="00CE6602" w:rsidRPr="006F04EC" w14:paraId="5FAA4012" w14:textId="77777777" w:rsidTr="00865912">
        <w:trPr>
          <w:trHeight w:val="273"/>
          <w:tblHeader/>
        </w:trPr>
        <w:tc>
          <w:tcPr>
            <w:tcW w:w="983" w:type="dxa"/>
            <w:vMerge/>
            <w:shd w:val="clear" w:color="auto" w:fill="auto"/>
            <w:vAlign w:val="center"/>
          </w:tcPr>
          <w:p w14:paraId="493F40EC" w14:textId="77777777" w:rsidR="00CE6602" w:rsidRPr="006F04EC" w:rsidRDefault="00CE6602" w:rsidP="006F04EC">
            <w:pPr>
              <w:spacing w:after="0" w:line="240" w:lineRule="auto"/>
              <w:jc w:val="center"/>
              <w:rPr>
                <w:rFonts w:ascii="Times New Roman" w:eastAsia="Calibri" w:hAnsi="Times New Roman" w:cs="Times New Roman"/>
                <w:b/>
                <w:i/>
                <w:color w:val="000000" w:themeColor="text1"/>
                <w:sz w:val="20"/>
                <w:szCs w:val="20"/>
                <w:lang w:eastAsia="zh-CN"/>
              </w:rPr>
            </w:pPr>
          </w:p>
        </w:tc>
        <w:tc>
          <w:tcPr>
            <w:tcW w:w="4115" w:type="dxa"/>
            <w:shd w:val="clear" w:color="auto" w:fill="auto"/>
            <w:vAlign w:val="center"/>
          </w:tcPr>
          <w:p w14:paraId="1AAA843D" w14:textId="77777777" w:rsidR="00CE6602" w:rsidRPr="006F04EC" w:rsidRDefault="00CE6602" w:rsidP="006F04EC">
            <w:pPr>
              <w:spacing w:after="0" w:line="240" w:lineRule="auto"/>
              <w:jc w:val="center"/>
              <w:rPr>
                <w:rFonts w:ascii="Times New Roman" w:eastAsia="Calibri" w:hAnsi="Times New Roman" w:cs="Times New Roman"/>
                <w:b/>
                <w:i/>
                <w:color w:val="000000" w:themeColor="text1"/>
                <w:sz w:val="20"/>
                <w:szCs w:val="20"/>
                <w:lang w:eastAsia="zh-CN"/>
              </w:rPr>
            </w:pPr>
            <w:r w:rsidRPr="006F04EC">
              <w:rPr>
                <w:rFonts w:ascii="Times New Roman" w:eastAsia="Calibri" w:hAnsi="Times New Roman" w:cs="Times New Roman"/>
                <w:b/>
                <w:color w:val="000000" w:themeColor="text1"/>
                <w:sz w:val="20"/>
                <w:szCs w:val="20"/>
              </w:rPr>
              <w:t>GRAĐEVINE</w:t>
            </w:r>
          </w:p>
        </w:tc>
        <w:tc>
          <w:tcPr>
            <w:tcW w:w="555" w:type="dxa"/>
            <w:shd w:val="clear" w:color="auto" w:fill="auto"/>
            <w:vAlign w:val="center"/>
          </w:tcPr>
          <w:p w14:paraId="1A9FDE39" w14:textId="77777777" w:rsidR="00CE6602" w:rsidRPr="006F04EC" w:rsidRDefault="00CE6602" w:rsidP="006F04EC">
            <w:pPr>
              <w:widowControl w:val="0"/>
              <w:autoSpaceDE w:val="0"/>
              <w:autoSpaceDN w:val="0"/>
              <w:adjustRightInd w:val="0"/>
              <w:spacing w:after="0" w:line="240" w:lineRule="auto"/>
              <w:jc w:val="center"/>
              <w:rPr>
                <w:rFonts w:ascii="Times New Roman" w:eastAsia="Calibri" w:hAnsi="Times New Roman" w:cs="Times New Roman"/>
                <w:b/>
                <w:color w:val="000000" w:themeColor="text1"/>
                <w:sz w:val="20"/>
                <w:szCs w:val="20"/>
              </w:rPr>
            </w:pPr>
            <w:r w:rsidRPr="006F04EC">
              <w:rPr>
                <w:rFonts w:ascii="Times New Roman" w:eastAsia="Calibri" w:hAnsi="Times New Roman" w:cs="Times New Roman"/>
                <w:b/>
                <w:color w:val="000000" w:themeColor="text1"/>
                <w:sz w:val="20"/>
                <w:szCs w:val="20"/>
              </w:rPr>
              <w:t>MATERIJALNA DOBRA</w:t>
            </w:r>
          </w:p>
        </w:tc>
        <w:tc>
          <w:tcPr>
            <w:tcW w:w="2054" w:type="dxa"/>
            <w:shd w:val="clear" w:color="auto" w:fill="auto"/>
            <w:vAlign w:val="center"/>
          </w:tcPr>
          <w:p w14:paraId="021CDDD1" w14:textId="77777777" w:rsidR="00CE6602" w:rsidRPr="006F04EC" w:rsidRDefault="00CE6602" w:rsidP="006F04EC">
            <w:pPr>
              <w:widowControl w:val="0"/>
              <w:autoSpaceDE w:val="0"/>
              <w:autoSpaceDN w:val="0"/>
              <w:adjustRightInd w:val="0"/>
              <w:spacing w:after="0" w:line="240" w:lineRule="auto"/>
              <w:jc w:val="center"/>
              <w:rPr>
                <w:rFonts w:ascii="Times New Roman" w:eastAsia="Calibri" w:hAnsi="Times New Roman" w:cs="Times New Roman"/>
                <w:b/>
                <w:color w:val="000000" w:themeColor="text1"/>
                <w:sz w:val="20"/>
                <w:szCs w:val="20"/>
              </w:rPr>
            </w:pPr>
            <w:r w:rsidRPr="006F04EC">
              <w:rPr>
                <w:rFonts w:ascii="Times New Roman" w:eastAsia="Calibri" w:hAnsi="Times New Roman" w:cs="Times New Roman"/>
                <w:b/>
                <w:color w:val="000000" w:themeColor="text1"/>
                <w:sz w:val="20"/>
                <w:szCs w:val="20"/>
              </w:rPr>
              <w:t>GRAĐEVINE</w:t>
            </w:r>
          </w:p>
        </w:tc>
        <w:tc>
          <w:tcPr>
            <w:tcW w:w="1353" w:type="dxa"/>
            <w:shd w:val="clear" w:color="auto" w:fill="auto"/>
            <w:vAlign w:val="center"/>
          </w:tcPr>
          <w:p w14:paraId="28765BBE" w14:textId="77777777" w:rsidR="00CE6602" w:rsidRPr="006F04EC" w:rsidRDefault="00CE6602" w:rsidP="006F04EC">
            <w:pPr>
              <w:widowControl w:val="0"/>
              <w:autoSpaceDE w:val="0"/>
              <w:autoSpaceDN w:val="0"/>
              <w:adjustRightInd w:val="0"/>
              <w:spacing w:after="0" w:line="240" w:lineRule="auto"/>
              <w:jc w:val="center"/>
              <w:rPr>
                <w:rFonts w:ascii="Times New Roman" w:eastAsia="Calibri" w:hAnsi="Times New Roman" w:cs="Times New Roman"/>
                <w:b/>
                <w:color w:val="000000" w:themeColor="text1"/>
                <w:sz w:val="20"/>
                <w:szCs w:val="20"/>
              </w:rPr>
            </w:pPr>
            <w:r w:rsidRPr="006F04EC">
              <w:rPr>
                <w:rFonts w:ascii="Times New Roman" w:eastAsia="Calibri" w:hAnsi="Times New Roman" w:cs="Times New Roman"/>
                <w:b/>
                <w:color w:val="000000" w:themeColor="text1"/>
                <w:sz w:val="20"/>
                <w:szCs w:val="20"/>
              </w:rPr>
              <w:t>LJUDE</w:t>
            </w:r>
          </w:p>
        </w:tc>
      </w:tr>
      <w:tr w:rsidR="00CE6602" w:rsidRPr="006F04EC" w14:paraId="77E7F25F" w14:textId="77777777" w:rsidTr="00865912">
        <w:trPr>
          <w:trHeight w:val="4035"/>
        </w:trPr>
        <w:tc>
          <w:tcPr>
            <w:tcW w:w="983" w:type="dxa"/>
            <w:shd w:val="clear" w:color="auto" w:fill="auto"/>
            <w:vAlign w:val="center"/>
          </w:tcPr>
          <w:p w14:paraId="2168DE4A" w14:textId="77777777" w:rsidR="00CE6602" w:rsidRPr="006F04EC" w:rsidRDefault="00CE6602" w:rsidP="006F04EC">
            <w:pPr>
              <w:spacing w:before="120" w:after="200" w:line="240" w:lineRule="auto"/>
              <w:jc w:val="center"/>
              <w:rPr>
                <w:rFonts w:ascii="Times New Roman" w:eastAsia="Calibri" w:hAnsi="Times New Roman" w:cs="Times New Roman"/>
                <w:b/>
                <w:sz w:val="20"/>
                <w:szCs w:val="20"/>
                <w:lang w:eastAsia="zh-CN"/>
              </w:rPr>
            </w:pPr>
            <w:r w:rsidRPr="006F04EC">
              <w:rPr>
                <w:rFonts w:ascii="Times New Roman" w:eastAsia="Calibri" w:hAnsi="Times New Roman" w:cs="Times New Roman"/>
                <w:b/>
                <w:sz w:val="20"/>
                <w:szCs w:val="20"/>
                <w:lang w:eastAsia="zh-CN"/>
              </w:rPr>
              <w:t>VI°</w:t>
            </w:r>
          </w:p>
        </w:tc>
        <w:tc>
          <w:tcPr>
            <w:tcW w:w="4115" w:type="dxa"/>
            <w:shd w:val="clear" w:color="auto" w:fill="auto"/>
          </w:tcPr>
          <w:p w14:paraId="4F247800" w14:textId="77777777" w:rsidR="00CE6602" w:rsidRPr="006F04EC" w:rsidRDefault="00CE6602" w:rsidP="006F04EC">
            <w:pPr>
              <w:autoSpaceDE w:val="0"/>
              <w:autoSpaceDN w:val="0"/>
              <w:adjustRightInd w:val="0"/>
              <w:spacing w:before="120"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14:paraId="451C7DE7"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B./Na pojedinim građevinama (10%)od pečene opeke, građevinama od krupnih blokova te one izgrađene od prirodnog tesanog kamena i one sa drvenom konstrukcijom, oštećenja 1.stupnja (lagana oštećenja) -sitne pukotine u žbuci i otpadanje manjih komada žbuke.</w:t>
            </w:r>
          </w:p>
        </w:tc>
        <w:tc>
          <w:tcPr>
            <w:tcW w:w="555" w:type="dxa"/>
            <w:shd w:val="clear" w:color="auto" w:fill="auto"/>
            <w:vAlign w:val="center"/>
          </w:tcPr>
          <w:p w14:paraId="7116E1F4"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 xml:space="preserve">U rijetkim slučajevima može se razbiti posuđe i drugi stakleni predmeti. Knjige padaju s polica. Moguće je pomicanje teškog namještaja </w:t>
            </w:r>
          </w:p>
        </w:tc>
        <w:tc>
          <w:tcPr>
            <w:tcW w:w="2054" w:type="dxa"/>
            <w:shd w:val="clear" w:color="auto" w:fill="auto"/>
            <w:vAlign w:val="center"/>
          </w:tcPr>
          <w:p w14:paraId="15E74215"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353" w:type="dxa"/>
            <w:shd w:val="clear" w:color="auto" w:fill="auto"/>
            <w:vAlign w:val="center"/>
          </w:tcPr>
          <w:p w14:paraId="63DEDD98"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Trešnju osjete svi ljudi unutar građevina i na otvorenom. Ljudi u građevinama se uplaše i bježe na otvoreno. Pojedinci gube ravnotežu.</w:t>
            </w:r>
          </w:p>
        </w:tc>
      </w:tr>
      <w:tr w:rsidR="00CE6602" w:rsidRPr="006F04EC" w14:paraId="36FD6A8A" w14:textId="77777777" w:rsidTr="00865912">
        <w:trPr>
          <w:trHeight w:val="761"/>
        </w:trPr>
        <w:tc>
          <w:tcPr>
            <w:tcW w:w="983" w:type="dxa"/>
            <w:shd w:val="clear" w:color="auto" w:fill="auto"/>
            <w:vAlign w:val="center"/>
          </w:tcPr>
          <w:p w14:paraId="184A24C5" w14:textId="77777777" w:rsidR="00CE6602" w:rsidRPr="006F04EC" w:rsidRDefault="00CE6602" w:rsidP="006F04EC">
            <w:pPr>
              <w:spacing w:before="120" w:after="200" w:line="240" w:lineRule="auto"/>
              <w:jc w:val="center"/>
              <w:rPr>
                <w:rFonts w:ascii="Times New Roman" w:eastAsia="Calibri" w:hAnsi="Times New Roman" w:cs="Times New Roman"/>
                <w:b/>
                <w:sz w:val="20"/>
                <w:szCs w:val="20"/>
                <w:lang w:eastAsia="zh-CN"/>
              </w:rPr>
            </w:pPr>
            <w:r w:rsidRPr="006F04EC">
              <w:rPr>
                <w:rFonts w:ascii="Times New Roman" w:eastAsia="Calibri" w:hAnsi="Times New Roman" w:cs="Times New Roman"/>
                <w:b/>
                <w:sz w:val="20"/>
                <w:szCs w:val="20"/>
                <w:lang w:eastAsia="zh-CN"/>
              </w:rPr>
              <w:t>VII°</w:t>
            </w:r>
          </w:p>
        </w:tc>
        <w:tc>
          <w:tcPr>
            <w:tcW w:w="4115" w:type="dxa"/>
            <w:shd w:val="clear" w:color="auto" w:fill="auto"/>
            <w:vAlign w:val="center"/>
          </w:tcPr>
          <w:p w14:paraId="6F714F96" w14:textId="77777777" w:rsidR="00CE6602" w:rsidRPr="006F04EC" w:rsidRDefault="00CE6602" w:rsidP="006F04EC">
            <w:pPr>
              <w:autoSpaceDE w:val="0"/>
              <w:autoSpaceDN w:val="0"/>
              <w:adjustRightInd w:val="0"/>
              <w:spacing w:before="120"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69072C45"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33A39CB"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C./ Na mnogim građevinama (20- 50%) s armiranobetonskim i čeličnim skeletom,</w:t>
            </w:r>
          </w:p>
          <w:p w14:paraId="7BC7FBB5"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krupnopanelnim građevinama i dobro građenim drvenim građevinama, oštećenja 1.stupnja (lagana oštećenja) - sitne pukotine u žbuci i otpadanje manjih komada žbuke.</w:t>
            </w:r>
          </w:p>
        </w:tc>
        <w:tc>
          <w:tcPr>
            <w:tcW w:w="555" w:type="dxa"/>
            <w:shd w:val="clear" w:color="auto" w:fill="auto"/>
            <w:vAlign w:val="center"/>
          </w:tcPr>
          <w:p w14:paraId="42103C39"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 xml:space="preserve">Moguće je pomicanje teškog namještaja </w:t>
            </w:r>
          </w:p>
        </w:tc>
        <w:tc>
          <w:tcPr>
            <w:tcW w:w="2054" w:type="dxa"/>
            <w:shd w:val="clear" w:color="auto" w:fill="auto"/>
            <w:vAlign w:val="center"/>
          </w:tcPr>
          <w:p w14:paraId="03E33F16"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Zvone velika zvona. Na površini vode stvaraju se valovi,voda se zamuti od izdizanja mulja.</w:t>
            </w:r>
          </w:p>
          <w:p w14:paraId="3FF7E371"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Razina vode u zdencima se mijenja, kao i izdašnost izvora.</w:t>
            </w:r>
          </w:p>
          <w:p w14:paraId="23DD4596"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U pojedinim slučajevima stvaraju se novi, ili nestaju postojeći izvori vode.Pojedini slučajevi klizišta na pješčanim ili šljunčanim obalama rijeka.U pojedinim slučajevima odroni na cestama na strmim kosinama.Mjestimično pukotine u cestama i kamenim zidovima.</w:t>
            </w:r>
          </w:p>
        </w:tc>
        <w:tc>
          <w:tcPr>
            <w:tcW w:w="1353" w:type="dxa"/>
            <w:shd w:val="clear" w:color="auto" w:fill="auto"/>
            <w:vAlign w:val="center"/>
          </w:tcPr>
          <w:p w14:paraId="7AC355AB"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Ljudi se prestraše i bježe u panici na otvoreno.</w:t>
            </w:r>
          </w:p>
          <w:p w14:paraId="32BA7A95"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Mnogi se teško održavaju na nogama. Trešnju osjete osobe koje se voze u automobilu.</w:t>
            </w:r>
          </w:p>
        </w:tc>
      </w:tr>
      <w:tr w:rsidR="00CE6602" w:rsidRPr="006F04EC" w14:paraId="37CA0AAD" w14:textId="77777777" w:rsidTr="00865912">
        <w:trPr>
          <w:trHeight w:val="1011"/>
        </w:trPr>
        <w:tc>
          <w:tcPr>
            <w:tcW w:w="983" w:type="dxa"/>
            <w:shd w:val="clear" w:color="auto" w:fill="auto"/>
            <w:vAlign w:val="center"/>
          </w:tcPr>
          <w:p w14:paraId="32ED03C1" w14:textId="77777777" w:rsidR="00CE6602" w:rsidRPr="006F04EC" w:rsidRDefault="00CE6602" w:rsidP="006F04EC">
            <w:pPr>
              <w:spacing w:before="120" w:after="200" w:line="240" w:lineRule="auto"/>
              <w:jc w:val="center"/>
              <w:rPr>
                <w:rFonts w:ascii="Times New Roman" w:eastAsia="Calibri" w:hAnsi="Times New Roman" w:cs="Times New Roman"/>
                <w:b/>
                <w:sz w:val="20"/>
                <w:szCs w:val="20"/>
                <w:lang w:eastAsia="zh-CN"/>
              </w:rPr>
            </w:pPr>
            <w:r w:rsidRPr="006F04EC">
              <w:rPr>
                <w:rFonts w:ascii="Times New Roman" w:eastAsia="Calibri" w:hAnsi="Times New Roman" w:cs="Times New Roman"/>
                <w:b/>
                <w:sz w:val="20"/>
                <w:szCs w:val="20"/>
                <w:lang w:eastAsia="zh-CN"/>
              </w:rPr>
              <w:t>VIII°</w:t>
            </w:r>
          </w:p>
        </w:tc>
        <w:tc>
          <w:tcPr>
            <w:tcW w:w="4115" w:type="dxa"/>
            <w:shd w:val="clear" w:color="auto" w:fill="auto"/>
            <w:vAlign w:val="center"/>
          </w:tcPr>
          <w:p w14:paraId="49B5D1DD" w14:textId="77777777" w:rsidR="00CE6602" w:rsidRPr="006F04EC" w:rsidRDefault="00CE6602" w:rsidP="006F04EC">
            <w:pPr>
              <w:autoSpaceDE w:val="0"/>
              <w:autoSpaceDN w:val="0"/>
              <w:adjustRightInd w:val="0"/>
              <w:spacing w:before="120"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5F40E173" w14:textId="77777777" w:rsidR="00CE6602" w:rsidRPr="006F04EC" w:rsidRDefault="00CE6602" w:rsidP="006F04EC">
            <w:pPr>
              <w:autoSpaceDE w:val="0"/>
              <w:autoSpaceDN w:val="0"/>
              <w:adjustRightInd w:val="0"/>
              <w:spacing w:after="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B./ Na mnogim građevinama (20- 50%) od pečene opeke, građevinama od krupnih blokova te one izgrađene od prirodnog tesanog kamena i one s drvenom konstrukcijom, oštećenja</w:t>
            </w:r>
          </w:p>
          <w:p w14:paraId="5715F4A2"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14:paraId="0056CE5C"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C./ Na mnogim građevinama (20-50%) s armiranobetonskih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(10%),oštećenja 3. stupnja (teška oštećenja) – široke i duboke pukotine u zidovima, rušenje dimnjaka.</w:t>
            </w:r>
          </w:p>
        </w:tc>
        <w:tc>
          <w:tcPr>
            <w:tcW w:w="555" w:type="dxa"/>
            <w:shd w:val="clear" w:color="auto" w:fill="auto"/>
            <w:vAlign w:val="center"/>
          </w:tcPr>
          <w:p w14:paraId="1D375B4B"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Teži namještaj se pomiče. Neke viseće svjetiljke su oštećene. Kipovi i Spomenici se pomiču. Nadgrobni kameni se prevrću. Ruše se kamene ograde i zidovi.</w:t>
            </w:r>
          </w:p>
        </w:tc>
        <w:tc>
          <w:tcPr>
            <w:tcW w:w="2054" w:type="dxa"/>
            <w:shd w:val="clear" w:color="auto" w:fill="auto"/>
            <w:vAlign w:val="center"/>
          </w:tcPr>
          <w:p w14:paraId="6FB604BE"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14:paraId="34E0D39A"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p>
        </w:tc>
        <w:tc>
          <w:tcPr>
            <w:tcW w:w="1353" w:type="dxa"/>
            <w:shd w:val="clear" w:color="auto" w:fill="auto"/>
            <w:vAlign w:val="center"/>
          </w:tcPr>
          <w:p w14:paraId="3022880C"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 xml:space="preserve">Opći strah i panika. Trešnja se osjeća jako i u automobilima u pokretu. </w:t>
            </w:r>
          </w:p>
        </w:tc>
      </w:tr>
      <w:tr w:rsidR="00CE6602" w:rsidRPr="006F04EC" w14:paraId="23C58A01" w14:textId="77777777" w:rsidTr="00865912">
        <w:trPr>
          <w:trHeight w:val="2201"/>
        </w:trPr>
        <w:tc>
          <w:tcPr>
            <w:tcW w:w="983" w:type="dxa"/>
            <w:shd w:val="clear" w:color="auto" w:fill="auto"/>
            <w:vAlign w:val="center"/>
          </w:tcPr>
          <w:p w14:paraId="5D087247" w14:textId="77777777" w:rsidR="00CE6602" w:rsidRPr="006F04EC" w:rsidRDefault="00CE6602" w:rsidP="006F04EC">
            <w:pPr>
              <w:spacing w:before="120" w:after="200" w:line="240" w:lineRule="auto"/>
              <w:jc w:val="center"/>
              <w:rPr>
                <w:rFonts w:ascii="Times New Roman" w:eastAsia="Calibri" w:hAnsi="Times New Roman" w:cs="Times New Roman"/>
                <w:b/>
                <w:sz w:val="20"/>
                <w:szCs w:val="20"/>
                <w:lang w:eastAsia="zh-CN"/>
              </w:rPr>
            </w:pPr>
            <w:r w:rsidRPr="006F04EC">
              <w:rPr>
                <w:rFonts w:ascii="Times New Roman" w:eastAsia="Calibri" w:hAnsi="Times New Roman" w:cs="Times New Roman"/>
                <w:b/>
                <w:sz w:val="20"/>
                <w:szCs w:val="20"/>
                <w:lang w:eastAsia="zh-CN"/>
              </w:rPr>
              <w:t>IX°</w:t>
            </w:r>
          </w:p>
        </w:tc>
        <w:tc>
          <w:tcPr>
            <w:tcW w:w="4115" w:type="dxa"/>
            <w:shd w:val="clear" w:color="auto" w:fill="auto"/>
            <w:vAlign w:val="center"/>
          </w:tcPr>
          <w:p w14:paraId="2814E90F" w14:textId="77777777" w:rsidR="00CE6602" w:rsidRPr="006F04EC" w:rsidRDefault="00CE6602" w:rsidP="006F04EC">
            <w:pPr>
              <w:autoSpaceDE w:val="0"/>
              <w:autoSpaceDN w:val="0"/>
              <w:adjustRightInd w:val="0"/>
              <w:spacing w:before="120"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A./ Na mnogim građevinama (20-50%) od neobrađenog kamena, seoskim građevinama i građevinama od nepečene opeke i nabijene gline, oštećenja 5. stupnja (potpuno rušenje) - potpuno rušenje građevina.</w:t>
            </w:r>
          </w:p>
          <w:p w14:paraId="453DA111"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14:paraId="6858E0FD" w14:textId="77777777" w:rsidR="00CE6602" w:rsidRPr="006F04EC" w:rsidRDefault="00CE6602" w:rsidP="006F04EC">
            <w:pPr>
              <w:autoSpaceDE w:val="0"/>
              <w:autoSpaceDN w:val="0"/>
              <w:adjustRightInd w:val="0"/>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C./ Na mnogim građevinama (20-50%) s armiranobetonskim i čeličnim skeletom, krupnopanelnim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555" w:type="dxa"/>
            <w:shd w:val="clear" w:color="auto" w:fill="auto"/>
            <w:vAlign w:val="center"/>
          </w:tcPr>
          <w:p w14:paraId="34BC459E"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Značajna oštećenja namještaja. Spomenici i stupovi se prevrću. Vodni rezervoari mogu biti teško oštećeni. U pojedinim slučajevima savijaju se željezničke tračnice i oštećuju ceste.</w:t>
            </w:r>
          </w:p>
        </w:tc>
        <w:tc>
          <w:tcPr>
            <w:tcW w:w="2054" w:type="dxa"/>
            <w:shd w:val="clear" w:color="auto" w:fill="auto"/>
            <w:vAlign w:val="center"/>
          </w:tcPr>
          <w:p w14:paraId="35C793F8"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p>
        </w:tc>
        <w:tc>
          <w:tcPr>
            <w:tcW w:w="1353" w:type="dxa"/>
            <w:shd w:val="clear" w:color="auto" w:fill="auto"/>
            <w:vAlign w:val="center"/>
          </w:tcPr>
          <w:p w14:paraId="44845534" w14:textId="77777777" w:rsidR="00CE6602" w:rsidRPr="006F04EC" w:rsidRDefault="00CE6602" w:rsidP="006F04EC">
            <w:pPr>
              <w:spacing w:after="120" w:line="240" w:lineRule="auto"/>
              <w:rPr>
                <w:rFonts w:ascii="Times New Roman" w:eastAsia="Times New Roman" w:hAnsi="Times New Roman" w:cs="Times New Roman"/>
                <w:sz w:val="20"/>
                <w:szCs w:val="20"/>
                <w:lang w:eastAsia="hr-HR"/>
              </w:rPr>
            </w:pPr>
            <w:r w:rsidRPr="006F04EC">
              <w:rPr>
                <w:rFonts w:ascii="Times New Roman" w:eastAsia="Times New Roman" w:hAnsi="Times New Roman" w:cs="Times New Roman"/>
                <w:sz w:val="20"/>
                <w:szCs w:val="20"/>
                <w:lang w:eastAsia="hr-HR"/>
              </w:rPr>
              <w:t>Kod stanovništva se javlja opća panika i strah. Na površinama vode veliki valovi.</w:t>
            </w:r>
          </w:p>
        </w:tc>
      </w:tr>
    </w:tbl>
    <w:p w14:paraId="6C4C013B" w14:textId="05098C6C" w:rsidR="00CE6602" w:rsidRDefault="00CE6602" w:rsidP="00CE6602">
      <w:pPr>
        <w:spacing w:after="240" w:line="276" w:lineRule="auto"/>
        <w:jc w:val="center"/>
        <w:rPr>
          <w:sz w:val="18"/>
          <w:szCs w:val="18"/>
          <w:lang w:eastAsia="zh-CN"/>
        </w:rPr>
      </w:pPr>
      <w:r w:rsidRPr="00CE6602">
        <w:rPr>
          <w:sz w:val="18"/>
          <w:szCs w:val="18"/>
          <w:lang w:eastAsia="zh-CN"/>
        </w:rPr>
        <w:t>Izvor: Hrvatski seizmološki zavod, Geofizički odsjek Prirodoslovno matematičkog fakulteta u Zagrebu</w:t>
      </w:r>
    </w:p>
    <w:p w14:paraId="4DC0FE39" w14:textId="14CB7261" w:rsidR="0092180D" w:rsidRDefault="0092180D" w:rsidP="006F04EC">
      <w:pPr>
        <w:pStyle w:val="Odlomakpopisa"/>
      </w:pPr>
      <w:r w:rsidRPr="0033776A">
        <w:rPr>
          <w:rFonts w:cs="Arial"/>
          <w:szCs w:val="24"/>
        </w:rPr>
        <w:t>Prikaz učestalosti potresa na području</w:t>
      </w:r>
      <w:r>
        <w:rPr>
          <w:rFonts w:cs="Arial"/>
          <w:szCs w:val="24"/>
        </w:rPr>
        <w:t xml:space="preserve"> </w:t>
      </w:r>
      <w:r w:rsidR="006F04EC">
        <w:rPr>
          <w:rFonts w:cs="Arial"/>
          <w:szCs w:val="24"/>
        </w:rPr>
        <w:t xml:space="preserve">Sisačko-moslavačke </w:t>
      </w:r>
      <w:r>
        <w:rPr>
          <w:rFonts w:cs="Arial"/>
          <w:szCs w:val="24"/>
        </w:rPr>
        <w:t xml:space="preserve">županije </w:t>
      </w:r>
      <w:r w:rsidRPr="0033776A">
        <w:t xml:space="preserve">u periodu od 1879. do 2003. godine </w:t>
      </w:r>
      <w:r>
        <w:t xml:space="preserve">nalazi se </w:t>
      </w:r>
      <w:r w:rsidRPr="0033776A">
        <w:t>u sljedećoj tablici.</w:t>
      </w:r>
      <w:r>
        <w:t xml:space="preserve"> </w:t>
      </w:r>
    </w:p>
    <w:p w14:paraId="4EFF7BA3" w14:textId="24AEA3EF" w:rsidR="0092180D" w:rsidRPr="006F04EC" w:rsidRDefault="0092180D" w:rsidP="0092180D">
      <w:pPr>
        <w:keepNext/>
        <w:spacing w:after="0" w:line="276" w:lineRule="auto"/>
        <w:jc w:val="both"/>
        <w:rPr>
          <w:rFonts w:ascii="Times New Roman" w:eastAsia="Calibri" w:hAnsi="Times New Roman" w:cs="Times New Roman"/>
          <w:b/>
          <w:bCs/>
          <w:sz w:val="20"/>
          <w:szCs w:val="20"/>
          <w:lang w:eastAsia="zh-CN"/>
        </w:rPr>
      </w:pPr>
      <w:bookmarkStart w:id="284" w:name="_Toc532992535"/>
      <w:bookmarkStart w:id="285" w:name="_Toc4138064"/>
      <w:bookmarkStart w:id="286" w:name="_Toc88654477"/>
      <w:r w:rsidRPr="006F04EC">
        <w:rPr>
          <w:rFonts w:ascii="Times New Roman" w:eastAsia="Calibri" w:hAnsi="Times New Roman" w:cs="Times New Roman"/>
          <w:b/>
          <w:bCs/>
          <w:sz w:val="20"/>
          <w:szCs w:val="20"/>
          <w:lang w:eastAsia="zh-CN"/>
        </w:rPr>
        <w:t xml:space="preserve">Tablica </w:t>
      </w:r>
      <w:r w:rsidRPr="006F04EC">
        <w:rPr>
          <w:rFonts w:ascii="Times New Roman" w:eastAsia="Calibri" w:hAnsi="Times New Roman" w:cs="Times New Roman"/>
          <w:b/>
          <w:bCs/>
          <w:noProof/>
          <w:sz w:val="20"/>
          <w:szCs w:val="20"/>
          <w:lang w:eastAsia="zh-CN"/>
        </w:rPr>
        <w:fldChar w:fldCharType="begin"/>
      </w:r>
      <w:r w:rsidRPr="006F04EC">
        <w:rPr>
          <w:rFonts w:ascii="Times New Roman" w:eastAsia="Calibri" w:hAnsi="Times New Roman" w:cs="Times New Roman"/>
          <w:b/>
          <w:bCs/>
          <w:noProof/>
          <w:sz w:val="20"/>
          <w:szCs w:val="20"/>
          <w:lang w:eastAsia="zh-CN"/>
        </w:rPr>
        <w:instrText xml:space="preserve"> SEQ Tablica \* ARABIC </w:instrText>
      </w:r>
      <w:r w:rsidRPr="006F04E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24</w:t>
      </w:r>
      <w:r w:rsidRPr="006F04EC">
        <w:rPr>
          <w:rFonts w:ascii="Times New Roman" w:eastAsia="Calibri" w:hAnsi="Times New Roman" w:cs="Times New Roman"/>
          <w:b/>
          <w:bCs/>
          <w:noProof/>
          <w:sz w:val="20"/>
          <w:szCs w:val="20"/>
          <w:lang w:eastAsia="zh-CN"/>
        </w:rPr>
        <w:fldChar w:fldCharType="end"/>
      </w:r>
      <w:r w:rsidRPr="006F04EC">
        <w:rPr>
          <w:rFonts w:ascii="Times New Roman" w:eastAsia="Calibri" w:hAnsi="Times New Roman" w:cs="Times New Roman"/>
          <w:b/>
          <w:bCs/>
          <w:sz w:val="20"/>
          <w:szCs w:val="20"/>
          <w:lang w:eastAsia="zh-CN"/>
        </w:rPr>
        <w:t xml:space="preserve">. Učestalost potresa intenziteta (°MCS) na području </w:t>
      </w:r>
      <w:r w:rsidR="006F04EC" w:rsidRPr="006F04EC">
        <w:rPr>
          <w:rFonts w:ascii="Times New Roman" w:eastAsia="Calibri" w:hAnsi="Times New Roman" w:cs="Times New Roman"/>
          <w:b/>
          <w:bCs/>
          <w:sz w:val="20"/>
          <w:szCs w:val="20"/>
          <w:lang w:eastAsia="zh-CN"/>
        </w:rPr>
        <w:t>S</w:t>
      </w:r>
      <w:r w:rsidRPr="006F04EC">
        <w:rPr>
          <w:rFonts w:ascii="Times New Roman" w:eastAsia="Calibri" w:hAnsi="Times New Roman" w:cs="Times New Roman"/>
          <w:b/>
          <w:bCs/>
          <w:sz w:val="20"/>
          <w:szCs w:val="20"/>
          <w:lang w:eastAsia="zh-CN"/>
        </w:rPr>
        <w:t>MŽ za razdoblje 1879.</w:t>
      </w:r>
      <w:r w:rsidR="006F04EC">
        <w:rPr>
          <w:rFonts w:ascii="Times New Roman" w:eastAsia="Calibri" w:hAnsi="Times New Roman" w:cs="Times New Roman"/>
          <w:b/>
          <w:bCs/>
          <w:sz w:val="20"/>
          <w:szCs w:val="20"/>
          <w:lang w:eastAsia="zh-CN"/>
        </w:rPr>
        <w:t>-2</w:t>
      </w:r>
      <w:r w:rsidRPr="006F04EC">
        <w:rPr>
          <w:rFonts w:ascii="Times New Roman" w:eastAsia="Calibri" w:hAnsi="Times New Roman" w:cs="Times New Roman"/>
          <w:b/>
          <w:bCs/>
          <w:sz w:val="20"/>
          <w:szCs w:val="20"/>
          <w:lang w:eastAsia="zh-CN"/>
        </w:rPr>
        <w:t>003.</w:t>
      </w:r>
      <w:bookmarkEnd w:id="284"/>
      <w:bookmarkEnd w:id="285"/>
      <w:bookmarkEnd w:id="286"/>
    </w:p>
    <w:tbl>
      <w:tblPr>
        <w:tblW w:w="8789" w:type="dxa"/>
        <w:tblInd w:w="-5" w:type="dxa"/>
        <w:tblCellMar>
          <w:left w:w="10" w:type="dxa"/>
          <w:right w:w="10" w:type="dxa"/>
        </w:tblCellMar>
        <w:tblLook w:val="0000" w:firstRow="0" w:lastRow="0" w:firstColumn="0" w:lastColumn="0" w:noHBand="0" w:noVBand="0"/>
      </w:tblPr>
      <w:tblGrid>
        <w:gridCol w:w="739"/>
        <w:gridCol w:w="1918"/>
        <w:gridCol w:w="1184"/>
        <w:gridCol w:w="1299"/>
        <w:gridCol w:w="873"/>
        <w:gridCol w:w="885"/>
        <w:gridCol w:w="928"/>
        <w:gridCol w:w="963"/>
      </w:tblGrid>
      <w:tr w:rsidR="0092180D" w:rsidRPr="00241C75" w14:paraId="300624EA" w14:textId="77777777" w:rsidTr="0092180D">
        <w:trPr>
          <w:trHeight w:val="311"/>
        </w:trPr>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A36FA1A"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R.BR.</w:t>
            </w:r>
          </w:p>
        </w:tc>
        <w:tc>
          <w:tcPr>
            <w:tcW w:w="19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2581C6"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GRAD / MJESTO</w:t>
            </w:r>
          </w:p>
        </w:tc>
        <w:tc>
          <w:tcPr>
            <w:tcW w:w="118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BF069F6"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º N</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11DE4D3"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º E</w:t>
            </w:r>
          </w:p>
        </w:tc>
        <w:tc>
          <w:tcPr>
            <w:tcW w:w="36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42E0400E"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ČESTINE INTENZITETA (º MCS )</w:t>
            </w:r>
          </w:p>
        </w:tc>
      </w:tr>
      <w:tr w:rsidR="0092180D" w:rsidRPr="00241C75" w14:paraId="3AEC0DCE" w14:textId="77777777" w:rsidTr="0092180D">
        <w:trPr>
          <w:trHeight w:val="311"/>
        </w:trPr>
        <w:tc>
          <w:tcPr>
            <w:tcW w:w="705" w:type="dxa"/>
            <w:vMerge/>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6C2F7F3" w14:textId="77777777" w:rsidR="0092180D" w:rsidRPr="00241C75" w:rsidRDefault="0092180D" w:rsidP="00A0744F">
            <w:pPr>
              <w:widowControl w:val="0"/>
              <w:spacing w:after="0" w:line="240" w:lineRule="auto"/>
              <w:rPr>
                <w:rFonts w:ascii="Times New Roman" w:eastAsia="Calibri" w:hAnsi="Times New Roman" w:cs="Times New Roman"/>
                <w:b/>
                <w:sz w:val="20"/>
                <w:szCs w:val="20"/>
              </w:rPr>
            </w:pPr>
          </w:p>
        </w:tc>
        <w:tc>
          <w:tcPr>
            <w:tcW w:w="19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0AF2867" w14:textId="77777777" w:rsidR="0092180D" w:rsidRPr="00241C75" w:rsidRDefault="0092180D" w:rsidP="00A0744F">
            <w:pPr>
              <w:widowControl w:val="0"/>
              <w:spacing w:after="0" w:line="240" w:lineRule="auto"/>
              <w:rPr>
                <w:rFonts w:ascii="Times New Roman" w:eastAsia="Calibri" w:hAnsi="Times New Roman" w:cs="Times New Roman"/>
                <w:b/>
                <w:sz w:val="20"/>
                <w:szCs w:val="20"/>
              </w:rPr>
            </w:pPr>
          </w:p>
        </w:tc>
        <w:tc>
          <w:tcPr>
            <w:tcW w:w="118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AADCC76" w14:textId="77777777" w:rsidR="0092180D" w:rsidRPr="00241C75" w:rsidRDefault="0092180D" w:rsidP="00A0744F">
            <w:pPr>
              <w:widowControl w:val="0"/>
              <w:spacing w:after="0" w:line="240" w:lineRule="auto"/>
              <w:rPr>
                <w:rFonts w:ascii="Times New Roman" w:eastAsia="Calibri" w:hAnsi="Times New Roman" w:cs="Times New Roman"/>
                <w:b/>
                <w:sz w:val="20"/>
                <w:szCs w:val="20"/>
              </w:rPr>
            </w:pPr>
          </w:p>
        </w:tc>
        <w:tc>
          <w:tcPr>
            <w:tcW w:w="130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89AAEE" w14:textId="77777777" w:rsidR="0092180D" w:rsidRPr="00241C75" w:rsidRDefault="0092180D" w:rsidP="00A0744F">
            <w:pPr>
              <w:widowControl w:val="0"/>
              <w:spacing w:after="0" w:line="240" w:lineRule="auto"/>
              <w:rPr>
                <w:rFonts w:ascii="Times New Roman" w:eastAsia="Calibri" w:hAnsi="Times New Roman" w:cs="Times New Roman"/>
                <w:b/>
                <w:sz w:val="20"/>
                <w:szCs w:val="20"/>
              </w:rPr>
            </w:pPr>
          </w:p>
        </w:tc>
        <w:tc>
          <w:tcPr>
            <w:tcW w:w="8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6F1AB2"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V</w:t>
            </w:r>
          </w:p>
        </w:tc>
        <w:tc>
          <w:tcPr>
            <w:tcW w:w="88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FD4E9"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VI</w:t>
            </w:r>
          </w:p>
        </w:tc>
        <w:tc>
          <w:tcPr>
            <w:tcW w:w="9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77DBF7"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VII</w:t>
            </w:r>
          </w:p>
        </w:tc>
        <w:tc>
          <w:tcPr>
            <w:tcW w:w="9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3E6D19" w14:textId="77777777" w:rsidR="0092180D" w:rsidRPr="00241C75" w:rsidRDefault="0092180D" w:rsidP="00A0744F">
            <w:pPr>
              <w:widowControl w:val="0"/>
              <w:spacing w:after="0" w:line="240" w:lineRule="auto"/>
              <w:jc w:val="center"/>
              <w:rPr>
                <w:rFonts w:ascii="Times New Roman" w:eastAsia="Calibri" w:hAnsi="Times New Roman" w:cs="Times New Roman"/>
                <w:b/>
                <w:sz w:val="20"/>
                <w:szCs w:val="20"/>
              </w:rPr>
            </w:pPr>
            <w:r w:rsidRPr="00241C75">
              <w:rPr>
                <w:rFonts w:ascii="Times New Roman" w:eastAsia="Calibri" w:hAnsi="Times New Roman" w:cs="Times New Roman"/>
                <w:b/>
                <w:sz w:val="20"/>
                <w:szCs w:val="20"/>
              </w:rPr>
              <w:t>VIII</w:t>
            </w:r>
          </w:p>
        </w:tc>
      </w:tr>
      <w:tr w:rsidR="00E51F9D" w:rsidRPr="00241C75" w14:paraId="4F63D7C3" w14:textId="77777777" w:rsidTr="004B3745">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DA7ABF" w14:textId="5FF52692"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4" w:space="0" w:color="000000"/>
              <w:left w:val="single" w:sz="4" w:space="0" w:color="000000"/>
              <w:bottom w:val="single" w:sz="4" w:space="0" w:color="000000"/>
              <w:right w:val="single" w:sz="4" w:space="0" w:color="000000"/>
            </w:tcBorders>
            <w:shd w:val="clear" w:color="auto" w:fill="auto"/>
          </w:tcPr>
          <w:p w14:paraId="34A39BDF" w14:textId="68DBA945" w:rsidR="00E51F9D" w:rsidRPr="00241C75" w:rsidRDefault="00E51F9D" w:rsidP="00E51F9D">
            <w:pPr>
              <w:spacing w:after="0" w:line="240" w:lineRule="auto"/>
              <w:jc w:val="center"/>
              <w:rPr>
                <w:rFonts w:ascii="Times New Roman" w:eastAsia="Times New Roman" w:hAnsi="Times New Roman" w:cs="Times New Roman"/>
                <w:sz w:val="20"/>
                <w:szCs w:val="20"/>
                <w:lang w:eastAsia="hr-HR"/>
              </w:rPr>
            </w:pPr>
            <w:r w:rsidRPr="00241C75">
              <w:rPr>
                <w:rFonts w:ascii="Times New Roman" w:eastAsia="Times New Roman" w:hAnsi="Times New Roman" w:cs="Times New Roman"/>
                <w:sz w:val="20"/>
                <w:szCs w:val="20"/>
                <w:lang w:eastAsia="hr-HR"/>
              </w:rPr>
              <w:t>Glina</w:t>
            </w:r>
          </w:p>
        </w:tc>
        <w:tc>
          <w:tcPr>
            <w:tcW w:w="1189" w:type="dxa"/>
            <w:tcBorders>
              <w:top w:val="single" w:sz="6" w:space="0" w:color="auto"/>
              <w:left w:val="single" w:sz="6" w:space="0" w:color="auto"/>
              <w:bottom w:val="single" w:sz="6" w:space="0" w:color="auto"/>
              <w:right w:val="single" w:sz="6" w:space="0" w:color="auto"/>
            </w:tcBorders>
          </w:tcPr>
          <w:p w14:paraId="039F937B" w14:textId="29B0E36B"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45.338</w:t>
            </w:r>
          </w:p>
        </w:tc>
        <w:tc>
          <w:tcPr>
            <w:tcW w:w="1304" w:type="dxa"/>
            <w:tcBorders>
              <w:top w:val="single" w:sz="6" w:space="0" w:color="auto"/>
              <w:left w:val="single" w:sz="6" w:space="0" w:color="auto"/>
              <w:bottom w:val="single" w:sz="6" w:space="0" w:color="auto"/>
              <w:right w:val="single" w:sz="6" w:space="0" w:color="auto"/>
            </w:tcBorders>
          </w:tcPr>
          <w:p w14:paraId="1BE98484" w14:textId="02114063"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16.096</w:t>
            </w:r>
          </w:p>
        </w:tc>
        <w:tc>
          <w:tcPr>
            <w:tcW w:w="877" w:type="dxa"/>
            <w:tcBorders>
              <w:top w:val="single" w:sz="6" w:space="0" w:color="auto"/>
              <w:left w:val="single" w:sz="6" w:space="0" w:color="auto"/>
              <w:bottom w:val="single" w:sz="6" w:space="0" w:color="auto"/>
              <w:right w:val="single" w:sz="6" w:space="0" w:color="auto"/>
            </w:tcBorders>
          </w:tcPr>
          <w:p w14:paraId="688D8395" w14:textId="6ADFD880"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12</w:t>
            </w:r>
          </w:p>
        </w:tc>
        <w:tc>
          <w:tcPr>
            <w:tcW w:w="889" w:type="dxa"/>
            <w:tcBorders>
              <w:top w:val="single" w:sz="6" w:space="0" w:color="auto"/>
              <w:left w:val="single" w:sz="6" w:space="0" w:color="auto"/>
              <w:bottom w:val="single" w:sz="6" w:space="0" w:color="auto"/>
              <w:right w:val="single" w:sz="6" w:space="0" w:color="auto"/>
            </w:tcBorders>
          </w:tcPr>
          <w:p w14:paraId="17FDDDD9" w14:textId="28818BBB"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5</w:t>
            </w:r>
          </w:p>
        </w:tc>
        <w:tc>
          <w:tcPr>
            <w:tcW w:w="932" w:type="dxa"/>
            <w:tcBorders>
              <w:top w:val="single" w:sz="6" w:space="0" w:color="auto"/>
              <w:left w:val="single" w:sz="6" w:space="0" w:color="auto"/>
              <w:bottom w:val="single" w:sz="6" w:space="0" w:color="auto"/>
              <w:right w:val="single" w:sz="6" w:space="0" w:color="auto"/>
            </w:tcBorders>
          </w:tcPr>
          <w:p w14:paraId="013484D5" w14:textId="0CDA5EA0"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3</w:t>
            </w:r>
          </w:p>
        </w:tc>
        <w:tc>
          <w:tcPr>
            <w:tcW w:w="967" w:type="dxa"/>
            <w:tcBorders>
              <w:top w:val="single" w:sz="6" w:space="0" w:color="auto"/>
              <w:left w:val="single" w:sz="6" w:space="0" w:color="auto"/>
              <w:bottom w:val="single" w:sz="6" w:space="0" w:color="auto"/>
              <w:right w:val="double" w:sz="4" w:space="0" w:color="auto"/>
            </w:tcBorders>
          </w:tcPr>
          <w:p w14:paraId="56D89F4B" w14:textId="306CE3DD"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0</w:t>
            </w:r>
          </w:p>
        </w:tc>
      </w:tr>
      <w:tr w:rsidR="00E51F9D" w:rsidRPr="00241C75" w14:paraId="7FEE5EB7" w14:textId="77777777" w:rsidTr="0024352F">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85E457F" w14:textId="77777777"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6" w:space="0" w:color="auto"/>
              <w:left w:val="single" w:sz="6" w:space="0" w:color="auto"/>
              <w:bottom w:val="single" w:sz="6" w:space="0" w:color="auto"/>
              <w:right w:val="single" w:sz="6" w:space="0" w:color="auto"/>
            </w:tcBorders>
          </w:tcPr>
          <w:p w14:paraId="039D142C" w14:textId="1AE00173"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Hrvatska Kostajnica</w:t>
            </w:r>
          </w:p>
        </w:tc>
        <w:tc>
          <w:tcPr>
            <w:tcW w:w="1189" w:type="dxa"/>
            <w:tcBorders>
              <w:top w:val="single" w:sz="6" w:space="0" w:color="auto"/>
              <w:left w:val="single" w:sz="6" w:space="0" w:color="auto"/>
              <w:bottom w:val="single" w:sz="6" w:space="0" w:color="auto"/>
              <w:right w:val="single" w:sz="6" w:space="0" w:color="auto"/>
            </w:tcBorders>
          </w:tcPr>
          <w:p w14:paraId="3C1B9934" w14:textId="1EA45E03"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45.228</w:t>
            </w:r>
          </w:p>
        </w:tc>
        <w:tc>
          <w:tcPr>
            <w:tcW w:w="1304" w:type="dxa"/>
            <w:tcBorders>
              <w:top w:val="single" w:sz="6" w:space="0" w:color="auto"/>
              <w:left w:val="single" w:sz="6" w:space="0" w:color="auto"/>
              <w:bottom w:val="single" w:sz="6" w:space="0" w:color="auto"/>
              <w:right w:val="single" w:sz="6" w:space="0" w:color="auto"/>
            </w:tcBorders>
          </w:tcPr>
          <w:p w14:paraId="09D122BB" w14:textId="22B76CA3"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16.546</w:t>
            </w:r>
          </w:p>
        </w:tc>
        <w:tc>
          <w:tcPr>
            <w:tcW w:w="877" w:type="dxa"/>
            <w:tcBorders>
              <w:top w:val="single" w:sz="6" w:space="0" w:color="auto"/>
              <w:left w:val="single" w:sz="6" w:space="0" w:color="auto"/>
              <w:bottom w:val="single" w:sz="6" w:space="0" w:color="auto"/>
              <w:right w:val="single" w:sz="6" w:space="0" w:color="auto"/>
            </w:tcBorders>
          </w:tcPr>
          <w:p w14:paraId="372E144F" w14:textId="71CF70FE"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13</w:t>
            </w:r>
          </w:p>
        </w:tc>
        <w:tc>
          <w:tcPr>
            <w:tcW w:w="889" w:type="dxa"/>
            <w:tcBorders>
              <w:top w:val="single" w:sz="6" w:space="0" w:color="auto"/>
              <w:left w:val="single" w:sz="6" w:space="0" w:color="auto"/>
              <w:bottom w:val="single" w:sz="6" w:space="0" w:color="auto"/>
              <w:right w:val="single" w:sz="6" w:space="0" w:color="auto"/>
            </w:tcBorders>
          </w:tcPr>
          <w:p w14:paraId="7DCDF343" w14:textId="3E2EC0ED"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2</w:t>
            </w:r>
          </w:p>
        </w:tc>
        <w:tc>
          <w:tcPr>
            <w:tcW w:w="932" w:type="dxa"/>
            <w:tcBorders>
              <w:top w:val="single" w:sz="6" w:space="0" w:color="auto"/>
              <w:left w:val="single" w:sz="6" w:space="0" w:color="auto"/>
              <w:bottom w:val="single" w:sz="6" w:space="0" w:color="auto"/>
              <w:right w:val="single" w:sz="6" w:space="0" w:color="auto"/>
            </w:tcBorders>
          </w:tcPr>
          <w:p w14:paraId="60FA4600" w14:textId="22AC194B"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0</w:t>
            </w:r>
          </w:p>
        </w:tc>
        <w:tc>
          <w:tcPr>
            <w:tcW w:w="967" w:type="dxa"/>
            <w:tcBorders>
              <w:top w:val="single" w:sz="6" w:space="0" w:color="auto"/>
              <w:left w:val="single" w:sz="6" w:space="0" w:color="auto"/>
              <w:bottom w:val="single" w:sz="6" w:space="0" w:color="auto"/>
              <w:right w:val="double" w:sz="4" w:space="0" w:color="auto"/>
            </w:tcBorders>
          </w:tcPr>
          <w:p w14:paraId="7C5C6728" w14:textId="3F5319E1"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0</w:t>
            </w:r>
          </w:p>
        </w:tc>
      </w:tr>
      <w:tr w:rsidR="00E51F9D" w:rsidRPr="00241C75" w14:paraId="61975741" w14:textId="77777777" w:rsidTr="0040117C">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151C48C" w14:textId="77777777"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6" w:space="0" w:color="auto"/>
              <w:left w:val="single" w:sz="6" w:space="0" w:color="auto"/>
              <w:bottom w:val="single" w:sz="6" w:space="0" w:color="auto"/>
              <w:right w:val="single" w:sz="6" w:space="0" w:color="auto"/>
            </w:tcBorders>
          </w:tcPr>
          <w:p w14:paraId="18EE29AB" w14:textId="69E8F481"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hAnsi="Times New Roman" w:cs="Times New Roman"/>
                <w:sz w:val="20"/>
                <w:szCs w:val="20"/>
                <w:lang w:val="en-US"/>
              </w:rPr>
              <w:t>Kutina</w:t>
            </w:r>
          </w:p>
        </w:tc>
        <w:tc>
          <w:tcPr>
            <w:tcW w:w="1189" w:type="dxa"/>
            <w:tcBorders>
              <w:top w:val="single" w:sz="6" w:space="0" w:color="auto"/>
              <w:left w:val="single" w:sz="6" w:space="0" w:color="auto"/>
              <w:bottom w:val="single" w:sz="6" w:space="0" w:color="auto"/>
              <w:right w:val="single" w:sz="6" w:space="0" w:color="auto"/>
            </w:tcBorders>
          </w:tcPr>
          <w:p w14:paraId="03C153CD" w14:textId="28F8D883"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45.479</w:t>
            </w:r>
          </w:p>
        </w:tc>
        <w:tc>
          <w:tcPr>
            <w:tcW w:w="1304" w:type="dxa"/>
            <w:tcBorders>
              <w:top w:val="single" w:sz="6" w:space="0" w:color="auto"/>
              <w:left w:val="single" w:sz="6" w:space="0" w:color="auto"/>
              <w:bottom w:val="single" w:sz="6" w:space="0" w:color="auto"/>
              <w:right w:val="single" w:sz="6" w:space="0" w:color="auto"/>
            </w:tcBorders>
          </w:tcPr>
          <w:p w14:paraId="2AB8884F" w14:textId="6D96DB13"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16.781</w:t>
            </w:r>
          </w:p>
        </w:tc>
        <w:tc>
          <w:tcPr>
            <w:tcW w:w="877" w:type="dxa"/>
            <w:tcBorders>
              <w:top w:val="single" w:sz="6" w:space="0" w:color="auto"/>
              <w:left w:val="single" w:sz="6" w:space="0" w:color="auto"/>
              <w:bottom w:val="single" w:sz="6" w:space="0" w:color="auto"/>
              <w:right w:val="single" w:sz="6" w:space="0" w:color="auto"/>
            </w:tcBorders>
          </w:tcPr>
          <w:p w14:paraId="04521851" w14:textId="4F5F5EAA"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4</w:t>
            </w:r>
          </w:p>
        </w:tc>
        <w:tc>
          <w:tcPr>
            <w:tcW w:w="889" w:type="dxa"/>
            <w:tcBorders>
              <w:top w:val="single" w:sz="6" w:space="0" w:color="auto"/>
              <w:left w:val="single" w:sz="6" w:space="0" w:color="auto"/>
              <w:bottom w:val="single" w:sz="6" w:space="0" w:color="auto"/>
              <w:right w:val="single" w:sz="6" w:space="0" w:color="auto"/>
            </w:tcBorders>
          </w:tcPr>
          <w:p w14:paraId="5C7B9831" w14:textId="18BF75DA"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5</w:t>
            </w:r>
          </w:p>
        </w:tc>
        <w:tc>
          <w:tcPr>
            <w:tcW w:w="932" w:type="dxa"/>
            <w:tcBorders>
              <w:top w:val="single" w:sz="6" w:space="0" w:color="auto"/>
              <w:left w:val="single" w:sz="6" w:space="0" w:color="auto"/>
              <w:bottom w:val="single" w:sz="6" w:space="0" w:color="auto"/>
              <w:right w:val="single" w:sz="6" w:space="0" w:color="auto"/>
            </w:tcBorders>
          </w:tcPr>
          <w:p w14:paraId="0C8A758F" w14:textId="0418FAB9"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w:t>
            </w:r>
          </w:p>
        </w:tc>
        <w:tc>
          <w:tcPr>
            <w:tcW w:w="967" w:type="dxa"/>
            <w:tcBorders>
              <w:top w:val="single" w:sz="6" w:space="0" w:color="auto"/>
              <w:left w:val="single" w:sz="6" w:space="0" w:color="auto"/>
              <w:bottom w:val="single" w:sz="6" w:space="0" w:color="auto"/>
              <w:right w:val="double" w:sz="4" w:space="0" w:color="auto"/>
            </w:tcBorders>
          </w:tcPr>
          <w:p w14:paraId="36CC95B0" w14:textId="4D574C78"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0</w:t>
            </w:r>
          </w:p>
        </w:tc>
      </w:tr>
      <w:tr w:rsidR="00E51F9D" w:rsidRPr="00241C75" w14:paraId="38FC2E78" w14:textId="77777777" w:rsidTr="0040117C">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2B6D83F" w14:textId="77777777"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6" w:space="0" w:color="auto"/>
              <w:left w:val="single" w:sz="6" w:space="0" w:color="auto"/>
              <w:bottom w:val="single" w:sz="6" w:space="0" w:color="auto"/>
              <w:right w:val="single" w:sz="6" w:space="0" w:color="auto"/>
            </w:tcBorders>
          </w:tcPr>
          <w:p w14:paraId="3B92A6EE" w14:textId="23C98529"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Novska</w:t>
            </w:r>
          </w:p>
        </w:tc>
        <w:tc>
          <w:tcPr>
            <w:tcW w:w="1189" w:type="dxa"/>
            <w:tcBorders>
              <w:top w:val="single" w:sz="6" w:space="0" w:color="auto"/>
              <w:left w:val="single" w:sz="6" w:space="0" w:color="auto"/>
              <w:bottom w:val="single" w:sz="6" w:space="0" w:color="auto"/>
              <w:right w:val="single" w:sz="6" w:space="0" w:color="auto"/>
            </w:tcBorders>
          </w:tcPr>
          <w:p w14:paraId="041ABB3A" w14:textId="05064CF7"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45.341</w:t>
            </w:r>
          </w:p>
        </w:tc>
        <w:tc>
          <w:tcPr>
            <w:tcW w:w="1304" w:type="dxa"/>
            <w:tcBorders>
              <w:top w:val="single" w:sz="6" w:space="0" w:color="auto"/>
              <w:left w:val="single" w:sz="6" w:space="0" w:color="auto"/>
              <w:bottom w:val="single" w:sz="6" w:space="0" w:color="auto"/>
              <w:right w:val="single" w:sz="6" w:space="0" w:color="auto"/>
            </w:tcBorders>
          </w:tcPr>
          <w:p w14:paraId="108D647C" w14:textId="5DC355C1"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16.984</w:t>
            </w:r>
          </w:p>
        </w:tc>
        <w:tc>
          <w:tcPr>
            <w:tcW w:w="877" w:type="dxa"/>
            <w:tcBorders>
              <w:top w:val="single" w:sz="6" w:space="0" w:color="auto"/>
              <w:left w:val="single" w:sz="6" w:space="0" w:color="auto"/>
              <w:bottom w:val="single" w:sz="6" w:space="0" w:color="auto"/>
              <w:right w:val="single" w:sz="6" w:space="0" w:color="auto"/>
            </w:tcBorders>
          </w:tcPr>
          <w:p w14:paraId="1B54964E" w14:textId="29BDA588"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10</w:t>
            </w:r>
          </w:p>
        </w:tc>
        <w:tc>
          <w:tcPr>
            <w:tcW w:w="889" w:type="dxa"/>
            <w:tcBorders>
              <w:top w:val="single" w:sz="6" w:space="0" w:color="auto"/>
              <w:left w:val="single" w:sz="6" w:space="0" w:color="auto"/>
              <w:bottom w:val="single" w:sz="6" w:space="0" w:color="auto"/>
              <w:right w:val="single" w:sz="6" w:space="0" w:color="auto"/>
            </w:tcBorders>
          </w:tcPr>
          <w:p w14:paraId="1716FD17" w14:textId="6B8412C4"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4</w:t>
            </w:r>
          </w:p>
        </w:tc>
        <w:tc>
          <w:tcPr>
            <w:tcW w:w="932" w:type="dxa"/>
            <w:tcBorders>
              <w:top w:val="single" w:sz="6" w:space="0" w:color="auto"/>
              <w:left w:val="single" w:sz="6" w:space="0" w:color="auto"/>
              <w:bottom w:val="single" w:sz="6" w:space="0" w:color="auto"/>
              <w:right w:val="single" w:sz="6" w:space="0" w:color="auto"/>
            </w:tcBorders>
          </w:tcPr>
          <w:p w14:paraId="67F80B28" w14:textId="44D0EA88"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1</w:t>
            </w:r>
          </w:p>
        </w:tc>
        <w:tc>
          <w:tcPr>
            <w:tcW w:w="967" w:type="dxa"/>
            <w:tcBorders>
              <w:top w:val="single" w:sz="6" w:space="0" w:color="auto"/>
              <w:left w:val="single" w:sz="6" w:space="0" w:color="auto"/>
              <w:bottom w:val="single" w:sz="6" w:space="0" w:color="auto"/>
              <w:right w:val="double" w:sz="4" w:space="0" w:color="auto"/>
            </w:tcBorders>
          </w:tcPr>
          <w:p w14:paraId="31D0F964" w14:textId="1DC22AAA"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en-US"/>
              </w:rPr>
              <w:t>0</w:t>
            </w:r>
          </w:p>
        </w:tc>
      </w:tr>
      <w:tr w:rsidR="00E51F9D" w:rsidRPr="00241C75" w14:paraId="7BDD1335" w14:textId="77777777" w:rsidTr="0040117C">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30AFCFAD" w14:textId="77777777"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6" w:space="0" w:color="auto"/>
              <w:left w:val="single" w:sz="6" w:space="0" w:color="auto"/>
              <w:bottom w:val="single" w:sz="6" w:space="0" w:color="auto"/>
              <w:right w:val="single" w:sz="6" w:space="0" w:color="auto"/>
            </w:tcBorders>
          </w:tcPr>
          <w:p w14:paraId="63BEF69D" w14:textId="19F67A5E"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Petrinja</w:t>
            </w:r>
          </w:p>
        </w:tc>
        <w:tc>
          <w:tcPr>
            <w:tcW w:w="1189" w:type="dxa"/>
            <w:tcBorders>
              <w:top w:val="single" w:sz="6" w:space="0" w:color="auto"/>
              <w:left w:val="single" w:sz="6" w:space="0" w:color="auto"/>
              <w:bottom w:val="single" w:sz="6" w:space="0" w:color="auto"/>
              <w:right w:val="single" w:sz="6" w:space="0" w:color="auto"/>
            </w:tcBorders>
          </w:tcPr>
          <w:p w14:paraId="3007CBEA" w14:textId="1FC11781"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45.440</w:t>
            </w:r>
          </w:p>
        </w:tc>
        <w:tc>
          <w:tcPr>
            <w:tcW w:w="1304" w:type="dxa"/>
            <w:tcBorders>
              <w:top w:val="single" w:sz="6" w:space="0" w:color="auto"/>
              <w:left w:val="single" w:sz="6" w:space="0" w:color="auto"/>
              <w:bottom w:val="single" w:sz="6" w:space="0" w:color="auto"/>
              <w:right w:val="single" w:sz="6" w:space="0" w:color="auto"/>
            </w:tcBorders>
          </w:tcPr>
          <w:p w14:paraId="3626928C" w14:textId="4DAF81E9"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16.284</w:t>
            </w:r>
          </w:p>
        </w:tc>
        <w:tc>
          <w:tcPr>
            <w:tcW w:w="877" w:type="dxa"/>
            <w:tcBorders>
              <w:top w:val="single" w:sz="6" w:space="0" w:color="auto"/>
              <w:left w:val="single" w:sz="6" w:space="0" w:color="auto"/>
              <w:bottom w:val="single" w:sz="6" w:space="0" w:color="auto"/>
              <w:right w:val="single" w:sz="6" w:space="0" w:color="auto"/>
            </w:tcBorders>
          </w:tcPr>
          <w:p w14:paraId="00D0C3BA" w14:textId="61179D83"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20</w:t>
            </w:r>
          </w:p>
        </w:tc>
        <w:tc>
          <w:tcPr>
            <w:tcW w:w="889" w:type="dxa"/>
            <w:tcBorders>
              <w:top w:val="single" w:sz="6" w:space="0" w:color="auto"/>
              <w:left w:val="single" w:sz="6" w:space="0" w:color="auto"/>
              <w:bottom w:val="single" w:sz="6" w:space="0" w:color="auto"/>
              <w:right w:val="single" w:sz="6" w:space="0" w:color="auto"/>
            </w:tcBorders>
          </w:tcPr>
          <w:p w14:paraId="63F17941" w14:textId="62028A92"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8</w:t>
            </w:r>
          </w:p>
        </w:tc>
        <w:tc>
          <w:tcPr>
            <w:tcW w:w="932" w:type="dxa"/>
            <w:tcBorders>
              <w:top w:val="single" w:sz="6" w:space="0" w:color="auto"/>
              <w:left w:val="single" w:sz="6" w:space="0" w:color="auto"/>
              <w:bottom w:val="single" w:sz="6" w:space="0" w:color="auto"/>
              <w:right w:val="single" w:sz="6" w:space="0" w:color="auto"/>
            </w:tcBorders>
          </w:tcPr>
          <w:p w14:paraId="41C5A5C8" w14:textId="168AF708"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1</w:t>
            </w:r>
          </w:p>
        </w:tc>
        <w:tc>
          <w:tcPr>
            <w:tcW w:w="967" w:type="dxa"/>
            <w:tcBorders>
              <w:top w:val="single" w:sz="6" w:space="0" w:color="auto"/>
              <w:left w:val="single" w:sz="6" w:space="0" w:color="auto"/>
              <w:bottom w:val="single" w:sz="6" w:space="0" w:color="auto"/>
              <w:right w:val="double" w:sz="4" w:space="0" w:color="auto"/>
            </w:tcBorders>
          </w:tcPr>
          <w:p w14:paraId="5675AF90" w14:textId="6C33A846" w:rsidR="00E51F9D" w:rsidRPr="00241C75" w:rsidRDefault="00E51F9D" w:rsidP="00E51F9D">
            <w:pPr>
              <w:spacing w:after="0" w:line="240" w:lineRule="auto"/>
              <w:jc w:val="center"/>
              <w:rPr>
                <w:rFonts w:ascii="Times New Roman" w:hAnsi="Times New Roman" w:cs="Times New Roman"/>
                <w:sz w:val="20"/>
                <w:szCs w:val="20"/>
                <w:lang w:val="en-US"/>
              </w:rPr>
            </w:pPr>
            <w:r w:rsidRPr="00241C75">
              <w:rPr>
                <w:rFonts w:ascii="Times New Roman" w:hAnsi="Times New Roman" w:cs="Times New Roman"/>
                <w:sz w:val="20"/>
                <w:szCs w:val="20"/>
                <w:lang w:val="de-DE"/>
              </w:rPr>
              <w:t>0</w:t>
            </w:r>
          </w:p>
        </w:tc>
      </w:tr>
      <w:tr w:rsidR="00E51F9D" w:rsidRPr="00241C75" w14:paraId="0E9A5222" w14:textId="77777777" w:rsidTr="004B3745">
        <w:tc>
          <w:tcPr>
            <w:tcW w:w="705"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761E81BC" w14:textId="77777777" w:rsidR="00E51F9D" w:rsidRPr="00241C75" w:rsidRDefault="00E51F9D" w:rsidP="00BC316C">
            <w:pPr>
              <w:pStyle w:val="Odlomakpopisa"/>
              <w:numPr>
                <w:ilvl w:val="0"/>
                <w:numId w:val="69"/>
              </w:numPr>
              <w:spacing w:after="0" w:line="240" w:lineRule="auto"/>
              <w:jc w:val="center"/>
              <w:rPr>
                <w:rFonts w:eastAsia="Times New Roman"/>
                <w:sz w:val="20"/>
                <w:szCs w:val="20"/>
                <w:lang w:eastAsia="hr-HR"/>
              </w:rPr>
            </w:pPr>
          </w:p>
        </w:tc>
        <w:tc>
          <w:tcPr>
            <w:tcW w:w="1926" w:type="dxa"/>
            <w:tcBorders>
              <w:top w:val="single" w:sz="4" w:space="0" w:color="000000"/>
              <w:left w:val="single" w:sz="4" w:space="0" w:color="000000"/>
              <w:bottom w:val="single" w:sz="4" w:space="0" w:color="000000"/>
              <w:right w:val="single" w:sz="4" w:space="0" w:color="000000"/>
            </w:tcBorders>
            <w:shd w:val="clear" w:color="auto" w:fill="auto"/>
          </w:tcPr>
          <w:p w14:paraId="0B63F040" w14:textId="2CCAB820" w:rsidR="00E51F9D" w:rsidRPr="00241C75" w:rsidRDefault="00E51F9D" w:rsidP="00E51F9D">
            <w:pPr>
              <w:spacing w:after="0" w:line="240" w:lineRule="auto"/>
              <w:jc w:val="center"/>
              <w:rPr>
                <w:rFonts w:ascii="Times New Roman" w:eastAsia="Times New Roman" w:hAnsi="Times New Roman" w:cs="Times New Roman"/>
                <w:b/>
                <w:bCs/>
                <w:sz w:val="20"/>
                <w:szCs w:val="20"/>
                <w:lang w:eastAsia="hr-HR"/>
              </w:rPr>
            </w:pPr>
            <w:r w:rsidRPr="00241C75">
              <w:rPr>
                <w:rFonts w:ascii="Times New Roman" w:eastAsia="Times New Roman" w:hAnsi="Times New Roman" w:cs="Times New Roman"/>
                <w:b/>
                <w:bCs/>
                <w:sz w:val="20"/>
                <w:szCs w:val="20"/>
                <w:lang w:eastAsia="hr-HR"/>
              </w:rPr>
              <w:t xml:space="preserve">Sisak </w:t>
            </w:r>
          </w:p>
        </w:tc>
        <w:tc>
          <w:tcPr>
            <w:tcW w:w="1189" w:type="dxa"/>
            <w:tcBorders>
              <w:top w:val="single" w:sz="6" w:space="0" w:color="auto"/>
              <w:left w:val="single" w:sz="6" w:space="0" w:color="auto"/>
              <w:bottom w:val="single" w:sz="6" w:space="0" w:color="auto"/>
              <w:right w:val="single" w:sz="6" w:space="0" w:color="auto"/>
            </w:tcBorders>
          </w:tcPr>
          <w:p w14:paraId="140490E8" w14:textId="78067A9D"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45.483</w:t>
            </w:r>
          </w:p>
        </w:tc>
        <w:tc>
          <w:tcPr>
            <w:tcW w:w="1304" w:type="dxa"/>
            <w:tcBorders>
              <w:top w:val="single" w:sz="6" w:space="0" w:color="auto"/>
              <w:left w:val="single" w:sz="6" w:space="0" w:color="auto"/>
              <w:bottom w:val="single" w:sz="6" w:space="0" w:color="auto"/>
              <w:right w:val="single" w:sz="6" w:space="0" w:color="auto"/>
            </w:tcBorders>
          </w:tcPr>
          <w:p w14:paraId="0E37DCF7" w14:textId="2B9AD4D1"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16.376</w:t>
            </w:r>
          </w:p>
        </w:tc>
        <w:tc>
          <w:tcPr>
            <w:tcW w:w="877" w:type="dxa"/>
            <w:tcBorders>
              <w:top w:val="single" w:sz="6" w:space="0" w:color="auto"/>
              <w:left w:val="single" w:sz="6" w:space="0" w:color="auto"/>
              <w:bottom w:val="single" w:sz="6" w:space="0" w:color="auto"/>
              <w:right w:val="single" w:sz="6" w:space="0" w:color="auto"/>
            </w:tcBorders>
          </w:tcPr>
          <w:p w14:paraId="1024AA8D" w14:textId="6DE33276"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10</w:t>
            </w:r>
          </w:p>
        </w:tc>
        <w:tc>
          <w:tcPr>
            <w:tcW w:w="889" w:type="dxa"/>
            <w:tcBorders>
              <w:top w:val="single" w:sz="6" w:space="0" w:color="auto"/>
              <w:left w:val="single" w:sz="6" w:space="0" w:color="auto"/>
              <w:bottom w:val="single" w:sz="6" w:space="0" w:color="auto"/>
              <w:right w:val="single" w:sz="6" w:space="0" w:color="auto"/>
            </w:tcBorders>
          </w:tcPr>
          <w:p w14:paraId="69AFAD40" w14:textId="4013BF38"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5</w:t>
            </w:r>
          </w:p>
        </w:tc>
        <w:tc>
          <w:tcPr>
            <w:tcW w:w="932" w:type="dxa"/>
            <w:tcBorders>
              <w:top w:val="single" w:sz="6" w:space="0" w:color="auto"/>
              <w:left w:val="single" w:sz="6" w:space="0" w:color="auto"/>
              <w:bottom w:val="single" w:sz="6" w:space="0" w:color="auto"/>
              <w:right w:val="single" w:sz="6" w:space="0" w:color="auto"/>
            </w:tcBorders>
          </w:tcPr>
          <w:p w14:paraId="13965BC6" w14:textId="509BA5FA"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1</w:t>
            </w:r>
          </w:p>
        </w:tc>
        <w:tc>
          <w:tcPr>
            <w:tcW w:w="967" w:type="dxa"/>
            <w:tcBorders>
              <w:top w:val="single" w:sz="6" w:space="0" w:color="auto"/>
              <w:left w:val="single" w:sz="6" w:space="0" w:color="auto"/>
              <w:bottom w:val="single" w:sz="6" w:space="0" w:color="auto"/>
              <w:right w:val="double" w:sz="4" w:space="0" w:color="auto"/>
            </w:tcBorders>
          </w:tcPr>
          <w:p w14:paraId="0A4B8783" w14:textId="7E3B5177" w:rsidR="00E51F9D" w:rsidRPr="00241C75" w:rsidRDefault="00E51F9D" w:rsidP="00E51F9D">
            <w:pPr>
              <w:spacing w:after="0" w:line="240" w:lineRule="auto"/>
              <w:jc w:val="center"/>
              <w:rPr>
                <w:rFonts w:ascii="Times New Roman" w:hAnsi="Times New Roman" w:cs="Times New Roman"/>
                <w:b/>
                <w:bCs/>
                <w:sz w:val="20"/>
                <w:szCs w:val="20"/>
                <w:lang w:val="en-US"/>
              </w:rPr>
            </w:pPr>
            <w:r w:rsidRPr="00241C75">
              <w:rPr>
                <w:rFonts w:ascii="Times New Roman" w:hAnsi="Times New Roman" w:cs="Times New Roman"/>
                <w:b/>
                <w:bCs/>
                <w:sz w:val="20"/>
                <w:szCs w:val="20"/>
                <w:lang w:val="en-US"/>
              </w:rPr>
              <w:t>0</w:t>
            </w:r>
          </w:p>
        </w:tc>
      </w:tr>
    </w:tbl>
    <w:p w14:paraId="5DA537D3" w14:textId="77777777" w:rsidR="0092180D" w:rsidRPr="006F04EC" w:rsidRDefault="0092180D" w:rsidP="0092180D">
      <w:pPr>
        <w:spacing w:after="0" w:line="240" w:lineRule="auto"/>
        <w:jc w:val="center"/>
        <w:rPr>
          <w:rFonts w:ascii="Times New Roman" w:hAnsi="Times New Roman" w:cs="Times New Roman"/>
          <w:sz w:val="20"/>
          <w:szCs w:val="20"/>
          <w:lang w:eastAsia="zh-CN"/>
        </w:rPr>
      </w:pPr>
      <w:r w:rsidRPr="006F04EC">
        <w:rPr>
          <w:rFonts w:ascii="Times New Roman" w:hAnsi="Times New Roman" w:cs="Times New Roman"/>
          <w:sz w:val="20"/>
          <w:szCs w:val="20"/>
          <w:lang w:eastAsia="zh-CN"/>
        </w:rPr>
        <w:t>Izvor: Hrvatski seizmološki zavod, Geofizički odsjek Prirodoslovno matematičkog fakulteta u Zagrebu</w:t>
      </w:r>
    </w:p>
    <w:p w14:paraId="4E283D75" w14:textId="28316FFD" w:rsidR="0092180D" w:rsidRDefault="0092180D" w:rsidP="006F04EC">
      <w:pPr>
        <w:pStyle w:val="Odlomakpopisa"/>
        <w:spacing w:before="120"/>
        <w:rPr>
          <w:lang w:eastAsia="zh-CN"/>
        </w:rPr>
      </w:pPr>
      <w:r w:rsidRPr="00CE6602">
        <w:rPr>
          <w:lang w:eastAsia="zh-CN"/>
        </w:rPr>
        <w:t>Prema seizmološkim podacima geofizičkog odsjeka Prirodoslovno</w:t>
      </w:r>
      <w:r w:rsidRPr="00CE6602">
        <w:rPr>
          <w:lang w:eastAsia="zh-CN"/>
        </w:rPr>
        <w:sym w:font="Symbol" w:char="F02D"/>
      </w:r>
      <w:r w:rsidRPr="00CE6602">
        <w:rPr>
          <w:lang w:eastAsia="zh-CN"/>
        </w:rPr>
        <w:t>matematičkog fakulteta iz Zagreba,</w:t>
      </w:r>
      <w:r w:rsidR="00E51F9D">
        <w:rPr>
          <w:lang w:eastAsia="zh-CN"/>
        </w:rPr>
        <w:t xml:space="preserve"> </w:t>
      </w:r>
      <w:r w:rsidRPr="00CE6602">
        <w:rPr>
          <w:lang w:eastAsia="zh-CN"/>
        </w:rPr>
        <w:t xml:space="preserve">u periodu od 1879. do 2003. godine, na području </w:t>
      </w:r>
      <w:r w:rsidR="00E51F9D">
        <w:rPr>
          <w:lang w:eastAsia="zh-CN"/>
        </w:rPr>
        <w:t xml:space="preserve">Sisačko-moslavačke županije, odnosno na području </w:t>
      </w:r>
      <w:r>
        <w:rPr>
          <w:lang w:eastAsia="zh-CN"/>
        </w:rPr>
        <w:t>Grada</w:t>
      </w:r>
      <w:r w:rsidR="00E51F9D">
        <w:rPr>
          <w:lang w:eastAsia="zh-CN"/>
        </w:rPr>
        <w:t xml:space="preserve"> Siska nije</w:t>
      </w:r>
      <w:r w:rsidRPr="00CE6602">
        <w:rPr>
          <w:lang w:eastAsia="zh-CN"/>
        </w:rPr>
        <w:t xml:space="preserve"> bilo većih potresa od VI</w:t>
      </w:r>
      <w:r w:rsidR="00E51F9D">
        <w:rPr>
          <w:lang w:eastAsia="zh-CN"/>
        </w:rPr>
        <w:t>I</w:t>
      </w:r>
      <w:r w:rsidRPr="00CE6602">
        <w:rPr>
          <w:lang w:eastAsia="zh-CN"/>
        </w:rPr>
        <w:t>° MCS (Mercalli</w:t>
      </w:r>
      <w:r w:rsidRPr="00CE6602">
        <w:rPr>
          <w:lang w:eastAsia="zh-CN"/>
        </w:rPr>
        <w:sym w:font="Symbol" w:char="F02D"/>
      </w:r>
      <w:r w:rsidRPr="00CE6602">
        <w:rPr>
          <w:lang w:eastAsia="zh-CN"/>
        </w:rPr>
        <w:t xml:space="preserve"> Cancani</w:t>
      </w:r>
      <w:r w:rsidRPr="00CE6602">
        <w:rPr>
          <w:lang w:eastAsia="zh-CN"/>
        </w:rPr>
        <w:sym w:font="Symbol" w:char="F02D"/>
      </w:r>
      <w:r w:rsidRPr="00CE6602">
        <w:rPr>
          <w:lang w:eastAsia="zh-CN"/>
        </w:rPr>
        <w:t xml:space="preserve">Sieberg). </w:t>
      </w:r>
    </w:p>
    <w:p w14:paraId="7C83FFF2" w14:textId="5AE0F255" w:rsidR="00241C75" w:rsidRDefault="00E51F9D" w:rsidP="00E51F9D">
      <w:pPr>
        <w:pStyle w:val="Odlomakpopisa"/>
      </w:pPr>
      <w:r w:rsidRPr="00E25CAF">
        <w:t>Dana 28. prosinca 2020. u 6:28 sati uređaji Seizmološke službe Republike Hrvatske zabilježili su jak potres kod Petrinje. Magnituda potresa iznosila je M=5,0 prema Richteru, a intenzitet VI</w:t>
      </w:r>
      <w:r w:rsidR="00E25CAF" w:rsidRPr="00E25CAF">
        <w:rPr>
          <w:lang w:eastAsia="zh-CN"/>
        </w:rPr>
        <w:t>° MCS</w:t>
      </w:r>
      <w:r w:rsidRPr="00E25CAF">
        <w:t xml:space="preserve"> </w:t>
      </w:r>
      <w:r w:rsidR="00E25CAF" w:rsidRPr="00E25CAF">
        <w:t>ljestvice</w:t>
      </w:r>
      <w:r w:rsidRPr="00E25CAF">
        <w:t>. Dana 29. prosinca 2020. u 12:19 sati, uređaji Seizmološke službe</w:t>
      </w:r>
      <w:r w:rsidR="00241C75" w:rsidRPr="00E25CAF">
        <w:t xml:space="preserve"> </w:t>
      </w:r>
      <w:r w:rsidRPr="00E25CAF">
        <w:t>zabilježili su razoran potres s epicentrom 5 km jugozapadno od Petrinje (45,4002N, 16,2187E,</w:t>
      </w:r>
      <w:r w:rsidR="00241C75" w:rsidRPr="00E25CAF">
        <w:t xml:space="preserve"> </w:t>
      </w:r>
      <w:r w:rsidRPr="00E25CAF">
        <w:t>dubina 11,5 km). Magnituda potresa iznosila je M=6,2 prema Richteru, a intenzitet u epicentru</w:t>
      </w:r>
      <w:r w:rsidR="00241C75" w:rsidRPr="00E25CAF">
        <w:t xml:space="preserve"> </w:t>
      </w:r>
      <w:r w:rsidRPr="00E25CAF">
        <w:t xml:space="preserve">VIII </w:t>
      </w:r>
      <w:r w:rsidR="00E25CAF" w:rsidRPr="00E25CAF">
        <w:rPr>
          <w:lang w:eastAsia="zh-CN"/>
        </w:rPr>
        <w:t xml:space="preserve">° MCS </w:t>
      </w:r>
      <w:r w:rsidRPr="00E25CAF">
        <w:t>ljestvice. Nakon tog potresa uslijedilo je mnoštvo slabijih potresa.</w:t>
      </w:r>
      <w:r w:rsidR="00241C75" w:rsidRPr="00E25CAF">
        <w:t xml:space="preserve"> </w:t>
      </w:r>
      <w:r w:rsidRPr="00E25CAF">
        <w:t>Potres je prouzročio ljudska stradavanja i velike štete na području gradova Glina, Petrinja i</w:t>
      </w:r>
      <w:r w:rsidR="00241C75" w:rsidRPr="00E25CAF">
        <w:t xml:space="preserve"> </w:t>
      </w:r>
      <w:r w:rsidRPr="00E25CAF">
        <w:t>Sisak</w:t>
      </w:r>
      <w:r w:rsidR="00241C75" w:rsidRPr="00E25CAF">
        <w:t xml:space="preserve">, te </w:t>
      </w:r>
      <w:r w:rsidRPr="00E25CAF">
        <w:t xml:space="preserve">okolnim naseljima. Došlo je do </w:t>
      </w:r>
      <w:r w:rsidR="00241C75" w:rsidRPr="00E25CAF">
        <w:t>prekida u op</w:t>
      </w:r>
      <w:r w:rsidR="004978DD">
        <w:t>s</w:t>
      </w:r>
      <w:r w:rsidR="00241C75" w:rsidRPr="00E25CAF">
        <w:t xml:space="preserve">krbi električnom strujom, </w:t>
      </w:r>
      <w:r w:rsidRPr="00E25CAF">
        <w:t>a mnogi objekti su pretrpjeli</w:t>
      </w:r>
      <w:r w:rsidR="00241C75" w:rsidRPr="00E25CAF">
        <w:t xml:space="preserve"> </w:t>
      </w:r>
      <w:r w:rsidRPr="00E25CAF">
        <w:t>oštećenja te u njima nije</w:t>
      </w:r>
      <w:r w:rsidR="00241C75" w:rsidRPr="00E25CAF">
        <w:t xml:space="preserve"> bio</w:t>
      </w:r>
      <w:r w:rsidRPr="00E25CAF">
        <w:t xml:space="preserve"> moguć daljnji boravak.</w:t>
      </w:r>
      <w:r w:rsidRPr="00E51F9D">
        <w:t xml:space="preserve"> </w:t>
      </w:r>
    </w:p>
    <w:p w14:paraId="53FF50C2" w14:textId="77777777" w:rsidR="0092180D" w:rsidRDefault="0092180D" w:rsidP="0092180D">
      <w:pPr>
        <w:keepNext/>
        <w:spacing w:after="0" w:line="276" w:lineRule="auto"/>
        <w:jc w:val="center"/>
      </w:pPr>
      <w:r>
        <w:rPr>
          <w:noProof/>
          <w:sz w:val="18"/>
          <w:szCs w:val="18"/>
          <w:lang w:eastAsia="hr-HR"/>
        </w:rPr>
        <w:drawing>
          <wp:inline distT="0" distB="0" distL="0" distR="0" wp14:anchorId="3AEF7B1B" wp14:editId="063F824D">
            <wp:extent cx="5602605" cy="4846955"/>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02605" cy="4846955"/>
                    </a:xfrm>
                    <a:prstGeom prst="rect">
                      <a:avLst/>
                    </a:prstGeom>
                    <a:noFill/>
                  </pic:spPr>
                </pic:pic>
              </a:graphicData>
            </a:graphic>
          </wp:inline>
        </w:drawing>
      </w:r>
    </w:p>
    <w:p w14:paraId="69BD99DB" w14:textId="5B7C9B17" w:rsidR="0092180D" w:rsidRPr="00147ED5" w:rsidRDefault="0092180D" w:rsidP="0092180D">
      <w:pPr>
        <w:pStyle w:val="Opisslike"/>
        <w:spacing w:line="276" w:lineRule="auto"/>
        <w:jc w:val="center"/>
        <w:rPr>
          <w:rFonts w:ascii="Times New Roman" w:hAnsi="Times New Roman" w:cs="Times New Roman"/>
          <w:sz w:val="18"/>
          <w:szCs w:val="18"/>
        </w:rPr>
      </w:pPr>
      <w:bookmarkStart w:id="287" w:name="_Toc88654560"/>
      <w:r w:rsidRPr="00147ED5">
        <w:rPr>
          <w:rFonts w:ascii="Times New Roman" w:hAnsi="Times New Roman" w:cs="Times New Roman"/>
        </w:rPr>
        <w:t xml:space="preserve">Slika </w:t>
      </w:r>
      <w:r w:rsidR="00ED75CF" w:rsidRPr="00147ED5">
        <w:rPr>
          <w:rFonts w:ascii="Times New Roman" w:hAnsi="Times New Roman" w:cs="Times New Roman"/>
        </w:rPr>
        <w:fldChar w:fldCharType="begin"/>
      </w:r>
      <w:r w:rsidR="00ED75CF" w:rsidRPr="00147ED5">
        <w:rPr>
          <w:rFonts w:ascii="Times New Roman" w:hAnsi="Times New Roman" w:cs="Times New Roman"/>
        </w:rPr>
        <w:instrText xml:space="preserve"> SEQ Slika \* ARABIC </w:instrText>
      </w:r>
      <w:r w:rsidR="00ED75CF" w:rsidRPr="00147ED5">
        <w:rPr>
          <w:rFonts w:ascii="Times New Roman" w:hAnsi="Times New Roman" w:cs="Times New Roman"/>
        </w:rPr>
        <w:fldChar w:fldCharType="separate"/>
      </w:r>
      <w:r w:rsidR="0030767E">
        <w:rPr>
          <w:rFonts w:ascii="Times New Roman" w:hAnsi="Times New Roman" w:cs="Times New Roman"/>
          <w:noProof/>
        </w:rPr>
        <w:t>6</w:t>
      </w:r>
      <w:r w:rsidR="00ED75CF" w:rsidRPr="00147ED5">
        <w:rPr>
          <w:rFonts w:ascii="Times New Roman" w:hAnsi="Times New Roman" w:cs="Times New Roman"/>
          <w:noProof/>
        </w:rPr>
        <w:fldChar w:fldCharType="end"/>
      </w:r>
      <w:r w:rsidRPr="00147ED5">
        <w:rPr>
          <w:rFonts w:ascii="Times New Roman" w:hAnsi="Times New Roman" w:cs="Times New Roman"/>
        </w:rPr>
        <w:t>. Karta epicentara potresa u Hrvatskoj</w:t>
      </w:r>
      <w:bookmarkEnd w:id="287"/>
    </w:p>
    <w:p w14:paraId="132CE08B" w14:textId="77777777" w:rsidR="0092180D" w:rsidRPr="00147ED5" w:rsidRDefault="0092180D" w:rsidP="0092180D">
      <w:pPr>
        <w:spacing w:after="240" w:line="276" w:lineRule="auto"/>
        <w:jc w:val="center"/>
        <w:rPr>
          <w:rFonts w:ascii="Times New Roman" w:hAnsi="Times New Roman" w:cs="Times New Roman"/>
          <w:sz w:val="20"/>
          <w:szCs w:val="20"/>
          <w:lang w:eastAsia="zh-CN"/>
        </w:rPr>
      </w:pPr>
      <w:r w:rsidRPr="00147ED5">
        <w:rPr>
          <w:rFonts w:ascii="Times New Roman" w:hAnsi="Times New Roman" w:cs="Times New Roman"/>
          <w:sz w:val="20"/>
          <w:szCs w:val="20"/>
          <w:lang w:eastAsia="zh-CN"/>
        </w:rPr>
        <w:t>Izvor: Hrvatski seizmološki zavod, Geofizički odsjek Prirodoslovno matematičkog fakulteta u Zagrebu</w:t>
      </w:r>
    </w:p>
    <w:p w14:paraId="3AD82F77" w14:textId="77777777" w:rsidR="00CE6602" w:rsidRPr="00CE6602" w:rsidRDefault="00CE6602" w:rsidP="0092180D">
      <w:pPr>
        <w:pStyle w:val="Naslov3"/>
      </w:pPr>
      <w:bookmarkStart w:id="288" w:name="_Toc4137260"/>
      <w:bookmarkStart w:id="289" w:name="_Toc88654313"/>
      <w:r w:rsidRPr="00CE6602">
        <w:t>Prikaz utjecaja na kritičnu infrastrukturu</w:t>
      </w:r>
      <w:bookmarkEnd w:id="288"/>
      <w:bookmarkEnd w:id="289"/>
    </w:p>
    <w:tbl>
      <w:tblPr>
        <w:tblpPr w:leftFromText="180" w:rightFromText="180" w:vertAnchor="text" w:horzAnchor="margin" w:tblpXSpec="right" w:tblpY="11"/>
        <w:tblW w:w="8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7928"/>
      </w:tblGrid>
      <w:tr w:rsidR="00CE6602" w:rsidRPr="00147ED5" w14:paraId="64D9D092" w14:textId="77777777" w:rsidTr="0092180D">
        <w:trPr>
          <w:trHeight w:val="416"/>
          <w:tblHeader/>
        </w:trPr>
        <w:tc>
          <w:tcPr>
            <w:tcW w:w="866" w:type="dxa"/>
            <w:shd w:val="clear" w:color="auto" w:fill="auto"/>
            <w:vAlign w:val="center"/>
          </w:tcPr>
          <w:p w14:paraId="12A1CBF7"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Utjecaj</w:t>
            </w:r>
          </w:p>
        </w:tc>
        <w:tc>
          <w:tcPr>
            <w:tcW w:w="7928" w:type="dxa"/>
            <w:shd w:val="clear" w:color="auto" w:fill="auto"/>
            <w:vAlign w:val="center"/>
          </w:tcPr>
          <w:p w14:paraId="641A6D23" w14:textId="77777777" w:rsidR="00CE6602" w:rsidRPr="00147ED5" w:rsidRDefault="00CE6602" w:rsidP="00CE6602">
            <w:pPr>
              <w:spacing w:after="0" w:line="276" w:lineRule="auto"/>
              <w:jc w:val="both"/>
              <w:rPr>
                <w:rFonts w:ascii="Times New Roman" w:eastAsia="Calibri" w:hAnsi="Times New Roman" w:cs="Times New Roman"/>
                <w:b/>
                <w:sz w:val="20"/>
                <w:szCs w:val="20"/>
              </w:rPr>
            </w:pPr>
            <w:r w:rsidRPr="00147ED5">
              <w:rPr>
                <w:rFonts w:ascii="Times New Roman" w:eastAsia="Calibri" w:hAnsi="Times New Roman" w:cs="Times New Roman"/>
                <w:b/>
                <w:sz w:val="20"/>
                <w:szCs w:val="20"/>
              </w:rPr>
              <w:t>Sektor</w:t>
            </w:r>
          </w:p>
        </w:tc>
      </w:tr>
      <w:tr w:rsidR="00CE6602" w:rsidRPr="00147ED5" w14:paraId="36985752" w14:textId="77777777" w:rsidTr="0092180D">
        <w:trPr>
          <w:trHeight w:val="77"/>
        </w:trPr>
        <w:tc>
          <w:tcPr>
            <w:tcW w:w="866" w:type="dxa"/>
            <w:shd w:val="clear" w:color="auto" w:fill="auto"/>
            <w:vAlign w:val="center"/>
          </w:tcPr>
          <w:p w14:paraId="132370B8"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51A80A1A"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Komunikacijska i informacijska tehnologija (elektroničke komunikacije, prijenos podataka, informacijski sustavi, pružanje audio i audiovizualnih medijskih usluga)</w:t>
            </w:r>
          </w:p>
        </w:tc>
      </w:tr>
      <w:tr w:rsidR="00CE6602" w:rsidRPr="00147ED5" w14:paraId="57AD7F0F" w14:textId="77777777" w:rsidTr="0092180D">
        <w:trPr>
          <w:trHeight w:val="80"/>
        </w:trPr>
        <w:tc>
          <w:tcPr>
            <w:tcW w:w="866" w:type="dxa"/>
            <w:shd w:val="clear" w:color="auto" w:fill="auto"/>
            <w:vAlign w:val="center"/>
          </w:tcPr>
          <w:p w14:paraId="0D5AB065"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6B2DD0BB"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Promet (cestovni, željeznički, zračni, pomorski i promet unutarnjim plovnim putovima)</w:t>
            </w:r>
          </w:p>
        </w:tc>
      </w:tr>
      <w:tr w:rsidR="00CE6602" w:rsidRPr="00147ED5" w14:paraId="032B6DBA" w14:textId="77777777" w:rsidTr="0092180D">
        <w:trPr>
          <w:trHeight w:val="77"/>
        </w:trPr>
        <w:tc>
          <w:tcPr>
            <w:tcW w:w="866" w:type="dxa"/>
            <w:shd w:val="clear" w:color="auto" w:fill="auto"/>
            <w:vAlign w:val="center"/>
          </w:tcPr>
          <w:p w14:paraId="35F0364B"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5B5FBEE6"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Zdravstvo (zdravstvena zaštita, proizvodnja, promet i nadzor nad lijekovima)</w:t>
            </w:r>
          </w:p>
        </w:tc>
      </w:tr>
      <w:tr w:rsidR="00CE6602" w:rsidRPr="00147ED5" w14:paraId="5D614C00" w14:textId="77777777" w:rsidTr="0092180D">
        <w:trPr>
          <w:trHeight w:val="77"/>
        </w:trPr>
        <w:tc>
          <w:tcPr>
            <w:tcW w:w="866" w:type="dxa"/>
            <w:shd w:val="clear" w:color="auto" w:fill="auto"/>
            <w:vAlign w:val="center"/>
          </w:tcPr>
          <w:p w14:paraId="341D28D3"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5DB3FF98"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Vodno gospodarstvo (regulacijske i zaštitne vodne građevine i komunalne vodne građevine)</w:t>
            </w:r>
          </w:p>
        </w:tc>
      </w:tr>
      <w:tr w:rsidR="00CE6602" w:rsidRPr="00147ED5" w14:paraId="50357D76" w14:textId="77777777" w:rsidTr="0092180D">
        <w:trPr>
          <w:trHeight w:val="80"/>
        </w:trPr>
        <w:tc>
          <w:tcPr>
            <w:tcW w:w="866" w:type="dxa"/>
            <w:shd w:val="clear" w:color="auto" w:fill="auto"/>
            <w:vAlign w:val="center"/>
          </w:tcPr>
          <w:p w14:paraId="78AD7769"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31CAE810"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 xml:space="preserve">Hrana (proizvodnja i opskrba hranom i sustav sigurnosti hrane, robne zalihe) </w:t>
            </w:r>
          </w:p>
        </w:tc>
      </w:tr>
      <w:tr w:rsidR="00CE6602" w:rsidRPr="00147ED5" w14:paraId="1B4DBE4A" w14:textId="77777777" w:rsidTr="0092180D">
        <w:trPr>
          <w:trHeight w:val="80"/>
        </w:trPr>
        <w:tc>
          <w:tcPr>
            <w:tcW w:w="866" w:type="dxa"/>
            <w:shd w:val="clear" w:color="auto" w:fill="auto"/>
            <w:vAlign w:val="center"/>
          </w:tcPr>
          <w:p w14:paraId="2F1AF4EE"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383318DE"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Financije (bankarstvo, burze, investicije, sustavi osiguranja i plaćanja)</w:t>
            </w:r>
          </w:p>
        </w:tc>
      </w:tr>
      <w:tr w:rsidR="00CE6602" w:rsidRPr="00147ED5" w14:paraId="2A01E28D" w14:textId="77777777" w:rsidTr="0092180D">
        <w:trPr>
          <w:trHeight w:val="80"/>
        </w:trPr>
        <w:tc>
          <w:tcPr>
            <w:tcW w:w="866" w:type="dxa"/>
            <w:shd w:val="clear" w:color="auto" w:fill="auto"/>
            <w:vAlign w:val="center"/>
          </w:tcPr>
          <w:p w14:paraId="1089D4DC"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12B7A356"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Proizvodnja, skladištenje i prijevoz opasnih tvari (kemijski, biološki, radiološki i nuklearni materijali)</w:t>
            </w:r>
          </w:p>
        </w:tc>
      </w:tr>
      <w:tr w:rsidR="00CE6602" w:rsidRPr="00147ED5" w14:paraId="54751890" w14:textId="77777777" w:rsidTr="0092180D">
        <w:trPr>
          <w:trHeight w:val="80"/>
        </w:trPr>
        <w:tc>
          <w:tcPr>
            <w:tcW w:w="866" w:type="dxa"/>
            <w:shd w:val="clear" w:color="auto" w:fill="auto"/>
            <w:vAlign w:val="center"/>
          </w:tcPr>
          <w:p w14:paraId="255CF991"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7ADEE7F2"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Javne službe (osiguranje javnog reda i mira, zaštita i spašavanje, hitna medicinska pomoć)</w:t>
            </w:r>
          </w:p>
        </w:tc>
      </w:tr>
      <w:tr w:rsidR="00CE6602" w:rsidRPr="00147ED5" w14:paraId="42D31DEF" w14:textId="77777777" w:rsidTr="0092180D">
        <w:trPr>
          <w:trHeight w:val="80"/>
        </w:trPr>
        <w:tc>
          <w:tcPr>
            <w:tcW w:w="866" w:type="dxa"/>
            <w:shd w:val="clear" w:color="auto" w:fill="auto"/>
            <w:vAlign w:val="center"/>
          </w:tcPr>
          <w:p w14:paraId="2B3C2AA6" w14:textId="77777777" w:rsidR="00CE6602" w:rsidRPr="00147ED5" w:rsidRDefault="00CE6602" w:rsidP="00CE6602">
            <w:pPr>
              <w:spacing w:after="0" w:line="276" w:lineRule="auto"/>
              <w:jc w:val="center"/>
              <w:rPr>
                <w:rFonts w:ascii="Times New Roman" w:eastAsia="Calibri" w:hAnsi="Times New Roman" w:cs="Times New Roman"/>
                <w:b/>
                <w:sz w:val="20"/>
                <w:szCs w:val="20"/>
              </w:rPr>
            </w:pPr>
            <w:r w:rsidRPr="00147ED5">
              <w:rPr>
                <w:rFonts w:ascii="Times New Roman" w:eastAsia="Calibri" w:hAnsi="Times New Roman" w:cs="Times New Roman"/>
                <w:b/>
                <w:sz w:val="20"/>
                <w:szCs w:val="20"/>
              </w:rPr>
              <w:t>X</w:t>
            </w:r>
          </w:p>
        </w:tc>
        <w:tc>
          <w:tcPr>
            <w:tcW w:w="7928" w:type="dxa"/>
            <w:shd w:val="clear" w:color="auto" w:fill="auto"/>
            <w:vAlign w:val="center"/>
          </w:tcPr>
          <w:p w14:paraId="3E3CF015" w14:textId="77777777" w:rsidR="00CE6602" w:rsidRPr="00147ED5" w:rsidRDefault="00CE6602" w:rsidP="00CE6602">
            <w:pPr>
              <w:spacing w:after="0" w:line="276" w:lineRule="auto"/>
              <w:jc w:val="both"/>
              <w:rPr>
                <w:rFonts w:ascii="Times New Roman" w:eastAsia="Calibri" w:hAnsi="Times New Roman" w:cs="Times New Roman"/>
                <w:sz w:val="20"/>
                <w:szCs w:val="20"/>
              </w:rPr>
            </w:pPr>
            <w:r w:rsidRPr="00147ED5">
              <w:rPr>
                <w:rFonts w:ascii="Times New Roman" w:eastAsia="Calibri" w:hAnsi="Times New Roman" w:cs="Times New Roman"/>
                <w:sz w:val="20"/>
                <w:szCs w:val="20"/>
              </w:rPr>
              <w:t>Nacionalni spomenici i vrijednosti</w:t>
            </w:r>
          </w:p>
        </w:tc>
      </w:tr>
    </w:tbl>
    <w:p w14:paraId="38303E87" w14:textId="77777777" w:rsidR="00CE6602" w:rsidRPr="00CE6602" w:rsidRDefault="00CE6602" w:rsidP="00147ED5">
      <w:pPr>
        <w:pStyle w:val="Odlomakpopisa"/>
        <w:spacing w:before="120"/>
        <w:rPr>
          <w:lang w:eastAsia="zh-CN"/>
        </w:rPr>
      </w:pPr>
      <w:r w:rsidRPr="00CE6602">
        <w:rPr>
          <w:lang w:eastAsia="zh-CN"/>
        </w:rPr>
        <w:t xml:space="preserve">Posljedice potresa mogu obuhvatiti sva područja društvene i gospodarske djelatnosti te značajno utjecati na lokalno upravljanje, stanovništvo, materijalna i kulturna dobra te okoliš. </w:t>
      </w:r>
    </w:p>
    <w:p w14:paraId="2DDB9FAE" w14:textId="77777777" w:rsidR="00CE6602" w:rsidRPr="00CE6602" w:rsidRDefault="00CE6602" w:rsidP="00147ED5">
      <w:pPr>
        <w:pStyle w:val="Odlomakpopisa"/>
        <w:rPr>
          <w:lang w:eastAsia="zh-CN"/>
        </w:rPr>
      </w:pPr>
      <w:r w:rsidRPr="00CE6602">
        <w:rPr>
          <w:lang w:eastAsia="zh-CN"/>
        </w:rPr>
        <w:t>Zbog utjecaja na kritičnu infrastrukturu i strateške objekte treba istaknuti sljedeće posljedice:</w:t>
      </w:r>
    </w:p>
    <w:p w14:paraId="5D89997F" w14:textId="77777777" w:rsidR="00CE6602" w:rsidRPr="00147ED5" w:rsidRDefault="00CE6602" w:rsidP="001B456F">
      <w:pPr>
        <w:numPr>
          <w:ilvl w:val="0"/>
          <w:numId w:val="15"/>
        </w:numPr>
        <w:spacing w:before="120" w:after="120" w:line="276" w:lineRule="auto"/>
        <w:contextualSpacing/>
        <w:jc w:val="both"/>
        <w:rPr>
          <w:rFonts w:ascii="Times New Roman" w:eastAsia="Calibri" w:hAnsi="Times New Roman" w:cs="Times New Roman"/>
          <w:sz w:val="24"/>
          <w:szCs w:val="24"/>
          <w:lang w:eastAsia="zh-CN"/>
        </w:rPr>
      </w:pPr>
      <w:r w:rsidRPr="00147ED5">
        <w:rPr>
          <w:rFonts w:ascii="Times New Roman" w:eastAsia="Calibri" w:hAnsi="Times New Roman" w:cs="Times New Roman"/>
          <w:sz w:val="24"/>
          <w:szCs w:val="24"/>
          <w:lang w:eastAsia="zh-CN"/>
        </w:rPr>
        <w:t>izravna oštećenja prometnica i njihova neprohodnost što može otežati prometnu povezanost te usporiti potrebne radnje neposredno nakon potresa (spašavanje, evakuacija, odvoz građevinskog otpada i sl);</w:t>
      </w:r>
    </w:p>
    <w:p w14:paraId="02D27B53" w14:textId="77777777" w:rsidR="00CE6602" w:rsidRPr="00147ED5" w:rsidRDefault="00CE6602" w:rsidP="001B456F">
      <w:pPr>
        <w:numPr>
          <w:ilvl w:val="0"/>
          <w:numId w:val="15"/>
        </w:numPr>
        <w:spacing w:before="120" w:after="120" w:line="276" w:lineRule="auto"/>
        <w:contextualSpacing/>
        <w:jc w:val="both"/>
        <w:rPr>
          <w:rFonts w:ascii="Times New Roman" w:eastAsia="Calibri" w:hAnsi="Times New Roman" w:cs="Times New Roman"/>
          <w:sz w:val="24"/>
          <w:szCs w:val="24"/>
          <w:lang w:eastAsia="zh-CN"/>
        </w:rPr>
      </w:pPr>
      <w:r w:rsidRPr="00147ED5">
        <w:rPr>
          <w:rFonts w:ascii="Times New Roman" w:eastAsia="Calibri" w:hAnsi="Times New Roman" w:cs="Times New Roman"/>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14:paraId="5FD1DEFD" w14:textId="77777777" w:rsidR="00CE6602" w:rsidRPr="00147ED5" w:rsidRDefault="00CE6602" w:rsidP="001B456F">
      <w:pPr>
        <w:numPr>
          <w:ilvl w:val="0"/>
          <w:numId w:val="15"/>
        </w:numPr>
        <w:spacing w:before="120" w:after="120" w:line="276" w:lineRule="auto"/>
        <w:contextualSpacing/>
        <w:jc w:val="both"/>
        <w:rPr>
          <w:rFonts w:ascii="Times New Roman" w:eastAsia="Calibri" w:hAnsi="Times New Roman" w:cs="Times New Roman"/>
          <w:sz w:val="24"/>
          <w:szCs w:val="24"/>
          <w:lang w:eastAsia="zh-CN"/>
        </w:rPr>
      </w:pPr>
      <w:r w:rsidRPr="00147ED5">
        <w:rPr>
          <w:rFonts w:ascii="Times New Roman" w:eastAsia="Calibri" w:hAnsi="Times New Roman" w:cs="Times New Roman"/>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14:paraId="116486D4" w14:textId="77777777" w:rsidR="00CE6602" w:rsidRPr="00147ED5" w:rsidRDefault="00CE6602" w:rsidP="001B456F">
      <w:pPr>
        <w:numPr>
          <w:ilvl w:val="0"/>
          <w:numId w:val="15"/>
        </w:numPr>
        <w:spacing w:before="120" w:after="120" w:line="276" w:lineRule="auto"/>
        <w:contextualSpacing/>
        <w:jc w:val="both"/>
        <w:rPr>
          <w:rFonts w:ascii="Times New Roman" w:eastAsia="Calibri" w:hAnsi="Times New Roman" w:cs="Times New Roman"/>
          <w:sz w:val="24"/>
          <w:szCs w:val="24"/>
          <w:lang w:eastAsia="zh-CN"/>
        </w:rPr>
      </w:pPr>
      <w:r w:rsidRPr="00147ED5">
        <w:rPr>
          <w:rFonts w:ascii="Times New Roman" w:eastAsia="Calibri" w:hAnsi="Times New Roman" w:cs="Times New Roman"/>
          <w:sz w:val="24"/>
          <w:szCs w:val="24"/>
          <w:lang w:eastAsia="zh-CN"/>
        </w:rPr>
        <w:t>opasnost od oštećenja bolnice i domova zdravlja mogu otežati mogućnost osiguravanja dovoljnih kapaciteta za zbrinjavanje ozlijeđenih;</w:t>
      </w:r>
    </w:p>
    <w:p w14:paraId="5895213F" w14:textId="77777777" w:rsidR="00CE6602" w:rsidRPr="00147ED5" w:rsidRDefault="00CE6602" w:rsidP="001B456F">
      <w:pPr>
        <w:numPr>
          <w:ilvl w:val="0"/>
          <w:numId w:val="15"/>
        </w:numPr>
        <w:spacing w:before="120" w:after="120" w:line="276" w:lineRule="auto"/>
        <w:contextualSpacing/>
        <w:jc w:val="both"/>
        <w:rPr>
          <w:rFonts w:ascii="Times New Roman" w:hAnsi="Times New Roman" w:cs="Times New Roman"/>
          <w:sz w:val="24"/>
          <w:szCs w:val="24"/>
          <w:lang w:eastAsia="zh-CN"/>
        </w:rPr>
      </w:pPr>
      <w:r w:rsidRPr="00147ED5">
        <w:rPr>
          <w:rFonts w:ascii="Times New Roman" w:eastAsia="Calibri" w:hAnsi="Times New Roman" w:cs="Times New Roman"/>
          <w:sz w:val="24"/>
          <w:szCs w:val="24"/>
          <w:lang w:eastAsia="zh-CN"/>
        </w:rPr>
        <w:t>oštećenje objekata javne društvene namjene poput muzeja i sportskih objekata može ugroziti sigurnost velikog broja ljudi;</w:t>
      </w:r>
    </w:p>
    <w:p w14:paraId="6C294A7F" w14:textId="77777777" w:rsidR="00CE6602" w:rsidRPr="00147ED5" w:rsidRDefault="00CE6602" w:rsidP="001B456F">
      <w:pPr>
        <w:numPr>
          <w:ilvl w:val="0"/>
          <w:numId w:val="15"/>
        </w:numPr>
        <w:spacing w:before="120" w:after="120" w:line="276" w:lineRule="auto"/>
        <w:contextualSpacing/>
        <w:jc w:val="both"/>
        <w:rPr>
          <w:rFonts w:ascii="Times New Roman" w:hAnsi="Times New Roman" w:cs="Times New Roman"/>
          <w:sz w:val="24"/>
          <w:szCs w:val="24"/>
          <w:lang w:eastAsia="zh-CN"/>
        </w:rPr>
      </w:pPr>
      <w:r w:rsidRPr="00147ED5">
        <w:rPr>
          <w:rFonts w:ascii="Times New Roman" w:eastAsia="Calibri" w:hAnsi="Times New Roman" w:cs="Times New Roman"/>
          <w:sz w:val="24"/>
          <w:szCs w:val="24"/>
          <w:lang w:eastAsia="zh-CN"/>
        </w:rPr>
        <w:t>posebnu pozornost treba obratiti na oštećenja vrtića, škola i visokoškolskih ustanova.</w:t>
      </w:r>
    </w:p>
    <w:p w14:paraId="071BD776" w14:textId="77777777" w:rsidR="00CE6602" w:rsidRPr="00CE6602" w:rsidRDefault="00CE6602" w:rsidP="0092180D">
      <w:pPr>
        <w:pStyle w:val="Naslov3"/>
      </w:pPr>
      <w:bookmarkStart w:id="290" w:name="_Toc4137261"/>
      <w:bookmarkStart w:id="291" w:name="_Toc88654314"/>
      <w:r w:rsidRPr="00CE6602">
        <w:t>Kontekst</w:t>
      </w:r>
      <w:bookmarkEnd w:id="290"/>
      <w:bookmarkEnd w:id="291"/>
    </w:p>
    <w:p w14:paraId="52257DF1" w14:textId="77777777" w:rsidR="00CE6602" w:rsidRPr="00CE6602" w:rsidRDefault="00CE6602" w:rsidP="0077496D">
      <w:pPr>
        <w:pStyle w:val="Odlomakpopisa"/>
      </w:pPr>
      <w:r w:rsidRPr="00CE6602">
        <w:t>Građevine posjeduju određenu inicijalnu otpornost koja ovisi o sustavu nosivosti konstrukcije i načinu gradnje.</w:t>
      </w:r>
      <w:r w:rsidRPr="00CE6602">
        <w:rPr>
          <w:color w:val="000000"/>
        </w:rPr>
        <w:t xml:space="preserve"> </w:t>
      </w:r>
      <w:r w:rsidRPr="00CE6602">
        <w:t xml:space="preserve">Ocjena stanja i očekivanog ponašanja građevina tijekom potresnog djelovanja temelji se na određivanju rasprostranjenosti oštećenja koje se prema razmjeru nepovoljnog utjecaja na nosivost konstruktivnog sustava građevine svrstava u pojedine stupnjeve. </w:t>
      </w:r>
    </w:p>
    <w:p w14:paraId="035D699C" w14:textId="77777777" w:rsidR="00CE6602" w:rsidRPr="00CE6602" w:rsidRDefault="00CE6602" w:rsidP="0077496D">
      <w:pPr>
        <w:pStyle w:val="Odlomakpopisa"/>
        <w:rPr>
          <w:color w:val="000000"/>
        </w:rPr>
      </w:pPr>
      <w:r w:rsidRPr="00CE6602">
        <w:t>Podjela oštećenja zgrada s kategorijama oštećenja od I do V temelji se na Europskoj makroseizmičkoj ljestvici EMS</w:t>
      </w:r>
      <w:r w:rsidRPr="00CE6602">
        <w:sym w:font="Symbol" w:char="F02D"/>
      </w:r>
      <w:r w:rsidRPr="00CE6602">
        <w:t>98, pomoću koje se uobičajeno određuje i intenzitet potresnog djelovanja. U pravilu se oštećenjem stupnja I smatra neznatno do blago oštećenje koje neće značajno utjecati na otpornost konstrukcije i ne ugrožava sigurnost korisnika zbog pada mogućih nekonstrukcijskih elemenata. Oštećenje stupnja II do III značajno mijenja nosivost konstrukcije, ali ne uzrokuje približavanje djelomičnom slomu glavnih konstruktivnih elemenata. Oštećenje stupnja IV do V izrazito utječe na otpornost nosivog sustava i uzrokuje stanje u kojem je konstrukcija blizu djelomičnog ili potpunog sloma glavnih konstruktivnih elemenata. Razmjer oštećenja može biti takav da dođe do potpunog rušenja građevine.</w:t>
      </w:r>
    </w:p>
    <w:p w14:paraId="31A93E18" w14:textId="77777777" w:rsidR="00CE6602" w:rsidRPr="00CE6602" w:rsidRDefault="00CE6602" w:rsidP="0077496D">
      <w:pPr>
        <w:pStyle w:val="Odlomakpopisa"/>
        <w:rPr>
          <w:color w:val="000000"/>
        </w:rPr>
      </w:pPr>
      <w:r w:rsidRPr="00CE6602">
        <w:rPr>
          <w:color w:val="000000"/>
        </w:rPr>
        <w:t xml:space="preserve">Može se pretpostaviti da će građevine projektirane prema najnovijim seizmičkim propisima zadovoljiti zahtjeve povezane s projektiranim graničnim stanjima. </w:t>
      </w:r>
      <w:r w:rsidRPr="00CE6602">
        <w:t xml:space="preserve">Najveća opasnost prijeti građevinama sagrađenim do 1960. godine, odnosno objektima koji pripadaju u kategorije I. i II. gradnje. </w:t>
      </w:r>
    </w:p>
    <w:p w14:paraId="44BFEFF1" w14:textId="77777777" w:rsidR="00CE6602" w:rsidRPr="00CE6602" w:rsidRDefault="00CE6602" w:rsidP="0092180D">
      <w:pPr>
        <w:pStyle w:val="Naslov3"/>
      </w:pPr>
      <w:bookmarkStart w:id="292" w:name="_Toc4137262"/>
      <w:bookmarkStart w:id="293" w:name="_Toc88654315"/>
      <w:r w:rsidRPr="00CE6602">
        <w:t>Uzrok</w:t>
      </w:r>
      <w:bookmarkEnd w:id="292"/>
      <w:bookmarkEnd w:id="293"/>
      <w:r w:rsidRPr="00CE6602">
        <w:t xml:space="preserve"> </w:t>
      </w:r>
    </w:p>
    <w:p w14:paraId="1264C67F" w14:textId="77777777" w:rsidR="00CE6602" w:rsidRPr="00CE6602" w:rsidRDefault="00CE6602" w:rsidP="0077496D">
      <w:pPr>
        <w:pStyle w:val="Odlomakpopisa"/>
        <w:rPr>
          <w:szCs w:val="24"/>
          <w:shd w:val="clear" w:color="auto" w:fill="FFFFFF"/>
        </w:rPr>
      </w:pPr>
      <w:r w:rsidRPr="00CE6602">
        <w:rPr>
          <w:szCs w:val="24"/>
          <w:shd w:val="clear" w:color="auto" w:fill="FFFFFF"/>
        </w:rPr>
        <w:t xml:space="preserve">Potres je endogeni proces do kojeg dolazi uslijed pomicanja </w:t>
      </w:r>
      <w:hyperlink r:id="rId33" w:tooltip="Tektonska ploča" w:history="1">
        <w:r w:rsidRPr="00CE6602">
          <w:rPr>
            <w:szCs w:val="24"/>
            <w:shd w:val="clear" w:color="auto" w:fill="FFFFFF"/>
          </w:rPr>
          <w:t>tektonskih ploča</w:t>
        </w:r>
      </w:hyperlink>
      <w:r w:rsidRPr="00CE6602">
        <w:rPr>
          <w:szCs w:val="24"/>
          <w:shd w:val="clear" w:color="auto" w:fill="FFFFFF"/>
        </w:rPr>
        <w:t xml:space="preserve">, a za posljedicu ima podrhtavanje </w:t>
      </w:r>
      <w:hyperlink r:id="rId34" w:tooltip="Zemljina kora" w:history="1">
        <w:r w:rsidRPr="00CE6602">
          <w:rPr>
            <w:szCs w:val="24"/>
            <w:shd w:val="clear" w:color="auto" w:fill="FFFFFF"/>
          </w:rPr>
          <w:t>Zemljine kore</w:t>
        </w:r>
      </w:hyperlink>
      <w:r w:rsidRPr="00CE6602">
        <w:rPr>
          <w:szCs w:val="24"/>
          <w:shd w:val="clear" w:color="auto" w:fill="FFFFFF"/>
        </w:rPr>
        <w:t xml:space="preserve"> zbog oslobađanja velike količine </w:t>
      </w:r>
      <w:hyperlink r:id="rId35" w:tooltip="Energija" w:history="1">
        <w:r w:rsidRPr="00CE6602">
          <w:rPr>
            <w:szCs w:val="24"/>
            <w:shd w:val="clear" w:color="auto" w:fill="FFFFFF"/>
          </w:rPr>
          <w:t>energije</w:t>
        </w:r>
      </w:hyperlink>
      <w:r w:rsidRPr="00CE6602">
        <w:rPr>
          <w:szCs w:val="24"/>
          <w:shd w:val="clear" w:color="auto" w:fill="FFFFFF"/>
        </w:rPr>
        <w:t xml:space="preserve">. Magnituda i </w:t>
      </w:r>
      <w:hyperlink r:id="rId36" w:tooltip="Jakost" w:history="1">
        <w:r w:rsidRPr="00CE6602">
          <w:rPr>
            <w:szCs w:val="24"/>
            <w:shd w:val="clear" w:color="auto" w:fill="FFFFFF"/>
          </w:rPr>
          <w:t>jakost</w:t>
        </w:r>
      </w:hyperlink>
      <w:r w:rsidRPr="00CE6602">
        <w:rPr>
          <w:szCs w:val="24"/>
          <w:shd w:val="clear" w:color="auto" w:fill="FFFFFF"/>
        </w:rPr>
        <w:t xml:space="preserve"> (intenzitet) su mjere koje opisuju potres. Magnituda potresa predstavlja energiju koja je oslobođena prilikom potresa, a izražava se stupnjevima </w:t>
      </w:r>
      <w:hyperlink r:id="rId37" w:tooltip="Richterova ljestvica" w:history="1">
        <w:r w:rsidRPr="00CE6602">
          <w:rPr>
            <w:szCs w:val="24"/>
            <w:shd w:val="clear" w:color="auto" w:fill="FFFFFF"/>
          </w:rPr>
          <w:t>Richterove ljestvice</w:t>
        </w:r>
      </w:hyperlink>
      <w:r w:rsidRPr="00CE6602">
        <w:rPr>
          <w:szCs w:val="24"/>
        </w:rPr>
        <w:t xml:space="preserve"> </w:t>
      </w:r>
      <w:r w:rsidRPr="00CE6602">
        <w:rPr>
          <w:szCs w:val="24"/>
          <w:shd w:val="clear" w:color="auto" w:fill="FFFFFF"/>
        </w:rPr>
        <w:t xml:space="preserve">u vrijednosti od 0 do 9. Jakost (intenzitet) potresa ovisi o više čimbenika kao što su količina oslobođene energije, </w:t>
      </w:r>
      <w:hyperlink r:id="rId38" w:tooltip="Dubina" w:history="1">
        <w:r w:rsidRPr="00CE6602">
          <w:rPr>
            <w:szCs w:val="24"/>
            <w:shd w:val="clear" w:color="auto" w:fill="FFFFFF"/>
          </w:rPr>
          <w:t>dubina</w:t>
        </w:r>
      </w:hyperlink>
      <w:r w:rsidRPr="00CE6602">
        <w:rPr>
          <w:szCs w:val="24"/>
          <w:shd w:val="clear" w:color="auto" w:fill="FFFFFF"/>
        </w:rPr>
        <w:t xml:space="preserve"> </w:t>
      </w:r>
      <w:hyperlink r:id="rId39" w:tooltip="Hipocentar" w:history="1">
        <w:r w:rsidRPr="00CE6602">
          <w:rPr>
            <w:szCs w:val="24"/>
            <w:shd w:val="clear" w:color="auto" w:fill="FFFFFF"/>
          </w:rPr>
          <w:t>hipocentra</w:t>
        </w:r>
      </w:hyperlink>
      <w:r w:rsidRPr="00CE6602">
        <w:rPr>
          <w:szCs w:val="24"/>
          <w:shd w:val="clear" w:color="auto" w:fill="FFFFFF"/>
        </w:rPr>
        <w:t xml:space="preserve">, udaljenosti </w:t>
      </w:r>
      <w:hyperlink r:id="rId40" w:tooltip="Epicentar" w:history="1">
        <w:r w:rsidRPr="00CE6602">
          <w:rPr>
            <w:szCs w:val="24"/>
            <w:shd w:val="clear" w:color="auto" w:fill="FFFFFF"/>
          </w:rPr>
          <w:t>epicentra</w:t>
        </w:r>
      </w:hyperlink>
      <w:r w:rsidRPr="00CE6602">
        <w:rPr>
          <w:szCs w:val="24"/>
          <w:shd w:val="clear" w:color="auto" w:fill="FFFFFF"/>
        </w:rPr>
        <w:t xml:space="preserve"> i građi Zemljine kore. Njegovo djelovanje može se iskazati pomoću </w:t>
      </w:r>
      <w:hyperlink r:id="rId41" w:tooltip="Mercalli-Cancani-Siebergova ljestvica" w:history="1">
        <w:r w:rsidRPr="00CE6602">
          <w:rPr>
            <w:szCs w:val="24"/>
            <w:shd w:val="clear" w:color="auto" w:fill="FFFFFF"/>
          </w:rPr>
          <w:t>Mercalli</w:t>
        </w:r>
        <w:r w:rsidRPr="00CE6602">
          <w:rPr>
            <w:szCs w:val="24"/>
            <w:shd w:val="clear" w:color="auto" w:fill="FFFFFF"/>
          </w:rPr>
          <w:sym w:font="Symbol" w:char="F02D"/>
        </w:r>
        <w:r w:rsidRPr="00CE6602">
          <w:rPr>
            <w:szCs w:val="24"/>
            <w:shd w:val="clear" w:color="auto" w:fill="FFFFFF"/>
          </w:rPr>
          <w:t>Cancani</w:t>
        </w:r>
        <w:r w:rsidRPr="00CE6602">
          <w:rPr>
            <w:szCs w:val="24"/>
            <w:shd w:val="clear" w:color="auto" w:fill="FFFFFF"/>
          </w:rPr>
          <w:sym w:font="Symbol" w:char="F02D"/>
        </w:r>
        <w:r w:rsidRPr="00CE6602">
          <w:rPr>
            <w:szCs w:val="24"/>
            <w:shd w:val="clear" w:color="auto" w:fill="FFFFFF"/>
          </w:rPr>
          <w:t>Siebergove ljestvice</w:t>
        </w:r>
      </w:hyperlink>
      <w:r w:rsidRPr="00CE6602">
        <w:rPr>
          <w:szCs w:val="24"/>
          <w:shd w:val="clear" w:color="auto" w:fill="FFFFFF"/>
        </w:rPr>
        <w:t xml:space="preserve"> koja ima 12 stupnjeva, a temelji se na razornosti i posljedicama potresa. </w:t>
      </w:r>
    </w:p>
    <w:p w14:paraId="3F1FB6BA" w14:textId="77777777" w:rsidR="00CE6602" w:rsidRPr="00CE6602" w:rsidRDefault="00CE6602" w:rsidP="0077496D">
      <w:pPr>
        <w:pStyle w:val="Odlomakpopisa"/>
        <w:rPr>
          <w:rFonts w:cs="Arial"/>
          <w:szCs w:val="24"/>
          <w:shd w:val="clear" w:color="auto" w:fill="FFFFFF"/>
        </w:rPr>
      </w:pPr>
      <w:r w:rsidRPr="00CE6602">
        <w:rPr>
          <w:rFonts w:cs="Arial"/>
          <w:szCs w:val="24"/>
          <w:shd w:val="clear" w:color="auto" w:fill="FFFFFF"/>
        </w:rPr>
        <w:t>Vrste potresa prema nastanku:</w:t>
      </w:r>
    </w:p>
    <w:p w14:paraId="3EB1C713" w14:textId="77777777" w:rsidR="00CE6602" w:rsidRPr="0077496D" w:rsidRDefault="00CE6602" w:rsidP="001B456F">
      <w:pPr>
        <w:numPr>
          <w:ilvl w:val="0"/>
          <w:numId w:val="16"/>
        </w:numPr>
        <w:spacing w:after="0" w:line="276" w:lineRule="auto"/>
        <w:ind w:left="714" w:hanging="357"/>
        <w:jc w:val="both"/>
        <w:rPr>
          <w:rFonts w:ascii="Times New Roman" w:hAnsi="Times New Roman" w:cs="Times New Roman"/>
          <w:sz w:val="24"/>
          <w:szCs w:val="24"/>
          <w:shd w:val="clear" w:color="auto" w:fill="FFFFFF"/>
        </w:rPr>
      </w:pPr>
      <w:r w:rsidRPr="0077496D">
        <w:rPr>
          <w:rFonts w:ascii="Times New Roman" w:hAnsi="Times New Roman" w:cs="Times New Roman"/>
          <w:i/>
          <w:sz w:val="24"/>
          <w:szCs w:val="24"/>
          <w:shd w:val="clear" w:color="auto" w:fill="FFFFFF"/>
          <w:lang w:val="en-US"/>
        </w:rPr>
        <w:t>t</w:t>
      </w:r>
      <w:r w:rsidRPr="0077496D">
        <w:rPr>
          <w:rFonts w:ascii="Times New Roman" w:hAnsi="Times New Roman" w:cs="Times New Roman"/>
          <w:i/>
          <w:sz w:val="24"/>
          <w:szCs w:val="24"/>
          <w:shd w:val="clear" w:color="auto" w:fill="FFFFFF"/>
        </w:rPr>
        <w:t>ektonski potresi</w:t>
      </w:r>
      <w:r w:rsidRPr="0077496D">
        <w:rPr>
          <w:rFonts w:ascii="Times New Roman" w:hAnsi="Times New Roman" w:cs="Times New Roman"/>
          <w:sz w:val="24"/>
          <w:szCs w:val="24"/>
          <w:shd w:val="clear" w:color="auto" w:fill="FFFFFF"/>
        </w:rPr>
        <w:t xml:space="preserve"> (90% slučajeva) – do kojih dolazi tektonskim gibanjem </w:t>
      </w:r>
      <w:hyperlink r:id="rId42" w:tooltip="Litosfera" w:history="1">
        <w:r w:rsidRPr="0077496D">
          <w:rPr>
            <w:rFonts w:ascii="Times New Roman" w:hAnsi="Times New Roman" w:cs="Times New Roman"/>
            <w:sz w:val="24"/>
            <w:szCs w:val="24"/>
            <w:shd w:val="clear" w:color="auto" w:fill="FFFFFF"/>
          </w:rPr>
          <w:t>litosfernih</w:t>
        </w:r>
      </w:hyperlink>
      <w:r w:rsidRPr="0077496D">
        <w:rPr>
          <w:rFonts w:ascii="Times New Roman" w:hAnsi="Times New Roman" w:cs="Times New Roman"/>
          <w:sz w:val="24"/>
          <w:szCs w:val="24"/>
          <w:shd w:val="clear" w:color="auto" w:fill="FFFFFF"/>
        </w:rPr>
        <w:t xml:space="preserve"> ploča zbog </w:t>
      </w:r>
      <w:hyperlink r:id="rId43" w:tooltip="Subdukcija" w:history="1">
        <w:r w:rsidRPr="0077496D">
          <w:rPr>
            <w:rFonts w:ascii="Times New Roman" w:hAnsi="Times New Roman" w:cs="Times New Roman"/>
            <w:sz w:val="24"/>
            <w:szCs w:val="24"/>
            <w:shd w:val="clear" w:color="auto" w:fill="FFFFFF"/>
          </w:rPr>
          <w:t>subdukcije</w:t>
        </w:r>
      </w:hyperlink>
      <w:r w:rsidRPr="0077496D">
        <w:rPr>
          <w:rFonts w:ascii="Times New Roman" w:hAnsi="Times New Roman" w:cs="Times New Roman"/>
          <w:sz w:val="24"/>
          <w:szCs w:val="24"/>
          <w:shd w:val="clear" w:color="auto" w:fill="FFFFFF"/>
        </w:rPr>
        <w:t xml:space="preserve"> ili </w:t>
      </w:r>
      <w:hyperlink r:id="rId44" w:tooltip="Širenje morskog dna" w:history="1">
        <w:r w:rsidRPr="0077496D">
          <w:rPr>
            <w:rFonts w:ascii="Times New Roman" w:hAnsi="Times New Roman" w:cs="Times New Roman"/>
            <w:sz w:val="24"/>
            <w:szCs w:val="24"/>
            <w:shd w:val="clear" w:color="auto" w:fill="FFFFFF"/>
          </w:rPr>
          <w:t>širenja morskog dna</w:t>
        </w:r>
      </w:hyperlink>
      <w:r w:rsidRPr="0077496D">
        <w:rPr>
          <w:rFonts w:ascii="Times New Roman" w:hAnsi="Times New Roman" w:cs="Times New Roman"/>
          <w:sz w:val="24"/>
          <w:szCs w:val="24"/>
          <w:shd w:val="clear" w:color="auto" w:fill="FFFFFF"/>
        </w:rPr>
        <w:t>, najjači su i zahvaćaju veća područja;</w:t>
      </w:r>
    </w:p>
    <w:p w14:paraId="452F0502" w14:textId="77777777" w:rsidR="00CE6602" w:rsidRPr="0077496D" w:rsidRDefault="00CE6602" w:rsidP="001B456F">
      <w:pPr>
        <w:numPr>
          <w:ilvl w:val="0"/>
          <w:numId w:val="16"/>
        </w:numPr>
        <w:spacing w:after="0" w:line="276" w:lineRule="auto"/>
        <w:ind w:left="714" w:hanging="357"/>
        <w:jc w:val="both"/>
        <w:rPr>
          <w:rFonts w:ascii="Times New Roman" w:hAnsi="Times New Roman" w:cs="Times New Roman"/>
          <w:sz w:val="24"/>
          <w:szCs w:val="24"/>
          <w:shd w:val="clear" w:color="auto" w:fill="FFFFFF"/>
        </w:rPr>
      </w:pPr>
      <w:r w:rsidRPr="0077496D">
        <w:rPr>
          <w:rFonts w:ascii="Times New Roman" w:hAnsi="Times New Roman" w:cs="Times New Roman"/>
          <w:i/>
          <w:sz w:val="24"/>
          <w:szCs w:val="24"/>
          <w:shd w:val="clear" w:color="auto" w:fill="FFFFFF"/>
        </w:rPr>
        <w:t>vulkanski potresi</w:t>
      </w:r>
      <w:r w:rsidRPr="0077496D">
        <w:rPr>
          <w:rFonts w:ascii="Times New Roman" w:hAnsi="Times New Roman" w:cs="Times New Roman"/>
          <w:sz w:val="24"/>
          <w:szCs w:val="24"/>
          <w:shd w:val="clear" w:color="auto" w:fill="FFFFFF"/>
        </w:rPr>
        <w:t xml:space="preserve"> (7% slučajeva) – izazvani su vulkanskom aktivnošću; </w:t>
      </w:r>
    </w:p>
    <w:p w14:paraId="37E00727" w14:textId="77777777" w:rsidR="00CE6602" w:rsidRPr="0077496D" w:rsidRDefault="00CE6602" w:rsidP="001B456F">
      <w:pPr>
        <w:numPr>
          <w:ilvl w:val="0"/>
          <w:numId w:val="16"/>
        </w:numPr>
        <w:spacing w:after="0" w:line="276" w:lineRule="auto"/>
        <w:ind w:left="714" w:hanging="357"/>
        <w:jc w:val="both"/>
        <w:rPr>
          <w:rFonts w:ascii="Times New Roman" w:hAnsi="Times New Roman" w:cs="Times New Roman"/>
          <w:sz w:val="24"/>
          <w:szCs w:val="24"/>
        </w:rPr>
      </w:pPr>
      <w:r w:rsidRPr="0077496D">
        <w:rPr>
          <w:rFonts w:ascii="Times New Roman" w:hAnsi="Times New Roman" w:cs="Times New Roman"/>
          <w:i/>
          <w:sz w:val="24"/>
          <w:szCs w:val="24"/>
          <w:shd w:val="clear" w:color="auto" w:fill="FFFFFF"/>
        </w:rPr>
        <w:t>urušni (kolapsni) potresi</w:t>
      </w:r>
      <w:r w:rsidRPr="0077496D">
        <w:rPr>
          <w:rFonts w:ascii="Times New Roman" w:hAnsi="Times New Roman" w:cs="Times New Roman"/>
          <w:sz w:val="24"/>
          <w:szCs w:val="24"/>
          <w:shd w:val="clear" w:color="auto" w:fill="FFFFFF"/>
        </w:rPr>
        <w:t xml:space="preserve"> (3% slučajeva) – nastaju urušavanjem materijala koji nadsvođuje podzemne šupljine ili odronom kamenja i </w:t>
      </w:r>
      <w:hyperlink r:id="rId45" w:tooltip="Klizište" w:history="1">
        <w:r w:rsidRPr="0077496D">
          <w:rPr>
            <w:rFonts w:ascii="Times New Roman" w:hAnsi="Times New Roman" w:cs="Times New Roman"/>
            <w:sz w:val="24"/>
            <w:szCs w:val="24"/>
            <w:shd w:val="clear" w:color="auto" w:fill="FFFFFF"/>
          </w:rPr>
          <w:t>klizanjem</w:t>
        </w:r>
      </w:hyperlink>
      <w:r w:rsidRPr="0077496D">
        <w:rPr>
          <w:rFonts w:ascii="Times New Roman" w:hAnsi="Times New Roman" w:cs="Times New Roman"/>
          <w:sz w:val="24"/>
          <w:szCs w:val="24"/>
          <w:shd w:val="clear" w:color="auto" w:fill="FFFFFF"/>
        </w:rPr>
        <w:t xml:space="preserve"> terena, najslabiji su i najmanjeg su dometa;</w:t>
      </w:r>
    </w:p>
    <w:p w14:paraId="287F2C73" w14:textId="77777777" w:rsidR="00CE6602" w:rsidRPr="0077496D" w:rsidRDefault="00CE6602" w:rsidP="001B456F">
      <w:pPr>
        <w:numPr>
          <w:ilvl w:val="0"/>
          <w:numId w:val="16"/>
        </w:numPr>
        <w:spacing w:after="0" w:line="276" w:lineRule="auto"/>
        <w:ind w:left="714" w:hanging="357"/>
        <w:jc w:val="both"/>
        <w:rPr>
          <w:rFonts w:ascii="Times New Roman" w:hAnsi="Times New Roman" w:cs="Times New Roman"/>
          <w:sz w:val="24"/>
          <w:szCs w:val="24"/>
        </w:rPr>
      </w:pPr>
      <w:r w:rsidRPr="0077496D">
        <w:rPr>
          <w:rFonts w:ascii="Times New Roman" w:hAnsi="Times New Roman" w:cs="Times New Roman"/>
          <w:i/>
          <w:sz w:val="24"/>
          <w:szCs w:val="24"/>
          <w:shd w:val="clear" w:color="auto" w:fill="FFFFFF"/>
        </w:rPr>
        <w:t>umjetni</w:t>
      </w:r>
      <w:r w:rsidRPr="0077496D">
        <w:rPr>
          <w:rFonts w:ascii="Times New Roman" w:hAnsi="Times New Roman" w:cs="Times New Roman"/>
          <w:sz w:val="24"/>
          <w:szCs w:val="24"/>
          <w:shd w:val="clear" w:color="auto" w:fill="FFFFFF"/>
        </w:rPr>
        <w:t xml:space="preserve"> – izazvani klasičnim eksplozivom (vrlo slabi) te oni izazvani nuklearnim eksplozijama (snažni).</w:t>
      </w:r>
    </w:p>
    <w:p w14:paraId="31D903FB" w14:textId="77777777" w:rsidR="00CE6602" w:rsidRPr="00CE6602" w:rsidRDefault="00CE6602" w:rsidP="0092180D">
      <w:pPr>
        <w:pStyle w:val="Naslov4"/>
      </w:pPr>
      <w:bookmarkStart w:id="294" w:name="_Toc88654316"/>
      <w:r w:rsidRPr="00CE6602">
        <w:t>Razvoj događaja koji prethodi velikoj nesreći</w:t>
      </w:r>
      <w:bookmarkEnd w:id="294"/>
    </w:p>
    <w:p w14:paraId="6D7A839B" w14:textId="77777777" w:rsidR="00CE6602" w:rsidRPr="00CE6602" w:rsidRDefault="00CE6602" w:rsidP="0077496D">
      <w:pPr>
        <w:pStyle w:val="Odlomakpopisa"/>
      </w:pPr>
      <w:r w:rsidRPr="00CE6602">
        <w:rPr>
          <w:shd w:val="clear" w:color="auto" w:fill="FFFFFF"/>
        </w:rPr>
        <w:t xml:space="preserve">Potres nastaje u unutrašnjosti Zemlje, to mjesto nazivamo žarište ili </w:t>
      </w:r>
      <w:hyperlink r:id="rId46" w:tooltip="Hipocentar" w:history="1">
        <w:r w:rsidRPr="00CE6602">
          <w:rPr>
            <w:shd w:val="clear" w:color="auto" w:fill="FFFFFF"/>
          </w:rPr>
          <w:t>hipocentar</w:t>
        </w:r>
      </w:hyperlink>
      <w:r w:rsidRPr="00CE6602">
        <w:rPr>
          <w:shd w:val="clear" w:color="auto" w:fill="FFFFFF"/>
        </w:rPr>
        <w:t xml:space="preserve">. Mjesto na površini Zemlje gdje se potres najjače osjeti zove se </w:t>
      </w:r>
      <w:hyperlink r:id="rId47" w:tooltip="Epicentar" w:history="1">
        <w:r w:rsidRPr="00CE6602">
          <w:rPr>
            <w:shd w:val="clear" w:color="auto" w:fill="FFFFFF"/>
          </w:rPr>
          <w:t>epicentar</w:t>
        </w:r>
      </w:hyperlink>
      <w:r w:rsidRPr="00CE6602">
        <w:rPr>
          <w:shd w:val="clear" w:color="auto" w:fill="FFFFFF"/>
        </w:rPr>
        <w:t xml:space="preserve">. </w:t>
      </w:r>
      <w:r w:rsidRPr="00CE6602">
        <w:rPr>
          <w:color w:val="111111"/>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14:paraId="1017BFD5" w14:textId="77777777" w:rsidR="00CE6602" w:rsidRPr="00CE6602" w:rsidRDefault="00CE6602" w:rsidP="0077496D">
      <w:pPr>
        <w:pStyle w:val="Odlomakpopisa"/>
        <w:rPr>
          <w:color w:val="111111"/>
          <w:shd w:val="clear" w:color="auto" w:fill="FFFFFF"/>
        </w:rPr>
      </w:pPr>
      <w:r w:rsidRPr="00CE6602">
        <w:rPr>
          <w:shd w:val="clear" w:color="auto" w:fill="FFFFFF"/>
        </w:rPr>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14:paraId="7A26FEDB" w14:textId="77777777" w:rsidR="00CE6602" w:rsidRPr="00CE6602" w:rsidRDefault="00CE6602" w:rsidP="0092180D">
      <w:pPr>
        <w:pStyle w:val="Naslov4"/>
      </w:pPr>
      <w:bookmarkStart w:id="295" w:name="_Toc88654317"/>
      <w:r w:rsidRPr="00CE6602">
        <w:t>Okidač koji je uzrokovao veliku nesreću</w:t>
      </w:r>
      <w:bookmarkEnd w:id="295"/>
    </w:p>
    <w:p w14:paraId="450C0567" w14:textId="77777777" w:rsidR="00CE6602" w:rsidRPr="00CE6602" w:rsidRDefault="00CE6602" w:rsidP="0077496D">
      <w:pPr>
        <w:pStyle w:val="Odlomakpopisa"/>
      </w:pPr>
      <w:r w:rsidRPr="00CE6602">
        <w:t>Unutarnji procesi uzrokovani su konvekcijskim gibanjima u unutrašnjosti Zemlje, koja su posljedica toplinske energije Zemlje i odgovorni su za kretanje oceanskih i kontinentalnih ploča.</w:t>
      </w:r>
      <w:r w:rsidRPr="00CE6602">
        <w:rPr>
          <w:shd w:val="clear" w:color="auto" w:fill="FFFFFF"/>
        </w:rPr>
        <w:t xml:space="preserve"> Ploče se mogu međusobno primicati, razmicati ili kliziti jedna uz drugu, a granice između ploča, područja su izražene tektonske aktivnosti.</w:t>
      </w:r>
      <w:r w:rsidRPr="00CE6602">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14:paraId="79382558" w14:textId="77777777" w:rsidR="00CE6602" w:rsidRPr="00CE6602" w:rsidRDefault="00CE6602" w:rsidP="0092180D">
      <w:pPr>
        <w:pStyle w:val="Naslov3"/>
      </w:pPr>
      <w:bookmarkStart w:id="296" w:name="_Toc4137263"/>
      <w:bookmarkStart w:id="297" w:name="_Toc88654318"/>
      <w:r w:rsidRPr="00CE6602">
        <w:t>Opis događaja</w:t>
      </w:r>
      <w:bookmarkEnd w:id="296"/>
      <w:bookmarkEnd w:id="297"/>
    </w:p>
    <w:p w14:paraId="79FD9481" w14:textId="77777777" w:rsidR="00CE6602" w:rsidRPr="00CE6602" w:rsidRDefault="00CE6602" w:rsidP="0077496D">
      <w:pPr>
        <w:pStyle w:val="Odlomakpopisa"/>
      </w:pPr>
      <w:r w:rsidRPr="00CE6602">
        <w:t>U skladu sa suvremenim propisima za projektiranje seizmičke otpornosti, obzirom na moguće učinke potresa, konstrukcija mora udovoljiti temeljnima zahtjevima za dva granična stanja kako bi postigla prihvatljivu razinu sigurnosti.</w:t>
      </w:r>
    </w:p>
    <w:p w14:paraId="10371CAA" w14:textId="77777777" w:rsidR="00CE6602" w:rsidRPr="00CE6602" w:rsidRDefault="00CE6602" w:rsidP="0077496D">
      <w:pPr>
        <w:pStyle w:val="Odlomakpopisa"/>
      </w:pPr>
      <w:r w:rsidRPr="00CE6602">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14:paraId="2D536CB7" w14:textId="77777777" w:rsidR="00CE6602" w:rsidRPr="00CE6602" w:rsidRDefault="00CE6602" w:rsidP="0077496D">
      <w:pPr>
        <w:pStyle w:val="Odlomakpopisa"/>
      </w:pPr>
      <w:r w:rsidRPr="00CE6602">
        <w:t>Svakom događaju može se pridružiti propisana karta potresnih područja koja pokazuje potresom prouzročena horizontalna poredbena vršna ubrzanja (agR),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i nisu međusobno zavisni po vremenu nastanka. Međuovisnost brzine kretanja vršnog ubrzanja tla i stupnja potresa prema MCS ljestvici prikazana je u tablici numeričkih vrijednosti.</w:t>
      </w:r>
    </w:p>
    <w:p w14:paraId="747E82D7" w14:textId="1785253B" w:rsidR="00CE6602" w:rsidRPr="0077496D" w:rsidRDefault="00CE6602" w:rsidP="00CE6602">
      <w:pPr>
        <w:keepNext/>
        <w:spacing w:after="0" w:line="276" w:lineRule="auto"/>
        <w:jc w:val="both"/>
        <w:rPr>
          <w:rFonts w:ascii="Times New Roman" w:eastAsia="Calibri" w:hAnsi="Times New Roman" w:cs="Times New Roman"/>
          <w:b/>
          <w:bCs/>
          <w:sz w:val="20"/>
          <w:szCs w:val="20"/>
          <w:lang w:eastAsia="zh-CN"/>
        </w:rPr>
      </w:pPr>
      <w:bookmarkStart w:id="298" w:name="_Toc4138066"/>
      <w:bookmarkStart w:id="299" w:name="_Toc88654478"/>
      <w:r w:rsidRPr="0077496D">
        <w:rPr>
          <w:rFonts w:ascii="Times New Roman" w:eastAsia="Calibri" w:hAnsi="Times New Roman" w:cs="Times New Roman"/>
          <w:b/>
          <w:bCs/>
          <w:sz w:val="20"/>
          <w:szCs w:val="20"/>
          <w:lang w:eastAsia="zh-CN"/>
        </w:rPr>
        <w:t xml:space="preserve">Tablica </w:t>
      </w:r>
      <w:r w:rsidRPr="0077496D">
        <w:rPr>
          <w:rFonts w:ascii="Times New Roman" w:eastAsia="Calibri" w:hAnsi="Times New Roman" w:cs="Times New Roman"/>
          <w:b/>
          <w:bCs/>
          <w:noProof/>
          <w:sz w:val="20"/>
          <w:szCs w:val="20"/>
          <w:lang w:eastAsia="zh-CN"/>
        </w:rPr>
        <w:fldChar w:fldCharType="begin"/>
      </w:r>
      <w:r w:rsidRPr="0077496D">
        <w:rPr>
          <w:rFonts w:ascii="Times New Roman" w:eastAsia="Calibri" w:hAnsi="Times New Roman" w:cs="Times New Roman"/>
          <w:b/>
          <w:bCs/>
          <w:noProof/>
          <w:sz w:val="20"/>
          <w:szCs w:val="20"/>
          <w:lang w:eastAsia="zh-CN"/>
        </w:rPr>
        <w:instrText xml:space="preserve"> SEQ Tablica \* ARABIC </w:instrText>
      </w:r>
      <w:r w:rsidRPr="0077496D">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25</w:t>
      </w:r>
      <w:r w:rsidRPr="0077496D">
        <w:rPr>
          <w:rFonts w:ascii="Times New Roman" w:eastAsia="Calibri" w:hAnsi="Times New Roman" w:cs="Times New Roman"/>
          <w:b/>
          <w:bCs/>
          <w:noProof/>
          <w:sz w:val="20"/>
          <w:szCs w:val="20"/>
          <w:lang w:eastAsia="zh-CN"/>
        </w:rPr>
        <w:fldChar w:fldCharType="end"/>
      </w:r>
      <w:r w:rsidRPr="0077496D">
        <w:rPr>
          <w:rFonts w:ascii="Times New Roman" w:eastAsia="Calibri" w:hAnsi="Times New Roman" w:cs="Times New Roman"/>
          <w:b/>
          <w:bCs/>
          <w:sz w:val="20"/>
          <w:szCs w:val="20"/>
          <w:lang w:eastAsia="zh-CN"/>
        </w:rPr>
        <w:t>. Veza između opisnog MCS stupnja potresa i pripadne vrijednosti vršnog ubrzanja</w:t>
      </w:r>
      <w:bookmarkEnd w:id="298"/>
      <w:bookmarkEnd w:id="299"/>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1"/>
        <w:gridCol w:w="1270"/>
        <w:gridCol w:w="1269"/>
        <w:gridCol w:w="1161"/>
        <w:gridCol w:w="4100"/>
      </w:tblGrid>
      <w:tr w:rsidR="00CE6602" w:rsidRPr="0077496D" w14:paraId="0202F778" w14:textId="77777777" w:rsidTr="00865912">
        <w:trPr>
          <w:trHeight w:val="416"/>
          <w:tblHeader/>
        </w:trPr>
        <w:tc>
          <w:tcPr>
            <w:tcW w:w="1144" w:type="dxa"/>
            <w:vMerge w:val="restart"/>
            <w:shd w:val="clear" w:color="auto" w:fill="auto"/>
            <w:vAlign w:val="center"/>
          </w:tcPr>
          <w:p w14:paraId="346E748F" w14:textId="77777777" w:rsidR="00CE6602" w:rsidRPr="0077496D" w:rsidRDefault="00CE6602" w:rsidP="00CE6602">
            <w:pPr>
              <w:spacing w:after="0" w:line="240"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STUPANJ POTRESA</w:t>
            </w:r>
          </w:p>
        </w:tc>
        <w:tc>
          <w:tcPr>
            <w:tcW w:w="2552" w:type="dxa"/>
            <w:gridSpan w:val="2"/>
            <w:shd w:val="clear" w:color="auto" w:fill="auto"/>
            <w:vAlign w:val="center"/>
          </w:tcPr>
          <w:p w14:paraId="0C7A4E92" w14:textId="77777777" w:rsidR="00CE6602" w:rsidRPr="0077496D" w:rsidRDefault="00CE6602" w:rsidP="00CE6602">
            <w:pPr>
              <w:spacing w:after="0" w:line="240"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VRŠNO UBRZANJE TLA</w:t>
            </w:r>
          </w:p>
        </w:tc>
        <w:tc>
          <w:tcPr>
            <w:tcW w:w="1134" w:type="dxa"/>
            <w:vMerge w:val="restart"/>
            <w:shd w:val="clear" w:color="auto" w:fill="auto"/>
            <w:vAlign w:val="center"/>
          </w:tcPr>
          <w:p w14:paraId="4B24E87E" w14:textId="77777777" w:rsidR="00CE6602" w:rsidRPr="0077496D" w:rsidRDefault="00CE6602" w:rsidP="00CE6602">
            <w:pPr>
              <w:spacing w:after="0" w:line="240"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NAZIV POTRESA</w:t>
            </w:r>
          </w:p>
        </w:tc>
        <w:tc>
          <w:tcPr>
            <w:tcW w:w="4131" w:type="dxa"/>
            <w:vMerge w:val="restart"/>
            <w:shd w:val="clear" w:color="auto" w:fill="auto"/>
            <w:vAlign w:val="center"/>
          </w:tcPr>
          <w:p w14:paraId="61F7FF1D" w14:textId="77777777" w:rsidR="00CE6602" w:rsidRPr="0077496D" w:rsidRDefault="00CE6602" w:rsidP="00CE6602">
            <w:pPr>
              <w:spacing w:after="0" w:line="240"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OPIS POTRESA</w:t>
            </w:r>
          </w:p>
        </w:tc>
      </w:tr>
      <w:tr w:rsidR="00CE6602" w:rsidRPr="0077496D" w14:paraId="3CBD9326" w14:textId="77777777" w:rsidTr="00865912">
        <w:trPr>
          <w:trHeight w:val="198"/>
          <w:tblHeader/>
        </w:trPr>
        <w:tc>
          <w:tcPr>
            <w:tcW w:w="1144" w:type="dxa"/>
            <w:vMerge/>
            <w:shd w:val="clear" w:color="auto" w:fill="auto"/>
            <w:vAlign w:val="center"/>
          </w:tcPr>
          <w:p w14:paraId="46DC7AB4" w14:textId="77777777" w:rsidR="00CE6602" w:rsidRPr="0077496D" w:rsidRDefault="00CE6602" w:rsidP="00CE6602">
            <w:pPr>
              <w:spacing w:after="0" w:line="276" w:lineRule="auto"/>
              <w:jc w:val="center"/>
              <w:rPr>
                <w:rFonts w:ascii="Times New Roman" w:eastAsia="Calibri" w:hAnsi="Times New Roman" w:cs="Times New Roman"/>
                <w:b/>
                <w:bCs/>
                <w:color w:val="000000"/>
                <w:sz w:val="20"/>
                <w:szCs w:val="20"/>
              </w:rPr>
            </w:pPr>
          </w:p>
        </w:tc>
        <w:tc>
          <w:tcPr>
            <w:tcW w:w="1276" w:type="dxa"/>
            <w:shd w:val="clear" w:color="auto" w:fill="auto"/>
            <w:vAlign w:val="center"/>
          </w:tcPr>
          <w:p w14:paraId="135C2982" w14:textId="77777777" w:rsidR="00CE6602" w:rsidRPr="0077496D" w:rsidRDefault="00CE6602" w:rsidP="00CE6602">
            <w:pPr>
              <w:spacing w:after="0" w:line="276"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(m/s</w:t>
            </w:r>
            <w:r w:rsidRPr="0077496D">
              <w:rPr>
                <w:rFonts w:ascii="Times New Roman" w:eastAsia="Calibri" w:hAnsi="Times New Roman" w:cs="Times New Roman"/>
                <w:b/>
                <w:bCs/>
                <w:color w:val="000000"/>
                <w:sz w:val="20"/>
                <w:szCs w:val="20"/>
                <w:vertAlign w:val="superscript"/>
                <w:lang w:eastAsia="zh-CN"/>
              </w:rPr>
              <w:t>2</w:t>
            </w:r>
            <w:r w:rsidRPr="0077496D">
              <w:rPr>
                <w:rFonts w:ascii="Times New Roman" w:eastAsia="Calibri" w:hAnsi="Times New Roman" w:cs="Times New Roman"/>
                <w:b/>
                <w:bCs/>
                <w:color w:val="000000"/>
                <w:sz w:val="20"/>
                <w:szCs w:val="20"/>
                <w:lang w:eastAsia="zh-CN"/>
              </w:rPr>
              <w:t>)</w:t>
            </w:r>
          </w:p>
        </w:tc>
        <w:tc>
          <w:tcPr>
            <w:tcW w:w="1276" w:type="dxa"/>
            <w:shd w:val="clear" w:color="auto" w:fill="auto"/>
            <w:vAlign w:val="center"/>
          </w:tcPr>
          <w:p w14:paraId="51B109BC" w14:textId="77777777" w:rsidR="00CE6602" w:rsidRPr="0077496D" w:rsidRDefault="00CE6602" w:rsidP="00CE6602">
            <w:pPr>
              <w:spacing w:after="0" w:line="276" w:lineRule="auto"/>
              <w:jc w:val="center"/>
              <w:rPr>
                <w:rFonts w:ascii="Times New Roman" w:eastAsia="Calibri" w:hAnsi="Times New Roman" w:cs="Times New Roman"/>
                <w:b/>
                <w:bCs/>
                <w:color w:val="000000"/>
                <w:sz w:val="20"/>
                <w:szCs w:val="20"/>
              </w:rPr>
            </w:pPr>
            <w:r w:rsidRPr="0077496D">
              <w:rPr>
                <w:rFonts w:ascii="Times New Roman" w:eastAsia="Calibri" w:hAnsi="Times New Roman" w:cs="Times New Roman"/>
                <w:b/>
                <w:bCs/>
                <w:color w:val="000000"/>
                <w:sz w:val="20"/>
                <w:szCs w:val="20"/>
                <w:lang w:eastAsia="zh-CN"/>
              </w:rPr>
              <w:t>(g)</w:t>
            </w:r>
          </w:p>
        </w:tc>
        <w:tc>
          <w:tcPr>
            <w:tcW w:w="1134" w:type="dxa"/>
            <w:vMerge/>
            <w:shd w:val="clear" w:color="auto" w:fill="auto"/>
            <w:vAlign w:val="center"/>
          </w:tcPr>
          <w:p w14:paraId="0FCF6344" w14:textId="77777777" w:rsidR="00CE6602" w:rsidRPr="0077496D" w:rsidRDefault="00CE6602" w:rsidP="00CE6602">
            <w:pPr>
              <w:spacing w:after="0" w:line="276" w:lineRule="auto"/>
              <w:jc w:val="center"/>
              <w:rPr>
                <w:rFonts w:ascii="Times New Roman" w:eastAsia="Calibri" w:hAnsi="Times New Roman" w:cs="Times New Roman"/>
                <w:b/>
                <w:bCs/>
                <w:color w:val="000000"/>
                <w:sz w:val="20"/>
                <w:szCs w:val="20"/>
              </w:rPr>
            </w:pPr>
          </w:p>
        </w:tc>
        <w:tc>
          <w:tcPr>
            <w:tcW w:w="4131" w:type="dxa"/>
            <w:vMerge/>
            <w:shd w:val="clear" w:color="auto" w:fill="auto"/>
            <w:vAlign w:val="center"/>
          </w:tcPr>
          <w:p w14:paraId="221FE5BF" w14:textId="77777777" w:rsidR="00CE6602" w:rsidRPr="0077496D" w:rsidRDefault="00CE6602" w:rsidP="00CE6602">
            <w:pPr>
              <w:spacing w:after="0" w:line="276" w:lineRule="auto"/>
              <w:jc w:val="center"/>
              <w:rPr>
                <w:rFonts w:ascii="Times New Roman" w:eastAsia="Calibri" w:hAnsi="Times New Roman" w:cs="Times New Roman"/>
                <w:b/>
                <w:bCs/>
                <w:color w:val="000000"/>
                <w:sz w:val="20"/>
                <w:szCs w:val="20"/>
              </w:rPr>
            </w:pPr>
          </w:p>
        </w:tc>
      </w:tr>
      <w:tr w:rsidR="00CE6602" w:rsidRPr="0077496D" w14:paraId="47D29856" w14:textId="77777777" w:rsidTr="00865912">
        <w:trPr>
          <w:trHeight w:val="20"/>
        </w:trPr>
        <w:tc>
          <w:tcPr>
            <w:tcW w:w="1144" w:type="dxa"/>
            <w:shd w:val="clear" w:color="auto" w:fill="auto"/>
            <w:vAlign w:val="center"/>
          </w:tcPr>
          <w:p w14:paraId="4FC2EC93" w14:textId="77777777" w:rsidR="00CE6602" w:rsidRPr="0077496D" w:rsidRDefault="00CE6602" w:rsidP="00CE6602">
            <w:pPr>
              <w:spacing w:after="0" w:line="240" w:lineRule="auto"/>
              <w:jc w:val="center"/>
              <w:rPr>
                <w:rFonts w:ascii="Times New Roman" w:eastAsia="Calibri" w:hAnsi="Times New Roman" w:cs="Times New Roman"/>
                <w:bCs/>
                <w:iCs/>
                <w:color w:val="000000"/>
                <w:sz w:val="20"/>
                <w:szCs w:val="20"/>
              </w:rPr>
            </w:pPr>
            <w:r w:rsidRPr="0077496D">
              <w:rPr>
                <w:rFonts w:ascii="Times New Roman" w:eastAsia="Calibri" w:hAnsi="Times New Roman" w:cs="Times New Roman"/>
                <w:bCs/>
                <w:iCs/>
                <w:color w:val="000000"/>
                <w:sz w:val="20"/>
                <w:szCs w:val="20"/>
                <w:lang w:eastAsia="zh-CN"/>
              </w:rPr>
              <w:t>VI.</w:t>
            </w:r>
          </w:p>
        </w:tc>
        <w:tc>
          <w:tcPr>
            <w:tcW w:w="1276" w:type="dxa"/>
            <w:shd w:val="clear" w:color="auto" w:fill="auto"/>
            <w:vAlign w:val="center"/>
          </w:tcPr>
          <w:p w14:paraId="03FAA018"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0,59-0,69</w:t>
            </w:r>
          </w:p>
        </w:tc>
        <w:tc>
          <w:tcPr>
            <w:tcW w:w="1276" w:type="dxa"/>
            <w:shd w:val="clear" w:color="auto" w:fill="auto"/>
            <w:vAlign w:val="center"/>
          </w:tcPr>
          <w:p w14:paraId="40DC6048"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0,06-0,07</w:t>
            </w:r>
          </w:p>
        </w:tc>
        <w:tc>
          <w:tcPr>
            <w:tcW w:w="1134" w:type="dxa"/>
            <w:shd w:val="clear" w:color="auto" w:fill="auto"/>
            <w:vAlign w:val="center"/>
          </w:tcPr>
          <w:p w14:paraId="61668066"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jak</w:t>
            </w:r>
          </w:p>
        </w:tc>
        <w:tc>
          <w:tcPr>
            <w:tcW w:w="4131" w:type="dxa"/>
            <w:shd w:val="clear" w:color="auto" w:fill="auto"/>
            <w:vAlign w:val="center"/>
          </w:tcPr>
          <w:p w14:paraId="3458A584" w14:textId="77777777" w:rsidR="00CE6602" w:rsidRPr="0077496D" w:rsidRDefault="00CE6602" w:rsidP="00CE6602">
            <w:pPr>
              <w:spacing w:after="0" w:line="240" w:lineRule="auto"/>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Slike padaju sa zida, ormari se prevrću i pomiču. Ljudi bježe na ulicu.</w:t>
            </w:r>
          </w:p>
        </w:tc>
      </w:tr>
      <w:tr w:rsidR="00CE6602" w:rsidRPr="0077496D" w14:paraId="656B29B3" w14:textId="77777777" w:rsidTr="00865912">
        <w:trPr>
          <w:trHeight w:val="20"/>
        </w:trPr>
        <w:tc>
          <w:tcPr>
            <w:tcW w:w="1144" w:type="dxa"/>
            <w:shd w:val="clear" w:color="auto" w:fill="auto"/>
            <w:vAlign w:val="center"/>
          </w:tcPr>
          <w:p w14:paraId="752AFDD8" w14:textId="77777777" w:rsidR="00CE6602" w:rsidRPr="0077496D" w:rsidRDefault="00CE6602" w:rsidP="00CE6602">
            <w:pPr>
              <w:spacing w:after="0" w:line="240" w:lineRule="auto"/>
              <w:jc w:val="center"/>
              <w:rPr>
                <w:rFonts w:ascii="Times New Roman" w:eastAsia="Calibri" w:hAnsi="Times New Roman" w:cs="Times New Roman"/>
                <w:bCs/>
                <w:iCs/>
                <w:color w:val="000000"/>
                <w:sz w:val="20"/>
                <w:szCs w:val="20"/>
              </w:rPr>
            </w:pPr>
            <w:r w:rsidRPr="0077496D">
              <w:rPr>
                <w:rFonts w:ascii="Times New Roman" w:eastAsia="Calibri" w:hAnsi="Times New Roman" w:cs="Times New Roman"/>
                <w:bCs/>
                <w:iCs/>
                <w:color w:val="000000"/>
                <w:sz w:val="20"/>
                <w:szCs w:val="20"/>
                <w:lang w:eastAsia="zh-CN"/>
              </w:rPr>
              <w:t>VII.</w:t>
            </w:r>
          </w:p>
        </w:tc>
        <w:tc>
          <w:tcPr>
            <w:tcW w:w="1276" w:type="dxa"/>
            <w:shd w:val="clear" w:color="auto" w:fill="auto"/>
            <w:vAlign w:val="center"/>
          </w:tcPr>
          <w:p w14:paraId="0D59492C"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0,98-1,47</w:t>
            </w:r>
          </w:p>
        </w:tc>
        <w:tc>
          <w:tcPr>
            <w:tcW w:w="1276" w:type="dxa"/>
            <w:shd w:val="clear" w:color="auto" w:fill="auto"/>
            <w:vAlign w:val="center"/>
          </w:tcPr>
          <w:p w14:paraId="3558E0A5"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0,10-0,15</w:t>
            </w:r>
          </w:p>
        </w:tc>
        <w:tc>
          <w:tcPr>
            <w:tcW w:w="1134" w:type="dxa"/>
            <w:shd w:val="clear" w:color="auto" w:fill="auto"/>
            <w:vAlign w:val="center"/>
          </w:tcPr>
          <w:p w14:paraId="2DAEF49B"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vrlo jak</w:t>
            </w:r>
          </w:p>
        </w:tc>
        <w:tc>
          <w:tcPr>
            <w:tcW w:w="4131" w:type="dxa"/>
            <w:shd w:val="clear" w:color="auto" w:fill="auto"/>
            <w:vAlign w:val="center"/>
          </w:tcPr>
          <w:p w14:paraId="2BEAAFE8" w14:textId="77777777" w:rsidR="00CE6602" w:rsidRPr="0077496D" w:rsidRDefault="00CE6602" w:rsidP="00CE6602">
            <w:pPr>
              <w:spacing w:after="0" w:line="240" w:lineRule="auto"/>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Ruše se dimnjaci, crjepovi padaju s krova, kućni zidovi pucaju.</w:t>
            </w:r>
          </w:p>
        </w:tc>
      </w:tr>
      <w:tr w:rsidR="00CE6602" w:rsidRPr="0077496D" w14:paraId="4B48B4FB" w14:textId="77777777" w:rsidTr="00865912">
        <w:trPr>
          <w:trHeight w:val="20"/>
        </w:trPr>
        <w:tc>
          <w:tcPr>
            <w:tcW w:w="1144" w:type="dxa"/>
            <w:shd w:val="clear" w:color="auto" w:fill="auto"/>
            <w:vAlign w:val="center"/>
          </w:tcPr>
          <w:p w14:paraId="5B2BB0BC" w14:textId="77777777" w:rsidR="00CE6602" w:rsidRPr="0077496D" w:rsidRDefault="00CE6602" w:rsidP="00CE6602">
            <w:pPr>
              <w:spacing w:after="0" w:line="240" w:lineRule="auto"/>
              <w:jc w:val="center"/>
              <w:rPr>
                <w:rFonts w:ascii="Times New Roman" w:eastAsia="Calibri" w:hAnsi="Times New Roman" w:cs="Times New Roman"/>
                <w:bCs/>
                <w:iCs/>
                <w:color w:val="000000"/>
                <w:sz w:val="20"/>
                <w:szCs w:val="20"/>
              </w:rPr>
            </w:pPr>
            <w:r w:rsidRPr="0077496D">
              <w:rPr>
                <w:rFonts w:ascii="Times New Roman" w:eastAsia="Calibri" w:hAnsi="Times New Roman" w:cs="Times New Roman"/>
                <w:bCs/>
                <w:iCs/>
                <w:color w:val="000000"/>
                <w:sz w:val="20"/>
                <w:szCs w:val="20"/>
                <w:lang w:eastAsia="zh-CN"/>
              </w:rPr>
              <w:t>VIII.</w:t>
            </w:r>
          </w:p>
        </w:tc>
        <w:tc>
          <w:tcPr>
            <w:tcW w:w="1276" w:type="dxa"/>
            <w:shd w:val="clear" w:color="auto" w:fill="auto"/>
            <w:vAlign w:val="center"/>
          </w:tcPr>
          <w:p w14:paraId="36280E0A"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2,45-2,94</w:t>
            </w:r>
          </w:p>
        </w:tc>
        <w:tc>
          <w:tcPr>
            <w:tcW w:w="1276" w:type="dxa"/>
            <w:shd w:val="clear" w:color="auto" w:fill="auto"/>
            <w:vAlign w:val="center"/>
          </w:tcPr>
          <w:p w14:paraId="39AF6522"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0,25-0,30</w:t>
            </w:r>
          </w:p>
        </w:tc>
        <w:tc>
          <w:tcPr>
            <w:tcW w:w="1134" w:type="dxa"/>
            <w:shd w:val="clear" w:color="auto" w:fill="auto"/>
            <w:vAlign w:val="center"/>
          </w:tcPr>
          <w:p w14:paraId="18C7987B"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razoran</w:t>
            </w:r>
          </w:p>
        </w:tc>
        <w:tc>
          <w:tcPr>
            <w:tcW w:w="4131" w:type="dxa"/>
            <w:shd w:val="clear" w:color="auto" w:fill="auto"/>
            <w:vAlign w:val="center"/>
          </w:tcPr>
          <w:p w14:paraId="3C3152F7" w14:textId="77777777" w:rsidR="00CE6602" w:rsidRPr="0077496D" w:rsidRDefault="00CE6602" w:rsidP="00CE6602">
            <w:pPr>
              <w:spacing w:after="0" w:line="240" w:lineRule="auto"/>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Slabije građene kuće se ruše, a jače građene oštećuju. Tlo puca.</w:t>
            </w:r>
          </w:p>
        </w:tc>
      </w:tr>
      <w:tr w:rsidR="00CE6602" w:rsidRPr="0077496D" w14:paraId="046E6128" w14:textId="77777777" w:rsidTr="00865912">
        <w:trPr>
          <w:trHeight w:val="20"/>
        </w:trPr>
        <w:tc>
          <w:tcPr>
            <w:tcW w:w="1144" w:type="dxa"/>
            <w:shd w:val="clear" w:color="auto" w:fill="auto"/>
            <w:vAlign w:val="center"/>
          </w:tcPr>
          <w:p w14:paraId="3F53E690" w14:textId="77777777" w:rsidR="00CE6602" w:rsidRPr="0077496D" w:rsidRDefault="00CE6602" w:rsidP="00CE6602">
            <w:pPr>
              <w:spacing w:after="0" w:line="240" w:lineRule="auto"/>
              <w:jc w:val="center"/>
              <w:rPr>
                <w:rFonts w:ascii="Times New Roman" w:eastAsia="Calibri" w:hAnsi="Times New Roman" w:cs="Times New Roman"/>
                <w:bCs/>
                <w:iCs/>
                <w:color w:val="000000"/>
                <w:sz w:val="20"/>
                <w:szCs w:val="20"/>
              </w:rPr>
            </w:pPr>
            <w:r w:rsidRPr="0077496D">
              <w:rPr>
                <w:rFonts w:ascii="Times New Roman" w:eastAsia="Calibri" w:hAnsi="Times New Roman" w:cs="Times New Roman"/>
                <w:bCs/>
                <w:iCs/>
                <w:color w:val="000000"/>
                <w:sz w:val="20"/>
                <w:szCs w:val="20"/>
                <w:lang w:eastAsia="zh-CN"/>
              </w:rPr>
              <w:t>IX.</w:t>
            </w:r>
          </w:p>
        </w:tc>
        <w:tc>
          <w:tcPr>
            <w:tcW w:w="1276" w:type="dxa"/>
            <w:shd w:val="clear" w:color="auto" w:fill="auto"/>
            <w:vAlign w:val="center"/>
          </w:tcPr>
          <w:p w14:paraId="10C0F2F0"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4,91-5,40</w:t>
            </w:r>
          </w:p>
        </w:tc>
        <w:tc>
          <w:tcPr>
            <w:tcW w:w="1276" w:type="dxa"/>
            <w:shd w:val="clear" w:color="auto" w:fill="auto"/>
            <w:vAlign w:val="center"/>
          </w:tcPr>
          <w:p w14:paraId="5534A5BF"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0,50-0,55</w:t>
            </w:r>
          </w:p>
        </w:tc>
        <w:tc>
          <w:tcPr>
            <w:tcW w:w="1134" w:type="dxa"/>
            <w:shd w:val="clear" w:color="auto" w:fill="auto"/>
            <w:vAlign w:val="center"/>
          </w:tcPr>
          <w:p w14:paraId="5FC771F1" w14:textId="77777777" w:rsidR="00CE6602" w:rsidRPr="0077496D" w:rsidRDefault="00CE6602" w:rsidP="00CE6602">
            <w:pPr>
              <w:spacing w:after="0" w:line="240" w:lineRule="auto"/>
              <w:jc w:val="center"/>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pustošni</w:t>
            </w:r>
          </w:p>
        </w:tc>
        <w:tc>
          <w:tcPr>
            <w:tcW w:w="4131" w:type="dxa"/>
            <w:shd w:val="clear" w:color="auto" w:fill="auto"/>
            <w:vAlign w:val="center"/>
          </w:tcPr>
          <w:p w14:paraId="016B176D" w14:textId="77777777" w:rsidR="00CE6602" w:rsidRPr="0077496D" w:rsidRDefault="00CE6602" w:rsidP="00CE6602">
            <w:pPr>
              <w:spacing w:after="0" w:line="240" w:lineRule="auto"/>
              <w:rPr>
                <w:rFonts w:ascii="Times New Roman" w:eastAsia="Calibri" w:hAnsi="Times New Roman" w:cs="Times New Roman"/>
                <w:color w:val="000000"/>
                <w:sz w:val="20"/>
                <w:szCs w:val="20"/>
              </w:rPr>
            </w:pPr>
            <w:r w:rsidRPr="0077496D">
              <w:rPr>
                <w:rFonts w:ascii="Times New Roman" w:eastAsia="Calibri" w:hAnsi="Times New Roman" w:cs="Times New Roman"/>
                <w:color w:val="000000"/>
                <w:sz w:val="20"/>
                <w:szCs w:val="20"/>
                <w:lang w:eastAsia="zh-CN"/>
              </w:rPr>
              <w:t>Kuće se teško oštećuju i ruše. Nastaju velike pukotine, klizišta i odroni zemlje.</w:t>
            </w:r>
          </w:p>
        </w:tc>
      </w:tr>
    </w:tbl>
    <w:p w14:paraId="1991E39F" w14:textId="77777777" w:rsidR="00CE6602" w:rsidRPr="0077496D" w:rsidRDefault="00CE6602" w:rsidP="00CE6602">
      <w:pPr>
        <w:spacing w:after="240"/>
        <w:jc w:val="center"/>
        <w:rPr>
          <w:rFonts w:ascii="Times New Roman" w:hAnsi="Times New Roman" w:cs="Times New Roman"/>
          <w:sz w:val="20"/>
          <w:szCs w:val="20"/>
          <w:lang w:eastAsia="zh-CN"/>
        </w:rPr>
      </w:pPr>
      <w:r w:rsidRPr="0077496D">
        <w:rPr>
          <w:rFonts w:ascii="Times New Roman" w:hAnsi="Times New Roman" w:cs="Times New Roman"/>
          <w:sz w:val="20"/>
          <w:szCs w:val="20"/>
          <w:lang w:eastAsia="zh-CN"/>
        </w:rPr>
        <w:t>Izvor: Hrvatski seizmološki zavod, Geofizički odsjek Prirodoslovno matematičkog fakulteta u Zagrebu</w:t>
      </w:r>
    </w:p>
    <w:p w14:paraId="5C6E07D9" w14:textId="079AA328" w:rsidR="00950947" w:rsidRPr="00CE6602" w:rsidRDefault="00950947" w:rsidP="00E61524">
      <w:pPr>
        <w:pStyle w:val="Odlomakpopisa"/>
        <w:rPr>
          <w:lang w:eastAsia="zh-CN"/>
        </w:rPr>
      </w:pPr>
      <w:r w:rsidRPr="00CE6602">
        <w:rPr>
          <w:lang w:eastAsia="zh-CN"/>
        </w:rPr>
        <w:t>Za događaj s najgorim mogućim posljedicama uzima se u obzir poredbeno povratno razdoblje od 475 godina, a vjerojatnost premašaja iznosi 10% na 50 godina.</w:t>
      </w:r>
      <w:r w:rsidRPr="00CE6602">
        <w:t xml:space="preserve"> </w:t>
      </w:r>
    </w:p>
    <w:p w14:paraId="042FEE9F" w14:textId="7EDBEDE0" w:rsidR="00950947" w:rsidRPr="00CE6602" w:rsidRDefault="00E61524" w:rsidP="00950947">
      <w:pPr>
        <w:keepNext/>
        <w:spacing w:after="0"/>
      </w:pPr>
      <w:r>
        <w:rPr>
          <w:noProof/>
          <w:lang w:eastAsia="hr-HR"/>
        </w:rPr>
        <w:drawing>
          <wp:inline distT="0" distB="0" distL="0" distR="0" wp14:anchorId="4F809EFC" wp14:editId="69B6283B">
            <wp:extent cx="5579110" cy="3923665"/>
            <wp:effectExtent l="0" t="0" r="2540" b="635"/>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79110" cy="3923665"/>
                    </a:xfrm>
                    <a:prstGeom prst="rect">
                      <a:avLst/>
                    </a:prstGeom>
                    <a:noFill/>
                    <a:ln>
                      <a:noFill/>
                    </a:ln>
                  </pic:spPr>
                </pic:pic>
              </a:graphicData>
            </a:graphic>
          </wp:inline>
        </w:drawing>
      </w:r>
    </w:p>
    <w:p w14:paraId="3DE1F49F" w14:textId="7EF993A1" w:rsidR="00950947" w:rsidRPr="00E61524" w:rsidRDefault="00950947" w:rsidP="00950947">
      <w:pPr>
        <w:spacing w:after="0" w:line="276" w:lineRule="auto"/>
        <w:jc w:val="center"/>
        <w:rPr>
          <w:rFonts w:ascii="Times New Roman" w:eastAsia="Calibri" w:hAnsi="Times New Roman" w:cs="Times New Roman"/>
          <w:b/>
          <w:bCs/>
          <w:sz w:val="20"/>
          <w:szCs w:val="20"/>
          <w:lang w:eastAsia="zh-CN"/>
        </w:rPr>
      </w:pPr>
      <w:bookmarkStart w:id="300" w:name="_Toc532467239"/>
      <w:bookmarkStart w:id="301" w:name="_Toc4138230"/>
      <w:bookmarkStart w:id="302" w:name="_Toc88654561"/>
      <w:r w:rsidRPr="00E61524">
        <w:rPr>
          <w:rFonts w:ascii="Times New Roman" w:eastAsia="Calibri" w:hAnsi="Times New Roman" w:cs="Times New Roman"/>
          <w:b/>
          <w:bCs/>
          <w:sz w:val="20"/>
          <w:szCs w:val="20"/>
          <w:lang w:eastAsia="zh-CN"/>
        </w:rPr>
        <w:t xml:space="preserve">Slika </w:t>
      </w:r>
      <w:r w:rsidRPr="00E61524">
        <w:rPr>
          <w:rFonts w:ascii="Times New Roman" w:eastAsia="Calibri" w:hAnsi="Times New Roman" w:cs="Times New Roman"/>
          <w:b/>
          <w:bCs/>
          <w:noProof/>
          <w:sz w:val="20"/>
          <w:szCs w:val="20"/>
          <w:lang w:eastAsia="zh-CN"/>
        </w:rPr>
        <w:fldChar w:fldCharType="begin"/>
      </w:r>
      <w:r w:rsidRPr="00E61524">
        <w:rPr>
          <w:rFonts w:ascii="Times New Roman" w:eastAsia="Calibri" w:hAnsi="Times New Roman" w:cs="Times New Roman"/>
          <w:b/>
          <w:bCs/>
          <w:noProof/>
          <w:sz w:val="20"/>
          <w:szCs w:val="20"/>
          <w:lang w:eastAsia="zh-CN"/>
        </w:rPr>
        <w:instrText xml:space="preserve"> SEQ Slika \* ARABIC </w:instrText>
      </w:r>
      <w:r w:rsidRPr="00E61524">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w:t>
      </w:r>
      <w:r w:rsidRPr="00E61524">
        <w:rPr>
          <w:rFonts w:ascii="Times New Roman" w:eastAsia="Calibri" w:hAnsi="Times New Roman" w:cs="Times New Roman"/>
          <w:b/>
          <w:bCs/>
          <w:noProof/>
          <w:sz w:val="20"/>
          <w:szCs w:val="20"/>
          <w:lang w:eastAsia="zh-CN"/>
        </w:rPr>
        <w:fldChar w:fldCharType="end"/>
      </w:r>
      <w:r w:rsidRPr="00E61524">
        <w:rPr>
          <w:rFonts w:ascii="Times New Roman" w:eastAsia="Calibri" w:hAnsi="Times New Roman" w:cs="Times New Roman"/>
          <w:b/>
          <w:bCs/>
          <w:sz w:val="20"/>
          <w:szCs w:val="20"/>
          <w:lang w:eastAsia="zh-CN"/>
        </w:rPr>
        <w:t>. Karta potresnih područja RH za povratno razdoblje 475 godina</w:t>
      </w:r>
      <w:bookmarkEnd w:id="300"/>
      <w:bookmarkEnd w:id="301"/>
      <w:bookmarkEnd w:id="302"/>
    </w:p>
    <w:p w14:paraId="20724DB5" w14:textId="77777777" w:rsidR="00950947" w:rsidRPr="00E61524" w:rsidRDefault="00950947" w:rsidP="00950947">
      <w:pPr>
        <w:jc w:val="center"/>
        <w:rPr>
          <w:rFonts w:ascii="Times New Roman" w:hAnsi="Times New Roman" w:cs="Times New Roman"/>
          <w:sz w:val="20"/>
          <w:szCs w:val="20"/>
          <w:lang w:eastAsia="zh-CN"/>
        </w:rPr>
      </w:pPr>
      <w:r w:rsidRPr="00E61524">
        <w:rPr>
          <w:rFonts w:ascii="Times New Roman" w:hAnsi="Times New Roman" w:cs="Times New Roman"/>
          <w:sz w:val="20"/>
          <w:szCs w:val="20"/>
          <w:lang w:eastAsia="zh-CN"/>
        </w:rPr>
        <w:t>Izvor: Prirodoslovno-matematički fakultet Zagreb, Geofizički odsjek</w:t>
      </w:r>
    </w:p>
    <w:p w14:paraId="5271F718" w14:textId="77777777" w:rsidR="00C74470" w:rsidRPr="00CE6602" w:rsidRDefault="00C74470" w:rsidP="00C74470">
      <w:pPr>
        <w:pStyle w:val="Odlomakpopisa"/>
        <w:rPr>
          <w:lang w:eastAsia="zh-CN"/>
        </w:rPr>
      </w:pPr>
      <w:r w:rsidRPr="00CE6602">
        <w:rPr>
          <w:lang w:eastAsia="zh-CN"/>
        </w:rPr>
        <w:t xml:space="preserve">Prema Karti potresnih područja Republike Hrvatske za povratni period od 475 godina, područje </w:t>
      </w:r>
      <w:r>
        <w:rPr>
          <w:lang w:eastAsia="zh-CN"/>
        </w:rPr>
        <w:t xml:space="preserve">Grada Siska </w:t>
      </w:r>
      <w:r w:rsidRPr="00CE6602">
        <w:rPr>
          <w:lang w:eastAsia="zh-CN"/>
        </w:rPr>
        <w:t>spada u područje s vršnim ubrzanjem od 0,14</w:t>
      </w:r>
      <w:r w:rsidRPr="00CE6602">
        <w:rPr>
          <w:lang w:eastAsia="zh-CN"/>
        </w:rPr>
        <w:sym w:font="Symbol" w:char="F02D"/>
      </w:r>
      <w:r w:rsidRPr="00CE6602">
        <w:rPr>
          <w:lang w:eastAsia="zh-CN"/>
        </w:rPr>
        <w:t>0,</w:t>
      </w:r>
      <w:r>
        <w:rPr>
          <w:lang w:eastAsia="zh-CN"/>
        </w:rPr>
        <w:t>16</w:t>
      </w:r>
      <w:r w:rsidRPr="00CE6602">
        <w:rPr>
          <w:lang w:eastAsia="zh-CN"/>
        </w:rPr>
        <w:t xml:space="preserve"> g, gdje je g ubrzanje polja sile teže i iznosi 9,81 m/s</w:t>
      </w:r>
      <w:r w:rsidRPr="00CE6602">
        <w:rPr>
          <w:vertAlign w:val="superscript"/>
          <w:lang w:eastAsia="zh-CN"/>
        </w:rPr>
        <w:t>2</w:t>
      </w:r>
      <w:r w:rsidRPr="00CE6602">
        <w:rPr>
          <w:lang w:eastAsia="zh-CN"/>
        </w:rPr>
        <w:t>. Ovo ubrzanje odgovara potresima VII° i VIII° MCS ljestvice.</w:t>
      </w:r>
    </w:p>
    <w:p w14:paraId="7384AF14" w14:textId="77777777" w:rsidR="00CE6602" w:rsidRPr="00CE6602" w:rsidRDefault="00CE6602" w:rsidP="0056332A">
      <w:pPr>
        <w:pStyle w:val="Naslov4"/>
      </w:pPr>
      <w:bookmarkStart w:id="303" w:name="_Toc88654319"/>
      <w:bookmarkStart w:id="304" w:name="_Hlk531715100"/>
      <w:r w:rsidRPr="00CE6602">
        <w:t>Događaj s najgorim mogućim posljedicama</w:t>
      </w:r>
      <w:bookmarkEnd w:id="303"/>
    </w:p>
    <w:p w14:paraId="443D7D0A" w14:textId="57D129C7" w:rsidR="00CE6602" w:rsidRPr="00E25CAF" w:rsidRDefault="00CE6602" w:rsidP="0066452A">
      <w:pPr>
        <w:pStyle w:val="Odlomakpopisa"/>
        <w:rPr>
          <w:lang w:eastAsia="zh-CN"/>
        </w:rPr>
      </w:pPr>
      <w:r w:rsidRPr="00E25CAF">
        <w:rPr>
          <w:lang w:eastAsia="zh-CN"/>
        </w:rPr>
        <w:t xml:space="preserve">Za izradu procjene rizika te scenarija za događaj s najgorim </w:t>
      </w:r>
      <w:bookmarkEnd w:id="304"/>
      <w:r w:rsidRPr="00E25CAF">
        <w:rPr>
          <w:lang w:eastAsia="zh-CN"/>
        </w:rPr>
        <w:t xml:space="preserve">mogućim posljedicama pretpostavljeno je podrhtavanje tla u Gradu </w:t>
      </w:r>
      <w:r w:rsidR="0066452A" w:rsidRPr="00E25CAF">
        <w:rPr>
          <w:lang w:eastAsia="zh-CN"/>
        </w:rPr>
        <w:t>Siska</w:t>
      </w:r>
      <w:r w:rsidRPr="00E25CAF">
        <w:rPr>
          <w:lang w:eastAsia="zh-CN"/>
        </w:rPr>
        <w:t xml:space="preserve"> uzrokovano potresom V</w:t>
      </w:r>
      <w:r w:rsidR="006F499C" w:rsidRPr="00E25CAF">
        <w:rPr>
          <w:lang w:eastAsia="zh-CN"/>
        </w:rPr>
        <w:t>I</w:t>
      </w:r>
      <w:r w:rsidRPr="00E25CAF">
        <w:rPr>
          <w:lang w:eastAsia="zh-CN"/>
        </w:rPr>
        <w:t>II°C MCS.</w:t>
      </w:r>
    </w:p>
    <w:p w14:paraId="2531BB69" w14:textId="77777777" w:rsidR="00E25CAF" w:rsidRPr="00E25CAF" w:rsidRDefault="00CE6602" w:rsidP="0066452A">
      <w:pPr>
        <w:pStyle w:val="Odlomakpopisa"/>
        <w:rPr>
          <w:lang w:eastAsia="zh-CN"/>
        </w:rPr>
      </w:pPr>
      <w:r w:rsidRPr="00E25CAF">
        <w:rPr>
          <w:lang w:eastAsia="zh-CN"/>
        </w:rPr>
        <w:t xml:space="preserve">Građevine koje su ispravno projektirane prema najnovijim seizmičkim propisima, zadovoljit će zahtjeve povezane s projektiranim graničnim stanjima (GSN, odnosno GSU), odnosno njihova oštećenja za odabrane događaje neće nadmašiti odgovarajuće razmjere. </w:t>
      </w:r>
    </w:p>
    <w:p w14:paraId="1291545E" w14:textId="738098C9" w:rsidR="003B6817" w:rsidRDefault="003B6817" w:rsidP="003B6817">
      <w:pPr>
        <w:pStyle w:val="Odlomakpopisa"/>
        <w:rPr>
          <w:lang w:eastAsia="zh-CN"/>
        </w:rPr>
      </w:pPr>
      <w:r w:rsidRPr="00E25CAF">
        <w:rPr>
          <w:lang w:eastAsia="zh-CN"/>
        </w:rPr>
        <w:t>Na promatranom prostoru postoji veći broj obiteljskih kuća starijeg datuma, koje bi u slučaju</w:t>
      </w:r>
      <w:r w:rsidR="00E25CAF" w:rsidRPr="00E25CAF">
        <w:rPr>
          <w:lang w:eastAsia="zh-CN"/>
        </w:rPr>
        <w:t xml:space="preserve"> </w:t>
      </w:r>
      <w:r w:rsidRPr="00E25CAF">
        <w:rPr>
          <w:lang w:eastAsia="zh-CN"/>
        </w:rPr>
        <w:t>potresa pretrpjela najveća oštećenja zbog strukture materijala gradnje. Također valja istaknuti i znatan broj višekatnih stambenih građevina u samom gradskom središtu Sisku.</w:t>
      </w:r>
      <w:r w:rsidR="00E25CAF" w:rsidRPr="00E25CAF">
        <w:rPr>
          <w:lang w:eastAsia="zh-CN"/>
        </w:rPr>
        <w:t xml:space="preserve"> </w:t>
      </w:r>
      <w:r w:rsidRPr="00E25CAF">
        <w:rPr>
          <w:lang w:eastAsia="zh-CN"/>
        </w:rPr>
        <w:t>Uzimajući u odnos broj stanovnika, gustoću naseljenosti po jedinici površine i izgrađenost i visinu stambenih objekata može se zaključiti da bi potres prouzročio najozbiljnije posljedice u naseljima Sisak, Budaševo i Greda. Najveća ugroženost odnosi se na stambene i druge građevine koje su sagrađene do katastrofalnih potresa (1962. i 1963.godine)</w:t>
      </w:r>
      <w:r w:rsidR="00E25CAF">
        <w:rPr>
          <w:lang w:eastAsia="zh-CN"/>
        </w:rPr>
        <w:t>,</w:t>
      </w:r>
      <w:r w:rsidRPr="00E25CAF">
        <w:rPr>
          <w:lang w:eastAsia="zh-CN"/>
        </w:rPr>
        <w:t xml:space="preserve"> nakon čega se  primjenjuju  stroži kriteriji u poštivanju gradnje s obzirom na seizmičnost područja.</w:t>
      </w:r>
    </w:p>
    <w:p w14:paraId="7650C489" w14:textId="1390C2F1" w:rsidR="0066452A" w:rsidRDefault="0066452A" w:rsidP="0066452A">
      <w:pPr>
        <w:pStyle w:val="Odlomakpopisa"/>
        <w:rPr>
          <w:lang w:eastAsia="zh-CN"/>
        </w:rPr>
      </w:pPr>
    </w:p>
    <w:p w14:paraId="4C2FB83C" w14:textId="77777777" w:rsidR="00CE6602" w:rsidRPr="0056332A" w:rsidRDefault="00CE6602" w:rsidP="00CE6602">
      <w:pPr>
        <w:spacing w:line="276" w:lineRule="auto"/>
        <w:jc w:val="both"/>
        <w:rPr>
          <w:rFonts w:ascii="Times New Roman" w:hAnsi="Times New Roman" w:cs="Times New Roman"/>
          <w:b/>
          <w:sz w:val="24"/>
          <w:szCs w:val="24"/>
          <w:u w:val="single"/>
          <w:lang w:eastAsia="zh-CN"/>
        </w:rPr>
      </w:pPr>
      <w:r w:rsidRPr="0056332A">
        <w:rPr>
          <w:rFonts w:ascii="Times New Roman" w:hAnsi="Times New Roman" w:cs="Times New Roman"/>
          <w:b/>
          <w:sz w:val="24"/>
          <w:szCs w:val="24"/>
          <w:u w:val="single"/>
          <w:lang w:eastAsia="zh-CN"/>
        </w:rPr>
        <w:t xml:space="preserve">PROCJENA ŠTETE NA STAMBENOM FONDU </w:t>
      </w:r>
    </w:p>
    <w:p w14:paraId="5DBBA7D8" w14:textId="6AC49B2A" w:rsidR="00CE6602" w:rsidRPr="00CE6602" w:rsidRDefault="00CE6602" w:rsidP="009F637C">
      <w:pPr>
        <w:pStyle w:val="Odlomakpopisa"/>
        <w:rPr>
          <w:lang w:eastAsia="zh-CN"/>
        </w:rPr>
      </w:pPr>
      <w:r w:rsidRPr="00CE6602">
        <w:rPr>
          <w:lang w:eastAsia="zh-CN"/>
        </w:rPr>
        <w:t xml:space="preserve">Procjena štete na stambenom fondu Grada </w:t>
      </w:r>
      <w:r w:rsidR="009F637C">
        <w:rPr>
          <w:lang w:eastAsia="zh-CN"/>
        </w:rPr>
        <w:t>Siska</w:t>
      </w:r>
      <w:r w:rsidRPr="00CE6602">
        <w:rPr>
          <w:lang w:eastAsia="zh-CN"/>
        </w:rPr>
        <w:t xml:space="preserve"> uslijed potresa jačine V</w:t>
      </w:r>
      <w:r w:rsidR="00570770">
        <w:rPr>
          <w:lang w:eastAsia="zh-CN"/>
        </w:rPr>
        <w:t>I</w:t>
      </w:r>
      <w:r w:rsidRPr="00CE6602">
        <w:rPr>
          <w:lang w:eastAsia="zh-CN"/>
        </w:rPr>
        <w:t>II° MSC lje</w:t>
      </w:r>
      <w:r w:rsidR="006F499C">
        <w:rPr>
          <w:lang w:eastAsia="zh-CN"/>
        </w:rPr>
        <w:t>stvice</w:t>
      </w:r>
      <w:r w:rsidRPr="00CE6602">
        <w:rPr>
          <w:lang w:eastAsia="zh-CN"/>
        </w:rPr>
        <w:t>, izradit će se uz pretpostavku da se svi stanovnici u trenutku potresa nalaze u stambenim zgradama. Tijekom procjene u obzir se neće uzimati osobe koje nemaju prebivalište na području Grada kao što su turisti, radna snaga i dr.</w:t>
      </w:r>
    </w:p>
    <w:p w14:paraId="0322DF57" w14:textId="515CB343" w:rsidR="00CE6602" w:rsidRPr="00344AF2" w:rsidRDefault="00CE6602" w:rsidP="00CE6602">
      <w:pPr>
        <w:keepNext/>
        <w:spacing w:after="0" w:line="240" w:lineRule="auto"/>
        <w:jc w:val="both"/>
        <w:rPr>
          <w:rFonts w:ascii="Times New Roman" w:eastAsia="Calibri" w:hAnsi="Times New Roman" w:cs="Times New Roman"/>
          <w:b/>
          <w:bCs/>
          <w:sz w:val="20"/>
          <w:szCs w:val="20"/>
          <w:lang w:eastAsia="zh-CN"/>
        </w:rPr>
      </w:pPr>
      <w:bookmarkStart w:id="305" w:name="_Toc88654479"/>
      <w:bookmarkStart w:id="306" w:name="_Toc532992545"/>
      <w:bookmarkStart w:id="307" w:name="_Toc4138074"/>
      <w:r w:rsidRPr="00344AF2">
        <w:rPr>
          <w:rFonts w:ascii="Times New Roman" w:eastAsia="Calibri" w:hAnsi="Times New Roman" w:cs="Times New Roman"/>
          <w:b/>
          <w:bCs/>
          <w:sz w:val="20"/>
          <w:szCs w:val="20"/>
          <w:lang w:eastAsia="zh-CN"/>
        </w:rPr>
        <w:t xml:space="preserve">Tablica </w:t>
      </w:r>
      <w:r w:rsidRPr="00344AF2">
        <w:rPr>
          <w:rFonts w:ascii="Times New Roman" w:eastAsia="Calibri" w:hAnsi="Times New Roman" w:cs="Times New Roman"/>
          <w:b/>
          <w:bCs/>
          <w:noProof/>
          <w:sz w:val="20"/>
          <w:szCs w:val="20"/>
          <w:lang w:eastAsia="zh-CN"/>
        </w:rPr>
        <w:fldChar w:fldCharType="begin"/>
      </w:r>
      <w:r w:rsidRPr="00344AF2">
        <w:rPr>
          <w:rFonts w:ascii="Times New Roman" w:eastAsia="Calibri" w:hAnsi="Times New Roman" w:cs="Times New Roman"/>
          <w:b/>
          <w:bCs/>
          <w:noProof/>
          <w:sz w:val="20"/>
          <w:szCs w:val="20"/>
          <w:lang w:eastAsia="zh-CN"/>
        </w:rPr>
        <w:instrText xml:space="preserve"> SEQ Tablica \* ARABIC </w:instrText>
      </w:r>
      <w:r w:rsidRPr="00344AF2">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26</w:t>
      </w:r>
      <w:r w:rsidRPr="00344AF2">
        <w:rPr>
          <w:rFonts w:ascii="Times New Roman" w:eastAsia="Calibri" w:hAnsi="Times New Roman" w:cs="Times New Roman"/>
          <w:b/>
          <w:bCs/>
          <w:noProof/>
          <w:sz w:val="20"/>
          <w:szCs w:val="20"/>
          <w:lang w:eastAsia="zh-CN"/>
        </w:rPr>
        <w:fldChar w:fldCharType="end"/>
      </w:r>
      <w:r w:rsidRPr="00344AF2">
        <w:rPr>
          <w:rFonts w:ascii="Times New Roman" w:eastAsia="Calibri" w:hAnsi="Times New Roman" w:cs="Times New Roman"/>
          <w:b/>
          <w:bCs/>
          <w:sz w:val="20"/>
          <w:szCs w:val="20"/>
          <w:lang w:eastAsia="zh-CN"/>
        </w:rPr>
        <w:t>. Prikaz stupnjeva oštećenja po kategorijama zgrada (u %) te nastala građevinska šteta za potres jačine VI</w:t>
      </w:r>
      <w:r w:rsidR="006F499C" w:rsidRPr="00344AF2">
        <w:rPr>
          <w:rFonts w:ascii="Times New Roman" w:eastAsia="Calibri" w:hAnsi="Times New Roman" w:cs="Times New Roman"/>
          <w:b/>
          <w:bCs/>
          <w:sz w:val="20"/>
          <w:szCs w:val="20"/>
          <w:lang w:eastAsia="zh-CN"/>
        </w:rPr>
        <w:t>I</w:t>
      </w:r>
      <w:r w:rsidRPr="00344AF2">
        <w:rPr>
          <w:rFonts w:ascii="Times New Roman" w:eastAsia="Calibri" w:hAnsi="Times New Roman" w:cs="Times New Roman"/>
          <w:b/>
          <w:bCs/>
          <w:sz w:val="20"/>
          <w:szCs w:val="20"/>
          <w:lang w:eastAsia="zh-CN"/>
        </w:rPr>
        <w:t>I</w:t>
      </w:r>
      <w:r w:rsidRPr="00344AF2">
        <w:rPr>
          <w:rFonts w:ascii="Times New Roman" w:eastAsia="Calibri" w:hAnsi="Times New Roman" w:cs="Times New Roman"/>
          <w:b/>
          <w:bCs/>
          <w:sz w:val="20"/>
          <w:szCs w:val="20"/>
          <w:vertAlign w:val="superscript"/>
          <w:lang w:eastAsia="zh-CN"/>
        </w:rPr>
        <w:t>o</w:t>
      </w:r>
      <w:r w:rsidRPr="00344AF2">
        <w:rPr>
          <w:rFonts w:ascii="Times New Roman" w:eastAsia="Calibri" w:hAnsi="Times New Roman" w:cs="Times New Roman"/>
          <w:b/>
          <w:bCs/>
          <w:sz w:val="20"/>
          <w:szCs w:val="20"/>
          <w:lang w:eastAsia="zh-CN"/>
        </w:rPr>
        <w:t xml:space="preserve"> MSC</w:t>
      </w:r>
      <w:bookmarkEnd w:id="305"/>
      <w:r w:rsidRPr="00344AF2">
        <w:rPr>
          <w:rFonts w:ascii="Times New Roman" w:eastAsia="Calibri" w:hAnsi="Times New Roman" w:cs="Times New Roman"/>
          <w:b/>
          <w:bCs/>
          <w:sz w:val="20"/>
          <w:szCs w:val="20"/>
          <w:lang w:eastAsia="zh-CN"/>
        </w:rPr>
        <w:t xml:space="preserve"> </w:t>
      </w:r>
      <w:bookmarkEnd w:id="306"/>
      <w:bookmarkEnd w:id="30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0"/>
        <w:gridCol w:w="1710"/>
        <w:gridCol w:w="924"/>
        <w:gridCol w:w="924"/>
        <w:gridCol w:w="925"/>
        <w:gridCol w:w="924"/>
        <w:gridCol w:w="925"/>
        <w:gridCol w:w="1717"/>
      </w:tblGrid>
      <w:tr w:rsidR="006F499C" w:rsidRPr="00344AF2" w14:paraId="64D9224D" w14:textId="77777777" w:rsidTr="006F499C">
        <w:trPr>
          <w:trHeight w:val="667"/>
          <w:tblHeader/>
        </w:trPr>
        <w:tc>
          <w:tcPr>
            <w:tcW w:w="661" w:type="dxa"/>
            <w:shd w:val="clear" w:color="auto" w:fill="auto"/>
            <w:vAlign w:val="center"/>
          </w:tcPr>
          <w:p w14:paraId="6BDEC639"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R.BR.</w:t>
            </w:r>
          </w:p>
        </w:tc>
        <w:tc>
          <w:tcPr>
            <w:tcW w:w="1860" w:type="dxa"/>
            <w:shd w:val="clear" w:color="auto" w:fill="auto"/>
            <w:vAlign w:val="center"/>
          </w:tcPr>
          <w:p w14:paraId="5C676CB2"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STUPANJ OŠTEĆENJA</w:t>
            </w:r>
          </w:p>
        </w:tc>
        <w:tc>
          <w:tcPr>
            <w:tcW w:w="971" w:type="dxa"/>
            <w:shd w:val="clear" w:color="auto" w:fill="auto"/>
            <w:vAlign w:val="center"/>
          </w:tcPr>
          <w:p w14:paraId="06C1E07A"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I</w:t>
            </w:r>
          </w:p>
        </w:tc>
        <w:tc>
          <w:tcPr>
            <w:tcW w:w="971" w:type="dxa"/>
            <w:shd w:val="clear" w:color="auto" w:fill="auto"/>
            <w:vAlign w:val="center"/>
          </w:tcPr>
          <w:p w14:paraId="56CD6CCE"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II</w:t>
            </w:r>
          </w:p>
        </w:tc>
        <w:tc>
          <w:tcPr>
            <w:tcW w:w="972" w:type="dxa"/>
            <w:shd w:val="clear" w:color="auto" w:fill="auto"/>
            <w:vAlign w:val="center"/>
          </w:tcPr>
          <w:p w14:paraId="21D3F56D"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III</w:t>
            </w:r>
          </w:p>
        </w:tc>
        <w:tc>
          <w:tcPr>
            <w:tcW w:w="971" w:type="dxa"/>
            <w:shd w:val="clear" w:color="auto" w:fill="auto"/>
            <w:vAlign w:val="center"/>
          </w:tcPr>
          <w:p w14:paraId="5B7B213A"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IV</w:t>
            </w:r>
          </w:p>
        </w:tc>
        <w:tc>
          <w:tcPr>
            <w:tcW w:w="972" w:type="dxa"/>
            <w:shd w:val="clear" w:color="auto" w:fill="auto"/>
            <w:vAlign w:val="center"/>
          </w:tcPr>
          <w:p w14:paraId="1DB6849D"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V</w:t>
            </w:r>
          </w:p>
        </w:tc>
        <w:tc>
          <w:tcPr>
            <w:tcW w:w="1411" w:type="dxa"/>
            <w:shd w:val="clear" w:color="auto" w:fill="auto"/>
            <w:vAlign w:val="center"/>
          </w:tcPr>
          <w:p w14:paraId="7E0A4D01"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GRAĐEVINSKA</w:t>
            </w:r>
          </w:p>
          <w:p w14:paraId="6C3914A0" w14:textId="77777777" w:rsidR="00CE6602" w:rsidRPr="00344AF2" w:rsidRDefault="00CE6602" w:rsidP="00CE6602">
            <w:pPr>
              <w:spacing w:after="0" w:line="240" w:lineRule="auto"/>
              <w:jc w:val="center"/>
              <w:rPr>
                <w:rFonts w:ascii="Times New Roman" w:eastAsia="Calibri" w:hAnsi="Times New Roman" w:cs="Times New Roman"/>
                <w:b/>
                <w:sz w:val="20"/>
                <w:szCs w:val="20"/>
                <w:lang w:eastAsia="zh-CN"/>
              </w:rPr>
            </w:pPr>
            <w:r w:rsidRPr="00344AF2">
              <w:rPr>
                <w:rFonts w:ascii="Times New Roman" w:eastAsia="Calibri" w:hAnsi="Times New Roman" w:cs="Times New Roman"/>
                <w:b/>
                <w:sz w:val="20"/>
                <w:szCs w:val="20"/>
                <w:lang w:eastAsia="zh-CN"/>
              </w:rPr>
              <w:t>ŠTETA %</w:t>
            </w:r>
          </w:p>
        </w:tc>
      </w:tr>
      <w:tr w:rsidR="006F499C" w:rsidRPr="00344AF2" w14:paraId="0E16E9F7" w14:textId="77777777" w:rsidTr="006F499C">
        <w:trPr>
          <w:trHeight w:hRule="exact" w:val="452"/>
        </w:trPr>
        <w:tc>
          <w:tcPr>
            <w:tcW w:w="661" w:type="dxa"/>
            <w:shd w:val="clear" w:color="auto" w:fill="auto"/>
            <w:vAlign w:val="center"/>
          </w:tcPr>
          <w:p w14:paraId="7905DEA1"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1.</w:t>
            </w:r>
          </w:p>
        </w:tc>
        <w:tc>
          <w:tcPr>
            <w:tcW w:w="1860" w:type="dxa"/>
            <w:shd w:val="clear" w:color="auto" w:fill="auto"/>
            <w:vAlign w:val="center"/>
          </w:tcPr>
          <w:p w14:paraId="713AAD96"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nikakvo-nema</w:t>
            </w:r>
          </w:p>
        </w:tc>
        <w:tc>
          <w:tcPr>
            <w:tcW w:w="971" w:type="dxa"/>
            <w:shd w:val="clear" w:color="auto" w:fill="auto"/>
            <w:vAlign w:val="center"/>
          </w:tcPr>
          <w:p w14:paraId="7322514B"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8,00%</w:t>
            </w:r>
          </w:p>
        </w:tc>
        <w:tc>
          <w:tcPr>
            <w:tcW w:w="971" w:type="dxa"/>
            <w:shd w:val="clear" w:color="auto" w:fill="auto"/>
            <w:vAlign w:val="center"/>
          </w:tcPr>
          <w:p w14:paraId="0695A98E"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50,00%</w:t>
            </w:r>
          </w:p>
        </w:tc>
        <w:tc>
          <w:tcPr>
            <w:tcW w:w="972" w:type="dxa"/>
            <w:shd w:val="clear" w:color="auto" w:fill="auto"/>
            <w:vAlign w:val="center"/>
          </w:tcPr>
          <w:p w14:paraId="36965114" w14:textId="3A5C1C2C"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15</w:t>
            </w:r>
            <w:r w:rsidR="00CE6602" w:rsidRPr="00344AF2">
              <w:rPr>
                <w:rFonts w:ascii="Times New Roman" w:eastAsia="Calibri" w:hAnsi="Times New Roman" w:cs="Times New Roman"/>
                <w:color w:val="000000"/>
                <w:sz w:val="20"/>
                <w:szCs w:val="20"/>
                <w:lang w:eastAsia="zh-CN"/>
              </w:rPr>
              <w:t>,00%</w:t>
            </w:r>
          </w:p>
        </w:tc>
        <w:tc>
          <w:tcPr>
            <w:tcW w:w="971" w:type="dxa"/>
            <w:shd w:val="clear" w:color="auto" w:fill="auto"/>
            <w:vAlign w:val="center"/>
          </w:tcPr>
          <w:p w14:paraId="3FB1315A"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5,00%</w:t>
            </w:r>
          </w:p>
        </w:tc>
        <w:tc>
          <w:tcPr>
            <w:tcW w:w="972" w:type="dxa"/>
            <w:shd w:val="clear" w:color="auto" w:fill="auto"/>
            <w:vAlign w:val="center"/>
          </w:tcPr>
          <w:p w14:paraId="0BBF0F4F" w14:textId="0B9666FA"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15</w:t>
            </w:r>
            <w:r w:rsidR="00CE6602" w:rsidRPr="00344AF2">
              <w:rPr>
                <w:rFonts w:ascii="Times New Roman" w:eastAsia="Calibri" w:hAnsi="Times New Roman" w:cs="Times New Roman"/>
                <w:color w:val="000000"/>
                <w:sz w:val="20"/>
                <w:szCs w:val="20"/>
                <w:lang w:eastAsia="zh-CN"/>
              </w:rPr>
              <w:t>,00%</w:t>
            </w:r>
          </w:p>
        </w:tc>
        <w:tc>
          <w:tcPr>
            <w:tcW w:w="1411" w:type="dxa"/>
            <w:shd w:val="clear" w:color="auto" w:fill="auto"/>
            <w:vAlign w:val="center"/>
          </w:tcPr>
          <w:p w14:paraId="3BBAF35C"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0,00%</w:t>
            </w:r>
          </w:p>
        </w:tc>
      </w:tr>
      <w:tr w:rsidR="006F499C" w:rsidRPr="00344AF2" w14:paraId="4FB0EDE5" w14:textId="77777777" w:rsidTr="006F499C">
        <w:trPr>
          <w:trHeight w:hRule="exact" w:val="345"/>
        </w:trPr>
        <w:tc>
          <w:tcPr>
            <w:tcW w:w="661" w:type="dxa"/>
            <w:shd w:val="clear" w:color="auto" w:fill="auto"/>
            <w:vAlign w:val="center"/>
          </w:tcPr>
          <w:p w14:paraId="201A5E88"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2.</w:t>
            </w:r>
          </w:p>
        </w:tc>
        <w:tc>
          <w:tcPr>
            <w:tcW w:w="1860" w:type="dxa"/>
            <w:shd w:val="clear" w:color="auto" w:fill="auto"/>
            <w:vAlign w:val="center"/>
          </w:tcPr>
          <w:p w14:paraId="2EA94AEB"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neznatno</w:t>
            </w:r>
          </w:p>
        </w:tc>
        <w:tc>
          <w:tcPr>
            <w:tcW w:w="971" w:type="dxa"/>
            <w:shd w:val="clear" w:color="auto" w:fill="auto"/>
            <w:vAlign w:val="center"/>
          </w:tcPr>
          <w:p w14:paraId="2FABE619"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10,00%</w:t>
            </w:r>
          </w:p>
        </w:tc>
        <w:tc>
          <w:tcPr>
            <w:tcW w:w="971" w:type="dxa"/>
            <w:shd w:val="clear" w:color="auto" w:fill="auto"/>
            <w:vAlign w:val="center"/>
          </w:tcPr>
          <w:p w14:paraId="70A726EB"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25,00%</w:t>
            </w:r>
          </w:p>
        </w:tc>
        <w:tc>
          <w:tcPr>
            <w:tcW w:w="972" w:type="dxa"/>
            <w:shd w:val="clear" w:color="auto" w:fill="auto"/>
            <w:vAlign w:val="center"/>
          </w:tcPr>
          <w:p w14:paraId="578CFD68"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25,00%</w:t>
            </w:r>
          </w:p>
        </w:tc>
        <w:tc>
          <w:tcPr>
            <w:tcW w:w="971" w:type="dxa"/>
            <w:shd w:val="clear" w:color="auto" w:fill="auto"/>
            <w:vAlign w:val="center"/>
          </w:tcPr>
          <w:p w14:paraId="56E25852"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70,00%</w:t>
            </w:r>
          </w:p>
        </w:tc>
        <w:tc>
          <w:tcPr>
            <w:tcW w:w="972" w:type="dxa"/>
            <w:shd w:val="clear" w:color="auto" w:fill="auto"/>
            <w:vAlign w:val="center"/>
          </w:tcPr>
          <w:p w14:paraId="44631DF3" w14:textId="2A02F804"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w:t>
            </w:r>
            <w:r w:rsidR="00CE6602" w:rsidRPr="00344AF2">
              <w:rPr>
                <w:rFonts w:ascii="Times New Roman" w:eastAsia="Calibri" w:hAnsi="Times New Roman" w:cs="Times New Roman"/>
                <w:color w:val="000000"/>
                <w:sz w:val="20"/>
                <w:szCs w:val="20"/>
                <w:lang w:eastAsia="zh-CN"/>
              </w:rPr>
              <w:t>0,00%</w:t>
            </w:r>
          </w:p>
        </w:tc>
        <w:tc>
          <w:tcPr>
            <w:tcW w:w="1411" w:type="dxa"/>
            <w:shd w:val="clear" w:color="auto" w:fill="auto"/>
            <w:vAlign w:val="center"/>
          </w:tcPr>
          <w:p w14:paraId="2980DD27"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6,00%</w:t>
            </w:r>
          </w:p>
        </w:tc>
      </w:tr>
      <w:tr w:rsidR="006F499C" w:rsidRPr="00344AF2" w14:paraId="6E4D905C" w14:textId="77777777" w:rsidTr="006F499C">
        <w:trPr>
          <w:trHeight w:hRule="exact" w:val="345"/>
        </w:trPr>
        <w:tc>
          <w:tcPr>
            <w:tcW w:w="661" w:type="dxa"/>
            <w:shd w:val="clear" w:color="auto" w:fill="auto"/>
            <w:vAlign w:val="center"/>
          </w:tcPr>
          <w:p w14:paraId="51A34408"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3.</w:t>
            </w:r>
          </w:p>
        </w:tc>
        <w:tc>
          <w:tcPr>
            <w:tcW w:w="1860" w:type="dxa"/>
            <w:shd w:val="clear" w:color="auto" w:fill="auto"/>
            <w:vAlign w:val="center"/>
          </w:tcPr>
          <w:p w14:paraId="7F75B893"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umjereno</w:t>
            </w:r>
          </w:p>
        </w:tc>
        <w:tc>
          <w:tcPr>
            <w:tcW w:w="971" w:type="dxa"/>
            <w:shd w:val="clear" w:color="auto" w:fill="auto"/>
            <w:vAlign w:val="center"/>
          </w:tcPr>
          <w:p w14:paraId="6236DF27" w14:textId="682F119A" w:rsidR="00CE6602" w:rsidRPr="00344AF2" w:rsidRDefault="006F499C"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3</w:t>
            </w:r>
            <w:r w:rsidR="00CE6602" w:rsidRPr="00344AF2">
              <w:rPr>
                <w:rFonts w:ascii="Times New Roman" w:eastAsia="Calibri" w:hAnsi="Times New Roman" w:cs="Times New Roman"/>
                <w:sz w:val="20"/>
                <w:szCs w:val="20"/>
                <w:lang w:eastAsia="zh-CN"/>
              </w:rPr>
              <w:t>0,00%</w:t>
            </w:r>
          </w:p>
        </w:tc>
        <w:tc>
          <w:tcPr>
            <w:tcW w:w="971" w:type="dxa"/>
            <w:shd w:val="clear" w:color="auto" w:fill="auto"/>
            <w:vAlign w:val="center"/>
          </w:tcPr>
          <w:p w14:paraId="6E1BCFD4" w14:textId="3B84AF0C"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15</w:t>
            </w:r>
            <w:r w:rsidR="00CE6602" w:rsidRPr="00344AF2">
              <w:rPr>
                <w:rFonts w:ascii="Times New Roman" w:eastAsia="Calibri" w:hAnsi="Times New Roman" w:cs="Times New Roman"/>
                <w:color w:val="000000"/>
                <w:sz w:val="20"/>
                <w:szCs w:val="20"/>
                <w:lang w:eastAsia="zh-CN"/>
              </w:rPr>
              <w:t>,00%</w:t>
            </w:r>
          </w:p>
        </w:tc>
        <w:tc>
          <w:tcPr>
            <w:tcW w:w="972" w:type="dxa"/>
            <w:shd w:val="clear" w:color="auto" w:fill="auto"/>
            <w:vAlign w:val="center"/>
          </w:tcPr>
          <w:p w14:paraId="3C00F11A" w14:textId="0CDAC3FD"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3</w:t>
            </w:r>
            <w:r w:rsidR="006F499C" w:rsidRPr="00344AF2">
              <w:rPr>
                <w:rFonts w:ascii="Times New Roman" w:eastAsia="Calibri" w:hAnsi="Times New Roman" w:cs="Times New Roman"/>
                <w:color w:val="000000"/>
                <w:sz w:val="20"/>
                <w:szCs w:val="20"/>
                <w:lang w:eastAsia="zh-CN"/>
              </w:rPr>
              <w:t>5</w:t>
            </w:r>
            <w:r w:rsidRPr="00344AF2">
              <w:rPr>
                <w:rFonts w:ascii="Times New Roman" w:eastAsia="Calibri" w:hAnsi="Times New Roman" w:cs="Times New Roman"/>
                <w:color w:val="000000"/>
                <w:sz w:val="20"/>
                <w:szCs w:val="20"/>
                <w:lang w:eastAsia="zh-CN"/>
              </w:rPr>
              <w:t>,00%</w:t>
            </w:r>
          </w:p>
        </w:tc>
        <w:tc>
          <w:tcPr>
            <w:tcW w:w="971" w:type="dxa"/>
            <w:shd w:val="clear" w:color="auto" w:fill="auto"/>
            <w:vAlign w:val="center"/>
          </w:tcPr>
          <w:p w14:paraId="0B2E3A4E"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25,00%</w:t>
            </w:r>
          </w:p>
        </w:tc>
        <w:tc>
          <w:tcPr>
            <w:tcW w:w="972" w:type="dxa"/>
            <w:shd w:val="clear" w:color="auto" w:fill="auto"/>
            <w:vAlign w:val="center"/>
          </w:tcPr>
          <w:p w14:paraId="077F7D3C" w14:textId="22ECB442"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5</w:t>
            </w:r>
            <w:r w:rsidR="00CE6602" w:rsidRPr="00344AF2">
              <w:rPr>
                <w:rFonts w:ascii="Times New Roman" w:eastAsia="Calibri" w:hAnsi="Times New Roman" w:cs="Times New Roman"/>
                <w:color w:val="000000"/>
                <w:sz w:val="20"/>
                <w:szCs w:val="20"/>
                <w:lang w:eastAsia="zh-CN"/>
              </w:rPr>
              <w:t>0,00%</w:t>
            </w:r>
          </w:p>
        </w:tc>
        <w:tc>
          <w:tcPr>
            <w:tcW w:w="1411" w:type="dxa"/>
            <w:shd w:val="clear" w:color="auto" w:fill="auto"/>
            <w:vAlign w:val="center"/>
          </w:tcPr>
          <w:p w14:paraId="40F4116E"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20,00%</w:t>
            </w:r>
          </w:p>
        </w:tc>
      </w:tr>
      <w:tr w:rsidR="006F499C" w:rsidRPr="00344AF2" w14:paraId="12A729C0" w14:textId="77777777" w:rsidTr="006F499C">
        <w:trPr>
          <w:trHeight w:hRule="exact" w:val="345"/>
        </w:trPr>
        <w:tc>
          <w:tcPr>
            <w:tcW w:w="661" w:type="dxa"/>
            <w:shd w:val="clear" w:color="auto" w:fill="auto"/>
            <w:vAlign w:val="center"/>
          </w:tcPr>
          <w:p w14:paraId="30A80CBD"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4.</w:t>
            </w:r>
          </w:p>
        </w:tc>
        <w:tc>
          <w:tcPr>
            <w:tcW w:w="1860" w:type="dxa"/>
            <w:shd w:val="clear" w:color="auto" w:fill="auto"/>
            <w:vAlign w:val="center"/>
          </w:tcPr>
          <w:p w14:paraId="39FD771E"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jako</w:t>
            </w:r>
          </w:p>
        </w:tc>
        <w:tc>
          <w:tcPr>
            <w:tcW w:w="971" w:type="dxa"/>
            <w:shd w:val="clear" w:color="auto" w:fill="auto"/>
            <w:vAlign w:val="center"/>
          </w:tcPr>
          <w:p w14:paraId="4BCF862D" w14:textId="0D1A46D1" w:rsidR="00CE6602" w:rsidRPr="00344AF2" w:rsidRDefault="006F499C"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4</w:t>
            </w:r>
            <w:r w:rsidR="00CE6602" w:rsidRPr="00344AF2">
              <w:rPr>
                <w:rFonts w:ascii="Times New Roman" w:eastAsia="Calibri" w:hAnsi="Times New Roman" w:cs="Times New Roman"/>
                <w:sz w:val="20"/>
                <w:szCs w:val="20"/>
                <w:lang w:eastAsia="zh-CN"/>
              </w:rPr>
              <w:t>5,00%</w:t>
            </w:r>
          </w:p>
        </w:tc>
        <w:tc>
          <w:tcPr>
            <w:tcW w:w="971" w:type="dxa"/>
            <w:shd w:val="clear" w:color="auto" w:fill="auto"/>
            <w:vAlign w:val="center"/>
          </w:tcPr>
          <w:p w14:paraId="735B42BD" w14:textId="2C9DE1AA"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10</w:t>
            </w:r>
            <w:r w:rsidR="00CE6602" w:rsidRPr="00344AF2">
              <w:rPr>
                <w:rFonts w:ascii="Times New Roman" w:eastAsia="Calibri" w:hAnsi="Times New Roman" w:cs="Times New Roman"/>
                <w:color w:val="000000"/>
                <w:sz w:val="20"/>
                <w:szCs w:val="20"/>
                <w:lang w:eastAsia="zh-CN"/>
              </w:rPr>
              <w:t>,00%</w:t>
            </w:r>
          </w:p>
        </w:tc>
        <w:tc>
          <w:tcPr>
            <w:tcW w:w="972" w:type="dxa"/>
            <w:shd w:val="clear" w:color="auto" w:fill="auto"/>
            <w:vAlign w:val="center"/>
          </w:tcPr>
          <w:p w14:paraId="0F1C3710" w14:textId="61A746BC"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17</w:t>
            </w:r>
            <w:r w:rsidR="00CE6602" w:rsidRPr="00344AF2">
              <w:rPr>
                <w:rFonts w:ascii="Times New Roman" w:eastAsia="Calibri" w:hAnsi="Times New Roman" w:cs="Times New Roman"/>
                <w:color w:val="000000"/>
                <w:sz w:val="20"/>
                <w:szCs w:val="20"/>
                <w:lang w:eastAsia="zh-CN"/>
              </w:rPr>
              <w:t>,00%</w:t>
            </w:r>
          </w:p>
        </w:tc>
        <w:tc>
          <w:tcPr>
            <w:tcW w:w="971" w:type="dxa"/>
            <w:shd w:val="clear" w:color="auto" w:fill="auto"/>
            <w:vAlign w:val="center"/>
          </w:tcPr>
          <w:p w14:paraId="48791197"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972" w:type="dxa"/>
            <w:shd w:val="clear" w:color="auto" w:fill="auto"/>
            <w:vAlign w:val="center"/>
          </w:tcPr>
          <w:p w14:paraId="67A4B135" w14:textId="46ED3221"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15,00%</w:t>
            </w:r>
          </w:p>
        </w:tc>
        <w:tc>
          <w:tcPr>
            <w:tcW w:w="1411" w:type="dxa"/>
            <w:shd w:val="clear" w:color="auto" w:fill="auto"/>
            <w:vAlign w:val="center"/>
          </w:tcPr>
          <w:p w14:paraId="342F38EA"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40,00%</w:t>
            </w:r>
          </w:p>
        </w:tc>
      </w:tr>
      <w:tr w:rsidR="006F499C" w:rsidRPr="00344AF2" w14:paraId="7FF01D50" w14:textId="77777777" w:rsidTr="006F499C">
        <w:trPr>
          <w:trHeight w:hRule="exact" w:val="345"/>
        </w:trPr>
        <w:tc>
          <w:tcPr>
            <w:tcW w:w="661" w:type="dxa"/>
            <w:shd w:val="clear" w:color="auto" w:fill="auto"/>
            <w:vAlign w:val="center"/>
          </w:tcPr>
          <w:p w14:paraId="31F95BD4"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5.</w:t>
            </w:r>
          </w:p>
        </w:tc>
        <w:tc>
          <w:tcPr>
            <w:tcW w:w="1860" w:type="dxa"/>
            <w:shd w:val="clear" w:color="auto" w:fill="auto"/>
            <w:vAlign w:val="center"/>
          </w:tcPr>
          <w:p w14:paraId="4644ACE1"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totalno</w:t>
            </w:r>
          </w:p>
        </w:tc>
        <w:tc>
          <w:tcPr>
            <w:tcW w:w="971" w:type="dxa"/>
            <w:shd w:val="clear" w:color="auto" w:fill="auto"/>
            <w:vAlign w:val="center"/>
          </w:tcPr>
          <w:p w14:paraId="53A91DE9"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4,00%</w:t>
            </w:r>
          </w:p>
        </w:tc>
        <w:tc>
          <w:tcPr>
            <w:tcW w:w="971" w:type="dxa"/>
            <w:shd w:val="clear" w:color="auto" w:fill="auto"/>
            <w:vAlign w:val="center"/>
          </w:tcPr>
          <w:p w14:paraId="19ED5C3F"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972" w:type="dxa"/>
            <w:shd w:val="clear" w:color="auto" w:fill="auto"/>
            <w:vAlign w:val="center"/>
          </w:tcPr>
          <w:p w14:paraId="41F8A63E" w14:textId="750692B4" w:rsidR="00CE6602" w:rsidRPr="00344AF2" w:rsidRDefault="006F499C"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6</w:t>
            </w:r>
            <w:r w:rsidR="00CE6602" w:rsidRPr="00344AF2">
              <w:rPr>
                <w:rFonts w:ascii="Times New Roman" w:eastAsia="Calibri" w:hAnsi="Times New Roman" w:cs="Times New Roman"/>
                <w:color w:val="000000"/>
                <w:sz w:val="20"/>
                <w:szCs w:val="20"/>
                <w:lang w:eastAsia="zh-CN"/>
              </w:rPr>
              <w:t>,00%</w:t>
            </w:r>
          </w:p>
        </w:tc>
        <w:tc>
          <w:tcPr>
            <w:tcW w:w="971" w:type="dxa"/>
            <w:shd w:val="clear" w:color="auto" w:fill="auto"/>
            <w:vAlign w:val="center"/>
          </w:tcPr>
          <w:p w14:paraId="7B0E6BB1"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972" w:type="dxa"/>
            <w:shd w:val="clear" w:color="auto" w:fill="auto"/>
            <w:vAlign w:val="center"/>
          </w:tcPr>
          <w:p w14:paraId="734656F7"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1411" w:type="dxa"/>
            <w:shd w:val="clear" w:color="auto" w:fill="auto"/>
            <w:vAlign w:val="center"/>
          </w:tcPr>
          <w:p w14:paraId="6C8330B2"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62,00%</w:t>
            </w:r>
          </w:p>
        </w:tc>
      </w:tr>
      <w:tr w:rsidR="006F499C" w:rsidRPr="00344AF2" w14:paraId="441D9AB9" w14:textId="77777777" w:rsidTr="006F499C">
        <w:trPr>
          <w:trHeight w:hRule="exact" w:val="345"/>
        </w:trPr>
        <w:tc>
          <w:tcPr>
            <w:tcW w:w="661" w:type="dxa"/>
            <w:shd w:val="clear" w:color="auto" w:fill="auto"/>
            <w:vAlign w:val="center"/>
          </w:tcPr>
          <w:p w14:paraId="39A1819F"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6.</w:t>
            </w:r>
          </w:p>
        </w:tc>
        <w:tc>
          <w:tcPr>
            <w:tcW w:w="1860" w:type="dxa"/>
            <w:shd w:val="clear" w:color="auto" w:fill="auto"/>
            <w:vAlign w:val="center"/>
          </w:tcPr>
          <w:p w14:paraId="03F67879"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rušenje</w:t>
            </w:r>
          </w:p>
        </w:tc>
        <w:tc>
          <w:tcPr>
            <w:tcW w:w="971" w:type="dxa"/>
            <w:shd w:val="clear" w:color="auto" w:fill="auto"/>
            <w:vAlign w:val="center"/>
          </w:tcPr>
          <w:p w14:paraId="217866EB" w14:textId="77777777" w:rsidR="00CE6602" w:rsidRPr="00344AF2" w:rsidRDefault="00CE6602" w:rsidP="00CE6602">
            <w:pPr>
              <w:spacing w:after="0" w:line="276" w:lineRule="auto"/>
              <w:jc w:val="center"/>
              <w:rPr>
                <w:rFonts w:ascii="Times New Roman" w:eastAsia="Calibri" w:hAnsi="Times New Roman" w:cs="Times New Roman"/>
                <w:sz w:val="20"/>
                <w:szCs w:val="20"/>
                <w:lang w:eastAsia="zh-CN"/>
              </w:rPr>
            </w:pPr>
            <w:r w:rsidRPr="00344AF2">
              <w:rPr>
                <w:rFonts w:ascii="Times New Roman" w:eastAsia="Calibri" w:hAnsi="Times New Roman" w:cs="Times New Roman"/>
                <w:sz w:val="20"/>
                <w:szCs w:val="20"/>
                <w:lang w:eastAsia="zh-CN"/>
              </w:rPr>
              <w:t>3,00%</w:t>
            </w:r>
          </w:p>
        </w:tc>
        <w:tc>
          <w:tcPr>
            <w:tcW w:w="971" w:type="dxa"/>
            <w:shd w:val="clear" w:color="auto" w:fill="auto"/>
            <w:vAlign w:val="center"/>
          </w:tcPr>
          <w:p w14:paraId="2310F840"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972" w:type="dxa"/>
            <w:shd w:val="clear" w:color="auto" w:fill="auto"/>
            <w:vAlign w:val="center"/>
          </w:tcPr>
          <w:p w14:paraId="5D106F89" w14:textId="75FA80EB" w:rsidR="00CE6602" w:rsidRPr="00344AF2" w:rsidRDefault="00496D69"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2</w:t>
            </w:r>
            <w:r w:rsidR="00CE6602" w:rsidRPr="00344AF2">
              <w:rPr>
                <w:rFonts w:ascii="Times New Roman" w:eastAsia="Calibri" w:hAnsi="Times New Roman" w:cs="Times New Roman"/>
                <w:color w:val="000000"/>
                <w:sz w:val="20"/>
                <w:szCs w:val="20"/>
                <w:lang w:eastAsia="zh-CN"/>
              </w:rPr>
              <w:t>,00%</w:t>
            </w:r>
          </w:p>
        </w:tc>
        <w:tc>
          <w:tcPr>
            <w:tcW w:w="971" w:type="dxa"/>
            <w:shd w:val="clear" w:color="auto" w:fill="auto"/>
            <w:vAlign w:val="center"/>
          </w:tcPr>
          <w:p w14:paraId="5A93D520"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972" w:type="dxa"/>
            <w:shd w:val="clear" w:color="auto" w:fill="auto"/>
            <w:vAlign w:val="center"/>
          </w:tcPr>
          <w:p w14:paraId="74641E37"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p>
        </w:tc>
        <w:tc>
          <w:tcPr>
            <w:tcW w:w="1411" w:type="dxa"/>
            <w:shd w:val="clear" w:color="auto" w:fill="auto"/>
            <w:vAlign w:val="center"/>
          </w:tcPr>
          <w:p w14:paraId="3FE80BE8" w14:textId="77777777" w:rsidR="00CE6602" w:rsidRPr="00344AF2" w:rsidRDefault="00CE6602" w:rsidP="00CE6602">
            <w:pPr>
              <w:spacing w:after="0" w:line="276" w:lineRule="auto"/>
              <w:jc w:val="center"/>
              <w:rPr>
                <w:rFonts w:ascii="Times New Roman" w:eastAsia="Calibri" w:hAnsi="Times New Roman" w:cs="Times New Roman"/>
                <w:color w:val="000000"/>
                <w:sz w:val="20"/>
                <w:szCs w:val="20"/>
                <w:lang w:eastAsia="zh-CN"/>
              </w:rPr>
            </w:pPr>
            <w:r w:rsidRPr="00344AF2">
              <w:rPr>
                <w:rFonts w:ascii="Times New Roman" w:eastAsia="Calibri" w:hAnsi="Times New Roman" w:cs="Times New Roman"/>
                <w:color w:val="000000"/>
                <w:sz w:val="20"/>
                <w:szCs w:val="20"/>
                <w:lang w:eastAsia="zh-CN"/>
              </w:rPr>
              <w:t>100,00%</w:t>
            </w:r>
          </w:p>
        </w:tc>
      </w:tr>
    </w:tbl>
    <w:p w14:paraId="3EC58413" w14:textId="77777777" w:rsidR="00CE6602" w:rsidRPr="00CE6602" w:rsidRDefault="00CE6602" w:rsidP="00CE6602">
      <w:pPr>
        <w:spacing w:line="276" w:lineRule="auto"/>
        <w:jc w:val="center"/>
        <w:rPr>
          <w:sz w:val="18"/>
          <w:szCs w:val="18"/>
          <w:lang w:eastAsia="zh-CN"/>
        </w:rPr>
      </w:pPr>
      <w:r w:rsidRPr="00CE6602">
        <w:rPr>
          <w:bCs/>
          <w:sz w:val="18"/>
          <w:szCs w:val="18"/>
          <w:lang w:eastAsia="zh-CN"/>
        </w:rPr>
        <w:t>Aničić: Civilna zaštita I i II (1992)2, 135-143 str.</w:t>
      </w:r>
    </w:p>
    <w:p w14:paraId="193EFCE9" w14:textId="01CC55A5" w:rsidR="006F499C" w:rsidRPr="00344AF2" w:rsidRDefault="006F499C" w:rsidP="006F499C">
      <w:pPr>
        <w:autoSpaceDE w:val="0"/>
        <w:autoSpaceDN w:val="0"/>
        <w:adjustRightInd w:val="0"/>
        <w:spacing w:after="120" w:line="276" w:lineRule="auto"/>
        <w:jc w:val="both"/>
        <w:rPr>
          <w:rFonts w:ascii="Times New Roman" w:eastAsia="Calibri" w:hAnsi="Times New Roman" w:cs="Times New Roman"/>
          <w:color w:val="000000"/>
          <w:sz w:val="24"/>
          <w:szCs w:val="24"/>
          <w:lang w:eastAsia="hr-HR"/>
        </w:rPr>
      </w:pPr>
      <w:r w:rsidRPr="00344AF2">
        <w:rPr>
          <w:rFonts w:ascii="Times New Roman" w:eastAsia="Calibri" w:hAnsi="Times New Roman" w:cs="Times New Roman"/>
          <w:b/>
          <w:bCs/>
          <w:color w:val="000000"/>
          <w:sz w:val="24"/>
          <w:szCs w:val="24"/>
          <w:lang w:eastAsia="hr-HR"/>
        </w:rPr>
        <w:t xml:space="preserve">U kategoriju I (zidane zgrade) svrstano je 40% objekata što predstavlja oko </w:t>
      </w:r>
      <w:r w:rsidR="00496D69" w:rsidRPr="00344AF2">
        <w:rPr>
          <w:rFonts w:ascii="Times New Roman" w:eastAsia="Calibri" w:hAnsi="Times New Roman" w:cs="Times New Roman"/>
          <w:b/>
          <w:bCs/>
          <w:color w:val="000000"/>
          <w:sz w:val="24"/>
          <w:szCs w:val="24"/>
          <w:lang w:eastAsia="hr-HR"/>
        </w:rPr>
        <w:t>8.966</w:t>
      </w:r>
      <w:r w:rsidRPr="00344AF2">
        <w:rPr>
          <w:rFonts w:ascii="Times New Roman" w:eastAsia="Calibri" w:hAnsi="Times New Roman" w:cs="Times New Roman"/>
          <w:b/>
          <w:bCs/>
          <w:color w:val="000000"/>
          <w:sz w:val="24"/>
          <w:szCs w:val="24"/>
          <w:lang w:eastAsia="hr-HR"/>
        </w:rPr>
        <w:t xml:space="preserve"> zidanih objekata – stare jezgre. </w:t>
      </w:r>
    </w:p>
    <w:p w14:paraId="2079428D" w14:textId="255ABE49" w:rsidR="006F499C" w:rsidRPr="00344AF2" w:rsidRDefault="006F499C" w:rsidP="006F499C">
      <w:pPr>
        <w:autoSpaceDE w:val="0"/>
        <w:autoSpaceDN w:val="0"/>
        <w:adjustRightInd w:val="0"/>
        <w:spacing w:after="120" w:line="276" w:lineRule="auto"/>
        <w:jc w:val="both"/>
        <w:rPr>
          <w:rFonts w:ascii="Times New Roman" w:eastAsia="Calibri" w:hAnsi="Times New Roman" w:cs="Times New Roman"/>
          <w:color w:val="000000"/>
          <w:sz w:val="24"/>
          <w:szCs w:val="24"/>
          <w:lang w:eastAsia="hr-HR"/>
        </w:rPr>
      </w:pPr>
      <w:r w:rsidRPr="00344AF2">
        <w:rPr>
          <w:rFonts w:ascii="Times New Roman" w:eastAsia="Calibri" w:hAnsi="Times New Roman" w:cs="Times New Roman"/>
          <w:color w:val="000000"/>
          <w:sz w:val="24"/>
          <w:szCs w:val="24"/>
          <w:lang w:eastAsia="hr-HR"/>
        </w:rPr>
        <w:t xml:space="preserve">Od tih </w:t>
      </w:r>
      <w:r w:rsidR="00496D69" w:rsidRPr="00344AF2">
        <w:rPr>
          <w:rFonts w:ascii="Times New Roman" w:eastAsia="Calibri" w:hAnsi="Times New Roman" w:cs="Times New Roman"/>
          <w:color w:val="000000"/>
          <w:sz w:val="24"/>
          <w:szCs w:val="24"/>
          <w:lang w:eastAsia="hr-HR"/>
        </w:rPr>
        <w:t>8.966</w:t>
      </w:r>
      <w:r w:rsidRPr="00344AF2">
        <w:rPr>
          <w:rFonts w:ascii="Times New Roman" w:eastAsia="Calibri" w:hAnsi="Times New Roman" w:cs="Times New Roman"/>
          <w:color w:val="000000"/>
          <w:sz w:val="24"/>
          <w:szCs w:val="24"/>
          <w:lang w:eastAsia="hr-HR"/>
        </w:rPr>
        <w:t xml:space="preserve"> objekata: </w:t>
      </w:r>
    </w:p>
    <w:p w14:paraId="66FACEC5" w14:textId="2F6CCA80" w:rsidR="006F499C" w:rsidRPr="00344AF2" w:rsidRDefault="006F499C" w:rsidP="00BC316C">
      <w:pPr>
        <w:numPr>
          <w:ilvl w:val="0"/>
          <w:numId w:val="40"/>
        </w:numPr>
        <w:spacing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8% ili </w:t>
      </w:r>
      <w:r w:rsidR="00496D69" w:rsidRPr="00344AF2">
        <w:rPr>
          <w:rFonts w:ascii="Times New Roman" w:eastAsia="Times New Roman" w:hAnsi="Times New Roman" w:cs="Times New Roman"/>
          <w:sz w:val="24"/>
          <w:szCs w:val="24"/>
        </w:rPr>
        <w:t>717</w:t>
      </w:r>
      <w:r w:rsidRPr="00344AF2">
        <w:rPr>
          <w:rFonts w:ascii="Times New Roman" w:eastAsia="Times New Roman" w:hAnsi="Times New Roman" w:cs="Times New Roman"/>
          <w:sz w:val="24"/>
          <w:szCs w:val="24"/>
        </w:rPr>
        <w:t xml:space="preserve"> objekta neće imati nikakvih oštećenja,  </w:t>
      </w:r>
    </w:p>
    <w:p w14:paraId="3EDB5A92" w14:textId="3F650F5A" w:rsidR="006F499C" w:rsidRPr="00344AF2" w:rsidRDefault="006F499C" w:rsidP="00BC316C">
      <w:pPr>
        <w:numPr>
          <w:ilvl w:val="0"/>
          <w:numId w:val="40"/>
        </w:numPr>
        <w:spacing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10% ili </w:t>
      </w:r>
      <w:r w:rsidR="00496D69" w:rsidRPr="00344AF2">
        <w:rPr>
          <w:rFonts w:ascii="Times New Roman" w:eastAsia="Times New Roman" w:hAnsi="Times New Roman" w:cs="Times New Roman"/>
          <w:sz w:val="24"/>
          <w:szCs w:val="24"/>
        </w:rPr>
        <w:t>897</w:t>
      </w:r>
      <w:r w:rsidRPr="00344AF2">
        <w:rPr>
          <w:rFonts w:ascii="Times New Roman" w:eastAsia="Times New Roman" w:hAnsi="Times New Roman" w:cs="Times New Roman"/>
          <w:sz w:val="24"/>
          <w:szCs w:val="24"/>
        </w:rPr>
        <w:t xml:space="preserve"> objekata imati će neznatna oštećenja i 6% građevinske štete,</w:t>
      </w:r>
    </w:p>
    <w:p w14:paraId="002E6850" w14:textId="652B31DF" w:rsidR="006F499C" w:rsidRPr="00344AF2" w:rsidRDefault="00496D69" w:rsidP="00BC316C">
      <w:pPr>
        <w:numPr>
          <w:ilvl w:val="0"/>
          <w:numId w:val="40"/>
        </w:numPr>
        <w:spacing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3</w:t>
      </w:r>
      <w:r w:rsidR="006F499C" w:rsidRPr="00344AF2">
        <w:rPr>
          <w:rFonts w:ascii="Times New Roman" w:eastAsia="Times New Roman" w:hAnsi="Times New Roman" w:cs="Times New Roman"/>
          <w:sz w:val="24"/>
          <w:szCs w:val="24"/>
        </w:rPr>
        <w:t xml:space="preserve">0% ili </w:t>
      </w:r>
      <w:r w:rsidRPr="00344AF2">
        <w:rPr>
          <w:rFonts w:ascii="Times New Roman" w:eastAsia="Times New Roman" w:hAnsi="Times New Roman" w:cs="Times New Roman"/>
          <w:sz w:val="24"/>
          <w:szCs w:val="24"/>
        </w:rPr>
        <w:t>2.690</w:t>
      </w:r>
      <w:r w:rsidR="006F499C" w:rsidRPr="00344AF2">
        <w:rPr>
          <w:rFonts w:ascii="Times New Roman" w:eastAsia="Times New Roman" w:hAnsi="Times New Roman" w:cs="Times New Roman"/>
          <w:sz w:val="24"/>
          <w:szCs w:val="24"/>
        </w:rPr>
        <w:t xml:space="preserve"> objekata imati će umjeren stupanj oštećenja i 20% građevinske štete,</w:t>
      </w:r>
    </w:p>
    <w:p w14:paraId="0F646D4D" w14:textId="3BB75805" w:rsidR="006F499C" w:rsidRPr="00344AF2" w:rsidRDefault="00496D69" w:rsidP="00BC316C">
      <w:pPr>
        <w:numPr>
          <w:ilvl w:val="0"/>
          <w:numId w:val="40"/>
        </w:numPr>
        <w:spacing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4</w:t>
      </w:r>
      <w:r w:rsidR="006F499C" w:rsidRPr="00344AF2">
        <w:rPr>
          <w:rFonts w:ascii="Times New Roman" w:eastAsia="Times New Roman" w:hAnsi="Times New Roman" w:cs="Times New Roman"/>
          <w:sz w:val="24"/>
          <w:szCs w:val="24"/>
        </w:rPr>
        <w:t xml:space="preserve">5% ili </w:t>
      </w:r>
      <w:r w:rsidRPr="00344AF2">
        <w:rPr>
          <w:rFonts w:ascii="Times New Roman" w:eastAsia="Times New Roman" w:hAnsi="Times New Roman" w:cs="Times New Roman"/>
          <w:sz w:val="24"/>
          <w:szCs w:val="24"/>
        </w:rPr>
        <w:t>4.035</w:t>
      </w:r>
      <w:r w:rsidR="006F499C" w:rsidRPr="00344AF2">
        <w:rPr>
          <w:rFonts w:ascii="Times New Roman" w:eastAsia="Times New Roman" w:hAnsi="Times New Roman" w:cs="Times New Roman"/>
          <w:sz w:val="24"/>
          <w:szCs w:val="24"/>
        </w:rPr>
        <w:t xml:space="preserve"> objekata imati će jaka oštećenja i 40% građevinske štete,</w:t>
      </w:r>
    </w:p>
    <w:p w14:paraId="1AC1EB35" w14:textId="213B552E" w:rsidR="006F499C" w:rsidRPr="00344AF2" w:rsidRDefault="006F499C" w:rsidP="00BC316C">
      <w:pPr>
        <w:numPr>
          <w:ilvl w:val="0"/>
          <w:numId w:val="40"/>
        </w:numPr>
        <w:spacing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4% ili </w:t>
      </w:r>
      <w:r w:rsidR="00496D69" w:rsidRPr="00344AF2">
        <w:rPr>
          <w:rFonts w:ascii="Times New Roman" w:eastAsia="Times New Roman" w:hAnsi="Times New Roman" w:cs="Times New Roman"/>
          <w:sz w:val="24"/>
          <w:szCs w:val="24"/>
        </w:rPr>
        <w:t>359</w:t>
      </w:r>
      <w:r w:rsidRPr="00344AF2">
        <w:rPr>
          <w:rFonts w:ascii="Times New Roman" w:eastAsia="Times New Roman" w:hAnsi="Times New Roman" w:cs="Times New Roman"/>
          <w:sz w:val="24"/>
          <w:szCs w:val="24"/>
        </w:rPr>
        <w:t xml:space="preserve"> objekt imati će totalni stupanj oštećenja i 62% građevinske štete,</w:t>
      </w:r>
    </w:p>
    <w:p w14:paraId="1C6915FF" w14:textId="04E5F8DB" w:rsidR="006F499C" w:rsidRPr="00344AF2" w:rsidRDefault="006F499C" w:rsidP="00BC316C">
      <w:pPr>
        <w:numPr>
          <w:ilvl w:val="0"/>
          <w:numId w:val="40"/>
        </w:numPr>
        <w:spacing w:after="120" w:line="276" w:lineRule="auto"/>
        <w:ind w:left="714" w:hanging="357"/>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3% ili </w:t>
      </w:r>
      <w:r w:rsidR="00496D69" w:rsidRPr="00344AF2">
        <w:rPr>
          <w:rFonts w:ascii="Times New Roman" w:eastAsia="Times New Roman" w:hAnsi="Times New Roman" w:cs="Times New Roman"/>
          <w:sz w:val="24"/>
          <w:szCs w:val="24"/>
        </w:rPr>
        <w:t>269</w:t>
      </w:r>
      <w:r w:rsidRPr="00344AF2">
        <w:rPr>
          <w:rFonts w:ascii="Times New Roman" w:eastAsia="Times New Roman" w:hAnsi="Times New Roman" w:cs="Times New Roman"/>
          <w:sz w:val="24"/>
          <w:szCs w:val="24"/>
        </w:rPr>
        <w:t xml:space="preserve"> objekata bit će srušeno uz 100% građevinsku štetu.</w:t>
      </w:r>
    </w:p>
    <w:p w14:paraId="067D971B" w14:textId="42104BB7" w:rsidR="006F499C" w:rsidRPr="00344AF2" w:rsidRDefault="006F499C" w:rsidP="006F499C">
      <w:pPr>
        <w:spacing w:before="120" w:after="120" w:line="276" w:lineRule="auto"/>
        <w:jc w:val="both"/>
        <w:rPr>
          <w:rFonts w:ascii="Times New Roman" w:eastAsia="Times New Roman" w:hAnsi="Times New Roman" w:cs="Times New Roman"/>
          <w:b/>
          <w:bCs/>
          <w:sz w:val="24"/>
          <w:szCs w:val="24"/>
          <w:lang w:eastAsia="hr-HR"/>
        </w:rPr>
      </w:pPr>
      <w:r w:rsidRPr="00344AF2">
        <w:rPr>
          <w:rFonts w:ascii="Times New Roman" w:eastAsia="Times New Roman" w:hAnsi="Times New Roman" w:cs="Times New Roman"/>
          <w:b/>
          <w:bCs/>
          <w:sz w:val="24"/>
          <w:szCs w:val="24"/>
          <w:lang w:eastAsia="hr-HR"/>
        </w:rPr>
        <w:t xml:space="preserve">U kategoriju II (zidane zgrade s armirano betonskim serklažama) svrstano je 40% ili oko </w:t>
      </w:r>
      <w:r w:rsidR="00496D69" w:rsidRPr="00344AF2">
        <w:rPr>
          <w:rFonts w:ascii="Times New Roman" w:eastAsia="Times New Roman" w:hAnsi="Times New Roman" w:cs="Times New Roman"/>
          <w:b/>
          <w:bCs/>
          <w:sz w:val="24"/>
          <w:szCs w:val="24"/>
          <w:lang w:eastAsia="hr-HR"/>
        </w:rPr>
        <w:t>8.966</w:t>
      </w:r>
      <w:r w:rsidRPr="00344AF2">
        <w:rPr>
          <w:rFonts w:ascii="Times New Roman" w:eastAsia="Times New Roman" w:hAnsi="Times New Roman" w:cs="Times New Roman"/>
          <w:b/>
          <w:bCs/>
          <w:sz w:val="24"/>
          <w:szCs w:val="24"/>
          <w:lang w:eastAsia="hr-HR"/>
        </w:rPr>
        <w:t xml:space="preserve"> objekata. To su zgrade zidane u šezdesetim godinama, pa do devedesetih godina.  </w:t>
      </w:r>
    </w:p>
    <w:p w14:paraId="1B1A9484" w14:textId="29747281" w:rsidR="006F499C" w:rsidRPr="00344AF2" w:rsidRDefault="006F499C" w:rsidP="006F499C">
      <w:pPr>
        <w:spacing w:before="120" w:after="120" w:line="276" w:lineRule="auto"/>
        <w:jc w:val="both"/>
        <w:rPr>
          <w:rFonts w:ascii="Times New Roman" w:eastAsia="Times New Roman" w:hAnsi="Times New Roman" w:cs="Times New Roman"/>
          <w:sz w:val="24"/>
          <w:szCs w:val="24"/>
          <w:lang w:eastAsia="hr-HR"/>
        </w:rPr>
      </w:pPr>
      <w:r w:rsidRPr="00344AF2">
        <w:rPr>
          <w:rFonts w:ascii="Times New Roman" w:eastAsia="Times New Roman" w:hAnsi="Times New Roman" w:cs="Times New Roman"/>
          <w:sz w:val="24"/>
          <w:szCs w:val="24"/>
          <w:lang w:eastAsia="hr-HR"/>
        </w:rPr>
        <w:t xml:space="preserve">Od tih </w:t>
      </w:r>
      <w:r w:rsidR="00496D69" w:rsidRPr="00344AF2">
        <w:rPr>
          <w:rFonts w:ascii="Times New Roman" w:eastAsia="Times New Roman" w:hAnsi="Times New Roman" w:cs="Times New Roman"/>
          <w:sz w:val="24"/>
          <w:szCs w:val="24"/>
          <w:lang w:eastAsia="hr-HR"/>
        </w:rPr>
        <w:t>8.966</w:t>
      </w:r>
      <w:r w:rsidRPr="00344AF2">
        <w:rPr>
          <w:rFonts w:ascii="Times New Roman" w:eastAsia="Times New Roman" w:hAnsi="Times New Roman" w:cs="Times New Roman"/>
          <w:sz w:val="24"/>
          <w:szCs w:val="24"/>
          <w:lang w:eastAsia="hr-HR"/>
        </w:rPr>
        <w:t xml:space="preserve"> objekata:</w:t>
      </w:r>
    </w:p>
    <w:p w14:paraId="65C05E26" w14:textId="005A1847" w:rsidR="006F499C" w:rsidRPr="00344AF2" w:rsidRDefault="006F499C" w:rsidP="00BC316C">
      <w:pPr>
        <w:numPr>
          <w:ilvl w:val="0"/>
          <w:numId w:val="41"/>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50% ili </w:t>
      </w:r>
      <w:r w:rsidR="00496D69" w:rsidRPr="00344AF2">
        <w:rPr>
          <w:rFonts w:ascii="Times New Roman" w:eastAsia="Times New Roman" w:hAnsi="Times New Roman" w:cs="Times New Roman"/>
          <w:sz w:val="24"/>
          <w:szCs w:val="24"/>
        </w:rPr>
        <w:t>4.483</w:t>
      </w:r>
      <w:r w:rsidRPr="00344AF2">
        <w:rPr>
          <w:rFonts w:ascii="Times New Roman" w:eastAsia="Times New Roman" w:hAnsi="Times New Roman" w:cs="Times New Roman"/>
          <w:sz w:val="24"/>
          <w:szCs w:val="24"/>
        </w:rPr>
        <w:t xml:space="preserve"> objekata neće doživjeti nikakva oštećenja,</w:t>
      </w:r>
    </w:p>
    <w:p w14:paraId="1FE8BB9D" w14:textId="464E41EB" w:rsidR="006F499C" w:rsidRPr="00344AF2" w:rsidRDefault="006F499C" w:rsidP="00BC316C">
      <w:pPr>
        <w:numPr>
          <w:ilvl w:val="0"/>
          <w:numId w:val="41"/>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25% ili </w:t>
      </w:r>
      <w:r w:rsidR="00496D69" w:rsidRPr="00344AF2">
        <w:rPr>
          <w:rFonts w:ascii="Times New Roman" w:eastAsia="Times New Roman" w:hAnsi="Times New Roman" w:cs="Times New Roman"/>
          <w:sz w:val="24"/>
          <w:szCs w:val="24"/>
        </w:rPr>
        <w:t>2.242</w:t>
      </w:r>
      <w:r w:rsidRPr="00344AF2">
        <w:rPr>
          <w:rFonts w:ascii="Times New Roman" w:eastAsia="Times New Roman" w:hAnsi="Times New Roman" w:cs="Times New Roman"/>
          <w:sz w:val="24"/>
          <w:szCs w:val="24"/>
        </w:rPr>
        <w:t xml:space="preserve"> objekata će imati neznatan stupanj oštećenja uz 6% građevinske štete,</w:t>
      </w:r>
    </w:p>
    <w:p w14:paraId="3E72276A" w14:textId="0001ED8C" w:rsidR="006F499C" w:rsidRPr="00344AF2" w:rsidRDefault="00570770" w:rsidP="00BC316C">
      <w:pPr>
        <w:numPr>
          <w:ilvl w:val="0"/>
          <w:numId w:val="41"/>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15</w:t>
      </w:r>
      <w:r w:rsidR="006F499C" w:rsidRPr="00344AF2">
        <w:rPr>
          <w:rFonts w:ascii="Times New Roman" w:eastAsia="Times New Roman" w:hAnsi="Times New Roman" w:cs="Times New Roman"/>
          <w:sz w:val="24"/>
          <w:szCs w:val="24"/>
        </w:rPr>
        <w:t xml:space="preserve">% ili </w:t>
      </w:r>
      <w:r w:rsidR="00496D69" w:rsidRPr="00344AF2">
        <w:rPr>
          <w:rFonts w:ascii="Times New Roman" w:eastAsia="Times New Roman" w:hAnsi="Times New Roman" w:cs="Times New Roman"/>
          <w:sz w:val="24"/>
          <w:szCs w:val="24"/>
        </w:rPr>
        <w:t xml:space="preserve">1.345 </w:t>
      </w:r>
      <w:r w:rsidR="006F499C" w:rsidRPr="00344AF2">
        <w:rPr>
          <w:rFonts w:ascii="Times New Roman" w:eastAsia="Times New Roman" w:hAnsi="Times New Roman" w:cs="Times New Roman"/>
          <w:sz w:val="24"/>
          <w:szCs w:val="24"/>
        </w:rPr>
        <w:t>objekta će imati umjereni stupanj oštećenja uz 20% građevinske štete,</w:t>
      </w:r>
    </w:p>
    <w:p w14:paraId="3C5EDBE2" w14:textId="63D9971E" w:rsidR="006F499C" w:rsidRPr="00344AF2" w:rsidRDefault="00570770" w:rsidP="00BC316C">
      <w:pPr>
        <w:numPr>
          <w:ilvl w:val="0"/>
          <w:numId w:val="41"/>
        </w:numPr>
        <w:spacing w:after="120" w:line="276" w:lineRule="auto"/>
        <w:ind w:left="714" w:hanging="357"/>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10</w:t>
      </w:r>
      <w:r w:rsidR="006F499C" w:rsidRPr="00344AF2">
        <w:rPr>
          <w:rFonts w:ascii="Times New Roman" w:eastAsia="Times New Roman" w:hAnsi="Times New Roman" w:cs="Times New Roman"/>
          <w:sz w:val="24"/>
          <w:szCs w:val="24"/>
        </w:rPr>
        <w:t xml:space="preserve">% ili </w:t>
      </w:r>
      <w:r w:rsidR="00496D69" w:rsidRPr="00344AF2">
        <w:rPr>
          <w:rFonts w:ascii="Times New Roman" w:eastAsia="Times New Roman" w:hAnsi="Times New Roman" w:cs="Times New Roman"/>
          <w:sz w:val="24"/>
          <w:szCs w:val="24"/>
        </w:rPr>
        <w:t>897</w:t>
      </w:r>
      <w:r w:rsidR="006F499C" w:rsidRPr="00344AF2">
        <w:rPr>
          <w:rFonts w:ascii="Times New Roman" w:eastAsia="Times New Roman" w:hAnsi="Times New Roman" w:cs="Times New Roman"/>
          <w:sz w:val="24"/>
          <w:szCs w:val="24"/>
        </w:rPr>
        <w:t xml:space="preserve"> objekta će imati jaka oštećenja uz 40% građevinske štete.</w:t>
      </w:r>
    </w:p>
    <w:p w14:paraId="1E2646CB" w14:textId="4B377675" w:rsidR="006F499C" w:rsidRPr="00344AF2" w:rsidRDefault="006F499C" w:rsidP="006F499C">
      <w:pPr>
        <w:spacing w:before="120" w:after="120" w:line="276" w:lineRule="auto"/>
        <w:jc w:val="both"/>
        <w:rPr>
          <w:rFonts w:ascii="Times New Roman" w:eastAsia="Times New Roman" w:hAnsi="Times New Roman" w:cs="Times New Roman"/>
          <w:b/>
          <w:bCs/>
          <w:sz w:val="24"/>
          <w:szCs w:val="24"/>
          <w:lang w:eastAsia="hr-HR"/>
        </w:rPr>
      </w:pPr>
      <w:r w:rsidRPr="00344AF2">
        <w:rPr>
          <w:rFonts w:ascii="Times New Roman" w:eastAsia="Times New Roman" w:hAnsi="Times New Roman" w:cs="Times New Roman"/>
          <w:b/>
          <w:bCs/>
          <w:sz w:val="24"/>
          <w:szCs w:val="24"/>
          <w:lang w:eastAsia="hr-HR"/>
        </w:rPr>
        <w:t xml:space="preserve">U kategoriju III (armirano betonske skeletne zgrade) svrstano je 10% ili </w:t>
      </w:r>
      <w:r w:rsidR="00344AF2" w:rsidRPr="00344AF2">
        <w:rPr>
          <w:rFonts w:ascii="Times New Roman" w:eastAsia="Times New Roman" w:hAnsi="Times New Roman" w:cs="Times New Roman"/>
          <w:b/>
          <w:bCs/>
          <w:sz w:val="24"/>
          <w:szCs w:val="24"/>
          <w:lang w:eastAsia="hr-HR"/>
        </w:rPr>
        <w:t>2.242</w:t>
      </w:r>
      <w:r w:rsidRPr="00344AF2">
        <w:rPr>
          <w:rFonts w:ascii="Times New Roman" w:eastAsia="Times New Roman" w:hAnsi="Times New Roman" w:cs="Times New Roman"/>
          <w:b/>
          <w:bCs/>
          <w:sz w:val="24"/>
          <w:szCs w:val="24"/>
          <w:lang w:eastAsia="hr-HR"/>
        </w:rPr>
        <w:t xml:space="preserve"> objekata. </w:t>
      </w:r>
    </w:p>
    <w:p w14:paraId="3D769D7B" w14:textId="2355AB16" w:rsidR="006F499C" w:rsidRPr="00344AF2" w:rsidRDefault="006F499C" w:rsidP="006F499C">
      <w:pPr>
        <w:spacing w:before="120" w:after="120" w:line="276" w:lineRule="auto"/>
        <w:jc w:val="both"/>
        <w:rPr>
          <w:rFonts w:ascii="Times New Roman" w:eastAsia="Times New Roman" w:hAnsi="Times New Roman" w:cs="Times New Roman"/>
          <w:sz w:val="24"/>
          <w:szCs w:val="24"/>
          <w:lang w:eastAsia="hr-HR"/>
        </w:rPr>
      </w:pPr>
      <w:r w:rsidRPr="00344AF2">
        <w:rPr>
          <w:rFonts w:ascii="Times New Roman" w:eastAsia="Times New Roman" w:hAnsi="Times New Roman" w:cs="Times New Roman"/>
          <w:sz w:val="24"/>
          <w:szCs w:val="24"/>
          <w:lang w:eastAsia="hr-HR"/>
        </w:rPr>
        <w:t xml:space="preserve">Od tih </w:t>
      </w:r>
      <w:r w:rsidR="00344AF2" w:rsidRPr="00344AF2">
        <w:rPr>
          <w:rFonts w:ascii="Times New Roman" w:eastAsia="Times New Roman" w:hAnsi="Times New Roman" w:cs="Times New Roman"/>
          <w:sz w:val="24"/>
          <w:szCs w:val="24"/>
          <w:lang w:eastAsia="hr-HR"/>
        </w:rPr>
        <w:t>2.242</w:t>
      </w:r>
      <w:r w:rsidRPr="00344AF2">
        <w:rPr>
          <w:rFonts w:ascii="Times New Roman" w:eastAsia="Times New Roman" w:hAnsi="Times New Roman" w:cs="Times New Roman"/>
          <w:sz w:val="24"/>
          <w:szCs w:val="24"/>
          <w:lang w:eastAsia="hr-HR"/>
        </w:rPr>
        <w:t xml:space="preserve"> objekata:</w:t>
      </w:r>
    </w:p>
    <w:p w14:paraId="0A845952" w14:textId="3F6719FF" w:rsidR="006F499C" w:rsidRPr="00344AF2" w:rsidRDefault="00570770" w:rsidP="00BC316C">
      <w:pPr>
        <w:numPr>
          <w:ilvl w:val="0"/>
          <w:numId w:val="42"/>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15</w:t>
      </w:r>
      <w:r w:rsidR="006F499C" w:rsidRPr="00344AF2">
        <w:rPr>
          <w:rFonts w:ascii="Times New Roman" w:eastAsia="Times New Roman" w:hAnsi="Times New Roman" w:cs="Times New Roman"/>
          <w:sz w:val="24"/>
          <w:szCs w:val="24"/>
        </w:rPr>
        <w:t xml:space="preserve">% ili </w:t>
      </w:r>
      <w:r w:rsidR="00344AF2" w:rsidRPr="00344AF2">
        <w:rPr>
          <w:rFonts w:ascii="Times New Roman" w:eastAsia="Times New Roman" w:hAnsi="Times New Roman" w:cs="Times New Roman"/>
          <w:sz w:val="24"/>
          <w:szCs w:val="24"/>
        </w:rPr>
        <w:t>336</w:t>
      </w:r>
      <w:r w:rsidR="006F499C" w:rsidRPr="00344AF2">
        <w:rPr>
          <w:rFonts w:ascii="Times New Roman" w:eastAsia="Times New Roman" w:hAnsi="Times New Roman" w:cs="Times New Roman"/>
          <w:sz w:val="24"/>
          <w:szCs w:val="24"/>
        </w:rPr>
        <w:t xml:space="preserve"> objekata neće doživjeti nikakva oštećenja,</w:t>
      </w:r>
    </w:p>
    <w:p w14:paraId="126345E8" w14:textId="65772200" w:rsidR="006F499C" w:rsidRPr="00344AF2" w:rsidRDefault="006F499C" w:rsidP="00BC316C">
      <w:pPr>
        <w:numPr>
          <w:ilvl w:val="0"/>
          <w:numId w:val="42"/>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25% ili </w:t>
      </w:r>
      <w:r w:rsidR="00344AF2" w:rsidRPr="00344AF2">
        <w:rPr>
          <w:rFonts w:ascii="Times New Roman" w:eastAsia="Times New Roman" w:hAnsi="Times New Roman" w:cs="Times New Roman"/>
          <w:sz w:val="24"/>
          <w:szCs w:val="24"/>
        </w:rPr>
        <w:t>560</w:t>
      </w:r>
      <w:r w:rsidRPr="00344AF2">
        <w:rPr>
          <w:rFonts w:ascii="Times New Roman" w:eastAsia="Times New Roman" w:hAnsi="Times New Roman" w:cs="Times New Roman"/>
          <w:sz w:val="24"/>
          <w:szCs w:val="24"/>
        </w:rPr>
        <w:t xml:space="preserve"> objekta će doživjeti neznatna oštećenja uz 6% građevinske štete,</w:t>
      </w:r>
    </w:p>
    <w:p w14:paraId="057D81B8" w14:textId="0D7904DB" w:rsidR="006F499C" w:rsidRPr="00344AF2" w:rsidRDefault="00570770" w:rsidP="00BC316C">
      <w:pPr>
        <w:numPr>
          <w:ilvl w:val="0"/>
          <w:numId w:val="42"/>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35</w:t>
      </w:r>
      <w:r w:rsidR="006F499C" w:rsidRPr="00344AF2">
        <w:rPr>
          <w:rFonts w:ascii="Times New Roman" w:eastAsia="Times New Roman" w:hAnsi="Times New Roman" w:cs="Times New Roman"/>
          <w:sz w:val="24"/>
          <w:szCs w:val="24"/>
        </w:rPr>
        <w:t xml:space="preserve">% ili </w:t>
      </w:r>
      <w:r w:rsidR="00344AF2" w:rsidRPr="00344AF2">
        <w:rPr>
          <w:rFonts w:ascii="Times New Roman" w:eastAsia="Times New Roman" w:hAnsi="Times New Roman" w:cs="Times New Roman"/>
          <w:sz w:val="24"/>
          <w:szCs w:val="24"/>
        </w:rPr>
        <w:t>785</w:t>
      </w:r>
      <w:r w:rsidR="006F499C" w:rsidRPr="00344AF2">
        <w:rPr>
          <w:rFonts w:ascii="Times New Roman" w:eastAsia="Times New Roman" w:hAnsi="Times New Roman" w:cs="Times New Roman"/>
          <w:sz w:val="24"/>
          <w:szCs w:val="24"/>
        </w:rPr>
        <w:t xml:space="preserve"> objekata će imati umjeren stupanj oštećenja uz 20% građevinske štete,</w:t>
      </w:r>
    </w:p>
    <w:p w14:paraId="3AE6184E" w14:textId="0B37ED7B" w:rsidR="006F499C" w:rsidRPr="00344AF2" w:rsidRDefault="00570770" w:rsidP="00BC316C">
      <w:pPr>
        <w:numPr>
          <w:ilvl w:val="0"/>
          <w:numId w:val="42"/>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17</w:t>
      </w:r>
      <w:r w:rsidR="006F499C" w:rsidRPr="00344AF2">
        <w:rPr>
          <w:rFonts w:ascii="Times New Roman" w:eastAsia="Times New Roman" w:hAnsi="Times New Roman" w:cs="Times New Roman"/>
          <w:sz w:val="24"/>
          <w:szCs w:val="24"/>
        </w:rPr>
        <w:t xml:space="preserve">% ili </w:t>
      </w:r>
      <w:r w:rsidR="00344AF2" w:rsidRPr="00344AF2">
        <w:rPr>
          <w:rFonts w:ascii="Times New Roman" w:eastAsia="Times New Roman" w:hAnsi="Times New Roman" w:cs="Times New Roman"/>
          <w:sz w:val="24"/>
          <w:szCs w:val="24"/>
        </w:rPr>
        <w:t>381</w:t>
      </w:r>
      <w:r w:rsidR="006F499C" w:rsidRPr="00344AF2">
        <w:rPr>
          <w:rFonts w:ascii="Times New Roman" w:eastAsia="Times New Roman" w:hAnsi="Times New Roman" w:cs="Times New Roman"/>
          <w:sz w:val="24"/>
          <w:szCs w:val="24"/>
        </w:rPr>
        <w:t xml:space="preserve"> objekta će imati jaka oštećenja uz 40% građevinske štete,</w:t>
      </w:r>
    </w:p>
    <w:p w14:paraId="283F4579" w14:textId="504DA88A" w:rsidR="006F499C" w:rsidRPr="00344AF2" w:rsidRDefault="00570770" w:rsidP="00BC316C">
      <w:pPr>
        <w:numPr>
          <w:ilvl w:val="0"/>
          <w:numId w:val="42"/>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6</w:t>
      </w:r>
      <w:r w:rsidR="006F499C" w:rsidRPr="00344AF2">
        <w:rPr>
          <w:rFonts w:ascii="Times New Roman" w:eastAsia="Times New Roman" w:hAnsi="Times New Roman" w:cs="Times New Roman"/>
          <w:sz w:val="24"/>
          <w:szCs w:val="24"/>
        </w:rPr>
        <w:t xml:space="preserve">% ili </w:t>
      </w:r>
      <w:r w:rsidR="00344AF2" w:rsidRPr="00344AF2">
        <w:rPr>
          <w:rFonts w:ascii="Times New Roman" w:eastAsia="Times New Roman" w:hAnsi="Times New Roman" w:cs="Times New Roman"/>
          <w:sz w:val="24"/>
          <w:szCs w:val="24"/>
        </w:rPr>
        <w:t>134</w:t>
      </w:r>
      <w:r w:rsidR="006F499C" w:rsidRPr="00344AF2">
        <w:rPr>
          <w:rFonts w:ascii="Times New Roman" w:eastAsia="Times New Roman" w:hAnsi="Times New Roman" w:cs="Times New Roman"/>
          <w:sz w:val="24"/>
          <w:szCs w:val="24"/>
        </w:rPr>
        <w:t xml:space="preserve"> objekata će imati totalna oštećenja uz 62% građevinske štete,</w:t>
      </w:r>
    </w:p>
    <w:p w14:paraId="1E590455" w14:textId="4064CD08" w:rsidR="006F499C" w:rsidRPr="00344AF2" w:rsidRDefault="00570770" w:rsidP="00BC316C">
      <w:pPr>
        <w:numPr>
          <w:ilvl w:val="0"/>
          <w:numId w:val="42"/>
        </w:numPr>
        <w:spacing w:after="120" w:line="276" w:lineRule="auto"/>
        <w:ind w:left="714" w:hanging="357"/>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2</w:t>
      </w:r>
      <w:r w:rsidR="006F499C" w:rsidRPr="00344AF2">
        <w:rPr>
          <w:rFonts w:ascii="Times New Roman" w:eastAsia="Times New Roman" w:hAnsi="Times New Roman" w:cs="Times New Roman"/>
          <w:sz w:val="24"/>
          <w:szCs w:val="24"/>
        </w:rPr>
        <w:t xml:space="preserve">% ili </w:t>
      </w:r>
      <w:r w:rsidR="00344AF2" w:rsidRPr="00344AF2">
        <w:rPr>
          <w:rFonts w:ascii="Times New Roman" w:eastAsia="Times New Roman" w:hAnsi="Times New Roman" w:cs="Times New Roman"/>
          <w:sz w:val="24"/>
          <w:szCs w:val="24"/>
        </w:rPr>
        <w:t>45</w:t>
      </w:r>
      <w:r w:rsidR="006F499C" w:rsidRPr="00344AF2">
        <w:rPr>
          <w:rFonts w:ascii="Times New Roman" w:eastAsia="Times New Roman" w:hAnsi="Times New Roman" w:cs="Times New Roman"/>
          <w:sz w:val="24"/>
          <w:szCs w:val="24"/>
        </w:rPr>
        <w:t xml:space="preserve"> objekata bit će srušeno uz 100% građevinske štete.</w:t>
      </w:r>
    </w:p>
    <w:p w14:paraId="5807EE65" w14:textId="507DEDE4" w:rsidR="006F499C" w:rsidRPr="00344AF2" w:rsidRDefault="006F499C" w:rsidP="006F499C">
      <w:pPr>
        <w:spacing w:before="120" w:after="120" w:line="276" w:lineRule="auto"/>
        <w:jc w:val="both"/>
        <w:rPr>
          <w:rFonts w:ascii="Times New Roman" w:eastAsia="Times New Roman" w:hAnsi="Times New Roman" w:cs="Times New Roman"/>
          <w:sz w:val="24"/>
          <w:szCs w:val="24"/>
          <w:lang w:eastAsia="hr-HR"/>
        </w:rPr>
      </w:pPr>
      <w:r w:rsidRPr="00344AF2">
        <w:rPr>
          <w:rFonts w:ascii="Times New Roman" w:eastAsia="Times New Roman" w:hAnsi="Times New Roman" w:cs="Times New Roman"/>
          <w:b/>
          <w:bCs/>
          <w:sz w:val="24"/>
          <w:szCs w:val="24"/>
          <w:lang w:eastAsia="hr-HR"/>
        </w:rPr>
        <w:t xml:space="preserve">U kategoriju IV (sustav armiranobetonskih nosivih zidova) svrstano je 5% ili </w:t>
      </w:r>
      <w:r w:rsidR="00344AF2">
        <w:rPr>
          <w:rFonts w:ascii="Times New Roman" w:eastAsia="Times New Roman" w:hAnsi="Times New Roman" w:cs="Times New Roman"/>
          <w:b/>
          <w:bCs/>
          <w:sz w:val="24"/>
          <w:szCs w:val="24"/>
          <w:lang w:eastAsia="hr-HR"/>
        </w:rPr>
        <w:t>1.121</w:t>
      </w:r>
      <w:r w:rsidRPr="00344AF2">
        <w:rPr>
          <w:rFonts w:ascii="Times New Roman" w:eastAsia="Times New Roman" w:hAnsi="Times New Roman" w:cs="Times New Roman"/>
          <w:b/>
          <w:bCs/>
          <w:sz w:val="24"/>
          <w:szCs w:val="24"/>
          <w:lang w:eastAsia="hr-HR"/>
        </w:rPr>
        <w:t xml:space="preserve"> objekata.</w:t>
      </w:r>
      <w:r w:rsidRPr="00344AF2">
        <w:rPr>
          <w:rFonts w:ascii="Times New Roman" w:eastAsia="Times New Roman" w:hAnsi="Times New Roman" w:cs="Times New Roman"/>
          <w:sz w:val="24"/>
          <w:szCs w:val="24"/>
          <w:lang w:eastAsia="hr-HR"/>
        </w:rPr>
        <w:t xml:space="preserve"> </w:t>
      </w:r>
    </w:p>
    <w:p w14:paraId="43517767" w14:textId="77C0BB43" w:rsidR="006F499C" w:rsidRPr="00344AF2" w:rsidRDefault="006F499C" w:rsidP="006F499C">
      <w:pPr>
        <w:spacing w:before="120" w:after="120" w:line="276" w:lineRule="auto"/>
        <w:jc w:val="both"/>
        <w:rPr>
          <w:rFonts w:ascii="Times New Roman" w:eastAsia="Times New Roman" w:hAnsi="Times New Roman" w:cs="Times New Roman"/>
          <w:sz w:val="24"/>
          <w:szCs w:val="24"/>
          <w:lang w:eastAsia="hr-HR"/>
        </w:rPr>
      </w:pPr>
      <w:r w:rsidRPr="00344AF2">
        <w:rPr>
          <w:rFonts w:ascii="Times New Roman" w:eastAsia="Times New Roman" w:hAnsi="Times New Roman" w:cs="Times New Roman"/>
          <w:sz w:val="24"/>
          <w:szCs w:val="24"/>
          <w:lang w:eastAsia="hr-HR"/>
        </w:rPr>
        <w:t xml:space="preserve">Od tih </w:t>
      </w:r>
      <w:r w:rsidR="00344AF2">
        <w:rPr>
          <w:rFonts w:ascii="Times New Roman" w:eastAsia="Times New Roman" w:hAnsi="Times New Roman" w:cs="Times New Roman"/>
          <w:sz w:val="24"/>
          <w:szCs w:val="24"/>
          <w:lang w:eastAsia="hr-HR"/>
        </w:rPr>
        <w:t>1.121</w:t>
      </w:r>
      <w:r w:rsidRPr="00344AF2">
        <w:rPr>
          <w:rFonts w:ascii="Times New Roman" w:eastAsia="Times New Roman" w:hAnsi="Times New Roman" w:cs="Times New Roman"/>
          <w:sz w:val="24"/>
          <w:szCs w:val="24"/>
          <w:lang w:eastAsia="hr-HR"/>
        </w:rPr>
        <w:t xml:space="preserve"> objekata:</w:t>
      </w:r>
    </w:p>
    <w:p w14:paraId="275E74AC" w14:textId="59ED72E8" w:rsidR="006F499C" w:rsidRPr="00344AF2" w:rsidRDefault="006F499C" w:rsidP="00BC316C">
      <w:pPr>
        <w:numPr>
          <w:ilvl w:val="0"/>
          <w:numId w:val="43"/>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5% ili </w:t>
      </w:r>
      <w:r w:rsidR="00344AF2">
        <w:rPr>
          <w:rFonts w:ascii="Times New Roman" w:eastAsia="Times New Roman" w:hAnsi="Times New Roman" w:cs="Times New Roman"/>
          <w:sz w:val="24"/>
          <w:szCs w:val="24"/>
        </w:rPr>
        <w:t>56</w:t>
      </w:r>
      <w:r w:rsidRPr="00344AF2">
        <w:rPr>
          <w:rFonts w:ascii="Times New Roman" w:eastAsia="Times New Roman" w:hAnsi="Times New Roman" w:cs="Times New Roman"/>
          <w:sz w:val="24"/>
          <w:szCs w:val="24"/>
        </w:rPr>
        <w:t xml:space="preserve"> objekta neće doživjeti nikakva oštećenja,</w:t>
      </w:r>
    </w:p>
    <w:p w14:paraId="6DAEC48C" w14:textId="49EAA774" w:rsidR="006F499C" w:rsidRPr="00344AF2" w:rsidRDefault="006F499C" w:rsidP="00BC316C">
      <w:pPr>
        <w:numPr>
          <w:ilvl w:val="0"/>
          <w:numId w:val="43"/>
        </w:numPr>
        <w:spacing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70% ili </w:t>
      </w:r>
      <w:r w:rsidR="00344AF2">
        <w:rPr>
          <w:rFonts w:ascii="Times New Roman" w:eastAsia="Times New Roman" w:hAnsi="Times New Roman" w:cs="Times New Roman"/>
          <w:sz w:val="24"/>
          <w:szCs w:val="24"/>
        </w:rPr>
        <w:t>785</w:t>
      </w:r>
      <w:r w:rsidRPr="00344AF2">
        <w:rPr>
          <w:rFonts w:ascii="Times New Roman" w:eastAsia="Times New Roman" w:hAnsi="Times New Roman" w:cs="Times New Roman"/>
          <w:sz w:val="24"/>
          <w:szCs w:val="24"/>
        </w:rPr>
        <w:t xml:space="preserve"> objekata će doživjeti neznatna oštećenja uz 6% građevinske štete,</w:t>
      </w:r>
    </w:p>
    <w:p w14:paraId="64B7156F" w14:textId="755F8612" w:rsidR="006F499C" w:rsidRPr="00344AF2" w:rsidRDefault="006F499C" w:rsidP="00BC316C">
      <w:pPr>
        <w:numPr>
          <w:ilvl w:val="0"/>
          <w:numId w:val="43"/>
        </w:numPr>
        <w:spacing w:after="120" w:line="276" w:lineRule="auto"/>
        <w:ind w:left="714" w:hanging="357"/>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 xml:space="preserve">25% ili </w:t>
      </w:r>
      <w:r w:rsidR="00344AF2">
        <w:rPr>
          <w:rFonts w:ascii="Times New Roman" w:eastAsia="Times New Roman" w:hAnsi="Times New Roman" w:cs="Times New Roman"/>
          <w:sz w:val="24"/>
          <w:szCs w:val="24"/>
        </w:rPr>
        <w:t>280</w:t>
      </w:r>
      <w:r w:rsidRPr="00344AF2">
        <w:rPr>
          <w:rFonts w:ascii="Times New Roman" w:eastAsia="Times New Roman" w:hAnsi="Times New Roman" w:cs="Times New Roman"/>
          <w:sz w:val="24"/>
          <w:szCs w:val="24"/>
        </w:rPr>
        <w:t xml:space="preserve"> objekata će imati umjeren stupanj oštećenja uz 20 % građevinske štete.</w:t>
      </w:r>
    </w:p>
    <w:p w14:paraId="5EBE36CA" w14:textId="34B3B968" w:rsidR="006F499C" w:rsidRPr="00344AF2" w:rsidRDefault="006F499C" w:rsidP="006F499C">
      <w:pPr>
        <w:spacing w:before="120" w:after="120" w:line="276" w:lineRule="auto"/>
        <w:jc w:val="both"/>
        <w:rPr>
          <w:rFonts w:ascii="Times New Roman" w:eastAsia="Times New Roman" w:hAnsi="Times New Roman" w:cs="Times New Roman"/>
          <w:b/>
          <w:bCs/>
          <w:sz w:val="24"/>
          <w:szCs w:val="24"/>
          <w:lang w:eastAsia="hr-HR"/>
        </w:rPr>
      </w:pPr>
      <w:r w:rsidRPr="00344AF2">
        <w:rPr>
          <w:rFonts w:ascii="Times New Roman" w:eastAsia="Times New Roman" w:hAnsi="Times New Roman" w:cs="Times New Roman"/>
          <w:b/>
          <w:bCs/>
          <w:sz w:val="24"/>
          <w:szCs w:val="24"/>
          <w:lang w:eastAsia="hr-HR"/>
        </w:rPr>
        <w:t xml:space="preserve">U kategoriju V (skeletne zgrade s armiranobetonskim nosivim zidovima) svrstano je 5% ili </w:t>
      </w:r>
      <w:r w:rsidR="00344AF2">
        <w:rPr>
          <w:rFonts w:ascii="Times New Roman" w:eastAsia="Times New Roman" w:hAnsi="Times New Roman" w:cs="Times New Roman"/>
          <w:b/>
          <w:bCs/>
          <w:sz w:val="24"/>
          <w:szCs w:val="24"/>
          <w:lang w:eastAsia="hr-HR"/>
        </w:rPr>
        <w:t>1.121</w:t>
      </w:r>
      <w:r w:rsidRPr="00344AF2">
        <w:rPr>
          <w:rFonts w:ascii="Times New Roman" w:eastAsia="Times New Roman" w:hAnsi="Times New Roman" w:cs="Times New Roman"/>
          <w:b/>
          <w:bCs/>
          <w:sz w:val="24"/>
          <w:szCs w:val="24"/>
          <w:lang w:eastAsia="hr-HR"/>
        </w:rPr>
        <w:t xml:space="preserve"> objekata. </w:t>
      </w:r>
    </w:p>
    <w:p w14:paraId="4248B9B3" w14:textId="2000CE0C" w:rsidR="006F499C" w:rsidRPr="00344AF2" w:rsidRDefault="006F499C" w:rsidP="006F499C">
      <w:pPr>
        <w:spacing w:before="120" w:after="120" w:line="276" w:lineRule="auto"/>
        <w:jc w:val="both"/>
        <w:rPr>
          <w:rFonts w:ascii="Times New Roman" w:eastAsia="Times New Roman" w:hAnsi="Times New Roman" w:cs="Times New Roman"/>
          <w:sz w:val="24"/>
          <w:szCs w:val="24"/>
          <w:lang w:eastAsia="hr-HR"/>
        </w:rPr>
      </w:pPr>
      <w:r w:rsidRPr="00344AF2">
        <w:rPr>
          <w:rFonts w:ascii="Times New Roman" w:eastAsia="Times New Roman" w:hAnsi="Times New Roman" w:cs="Times New Roman"/>
          <w:sz w:val="24"/>
          <w:szCs w:val="24"/>
          <w:lang w:eastAsia="hr-HR"/>
        </w:rPr>
        <w:t xml:space="preserve">Od tih </w:t>
      </w:r>
      <w:r w:rsidR="00344AF2">
        <w:rPr>
          <w:rFonts w:ascii="Times New Roman" w:eastAsia="Times New Roman" w:hAnsi="Times New Roman" w:cs="Times New Roman"/>
          <w:sz w:val="24"/>
          <w:szCs w:val="24"/>
          <w:lang w:eastAsia="hr-HR"/>
        </w:rPr>
        <w:t>1.121</w:t>
      </w:r>
      <w:r w:rsidRPr="00344AF2">
        <w:rPr>
          <w:rFonts w:ascii="Times New Roman" w:eastAsia="Times New Roman" w:hAnsi="Times New Roman" w:cs="Times New Roman"/>
          <w:sz w:val="24"/>
          <w:szCs w:val="24"/>
          <w:lang w:eastAsia="hr-HR"/>
        </w:rPr>
        <w:t xml:space="preserve"> objekata:</w:t>
      </w:r>
    </w:p>
    <w:p w14:paraId="7B08EB74" w14:textId="67AF4624" w:rsidR="006F499C" w:rsidRPr="00344AF2" w:rsidRDefault="00570770" w:rsidP="00BC316C">
      <w:pPr>
        <w:numPr>
          <w:ilvl w:val="0"/>
          <w:numId w:val="44"/>
        </w:numPr>
        <w:spacing w:before="240"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15</w:t>
      </w:r>
      <w:r w:rsidR="006F499C" w:rsidRPr="00344AF2">
        <w:rPr>
          <w:rFonts w:ascii="Times New Roman" w:eastAsia="Times New Roman" w:hAnsi="Times New Roman" w:cs="Times New Roman"/>
          <w:sz w:val="24"/>
          <w:szCs w:val="24"/>
        </w:rPr>
        <w:t xml:space="preserve">% ili </w:t>
      </w:r>
      <w:r w:rsidR="00344AF2">
        <w:rPr>
          <w:rFonts w:ascii="Times New Roman" w:eastAsia="Times New Roman" w:hAnsi="Times New Roman" w:cs="Times New Roman"/>
          <w:sz w:val="24"/>
          <w:szCs w:val="24"/>
        </w:rPr>
        <w:t>168</w:t>
      </w:r>
      <w:r w:rsidR="006F499C" w:rsidRPr="00344AF2">
        <w:rPr>
          <w:rFonts w:ascii="Times New Roman" w:eastAsia="Times New Roman" w:hAnsi="Times New Roman" w:cs="Times New Roman"/>
          <w:sz w:val="24"/>
          <w:szCs w:val="24"/>
        </w:rPr>
        <w:t xml:space="preserve"> objekata neće doživjeti nikakva oštećenja,</w:t>
      </w:r>
    </w:p>
    <w:p w14:paraId="203DC2C5" w14:textId="72BCB439" w:rsidR="006F499C" w:rsidRPr="00344AF2" w:rsidRDefault="00570770" w:rsidP="00BC316C">
      <w:pPr>
        <w:numPr>
          <w:ilvl w:val="0"/>
          <w:numId w:val="44"/>
        </w:numPr>
        <w:spacing w:before="240" w:after="200" w:line="276" w:lineRule="auto"/>
        <w:contextualSpacing/>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20</w:t>
      </w:r>
      <w:r w:rsidR="006F499C" w:rsidRPr="00344AF2">
        <w:rPr>
          <w:rFonts w:ascii="Times New Roman" w:eastAsia="Times New Roman" w:hAnsi="Times New Roman" w:cs="Times New Roman"/>
          <w:sz w:val="24"/>
          <w:szCs w:val="24"/>
        </w:rPr>
        <w:t xml:space="preserve">% ili </w:t>
      </w:r>
      <w:r w:rsidR="00344AF2">
        <w:rPr>
          <w:rFonts w:ascii="Times New Roman" w:eastAsia="Times New Roman" w:hAnsi="Times New Roman" w:cs="Times New Roman"/>
          <w:sz w:val="24"/>
          <w:szCs w:val="24"/>
        </w:rPr>
        <w:t>22</w:t>
      </w:r>
      <w:r w:rsidRPr="00344AF2">
        <w:rPr>
          <w:rFonts w:ascii="Times New Roman" w:eastAsia="Times New Roman" w:hAnsi="Times New Roman" w:cs="Times New Roman"/>
          <w:sz w:val="24"/>
          <w:szCs w:val="24"/>
        </w:rPr>
        <w:t>4</w:t>
      </w:r>
      <w:r w:rsidR="006F499C" w:rsidRPr="00344AF2">
        <w:rPr>
          <w:rFonts w:ascii="Times New Roman" w:eastAsia="Times New Roman" w:hAnsi="Times New Roman" w:cs="Times New Roman"/>
          <w:sz w:val="24"/>
          <w:szCs w:val="24"/>
        </w:rPr>
        <w:t xml:space="preserve"> objekata će doživjeti neznatna oštećenja uz 6% građevinske štete,</w:t>
      </w:r>
    </w:p>
    <w:p w14:paraId="7C65BC54" w14:textId="5849E9DB" w:rsidR="006F499C" w:rsidRPr="00344AF2" w:rsidRDefault="00570770" w:rsidP="00BC316C">
      <w:pPr>
        <w:numPr>
          <w:ilvl w:val="0"/>
          <w:numId w:val="44"/>
        </w:numPr>
        <w:spacing w:before="240" w:after="0" w:line="276" w:lineRule="auto"/>
        <w:ind w:left="714" w:hanging="357"/>
        <w:jc w:val="both"/>
        <w:rPr>
          <w:rFonts w:ascii="Times New Roman" w:eastAsia="Times New Roman" w:hAnsi="Times New Roman" w:cs="Times New Roman"/>
          <w:sz w:val="24"/>
          <w:szCs w:val="24"/>
        </w:rPr>
      </w:pPr>
      <w:r w:rsidRPr="00344AF2">
        <w:rPr>
          <w:rFonts w:ascii="Times New Roman" w:eastAsia="Times New Roman" w:hAnsi="Times New Roman" w:cs="Times New Roman"/>
          <w:sz w:val="24"/>
          <w:szCs w:val="24"/>
        </w:rPr>
        <w:t>5</w:t>
      </w:r>
      <w:r w:rsidR="006F499C" w:rsidRPr="00344AF2">
        <w:rPr>
          <w:rFonts w:ascii="Times New Roman" w:eastAsia="Times New Roman" w:hAnsi="Times New Roman" w:cs="Times New Roman"/>
          <w:sz w:val="24"/>
          <w:szCs w:val="24"/>
        </w:rPr>
        <w:t xml:space="preserve">0% ili </w:t>
      </w:r>
      <w:r w:rsidR="00344AF2">
        <w:rPr>
          <w:rFonts w:ascii="Times New Roman" w:eastAsia="Times New Roman" w:hAnsi="Times New Roman" w:cs="Times New Roman"/>
          <w:sz w:val="24"/>
          <w:szCs w:val="24"/>
        </w:rPr>
        <w:t>5</w:t>
      </w:r>
      <w:r w:rsidRPr="00344AF2">
        <w:rPr>
          <w:rFonts w:ascii="Times New Roman" w:eastAsia="Times New Roman" w:hAnsi="Times New Roman" w:cs="Times New Roman"/>
          <w:sz w:val="24"/>
          <w:szCs w:val="24"/>
        </w:rPr>
        <w:t>60</w:t>
      </w:r>
      <w:r w:rsidR="006F499C" w:rsidRPr="00344AF2">
        <w:rPr>
          <w:rFonts w:ascii="Times New Roman" w:eastAsia="Times New Roman" w:hAnsi="Times New Roman" w:cs="Times New Roman"/>
          <w:sz w:val="24"/>
          <w:szCs w:val="24"/>
        </w:rPr>
        <w:t xml:space="preserve"> objekata će imati umjeren stupanj oštećenja uz 20% građevinske štete</w:t>
      </w:r>
      <w:r w:rsidRPr="00344AF2">
        <w:rPr>
          <w:rFonts w:ascii="Times New Roman" w:eastAsia="Times New Roman" w:hAnsi="Times New Roman" w:cs="Times New Roman"/>
          <w:sz w:val="24"/>
          <w:szCs w:val="24"/>
        </w:rPr>
        <w:t>,</w:t>
      </w:r>
    </w:p>
    <w:p w14:paraId="0D87F29E" w14:textId="6F14F079" w:rsidR="00570770" w:rsidRPr="00344AF2" w:rsidRDefault="00570770" w:rsidP="00BC316C">
      <w:pPr>
        <w:pStyle w:val="Odlomakpopisa"/>
        <w:numPr>
          <w:ilvl w:val="0"/>
          <w:numId w:val="44"/>
        </w:numPr>
        <w:rPr>
          <w:rFonts w:eastAsia="Times New Roman"/>
          <w:szCs w:val="24"/>
          <w:lang w:val="hr-HR"/>
        </w:rPr>
      </w:pPr>
      <w:r w:rsidRPr="00344AF2">
        <w:rPr>
          <w:rFonts w:eastAsia="Times New Roman"/>
          <w:szCs w:val="24"/>
          <w:lang w:val="hr-HR"/>
        </w:rPr>
        <w:t xml:space="preserve">15% ili </w:t>
      </w:r>
      <w:r w:rsidR="00344AF2">
        <w:rPr>
          <w:rFonts w:eastAsia="Times New Roman"/>
          <w:szCs w:val="24"/>
          <w:lang w:val="hr-HR"/>
        </w:rPr>
        <w:t>16</w:t>
      </w:r>
      <w:r w:rsidRPr="00344AF2">
        <w:rPr>
          <w:rFonts w:eastAsia="Times New Roman"/>
          <w:szCs w:val="24"/>
          <w:lang w:val="hr-HR"/>
        </w:rPr>
        <w:t>8 objekta će imati jaka oštećenja uz 40% građevinske štete,</w:t>
      </w:r>
    </w:p>
    <w:p w14:paraId="65F6EEA1" w14:textId="2B19548C" w:rsidR="006F499C" w:rsidRPr="00CE6602" w:rsidRDefault="006F499C" w:rsidP="00344AF2">
      <w:pPr>
        <w:pStyle w:val="Odlomakpopisa"/>
        <w:rPr>
          <w:lang w:eastAsia="hr-HR"/>
        </w:rPr>
      </w:pPr>
      <w:r w:rsidRPr="00CE6602">
        <w:rPr>
          <w:lang w:eastAsia="hr-HR"/>
        </w:rPr>
        <w:t>Prema navedenim podacima, mogući potres intenziteta V</w:t>
      </w:r>
      <w:r w:rsidR="00570770">
        <w:rPr>
          <w:lang w:eastAsia="hr-HR"/>
        </w:rPr>
        <w:t>I</w:t>
      </w:r>
      <w:r>
        <w:rPr>
          <w:lang w:eastAsia="hr-HR"/>
        </w:rPr>
        <w:t>I</w:t>
      </w:r>
      <w:r w:rsidRPr="00CE6602">
        <w:rPr>
          <w:lang w:eastAsia="hr-HR"/>
        </w:rPr>
        <w:t>I° MSC ljestvice</w:t>
      </w:r>
      <w:r>
        <w:rPr>
          <w:lang w:eastAsia="hr-HR"/>
        </w:rPr>
        <w:t xml:space="preserve"> </w:t>
      </w:r>
      <w:r w:rsidRPr="00CE6602">
        <w:rPr>
          <w:lang w:eastAsia="hr-HR"/>
        </w:rPr>
        <w:t xml:space="preserve">na području Grada </w:t>
      </w:r>
      <w:r w:rsidR="00C742C9">
        <w:rPr>
          <w:lang w:eastAsia="hr-HR"/>
        </w:rPr>
        <w:t>Siska</w:t>
      </w:r>
      <w:r w:rsidRPr="00CE6602">
        <w:rPr>
          <w:lang w:eastAsia="hr-HR"/>
        </w:rPr>
        <w:t xml:space="preserve"> uzrokovao bi neznatno i umjereno oštećenje na ukupno </w:t>
      </w:r>
      <w:r w:rsidR="00C742C9">
        <w:rPr>
          <w:lang w:eastAsia="hr-HR"/>
        </w:rPr>
        <w:t>10.367</w:t>
      </w:r>
      <w:r w:rsidRPr="00CE6602">
        <w:rPr>
          <w:lang w:eastAsia="hr-HR"/>
        </w:rPr>
        <w:t xml:space="preserve"> objek</w:t>
      </w:r>
      <w:r>
        <w:rPr>
          <w:lang w:eastAsia="hr-HR"/>
        </w:rPr>
        <w:t>a</w:t>
      </w:r>
      <w:r w:rsidRPr="00CE6602">
        <w:rPr>
          <w:lang w:eastAsia="hr-HR"/>
        </w:rPr>
        <w:t xml:space="preserve">ta, dok bi do jakog oštećenja došlo na </w:t>
      </w:r>
      <w:r w:rsidR="00C742C9">
        <w:rPr>
          <w:lang w:eastAsia="hr-HR"/>
        </w:rPr>
        <w:t>5.480</w:t>
      </w:r>
      <w:r w:rsidRPr="00CE6602">
        <w:rPr>
          <w:lang w:eastAsia="hr-HR"/>
        </w:rPr>
        <w:t xml:space="preserve"> objekata</w:t>
      </w:r>
      <w:r>
        <w:rPr>
          <w:lang w:eastAsia="hr-HR"/>
        </w:rPr>
        <w:t>,</w:t>
      </w:r>
      <w:r w:rsidRPr="00994CB4">
        <w:t xml:space="preserve"> </w:t>
      </w:r>
      <w:r w:rsidRPr="00994CB4">
        <w:rPr>
          <w:lang w:eastAsia="hr-HR"/>
        </w:rPr>
        <w:t xml:space="preserve">a totalno uništenje i rušenje na </w:t>
      </w:r>
      <w:r w:rsidR="00C742C9" w:rsidRPr="002725CF">
        <w:rPr>
          <w:b/>
          <w:bCs/>
          <w:lang w:eastAsia="hr-HR"/>
        </w:rPr>
        <w:t>807</w:t>
      </w:r>
      <w:r w:rsidRPr="002725CF">
        <w:rPr>
          <w:b/>
          <w:bCs/>
          <w:lang w:eastAsia="hr-HR"/>
        </w:rPr>
        <w:t xml:space="preserve"> </w:t>
      </w:r>
      <w:r w:rsidRPr="00994CB4">
        <w:rPr>
          <w:lang w:eastAsia="hr-HR"/>
        </w:rPr>
        <w:t>objek</w:t>
      </w:r>
      <w:r w:rsidR="00570770">
        <w:rPr>
          <w:lang w:eastAsia="hr-HR"/>
        </w:rPr>
        <w:t>a</w:t>
      </w:r>
      <w:r w:rsidRPr="00994CB4">
        <w:rPr>
          <w:lang w:eastAsia="hr-HR"/>
        </w:rPr>
        <w:t>ta.</w:t>
      </w:r>
      <w:r w:rsidRPr="00CE6602">
        <w:rPr>
          <w:lang w:eastAsia="hr-HR"/>
        </w:rPr>
        <w:t xml:space="preserve"> </w:t>
      </w:r>
    </w:p>
    <w:p w14:paraId="4D2D8A1A" w14:textId="77777777" w:rsidR="006F499C" w:rsidRPr="00C742C9" w:rsidRDefault="006F499C" w:rsidP="006F499C">
      <w:pPr>
        <w:autoSpaceDE w:val="0"/>
        <w:autoSpaceDN w:val="0"/>
        <w:adjustRightInd w:val="0"/>
        <w:spacing w:before="120" w:after="120" w:line="276" w:lineRule="auto"/>
        <w:jc w:val="both"/>
        <w:rPr>
          <w:rFonts w:ascii="Times New Roman" w:eastAsia="Calibri" w:hAnsi="Times New Roman" w:cs="Times New Roman"/>
          <w:b/>
          <w:color w:val="000000"/>
          <w:sz w:val="24"/>
          <w:szCs w:val="24"/>
          <w:u w:val="single"/>
          <w:lang w:eastAsia="hr-HR"/>
        </w:rPr>
      </w:pPr>
      <w:r w:rsidRPr="00C742C9">
        <w:rPr>
          <w:rFonts w:ascii="Times New Roman" w:eastAsia="Calibri" w:hAnsi="Times New Roman" w:cs="Times New Roman"/>
          <w:b/>
          <w:color w:val="000000"/>
          <w:sz w:val="24"/>
          <w:szCs w:val="24"/>
          <w:u w:val="single"/>
          <w:lang w:eastAsia="hr-HR"/>
        </w:rPr>
        <w:t>PROGNOZA BROJA ŽRTAVA</w:t>
      </w:r>
    </w:p>
    <w:p w14:paraId="6717EBB3" w14:textId="5983E035" w:rsidR="006F499C" w:rsidRPr="00CE6602" w:rsidRDefault="006F499C" w:rsidP="00C742C9">
      <w:pPr>
        <w:pStyle w:val="Odlomakpopisa"/>
        <w:rPr>
          <w:b/>
          <w:lang w:eastAsia="hr-HR"/>
        </w:rPr>
      </w:pPr>
      <w:r w:rsidRPr="00CE6602">
        <w:rPr>
          <w:lang w:eastAsia="hr-HR"/>
        </w:rPr>
        <w:t xml:space="preserve">U žrtve potresa ubrajamo </w:t>
      </w:r>
      <w:r w:rsidRPr="00CE6602">
        <w:rPr>
          <w:bCs/>
          <w:lang w:eastAsia="hr-HR"/>
        </w:rPr>
        <w:t xml:space="preserve">plitko, srednje i duboko zatrpane </w:t>
      </w:r>
      <w:r w:rsidRPr="00CE6602">
        <w:rPr>
          <w:lang w:eastAsia="hr-HR"/>
        </w:rPr>
        <w:t>osobe. Plitko zatrpane osobe - moguće spašavanje uporabom lake opreme za spašavanje bez specijalnih radova i građevinskih strojeva. Duboko zatrpane osobe</w:t>
      </w:r>
      <w:r w:rsidR="00570770">
        <w:rPr>
          <w:lang w:eastAsia="hr-HR"/>
        </w:rPr>
        <w:t xml:space="preserve"> </w:t>
      </w:r>
      <w:r w:rsidRPr="00CE6602">
        <w:rPr>
          <w:lang w:eastAsia="hr-HR"/>
        </w:rPr>
        <w:sym w:font="Symbol" w:char="F02D"/>
      </w:r>
      <w:r w:rsidR="00570770">
        <w:rPr>
          <w:lang w:eastAsia="hr-HR"/>
        </w:rPr>
        <w:t xml:space="preserve"> </w:t>
      </w:r>
      <w:r w:rsidRPr="00CE6602">
        <w:rPr>
          <w:lang w:eastAsia="hr-HR"/>
        </w:rPr>
        <w:t>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1BBA0D38" w14:textId="77777777" w:rsidR="006F499C" w:rsidRPr="00CE6602" w:rsidRDefault="006F499C" w:rsidP="006F499C">
      <w:pPr>
        <w:autoSpaceDE w:val="0"/>
        <w:autoSpaceDN w:val="0"/>
        <w:adjustRightInd w:val="0"/>
        <w:spacing w:after="0" w:line="276" w:lineRule="auto"/>
        <w:ind w:left="2124" w:firstLine="708"/>
        <w:jc w:val="both"/>
        <w:rPr>
          <w:rFonts w:eastAsia="Calibri" w:cstheme="minorHAnsi"/>
          <w:bCs/>
          <w:color w:val="000000"/>
          <w:sz w:val="24"/>
          <w:szCs w:val="24"/>
          <w:lang w:eastAsia="hr-HR"/>
        </w:rPr>
      </w:pPr>
      <w:r w:rsidRPr="00CE6602">
        <w:rPr>
          <w:rFonts w:eastAsia="Calibri" w:cstheme="minorHAnsi"/>
          <w:bCs/>
          <w:color w:val="000000"/>
          <w:sz w:val="24"/>
          <w:szCs w:val="24"/>
          <w:lang w:eastAsia="hr-HR"/>
        </w:rPr>
        <w:t xml:space="preserve">(BPSZ) = A </w:t>
      </w:r>
      <w:r w:rsidRPr="00CE6602">
        <w:rPr>
          <w:rFonts w:eastAsia="Calibri" w:cstheme="minorHAnsi"/>
          <w:bCs/>
          <w:color w:val="000000"/>
          <w:sz w:val="24"/>
          <w:szCs w:val="24"/>
          <w:lang w:eastAsia="hr-HR"/>
        </w:rPr>
        <w:object w:dxaOrig="180" w:dyaOrig="210" w14:anchorId="7F2C14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5pt" o:ole="">
            <v:imagedata r:id="rId49" o:title=""/>
          </v:shape>
          <o:OLEObject Type="Embed" ProgID="Equation.3" ShapeID="_x0000_i1025" DrawAspect="Content" ObjectID="_1701755118" r:id="rId50"/>
        </w:object>
      </w:r>
      <w:r w:rsidRPr="00CE6602">
        <w:rPr>
          <w:rFonts w:eastAsia="Calibri" w:cstheme="minorHAnsi"/>
          <w:bCs/>
          <w:color w:val="000000"/>
          <w:sz w:val="24"/>
          <w:szCs w:val="24"/>
          <w:lang w:eastAsia="hr-HR"/>
        </w:rPr>
        <w:t xml:space="preserve"> </w:t>
      </w:r>
      <w:r w:rsidRPr="00CE6602">
        <w:rPr>
          <w:rFonts w:eastAsia="Calibri" w:cstheme="minorHAnsi"/>
          <w:b/>
          <w:bCs/>
          <w:color w:val="000000"/>
          <w:sz w:val="24"/>
          <w:szCs w:val="24"/>
          <w:lang w:eastAsia="hr-HR"/>
        </w:rPr>
        <w:object w:dxaOrig="525" w:dyaOrig="675" w14:anchorId="5928302E">
          <v:shape id="_x0000_i1026" type="#_x0000_t75" style="width:28.5pt;height:36pt" o:ole="">
            <v:imagedata r:id="rId51" o:title=""/>
          </v:shape>
          <o:OLEObject Type="Embed" ProgID="Equation.3" ShapeID="_x0000_i1026" DrawAspect="Content" ObjectID="_1701755119" r:id="rId52"/>
        </w:object>
      </w:r>
      <w:r w:rsidRPr="00CE6602">
        <w:rPr>
          <w:rFonts w:eastAsia="Calibri" w:cstheme="minorHAnsi"/>
          <w:bCs/>
          <w:color w:val="000000"/>
          <w:sz w:val="24"/>
          <w:szCs w:val="24"/>
          <w:lang w:eastAsia="hr-HR"/>
        </w:rPr>
        <w:fldChar w:fldCharType="begin"/>
      </w:r>
      <w:r w:rsidRPr="00CE6602">
        <w:rPr>
          <w:rFonts w:eastAsia="Calibri" w:cstheme="minorHAnsi"/>
          <w:bCs/>
          <w:color w:val="000000"/>
          <w:sz w:val="24"/>
          <w:szCs w:val="24"/>
          <w:lang w:eastAsia="hr-HR"/>
        </w:rPr>
        <w:instrText xml:space="preserve"> QUOTE </w:instrText>
      </w:r>
      <w:r w:rsidRPr="00CE6602">
        <w:rPr>
          <w:rFonts w:eastAsia="Calibri" w:cstheme="minorHAnsi"/>
          <w:noProof/>
          <w:color w:val="000000"/>
          <w:sz w:val="24"/>
          <w:szCs w:val="24"/>
          <w:lang w:eastAsia="hr-HR"/>
        </w:rPr>
        <w:drawing>
          <wp:inline distT="0" distB="0" distL="0" distR="0" wp14:anchorId="59CC21F5" wp14:editId="073FAC91">
            <wp:extent cx="304800" cy="42862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CE6602">
        <w:rPr>
          <w:rFonts w:eastAsia="Calibri" w:cstheme="minorHAnsi"/>
          <w:bCs/>
          <w:color w:val="000000"/>
          <w:sz w:val="24"/>
          <w:szCs w:val="24"/>
          <w:lang w:eastAsia="hr-HR"/>
        </w:rPr>
        <w:instrText xml:space="preserve"> </w:instrText>
      </w:r>
      <w:r w:rsidRPr="00CE6602">
        <w:rPr>
          <w:rFonts w:eastAsia="Calibri" w:cstheme="minorHAnsi"/>
          <w:bCs/>
          <w:color w:val="000000"/>
          <w:sz w:val="24"/>
          <w:szCs w:val="24"/>
          <w:lang w:eastAsia="hr-HR"/>
        </w:rPr>
        <w:fldChar w:fldCharType="end"/>
      </w:r>
      <w:r w:rsidRPr="00CE6602">
        <w:rPr>
          <w:rFonts w:eastAsia="Calibri" w:cstheme="minorHAnsi"/>
          <w:bCs/>
          <w:color w:val="000000"/>
          <w:sz w:val="24"/>
          <w:szCs w:val="24"/>
          <w:lang w:eastAsia="hr-HR"/>
        </w:rPr>
        <w:t xml:space="preserve"> </w:t>
      </w:r>
      <w:r w:rsidRPr="00CE6602">
        <w:rPr>
          <w:rFonts w:eastAsia="Calibri" w:cstheme="minorHAnsi"/>
          <w:bCs/>
          <w:color w:val="000000"/>
          <w:sz w:val="24"/>
          <w:szCs w:val="24"/>
          <w:lang w:eastAsia="hr-HR"/>
        </w:rPr>
        <w:object w:dxaOrig="180" w:dyaOrig="210" w14:anchorId="75CD37D7">
          <v:shape id="_x0000_i1027" type="#_x0000_t75" style="width:7.5pt;height:7.5pt" o:ole="">
            <v:imagedata r:id="rId54" o:title=""/>
          </v:shape>
          <o:OLEObject Type="Embed" ProgID="Equation.3" ShapeID="_x0000_i1027" DrawAspect="Content" ObjectID="_1701755120" r:id="rId55"/>
        </w:object>
      </w:r>
      <w:r w:rsidRPr="00CE6602">
        <w:rPr>
          <w:rFonts w:eastAsia="Calibri" w:cstheme="minorHAnsi"/>
          <w:bCs/>
          <w:color w:val="000000"/>
          <w:sz w:val="24"/>
          <w:szCs w:val="24"/>
          <w:lang w:eastAsia="hr-HR"/>
        </w:rPr>
        <w:t xml:space="preserve"> </w:t>
      </w:r>
      <w:r w:rsidRPr="00CE6602">
        <w:rPr>
          <w:rFonts w:eastAsia="Calibri" w:cstheme="minorHAnsi"/>
          <w:b/>
          <w:bCs/>
          <w:color w:val="000000"/>
          <w:sz w:val="24"/>
          <w:szCs w:val="24"/>
          <w:lang w:eastAsia="hr-HR"/>
        </w:rPr>
        <w:object w:dxaOrig="705" w:dyaOrig="705" w14:anchorId="5CE418DB">
          <v:shape id="_x0000_i1028" type="#_x0000_t75" style="width:36pt;height:36pt" o:ole="">
            <v:imagedata r:id="rId56" o:title=""/>
          </v:shape>
          <o:OLEObject Type="Embed" ProgID="Equation.3" ShapeID="_x0000_i1028" DrawAspect="Content" ObjectID="_1701755121" r:id="rId57"/>
        </w:object>
      </w:r>
      <w:r w:rsidRPr="00CE6602">
        <w:rPr>
          <w:rFonts w:eastAsia="Calibri" w:cstheme="minorHAnsi"/>
          <w:color w:val="000000"/>
          <w:sz w:val="24"/>
          <w:szCs w:val="24"/>
          <w:lang w:eastAsia="hr-HR"/>
        </w:rPr>
        <w:t xml:space="preserve">                       (</w:t>
      </w:r>
      <w:r w:rsidRPr="00CE6602">
        <w:rPr>
          <w:rFonts w:eastAsia="Calibri" w:cstheme="minorHAnsi"/>
          <w:bCs/>
          <w:color w:val="000000"/>
          <w:sz w:val="24"/>
          <w:szCs w:val="24"/>
          <w:lang w:eastAsia="hr-HR"/>
        </w:rPr>
        <w:fldChar w:fldCharType="begin"/>
      </w:r>
      <w:r w:rsidRPr="00CE6602">
        <w:rPr>
          <w:rFonts w:eastAsia="Calibri" w:cstheme="minorHAnsi"/>
          <w:bCs/>
          <w:color w:val="000000"/>
          <w:sz w:val="24"/>
          <w:szCs w:val="24"/>
          <w:lang w:eastAsia="hr-HR"/>
        </w:rPr>
        <w:instrText xml:space="preserve"> QUOTE </w:instrText>
      </w:r>
      <w:r w:rsidRPr="00CE6602">
        <w:rPr>
          <w:rFonts w:eastAsia="Calibri" w:cstheme="minorHAnsi"/>
          <w:noProof/>
          <w:color w:val="000000"/>
          <w:sz w:val="24"/>
          <w:szCs w:val="24"/>
          <w:lang w:eastAsia="hr-HR"/>
        </w:rPr>
        <w:drawing>
          <wp:inline distT="0" distB="0" distL="0" distR="0" wp14:anchorId="30CBF41E" wp14:editId="1B60FAA4">
            <wp:extent cx="400050" cy="44767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CE6602">
        <w:rPr>
          <w:rFonts w:eastAsia="Calibri" w:cstheme="minorHAnsi"/>
          <w:bCs/>
          <w:color w:val="000000"/>
          <w:sz w:val="24"/>
          <w:szCs w:val="24"/>
          <w:lang w:eastAsia="hr-HR"/>
        </w:rPr>
        <w:instrText xml:space="preserve"> </w:instrText>
      </w:r>
      <w:r w:rsidRPr="00CE6602">
        <w:rPr>
          <w:rFonts w:eastAsia="Calibri" w:cstheme="minorHAnsi"/>
          <w:bCs/>
          <w:color w:val="000000"/>
          <w:sz w:val="24"/>
          <w:szCs w:val="24"/>
          <w:lang w:eastAsia="hr-HR"/>
        </w:rPr>
        <w:fldChar w:fldCharType="end"/>
      </w:r>
      <w:r w:rsidRPr="00CE6602">
        <w:rPr>
          <w:rFonts w:eastAsia="Calibri" w:cstheme="minorHAnsi"/>
          <w:bCs/>
          <w:color w:val="000000"/>
          <w:sz w:val="24"/>
          <w:szCs w:val="24"/>
          <w:lang w:eastAsia="hr-HR"/>
        </w:rPr>
        <w:t>1)</w:t>
      </w:r>
    </w:p>
    <w:p w14:paraId="4B99D2FE" w14:textId="77777777" w:rsidR="006F499C" w:rsidRPr="00CE6602" w:rsidRDefault="006F499C" w:rsidP="006F499C">
      <w:pPr>
        <w:autoSpaceDE w:val="0"/>
        <w:autoSpaceDN w:val="0"/>
        <w:adjustRightInd w:val="0"/>
        <w:spacing w:after="0" w:line="276" w:lineRule="auto"/>
        <w:jc w:val="both"/>
        <w:rPr>
          <w:rFonts w:eastAsia="Calibri" w:cstheme="minorHAnsi"/>
          <w:b/>
          <w:bCs/>
          <w:color w:val="000000"/>
          <w:sz w:val="24"/>
          <w:szCs w:val="24"/>
          <w:lang w:eastAsia="hr-HR"/>
        </w:rPr>
      </w:pPr>
      <w:r w:rsidRPr="00CE6602">
        <w:rPr>
          <w:rFonts w:eastAsia="Calibri" w:cstheme="minorHAnsi"/>
          <w:bCs/>
          <w:color w:val="000000"/>
          <w:sz w:val="24"/>
          <w:szCs w:val="24"/>
          <w:lang w:eastAsia="hr-HR"/>
        </w:rPr>
        <w:tab/>
      </w:r>
      <w:r w:rsidRPr="00CE6602">
        <w:rPr>
          <w:rFonts w:eastAsia="Calibri" w:cstheme="minorHAnsi"/>
          <w:bCs/>
          <w:color w:val="000000"/>
          <w:sz w:val="24"/>
          <w:szCs w:val="24"/>
          <w:lang w:eastAsia="hr-HR"/>
        </w:rPr>
        <w:tab/>
      </w:r>
      <w:r w:rsidRPr="00CE6602">
        <w:rPr>
          <w:rFonts w:eastAsia="Calibri" w:cstheme="minorHAnsi"/>
          <w:bCs/>
          <w:color w:val="000000"/>
          <w:sz w:val="24"/>
          <w:szCs w:val="24"/>
          <w:lang w:eastAsia="hr-HR"/>
        </w:rPr>
        <w:tab/>
      </w:r>
      <w:r w:rsidRPr="00CE6602">
        <w:rPr>
          <w:rFonts w:eastAsia="Calibri" w:cstheme="minorHAnsi"/>
          <w:bCs/>
          <w:color w:val="000000"/>
          <w:sz w:val="24"/>
          <w:szCs w:val="24"/>
          <w:lang w:eastAsia="hr-HR"/>
        </w:rPr>
        <w:tab/>
        <w:t xml:space="preserve">(BDZ) = A </w:t>
      </w:r>
      <w:r w:rsidRPr="00CE6602">
        <w:rPr>
          <w:rFonts w:eastAsia="Calibri" w:cstheme="minorHAnsi"/>
          <w:b/>
          <w:bCs/>
          <w:color w:val="000000"/>
          <w:sz w:val="24"/>
          <w:szCs w:val="24"/>
          <w:lang w:eastAsia="hr-HR"/>
        </w:rPr>
        <w:object w:dxaOrig="180" w:dyaOrig="210" w14:anchorId="359A7D2D">
          <v:shape id="_x0000_i1029" type="#_x0000_t75" style="width:7.5pt;height:7.5pt" o:ole="">
            <v:imagedata r:id="rId59" o:title=""/>
          </v:shape>
          <o:OLEObject Type="Embed" ProgID="Equation.3" ShapeID="_x0000_i1029" DrawAspect="Content" ObjectID="_1701755122" r:id="rId60"/>
        </w:object>
      </w:r>
      <w:r w:rsidRPr="00CE6602">
        <w:rPr>
          <w:rFonts w:eastAsia="Calibri" w:cstheme="minorHAnsi"/>
          <w:b/>
          <w:bCs/>
          <w:color w:val="000000"/>
          <w:sz w:val="24"/>
          <w:szCs w:val="24"/>
          <w:lang w:eastAsia="hr-HR"/>
        </w:rPr>
        <w:fldChar w:fldCharType="begin"/>
      </w:r>
      <w:r w:rsidRPr="00CE6602">
        <w:rPr>
          <w:rFonts w:eastAsia="Calibri" w:cstheme="minorHAnsi"/>
          <w:b/>
          <w:bCs/>
          <w:color w:val="000000"/>
          <w:sz w:val="24"/>
          <w:szCs w:val="24"/>
          <w:lang w:eastAsia="hr-HR"/>
        </w:rPr>
        <w:instrText xml:space="preserve"> QUOTE </w:instrText>
      </w:r>
      <w:r w:rsidRPr="00CE6602">
        <w:rPr>
          <w:rFonts w:eastAsia="Calibri" w:cstheme="minorHAnsi"/>
          <w:b/>
          <w:noProof/>
          <w:color w:val="000000"/>
          <w:sz w:val="24"/>
          <w:szCs w:val="24"/>
          <w:lang w:eastAsia="hr-HR"/>
        </w:rPr>
        <w:drawing>
          <wp:inline distT="0" distB="0" distL="0" distR="0" wp14:anchorId="727C33F3" wp14:editId="21E1F155">
            <wp:extent cx="304800" cy="428625"/>
            <wp:effectExtent l="0" t="0" r="0"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CE6602">
        <w:rPr>
          <w:rFonts w:eastAsia="Calibri" w:cstheme="minorHAnsi"/>
          <w:b/>
          <w:bCs/>
          <w:color w:val="000000"/>
          <w:sz w:val="24"/>
          <w:szCs w:val="24"/>
          <w:lang w:eastAsia="hr-HR"/>
        </w:rPr>
        <w:instrText xml:space="preserve"> </w:instrText>
      </w:r>
      <w:r w:rsidRPr="00CE6602">
        <w:rPr>
          <w:rFonts w:eastAsia="Calibri" w:cstheme="minorHAnsi"/>
          <w:b/>
          <w:bCs/>
          <w:color w:val="000000"/>
          <w:sz w:val="24"/>
          <w:szCs w:val="24"/>
          <w:lang w:eastAsia="hr-HR"/>
        </w:rPr>
        <w:fldChar w:fldCharType="end"/>
      </w:r>
      <w:r w:rsidRPr="00CE6602">
        <w:rPr>
          <w:rFonts w:eastAsia="Calibri" w:cstheme="minorHAnsi"/>
          <w:b/>
          <w:bCs/>
          <w:color w:val="000000"/>
          <w:sz w:val="24"/>
          <w:szCs w:val="24"/>
          <w:lang w:eastAsia="hr-HR"/>
        </w:rPr>
        <w:t xml:space="preserve"> </w:t>
      </w:r>
      <w:r w:rsidRPr="00CE6602">
        <w:rPr>
          <w:rFonts w:eastAsia="Calibri" w:cstheme="minorHAnsi"/>
          <w:b/>
          <w:bCs/>
          <w:color w:val="000000"/>
          <w:sz w:val="24"/>
          <w:szCs w:val="24"/>
          <w:lang w:eastAsia="hr-HR"/>
        </w:rPr>
        <w:fldChar w:fldCharType="begin"/>
      </w:r>
      <w:r w:rsidRPr="00CE6602">
        <w:rPr>
          <w:rFonts w:eastAsia="Calibri" w:cstheme="minorHAnsi"/>
          <w:b/>
          <w:bCs/>
          <w:color w:val="000000"/>
          <w:sz w:val="24"/>
          <w:szCs w:val="24"/>
          <w:lang w:eastAsia="hr-HR"/>
        </w:rPr>
        <w:instrText xml:space="preserve"> QUOTE </w:instrText>
      </w:r>
      <w:r w:rsidRPr="00CE6602">
        <w:rPr>
          <w:rFonts w:eastAsia="Calibri" w:cstheme="minorHAnsi"/>
          <w:b/>
          <w:noProof/>
          <w:color w:val="000000"/>
          <w:sz w:val="24"/>
          <w:szCs w:val="24"/>
          <w:lang w:eastAsia="hr-HR"/>
        </w:rPr>
        <w:drawing>
          <wp:inline distT="0" distB="0" distL="0" distR="0" wp14:anchorId="73F40DB0" wp14:editId="74BE0189">
            <wp:extent cx="523875" cy="447675"/>
            <wp:effectExtent l="0" t="0" r="9525"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CE6602">
        <w:rPr>
          <w:rFonts w:eastAsia="Calibri" w:cstheme="minorHAnsi"/>
          <w:b/>
          <w:bCs/>
          <w:color w:val="000000"/>
          <w:sz w:val="24"/>
          <w:szCs w:val="24"/>
          <w:lang w:eastAsia="hr-HR"/>
        </w:rPr>
        <w:instrText xml:space="preserve"> </w:instrText>
      </w:r>
      <w:r w:rsidRPr="00CE6602">
        <w:rPr>
          <w:rFonts w:eastAsia="Calibri" w:cstheme="minorHAnsi"/>
          <w:b/>
          <w:bCs/>
          <w:color w:val="000000"/>
          <w:sz w:val="24"/>
          <w:szCs w:val="24"/>
          <w:lang w:eastAsia="hr-HR"/>
        </w:rPr>
        <w:fldChar w:fldCharType="end"/>
      </w:r>
      <w:r w:rsidRPr="00CE6602">
        <w:rPr>
          <w:rFonts w:eastAsia="Calibri" w:cstheme="minorHAnsi"/>
          <w:b/>
          <w:bCs/>
          <w:color w:val="000000"/>
          <w:sz w:val="24"/>
          <w:szCs w:val="24"/>
          <w:lang w:eastAsia="hr-HR"/>
        </w:rPr>
        <w:object w:dxaOrig="525" w:dyaOrig="675" w14:anchorId="02C0E53E">
          <v:shape id="_x0000_i1030" type="#_x0000_t75" style="width:28.5pt;height:36pt" o:ole="">
            <v:imagedata r:id="rId62" o:title=""/>
          </v:shape>
          <o:OLEObject Type="Embed" ProgID="Equation.3" ShapeID="_x0000_i1030" DrawAspect="Content" ObjectID="_1701755123" r:id="rId63"/>
        </w:object>
      </w:r>
      <w:r w:rsidRPr="00CE6602">
        <w:rPr>
          <w:rFonts w:eastAsia="Calibri" w:cstheme="minorHAnsi"/>
          <w:b/>
          <w:bCs/>
          <w:color w:val="000000"/>
          <w:sz w:val="24"/>
          <w:szCs w:val="24"/>
          <w:lang w:eastAsia="hr-HR"/>
        </w:rPr>
        <w:object w:dxaOrig="180" w:dyaOrig="210" w14:anchorId="3D273059">
          <v:shape id="_x0000_i1031" type="#_x0000_t75" style="width:7.5pt;height:7.5pt" o:ole="">
            <v:imagedata r:id="rId64" o:title=""/>
          </v:shape>
          <o:OLEObject Type="Embed" ProgID="Equation.3" ShapeID="_x0000_i1031" DrawAspect="Content" ObjectID="_1701755124" r:id="rId65"/>
        </w:object>
      </w:r>
      <w:r w:rsidRPr="00CE6602">
        <w:rPr>
          <w:rFonts w:eastAsia="Calibri" w:cstheme="minorHAnsi"/>
          <w:b/>
          <w:bCs/>
          <w:color w:val="000000"/>
          <w:sz w:val="24"/>
          <w:szCs w:val="24"/>
          <w:lang w:eastAsia="hr-HR"/>
        </w:rPr>
        <w:t xml:space="preserve"> </w:t>
      </w:r>
      <w:r w:rsidRPr="00CE6602">
        <w:rPr>
          <w:rFonts w:eastAsia="Calibri" w:cstheme="minorHAnsi"/>
          <w:b/>
          <w:bCs/>
          <w:color w:val="000000"/>
          <w:sz w:val="24"/>
          <w:szCs w:val="24"/>
          <w:lang w:eastAsia="hr-HR"/>
        </w:rPr>
        <w:object w:dxaOrig="675" w:dyaOrig="705" w14:anchorId="2376A259">
          <v:shape id="_x0000_i1032" type="#_x0000_t75" style="width:36pt;height:36pt" o:ole="">
            <v:imagedata r:id="rId66" o:title=""/>
          </v:shape>
          <o:OLEObject Type="Embed" ProgID="Equation.3" ShapeID="_x0000_i1032" DrawAspect="Content" ObjectID="_1701755125" r:id="rId67"/>
        </w:object>
      </w:r>
      <w:r w:rsidRPr="00CE6602">
        <w:rPr>
          <w:rFonts w:eastAsia="Calibri" w:cstheme="minorHAnsi"/>
          <w:color w:val="000000"/>
          <w:sz w:val="24"/>
          <w:szCs w:val="24"/>
          <w:lang w:eastAsia="hr-HR"/>
        </w:rPr>
        <w:t xml:space="preserve">                           (2)</w:t>
      </w:r>
    </w:p>
    <w:p w14:paraId="67403635" w14:textId="77777777" w:rsidR="006F499C" w:rsidRPr="00C742C9" w:rsidRDefault="006F499C" w:rsidP="00C742C9">
      <w:pPr>
        <w:autoSpaceDE w:val="0"/>
        <w:autoSpaceDN w:val="0"/>
        <w:adjustRightInd w:val="0"/>
        <w:spacing w:before="240" w:after="120" w:line="276" w:lineRule="auto"/>
        <w:jc w:val="both"/>
        <w:rPr>
          <w:rFonts w:ascii="Times New Roman" w:eastAsia="Calibri" w:hAnsi="Times New Roman" w:cs="Times New Roman"/>
          <w:b/>
          <w:bCs/>
          <w:color w:val="000000"/>
          <w:sz w:val="24"/>
          <w:szCs w:val="24"/>
          <w:lang w:eastAsia="hr-HR"/>
        </w:rPr>
      </w:pPr>
      <w:r w:rsidRPr="00C742C9">
        <w:rPr>
          <w:rFonts w:ascii="Times New Roman" w:eastAsia="Calibri" w:hAnsi="Times New Roman" w:cs="Times New Roman"/>
          <w:b/>
          <w:bCs/>
          <w:color w:val="000000"/>
          <w:sz w:val="24"/>
          <w:szCs w:val="24"/>
          <w:lang w:eastAsia="hr-HR"/>
        </w:rPr>
        <w:t>gdje je:</w:t>
      </w:r>
    </w:p>
    <w:p w14:paraId="256C8A96"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bCs/>
          <w:color w:val="000000"/>
          <w:sz w:val="24"/>
          <w:szCs w:val="24"/>
          <w:lang w:eastAsia="hr-HR"/>
        </w:rPr>
        <w:t xml:space="preserve">BPSZ -- </w:t>
      </w:r>
      <w:r w:rsidRPr="00C742C9">
        <w:rPr>
          <w:rFonts w:ascii="Times New Roman" w:eastAsia="Calibri" w:hAnsi="Times New Roman" w:cs="Times New Roman"/>
          <w:color w:val="000000"/>
          <w:sz w:val="24"/>
          <w:szCs w:val="24"/>
          <w:lang w:eastAsia="hr-HR"/>
        </w:rPr>
        <w:t xml:space="preserve">broj plitko i srednje zatrpanih osoba, </w:t>
      </w:r>
    </w:p>
    <w:p w14:paraId="500D7595"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color w:val="000000"/>
          <w:sz w:val="24"/>
          <w:szCs w:val="24"/>
          <w:lang w:eastAsia="hr-HR"/>
        </w:rPr>
        <w:t xml:space="preserve">BDZ -- </w:t>
      </w:r>
      <w:r w:rsidRPr="00C742C9">
        <w:rPr>
          <w:rFonts w:ascii="Times New Roman" w:eastAsia="Calibri" w:hAnsi="Times New Roman" w:cs="Times New Roman"/>
          <w:bCs/>
          <w:color w:val="000000"/>
          <w:sz w:val="24"/>
          <w:szCs w:val="24"/>
          <w:lang w:eastAsia="hr-HR"/>
        </w:rPr>
        <w:t xml:space="preserve">broj </w:t>
      </w:r>
      <w:r w:rsidRPr="00C742C9">
        <w:rPr>
          <w:rFonts w:ascii="Times New Roman" w:eastAsia="Calibri" w:hAnsi="Times New Roman" w:cs="Times New Roman"/>
          <w:color w:val="000000"/>
          <w:sz w:val="24"/>
          <w:szCs w:val="24"/>
          <w:lang w:eastAsia="hr-HR"/>
        </w:rPr>
        <w:t>duboko zatrpanih</w:t>
      </w:r>
      <w:r w:rsidRPr="00C742C9">
        <w:rPr>
          <w:rFonts w:ascii="Times New Roman" w:eastAsia="Calibri" w:hAnsi="Times New Roman" w:cs="Times New Roman"/>
          <w:bCs/>
          <w:color w:val="000000"/>
          <w:sz w:val="24"/>
          <w:szCs w:val="24"/>
          <w:lang w:eastAsia="hr-HR"/>
        </w:rPr>
        <w:t xml:space="preserve"> osoba,</w:t>
      </w:r>
    </w:p>
    <w:p w14:paraId="2F64ADD8"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bCs/>
          <w:color w:val="000000"/>
          <w:sz w:val="24"/>
          <w:szCs w:val="24"/>
          <w:lang w:eastAsia="hr-HR"/>
        </w:rPr>
      </w:pPr>
      <w:r w:rsidRPr="00C742C9">
        <w:rPr>
          <w:rFonts w:ascii="Times New Roman" w:eastAsia="Calibri" w:hAnsi="Times New Roman" w:cs="Times New Roman"/>
          <w:bCs/>
          <w:color w:val="000000"/>
          <w:sz w:val="24"/>
          <w:szCs w:val="24"/>
          <w:lang w:eastAsia="hr-HR"/>
        </w:rPr>
        <w:t>A -- ukupan broj osoba koje žive na nekom području,</w:t>
      </w:r>
    </w:p>
    <w:p w14:paraId="446E13B5"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bCs/>
          <w:color w:val="000000"/>
          <w:sz w:val="24"/>
          <w:szCs w:val="24"/>
          <w:lang w:eastAsia="hr-HR"/>
        </w:rPr>
        <w:t xml:space="preserve">B -- </w:t>
      </w:r>
      <w:r w:rsidRPr="00C742C9">
        <w:rPr>
          <w:rFonts w:ascii="Times New Roman" w:eastAsia="Calibri" w:hAnsi="Times New Roman" w:cs="Times New Roman"/>
          <w:color w:val="000000"/>
          <w:sz w:val="24"/>
          <w:szCs w:val="24"/>
          <w:lang w:eastAsia="hr-HR"/>
        </w:rPr>
        <w:t>postotak zastupljenosti zgrada određenog konstruktivnog sustava u ukupnom broju stambenih zgrada određene gradske zone,</w:t>
      </w:r>
    </w:p>
    <w:p w14:paraId="4DF6D13B"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color w:val="000000"/>
          <w:sz w:val="24"/>
          <w:szCs w:val="24"/>
          <w:lang w:eastAsia="hr-HR"/>
        </w:rPr>
        <w:t xml:space="preserve">C -- postotak zastupljenosti zgrada određenog konstruktivnog sistema prema stupnjevima oštećenja za određeni intenzitet procesa u odnosu prema ukupnom broju zgrada tog sustava, </w:t>
      </w:r>
    </w:p>
    <w:p w14:paraId="10C5B368"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color w:val="000000"/>
          <w:sz w:val="24"/>
          <w:szCs w:val="24"/>
          <w:lang w:eastAsia="hr-HR"/>
        </w:rPr>
        <w:t>D -- postotak plitko i srednje zatrpanih za j-to oštećenje u i-tom konstruktivnom sustavu,</w:t>
      </w:r>
    </w:p>
    <w:p w14:paraId="0B8050A3" w14:textId="77777777" w:rsidR="006F499C" w:rsidRPr="00C742C9" w:rsidRDefault="006F499C" w:rsidP="006F499C">
      <w:pPr>
        <w:autoSpaceDE w:val="0"/>
        <w:autoSpaceDN w:val="0"/>
        <w:adjustRightInd w:val="0"/>
        <w:spacing w:after="0" w:line="276" w:lineRule="auto"/>
        <w:jc w:val="both"/>
        <w:rPr>
          <w:rFonts w:ascii="Times New Roman" w:eastAsia="Calibri" w:hAnsi="Times New Roman" w:cs="Times New Roman"/>
          <w:color w:val="000000"/>
          <w:sz w:val="24"/>
          <w:szCs w:val="24"/>
          <w:lang w:eastAsia="hr-HR"/>
        </w:rPr>
      </w:pPr>
      <w:r w:rsidRPr="00C742C9">
        <w:rPr>
          <w:rFonts w:ascii="Times New Roman" w:eastAsia="Calibri" w:hAnsi="Times New Roman" w:cs="Times New Roman"/>
          <w:color w:val="000000"/>
          <w:sz w:val="24"/>
          <w:szCs w:val="24"/>
          <w:lang w:eastAsia="hr-HR"/>
        </w:rPr>
        <w:t>E -- postotak duboko zatrpanih za j-to oštećenje u i-tom konstruktivnom sustavu.</w:t>
      </w:r>
    </w:p>
    <w:p w14:paraId="54A22500" w14:textId="77777777" w:rsidR="006F499C" w:rsidRPr="00C742C9" w:rsidRDefault="006F499C" w:rsidP="006F499C">
      <w:pPr>
        <w:autoSpaceDE w:val="0"/>
        <w:autoSpaceDN w:val="0"/>
        <w:adjustRightInd w:val="0"/>
        <w:spacing w:before="120" w:after="120" w:line="276" w:lineRule="auto"/>
        <w:jc w:val="both"/>
        <w:rPr>
          <w:rFonts w:ascii="Times New Roman" w:eastAsia="Calibri" w:hAnsi="Times New Roman" w:cs="Times New Roman"/>
          <w:b/>
          <w:bCs/>
          <w:color w:val="000000"/>
          <w:sz w:val="24"/>
          <w:szCs w:val="24"/>
          <w:lang w:eastAsia="hr-HR"/>
        </w:rPr>
      </w:pPr>
      <w:r w:rsidRPr="00C742C9">
        <w:rPr>
          <w:rFonts w:ascii="Times New Roman" w:eastAsia="Calibri" w:hAnsi="Times New Roman" w:cs="Times New Roman"/>
          <w:b/>
          <w:bCs/>
          <w:color w:val="000000"/>
          <w:sz w:val="24"/>
          <w:szCs w:val="24"/>
          <w:lang w:eastAsia="hr-HR"/>
        </w:rPr>
        <w:t>Izračunom dobiven ukupan broj plitko i srednje te duboko zatrpanih osoba:</w:t>
      </w:r>
    </w:p>
    <w:p w14:paraId="6B725C25" w14:textId="7B6B39E5" w:rsidR="006F499C" w:rsidRPr="00C742C9" w:rsidRDefault="00C742C9" w:rsidP="00D018AE">
      <w:pPr>
        <w:numPr>
          <w:ilvl w:val="0"/>
          <w:numId w:val="34"/>
        </w:numPr>
        <w:autoSpaceDE w:val="0"/>
        <w:autoSpaceDN w:val="0"/>
        <w:adjustRightInd w:val="0"/>
        <w:spacing w:after="0" w:line="276" w:lineRule="auto"/>
        <w:jc w:val="both"/>
        <w:rPr>
          <w:rFonts w:ascii="Times New Roman" w:eastAsia="Calibri" w:hAnsi="Times New Roman" w:cs="Times New Roman"/>
          <w:bCs/>
          <w:color w:val="000000"/>
          <w:sz w:val="24"/>
          <w:szCs w:val="24"/>
          <w:lang w:eastAsia="hr-HR"/>
        </w:rPr>
      </w:pPr>
      <w:r w:rsidRPr="00C742C9">
        <w:rPr>
          <w:rFonts w:ascii="Times New Roman" w:eastAsia="Calibri" w:hAnsi="Times New Roman" w:cs="Times New Roman"/>
          <w:b/>
          <w:bCs/>
          <w:color w:val="000000"/>
          <w:sz w:val="24"/>
          <w:szCs w:val="24"/>
          <w:lang w:eastAsia="hr-HR"/>
        </w:rPr>
        <w:t>624</w:t>
      </w:r>
      <w:r w:rsidR="006F499C" w:rsidRPr="00C742C9">
        <w:rPr>
          <w:rFonts w:ascii="Times New Roman" w:eastAsia="Calibri" w:hAnsi="Times New Roman" w:cs="Times New Roman"/>
          <w:b/>
          <w:bCs/>
          <w:color w:val="000000"/>
          <w:sz w:val="24"/>
          <w:szCs w:val="24"/>
          <w:lang w:eastAsia="hr-HR"/>
        </w:rPr>
        <w:t xml:space="preserve"> </w:t>
      </w:r>
      <w:r w:rsidR="006F499C" w:rsidRPr="00C742C9">
        <w:rPr>
          <w:rFonts w:ascii="Times New Roman" w:eastAsia="Calibri" w:hAnsi="Times New Roman" w:cs="Times New Roman"/>
          <w:bCs/>
          <w:color w:val="000000"/>
          <w:sz w:val="24"/>
          <w:szCs w:val="24"/>
          <w:lang w:eastAsia="hr-HR"/>
        </w:rPr>
        <w:t>plitko i srednje zatrpanih osoba,</w:t>
      </w:r>
    </w:p>
    <w:p w14:paraId="1D45EDE8" w14:textId="1D34EC9A" w:rsidR="006F499C" w:rsidRPr="00C742C9" w:rsidRDefault="00C742C9" w:rsidP="00D018AE">
      <w:pPr>
        <w:numPr>
          <w:ilvl w:val="0"/>
          <w:numId w:val="34"/>
        </w:numPr>
        <w:autoSpaceDE w:val="0"/>
        <w:autoSpaceDN w:val="0"/>
        <w:adjustRightInd w:val="0"/>
        <w:spacing w:after="0" w:line="276" w:lineRule="auto"/>
        <w:jc w:val="both"/>
        <w:rPr>
          <w:rFonts w:ascii="Times New Roman" w:eastAsia="Calibri" w:hAnsi="Times New Roman" w:cs="Times New Roman"/>
          <w:bCs/>
          <w:color w:val="000000"/>
          <w:sz w:val="24"/>
          <w:szCs w:val="24"/>
          <w:lang w:eastAsia="hr-HR"/>
        </w:rPr>
      </w:pPr>
      <w:r w:rsidRPr="00C742C9">
        <w:rPr>
          <w:rFonts w:ascii="Times New Roman" w:eastAsia="Calibri" w:hAnsi="Times New Roman" w:cs="Times New Roman"/>
          <w:b/>
          <w:bCs/>
          <w:color w:val="000000"/>
          <w:sz w:val="24"/>
          <w:szCs w:val="24"/>
          <w:lang w:eastAsia="hr-HR"/>
        </w:rPr>
        <w:t>758</w:t>
      </w:r>
      <w:r w:rsidR="006F499C" w:rsidRPr="00C742C9">
        <w:rPr>
          <w:rFonts w:ascii="Times New Roman" w:eastAsia="Calibri" w:hAnsi="Times New Roman" w:cs="Times New Roman"/>
          <w:b/>
          <w:bCs/>
          <w:color w:val="000000"/>
          <w:sz w:val="24"/>
          <w:szCs w:val="24"/>
          <w:lang w:eastAsia="hr-HR"/>
        </w:rPr>
        <w:t xml:space="preserve"> </w:t>
      </w:r>
      <w:r w:rsidR="006F499C" w:rsidRPr="00C742C9">
        <w:rPr>
          <w:rFonts w:ascii="Times New Roman" w:eastAsia="Calibri" w:hAnsi="Times New Roman" w:cs="Times New Roman"/>
          <w:bCs/>
          <w:color w:val="000000"/>
          <w:sz w:val="24"/>
          <w:szCs w:val="24"/>
          <w:lang w:eastAsia="hr-HR"/>
        </w:rPr>
        <w:t xml:space="preserve">duboko zatrpanih osoba. </w:t>
      </w:r>
    </w:p>
    <w:p w14:paraId="1EC49781" w14:textId="77777777" w:rsidR="006F499C" w:rsidRPr="00C742C9" w:rsidRDefault="006F499C" w:rsidP="006F499C">
      <w:pPr>
        <w:autoSpaceDE w:val="0"/>
        <w:autoSpaceDN w:val="0"/>
        <w:adjustRightInd w:val="0"/>
        <w:spacing w:before="120" w:after="120" w:line="276" w:lineRule="auto"/>
        <w:jc w:val="both"/>
        <w:rPr>
          <w:rFonts w:ascii="Times New Roman" w:eastAsia="Calibri" w:hAnsi="Times New Roman" w:cs="Times New Roman"/>
          <w:b/>
          <w:color w:val="000000"/>
          <w:sz w:val="24"/>
          <w:szCs w:val="24"/>
          <w:u w:val="single"/>
          <w:lang w:eastAsia="hr-HR"/>
        </w:rPr>
      </w:pPr>
      <w:r w:rsidRPr="00C742C9">
        <w:rPr>
          <w:rFonts w:ascii="Times New Roman" w:eastAsia="Calibri" w:hAnsi="Times New Roman" w:cs="Times New Roman"/>
          <w:b/>
          <w:color w:val="000000"/>
          <w:sz w:val="24"/>
          <w:szCs w:val="24"/>
          <w:u w:val="single"/>
          <w:lang w:eastAsia="hr-HR"/>
        </w:rPr>
        <w:t>PROCJENA KOLIČINE GRAĐEVINSKOG OTPADA</w:t>
      </w:r>
    </w:p>
    <w:p w14:paraId="76F4E882" w14:textId="0AD85FC9" w:rsidR="006F499C" w:rsidRPr="00587ACC" w:rsidRDefault="006F499C" w:rsidP="00C742C9">
      <w:pPr>
        <w:pStyle w:val="Odlomakpopisa"/>
      </w:pPr>
      <w:r w:rsidRPr="00587ACC">
        <w:rPr>
          <w:lang w:eastAsia="zh-CN"/>
        </w:rPr>
        <w:t>Količina građevinskog otpada nastalog urušavanjem važna je da bi se dimenzioniralo i odredilo područje gdje će taj građevinski otpad biti privremeno pohranjen. Količina otpada će se proračunati metodom koju upotrebljava US Army Corps of Engineers (USACE). Proračunom je utvrđeno da će na području</w:t>
      </w:r>
      <w:r>
        <w:rPr>
          <w:lang w:eastAsia="zh-CN"/>
        </w:rPr>
        <w:t xml:space="preserve"> Grada </w:t>
      </w:r>
      <w:r w:rsidR="002725CF">
        <w:rPr>
          <w:lang w:eastAsia="zh-CN"/>
        </w:rPr>
        <w:t>Siska</w:t>
      </w:r>
      <w:r w:rsidRPr="00587ACC">
        <w:rPr>
          <w:lang w:eastAsia="zh-CN"/>
        </w:rPr>
        <w:t xml:space="preserve"> doći do </w:t>
      </w:r>
      <w:r w:rsidRPr="00587ACC">
        <w:rPr>
          <w:b/>
          <w:lang w:eastAsia="zh-CN"/>
        </w:rPr>
        <w:t xml:space="preserve">potpunog rušenja i totalnog oštećenja </w:t>
      </w:r>
      <w:r w:rsidR="002725CF">
        <w:rPr>
          <w:b/>
          <w:lang w:eastAsia="zh-CN"/>
        </w:rPr>
        <w:t xml:space="preserve">807 </w:t>
      </w:r>
      <w:r w:rsidRPr="00587ACC">
        <w:rPr>
          <w:b/>
          <w:lang w:eastAsia="zh-CN"/>
        </w:rPr>
        <w:t>objekta</w:t>
      </w:r>
      <w:r w:rsidRPr="00587ACC">
        <w:rPr>
          <w:lang w:eastAsia="zh-CN"/>
        </w:rPr>
        <w:t xml:space="preserve">. </w:t>
      </w:r>
      <w:r w:rsidRPr="00587ACC">
        <w:t>Kako su to uglavnom dvokatni (trokatni) objekti</w:t>
      </w:r>
      <w:r>
        <w:t xml:space="preserve"> u starom dijelu Grada</w:t>
      </w:r>
      <w:r w:rsidRPr="00587ACC">
        <w:t>, količina otpada se proračunava</w:t>
      </w:r>
      <w:r w:rsidRPr="00587ACC">
        <w:rPr>
          <w:color w:val="993300"/>
        </w:rPr>
        <w:t xml:space="preserve">: </w:t>
      </w:r>
    </w:p>
    <w:p w14:paraId="2C88A95B" w14:textId="77777777" w:rsidR="006F499C" w:rsidRPr="00F958DD" w:rsidRDefault="006F499C" w:rsidP="006F499C">
      <w:pPr>
        <w:spacing w:after="120" w:line="276" w:lineRule="auto"/>
        <w:jc w:val="both"/>
        <w:rPr>
          <w:rFonts w:ascii="Times New Roman" w:eastAsia="Calibri" w:hAnsi="Times New Roman" w:cs="Times New Roman"/>
          <w:sz w:val="24"/>
          <w:szCs w:val="24"/>
        </w:rPr>
      </w:pPr>
      <w:r w:rsidRPr="00F958DD">
        <w:rPr>
          <w:rFonts w:ascii="Times New Roman" w:eastAsia="Calibri" w:hAnsi="Times New Roman" w:cs="Times New Roman"/>
          <w:sz w:val="24"/>
          <w:szCs w:val="24"/>
        </w:rPr>
        <w:t>Jedan dvokatni objekt prosječnih gabarita 9 m L* 9 m W * 15 m H ima:</w:t>
      </w:r>
    </w:p>
    <w:p w14:paraId="11D5D1B7" w14:textId="77777777" w:rsidR="006F499C" w:rsidRPr="00F958DD" w:rsidRDefault="006F499C" w:rsidP="006F499C">
      <w:pPr>
        <w:spacing w:after="120" w:line="276" w:lineRule="auto"/>
        <w:jc w:val="both"/>
        <w:rPr>
          <w:rFonts w:ascii="Times New Roman" w:eastAsia="Calibri" w:hAnsi="Times New Roman" w:cs="Times New Roman"/>
          <w:sz w:val="24"/>
          <w:szCs w:val="24"/>
        </w:rPr>
      </w:pPr>
      <w:r w:rsidRPr="00F958DD">
        <w:rPr>
          <w:rFonts w:ascii="Times New Roman" w:eastAsia="Calibri" w:hAnsi="Times New Roman" w:cs="Times New Roman"/>
          <w:sz w:val="24"/>
          <w:szCs w:val="24"/>
        </w:rPr>
        <w:t xml:space="preserve">       (L* W* H) / 0,02831685 / 27= ----- 0,7645549 m</w:t>
      </w:r>
      <w:r w:rsidRPr="00F958DD">
        <w:rPr>
          <w:rFonts w:ascii="Times New Roman" w:eastAsia="Calibri" w:hAnsi="Times New Roman" w:cs="Times New Roman"/>
          <w:sz w:val="24"/>
          <w:szCs w:val="24"/>
          <w:vertAlign w:val="superscript"/>
        </w:rPr>
        <w:t>3</w:t>
      </w:r>
      <w:r w:rsidRPr="00F958DD">
        <w:rPr>
          <w:rFonts w:ascii="Times New Roman" w:eastAsia="Calibri" w:hAnsi="Times New Roman" w:cs="Times New Roman"/>
          <w:sz w:val="24"/>
          <w:szCs w:val="24"/>
        </w:rPr>
        <w:t xml:space="preserve"> * 0,33 = ---- m</w:t>
      </w:r>
      <w:r w:rsidRPr="00F958DD">
        <w:rPr>
          <w:rFonts w:ascii="Times New Roman" w:eastAsia="Calibri" w:hAnsi="Times New Roman" w:cs="Times New Roman"/>
          <w:sz w:val="24"/>
          <w:szCs w:val="24"/>
          <w:vertAlign w:val="superscript"/>
        </w:rPr>
        <w:t>3</w:t>
      </w:r>
      <w:r w:rsidRPr="00F958DD">
        <w:rPr>
          <w:rFonts w:ascii="Times New Roman" w:eastAsia="Calibri" w:hAnsi="Times New Roman" w:cs="Times New Roman"/>
          <w:sz w:val="24"/>
          <w:szCs w:val="24"/>
        </w:rPr>
        <w:t xml:space="preserve"> građevinskog otpada,</w:t>
      </w:r>
    </w:p>
    <w:p w14:paraId="52DB2229" w14:textId="77777777" w:rsidR="006F499C" w:rsidRPr="00F958DD" w:rsidRDefault="006F499C" w:rsidP="006F499C">
      <w:pPr>
        <w:spacing w:after="120" w:line="276" w:lineRule="auto"/>
        <w:jc w:val="both"/>
        <w:rPr>
          <w:rFonts w:ascii="Times New Roman" w:eastAsia="Calibri" w:hAnsi="Times New Roman" w:cs="Times New Roman"/>
          <w:sz w:val="24"/>
          <w:szCs w:val="24"/>
        </w:rPr>
      </w:pPr>
      <w:r w:rsidRPr="00F958DD">
        <w:rPr>
          <w:rFonts w:ascii="Times New Roman" w:eastAsia="Calibri" w:hAnsi="Times New Roman" w:cs="Times New Roman"/>
          <w:sz w:val="24"/>
          <w:szCs w:val="24"/>
        </w:rPr>
        <w:t>pa prema izračunu proizlazi da jedan objekt ima:</w:t>
      </w:r>
    </w:p>
    <w:p w14:paraId="3BBA6014" w14:textId="77777777" w:rsidR="006F499C" w:rsidRPr="00F958DD" w:rsidRDefault="006F499C" w:rsidP="006F499C">
      <w:pPr>
        <w:spacing w:after="120" w:line="276" w:lineRule="auto"/>
        <w:jc w:val="both"/>
        <w:rPr>
          <w:rFonts w:ascii="Times New Roman" w:eastAsia="Calibri" w:hAnsi="Times New Roman" w:cs="Times New Roman"/>
          <w:sz w:val="24"/>
          <w:szCs w:val="24"/>
        </w:rPr>
      </w:pPr>
      <w:r w:rsidRPr="00F958DD">
        <w:rPr>
          <w:rFonts w:ascii="Times New Roman" w:eastAsia="Calibri" w:hAnsi="Times New Roman" w:cs="Times New Roman"/>
          <w:sz w:val="24"/>
          <w:szCs w:val="24"/>
        </w:rPr>
        <w:t xml:space="preserve">       (9*9*15 )/ 0,02831685 /27 = 1589,2 * 0,7645549* 0,33 = 400,95 m</w:t>
      </w:r>
      <w:r w:rsidRPr="00F958DD">
        <w:rPr>
          <w:rFonts w:ascii="Times New Roman" w:eastAsia="Calibri" w:hAnsi="Times New Roman" w:cs="Times New Roman"/>
          <w:sz w:val="24"/>
          <w:szCs w:val="24"/>
          <w:vertAlign w:val="superscript"/>
        </w:rPr>
        <w:t>3</w:t>
      </w:r>
      <w:r w:rsidRPr="00F958DD">
        <w:rPr>
          <w:rFonts w:ascii="Times New Roman" w:eastAsia="Calibri" w:hAnsi="Times New Roman" w:cs="Times New Roman"/>
          <w:sz w:val="24"/>
          <w:szCs w:val="24"/>
        </w:rPr>
        <w:t xml:space="preserve"> otpada.</w:t>
      </w:r>
    </w:p>
    <w:p w14:paraId="7804A94B" w14:textId="3CD129CC" w:rsidR="006F499C" w:rsidRPr="00587ACC" w:rsidRDefault="006F499C" w:rsidP="002725CF">
      <w:pPr>
        <w:pStyle w:val="Odlomakpopisa"/>
      </w:pPr>
      <w:r w:rsidRPr="00587ACC">
        <w:t xml:space="preserve">Za </w:t>
      </w:r>
      <w:r w:rsidR="002725CF">
        <w:t>807</w:t>
      </w:r>
      <w:r w:rsidRPr="00587ACC">
        <w:t xml:space="preserve"> objekta ukupna količina građevinskog otpada iznosi </w:t>
      </w:r>
      <w:r>
        <w:rPr>
          <w:b/>
        </w:rPr>
        <w:t>1</w:t>
      </w:r>
      <w:r w:rsidR="00B1570C">
        <w:rPr>
          <w:b/>
        </w:rPr>
        <w:t>5</w:t>
      </w:r>
      <w:r w:rsidR="002725CF">
        <w:rPr>
          <w:b/>
        </w:rPr>
        <w:t>9.774,11</w:t>
      </w:r>
      <w:r w:rsidRPr="00587ACC">
        <w:rPr>
          <w:b/>
        </w:rPr>
        <w:t xml:space="preserve"> m</w:t>
      </w:r>
      <w:r w:rsidRPr="00587ACC">
        <w:rPr>
          <w:b/>
          <w:vertAlign w:val="superscript"/>
        </w:rPr>
        <w:t>3</w:t>
      </w:r>
      <w:r w:rsidRPr="00587ACC">
        <w:rPr>
          <w:b/>
        </w:rPr>
        <w:t>.</w:t>
      </w:r>
      <w:r w:rsidRPr="00587ACC">
        <w:t xml:space="preserve"> </w:t>
      </w:r>
      <w:r w:rsidRPr="00587ACC">
        <w:rPr>
          <w:lang w:eastAsia="zh-CN"/>
        </w:rPr>
        <w:t xml:space="preserve">Od ove količine USACE predviđa da će 30% biti drvena građa koja se kasnije može lako reciklirati. Od ostalih 70% predviđa se da je 42% gorivi materijal koji zahtijeva sortiranje, 43% građevinski otpad (kamen, beton, žbuka) i 15% metal. Prema tome, urušavanjem </w:t>
      </w:r>
      <w:r w:rsidR="002725CF">
        <w:rPr>
          <w:lang w:eastAsia="zh-CN"/>
        </w:rPr>
        <w:t>807</w:t>
      </w:r>
      <w:r w:rsidRPr="00587ACC">
        <w:rPr>
          <w:lang w:eastAsia="zh-CN"/>
        </w:rPr>
        <w:t xml:space="preserve"> objekata na području </w:t>
      </w:r>
      <w:r>
        <w:rPr>
          <w:lang w:eastAsia="zh-CN"/>
        </w:rPr>
        <w:t>Grada</w:t>
      </w:r>
      <w:r w:rsidRPr="00587ACC">
        <w:rPr>
          <w:lang w:eastAsia="zh-CN"/>
        </w:rPr>
        <w:t xml:space="preserve">, nastat će ukupno </w:t>
      </w:r>
      <w:r w:rsidR="00B1570C">
        <w:rPr>
          <w:lang w:eastAsia="zh-CN"/>
        </w:rPr>
        <w:t>15</w:t>
      </w:r>
      <w:r w:rsidR="002725CF">
        <w:rPr>
          <w:lang w:eastAsia="zh-CN"/>
        </w:rPr>
        <w:t>9.774,11</w:t>
      </w:r>
      <w:r w:rsidR="00B1570C">
        <w:rPr>
          <w:lang w:eastAsia="zh-CN"/>
        </w:rPr>
        <w:t xml:space="preserve"> </w:t>
      </w:r>
      <w:r w:rsidRPr="00587ACC">
        <w:rPr>
          <w:lang w:eastAsia="zh-CN"/>
        </w:rPr>
        <w:t>m</w:t>
      </w:r>
      <w:r w:rsidRPr="00587ACC">
        <w:rPr>
          <w:vertAlign w:val="superscript"/>
          <w:lang w:eastAsia="zh-CN"/>
        </w:rPr>
        <w:t xml:space="preserve">3 </w:t>
      </w:r>
      <w:r w:rsidRPr="00587ACC">
        <w:rPr>
          <w:lang w:eastAsia="zh-CN"/>
        </w:rPr>
        <w:t>građevinskog otpada, od čega:</w:t>
      </w:r>
    </w:p>
    <w:p w14:paraId="65DF8DC4" w14:textId="454C2E42" w:rsidR="006F499C" w:rsidRPr="00B8738E" w:rsidRDefault="00B1570C" w:rsidP="00BC316C">
      <w:pPr>
        <w:numPr>
          <w:ilvl w:val="0"/>
          <w:numId w:val="45"/>
        </w:numPr>
        <w:spacing w:after="0" w:line="276" w:lineRule="auto"/>
        <w:jc w:val="both"/>
        <w:rPr>
          <w:rFonts w:ascii="Times New Roman" w:eastAsia="Calibri" w:hAnsi="Times New Roman" w:cs="Times New Roman"/>
          <w:sz w:val="24"/>
          <w:szCs w:val="24"/>
          <w:lang w:eastAsia="hr-HR"/>
        </w:rPr>
      </w:pPr>
      <w:r w:rsidRPr="00B8738E">
        <w:rPr>
          <w:rFonts w:ascii="Times New Roman" w:eastAsia="Calibri" w:hAnsi="Times New Roman" w:cs="Times New Roman"/>
          <w:sz w:val="24"/>
          <w:szCs w:val="24"/>
          <w:lang w:eastAsia="zh-CN"/>
        </w:rPr>
        <w:t>4</w:t>
      </w:r>
      <w:r w:rsidR="00B8738E" w:rsidRPr="00B8738E">
        <w:rPr>
          <w:rFonts w:ascii="Times New Roman" w:eastAsia="Calibri" w:hAnsi="Times New Roman" w:cs="Times New Roman"/>
          <w:sz w:val="24"/>
          <w:szCs w:val="24"/>
          <w:lang w:eastAsia="zh-CN"/>
        </w:rPr>
        <w:t>7.932,23</w:t>
      </w:r>
      <w:r w:rsidR="006F499C" w:rsidRPr="00B8738E">
        <w:rPr>
          <w:rFonts w:ascii="Times New Roman" w:eastAsia="Calibri" w:hAnsi="Times New Roman" w:cs="Times New Roman"/>
          <w:sz w:val="24"/>
          <w:szCs w:val="24"/>
          <w:lang w:eastAsia="zh-CN"/>
        </w:rPr>
        <w:t xml:space="preserve"> </w:t>
      </w:r>
      <w:r w:rsidR="006F499C" w:rsidRPr="00B8738E">
        <w:rPr>
          <w:rFonts w:ascii="Times New Roman" w:eastAsia="Calibri" w:hAnsi="Times New Roman" w:cs="Times New Roman"/>
          <w:sz w:val="24"/>
          <w:szCs w:val="24"/>
          <w:lang w:eastAsia="hr-HR"/>
        </w:rPr>
        <w:t>m</w:t>
      </w:r>
      <w:r w:rsidR="006F499C" w:rsidRPr="00B8738E">
        <w:rPr>
          <w:rFonts w:ascii="Times New Roman" w:eastAsia="Calibri" w:hAnsi="Times New Roman" w:cs="Times New Roman"/>
          <w:sz w:val="24"/>
          <w:szCs w:val="24"/>
          <w:vertAlign w:val="superscript"/>
          <w:lang w:eastAsia="hr-HR"/>
        </w:rPr>
        <w:t>3</w:t>
      </w:r>
      <w:r w:rsidR="006F499C" w:rsidRPr="00B8738E">
        <w:rPr>
          <w:rFonts w:ascii="Times New Roman" w:eastAsia="Calibri" w:hAnsi="Times New Roman" w:cs="Times New Roman"/>
          <w:sz w:val="24"/>
          <w:szCs w:val="24"/>
          <w:lang w:eastAsia="hr-HR"/>
        </w:rPr>
        <w:t xml:space="preserve"> drvene građe,</w:t>
      </w:r>
    </w:p>
    <w:p w14:paraId="4C4E8B38" w14:textId="4BD4E686" w:rsidR="006F499C" w:rsidRPr="00B8738E" w:rsidRDefault="00B1570C" w:rsidP="00BC316C">
      <w:pPr>
        <w:numPr>
          <w:ilvl w:val="0"/>
          <w:numId w:val="45"/>
        </w:numPr>
        <w:spacing w:after="0" w:line="276" w:lineRule="auto"/>
        <w:jc w:val="both"/>
        <w:rPr>
          <w:rFonts w:ascii="Times New Roman" w:eastAsia="Calibri" w:hAnsi="Times New Roman" w:cs="Times New Roman"/>
          <w:sz w:val="24"/>
          <w:szCs w:val="24"/>
          <w:lang w:eastAsia="hr-HR"/>
        </w:rPr>
      </w:pPr>
      <w:r w:rsidRPr="00B8738E">
        <w:rPr>
          <w:rFonts w:ascii="Times New Roman" w:eastAsia="Calibri" w:hAnsi="Times New Roman" w:cs="Times New Roman"/>
          <w:sz w:val="24"/>
          <w:szCs w:val="24"/>
          <w:lang w:eastAsia="zh-CN"/>
        </w:rPr>
        <w:t>4</w:t>
      </w:r>
      <w:r w:rsidR="00B8738E" w:rsidRPr="00B8738E">
        <w:rPr>
          <w:rFonts w:ascii="Times New Roman" w:eastAsia="Calibri" w:hAnsi="Times New Roman" w:cs="Times New Roman"/>
          <w:sz w:val="24"/>
          <w:szCs w:val="24"/>
          <w:lang w:eastAsia="zh-CN"/>
        </w:rPr>
        <w:t>6.973,59</w:t>
      </w:r>
      <w:r w:rsidR="006F499C" w:rsidRPr="00B8738E">
        <w:rPr>
          <w:rFonts w:ascii="Times New Roman" w:eastAsia="Calibri" w:hAnsi="Times New Roman" w:cs="Times New Roman"/>
          <w:sz w:val="24"/>
          <w:szCs w:val="24"/>
          <w:lang w:eastAsia="zh-CN"/>
        </w:rPr>
        <w:t xml:space="preserve"> </w:t>
      </w:r>
      <w:r w:rsidR="006F499C" w:rsidRPr="00B8738E">
        <w:rPr>
          <w:rFonts w:ascii="Times New Roman" w:eastAsia="Calibri" w:hAnsi="Times New Roman" w:cs="Times New Roman"/>
          <w:sz w:val="24"/>
          <w:szCs w:val="24"/>
          <w:lang w:eastAsia="hr-HR"/>
        </w:rPr>
        <w:t>m</w:t>
      </w:r>
      <w:r w:rsidR="006F499C" w:rsidRPr="00B8738E">
        <w:rPr>
          <w:rFonts w:ascii="Times New Roman" w:eastAsia="Calibri" w:hAnsi="Times New Roman" w:cs="Times New Roman"/>
          <w:sz w:val="24"/>
          <w:szCs w:val="24"/>
          <w:vertAlign w:val="superscript"/>
          <w:lang w:eastAsia="hr-HR"/>
        </w:rPr>
        <w:t>3</w:t>
      </w:r>
      <w:r w:rsidR="006F499C" w:rsidRPr="00B8738E">
        <w:rPr>
          <w:rFonts w:ascii="Times New Roman" w:eastAsia="Calibri" w:hAnsi="Times New Roman" w:cs="Times New Roman"/>
          <w:sz w:val="24"/>
          <w:szCs w:val="24"/>
          <w:lang w:eastAsia="hr-HR"/>
        </w:rPr>
        <w:t xml:space="preserve"> gorivi materijal,</w:t>
      </w:r>
    </w:p>
    <w:p w14:paraId="7C3FB636" w14:textId="3C6C89C7" w:rsidR="006F499C" w:rsidRPr="00B8738E" w:rsidRDefault="00B1570C" w:rsidP="00BC316C">
      <w:pPr>
        <w:numPr>
          <w:ilvl w:val="0"/>
          <w:numId w:val="45"/>
        </w:numPr>
        <w:spacing w:after="0" w:line="276" w:lineRule="auto"/>
        <w:jc w:val="both"/>
        <w:rPr>
          <w:rFonts w:ascii="Times New Roman" w:eastAsia="Calibri" w:hAnsi="Times New Roman" w:cs="Times New Roman"/>
          <w:sz w:val="24"/>
          <w:szCs w:val="24"/>
          <w:lang w:eastAsia="hr-HR"/>
        </w:rPr>
      </w:pPr>
      <w:r w:rsidRPr="00B8738E">
        <w:rPr>
          <w:rFonts w:ascii="Times New Roman" w:eastAsia="Calibri" w:hAnsi="Times New Roman" w:cs="Times New Roman"/>
          <w:sz w:val="24"/>
          <w:szCs w:val="24"/>
          <w:lang w:eastAsia="zh-CN"/>
        </w:rPr>
        <w:t>4</w:t>
      </w:r>
      <w:r w:rsidR="00B8738E" w:rsidRPr="00B8738E">
        <w:rPr>
          <w:rFonts w:ascii="Times New Roman" w:eastAsia="Calibri" w:hAnsi="Times New Roman" w:cs="Times New Roman"/>
          <w:sz w:val="24"/>
          <w:szCs w:val="24"/>
          <w:lang w:eastAsia="zh-CN"/>
        </w:rPr>
        <w:t>8.092,01</w:t>
      </w:r>
      <w:r w:rsidR="006F499C" w:rsidRPr="00B8738E">
        <w:rPr>
          <w:rFonts w:ascii="Times New Roman" w:eastAsia="Calibri" w:hAnsi="Times New Roman" w:cs="Times New Roman"/>
          <w:sz w:val="24"/>
          <w:szCs w:val="24"/>
          <w:lang w:eastAsia="zh-CN"/>
        </w:rPr>
        <w:t xml:space="preserve"> </w:t>
      </w:r>
      <w:r w:rsidR="006F499C" w:rsidRPr="00B8738E">
        <w:rPr>
          <w:rFonts w:ascii="Times New Roman" w:eastAsia="Calibri" w:hAnsi="Times New Roman" w:cs="Times New Roman"/>
          <w:sz w:val="24"/>
          <w:szCs w:val="24"/>
          <w:lang w:eastAsia="hr-HR"/>
        </w:rPr>
        <w:t>m</w:t>
      </w:r>
      <w:r w:rsidR="006F499C" w:rsidRPr="00B8738E">
        <w:rPr>
          <w:rFonts w:ascii="Times New Roman" w:eastAsia="Calibri" w:hAnsi="Times New Roman" w:cs="Times New Roman"/>
          <w:sz w:val="24"/>
          <w:szCs w:val="24"/>
          <w:vertAlign w:val="superscript"/>
          <w:lang w:eastAsia="hr-HR"/>
        </w:rPr>
        <w:t>3</w:t>
      </w:r>
      <w:r w:rsidR="006F499C" w:rsidRPr="00B8738E">
        <w:rPr>
          <w:rFonts w:ascii="Times New Roman" w:eastAsia="Calibri" w:hAnsi="Times New Roman" w:cs="Times New Roman"/>
          <w:sz w:val="24"/>
          <w:szCs w:val="24"/>
          <w:lang w:eastAsia="hr-HR"/>
        </w:rPr>
        <w:t xml:space="preserve"> građevinski otpad,</w:t>
      </w:r>
    </w:p>
    <w:p w14:paraId="333E31C6" w14:textId="2CA89269" w:rsidR="006F499C" w:rsidRPr="00B8738E" w:rsidRDefault="006F499C" w:rsidP="00BC316C">
      <w:pPr>
        <w:numPr>
          <w:ilvl w:val="0"/>
          <w:numId w:val="45"/>
        </w:numPr>
        <w:spacing w:after="120" w:line="276" w:lineRule="auto"/>
        <w:jc w:val="both"/>
        <w:rPr>
          <w:rFonts w:ascii="Times New Roman" w:eastAsia="Calibri" w:hAnsi="Times New Roman" w:cs="Times New Roman"/>
          <w:sz w:val="24"/>
          <w:szCs w:val="24"/>
          <w:lang w:eastAsia="hr-HR"/>
        </w:rPr>
      </w:pPr>
      <w:r w:rsidRPr="00B8738E">
        <w:rPr>
          <w:rFonts w:ascii="Times New Roman" w:eastAsia="Calibri" w:hAnsi="Times New Roman" w:cs="Times New Roman"/>
          <w:sz w:val="24"/>
          <w:szCs w:val="24"/>
          <w:lang w:eastAsia="zh-CN"/>
        </w:rPr>
        <w:t>1</w:t>
      </w:r>
      <w:r w:rsidR="00B8738E" w:rsidRPr="00B8738E">
        <w:rPr>
          <w:rFonts w:ascii="Times New Roman" w:eastAsia="Calibri" w:hAnsi="Times New Roman" w:cs="Times New Roman"/>
          <w:sz w:val="24"/>
          <w:szCs w:val="24"/>
          <w:lang w:eastAsia="zh-CN"/>
        </w:rPr>
        <w:t>6.776,28</w:t>
      </w:r>
      <w:r w:rsidRPr="00B8738E">
        <w:rPr>
          <w:rFonts w:ascii="Times New Roman" w:eastAsia="Calibri" w:hAnsi="Times New Roman" w:cs="Times New Roman"/>
          <w:sz w:val="24"/>
          <w:szCs w:val="24"/>
          <w:lang w:eastAsia="zh-CN"/>
        </w:rPr>
        <w:t xml:space="preserve"> </w:t>
      </w:r>
      <w:r w:rsidRPr="00B8738E">
        <w:rPr>
          <w:rFonts w:ascii="Times New Roman" w:eastAsia="Calibri" w:hAnsi="Times New Roman" w:cs="Times New Roman"/>
          <w:sz w:val="24"/>
          <w:szCs w:val="24"/>
          <w:lang w:eastAsia="hr-HR"/>
        </w:rPr>
        <w:t>m</w:t>
      </w:r>
      <w:r w:rsidRPr="00B8738E">
        <w:rPr>
          <w:rFonts w:ascii="Times New Roman" w:eastAsia="Calibri" w:hAnsi="Times New Roman" w:cs="Times New Roman"/>
          <w:sz w:val="24"/>
          <w:szCs w:val="24"/>
          <w:vertAlign w:val="superscript"/>
          <w:lang w:eastAsia="hr-HR"/>
        </w:rPr>
        <w:t>3</w:t>
      </w:r>
      <w:r w:rsidRPr="00B8738E">
        <w:rPr>
          <w:rFonts w:ascii="Times New Roman" w:eastAsia="Calibri" w:hAnsi="Times New Roman" w:cs="Times New Roman"/>
          <w:sz w:val="24"/>
          <w:szCs w:val="24"/>
          <w:lang w:eastAsia="hr-HR"/>
        </w:rPr>
        <w:t xml:space="preserve"> metal.</w:t>
      </w:r>
    </w:p>
    <w:p w14:paraId="74085204" w14:textId="77777777" w:rsidR="006F499C" w:rsidRPr="00B8738E" w:rsidRDefault="006F499C" w:rsidP="006F499C">
      <w:pPr>
        <w:spacing w:after="120" w:line="276" w:lineRule="auto"/>
        <w:jc w:val="both"/>
        <w:rPr>
          <w:rFonts w:ascii="Times New Roman" w:eastAsia="Calibri" w:hAnsi="Times New Roman" w:cs="Times New Roman"/>
          <w:b/>
          <w:sz w:val="24"/>
          <w:szCs w:val="24"/>
          <w:u w:val="single"/>
          <w:lang w:eastAsia="zh-CN"/>
        </w:rPr>
      </w:pPr>
      <w:r w:rsidRPr="00B8738E">
        <w:rPr>
          <w:rFonts w:ascii="Times New Roman" w:eastAsia="Calibri" w:hAnsi="Times New Roman" w:cs="Times New Roman"/>
          <w:b/>
          <w:sz w:val="24"/>
          <w:szCs w:val="24"/>
          <w:u w:val="single"/>
          <w:lang w:eastAsia="zh-CN"/>
        </w:rPr>
        <w:t>PROCJENA GRAĐEVINSKE MEHANIZACIJE I BROJA LJUDSTVA</w:t>
      </w:r>
    </w:p>
    <w:p w14:paraId="7E3F6287" w14:textId="77777777" w:rsidR="006F499C" w:rsidRPr="00587ACC" w:rsidRDefault="006F499C" w:rsidP="00B8738E">
      <w:pPr>
        <w:pStyle w:val="Odlomakpopisa"/>
      </w:pPr>
      <w:r w:rsidRPr="00587ACC">
        <w:t>Nakon katastrofalnog potresa potrebno je u vrlo kratkom roku reagirati kako bi se spasili ljudski životi. Iz spasilačke prakse</w:t>
      </w:r>
      <w:r w:rsidRPr="00587ACC">
        <w:rPr>
          <w:vertAlign w:val="superscript"/>
        </w:rPr>
        <w:t xml:space="preserve"> </w:t>
      </w:r>
      <w:r w:rsidRPr="00587ACC">
        <w:t>poznato je da se najviše života spasi u prvih šest sati nakon potresa, dok se još uvijek ljudski životi mogu spasiti unutar 48 sati nakon potresa, zbog toga se i procjena potrebne mehanizacije i broja spasitelja računa za ovaj period.</w:t>
      </w:r>
    </w:p>
    <w:p w14:paraId="60B3D7A4" w14:textId="42ED54D1" w:rsidR="006F499C" w:rsidRPr="00587ACC" w:rsidRDefault="006F499C" w:rsidP="00B8738E">
      <w:pPr>
        <w:pStyle w:val="Odlomakpopisa"/>
        <w:rPr>
          <w:bCs/>
          <w:color w:val="000000"/>
          <w:lang w:eastAsia="hr-HR"/>
        </w:rPr>
      </w:pPr>
      <w:r w:rsidRPr="00587ACC">
        <w:rPr>
          <w:bCs/>
          <w:color w:val="000000"/>
          <w:lang w:eastAsia="hr-HR"/>
        </w:rPr>
        <w:t>Parametri koji određuju izračun broja spasioca su sljedeći:</w:t>
      </w:r>
    </w:p>
    <w:p w14:paraId="6E649F7E" w14:textId="77777777" w:rsidR="006F499C" w:rsidRPr="00B8738E" w:rsidRDefault="006F499C" w:rsidP="00BC316C">
      <w:pPr>
        <w:numPr>
          <w:ilvl w:val="0"/>
          <w:numId w:val="46"/>
        </w:numPr>
        <w:spacing w:after="0" w:line="276" w:lineRule="auto"/>
        <w:jc w:val="both"/>
        <w:rPr>
          <w:rFonts w:ascii="Times New Roman" w:eastAsia="Calibri" w:hAnsi="Times New Roman" w:cs="Times New Roman"/>
          <w:bCs/>
          <w:color w:val="000000"/>
          <w:sz w:val="24"/>
          <w:szCs w:val="24"/>
          <w:lang w:eastAsia="hr-HR"/>
        </w:rPr>
      </w:pPr>
      <w:r w:rsidRPr="00B8738E">
        <w:rPr>
          <w:rFonts w:ascii="Times New Roman" w:eastAsia="Calibri" w:hAnsi="Times New Roman" w:cs="Times New Roman"/>
          <w:bCs/>
          <w:color w:val="000000"/>
          <w:sz w:val="24"/>
          <w:szCs w:val="24"/>
          <w:u w:val="single"/>
          <w:lang w:eastAsia="hr-HR"/>
        </w:rPr>
        <w:t>za plitko i srednje zatrpane osobe</w:t>
      </w:r>
      <w:r w:rsidRPr="00B8738E">
        <w:rPr>
          <w:rFonts w:ascii="Times New Roman" w:eastAsia="Calibri" w:hAnsi="Times New Roman" w:cs="Times New Roman"/>
          <w:bCs/>
          <w:color w:val="000000"/>
          <w:sz w:val="24"/>
          <w:szCs w:val="24"/>
          <w:lang w:eastAsia="hr-HR"/>
        </w:rPr>
        <w:t xml:space="preserve"> podrazumijeva se takovo stanje zatrpanog u ruševinama da je za njegovo izvlačenje (spašavanje)  potrebno 2 radna sata jednog spasitelja uz upotrebu osobne i lake opreme za spašavanje,</w:t>
      </w:r>
    </w:p>
    <w:p w14:paraId="25479AB6" w14:textId="77777777" w:rsidR="006F499C" w:rsidRPr="00B8738E" w:rsidRDefault="006F499C" w:rsidP="00BC316C">
      <w:pPr>
        <w:numPr>
          <w:ilvl w:val="0"/>
          <w:numId w:val="46"/>
        </w:numPr>
        <w:spacing w:after="120" w:line="276" w:lineRule="auto"/>
        <w:ind w:left="714" w:hanging="357"/>
        <w:jc w:val="both"/>
        <w:rPr>
          <w:rFonts w:ascii="Times New Roman" w:eastAsia="Calibri" w:hAnsi="Times New Roman" w:cs="Times New Roman"/>
          <w:bCs/>
          <w:color w:val="000000"/>
          <w:sz w:val="24"/>
          <w:szCs w:val="24"/>
          <w:lang w:eastAsia="hr-HR"/>
        </w:rPr>
      </w:pPr>
      <w:r w:rsidRPr="00B8738E">
        <w:rPr>
          <w:rFonts w:ascii="Times New Roman" w:eastAsia="Calibri" w:hAnsi="Times New Roman" w:cs="Times New Roman"/>
          <w:bCs/>
          <w:color w:val="000000"/>
          <w:sz w:val="24"/>
          <w:szCs w:val="24"/>
          <w:u w:val="single"/>
          <w:lang w:eastAsia="hr-HR"/>
        </w:rPr>
        <w:t>za duboko zatrpane osobe</w:t>
      </w:r>
      <w:r w:rsidRPr="00B8738E">
        <w:rPr>
          <w:rFonts w:ascii="Times New Roman" w:eastAsia="Calibri" w:hAnsi="Times New Roman" w:cs="Times New Roman"/>
          <w:bCs/>
          <w:color w:val="000000"/>
          <w:sz w:val="24"/>
          <w:szCs w:val="24"/>
          <w:lang w:eastAsia="hr-HR"/>
        </w:rPr>
        <w:t xml:space="preserve"> podrazumijeva se takovo stanje zatrpanog u ruševinama da je za njegovo izvlačenje (spašavanje)  potrebno utrošiti 20 radnih sati jednog spasitelja uz upotrebu specijalnih radova i građevinskih mašina.</w:t>
      </w:r>
    </w:p>
    <w:p w14:paraId="47070E5C" w14:textId="07407B05" w:rsidR="006F499C" w:rsidRPr="00587ACC" w:rsidRDefault="006F499C" w:rsidP="00B8738E">
      <w:pPr>
        <w:pStyle w:val="Odlomakpopisa"/>
        <w:rPr>
          <w:lang w:eastAsia="zh-CN"/>
        </w:rPr>
      </w:pPr>
      <w:r w:rsidRPr="00587ACC">
        <w:rPr>
          <w:lang w:eastAsia="hr-HR"/>
        </w:rPr>
        <w:t xml:space="preserve">Obzirom na broj plitko i srednje te duboko zatrpanih osoba uslijed potresa jačine </w:t>
      </w:r>
      <w:r>
        <w:rPr>
          <w:lang w:eastAsia="hr-HR"/>
        </w:rPr>
        <w:t>VI</w:t>
      </w:r>
      <w:r w:rsidR="00B1570C">
        <w:rPr>
          <w:lang w:eastAsia="hr-HR"/>
        </w:rPr>
        <w:t>I</w:t>
      </w:r>
      <w:r>
        <w:rPr>
          <w:lang w:eastAsia="hr-HR"/>
        </w:rPr>
        <w:t>I</w:t>
      </w:r>
      <w:r w:rsidRPr="00587ACC">
        <w:rPr>
          <w:vertAlign w:val="superscript"/>
          <w:lang w:eastAsia="hr-HR"/>
        </w:rPr>
        <w:t>o</w:t>
      </w:r>
      <w:r w:rsidRPr="00587ACC">
        <w:rPr>
          <w:lang w:eastAsia="hr-HR"/>
        </w:rPr>
        <w:t xml:space="preserve"> </w:t>
      </w:r>
      <w:r>
        <w:rPr>
          <w:lang w:eastAsia="hr-HR"/>
        </w:rPr>
        <w:t>na</w:t>
      </w:r>
      <w:r w:rsidRPr="00587ACC">
        <w:rPr>
          <w:lang w:eastAsia="hr-HR"/>
        </w:rPr>
        <w:t xml:space="preserve"> području </w:t>
      </w:r>
      <w:r>
        <w:rPr>
          <w:lang w:eastAsia="hr-HR"/>
        </w:rPr>
        <w:t xml:space="preserve">Grada </w:t>
      </w:r>
      <w:r w:rsidR="00C33DA1">
        <w:rPr>
          <w:lang w:eastAsia="hr-HR"/>
        </w:rPr>
        <w:t>Siska</w:t>
      </w:r>
      <w:r w:rsidRPr="00587ACC">
        <w:rPr>
          <w:lang w:eastAsia="hr-HR"/>
        </w:rPr>
        <w:t xml:space="preserve"> bit će potrebna</w:t>
      </w:r>
      <w:r>
        <w:rPr>
          <w:lang w:eastAsia="hr-HR"/>
        </w:rPr>
        <w:t xml:space="preserve"> </w:t>
      </w:r>
      <w:r w:rsidR="00C33DA1">
        <w:rPr>
          <w:lang w:eastAsia="hr-HR"/>
        </w:rPr>
        <w:t xml:space="preserve">1.026 </w:t>
      </w:r>
      <w:r>
        <w:rPr>
          <w:lang w:eastAsia="hr-HR"/>
        </w:rPr>
        <w:t>spasitelj</w:t>
      </w:r>
      <w:r w:rsidRPr="00587ACC">
        <w:rPr>
          <w:lang w:eastAsia="hr-HR"/>
        </w:rPr>
        <w:t>a u prvih 48 sati.</w:t>
      </w:r>
    </w:p>
    <w:p w14:paraId="4F52FD4A" w14:textId="2B04D22A" w:rsidR="00D053A0" w:rsidRPr="007525B7" w:rsidRDefault="00D053A0" w:rsidP="00D053A0">
      <w:pPr>
        <w:pStyle w:val="Odlomakpopisa"/>
        <w:rPr>
          <w:lang w:val="hr-HR" w:eastAsia="zh-CN"/>
        </w:rPr>
      </w:pPr>
      <w:r w:rsidRPr="00D053A0">
        <w:rPr>
          <w:lang w:val="hr-HR" w:eastAsia="zh-CN"/>
        </w:rPr>
        <w:t>Procjena građevinske mehanizacije izračunava se temeljem izračunate količine građevinskog otpada (1</w:t>
      </w:r>
      <w:r>
        <w:rPr>
          <w:lang w:val="hr-HR" w:eastAsia="zh-CN"/>
        </w:rPr>
        <w:t>59.774</w:t>
      </w:r>
      <w:r w:rsidRPr="00D053A0">
        <w:rPr>
          <w:lang w:val="hr-HR" w:eastAsia="zh-CN"/>
        </w:rPr>
        <w:t xml:space="preserve"> m³) i mogućeg broja srušenih objekata. U prvih 24 sata ukloni se približno 20% građevinskog otpada od ukupne količine otpada koji je nastao rušenjem. Tih 20% građevinskog otpada odnosi se na otpad koji se uklanja zbog spašavanja zatrpanih. Sukladno tome treba ukloniti oko </w:t>
      </w:r>
      <w:r>
        <w:rPr>
          <w:lang w:val="hr-HR" w:eastAsia="zh-CN"/>
        </w:rPr>
        <w:t>9.586,45</w:t>
      </w:r>
      <w:r w:rsidRPr="00D053A0">
        <w:rPr>
          <w:lang w:val="hr-HR" w:eastAsia="zh-CN"/>
        </w:rPr>
        <w:t xml:space="preserve"> m³ otpada.</w:t>
      </w:r>
      <w:r>
        <w:rPr>
          <w:lang w:val="hr-HR" w:eastAsia="zh-CN"/>
        </w:rPr>
        <w:t xml:space="preserve"> </w:t>
      </w:r>
      <w:r w:rsidRPr="00D053A0">
        <w:rPr>
          <w:lang w:val="hr-HR" w:eastAsia="zh-CN"/>
        </w:rPr>
        <w:t xml:space="preserve">Svaki kamion kiper kapaciteta 10 m³ može u 24 sata prosječno napraviti 20 prijevoza na deponij, odnosno na područje za </w:t>
      </w:r>
      <w:r w:rsidRPr="007525B7">
        <w:rPr>
          <w:lang w:val="hr-HR" w:eastAsia="zh-CN"/>
        </w:rPr>
        <w:t>privremeno deponiranje veličine 64.658,19 m</w:t>
      </w:r>
      <w:r w:rsidRPr="007525B7">
        <w:rPr>
          <w:vertAlign w:val="superscript"/>
          <w:lang w:val="hr-HR" w:eastAsia="zh-CN"/>
        </w:rPr>
        <w:t>2</w:t>
      </w:r>
      <w:r w:rsidRPr="007525B7">
        <w:rPr>
          <w:lang w:val="hr-HR" w:eastAsia="zh-CN"/>
        </w:rPr>
        <w:t xml:space="preserve">.  </w:t>
      </w:r>
    </w:p>
    <w:p w14:paraId="684E08E0" w14:textId="77777777" w:rsidR="006F499C" w:rsidRPr="004978DD" w:rsidRDefault="006F499C" w:rsidP="006F499C">
      <w:pPr>
        <w:spacing w:before="120" w:after="120" w:line="276" w:lineRule="auto"/>
        <w:jc w:val="both"/>
        <w:rPr>
          <w:rFonts w:ascii="Times New Roman" w:eastAsia="Calibri" w:hAnsi="Times New Roman" w:cs="Times New Roman"/>
          <w:b/>
          <w:sz w:val="24"/>
          <w:szCs w:val="24"/>
          <w:u w:val="single"/>
          <w:lang w:eastAsia="zh-CN"/>
        </w:rPr>
      </w:pPr>
      <w:r w:rsidRPr="004978DD">
        <w:rPr>
          <w:rFonts w:ascii="Times New Roman" w:eastAsia="Calibri" w:hAnsi="Times New Roman" w:cs="Times New Roman"/>
          <w:b/>
          <w:sz w:val="24"/>
          <w:szCs w:val="24"/>
          <w:u w:val="single"/>
          <w:lang w:eastAsia="zh-CN"/>
        </w:rPr>
        <w:t>PRIBLIŽNI TROŠKOVI IZGRADNJE RAZLIČITIH KATEGORIJA GRAĐEVINA</w:t>
      </w:r>
    </w:p>
    <w:p w14:paraId="14B75F35" w14:textId="63AD31F7" w:rsidR="006F499C" w:rsidRDefault="006F499C" w:rsidP="00D053A0">
      <w:pPr>
        <w:pStyle w:val="Odlomakpopisa"/>
        <w:rPr>
          <w:lang w:eastAsia="zh-CN"/>
        </w:rPr>
      </w:pPr>
      <w:r w:rsidRPr="007525B7">
        <w:rPr>
          <w:lang w:eastAsia="zh-CN"/>
        </w:rPr>
        <w:t xml:space="preserve">Za izračun ekonomskih gubitaka na građevinskom fondu koristi se srednja vrijednosti omjera troškova oštećenja i poznate vrijednosti pogođenog fonda građevina (Tablica </w:t>
      </w:r>
      <w:r w:rsidR="007525B7" w:rsidRPr="007525B7">
        <w:rPr>
          <w:lang w:eastAsia="zh-CN"/>
        </w:rPr>
        <w:t>21</w:t>
      </w:r>
      <w:r w:rsidRPr="007525B7">
        <w:rPr>
          <w:lang w:eastAsia="zh-CN"/>
        </w:rPr>
        <w:t>.).</w:t>
      </w:r>
    </w:p>
    <w:p w14:paraId="1EB97165" w14:textId="77777777" w:rsidR="00CE6602" w:rsidRPr="00D053A0" w:rsidRDefault="00CE6602" w:rsidP="00D053A0">
      <w:pPr>
        <w:pStyle w:val="Naslov5"/>
      </w:pPr>
      <w:bookmarkStart w:id="308" w:name="_Toc88654320"/>
      <w:r w:rsidRPr="00D053A0">
        <w:t>Posljedice na život i zdravlje ljudi</w:t>
      </w:r>
      <w:bookmarkEnd w:id="308"/>
    </w:p>
    <w:p w14:paraId="4B3FE3C4" w14:textId="6EAB3B66" w:rsidR="00CE6602" w:rsidRPr="00CE6602" w:rsidRDefault="00CE6602" w:rsidP="00D053A0">
      <w:pPr>
        <w:pStyle w:val="Odlomakpopisa"/>
        <w:rPr>
          <w:bCs/>
        </w:rPr>
      </w:pPr>
      <w:r w:rsidRPr="00CE6602">
        <w:t xml:space="preserve">Posljedice na život i zdravlje ljudi se promatraju u odnosu se broj poginulog, ozlijeđenog i trajno raseljenog stanovništva kao i na sve stanovnike koji su trenutno zahvaćeni posljedicama djelovanja potresa, evakuirani i sklonjeni. Prognozom broja žrtava dobiveni su sljedeći podaci: </w:t>
      </w:r>
      <w:r w:rsidR="00D053A0" w:rsidRPr="00D053A0">
        <w:rPr>
          <w:b/>
          <w:bCs/>
        </w:rPr>
        <w:t>624</w:t>
      </w:r>
      <w:r w:rsidRPr="00CE6602">
        <w:t xml:space="preserve"> </w:t>
      </w:r>
      <w:r w:rsidRPr="00CE6602">
        <w:rPr>
          <w:bCs/>
        </w:rPr>
        <w:t>plitko i srednje zatrpanih osoba,</w:t>
      </w:r>
      <w:r w:rsidRPr="00CE6602">
        <w:rPr>
          <w:b/>
        </w:rPr>
        <w:t xml:space="preserve"> </w:t>
      </w:r>
      <w:r w:rsidR="00D053A0">
        <w:rPr>
          <w:b/>
        </w:rPr>
        <w:t>758</w:t>
      </w:r>
      <w:r w:rsidRPr="00CE6602">
        <w:t xml:space="preserve"> </w:t>
      </w:r>
      <w:r w:rsidRPr="00CE6602">
        <w:rPr>
          <w:bCs/>
        </w:rPr>
        <w:t>duboko zatrpana osob</w:t>
      </w:r>
      <w:r w:rsidR="00B75188">
        <w:rPr>
          <w:bCs/>
        </w:rPr>
        <w:t>e</w:t>
      </w:r>
      <w:r w:rsidRPr="00CE6602">
        <w:rPr>
          <w:bCs/>
        </w:rPr>
        <w:t xml:space="preserve"> pri čemu bi posljedice za život i zdravlje ljudi bile katastrofalne. </w:t>
      </w:r>
      <w:r w:rsidRPr="00CE6602">
        <w:t xml:space="preserve">U procjeni nije uzet u obzir broj </w:t>
      </w:r>
      <w:bookmarkStart w:id="309" w:name="_Hlk84847994"/>
      <w:r w:rsidRPr="00CE6602">
        <w:t xml:space="preserve">osoba koje nemaju prebivalište na području Grada kao što su turisti, radna snaga i dr. </w:t>
      </w:r>
    </w:p>
    <w:p w14:paraId="6D11B942" w14:textId="57C637A0" w:rsidR="00CE6602" w:rsidRPr="00D053A0"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10" w:name="_Toc532992546"/>
      <w:bookmarkStart w:id="311" w:name="_Toc4138075"/>
      <w:bookmarkStart w:id="312" w:name="_Toc88654480"/>
      <w:r w:rsidRPr="00D053A0">
        <w:rPr>
          <w:rFonts w:ascii="Times New Roman" w:eastAsia="Calibri" w:hAnsi="Times New Roman" w:cs="Times New Roman"/>
          <w:b/>
          <w:bCs/>
          <w:sz w:val="20"/>
          <w:szCs w:val="20"/>
          <w:lang w:eastAsia="zh-CN"/>
        </w:rPr>
        <w:t xml:space="preserve">Tablica </w:t>
      </w:r>
      <w:r w:rsidRPr="00D053A0">
        <w:rPr>
          <w:rFonts w:ascii="Times New Roman" w:eastAsia="Calibri" w:hAnsi="Times New Roman" w:cs="Times New Roman"/>
          <w:b/>
          <w:bCs/>
          <w:noProof/>
          <w:sz w:val="20"/>
          <w:szCs w:val="20"/>
          <w:lang w:eastAsia="zh-CN"/>
        </w:rPr>
        <w:fldChar w:fldCharType="begin"/>
      </w:r>
      <w:r w:rsidRPr="00D053A0">
        <w:rPr>
          <w:rFonts w:ascii="Times New Roman" w:eastAsia="Calibri" w:hAnsi="Times New Roman" w:cs="Times New Roman"/>
          <w:b/>
          <w:bCs/>
          <w:noProof/>
          <w:sz w:val="20"/>
          <w:szCs w:val="20"/>
          <w:lang w:eastAsia="zh-CN"/>
        </w:rPr>
        <w:instrText xml:space="preserve"> SEQ Tablica \* ARABIC </w:instrText>
      </w:r>
      <w:r w:rsidRPr="00D053A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27</w:t>
      </w:r>
      <w:r w:rsidRPr="00D053A0">
        <w:rPr>
          <w:rFonts w:ascii="Times New Roman" w:eastAsia="Calibri" w:hAnsi="Times New Roman" w:cs="Times New Roman"/>
          <w:b/>
          <w:bCs/>
          <w:noProof/>
          <w:sz w:val="20"/>
          <w:szCs w:val="20"/>
          <w:lang w:eastAsia="zh-CN"/>
        </w:rPr>
        <w:fldChar w:fldCharType="end"/>
      </w:r>
      <w:r w:rsidRPr="00D053A0">
        <w:rPr>
          <w:rFonts w:ascii="Times New Roman" w:eastAsia="Calibri" w:hAnsi="Times New Roman" w:cs="Times New Roman"/>
          <w:b/>
          <w:bCs/>
          <w:sz w:val="20"/>
          <w:szCs w:val="20"/>
          <w:lang w:eastAsia="zh-CN"/>
        </w:rPr>
        <w:t>.</w:t>
      </w:r>
      <w:r w:rsidRPr="00D053A0">
        <w:rPr>
          <w:rFonts w:ascii="Times New Roman" w:eastAsiaTheme="minorHAnsi" w:hAnsi="Times New Roman" w:cs="Times New Roman"/>
          <w:sz w:val="20"/>
          <w:szCs w:val="20"/>
        </w:rPr>
        <w:t xml:space="preserve"> </w:t>
      </w:r>
      <w:r w:rsidRPr="00D053A0">
        <w:rPr>
          <w:rFonts w:ascii="Times New Roman" w:eastAsia="Calibri" w:hAnsi="Times New Roman" w:cs="Times New Roman"/>
          <w:b/>
          <w:bCs/>
          <w:sz w:val="20"/>
          <w:szCs w:val="20"/>
          <w:lang w:eastAsia="zh-CN"/>
        </w:rPr>
        <w:t xml:space="preserve">Posljedice na život i zdravlje ljudi </w:t>
      </w:r>
      <w:r w:rsidRPr="00D053A0">
        <w:rPr>
          <w:rFonts w:ascii="Times New Roman" w:eastAsia="Calibri" w:hAnsi="Times New Roman" w:cs="Times New Roman"/>
          <w:b/>
          <w:bCs/>
          <w:sz w:val="20"/>
          <w:szCs w:val="20"/>
          <w:lang w:eastAsia="zh-CN"/>
        </w:rPr>
        <w:sym w:font="Symbol" w:char="F02D"/>
      </w:r>
      <w:r w:rsidRPr="00D053A0">
        <w:rPr>
          <w:rFonts w:ascii="Times New Roman" w:eastAsia="Calibri" w:hAnsi="Times New Roman" w:cs="Times New Roman"/>
          <w:b/>
          <w:bCs/>
          <w:sz w:val="20"/>
          <w:szCs w:val="20"/>
          <w:lang w:eastAsia="zh-CN"/>
        </w:rPr>
        <w:t xml:space="preserve"> potres</w:t>
      </w:r>
      <w:bookmarkEnd w:id="310"/>
      <w:bookmarkEnd w:id="311"/>
      <w:bookmarkEnd w:id="31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CE6602" w:rsidRPr="00D053A0" w14:paraId="12B9C524" w14:textId="77777777" w:rsidTr="00B75188">
        <w:trPr>
          <w:trHeight w:val="317"/>
        </w:trPr>
        <w:tc>
          <w:tcPr>
            <w:tcW w:w="8789" w:type="dxa"/>
            <w:gridSpan w:val="4"/>
            <w:shd w:val="clear" w:color="auto" w:fill="auto"/>
            <w:vAlign w:val="center"/>
          </w:tcPr>
          <w:p w14:paraId="5BFCF7C2" w14:textId="77777777" w:rsidR="00CE6602" w:rsidRPr="00D053A0" w:rsidRDefault="00CE6602" w:rsidP="00CE6602">
            <w:pPr>
              <w:spacing w:after="0" w:line="276"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Život i zdravlje ljudi</w:t>
            </w:r>
          </w:p>
        </w:tc>
      </w:tr>
      <w:tr w:rsidR="00CE6602" w:rsidRPr="00D053A0" w14:paraId="1CD0A6BA" w14:textId="77777777" w:rsidTr="00B75188">
        <w:trPr>
          <w:trHeight w:val="394"/>
        </w:trPr>
        <w:tc>
          <w:tcPr>
            <w:tcW w:w="2127" w:type="dxa"/>
            <w:shd w:val="clear" w:color="auto" w:fill="auto"/>
            <w:vAlign w:val="center"/>
          </w:tcPr>
          <w:p w14:paraId="7BCCAC9F" w14:textId="77777777" w:rsidR="00CE6602" w:rsidRPr="00D053A0" w:rsidRDefault="00CE6602" w:rsidP="00CE6602">
            <w:pPr>
              <w:spacing w:after="0" w:line="240"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Kategorija</w:t>
            </w:r>
          </w:p>
        </w:tc>
        <w:tc>
          <w:tcPr>
            <w:tcW w:w="2126" w:type="dxa"/>
            <w:shd w:val="clear" w:color="auto" w:fill="auto"/>
            <w:vAlign w:val="center"/>
          </w:tcPr>
          <w:p w14:paraId="760758F4" w14:textId="77777777" w:rsidR="00CE6602" w:rsidRPr="00D053A0" w:rsidRDefault="00CE6602" w:rsidP="00CE6602">
            <w:pPr>
              <w:spacing w:after="0" w:line="240"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Posljedice</w:t>
            </w:r>
          </w:p>
        </w:tc>
        <w:tc>
          <w:tcPr>
            <w:tcW w:w="2977" w:type="dxa"/>
            <w:shd w:val="clear" w:color="auto" w:fill="auto"/>
            <w:vAlign w:val="center"/>
          </w:tcPr>
          <w:p w14:paraId="12EC78F6" w14:textId="77777777" w:rsidR="00CE6602" w:rsidRPr="00D053A0" w:rsidRDefault="00CE6602" w:rsidP="00CE6602">
            <w:pPr>
              <w:spacing w:after="0" w:line="240"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Kriterij</w:t>
            </w:r>
          </w:p>
          <w:p w14:paraId="14E933A3" w14:textId="77777777" w:rsidR="00CE6602" w:rsidRPr="00D053A0" w:rsidRDefault="00CE6602" w:rsidP="00CE6602">
            <w:pPr>
              <w:spacing w:after="0" w:line="240"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-st-</w:t>
            </w:r>
          </w:p>
        </w:tc>
        <w:tc>
          <w:tcPr>
            <w:tcW w:w="1559" w:type="dxa"/>
            <w:shd w:val="clear" w:color="auto" w:fill="auto"/>
            <w:vAlign w:val="center"/>
          </w:tcPr>
          <w:p w14:paraId="516EA584" w14:textId="77777777" w:rsidR="00CE6602" w:rsidRPr="00D053A0" w:rsidRDefault="00CE6602" w:rsidP="00CE6602">
            <w:pPr>
              <w:spacing w:after="0" w:line="240"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Odabrano</w:t>
            </w:r>
          </w:p>
        </w:tc>
      </w:tr>
      <w:tr w:rsidR="00D053A0" w:rsidRPr="00D053A0" w14:paraId="417C740D" w14:textId="77777777" w:rsidTr="00B75188">
        <w:trPr>
          <w:trHeight w:val="197"/>
        </w:trPr>
        <w:tc>
          <w:tcPr>
            <w:tcW w:w="2127" w:type="dxa"/>
            <w:shd w:val="clear" w:color="auto" w:fill="auto"/>
            <w:vAlign w:val="center"/>
          </w:tcPr>
          <w:p w14:paraId="0B98E505" w14:textId="77777777" w:rsidR="00D053A0" w:rsidRPr="00D053A0" w:rsidRDefault="00D053A0" w:rsidP="00D053A0">
            <w:pPr>
              <w:spacing w:after="0" w:line="276"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1</w:t>
            </w:r>
          </w:p>
        </w:tc>
        <w:tc>
          <w:tcPr>
            <w:tcW w:w="2126" w:type="dxa"/>
            <w:shd w:val="clear" w:color="auto" w:fill="auto"/>
            <w:vAlign w:val="center"/>
          </w:tcPr>
          <w:p w14:paraId="0396B42E"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Neznatne</w:t>
            </w:r>
          </w:p>
        </w:tc>
        <w:tc>
          <w:tcPr>
            <w:tcW w:w="2977" w:type="dxa"/>
            <w:shd w:val="clear" w:color="auto" w:fill="auto"/>
            <w:vAlign w:val="center"/>
          </w:tcPr>
          <w:p w14:paraId="478B0780" w14:textId="3DA8367C" w:rsidR="00D053A0" w:rsidRPr="00D053A0" w:rsidRDefault="00D053A0" w:rsidP="00D053A0">
            <w:pPr>
              <w:spacing w:after="0" w:line="276" w:lineRule="auto"/>
              <w:jc w:val="center"/>
              <w:rPr>
                <w:rFonts w:ascii="Times New Roman" w:eastAsia="Calibri" w:hAnsi="Times New Roman" w:cs="Times New Roman"/>
                <w:sz w:val="20"/>
                <w:szCs w:val="20"/>
              </w:rPr>
            </w:pPr>
            <w:r w:rsidRPr="00ED73D9">
              <w:rPr>
                <w:rFonts w:ascii="Times New Roman" w:hAnsi="Times New Roman" w:cs="Times New Roman"/>
                <w:sz w:val="20"/>
                <w:szCs w:val="20"/>
              </w:rPr>
              <w:t>&lt;0,48</w:t>
            </w:r>
          </w:p>
        </w:tc>
        <w:tc>
          <w:tcPr>
            <w:tcW w:w="1559" w:type="dxa"/>
            <w:shd w:val="clear" w:color="auto" w:fill="auto"/>
            <w:vAlign w:val="center"/>
          </w:tcPr>
          <w:p w14:paraId="3BAB9B95" w14:textId="77777777" w:rsidR="00D053A0" w:rsidRPr="00D053A0" w:rsidRDefault="00D053A0" w:rsidP="00D053A0">
            <w:pPr>
              <w:spacing w:after="0" w:line="276" w:lineRule="auto"/>
              <w:jc w:val="center"/>
              <w:rPr>
                <w:rFonts w:ascii="Times New Roman" w:eastAsia="Calibri" w:hAnsi="Times New Roman" w:cs="Times New Roman"/>
                <w:sz w:val="20"/>
                <w:szCs w:val="20"/>
              </w:rPr>
            </w:pPr>
          </w:p>
        </w:tc>
      </w:tr>
      <w:tr w:rsidR="00D053A0" w:rsidRPr="00D053A0" w14:paraId="2A6B8CAE" w14:textId="77777777" w:rsidTr="00B75188">
        <w:trPr>
          <w:trHeight w:val="197"/>
        </w:trPr>
        <w:tc>
          <w:tcPr>
            <w:tcW w:w="2127" w:type="dxa"/>
            <w:shd w:val="clear" w:color="auto" w:fill="auto"/>
            <w:vAlign w:val="center"/>
          </w:tcPr>
          <w:p w14:paraId="5E7CF727" w14:textId="77777777" w:rsidR="00D053A0" w:rsidRPr="00D053A0" w:rsidRDefault="00D053A0" w:rsidP="00D053A0">
            <w:pPr>
              <w:spacing w:after="0" w:line="276"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2</w:t>
            </w:r>
          </w:p>
        </w:tc>
        <w:tc>
          <w:tcPr>
            <w:tcW w:w="2126" w:type="dxa"/>
            <w:shd w:val="clear" w:color="auto" w:fill="auto"/>
            <w:vAlign w:val="center"/>
          </w:tcPr>
          <w:p w14:paraId="7B228A9A"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Malene</w:t>
            </w:r>
          </w:p>
        </w:tc>
        <w:tc>
          <w:tcPr>
            <w:tcW w:w="2977" w:type="dxa"/>
            <w:shd w:val="clear" w:color="auto" w:fill="auto"/>
            <w:vAlign w:val="center"/>
          </w:tcPr>
          <w:p w14:paraId="772C2450" w14:textId="00E16908" w:rsidR="00D053A0" w:rsidRPr="00D053A0" w:rsidRDefault="00D053A0" w:rsidP="00D053A0">
            <w:pPr>
              <w:spacing w:after="0" w:line="276" w:lineRule="auto"/>
              <w:jc w:val="center"/>
              <w:rPr>
                <w:rFonts w:ascii="Times New Roman" w:eastAsia="Calibri" w:hAnsi="Times New Roman" w:cs="Times New Roman"/>
                <w:sz w:val="20"/>
                <w:szCs w:val="20"/>
              </w:rPr>
            </w:pPr>
            <w:r w:rsidRPr="00ED73D9">
              <w:rPr>
                <w:rFonts w:ascii="Times New Roman" w:hAnsi="Times New Roman" w:cs="Times New Roman"/>
                <w:sz w:val="20"/>
                <w:szCs w:val="20"/>
              </w:rPr>
              <w:t>0,48-2,20</w:t>
            </w:r>
          </w:p>
        </w:tc>
        <w:tc>
          <w:tcPr>
            <w:tcW w:w="1559" w:type="dxa"/>
            <w:shd w:val="clear" w:color="auto" w:fill="auto"/>
            <w:vAlign w:val="center"/>
          </w:tcPr>
          <w:p w14:paraId="737A0054" w14:textId="77777777" w:rsidR="00D053A0" w:rsidRPr="00D053A0" w:rsidRDefault="00D053A0" w:rsidP="00D053A0">
            <w:pPr>
              <w:spacing w:after="0" w:line="276" w:lineRule="auto"/>
              <w:jc w:val="center"/>
              <w:rPr>
                <w:rFonts w:ascii="Times New Roman" w:eastAsia="Calibri" w:hAnsi="Times New Roman" w:cs="Times New Roman"/>
                <w:sz w:val="20"/>
                <w:szCs w:val="20"/>
              </w:rPr>
            </w:pPr>
          </w:p>
        </w:tc>
      </w:tr>
      <w:tr w:rsidR="00D053A0" w:rsidRPr="00D053A0" w14:paraId="6FCF6F40" w14:textId="77777777" w:rsidTr="00B75188">
        <w:trPr>
          <w:trHeight w:val="197"/>
        </w:trPr>
        <w:tc>
          <w:tcPr>
            <w:tcW w:w="2127" w:type="dxa"/>
            <w:shd w:val="clear" w:color="auto" w:fill="auto"/>
            <w:vAlign w:val="center"/>
          </w:tcPr>
          <w:p w14:paraId="7B00B3EB" w14:textId="77777777" w:rsidR="00D053A0" w:rsidRPr="00D053A0" w:rsidRDefault="00D053A0" w:rsidP="00D053A0">
            <w:pPr>
              <w:spacing w:after="0" w:line="276"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3</w:t>
            </w:r>
          </w:p>
        </w:tc>
        <w:tc>
          <w:tcPr>
            <w:tcW w:w="2126" w:type="dxa"/>
            <w:shd w:val="clear" w:color="auto" w:fill="auto"/>
            <w:vAlign w:val="center"/>
          </w:tcPr>
          <w:p w14:paraId="65032DDD"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Umjerene</w:t>
            </w:r>
          </w:p>
        </w:tc>
        <w:tc>
          <w:tcPr>
            <w:tcW w:w="2977" w:type="dxa"/>
            <w:shd w:val="clear" w:color="auto" w:fill="auto"/>
            <w:vAlign w:val="center"/>
          </w:tcPr>
          <w:p w14:paraId="46035BEA" w14:textId="71D24003" w:rsidR="00D053A0" w:rsidRPr="00D053A0" w:rsidRDefault="00D053A0" w:rsidP="00D053A0">
            <w:pPr>
              <w:spacing w:after="0" w:line="276" w:lineRule="auto"/>
              <w:jc w:val="center"/>
              <w:rPr>
                <w:rFonts w:ascii="Times New Roman" w:eastAsia="Calibri" w:hAnsi="Times New Roman" w:cs="Times New Roman"/>
                <w:sz w:val="20"/>
                <w:szCs w:val="20"/>
              </w:rPr>
            </w:pPr>
            <w:r w:rsidRPr="00ED73D9">
              <w:rPr>
                <w:rFonts w:ascii="Times New Roman" w:hAnsi="Times New Roman" w:cs="Times New Roman"/>
                <w:sz w:val="20"/>
                <w:szCs w:val="20"/>
              </w:rPr>
              <w:t>2,25-5,25</w:t>
            </w:r>
          </w:p>
        </w:tc>
        <w:tc>
          <w:tcPr>
            <w:tcW w:w="1559" w:type="dxa"/>
            <w:shd w:val="clear" w:color="auto" w:fill="auto"/>
            <w:vAlign w:val="center"/>
          </w:tcPr>
          <w:p w14:paraId="09E9F7AD" w14:textId="77777777" w:rsidR="00D053A0" w:rsidRPr="00D053A0" w:rsidRDefault="00D053A0" w:rsidP="00D053A0">
            <w:pPr>
              <w:spacing w:after="0" w:line="276" w:lineRule="auto"/>
              <w:jc w:val="center"/>
              <w:rPr>
                <w:rFonts w:ascii="Times New Roman" w:eastAsia="Calibri" w:hAnsi="Times New Roman" w:cs="Times New Roman"/>
                <w:sz w:val="20"/>
                <w:szCs w:val="20"/>
              </w:rPr>
            </w:pPr>
          </w:p>
        </w:tc>
      </w:tr>
      <w:tr w:rsidR="00D053A0" w:rsidRPr="00D053A0" w14:paraId="070FF9F6" w14:textId="77777777" w:rsidTr="00B75188">
        <w:trPr>
          <w:trHeight w:val="205"/>
        </w:trPr>
        <w:tc>
          <w:tcPr>
            <w:tcW w:w="2127" w:type="dxa"/>
            <w:shd w:val="clear" w:color="auto" w:fill="auto"/>
            <w:vAlign w:val="center"/>
          </w:tcPr>
          <w:p w14:paraId="03EBEE6D" w14:textId="77777777" w:rsidR="00D053A0" w:rsidRPr="00D053A0" w:rsidRDefault="00D053A0" w:rsidP="00D053A0">
            <w:pPr>
              <w:spacing w:after="0" w:line="276" w:lineRule="auto"/>
              <w:jc w:val="center"/>
              <w:rPr>
                <w:rFonts w:ascii="Times New Roman" w:eastAsia="Calibri" w:hAnsi="Times New Roman" w:cs="Times New Roman"/>
                <w:b/>
                <w:sz w:val="20"/>
                <w:szCs w:val="20"/>
              </w:rPr>
            </w:pPr>
            <w:r w:rsidRPr="00D053A0">
              <w:rPr>
                <w:rFonts w:ascii="Times New Roman" w:eastAsia="Calibri" w:hAnsi="Times New Roman" w:cs="Times New Roman"/>
                <w:b/>
                <w:sz w:val="20"/>
                <w:szCs w:val="20"/>
              </w:rPr>
              <w:t>4</w:t>
            </w:r>
          </w:p>
        </w:tc>
        <w:tc>
          <w:tcPr>
            <w:tcW w:w="2126" w:type="dxa"/>
            <w:shd w:val="clear" w:color="auto" w:fill="auto"/>
            <w:vAlign w:val="center"/>
          </w:tcPr>
          <w:p w14:paraId="0D268EF6"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Značajne</w:t>
            </w:r>
          </w:p>
        </w:tc>
        <w:tc>
          <w:tcPr>
            <w:tcW w:w="2977" w:type="dxa"/>
            <w:shd w:val="clear" w:color="auto" w:fill="auto"/>
            <w:vAlign w:val="center"/>
          </w:tcPr>
          <w:p w14:paraId="1B473229" w14:textId="45CB7122" w:rsidR="00D053A0" w:rsidRPr="00D053A0" w:rsidRDefault="00D053A0" w:rsidP="00D053A0">
            <w:pPr>
              <w:spacing w:after="0" w:line="276" w:lineRule="auto"/>
              <w:jc w:val="center"/>
              <w:rPr>
                <w:rFonts w:ascii="Times New Roman" w:eastAsia="Calibri" w:hAnsi="Times New Roman" w:cs="Times New Roman"/>
                <w:sz w:val="20"/>
                <w:szCs w:val="20"/>
              </w:rPr>
            </w:pPr>
            <w:r w:rsidRPr="00ED73D9">
              <w:rPr>
                <w:rFonts w:ascii="Times New Roman" w:hAnsi="Times New Roman" w:cs="Times New Roman"/>
                <w:sz w:val="20"/>
                <w:szCs w:val="20"/>
              </w:rPr>
              <w:t>5,73-16,72</w:t>
            </w:r>
          </w:p>
        </w:tc>
        <w:tc>
          <w:tcPr>
            <w:tcW w:w="1559" w:type="dxa"/>
            <w:shd w:val="clear" w:color="auto" w:fill="auto"/>
            <w:vAlign w:val="center"/>
          </w:tcPr>
          <w:p w14:paraId="155C0A9E" w14:textId="77777777" w:rsidR="00D053A0" w:rsidRPr="00D053A0" w:rsidRDefault="00D053A0" w:rsidP="00D053A0">
            <w:pPr>
              <w:spacing w:after="0" w:line="276" w:lineRule="auto"/>
              <w:jc w:val="center"/>
              <w:rPr>
                <w:rFonts w:ascii="Times New Roman" w:eastAsia="Calibri" w:hAnsi="Times New Roman" w:cs="Times New Roman"/>
                <w:sz w:val="20"/>
                <w:szCs w:val="20"/>
              </w:rPr>
            </w:pPr>
          </w:p>
        </w:tc>
      </w:tr>
      <w:tr w:rsidR="00D053A0" w:rsidRPr="00D053A0" w14:paraId="5604E462" w14:textId="77777777" w:rsidTr="00B75188">
        <w:trPr>
          <w:trHeight w:val="49"/>
        </w:trPr>
        <w:tc>
          <w:tcPr>
            <w:tcW w:w="2127" w:type="dxa"/>
            <w:shd w:val="clear" w:color="auto" w:fill="auto"/>
            <w:vAlign w:val="center"/>
          </w:tcPr>
          <w:p w14:paraId="0AF50C71"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5</w:t>
            </w:r>
          </w:p>
        </w:tc>
        <w:tc>
          <w:tcPr>
            <w:tcW w:w="2126" w:type="dxa"/>
            <w:shd w:val="clear" w:color="auto" w:fill="auto"/>
            <w:vAlign w:val="center"/>
          </w:tcPr>
          <w:p w14:paraId="75EAF5C2"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Katastrofalne</w:t>
            </w:r>
          </w:p>
        </w:tc>
        <w:tc>
          <w:tcPr>
            <w:tcW w:w="2977" w:type="dxa"/>
            <w:shd w:val="clear" w:color="auto" w:fill="auto"/>
            <w:vAlign w:val="center"/>
          </w:tcPr>
          <w:p w14:paraId="51E301D8" w14:textId="68C1EB91" w:rsidR="00D053A0" w:rsidRPr="00D053A0" w:rsidRDefault="00D053A0" w:rsidP="00D053A0">
            <w:pPr>
              <w:spacing w:after="0" w:line="276" w:lineRule="auto"/>
              <w:jc w:val="center"/>
              <w:rPr>
                <w:rFonts w:ascii="Times New Roman" w:eastAsia="Calibri" w:hAnsi="Times New Roman" w:cs="Times New Roman"/>
                <w:sz w:val="20"/>
                <w:szCs w:val="20"/>
              </w:rPr>
            </w:pPr>
            <w:r w:rsidRPr="00ED73D9">
              <w:rPr>
                <w:rFonts w:ascii="Times New Roman" w:hAnsi="Times New Roman" w:cs="Times New Roman"/>
                <w:sz w:val="20"/>
                <w:szCs w:val="20"/>
              </w:rPr>
              <w:t>17,20&gt;</w:t>
            </w:r>
          </w:p>
        </w:tc>
        <w:tc>
          <w:tcPr>
            <w:tcW w:w="1559" w:type="dxa"/>
            <w:shd w:val="clear" w:color="auto" w:fill="auto"/>
            <w:vAlign w:val="center"/>
          </w:tcPr>
          <w:p w14:paraId="0CCAAABE" w14:textId="77777777" w:rsidR="00D053A0" w:rsidRPr="00D053A0" w:rsidRDefault="00D053A0" w:rsidP="00D053A0">
            <w:pPr>
              <w:spacing w:after="0" w:line="276" w:lineRule="auto"/>
              <w:jc w:val="center"/>
              <w:rPr>
                <w:rFonts w:ascii="Times New Roman" w:eastAsia="Calibri" w:hAnsi="Times New Roman" w:cs="Times New Roman"/>
                <w:sz w:val="20"/>
                <w:szCs w:val="20"/>
              </w:rPr>
            </w:pPr>
            <w:r w:rsidRPr="00D053A0">
              <w:rPr>
                <w:rFonts w:ascii="Times New Roman" w:eastAsia="Calibri" w:hAnsi="Times New Roman" w:cs="Times New Roman"/>
                <w:sz w:val="20"/>
                <w:szCs w:val="20"/>
              </w:rPr>
              <w:t>X</w:t>
            </w:r>
          </w:p>
        </w:tc>
      </w:tr>
    </w:tbl>
    <w:p w14:paraId="14BA67A2" w14:textId="77777777" w:rsidR="00CE6602" w:rsidRPr="00CE6602" w:rsidRDefault="00CE6602" w:rsidP="00D053A0">
      <w:pPr>
        <w:pStyle w:val="Naslov5"/>
      </w:pPr>
      <w:bookmarkStart w:id="313" w:name="_Toc88654321"/>
      <w:r w:rsidRPr="00CE6602">
        <w:t>Posljedice na gospodarstvo</w:t>
      </w:r>
      <w:bookmarkEnd w:id="313"/>
    </w:p>
    <w:p w14:paraId="623DFBFC" w14:textId="77777777" w:rsidR="00861C7A" w:rsidRDefault="00CE6602" w:rsidP="00861C7A">
      <w:pPr>
        <w:pStyle w:val="Odlomakpopisa"/>
      </w:pPr>
      <w:r w:rsidRPr="00CE6602">
        <w:t xml:space="preserve">Posljedice na gospodarstvo se procjenjuju kroz direktne (izravne) i indirektne (neizravne) gubitke, a prikazuju se u odnosu na proračun </w:t>
      </w:r>
      <w:r w:rsidR="00B75188">
        <w:t xml:space="preserve">Grada </w:t>
      </w:r>
      <w:r w:rsidR="00861C7A">
        <w:t>Siska</w:t>
      </w:r>
      <w:r w:rsidRPr="00CE6602">
        <w:t xml:space="preserve">. </w:t>
      </w:r>
    </w:p>
    <w:p w14:paraId="7A096110" w14:textId="79DB0439" w:rsidR="00CE6602" w:rsidRDefault="00CE6602" w:rsidP="00861C7A">
      <w:pPr>
        <w:pStyle w:val="Odlomakpopisa"/>
      </w:pPr>
      <w:r w:rsidRPr="00CE6602">
        <w:t>Direktni gubici su uglavnom vezani za oštećenja stambenih jedinica (trošak popravaka, trošak uklanjanja građevine, trošak izgradnje zamjenskih građevina, troškovi spašavanja, gubitak repromaterijala). Ukupnu visinu indirektnih troškova je teško procijeniti, ali se troškovi mogu promatrati kroz prekid poslovanja, prekid dostave resursa za održavanje poslovanja, gubitak opreme za rad, gubitak zarade, gubitak radne snage, povećane potrebe za smještajnim kapacitetima i dr. Uz navedene štete po gospodarstvo, postoji mogućnost pojave indirektnih utjecaja kao što su požari, poplave, tehničko</w:t>
      </w:r>
      <w:r w:rsidRPr="00CE6602">
        <w:sym w:font="Symbol" w:char="F02D"/>
      </w:r>
      <w:r w:rsidRPr="00CE6602">
        <w:t xml:space="preserve">tehnološke katastrofe slijedom stradavanja gospodarskih objekata, epidemiološke i sanitarne opasnosti. </w:t>
      </w:r>
    </w:p>
    <w:p w14:paraId="34DB98BA" w14:textId="263F1C79" w:rsidR="00CE6602" w:rsidRPr="00861C7A"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14" w:name="_Toc532992547"/>
      <w:bookmarkStart w:id="315" w:name="_Toc4138076"/>
      <w:bookmarkStart w:id="316" w:name="_Toc88654481"/>
      <w:r w:rsidRPr="00861C7A">
        <w:rPr>
          <w:rFonts w:ascii="Times New Roman" w:eastAsia="Calibri" w:hAnsi="Times New Roman" w:cs="Times New Roman"/>
          <w:b/>
          <w:bCs/>
          <w:sz w:val="20"/>
          <w:szCs w:val="20"/>
          <w:lang w:eastAsia="zh-CN"/>
        </w:rPr>
        <w:t xml:space="preserve">Tablica </w:t>
      </w:r>
      <w:r w:rsidRPr="00861C7A">
        <w:rPr>
          <w:rFonts w:ascii="Times New Roman" w:eastAsia="Calibri" w:hAnsi="Times New Roman" w:cs="Times New Roman"/>
          <w:b/>
          <w:bCs/>
          <w:noProof/>
          <w:sz w:val="20"/>
          <w:szCs w:val="20"/>
          <w:lang w:eastAsia="zh-CN"/>
        </w:rPr>
        <w:fldChar w:fldCharType="begin"/>
      </w:r>
      <w:r w:rsidRPr="00861C7A">
        <w:rPr>
          <w:rFonts w:ascii="Times New Roman" w:eastAsia="Calibri" w:hAnsi="Times New Roman" w:cs="Times New Roman"/>
          <w:b/>
          <w:bCs/>
          <w:noProof/>
          <w:sz w:val="20"/>
          <w:szCs w:val="20"/>
          <w:lang w:eastAsia="zh-CN"/>
        </w:rPr>
        <w:instrText xml:space="preserve"> SEQ Tablica \* ARABIC </w:instrText>
      </w:r>
      <w:r w:rsidRPr="00861C7A">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28</w:t>
      </w:r>
      <w:r w:rsidRPr="00861C7A">
        <w:rPr>
          <w:rFonts w:ascii="Times New Roman" w:eastAsia="Calibri" w:hAnsi="Times New Roman" w:cs="Times New Roman"/>
          <w:b/>
          <w:bCs/>
          <w:noProof/>
          <w:sz w:val="20"/>
          <w:szCs w:val="20"/>
          <w:lang w:eastAsia="zh-CN"/>
        </w:rPr>
        <w:fldChar w:fldCharType="end"/>
      </w:r>
      <w:r w:rsidRPr="00861C7A">
        <w:rPr>
          <w:rFonts w:ascii="Times New Roman" w:eastAsia="Calibri" w:hAnsi="Times New Roman" w:cs="Times New Roman"/>
          <w:b/>
          <w:bCs/>
          <w:sz w:val="20"/>
          <w:szCs w:val="20"/>
          <w:lang w:eastAsia="zh-CN"/>
        </w:rPr>
        <w:t xml:space="preserve">. Posljedice na gospodarstvo </w:t>
      </w:r>
      <w:r w:rsidRPr="00861C7A">
        <w:rPr>
          <w:rFonts w:ascii="Times New Roman" w:eastAsia="Calibri" w:hAnsi="Times New Roman" w:cs="Times New Roman"/>
          <w:b/>
          <w:bCs/>
          <w:sz w:val="20"/>
          <w:szCs w:val="20"/>
          <w:lang w:eastAsia="zh-CN"/>
        </w:rPr>
        <w:sym w:font="Symbol" w:char="F02D"/>
      </w:r>
      <w:r w:rsidRPr="00861C7A">
        <w:rPr>
          <w:rFonts w:ascii="Times New Roman" w:eastAsia="Calibri" w:hAnsi="Times New Roman" w:cs="Times New Roman"/>
          <w:b/>
          <w:bCs/>
          <w:sz w:val="20"/>
          <w:szCs w:val="20"/>
          <w:lang w:eastAsia="zh-CN"/>
        </w:rPr>
        <w:t xml:space="preserve"> potres</w:t>
      </w:r>
      <w:bookmarkEnd w:id="314"/>
      <w:bookmarkEnd w:id="315"/>
      <w:bookmarkEnd w:id="316"/>
    </w:p>
    <w:tbl>
      <w:tblPr>
        <w:tblW w:w="8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2071"/>
        <w:gridCol w:w="2959"/>
        <w:gridCol w:w="1831"/>
      </w:tblGrid>
      <w:tr w:rsidR="00CE6602" w:rsidRPr="00861C7A" w14:paraId="0C257923" w14:textId="77777777" w:rsidTr="00B75188">
        <w:trPr>
          <w:trHeight w:val="327"/>
          <w:jc w:val="center"/>
        </w:trPr>
        <w:tc>
          <w:tcPr>
            <w:tcW w:w="8799" w:type="dxa"/>
            <w:gridSpan w:val="4"/>
            <w:shd w:val="clear" w:color="auto" w:fill="auto"/>
            <w:vAlign w:val="center"/>
          </w:tcPr>
          <w:p w14:paraId="677EF262"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Gospodarstvo</w:t>
            </w:r>
          </w:p>
        </w:tc>
      </w:tr>
      <w:tr w:rsidR="00CE6602" w:rsidRPr="00861C7A" w14:paraId="59252A05" w14:textId="77777777" w:rsidTr="00B75188">
        <w:trPr>
          <w:trHeight w:val="244"/>
          <w:jc w:val="center"/>
        </w:trPr>
        <w:tc>
          <w:tcPr>
            <w:tcW w:w="1938" w:type="dxa"/>
            <w:shd w:val="clear" w:color="auto" w:fill="auto"/>
            <w:vAlign w:val="center"/>
          </w:tcPr>
          <w:p w14:paraId="14A4FDE6"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Kategorija</w:t>
            </w:r>
          </w:p>
        </w:tc>
        <w:tc>
          <w:tcPr>
            <w:tcW w:w="2071" w:type="dxa"/>
            <w:shd w:val="clear" w:color="auto" w:fill="auto"/>
            <w:vAlign w:val="center"/>
          </w:tcPr>
          <w:p w14:paraId="18AD0D4A"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41E39438"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Kriterij</w:t>
            </w:r>
          </w:p>
          <w:p w14:paraId="52B9F4FF"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42F8AD82"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Odabrano</w:t>
            </w:r>
          </w:p>
        </w:tc>
      </w:tr>
      <w:tr w:rsidR="00861C7A" w:rsidRPr="00861C7A" w14:paraId="110A7218" w14:textId="77777777" w:rsidTr="00B75188">
        <w:trPr>
          <w:trHeight w:val="244"/>
          <w:jc w:val="center"/>
        </w:trPr>
        <w:tc>
          <w:tcPr>
            <w:tcW w:w="1938" w:type="dxa"/>
            <w:shd w:val="clear" w:color="auto" w:fill="auto"/>
            <w:vAlign w:val="center"/>
          </w:tcPr>
          <w:p w14:paraId="01C9DAD6"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1</w:t>
            </w:r>
          </w:p>
        </w:tc>
        <w:tc>
          <w:tcPr>
            <w:tcW w:w="2071" w:type="dxa"/>
            <w:shd w:val="clear" w:color="auto" w:fill="auto"/>
            <w:vAlign w:val="center"/>
          </w:tcPr>
          <w:p w14:paraId="37DCEF20"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Neznatne</w:t>
            </w:r>
          </w:p>
        </w:tc>
        <w:tc>
          <w:tcPr>
            <w:tcW w:w="2959" w:type="dxa"/>
            <w:shd w:val="clear" w:color="auto" w:fill="auto"/>
            <w:vAlign w:val="center"/>
          </w:tcPr>
          <w:p w14:paraId="31CE7EFC" w14:textId="218B7B72"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1.770.908,71-3.541.817,42</w:t>
            </w:r>
          </w:p>
        </w:tc>
        <w:tc>
          <w:tcPr>
            <w:tcW w:w="1831" w:type="dxa"/>
            <w:tcBorders>
              <w:bottom w:val="single" w:sz="4" w:space="0" w:color="auto"/>
            </w:tcBorders>
            <w:shd w:val="clear" w:color="auto" w:fill="auto"/>
            <w:vAlign w:val="center"/>
          </w:tcPr>
          <w:p w14:paraId="59EA6AA7"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0DC2FBE6" w14:textId="77777777" w:rsidTr="00B75188">
        <w:trPr>
          <w:trHeight w:val="244"/>
          <w:jc w:val="center"/>
        </w:trPr>
        <w:tc>
          <w:tcPr>
            <w:tcW w:w="1938" w:type="dxa"/>
            <w:shd w:val="clear" w:color="auto" w:fill="auto"/>
            <w:vAlign w:val="center"/>
          </w:tcPr>
          <w:p w14:paraId="58C7CBFF"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2</w:t>
            </w:r>
          </w:p>
        </w:tc>
        <w:tc>
          <w:tcPr>
            <w:tcW w:w="2071" w:type="dxa"/>
            <w:shd w:val="clear" w:color="auto" w:fill="auto"/>
            <w:vAlign w:val="center"/>
          </w:tcPr>
          <w:p w14:paraId="03E9E835"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Malene</w:t>
            </w:r>
          </w:p>
        </w:tc>
        <w:tc>
          <w:tcPr>
            <w:tcW w:w="2959" w:type="dxa"/>
            <w:shd w:val="clear" w:color="auto" w:fill="auto"/>
            <w:vAlign w:val="center"/>
          </w:tcPr>
          <w:p w14:paraId="3F7DE251" w14:textId="79F709F9"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3.541.817,42-17.709.087,10</w:t>
            </w:r>
          </w:p>
        </w:tc>
        <w:tc>
          <w:tcPr>
            <w:tcW w:w="1831" w:type="dxa"/>
            <w:tcBorders>
              <w:bottom w:val="single" w:sz="4" w:space="0" w:color="auto"/>
            </w:tcBorders>
            <w:shd w:val="clear" w:color="auto" w:fill="auto"/>
            <w:vAlign w:val="center"/>
          </w:tcPr>
          <w:p w14:paraId="5B600595"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7A4F696E" w14:textId="77777777" w:rsidTr="00B75188">
        <w:trPr>
          <w:trHeight w:val="244"/>
          <w:jc w:val="center"/>
        </w:trPr>
        <w:tc>
          <w:tcPr>
            <w:tcW w:w="1938" w:type="dxa"/>
            <w:shd w:val="clear" w:color="auto" w:fill="auto"/>
            <w:vAlign w:val="center"/>
          </w:tcPr>
          <w:p w14:paraId="0C466712"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3</w:t>
            </w:r>
          </w:p>
        </w:tc>
        <w:tc>
          <w:tcPr>
            <w:tcW w:w="2071" w:type="dxa"/>
            <w:shd w:val="clear" w:color="auto" w:fill="auto"/>
            <w:vAlign w:val="center"/>
          </w:tcPr>
          <w:p w14:paraId="03ECE014"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Umjerene</w:t>
            </w:r>
          </w:p>
        </w:tc>
        <w:tc>
          <w:tcPr>
            <w:tcW w:w="2959" w:type="dxa"/>
            <w:shd w:val="clear" w:color="auto" w:fill="auto"/>
            <w:vAlign w:val="center"/>
          </w:tcPr>
          <w:p w14:paraId="315D1E22" w14:textId="50F0BA3E"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17.709.087,10-53.127.261,30</w:t>
            </w:r>
          </w:p>
        </w:tc>
        <w:tc>
          <w:tcPr>
            <w:tcW w:w="1831" w:type="dxa"/>
            <w:tcBorders>
              <w:bottom w:val="single" w:sz="4" w:space="0" w:color="auto"/>
            </w:tcBorders>
            <w:shd w:val="clear" w:color="auto" w:fill="auto"/>
            <w:vAlign w:val="center"/>
          </w:tcPr>
          <w:p w14:paraId="5C59C109"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7DAA054D" w14:textId="77777777" w:rsidTr="00B75188">
        <w:trPr>
          <w:trHeight w:val="257"/>
          <w:jc w:val="center"/>
        </w:trPr>
        <w:tc>
          <w:tcPr>
            <w:tcW w:w="1938" w:type="dxa"/>
            <w:shd w:val="clear" w:color="auto" w:fill="auto"/>
            <w:vAlign w:val="center"/>
          </w:tcPr>
          <w:p w14:paraId="538CA821"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4</w:t>
            </w:r>
          </w:p>
        </w:tc>
        <w:tc>
          <w:tcPr>
            <w:tcW w:w="2071" w:type="dxa"/>
            <w:shd w:val="clear" w:color="auto" w:fill="auto"/>
            <w:vAlign w:val="center"/>
          </w:tcPr>
          <w:p w14:paraId="561AEDE7"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Značajne</w:t>
            </w:r>
          </w:p>
        </w:tc>
        <w:tc>
          <w:tcPr>
            <w:tcW w:w="2959" w:type="dxa"/>
            <w:shd w:val="clear" w:color="auto" w:fill="auto"/>
            <w:vAlign w:val="center"/>
          </w:tcPr>
          <w:p w14:paraId="622590AE" w14:textId="49786C72"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53.127.261,30-88.545.435,50</w:t>
            </w:r>
          </w:p>
        </w:tc>
        <w:tc>
          <w:tcPr>
            <w:tcW w:w="1831" w:type="dxa"/>
            <w:tcBorders>
              <w:bottom w:val="single" w:sz="4" w:space="0" w:color="auto"/>
            </w:tcBorders>
            <w:shd w:val="clear" w:color="auto" w:fill="auto"/>
            <w:vAlign w:val="center"/>
          </w:tcPr>
          <w:p w14:paraId="562C5447"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183403FF" w14:textId="77777777" w:rsidTr="00B75188">
        <w:trPr>
          <w:trHeight w:val="63"/>
          <w:jc w:val="center"/>
        </w:trPr>
        <w:tc>
          <w:tcPr>
            <w:tcW w:w="1938" w:type="dxa"/>
            <w:shd w:val="clear" w:color="auto" w:fill="auto"/>
            <w:vAlign w:val="center"/>
          </w:tcPr>
          <w:p w14:paraId="7E9A4F2F"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5</w:t>
            </w:r>
          </w:p>
        </w:tc>
        <w:tc>
          <w:tcPr>
            <w:tcW w:w="2071" w:type="dxa"/>
            <w:shd w:val="clear" w:color="auto" w:fill="auto"/>
            <w:vAlign w:val="center"/>
          </w:tcPr>
          <w:p w14:paraId="00DCB3CA"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Katastrofalne</w:t>
            </w:r>
          </w:p>
        </w:tc>
        <w:tc>
          <w:tcPr>
            <w:tcW w:w="2959" w:type="dxa"/>
            <w:shd w:val="clear" w:color="auto" w:fill="auto"/>
            <w:vAlign w:val="center"/>
          </w:tcPr>
          <w:p w14:paraId="2DEA0DA6" w14:textId="12DB813A"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&gt;88.545.435,50</w:t>
            </w:r>
          </w:p>
        </w:tc>
        <w:tc>
          <w:tcPr>
            <w:tcW w:w="1831" w:type="dxa"/>
            <w:tcBorders>
              <w:bottom w:val="single" w:sz="4" w:space="0" w:color="auto"/>
            </w:tcBorders>
            <w:shd w:val="clear" w:color="auto" w:fill="auto"/>
            <w:vAlign w:val="center"/>
          </w:tcPr>
          <w:p w14:paraId="071A54CD"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X</w:t>
            </w:r>
          </w:p>
        </w:tc>
      </w:tr>
    </w:tbl>
    <w:p w14:paraId="1E89FC5B" w14:textId="77777777" w:rsidR="00CE6602" w:rsidRPr="00CE6602" w:rsidRDefault="00CE6602" w:rsidP="00861C7A">
      <w:pPr>
        <w:pStyle w:val="Naslov5"/>
      </w:pPr>
      <w:bookmarkStart w:id="317" w:name="_Toc88654322"/>
      <w:r w:rsidRPr="00CE6602">
        <w:t>Posljedice na društvenu stabilnost i politiku</w:t>
      </w:r>
      <w:bookmarkEnd w:id="317"/>
    </w:p>
    <w:p w14:paraId="2EA2FF6C" w14:textId="45E2DE8B" w:rsidR="00CE6602" w:rsidRPr="00CE6602" w:rsidRDefault="00CE6602" w:rsidP="00861C7A">
      <w:pPr>
        <w:pStyle w:val="Odlomakpopisa"/>
        <w:rPr>
          <w:lang w:eastAsia="zh-CN"/>
        </w:rPr>
      </w:pPr>
      <w:r w:rsidRPr="00CE6602">
        <w:rPr>
          <w:lang w:eastAsia="zh-CN"/>
        </w:rPr>
        <w:t xml:space="preserve">Posljedice za Društvenu stabilnost i politiku iskazuju se u materijalnoj šteti i to za štetu na kritičnoj infrastrukturi i šteti na građevinama od društvenog značaja. </w:t>
      </w:r>
      <w:r w:rsidR="00B75188" w:rsidRPr="00B75188">
        <w:rPr>
          <w:lang w:eastAsia="zh-CN"/>
        </w:rPr>
        <w:t>Analize pojedinačnih elemenata kritične infrastrukture nisu uzete u obzir, sva kritična infrastruktura je izravno ugrožena od potresa.</w:t>
      </w:r>
      <w:r w:rsidR="00B75188">
        <w:rPr>
          <w:lang w:eastAsia="zh-CN"/>
        </w:rPr>
        <w:t xml:space="preserve"> </w:t>
      </w:r>
      <w:r w:rsidRPr="00CE6602">
        <w:rPr>
          <w:lang w:eastAsia="zh-CN"/>
        </w:rPr>
        <w:t xml:space="preserve">Obzirom na koncentraciju građevina od javnog i društvenog značaja na području Grada </w:t>
      </w:r>
      <w:r w:rsidR="00861C7A">
        <w:rPr>
          <w:lang w:eastAsia="zh-CN"/>
        </w:rPr>
        <w:t>Siska</w:t>
      </w:r>
      <w:r w:rsidRPr="00CE6602">
        <w:rPr>
          <w:lang w:eastAsia="zh-CN"/>
        </w:rPr>
        <w:t xml:space="preserve"> posljedice možemo okarakterizirati kao katastrofalne, te je veoma bitno nakon potresa uspostaviti neometano funkcioniranje administracije te spremnost odgovornih institucija.</w:t>
      </w:r>
    </w:p>
    <w:p w14:paraId="3E2D9196" w14:textId="45AC1323" w:rsidR="00CE6602" w:rsidRPr="00861C7A"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18" w:name="_Toc532992548"/>
      <w:bookmarkStart w:id="319" w:name="_Toc4138077"/>
      <w:bookmarkStart w:id="320" w:name="_Toc88654482"/>
      <w:r w:rsidRPr="00861C7A">
        <w:rPr>
          <w:rFonts w:ascii="Times New Roman" w:eastAsia="Calibri" w:hAnsi="Times New Roman" w:cs="Times New Roman"/>
          <w:b/>
          <w:bCs/>
          <w:sz w:val="20"/>
          <w:szCs w:val="20"/>
          <w:lang w:eastAsia="zh-CN"/>
        </w:rPr>
        <w:t xml:space="preserve">Tablica </w:t>
      </w:r>
      <w:r w:rsidRPr="00861C7A">
        <w:rPr>
          <w:rFonts w:ascii="Times New Roman" w:eastAsia="Calibri" w:hAnsi="Times New Roman" w:cs="Times New Roman"/>
          <w:b/>
          <w:bCs/>
          <w:noProof/>
          <w:sz w:val="20"/>
          <w:szCs w:val="20"/>
          <w:lang w:eastAsia="zh-CN"/>
        </w:rPr>
        <w:fldChar w:fldCharType="begin"/>
      </w:r>
      <w:r w:rsidRPr="00861C7A">
        <w:rPr>
          <w:rFonts w:ascii="Times New Roman" w:eastAsia="Calibri" w:hAnsi="Times New Roman" w:cs="Times New Roman"/>
          <w:b/>
          <w:bCs/>
          <w:noProof/>
          <w:sz w:val="20"/>
          <w:szCs w:val="20"/>
          <w:lang w:eastAsia="zh-CN"/>
        </w:rPr>
        <w:instrText xml:space="preserve"> SEQ Tablica \* ARABIC </w:instrText>
      </w:r>
      <w:r w:rsidRPr="00861C7A">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29</w:t>
      </w:r>
      <w:r w:rsidRPr="00861C7A">
        <w:rPr>
          <w:rFonts w:ascii="Times New Roman" w:eastAsia="Calibri" w:hAnsi="Times New Roman" w:cs="Times New Roman"/>
          <w:b/>
          <w:bCs/>
          <w:noProof/>
          <w:sz w:val="20"/>
          <w:szCs w:val="20"/>
          <w:lang w:eastAsia="zh-CN"/>
        </w:rPr>
        <w:fldChar w:fldCharType="end"/>
      </w:r>
      <w:r w:rsidRPr="00861C7A">
        <w:rPr>
          <w:rFonts w:ascii="Times New Roman" w:eastAsia="Calibri" w:hAnsi="Times New Roman" w:cs="Times New Roman"/>
          <w:b/>
          <w:bCs/>
          <w:sz w:val="20"/>
          <w:szCs w:val="20"/>
          <w:lang w:eastAsia="zh-CN"/>
        </w:rPr>
        <w:t xml:space="preserve">. Posljedice na kritičnu infrastrukturu </w:t>
      </w:r>
      <w:r w:rsidRPr="00861C7A">
        <w:rPr>
          <w:rFonts w:ascii="Times New Roman" w:eastAsia="Calibri" w:hAnsi="Times New Roman" w:cs="Times New Roman"/>
          <w:b/>
          <w:bCs/>
          <w:sz w:val="20"/>
          <w:szCs w:val="20"/>
          <w:lang w:eastAsia="zh-CN"/>
        </w:rPr>
        <w:sym w:font="Symbol" w:char="F02D"/>
      </w:r>
      <w:r w:rsidRPr="00861C7A">
        <w:rPr>
          <w:rFonts w:ascii="Times New Roman" w:eastAsia="Calibri" w:hAnsi="Times New Roman" w:cs="Times New Roman"/>
          <w:b/>
          <w:bCs/>
          <w:sz w:val="20"/>
          <w:szCs w:val="20"/>
          <w:lang w:eastAsia="zh-CN"/>
        </w:rPr>
        <w:t xml:space="preserve"> potres</w:t>
      </w:r>
      <w:bookmarkEnd w:id="318"/>
      <w:bookmarkEnd w:id="319"/>
      <w:bookmarkEnd w:id="320"/>
      <w:r w:rsidRPr="00861C7A">
        <w:rPr>
          <w:rFonts w:ascii="Times New Roman" w:eastAsia="Calibri" w:hAnsi="Times New Roman" w:cs="Times New Roman"/>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268"/>
        <w:gridCol w:w="2977"/>
        <w:gridCol w:w="1559"/>
      </w:tblGrid>
      <w:tr w:rsidR="00CE6602" w:rsidRPr="00861C7A" w14:paraId="5AAC767B" w14:textId="77777777" w:rsidTr="00B75188">
        <w:trPr>
          <w:trHeight w:val="262"/>
          <w:tblHeader/>
        </w:trPr>
        <w:tc>
          <w:tcPr>
            <w:tcW w:w="8789" w:type="dxa"/>
            <w:gridSpan w:val="4"/>
            <w:shd w:val="clear" w:color="auto" w:fill="auto"/>
            <w:vAlign w:val="center"/>
          </w:tcPr>
          <w:p w14:paraId="7537044A"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Društvena stabilnost i politika</w:t>
            </w:r>
          </w:p>
        </w:tc>
      </w:tr>
      <w:tr w:rsidR="00CE6602" w:rsidRPr="00861C7A" w14:paraId="27C33F37" w14:textId="77777777" w:rsidTr="00B75188">
        <w:trPr>
          <w:trHeight w:val="262"/>
          <w:tblHeader/>
        </w:trPr>
        <w:tc>
          <w:tcPr>
            <w:tcW w:w="8789" w:type="dxa"/>
            <w:gridSpan w:val="4"/>
            <w:shd w:val="clear" w:color="auto" w:fill="auto"/>
            <w:vAlign w:val="center"/>
          </w:tcPr>
          <w:p w14:paraId="254A203B"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Štete/gubici na kritičnoj infrastrukturi</w:t>
            </w:r>
          </w:p>
        </w:tc>
      </w:tr>
      <w:tr w:rsidR="00CE6602" w:rsidRPr="00861C7A" w14:paraId="510A5CBF" w14:textId="77777777" w:rsidTr="00B75188">
        <w:trPr>
          <w:trHeight w:val="262"/>
          <w:tblHeader/>
        </w:trPr>
        <w:tc>
          <w:tcPr>
            <w:tcW w:w="1985" w:type="dxa"/>
            <w:shd w:val="clear" w:color="auto" w:fill="auto"/>
            <w:vAlign w:val="center"/>
          </w:tcPr>
          <w:p w14:paraId="085CFB46"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Kategorija</w:t>
            </w:r>
          </w:p>
        </w:tc>
        <w:tc>
          <w:tcPr>
            <w:tcW w:w="2268" w:type="dxa"/>
            <w:shd w:val="clear" w:color="auto" w:fill="auto"/>
            <w:vAlign w:val="center"/>
          </w:tcPr>
          <w:p w14:paraId="72205B2F"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Posljedice</w:t>
            </w:r>
          </w:p>
        </w:tc>
        <w:tc>
          <w:tcPr>
            <w:tcW w:w="2977" w:type="dxa"/>
            <w:shd w:val="clear" w:color="auto" w:fill="auto"/>
            <w:vAlign w:val="center"/>
          </w:tcPr>
          <w:p w14:paraId="5E570119"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Kriterij</w:t>
            </w:r>
          </w:p>
          <w:p w14:paraId="4AD212FE"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-kn-</w:t>
            </w:r>
          </w:p>
        </w:tc>
        <w:tc>
          <w:tcPr>
            <w:tcW w:w="1559" w:type="dxa"/>
            <w:shd w:val="clear" w:color="auto" w:fill="auto"/>
            <w:vAlign w:val="center"/>
          </w:tcPr>
          <w:p w14:paraId="782F7E3A" w14:textId="77777777" w:rsidR="00CE6602" w:rsidRPr="00861C7A" w:rsidRDefault="00CE6602" w:rsidP="00CE6602">
            <w:pPr>
              <w:spacing w:after="0" w:line="240"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Odabrano</w:t>
            </w:r>
          </w:p>
        </w:tc>
      </w:tr>
      <w:tr w:rsidR="00861C7A" w:rsidRPr="00861C7A" w14:paraId="54701B4C" w14:textId="77777777" w:rsidTr="00B75188">
        <w:trPr>
          <w:trHeight w:val="262"/>
        </w:trPr>
        <w:tc>
          <w:tcPr>
            <w:tcW w:w="1985" w:type="dxa"/>
            <w:shd w:val="clear" w:color="auto" w:fill="auto"/>
            <w:vAlign w:val="center"/>
          </w:tcPr>
          <w:p w14:paraId="1594F7F6"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1</w:t>
            </w:r>
          </w:p>
        </w:tc>
        <w:tc>
          <w:tcPr>
            <w:tcW w:w="2268" w:type="dxa"/>
            <w:shd w:val="clear" w:color="auto" w:fill="auto"/>
            <w:vAlign w:val="center"/>
          </w:tcPr>
          <w:p w14:paraId="0EF9536A"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Neznatne</w:t>
            </w:r>
          </w:p>
        </w:tc>
        <w:tc>
          <w:tcPr>
            <w:tcW w:w="2977" w:type="dxa"/>
            <w:shd w:val="clear" w:color="auto" w:fill="auto"/>
            <w:vAlign w:val="center"/>
          </w:tcPr>
          <w:p w14:paraId="0E01C215" w14:textId="604B585A"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1.770.908,71-3.541.817,42</w:t>
            </w:r>
          </w:p>
        </w:tc>
        <w:tc>
          <w:tcPr>
            <w:tcW w:w="1559" w:type="dxa"/>
            <w:shd w:val="clear" w:color="auto" w:fill="auto"/>
            <w:vAlign w:val="center"/>
          </w:tcPr>
          <w:p w14:paraId="747F586C"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5A313837" w14:textId="77777777" w:rsidTr="00B75188">
        <w:trPr>
          <w:trHeight w:val="262"/>
        </w:trPr>
        <w:tc>
          <w:tcPr>
            <w:tcW w:w="1985" w:type="dxa"/>
            <w:shd w:val="clear" w:color="auto" w:fill="auto"/>
            <w:vAlign w:val="center"/>
          </w:tcPr>
          <w:p w14:paraId="6BD41A62"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2</w:t>
            </w:r>
          </w:p>
        </w:tc>
        <w:tc>
          <w:tcPr>
            <w:tcW w:w="2268" w:type="dxa"/>
            <w:shd w:val="clear" w:color="auto" w:fill="auto"/>
            <w:vAlign w:val="center"/>
          </w:tcPr>
          <w:p w14:paraId="43051165"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Malene</w:t>
            </w:r>
          </w:p>
        </w:tc>
        <w:tc>
          <w:tcPr>
            <w:tcW w:w="2977" w:type="dxa"/>
            <w:shd w:val="clear" w:color="auto" w:fill="auto"/>
            <w:vAlign w:val="center"/>
          </w:tcPr>
          <w:p w14:paraId="347929D5" w14:textId="41E3F4EE"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3.541.817,42-17.709.087,10</w:t>
            </w:r>
          </w:p>
        </w:tc>
        <w:tc>
          <w:tcPr>
            <w:tcW w:w="1559" w:type="dxa"/>
            <w:shd w:val="clear" w:color="auto" w:fill="auto"/>
            <w:vAlign w:val="center"/>
          </w:tcPr>
          <w:p w14:paraId="27469790"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43F04141" w14:textId="77777777" w:rsidTr="00B75188">
        <w:trPr>
          <w:trHeight w:val="262"/>
        </w:trPr>
        <w:tc>
          <w:tcPr>
            <w:tcW w:w="1985" w:type="dxa"/>
            <w:shd w:val="clear" w:color="auto" w:fill="auto"/>
            <w:vAlign w:val="center"/>
          </w:tcPr>
          <w:p w14:paraId="2D468C12"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3</w:t>
            </w:r>
          </w:p>
        </w:tc>
        <w:tc>
          <w:tcPr>
            <w:tcW w:w="2268" w:type="dxa"/>
            <w:shd w:val="clear" w:color="auto" w:fill="auto"/>
            <w:vAlign w:val="center"/>
          </w:tcPr>
          <w:p w14:paraId="06784C35"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Umjerene</w:t>
            </w:r>
          </w:p>
        </w:tc>
        <w:tc>
          <w:tcPr>
            <w:tcW w:w="2977" w:type="dxa"/>
            <w:shd w:val="clear" w:color="auto" w:fill="auto"/>
            <w:vAlign w:val="center"/>
          </w:tcPr>
          <w:p w14:paraId="50105389" w14:textId="423E05D8"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17.709.087,10-53.127.261,30</w:t>
            </w:r>
          </w:p>
        </w:tc>
        <w:tc>
          <w:tcPr>
            <w:tcW w:w="1559" w:type="dxa"/>
            <w:shd w:val="clear" w:color="auto" w:fill="auto"/>
            <w:vAlign w:val="center"/>
          </w:tcPr>
          <w:p w14:paraId="1D619726"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34AA913A" w14:textId="77777777" w:rsidTr="00B75188">
        <w:trPr>
          <w:trHeight w:val="276"/>
        </w:trPr>
        <w:tc>
          <w:tcPr>
            <w:tcW w:w="1985" w:type="dxa"/>
            <w:shd w:val="clear" w:color="auto" w:fill="auto"/>
            <w:vAlign w:val="center"/>
          </w:tcPr>
          <w:p w14:paraId="73043A25"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4</w:t>
            </w:r>
          </w:p>
        </w:tc>
        <w:tc>
          <w:tcPr>
            <w:tcW w:w="2268" w:type="dxa"/>
            <w:shd w:val="clear" w:color="auto" w:fill="auto"/>
            <w:vAlign w:val="center"/>
          </w:tcPr>
          <w:p w14:paraId="04378DFD"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Značajne</w:t>
            </w:r>
          </w:p>
        </w:tc>
        <w:tc>
          <w:tcPr>
            <w:tcW w:w="2977" w:type="dxa"/>
            <w:shd w:val="clear" w:color="auto" w:fill="auto"/>
            <w:vAlign w:val="center"/>
          </w:tcPr>
          <w:p w14:paraId="624ECFCA" w14:textId="3727D9A8"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53.127.261,30-88.545.435,50</w:t>
            </w:r>
          </w:p>
        </w:tc>
        <w:tc>
          <w:tcPr>
            <w:tcW w:w="1559" w:type="dxa"/>
            <w:shd w:val="clear" w:color="auto" w:fill="auto"/>
            <w:vAlign w:val="center"/>
          </w:tcPr>
          <w:p w14:paraId="04867105"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7DACDF4A" w14:textId="77777777" w:rsidTr="00B75188">
        <w:trPr>
          <w:trHeight w:val="262"/>
        </w:trPr>
        <w:tc>
          <w:tcPr>
            <w:tcW w:w="1985" w:type="dxa"/>
            <w:shd w:val="clear" w:color="auto" w:fill="auto"/>
            <w:vAlign w:val="center"/>
          </w:tcPr>
          <w:p w14:paraId="0E9231B2"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5</w:t>
            </w:r>
          </w:p>
        </w:tc>
        <w:tc>
          <w:tcPr>
            <w:tcW w:w="2268" w:type="dxa"/>
            <w:shd w:val="clear" w:color="auto" w:fill="auto"/>
            <w:vAlign w:val="center"/>
          </w:tcPr>
          <w:p w14:paraId="1989220E"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Katastrofalne</w:t>
            </w:r>
          </w:p>
        </w:tc>
        <w:tc>
          <w:tcPr>
            <w:tcW w:w="2977" w:type="dxa"/>
            <w:shd w:val="clear" w:color="auto" w:fill="auto"/>
            <w:vAlign w:val="center"/>
          </w:tcPr>
          <w:p w14:paraId="3CEC22E4" w14:textId="3E7D5EE1"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&gt;88.545.435,50</w:t>
            </w:r>
          </w:p>
        </w:tc>
        <w:tc>
          <w:tcPr>
            <w:tcW w:w="1559" w:type="dxa"/>
            <w:shd w:val="clear" w:color="auto" w:fill="auto"/>
            <w:vAlign w:val="center"/>
          </w:tcPr>
          <w:p w14:paraId="4A035A52"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X</w:t>
            </w:r>
          </w:p>
        </w:tc>
      </w:tr>
    </w:tbl>
    <w:p w14:paraId="35DA8141" w14:textId="222B5523" w:rsidR="00CE6602" w:rsidRPr="00861C7A" w:rsidRDefault="00CE6602" w:rsidP="00B75188">
      <w:pPr>
        <w:keepNext/>
        <w:spacing w:before="120" w:after="0" w:line="276" w:lineRule="auto"/>
        <w:jc w:val="both"/>
        <w:rPr>
          <w:rFonts w:ascii="Times New Roman" w:eastAsia="Calibri" w:hAnsi="Times New Roman" w:cs="Times New Roman"/>
          <w:b/>
          <w:bCs/>
          <w:sz w:val="20"/>
          <w:szCs w:val="20"/>
          <w:lang w:eastAsia="zh-CN"/>
        </w:rPr>
      </w:pPr>
      <w:bookmarkStart w:id="321" w:name="_Toc532992549"/>
      <w:bookmarkStart w:id="322" w:name="_Toc4138078"/>
      <w:bookmarkStart w:id="323" w:name="_Toc88654483"/>
      <w:r w:rsidRPr="00861C7A">
        <w:rPr>
          <w:rFonts w:ascii="Times New Roman" w:eastAsia="Calibri" w:hAnsi="Times New Roman" w:cs="Times New Roman"/>
          <w:b/>
          <w:bCs/>
          <w:sz w:val="20"/>
          <w:szCs w:val="20"/>
          <w:lang w:eastAsia="zh-CN"/>
        </w:rPr>
        <w:t xml:space="preserve">Tablica </w:t>
      </w:r>
      <w:r w:rsidRPr="00861C7A">
        <w:rPr>
          <w:rFonts w:ascii="Times New Roman" w:eastAsia="Calibri" w:hAnsi="Times New Roman" w:cs="Times New Roman"/>
          <w:b/>
          <w:bCs/>
          <w:noProof/>
          <w:sz w:val="20"/>
          <w:szCs w:val="20"/>
          <w:lang w:eastAsia="zh-CN"/>
        </w:rPr>
        <w:fldChar w:fldCharType="begin"/>
      </w:r>
      <w:r w:rsidRPr="00861C7A">
        <w:rPr>
          <w:rFonts w:ascii="Times New Roman" w:eastAsia="Calibri" w:hAnsi="Times New Roman" w:cs="Times New Roman"/>
          <w:b/>
          <w:bCs/>
          <w:noProof/>
          <w:sz w:val="20"/>
          <w:szCs w:val="20"/>
          <w:lang w:eastAsia="zh-CN"/>
        </w:rPr>
        <w:instrText xml:space="preserve"> SEQ Tablica \* ARABIC </w:instrText>
      </w:r>
      <w:r w:rsidRPr="00861C7A">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30</w:t>
      </w:r>
      <w:r w:rsidRPr="00861C7A">
        <w:rPr>
          <w:rFonts w:ascii="Times New Roman" w:eastAsia="Calibri" w:hAnsi="Times New Roman" w:cs="Times New Roman"/>
          <w:b/>
          <w:bCs/>
          <w:noProof/>
          <w:sz w:val="20"/>
          <w:szCs w:val="20"/>
          <w:lang w:eastAsia="zh-CN"/>
        </w:rPr>
        <w:fldChar w:fldCharType="end"/>
      </w:r>
      <w:r w:rsidRPr="00861C7A">
        <w:rPr>
          <w:rFonts w:ascii="Times New Roman" w:eastAsia="Calibri" w:hAnsi="Times New Roman" w:cs="Times New Roman"/>
          <w:b/>
          <w:bCs/>
          <w:sz w:val="20"/>
          <w:szCs w:val="20"/>
          <w:lang w:eastAsia="zh-CN"/>
        </w:rPr>
        <w:t xml:space="preserve">. Posljedice na ustanove/građevine javno društvenog značaja </w:t>
      </w:r>
      <w:r w:rsidRPr="00861C7A">
        <w:rPr>
          <w:rFonts w:ascii="Times New Roman" w:eastAsia="Calibri" w:hAnsi="Times New Roman" w:cs="Times New Roman"/>
          <w:b/>
          <w:bCs/>
          <w:sz w:val="20"/>
          <w:szCs w:val="20"/>
          <w:lang w:eastAsia="zh-CN"/>
        </w:rPr>
        <w:sym w:font="Symbol" w:char="F02D"/>
      </w:r>
      <w:r w:rsidRPr="00861C7A">
        <w:rPr>
          <w:rFonts w:ascii="Times New Roman" w:eastAsia="Calibri" w:hAnsi="Times New Roman" w:cs="Times New Roman"/>
          <w:b/>
          <w:bCs/>
          <w:sz w:val="20"/>
          <w:szCs w:val="20"/>
          <w:lang w:eastAsia="zh-CN"/>
        </w:rPr>
        <w:t xml:space="preserve"> potres</w:t>
      </w:r>
      <w:bookmarkEnd w:id="321"/>
      <w:bookmarkEnd w:id="322"/>
      <w:bookmarkEnd w:id="323"/>
      <w:r w:rsidRPr="00861C7A">
        <w:rPr>
          <w:rFonts w:ascii="Times New Roman" w:eastAsia="Calibri" w:hAnsi="Times New Roman" w:cs="Times New Roman"/>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2268"/>
        <w:gridCol w:w="2977"/>
        <w:gridCol w:w="1559"/>
      </w:tblGrid>
      <w:tr w:rsidR="00CE6602" w:rsidRPr="00861C7A" w14:paraId="26584E81" w14:textId="77777777" w:rsidTr="00B75188">
        <w:trPr>
          <w:trHeight w:val="160"/>
          <w:tblHeader/>
        </w:trPr>
        <w:tc>
          <w:tcPr>
            <w:tcW w:w="8789" w:type="dxa"/>
            <w:gridSpan w:val="4"/>
            <w:shd w:val="clear" w:color="auto" w:fill="auto"/>
            <w:vAlign w:val="center"/>
          </w:tcPr>
          <w:p w14:paraId="1A9D79DA"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Društvena stabilnost i politika</w:t>
            </w:r>
          </w:p>
        </w:tc>
      </w:tr>
      <w:tr w:rsidR="00CE6602" w:rsidRPr="00861C7A" w14:paraId="374DB077" w14:textId="77777777" w:rsidTr="00B75188">
        <w:trPr>
          <w:trHeight w:val="160"/>
          <w:tblHeader/>
        </w:trPr>
        <w:tc>
          <w:tcPr>
            <w:tcW w:w="8789" w:type="dxa"/>
            <w:gridSpan w:val="4"/>
            <w:shd w:val="clear" w:color="auto" w:fill="auto"/>
            <w:vAlign w:val="center"/>
          </w:tcPr>
          <w:p w14:paraId="24C86815"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Štete/gubici na ustanovama/građevinama javnog društvenog značaja</w:t>
            </w:r>
          </w:p>
        </w:tc>
      </w:tr>
      <w:tr w:rsidR="00CE6602" w:rsidRPr="00861C7A" w14:paraId="6BF2938B" w14:textId="77777777" w:rsidTr="00B75188">
        <w:trPr>
          <w:trHeight w:val="160"/>
          <w:tblHeader/>
        </w:trPr>
        <w:tc>
          <w:tcPr>
            <w:tcW w:w="1985" w:type="dxa"/>
            <w:shd w:val="clear" w:color="auto" w:fill="auto"/>
            <w:vAlign w:val="center"/>
          </w:tcPr>
          <w:p w14:paraId="3A779FF8"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Kategorija</w:t>
            </w:r>
          </w:p>
        </w:tc>
        <w:tc>
          <w:tcPr>
            <w:tcW w:w="2268" w:type="dxa"/>
            <w:shd w:val="clear" w:color="auto" w:fill="auto"/>
            <w:vAlign w:val="center"/>
          </w:tcPr>
          <w:p w14:paraId="1A40C5A9"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Posljedice</w:t>
            </w:r>
          </w:p>
        </w:tc>
        <w:tc>
          <w:tcPr>
            <w:tcW w:w="2977" w:type="dxa"/>
            <w:shd w:val="clear" w:color="auto" w:fill="auto"/>
            <w:vAlign w:val="center"/>
          </w:tcPr>
          <w:p w14:paraId="41EBB2B2"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Kriteriji</w:t>
            </w:r>
          </w:p>
          <w:p w14:paraId="0A332963"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 kn-</w:t>
            </w:r>
          </w:p>
        </w:tc>
        <w:tc>
          <w:tcPr>
            <w:tcW w:w="1559" w:type="dxa"/>
            <w:shd w:val="clear" w:color="auto" w:fill="auto"/>
            <w:vAlign w:val="center"/>
          </w:tcPr>
          <w:p w14:paraId="67C782D2" w14:textId="77777777" w:rsidR="00CE6602" w:rsidRPr="00861C7A" w:rsidRDefault="00CE6602" w:rsidP="00CE6602">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Odabrano</w:t>
            </w:r>
          </w:p>
        </w:tc>
      </w:tr>
      <w:tr w:rsidR="00861C7A" w:rsidRPr="00861C7A" w14:paraId="0E161B80" w14:textId="77777777" w:rsidTr="00B75188">
        <w:trPr>
          <w:trHeight w:val="160"/>
        </w:trPr>
        <w:tc>
          <w:tcPr>
            <w:tcW w:w="1985" w:type="dxa"/>
            <w:shd w:val="clear" w:color="auto" w:fill="auto"/>
            <w:vAlign w:val="center"/>
          </w:tcPr>
          <w:p w14:paraId="541332DB"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1</w:t>
            </w:r>
          </w:p>
        </w:tc>
        <w:tc>
          <w:tcPr>
            <w:tcW w:w="2268" w:type="dxa"/>
            <w:shd w:val="clear" w:color="auto" w:fill="auto"/>
            <w:vAlign w:val="center"/>
          </w:tcPr>
          <w:p w14:paraId="7F92E308"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Neznatne</w:t>
            </w:r>
          </w:p>
        </w:tc>
        <w:tc>
          <w:tcPr>
            <w:tcW w:w="2977" w:type="dxa"/>
            <w:shd w:val="clear" w:color="auto" w:fill="auto"/>
            <w:vAlign w:val="center"/>
          </w:tcPr>
          <w:p w14:paraId="411CA431" w14:textId="3DE4E716"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1.770.908,71-3.541.817,42</w:t>
            </w:r>
          </w:p>
        </w:tc>
        <w:tc>
          <w:tcPr>
            <w:tcW w:w="1559" w:type="dxa"/>
            <w:shd w:val="clear" w:color="auto" w:fill="auto"/>
          </w:tcPr>
          <w:p w14:paraId="02D3B011"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602E633D" w14:textId="77777777" w:rsidTr="00B75188">
        <w:trPr>
          <w:trHeight w:val="160"/>
        </w:trPr>
        <w:tc>
          <w:tcPr>
            <w:tcW w:w="1985" w:type="dxa"/>
            <w:shd w:val="clear" w:color="auto" w:fill="auto"/>
            <w:vAlign w:val="center"/>
          </w:tcPr>
          <w:p w14:paraId="0129AE23"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2</w:t>
            </w:r>
          </w:p>
        </w:tc>
        <w:tc>
          <w:tcPr>
            <w:tcW w:w="2268" w:type="dxa"/>
            <w:shd w:val="clear" w:color="auto" w:fill="auto"/>
            <w:vAlign w:val="center"/>
          </w:tcPr>
          <w:p w14:paraId="370A1469"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Malene</w:t>
            </w:r>
          </w:p>
        </w:tc>
        <w:tc>
          <w:tcPr>
            <w:tcW w:w="2977" w:type="dxa"/>
            <w:shd w:val="clear" w:color="auto" w:fill="auto"/>
            <w:vAlign w:val="center"/>
          </w:tcPr>
          <w:p w14:paraId="18BDD39E" w14:textId="45EC2BA1"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3.541.817,42-17.709.087,10</w:t>
            </w:r>
          </w:p>
        </w:tc>
        <w:tc>
          <w:tcPr>
            <w:tcW w:w="1559" w:type="dxa"/>
            <w:shd w:val="clear" w:color="auto" w:fill="auto"/>
          </w:tcPr>
          <w:p w14:paraId="456C20AD"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6340AA22" w14:textId="77777777" w:rsidTr="00B75188">
        <w:trPr>
          <w:trHeight w:val="160"/>
        </w:trPr>
        <w:tc>
          <w:tcPr>
            <w:tcW w:w="1985" w:type="dxa"/>
            <w:shd w:val="clear" w:color="auto" w:fill="auto"/>
            <w:vAlign w:val="center"/>
          </w:tcPr>
          <w:p w14:paraId="6EA2058E"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3</w:t>
            </w:r>
          </w:p>
        </w:tc>
        <w:tc>
          <w:tcPr>
            <w:tcW w:w="2268" w:type="dxa"/>
            <w:shd w:val="clear" w:color="auto" w:fill="auto"/>
            <w:vAlign w:val="center"/>
          </w:tcPr>
          <w:p w14:paraId="58BC1617"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Umjerene</w:t>
            </w:r>
          </w:p>
        </w:tc>
        <w:tc>
          <w:tcPr>
            <w:tcW w:w="2977" w:type="dxa"/>
            <w:shd w:val="clear" w:color="auto" w:fill="auto"/>
            <w:vAlign w:val="center"/>
          </w:tcPr>
          <w:p w14:paraId="42A853C9" w14:textId="4AB469FE"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17.709.087,10-53.127.261,30</w:t>
            </w:r>
          </w:p>
        </w:tc>
        <w:tc>
          <w:tcPr>
            <w:tcW w:w="1559" w:type="dxa"/>
            <w:shd w:val="clear" w:color="auto" w:fill="auto"/>
          </w:tcPr>
          <w:p w14:paraId="4EA32148"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637A27BD" w14:textId="77777777" w:rsidTr="00B75188">
        <w:trPr>
          <w:trHeight w:val="167"/>
        </w:trPr>
        <w:tc>
          <w:tcPr>
            <w:tcW w:w="1985" w:type="dxa"/>
            <w:shd w:val="clear" w:color="auto" w:fill="auto"/>
            <w:vAlign w:val="center"/>
          </w:tcPr>
          <w:p w14:paraId="42CBD888"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4</w:t>
            </w:r>
          </w:p>
        </w:tc>
        <w:tc>
          <w:tcPr>
            <w:tcW w:w="2268" w:type="dxa"/>
            <w:shd w:val="clear" w:color="auto" w:fill="auto"/>
            <w:vAlign w:val="center"/>
          </w:tcPr>
          <w:p w14:paraId="213EAEC0"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Značajne</w:t>
            </w:r>
          </w:p>
        </w:tc>
        <w:tc>
          <w:tcPr>
            <w:tcW w:w="2977" w:type="dxa"/>
            <w:shd w:val="clear" w:color="auto" w:fill="auto"/>
            <w:vAlign w:val="center"/>
          </w:tcPr>
          <w:p w14:paraId="7CC2D151" w14:textId="394CD62B"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53.127.261,30-88.545.435,50</w:t>
            </w:r>
          </w:p>
        </w:tc>
        <w:tc>
          <w:tcPr>
            <w:tcW w:w="1559" w:type="dxa"/>
            <w:shd w:val="clear" w:color="auto" w:fill="auto"/>
          </w:tcPr>
          <w:p w14:paraId="58E4FAE6" w14:textId="77777777" w:rsidR="00861C7A" w:rsidRPr="00861C7A" w:rsidRDefault="00861C7A" w:rsidP="00861C7A">
            <w:pPr>
              <w:spacing w:after="0" w:line="276" w:lineRule="auto"/>
              <w:jc w:val="center"/>
              <w:rPr>
                <w:rFonts w:ascii="Times New Roman" w:eastAsia="Calibri" w:hAnsi="Times New Roman" w:cs="Times New Roman"/>
                <w:sz w:val="20"/>
                <w:szCs w:val="20"/>
              </w:rPr>
            </w:pPr>
          </w:p>
        </w:tc>
      </w:tr>
      <w:tr w:rsidR="00861C7A" w:rsidRPr="00861C7A" w14:paraId="4243CDD3" w14:textId="77777777" w:rsidTr="00B75188">
        <w:trPr>
          <w:trHeight w:val="160"/>
        </w:trPr>
        <w:tc>
          <w:tcPr>
            <w:tcW w:w="1985" w:type="dxa"/>
            <w:shd w:val="clear" w:color="auto" w:fill="auto"/>
            <w:vAlign w:val="center"/>
          </w:tcPr>
          <w:p w14:paraId="605363DC" w14:textId="77777777" w:rsidR="00861C7A" w:rsidRPr="00861C7A" w:rsidRDefault="00861C7A" w:rsidP="00861C7A">
            <w:pPr>
              <w:spacing w:after="0" w:line="276" w:lineRule="auto"/>
              <w:jc w:val="center"/>
              <w:rPr>
                <w:rFonts w:ascii="Times New Roman" w:eastAsia="Calibri" w:hAnsi="Times New Roman" w:cs="Times New Roman"/>
                <w:b/>
                <w:sz w:val="20"/>
                <w:szCs w:val="20"/>
              </w:rPr>
            </w:pPr>
            <w:r w:rsidRPr="00861C7A">
              <w:rPr>
                <w:rFonts w:ascii="Times New Roman" w:eastAsia="Calibri" w:hAnsi="Times New Roman" w:cs="Times New Roman"/>
                <w:b/>
                <w:sz w:val="20"/>
                <w:szCs w:val="20"/>
              </w:rPr>
              <w:t>5</w:t>
            </w:r>
          </w:p>
        </w:tc>
        <w:tc>
          <w:tcPr>
            <w:tcW w:w="2268" w:type="dxa"/>
            <w:shd w:val="clear" w:color="auto" w:fill="auto"/>
            <w:vAlign w:val="center"/>
          </w:tcPr>
          <w:p w14:paraId="7A2AE5D4"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Katastrofalne</w:t>
            </w:r>
          </w:p>
        </w:tc>
        <w:tc>
          <w:tcPr>
            <w:tcW w:w="2977" w:type="dxa"/>
            <w:shd w:val="clear" w:color="auto" w:fill="auto"/>
            <w:vAlign w:val="center"/>
          </w:tcPr>
          <w:p w14:paraId="5AC00055" w14:textId="2DF9B809" w:rsidR="00861C7A" w:rsidRPr="00861C7A" w:rsidRDefault="00861C7A" w:rsidP="00861C7A">
            <w:pPr>
              <w:spacing w:after="0" w:line="276" w:lineRule="auto"/>
              <w:jc w:val="center"/>
              <w:rPr>
                <w:rFonts w:ascii="Times New Roman" w:eastAsia="Calibri" w:hAnsi="Times New Roman" w:cs="Times New Roman"/>
                <w:sz w:val="20"/>
                <w:szCs w:val="20"/>
              </w:rPr>
            </w:pPr>
            <w:r w:rsidRPr="00ED73D9">
              <w:rPr>
                <w:rFonts w:ascii="Times New Roman" w:eastAsia="Calibri" w:hAnsi="Times New Roman" w:cs="Times New Roman"/>
                <w:sz w:val="20"/>
                <w:szCs w:val="20"/>
              </w:rPr>
              <w:t>&gt;88.545.435,50</w:t>
            </w:r>
          </w:p>
        </w:tc>
        <w:tc>
          <w:tcPr>
            <w:tcW w:w="1559" w:type="dxa"/>
            <w:shd w:val="clear" w:color="auto" w:fill="auto"/>
          </w:tcPr>
          <w:p w14:paraId="12D9A2B6" w14:textId="77777777" w:rsidR="00861C7A" w:rsidRPr="00861C7A" w:rsidRDefault="00861C7A" w:rsidP="00861C7A">
            <w:pPr>
              <w:spacing w:after="0" w:line="276" w:lineRule="auto"/>
              <w:jc w:val="center"/>
              <w:rPr>
                <w:rFonts w:ascii="Times New Roman" w:eastAsia="Calibri" w:hAnsi="Times New Roman" w:cs="Times New Roman"/>
                <w:sz w:val="20"/>
                <w:szCs w:val="20"/>
              </w:rPr>
            </w:pPr>
            <w:r w:rsidRPr="00861C7A">
              <w:rPr>
                <w:rFonts w:ascii="Times New Roman" w:eastAsia="Calibri" w:hAnsi="Times New Roman" w:cs="Times New Roman"/>
                <w:sz w:val="20"/>
                <w:szCs w:val="20"/>
              </w:rPr>
              <w:t>X</w:t>
            </w:r>
          </w:p>
        </w:tc>
      </w:tr>
    </w:tbl>
    <w:p w14:paraId="63137EC1" w14:textId="77777777" w:rsidR="00861C7A" w:rsidRDefault="00CE6602" w:rsidP="00861C7A">
      <w:pPr>
        <w:pStyle w:val="Odlomakpopisa"/>
        <w:spacing w:before="120"/>
        <w:rPr>
          <w:lang w:eastAsia="zh-CN"/>
        </w:rPr>
        <w:sectPr w:rsidR="00861C7A" w:rsidSect="006603E7">
          <w:pgSz w:w="11906" w:h="16838"/>
          <w:pgMar w:top="1134" w:right="1418" w:bottom="1134" w:left="1418" w:header="709" w:footer="709" w:gutter="284"/>
          <w:cols w:space="708"/>
          <w:docGrid w:linePitch="360"/>
        </w:sectPr>
      </w:pPr>
      <w:r w:rsidRPr="00CE6602">
        <w:rPr>
          <w:lang w:eastAsia="zh-CN"/>
        </w:rPr>
        <w:t>Posljedice za Društvenu stabilnost i politiku iskazuju se zbirno.</w:t>
      </w:r>
    </w:p>
    <w:p w14:paraId="1B870DA4" w14:textId="516B83BE" w:rsidR="00CE6602" w:rsidRPr="00861C7A"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24" w:name="_Toc532992550"/>
      <w:bookmarkStart w:id="325" w:name="_Toc4138079"/>
      <w:bookmarkStart w:id="326" w:name="_Toc88654484"/>
      <w:r w:rsidRPr="00861C7A">
        <w:rPr>
          <w:rFonts w:ascii="Times New Roman" w:eastAsia="Calibri" w:hAnsi="Times New Roman" w:cs="Times New Roman"/>
          <w:b/>
          <w:bCs/>
          <w:sz w:val="20"/>
          <w:szCs w:val="20"/>
          <w:lang w:eastAsia="zh-CN"/>
        </w:rPr>
        <w:t xml:space="preserve">Tablica </w:t>
      </w:r>
      <w:r w:rsidRPr="00861C7A">
        <w:rPr>
          <w:rFonts w:ascii="Times New Roman" w:eastAsia="Calibri" w:hAnsi="Times New Roman" w:cs="Times New Roman"/>
          <w:b/>
          <w:bCs/>
          <w:noProof/>
          <w:sz w:val="20"/>
          <w:szCs w:val="20"/>
          <w:lang w:eastAsia="zh-CN"/>
        </w:rPr>
        <w:fldChar w:fldCharType="begin"/>
      </w:r>
      <w:r w:rsidRPr="00861C7A">
        <w:rPr>
          <w:rFonts w:ascii="Times New Roman" w:eastAsia="Calibri" w:hAnsi="Times New Roman" w:cs="Times New Roman"/>
          <w:b/>
          <w:bCs/>
          <w:noProof/>
          <w:sz w:val="20"/>
          <w:szCs w:val="20"/>
          <w:lang w:eastAsia="zh-CN"/>
        </w:rPr>
        <w:instrText xml:space="preserve"> SEQ Tablica \* ARABIC </w:instrText>
      </w:r>
      <w:r w:rsidRPr="00861C7A">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31</w:t>
      </w:r>
      <w:r w:rsidRPr="00861C7A">
        <w:rPr>
          <w:rFonts w:ascii="Times New Roman" w:eastAsia="Calibri" w:hAnsi="Times New Roman" w:cs="Times New Roman"/>
          <w:b/>
          <w:bCs/>
          <w:noProof/>
          <w:sz w:val="20"/>
          <w:szCs w:val="20"/>
          <w:lang w:eastAsia="zh-CN"/>
        </w:rPr>
        <w:fldChar w:fldCharType="end"/>
      </w:r>
      <w:r w:rsidRPr="00861C7A">
        <w:rPr>
          <w:rFonts w:ascii="Times New Roman" w:eastAsia="Calibri" w:hAnsi="Times New Roman" w:cs="Times New Roman"/>
          <w:b/>
          <w:bCs/>
          <w:sz w:val="20"/>
          <w:szCs w:val="20"/>
          <w:lang w:eastAsia="zh-CN"/>
        </w:rPr>
        <w:t xml:space="preserve">. Posljedice na društvenu stabilnost i politiku </w:t>
      </w:r>
      <w:r w:rsidRPr="00861C7A">
        <w:rPr>
          <w:rFonts w:ascii="Times New Roman" w:eastAsia="Calibri" w:hAnsi="Times New Roman" w:cs="Times New Roman"/>
          <w:b/>
          <w:bCs/>
          <w:sz w:val="20"/>
          <w:szCs w:val="20"/>
          <w:lang w:eastAsia="zh-CN"/>
        </w:rPr>
        <w:sym w:font="Symbol" w:char="F02D"/>
      </w:r>
      <w:r w:rsidRPr="00861C7A">
        <w:rPr>
          <w:rFonts w:ascii="Times New Roman" w:eastAsia="Calibri" w:hAnsi="Times New Roman" w:cs="Times New Roman"/>
          <w:b/>
          <w:bCs/>
          <w:sz w:val="20"/>
          <w:szCs w:val="20"/>
          <w:lang w:eastAsia="zh-CN"/>
        </w:rPr>
        <w:t xml:space="preserve"> potres</w:t>
      </w:r>
      <w:bookmarkEnd w:id="324"/>
      <w:bookmarkEnd w:id="325"/>
      <w:bookmarkEnd w:id="326"/>
      <w:r w:rsidRPr="00861C7A">
        <w:rPr>
          <w:rFonts w:ascii="Times New Roman" w:eastAsia="Calibri" w:hAnsi="Times New Roman" w:cs="Times New Roman"/>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8"/>
        <w:gridCol w:w="2262"/>
        <w:gridCol w:w="3371"/>
        <w:gridCol w:w="1521"/>
      </w:tblGrid>
      <w:tr w:rsidR="00CE6602" w:rsidRPr="00861C7A" w14:paraId="48156DCC" w14:textId="77777777" w:rsidTr="00865912">
        <w:trPr>
          <w:trHeight w:val="833"/>
          <w:tblHeader/>
          <w:jc w:val="center"/>
        </w:trPr>
        <w:tc>
          <w:tcPr>
            <w:tcW w:w="1856" w:type="dxa"/>
            <w:shd w:val="clear" w:color="auto" w:fill="auto"/>
            <w:vAlign w:val="center"/>
          </w:tcPr>
          <w:p w14:paraId="2722FDF5"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Kategorija</w:t>
            </w:r>
          </w:p>
        </w:tc>
        <w:tc>
          <w:tcPr>
            <w:tcW w:w="2272" w:type="dxa"/>
            <w:shd w:val="clear" w:color="auto" w:fill="auto"/>
            <w:vAlign w:val="center"/>
          </w:tcPr>
          <w:p w14:paraId="04756E62"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Kritična infrastruktura</w:t>
            </w:r>
          </w:p>
        </w:tc>
        <w:tc>
          <w:tcPr>
            <w:tcW w:w="3390" w:type="dxa"/>
            <w:shd w:val="clear" w:color="auto" w:fill="auto"/>
            <w:vAlign w:val="center"/>
          </w:tcPr>
          <w:p w14:paraId="281858EE"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Ustanove/građevine javnog društvenog značaja</w:t>
            </w:r>
          </w:p>
        </w:tc>
        <w:tc>
          <w:tcPr>
            <w:tcW w:w="1529" w:type="dxa"/>
            <w:shd w:val="clear" w:color="auto" w:fill="auto"/>
            <w:vAlign w:val="center"/>
          </w:tcPr>
          <w:p w14:paraId="49186632"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Ukupno</w:t>
            </w:r>
          </w:p>
        </w:tc>
      </w:tr>
      <w:tr w:rsidR="00CE6602" w:rsidRPr="00861C7A" w14:paraId="3D93B817" w14:textId="77777777" w:rsidTr="00865912">
        <w:trPr>
          <w:trHeight w:val="271"/>
          <w:jc w:val="center"/>
        </w:trPr>
        <w:tc>
          <w:tcPr>
            <w:tcW w:w="1856" w:type="dxa"/>
            <w:shd w:val="clear" w:color="auto" w:fill="auto"/>
          </w:tcPr>
          <w:p w14:paraId="7921F895"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1</w:t>
            </w:r>
          </w:p>
        </w:tc>
        <w:tc>
          <w:tcPr>
            <w:tcW w:w="2272" w:type="dxa"/>
            <w:shd w:val="clear" w:color="auto" w:fill="auto"/>
          </w:tcPr>
          <w:p w14:paraId="274A654A"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3390" w:type="dxa"/>
            <w:shd w:val="clear" w:color="auto" w:fill="auto"/>
          </w:tcPr>
          <w:p w14:paraId="6C1C96C8"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1529" w:type="dxa"/>
            <w:shd w:val="clear" w:color="auto" w:fill="auto"/>
          </w:tcPr>
          <w:p w14:paraId="1FD15AC3"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r>
      <w:tr w:rsidR="00CE6602" w:rsidRPr="00861C7A" w14:paraId="3CC0E9CF" w14:textId="77777777" w:rsidTr="00865912">
        <w:trPr>
          <w:trHeight w:val="271"/>
          <w:jc w:val="center"/>
        </w:trPr>
        <w:tc>
          <w:tcPr>
            <w:tcW w:w="1856" w:type="dxa"/>
            <w:shd w:val="clear" w:color="auto" w:fill="auto"/>
          </w:tcPr>
          <w:p w14:paraId="670A2E9C"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2</w:t>
            </w:r>
          </w:p>
        </w:tc>
        <w:tc>
          <w:tcPr>
            <w:tcW w:w="2272" w:type="dxa"/>
            <w:shd w:val="clear" w:color="auto" w:fill="auto"/>
          </w:tcPr>
          <w:p w14:paraId="0CAAF1DD"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3390" w:type="dxa"/>
            <w:shd w:val="clear" w:color="auto" w:fill="auto"/>
          </w:tcPr>
          <w:p w14:paraId="150D60F0"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1529" w:type="dxa"/>
            <w:shd w:val="clear" w:color="auto" w:fill="auto"/>
          </w:tcPr>
          <w:p w14:paraId="3D4C8CC3"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r>
      <w:tr w:rsidR="00CE6602" w:rsidRPr="00861C7A" w14:paraId="5190970B" w14:textId="77777777" w:rsidTr="00865912">
        <w:trPr>
          <w:trHeight w:val="271"/>
          <w:jc w:val="center"/>
        </w:trPr>
        <w:tc>
          <w:tcPr>
            <w:tcW w:w="1856" w:type="dxa"/>
            <w:shd w:val="clear" w:color="auto" w:fill="auto"/>
          </w:tcPr>
          <w:p w14:paraId="4FD6834A"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3</w:t>
            </w:r>
          </w:p>
        </w:tc>
        <w:tc>
          <w:tcPr>
            <w:tcW w:w="2272" w:type="dxa"/>
            <w:shd w:val="clear" w:color="auto" w:fill="auto"/>
          </w:tcPr>
          <w:p w14:paraId="73778698"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3390" w:type="dxa"/>
            <w:shd w:val="clear" w:color="auto" w:fill="auto"/>
          </w:tcPr>
          <w:p w14:paraId="4B7377D2"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1529" w:type="dxa"/>
            <w:shd w:val="clear" w:color="auto" w:fill="auto"/>
          </w:tcPr>
          <w:p w14:paraId="27C87DD8" w14:textId="77777777" w:rsidR="00CE6602" w:rsidRPr="00861C7A" w:rsidRDefault="00CE6602" w:rsidP="00CE6602">
            <w:pPr>
              <w:spacing w:after="0" w:line="276" w:lineRule="auto"/>
              <w:ind w:right="23"/>
              <w:jc w:val="both"/>
              <w:rPr>
                <w:rFonts w:ascii="Times New Roman" w:eastAsia="Calibri" w:hAnsi="Times New Roman" w:cs="Times New Roman"/>
                <w:sz w:val="20"/>
                <w:szCs w:val="20"/>
                <w:lang w:eastAsia="zh-CN"/>
              </w:rPr>
            </w:pPr>
          </w:p>
        </w:tc>
      </w:tr>
      <w:tr w:rsidR="00CE6602" w:rsidRPr="00861C7A" w14:paraId="0AAF80F6" w14:textId="77777777" w:rsidTr="00865912">
        <w:trPr>
          <w:trHeight w:val="271"/>
          <w:jc w:val="center"/>
        </w:trPr>
        <w:tc>
          <w:tcPr>
            <w:tcW w:w="1856" w:type="dxa"/>
            <w:shd w:val="clear" w:color="auto" w:fill="auto"/>
          </w:tcPr>
          <w:p w14:paraId="32FF5717"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4</w:t>
            </w:r>
          </w:p>
        </w:tc>
        <w:tc>
          <w:tcPr>
            <w:tcW w:w="2272" w:type="dxa"/>
            <w:shd w:val="clear" w:color="auto" w:fill="auto"/>
          </w:tcPr>
          <w:p w14:paraId="08BCDBE2"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p>
        </w:tc>
        <w:tc>
          <w:tcPr>
            <w:tcW w:w="3390" w:type="dxa"/>
            <w:shd w:val="clear" w:color="auto" w:fill="auto"/>
          </w:tcPr>
          <w:p w14:paraId="504C2E5D"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p>
        </w:tc>
        <w:tc>
          <w:tcPr>
            <w:tcW w:w="1529" w:type="dxa"/>
            <w:shd w:val="clear" w:color="auto" w:fill="auto"/>
          </w:tcPr>
          <w:p w14:paraId="159B87A5"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p>
        </w:tc>
      </w:tr>
      <w:tr w:rsidR="00CE6602" w:rsidRPr="00861C7A" w14:paraId="5F80CF65" w14:textId="77777777" w:rsidTr="00865912">
        <w:trPr>
          <w:trHeight w:val="271"/>
          <w:jc w:val="center"/>
        </w:trPr>
        <w:tc>
          <w:tcPr>
            <w:tcW w:w="1856" w:type="dxa"/>
            <w:shd w:val="clear" w:color="auto" w:fill="auto"/>
          </w:tcPr>
          <w:p w14:paraId="09F323CE" w14:textId="77777777" w:rsidR="00CE6602" w:rsidRPr="00861C7A" w:rsidRDefault="00CE6602" w:rsidP="00CE6602">
            <w:pPr>
              <w:spacing w:after="0" w:line="276" w:lineRule="auto"/>
              <w:ind w:right="23"/>
              <w:jc w:val="center"/>
              <w:rPr>
                <w:rFonts w:ascii="Times New Roman" w:eastAsia="Calibri" w:hAnsi="Times New Roman" w:cs="Times New Roman"/>
                <w:b/>
                <w:sz w:val="20"/>
                <w:szCs w:val="20"/>
                <w:lang w:eastAsia="zh-CN"/>
              </w:rPr>
            </w:pPr>
            <w:r w:rsidRPr="00861C7A">
              <w:rPr>
                <w:rFonts w:ascii="Times New Roman" w:eastAsia="Calibri" w:hAnsi="Times New Roman" w:cs="Times New Roman"/>
                <w:b/>
                <w:sz w:val="20"/>
                <w:szCs w:val="20"/>
                <w:lang w:eastAsia="zh-CN"/>
              </w:rPr>
              <w:t>5</w:t>
            </w:r>
          </w:p>
        </w:tc>
        <w:tc>
          <w:tcPr>
            <w:tcW w:w="2272" w:type="dxa"/>
            <w:shd w:val="clear" w:color="auto" w:fill="auto"/>
          </w:tcPr>
          <w:p w14:paraId="4FB13F6C"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r w:rsidRPr="00861C7A">
              <w:rPr>
                <w:rFonts w:ascii="Times New Roman" w:eastAsia="Calibri" w:hAnsi="Times New Roman" w:cs="Times New Roman"/>
                <w:sz w:val="20"/>
                <w:szCs w:val="20"/>
                <w:lang w:eastAsia="zh-CN"/>
              </w:rPr>
              <w:t>X</w:t>
            </w:r>
          </w:p>
        </w:tc>
        <w:tc>
          <w:tcPr>
            <w:tcW w:w="3390" w:type="dxa"/>
            <w:shd w:val="clear" w:color="auto" w:fill="auto"/>
          </w:tcPr>
          <w:p w14:paraId="5DDAE4CE"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r w:rsidRPr="00861C7A">
              <w:rPr>
                <w:rFonts w:ascii="Times New Roman" w:eastAsia="Calibri" w:hAnsi="Times New Roman" w:cs="Times New Roman"/>
                <w:sz w:val="20"/>
                <w:szCs w:val="20"/>
                <w:lang w:eastAsia="zh-CN"/>
              </w:rPr>
              <w:t>X</w:t>
            </w:r>
          </w:p>
        </w:tc>
        <w:tc>
          <w:tcPr>
            <w:tcW w:w="1529" w:type="dxa"/>
            <w:shd w:val="clear" w:color="auto" w:fill="auto"/>
          </w:tcPr>
          <w:p w14:paraId="3188931F" w14:textId="77777777" w:rsidR="00CE6602" w:rsidRPr="00861C7A" w:rsidRDefault="00CE6602" w:rsidP="00CE6602">
            <w:pPr>
              <w:spacing w:after="0" w:line="276" w:lineRule="auto"/>
              <w:ind w:right="23"/>
              <w:jc w:val="center"/>
              <w:rPr>
                <w:rFonts w:ascii="Times New Roman" w:eastAsia="Calibri" w:hAnsi="Times New Roman" w:cs="Times New Roman"/>
                <w:sz w:val="20"/>
                <w:szCs w:val="20"/>
                <w:lang w:eastAsia="zh-CN"/>
              </w:rPr>
            </w:pPr>
            <w:r w:rsidRPr="00861C7A">
              <w:rPr>
                <w:rFonts w:ascii="Times New Roman" w:eastAsia="Calibri" w:hAnsi="Times New Roman" w:cs="Times New Roman"/>
                <w:sz w:val="20"/>
                <w:szCs w:val="20"/>
                <w:lang w:eastAsia="zh-CN"/>
              </w:rPr>
              <w:t>X</w:t>
            </w:r>
          </w:p>
        </w:tc>
      </w:tr>
    </w:tbl>
    <w:bookmarkEnd w:id="309"/>
    <w:p w14:paraId="6BA14C4D" w14:textId="77777777" w:rsidR="00CE6602" w:rsidRPr="00CE6602" w:rsidRDefault="00CE6602" w:rsidP="00861C7A">
      <w:pPr>
        <w:pStyle w:val="Naslov5"/>
      </w:pPr>
      <w:r w:rsidRPr="00CE6602">
        <w:t xml:space="preserve"> </w:t>
      </w:r>
      <w:bookmarkStart w:id="327" w:name="_Toc88654323"/>
      <w:r w:rsidRPr="00CE6602">
        <w:t>Vjerojatnost događaja</w:t>
      </w:r>
      <w:bookmarkEnd w:id="327"/>
    </w:p>
    <w:p w14:paraId="25F9146B" w14:textId="1C5F447D" w:rsidR="00CE6602" w:rsidRPr="00CE6602" w:rsidRDefault="00CE6602" w:rsidP="00861C7A">
      <w:pPr>
        <w:pStyle w:val="Odlomakpopisa"/>
      </w:pPr>
      <w:r w:rsidRPr="00CE6602">
        <w:t>Vjerojatnost nastanka potresa jačine V</w:t>
      </w:r>
      <w:r w:rsidR="00B75188">
        <w:t>I</w:t>
      </w:r>
      <w:r w:rsidRPr="00CE6602">
        <w:t xml:space="preserve">II° MCS </w:t>
      </w:r>
      <w:r w:rsidR="00B75188">
        <w:t xml:space="preserve"> </w:t>
      </w:r>
      <w:r w:rsidRPr="00CE6602">
        <w:t>na promatranom području okarakterizirana je kao iznimno mala.</w:t>
      </w:r>
    </w:p>
    <w:p w14:paraId="5F911CD1" w14:textId="28CFD958" w:rsidR="00CE6602" w:rsidRPr="00A633A8"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28" w:name="_Toc532992551"/>
      <w:bookmarkStart w:id="329" w:name="_Toc4138080"/>
      <w:bookmarkStart w:id="330" w:name="_Toc88654485"/>
      <w:r w:rsidRPr="00A633A8">
        <w:rPr>
          <w:rFonts w:ascii="Times New Roman" w:eastAsia="Calibri" w:hAnsi="Times New Roman" w:cs="Times New Roman"/>
          <w:b/>
          <w:bCs/>
          <w:sz w:val="20"/>
          <w:szCs w:val="20"/>
          <w:lang w:eastAsia="zh-CN"/>
        </w:rPr>
        <w:t xml:space="preserve">Tablica </w:t>
      </w:r>
      <w:r w:rsidRPr="00A633A8">
        <w:rPr>
          <w:rFonts w:ascii="Times New Roman" w:eastAsia="Calibri" w:hAnsi="Times New Roman" w:cs="Times New Roman"/>
          <w:b/>
          <w:bCs/>
          <w:noProof/>
          <w:sz w:val="20"/>
          <w:szCs w:val="20"/>
          <w:lang w:eastAsia="zh-CN"/>
        </w:rPr>
        <w:fldChar w:fldCharType="begin"/>
      </w:r>
      <w:r w:rsidRPr="00A633A8">
        <w:rPr>
          <w:rFonts w:ascii="Times New Roman" w:eastAsia="Calibri" w:hAnsi="Times New Roman" w:cs="Times New Roman"/>
          <w:b/>
          <w:bCs/>
          <w:noProof/>
          <w:sz w:val="20"/>
          <w:szCs w:val="20"/>
          <w:lang w:eastAsia="zh-CN"/>
        </w:rPr>
        <w:instrText xml:space="preserve"> SEQ Tablica \* ARABIC </w:instrText>
      </w:r>
      <w:r w:rsidRPr="00A633A8">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32</w:t>
      </w:r>
      <w:r w:rsidRPr="00A633A8">
        <w:rPr>
          <w:rFonts w:ascii="Times New Roman" w:eastAsia="Calibri" w:hAnsi="Times New Roman" w:cs="Times New Roman"/>
          <w:b/>
          <w:bCs/>
          <w:noProof/>
          <w:sz w:val="20"/>
          <w:szCs w:val="20"/>
          <w:lang w:eastAsia="zh-CN"/>
        </w:rPr>
        <w:fldChar w:fldCharType="end"/>
      </w:r>
      <w:r w:rsidRPr="00A633A8">
        <w:rPr>
          <w:rFonts w:ascii="Times New Roman" w:eastAsia="Calibri" w:hAnsi="Times New Roman" w:cs="Times New Roman"/>
          <w:b/>
          <w:bCs/>
          <w:sz w:val="20"/>
          <w:szCs w:val="20"/>
          <w:lang w:eastAsia="zh-CN"/>
        </w:rPr>
        <w:t xml:space="preserve">. Vjerojatnost/frekvencija </w:t>
      </w:r>
      <w:r w:rsidRPr="00A633A8">
        <w:rPr>
          <w:rFonts w:ascii="Times New Roman" w:eastAsia="Calibri" w:hAnsi="Times New Roman" w:cs="Times New Roman"/>
          <w:b/>
          <w:bCs/>
          <w:sz w:val="20"/>
          <w:szCs w:val="20"/>
          <w:lang w:eastAsia="zh-CN"/>
        </w:rPr>
        <w:sym w:font="Symbol" w:char="F02D"/>
      </w:r>
      <w:r w:rsidRPr="00A633A8">
        <w:rPr>
          <w:rFonts w:ascii="Times New Roman" w:eastAsia="Calibri" w:hAnsi="Times New Roman" w:cs="Times New Roman"/>
          <w:b/>
          <w:bCs/>
          <w:sz w:val="20"/>
          <w:szCs w:val="20"/>
          <w:lang w:eastAsia="zh-CN"/>
        </w:rPr>
        <w:t xml:space="preserve"> potres</w:t>
      </w:r>
      <w:bookmarkEnd w:id="328"/>
      <w:bookmarkEnd w:id="329"/>
      <w:bookmarkEnd w:id="330"/>
      <w:r w:rsidRPr="00A633A8">
        <w:rPr>
          <w:rFonts w:ascii="Times New Roman" w:eastAsia="Calibri" w:hAnsi="Times New Roman" w:cs="Times New Roman"/>
          <w:b/>
          <w:bCs/>
          <w:sz w:val="20"/>
          <w:szCs w:val="20"/>
          <w:lang w:eastAsia="zh-CN"/>
        </w:rPr>
        <w:t xml:space="preserve"> </w:t>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800"/>
        <w:gridCol w:w="1701"/>
        <w:gridCol w:w="2409"/>
        <w:gridCol w:w="1531"/>
      </w:tblGrid>
      <w:tr w:rsidR="00CE6602" w:rsidRPr="00A633A8" w14:paraId="56E9D263" w14:textId="77777777" w:rsidTr="00865912">
        <w:trPr>
          <w:trHeight w:val="258"/>
        </w:trPr>
        <w:tc>
          <w:tcPr>
            <w:tcW w:w="1461" w:type="dxa"/>
            <w:vMerge w:val="restart"/>
            <w:shd w:val="clear" w:color="auto" w:fill="auto"/>
            <w:vAlign w:val="center"/>
          </w:tcPr>
          <w:p w14:paraId="5D0B76DC"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KATEGORIJA</w:t>
            </w:r>
          </w:p>
        </w:tc>
        <w:tc>
          <w:tcPr>
            <w:tcW w:w="7441" w:type="dxa"/>
            <w:gridSpan w:val="4"/>
            <w:shd w:val="clear" w:color="auto" w:fill="auto"/>
            <w:vAlign w:val="center"/>
          </w:tcPr>
          <w:p w14:paraId="1BDBB635"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VJEROJATNOST/FREKVENCIJA</w:t>
            </w:r>
          </w:p>
        </w:tc>
      </w:tr>
      <w:tr w:rsidR="00CE6602" w:rsidRPr="00A633A8" w14:paraId="41F6DCCA" w14:textId="77777777" w:rsidTr="00A633A8">
        <w:trPr>
          <w:trHeight w:val="156"/>
        </w:trPr>
        <w:tc>
          <w:tcPr>
            <w:tcW w:w="1461" w:type="dxa"/>
            <w:vMerge/>
            <w:shd w:val="clear" w:color="auto" w:fill="auto"/>
            <w:vAlign w:val="center"/>
          </w:tcPr>
          <w:p w14:paraId="63391693"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p>
        </w:tc>
        <w:tc>
          <w:tcPr>
            <w:tcW w:w="1800" w:type="dxa"/>
            <w:shd w:val="clear" w:color="auto" w:fill="auto"/>
            <w:vAlign w:val="center"/>
          </w:tcPr>
          <w:p w14:paraId="2023F3D9"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KVALITATIVNO</w:t>
            </w:r>
          </w:p>
        </w:tc>
        <w:tc>
          <w:tcPr>
            <w:tcW w:w="1701" w:type="dxa"/>
            <w:shd w:val="clear" w:color="auto" w:fill="auto"/>
            <w:vAlign w:val="center"/>
          </w:tcPr>
          <w:p w14:paraId="1E4E9BA2"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VJEROJATNOST</w:t>
            </w:r>
          </w:p>
        </w:tc>
        <w:tc>
          <w:tcPr>
            <w:tcW w:w="2409" w:type="dxa"/>
            <w:shd w:val="clear" w:color="auto" w:fill="auto"/>
            <w:vAlign w:val="center"/>
          </w:tcPr>
          <w:p w14:paraId="48B55A7C"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FREKVENCIJA</w:t>
            </w:r>
          </w:p>
        </w:tc>
        <w:tc>
          <w:tcPr>
            <w:tcW w:w="1531" w:type="dxa"/>
            <w:shd w:val="clear" w:color="auto" w:fill="auto"/>
            <w:vAlign w:val="center"/>
          </w:tcPr>
          <w:p w14:paraId="705D2F92" w14:textId="77777777" w:rsidR="00CE6602" w:rsidRPr="00A633A8" w:rsidRDefault="00CE6602" w:rsidP="00CE6602">
            <w:pPr>
              <w:spacing w:before="120" w:after="120" w:line="276" w:lineRule="auto"/>
              <w:jc w:val="center"/>
              <w:rPr>
                <w:rFonts w:ascii="Times New Roman" w:eastAsia="Calibri" w:hAnsi="Times New Roman" w:cs="Times New Roman"/>
                <w:b/>
                <w:sz w:val="18"/>
                <w:szCs w:val="18"/>
              </w:rPr>
            </w:pPr>
            <w:r w:rsidRPr="00A633A8">
              <w:rPr>
                <w:rFonts w:ascii="Times New Roman" w:eastAsia="Calibri" w:hAnsi="Times New Roman" w:cs="Times New Roman"/>
                <w:b/>
                <w:sz w:val="18"/>
                <w:szCs w:val="18"/>
              </w:rPr>
              <w:t>ODABRANO</w:t>
            </w:r>
          </w:p>
        </w:tc>
      </w:tr>
      <w:tr w:rsidR="00CE6602" w:rsidRPr="00A633A8" w14:paraId="2406D7C5" w14:textId="77777777" w:rsidTr="00A633A8">
        <w:trPr>
          <w:trHeight w:val="258"/>
        </w:trPr>
        <w:tc>
          <w:tcPr>
            <w:tcW w:w="1461" w:type="dxa"/>
            <w:shd w:val="clear" w:color="auto" w:fill="auto"/>
            <w:vAlign w:val="center"/>
          </w:tcPr>
          <w:p w14:paraId="368108D3" w14:textId="77777777" w:rsidR="00CE6602" w:rsidRPr="00A633A8" w:rsidRDefault="00CE6602" w:rsidP="00CE6602">
            <w:pPr>
              <w:spacing w:after="0" w:line="276" w:lineRule="auto"/>
              <w:jc w:val="center"/>
              <w:rPr>
                <w:rFonts w:ascii="Times New Roman" w:eastAsia="Calibri" w:hAnsi="Times New Roman" w:cs="Times New Roman"/>
                <w:b/>
                <w:bCs/>
                <w:sz w:val="18"/>
                <w:szCs w:val="18"/>
              </w:rPr>
            </w:pPr>
            <w:r w:rsidRPr="00A633A8">
              <w:rPr>
                <w:rFonts w:ascii="Times New Roman" w:eastAsia="Calibri" w:hAnsi="Times New Roman" w:cs="Times New Roman"/>
                <w:b/>
                <w:bCs/>
                <w:sz w:val="18"/>
                <w:szCs w:val="18"/>
              </w:rPr>
              <w:t>1</w:t>
            </w:r>
          </w:p>
        </w:tc>
        <w:tc>
          <w:tcPr>
            <w:tcW w:w="1800" w:type="dxa"/>
            <w:shd w:val="clear" w:color="auto" w:fill="auto"/>
            <w:vAlign w:val="center"/>
          </w:tcPr>
          <w:p w14:paraId="0F3C5F85"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Iznimno mala</w:t>
            </w:r>
          </w:p>
        </w:tc>
        <w:tc>
          <w:tcPr>
            <w:tcW w:w="1701" w:type="dxa"/>
            <w:shd w:val="clear" w:color="auto" w:fill="auto"/>
            <w:vAlign w:val="center"/>
          </w:tcPr>
          <w:p w14:paraId="1A293521"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&lt;1 %</w:t>
            </w:r>
          </w:p>
        </w:tc>
        <w:tc>
          <w:tcPr>
            <w:tcW w:w="2409" w:type="dxa"/>
            <w:shd w:val="clear" w:color="auto" w:fill="auto"/>
            <w:vAlign w:val="center"/>
          </w:tcPr>
          <w:p w14:paraId="39E7F53A"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događaj u 100 godina i rjeđe</w:t>
            </w:r>
          </w:p>
        </w:tc>
        <w:tc>
          <w:tcPr>
            <w:tcW w:w="1531" w:type="dxa"/>
            <w:shd w:val="clear" w:color="auto" w:fill="auto"/>
            <w:vAlign w:val="center"/>
          </w:tcPr>
          <w:p w14:paraId="12B77B6E"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X</w:t>
            </w:r>
          </w:p>
        </w:tc>
      </w:tr>
      <w:tr w:rsidR="00CE6602" w:rsidRPr="00A633A8" w14:paraId="4CEABFA6" w14:textId="77777777" w:rsidTr="00A633A8">
        <w:trPr>
          <w:trHeight w:val="258"/>
        </w:trPr>
        <w:tc>
          <w:tcPr>
            <w:tcW w:w="1461" w:type="dxa"/>
            <w:shd w:val="clear" w:color="auto" w:fill="auto"/>
            <w:vAlign w:val="center"/>
          </w:tcPr>
          <w:p w14:paraId="35906BDF" w14:textId="77777777" w:rsidR="00CE6602" w:rsidRPr="00A633A8" w:rsidRDefault="00CE6602" w:rsidP="00CE6602">
            <w:pPr>
              <w:spacing w:after="0" w:line="276" w:lineRule="auto"/>
              <w:jc w:val="center"/>
              <w:rPr>
                <w:rFonts w:ascii="Times New Roman" w:eastAsia="Calibri" w:hAnsi="Times New Roman" w:cs="Times New Roman"/>
                <w:b/>
                <w:bCs/>
                <w:sz w:val="18"/>
                <w:szCs w:val="18"/>
              </w:rPr>
            </w:pPr>
            <w:r w:rsidRPr="00A633A8">
              <w:rPr>
                <w:rFonts w:ascii="Times New Roman" w:eastAsia="Calibri" w:hAnsi="Times New Roman" w:cs="Times New Roman"/>
                <w:b/>
                <w:bCs/>
                <w:sz w:val="18"/>
                <w:szCs w:val="18"/>
              </w:rPr>
              <w:t>2</w:t>
            </w:r>
          </w:p>
        </w:tc>
        <w:tc>
          <w:tcPr>
            <w:tcW w:w="1800" w:type="dxa"/>
            <w:shd w:val="clear" w:color="auto" w:fill="auto"/>
            <w:vAlign w:val="center"/>
          </w:tcPr>
          <w:p w14:paraId="0087128C"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Mala</w:t>
            </w:r>
          </w:p>
        </w:tc>
        <w:tc>
          <w:tcPr>
            <w:tcW w:w="1701" w:type="dxa"/>
            <w:shd w:val="clear" w:color="auto" w:fill="auto"/>
            <w:vAlign w:val="center"/>
          </w:tcPr>
          <w:p w14:paraId="58DF31BE"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 5 %</w:t>
            </w:r>
          </w:p>
        </w:tc>
        <w:tc>
          <w:tcPr>
            <w:tcW w:w="2409" w:type="dxa"/>
            <w:shd w:val="clear" w:color="auto" w:fill="auto"/>
            <w:vAlign w:val="center"/>
          </w:tcPr>
          <w:p w14:paraId="0584184D"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događaj u 20 do 100 godina</w:t>
            </w:r>
          </w:p>
        </w:tc>
        <w:tc>
          <w:tcPr>
            <w:tcW w:w="1531" w:type="dxa"/>
            <w:shd w:val="clear" w:color="auto" w:fill="auto"/>
            <w:vAlign w:val="center"/>
          </w:tcPr>
          <w:p w14:paraId="37A4EB7C" w14:textId="77777777" w:rsidR="00CE6602" w:rsidRPr="00A633A8" w:rsidRDefault="00CE6602" w:rsidP="00CE6602">
            <w:pPr>
              <w:spacing w:after="0" w:line="276" w:lineRule="auto"/>
              <w:jc w:val="center"/>
              <w:rPr>
                <w:rFonts w:ascii="Times New Roman" w:eastAsia="Calibri" w:hAnsi="Times New Roman" w:cs="Times New Roman"/>
                <w:sz w:val="18"/>
                <w:szCs w:val="18"/>
              </w:rPr>
            </w:pPr>
          </w:p>
        </w:tc>
      </w:tr>
      <w:tr w:rsidR="00CE6602" w:rsidRPr="00A633A8" w14:paraId="7791F610" w14:textId="77777777" w:rsidTr="00A633A8">
        <w:trPr>
          <w:trHeight w:val="258"/>
        </w:trPr>
        <w:tc>
          <w:tcPr>
            <w:tcW w:w="1461" w:type="dxa"/>
            <w:shd w:val="clear" w:color="auto" w:fill="auto"/>
            <w:vAlign w:val="center"/>
          </w:tcPr>
          <w:p w14:paraId="64C727B5" w14:textId="77777777" w:rsidR="00CE6602" w:rsidRPr="00A633A8" w:rsidRDefault="00CE6602" w:rsidP="00CE6602">
            <w:pPr>
              <w:spacing w:after="0" w:line="276" w:lineRule="auto"/>
              <w:jc w:val="center"/>
              <w:rPr>
                <w:rFonts w:ascii="Times New Roman" w:eastAsia="Calibri" w:hAnsi="Times New Roman" w:cs="Times New Roman"/>
                <w:b/>
                <w:bCs/>
                <w:sz w:val="18"/>
                <w:szCs w:val="18"/>
              </w:rPr>
            </w:pPr>
            <w:r w:rsidRPr="00A633A8">
              <w:rPr>
                <w:rFonts w:ascii="Times New Roman" w:eastAsia="Calibri" w:hAnsi="Times New Roman" w:cs="Times New Roman"/>
                <w:b/>
                <w:bCs/>
                <w:sz w:val="18"/>
                <w:szCs w:val="18"/>
              </w:rPr>
              <w:t>3</w:t>
            </w:r>
          </w:p>
        </w:tc>
        <w:tc>
          <w:tcPr>
            <w:tcW w:w="1800" w:type="dxa"/>
            <w:shd w:val="clear" w:color="auto" w:fill="auto"/>
            <w:vAlign w:val="center"/>
          </w:tcPr>
          <w:p w14:paraId="474B33E1"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Umjerena</w:t>
            </w:r>
          </w:p>
        </w:tc>
        <w:tc>
          <w:tcPr>
            <w:tcW w:w="1701" w:type="dxa"/>
            <w:shd w:val="clear" w:color="auto" w:fill="auto"/>
            <w:vAlign w:val="center"/>
          </w:tcPr>
          <w:p w14:paraId="2B121282"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5 – 50 %</w:t>
            </w:r>
          </w:p>
        </w:tc>
        <w:tc>
          <w:tcPr>
            <w:tcW w:w="2409" w:type="dxa"/>
            <w:shd w:val="clear" w:color="auto" w:fill="auto"/>
            <w:vAlign w:val="center"/>
          </w:tcPr>
          <w:p w14:paraId="6F5CE1E9"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događaj u 2 do 20 godina</w:t>
            </w:r>
          </w:p>
        </w:tc>
        <w:tc>
          <w:tcPr>
            <w:tcW w:w="1531" w:type="dxa"/>
            <w:shd w:val="clear" w:color="auto" w:fill="auto"/>
            <w:vAlign w:val="center"/>
          </w:tcPr>
          <w:p w14:paraId="59539BEF" w14:textId="77777777" w:rsidR="00CE6602" w:rsidRPr="00A633A8" w:rsidRDefault="00CE6602" w:rsidP="00CE6602">
            <w:pPr>
              <w:spacing w:after="0" w:line="276" w:lineRule="auto"/>
              <w:jc w:val="center"/>
              <w:rPr>
                <w:rFonts w:ascii="Times New Roman" w:eastAsia="Calibri" w:hAnsi="Times New Roman" w:cs="Times New Roman"/>
                <w:sz w:val="18"/>
                <w:szCs w:val="18"/>
              </w:rPr>
            </w:pPr>
          </w:p>
        </w:tc>
      </w:tr>
      <w:tr w:rsidR="00CE6602" w:rsidRPr="00A633A8" w14:paraId="1A9E312C" w14:textId="77777777" w:rsidTr="00A633A8">
        <w:trPr>
          <w:trHeight w:val="258"/>
        </w:trPr>
        <w:tc>
          <w:tcPr>
            <w:tcW w:w="1461" w:type="dxa"/>
            <w:shd w:val="clear" w:color="auto" w:fill="auto"/>
            <w:vAlign w:val="center"/>
          </w:tcPr>
          <w:p w14:paraId="3599C6A3" w14:textId="77777777" w:rsidR="00CE6602" w:rsidRPr="00A633A8" w:rsidRDefault="00CE6602" w:rsidP="00CE6602">
            <w:pPr>
              <w:spacing w:after="0" w:line="276" w:lineRule="auto"/>
              <w:jc w:val="center"/>
              <w:rPr>
                <w:rFonts w:ascii="Times New Roman" w:eastAsia="Calibri" w:hAnsi="Times New Roman" w:cs="Times New Roman"/>
                <w:b/>
                <w:bCs/>
                <w:sz w:val="18"/>
                <w:szCs w:val="18"/>
              </w:rPr>
            </w:pPr>
            <w:r w:rsidRPr="00A633A8">
              <w:rPr>
                <w:rFonts w:ascii="Times New Roman" w:eastAsia="Calibri" w:hAnsi="Times New Roman" w:cs="Times New Roman"/>
                <w:b/>
                <w:bCs/>
                <w:sz w:val="18"/>
                <w:szCs w:val="18"/>
              </w:rPr>
              <w:t>4</w:t>
            </w:r>
          </w:p>
        </w:tc>
        <w:tc>
          <w:tcPr>
            <w:tcW w:w="1800" w:type="dxa"/>
            <w:shd w:val="clear" w:color="auto" w:fill="auto"/>
            <w:vAlign w:val="center"/>
          </w:tcPr>
          <w:p w14:paraId="67663ABF"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Velika</w:t>
            </w:r>
          </w:p>
        </w:tc>
        <w:tc>
          <w:tcPr>
            <w:tcW w:w="1701" w:type="dxa"/>
            <w:shd w:val="clear" w:color="auto" w:fill="auto"/>
            <w:vAlign w:val="center"/>
          </w:tcPr>
          <w:p w14:paraId="57E8A1EE"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51 – 98 %</w:t>
            </w:r>
          </w:p>
        </w:tc>
        <w:tc>
          <w:tcPr>
            <w:tcW w:w="2409" w:type="dxa"/>
            <w:shd w:val="clear" w:color="auto" w:fill="auto"/>
            <w:vAlign w:val="center"/>
          </w:tcPr>
          <w:p w14:paraId="1298FA8F"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događaj 1 do 2 godine</w:t>
            </w:r>
          </w:p>
        </w:tc>
        <w:tc>
          <w:tcPr>
            <w:tcW w:w="1531" w:type="dxa"/>
            <w:shd w:val="clear" w:color="auto" w:fill="auto"/>
            <w:vAlign w:val="center"/>
          </w:tcPr>
          <w:p w14:paraId="11D10449" w14:textId="77777777" w:rsidR="00CE6602" w:rsidRPr="00A633A8" w:rsidRDefault="00CE6602" w:rsidP="00CE6602">
            <w:pPr>
              <w:spacing w:after="0" w:line="276" w:lineRule="auto"/>
              <w:jc w:val="center"/>
              <w:rPr>
                <w:rFonts w:ascii="Times New Roman" w:eastAsia="Calibri" w:hAnsi="Times New Roman" w:cs="Times New Roman"/>
                <w:sz w:val="18"/>
                <w:szCs w:val="18"/>
              </w:rPr>
            </w:pPr>
          </w:p>
        </w:tc>
      </w:tr>
      <w:tr w:rsidR="00CE6602" w:rsidRPr="00A633A8" w14:paraId="6F7CA3EA" w14:textId="77777777" w:rsidTr="00A633A8">
        <w:trPr>
          <w:trHeight w:val="277"/>
        </w:trPr>
        <w:tc>
          <w:tcPr>
            <w:tcW w:w="1461" w:type="dxa"/>
            <w:shd w:val="clear" w:color="auto" w:fill="auto"/>
            <w:vAlign w:val="center"/>
          </w:tcPr>
          <w:p w14:paraId="41D137DB" w14:textId="77777777" w:rsidR="00CE6602" w:rsidRPr="00A633A8" w:rsidRDefault="00CE6602" w:rsidP="00CE6602">
            <w:pPr>
              <w:spacing w:after="0" w:line="276" w:lineRule="auto"/>
              <w:jc w:val="center"/>
              <w:rPr>
                <w:rFonts w:ascii="Times New Roman" w:eastAsia="Calibri" w:hAnsi="Times New Roman" w:cs="Times New Roman"/>
                <w:b/>
                <w:bCs/>
                <w:sz w:val="18"/>
                <w:szCs w:val="18"/>
              </w:rPr>
            </w:pPr>
            <w:r w:rsidRPr="00A633A8">
              <w:rPr>
                <w:rFonts w:ascii="Times New Roman" w:eastAsia="Calibri" w:hAnsi="Times New Roman" w:cs="Times New Roman"/>
                <w:b/>
                <w:bCs/>
                <w:sz w:val="18"/>
                <w:szCs w:val="18"/>
              </w:rPr>
              <w:t>5</w:t>
            </w:r>
          </w:p>
        </w:tc>
        <w:tc>
          <w:tcPr>
            <w:tcW w:w="1800" w:type="dxa"/>
            <w:shd w:val="clear" w:color="auto" w:fill="auto"/>
            <w:vAlign w:val="center"/>
          </w:tcPr>
          <w:p w14:paraId="1258A25B"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Iznimno velika</w:t>
            </w:r>
          </w:p>
        </w:tc>
        <w:tc>
          <w:tcPr>
            <w:tcW w:w="1701" w:type="dxa"/>
            <w:shd w:val="clear" w:color="auto" w:fill="auto"/>
            <w:vAlign w:val="center"/>
          </w:tcPr>
          <w:p w14:paraId="6D592FB5"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&gt; 98 %</w:t>
            </w:r>
          </w:p>
        </w:tc>
        <w:tc>
          <w:tcPr>
            <w:tcW w:w="2409" w:type="dxa"/>
            <w:shd w:val="clear" w:color="auto" w:fill="auto"/>
            <w:vAlign w:val="center"/>
          </w:tcPr>
          <w:p w14:paraId="11882ADE" w14:textId="77777777" w:rsidR="00CE6602" w:rsidRPr="00A633A8" w:rsidRDefault="00CE6602" w:rsidP="00CE6602">
            <w:pPr>
              <w:spacing w:after="0" w:line="276" w:lineRule="auto"/>
              <w:jc w:val="center"/>
              <w:rPr>
                <w:rFonts w:ascii="Times New Roman" w:eastAsia="Calibri" w:hAnsi="Times New Roman" w:cs="Times New Roman"/>
                <w:sz w:val="18"/>
                <w:szCs w:val="18"/>
              </w:rPr>
            </w:pPr>
            <w:r w:rsidRPr="00A633A8">
              <w:rPr>
                <w:rFonts w:ascii="Times New Roman" w:eastAsia="Calibri" w:hAnsi="Times New Roman" w:cs="Times New Roman"/>
                <w:sz w:val="18"/>
                <w:szCs w:val="18"/>
              </w:rPr>
              <w:t>1 događaj godišnje ili češće</w:t>
            </w:r>
          </w:p>
        </w:tc>
        <w:tc>
          <w:tcPr>
            <w:tcW w:w="1531" w:type="dxa"/>
            <w:shd w:val="clear" w:color="auto" w:fill="auto"/>
            <w:vAlign w:val="center"/>
          </w:tcPr>
          <w:p w14:paraId="2FE140B8" w14:textId="77777777" w:rsidR="00CE6602" w:rsidRPr="00A633A8" w:rsidRDefault="00CE6602" w:rsidP="00CE6602">
            <w:pPr>
              <w:spacing w:after="0" w:line="276" w:lineRule="auto"/>
              <w:jc w:val="center"/>
              <w:rPr>
                <w:rFonts w:ascii="Times New Roman" w:eastAsia="Calibri" w:hAnsi="Times New Roman" w:cs="Times New Roman"/>
                <w:sz w:val="18"/>
                <w:szCs w:val="18"/>
              </w:rPr>
            </w:pPr>
          </w:p>
        </w:tc>
      </w:tr>
    </w:tbl>
    <w:p w14:paraId="1BA93661" w14:textId="77777777" w:rsidR="00CE6602" w:rsidRPr="00B75188" w:rsidRDefault="00CE6602" w:rsidP="00B75188">
      <w:pPr>
        <w:pStyle w:val="Naslov3"/>
        <w:rPr>
          <w:rStyle w:val="Naslov3Char"/>
        </w:rPr>
      </w:pPr>
      <w:bookmarkStart w:id="331" w:name="_Toc4137264"/>
      <w:bookmarkStart w:id="332" w:name="_Toc88654324"/>
      <w:r w:rsidRPr="00CE6602">
        <w:t>Podaci, izvori i metode izračuna</w:t>
      </w:r>
      <w:bookmarkEnd w:id="331"/>
      <w:bookmarkEnd w:id="332"/>
    </w:p>
    <w:p w14:paraId="4597F025" w14:textId="01B80E4A" w:rsidR="00CE6602" w:rsidRPr="00861C7A" w:rsidRDefault="00CE6602" w:rsidP="001B456F">
      <w:pPr>
        <w:numPr>
          <w:ilvl w:val="0"/>
          <w:numId w:val="19"/>
        </w:numPr>
        <w:spacing w:after="0" w:line="276" w:lineRule="auto"/>
        <w:ind w:left="527" w:hanging="357"/>
        <w:jc w:val="both"/>
        <w:rPr>
          <w:rFonts w:ascii="Times New Roman" w:hAnsi="Times New Roman" w:cs="Times New Roman"/>
          <w:sz w:val="24"/>
          <w:szCs w:val="24"/>
        </w:rPr>
      </w:pPr>
      <w:bookmarkStart w:id="333" w:name="_Hlk532365768"/>
      <w:r w:rsidRPr="00861C7A">
        <w:rPr>
          <w:rFonts w:ascii="Times New Roman" w:hAnsi="Times New Roman" w:cs="Times New Roman"/>
          <w:sz w:val="24"/>
          <w:szCs w:val="24"/>
        </w:rPr>
        <w:t>Izračun količine nastalog građevinskog otpada, USACE, FEMA – IS – 632</w:t>
      </w:r>
      <w:r w:rsidR="00B75188" w:rsidRPr="00861C7A">
        <w:rPr>
          <w:rFonts w:ascii="Times New Roman" w:hAnsi="Times New Roman" w:cs="Times New Roman"/>
          <w:sz w:val="24"/>
          <w:szCs w:val="24"/>
        </w:rPr>
        <w:t>,</w:t>
      </w:r>
    </w:p>
    <w:p w14:paraId="70E48B2A" w14:textId="28E75759" w:rsidR="00CE6602" w:rsidRPr="00861C7A" w:rsidRDefault="00CE6602" w:rsidP="001B456F">
      <w:pPr>
        <w:numPr>
          <w:ilvl w:val="0"/>
          <w:numId w:val="19"/>
        </w:numPr>
        <w:spacing w:after="0" w:line="276" w:lineRule="auto"/>
        <w:ind w:left="527" w:hanging="357"/>
        <w:jc w:val="both"/>
        <w:rPr>
          <w:rFonts w:ascii="Times New Roman" w:hAnsi="Times New Roman" w:cs="Times New Roman"/>
          <w:sz w:val="24"/>
          <w:szCs w:val="24"/>
        </w:rPr>
      </w:pPr>
      <w:r w:rsidRPr="00861C7A">
        <w:rPr>
          <w:rFonts w:ascii="Times New Roman" w:hAnsi="Times New Roman" w:cs="Times New Roman"/>
          <w:sz w:val="24"/>
          <w:szCs w:val="24"/>
        </w:rPr>
        <w:t>Karte potresnih razdoblja, Geološki odsjek Prirodoslovno – matematičkog fakulteta u Zagrebu</w:t>
      </w:r>
      <w:r w:rsidR="00B75188" w:rsidRPr="00861C7A">
        <w:rPr>
          <w:rFonts w:ascii="Times New Roman" w:hAnsi="Times New Roman" w:cs="Times New Roman"/>
          <w:sz w:val="24"/>
          <w:szCs w:val="24"/>
        </w:rPr>
        <w:t>,</w:t>
      </w:r>
    </w:p>
    <w:p w14:paraId="0ABBAE4A" w14:textId="21396EBB" w:rsidR="00CE6602" w:rsidRPr="00861C7A" w:rsidRDefault="00CE6602" w:rsidP="001B456F">
      <w:pPr>
        <w:numPr>
          <w:ilvl w:val="0"/>
          <w:numId w:val="19"/>
        </w:numPr>
        <w:spacing w:after="0" w:line="276" w:lineRule="auto"/>
        <w:ind w:left="527" w:hanging="357"/>
        <w:jc w:val="both"/>
        <w:rPr>
          <w:rFonts w:ascii="Times New Roman" w:hAnsi="Times New Roman" w:cs="Times New Roman"/>
          <w:sz w:val="24"/>
          <w:szCs w:val="24"/>
        </w:rPr>
      </w:pPr>
      <w:bookmarkStart w:id="334" w:name="_Hlk525204322"/>
      <w:r w:rsidRPr="00861C7A">
        <w:rPr>
          <w:rFonts w:ascii="Times New Roman" w:hAnsi="Times New Roman" w:cs="Times New Roman"/>
          <w:sz w:val="24"/>
          <w:szCs w:val="24"/>
        </w:rPr>
        <w:t>Popis stanovništva 2011. godinu, Državni zavod za statistiku</w:t>
      </w:r>
      <w:r w:rsidR="00B75188" w:rsidRPr="00861C7A">
        <w:rPr>
          <w:rFonts w:ascii="Times New Roman" w:hAnsi="Times New Roman" w:cs="Times New Roman"/>
          <w:sz w:val="24"/>
          <w:szCs w:val="24"/>
        </w:rPr>
        <w:t>,</w:t>
      </w:r>
    </w:p>
    <w:p w14:paraId="15A2EE0D" w14:textId="77777777" w:rsidR="00A84668" w:rsidRDefault="00CE6602" w:rsidP="00A84668">
      <w:pPr>
        <w:numPr>
          <w:ilvl w:val="0"/>
          <w:numId w:val="19"/>
        </w:numPr>
        <w:spacing w:after="0" w:line="276" w:lineRule="auto"/>
        <w:ind w:left="527" w:hanging="357"/>
        <w:jc w:val="both"/>
        <w:rPr>
          <w:rFonts w:ascii="Times New Roman" w:hAnsi="Times New Roman" w:cs="Times New Roman"/>
          <w:sz w:val="24"/>
          <w:szCs w:val="24"/>
          <w:lang w:val="pl-PL"/>
        </w:rPr>
      </w:pPr>
      <w:r w:rsidRPr="00861C7A">
        <w:rPr>
          <w:rFonts w:ascii="Times New Roman" w:hAnsi="Times New Roman" w:cs="Times New Roman"/>
          <w:sz w:val="24"/>
          <w:szCs w:val="24"/>
          <w:lang w:val="pl-PL"/>
        </w:rPr>
        <w:t xml:space="preserve">Procjena rizika od katastrofa za Republiku Hrvatsku, </w:t>
      </w:r>
      <w:r w:rsidR="00B75188" w:rsidRPr="00861C7A">
        <w:rPr>
          <w:rFonts w:ascii="Times New Roman" w:hAnsi="Times New Roman" w:cs="Times New Roman"/>
          <w:sz w:val="24"/>
          <w:szCs w:val="24"/>
          <w:lang w:val="pl-PL"/>
        </w:rPr>
        <w:t xml:space="preserve">studeni 2019. godina, </w:t>
      </w:r>
    </w:p>
    <w:p w14:paraId="5434AD49" w14:textId="77777777" w:rsidR="00A84668" w:rsidRDefault="00861C7A" w:rsidP="00A84668">
      <w:pPr>
        <w:numPr>
          <w:ilvl w:val="0"/>
          <w:numId w:val="19"/>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rPr>
        <w:t>Procjena rizika od velikih nesreća za Grad Sisak („Službeni glasnik Sisačko-moslavačke županije“, broj 27/18),</w:t>
      </w:r>
    </w:p>
    <w:p w14:paraId="0AB2A61F" w14:textId="02355CC5" w:rsidR="00861C7A" w:rsidRPr="00A84668" w:rsidRDefault="00861C7A" w:rsidP="00A84668">
      <w:pPr>
        <w:numPr>
          <w:ilvl w:val="0"/>
          <w:numId w:val="19"/>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rPr>
        <w:t xml:space="preserve">Smjernice za izradu procjena rizika od velikih nesreća na području Sisačko-moslavačke županije, siječanj 2017. godina, </w:t>
      </w:r>
    </w:p>
    <w:bookmarkEnd w:id="334"/>
    <w:p w14:paraId="78879ECA" w14:textId="30C4537C" w:rsidR="00CE6602" w:rsidRPr="00861C7A" w:rsidRDefault="00CE6602" w:rsidP="00BD3290">
      <w:pPr>
        <w:numPr>
          <w:ilvl w:val="0"/>
          <w:numId w:val="19"/>
        </w:numPr>
        <w:spacing w:after="200" w:line="276" w:lineRule="auto"/>
        <w:ind w:left="527" w:hanging="357"/>
        <w:contextualSpacing/>
        <w:jc w:val="both"/>
        <w:rPr>
          <w:rFonts w:ascii="Times New Roman" w:eastAsia="Calibri" w:hAnsi="Times New Roman" w:cs="Times New Roman"/>
          <w:sz w:val="24"/>
          <w:szCs w:val="24"/>
          <w:lang w:val="en-US"/>
        </w:rPr>
      </w:pPr>
      <w:r w:rsidRPr="00861C7A">
        <w:rPr>
          <w:rFonts w:ascii="Times New Roman" w:eastAsia="Calibri" w:hAnsi="Times New Roman" w:cs="Times New Roman"/>
          <w:sz w:val="24"/>
          <w:szCs w:val="24"/>
          <w:lang w:val="en-US"/>
        </w:rPr>
        <w:t>Zaštita i spašavanje ljudi i materijalnih dobara u izvanrednim situacijama, R. Stojaković.</w:t>
      </w:r>
    </w:p>
    <w:bookmarkEnd w:id="333"/>
    <w:p w14:paraId="05E3B69A" w14:textId="77777777" w:rsidR="00CE6602" w:rsidRPr="00CE6602" w:rsidRDefault="00CE6602" w:rsidP="001B456F">
      <w:pPr>
        <w:numPr>
          <w:ilvl w:val="0"/>
          <w:numId w:val="19"/>
        </w:numPr>
        <w:spacing w:after="200" w:line="276" w:lineRule="auto"/>
        <w:ind w:left="527" w:hanging="357"/>
        <w:contextualSpacing/>
        <w:jc w:val="both"/>
        <w:rPr>
          <w:rFonts w:ascii="Calibri" w:eastAsia="Calibri" w:hAnsi="Calibri" w:cs="Times New Roman"/>
          <w:sz w:val="24"/>
          <w:szCs w:val="24"/>
          <w:lang w:val="en-US"/>
        </w:rPr>
        <w:sectPr w:rsidR="00CE6602" w:rsidRPr="00CE6602" w:rsidSect="006603E7">
          <w:pgSz w:w="11906" w:h="16838"/>
          <w:pgMar w:top="1134" w:right="1418" w:bottom="1134" w:left="1418" w:header="709" w:footer="709" w:gutter="284"/>
          <w:cols w:space="708"/>
          <w:docGrid w:linePitch="360"/>
        </w:sectPr>
      </w:pPr>
    </w:p>
    <w:p w14:paraId="0BE0F84E" w14:textId="77777777" w:rsidR="00CE6602" w:rsidRPr="00CE6602" w:rsidRDefault="00CE6602" w:rsidP="00D4018E">
      <w:pPr>
        <w:pStyle w:val="Naslov3"/>
      </w:pPr>
      <w:bookmarkStart w:id="335" w:name="_Toc4137265"/>
      <w:bookmarkStart w:id="336" w:name="_Toc88654325"/>
      <w:r w:rsidRPr="00CE6602">
        <w:t>Matrice rizika</w:t>
      </w:r>
      <w:bookmarkStart w:id="337" w:name="_Hlk531720563"/>
      <w:bookmarkEnd w:id="335"/>
      <w:bookmarkEnd w:id="33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E6602" w:rsidRPr="00CE6602" w14:paraId="2BF109CF" w14:textId="77777777" w:rsidTr="00865912">
        <w:trPr>
          <w:trHeight w:val="265"/>
        </w:trPr>
        <w:tc>
          <w:tcPr>
            <w:tcW w:w="1271" w:type="dxa"/>
            <w:shd w:val="clear" w:color="auto" w:fill="auto"/>
            <w:vAlign w:val="center"/>
          </w:tcPr>
          <w:p w14:paraId="50A29151" w14:textId="77777777" w:rsidR="00CE6602" w:rsidRPr="00CE6602" w:rsidRDefault="00CE6602" w:rsidP="00CE6602">
            <w:pPr>
              <w:spacing w:after="0" w:line="240" w:lineRule="auto"/>
              <w:rPr>
                <w:b/>
                <w:sz w:val="16"/>
                <w:szCs w:val="16"/>
                <w:lang w:eastAsia="zh-CN"/>
              </w:rPr>
            </w:pPr>
            <w:bookmarkStart w:id="338" w:name="_Hlk514844129"/>
            <w:r w:rsidRPr="00CE6602">
              <w:rPr>
                <w:b/>
                <w:sz w:val="16"/>
                <w:szCs w:val="16"/>
                <w:lang w:eastAsia="zh-CN"/>
              </w:rPr>
              <w:t>VRSTA RIZIKA</w:t>
            </w:r>
          </w:p>
        </w:tc>
        <w:tc>
          <w:tcPr>
            <w:tcW w:w="2835" w:type="dxa"/>
            <w:shd w:val="clear" w:color="auto" w:fill="auto"/>
          </w:tcPr>
          <w:p w14:paraId="07ADA71F" w14:textId="77777777" w:rsidR="00CE6602" w:rsidRPr="00CE6602" w:rsidRDefault="00CE6602" w:rsidP="00CE6602">
            <w:pPr>
              <w:spacing w:after="0" w:line="240" w:lineRule="auto"/>
              <w:rPr>
                <w:b/>
                <w:sz w:val="16"/>
                <w:szCs w:val="16"/>
                <w:lang w:eastAsia="zh-CN"/>
              </w:rPr>
            </w:pPr>
            <w:r w:rsidRPr="00CE6602">
              <w:rPr>
                <w:b/>
                <w:sz w:val="16"/>
                <w:szCs w:val="16"/>
                <w:lang w:eastAsia="zh-CN"/>
              </w:rPr>
              <w:t>OPIS RIZIKA</w:t>
            </w:r>
          </w:p>
        </w:tc>
      </w:tr>
      <w:tr w:rsidR="00CE6602" w:rsidRPr="00CE6602" w14:paraId="78BA56B6" w14:textId="77777777" w:rsidTr="00865912">
        <w:trPr>
          <w:trHeight w:val="236"/>
        </w:trPr>
        <w:tc>
          <w:tcPr>
            <w:tcW w:w="1271" w:type="dxa"/>
            <w:shd w:val="clear" w:color="auto" w:fill="A8D08D"/>
            <w:vAlign w:val="center"/>
          </w:tcPr>
          <w:p w14:paraId="591210DB" w14:textId="77777777" w:rsidR="00CE6602" w:rsidRPr="00CE6602" w:rsidRDefault="00CE6602" w:rsidP="00CE6602">
            <w:pPr>
              <w:spacing w:after="0" w:line="240" w:lineRule="auto"/>
              <w:rPr>
                <w:sz w:val="16"/>
                <w:szCs w:val="16"/>
                <w:lang w:eastAsia="zh-CN"/>
              </w:rPr>
            </w:pPr>
            <w:r w:rsidRPr="00CE6602">
              <w:rPr>
                <w:sz w:val="16"/>
                <w:szCs w:val="16"/>
                <w:lang w:eastAsia="zh-CN"/>
              </w:rPr>
              <w:t>Nizak rizik</w:t>
            </w:r>
          </w:p>
        </w:tc>
        <w:tc>
          <w:tcPr>
            <w:tcW w:w="2835" w:type="dxa"/>
            <w:shd w:val="clear" w:color="auto" w:fill="FFFFFF"/>
          </w:tcPr>
          <w:p w14:paraId="251D866A" w14:textId="77777777" w:rsidR="00CE6602" w:rsidRPr="00CE6602" w:rsidRDefault="00CE6602" w:rsidP="00CE6602">
            <w:pPr>
              <w:spacing w:after="0" w:line="240" w:lineRule="auto"/>
              <w:rPr>
                <w:sz w:val="16"/>
                <w:szCs w:val="16"/>
                <w:lang w:eastAsia="zh-CN"/>
              </w:rPr>
            </w:pPr>
            <w:r w:rsidRPr="00CE6602">
              <w:rPr>
                <w:sz w:val="16"/>
                <w:szCs w:val="16"/>
                <w:lang w:eastAsia="zh-CN"/>
              </w:rPr>
              <w:t>Dodatne mjere nisu potrebne, osim uobičajenih.</w:t>
            </w:r>
          </w:p>
        </w:tc>
      </w:tr>
      <w:tr w:rsidR="00CE6602" w:rsidRPr="00CE6602" w14:paraId="4827C237" w14:textId="77777777" w:rsidTr="00865912">
        <w:trPr>
          <w:trHeight w:val="236"/>
        </w:trPr>
        <w:tc>
          <w:tcPr>
            <w:tcW w:w="1271" w:type="dxa"/>
            <w:shd w:val="clear" w:color="auto" w:fill="FFFF00"/>
            <w:vAlign w:val="center"/>
          </w:tcPr>
          <w:p w14:paraId="1F9D8BE4" w14:textId="77777777" w:rsidR="00CE6602" w:rsidRPr="00CE6602" w:rsidRDefault="00CE6602" w:rsidP="00CE6602">
            <w:pPr>
              <w:spacing w:after="0" w:line="240" w:lineRule="auto"/>
              <w:rPr>
                <w:sz w:val="16"/>
                <w:szCs w:val="16"/>
                <w:lang w:eastAsia="zh-CN"/>
              </w:rPr>
            </w:pPr>
            <w:r w:rsidRPr="00CE6602">
              <w:rPr>
                <w:sz w:val="16"/>
                <w:szCs w:val="16"/>
                <w:lang w:eastAsia="zh-CN"/>
              </w:rPr>
              <w:t>Umjeren rizik</w:t>
            </w:r>
          </w:p>
        </w:tc>
        <w:tc>
          <w:tcPr>
            <w:tcW w:w="2835" w:type="dxa"/>
            <w:shd w:val="clear" w:color="auto" w:fill="FFFFFF"/>
          </w:tcPr>
          <w:p w14:paraId="7A0C6265"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troškovi premašuju dobit.</w:t>
            </w:r>
          </w:p>
        </w:tc>
      </w:tr>
      <w:tr w:rsidR="00CE6602" w:rsidRPr="00CE6602" w14:paraId="7DFCE63F" w14:textId="77777777" w:rsidTr="00865912">
        <w:trPr>
          <w:trHeight w:val="242"/>
        </w:trPr>
        <w:tc>
          <w:tcPr>
            <w:tcW w:w="1271" w:type="dxa"/>
            <w:shd w:val="clear" w:color="auto" w:fill="ED7D31"/>
            <w:vAlign w:val="center"/>
          </w:tcPr>
          <w:p w14:paraId="385285D5" w14:textId="77777777" w:rsidR="00CE6602" w:rsidRPr="00CE6602" w:rsidRDefault="00CE6602" w:rsidP="00CE6602">
            <w:pPr>
              <w:spacing w:after="0" w:line="240" w:lineRule="auto"/>
              <w:rPr>
                <w:sz w:val="16"/>
                <w:szCs w:val="16"/>
                <w:lang w:eastAsia="zh-CN"/>
              </w:rPr>
            </w:pPr>
            <w:r w:rsidRPr="00CE6602">
              <w:rPr>
                <w:sz w:val="16"/>
                <w:szCs w:val="16"/>
                <w:lang w:eastAsia="zh-CN"/>
              </w:rPr>
              <w:t>Visok rizik</w:t>
            </w:r>
          </w:p>
        </w:tc>
        <w:tc>
          <w:tcPr>
            <w:tcW w:w="2835" w:type="dxa"/>
            <w:shd w:val="clear" w:color="auto" w:fill="FFFFFF"/>
          </w:tcPr>
          <w:p w14:paraId="50E50BA7"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je smanjenje nepraktično ili troškovi uvelike premašuju dobit.</w:t>
            </w:r>
          </w:p>
        </w:tc>
      </w:tr>
      <w:tr w:rsidR="00CE6602" w:rsidRPr="00CE6602" w14:paraId="53B55B63" w14:textId="77777777" w:rsidTr="00865912">
        <w:trPr>
          <w:trHeight w:val="96"/>
        </w:trPr>
        <w:tc>
          <w:tcPr>
            <w:tcW w:w="1271" w:type="dxa"/>
            <w:shd w:val="clear" w:color="auto" w:fill="FF0000"/>
            <w:vAlign w:val="center"/>
          </w:tcPr>
          <w:p w14:paraId="6A1A0442" w14:textId="77777777" w:rsidR="00CE6602" w:rsidRPr="00CE6602" w:rsidRDefault="00CE6602" w:rsidP="00CE6602">
            <w:pPr>
              <w:spacing w:after="0" w:line="240" w:lineRule="auto"/>
              <w:rPr>
                <w:sz w:val="16"/>
                <w:szCs w:val="16"/>
                <w:lang w:eastAsia="zh-CN"/>
              </w:rPr>
            </w:pPr>
            <w:r w:rsidRPr="00CE6602">
              <w:rPr>
                <w:sz w:val="16"/>
                <w:szCs w:val="16"/>
                <w:lang w:eastAsia="zh-CN"/>
              </w:rPr>
              <w:t>Vrlo visok rizik</w:t>
            </w:r>
          </w:p>
        </w:tc>
        <w:tc>
          <w:tcPr>
            <w:tcW w:w="2835" w:type="dxa"/>
            <w:shd w:val="clear" w:color="auto" w:fill="FFFFFF"/>
          </w:tcPr>
          <w:p w14:paraId="03223E1C" w14:textId="77777777" w:rsidR="00CE6602" w:rsidRPr="00CE6602" w:rsidRDefault="00CE6602" w:rsidP="00CE6602">
            <w:pPr>
              <w:spacing w:after="0" w:line="240" w:lineRule="auto"/>
              <w:rPr>
                <w:sz w:val="16"/>
                <w:szCs w:val="16"/>
                <w:lang w:eastAsia="zh-CN"/>
              </w:rPr>
            </w:pPr>
            <w:r w:rsidRPr="00CE6602">
              <w:rPr>
                <w:sz w:val="16"/>
                <w:szCs w:val="16"/>
                <w:lang w:eastAsia="zh-CN"/>
              </w:rPr>
              <w:t>Rizik se ne može prihvatiti, izuzev u iznimnim situacijama.</w:t>
            </w:r>
          </w:p>
        </w:tc>
      </w:tr>
    </w:tbl>
    <w:bookmarkEnd w:id="338"/>
    <w:p w14:paraId="6F7FCD0A" w14:textId="0738939F" w:rsidR="00CE6602" w:rsidRPr="00CE6602" w:rsidRDefault="00CE6602" w:rsidP="00CE6602">
      <w:pPr>
        <w:rPr>
          <w:lang w:eastAsia="zh-CN"/>
        </w:rPr>
      </w:pPr>
      <w:r w:rsidRPr="00CE6602">
        <w:rPr>
          <w:rFonts w:ascii="Arial" w:eastAsia="Calibri" w:hAnsi="Arial" w:cs="Arial"/>
          <w:b/>
          <w:noProof/>
          <w:szCs w:val="24"/>
          <w:lang w:eastAsia="hr-HR"/>
        </w:rPr>
        <mc:AlternateContent>
          <mc:Choice Requires="wps">
            <w:drawing>
              <wp:anchor distT="45720" distB="45720" distL="114300" distR="114300" simplePos="0" relativeHeight="251661312" behindDoc="0" locked="0" layoutInCell="1" allowOverlap="1" wp14:anchorId="0DA582FA" wp14:editId="219E6C2A">
                <wp:simplePos x="0" y="0"/>
                <wp:positionH relativeFrom="margin">
                  <wp:posOffset>52070</wp:posOffset>
                </wp:positionH>
                <wp:positionV relativeFrom="paragraph">
                  <wp:posOffset>1870075</wp:posOffset>
                </wp:positionV>
                <wp:extent cx="2657475" cy="838200"/>
                <wp:effectExtent l="0" t="0" r="28575" b="19050"/>
                <wp:wrapSquare wrapText="bothSides"/>
                <wp:docPr id="3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838200"/>
                        </a:xfrm>
                        <a:prstGeom prst="rect">
                          <a:avLst/>
                        </a:prstGeom>
                        <a:solidFill>
                          <a:sysClr val="window" lastClr="FFFFFF"/>
                        </a:solidFill>
                        <a:ln w="9525">
                          <a:solidFill>
                            <a:sysClr val="window" lastClr="FFFFFF"/>
                          </a:solidFill>
                          <a:miter lim="800000"/>
                          <a:headEnd/>
                          <a:tailEnd/>
                        </a:ln>
                      </wps:spPr>
                      <wps:txbx>
                        <w:txbxContent>
                          <w:p w14:paraId="7DBD36D1" w14:textId="77777777" w:rsidR="00CE6602" w:rsidRPr="00A633A8" w:rsidRDefault="00CE6602" w:rsidP="00CE6602">
                            <w:pPr>
                              <w:contextualSpacing/>
                              <w:rPr>
                                <w:rFonts w:ascii="Times New Roman" w:hAnsi="Times New Roman" w:cs="Times New Roman"/>
                                <w:szCs w:val="24"/>
                                <w:lang w:val="pl-PL"/>
                              </w:rPr>
                            </w:pPr>
                            <w:r w:rsidRPr="00A633A8">
                              <w:rPr>
                                <w:rFonts w:ascii="Times New Roman" w:hAnsi="Times New Roman" w:cs="Times New Roman"/>
                                <w:b/>
                                <w:szCs w:val="24"/>
                                <w:lang w:val="pl-PL"/>
                              </w:rPr>
                              <w:t xml:space="preserve">RIZIK: </w:t>
                            </w:r>
                            <w:r w:rsidRPr="00A633A8">
                              <w:rPr>
                                <w:rFonts w:ascii="Times New Roman" w:hAnsi="Times New Roman" w:cs="Times New Roman"/>
                                <w:szCs w:val="24"/>
                                <w:lang w:val="pl-PL"/>
                              </w:rPr>
                              <w:t>Potres</w:t>
                            </w:r>
                          </w:p>
                          <w:p w14:paraId="5EECDEE5" w14:textId="45FA78F4" w:rsidR="00CE6602" w:rsidRPr="00A633A8" w:rsidRDefault="00CE6602" w:rsidP="00CE6602">
                            <w:pPr>
                              <w:contextualSpacing/>
                              <w:rPr>
                                <w:rFonts w:ascii="Times New Roman" w:hAnsi="Times New Roman" w:cs="Times New Roman"/>
                                <w:b/>
                                <w:szCs w:val="24"/>
                                <w:lang w:val="pl-PL"/>
                              </w:rPr>
                            </w:pPr>
                            <w:r w:rsidRPr="00A633A8">
                              <w:rPr>
                                <w:rFonts w:ascii="Times New Roman" w:hAnsi="Times New Roman" w:cs="Times New Roman"/>
                                <w:b/>
                                <w:szCs w:val="24"/>
                                <w:lang w:val="pl-PL"/>
                              </w:rPr>
                              <w:t xml:space="preserve">NAZIV SCENARIJA: </w:t>
                            </w:r>
                            <w:r w:rsidRPr="00A633A8">
                              <w:rPr>
                                <w:rFonts w:ascii="Times New Roman" w:hAnsi="Times New Roman" w:cs="Times New Roman"/>
                                <w:szCs w:val="24"/>
                                <w:lang w:val="pl-PL"/>
                              </w:rPr>
                              <w:t xml:space="preserve">Podrhtavanje tla na području Grada </w:t>
                            </w:r>
                            <w:r w:rsidR="00A633A8">
                              <w:rPr>
                                <w:rFonts w:ascii="Times New Roman" w:hAnsi="Times New Roman" w:cs="Times New Roman"/>
                                <w:szCs w:val="24"/>
                                <w:lang w:val="pl-PL"/>
                              </w:rPr>
                              <w:t>Siska</w:t>
                            </w:r>
                            <w:r w:rsidRPr="00A633A8">
                              <w:rPr>
                                <w:rFonts w:ascii="Times New Roman" w:hAnsi="Times New Roman" w:cs="Times New Roman"/>
                                <w:szCs w:val="24"/>
                                <w:lang w:val="pl-PL"/>
                              </w:rPr>
                              <w:t xml:space="preserve"> uzrokovano potresom jačine V</w:t>
                            </w:r>
                            <w:r w:rsidR="00B75188" w:rsidRPr="00A633A8">
                              <w:rPr>
                                <w:rFonts w:ascii="Times New Roman" w:hAnsi="Times New Roman" w:cs="Times New Roman"/>
                                <w:szCs w:val="24"/>
                                <w:lang w:val="pl-PL"/>
                              </w:rPr>
                              <w:t>I</w:t>
                            </w:r>
                            <w:r w:rsidRPr="00A633A8">
                              <w:rPr>
                                <w:rFonts w:ascii="Times New Roman" w:hAnsi="Times New Roman" w:cs="Times New Roman"/>
                                <w:szCs w:val="24"/>
                                <w:lang w:val="pl-PL"/>
                              </w:rPr>
                              <w:t>II° MCS</w:t>
                            </w:r>
                            <w:r w:rsidRPr="00A633A8">
                              <w:rPr>
                                <w:rFonts w:ascii="Times New Roman" w:hAnsi="Times New Roman" w:cs="Times New Roman"/>
                                <w:b/>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A582FA" id="_x0000_s1027" type="#_x0000_t202" style="position:absolute;margin-left:4.1pt;margin-top:147.25pt;width:209.25pt;height:66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" fillcolor="window" strokecolor="window">
                <v:textbox>
                  <w:txbxContent>
                    <w:p w14:paraId="7DBD36D1" w14:textId="77777777" w:rsidR="00CE6602" w:rsidRPr="00A633A8" w:rsidRDefault="00CE6602" w:rsidP="00CE6602">
                      <w:pPr>
                        <w:contextualSpacing/>
                        <w:rPr>
                          <w:rFonts w:ascii="Times New Roman" w:hAnsi="Times New Roman" w:cs="Times New Roman"/>
                          <w:szCs w:val="24"/>
                          <w:lang w:val="pl-PL"/>
                        </w:rPr>
                      </w:pPr>
                      <w:r w:rsidRPr="00A633A8">
                        <w:rPr>
                          <w:rFonts w:ascii="Times New Roman" w:hAnsi="Times New Roman" w:cs="Times New Roman"/>
                          <w:b/>
                          <w:szCs w:val="24"/>
                          <w:lang w:val="pl-PL"/>
                        </w:rPr>
                        <w:t xml:space="preserve">RIZIK: </w:t>
                      </w:r>
                      <w:r w:rsidRPr="00A633A8">
                        <w:rPr>
                          <w:rFonts w:ascii="Times New Roman" w:hAnsi="Times New Roman" w:cs="Times New Roman"/>
                          <w:szCs w:val="24"/>
                          <w:lang w:val="pl-PL"/>
                        </w:rPr>
                        <w:t>Potres</w:t>
                      </w:r>
                    </w:p>
                    <w:p w14:paraId="5EECDEE5" w14:textId="45FA78F4" w:rsidR="00CE6602" w:rsidRPr="00A633A8" w:rsidRDefault="00CE6602" w:rsidP="00CE6602">
                      <w:pPr>
                        <w:contextualSpacing/>
                        <w:rPr>
                          <w:rFonts w:ascii="Times New Roman" w:hAnsi="Times New Roman" w:cs="Times New Roman"/>
                          <w:b/>
                          <w:szCs w:val="24"/>
                          <w:lang w:val="pl-PL"/>
                        </w:rPr>
                      </w:pPr>
                      <w:r w:rsidRPr="00A633A8">
                        <w:rPr>
                          <w:rFonts w:ascii="Times New Roman" w:hAnsi="Times New Roman" w:cs="Times New Roman"/>
                          <w:b/>
                          <w:szCs w:val="24"/>
                          <w:lang w:val="pl-PL"/>
                        </w:rPr>
                        <w:t xml:space="preserve">NAZIV SCENARIJA: </w:t>
                      </w:r>
                      <w:r w:rsidRPr="00A633A8">
                        <w:rPr>
                          <w:rFonts w:ascii="Times New Roman" w:hAnsi="Times New Roman" w:cs="Times New Roman"/>
                          <w:szCs w:val="24"/>
                          <w:lang w:val="pl-PL"/>
                        </w:rPr>
                        <w:t xml:space="preserve">Podrhtavanje tla na području Grada </w:t>
                      </w:r>
                      <w:r w:rsidR="00A633A8">
                        <w:rPr>
                          <w:rFonts w:ascii="Times New Roman" w:hAnsi="Times New Roman" w:cs="Times New Roman"/>
                          <w:szCs w:val="24"/>
                          <w:lang w:val="pl-PL"/>
                        </w:rPr>
                        <w:t>Siska</w:t>
                      </w:r>
                      <w:r w:rsidRPr="00A633A8">
                        <w:rPr>
                          <w:rFonts w:ascii="Times New Roman" w:hAnsi="Times New Roman" w:cs="Times New Roman"/>
                          <w:szCs w:val="24"/>
                          <w:lang w:val="pl-PL"/>
                        </w:rPr>
                        <w:t xml:space="preserve"> uzrokovano potresom jačine V</w:t>
                      </w:r>
                      <w:r w:rsidR="00B75188" w:rsidRPr="00A633A8">
                        <w:rPr>
                          <w:rFonts w:ascii="Times New Roman" w:hAnsi="Times New Roman" w:cs="Times New Roman"/>
                          <w:szCs w:val="24"/>
                          <w:lang w:val="pl-PL"/>
                        </w:rPr>
                        <w:t>I</w:t>
                      </w:r>
                      <w:r w:rsidRPr="00A633A8">
                        <w:rPr>
                          <w:rFonts w:ascii="Times New Roman" w:hAnsi="Times New Roman" w:cs="Times New Roman"/>
                          <w:szCs w:val="24"/>
                          <w:lang w:val="pl-PL"/>
                        </w:rPr>
                        <w:t>II° MCS</w:t>
                      </w:r>
                      <w:r w:rsidRPr="00A633A8">
                        <w:rPr>
                          <w:rFonts w:ascii="Times New Roman" w:hAnsi="Times New Roman" w:cs="Times New Roman"/>
                          <w:b/>
                          <w:szCs w:val="24"/>
                          <w:lang w:val="pl-PL"/>
                        </w:rPr>
                        <w:t xml:space="preserve"> </w:t>
                      </w:r>
                    </w:p>
                  </w:txbxContent>
                </v:textbox>
                <w10:wrap type="square" anchorx="margin"/>
              </v:shape>
            </w:pict>
          </mc:Fallback>
        </mc:AlternateContent>
      </w:r>
    </w:p>
    <w:p w14:paraId="14E9F4F1" w14:textId="5819C5E4" w:rsidR="00CE6602" w:rsidRPr="00CE6602" w:rsidRDefault="00607D30" w:rsidP="00CE6602">
      <w:pPr>
        <w:rPr>
          <w:lang w:eastAsia="zh-CN"/>
        </w:rPr>
      </w:pPr>
      <w:r>
        <w:rPr>
          <w:noProof/>
          <w:lang w:eastAsia="hr-HR"/>
        </w:rPr>
        <w:drawing>
          <wp:inline distT="0" distB="0" distL="0" distR="0" wp14:anchorId="79F86E6B" wp14:editId="64E5783F">
            <wp:extent cx="2476500" cy="1854416"/>
            <wp:effectExtent l="0" t="0" r="0"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86287" cy="1861745"/>
                    </a:xfrm>
                    <a:prstGeom prst="rect">
                      <a:avLst/>
                    </a:prstGeom>
                    <a:noFill/>
                    <a:ln>
                      <a:noFill/>
                    </a:ln>
                  </pic:spPr>
                </pic:pic>
              </a:graphicData>
            </a:graphic>
          </wp:inline>
        </w:drawing>
      </w:r>
    </w:p>
    <w:p w14:paraId="6E668236" w14:textId="77777777" w:rsidR="00CE6602" w:rsidRPr="00CE6602" w:rsidRDefault="00CE6602" w:rsidP="00CE6602">
      <w:pPr>
        <w:rPr>
          <w:lang w:eastAsia="zh-CN"/>
        </w:rPr>
      </w:pPr>
    </w:p>
    <w:bookmarkEnd w:id="337"/>
    <w:p w14:paraId="6D9E4873" w14:textId="3B365BC7" w:rsidR="00CE6602" w:rsidRPr="00CE6602" w:rsidRDefault="00CE6602" w:rsidP="00CE6602">
      <w:pPr>
        <w:rPr>
          <w:lang w:eastAsia="zh-CN"/>
        </w:rPr>
      </w:pPr>
    </w:p>
    <w:p w14:paraId="16DCE03E" w14:textId="519EBB67" w:rsidR="00B75188" w:rsidRPr="00CE6602" w:rsidRDefault="00B75188" w:rsidP="00CE6602">
      <w:pPr>
        <w:rPr>
          <w:lang w:eastAsia="zh-CN"/>
        </w:rPr>
        <w:sectPr w:rsidR="00B75188" w:rsidRPr="00CE6602" w:rsidSect="006603E7">
          <w:pgSz w:w="11906" w:h="16838"/>
          <w:pgMar w:top="1134" w:right="1418" w:bottom="1134" w:left="1418" w:header="709" w:footer="709" w:gutter="284"/>
          <w:cols w:space="708"/>
          <w:docGrid w:linePitch="360"/>
        </w:sectPr>
      </w:pPr>
      <w:r>
        <w:rPr>
          <w:noProof/>
          <w:lang w:eastAsia="hr-HR"/>
        </w:rPr>
        <w:drawing>
          <wp:inline distT="0" distB="0" distL="0" distR="0" wp14:anchorId="51884B83" wp14:editId="388DAEDE">
            <wp:extent cx="5579110" cy="2324735"/>
            <wp:effectExtent l="0" t="0" r="254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79110" cy="2324735"/>
                    </a:xfrm>
                    <a:prstGeom prst="rect">
                      <a:avLst/>
                    </a:prstGeom>
                    <a:noFill/>
                    <a:ln>
                      <a:noFill/>
                    </a:ln>
                  </pic:spPr>
                </pic:pic>
              </a:graphicData>
            </a:graphic>
          </wp:inline>
        </w:drawing>
      </w:r>
    </w:p>
    <w:p w14:paraId="53FEE5DF" w14:textId="32842430" w:rsidR="00CE6602" w:rsidRPr="00D4018E" w:rsidRDefault="003B3E07" w:rsidP="003B3E07">
      <w:pPr>
        <w:pStyle w:val="Naslov2"/>
      </w:pPr>
      <w:bookmarkStart w:id="339" w:name="_Toc4137267"/>
      <w:r>
        <w:rPr>
          <w:rFonts w:ascii="Calibri" w:hAnsi="Calibri"/>
          <w:sz w:val="24"/>
        </w:rPr>
        <w:t xml:space="preserve"> </w:t>
      </w:r>
      <w:bookmarkStart w:id="340" w:name="_Toc88654326"/>
      <w:r w:rsidR="00CE6602" w:rsidRPr="00D4018E">
        <w:t>POPLAVE</w:t>
      </w:r>
      <w:bookmarkEnd w:id="339"/>
      <w:bookmarkEnd w:id="340"/>
    </w:p>
    <w:tbl>
      <w:tblPr>
        <w:tblW w:w="8789"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8789"/>
      </w:tblGrid>
      <w:tr w:rsidR="00CE6602" w:rsidRPr="001B062D" w14:paraId="59A55711" w14:textId="77777777" w:rsidTr="001B062D">
        <w:trPr>
          <w:trHeight w:val="241"/>
          <w:jc w:val="center"/>
        </w:trPr>
        <w:tc>
          <w:tcPr>
            <w:tcW w:w="8789" w:type="dxa"/>
            <w:shd w:val="clear" w:color="auto" w:fill="auto"/>
          </w:tcPr>
          <w:p w14:paraId="74C58C54" w14:textId="77777777" w:rsidR="00CE6602" w:rsidRPr="001B062D" w:rsidRDefault="00CE6602" w:rsidP="00CE6602">
            <w:pPr>
              <w:spacing w:after="0" w:line="276" w:lineRule="auto"/>
              <w:jc w:val="both"/>
              <w:rPr>
                <w:rFonts w:ascii="Times New Roman" w:eastAsia="Calibri" w:hAnsi="Times New Roman" w:cs="Times New Roman"/>
                <w:b/>
              </w:rPr>
            </w:pPr>
            <w:bookmarkStart w:id="341" w:name="_Hlk503800452"/>
            <w:r w:rsidRPr="001B062D">
              <w:rPr>
                <w:rFonts w:ascii="Times New Roman" w:eastAsia="Calibri" w:hAnsi="Times New Roman" w:cs="Times New Roman"/>
                <w:b/>
              </w:rPr>
              <w:t>Naziv scenarija</w:t>
            </w:r>
          </w:p>
        </w:tc>
      </w:tr>
      <w:tr w:rsidR="00CE6602" w:rsidRPr="001B062D" w14:paraId="1A3C956F" w14:textId="77777777" w:rsidTr="001B062D">
        <w:trPr>
          <w:trHeight w:val="241"/>
          <w:jc w:val="center"/>
        </w:trPr>
        <w:tc>
          <w:tcPr>
            <w:tcW w:w="8789" w:type="dxa"/>
            <w:shd w:val="clear" w:color="auto" w:fill="auto"/>
          </w:tcPr>
          <w:p w14:paraId="370A1E63" w14:textId="77777777" w:rsidR="00CE6602" w:rsidRPr="001B062D" w:rsidRDefault="00CE6602" w:rsidP="00CE6602">
            <w:pPr>
              <w:spacing w:after="0" w:line="276" w:lineRule="auto"/>
              <w:jc w:val="both"/>
              <w:rPr>
                <w:rFonts w:ascii="Times New Roman" w:eastAsia="Calibri" w:hAnsi="Times New Roman" w:cs="Times New Roman"/>
              </w:rPr>
            </w:pPr>
            <w:r w:rsidRPr="001B062D">
              <w:rPr>
                <w:rFonts w:ascii="Times New Roman" w:eastAsia="Calibri" w:hAnsi="Times New Roman" w:cs="Times New Roman"/>
              </w:rPr>
              <w:t>Poplave izazvane utjecajem dužeg oborinskog razdoblja</w:t>
            </w:r>
          </w:p>
        </w:tc>
      </w:tr>
      <w:tr w:rsidR="00CE6602" w:rsidRPr="001B062D" w14:paraId="4D51302A" w14:textId="77777777" w:rsidTr="001B062D">
        <w:trPr>
          <w:trHeight w:val="247"/>
          <w:jc w:val="center"/>
        </w:trPr>
        <w:tc>
          <w:tcPr>
            <w:tcW w:w="8789" w:type="dxa"/>
            <w:shd w:val="clear" w:color="auto" w:fill="auto"/>
          </w:tcPr>
          <w:p w14:paraId="213D7228" w14:textId="77777777" w:rsidR="00CE6602" w:rsidRPr="001B062D" w:rsidRDefault="00CE6602" w:rsidP="00CE6602">
            <w:pPr>
              <w:spacing w:after="0" w:line="276" w:lineRule="auto"/>
              <w:contextualSpacing/>
              <w:jc w:val="both"/>
              <w:rPr>
                <w:rFonts w:ascii="Times New Roman" w:eastAsia="Calibri" w:hAnsi="Times New Roman" w:cs="Times New Roman"/>
                <w:b/>
              </w:rPr>
            </w:pPr>
            <w:r w:rsidRPr="001B062D">
              <w:rPr>
                <w:rFonts w:ascii="Times New Roman" w:eastAsia="Calibri" w:hAnsi="Times New Roman" w:cs="Times New Roman"/>
                <w:b/>
              </w:rPr>
              <w:t>Grupa rizika</w:t>
            </w:r>
          </w:p>
        </w:tc>
      </w:tr>
      <w:tr w:rsidR="00CE6602" w:rsidRPr="001B062D" w14:paraId="3BAC4908" w14:textId="77777777" w:rsidTr="001B062D">
        <w:trPr>
          <w:trHeight w:val="241"/>
          <w:jc w:val="center"/>
        </w:trPr>
        <w:tc>
          <w:tcPr>
            <w:tcW w:w="8789" w:type="dxa"/>
            <w:shd w:val="clear" w:color="auto" w:fill="auto"/>
          </w:tcPr>
          <w:p w14:paraId="3EB1879C" w14:textId="77777777" w:rsidR="00CE6602" w:rsidRPr="001B062D" w:rsidRDefault="00CE6602" w:rsidP="00CE6602">
            <w:pPr>
              <w:spacing w:after="0" w:line="276" w:lineRule="auto"/>
              <w:contextualSpacing/>
              <w:jc w:val="both"/>
              <w:rPr>
                <w:rFonts w:ascii="Times New Roman" w:eastAsia="Calibri" w:hAnsi="Times New Roman" w:cs="Times New Roman"/>
              </w:rPr>
            </w:pPr>
            <w:r w:rsidRPr="001B062D">
              <w:rPr>
                <w:rFonts w:ascii="Times New Roman" w:eastAsia="Calibri" w:hAnsi="Times New Roman" w:cs="Times New Roman"/>
              </w:rPr>
              <w:t>Poplava</w:t>
            </w:r>
          </w:p>
        </w:tc>
      </w:tr>
      <w:tr w:rsidR="00CE6602" w:rsidRPr="001B062D" w14:paraId="0A134898" w14:textId="77777777" w:rsidTr="001B062D">
        <w:trPr>
          <w:trHeight w:val="241"/>
          <w:jc w:val="center"/>
        </w:trPr>
        <w:tc>
          <w:tcPr>
            <w:tcW w:w="8789" w:type="dxa"/>
            <w:shd w:val="clear" w:color="auto" w:fill="auto"/>
          </w:tcPr>
          <w:p w14:paraId="5B7A9E2F" w14:textId="77777777" w:rsidR="00CE6602" w:rsidRPr="001B062D" w:rsidRDefault="00CE6602" w:rsidP="00CE6602">
            <w:pPr>
              <w:spacing w:after="0" w:line="276" w:lineRule="auto"/>
              <w:contextualSpacing/>
              <w:jc w:val="both"/>
              <w:rPr>
                <w:rFonts w:ascii="Times New Roman" w:eastAsia="Calibri" w:hAnsi="Times New Roman" w:cs="Times New Roman"/>
                <w:b/>
              </w:rPr>
            </w:pPr>
            <w:r w:rsidRPr="001B062D">
              <w:rPr>
                <w:rFonts w:ascii="Times New Roman" w:eastAsia="Calibri" w:hAnsi="Times New Roman" w:cs="Times New Roman"/>
                <w:b/>
              </w:rPr>
              <w:t>Rizik</w:t>
            </w:r>
          </w:p>
        </w:tc>
      </w:tr>
      <w:tr w:rsidR="00CE6602" w:rsidRPr="001B062D" w14:paraId="19584DFE" w14:textId="77777777" w:rsidTr="001B062D">
        <w:trPr>
          <w:trHeight w:val="241"/>
          <w:jc w:val="center"/>
        </w:trPr>
        <w:tc>
          <w:tcPr>
            <w:tcW w:w="8789" w:type="dxa"/>
            <w:shd w:val="clear" w:color="auto" w:fill="auto"/>
          </w:tcPr>
          <w:p w14:paraId="20D4A8B1" w14:textId="77777777" w:rsidR="00CE6602" w:rsidRPr="001B062D" w:rsidRDefault="00CE6602" w:rsidP="00CE6602">
            <w:pPr>
              <w:spacing w:after="0" w:line="276" w:lineRule="auto"/>
              <w:contextualSpacing/>
              <w:jc w:val="both"/>
              <w:rPr>
                <w:rFonts w:ascii="Times New Roman" w:eastAsia="Calibri" w:hAnsi="Times New Roman" w:cs="Times New Roman"/>
              </w:rPr>
            </w:pPr>
            <w:r w:rsidRPr="001B062D">
              <w:rPr>
                <w:rFonts w:ascii="Times New Roman" w:eastAsia="Calibri" w:hAnsi="Times New Roman" w:cs="Times New Roman"/>
              </w:rPr>
              <w:t>Poplave izazvane izlijevanjem kopnenih vodenih tijela</w:t>
            </w:r>
          </w:p>
        </w:tc>
      </w:tr>
      <w:tr w:rsidR="00CE6602" w:rsidRPr="001B062D" w14:paraId="11FE894D" w14:textId="77777777" w:rsidTr="001B062D">
        <w:trPr>
          <w:trHeight w:val="241"/>
          <w:jc w:val="center"/>
        </w:trPr>
        <w:tc>
          <w:tcPr>
            <w:tcW w:w="8789" w:type="dxa"/>
            <w:shd w:val="clear" w:color="auto" w:fill="auto"/>
          </w:tcPr>
          <w:p w14:paraId="6BB4CBE2" w14:textId="77777777" w:rsidR="00CE6602" w:rsidRPr="001B062D" w:rsidRDefault="00CE6602" w:rsidP="00CE6602">
            <w:pPr>
              <w:spacing w:after="0" w:line="276" w:lineRule="auto"/>
              <w:contextualSpacing/>
              <w:jc w:val="both"/>
              <w:rPr>
                <w:rFonts w:ascii="Times New Roman" w:eastAsia="Calibri" w:hAnsi="Times New Roman" w:cs="Times New Roman"/>
                <w:b/>
              </w:rPr>
            </w:pPr>
            <w:r w:rsidRPr="001B062D">
              <w:rPr>
                <w:rFonts w:ascii="Times New Roman" w:eastAsia="Calibri" w:hAnsi="Times New Roman" w:cs="Times New Roman"/>
                <w:b/>
              </w:rPr>
              <w:t>Radna skupina</w:t>
            </w:r>
          </w:p>
        </w:tc>
      </w:tr>
      <w:tr w:rsidR="00CE6602" w:rsidRPr="001B062D" w14:paraId="50A2344F" w14:textId="77777777" w:rsidTr="001B062D">
        <w:trPr>
          <w:trHeight w:val="272"/>
          <w:jc w:val="center"/>
        </w:trPr>
        <w:tc>
          <w:tcPr>
            <w:tcW w:w="8789" w:type="dxa"/>
            <w:shd w:val="clear" w:color="auto" w:fill="auto"/>
          </w:tcPr>
          <w:p w14:paraId="6CE60D89" w14:textId="77777777" w:rsidR="00CE6602" w:rsidRPr="001B062D" w:rsidRDefault="00CE6602" w:rsidP="00CE6602">
            <w:pPr>
              <w:spacing w:after="0" w:line="276" w:lineRule="auto"/>
              <w:contextualSpacing/>
              <w:jc w:val="both"/>
              <w:rPr>
                <w:rFonts w:ascii="Times New Roman" w:eastAsia="Calibri" w:hAnsi="Times New Roman" w:cs="Times New Roman"/>
                <w:b/>
                <w:highlight w:val="yellow"/>
              </w:rPr>
            </w:pPr>
            <w:r w:rsidRPr="00D95B36">
              <w:rPr>
                <w:rFonts w:ascii="Times New Roman" w:eastAsia="Calibri" w:hAnsi="Times New Roman" w:cs="Times New Roman"/>
                <w:b/>
              </w:rPr>
              <w:t>Koordinator:</w:t>
            </w:r>
          </w:p>
        </w:tc>
      </w:tr>
      <w:tr w:rsidR="00CE6602" w:rsidRPr="001B062D" w14:paraId="79823D98" w14:textId="77777777" w:rsidTr="001B062D">
        <w:trPr>
          <w:trHeight w:val="272"/>
          <w:jc w:val="center"/>
        </w:trPr>
        <w:tc>
          <w:tcPr>
            <w:tcW w:w="8789" w:type="dxa"/>
            <w:shd w:val="clear" w:color="auto" w:fill="auto"/>
          </w:tcPr>
          <w:p w14:paraId="79BD9822" w14:textId="341060F5" w:rsidR="00CE6602" w:rsidRPr="001B062D" w:rsidRDefault="003C276B" w:rsidP="00CE6602">
            <w:pPr>
              <w:spacing w:after="0" w:line="276" w:lineRule="auto"/>
              <w:contextualSpacing/>
              <w:jc w:val="both"/>
              <w:rPr>
                <w:rFonts w:ascii="Times New Roman" w:eastAsia="Calibri" w:hAnsi="Times New Roman" w:cs="Times New Roman"/>
                <w:highlight w:val="yellow"/>
              </w:rPr>
            </w:pPr>
            <w:r w:rsidRPr="003C276B">
              <w:rPr>
                <w:rFonts w:ascii="Times New Roman" w:eastAsia="Calibri" w:hAnsi="Times New Roman" w:cs="Times New Roman"/>
              </w:rPr>
              <w:t>Marko Krička</w:t>
            </w:r>
          </w:p>
        </w:tc>
      </w:tr>
      <w:tr w:rsidR="00CE6602" w:rsidRPr="001B062D" w14:paraId="56FFBBD8" w14:textId="77777777" w:rsidTr="001B062D">
        <w:trPr>
          <w:trHeight w:val="272"/>
          <w:jc w:val="center"/>
        </w:trPr>
        <w:tc>
          <w:tcPr>
            <w:tcW w:w="8789" w:type="dxa"/>
            <w:shd w:val="clear" w:color="auto" w:fill="auto"/>
          </w:tcPr>
          <w:p w14:paraId="1481EA21" w14:textId="77777777" w:rsidR="00CE6602" w:rsidRPr="003C276B" w:rsidRDefault="00CE6602" w:rsidP="00CE6602">
            <w:pPr>
              <w:spacing w:after="0" w:line="276" w:lineRule="auto"/>
              <w:contextualSpacing/>
              <w:jc w:val="both"/>
              <w:rPr>
                <w:rFonts w:ascii="Times New Roman" w:eastAsia="Calibri" w:hAnsi="Times New Roman" w:cs="Times New Roman"/>
                <w:b/>
              </w:rPr>
            </w:pPr>
            <w:r w:rsidRPr="003C276B">
              <w:rPr>
                <w:rFonts w:ascii="Times New Roman" w:eastAsia="Calibri" w:hAnsi="Times New Roman" w:cs="Times New Roman"/>
                <w:b/>
              </w:rPr>
              <w:t>Nositelj:</w:t>
            </w:r>
          </w:p>
        </w:tc>
      </w:tr>
      <w:tr w:rsidR="00CE6602" w:rsidRPr="001B062D" w14:paraId="52CB6691" w14:textId="77777777" w:rsidTr="001B062D">
        <w:trPr>
          <w:trHeight w:val="272"/>
          <w:jc w:val="center"/>
        </w:trPr>
        <w:tc>
          <w:tcPr>
            <w:tcW w:w="8789" w:type="dxa"/>
            <w:shd w:val="clear" w:color="auto" w:fill="auto"/>
          </w:tcPr>
          <w:p w14:paraId="5DDDD93C" w14:textId="77777777" w:rsidR="00CE6602" w:rsidRPr="003C276B" w:rsidRDefault="003C276B"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Tatjana Dovranić-Kardaš</w:t>
            </w:r>
          </w:p>
          <w:p w14:paraId="549AFCAD" w14:textId="77777777" w:rsidR="003C276B" w:rsidRPr="003C276B" w:rsidRDefault="003C276B"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Borislav Bekić</w:t>
            </w:r>
          </w:p>
          <w:p w14:paraId="2BD62EBA" w14:textId="03D1FBC2" w:rsidR="003C276B" w:rsidRPr="003C276B" w:rsidRDefault="003C276B" w:rsidP="00CE6602">
            <w:pPr>
              <w:spacing w:after="0" w:line="276" w:lineRule="auto"/>
              <w:contextualSpacing/>
              <w:jc w:val="both"/>
              <w:rPr>
                <w:rFonts w:ascii="Times New Roman" w:eastAsia="Calibri" w:hAnsi="Times New Roman" w:cs="Times New Roman"/>
              </w:rPr>
            </w:pPr>
            <w:r w:rsidRPr="003C276B">
              <w:rPr>
                <w:rFonts w:ascii="Times New Roman" w:eastAsia="Calibri" w:hAnsi="Times New Roman" w:cs="Times New Roman"/>
              </w:rPr>
              <w:t>Miroslav Golub</w:t>
            </w:r>
          </w:p>
        </w:tc>
      </w:tr>
      <w:tr w:rsidR="00CE6602" w:rsidRPr="001B062D" w14:paraId="60B1BC37" w14:textId="77777777" w:rsidTr="001B062D">
        <w:trPr>
          <w:trHeight w:val="281"/>
          <w:jc w:val="center"/>
        </w:trPr>
        <w:tc>
          <w:tcPr>
            <w:tcW w:w="8789" w:type="dxa"/>
            <w:shd w:val="clear" w:color="auto" w:fill="auto"/>
          </w:tcPr>
          <w:p w14:paraId="602AB013" w14:textId="77777777" w:rsidR="00CE6602" w:rsidRPr="003C276B" w:rsidRDefault="00CE6602" w:rsidP="00CE6602">
            <w:pPr>
              <w:spacing w:after="0" w:line="276" w:lineRule="auto"/>
              <w:contextualSpacing/>
              <w:jc w:val="both"/>
              <w:rPr>
                <w:rFonts w:ascii="Times New Roman" w:eastAsia="Calibri" w:hAnsi="Times New Roman" w:cs="Times New Roman"/>
                <w:b/>
              </w:rPr>
            </w:pPr>
            <w:r w:rsidRPr="003C276B">
              <w:rPr>
                <w:rFonts w:ascii="Times New Roman" w:eastAsia="Calibri" w:hAnsi="Times New Roman" w:cs="Times New Roman"/>
                <w:b/>
              </w:rPr>
              <w:t>Izvršitelj:</w:t>
            </w:r>
          </w:p>
        </w:tc>
      </w:tr>
      <w:tr w:rsidR="00CE6602" w:rsidRPr="001B062D" w14:paraId="7DBA3CE0" w14:textId="77777777" w:rsidTr="001B062D">
        <w:trPr>
          <w:trHeight w:val="223"/>
          <w:jc w:val="center"/>
        </w:trPr>
        <w:tc>
          <w:tcPr>
            <w:tcW w:w="8789" w:type="dxa"/>
            <w:shd w:val="clear" w:color="auto" w:fill="auto"/>
          </w:tcPr>
          <w:p w14:paraId="1D8E78BA" w14:textId="7FFC2ADC" w:rsidR="00CE6602" w:rsidRPr="001B062D" w:rsidRDefault="003C276B" w:rsidP="00CE6602">
            <w:pPr>
              <w:spacing w:after="0" w:line="276" w:lineRule="auto"/>
              <w:contextualSpacing/>
              <w:jc w:val="both"/>
              <w:rPr>
                <w:rFonts w:ascii="Times New Roman" w:eastAsia="Calibri" w:hAnsi="Times New Roman" w:cs="Times New Roman"/>
              </w:rPr>
            </w:pPr>
            <w:r>
              <w:rPr>
                <w:rFonts w:ascii="Times New Roman" w:eastAsia="Calibri" w:hAnsi="Times New Roman" w:cs="Times New Roman"/>
              </w:rPr>
              <w:t>Ivana Ribarić</w:t>
            </w:r>
          </w:p>
        </w:tc>
      </w:tr>
    </w:tbl>
    <w:p w14:paraId="6CBE5E40" w14:textId="77777777" w:rsidR="00CE6602" w:rsidRPr="00CE6602" w:rsidRDefault="00CE6602" w:rsidP="003B3E07">
      <w:pPr>
        <w:pStyle w:val="Naslov3"/>
      </w:pPr>
      <w:bookmarkStart w:id="342" w:name="_Toc4137268"/>
      <w:bookmarkStart w:id="343" w:name="_Toc88654327"/>
      <w:bookmarkEnd w:id="341"/>
      <w:r w:rsidRPr="00CE6602">
        <w:t>Uvod</w:t>
      </w:r>
      <w:bookmarkEnd w:id="342"/>
      <w:bookmarkEnd w:id="343"/>
      <w:r w:rsidRPr="00CE6602">
        <w:t xml:space="preserve"> </w:t>
      </w:r>
    </w:p>
    <w:p w14:paraId="7A55CDFB" w14:textId="77777777" w:rsidR="001B062D" w:rsidRDefault="00CE6602" w:rsidP="0098157C">
      <w:pPr>
        <w:pStyle w:val="Odlomakpopisa"/>
      </w:pPr>
      <w:r w:rsidRPr="00CE6602">
        <w:t xml:space="preserve">Dokumentacija i iskustva ekstremnih prirodnih pojava u prošlosti, pokazuju da poplava značajno utječe na sve sfere života, na društvenu i gospodarsku stabilnost pri čemu, također predstavlja značajno opterećenje za ekonomiju. </w:t>
      </w:r>
    </w:p>
    <w:p w14:paraId="5E32A746" w14:textId="1B038362" w:rsidR="00CE6602" w:rsidRDefault="00CE6602" w:rsidP="0098157C">
      <w:pPr>
        <w:pStyle w:val="Odlomakpopisa"/>
      </w:pPr>
      <w:r w:rsidRPr="00CE6602">
        <w:t xml:space="preserve">Poplava je prirodni fenomen čija se pojava ne može izbjeći, ali se rizici od poplavljivanja mogu smanjiti na prihvatljivu razinu poduzimanjem različitih preventivnih mjera. Poplave su među najopasnijim </w:t>
      </w:r>
      <w:r w:rsidR="001B062D">
        <w:t>prirodnim n</w:t>
      </w:r>
      <w:r w:rsidRPr="00CE6602">
        <w:t xml:space="preserve">epogodama jer mogu uzrokovati gubitke ljudskih života, velike materijalne štete, oštećenje kulturnih dobara i ekološke katastrofe. </w:t>
      </w:r>
    </w:p>
    <w:p w14:paraId="5848032B" w14:textId="77777777" w:rsidR="00CE6602" w:rsidRPr="00CE6602" w:rsidRDefault="00CE6602" w:rsidP="003B3E07">
      <w:pPr>
        <w:pStyle w:val="Naslov3"/>
      </w:pPr>
      <w:bookmarkStart w:id="344" w:name="_Toc4137269"/>
      <w:bookmarkStart w:id="345" w:name="_Toc88654328"/>
      <w:r w:rsidRPr="00CE6602">
        <w:t>Prikaz utjecaja na kritičnu infrastrukturu</w:t>
      </w:r>
      <w:bookmarkEnd w:id="344"/>
      <w:bookmarkEnd w:id="345"/>
    </w:p>
    <w:tbl>
      <w:tblPr>
        <w:tblW w:w="8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858"/>
      </w:tblGrid>
      <w:tr w:rsidR="00CE6602" w:rsidRPr="00CB4DAA" w14:paraId="13CDF162" w14:textId="77777777" w:rsidTr="005D7C25">
        <w:trPr>
          <w:trHeight w:val="375"/>
          <w:tblHeader/>
          <w:jc w:val="center"/>
        </w:trPr>
        <w:tc>
          <w:tcPr>
            <w:tcW w:w="665" w:type="dxa"/>
            <w:shd w:val="clear" w:color="auto" w:fill="auto"/>
            <w:vAlign w:val="center"/>
          </w:tcPr>
          <w:p w14:paraId="5DAE612F" w14:textId="77777777" w:rsidR="00CE6602" w:rsidRPr="00CB4DAA" w:rsidRDefault="00CE6602" w:rsidP="00CE6602">
            <w:pPr>
              <w:spacing w:after="0" w:line="276" w:lineRule="auto"/>
              <w:jc w:val="both"/>
              <w:rPr>
                <w:rFonts w:ascii="Times New Roman" w:eastAsia="Calibri" w:hAnsi="Times New Roman" w:cs="Times New Roman"/>
                <w:b/>
                <w:sz w:val="20"/>
                <w:szCs w:val="20"/>
              </w:rPr>
            </w:pPr>
            <w:r w:rsidRPr="00CB4DAA">
              <w:rPr>
                <w:rFonts w:ascii="Times New Roman" w:eastAsia="Calibri" w:hAnsi="Times New Roman" w:cs="Times New Roman"/>
                <w:b/>
                <w:sz w:val="20"/>
                <w:szCs w:val="20"/>
              </w:rPr>
              <w:t>Utjecaj</w:t>
            </w:r>
          </w:p>
        </w:tc>
        <w:tc>
          <w:tcPr>
            <w:tcW w:w="8031" w:type="dxa"/>
            <w:shd w:val="clear" w:color="auto" w:fill="auto"/>
            <w:vAlign w:val="center"/>
          </w:tcPr>
          <w:p w14:paraId="05D33CBE" w14:textId="77777777" w:rsidR="00CE6602" w:rsidRPr="00CB4DAA" w:rsidRDefault="00CE6602" w:rsidP="00CE6602">
            <w:pPr>
              <w:spacing w:after="0" w:line="276" w:lineRule="auto"/>
              <w:jc w:val="both"/>
              <w:rPr>
                <w:rFonts w:ascii="Times New Roman" w:eastAsia="Calibri" w:hAnsi="Times New Roman" w:cs="Times New Roman"/>
                <w:b/>
                <w:sz w:val="20"/>
                <w:szCs w:val="20"/>
              </w:rPr>
            </w:pPr>
            <w:r w:rsidRPr="00CB4DAA">
              <w:rPr>
                <w:rFonts w:ascii="Times New Roman" w:eastAsia="Calibri" w:hAnsi="Times New Roman" w:cs="Times New Roman"/>
                <w:b/>
                <w:sz w:val="20"/>
                <w:szCs w:val="20"/>
              </w:rPr>
              <w:t>Sektor</w:t>
            </w:r>
          </w:p>
        </w:tc>
      </w:tr>
      <w:tr w:rsidR="00CE6602" w:rsidRPr="00CB4DAA" w14:paraId="3B8552D7" w14:textId="77777777" w:rsidTr="005D7C25">
        <w:trPr>
          <w:trHeight w:val="375"/>
          <w:jc w:val="center"/>
        </w:trPr>
        <w:tc>
          <w:tcPr>
            <w:tcW w:w="665" w:type="dxa"/>
            <w:shd w:val="clear" w:color="auto" w:fill="auto"/>
            <w:vAlign w:val="center"/>
          </w:tcPr>
          <w:p w14:paraId="5EB20475"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6E61DDC2"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Komunikacijska i informacijska tehnologija (elektroničke komunikacije, prijenos podataka, informacijski sustavi, pružanje audio i audiovizualnih medijskih usluga)</w:t>
            </w:r>
          </w:p>
        </w:tc>
      </w:tr>
      <w:tr w:rsidR="00CE6602" w:rsidRPr="00CB4DAA" w14:paraId="50EB67F6" w14:textId="77777777" w:rsidTr="005D7C25">
        <w:trPr>
          <w:trHeight w:val="385"/>
          <w:jc w:val="center"/>
        </w:trPr>
        <w:tc>
          <w:tcPr>
            <w:tcW w:w="665" w:type="dxa"/>
            <w:shd w:val="clear" w:color="auto" w:fill="auto"/>
            <w:vAlign w:val="center"/>
          </w:tcPr>
          <w:p w14:paraId="04C7C339"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7E990F43"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Promet (cestovni, željeznički, zračni, pomorski i promet unutarnjim plovnim putovima)</w:t>
            </w:r>
          </w:p>
        </w:tc>
      </w:tr>
      <w:tr w:rsidR="00CE6602" w:rsidRPr="00CB4DAA" w14:paraId="1AD876F6" w14:textId="77777777" w:rsidTr="005D7C25">
        <w:trPr>
          <w:trHeight w:val="375"/>
          <w:jc w:val="center"/>
        </w:trPr>
        <w:tc>
          <w:tcPr>
            <w:tcW w:w="665" w:type="dxa"/>
            <w:shd w:val="clear" w:color="auto" w:fill="auto"/>
            <w:vAlign w:val="center"/>
          </w:tcPr>
          <w:p w14:paraId="7200347C" w14:textId="77777777" w:rsidR="00CE6602" w:rsidRPr="00CB4DAA" w:rsidRDefault="00CE6602" w:rsidP="00CE6602">
            <w:pPr>
              <w:spacing w:after="0" w:line="276" w:lineRule="auto"/>
              <w:jc w:val="center"/>
              <w:rPr>
                <w:rFonts w:ascii="Times New Roman" w:eastAsia="Calibri" w:hAnsi="Times New Roman" w:cs="Times New Roman"/>
                <w:b/>
                <w:sz w:val="20"/>
                <w:szCs w:val="20"/>
              </w:rPr>
            </w:pPr>
          </w:p>
        </w:tc>
        <w:tc>
          <w:tcPr>
            <w:tcW w:w="8031" w:type="dxa"/>
            <w:shd w:val="clear" w:color="auto" w:fill="auto"/>
            <w:vAlign w:val="center"/>
          </w:tcPr>
          <w:p w14:paraId="0CEA7D60"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Zdravstvo (zdravstvena zaštita, proizvodnja, promet i nadzor nad lijekovima)</w:t>
            </w:r>
          </w:p>
        </w:tc>
      </w:tr>
      <w:tr w:rsidR="00CE6602" w:rsidRPr="00CB4DAA" w14:paraId="3DB0F1B9" w14:textId="77777777" w:rsidTr="005D7C25">
        <w:trPr>
          <w:trHeight w:val="375"/>
          <w:jc w:val="center"/>
        </w:trPr>
        <w:tc>
          <w:tcPr>
            <w:tcW w:w="665" w:type="dxa"/>
            <w:shd w:val="clear" w:color="auto" w:fill="auto"/>
            <w:vAlign w:val="center"/>
          </w:tcPr>
          <w:p w14:paraId="7D587FD9"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472DA8C9"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Vodno gospodarstvo (regulacijske i zaštitne vodne građevine i komunalne vodne građevine)</w:t>
            </w:r>
          </w:p>
        </w:tc>
      </w:tr>
      <w:tr w:rsidR="00CE6602" w:rsidRPr="00CB4DAA" w14:paraId="3E6AD6F0" w14:textId="77777777" w:rsidTr="005D7C25">
        <w:trPr>
          <w:trHeight w:val="385"/>
          <w:jc w:val="center"/>
        </w:trPr>
        <w:tc>
          <w:tcPr>
            <w:tcW w:w="665" w:type="dxa"/>
            <w:shd w:val="clear" w:color="auto" w:fill="auto"/>
            <w:vAlign w:val="center"/>
          </w:tcPr>
          <w:p w14:paraId="483623B8"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600517B1"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 xml:space="preserve">Hrana (proizvodnja i opskrba hranom i sustav sigurnosti hrane, robne zalihe) </w:t>
            </w:r>
          </w:p>
        </w:tc>
      </w:tr>
      <w:tr w:rsidR="00CE6602" w:rsidRPr="00CB4DAA" w14:paraId="26BB3E88" w14:textId="77777777" w:rsidTr="005D7C25">
        <w:trPr>
          <w:trHeight w:val="385"/>
          <w:jc w:val="center"/>
        </w:trPr>
        <w:tc>
          <w:tcPr>
            <w:tcW w:w="665" w:type="dxa"/>
            <w:shd w:val="clear" w:color="auto" w:fill="auto"/>
            <w:vAlign w:val="center"/>
          </w:tcPr>
          <w:p w14:paraId="23C495C6" w14:textId="77777777" w:rsidR="00CE6602" w:rsidRPr="00CB4DAA" w:rsidRDefault="00CE6602" w:rsidP="00CE6602">
            <w:pPr>
              <w:spacing w:after="0" w:line="276" w:lineRule="auto"/>
              <w:jc w:val="center"/>
              <w:rPr>
                <w:rFonts w:ascii="Times New Roman" w:eastAsia="Calibri" w:hAnsi="Times New Roman" w:cs="Times New Roman"/>
                <w:b/>
                <w:sz w:val="20"/>
                <w:szCs w:val="20"/>
              </w:rPr>
            </w:pPr>
          </w:p>
        </w:tc>
        <w:tc>
          <w:tcPr>
            <w:tcW w:w="8031" w:type="dxa"/>
            <w:shd w:val="clear" w:color="auto" w:fill="auto"/>
            <w:vAlign w:val="center"/>
          </w:tcPr>
          <w:p w14:paraId="47B28593"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Financije (bankarstvo, burze, investicije, sustavi osiguranja i plaćanja)</w:t>
            </w:r>
          </w:p>
        </w:tc>
      </w:tr>
      <w:tr w:rsidR="00CE6602" w:rsidRPr="00CB4DAA" w14:paraId="45130824" w14:textId="77777777" w:rsidTr="005D7C25">
        <w:trPr>
          <w:trHeight w:val="385"/>
          <w:jc w:val="center"/>
        </w:trPr>
        <w:tc>
          <w:tcPr>
            <w:tcW w:w="665" w:type="dxa"/>
            <w:shd w:val="clear" w:color="auto" w:fill="auto"/>
            <w:vAlign w:val="center"/>
          </w:tcPr>
          <w:p w14:paraId="785AB0FC"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4A449B9F"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Proizvodnja, skladištenje i prijevoz opasnih tvari (kemijski, biološki, radiološki i nuklearni materijali)</w:t>
            </w:r>
          </w:p>
        </w:tc>
      </w:tr>
      <w:tr w:rsidR="00CE6602" w:rsidRPr="00CB4DAA" w14:paraId="6BBAB9D5" w14:textId="77777777" w:rsidTr="005D7C25">
        <w:trPr>
          <w:trHeight w:val="385"/>
          <w:jc w:val="center"/>
        </w:trPr>
        <w:tc>
          <w:tcPr>
            <w:tcW w:w="665" w:type="dxa"/>
            <w:shd w:val="clear" w:color="auto" w:fill="auto"/>
            <w:vAlign w:val="center"/>
          </w:tcPr>
          <w:p w14:paraId="062C1DB4" w14:textId="77777777" w:rsidR="00CE6602" w:rsidRPr="00CB4DAA" w:rsidRDefault="00CE6602" w:rsidP="00CE6602">
            <w:pPr>
              <w:spacing w:after="0" w:line="276" w:lineRule="auto"/>
              <w:jc w:val="center"/>
              <w:rPr>
                <w:rFonts w:ascii="Times New Roman" w:eastAsia="Calibri" w:hAnsi="Times New Roman" w:cs="Times New Roman"/>
                <w:b/>
                <w:sz w:val="20"/>
                <w:szCs w:val="20"/>
              </w:rPr>
            </w:pPr>
            <w:r w:rsidRPr="00CB4DAA">
              <w:rPr>
                <w:rFonts w:ascii="Times New Roman" w:eastAsia="Calibri" w:hAnsi="Times New Roman" w:cs="Times New Roman"/>
                <w:b/>
                <w:sz w:val="20"/>
                <w:szCs w:val="20"/>
              </w:rPr>
              <w:t>x</w:t>
            </w:r>
          </w:p>
        </w:tc>
        <w:tc>
          <w:tcPr>
            <w:tcW w:w="8031" w:type="dxa"/>
            <w:shd w:val="clear" w:color="auto" w:fill="auto"/>
            <w:vAlign w:val="center"/>
          </w:tcPr>
          <w:p w14:paraId="657C46F3"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Javne službe (osiguranje javnog reda i mira, zaštita i spašavanje, hitna medicinska pomoć)</w:t>
            </w:r>
          </w:p>
        </w:tc>
      </w:tr>
      <w:tr w:rsidR="00CE6602" w:rsidRPr="00CB4DAA" w14:paraId="566B4B04" w14:textId="77777777" w:rsidTr="005D7C25">
        <w:trPr>
          <w:trHeight w:val="385"/>
          <w:jc w:val="center"/>
        </w:trPr>
        <w:tc>
          <w:tcPr>
            <w:tcW w:w="665" w:type="dxa"/>
            <w:shd w:val="clear" w:color="auto" w:fill="auto"/>
            <w:vAlign w:val="center"/>
          </w:tcPr>
          <w:p w14:paraId="75780D3F" w14:textId="77777777" w:rsidR="00CE6602" w:rsidRPr="00CB4DAA" w:rsidRDefault="00CE6602" w:rsidP="00CE6602">
            <w:pPr>
              <w:spacing w:after="0" w:line="276" w:lineRule="auto"/>
              <w:jc w:val="center"/>
              <w:rPr>
                <w:rFonts w:ascii="Times New Roman" w:eastAsia="Calibri" w:hAnsi="Times New Roman" w:cs="Times New Roman"/>
                <w:b/>
                <w:sz w:val="20"/>
                <w:szCs w:val="20"/>
              </w:rPr>
            </w:pPr>
          </w:p>
        </w:tc>
        <w:tc>
          <w:tcPr>
            <w:tcW w:w="8031" w:type="dxa"/>
            <w:shd w:val="clear" w:color="auto" w:fill="auto"/>
            <w:vAlign w:val="center"/>
          </w:tcPr>
          <w:p w14:paraId="19A1273F" w14:textId="77777777" w:rsidR="00CE6602" w:rsidRPr="00CB4DAA" w:rsidRDefault="00CE6602" w:rsidP="00CE6602">
            <w:pPr>
              <w:spacing w:after="0" w:line="276" w:lineRule="auto"/>
              <w:jc w:val="both"/>
              <w:rPr>
                <w:rFonts w:ascii="Times New Roman" w:eastAsia="Calibri" w:hAnsi="Times New Roman" w:cs="Times New Roman"/>
                <w:sz w:val="20"/>
                <w:szCs w:val="20"/>
              </w:rPr>
            </w:pPr>
            <w:r w:rsidRPr="00CB4DAA">
              <w:rPr>
                <w:rFonts w:ascii="Times New Roman" w:eastAsia="Calibri" w:hAnsi="Times New Roman" w:cs="Times New Roman"/>
                <w:sz w:val="20"/>
                <w:szCs w:val="20"/>
              </w:rPr>
              <w:t>Nacionalni spomenici i vrijednosti</w:t>
            </w:r>
          </w:p>
        </w:tc>
      </w:tr>
    </w:tbl>
    <w:p w14:paraId="6D29BBF5" w14:textId="77777777" w:rsidR="00CE6602" w:rsidRPr="00CE6602" w:rsidRDefault="00CE6602" w:rsidP="003B3E07">
      <w:pPr>
        <w:pStyle w:val="Naslov3"/>
      </w:pPr>
      <w:bookmarkStart w:id="346" w:name="_Toc4137270"/>
      <w:bookmarkStart w:id="347" w:name="_Toc88654329"/>
      <w:r w:rsidRPr="00CE6602">
        <w:t>Kontekst</w:t>
      </w:r>
      <w:bookmarkEnd w:id="346"/>
      <w:bookmarkEnd w:id="347"/>
      <w:r w:rsidRPr="00CE6602">
        <w:t xml:space="preserve"> </w:t>
      </w:r>
    </w:p>
    <w:p w14:paraId="52750E48" w14:textId="77777777" w:rsidR="00CB4DAA" w:rsidRDefault="00CB4DAA" w:rsidP="00041C09">
      <w:pPr>
        <w:pStyle w:val="Odlomakpopisa"/>
      </w:pPr>
      <w:bookmarkStart w:id="348" w:name="_Hlk75774014"/>
      <w:r w:rsidRPr="00CB4DAA">
        <w:t>Na području Grada Siska protječu rijeke Sava, Kupa, Odra i Lonja. Od ostalih vodotoka valja spomenuti potoke Moštanica, Blinja, Klobučak, Kapić, Bestrma, Kinjačka r., Vrebčevac, Radonjić p., Siskovac i Vrbovac koji su svoje tokove usjekli na krajnjim sjevernim padinama Sjevernobanijskog pobrđa, tekući na sjeveroistok prema rijeci Savi, dok istočno od Siska, unutar Lonjskog polja, teku potoci Sepčina, Skiječ, Hotić, Grbac, Sistruža, Sitnik, Stara Lonja, Vugrinovo i Leplan.</w:t>
      </w:r>
    </w:p>
    <w:p w14:paraId="19CAE3E9" w14:textId="2226CB3F" w:rsidR="00532961" w:rsidRDefault="00532961" w:rsidP="00041C09">
      <w:pPr>
        <w:pStyle w:val="Odlomakpopisa"/>
      </w:pPr>
      <w:r w:rsidRPr="004C64DF">
        <w:t xml:space="preserve">Operativno upravljanje rizicima od poplava i neposredna provedba mjera obrane od poplava utvrđeno je Državnim planom obrane od poplava („Narodne novine“ broj 84/10), </w:t>
      </w:r>
      <w:r>
        <w:t xml:space="preserve">i </w:t>
      </w:r>
      <w:r w:rsidRPr="004C64DF">
        <w:t>Glavnim provedbenim planom obrane od poplava (ožujak</w:t>
      </w:r>
      <w:r>
        <w:t>,</w:t>
      </w:r>
      <w:r w:rsidRPr="004C64DF">
        <w:t xml:space="preserve"> 2018)</w:t>
      </w:r>
      <w:r>
        <w:t xml:space="preserve">. </w:t>
      </w:r>
    </w:p>
    <w:p w14:paraId="17962083" w14:textId="77777777" w:rsidR="00532961" w:rsidRDefault="00532961" w:rsidP="00041C09">
      <w:pPr>
        <w:pStyle w:val="Odlomakpopisa"/>
      </w:pPr>
      <w:r w:rsidRPr="004C64DF">
        <w:t xml:space="preserve">Svi tehnički i ostali elementi potrebni za upravljanje redovnom i izvanrednom obranom od poplava utvrđuju se Glavnim provedbenim planom obrane od poplava i provedbenim planovima obrane od poplava branjenih područja. </w:t>
      </w:r>
    </w:p>
    <w:p w14:paraId="756A0446" w14:textId="6F46A144" w:rsidR="00532961" w:rsidRDefault="00532961" w:rsidP="00041C09">
      <w:pPr>
        <w:pStyle w:val="Odlomakpopisa"/>
      </w:pPr>
      <w:r w:rsidRPr="004C64DF">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14:paraId="7F32E497" w14:textId="77777777" w:rsidR="00532961" w:rsidRPr="004C64DF" w:rsidRDefault="00532961" w:rsidP="00041C09">
      <w:pPr>
        <w:pStyle w:val="Odlomakpopisa"/>
      </w:pPr>
      <w:r w:rsidRPr="004C64DF">
        <w:t xml:space="preserve">Obrana od poplava provodi se na teritorijalnim jedinicama za obranu od poplava </w:t>
      </w:r>
      <w:r>
        <w:t>–</w:t>
      </w:r>
      <w:r w:rsidRPr="004C64DF">
        <w:t xml:space="preserve"> vodnim područjima, sektorima, branjenim područjima i dionicama. Republika Hrvatska je na taj način podijeljena na 2 vodna područja, 6 sektora i 34 branjena područja. </w:t>
      </w:r>
    </w:p>
    <w:p w14:paraId="3B804DD5" w14:textId="78CA6F9C" w:rsidR="00532961" w:rsidRDefault="00532961" w:rsidP="00041C09">
      <w:pPr>
        <w:pStyle w:val="Odlomakpopisa"/>
      </w:pPr>
      <w:r w:rsidRPr="00376162">
        <w:t xml:space="preserve">Prema Pravilniku o granicama područja podslivova, malih slivova i sektora („Narodne </w:t>
      </w:r>
      <w:r>
        <w:t>n</w:t>
      </w:r>
      <w:r w:rsidRPr="00376162">
        <w:t>ovine“ broj 97/10</w:t>
      </w:r>
      <w:r>
        <w:t>, 31/13</w:t>
      </w:r>
      <w:r w:rsidRPr="00376162">
        <w:t>)</w:t>
      </w:r>
      <w:r>
        <w:t>,</w:t>
      </w:r>
      <w:r w:rsidRPr="00376162">
        <w:t xml:space="preserve"> </w:t>
      </w:r>
      <w:r>
        <w:t xml:space="preserve">Grad </w:t>
      </w:r>
      <w:r w:rsidR="00C13FB3">
        <w:t xml:space="preserve">Sisak </w:t>
      </w:r>
      <w:r w:rsidRPr="00D3146C">
        <w:t xml:space="preserve">spada u </w:t>
      </w:r>
      <w:r w:rsidR="00C13FB3">
        <w:t>S</w:t>
      </w:r>
      <w:r w:rsidRPr="00D3146C">
        <w:t xml:space="preserve">ektor </w:t>
      </w:r>
      <w:r w:rsidR="00C13FB3">
        <w:t>D – srednja i donja Sava</w:t>
      </w:r>
      <w:r w:rsidRPr="00D3146C">
        <w:t>:</w:t>
      </w:r>
    </w:p>
    <w:p w14:paraId="229B8FE9" w14:textId="15A602A6" w:rsidR="0098157C" w:rsidRDefault="0098157C" w:rsidP="00BC316C">
      <w:pPr>
        <w:pStyle w:val="Odlomakpopisa"/>
        <w:numPr>
          <w:ilvl w:val="0"/>
          <w:numId w:val="47"/>
        </w:numPr>
        <w:rPr>
          <w:rFonts w:cs="Arial"/>
          <w:szCs w:val="24"/>
        </w:rPr>
      </w:pPr>
      <w:r w:rsidRPr="00D3146C">
        <w:rPr>
          <w:rFonts w:cs="Arial"/>
          <w:szCs w:val="24"/>
        </w:rPr>
        <w:t xml:space="preserve">branjeno područje </w:t>
      </w:r>
      <w:r w:rsidR="00C13FB3">
        <w:rPr>
          <w:rFonts w:cs="Arial"/>
          <w:szCs w:val="24"/>
        </w:rPr>
        <w:t>10</w:t>
      </w:r>
      <w:r>
        <w:rPr>
          <w:rFonts w:cs="Arial"/>
          <w:szCs w:val="24"/>
        </w:rPr>
        <w:t xml:space="preserve">: </w:t>
      </w:r>
      <w:r w:rsidR="00C13FB3">
        <w:rPr>
          <w:rFonts w:cs="Arial"/>
          <w:szCs w:val="24"/>
        </w:rPr>
        <w:t>Područje malog sliva Banovina</w:t>
      </w:r>
      <w:r w:rsidR="00490609">
        <w:rPr>
          <w:rFonts w:cs="Arial"/>
          <w:szCs w:val="24"/>
        </w:rPr>
        <w:t>:</w:t>
      </w:r>
    </w:p>
    <w:p w14:paraId="20BC5CCD" w14:textId="1750AA03" w:rsidR="00C13FB3" w:rsidRPr="00C13FB3" w:rsidRDefault="00C13FB3" w:rsidP="00BC316C">
      <w:pPr>
        <w:pStyle w:val="Odlomakpopisa"/>
        <w:numPr>
          <w:ilvl w:val="1"/>
          <w:numId w:val="47"/>
        </w:numPr>
        <w:spacing w:after="0"/>
        <w:rPr>
          <w:rFonts w:cs="Arial"/>
          <w:szCs w:val="24"/>
        </w:rPr>
      </w:pPr>
      <w:r w:rsidRPr="00C13FB3">
        <w:rPr>
          <w:rFonts w:cs="Arial"/>
          <w:szCs w:val="24"/>
        </w:rPr>
        <w:t>dionica obrane D.10.1</w:t>
      </w:r>
      <w:r w:rsidR="005A55CB">
        <w:rPr>
          <w:rFonts w:cs="Arial"/>
          <w:szCs w:val="24"/>
        </w:rPr>
        <w:t>. – rijeka Sava l.o.,</w:t>
      </w:r>
    </w:p>
    <w:p w14:paraId="5DC6918F" w14:textId="7910DF3A" w:rsidR="005A55CB" w:rsidRDefault="00C13FB3" w:rsidP="00BC316C">
      <w:pPr>
        <w:pStyle w:val="Odlomakpopisa"/>
        <w:numPr>
          <w:ilvl w:val="1"/>
          <w:numId w:val="47"/>
        </w:numPr>
        <w:spacing w:after="0"/>
        <w:rPr>
          <w:rFonts w:cs="Arial"/>
          <w:szCs w:val="24"/>
        </w:rPr>
      </w:pPr>
      <w:r w:rsidRPr="00C13FB3">
        <w:rPr>
          <w:rFonts w:cs="Arial"/>
          <w:szCs w:val="24"/>
        </w:rPr>
        <w:t>dionica obrane D.10.2</w:t>
      </w:r>
      <w:r w:rsidR="005A55CB">
        <w:rPr>
          <w:rFonts w:cs="Arial"/>
          <w:szCs w:val="24"/>
        </w:rPr>
        <w:t>. – rijeka Sava l.o.,</w:t>
      </w:r>
    </w:p>
    <w:p w14:paraId="18DD350A" w14:textId="6E7826DD" w:rsidR="005A55CB" w:rsidRDefault="00C13FB3" w:rsidP="00BC316C">
      <w:pPr>
        <w:pStyle w:val="Odlomakpopisa"/>
        <w:numPr>
          <w:ilvl w:val="1"/>
          <w:numId w:val="47"/>
        </w:numPr>
        <w:spacing w:after="0"/>
        <w:rPr>
          <w:rFonts w:cs="Arial"/>
          <w:szCs w:val="24"/>
        </w:rPr>
      </w:pPr>
      <w:r w:rsidRPr="00C13FB3">
        <w:rPr>
          <w:rFonts w:cs="Arial"/>
          <w:szCs w:val="24"/>
        </w:rPr>
        <w:t>dionica obrane D.10.3</w:t>
      </w:r>
      <w:r w:rsidR="005A55CB">
        <w:rPr>
          <w:rFonts w:cs="Arial"/>
          <w:szCs w:val="24"/>
        </w:rPr>
        <w:t>. – rijeka Sava l.o.,</w:t>
      </w:r>
    </w:p>
    <w:p w14:paraId="465AB185" w14:textId="2131534C" w:rsidR="005A55CB" w:rsidRDefault="00C13FB3" w:rsidP="00BC316C">
      <w:pPr>
        <w:pStyle w:val="Odlomakpopisa"/>
        <w:numPr>
          <w:ilvl w:val="1"/>
          <w:numId w:val="47"/>
        </w:numPr>
        <w:spacing w:after="0"/>
        <w:rPr>
          <w:rFonts w:cs="Arial"/>
          <w:szCs w:val="24"/>
        </w:rPr>
      </w:pPr>
      <w:r w:rsidRPr="00C13FB3">
        <w:rPr>
          <w:rFonts w:cs="Arial"/>
          <w:szCs w:val="24"/>
        </w:rPr>
        <w:t>dionica obrane D.10.4</w:t>
      </w:r>
      <w:r w:rsidR="005A55CB">
        <w:rPr>
          <w:rFonts w:cs="Arial"/>
          <w:szCs w:val="24"/>
        </w:rPr>
        <w:t>.</w:t>
      </w:r>
      <w:r w:rsidR="005A55CB" w:rsidRPr="005A55CB">
        <w:rPr>
          <w:rFonts w:asciiTheme="minorHAnsi" w:eastAsia="SimSun" w:hAnsiTheme="minorHAnsi" w:cs="Arial"/>
          <w:sz w:val="22"/>
          <w:szCs w:val="24"/>
          <w:lang w:val="hr-HR"/>
        </w:rPr>
        <w:t xml:space="preserve"> </w:t>
      </w:r>
      <w:r w:rsidR="005A55CB" w:rsidRPr="005A55CB">
        <w:rPr>
          <w:rFonts w:cs="Arial"/>
          <w:szCs w:val="24"/>
          <w:lang w:val="hr-HR"/>
        </w:rPr>
        <w:t>– rijeka Sava l.o.</w:t>
      </w:r>
      <w:r w:rsidR="005A55CB">
        <w:rPr>
          <w:rFonts w:cs="Arial"/>
          <w:szCs w:val="24"/>
          <w:lang w:val="hr-HR"/>
        </w:rPr>
        <w:t xml:space="preserve">, </w:t>
      </w:r>
    </w:p>
    <w:p w14:paraId="13DADA8F" w14:textId="31A3A01D" w:rsidR="005A55CB" w:rsidRDefault="00C13FB3" w:rsidP="00BC316C">
      <w:pPr>
        <w:pStyle w:val="Odlomakpopisa"/>
        <w:numPr>
          <w:ilvl w:val="1"/>
          <w:numId w:val="47"/>
        </w:numPr>
        <w:spacing w:after="0"/>
        <w:rPr>
          <w:rFonts w:cs="Arial"/>
          <w:szCs w:val="24"/>
        </w:rPr>
      </w:pPr>
      <w:r w:rsidRPr="00C13FB3">
        <w:rPr>
          <w:rFonts w:cs="Arial"/>
          <w:szCs w:val="24"/>
        </w:rPr>
        <w:t>dionica obrane D.10.7</w:t>
      </w:r>
      <w:r w:rsidR="005A55CB">
        <w:rPr>
          <w:rFonts w:cs="Arial"/>
          <w:szCs w:val="24"/>
        </w:rPr>
        <w:t>. – rijeka Sava d.o.,</w:t>
      </w:r>
    </w:p>
    <w:p w14:paraId="68A8A4A8" w14:textId="6D424123" w:rsidR="005A55CB" w:rsidRDefault="00C13FB3" w:rsidP="00BC316C">
      <w:pPr>
        <w:pStyle w:val="Odlomakpopisa"/>
        <w:numPr>
          <w:ilvl w:val="1"/>
          <w:numId w:val="47"/>
        </w:numPr>
        <w:spacing w:after="0"/>
        <w:rPr>
          <w:rFonts w:cs="Arial"/>
          <w:szCs w:val="24"/>
        </w:rPr>
      </w:pPr>
      <w:r w:rsidRPr="00C13FB3">
        <w:rPr>
          <w:rFonts w:cs="Arial"/>
          <w:szCs w:val="24"/>
        </w:rPr>
        <w:t>dionica obrane D.10.8</w:t>
      </w:r>
      <w:r w:rsidR="005A55CB">
        <w:rPr>
          <w:rFonts w:cs="Arial"/>
          <w:szCs w:val="24"/>
        </w:rPr>
        <w:t>.</w:t>
      </w:r>
      <w:r w:rsidR="005A55CB" w:rsidRPr="005A55CB">
        <w:rPr>
          <w:rFonts w:cs="Arial"/>
          <w:szCs w:val="24"/>
        </w:rPr>
        <w:t xml:space="preserve"> </w:t>
      </w:r>
      <w:r w:rsidR="005A55CB">
        <w:rPr>
          <w:rFonts w:cs="Arial"/>
          <w:szCs w:val="24"/>
        </w:rPr>
        <w:t>– rijeka Sava d.o.,</w:t>
      </w:r>
    </w:p>
    <w:p w14:paraId="7F1CB3FF" w14:textId="21C9DC4B" w:rsidR="005A55CB" w:rsidRDefault="00C13FB3" w:rsidP="00BC316C">
      <w:pPr>
        <w:pStyle w:val="Odlomakpopisa"/>
        <w:numPr>
          <w:ilvl w:val="1"/>
          <w:numId w:val="47"/>
        </w:numPr>
        <w:spacing w:after="0"/>
        <w:rPr>
          <w:rFonts w:cs="Arial"/>
          <w:szCs w:val="24"/>
        </w:rPr>
      </w:pPr>
      <w:r w:rsidRPr="00C13FB3">
        <w:rPr>
          <w:rFonts w:cs="Arial"/>
          <w:szCs w:val="24"/>
        </w:rPr>
        <w:t>dionica obrane D.10.9</w:t>
      </w:r>
      <w:r w:rsidR="005A55CB">
        <w:rPr>
          <w:rFonts w:cs="Arial"/>
          <w:szCs w:val="24"/>
        </w:rPr>
        <w:t>.</w:t>
      </w:r>
      <w:r w:rsidR="005A55CB" w:rsidRPr="005A55CB">
        <w:rPr>
          <w:rFonts w:cs="Arial"/>
          <w:szCs w:val="24"/>
        </w:rPr>
        <w:t xml:space="preserve"> </w:t>
      </w:r>
      <w:r w:rsidR="005A55CB">
        <w:rPr>
          <w:rFonts w:cs="Arial"/>
          <w:szCs w:val="24"/>
        </w:rPr>
        <w:t>– rijeka Sava d.o.,</w:t>
      </w:r>
    </w:p>
    <w:p w14:paraId="1E294E0A" w14:textId="5814F765" w:rsidR="005A55CB" w:rsidRDefault="00C13FB3" w:rsidP="00BC316C">
      <w:pPr>
        <w:pStyle w:val="Odlomakpopisa"/>
        <w:numPr>
          <w:ilvl w:val="1"/>
          <w:numId w:val="47"/>
        </w:numPr>
        <w:spacing w:after="0"/>
        <w:rPr>
          <w:rFonts w:cs="Arial"/>
          <w:szCs w:val="24"/>
        </w:rPr>
      </w:pPr>
      <w:r w:rsidRPr="00C13FB3">
        <w:rPr>
          <w:rFonts w:cs="Arial"/>
          <w:szCs w:val="24"/>
        </w:rPr>
        <w:t>dionica obrane D.10.13</w:t>
      </w:r>
      <w:r w:rsidR="005A55CB">
        <w:rPr>
          <w:rFonts w:cs="Arial"/>
          <w:szCs w:val="24"/>
        </w:rPr>
        <w:t>. – retencija Lonjsko polje,</w:t>
      </w:r>
    </w:p>
    <w:p w14:paraId="71C326C2" w14:textId="66B2D06B" w:rsidR="005A55CB" w:rsidRDefault="00C13FB3" w:rsidP="00BC316C">
      <w:pPr>
        <w:pStyle w:val="Odlomakpopisa"/>
        <w:numPr>
          <w:ilvl w:val="1"/>
          <w:numId w:val="47"/>
        </w:numPr>
        <w:spacing w:after="0"/>
        <w:rPr>
          <w:rFonts w:cs="Arial"/>
          <w:szCs w:val="24"/>
        </w:rPr>
      </w:pPr>
      <w:r w:rsidRPr="005A55CB">
        <w:rPr>
          <w:rFonts w:cs="Arial"/>
          <w:szCs w:val="24"/>
        </w:rPr>
        <w:t>dionica obrane D.10.14</w:t>
      </w:r>
      <w:r w:rsidR="005A55CB">
        <w:rPr>
          <w:rFonts w:cs="Arial"/>
          <w:szCs w:val="24"/>
        </w:rPr>
        <w:t>. – retencija Lonjsko polje,</w:t>
      </w:r>
    </w:p>
    <w:p w14:paraId="15CB8FD5" w14:textId="7A1AA58A" w:rsidR="005A55CB" w:rsidRDefault="00C13FB3" w:rsidP="00BC316C">
      <w:pPr>
        <w:pStyle w:val="Odlomakpopisa"/>
        <w:numPr>
          <w:ilvl w:val="1"/>
          <w:numId w:val="47"/>
        </w:numPr>
        <w:spacing w:after="0"/>
        <w:rPr>
          <w:rFonts w:cs="Arial"/>
          <w:szCs w:val="24"/>
        </w:rPr>
      </w:pPr>
      <w:r w:rsidRPr="00C13FB3">
        <w:rPr>
          <w:rFonts w:cs="Arial"/>
          <w:szCs w:val="24"/>
        </w:rPr>
        <w:t>dionica obrane D.10.16</w:t>
      </w:r>
      <w:r w:rsidR="005A55CB">
        <w:rPr>
          <w:rFonts w:cs="Arial"/>
          <w:szCs w:val="24"/>
        </w:rPr>
        <w:t xml:space="preserve">. – retencija Lonjsko polje i oteretni kanal Lonja – Strug, </w:t>
      </w:r>
    </w:p>
    <w:p w14:paraId="0ACD7E2F" w14:textId="30CA217E" w:rsidR="005A55CB" w:rsidRDefault="00C13FB3" w:rsidP="00BC316C">
      <w:pPr>
        <w:pStyle w:val="Odlomakpopisa"/>
        <w:numPr>
          <w:ilvl w:val="1"/>
          <w:numId w:val="47"/>
        </w:numPr>
        <w:spacing w:after="0"/>
        <w:rPr>
          <w:rFonts w:cs="Arial"/>
          <w:szCs w:val="24"/>
        </w:rPr>
      </w:pPr>
      <w:r w:rsidRPr="00C13FB3">
        <w:rPr>
          <w:rFonts w:cs="Arial"/>
          <w:szCs w:val="24"/>
        </w:rPr>
        <w:t>dionica obrane D.10.30</w:t>
      </w:r>
      <w:r w:rsidR="005A55CB">
        <w:rPr>
          <w:rFonts w:cs="Arial"/>
          <w:szCs w:val="24"/>
        </w:rPr>
        <w:t xml:space="preserve">. – rijeka Kupa l.o., </w:t>
      </w:r>
    </w:p>
    <w:p w14:paraId="0ACD32B4" w14:textId="40578A1B" w:rsidR="005A55CB" w:rsidRDefault="00C13FB3" w:rsidP="00BC316C">
      <w:pPr>
        <w:pStyle w:val="Odlomakpopisa"/>
        <w:numPr>
          <w:ilvl w:val="1"/>
          <w:numId w:val="47"/>
        </w:numPr>
        <w:spacing w:after="0"/>
        <w:rPr>
          <w:rFonts w:cs="Arial"/>
          <w:szCs w:val="24"/>
        </w:rPr>
      </w:pPr>
      <w:r w:rsidRPr="00C13FB3">
        <w:rPr>
          <w:rFonts w:cs="Arial"/>
          <w:szCs w:val="24"/>
        </w:rPr>
        <w:t>dionica obrane D.10.31</w:t>
      </w:r>
      <w:r w:rsidR="005A55CB">
        <w:rPr>
          <w:rFonts w:cs="Arial"/>
          <w:szCs w:val="24"/>
        </w:rPr>
        <w:t>. – rijeka Kupa l.o.,</w:t>
      </w:r>
    </w:p>
    <w:p w14:paraId="57B6DCD5" w14:textId="0AEA7F40" w:rsidR="005A55CB" w:rsidRDefault="00C13FB3" w:rsidP="00BC316C">
      <w:pPr>
        <w:pStyle w:val="Odlomakpopisa"/>
        <w:numPr>
          <w:ilvl w:val="1"/>
          <w:numId w:val="47"/>
        </w:numPr>
        <w:spacing w:after="0"/>
        <w:rPr>
          <w:rFonts w:cs="Arial"/>
          <w:szCs w:val="24"/>
        </w:rPr>
      </w:pPr>
      <w:r w:rsidRPr="00C13FB3">
        <w:rPr>
          <w:rFonts w:cs="Arial"/>
          <w:szCs w:val="24"/>
        </w:rPr>
        <w:t>dionica obrane D.10.32</w:t>
      </w:r>
      <w:r w:rsidR="005A55CB">
        <w:rPr>
          <w:rFonts w:cs="Arial"/>
          <w:szCs w:val="24"/>
        </w:rPr>
        <w:t>.</w:t>
      </w:r>
      <w:r w:rsidR="005A55CB" w:rsidRPr="005A55CB">
        <w:rPr>
          <w:rFonts w:cs="Arial"/>
          <w:szCs w:val="24"/>
        </w:rPr>
        <w:t xml:space="preserve"> </w:t>
      </w:r>
      <w:r w:rsidR="005A55CB">
        <w:rPr>
          <w:rFonts w:cs="Arial"/>
          <w:szCs w:val="24"/>
        </w:rPr>
        <w:t>– rijeka Kupa l.o.,</w:t>
      </w:r>
    </w:p>
    <w:p w14:paraId="14DB4A4F" w14:textId="5098C318" w:rsidR="005A55CB" w:rsidRDefault="00C13FB3" w:rsidP="00BC316C">
      <w:pPr>
        <w:pStyle w:val="Odlomakpopisa"/>
        <w:numPr>
          <w:ilvl w:val="1"/>
          <w:numId w:val="47"/>
        </w:numPr>
        <w:spacing w:after="0"/>
        <w:rPr>
          <w:rFonts w:cs="Arial"/>
          <w:szCs w:val="24"/>
        </w:rPr>
      </w:pPr>
      <w:r w:rsidRPr="00C13FB3">
        <w:rPr>
          <w:rFonts w:cs="Arial"/>
          <w:szCs w:val="24"/>
        </w:rPr>
        <w:t>dionica obrane D.10.35</w:t>
      </w:r>
      <w:r w:rsidR="005A55CB">
        <w:rPr>
          <w:rFonts w:cs="Arial"/>
          <w:szCs w:val="24"/>
        </w:rPr>
        <w:t>. – rijeka Kupa d.o.,</w:t>
      </w:r>
    </w:p>
    <w:p w14:paraId="49FB58FB" w14:textId="2CB439EB" w:rsidR="005A55CB" w:rsidRDefault="00C13FB3" w:rsidP="00BC316C">
      <w:pPr>
        <w:pStyle w:val="Odlomakpopisa"/>
        <w:numPr>
          <w:ilvl w:val="1"/>
          <w:numId w:val="47"/>
        </w:numPr>
        <w:spacing w:after="0"/>
        <w:rPr>
          <w:rFonts w:cs="Arial"/>
          <w:szCs w:val="24"/>
        </w:rPr>
      </w:pPr>
      <w:r w:rsidRPr="00C13FB3">
        <w:rPr>
          <w:rFonts w:cs="Arial"/>
          <w:szCs w:val="24"/>
        </w:rPr>
        <w:t>dionica obrane D.10.36</w:t>
      </w:r>
      <w:r w:rsidR="005A55CB">
        <w:rPr>
          <w:rFonts w:cs="Arial"/>
          <w:szCs w:val="24"/>
        </w:rPr>
        <w:t xml:space="preserve">. – </w:t>
      </w:r>
      <w:r w:rsidR="005A55CB" w:rsidRPr="005A55CB">
        <w:rPr>
          <w:rFonts w:cs="Arial"/>
          <w:szCs w:val="24"/>
        </w:rPr>
        <w:t>rijeka Kupa d.o.,</w:t>
      </w:r>
    </w:p>
    <w:p w14:paraId="31192CDE" w14:textId="25701441" w:rsidR="0015036C" w:rsidRDefault="00C13FB3" w:rsidP="00BC316C">
      <w:pPr>
        <w:pStyle w:val="Odlomakpopisa"/>
        <w:numPr>
          <w:ilvl w:val="1"/>
          <w:numId w:val="47"/>
        </w:numPr>
        <w:spacing w:after="0"/>
        <w:rPr>
          <w:rFonts w:cs="Arial"/>
          <w:szCs w:val="24"/>
        </w:rPr>
      </w:pPr>
      <w:r w:rsidRPr="00C13FB3">
        <w:rPr>
          <w:rFonts w:cs="Arial"/>
          <w:szCs w:val="24"/>
        </w:rPr>
        <w:t>dionica obrane D.10.40</w:t>
      </w:r>
      <w:r w:rsidR="0015036C">
        <w:rPr>
          <w:rFonts w:cs="Arial"/>
          <w:szCs w:val="24"/>
        </w:rPr>
        <w:t xml:space="preserve">. – rijeka Odra l.o., </w:t>
      </w:r>
    </w:p>
    <w:p w14:paraId="33A92C84" w14:textId="0FA10960" w:rsidR="0015036C" w:rsidRDefault="0015036C" w:rsidP="00BC316C">
      <w:pPr>
        <w:pStyle w:val="Odlomakpopisa"/>
        <w:numPr>
          <w:ilvl w:val="1"/>
          <w:numId w:val="47"/>
        </w:numPr>
        <w:spacing w:after="0"/>
        <w:rPr>
          <w:rFonts w:cs="Arial"/>
          <w:szCs w:val="24"/>
        </w:rPr>
      </w:pPr>
      <w:r>
        <w:rPr>
          <w:rFonts w:cs="Arial"/>
          <w:szCs w:val="24"/>
        </w:rPr>
        <w:t>dionica obrane D.10.41. – rijeka Odra d.o.,</w:t>
      </w:r>
    </w:p>
    <w:p w14:paraId="3122659D" w14:textId="704A61B9" w:rsidR="0015036C" w:rsidRDefault="0015036C" w:rsidP="00BC316C">
      <w:pPr>
        <w:pStyle w:val="Odlomakpopisa"/>
        <w:numPr>
          <w:ilvl w:val="1"/>
          <w:numId w:val="47"/>
        </w:numPr>
        <w:rPr>
          <w:rFonts w:cs="Arial"/>
          <w:szCs w:val="24"/>
        </w:rPr>
      </w:pPr>
      <w:r>
        <w:rPr>
          <w:rFonts w:cs="Arial"/>
          <w:szCs w:val="24"/>
        </w:rPr>
        <w:t>dionica obrane D.10.42. – rijeka Odra; rijeka Sava d.o.</w:t>
      </w:r>
    </w:p>
    <w:p w14:paraId="55A0CBF9" w14:textId="3E37B1FE" w:rsidR="0015036C" w:rsidRPr="00A41599" w:rsidRDefault="0015036C" w:rsidP="0015036C">
      <w:pPr>
        <w:pStyle w:val="Opisslike"/>
        <w:keepNext/>
        <w:spacing w:line="276" w:lineRule="auto"/>
        <w:rPr>
          <w:rFonts w:ascii="Times New Roman" w:hAnsi="Times New Roman" w:cs="Times New Roman"/>
        </w:rPr>
      </w:pPr>
      <w:bookmarkStart w:id="349" w:name="_Toc88654486"/>
      <w:r w:rsidRPr="00A41599">
        <w:rPr>
          <w:rFonts w:ascii="Times New Roman" w:hAnsi="Times New Roman" w:cs="Times New Roman"/>
        </w:rPr>
        <w:t xml:space="preserve">Tablica </w:t>
      </w:r>
      <w:r w:rsidRPr="00A41599">
        <w:rPr>
          <w:rFonts w:ascii="Times New Roman" w:hAnsi="Times New Roman" w:cs="Times New Roman"/>
        </w:rPr>
        <w:fldChar w:fldCharType="begin"/>
      </w:r>
      <w:r w:rsidRPr="00A41599">
        <w:rPr>
          <w:rFonts w:ascii="Times New Roman" w:hAnsi="Times New Roman" w:cs="Times New Roman"/>
        </w:rPr>
        <w:instrText xml:space="preserve"> SEQ Tablica \* ARABIC </w:instrText>
      </w:r>
      <w:r w:rsidRPr="00A41599">
        <w:rPr>
          <w:rFonts w:ascii="Times New Roman" w:hAnsi="Times New Roman" w:cs="Times New Roman"/>
        </w:rPr>
        <w:fldChar w:fldCharType="separate"/>
      </w:r>
      <w:r w:rsidR="0030767E">
        <w:rPr>
          <w:rFonts w:ascii="Times New Roman" w:hAnsi="Times New Roman" w:cs="Times New Roman"/>
          <w:noProof/>
        </w:rPr>
        <w:t>33</w:t>
      </w:r>
      <w:r w:rsidRPr="00A41599">
        <w:rPr>
          <w:rFonts w:ascii="Times New Roman" w:hAnsi="Times New Roman" w:cs="Times New Roman"/>
        </w:rPr>
        <w:fldChar w:fldCharType="end"/>
      </w:r>
      <w:r w:rsidRPr="00A41599">
        <w:rPr>
          <w:rFonts w:ascii="Times New Roman" w:hAnsi="Times New Roman" w:cs="Times New Roman"/>
        </w:rPr>
        <w:t>. Pregled teritorijalnih jedinica za izravnu provedbu mjera obrane od poplava (branjenih područja, dionica) po sektorima i pripadajućih zaštitnih vodnih građevina</w:t>
      </w:r>
      <w:bookmarkEnd w:id="349"/>
    </w:p>
    <w:tbl>
      <w:tblPr>
        <w:tblW w:w="8925"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993"/>
        <w:gridCol w:w="1417"/>
        <w:gridCol w:w="1276"/>
        <w:gridCol w:w="2216"/>
        <w:gridCol w:w="1331"/>
        <w:gridCol w:w="1692"/>
      </w:tblGrid>
      <w:tr w:rsidR="0015036C" w:rsidRPr="00A41599" w14:paraId="05479B8B" w14:textId="77777777" w:rsidTr="00A41599">
        <w:trPr>
          <w:trHeight w:val="272"/>
          <w:tblHeader/>
          <w:jc w:val="center"/>
        </w:trPr>
        <w:tc>
          <w:tcPr>
            <w:tcW w:w="8925" w:type="dxa"/>
            <w:gridSpan w:val="6"/>
            <w:shd w:val="clear" w:color="auto" w:fill="auto"/>
            <w:vAlign w:val="center"/>
          </w:tcPr>
          <w:p w14:paraId="47F7B781" w14:textId="469D9404" w:rsidR="0015036C" w:rsidRPr="00A41599" w:rsidRDefault="008630CE" w:rsidP="00ED76A1">
            <w:pPr>
              <w:tabs>
                <w:tab w:val="left" w:pos="9000"/>
              </w:tabs>
              <w:spacing w:after="0" w:line="276" w:lineRule="auto"/>
              <w:jc w:val="center"/>
              <w:rPr>
                <w:rFonts w:ascii="Times New Roman" w:eastAsia="Calibri" w:hAnsi="Times New Roman" w:cs="Times New Roman"/>
                <w:b/>
                <w:sz w:val="20"/>
                <w:szCs w:val="20"/>
              </w:rPr>
            </w:pPr>
            <w:bookmarkStart w:id="350" w:name="_Toc532302068"/>
            <w:bookmarkEnd w:id="348"/>
            <w:r w:rsidRPr="00A41599">
              <w:rPr>
                <w:rFonts w:ascii="Times New Roman" w:eastAsia="Calibri" w:hAnsi="Times New Roman" w:cs="Times New Roman"/>
                <w:b/>
                <w:sz w:val="20"/>
                <w:szCs w:val="20"/>
              </w:rPr>
              <w:t>BRANJENO PODRUČJE 10: PODRUČJE MALOGA SLIVA BANOVINA</w:t>
            </w:r>
          </w:p>
        </w:tc>
      </w:tr>
      <w:tr w:rsidR="0015036C" w:rsidRPr="00A41599" w14:paraId="5EF0AD2C" w14:textId="77777777" w:rsidTr="00A41599">
        <w:trPr>
          <w:trHeight w:val="573"/>
          <w:tblHeader/>
          <w:jc w:val="center"/>
        </w:trPr>
        <w:tc>
          <w:tcPr>
            <w:tcW w:w="993" w:type="dxa"/>
            <w:vMerge w:val="restart"/>
            <w:shd w:val="clear" w:color="auto" w:fill="auto"/>
          </w:tcPr>
          <w:p w14:paraId="2726E882"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sz w:val="20"/>
                <w:szCs w:val="20"/>
              </w:rPr>
              <w:t xml:space="preserve">Dionica </w:t>
            </w:r>
            <w:r w:rsidRPr="00A41599">
              <w:rPr>
                <w:rFonts w:ascii="Times New Roman" w:eastAsia="Calibri" w:hAnsi="Times New Roman" w:cs="Times New Roman"/>
                <w:sz w:val="20"/>
                <w:szCs w:val="20"/>
              </w:rPr>
              <w:t>obrane</w:t>
            </w:r>
          </w:p>
          <w:p w14:paraId="1AB281DF"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sz w:val="20"/>
                <w:szCs w:val="20"/>
              </w:rPr>
              <w:t>bro</w:t>
            </w:r>
            <w:r w:rsidRPr="00A41599">
              <w:rPr>
                <w:rFonts w:ascii="Times New Roman" w:eastAsia="Calibri" w:hAnsi="Times New Roman" w:cs="Times New Roman"/>
                <w:b/>
                <w:sz w:val="20"/>
                <w:szCs w:val="20"/>
              </w:rPr>
              <w:t>j</w:t>
            </w:r>
          </w:p>
        </w:tc>
        <w:tc>
          <w:tcPr>
            <w:tcW w:w="1417" w:type="dxa"/>
            <w:vMerge w:val="restart"/>
            <w:shd w:val="clear" w:color="auto" w:fill="auto"/>
          </w:tcPr>
          <w:p w14:paraId="4D2CF5CB"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VODOTOK</w:t>
            </w:r>
          </w:p>
          <w:p w14:paraId="50DE45E9"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obala</w:t>
            </w:r>
          </w:p>
          <w:p w14:paraId="7A2CDB53"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naziv dionice</w:t>
            </w:r>
          </w:p>
          <w:p w14:paraId="25E6FDA2"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stacionaža</w:t>
            </w:r>
          </w:p>
          <w:p w14:paraId="299CFAB5"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dužina</w:t>
            </w:r>
          </w:p>
          <w:p w14:paraId="064AB6D7"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sz w:val="20"/>
                <w:szCs w:val="20"/>
              </w:rPr>
              <w:t>ukupna dužina</w:t>
            </w:r>
          </w:p>
        </w:tc>
        <w:tc>
          <w:tcPr>
            <w:tcW w:w="3492" w:type="dxa"/>
            <w:gridSpan w:val="2"/>
            <w:shd w:val="clear" w:color="auto" w:fill="auto"/>
            <w:vAlign w:val="center"/>
          </w:tcPr>
          <w:p w14:paraId="7B551BB6"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Objekti na kojima se provode mjere obrane od poplava</w:t>
            </w:r>
          </w:p>
        </w:tc>
        <w:tc>
          <w:tcPr>
            <w:tcW w:w="1331" w:type="dxa"/>
            <w:vMerge w:val="restart"/>
            <w:shd w:val="clear" w:color="auto" w:fill="auto"/>
          </w:tcPr>
          <w:p w14:paraId="0B150B82"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Područje ugroženo poplavom</w:t>
            </w:r>
          </w:p>
          <w:p w14:paraId="41672D67"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županija,</w:t>
            </w:r>
          </w:p>
          <w:p w14:paraId="2E45A495"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općine</w:t>
            </w:r>
          </w:p>
          <w:p w14:paraId="40C7ABA4"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naselja i objekti</w:t>
            </w:r>
          </w:p>
        </w:tc>
        <w:tc>
          <w:tcPr>
            <w:tcW w:w="1692" w:type="dxa"/>
            <w:shd w:val="clear" w:color="auto" w:fill="auto"/>
          </w:tcPr>
          <w:p w14:paraId="47107F4E"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Mjerodavni vodomjeri i kriteriji za proglašenje mjera obrane od poplava</w:t>
            </w:r>
          </w:p>
        </w:tc>
      </w:tr>
      <w:tr w:rsidR="0015036C" w:rsidRPr="00A41599" w14:paraId="1FD87CFC" w14:textId="77777777" w:rsidTr="00A41599">
        <w:trPr>
          <w:trHeight w:val="649"/>
          <w:tblHeader/>
          <w:jc w:val="center"/>
        </w:trPr>
        <w:tc>
          <w:tcPr>
            <w:tcW w:w="993" w:type="dxa"/>
            <w:vMerge/>
            <w:shd w:val="clear" w:color="auto" w:fill="auto"/>
          </w:tcPr>
          <w:p w14:paraId="52306905"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p>
        </w:tc>
        <w:tc>
          <w:tcPr>
            <w:tcW w:w="1417" w:type="dxa"/>
            <w:vMerge/>
            <w:shd w:val="clear" w:color="auto" w:fill="auto"/>
          </w:tcPr>
          <w:p w14:paraId="2639BE35"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p>
        </w:tc>
        <w:tc>
          <w:tcPr>
            <w:tcW w:w="1276" w:type="dxa"/>
            <w:shd w:val="clear" w:color="auto" w:fill="auto"/>
          </w:tcPr>
          <w:p w14:paraId="1042C57B"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NASIPI</w:t>
            </w:r>
          </w:p>
          <w:p w14:paraId="6C9ECB6F"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naziv nasipa</w:t>
            </w:r>
          </w:p>
          <w:p w14:paraId="22EF53AB"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naziv dionice</w:t>
            </w:r>
          </w:p>
          <w:p w14:paraId="526981CA"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stacionaža po vodotoku</w:t>
            </w:r>
          </w:p>
          <w:p w14:paraId="34A504D7"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stacionaža po nasipu</w:t>
            </w:r>
          </w:p>
          <w:p w14:paraId="39B77982"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sz w:val="20"/>
                <w:szCs w:val="20"/>
              </w:rPr>
              <w:t>ukupna dužina nasipa</w:t>
            </w:r>
          </w:p>
        </w:tc>
        <w:tc>
          <w:tcPr>
            <w:tcW w:w="2216" w:type="dxa"/>
            <w:shd w:val="clear" w:color="auto" w:fill="auto"/>
          </w:tcPr>
          <w:p w14:paraId="4EBD3C0E"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objekti na dionici</w:t>
            </w:r>
          </w:p>
        </w:tc>
        <w:tc>
          <w:tcPr>
            <w:tcW w:w="1331" w:type="dxa"/>
            <w:vMerge/>
            <w:shd w:val="clear" w:color="auto" w:fill="auto"/>
          </w:tcPr>
          <w:p w14:paraId="4CB5B808"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p>
        </w:tc>
        <w:tc>
          <w:tcPr>
            <w:tcW w:w="1692" w:type="dxa"/>
            <w:shd w:val="clear" w:color="auto" w:fill="auto"/>
          </w:tcPr>
          <w:p w14:paraId="7261E7AA"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V-vodomjer,rkm,</w:t>
            </w:r>
          </w:p>
          <w:p w14:paraId="31016004"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(aps.kota „0“)</w:t>
            </w:r>
          </w:p>
          <w:p w14:paraId="1CCD4BA7"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P-pripremno stanje</w:t>
            </w:r>
          </w:p>
          <w:p w14:paraId="0ADC031D"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R-redovna obrana</w:t>
            </w:r>
          </w:p>
          <w:p w14:paraId="357020EA"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I-izvanredna obrana</w:t>
            </w:r>
          </w:p>
          <w:p w14:paraId="29AB7F62" w14:textId="77777777" w:rsidR="0015036C" w:rsidRPr="00A41599" w:rsidRDefault="0015036C" w:rsidP="00ED76A1">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IS-izvanredno stanje</w:t>
            </w:r>
          </w:p>
          <w:p w14:paraId="3342AC4B" w14:textId="77777777" w:rsidR="0015036C" w:rsidRPr="00A41599" w:rsidRDefault="0015036C" w:rsidP="00ED76A1">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sz w:val="20"/>
                <w:szCs w:val="20"/>
              </w:rPr>
              <w:t>M-najviši zabilježeni vodostaj</w:t>
            </w:r>
          </w:p>
        </w:tc>
      </w:tr>
      <w:tr w:rsidR="0015036C" w:rsidRPr="00A41599" w14:paraId="44C5F470" w14:textId="77777777" w:rsidTr="00A41599">
        <w:trPr>
          <w:trHeight w:val="143"/>
          <w:jc w:val="center"/>
        </w:trPr>
        <w:tc>
          <w:tcPr>
            <w:tcW w:w="993" w:type="dxa"/>
            <w:shd w:val="clear" w:color="auto" w:fill="auto"/>
            <w:vAlign w:val="center"/>
          </w:tcPr>
          <w:p w14:paraId="4F3F8AD1" w14:textId="28E5E324"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D.10.1.</w:t>
            </w:r>
          </w:p>
        </w:tc>
        <w:tc>
          <w:tcPr>
            <w:tcW w:w="1417" w:type="dxa"/>
            <w:shd w:val="clear" w:color="auto" w:fill="auto"/>
            <w:vAlign w:val="center"/>
          </w:tcPr>
          <w:p w14:paraId="767E9748" w14:textId="22C059D5" w:rsidR="008630CE" w:rsidRPr="00A41599" w:rsidRDefault="008630CE" w:rsidP="008630CE">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 xml:space="preserve">rijeka Sava, l.o.; </w:t>
            </w:r>
            <w:r w:rsidRPr="00A41599">
              <w:rPr>
                <w:rFonts w:ascii="Times New Roman" w:eastAsia="Calibri" w:hAnsi="Times New Roman" w:cs="Times New Roman"/>
                <w:sz w:val="20"/>
                <w:szCs w:val="20"/>
              </w:rPr>
              <w:t>Trebež (most na r.</w:t>
            </w:r>
          </w:p>
          <w:p w14:paraId="1EFFD5C2" w14:textId="4F29A58D" w:rsidR="008630CE" w:rsidRPr="00A41599" w:rsidRDefault="008630CE" w:rsidP="008630CE">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Trebež) – ustava Kratečko;</w:t>
            </w:r>
          </w:p>
          <w:p w14:paraId="57B84705" w14:textId="77777777" w:rsidR="008630CE" w:rsidRPr="00A41599" w:rsidRDefault="008630CE" w:rsidP="008630CE">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556+800 -</w:t>
            </w:r>
          </w:p>
          <w:p w14:paraId="538978F6" w14:textId="77777777" w:rsidR="008630CE" w:rsidRPr="00A41599" w:rsidRDefault="008630CE" w:rsidP="008630CE">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572+900</w:t>
            </w:r>
          </w:p>
          <w:p w14:paraId="24860389" w14:textId="5BF24FA8" w:rsidR="0015036C" w:rsidRPr="00A41599" w:rsidRDefault="008630CE" w:rsidP="008630CE">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(16,100 km)</w:t>
            </w:r>
          </w:p>
        </w:tc>
        <w:tc>
          <w:tcPr>
            <w:tcW w:w="1276" w:type="dxa"/>
            <w:shd w:val="clear" w:color="auto" w:fill="auto"/>
            <w:vAlign w:val="center"/>
          </w:tcPr>
          <w:p w14:paraId="62FA0B98" w14:textId="77777777" w:rsidR="008630CE" w:rsidRPr="00A41599" w:rsidRDefault="008630CE" w:rsidP="008630CE">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savski nasip;</w:t>
            </w:r>
          </w:p>
          <w:p w14:paraId="2D9BA2FB" w14:textId="77777777" w:rsidR="008630CE" w:rsidRPr="00A41599" w:rsidRDefault="008630CE" w:rsidP="008630CE">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556+800 - 572+900</w:t>
            </w:r>
          </w:p>
          <w:p w14:paraId="46C84C14" w14:textId="77777777" w:rsidR="008630CE" w:rsidRPr="00A41599" w:rsidRDefault="008630CE" w:rsidP="008630CE">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58+300 - 71+700</w:t>
            </w:r>
          </w:p>
          <w:p w14:paraId="31C8061B" w14:textId="0D1B6D64" w:rsidR="0015036C" w:rsidRPr="00A41599" w:rsidRDefault="008630CE" w:rsidP="008630CE">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(13,400 km)</w:t>
            </w:r>
          </w:p>
        </w:tc>
        <w:tc>
          <w:tcPr>
            <w:tcW w:w="2216" w:type="dxa"/>
            <w:shd w:val="clear" w:color="auto" w:fill="auto"/>
          </w:tcPr>
          <w:p w14:paraId="5B554F53"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Čepovi:</w:t>
            </w:r>
          </w:p>
          <w:p w14:paraId="72D10FDF"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62+480</w:t>
            </w:r>
            <w:r w:rsidRPr="00A41599">
              <w:rPr>
                <w:rFonts w:ascii="Times New Roman" w:eastAsia="Calibri" w:hAnsi="Times New Roman" w:cs="Times New Roman"/>
                <w:sz w:val="20"/>
                <w:szCs w:val="20"/>
              </w:rPr>
              <w:t xml:space="preserve"> čep Ø 100</w:t>
            </w:r>
          </w:p>
          <w:p w14:paraId="595ACD5B"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64+005</w:t>
            </w:r>
            <w:r w:rsidRPr="00A41599">
              <w:rPr>
                <w:rFonts w:ascii="Times New Roman" w:eastAsia="Calibri" w:hAnsi="Times New Roman" w:cs="Times New Roman"/>
                <w:sz w:val="20"/>
                <w:szCs w:val="20"/>
              </w:rPr>
              <w:t xml:space="preserve"> čep Ø 50</w:t>
            </w:r>
          </w:p>
          <w:p w14:paraId="0B84F2E7"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66+250</w:t>
            </w:r>
            <w:r w:rsidRPr="00A41599">
              <w:rPr>
                <w:rFonts w:ascii="Times New Roman" w:eastAsia="Calibri" w:hAnsi="Times New Roman" w:cs="Times New Roman"/>
                <w:sz w:val="20"/>
                <w:szCs w:val="20"/>
              </w:rPr>
              <w:t xml:space="preserve"> čep Ø 100</w:t>
            </w:r>
          </w:p>
          <w:p w14:paraId="06674F67"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69+383</w:t>
            </w:r>
            <w:r w:rsidRPr="00A41599">
              <w:rPr>
                <w:rFonts w:ascii="Times New Roman" w:eastAsia="Calibri" w:hAnsi="Times New Roman" w:cs="Times New Roman"/>
                <w:sz w:val="20"/>
                <w:szCs w:val="20"/>
              </w:rPr>
              <w:t xml:space="preserve"> čep Ø 50</w:t>
            </w:r>
          </w:p>
          <w:p w14:paraId="13AE72DD" w14:textId="77777777" w:rsidR="00830452" w:rsidRPr="00A41599" w:rsidRDefault="00830452" w:rsidP="008630CE">
            <w:pPr>
              <w:shd w:val="clear" w:color="auto" w:fill="FFFFFF"/>
              <w:tabs>
                <w:tab w:val="left" w:pos="9000"/>
              </w:tabs>
              <w:spacing w:after="0" w:line="240" w:lineRule="auto"/>
              <w:rPr>
                <w:rFonts w:ascii="Times New Roman" w:eastAsia="Calibri" w:hAnsi="Times New Roman" w:cs="Times New Roman"/>
                <w:b/>
                <w:bCs/>
                <w:sz w:val="20"/>
                <w:szCs w:val="20"/>
              </w:rPr>
            </w:pPr>
          </w:p>
          <w:p w14:paraId="445DE0D5" w14:textId="3FE01C6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Ustave:</w:t>
            </w:r>
          </w:p>
          <w:p w14:paraId="608730FB"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60+665</w:t>
            </w:r>
            <w:r w:rsidRPr="00A41599">
              <w:rPr>
                <w:rFonts w:ascii="Times New Roman" w:eastAsia="Calibri" w:hAnsi="Times New Roman" w:cs="Times New Roman"/>
                <w:sz w:val="20"/>
                <w:szCs w:val="20"/>
              </w:rPr>
              <w:t xml:space="preserve"> Trebež</w:t>
            </w:r>
          </w:p>
          <w:p w14:paraId="3D6EF2B6"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62+827</w:t>
            </w:r>
            <w:r w:rsidRPr="00A41599">
              <w:rPr>
                <w:rFonts w:ascii="Times New Roman" w:eastAsia="Calibri" w:hAnsi="Times New Roman" w:cs="Times New Roman"/>
                <w:sz w:val="20"/>
                <w:szCs w:val="20"/>
              </w:rPr>
              <w:t xml:space="preserve"> Lonja</w:t>
            </w:r>
          </w:p>
          <w:p w14:paraId="64620EAD"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71+705</w:t>
            </w:r>
            <w:r w:rsidRPr="00A41599">
              <w:rPr>
                <w:rFonts w:ascii="Times New Roman" w:eastAsia="Calibri" w:hAnsi="Times New Roman" w:cs="Times New Roman"/>
                <w:sz w:val="20"/>
                <w:szCs w:val="20"/>
              </w:rPr>
              <w:t xml:space="preserve"> Kratečko</w:t>
            </w:r>
          </w:p>
          <w:p w14:paraId="2D44FB42" w14:textId="77777777"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p>
          <w:p w14:paraId="20D9E588" w14:textId="4939A0D9" w:rsidR="008630CE"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560+365</w:t>
            </w:r>
            <w:r w:rsidRPr="00A41599">
              <w:rPr>
                <w:rFonts w:ascii="Times New Roman" w:eastAsia="Calibri" w:hAnsi="Times New Roman" w:cs="Times New Roman"/>
                <w:sz w:val="20"/>
                <w:szCs w:val="20"/>
              </w:rPr>
              <w:t xml:space="preserve"> AVS Ustava Trebež</w:t>
            </w:r>
          </w:p>
          <w:p w14:paraId="42DC7AAA" w14:textId="77777777" w:rsidR="004C0700" w:rsidRPr="00A41599" w:rsidRDefault="004C0700" w:rsidP="008630CE">
            <w:pPr>
              <w:shd w:val="clear" w:color="auto" w:fill="FFFFFF"/>
              <w:tabs>
                <w:tab w:val="left" w:pos="9000"/>
              </w:tabs>
              <w:spacing w:after="0" w:line="240" w:lineRule="auto"/>
              <w:rPr>
                <w:rFonts w:ascii="Times New Roman" w:eastAsia="Calibri" w:hAnsi="Times New Roman" w:cs="Times New Roman"/>
                <w:sz w:val="20"/>
                <w:szCs w:val="20"/>
              </w:rPr>
            </w:pPr>
          </w:p>
          <w:p w14:paraId="72B2100C" w14:textId="62474E59" w:rsidR="0015036C" w:rsidRPr="00A41599" w:rsidRDefault="008630CE" w:rsidP="008630CE">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0+900</w:t>
            </w:r>
            <w:r w:rsidRPr="00A41599">
              <w:rPr>
                <w:rFonts w:ascii="Times New Roman" w:eastAsia="Calibri" w:hAnsi="Times New Roman" w:cs="Times New Roman"/>
                <w:sz w:val="20"/>
                <w:szCs w:val="20"/>
              </w:rPr>
              <w:t xml:space="preserve"> cestovni most na r. Trebež</w:t>
            </w:r>
          </w:p>
        </w:tc>
        <w:tc>
          <w:tcPr>
            <w:tcW w:w="1331" w:type="dxa"/>
            <w:shd w:val="clear" w:color="auto" w:fill="auto"/>
            <w:vAlign w:val="center"/>
          </w:tcPr>
          <w:p w14:paraId="6D7CA218" w14:textId="61A47509"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616363C9" w14:textId="77777777" w:rsidR="004C0700"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Trebež,</w:t>
            </w:r>
          </w:p>
          <w:p w14:paraId="3CF7F39B"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bookmarkStart w:id="351" w:name="_Hlk86052569"/>
            <w:r w:rsidRPr="00A41599">
              <w:rPr>
                <w:rFonts w:ascii="Times New Roman" w:eastAsia="Times New Roman" w:hAnsi="Times New Roman" w:cs="Times New Roman"/>
                <w:b/>
                <w:bCs/>
                <w:sz w:val="20"/>
                <w:szCs w:val="20"/>
                <w:lang w:eastAsia="x-none"/>
              </w:rPr>
              <w:t>Lonja,</w:t>
            </w:r>
          </w:p>
          <w:p w14:paraId="0F495621"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Suvoj,</w:t>
            </w:r>
          </w:p>
          <w:p w14:paraId="0B54320F" w14:textId="0B79FB25" w:rsidR="0015036C"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Mužilovčica</w:t>
            </w:r>
            <w:bookmarkEnd w:id="351"/>
          </w:p>
        </w:tc>
        <w:tc>
          <w:tcPr>
            <w:tcW w:w="1692" w:type="dxa"/>
            <w:shd w:val="clear" w:color="auto" w:fill="auto"/>
            <w:vAlign w:val="center"/>
          </w:tcPr>
          <w:p w14:paraId="5A42AC95" w14:textId="77777777" w:rsidR="004C0700" w:rsidRPr="00A41599" w:rsidRDefault="004C0700" w:rsidP="004C0700">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Ustava Trebež, </w:t>
            </w:r>
            <w:r w:rsidRPr="00A41599">
              <w:rPr>
                <w:rFonts w:ascii="Times New Roman" w:eastAsia="Calibri" w:hAnsi="Times New Roman" w:cs="Times New Roman"/>
                <w:bCs/>
                <w:sz w:val="20"/>
                <w:szCs w:val="20"/>
              </w:rPr>
              <w:t>rkm</w:t>
            </w:r>
          </w:p>
          <w:p w14:paraId="4AE3C039" w14:textId="77777777" w:rsidR="004C0700" w:rsidRPr="00A41599" w:rsidRDefault="004C0700" w:rsidP="004C0700">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560+365 (90,00)</w:t>
            </w:r>
          </w:p>
          <w:p w14:paraId="1E521A5C"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+450</w:t>
            </w:r>
          </w:p>
          <w:p w14:paraId="4EC9F21E"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+600</w:t>
            </w:r>
          </w:p>
          <w:p w14:paraId="345A59AB"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+700</w:t>
            </w:r>
          </w:p>
          <w:p w14:paraId="092EB6C3"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+800</w:t>
            </w:r>
          </w:p>
          <w:p w14:paraId="00407B47" w14:textId="60260ECF" w:rsidR="0015036C"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+700 (7.4.2013.)</w:t>
            </w:r>
          </w:p>
        </w:tc>
      </w:tr>
      <w:tr w:rsidR="0015036C" w:rsidRPr="00A41599" w14:paraId="274F3657" w14:textId="77777777" w:rsidTr="00A41599">
        <w:trPr>
          <w:trHeight w:val="143"/>
          <w:jc w:val="center"/>
        </w:trPr>
        <w:tc>
          <w:tcPr>
            <w:tcW w:w="993" w:type="dxa"/>
            <w:shd w:val="clear" w:color="auto" w:fill="auto"/>
            <w:vAlign w:val="center"/>
          </w:tcPr>
          <w:p w14:paraId="4569D9B0" w14:textId="5564599A"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D.10.2.</w:t>
            </w:r>
          </w:p>
        </w:tc>
        <w:tc>
          <w:tcPr>
            <w:tcW w:w="1417" w:type="dxa"/>
            <w:shd w:val="clear" w:color="auto" w:fill="auto"/>
            <w:vAlign w:val="center"/>
          </w:tcPr>
          <w:p w14:paraId="07394445"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l.o.;</w:t>
            </w:r>
          </w:p>
          <w:p w14:paraId="3AFCB5B4"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ustava Kratečko -</w:t>
            </w:r>
          </w:p>
          <w:p w14:paraId="0BD3926D"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Crnački Bok;</w:t>
            </w:r>
          </w:p>
          <w:p w14:paraId="4EA51432"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572+900 -</w:t>
            </w:r>
          </w:p>
          <w:p w14:paraId="2E04AFA3"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597+000</w:t>
            </w:r>
          </w:p>
          <w:p w14:paraId="08D10125" w14:textId="04D2C228" w:rsidR="0015036C"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(24,100 km)</w:t>
            </w:r>
          </w:p>
        </w:tc>
        <w:tc>
          <w:tcPr>
            <w:tcW w:w="1276" w:type="dxa"/>
            <w:shd w:val="clear" w:color="auto" w:fill="auto"/>
            <w:vAlign w:val="center"/>
          </w:tcPr>
          <w:p w14:paraId="7136CC41" w14:textId="77777777" w:rsidR="004C0700"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Lijevi savski nasip</w:t>
            </w:r>
            <w:r w:rsidRPr="00A41599">
              <w:rPr>
                <w:rFonts w:ascii="Times New Roman" w:eastAsia="Calibri" w:hAnsi="Times New Roman" w:cs="Times New Roman"/>
                <w:sz w:val="20"/>
                <w:szCs w:val="20"/>
              </w:rPr>
              <w:t>;</w:t>
            </w:r>
          </w:p>
          <w:p w14:paraId="5E46DE4F" w14:textId="77777777" w:rsidR="004C0700"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572+900 - 597+000</w:t>
            </w:r>
          </w:p>
          <w:p w14:paraId="5FCB70E9" w14:textId="77777777" w:rsidR="004C0700"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71+700 - 95+890</w:t>
            </w:r>
          </w:p>
          <w:p w14:paraId="55259180" w14:textId="1AB79049" w:rsidR="0015036C"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(24,190 km)</w:t>
            </w:r>
          </w:p>
        </w:tc>
        <w:tc>
          <w:tcPr>
            <w:tcW w:w="2216" w:type="dxa"/>
            <w:shd w:val="clear" w:color="auto" w:fill="auto"/>
          </w:tcPr>
          <w:p w14:paraId="7850ED81"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Čepovi:</w:t>
            </w:r>
          </w:p>
          <w:p w14:paraId="53B45A82"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72+879</w:t>
            </w:r>
            <w:r w:rsidRPr="00A41599">
              <w:rPr>
                <w:rFonts w:ascii="Times New Roman" w:eastAsia="Calibri" w:hAnsi="Times New Roman" w:cs="Times New Roman"/>
                <w:sz w:val="20"/>
                <w:szCs w:val="20"/>
              </w:rPr>
              <w:t xml:space="preserve"> čep Ø 100</w:t>
            </w:r>
          </w:p>
          <w:p w14:paraId="490115C0"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76+293</w:t>
            </w:r>
            <w:r w:rsidRPr="00A41599">
              <w:rPr>
                <w:rFonts w:ascii="Times New Roman" w:eastAsia="Calibri" w:hAnsi="Times New Roman" w:cs="Times New Roman"/>
                <w:sz w:val="20"/>
                <w:szCs w:val="20"/>
              </w:rPr>
              <w:t xml:space="preserve"> čep 2x Ø 100</w:t>
            </w:r>
          </w:p>
          <w:p w14:paraId="49AC4F80"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80+746</w:t>
            </w:r>
            <w:r w:rsidRPr="00A41599">
              <w:rPr>
                <w:rFonts w:ascii="Times New Roman" w:eastAsia="Calibri" w:hAnsi="Times New Roman" w:cs="Times New Roman"/>
                <w:sz w:val="20"/>
                <w:szCs w:val="20"/>
              </w:rPr>
              <w:t xml:space="preserve"> čep Ø 100</w:t>
            </w:r>
          </w:p>
          <w:p w14:paraId="7272B8CA"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83+049</w:t>
            </w:r>
            <w:r w:rsidRPr="00A41599">
              <w:rPr>
                <w:rFonts w:ascii="Times New Roman" w:eastAsia="Calibri" w:hAnsi="Times New Roman" w:cs="Times New Roman"/>
                <w:sz w:val="20"/>
                <w:szCs w:val="20"/>
              </w:rPr>
              <w:t xml:space="preserve"> čep Ø 50</w:t>
            </w:r>
          </w:p>
          <w:p w14:paraId="36280EAD"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88+085</w:t>
            </w:r>
            <w:r w:rsidRPr="00A41599">
              <w:rPr>
                <w:rFonts w:ascii="Times New Roman" w:eastAsia="Calibri" w:hAnsi="Times New Roman" w:cs="Times New Roman"/>
                <w:sz w:val="20"/>
                <w:szCs w:val="20"/>
              </w:rPr>
              <w:t xml:space="preserve"> čep Ø 100</w:t>
            </w:r>
          </w:p>
          <w:p w14:paraId="39C7CEE7"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92+663</w:t>
            </w:r>
            <w:r w:rsidRPr="00A41599">
              <w:rPr>
                <w:rFonts w:ascii="Times New Roman" w:eastAsia="Calibri" w:hAnsi="Times New Roman" w:cs="Times New Roman"/>
                <w:sz w:val="20"/>
                <w:szCs w:val="20"/>
              </w:rPr>
              <w:t xml:space="preserve"> čep Ø 100</w:t>
            </w:r>
          </w:p>
          <w:p w14:paraId="41593568" w14:textId="61B465BA"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94+176</w:t>
            </w:r>
            <w:r w:rsidRPr="00A41599">
              <w:rPr>
                <w:rFonts w:ascii="Times New Roman" w:eastAsia="Calibri" w:hAnsi="Times New Roman" w:cs="Times New Roman"/>
                <w:sz w:val="20"/>
                <w:szCs w:val="20"/>
              </w:rPr>
              <w:t xml:space="preserve"> čep Ø 100</w:t>
            </w:r>
          </w:p>
          <w:p w14:paraId="60AF7E7D"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p>
          <w:p w14:paraId="1D4BCA06" w14:textId="1662A72F" w:rsidR="0015036C"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582+750</w:t>
            </w:r>
            <w:r w:rsidRPr="00A41599">
              <w:rPr>
                <w:rFonts w:ascii="Times New Roman" w:eastAsia="Calibri" w:hAnsi="Times New Roman" w:cs="Times New Roman"/>
                <w:sz w:val="20"/>
                <w:szCs w:val="20"/>
              </w:rPr>
              <w:t xml:space="preserve"> AVS Gušće</w:t>
            </w:r>
          </w:p>
        </w:tc>
        <w:tc>
          <w:tcPr>
            <w:tcW w:w="1331" w:type="dxa"/>
            <w:shd w:val="clear" w:color="auto" w:fill="auto"/>
            <w:vAlign w:val="center"/>
          </w:tcPr>
          <w:p w14:paraId="6E33C1A6" w14:textId="45A530E9"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5298FE08"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bookmarkStart w:id="352" w:name="_Hlk86052583"/>
            <w:r w:rsidRPr="00A41599">
              <w:rPr>
                <w:rFonts w:ascii="Times New Roman" w:eastAsia="Times New Roman" w:hAnsi="Times New Roman" w:cs="Times New Roman"/>
                <w:b/>
                <w:bCs/>
                <w:sz w:val="20"/>
                <w:szCs w:val="20"/>
                <w:lang w:eastAsia="x-none"/>
              </w:rPr>
              <w:t>Kratečko,</w:t>
            </w:r>
          </w:p>
          <w:p w14:paraId="52565524"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Čigoč,</w:t>
            </w:r>
          </w:p>
          <w:p w14:paraId="550D36EB"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Gušće,</w:t>
            </w:r>
          </w:p>
          <w:p w14:paraId="7700C456"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Lukavec</w:t>
            </w:r>
          </w:p>
          <w:p w14:paraId="737917D1"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Posavski,</w:t>
            </w:r>
          </w:p>
          <w:p w14:paraId="7F91F894" w14:textId="0793A171" w:rsidR="0015036C"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Preloščica</w:t>
            </w:r>
            <w:bookmarkEnd w:id="352"/>
          </w:p>
        </w:tc>
        <w:tc>
          <w:tcPr>
            <w:tcW w:w="1692" w:type="dxa"/>
            <w:shd w:val="clear" w:color="auto" w:fill="auto"/>
            <w:vAlign w:val="center"/>
          </w:tcPr>
          <w:p w14:paraId="60EAC828" w14:textId="77777777" w:rsidR="004C0700" w:rsidRPr="00A41599" w:rsidRDefault="004C0700" w:rsidP="004C0700">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Crnac, </w:t>
            </w:r>
            <w:r w:rsidRPr="00A41599">
              <w:rPr>
                <w:rFonts w:ascii="Times New Roman" w:eastAsia="Calibri" w:hAnsi="Times New Roman" w:cs="Times New Roman"/>
                <w:bCs/>
                <w:sz w:val="20"/>
                <w:szCs w:val="20"/>
              </w:rPr>
              <w:t>rkm 599+360 (91,34)</w:t>
            </w:r>
          </w:p>
          <w:p w14:paraId="2A0D90B5"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657531FD"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5C0BA6A0"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460441A9"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1DFA5302" w14:textId="2C57BBB3" w:rsidR="0015036C"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15036C" w:rsidRPr="00A41599" w14:paraId="7256EDA0" w14:textId="77777777" w:rsidTr="00A41599">
        <w:trPr>
          <w:trHeight w:val="143"/>
          <w:jc w:val="center"/>
        </w:trPr>
        <w:tc>
          <w:tcPr>
            <w:tcW w:w="993" w:type="dxa"/>
            <w:shd w:val="clear" w:color="auto" w:fill="auto"/>
            <w:vAlign w:val="center"/>
          </w:tcPr>
          <w:p w14:paraId="4FA6B0A6" w14:textId="57E1884A"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D.10.3.</w:t>
            </w:r>
          </w:p>
        </w:tc>
        <w:tc>
          <w:tcPr>
            <w:tcW w:w="1417" w:type="dxa"/>
            <w:shd w:val="clear" w:color="auto" w:fill="auto"/>
            <w:vAlign w:val="center"/>
          </w:tcPr>
          <w:p w14:paraId="5EC0EFF2"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l.o.;</w:t>
            </w:r>
          </w:p>
          <w:p w14:paraId="2AC1F7F3"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Crnački bok - Palanjek;</w:t>
            </w:r>
          </w:p>
          <w:p w14:paraId="6E51E15E"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597+000 -</w:t>
            </w:r>
          </w:p>
          <w:p w14:paraId="563FC6E9" w14:textId="77777777" w:rsidR="004C0700"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618+900</w:t>
            </w:r>
          </w:p>
          <w:p w14:paraId="48D3B442" w14:textId="67BECAE8" w:rsidR="0015036C" w:rsidRPr="00A41599" w:rsidRDefault="004C0700" w:rsidP="004C0700">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(21,900 km)</w:t>
            </w:r>
          </w:p>
        </w:tc>
        <w:tc>
          <w:tcPr>
            <w:tcW w:w="1276" w:type="dxa"/>
            <w:shd w:val="clear" w:color="auto" w:fill="auto"/>
            <w:vAlign w:val="center"/>
          </w:tcPr>
          <w:p w14:paraId="7995E0DA" w14:textId="77777777" w:rsidR="004C0700" w:rsidRPr="00A41599" w:rsidRDefault="004C0700" w:rsidP="004C0700">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savski nasip;</w:t>
            </w:r>
          </w:p>
          <w:p w14:paraId="05E01584" w14:textId="77777777" w:rsidR="004C0700"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597+000 - 618+900</w:t>
            </w:r>
          </w:p>
          <w:p w14:paraId="00A6286C" w14:textId="77777777" w:rsidR="004C0700"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95+870 - 108+950</w:t>
            </w:r>
          </w:p>
          <w:p w14:paraId="7CB72DA7" w14:textId="016964F2" w:rsidR="0015036C" w:rsidRPr="00A41599" w:rsidRDefault="004C0700" w:rsidP="004C0700">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(13,080 km)</w:t>
            </w:r>
          </w:p>
        </w:tc>
        <w:tc>
          <w:tcPr>
            <w:tcW w:w="2216" w:type="dxa"/>
            <w:shd w:val="clear" w:color="auto" w:fill="auto"/>
          </w:tcPr>
          <w:p w14:paraId="21025275"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Čepovi:</w:t>
            </w:r>
          </w:p>
          <w:p w14:paraId="712209A6"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96+608</w:t>
            </w:r>
            <w:r w:rsidRPr="00A41599">
              <w:rPr>
                <w:rFonts w:ascii="Times New Roman" w:eastAsia="Calibri" w:hAnsi="Times New Roman" w:cs="Times New Roman"/>
                <w:sz w:val="20"/>
                <w:szCs w:val="20"/>
              </w:rPr>
              <w:t xml:space="preserve"> čep Ø 100</w:t>
            </w:r>
          </w:p>
          <w:p w14:paraId="41D91985"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101+355</w:t>
            </w:r>
            <w:r w:rsidRPr="00A41599">
              <w:rPr>
                <w:rFonts w:ascii="Times New Roman" w:eastAsia="Calibri" w:hAnsi="Times New Roman" w:cs="Times New Roman"/>
                <w:sz w:val="20"/>
                <w:szCs w:val="20"/>
              </w:rPr>
              <w:t xml:space="preserve"> čep Ø 100</w:t>
            </w:r>
          </w:p>
          <w:p w14:paraId="40B4D2AA"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598+850</w:t>
            </w:r>
            <w:r w:rsidRPr="00A41599">
              <w:rPr>
                <w:rFonts w:ascii="Times New Roman" w:eastAsia="Calibri" w:hAnsi="Times New Roman" w:cs="Times New Roman"/>
                <w:sz w:val="20"/>
                <w:szCs w:val="20"/>
              </w:rPr>
              <w:t xml:space="preserve"> most Crnac</w:t>
            </w:r>
          </w:p>
          <w:p w14:paraId="7402AB4E"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599+360</w:t>
            </w:r>
            <w:r w:rsidRPr="00A41599">
              <w:rPr>
                <w:rFonts w:ascii="Times New Roman" w:eastAsia="Calibri" w:hAnsi="Times New Roman" w:cs="Times New Roman"/>
                <w:sz w:val="20"/>
                <w:szCs w:val="20"/>
              </w:rPr>
              <w:t xml:space="preserve"> AVS Crnac</w:t>
            </w:r>
          </w:p>
          <w:p w14:paraId="2572D097" w14:textId="77777777" w:rsidR="004C0700"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605+100</w:t>
            </w:r>
            <w:r w:rsidRPr="00A41599">
              <w:rPr>
                <w:rFonts w:ascii="Times New Roman" w:eastAsia="Calibri" w:hAnsi="Times New Roman" w:cs="Times New Roman"/>
                <w:sz w:val="20"/>
                <w:szCs w:val="20"/>
              </w:rPr>
              <w:t xml:space="preserve"> most Galdovo</w:t>
            </w:r>
          </w:p>
          <w:p w14:paraId="1A5F4C2B" w14:textId="40B8F112" w:rsidR="0015036C" w:rsidRPr="00A41599" w:rsidRDefault="004C0700" w:rsidP="004C0700">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609+400</w:t>
            </w:r>
            <w:r w:rsidRPr="00A41599">
              <w:rPr>
                <w:rFonts w:ascii="Times New Roman" w:eastAsia="Calibri" w:hAnsi="Times New Roman" w:cs="Times New Roman"/>
                <w:sz w:val="20"/>
                <w:szCs w:val="20"/>
              </w:rPr>
              <w:t xml:space="preserve"> AVS Strelečko</w:t>
            </w:r>
          </w:p>
        </w:tc>
        <w:tc>
          <w:tcPr>
            <w:tcW w:w="1331" w:type="dxa"/>
            <w:shd w:val="clear" w:color="auto" w:fill="auto"/>
            <w:vAlign w:val="center"/>
          </w:tcPr>
          <w:p w14:paraId="05744D18" w14:textId="5D9D77CC"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59BE40B3" w14:textId="77777777" w:rsidR="004C0700"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Goričica,</w:t>
            </w:r>
          </w:p>
          <w:p w14:paraId="72C4E898" w14:textId="77777777" w:rsidR="004C0700"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bookmarkStart w:id="353" w:name="_Hlk86053230"/>
            <w:r w:rsidRPr="00A41599">
              <w:rPr>
                <w:rFonts w:ascii="Times New Roman" w:eastAsia="Times New Roman" w:hAnsi="Times New Roman" w:cs="Times New Roman"/>
                <w:b/>
                <w:bCs/>
                <w:sz w:val="20"/>
                <w:szCs w:val="20"/>
                <w:lang w:eastAsia="x-none"/>
              </w:rPr>
              <w:t>Topolovac,</w:t>
            </w:r>
          </w:p>
          <w:p w14:paraId="071BF9B2" w14:textId="77777777" w:rsidR="004C0700"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Budaševo</w:t>
            </w:r>
            <w:r w:rsidRPr="00A41599">
              <w:rPr>
                <w:rFonts w:ascii="Times New Roman" w:eastAsia="Times New Roman" w:hAnsi="Times New Roman" w:cs="Times New Roman"/>
                <w:sz w:val="20"/>
                <w:szCs w:val="20"/>
                <w:lang w:eastAsia="x-none"/>
              </w:rPr>
              <w:t>,</w:t>
            </w:r>
          </w:p>
          <w:p w14:paraId="5746D97C" w14:textId="77777777" w:rsidR="004C0700" w:rsidRPr="00A41599" w:rsidRDefault="004C0700" w:rsidP="004C0700">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Galdovo,</w:t>
            </w:r>
          </w:p>
          <w:p w14:paraId="54F9C1B2" w14:textId="54125040" w:rsidR="0015036C" w:rsidRPr="00A41599" w:rsidRDefault="004C0700" w:rsidP="004C0700">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Hrastelnica</w:t>
            </w:r>
            <w:bookmarkEnd w:id="353"/>
          </w:p>
        </w:tc>
        <w:tc>
          <w:tcPr>
            <w:tcW w:w="1692" w:type="dxa"/>
            <w:shd w:val="clear" w:color="auto" w:fill="auto"/>
            <w:vAlign w:val="center"/>
          </w:tcPr>
          <w:p w14:paraId="0B6EED24"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V - Crnac, </w:t>
            </w:r>
            <w:r w:rsidRPr="00A41599">
              <w:rPr>
                <w:rFonts w:ascii="Times New Roman" w:eastAsia="Calibri" w:hAnsi="Times New Roman" w:cs="Times New Roman"/>
                <w:bCs/>
                <w:sz w:val="20"/>
                <w:szCs w:val="20"/>
              </w:rPr>
              <w:t>rkm 599+360 (91,34)</w:t>
            </w:r>
          </w:p>
          <w:p w14:paraId="398C3261"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527584D6"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0175D82B"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20F2959B" w14:textId="77777777" w:rsidR="004C0700"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0C88ACB9" w14:textId="156226B1" w:rsidR="0015036C" w:rsidRPr="00A41599" w:rsidRDefault="004C0700" w:rsidP="004C0700">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15036C" w:rsidRPr="00A41599" w14:paraId="2A447FDD" w14:textId="77777777" w:rsidTr="00A41599">
        <w:trPr>
          <w:trHeight w:val="143"/>
          <w:jc w:val="center"/>
        </w:trPr>
        <w:tc>
          <w:tcPr>
            <w:tcW w:w="993" w:type="dxa"/>
            <w:shd w:val="clear" w:color="auto" w:fill="auto"/>
            <w:vAlign w:val="center"/>
          </w:tcPr>
          <w:p w14:paraId="4ECE994A" w14:textId="7C57E775"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D.10.4.</w:t>
            </w:r>
          </w:p>
        </w:tc>
        <w:tc>
          <w:tcPr>
            <w:tcW w:w="1417" w:type="dxa"/>
            <w:shd w:val="clear" w:color="auto" w:fill="auto"/>
            <w:vAlign w:val="center"/>
          </w:tcPr>
          <w:p w14:paraId="6EBAA005" w14:textId="77777777" w:rsidR="004C0700" w:rsidRPr="00A41599" w:rsidRDefault="004C0700" w:rsidP="00807C0B">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l.o.;</w:t>
            </w:r>
          </w:p>
          <w:p w14:paraId="0899D276" w14:textId="77777777" w:rsidR="004C0700" w:rsidRPr="00A41599" w:rsidRDefault="004C0700"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Palanjek - Lijevo</w:t>
            </w:r>
          </w:p>
          <w:p w14:paraId="102BA90D" w14:textId="77777777" w:rsidR="004C0700" w:rsidRPr="00A41599" w:rsidRDefault="004C0700"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Željezno;</w:t>
            </w:r>
          </w:p>
          <w:p w14:paraId="76010354" w14:textId="77777777" w:rsidR="004C0700" w:rsidRPr="00A41599" w:rsidRDefault="004C0700"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618+900 -</w:t>
            </w:r>
          </w:p>
          <w:p w14:paraId="1FE9A2C8" w14:textId="77777777" w:rsidR="004C0700" w:rsidRPr="00A41599" w:rsidRDefault="004C0700"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644+000</w:t>
            </w:r>
          </w:p>
          <w:p w14:paraId="66DB8EDC" w14:textId="61169078" w:rsidR="0015036C" w:rsidRPr="00A41599" w:rsidRDefault="004C0700"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(25,100 km)</w:t>
            </w:r>
          </w:p>
        </w:tc>
        <w:tc>
          <w:tcPr>
            <w:tcW w:w="1276" w:type="dxa"/>
            <w:shd w:val="clear" w:color="auto" w:fill="auto"/>
            <w:vAlign w:val="center"/>
          </w:tcPr>
          <w:p w14:paraId="30EC990B" w14:textId="77777777" w:rsidR="004C0700" w:rsidRPr="00A41599" w:rsidRDefault="004C0700"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savski nasip;</w:t>
            </w:r>
          </w:p>
          <w:p w14:paraId="7FB7F6EF" w14:textId="77777777" w:rsidR="004C0700" w:rsidRPr="00A41599" w:rsidRDefault="004C0700"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618+900 - 644+000</w:t>
            </w:r>
          </w:p>
          <w:p w14:paraId="4F893B04" w14:textId="77777777" w:rsidR="004C0700" w:rsidRPr="00A41599" w:rsidRDefault="004C0700"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108+950 - 132+620</w:t>
            </w:r>
          </w:p>
          <w:p w14:paraId="10048C1B" w14:textId="5EA9DC99" w:rsidR="0015036C" w:rsidRPr="00A41599" w:rsidRDefault="004C0700"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(23,670 km)</w:t>
            </w:r>
          </w:p>
        </w:tc>
        <w:tc>
          <w:tcPr>
            <w:tcW w:w="2216" w:type="dxa"/>
            <w:shd w:val="clear" w:color="auto" w:fill="auto"/>
            <w:vAlign w:val="center"/>
          </w:tcPr>
          <w:p w14:paraId="197F96CB" w14:textId="569C7529" w:rsidR="0015036C" w:rsidRPr="00A41599" w:rsidRDefault="004C0700"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619+000</w:t>
            </w:r>
            <w:r w:rsidRPr="00A41599">
              <w:rPr>
                <w:rFonts w:ascii="Times New Roman" w:eastAsia="Calibri" w:hAnsi="Times New Roman" w:cs="Times New Roman"/>
                <w:sz w:val="20"/>
                <w:szCs w:val="20"/>
              </w:rPr>
              <w:t xml:space="preserve"> preljev Palanjek</w:t>
            </w:r>
          </w:p>
        </w:tc>
        <w:tc>
          <w:tcPr>
            <w:tcW w:w="1331" w:type="dxa"/>
            <w:shd w:val="clear" w:color="auto" w:fill="auto"/>
            <w:vAlign w:val="center"/>
          </w:tcPr>
          <w:p w14:paraId="233FF43B" w14:textId="6065210E"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678948AF" w14:textId="77777777"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Palanjek,</w:t>
            </w:r>
          </w:p>
          <w:p w14:paraId="18B645D5"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Tišina</w:t>
            </w:r>
          </w:p>
          <w:p w14:paraId="23A1B135"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Erdedska,</w:t>
            </w:r>
          </w:p>
          <w:p w14:paraId="0D17F3E8"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Setuš,</w:t>
            </w:r>
          </w:p>
          <w:p w14:paraId="6AF4C0DA"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Mahovo,</w:t>
            </w:r>
          </w:p>
          <w:p w14:paraId="4A976687"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 Martinska</w:t>
            </w:r>
          </w:p>
          <w:p w14:paraId="2D452249"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Ves,</w:t>
            </w:r>
          </w:p>
          <w:p w14:paraId="50410ACF"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Lijevo</w:t>
            </w:r>
          </w:p>
          <w:p w14:paraId="6A487B31"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Trebarjevo,</w:t>
            </w:r>
          </w:p>
          <w:p w14:paraId="79AAF864"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Lijeva Luka,</w:t>
            </w:r>
          </w:p>
          <w:p w14:paraId="4EC898F3" w14:textId="2F07FC41" w:rsidR="0015036C"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Lijevo Željezno</w:t>
            </w:r>
          </w:p>
        </w:tc>
        <w:tc>
          <w:tcPr>
            <w:tcW w:w="1692" w:type="dxa"/>
            <w:shd w:val="clear" w:color="auto" w:fill="auto"/>
            <w:vAlign w:val="center"/>
          </w:tcPr>
          <w:p w14:paraId="4022973D" w14:textId="77777777" w:rsidR="00807C0B" w:rsidRPr="00A41599" w:rsidRDefault="00807C0B" w:rsidP="00807C0B">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Dubrovčak, </w:t>
            </w:r>
            <w:r w:rsidRPr="00A41599">
              <w:rPr>
                <w:rFonts w:ascii="Times New Roman" w:eastAsia="Calibri" w:hAnsi="Times New Roman" w:cs="Times New Roman"/>
                <w:bCs/>
                <w:sz w:val="20"/>
                <w:szCs w:val="20"/>
              </w:rPr>
              <w:t>rkm 647+840</w:t>
            </w:r>
          </w:p>
          <w:p w14:paraId="0A10DE53" w14:textId="77777777" w:rsidR="00807C0B" w:rsidRPr="00A41599" w:rsidRDefault="00807C0B" w:rsidP="00807C0B">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(94,53)</w:t>
            </w:r>
          </w:p>
          <w:p w14:paraId="442DBD7D"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+500</w:t>
            </w:r>
          </w:p>
          <w:p w14:paraId="29CB4C1D"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+720</w:t>
            </w:r>
          </w:p>
          <w:p w14:paraId="7733B6FE"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+820</w:t>
            </w:r>
          </w:p>
          <w:p w14:paraId="160032E6"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+920</w:t>
            </w:r>
          </w:p>
          <w:p w14:paraId="00A08CC1" w14:textId="20AD6884" w:rsidR="0015036C"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+872 (20.9.2010.)</w:t>
            </w:r>
          </w:p>
        </w:tc>
      </w:tr>
      <w:tr w:rsidR="0015036C" w:rsidRPr="00A41599" w14:paraId="18BB41A2" w14:textId="77777777" w:rsidTr="00A41599">
        <w:trPr>
          <w:trHeight w:val="143"/>
          <w:jc w:val="center"/>
        </w:trPr>
        <w:tc>
          <w:tcPr>
            <w:tcW w:w="993" w:type="dxa"/>
            <w:shd w:val="clear" w:color="auto" w:fill="auto"/>
            <w:vAlign w:val="center"/>
          </w:tcPr>
          <w:p w14:paraId="1FA7687C" w14:textId="5E3B0134"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D.10.7.</w:t>
            </w:r>
          </w:p>
        </w:tc>
        <w:tc>
          <w:tcPr>
            <w:tcW w:w="1417" w:type="dxa"/>
            <w:shd w:val="clear" w:color="auto" w:fill="auto"/>
            <w:vAlign w:val="center"/>
          </w:tcPr>
          <w:p w14:paraId="233550EE"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d.o.;</w:t>
            </w:r>
          </w:p>
          <w:p w14:paraId="4F6E7F2B"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Graduse - AVS</w:t>
            </w:r>
          </w:p>
          <w:p w14:paraId="5D11841D"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Crnac;</w:t>
            </w:r>
          </w:p>
          <w:p w14:paraId="0406312B"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587+650 -</w:t>
            </w:r>
          </w:p>
          <w:p w14:paraId="7C98EFEC"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599+360</w:t>
            </w:r>
          </w:p>
          <w:p w14:paraId="74601AA3" w14:textId="12391E82" w:rsidR="0015036C"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(11,710 km)</w:t>
            </w:r>
          </w:p>
        </w:tc>
        <w:tc>
          <w:tcPr>
            <w:tcW w:w="1276" w:type="dxa"/>
            <w:shd w:val="clear" w:color="auto" w:fill="auto"/>
            <w:vAlign w:val="center"/>
          </w:tcPr>
          <w:p w14:paraId="25EAC4E5" w14:textId="77777777" w:rsidR="0015036C" w:rsidRPr="00A41599" w:rsidRDefault="0015036C" w:rsidP="00807C0B">
            <w:pPr>
              <w:tabs>
                <w:tab w:val="left" w:pos="9000"/>
              </w:tabs>
              <w:spacing w:after="0" w:line="240" w:lineRule="auto"/>
              <w:rPr>
                <w:rFonts w:ascii="Times New Roman" w:eastAsia="Calibri" w:hAnsi="Times New Roman" w:cs="Times New Roman"/>
                <w:sz w:val="20"/>
                <w:szCs w:val="20"/>
              </w:rPr>
            </w:pPr>
          </w:p>
        </w:tc>
        <w:tc>
          <w:tcPr>
            <w:tcW w:w="2216" w:type="dxa"/>
            <w:shd w:val="clear" w:color="auto" w:fill="auto"/>
            <w:vAlign w:val="center"/>
          </w:tcPr>
          <w:p w14:paraId="3690723D"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588+500</w:t>
            </w:r>
            <w:r w:rsidRPr="00A41599">
              <w:rPr>
                <w:rFonts w:ascii="Times New Roman" w:eastAsia="Calibri" w:hAnsi="Times New Roman" w:cs="Times New Roman"/>
                <w:sz w:val="20"/>
                <w:szCs w:val="20"/>
              </w:rPr>
              <w:t xml:space="preserve"> čep Ø 80</w:t>
            </w:r>
          </w:p>
          <w:p w14:paraId="5E7B6AFF"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598+850</w:t>
            </w:r>
            <w:r w:rsidRPr="00A41599">
              <w:rPr>
                <w:rFonts w:ascii="Times New Roman" w:eastAsia="Calibri" w:hAnsi="Times New Roman" w:cs="Times New Roman"/>
                <w:sz w:val="20"/>
                <w:szCs w:val="20"/>
              </w:rPr>
              <w:t xml:space="preserve"> most Crnac</w:t>
            </w:r>
          </w:p>
          <w:p w14:paraId="3A904B66" w14:textId="3FC49480" w:rsidR="0015036C"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599+360</w:t>
            </w:r>
            <w:r w:rsidRPr="00A41599">
              <w:rPr>
                <w:rFonts w:ascii="Times New Roman" w:eastAsia="Calibri" w:hAnsi="Times New Roman" w:cs="Times New Roman"/>
                <w:sz w:val="20"/>
                <w:szCs w:val="20"/>
              </w:rPr>
              <w:t>, AVS Crnac</w:t>
            </w:r>
          </w:p>
        </w:tc>
        <w:tc>
          <w:tcPr>
            <w:tcW w:w="1331" w:type="dxa"/>
            <w:shd w:val="clear" w:color="auto" w:fill="auto"/>
            <w:vAlign w:val="center"/>
          </w:tcPr>
          <w:p w14:paraId="09FE5B23" w14:textId="5330BB4A"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Sisačko-moslavačka</w:t>
            </w:r>
            <w:r w:rsidRPr="00A41599">
              <w:rPr>
                <w:rFonts w:ascii="Times New Roman" w:eastAsia="Times New Roman" w:hAnsi="Times New Roman" w:cs="Times New Roman"/>
                <w:sz w:val="20"/>
                <w:szCs w:val="20"/>
                <w:lang w:eastAsia="x-none"/>
              </w:rPr>
              <w:t>;</w:t>
            </w:r>
          </w:p>
          <w:p w14:paraId="7DFB0DB3"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Vučjak,</w:t>
            </w:r>
          </w:p>
          <w:p w14:paraId="234990E1" w14:textId="77777777"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bookmarkStart w:id="354" w:name="_Hlk86053273"/>
            <w:r w:rsidRPr="00A41599">
              <w:rPr>
                <w:rFonts w:ascii="Times New Roman" w:eastAsia="Times New Roman" w:hAnsi="Times New Roman" w:cs="Times New Roman"/>
                <w:b/>
                <w:bCs/>
                <w:sz w:val="20"/>
                <w:szCs w:val="20"/>
                <w:lang w:eastAsia="x-none"/>
              </w:rPr>
              <w:t>Crnac,</w:t>
            </w:r>
          </w:p>
          <w:p w14:paraId="4CA96976" w14:textId="5847BD29" w:rsidR="0015036C"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Novi Sisak</w:t>
            </w:r>
            <w:bookmarkEnd w:id="354"/>
          </w:p>
        </w:tc>
        <w:tc>
          <w:tcPr>
            <w:tcW w:w="1692" w:type="dxa"/>
            <w:shd w:val="clear" w:color="auto" w:fill="auto"/>
            <w:vAlign w:val="center"/>
          </w:tcPr>
          <w:p w14:paraId="1DC9498D" w14:textId="77777777" w:rsidR="00807C0B" w:rsidRPr="00A41599" w:rsidRDefault="00807C0B" w:rsidP="00807C0B">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Crnac, </w:t>
            </w:r>
            <w:r w:rsidRPr="00A41599">
              <w:rPr>
                <w:rFonts w:ascii="Times New Roman" w:eastAsia="Calibri" w:hAnsi="Times New Roman" w:cs="Times New Roman"/>
                <w:bCs/>
                <w:sz w:val="20"/>
                <w:szCs w:val="20"/>
              </w:rPr>
              <w:t>rkm 599+360 (91,34)</w:t>
            </w:r>
          </w:p>
          <w:p w14:paraId="4E176D54"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1A3FB2CE" w14:textId="73CA17D0" w:rsidR="0015036C"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15036C" w:rsidRPr="00A41599" w14:paraId="33C0AD23" w14:textId="77777777" w:rsidTr="00A41599">
        <w:trPr>
          <w:trHeight w:val="143"/>
          <w:jc w:val="center"/>
        </w:trPr>
        <w:tc>
          <w:tcPr>
            <w:tcW w:w="993" w:type="dxa"/>
            <w:shd w:val="clear" w:color="auto" w:fill="auto"/>
            <w:vAlign w:val="center"/>
          </w:tcPr>
          <w:p w14:paraId="3A9706A9" w14:textId="7108514E"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D.10.8.</w:t>
            </w:r>
          </w:p>
        </w:tc>
        <w:tc>
          <w:tcPr>
            <w:tcW w:w="1417" w:type="dxa"/>
            <w:shd w:val="clear" w:color="auto" w:fill="auto"/>
            <w:vAlign w:val="center"/>
          </w:tcPr>
          <w:p w14:paraId="6EC6CC35"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d.o.;</w:t>
            </w:r>
          </w:p>
          <w:p w14:paraId="5B95036A"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AVS Crnac - ušće Kupe;</w:t>
            </w:r>
          </w:p>
          <w:p w14:paraId="7EB0E494"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599+360 -</w:t>
            </w:r>
          </w:p>
          <w:p w14:paraId="633DF142"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602+500</w:t>
            </w:r>
          </w:p>
          <w:p w14:paraId="4EE75790" w14:textId="5A5D559B" w:rsidR="0015036C"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(3,140 km)</w:t>
            </w:r>
          </w:p>
        </w:tc>
        <w:tc>
          <w:tcPr>
            <w:tcW w:w="1276" w:type="dxa"/>
            <w:shd w:val="clear" w:color="auto" w:fill="auto"/>
            <w:vAlign w:val="center"/>
          </w:tcPr>
          <w:p w14:paraId="1C1704CF" w14:textId="77777777" w:rsidR="0015036C" w:rsidRPr="00A41599" w:rsidRDefault="0015036C" w:rsidP="00807C0B">
            <w:pPr>
              <w:tabs>
                <w:tab w:val="left" w:pos="9000"/>
              </w:tabs>
              <w:spacing w:after="0" w:line="240" w:lineRule="auto"/>
              <w:rPr>
                <w:rFonts w:ascii="Times New Roman" w:eastAsia="Calibri" w:hAnsi="Times New Roman" w:cs="Times New Roman"/>
                <w:sz w:val="20"/>
                <w:szCs w:val="20"/>
              </w:rPr>
            </w:pPr>
          </w:p>
        </w:tc>
        <w:tc>
          <w:tcPr>
            <w:tcW w:w="2216" w:type="dxa"/>
            <w:shd w:val="clear" w:color="auto" w:fill="auto"/>
            <w:vAlign w:val="center"/>
          </w:tcPr>
          <w:p w14:paraId="12CA116D"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Desni savski nasip u</w:t>
            </w:r>
          </w:p>
          <w:p w14:paraId="6D0B4522"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Sisku;</w:t>
            </w:r>
          </w:p>
          <w:p w14:paraId="64680E94"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599+360 - 602+500</w:t>
            </w:r>
          </w:p>
          <w:p w14:paraId="07042CE5"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0+000 - 2+000</w:t>
            </w:r>
          </w:p>
          <w:p w14:paraId="3A203657" w14:textId="463AFA99" w:rsidR="0015036C"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(2,000 km)</w:t>
            </w:r>
          </w:p>
        </w:tc>
        <w:tc>
          <w:tcPr>
            <w:tcW w:w="1331" w:type="dxa"/>
            <w:shd w:val="clear" w:color="auto" w:fill="auto"/>
            <w:vAlign w:val="center"/>
          </w:tcPr>
          <w:p w14:paraId="0BC6C093" w14:textId="58DE9F4A"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00D189D7" w14:textId="62D678A1" w:rsidR="0015036C"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Novi Sisak</w:t>
            </w:r>
          </w:p>
        </w:tc>
        <w:tc>
          <w:tcPr>
            <w:tcW w:w="1692" w:type="dxa"/>
            <w:shd w:val="clear" w:color="auto" w:fill="auto"/>
            <w:vAlign w:val="center"/>
          </w:tcPr>
          <w:p w14:paraId="6A8C9157"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V - Crnac, </w:t>
            </w:r>
            <w:r w:rsidRPr="00A41599">
              <w:rPr>
                <w:rFonts w:ascii="Times New Roman" w:eastAsia="Calibri" w:hAnsi="Times New Roman" w:cs="Times New Roman"/>
                <w:bCs/>
                <w:sz w:val="20"/>
                <w:szCs w:val="20"/>
              </w:rPr>
              <w:t>rkm 599+360 (91,34)</w:t>
            </w:r>
          </w:p>
          <w:p w14:paraId="2DB0AF17"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6E39E230"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3DA74DAA"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565B40E8"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01A1B59B" w14:textId="05D5EF6F" w:rsidR="0015036C"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15036C" w:rsidRPr="00A41599" w14:paraId="4DDC1F86" w14:textId="77777777" w:rsidTr="00A41599">
        <w:trPr>
          <w:trHeight w:val="143"/>
          <w:jc w:val="center"/>
        </w:trPr>
        <w:tc>
          <w:tcPr>
            <w:tcW w:w="993" w:type="dxa"/>
            <w:shd w:val="clear" w:color="auto" w:fill="auto"/>
            <w:vAlign w:val="center"/>
          </w:tcPr>
          <w:p w14:paraId="5C1ABCAE" w14:textId="3CD573B5"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D.10.9.</w:t>
            </w:r>
          </w:p>
        </w:tc>
        <w:tc>
          <w:tcPr>
            <w:tcW w:w="1417" w:type="dxa"/>
            <w:shd w:val="clear" w:color="auto" w:fill="auto"/>
            <w:vAlign w:val="center"/>
          </w:tcPr>
          <w:p w14:paraId="4C6C89CA"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Sava, d.o.;</w:t>
            </w:r>
          </w:p>
          <w:p w14:paraId="7AEEFB12"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Kupe - Tišina</w:t>
            </w:r>
          </w:p>
          <w:p w14:paraId="3D22E8EF"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Kaptolska;</w:t>
            </w:r>
          </w:p>
          <w:p w14:paraId="7F4EFB5A"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602+500 -</w:t>
            </w:r>
          </w:p>
          <w:p w14:paraId="140DA66E"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623+400</w:t>
            </w:r>
          </w:p>
          <w:p w14:paraId="08C5571A" w14:textId="6AB691D1" w:rsidR="0015036C"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(20,900 km)</w:t>
            </w:r>
          </w:p>
        </w:tc>
        <w:tc>
          <w:tcPr>
            <w:tcW w:w="1276" w:type="dxa"/>
            <w:shd w:val="clear" w:color="auto" w:fill="auto"/>
            <w:vAlign w:val="center"/>
          </w:tcPr>
          <w:p w14:paraId="2AFA90A2" w14:textId="77777777"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Desni savski nasip;</w:t>
            </w:r>
          </w:p>
          <w:p w14:paraId="698B7290" w14:textId="77777777" w:rsidR="00807C0B" w:rsidRPr="00A41599" w:rsidRDefault="00807C0B"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602+500 - 623+400</w:t>
            </w:r>
          </w:p>
          <w:p w14:paraId="25B6E4BE" w14:textId="77777777" w:rsidR="00807C0B" w:rsidRPr="00A41599" w:rsidRDefault="00807C0B"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0+000 - 13+400</w:t>
            </w:r>
          </w:p>
          <w:p w14:paraId="15AB258A" w14:textId="74720C1C" w:rsidR="0015036C" w:rsidRPr="00A41599" w:rsidRDefault="00807C0B"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(13,400 km)</w:t>
            </w:r>
          </w:p>
        </w:tc>
        <w:tc>
          <w:tcPr>
            <w:tcW w:w="2216" w:type="dxa"/>
            <w:shd w:val="clear" w:color="auto" w:fill="auto"/>
            <w:vAlign w:val="center"/>
          </w:tcPr>
          <w:p w14:paraId="60F92E80"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Čepovi:</w:t>
            </w:r>
          </w:p>
          <w:p w14:paraId="5279D8B7"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5+850</w:t>
            </w:r>
            <w:r w:rsidRPr="00A41599">
              <w:rPr>
                <w:rFonts w:ascii="Times New Roman" w:eastAsia="Calibri" w:hAnsi="Times New Roman" w:cs="Times New Roman"/>
                <w:sz w:val="20"/>
                <w:szCs w:val="20"/>
              </w:rPr>
              <w:t xml:space="preserve"> čep Ø 60</w:t>
            </w:r>
          </w:p>
          <w:p w14:paraId="277BB3C2"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7+800</w:t>
            </w:r>
            <w:r w:rsidRPr="00A41599">
              <w:rPr>
                <w:rFonts w:ascii="Times New Roman" w:eastAsia="Calibri" w:hAnsi="Times New Roman" w:cs="Times New Roman"/>
                <w:sz w:val="20"/>
                <w:szCs w:val="20"/>
              </w:rPr>
              <w:t xml:space="preserve"> čep Ø 60</w:t>
            </w:r>
          </w:p>
          <w:p w14:paraId="2CD5D69D"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b/>
                <w:bCs/>
                <w:sz w:val="20"/>
                <w:szCs w:val="20"/>
              </w:rPr>
            </w:pPr>
          </w:p>
          <w:p w14:paraId="61CBCF3C" w14:textId="0DE532AD" w:rsidR="0015036C"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609+400</w:t>
            </w:r>
            <w:r w:rsidRPr="00A41599">
              <w:rPr>
                <w:rFonts w:ascii="Times New Roman" w:eastAsia="Calibri" w:hAnsi="Times New Roman" w:cs="Times New Roman"/>
                <w:sz w:val="20"/>
                <w:szCs w:val="20"/>
              </w:rPr>
              <w:t xml:space="preserve"> AVS Strelečko</w:t>
            </w:r>
          </w:p>
        </w:tc>
        <w:tc>
          <w:tcPr>
            <w:tcW w:w="1331" w:type="dxa"/>
            <w:shd w:val="clear" w:color="auto" w:fill="auto"/>
            <w:vAlign w:val="center"/>
          </w:tcPr>
          <w:p w14:paraId="347BE2AF" w14:textId="782A917D"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0FB4288C" w14:textId="77777777" w:rsidR="00807C0B" w:rsidRPr="00A41599" w:rsidRDefault="00807C0B" w:rsidP="00807C0B">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Sisak,</w:t>
            </w:r>
          </w:p>
          <w:p w14:paraId="0D843597" w14:textId="77777777" w:rsidR="00807C0B"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Bok Palanječki,</w:t>
            </w:r>
          </w:p>
          <w:p w14:paraId="62DA2229" w14:textId="24089436" w:rsidR="0015036C" w:rsidRPr="00A41599" w:rsidRDefault="00807C0B" w:rsidP="00807C0B">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Strelečko</w:t>
            </w:r>
          </w:p>
        </w:tc>
        <w:tc>
          <w:tcPr>
            <w:tcW w:w="1692" w:type="dxa"/>
            <w:shd w:val="clear" w:color="auto" w:fill="auto"/>
            <w:vAlign w:val="center"/>
          </w:tcPr>
          <w:p w14:paraId="2364BBFF"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V - Crnac, </w:t>
            </w:r>
            <w:r w:rsidRPr="00A41599">
              <w:rPr>
                <w:rFonts w:ascii="Times New Roman" w:eastAsia="Calibri" w:hAnsi="Times New Roman" w:cs="Times New Roman"/>
                <w:bCs/>
                <w:sz w:val="20"/>
                <w:szCs w:val="20"/>
              </w:rPr>
              <w:t>rkm 599+360 (91,34)</w:t>
            </w:r>
          </w:p>
          <w:p w14:paraId="6A8CD9DC"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388EBDEA"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5718908D"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646E4331" w14:textId="77777777" w:rsidR="00807C0B"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655D7847" w14:textId="7514A410" w:rsidR="0015036C" w:rsidRPr="00A41599" w:rsidRDefault="00807C0B" w:rsidP="00807C0B">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15036C" w:rsidRPr="00A41599" w14:paraId="1CDFD3E1" w14:textId="77777777" w:rsidTr="00A41599">
        <w:trPr>
          <w:trHeight w:val="143"/>
          <w:jc w:val="center"/>
        </w:trPr>
        <w:tc>
          <w:tcPr>
            <w:tcW w:w="993" w:type="dxa"/>
            <w:shd w:val="clear" w:color="auto" w:fill="auto"/>
            <w:vAlign w:val="center"/>
          </w:tcPr>
          <w:p w14:paraId="0DE21E20" w14:textId="3A18BB44"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D.10.13.</w:t>
            </w:r>
          </w:p>
        </w:tc>
        <w:tc>
          <w:tcPr>
            <w:tcW w:w="1417" w:type="dxa"/>
            <w:shd w:val="clear" w:color="auto" w:fill="auto"/>
            <w:vAlign w:val="center"/>
          </w:tcPr>
          <w:p w14:paraId="25191622" w14:textId="77777777" w:rsidR="00807C0B" w:rsidRPr="00A41599" w:rsidRDefault="00807C0B" w:rsidP="00807C0B">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retencija Lonjsko</w:t>
            </w:r>
          </w:p>
          <w:p w14:paraId="36AA7A15" w14:textId="322E108A" w:rsidR="0015036C" w:rsidRPr="00A41599" w:rsidRDefault="00807C0B"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polje</w:t>
            </w:r>
          </w:p>
        </w:tc>
        <w:tc>
          <w:tcPr>
            <w:tcW w:w="1276" w:type="dxa"/>
            <w:shd w:val="clear" w:color="auto" w:fill="auto"/>
            <w:vAlign w:val="center"/>
          </w:tcPr>
          <w:p w14:paraId="1B837C19" w14:textId="77777777"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Južni nasip retencije</w:t>
            </w:r>
          </w:p>
          <w:p w14:paraId="1E3C8C92" w14:textId="77777777"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Lonjsko polje od</w:t>
            </w:r>
          </w:p>
          <w:p w14:paraId="13E98D71" w14:textId="77777777"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ustave Trebež do</w:t>
            </w:r>
          </w:p>
          <w:p w14:paraId="01E3D7B6" w14:textId="7F3319E5"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Gušća;</w:t>
            </w:r>
          </w:p>
          <w:p w14:paraId="66756964" w14:textId="77777777" w:rsidR="00807C0B" w:rsidRPr="00A41599" w:rsidRDefault="00807C0B" w:rsidP="00807C0B">
            <w:pPr>
              <w:tabs>
                <w:tab w:val="left" w:pos="9000"/>
              </w:tabs>
              <w:spacing w:after="0" w:line="240" w:lineRule="auto"/>
              <w:rPr>
                <w:rFonts w:ascii="Times New Roman" w:eastAsia="Calibri" w:hAnsi="Times New Roman" w:cs="Times New Roman"/>
                <w:b/>
                <w:bCs/>
                <w:sz w:val="20"/>
                <w:szCs w:val="20"/>
              </w:rPr>
            </w:pPr>
          </w:p>
          <w:p w14:paraId="1CD70250" w14:textId="77777777" w:rsidR="00807C0B" w:rsidRPr="00A41599" w:rsidRDefault="00807C0B"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0+000 - 14+000</w:t>
            </w:r>
          </w:p>
          <w:p w14:paraId="451A43E8" w14:textId="7F807C72" w:rsidR="0015036C" w:rsidRPr="00A41599" w:rsidRDefault="00807C0B" w:rsidP="00807C0B">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(14,000 km)</w:t>
            </w:r>
          </w:p>
        </w:tc>
        <w:tc>
          <w:tcPr>
            <w:tcW w:w="2216" w:type="dxa"/>
            <w:shd w:val="clear" w:color="auto" w:fill="auto"/>
            <w:vAlign w:val="center"/>
          </w:tcPr>
          <w:p w14:paraId="48B1DCA5"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Obodni kanal K-7 uz Južni nasip od st.</w:t>
            </w:r>
          </w:p>
          <w:p w14:paraId="6A6A8672" w14:textId="7575DC8D"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0+000 -14+000</w:t>
            </w:r>
          </w:p>
          <w:p w14:paraId="459AF8D2"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p>
          <w:p w14:paraId="13B4C1D2" w14:textId="77777777" w:rsidR="00807C0B"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0+481 AVS ustava Trebež</w:t>
            </w:r>
          </w:p>
          <w:p w14:paraId="1BABF1AD" w14:textId="187C592D" w:rsidR="0015036C" w:rsidRPr="00A41599" w:rsidRDefault="00807C0B" w:rsidP="00807C0B">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7+756</w:t>
            </w:r>
            <w:r w:rsidRPr="00A41599">
              <w:rPr>
                <w:rFonts w:ascii="Times New Roman" w:eastAsia="Calibri" w:hAnsi="Times New Roman" w:cs="Times New Roman"/>
                <w:sz w:val="20"/>
                <w:szCs w:val="20"/>
              </w:rPr>
              <w:t xml:space="preserve"> AVS Mužilovčica</w:t>
            </w:r>
          </w:p>
        </w:tc>
        <w:tc>
          <w:tcPr>
            <w:tcW w:w="1331" w:type="dxa"/>
            <w:shd w:val="clear" w:color="auto" w:fill="auto"/>
            <w:vAlign w:val="center"/>
          </w:tcPr>
          <w:p w14:paraId="404F86E9" w14:textId="700E9170"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45F76093"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bookmarkStart w:id="355" w:name="_Hlk86053333"/>
            <w:r w:rsidRPr="00A41599">
              <w:rPr>
                <w:rFonts w:ascii="Times New Roman" w:eastAsia="Times New Roman" w:hAnsi="Times New Roman" w:cs="Times New Roman"/>
                <w:b/>
                <w:bCs/>
                <w:sz w:val="20"/>
                <w:szCs w:val="20"/>
                <w:lang w:eastAsia="x-none"/>
              </w:rPr>
              <w:t>Lonja,</w:t>
            </w:r>
          </w:p>
          <w:p w14:paraId="3E40CFA1"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Suvoj,</w:t>
            </w:r>
          </w:p>
          <w:p w14:paraId="576A205D"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Mužilovčica,</w:t>
            </w:r>
          </w:p>
          <w:p w14:paraId="1D687790"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Kratečko,</w:t>
            </w:r>
          </w:p>
          <w:p w14:paraId="4BBF98BE"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Čigoč,</w:t>
            </w:r>
          </w:p>
          <w:p w14:paraId="2E633DE2" w14:textId="10538B2A" w:rsidR="0015036C"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Gušće</w:t>
            </w:r>
            <w:bookmarkEnd w:id="355"/>
          </w:p>
        </w:tc>
        <w:tc>
          <w:tcPr>
            <w:tcW w:w="1692" w:type="dxa"/>
            <w:shd w:val="clear" w:color="auto" w:fill="auto"/>
            <w:vAlign w:val="center"/>
          </w:tcPr>
          <w:p w14:paraId="1B1E48A2"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V - Retencija LP Ustava Trebež,</w:t>
            </w:r>
          </w:p>
          <w:p w14:paraId="73D5331C" w14:textId="77777777" w:rsidR="00900AD4" w:rsidRPr="00A41599" w:rsidRDefault="00900AD4" w:rsidP="00900AD4">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rkm 0+481 (90,00)</w:t>
            </w:r>
          </w:p>
          <w:p w14:paraId="5516A538"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60CD2C7C"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+750</w:t>
            </w:r>
          </w:p>
          <w:p w14:paraId="3A307467"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+850</w:t>
            </w:r>
          </w:p>
          <w:p w14:paraId="6FEE67B6"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+950</w:t>
            </w:r>
          </w:p>
          <w:p w14:paraId="3049DE3F" w14:textId="280D9838" w:rsidR="0015036C"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+711 (7.4.2013.)</w:t>
            </w:r>
          </w:p>
        </w:tc>
      </w:tr>
      <w:tr w:rsidR="0015036C" w:rsidRPr="00A41599" w14:paraId="61593D02" w14:textId="77777777" w:rsidTr="00A41599">
        <w:trPr>
          <w:trHeight w:val="143"/>
          <w:jc w:val="center"/>
        </w:trPr>
        <w:tc>
          <w:tcPr>
            <w:tcW w:w="993" w:type="dxa"/>
            <w:shd w:val="clear" w:color="auto" w:fill="auto"/>
            <w:vAlign w:val="center"/>
          </w:tcPr>
          <w:p w14:paraId="164DDB7B" w14:textId="1552CD49"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D.10.14.</w:t>
            </w:r>
          </w:p>
        </w:tc>
        <w:tc>
          <w:tcPr>
            <w:tcW w:w="1417" w:type="dxa"/>
            <w:shd w:val="clear" w:color="auto" w:fill="auto"/>
            <w:vAlign w:val="center"/>
          </w:tcPr>
          <w:p w14:paraId="2A49734C"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retencija Lonjsko</w:t>
            </w:r>
          </w:p>
          <w:p w14:paraId="43E9CD2F" w14:textId="45B4EB26" w:rsidR="0015036C" w:rsidRPr="00A41599" w:rsidRDefault="00900AD4" w:rsidP="00807C0B">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polje</w:t>
            </w:r>
            <w:r w:rsidRPr="00A41599">
              <w:rPr>
                <w:rFonts w:ascii="Times New Roman" w:eastAsia="Calibri" w:hAnsi="Times New Roman" w:cs="Times New Roman"/>
                <w:sz w:val="20"/>
                <w:szCs w:val="20"/>
              </w:rPr>
              <w:t xml:space="preserve"> </w:t>
            </w:r>
          </w:p>
        </w:tc>
        <w:tc>
          <w:tcPr>
            <w:tcW w:w="1276" w:type="dxa"/>
            <w:shd w:val="clear" w:color="auto" w:fill="auto"/>
            <w:vAlign w:val="center"/>
          </w:tcPr>
          <w:p w14:paraId="774BA434"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Južni nasip retencije</w:t>
            </w:r>
          </w:p>
          <w:p w14:paraId="2BE75D4C"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Lonjsko polje od Gušća</w:t>
            </w:r>
          </w:p>
          <w:p w14:paraId="65F2FEF4" w14:textId="1BEFDF92"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do C.S. Šašne Grede;</w:t>
            </w:r>
          </w:p>
          <w:p w14:paraId="5C60B6AF"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p>
          <w:p w14:paraId="362BC862"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14+000 - 25+500</w:t>
            </w:r>
          </w:p>
          <w:p w14:paraId="7B715332" w14:textId="48B3271A" w:rsidR="0015036C"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(11,500 km)</w:t>
            </w:r>
          </w:p>
        </w:tc>
        <w:tc>
          <w:tcPr>
            <w:tcW w:w="2216" w:type="dxa"/>
            <w:shd w:val="clear" w:color="auto" w:fill="auto"/>
            <w:vAlign w:val="center"/>
          </w:tcPr>
          <w:p w14:paraId="5BAC40C8" w14:textId="77777777" w:rsidR="00900AD4" w:rsidRPr="00A41599" w:rsidRDefault="00900AD4" w:rsidP="00900AD4">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25+492</w:t>
            </w:r>
            <w:r w:rsidRPr="00A41599">
              <w:rPr>
                <w:rFonts w:ascii="Times New Roman" w:eastAsia="Calibri" w:hAnsi="Times New Roman" w:cs="Times New Roman"/>
                <w:sz w:val="20"/>
                <w:szCs w:val="20"/>
              </w:rPr>
              <w:t>, CS Šašna Greda</w:t>
            </w:r>
          </w:p>
          <w:p w14:paraId="45919E2C" w14:textId="7A3E1471" w:rsidR="0015036C" w:rsidRPr="00A41599" w:rsidRDefault="00900AD4" w:rsidP="00900AD4">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24+366</w:t>
            </w:r>
            <w:r w:rsidRPr="00A41599">
              <w:rPr>
                <w:rFonts w:ascii="Times New Roman" w:eastAsia="Calibri" w:hAnsi="Times New Roman" w:cs="Times New Roman"/>
                <w:sz w:val="20"/>
                <w:szCs w:val="20"/>
              </w:rPr>
              <w:t>, AVS Šašna Greda</w:t>
            </w:r>
          </w:p>
        </w:tc>
        <w:tc>
          <w:tcPr>
            <w:tcW w:w="1331" w:type="dxa"/>
            <w:shd w:val="clear" w:color="auto" w:fill="auto"/>
            <w:vAlign w:val="center"/>
          </w:tcPr>
          <w:p w14:paraId="4979BEF4" w14:textId="18A59B21"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5E9F841C"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Gušće,</w:t>
            </w:r>
          </w:p>
          <w:p w14:paraId="289C0E79"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M. i V.</w:t>
            </w:r>
          </w:p>
          <w:p w14:paraId="7E6DE54F" w14:textId="05E40BCE" w:rsidR="0015036C"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Svinjičko</w:t>
            </w:r>
          </w:p>
        </w:tc>
        <w:tc>
          <w:tcPr>
            <w:tcW w:w="1692" w:type="dxa"/>
            <w:shd w:val="clear" w:color="auto" w:fill="auto"/>
            <w:vAlign w:val="center"/>
          </w:tcPr>
          <w:p w14:paraId="21696B7D" w14:textId="77777777" w:rsidR="00900AD4" w:rsidRPr="00A41599" w:rsidRDefault="00900AD4" w:rsidP="00900AD4">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Šašna Greda, </w:t>
            </w:r>
            <w:r w:rsidRPr="00A41599">
              <w:rPr>
                <w:rFonts w:ascii="Times New Roman" w:eastAsia="Calibri" w:hAnsi="Times New Roman" w:cs="Times New Roman"/>
                <w:bCs/>
                <w:sz w:val="20"/>
                <w:szCs w:val="20"/>
              </w:rPr>
              <w:t>rkm 24+366</w:t>
            </w:r>
          </w:p>
          <w:p w14:paraId="644D517B" w14:textId="77777777" w:rsidR="00900AD4" w:rsidRPr="00A41599" w:rsidRDefault="00900AD4" w:rsidP="00900AD4">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(91,43)</w:t>
            </w:r>
          </w:p>
          <w:p w14:paraId="053BC8EF"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+400</w:t>
            </w:r>
          </w:p>
          <w:p w14:paraId="619825DB"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+550</w:t>
            </w:r>
          </w:p>
          <w:p w14:paraId="24F122C5"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+650</w:t>
            </w:r>
          </w:p>
          <w:p w14:paraId="51CF9BBC"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+750</w:t>
            </w:r>
          </w:p>
          <w:p w14:paraId="5902F40B" w14:textId="24964FAB" w:rsidR="0015036C"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+585 (7.4.2013.)</w:t>
            </w:r>
          </w:p>
        </w:tc>
      </w:tr>
      <w:tr w:rsidR="0015036C" w:rsidRPr="00A41599" w14:paraId="709CEAB4" w14:textId="77777777" w:rsidTr="00A41599">
        <w:trPr>
          <w:trHeight w:val="143"/>
          <w:jc w:val="center"/>
        </w:trPr>
        <w:tc>
          <w:tcPr>
            <w:tcW w:w="993" w:type="dxa"/>
            <w:shd w:val="clear" w:color="auto" w:fill="auto"/>
            <w:vAlign w:val="center"/>
          </w:tcPr>
          <w:p w14:paraId="2EA3584C" w14:textId="5C044F72"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D.10.16.</w:t>
            </w:r>
          </w:p>
        </w:tc>
        <w:tc>
          <w:tcPr>
            <w:tcW w:w="1417" w:type="dxa"/>
            <w:shd w:val="clear" w:color="auto" w:fill="auto"/>
            <w:vAlign w:val="center"/>
          </w:tcPr>
          <w:p w14:paraId="0F915146"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retencija Lonjsko</w:t>
            </w:r>
          </w:p>
          <w:p w14:paraId="54E7AFBD"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polje i oteretni kanal</w:t>
            </w:r>
          </w:p>
          <w:p w14:paraId="574DC02C"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Lonja-Strug;</w:t>
            </w:r>
          </w:p>
          <w:p w14:paraId="5CD24202"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Polica - potok Crnčić;</w:t>
            </w:r>
          </w:p>
          <w:p w14:paraId="093B2165"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kkm 85+260 - 93+955</w:t>
            </w:r>
          </w:p>
          <w:p w14:paraId="4B7F2BB5" w14:textId="3C7CCAED" w:rsidR="0015036C"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(8,695 km)</w:t>
            </w:r>
          </w:p>
        </w:tc>
        <w:tc>
          <w:tcPr>
            <w:tcW w:w="1276" w:type="dxa"/>
            <w:shd w:val="clear" w:color="auto" w:fill="auto"/>
            <w:vAlign w:val="center"/>
          </w:tcPr>
          <w:p w14:paraId="74AEA60C"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Zapadni nasip</w:t>
            </w:r>
          </w:p>
          <w:p w14:paraId="6B251850"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retencije Lonjsko polje</w:t>
            </w:r>
          </w:p>
          <w:p w14:paraId="09229BF1"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 Spojni nasip</w:t>
            </w:r>
          </w:p>
          <w:p w14:paraId="0FC52F2A"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retencije Lonjsko polje</w:t>
            </w:r>
          </w:p>
          <w:p w14:paraId="1AAF2418"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"Palanjek-Polica"</w:t>
            </w:r>
          </w:p>
          <w:p w14:paraId="4C086B49"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km 0+000 - 7+265</w:t>
            </w:r>
          </w:p>
          <w:p w14:paraId="7A089CB1" w14:textId="671FF39A"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(7, 265 km)</w:t>
            </w:r>
          </w:p>
          <w:p w14:paraId="4FD1572D"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p>
          <w:p w14:paraId="377035F3"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Desni nasip oteretnog</w:t>
            </w:r>
          </w:p>
          <w:p w14:paraId="66D28AA9"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kanala Lonja-Strug -</w:t>
            </w:r>
          </w:p>
          <w:p w14:paraId="361E5800"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potok Crnčić;</w:t>
            </w:r>
          </w:p>
          <w:p w14:paraId="4522D356"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7+265 - 16+000</w:t>
            </w:r>
          </w:p>
          <w:p w14:paraId="64127430" w14:textId="2D0A3955"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(8,735 km)</w:t>
            </w:r>
          </w:p>
          <w:p w14:paraId="7C463F80"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p>
          <w:p w14:paraId="33004F7F"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(Ukupno 16,000 km</w:t>
            </w:r>
          </w:p>
          <w:p w14:paraId="68BC9F42" w14:textId="2DF690DB" w:rsidR="0015036C"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nasipa)</w:t>
            </w:r>
          </w:p>
        </w:tc>
        <w:tc>
          <w:tcPr>
            <w:tcW w:w="2216" w:type="dxa"/>
            <w:shd w:val="clear" w:color="auto" w:fill="auto"/>
            <w:vAlign w:val="center"/>
          </w:tcPr>
          <w:p w14:paraId="126B08F4" w14:textId="413F32B5" w:rsidR="00900AD4" w:rsidRPr="00A41599" w:rsidRDefault="00900AD4" w:rsidP="00900AD4">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9+039 CS</w:t>
            </w:r>
            <w:r w:rsidRPr="00A41599">
              <w:rPr>
                <w:rFonts w:ascii="Times New Roman" w:eastAsia="Calibri" w:hAnsi="Times New Roman" w:cs="Times New Roman"/>
                <w:sz w:val="20"/>
                <w:szCs w:val="20"/>
              </w:rPr>
              <w:t xml:space="preserve"> Mahovo</w:t>
            </w:r>
          </w:p>
          <w:p w14:paraId="30891090" w14:textId="77777777" w:rsidR="00900AD4" w:rsidRPr="00A41599" w:rsidRDefault="00900AD4" w:rsidP="00900AD4">
            <w:pPr>
              <w:shd w:val="clear" w:color="auto" w:fill="FFFFFF"/>
              <w:tabs>
                <w:tab w:val="left" w:pos="9000"/>
              </w:tabs>
              <w:spacing w:after="0" w:line="240" w:lineRule="auto"/>
              <w:rPr>
                <w:rFonts w:ascii="Times New Roman" w:eastAsia="Calibri" w:hAnsi="Times New Roman" w:cs="Times New Roman"/>
                <w:sz w:val="20"/>
                <w:szCs w:val="20"/>
              </w:rPr>
            </w:pPr>
          </w:p>
          <w:p w14:paraId="2736A562" w14:textId="2F433B1A" w:rsidR="0015036C" w:rsidRPr="00A41599" w:rsidRDefault="00900AD4" w:rsidP="00900AD4">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37+754,</w:t>
            </w:r>
            <w:r w:rsidRPr="00A41599">
              <w:rPr>
                <w:rFonts w:ascii="Times New Roman" w:eastAsia="Calibri" w:hAnsi="Times New Roman" w:cs="Times New Roman"/>
                <w:sz w:val="20"/>
                <w:szCs w:val="20"/>
              </w:rPr>
              <w:t xml:space="preserve"> km 9+039 AVS Mahovo</w:t>
            </w:r>
          </w:p>
        </w:tc>
        <w:tc>
          <w:tcPr>
            <w:tcW w:w="1331" w:type="dxa"/>
            <w:shd w:val="clear" w:color="auto" w:fill="auto"/>
            <w:vAlign w:val="center"/>
          </w:tcPr>
          <w:p w14:paraId="70B7F16D" w14:textId="274ABAF8"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5BB5E665" w14:textId="77777777" w:rsidR="00900AD4" w:rsidRPr="00A41599" w:rsidRDefault="00900AD4" w:rsidP="00900AD4">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Palanjek,</w:t>
            </w:r>
          </w:p>
          <w:p w14:paraId="6C549E02"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Tišina</w:t>
            </w:r>
          </w:p>
          <w:p w14:paraId="053EB375"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Erdedska,</w:t>
            </w:r>
          </w:p>
          <w:p w14:paraId="51774560"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Setuš,</w:t>
            </w:r>
          </w:p>
          <w:p w14:paraId="67AD64B7"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Mahovo,</w:t>
            </w:r>
          </w:p>
          <w:p w14:paraId="01FDAF74"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Martinska Ves</w:t>
            </w:r>
          </w:p>
          <w:p w14:paraId="7C40A8FD"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Lijeva,</w:t>
            </w:r>
          </w:p>
          <w:p w14:paraId="579FE66D"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Lijevo</w:t>
            </w:r>
          </w:p>
          <w:p w14:paraId="2C57BF63" w14:textId="77777777" w:rsidR="00900AD4"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Trebarjevo,</w:t>
            </w:r>
          </w:p>
          <w:p w14:paraId="7673647C" w14:textId="3D55FFFF" w:rsidR="0015036C" w:rsidRPr="00A41599" w:rsidRDefault="00900AD4" w:rsidP="00900AD4">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Luka Lijeva</w:t>
            </w:r>
          </w:p>
        </w:tc>
        <w:tc>
          <w:tcPr>
            <w:tcW w:w="1692" w:type="dxa"/>
            <w:shd w:val="clear" w:color="auto" w:fill="auto"/>
            <w:vAlign w:val="center"/>
          </w:tcPr>
          <w:p w14:paraId="67DADD9B" w14:textId="77777777" w:rsidR="00900AD4" w:rsidRPr="00A41599" w:rsidRDefault="00900AD4" w:rsidP="00900AD4">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Česma - Česma ušće, </w:t>
            </w:r>
            <w:r w:rsidRPr="00A41599">
              <w:rPr>
                <w:rFonts w:ascii="Times New Roman" w:eastAsia="Calibri" w:hAnsi="Times New Roman" w:cs="Times New Roman"/>
                <w:bCs/>
                <w:sz w:val="20"/>
                <w:szCs w:val="20"/>
              </w:rPr>
              <w:t>rkm</w:t>
            </w:r>
          </w:p>
          <w:p w14:paraId="52746C0F" w14:textId="77777777" w:rsidR="00900AD4" w:rsidRPr="00A41599" w:rsidRDefault="00900AD4" w:rsidP="00900AD4">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0+000</w:t>
            </w:r>
          </w:p>
          <w:p w14:paraId="576252BD"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Cs/>
                <w:sz w:val="20"/>
                <w:szCs w:val="20"/>
              </w:rPr>
              <w:t>(93,01</w:t>
            </w:r>
            <w:r w:rsidRPr="00A41599">
              <w:rPr>
                <w:rFonts w:ascii="Times New Roman" w:eastAsia="Calibri" w:hAnsi="Times New Roman" w:cs="Times New Roman"/>
                <w:b/>
                <w:sz w:val="20"/>
                <w:szCs w:val="20"/>
              </w:rPr>
              <w:t>)</w:t>
            </w:r>
          </w:p>
          <w:p w14:paraId="720D0DF3"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+350</w:t>
            </w:r>
          </w:p>
          <w:p w14:paraId="79DD15B1"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+400</w:t>
            </w:r>
          </w:p>
          <w:p w14:paraId="31960F3A"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+500</w:t>
            </w:r>
          </w:p>
          <w:p w14:paraId="64D2FB82" w14:textId="77777777" w:rsidR="00900AD4"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+600</w:t>
            </w:r>
          </w:p>
          <w:p w14:paraId="43E2D89D" w14:textId="0D07A975" w:rsidR="0015036C" w:rsidRPr="00A41599" w:rsidRDefault="00900AD4" w:rsidP="00900AD4">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+542 (15.02.2014.)</w:t>
            </w:r>
          </w:p>
        </w:tc>
      </w:tr>
      <w:tr w:rsidR="0015036C" w:rsidRPr="00A41599" w14:paraId="2E8B99C1" w14:textId="77777777" w:rsidTr="00A41599">
        <w:trPr>
          <w:trHeight w:val="143"/>
          <w:jc w:val="center"/>
        </w:trPr>
        <w:tc>
          <w:tcPr>
            <w:tcW w:w="993" w:type="dxa"/>
            <w:shd w:val="clear" w:color="auto" w:fill="auto"/>
            <w:vAlign w:val="center"/>
          </w:tcPr>
          <w:p w14:paraId="52A0881B" w14:textId="25C10543" w:rsidR="0015036C" w:rsidRPr="00A41599" w:rsidRDefault="0015036C" w:rsidP="00ED76A1">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w:t>
            </w:r>
            <w:r w:rsidR="008630CE" w:rsidRPr="00A41599">
              <w:rPr>
                <w:rFonts w:ascii="Times New Roman" w:eastAsia="Calibri" w:hAnsi="Times New Roman" w:cs="Times New Roman"/>
                <w:b/>
                <w:sz w:val="20"/>
                <w:szCs w:val="20"/>
              </w:rPr>
              <w:t>30.</w:t>
            </w:r>
          </w:p>
        </w:tc>
        <w:tc>
          <w:tcPr>
            <w:tcW w:w="1417" w:type="dxa"/>
            <w:shd w:val="clear" w:color="auto" w:fill="auto"/>
            <w:vAlign w:val="center"/>
          </w:tcPr>
          <w:p w14:paraId="17F5940B"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Kupa, l.o.;</w:t>
            </w:r>
          </w:p>
          <w:p w14:paraId="433D221E"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u Savu - ušće</w:t>
            </w:r>
          </w:p>
          <w:p w14:paraId="1B52B49D"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Odre;</w:t>
            </w:r>
          </w:p>
          <w:p w14:paraId="4EE7AB19" w14:textId="77777777" w:rsidR="00900AD4"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0+000 - 5+550</w:t>
            </w:r>
          </w:p>
          <w:p w14:paraId="73925C55" w14:textId="289BC389" w:rsidR="0015036C" w:rsidRPr="00A41599" w:rsidRDefault="00900AD4" w:rsidP="00900AD4">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(5,550 km)</w:t>
            </w:r>
          </w:p>
        </w:tc>
        <w:tc>
          <w:tcPr>
            <w:tcW w:w="1276" w:type="dxa"/>
            <w:shd w:val="clear" w:color="auto" w:fill="auto"/>
            <w:vAlign w:val="center"/>
          </w:tcPr>
          <w:p w14:paraId="48260A84"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nasip Kupe od</w:t>
            </w:r>
          </w:p>
          <w:p w14:paraId="766E54DF"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Starog grada u Sisku</w:t>
            </w:r>
          </w:p>
          <w:p w14:paraId="01BAF6F0" w14:textId="77777777" w:rsidR="00900AD4" w:rsidRPr="00A41599" w:rsidRDefault="00900AD4" w:rsidP="00900AD4">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do Vrbine;</w:t>
            </w:r>
          </w:p>
          <w:p w14:paraId="7C9FF57A"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0+000 - 5+550</w:t>
            </w:r>
          </w:p>
          <w:p w14:paraId="1F99548B" w14:textId="77777777" w:rsidR="00900AD4"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0+000 - 1+400</w:t>
            </w:r>
          </w:p>
          <w:p w14:paraId="50ED11A1" w14:textId="584D0F6B" w:rsidR="0015036C" w:rsidRPr="00A41599" w:rsidRDefault="00900AD4" w:rsidP="00900AD4">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(1,400 km)</w:t>
            </w:r>
          </w:p>
        </w:tc>
        <w:tc>
          <w:tcPr>
            <w:tcW w:w="2216" w:type="dxa"/>
            <w:shd w:val="clear" w:color="auto" w:fill="auto"/>
            <w:vAlign w:val="center"/>
          </w:tcPr>
          <w:p w14:paraId="6222DB7B" w14:textId="1FF7BC48"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0+700</w:t>
            </w:r>
            <w:r w:rsidRPr="00A41599">
              <w:rPr>
                <w:rFonts w:ascii="Times New Roman" w:eastAsia="Calibri" w:hAnsi="Times New Roman" w:cs="Times New Roman"/>
                <w:sz w:val="20"/>
                <w:szCs w:val="20"/>
              </w:rPr>
              <w:t xml:space="preserve"> želj. most (rkm 2+400)</w:t>
            </w:r>
          </w:p>
          <w:p w14:paraId="7DFEC894"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p>
          <w:p w14:paraId="6E4AE77B"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cestovni mostovi:</w:t>
            </w:r>
          </w:p>
          <w:p w14:paraId="4A9F45CE"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3+750</w:t>
            </w:r>
            <w:r w:rsidRPr="00A41599">
              <w:rPr>
                <w:rFonts w:ascii="Times New Roman" w:eastAsia="Calibri" w:hAnsi="Times New Roman" w:cs="Times New Roman"/>
                <w:sz w:val="20"/>
                <w:szCs w:val="20"/>
              </w:rPr>
              <w:t xml:space="preserve"> (Stari most)</w:t>
            </w:r>
          </w:p>
          <w:p w14:paraId="31CA24EE" w14:textId="5B45CDDF" w:rsidR="0015036C" w:rsidRPr="00A41599" w:rsidRDefault="00A41599" w:rsidP="00A41599">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rkm 4+950</w:t>
            </w:r>
          </w:p>
        </w:tc>
        <w:tc>
          <w:tcPr>
            <w:tcW w:w="1331" w:type="dxa"/>
            <w:shd w:val="clear" w:color="auto" w:fill="auto"/>
            <w:vAlign w:val="center"/>
          </w:tcPr>
          <w:p w14:paraId="5EF7BF6A" w14:textId="6A6570A2"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61773D04"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Stari grad</w:t>
            </w:r>
          </w:p>
          <w:p w14:paraId="366CB7CB"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Sisak,</w:t>
            </w:r>
          </w:p>
          <w:p w14:paraId="32F79754" w14:textId="03D3AB76" w:rsidR="0015036C"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Sisak</w:t>
            </w:r>
          </w:p>
        </w:tc>
        <w:tc>
          <w:tcPr>
            <w:tcW w:w="1692" w:type="dxa"/>
            <w:shd w:val="clear" w:color="auto" w:fill="auto"/>
            <w:vAlign w:val="center"/>
          </w:tcPr>
          <w:p w14:paraId="30F98A0E"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 Crnac, </w:t>
            </w:r>
            <w:r w:rsidRPr="00A41599">
              <w:rPr>
                <w:rFonts w:ascii="Times New Roman" w:eastAsia="Calibri" w:hAnsi="Times New Roman" w:cs="Times New Roman"/>
                <w:bCs/>
                <w:sz w:val="20"/>
                <w:szCs w:val="20"/>
              </w:rPr>
              <w:t>rkm 599+360</w:t>
            </w:r>
          </w:p>
          <w:p w14:paraId="703219DE"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(91,34)</w:t>
            </w:r>
          </w:p>
          <w:p w14:paraId="4D17513C"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129440BE"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5C84799C"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613A458A"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5F753553" w14:textId="138AA03E" w:rsidR="0015036C"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8630CE" w:rsidRPr="00A41599" w14:paraId="1BDE6EDC" w14:textId="77777777" w:rsidTr="00A41599">
        <w:trPr>
          <w:trHeight w:val="143"/>
          <w:jc w:val="center"/>
        </w:trPr>
        <w:tc>
          <w:tcPr>
            <w:tcW w:w="993" w:type="dxa"/>
            <w:shd w:val="clear" w:color="auto" w:fill="auto"/>
            <w:vAlign w:val="center"/>
          </w:tcPr>
          <w:p w14:paraId="081EB76A" w14:textId="2C712AA1" w:rsidR="008630CE" w:rsidRPr="00A41599" w:rsidRDefault="008630CE" w:rsidP="00A41599">
            <w:pPr>
              <w:tabs>
                <w:tab w:val="left" w:pos="9000"/>
              </w:tabs>
              <w:spacing w:after="0" w:line="276"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D.10.31.</w:t>
            </w:r>
          </w:p>
        </w:tc>
        <w:tc>
          <w:tcPr>
            <w:tcW w:w="1417" w:type="dxa"/>
            <w:shd w:val="clear" w:color="auto" w:fill="auto"/>
            <w:vAlign w:val="center"/>
          </w:tcPr>
          <w:p w14:paraId="648012F9"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Kupa, l.o.;</w:t>
            </w:r>
          </w:p>
          <w:p w14:paraId="2064C5D5"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ušče Odre - Stara</w:t>
            </w:r>
          </w:p>
          <w:p w14:paraId="55063B05"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Drenčina;</w:t>
            </w:r>
          </w:p>
          <w:p w14:paraId="6B1302F5"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5+550 - 17+300</w:t>
            </w:r>
          </w:p>
          <w:p w14:paraId="1D6F11B3" w14:textId="53657088"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(11,750 km)</w:t>
            </w:r>
          </w:p>
        </w:tc>
        <w:tc>
          <w:tcPr>
            <w:tcW w:w="1276" w:type="dxa"/>
            <w:shd w:val="clear" w:color="auto" w:fill="auto"/>
            <w:vAlign w:val="center"/>
          </w:tcPr>
          <w:p w14:paraId="3C47B1B0"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nasip Kupe od</w:t>
            </w:r>
          </w:p>
          <w:p w14:paraId="25787BB0"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ušća Odre do Stare</w:t>
            </w:r>
          </w:p>
          <w:p w14:paraId="1A2DE51C"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Drenčine</w:t>
            </w:r>
            <w:r w:rsidRPr="00A41599">
              <w:rPr>
                <w:rFonts w:ascii="Times New Roman" w:eastAsia="Calibri" w:hAnsi="Times New Roman" w:cs="Times New Roman"/>
                <w:sz w:val="20"/>
                <w:szCs w:val="20"/>
              </w:rPr>
              <w:t>;</w:t>
            </w:r>
          </w:p>
          <w:p w14:paraId="6DBB124D"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5+550 - 17+300</w:t>
            </w:r>
          </w:p>
          <w:p w14:paraId="3CB9F77A"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0+000 - 11+700</w:t>
            </w:r>
          </w:p>
          <w:p w14:paraId="4906B3FD" w14:textId="4557E58D" w:rsidR="008630CE"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(11,700 km)</w:t>
            </w:r>
          </w:p>
        </w:tc>
        <w:tc>
          <w:tcPr>
            <w:tcW w:w="2216" w:type="dxa"/>
            <w:shd w:val="clear" w:color="auto" w:fill="auto"/>
            <w:vAlign w:val="center"/>
          </w:tcPr>
          <w:p w14:paraId="3040D67F"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Čepovi:</w:t>
            </w:r>
          </w:p>
          <w:p w14:paraId="42718F1E"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0+515</w:t>
            </w:r>
            <w:r w:rsidRPr="00A41599">
              <w:rPr>
                <w:rFonts w:ascii="Times New Roman" w:eastAsia="Calibri" w:hAnsi="Times New Roman" w:cs="Times New Roman"/>
                <w:sz w:val="20"/>
                <w:szCs w:val="20"/>
              </w:rPr>
              <w:t xml:space="preserve"> čep Ø 50</w:t>
            </w:r>
          </w:p>
          <w:p w14:paraId="198C4898"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1+314</w:t>
            </w:r>
            <w:r w:rsidRPr="00A41599">
              <w:rPr>
                <w:rFonts w:ascii="Times New Roman" w:eastAsia="Calibri" w:hAnsi="Times New Roman" w:cs="Times New Roman"/>
                <w:sz w:val="20"/>
                <w:szCs w:val="20"/>
              </w:rPr>
              <w:t xml:space="preserve"> čep Ø 60</w:t>
            </w:r>
          </w:p>
          <w:p w14:paraId="35C9A8C4"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2+260</w:t>
            </w:r>
            <w:r w:rsidRPr="00A41599">
              <w:rPr>
                <w:rFonts w:ascii="Times New Roman" w:eastAsia="Calibri" w:hAnsi="Times New Roman" w:cs="Times New Roman"/>
                <w:sz w:val="20"/>
                <w:szCs w:val="20"/>
              </w:rPr>
              <w:t xml:space="preserve"> čep Ø 60</w:t>
            </w:r>
          </w:p>
          <w:p w14:paraId="145C2DDD"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3+100</w:t>
            </w:r>
            <w:r w:rsidRPr="00A41599">
              <w:rPr>
                <w:rFonts w:ascii="Times New Roman" w:eastAsia="Calibri" w:hAnsi="Times New Roman" w:cs="Times New Roman"/>
                <w:sz w:val="20"/>
                <w:szCs w:val="20"/>
              </w:rPr>
              <w:t xml:space="preserve"> čep Ø 100</w:t>
            </w:r>
          </w:p>
          <w:p w14:paraId="2F5835C7"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11+100</w:t>
            </w:r>
            <w:r w:rsidRPr="00A41599">
              <w:rPr>
                <w:rFonts w:ascii="Times New Roman" w:eastAsia="Calibri" w:hAnsi="Times New Roman" w:cs="Times New Roman"/>
                <w:sz w:val="20"/>
                <w:szCs w:val="20"/>
              </w:rPr>
              <w:t xml:space="preserve"> čep Ø 60</w:t>
            </w:r>
          </w:p>
          <w:p w14:paraId="2133DCB2" w14:textId="6613D980" w:rsidR="008630CE"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11+400</w:t>
            </w:r>
            <w:r w:rsidRPr="00A41599">
              <w:rPr>
                <w:rFonts w:ascii="Times New Roman" w:eastAsia="Calibri" w:hAnsi="Times New Roman" w:cs="Times New Roman"/>
                <w:sz w:val="20"/>
                <w:szCs w:val="20"/>
              </w:rPr>
              <w:t xml:space="preserve"> čep Ø 100</w:t>
            </w:r>
          </w:p>
        </w:tc>
        <w:tc>
          <w:tcPr>
            <w:tcW w:w="1331" w:type="dxa"/>
            <w:shd w:val="clear" w:color="auto" w:fill="auto"/>
            <w:vAlign w:val="center"/>
          </w:tcPr>
          <w:p w14:paraId="75241FFC" w14:textId="0F321B72"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05EBF692"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bookmarkStart w:id="356" w:name="_Hlk86053760"/>
            <w:r w:rsidRPr="00A41599">
              <w:rPr>
                <w:rFonts w:ascii="Times New Roman" w:eastAsia="Times New Roman" w:hAnsi="Times New Roman" w:cs="Times New Roman"/>
                <w:b/>
                <w:bCs/>
                <w:sz w:val="20"/>
                <w:szCs w:val="20"/>
                <w:lang w:eastAsia="x-none"/>
              </w:rPr>
              <w:t>Sisak,</w:t>
            </w:r>
          </w:p>
          <w:p w14:paraId="485EE16E"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Staro Pračno,</w:t>
            </w:r>
          </w:p>
          <w:p w14:paraId="5DA66A7C" w14:textId="7AFB211C" w:rsidR="008630CE"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Stara Drenčina</w:t>
            </w:r>
            <w:bookmarkEnd w:id="356"/>
          </w:p>
        </w:tc>
        <w:tc>
          <w:tcPr>
            <w:tcW w:w="1692" w:type="dxa"/>
            <w:shd w:val="clear" w:color="auto" w:fill="auto"/>
            <w:vAlign w:val="center"/>
          </w:tcPr>
          <w:p w14:paraId="626A44AC"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 Crnac, </w:t>
            </w:r>
            <w:r w:rsidRPr="00A41599">
              <w:rPr>
                <w:rFonts w:ascii="Times New Roman" w:eastAsia="Calibri" w:hAnsi="Times New Roman" w:cs="Times New Roman"/>
                <w:bCs/>
                <w:sz w:val="20"/>
                <w:szCs w:val="20"/>
              </w:rPr>
              <w:t>rkm 599+360</w:t>
            </w:r>
          </w:p>
          <w:p w14:paraId="21D971B3"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(91,34)</w:t>
            </w:r>
          </w:p>
          <w:p w14:paraId="2DEB9321"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41782E2F"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3A9088B5"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55D9541B"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544FFE5F" w14:textId="0D7C6D2C" w:rsidR="008630CE"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8630CE" w:rsidRPr="00A41599" w14:paraId="4259FAD2" w14:textId="77777777" w:rsidTr="00A41599">
        <w:trPr>
          <w:trHeight w:val="143"/>
          <w:jc w:val="center"/>
        </w:trPr>
        <w:tc>
          <w:tcPr>
            <w:tcW w:w="993" w:type="dxa"/>
            <w:shd w:val="clear" w:color="auto" w:fill="auto"/>
            <w:vAlign w:val="center"/>
          </w:tcPr>
          <w:p w14:paraId="1AC17198" w14:textId="1D4919EE"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D.10.32.</w:t>
            </w:r>
          </w:p>
        </w:tc>
        <w:tc>
          <w:tcPr>
            <w:tcW w:w="1417" w:type="dxa"/>
            <w:shd w:val="clear" w:color="auto" w:fill="auto"/>
            <w:vAlign w:val="center"/>
          </w:tcPr>
          <w:p w14:paraId="0E34124B"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Kupa, l.o.;</w:t>
            </w:r>
          </w:p>
          <w:p w14:paraId="7EAE7852"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Stara Drenčina - Žažina</w:t>
            </w:r>
          </w:p>
          <w:p w14:paraId="064AE105"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(vikend naselje);</w:t>
            </w:r>
          </w:p>
          <w:p w14:paraId="01A740C8"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17+300 - 38+100</w:t>
            </w:r>
          </w:p>
          <w:p w14:paraId="0A2F9124" w14:textId="086CE278"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(20,800 km)</w:t>
            </w:r>
          </w:p>
        </w:tc>
        <w:tc>
          <w:tcPr>
            <w:tcW w:w="1276" w:type="dxa"/>
            <w:shd w:val="clear" w:color="auto" w:fill="auto"/>
            <w:vAlign w:val="center"/>
          </w:tcPr>
          <w:p w14:paraId="5DDFB90A" w14:textId="77777777" w:rsidR="008630CE" w:rsidRPr="00A41599" w:rsidRDefault="008630CE" w:rsidP="00807C0B">
            <w:pPr>
              <w:tabs>
                <w:tab w:val="left" w:pos="9000"/>
              </w:tabs>
              <w:spacing w:after="0" w:line="240" w:lineRule="auto"/>
              <w:rPr>
                <w:rFonts w:ascii="Times New Roman" w:eastAsia="Calibri" w:hAnsi="Times New Roman" w:cs="Times New Roman"/>
                <w:sz w:val="20"/>
                <w:szCs w:val="20"/>
              </w:rPr>
            </w:pPr>
          </w:p>
        </w:tc>
        <w:tc>
          <w:tcPr>
            <w:tcW w:w="2216" w:type="dxa"/>
            <w:shd w:val="clear" w:color="auto" w:fill="auto"/>
            <w:vAlign w:val="center"/>
          </w:tcPr>
          <w:p w14:paraId="097D5848"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24+580</w:t>
            </w:r>
            <w:r w:rsidRPr="00A41599">
              <w:rPr>
                <w:rFonts w:ascii="Times New Roman" w:eastAsia="Calibri" w:hAnsi="Times New Roman" w:cs="Times New Roman"/>
                <w:sz w:val="20"/>
                <w:szCs w:val="20"/>
              </w:rPr>
              <w:t xml:space="preserve"> cestovni most Brest</w:t>
            </w:r>
          </w:p>
          <w:p w14:paraId="6ACA9FDA" w14:textId="28B068D2" w:rsidR="008630CE"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 xml:space="preserve">Pokupski </w:t>
            </w:r>
          </w:p>
        </w:tc>
        <w:tc>
          <w:tcPr>
            <w:tcW w:w="1331" w:type="dxa"/>
            <w:shd w:val="clear" w:color="auto" w:fill="auto"/>
            <w:vAlign w:val="center"/>
          </w:tcPr>
          <w:p w14:paraId="401D1888" w14:textId="0A344531"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3742E981"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Vurot,</w:t>
            </w:r>
          </w:p>
          <w:p w14:paraId="1D04DA60"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Brest</w:t>
            </w:r>
          </w:p>
          <w:p w14:paraId="5E3A468D"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Pokupski,</w:t>
            </w:r>
          </w:p>
          <w:p w14:paraId="7CB17978"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Mala Gorica,</w:t>
            </w:r>
          </w:p>
          <w:p w14:paraId="3F8DE02A"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vikend naselje</w:t>
            </w:r>
          </w:p>
          <w:p w14:paraId="7A636B9F" w14:textId="40DD7091" w:rsidR="008630CE"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Žažina</w:t>
            </w:r>
          </w:p>
        </w:tc>
        <w:tc>
          <w:tcPr>
            <w:tcW w:w="1692" w:type="dxa"/>
            <w:shd w:val="clear" w:color="auto" w:fill="auto"/>
            <w:vAlign w:val="center"/>
          </w:tcPr>
          <w:p w14:paraId="66ED0E4F"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V - Farkašić, </w:t>
            </w:r>
            <w:r w:rsidRPr="00A41599">
              <w:rPr>
                <w:rFonts w:ascii="Times New Roman" w:eastAsia="Calibri" w:hAnsi="Times New Roman" w:cs="Times New Roman"/>
                <w:bCs/>
                <w:sz w:val="20"/>
                <w:szCs w:val="20"/>
              </w:rPr>
              <w:t>rkm 48+360 (93,82)</w:t>
            </w:r>
          </w:p>
          <w:p w14:paraId="2F4AD1B4"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+680</w:t>
            </w:r>
          </w:p>
          <w:p w14:paraId="5324B5A9" w14:textId="645BBA89" w:rsidR="008630CE"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+988 (14.02.2014.)</w:t>
            </w:r>
          </w:p>
        </w:tc>
      </w:tr>
      <w:tr w:rsidR="008630CE" w:rsidRPr="00A41599" w14:paraId="29E3888F" w14:textId="77777777" w:rsidTr="00A41599">
        <w:trPr>
          <w:trHeight w:val="143"/>
          <w:jc w:val="center"/>
        </w:trPr>
        <w:tc>
          <w:tcPr>
            <w:tcW w:w="993" w:type="dxa"/>
            <w:shd w:val="clear" w:color="auto" w:fill="auto"/>
            <w:vAlign w:val="center"/>
          </w:tcPr>
          <w:p w14:paraId="4819AF13" w14:textId="259A0DD4"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D.10.35.</w:t>
            </w:r>
          </w:p>
        </w:tc>
        <w:tc>
          <w:tcPr>
            <w:tcW w:w="1417" w:type="dxa"/>
            <w:shd w:val="clear" w:color="auto" w:fill="auto"/>
            <w:vAlign w:val="center"/>
          </w:tcPr>
          <w:p w14:paraId="416794AB"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Kupa, d.o.;</w:t>
            </w:r>
          </w:p>
          <w:p w14:paraId="3DBF3D83"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u Savu - kupalište</w:t>
            </w:r>
          </w:p>
          <w:p w14:paraId="6CA798D0"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Zibel;</w:t>
            </w:r>
          </w:p>
          <w:p w14:paraId="749E55AD"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0+000 - 8+000</w:t>
            </w:r>
          </w:p>
          <w:p w14:paraId="1C5E3868" w14:textId="7949C043"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(8,000 km)</w:t>
            </w:r>
          </w:p>
        </w:tc>
        <w:tc>
          <w:tcPr>
            <w:tcW w:w="1276" w:type="dxa"/>
            <w:shd w:val="clear" w:color="auto" w:fill="auto"/>
            <w:vAlign w:val="center"/>
          </w:tcPr>
          <w:p w14:paraId="429389DC"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Desni nasip Kupe u</w:t>
            </w:r>
          </w:p>
          <w:p w14:paraId="311C99E9"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Sisku;</w:t>
            </w:r>
          </w:p>
          <w:p w14:paraId="31494315"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0+000 - 8+000</w:t>
            </w:r>
          </w:p>
          <w:p w14:paraId="629F4263"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0+000 - 7+636</w:t>
            </w:r>
          </w:p>
          <w:p w14:paraId="65A6B2B7" w14:textId="12C2ADEE" w:rsidR="008630CE"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(7,636 km)</w:t>
            </w:r>
          </w:p>
        </w:tc>
        <w:tc>
          <w:tcPr>
            <w:tcW w:w="2216" w:type="dxa"/>
            <w:shd w:val="clear" w:color="auto" w:fill="auto"/>
            <w:vAlign w:val="center"/>
          </w:tcPr>
          <w:p w14:paraId="0803BAAC" w14:textId="26E965EA"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4+184</w:t>
            </w:r>
            <w:r w:rsidRPr="00A41599">
              <w:rPr>
                <w:rFonts w:ascii="Times New Roman" w:eastAsia="Calibri" w:hAnsi="Times New Roman" w:cs="Times New Roman"/>
                <w:sz w:val="20"/>
                <w:szCs w:val="20"/>
              </w:rPr>
              <w:t xml:space="preserve"> čep Ø 100</w:t>
            </w:r>
          </w:p>
          <w:p w14:paraId="62F79B2C"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p>
          <w:p w14:paraId="121D0572" w14:textId="1027479D"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2+400</w:t>
            </w:r>
            <w:r w:rsidRPr="00A41599">
              <w:rPr>
                <w:rFonts w:ascii="Times New Roman" w:eastAsia="Calibri" w:hAnsi="Times New Roman" w:cs="Times New Roman"/>
                <w:sz w:val="20"/>
                <w:szCs w:val="20"/>
              </w:rPr>
              <w:t xml:space="preserve"> želj. Most</w:t>
            </w:r>
          </w:p>
          <w:p w14:paraId="7BBA663C"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p>
          <w:p w14:paraId="5467CF0B"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cestovni mostovi:</w:t>
            </w:r>
          </w:p>
          <w:p w14:paraId="2D7EB0F7"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3+750</w:t>
            </w:r>
            <w:r w:rsidRPr="00A41599">
              <w:rPr>
                <w:rFonts w:ascii="Times New Roman" w:eastAsia="Calibri" w:hAnsi="Times New Roman" w:cs="Times New Roman"/>
                <w:sz w:val="20"/>
                <w:szCs w:val="20"/>
              </w:rPr>
              <w:t xml:space="preserve"> (Stari most)</w:t>
            </w:r>
          </w:p>
          <w:p w14:paraId="4722F484" w14:textId="7057B0A5" w:rsidR="008630CE" w:rsidRPr="00A41599" w:rsidRDefault="00A41599" w:rsidP="00A41599">
            <w:pPr>
              <w:shd w:val="clear" w:color="auto" w:fill="FFFFFF"/>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rkm 4+950</w:t>
            </w:r>
          </w:p>
        </w:tc>
        <w:tc>
          <w:tcPr>
            <w:tcW w:w="1331" w:type="dxa"/>
            <w:shd w:val="clear" w:color="auto" w:fill="auto"/>
            <w:vAlign w:val="center"/>
          </w:tcPr>
          <w:p w14:paraId="26BE845A" w14:textId="6789891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230B4439" w14:textId="75E83015" w:rsidR="008630CE"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b/>
                <w:bCs/>
                <w:sz w:val="20"/>
                <w:szCs w:val="20"/>
                <w:lang w:eastAsia="x-none"/>
              </w:rPr>
              <w:t>Sisak</w:t>
            </w:r>
          </w:p>
        </w:tc>
        <w:tc>
          <w:tcPr>
            <w:tcW w:w="1692" w:type="dxa"/>
            <w:shd w:val="clear" w:color="auto" w:fill="auto"/>
            <w:vAlign w:val="center"/>
          </w:tcPr>
          <w:p w14:paraId="2968A55D"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 Crnac, </w:t>
            </w:r>
            <w:r w:rsidRPr="00A41599">
              <w:rPr>
                <w:rFonts w:ascii="Times New Roman" w:eastAsia="Calibri" w:hAnsi="Times New Roman" w:cs="Times New Roman"/>
                <w:bCs/>
                <w:sz w:val="20"/>
                <w:szCs w:val="20"/>
              </w:rPr>
              <w:t>rkm 599+360</w:t>
            </w:r>
          </w:p>
          <w:p w14:paraId="2E9CA57F"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(91,34)</w:t>
            </w:r>
          </w:p>
          <w:p w14:paraId="4A85C244"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087A8F56"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60D9878B"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1431CD45"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0244F123" w14:textId="559C8783" w:rsidR="008630CE"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8630CE" w:rsidRPr="00A41599" w14:paraId="0F1EBCBF" w14:textId="77777777" w:rsidTr="00A41599">
        <w:trPr>
          <w:trHeight w:val="143"/>
          <w:jc w:val="center"/>
        </w:trPr>
        <w:tc>
          <w:tcPr>
            <w:tcW w:w="993" w:type="dxa"/>
            <w:shd w:val="clear" w:color="auto" w:fill="auto"/>
            <w:vAlign w:val="center"/>
          </w:tcPr>
          <w:p w14:paraId="4BC17B15" w14:textId="3ADF5646"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D.10.36.</w:t>
            </w:r>
          </w:p>
        </w:tc>
        <w:tc>
          <w:tcPr>
            <w:tcW w:w="1417" w:type="dxa"/>
            <w:shd w:val="clear" w:color="auto" w:fill="auto"/>
            <w:vAlign w:val="center"/>
          </w:tcPr>
          <w:p w14:paraId="698DB7A5"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Kupa, d.o.;</w:t>
            </w:r>
          </w:p>
          <w:p w14:paraId="1855BA0D" w14:textId="071492DE"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kupalište Zibel – Nova Drenčina;</w:t>
            </w:r>
          </w:p>
          <w:p w14:paraId="2BCF3FB1"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8+000 - 18+100</w:t>
            </w:r>
          </w:p>
          <w:p w14:paraId="589BB5F6" w14:textId="48CB4144"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(10,100 km)</w:t>
            </w:r>
          </w:p>
        </w:tc>
        <w:tc>
          <w:tcPr>
            <w:tcW w:w="1276" w:type="dxa"/>
            <w:shd w:val="clear" w:color="auto" w:fill="auto"/>
            <w:vAlign w:val="center"/>
          </w:tcPr>
          <w:p w14:paraId="68A07655" w14:textId="77777777" w:rsidR="008630CE" w:rsidRPr="00A41599" w:rsidRDefault="008630CE" w:rsidP="00807C0B">
            <w:pPr>
              <w:tabs>
                <w:tab w:val="left" w:pos="9000"/>
              </w:tabs>
              <w:spacing w:after="0" w:line="240" w:lineRule="auto"/>
              <w:rPr>
                <w:rFonts w:ascii="Times New Roman" w:eastAsia="Calibri" w:hAnsi="Times New Roman" w:cs="Times New Roman"/>
                <w:sz w:val="20"/>
                <w:szCs w:val="20"/>
              </w:rPr>
            </w:pPr>
          </w:p>
        </w:tc>
        <w:tc>
          <w:tcPr>
            <w:tcW w:w="2216" w:type="dxa"/>
            <w:shd w:val="clear" w:color="auto" w:fill="auto"/>
            <w:vAlign w:val="center"/>
          </w:tcPr>
          <w:p w14:paraId="6EE87E28" w14:textId="77777777" w:rsidR="008630CE" w:rsidRPr="00A41599" w:rsidRDefault="008630CE" w:rsidP="00807C0B">
            <w:pPr>
              <w:shd w:val="clear" w:color="auto" w:fill="FFFFFF"/>
              <w:tabs>
                <w:tab w:val="left" w:pos="9000"/>
              </w:tabs>
              <w:spacing w:after="0" w:line="240" w:lineRule="auto"/>
              <w:rPr>
                <w:rFonts w:ascii="Times New Roman" w:eastAsia="Calibri" w:hAnsi="Times New Roman" w:cs="Times New Roman"/>
                <w:sz w:val="20"/>
                <w:szCs w:val="20"/>
              </w:rPr>
            </w:pPr>
          </w:p>
        </w:tc>
        <w:tc>
          <w:tcPr>
            <w:tcW w:w="1331" w:type="dxa"/>
            <w:shd w:val="clear" w:color="auto" w:fill="auto"/>
            <w:vAlign w:val="center"/>
          </w:tcPr>
          <w:p w14:paraId="1F950919" w14:textId="323B015C"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338AB490"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Sisak,</w:t>
            </w:r>
          </w:p>
          <w:p w14:paraId="6B3DBFCB"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Moščenica,</w:t>
            </w:r>
          </w:p>
          <w:p w14:paraId="683CB838" w14:textId="3624F720" w:rsidR="008630CE"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Nova Drenčin</w:t>
            </w:r>
            <w:r w:rsidR="00E74E17">
              <w:rPr>
                <w:rFonts w:ascii="Times New Roman" w:eastAsia="Times New Roman" w:hAnsi="Times New Roman" w:cs="Times New Roman"/>
                <w:sz w:val="20"/>
                <w:szCs w:val="20"/>
                <w:lang w:eastAsia="x-none"/>
              </w:rPr>
              <w:t>a</w:t>
            </w:r>
          </w:p>
        </w:tc>
        <w:tc>
          <w:tcPr>
            <w:tcW w:w="1692" w:type="dxa"/>
            <w:shd w:val="clear" w:color="auto" w:fill="auto"/>
            <w:vAlign w:val="center"/>
          </w:tcPr>
          <w:p w14:paraId="5B4AE0EC"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 Crnac, </w:t>
            </w:r>
            <w:r w:rsidRPr="00A41599">
              <w:rPr>
                <w:rFonts w:ascii="Times New Roman" w:eastAsia="Calibri" w:hAnsi="Times New Roman" w:cs="Times New Roman"/>
                <w:bCs/>
                <w:sz w:val="20"/>
                <w:szCs w:val="20"/>
              </w:rPr>
              <w:t>rkm 599+360</w:t>
            </w:r>
          </w:p>
          <w:p w14:paraId="62A3A07D"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(91,34)</w:t>
            </w:r>
          </w:p>
          <w:p w14:paraId="3A50C4AF"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7C742790" w14:textId="47964F48" w:rsidR="008630CE"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8630CE" w:rsidRPr="00A41599" w14:paraId="52918CCE" w14:textId="77777777" w:rsidTr="00A41599">
        <w:trPr>
          <w:trHeight w:val="143"/>
          <w:jc w:val="center"/>
        </w:trPr>
        <w:tc>
          <w:tcPr>
            <w:tcW w:w="993" w:type="dxa"/>
            <w:shd w:val="clear" w:color="auto" w:fill="auto"/>
            <w:vAlign w:val="center"/>
          </w:tcPr>
          <w:p w14:paraId="7FC9E5B1" w14:textId="2CA6F943"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D.10.40.</w:t>
            </w:r>
          </w:p>
        </w:tc>
        <w:tc>
          <w:tcPr>
            <w:tcW w:w="1417" w:type="dxa"/>
            <w:shd w:val="clear" w:color="auto" w:fill="auto"/>
            <w:vAlign w:val="center"/>
          </w:tcPr>
          <w:p w14:paraId="657AB43D"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Odra, l.o.;</w:t>
            </w:r>
          </w:p>
          <w:p w14:paraId="2F6179E7"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 Tišina Kaptolska;</w:t>
            </w:r>
          </w:p>
          <w:p w14:paraId="498E626B"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0+000 - 5+000</w:t>
            </w:r>
          </w:p>
          <w:p w14:paraId="7F7DAFB5" w14:textId="766271FE"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(5,000 km)</w:t>
            </w:r>
          </w:p>
        </w:tc>
        <w:tc>
          <w:tcPr>
            <w:tcW w:w="1276" w:type="dxa"/>
            <w:shd w:val="clear" w:color="auto" w:fill="auto"/>
            <w:vAlign w:val="center"/>
          </w:tcPr>
          <w:p w14:paraId="2BAE2A21"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Lijevi nasip Odre;</w:t>
            </w:r>
          </w:p>
          <w:p w14:paraId="53930044"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0+000 - 5+000</w:t>
            </w:r>
          </w:p>
          <w:p w14:paraId="497E0718"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0+000 - 4+250</w:t>
            </w:r>
          </w:p>
          <w:p w14:paraId="13CAAF10" w14:textId="02E30E1F" w:rsidR="008630CE"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(4,250 km)</w:t>
            </w:r>
          </w:p>
        </w:tc>
        <w:tc>
          <w:tcPr>
            <w:tcW w:w="2216" w:type="dxa"/>
            <w:shd w:val="clear" w:color="auto" w:fill="auto"/>
            <w:vAlign w:val="center"/>
          </w:tcPr>
          <w:p w14:paraId="4E2AB2E1" w14:textId="5C7EE389" w:rsid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km 3+060</w:t>
            </w:r>
            <w:r w:rsidRPr="00A41599">
              <w:rPr>
                <w:rFonts w:ascii="Times New Roman" w:eastAsia="Calibri" w:hAnsi="Times New Roman" w:cs="Times New Roman"/>
                <w:sz w:val="20"/>
                <w:szCs w:val="20"/>
              </w:rPr>
              <w:t xml:space="preserve"> čep Ø 80</w:t>
            </w:r>
          </w:p>
          <w:p w14:paraId="0AEBED98"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p>
          <w:p w14:paraId="571D5281"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0+200</w:t>
            </w:r>
            <w:r w:rsidRPr="00A41599">
              <w:rPr>
                <w:rFonts w:ascii="Times New Roman" w:eastAsia="Calibri" w:hAnsi="Times New Roman" w:cs="Times New Roman"/>
                <w:sz w:val="20"/>
                <w:szCs w:val="20"/>
              </w:rPr>
              <w:t xml:space="preserve"> želj. most</w:t>
            </w:r>
          </w:p>
          <w:p w14:paraId="1AF306DE" w14:textId="18068623" w:rsid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rkm 0+600</w:t>
            </w:r>
            <w:r w:rsidRPr="00A41599">
              <w:rPr>
                <w:rFonts w:ascii="Times New Roman" w:eastAsia="Calibri" w:hAnsi="Times New Roman" w:cs="Times New Roman"/>
                <w:sz w:val="20"/>
                <w:szCs w:val="20"/>
              </w:rPr>
              <w:t xml:space="preserve"> AVS Odra</w:t>
            </w:r>
          </w:p>
          <w:p w14:paraId="4D549CBE" w14:textId="77777777" w:rsidR="00A41599"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p>
          <w:p w14:paraId="61AAB979" w14:textId="785B2A9E" w:rsidR="008630CE" w:rsidRPr="00A41599" w:rsidRDefault="00A41599" w:rsidP="00A41599">
            <w:pPr>
              <w:shd w:val="clear" w:color="auto" w:fill="FFFFFF"/>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b/>
                <w:bCs/>
                <w:sz w:val="20"/>
                <w:szCs w:val="20"/>
              </w:rPr>
              <w:t>0+600</w:t>
            </w:r>
            <w:r w:rsidRPr="00A41599">
              <w:rPr>
                <w:rFonts w:ascii="Times New Roman" w:eastAsia="Calibri" w:hAnsi="Times New Roman" w:cs="Times New Roman"/>
                <w:sz w:val="20"/>
                <w:szCs w:val="20"/>
              </w:rPr>
              <w:t xml:space="preserve"> cestovni most na DC Sisak-Zagreb</w:t>
            </w:r>
          </w:p>
        </w:tc>
        <w:tc>
          <w:tcPr>
            <w:tcW w:w="1331" w:type="dxa"/>
            <w:shd w:val="clear" w:color="auto" w:fill="auto"/>
            <w:vAlign w:val="center"/>
          </w:tcPr>
          <w:p w14:paraId="62D870D6" w14:textId="668D9742"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Sisačko-moslavačka;</w:t>
            </w:r>
          </w:p>
          <w:p w14:paraId="246DB369" w14:textId="77777777" w:rsidR="00A41599" w:rsidRPr="00A41599" w:rsidRDefault="00A41599" w:rsidP="00A41599">
            <w:pPr>
              <w:tabs>
                <w:tab w:val="left" w:pos="9000"/>
              </w:tabs>
              <w:spacing w:after="0" w:line="240" w:lineRule="auto"/>
              <w:rPr>
                <w:rFonts w:ascii="Times New Roman" w:eastAsia="Times New Roman" w:hAnsi="Times New Roman" w:cs="Times New Roman"/>
                <w:b/>
                <w:bCs/>
                <w:sz w:val="20"/>
                <w:szCs w:val="20"/>
                <w:lang w:eastAsia="x-none"/>
              </w:rPr>
            </w:pPr>
            <w:r w:rsidRPr="00A41599">
              <w:rPr>
                <w:rFonts w:ascii="Times New Roman" w:eastAsia="Times New Roman" w:hAnsi="Times New Roman" w:cs="Times New Roman"/>
                <w:b/>
                <w:bCs/>
                <w:sz w:val="20"/>
                <w:szCs w:val="20"/>
                <w:lang w:eastAsia="x-none"/>
              </w:rPr>
              <w:t>Sisak,</w:t>
            </w:r>
          </w:p>
          <w:p w14:paraId="1F889724" w14:textId="77777777" w:rsidR="00A41599"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Strelečko,</w:t>
            </w:r>
          </w:p>
          <w:p w14:paraId="6D9A4DCA" w14:textId="561B0B4E" w:rsidR="008630CE" w:rsidRPr="00A41599" w:rsidRDefault="00A41599" w:rsidP="00A41599">
            <w:pPr>
              <w:tabs>
                <w:tab w:val="left" w:pos="9000"/>
              </w:tabs>
              <w:spacing w:after="0" w:line="240" w:lineRule="auto"/>
              <w:rPr>
                <w:rFonts w:ascii="Times New Roman" w:eastAsia="Times New Roman" w:hAnsi="Times New Roman" w:cs="Times New Roman"/>
                <w:sz w:val="20"/>
                <w:szCs w:val="20"/>
                <w:lang w:eastAsia="x-none"/>
              </w:rPr>
            </w:pPr>
            <w:r w:rsidRPr="00A41599">
              <w:rPr>
                <w:rFonts w:ascii="Times New Roman" w:eastAsia="Times New Roman" w:hAnsi="Times New Roman" w:cs="Times New Roman"/>
                <w:sz w:val="20"/>
                <w:szCs w:val="20"/>
                <w:lang w:eastAsia="x-none"/>
              </w:rPr>
              <w:t>Bok Palanječki</w:t>
            </w:r>
          </w:p>
        </w:tc>
        <w:tc>
          <w:tcPr>
            <w:tcW w:w="1692" w:type="dxa"/>
            <w:shd w:val="clear" w:color="auto" w:fill="auto"/>
            <w:vAlign w:val="center"/>
          </w:tcPr>
          <w:p w14:paraId="797FA23E"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
                <w:sz w:val="20"/>
                <w:szCs w:val="20"/>
              </w:rPr>
              <w:t xml:space="preserve">V - Sava - Crnac, </w:t>
            </w:r>
            <w:r w:rsidRPr="00A41599">
              <w:rPr>
                <w:rFonts w:ascii="Times New Roman" w:eastAsia="Calibri" w:hAnsi="Times New Roman" w:cs="Times New Roman"/>
                <w:bCs/>
                <w:sz w:val="20"/>
                <w:szCs w:val="20"/>
              </w:rPr>
              <w:t>rkm 599+360</w:t>
            </w:r>
          </w:p>
          <w:p w14:paraId="308023D4" w14:textId="77777777" w:rsidR="00A41599" w:rsidRPr="00A41599" w:rsidRDefault="00A41599" w:rsidP="00A41599">
            <w:pPr>
              <w:tabs>
                <w:tab w:val="left" w:pos="9000"/>
              </w:tabs>
              <w:spacing w:after="0" w:line="240" w:lineRule="auto"/>
              <w:rPr>
                <w:rFonts w:ascii="Times New Roman" w:eastAsia="Calibri" w:hAnsi="Times New Roman" w:cs="Times New Roman"/>
                <w:bCs/>
                <w:sz w:val="20"/>
                <w:szCs w:val="20"/>
              </w:rPr>
            </w:pPr>
            <w:r w:rsidRPr="00A41599">
              <w:rPr>
                <w:rFonts w:ascii="Times New Roman" w:eastAsia="Calibri" w:hAnsi="Times New Roman" w:cs="Times New Roman"/>
                <w:bCs/>
                <w:sz w:val="20"/>
                <w:szCs w:val="20"/>
              </w:rPr>
              <w:t>(91,34)</w:t>
            </w:r>
          </w:p>
          <w:p w14:paraId="3EEB46DF"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P = +550</w:t>
            </w:r>
          </w:p>
          <w:p w14:paraId="630A9E18"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R = +670</w:t>
            </w:r>
          </w:p>
          <w:p w14:paraId="295FEAB1"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 = +770</w:t>
            </w:r>
          </w:p>
          <w:p w14:paraId="5FBB5853" w14:textId="77777777" w:rsidR="00A41599"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IS= +870</w:t>
            </w:r>
          </w:p>
          <w:p w14:paraId="53A741BB" w14:textId="313841B1" w:rsidR="008630CE" w:rsidRPr="00A41599" w:rsidRDefault="00A41599" w:rsidP="00A41599">
            <w:pPr>
              <w:tabs>
                <w:tab w:val="left" w:pos="9000"/>
              </w:tabs>
              <w:spacing w:after="0" w:line="240" w:lineRule="auto"/>
              <w:rPr>
                <w:rFonts w:ascii="Times New Roman" w:eastAsia="Calibri" w:hAnsi="Times New Roman" w:cs="Times New Roman"/>
                <w:b/>
                <w:sz w:val="20"/>
                <w:szCs w:val="20"/>
              </w:rPr>
            </w:pPr>
            <w:r w:rsidRPr="00A41599">
              <w:rPr>
                <w:rFonts w:ascii="Times New Roman" w:eastAsia="Calibri" w:hAnsi="Times New Roman" w:cs="Times New Roman"/>
                <w:b/>
                <w:sz w:val="20"/>
                <w:szCs w:val="20"/>
              </w:rPr>
              <w:t xml:space="preserve">M = </w:t>
            </w:r>
            <w:r w:rsidRPr="00A41599">
              <w:rPr>
                <w:rFonts w:ascii="Times New Roman" w:eastAsia="Calibri" w:hAnsi="Times New Roman" w:cs="Times New Roman"/>
                <w:bCs/>
                <w:sz w:val="20"/>
                <w:szCs w:val="20"/>
              </w:rPr>
              <w:t>+794 (26.11.1991.)</w:t>
            </w:r>
          </w:p>
        </w:tc>
      </w:tr>
      <w:tr w:rsidR="008630CE" w:rsidRPr="00A41599" w14:paraId="0758C10E" w14:textId="77777777" w:rsidTr="00A41599">
        <w:trPr>
          <w:trHeight w:val="143"/>
          <w:jc w:val="center"/>
        </w:trPr>
        <w:tc>
          <w:tcPr>
            <w:tcW w:w="993" w:type="dxa"/>
            <w:shd w:val="clear" w:color="auto" w:fill="auto"/>
            <w:vAlign w:val="center"/>
          </w:tcPr>
          <w:p w14:paraId="551FA387" w14:textId="58946405"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D.10.41.</w:t>
            </w:r>
          </w:p>
        </w:tc>
        <w:tc>
          <w:tcPr>
            <w:tcW w:w="1417" w:type="dxa"/>
            <w:shd w:val="clear" w:color="auto" w:fill="auto"/>
            <w:vAlign w:val="center"/>
          </w:tcPr>
          <w:p w14:paraId="742AD0E3"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rijeka Odra, d.o.;</w:t>
            </w:r>
          </w:p>
          <w:p w14:paraId="299C787F"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ušće - Stupno;</w:t>
            </w:r>
          </w:p>
          <w:p w14:paraId="72C7667E" w14:textId="77777777" w:rsidR="00A41599"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0+000 - 5+000</w:t>
            </w:r>
          </w:p>
          <w:p w14:paraId="39D15B3E" w14:textId="66B3DF1D" w:rsidR="008630CE" w:rsidRPr="00A41599" w:rsidRDefault="00A41599" w:rsidP="00A41599">
            <w:pPr>
              <w:autoSpaceDE w:val="0"/>
              <w:autoSpaceDN w:val="0"/>
              <w:adjustRightInd w:val="0"/>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(5,000 km)</w:t>
            </w:r>
          </w:p>
        </w:tc>
        <w:tc>
          <w:tcPr>
            <w:tcW w:w="1276" w:type="dxa"/>
            <w:shd w:val="clear" w:color="auto" w:fill="auto"/>
            <w:vAlign w:val="center"/>
          </w:tcPr>
          <w:p w14:paraId="5D6A5821" w14:textId="77777777" w:rsidR="00A41599" w:rsidRPr="00A41599" w:rsidRDefault="00A41599" w:rsidP="00A41599">
            <w:pPr>
              <w:tabs>
                <w:tab w:val="left" w:pos="9000"/>
              </w:tabs>
              <w:spacing w:after="0" w:line="240" w:lineRule="auto"/>
              <w:rPr>
                <w:rFonts w:ascii="Times New Roman" w:eastAsia="Calibri" w:hAnsi="Times New Roman" w:cs="Times New Roman"/>
                <w:b/>
                <w:bCs/>
                <w:sz w:val="20"/>
                <w:szCs w:val="20"/>
              </w:rPr>
            </w:pPr>
            <w:r w:rsidRPr="00A41599">
              <w:rPr>
                <w:rFonts w:ascii="Times New Roman" w:eastAsia="Calibri" w:hAnsi="Times New Roman" w:cs="Times New Roman"/>
                <w:b/>
                <w:bCs/>
                <w:sz w:val="20"/>
                <w:szCs w:val="20"/>
              </w:rPr>
              <w:t>Desni nasip Odre;</w:t>
            </w:r>
          </w:p>
          <w:p w14:paraId="53C3D67C"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rkm 0+000 - 5+000</w:t>
            </w:r>
          </w:p>
          <w:p w14:paraId="1B082D7D" w14:textId="77777777" w:rsidR="00A41599"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km 0+000 - 7+203</w:t>
            </w:r>
          </w:p>
          <w:p w14:paraId="2FA63443" w14:textId="23C5D11B" w:rsidR="008630CE" w:rsidRPr="00A41599" w:rsidRDefault="00A41599" w:rsidP="00A41599">
            <w:pPr>
              <w:tabs>
                <w:tab w:val="left" w:pos="9000"/>
              </w:tabs>
              <w:spacing w:after="0" w:line="240" w:lineRule="auto"/>
              <w:rPr>
                <w:rFonts w:ascii="Times New Roman" w:eastAsia="Calibri" w:hAnsi="Times New Roman" w:cs="Times New Roman"/>
                <w:sz w:val="20"/>
                <w:szCs w:val="20"/>
              </w:rPr>
            </w:pPr>
            <w:r w:rsidRPr="00A41599">
              <w:rPr>
                <w:rFonts w:ascii="Times New Roman" w:eastAsia="Calibri" w:hAnsi="Times New Roman" w:cs="Times New Roman"/>
                <w:sz w:val="20"/>
                <w:szCs w:val="20"/>
              </w:rPr>
              <w:t>(7,203 km)</w:t>
            </w:r>
          </w:p>
        </w:tc>
        <w:tc>
          <w:tcPr>
            <w:tcW w:w="2216" w:type="dxa"/>
            <w:shd w:val="clear" w:color="auto" w:fill="auto"/>
            <w:vAlign w:val="center"/>
          </w:tcPr>
          <w:p w14:paraId="31D7972B"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b/>
                <w:bCs/>
                <w:sz w:val="20"/>
                <w:szCs w:val="20"/>
              </w:rPr>
            </w:pPr>
            <w:r w:rsidRPr="00444BC4">
              <w:rPr>
                <w:rFonts w:ascii="Times New Roman" w:eastAsia="Calibri" w:hAnsi="Times New Roman" w:cs="Times New Roman"/>
                <w:b/>
                <w:bCs/>
                <w:sz w:val="20"/>
                <w:szCs w:val="20"/>
              </w:rPr>
              <w:t>Čepovi:</w:t>
            </w:r>
          </w:p>
          <w:p w14:paraId="36CF24E3"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0+489</w:t>
            </w:r>
            <w:r w:rsidRPr="00444BC4">
              <w:rPr>
                <w:rFonts w:ascii="Times New Roman" w:eastAsia="Calibri" w:hAnsi="Times New Roman" w:cs="Times New Roman"/>
                <w:sz w:val="20"/>
                <w:szCs w:val="20"/>
              </w:rPr>
              <w:t xml:space="preserve"> čep Ø 60</w:t>
            </w:r>
          </w:p>
          <w:p w14:paraId="43C6F141"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0+800</w:t>
            </w:r>
            <w:r w:rsidRPr="00444BC4">
              <w:rPr>
                <w:rFonts w:ascii="Times New Roman" w:eastAsia="Calibri" w:hAnsi="Times New Roman" w:cs="Times New Roman"/>
                <w:sz w:val="20"/>
                <w:szCs w:val="20"/>
              </w:rPr>
              <w:t xml:space="preserve"> čep Ø 100</w:t>
            </w:r>
          </w:p>
          <w:p w14:paraId="42222DD2"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1+300</w:t>
            </w:r>
            <w:r w:rsidRPr="00444BC4">
              <w:rPr>
                <w:rFonts w:ascii="Times New Roman" w:eastAsia="Calibri" w:hAnsi="Times New Roman" w:cs="Times New Roman"/>
                <w:sz w:val="20"/>
                <w:szCs w:val="20"/>
              </w:rPr>
              <w:t xml:space="preserve"> čep Ø 60</w:t>
            </w:r>
          </w:p>
          <w:p w14:paraId="344497A6"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1+570</w:t>
            </w:r>
            <w:r w:rsidRPr="00444BC4">
              <w:rPr>
                <w:rFonts w:ascii="Times New Roman" w:eastAsia="Calibri" w:hAnsi="Times New Roman" w:cs="Times New Roman"/>
                <w:sz w:val="20"/>
                <w:szCs w:val="20"/>
              </w:rPr>
              <w:t xml:space="preserve"> čep Ø 60</w:t>
            </w:r>
          </w:p>
          <w:p w14:paraId="467A8449"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3+470</w:t>
            </w:r>
            <w:r w:rsidRPr="00444BC4">
              <w:rPr>
                <w:rFonts w:ascii="Times New Roman" w:eastAsia="Calibri" w:hAnsi="Times New Roman" w:cs="Times New Roman"/>
                <w:sz w:val="20"/>
                <w:szCs w:val="20"/>
              </w:rPr>
              <w:t xml:space="preserve"> čep Ø 100</w:t>
            </w:r>
          </w:p>
          <w:p w14:paraId="6531BB36" w14:textId="1B9CA565" w:rsid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7+112</w:t>
            </w:r>
            <w:r w:rsidRPr="00444BC4">
              <w:rPr>
                <w:rFonts w:ascii="Times New Roman" w:eastAsia="Calibri" w:hAnsi="Times New Roman" w:cs="Times New Roman"/>
                <w:sz w:val="20"/>
                <w:szCs w:val="20"/>
              </w:rPr>
              <w:t xml:space="preserve"> čep 2x Ø 100</w:t>
            </w:r>
          </w:p>
          <w:p w14:paraId="6381D268"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p>
          <w:p w14:paraId="3FE7E687" w14:textId="1A30D043" w:rsid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km 1+570</w:t>
            </w:r>
            <w:r w:rsidRPr="00444BC4">
              <w:rPr>
                <w:rFonts w:ascii="Times New Roman" w:eastAsia="Calibri" w:hAnsi="Times New Roman" w:cs="Times New Roman"/>
                <w:sz w:val="20"/>
                <w:szCs w:val="20"/>
              </w:rPr>
              <w:t xml:space="preserve"> zapornica Ø 60</w:t>
            </w:r>
          </w:p>
          <w:p w14:paraId="5DB248B8"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p>
          <w:p w14:paraId="3E838FB3"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rkm 0+200</w:t>
            </w:r>
            <w:r w:rsidRPr="00444BC4">
              <w:rPr>
                <w:rFonts w:ascii="Times New Roman" w:eastAsia="Calibri" w:hAnsi="Times New Roman" w:cs="Times New Roman"/>
                <w:sz w:val="20"/>
                <w:szCs w:val="20"/>
              </w:rPr>
              <w:t xml:space="preserve"> želj. most</w:t>
            </w:r>
          </w:p>
          <w:p w14:paraId="582CAAE1" w14:textId="0671BAE6" w:rsid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b/>
                <w:bCs/>
                <w:sz w:val="20"/>
                <w:szCs w:val="20"/>
              </w:rPr>
              <w:t>rkm 0+600</w:t>
            </w:r>
            <w:r w:rsidRPr="00444BC4">
              <w:rPr>
                <w:rFonts w:ascii="Times New Roman" w:eastAsia="Calibri" w:hAnsi="Times New Roman" w:cs="Times New Roman"/>
                <w:sz w:val="20"/>
                <w:szCs w:val="20"/>
              </w:rPr>
              <w:t xml:space="preserve"> AVS Odra</w:t>
            </w:r>
          </w:p>
          <w:p w14:paraId="541BB83C"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p>
          <w:p w14:paraId="44A4664F" w14:textId="77777777" w:rsidR="00444BC4" w:rsidRPr="00444BC4" w:rsidRDefault="00444BC4" w:rsidP="00444BC4">
            <w:pPr>
              <w:shd w:val="clear" w:color="auto" w:fill="FFFFFF"/>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cestovni most na DC Sisak-Zagreb</w:t>
            </w:r>
          </w:p>
          <w:p w14:paraId="162FC6E8" w14:textId="7CBDD8BD" w:rsidR="008630CE" w:rsidRPr="00444BC4" w:rsidRDefault="00444BC4" w:rsidP="00444BC4">
            <w:pPr>
              <w:shd w:val="clear" w:color="auto" w:fill="FFFFFF"/>
              <w:tabs>
                <w:tab w:val="left" w:pos="9000"/>
              </w:tabs>
              <w:spacing w:after="0" w:line="240" w:lineRule="auto"/>
              <w:rPr>
                <w:rFonts w:ascii="Times New Roman" w:eastAsia="Calibri" w:hAnsi="Times New Roman" w:cs="Times New Roman"/>
                <w:b/>
                <w:bCs/>
                <w:sz w:val="20"/>
                <w:szCs w:val="20"/>
              </w:rPr>
            </w:pPr>
            <w:r w:rsidRPr="00444BC4">
              <w:rPr>
                <w:rFonts w:ascii="Times New Roman" w:eastAsia="Calibri" w:hAnsi="Times New Roman" w:cs="Times New Roman"/>
                <w:b/>
                <w:bCs/>
                <w:sz w:val="20"/>
                <w:szCs w:val="20"/>
              </w:rPr>
              <w:t xml:space="preserve">0+600 </w:t>
            </w:r>
          </w:p>
        </w:tc>
        <w:tc>
          <w:tcPr>
            <w:tcW w:w="1331" w:type="dxa"/>
            <w:shd w:val="clear" w:color="auto" w:fill="auto"/>
            <w:vAlign w:val="center"/>
          </w:tcPr>
          <w:p w14:paraId="7AE97228" w14:textId="2CCEE8DB"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r w:rsidRPr="00444BC4">
              <w:rPr>
                <w:rFonts w:ascii="Times New Roman" w:eastAsia="Times New Roman" w:hAnsi="Times New Roman" w:cs="Times New Roman"/>
                <w:b/>
                <w:bCs/>
                <w:sz w:val="20"/>
                <w:szCs w:val="20"/>
                <w:lang w:eastAsia="x-none"/>
              </w:rPr>
              <w:t>Sisačko-moslavačka;</w:t>
            </w:r>
          </w:p>
          <w:p w14:paraId="68CD5254" w14:textId="77777777"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bookmarkStart w:id="357" w:name="_Hlk86053862"/>
            <w:r w:rsidRPr="00444BC4">
              <w:rPr>
                <w:rFonts w:ascii="Times New Roman" w:eastAsia="Times New Roman" w:hAnsi="Times New Roman" w:cs="Times New Roman"/>
                <w:b/>
                <w:bCs/>
                <w:sz w:val="20"/>
                <w:szCs w:val="20"/>
                <w:lang w:eastAsia="x-none"/>
              </w:rPr>
              <w:t>Sisak,</w:t>
            </w:r>
          </w:p>
          <w:p w14:paraId="27DC4CA4" w14:textId="77777777"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r w:rsidRPr="00444BC4">
              <w:rPr>
                <w:rFonts w:ascii="Times New Roman" w:eastAsia="Times New Roman" w:hAnsi="Times New Roman" w:cs="Times New Roman"/>
                <w:b/>
                <w:bCs/>
                <w:sz w:val="20"/>
                <w:szCs w:val="20"/>
                <w:lang w:eastAsia="x-none"/>
              </w:rPr>
              <w:t>Žabno,</w:t>
            </w:r>
          </w:p>
          <w:p w14:paraId="4974E72D" w14:textId="77777777"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r w:rsidRPr="00444BC4">
              <w:rPr>
                <w:rFonts w:ascii="Times New Roman" w:eastAsia="Times New Roman" w:hAnsi="Times New Roman" w:cs="Times New Roman"/>
                <w:b/>
                <w:bCs/>
                <w:sz w:val="20"/>
                <w:szCs w:val="20"/>
                <w:lang w:eastAsia="x-none"/>
              </w:rPr>
              <w:t>Odra,</w:t>
            </w:r>
          </w:p>
          <w:p w14:paraId="41EE8095" w14:textId="18C7D607" w:rsidR="008630CE" w:rsidRPr="00A41599" w:rsidRDefault="00444BC4" w:rsidP="00444BC4">
            <w:pPr>
              <w:tabs>
                <w:tab w:val="left" w:pos="9000"/>
              </w:tabs>
              <w:spacing w:after="0" w:line="240" w:lineRule="auto"/>
              <w:rPr>
                <w:rFonts w:ascii="Times New Roman" w:eastAsia="Times New Roman" w:hAnsi="Times New Roman" w:cs="Times New Roman"/>
                <w:sz w:val="20"/>
                <w:szCs w:val="20"/>
                <w:lang w:eastAsia="x-none"/>
              </w:rPr>
            </w:pPr>
            <w:r w:rsidRPr="00444BC4">
              <w:rPr>
                <w:rFonts w:ascii="Times New Roman" w:eastAsia="Times New Roman" w:hAnsi="Times New Roman" w:cs="Times New Roman"/>
                <w:b/>
                <w:bCs/>
                <w:sz w:val="20"/>
                <w:szCs w:val="20"/>
                <w:lang w:eastAsia="x-none"/>
              </w:rPr>
              <w:t>Stupno</w:t>
            </w:r>
            <w:bookmarkEnd w:id="357"/>
          </w:p>
        </w:tc>
        <w:tc>
          <w:tcPr>
            <w:tcW w:w="1692" w:type="dxa"/>
            <w:shd w:val="clear" w:color="auto" w:fill="auto"/>
            <w:vAlign w:val="center"/>
          </w:tcPr>
          <w:p w14:paraId="5ED5DCDD" w14:textId="77777777" w:rsidR="00444BC4" w:rsidRPr="00444BC4" w:rsidRDefault="00444BC4" w:rsidP="00444BC4">
            <w:pPr>
              <w:tabs>
                <w:tab w:val="left" w:pos="9000"/>
              </w:tabs>
              <w:spacing w:after="0" w:line="240" w:lineRule="auto"/>
              <w:rPr>
                <w:rFonts w:ascii="Times New Roman" w:eastAsia="Calibri" w:hAnsi="Times New Roman" w:cs="Times New Roman"/>
                <w:bCs/>
                <w:sz w:val="20"/>
                <w:szCs w:val="20"/>
              </w:rPr>
            </w:pPr>
            <w:r w:rsidRPr="00444BC4">
              <w:rPr>
                <w:rFonts w:ascii="Times New Roman" w:eastAsia="Calibri" w:hAnsi="Times New Roman" w:cs="Times New Roman"/>
                <w:b/>
                <w:sz w:val="20"/>
                <w:szCs w:val="20"/>
              </w:rPr>
              <w:t xml:space="preserve">V - Sava - Crnac, </w:t>
            </w:r>
            <w:r w:rsidRPr="00444BC4">
              <w:rPr>
                <w:rFonts w:ascii="Times New Roman" w:eastAsia="Calibri" w:hAnsi="Times New Roman" w:cs="Times New Roman"/>
                <w:bCs/>
                <w:sz w:val="20"/>
                <w:szCs w:val="20"/>
              </w:rPr>
              <w:t>rkm 599+360</w:t>
            </w:r>
          </w:p>
          <w:p w14:paraId="4D86E399" w14:textId="77777777" w:rsidR="00444BC4" w:rsidRPr="00444BC4" w:rsidRDefault="00444BC4" w:rsidP="00444BC4">
            <w:pPr>
              <w:tabs>
                <w:tab w:val="left" w:pos="9000"/>
              </w:tabs>
              <w:spacing w:after="0" w:line="240" w:lineRule="auto"/>
              <w:rPr>
                <w:rFonts w:ascii="Times New Roman" w:eastAsia="Calibri" w:hAnsi="Times New Roman" w:cs="Times New Roman"/>
                <w:bCs/>
                <w:sz w:val="20"/>
                <w:szCs w:val="20"/>
              </w:rPr>
            </w:pPr>
            <w:r w:rsidRPr="00444BC4">
              <w:rPr>
                <w:rFonts w:ascii="Times New Roman" w:eastAsia="Calibri" w:hAnsi="Times New Roman" w:cs="Times New Roman"/>
                <w:bCs/>
                <w:sz w:val="20"/>
                <w:szCs w:val="20"/>
              </w:rPr>
              <w:t>(91,34)</w:t>
            </w:r>
          </w:p>
          <w:p w14:paraId="4AD65234"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P = +550</w:t>
            </w:r>
          </w:p>
          <w:p w14:paraId="1B1C64C4"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R = +670</w:t>
            </w:r>
          </w:p>
          <w:p w14:paraId="2B527ECF"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I = +770</w:t>
            </w:r>
          </w:p>
          <w:p w14:paraId="16D7893E"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IS= +870</w:t>
            </w:r>
          </w:p>
          <w:p w14:paraId="75C7A6D9" w14:textId="65B8D248" w:rsidR="008630CE" w:rsidRPr="00A41599"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 xml:space="preserve">M = </w:t>
            </w:r>
            <w:r w:rsidRPr="00444BC4">
              <w:rPr>
                <w:rFonts w:ascii="Times New Roman" w:eastAsia="Calibri" w:hAnsi="Times New Roman" w:cs="Times New Roman"/>
                <w:bCs/>
                <w:sz w:val="20"/>
                <w:szCs w:val="20"/>
              </w:rPr>
              <w:t>+794 (26.11.1991.)</w:t>
            </w:r>
          </w:p>
        </w:tc>
      </w:tr>
      <w:tr w:rsidR="008630CE" w:rsidRPr="00A41599" w14:paraId="5D8CD7D4" w14:textId="77777777" w:rsidTr="00A41599">
        <w:trPr>
          <w:trHeight w:val="143"/>
          <w:jc w:val="center"/>
        </w:trPr>
        <w:tc>
          <w:tcPr>
            <w:tcW w:w="993" w:type="dxa"/>
            <w:shd w:val="clear" w:color="auto" w:fill="auto"/>
            <w:vAlign w:val="center"/>
          </w:tcPr>
          <w:p w14:paraId="43C11175" w14:textId="59D544FA" w:rsidR="008630CE" w:rsidRPr="00A41599" w:rsidRDefault="008630CE" w:rsidP="00A41599">
            <w:pPr>
              <w:tabs>
                <w:tab w:val="left" w:pos="9000"/>
              </w:tabs>
              <w:spacing w:after="0" w:line="276" w:lineRule="auto"/>
              <w:jc w:val="center"/>
              <w:rPr>
                <w:rFonts w:ascii="Times New Roman" w:eastAsia="Calibri" w:hAnsi="Times New Roman" w:cs="Times New Roman"/>
                <w:b/>
                <w:sz w:val="20"/>
                <w:szCs w:val="20"/>
              </w:rPr>
            </w:pPr>
            <w:r w:rsidRPr="00A41599">
              <w:rPr>
                <w:rFonts w:ascii="Times New Roman" w:eastAsia="Calibri" w:hAnsi="Times New Roman" w:cs="Times New Roman"/>
                <w:b/>
                <w:sz w:val="20"/>
                <w:szCs w:val="20"/>
              </w:rPr>
              <w:t>D.10.42.</w:t>
            </w:r>
          </w:p>
        </w:tc>
        <w:tc>
          <w:tcPr>
            <w:tcW w:w="1417" w:type="dxa"/>
            <w:shd w:val="clear" w:color="auto" w:fill="auto"/>
            <w:vAlign w:val="center"/>
          </w:tcPr>
          <w:p w14:paraId="26D89039" w14:textId="77777777" w:rsidR="00444BC4" w:rsidRPr="00444BC4" w:rsidRDefault="00444BC4" w:rsidP="00444BC4">
            <w:pPr>
              <w:autoSpaceDE w:val="0"/>
              <w:autoSpaceDN w:val="0"/>
              <w:adjustRightInd w:val="0"/>
              <w:spacing w:after="0" w:line="240" w:lineRule="auto"/>
              <w:rPr>
                <w:rFonts w:ascii="Times New Roman" w:eastAsia="Calibri" w:hAnsi="Times New Roman" w:cs="Times New Roman"/>
                <w:b/>
                <w:bCs/>
                <w:sz w:val="20"/>
                <w:szCs w:val="20"/>
              </w:rPr>
            </w:pPr>
            <w:r w:rsidRPr="00444BC4">
              <w:rPr>
                <w:rFonts w:ascii="Times New Roman" w:eastAsia="Calibri" w:hAnsi="Times New Roman" w:cs="Times New Roman"/>
                <w:b/>
                <w:bCs/>
                <w:sz w:val="20"/>
                <w:szCs w:val="20"/>
              </w:rPr>
              <w:t>rijeka Odra; rijeka</w:t>
            </w:r>
          </w:p>
          <w:p w14:paraId="5D21AEA0" w14:textId="77777777" w:rsidR="00444BC4" w:rsidRPr="00444BC4" w:rsidRDefault="00444BC4" w:rsidP="00444BC4">
            <w:pPr>
              <w:autoSpaceDE w:val="0"/>
              <w:autoSpaceDN w:val="0"/>
              <w:adjustRightInd w:val="0"/>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Sava;</w:t>
            </w:r>
          </w:p>
          <w:p w14:paraId="70351ABF" w14:textId="77777777" w:rsidR="00444BC4" w:rsidRPr="00444BC4" w:rsidRDefault="00444BC4" w:rsidP="00444BC4">
            <w:pPr>
              <w:autoSpaceDE w:val="0"/>
              <w:autoSpaceDN w:val="0"/>
              <w:adjustRightInd w:val="0"/>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Sisak</w:t>
            </w:r>
          </w:p>
          <w:p w14:paraId="404FFD6F" w14:textId="77777777" w:rsidR="00444BC4" w:rsidRPr="00444BC4" w:rsidRDefault="00444BC4" w:rsidP="00444BC4">
            <w:pPr>
              <w:autoSpaceDE w:val="0"/>
              <w:autoSpaceDN w:val="0"/>
              <w:adjustRightInd w:val="0"/>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rkm 609+500 Sava</w:t>
            </w:r>
          </w:p>
          <w:p w14:paraId="60C794A9" w14:textId="57BA6277" w:rsidR="008630CE" w:rsidRPr="00A41599" w:rsidRDefault="00444BC4" w:rsidP="00444BC4">
            <w:pPr>
              <w:autoSpaceDE w:val="0"/>
              <w:autoSpaceDN w:val="0"/>
              <w:adjustRightInd w:val="0"/>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rkm 3+000 Odra</w:t>
            </w:r>
          </w:p>
        </w:tc>
        <w:tc>
          <w:tcPr>
            <w:tcW w:w="1276" w:type="dxa"/>
            <w:shd w:val="clear" w:color="auto" w:fill="auto"/>
            <w:vAlign w:val="center"/>
          </w:tcPr>
          <w:p w14:paraId="7B288D13" w14:textId="77777777" w:rsidR="00444BC4" w:rsidRPr="00444BC4" w:rsidRDefault="00444BC4" w:rsidP="00444BC4">
            <w:pPr>
              <w:tabs>
                <w:tab w:val="left" w:pos="9000"/>
              </w:tabs>
              <w:spacing w:after="0" w:line="240" w:lineRule="auto"/>
              <w:rPr>
                <w:rFonts w:ascii="Times New Roman" w:eastAsia="Calibri" w:hAnsi="Times New Roman" w:cs="Times New Roman"/>
                <w:b/>
                <w:bCs/>
                <w:sz w:val="20"/>
                <w:szCs w:val="20"/>
              </w:rPr>
            </w:pPr>
            <w:r w:rsidRPr="00444BC4">
              <w:rPr>
                <w:rFonts w:ascii="Times New Roman" w:eastAsia="Calibri" w:hAnsi="Times New Roman" w:cs="Times New Roman"/>
                <w:b/>
                <w:bCs/>
                <w:sz w:val="20"/>
                <w:szCs w:val="20"/>
              </w:rPr>
              <w:t>Transverzalni nasip</w:t>
            </w:r>
          </w:p>
          <w:p w14:paraId="5DB91BC5" w14:textId="77777777" w:rsidR="00444BC4" w:rsidRPr="00444BC4" w:rsidRDefault="00444BC4" w:rsidP="00444BC4">
            <w:pPr>
              <w:tabs>
                <w:tab w:val="left" w:pos="9000"/>
              </w:tabs>
              <w:spacing w:after="0" w:line="240" w:lineRule="auto"/>
              <w:rPr>
                <w:rFonts w:ascii="Times New Roman" w:eastAsia="Calibri" w:hAnsi="Times New Roman" w:cs="Times New Roman"/>
                <w:b/>
                <w:bCs/>
                <w:sz w:val="20"/>
                <w:szCs w:val="20"/>
              </w:rPr>
            </w:pPr>
            <w:r w:rsidRPr="00444BC4">
              <w:rPr>
                <w:rFonts w:ascii="Times New Roman" w:eastAsia="Calibri" w:hAnsi="Times New Roman" w:cs="Times New Roman"/>
                <w:b/>
                <w:bCs/>
                <w:sz w:val="20"/>
                <w:szCs w:val="20"/>
              </w:rPr>
              <w:t>Sava-Odra;</w:t>
            </w:r>
          </w:p>
          <w:p w14:paraId="216B36CD" w14:textId="77777777" w:rsidR="00444BC4" w:rsidRPr="00444BC4" w:rsidRDefault="00444BC4" w:rsidP="00444BC4">
            <w:pPr>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rkm 609+500 Sava</w:t>
            </w:r>
          </w:p>
          <w:p w14:paraId="29220EF8" w14:textId="77777777" w:rsidR="00444BC4" w:rsidRPr="00444BC4" w:rsidRDefault="00444BC4" w:rsidP="00444BC4">
            <w:pPr>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rkm 3+000 Odra</w:t>
            </w:r>
          </w:p>
          <w:p w14:paraId="1AA51849" w14:textId="77777777" w:rsidR="00444BC4" w:rsidRPr="00444BC4" w:rsidRDefault="00444BC4" w:rsidP="00444BC4">
            <w:pPr>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km 0+000 - 0+945</w:t>
            </w:r>
          </w:p>
          <w:p w14:paraId="639F0B75" w14:textId="4AA17A57" w:rsidR="008630CE" w:rsidRPr="00A41599" w:rsidRDefault="00444BC4" w:rsidP="00444BC4">
            <w:pPr>
              <w:tabs>
                <w:tab w:val="left" w:pos="9000"/>
              </w:tabs>
              <w:spacing w:after="0" w:line="240" w:lineRule="auto"/>
              <w:rPr>
                <w:rFonts w:ascii="Times New Roman" w:eastAsia="Calibri" w:hAnsi="Times New Roman" w:cs="Times New Roman"/>
                <w:sz w:val="20"/>
                <w:szCs w:val="20"/>
              </w:rPr>
            </w:pPr>
            <w:r w:rsidRPr="00444BC4">
              <w:rPr>
                <w:rFonts w:ascii="Times New Roman" w:eastAsia="Calibri" w:hAnsi="Times New Roman" w:cs="Times New Roman"/>
                <w:sz w:val="20"/>
                <w:szCs w:val="20"/>
              </w:rPr>
              <w:t>(0,945 km)</w:t>
            </w:r>
          </w:p>
        </w:tc>
        <w:tc>
          <w:tcPr>
            <w:tcW w:w="2216" w:type="dxa"/>
            <w:shd w:val="clear" w:color="auto" w:fill="auto"/>
            <w:vAlign w:val="center"/>
          </w:tcPr>
          <w:p w14:paraId="67876F34" w14:textId="1A2C09AC" w:rsidR="008630CE" w:rsidRPr="00A41599" w:rsidRDefault="008630CE" w:rsidP="00444BC4">
            <w:pPr>
              <w:shd w:val="clear" w:color="auto" w:fill="FFFFFF"/>
              <w:tabs>
                <w:tab w:val="left" w:pos="9000"/>
              </w:tabs>
              <w:spacing w:after="0" w:line="240" w:lineRule="auto"/>
              <w:rPr>
                <w:rFonts w:ascii="Times New Roman" w:eastAsia="Calibri" w:hAnsi="Times New Roman" w:cs="Times New Roman"/>
                <w:sz w:val="20"/>
                <w:szCs w:val="20"/>
              </w:rPr>
            </w:pPr>
          </w:p>
        </w:tc>
        <w:tc>
          <w:tcPr>
            <w:tcW w:w="1331" w:type="dxa"/>
            <w:shd w:val="clear" w:color="auto" w:fill="auto"/>
            <w:vAlign w:val="center"/>
          </w:tcPr>
          <w:p w14:paraId="5BEF1AF0" w14:textId="267BD285"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r w:rsidRPr="00444BC4">
              <w:rPr>
                <w:rFonts w:ascii="Times New Roman" w:eastAsia="Times New Roman" w:hAnsi="Times New Roman" w:cs="Times New Roman"/>
                <w:b/>
                <w:bCs/>
                <w:sz w:val="20"/>
                <w:szCs w:val="20"/>
                <w:lang w:eastAsia="x-none"/>
              </w:rPr>
              <w:t>Sisačko-moslavačka;</w:t>
            </w:r>
          </w:p>
          <w:p w14:paraId="7EE94353" w14:textId="77777777" w:rsidR="00444BC4" w:rsidRPr="00444BC4" w:rsidRDefault="00444BC4" w:rsidP="00444BC4">
            <w:pPr>
              <w:tabs>
                <w:tab w:val="left" w:pos="9000"/>
              </w:tabs>
              <w:spacing w:after="0" w:line="240" w:lineRule="auto"/>
              <w:rPr>
                <w:rFonts w:ascii="Times New Roman" w:eastAsia="Times New Roman" w:hAnsi="Times New Roman" w:cs="Times New Roman"/>
                <w:b/>
                <w:bCs/>
                <w:sz w:val="20"/>
                <w:szCs w:val="20"/>
                <w:lang w:eastAsia="x-none"/>
              </w:rPr>
            </w:pPr>
            <w:r w:rsidRPr="00444BC4">
              <w:rPr>
                <w:rFonts w:ascii="Times New Roman" w:eastAsia="Times New Roman" w:hAnsi="Times New Roman" w:cs="Times New Roman"/>
                <w:b/>
                <w:bCs/>
                <w:sz w:val="20"/>
                <w:szCs w:val="20"/>
                <w:lang w:eastAsia="x-none"/>
              </w:rPr>
              <w:t>Sisak,</w:t>
            </w:r>
          </w:p>
          <w:p w14:paraId="0FC90016" w14:textId="1E4D0F7D" w:rsidR="00444BC4" w:rsidRPr="00444BC4" w:rsidRDefault="00444BC4" w:rsidP="00444BC4">
            <w:pPr>
              <w:tabs>
                <w:tab w:val="left" w:pos="9000"/>
              </w:tabs>
              <w:spacing w:after="0" w:line="240" w:lineRule="auto"/>
              <w:rPr>
                <w:rFonts w:ascii="Times New Roman" w:eastAsia="Times New Roman" w:hAnsi="Times New Roman" w:cs="Times New Roman"/>
                <w:sz w:val="20"/>
                <w:szCs w:val="20"/>
                <w:lang w:eastAsia="x-none"/>
              </w:rPr>
            </w:pPr>
            <w:r w:rsidRPr="00444BC4">
              <w:rPr>
                <w:rFonts w:ascii="Times New Roman" w:eastAsia="Times New Roman" w:hAnsi="Times New Roman" w:cs="Times New Roman"/>
                <w:sz w:val="20"/>
                <w:szCs w:val="20"/>
                <w:lang w:eastAsia="x-none"/>
              </w:rPr>
              <w:t>Martinska Ves</w:t>
            </w:r>
            <w:r>
              <w:rPr>
                <w:rFonts w:ascii="Times New Roman" w:eastAsia="Times New Roman" w:hAnsi="Times New Roman" w:cs="Times New Roman"/>
                <w:sz w:val="20"/>
                <w:szCs w:val="20"/>
                <w:lang w:eastAsia="x-none"/>
              </w:rPr>
              <w:t xml:space="preserve"> </w:t>
            </w:r>
            <w:r w:rsidRPr="00444BC4">
              <w:rPr>
                <w:rFonts w:ascii="Times New Roman" w:eastAsia="Times New Roman" w:hAnsi="Times New Roman" w:cs="Times New Roman"/>
                <w:sz w:val="20"/>
                <w:szCs w:val="20"/>
                <w:lang w:eastAsia="x-none"/>
              </w:rPr>
              <w:t>D.,</w:t>
            </w:r>
          </w:p>
          <w:p w14:paraId="51C206B7" w14:textId="2D15034A" w:rsidR="008630CE" w:rsidRPr="00A41599" w:rsidRDefault="00444BC4" w:rsidP="00444BC4">
            <w:pPr>
              <w:tabs>
                <w:tab w:val="left" w:pos="9000"/>
              </w:tabs>
              <w:spacing w:after="0" w:line="240" w:lineRule="auto"/>
              <w:rPr>
                <w:rFonts w:ascii="Times New Roman" w:eastAsia="Times New Roman" w:hAnsi="Times New Roman" w:cs="Times New Roman"/>
                <w:sz w:val="20"/>
                <w:szCs w:val="20"/>
                <w:lang w:eastAsia="x-none"/>
              </w:rPr>
            </w:pPr>
            <w:r w:rsidRPr="00444BC4">
              <w:rPr>
                <w:rFonts w:ascii="Times New Roman" w:eastAsia="Times New Roman" w:hAnsi="Times New Roman" w:cs="Times New Roman"/>
                <w:sz w:val="20"/>
                <w:szCs w:val="20"/>
                <w:lang w:eastAsia="x-none"/>
              </w:rPr>
              <w:t>Lekenik</w:t>
            </w:r>
          </w:p>
        </w:tc>
        <w:tc>
          <w:tcPr>
            <w:tcW w:w="1692" w:type="dxa"/>
            <w:shd w:val="clear" w:color="auto" w:fill="auto"/>
            <w:vAlign w:val="center"/>
          </w:tcPr>
          <w:p w14:paraId="4E5D37A3" w14:textId="77777777" w:rsidR="00444BC4" w:rsidRPr="00444BC4" w:rsidRDefault="00444BC4" w:rsidP="00444BC4">
            <w:pPr>
              <w:tabs>
                <w:tab w:val="left" w:pos="9000"/>
              </w:tabs>
              <w:spacing w:after="0" w:line="240" w:lineRule="auto"/>
              <w:rPr>
                <w:rFonts w:ascii="Times New Roman" w:eastAsia="Calibri" w:hAnsi="Times New Roman" w:cs="Times New Roman"/>
                <w:bCs/>
                <w:sz w:val="20"/>
                <w:szCs w:val="20"/>
              </w:rPr>
            </w:pPr>
            <w:r w:rsidRPr="00444BC4">
              <w:rPr>
                <w:rFonts w:ascii="Times New Roman" w:eastAsia="Calibri" w:hAnsi="Times New Roman" w:cs="Times New Roman"/>
                <w:b/>
                <w:sz w:val="20"/>
                <w:szCs w:val="20"/>
              </w:rPr>
              <w:t xml:space="preserve">V - Sava - Crnac, </w:t>
            </w:r>
            <w:r w:rsidRPr="00444BC4">
              <w:rPr>
                <w:rFonts w:ascii="Times New Roman" w:eastAsia="Calibri" w:hAnsi="Times New Roman" w:cs="Times New Roman"/>
                <w:bCs/>
                <w:sz w:val="20"/>
                <w:szCs w:val="20"/>
              </w:rPr>
              <w:t>rkm 599+360</w:t>
            </w:r>
          </w:p>
          <w:p w14:paraId="692C5828" w14:textId="77777777" w:rsidR="00444BC4" w:rsidRPr="00444BC4" w:rsidRDefault="00444BC4" w:rsidP="00444BC4">
            <w:pPr>
              <w:tabs>
                <w:tab w:val="left" w:pos="9000"/>
              </w:tabs>
              <w:spacing w:after="0" w:line="240" w:lineRule="auto"/>
              <w:rPr>
                <w:rFonts w:ascii="Times New Roman" w:eastAsia="Calibri" w:hAnsi="Times New Roman" w:cs="Times New Roman"/>
                <w:bCs/>
                <w:sz w:val="20"/>
                <w:szCs w:val="20"/>
              </w:rPr>
            </w:pPr>
            <w:r w:rsidRPr="00444BC4">
              <w:rPr>
                <w:rFonts w:ascii="Times New Roman" w:eastAsia="Calibri" w:hAnsi="Times New Roman" w:cs="Times New Roman"/>
                <w:bCs/>
                <w:sz w:val="20"/>
                <w:szCs w:val="20"/>
              </w:rPr>
              <w:t>(91,34)</w:t>
            </w:r>
          </w:p>
          <w:p w14:paraId="653EDE9B"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P = +550</w:t>
            </w:r>
          </w:p>
          <w:p w14:paraId="37EEC59D"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R = +670</w:t>
            </w:r>
          </w:p>
          <w:p w14:paraId="5E1FE1B0"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I = +770</w:t>
            </w:r>
          </w:p>
          <w:p w14:paraId="08220BFC" w14:textId="77777777" w:rsidR="00444BC4" w:rsidRPr="00444BC4"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IS= +870</w:t>
            </w:r>
          </w:p>
          <w:p w14:paraId="1B8878BE" w14:textId="1D327D5E" w:rsidR="008630CE" w:rsidRPr="00A41599" w:rsidRDefault="00444BC4" w:rsidP="00444BC4">
            <w:pPr>
              <w:tabs>
                <w:tab w:val="left" w:pos="9000"/>
              </w:tabs>
              <w:spacing w:after="0" w:line="240" w:lineRule="auto"/>
              <w:rPr>
                <w:rFonts w:ascii="Times New Roman" w:eastAsia="Calibri" w:hAnsi="Times New Roman" w:cs="Times New Roman"/>
                <w:b/>
                <w:sz w:val="20"/>
                <w:szCs w:val="20"/>
              </w:rPr>
            </w:pPr>
            <w:r w:rsidRPr="00444BC4">
              <w:rPr>
                <w:rFonts w:ascii="Times New Roman" w:eastAsia="Calibri" w:hAnsi="Times New Roman" w:cs="Times New Roman"/>
                <w:b/>
                <w:sz w:val="20"/>
                <w:szCs w:val="20"/>
              </w:rPr>
              <w:t xml:space="preserve">M = </w:t>
            </w:r>
            <w:r w:rsidRPr="00444BC4">
              <w:rPr>
                <w:rFonts w:ascii="Times New Roman" w:eastAsia="Calibri" w:hAnsi="Times New Roman" w:cs="Times New Roman"/>
                <w:bCs/>
                <w:sz w:val="20"/>
                <w:szCs w:val="20"/>
              </w:rPr>
              <w:t>+794 (26.11.1991.)</w:t>
            </w:r>
          </w:p>
        </w:tc>
      </w:tr>
    </w:tbl>
    <w:p w14:paraId="3A4A9FF5" w14:textId="14614032" w:rsidR="0015036C" w:rsidRPr="00444BC4" w:rsidRDefault="00444BC4" w:rsidP="00444BC4">
      <w:pPr>
        <w:jc w:val="center"/>
        <w:rPr>
          <w:rFonts w:ascii="Times New Roman" w:hAnsi="Times New Roman" w:cs="Times New Roman"/>
          <w:sz w:val="20"/>
          <w:szCs w:val="20"/>
          <w:lang w:eastAsia="zh-CN"/>
        </w:rPr>
      </w:pPr>
      <w:r w:rsidRPr="00444BC4">
        <w:rPr>
          <w:rFonts w:ascii="Times New Roman" w:hAnsi="Times New Roman" w:cs="Times New Roman"/>
          <w:sz w:val="20"/>
          <w:szCs w:val="20"/>
          <w:lang w:eastAsia="zh-CN"/>
        </w:rPr>
        <w:t>Izvor: Glavni provedbeni plan obrane od poplava, ožujak 2018. godina</w:t>
      </w:r>
    </w:p>
    <w:p w14:paraId="11620F73" w14:textId="77777777" w:rsidR="00CE6602" w:rsidRPr="00CE6602" w:rsidRDefault="00CE6602" w:rsidP="00A33C36">
      <w:pPr>
        <w:pStyle w:val="Naslov3"/>
      </w:pPr>
      <w:bookmarkStart w:id="358" w:name="_Toc4137271"/>
      <w:bookmarkStart w:id="359" w:name="_Toc88654330"/>
      <w:bookmarkEnd w:id="350"/>
      <w:r w:rsidRPr="00CE6602">
        <w:t>Uzrok</w:t>
      </w:r>
      <w:bookmarkEnd w:id="358"/>
      <w:bookmarkEnd w:id="359"/>
      <w:r w:rsidRPr="00CE6602">
        <w:t xml:space="preserve"> </w:t>
      </w:r>
    </w:p>
    <w:p w14:paraId="79F762D9" w14:textId="77777777" w:rsidR="00CE6602" w:rsidRPr="00CE6602" w:rsidRDefault="00CE6602" w:rsidP="00444BC4">
      <w:pPr>
        <w:pStyle w:val="Odlomakpopisa"/>
        <w:rPr>
          <w:lang w:eastAsia="zh-CN"/>
        </w:rPr>
      </w:pPr>
      <w:r w:rsidRPr="00CE6602">
        <w:rPr>
          <w:lang w:eastAsia="zh-CN"/>
        </w:rPr>
        <w:t>Poplave su jedna od geofizičkih pojava</w:t>
      </w:r>
      <w:r w:rsidRPr="00CE6602">
        <w:rPr>
          <w:bCs/>
          <w:lang w:eastAsia="zh-CN"/>
        </w:rPr>
        <w:t xml:space="preserve">, odnosno </w:t>
      </w:r>
      <w:r w:rsidRPr="00CE6602">
        <w:rPr>
          <w:lang w:eastAsia="zh-CN"/>
        </w:rPr>
        <w:t>pojava neuobičajeno velike količine vode na određenom mjestu zbog djelovanja prirodnih sila (velika količina oborina) ili drugih uzroka kao što su propuštanje brana, ratna razaranja i sl.</w:t>
      </w:r>
    </w:p>
    <w:p w14:paraId="22982841" w14:textId="77777777" w:rsidR="00CE6602" w:rsidRPr="00CE6602" w:rsidRDefault="00CE6602" w:rsidP="00444BC4">
      <w:pPr>
        <w:pStyle w:val="Odlomakpopisa"/>
        <w:rPr>
          <w:lang w:eastAsia="zh-CN"/>
        </w:rPr>
      </w:pPr>
      <w:r w:rsidRPr="00CE6602">
        <w:rPr>
          <w:lang w:eastAsia="zh-CN"/>
        </w:rPr>
        <w:t>Prema uzrocima nastanka poplave se mogu podijeliti na:</w:t>
      </w:r>
    </w:p>
    <w:p w14:paraId="424CFE2F" w14:textId="77777777" w:rsidR="00CE6602" w:rsidRPr="00444BC4" w:rsidRDefault="00CE6602" w:rsidP="00D018AE">
      <w:pPr>
        <w:numPr>
          <w:ilvl w:val="0"/>
          <w:numId w:val="31"/>
        </w:numPr>
        <w:spacing w:after="0" w:line="276" w:lineRule="auto"/>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poplave nastale zbog jakih oborina,</w:t>
      </w:r>
    </w:p>
    <w:p w14:paraId="1EC0303C" w14:textId="77777777" w:rsidR="00CE6602" w:rsidRPr="00444BC4" w:rsidRDefault="00CE6602" w:rsidP="00D018AE">
      <w:pPr>
        <w:numPr>
          <w:ilvl w:val="0"/>
          <w:numId w:val="31"/>
        </w:numPr>
        <w:spacing w:after="0" w:line="276" w:lineRule="auto"/>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poplave nastale zbog nagomilavanja leda u vodotocima,</w:t>
      </w:r>
    </w:p>
    <w:p w14:paraId="4E073B7F" w14:textId="77777777" w:rsidR="00CE6602" w:rsidRPr="00444BC4" w:rsidRDefault="00CE6602" w:rsidP="00D018AE">
      <w:pPr>
        <w:numPr>
          <w:ilvl w:val="0"/>
          <w:numId w:val="31"/>
        </w:numPr>
        <w:spacing w:after="0" w:line="276" w:lineRule="auto"/>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poplave nastale zbog klizanja tla ili potresa,</w:t>
      </w:r>
    </w:p>
    <w:p w14:paraId="06825ED7" w14:textId="77777777" w:rsidR="00CE6602" w:rsidRPr="00444BC4" w:rsidRDefault="00CE6602" w:rsidP="00D018AE">
      <w:pPr>
        <w:numPr>
          <w:ilvl w:val="0"/>
          <w:numId w:val="31"/>
        </w:numPr>
        <w:spacing w:after="120" w:line="276" w:lineRule="auto"/>
        <w:ind w:left="714" w:hanging="357"/>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poplave nastale zbog rušenja brane ili ratnih razaranja.</w:t>
      </w:r>
    </w:p>
    <w:p w14:paraId="527D2091" w14:textId="77777777" w:rsidR="00CE6602" w:rsidRPr="00CE6602" w:rsidRDefault="00CE6602" w:rsidP="00444BC4">
      <w:pPr>
        <w:pStyle w:val="Odlomakpopisa"/>
        <w:rPr>
          <w:lang w:eastAsia="zh-CN"/>
        </w:rPr>
      </w:pPr>
      <w:r w:rsidRPr="00CE6602">
        <w:rPr>
          <w:lang w:eastAsia="zh-CN"/>
        </w:rPr>
        <w:t>S obzirom na vrijeme formiranja vodnog vala poplave se mogu razvrstati na:</w:t>
      </w:r>
    </w:p>
    <w:p w14:paraId="255738F0" w14:textId="77777777" w:rsidR="00CE6602" w:rsidRPr="00444BC4" w:rsidRDefault="00CE6602" w:rsidP="00D018AE">
      <w:pPr>
        <w:numPr>
          <w:ilvl w:val="0"/>
          <w:numId w:val="32"/>
        </w:numPr>
        <w:spacing w:after="0" w:line="276" w:lineRule="auto"/>
        <w:ind w:left="714" w:hanging="357"/>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 xml:space="preserve">mirne poplave </w:t>
      </w:r>
      <w:r w:rsidRPr="00444BC4">
        <w:rPr>
          <w:rFonts w:ascii="Times New Roman" w:hAnsi="Times New Roman" w:cs="Times New Roman"/>
          <w:sz w:val="24"/>
          <w:szCs w:val="24"/>
          <w:lang w:eastAsia="zh-CN"/>
        </w:rPr>
        <w:sym w:font="Symbol" w:char="F02D"/>
      </w:r>
      <w:r w:rsidRPr="00444BC4">
        <w:rPr>
          <w:rFonts w:ascii="Times New Roman" w:hAnsi="Times New Roman" w:cs="Times New Roman"/>
          <w:sz w:val="24"/>
          <w:szCs w:val="24"/>
          <w:lang w:eastAsia="zh-CN"/>
        </w:rPr>
        <w:t xml:space="preserve"> poplave na velikim rijekama kod kojih je potrebno deset i više sati za formiranje velikog vodnog vala,</w:t>
      </w:r>
    </w:p>
    <w:p w14:paraId="1E3015FF" w14:textId="77777777" w:rsidR="00CE6602" w:rsidRPr="00444BC4" w:rsidRDefault="00CE6602" w:rsidP="00D018AE">
      <w:pPr>
        <w:numPr>
          <w:ilvl w:val="0"/>
          <w:numId w:val="32"/>
        </w:numPr>
        <w:spacing w:after="0" w:line="276" w:lineRule="auto"/>
        <w:ind w:left="714" w:hanging="357"/>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 xml:space="preserve">bujične poplave </w:t>
      </w:r>
      <w:r w:rsidRPr="00444BC4">
        <w:rPr>
          <w:rFonts w:ascii="Times New Roman" w:hAnsi="Times New Roman" w:cs="Times New Roman"/>
          <w:sz w:val="24"/>
          <w:szCs w:val="24"/>
          <w:lang w:eastAsia="zh-CN"/>
        </w:rPr>
        <w:sym w:font="Symbol" w:char="F02D"/>
      </w:r>
      <w:r w:rsidRPr="00444BC4">
        <w:rPr>
          <w:rFonts w:ascii="Times New Roman" w:hAnsi="Times New Roman" w:cs="Times New Roman"/>
          <w:sz w:val="24"/>
          <w:szCs w:val="24"/>
          <w:lang w:eastAsia="zh-CN"/>
        </w:rPr>
        <w:t xml:space="preserve"> poplave na brdskim vodotocima kod kojih se formira veliki vodni val za manje od deset sati,</w:t>
      </w:r>
    </w:p>
    <w:p w14:paraId="35C8A411" w14:textId="77777777" w:rsidR="00CE6602" w:rsidRPr="00444BC4" w:rsidRDefault="00CE6602" w:rsidP="00D018AE">
      <w:pPr>
        <w:numPr>
          <w:ilvl w:val="0"/>
          <w:numId w:val="32"/>
        </w:numPr>
        <w:spacing w:after="0" w:line="276" w:lineRule="auto"/>
        <w:ind w:left="714" w:hanging="357"/>
        <w:jc w:val="both"/>
        <w:rPr>
          <w:rFonts w:ascii="Times New Roman" w:hAnsi="Times New Roman" w:cs="Times New Roman"/>
          <w:sz w:val="24"/>
          <w:szCs w:val="24"/>
          <w:lang w:eastAsia="zh-CN"/>
        </w:rPr>
      </w:pPr>
      <w:r w:rsidRPr="00444BC4">
        <w:rPr>
          <w:rFonts w:ascii="Times New Roman" w:hAnsi="Times New Roman" w:cs="Times New Roman"/>
          <w:sz w:val="24"/>
          <w:szCs w:val="24"/>
          <w:lang w:eastAsia="zh-CN"/>
        </w:rPr>
        <w:t>akcidentne poplave - poplave kod kojih se trenutno formira veliki vodni val rušenjem vodoprivrednih ili hidroenergetskih objekata.</w:t>
      </w:r>
    </w:p>
    <w:p w14:paraId="6D4ADE24" w14:textId="77777777" w:rsidR="00CE6602" w:rsidRPr="00CE6602" w:rsidRDefault="00CE6602" w:rsidP="00772771">
      <w:pPr>
        <w:pStyle w:val="Naslov4"/>
      </w:pPr>
      <w:bookmarkStart w:id="360" w:name="_Toc88654331"/>
      <w:r w:rsidRPr="00CE6602">
        <w:t>Razvoj događaja koji prethodi velikoj nesreći</w:t>
      </w:r>
      <w:bookmarkEnd w:id="360"/>
    </w:p>
    <w:p w14:paraId="18FC4EA5" w14:textId="3256D555" w:rsidR="00772771" w:rsidRDefault="00772771" w:rsidP="00772771">
      <w:pPr>
        <w:pStyle w:val="Odlomakpopisa"/>
        <w:rPr>
          <w:lang w:eastAsia="zh-CN"/>
        </w:rPr>
      </w:pPr>
      <w:r w:rsidRPr="00772771">
        <w:rPr>
          <w:lang w:eastAsia="zh-CN"/>
        </w:rPr>
        <w:t>U prostornoj raspodjeli srednje godišnje količina oborina u Sisačko</w:t>
      </w:r>
      <w:r>
        <w:rPr>
          <w:lang w:eastAsia="zh-CN"/>
        </w:rPr>
        <w:t>-</w:t>
      </w:r>
      <w:r w:rsidRPr="00772771">
        <w:rPr>
          <w:lang w:eastAsia="zh-CN"/>
        </w:rPr>
        <w:t>moslavačkoj županiji, najniže količine oborina 700</w:t>
      </w:r>
      <w:r>
        <w:rPr>
          <w:lang w:eastAsia="zh-CN"/>
        </w:rPr>
        <w:t xml:space="preserve"> – 9</w:t>
      </w:r>
      <w:r w:rsidRPr="00772771">
        <w:rPr>
          <w:lang w:eastAsia="zh-CN"/>
        </w:rPr>
        <w:t>00 mm godišnje imaju ravničarski, djelomično močvarni dijelovi Lonjskog polja na visinama do 200 m. Uz sjeveroistočnu granicu Županije, veće količine 900</w:t>
      </w:r>
      <w:r>
        <w:rPr>
          <w:lang w:eastAsia="zh-CN"/>
        </w:rPr>
        <w:t xml:space="preserve"> – </w:t>
      </w:r>
      <w:r w:rsidRPr="00772771">
        <w:rPr>
          <w:lang w:eastAsia="zh-CN"/>
        </w:rPr>
        <w:t>1</w:t>
      </w:r>
      <w:r>
        <w:rPr>
          <w:lang w:eastAsia="zh-CN"/>
        </w:rPr>
        <w:t>.</w:t>
      </w:r>
      <w:r w:rsidRPr="00772771">
        <w:rPr>
          <w:lang w:eastAsia="zh-CN"/>
        </w:rPr>
        <w:t>250 mm godišnje imaju brežuljkasti dijelovi južno od Moslavačke gore i zapadno od Papuka na visinama 100</w:t>
      </w:r>
      <w:r>
        <w:rPr>
          <w:lang w:eastAsia="zh-CN"/>
        </w:rPr>
        <w:t xml:space="preserve"> – </w:t>
      </w:r>
      <w:r w:rsidRPr="00772771">
        <w:rPr>
          <w:lang w:eastAsia="zh-CN"/>
        </w:rPr>
        <w:t>400 m. Površinom najveći dio Županije smješten jugozapadno od Lonjskog polja na visinama 100</w:t>
      </w:r>
      <w:r>
        <w:rPr>
          <w:lang w:eastAsia="zh-CN"/>
        </w:rPr>
        <w:t xml:space="preserve"> – </w:t>
      </w:r>
      <w:r w:rsidRPr="00772771">
        <w:rPr>
          <w:lang w:eastAsia="zh-CN"/>
        </w:rPr>
        <w:t>400</w:t>
      </w:r>
      <w:r>
        <w:rPr>
          <w:lang w:eastAsia="zh-CN"/>
        </w:rPr>
        <w:t xml:space="preserve"> </w:t>
      </w:r>
      <w:r w:rsidRPr="00772771">
        <w:rPr>
          <w:lang w:eastAsia="zh-CN"/>
        </w:rPr>
        <w:t xml:space="preserve">m također prima godišnje </w:t>
      </w:r>
      <w:r>
        <w:rPr>
          <w:lang w:eastAsia="zh-CN"/>
        </w:rPr>
        <w:t>9</w:t>
      </w:r>
      <w:r w:rsidRPr="00772771">
        <w:rPr>
          <w:lang w:eastAsia="zh-CN"/>
        </w:rPr>
        <w:t>00</w:t>
      </w:r>
      <w:r>
        <w:rPr>
          <w:lang w:eastAsia="zh-CN"/>
        </w:rPr>
        <w:t xml:space="preserve"> – 1.</w:t>
      </w:r>
      <w:r w:rsidRPr="00772771">
        <w:rPr>
          <w:lang w:eastAsia="zh-CN"/>
        </w:rPr>
        <w:t>250 mm oborine, a najviši dijelovi Zrinske gore na visinama 300</w:t>
      </w:r>
      <w:r>
        <w:rPr>
          <w:lang w:eastAsia="zh-CN"/>
        </w:rPr>
        <w:t xml:space="preserve"> – </w:t>
      </w:r>
      <w:r w:rsidRPr="00772771">
        <w:rPr>
          <w:lang w:eastAsia="zh-CN"/>
        </w:rPr>
        <w:t>600 m primaju do 1</w:t>
      </w:r>
      <w:r>
        <w:rPr>
          <w:lang w:eastAsia="zh-CN"/>
        </w:rPr>
        <w:t>.</w:t>
      </w:r>
      <w:r w:rsidRPr="00772771">
        <w:rPr>
          <w:lang w:eastAsia="zh-CN"/>
        </w:rPr>
        <w:t>500 mm godišnje</w:t>
      </w:r>
      <w:r>
        <w:rPr>
          <w:lang w:eastAsia="zh-CN"/>
        </w:rPr>
        <w:t xml:space="preserve"> oborina</w:t>
      </w:r>
      <w:r w:rsidRPr="00772771">
        <w:rPr>
          <w:lang w:eastAsia="zh-CN"/>
        </w:rPr>
        <w:t>.</w:t>
      </w:r>
    </w:p>
    <w:p w14:paraId="5EF1EED6" w14:textId="77777777" w:rsidR="00CE6602" w:rsidRPr="00CE6602" w:rsidRDefault="00CE6602" w:rsidP="00CE6602">
      <w:pPr>
        <w:keepNext/>
        <w:spacing w:after="0"/>
      </w:pPr>
      <w:r w:rsidRPr="00CE6602">
        <w:rPr>
          <w:noProof/>
          <w:lang w:eastAsia="hr-HR"/>
        </w:rPr>
        <w:drawing>
          <wp:inline distT="0" distB="0" distL="0" distR="0" wp14:anchorId="3CD26CB2" wp14:editId="0CBCCE15">
            <wp:extent cx="5754091" cy="5667375"/>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58791" cy="5672004"/>
                    </a:xfrm>
                    <a:prstGeom prst="rect">
                      <a:avLst/>
                    </a:prstGeom>
                    <a:noFill/>
                  </pic:spPr>
                </pic:pic>
              </a:graphicData>
            </a:graphic>
          </wp:inline>
        </w:drawing>
      </w:r>
    </w:p>
    <w:p w14:paraId="02647212" w14:textId="33052761" w:rsidR="00CE6602" w:rsidRPr="00772771" w:rsidRDefault="00CE6602" w:rsidP="00A33C36">
      <w:pPr>
        <w:spacing w:after="0" w:line="276" w:lineRule="auto"/>
        <w:jc w:val="center"/>
        <w:rPr>
          <w:rFonts w:ascii="Times New Roman" w:eastAsia="Calibri" w:hAnsi="Times New Roman" w:cs="Times New Roman"/>
          <w:b/>
          <w:bCs/>
          <w:sz w:val="20"/>
          <w:szCs w:val="20"/>
          <w:lang w:eastAsia="zh-CN"/>
        </w:rPr>
      </w:pPr>
      <w:bookmarkStart w:id="361" w:name="_Toc532467260"/>
      <w:bookmarkStart w:id="362" w:name="_Toc4138252"/>
      <w:bookmarkStart w:id="363" w:name="_Toc88654562"/>
      <w:r w:rsidRPr="00772771">
        <w:rPr>
          <w:rFonts w:ascii="Times New Roman" w:eastAsia="Calibri" w:hAnsi="Times New Roman" w:cs="Times New Roman"/>
          <w:b/>
          <w:bCs/>
          <w:sz w:val="20"/>
          <w:szCs w:val="20"/>
          <w:lang w:eastAsia="zh-CN"/>
        </w:rPr>
        <w:t xml:space="preserve">Slika </w:t>
      </w:r>
      <w:r w:rsidRPr="00772771">
        <w:rPr>
          <w:rFonts w:ascii="Times New Roman" w:eastAsia="Calibri" w:hAnsi="Times New Roman" w:cs="Times New Roman"/>
          <w:b/>
          <w:bCs/>
          <w:noProof/>
          <w:sz w:val="20"/>
          <w:szCs w:val="20"/>
          <w:lang w:eastAsia="zh-CN"/>
        </w:rPr>
        <w:fldChar w:fldCharType="begin"/>
      </w:r>
      <w:r w:rsidRPr="00772771">
        <w:rPr>
          <w:rFonts w:ascii="Times New Roman" w:eastAsia="Calibri" w:hAnsi="Times New Roman" w:cs="Times New Roman"/>
          <w:b/>
          <w:bCs/>
          <w:noProof/>
          <w:sz w:val="20"/>
          <w:szCs w:val="20"/>
          <w:lang w:eastAsia="zh-CN"/>
        </w:rPr>
        <w:instrText xml:space="preserve"> SEQ Slika \* ARABIC </w:instrText>
      </w:r>
      <w:r w:rsidRPr="00772771">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8</w:t>
      </w:r>
      <w:r w:rsidRPr="00772771">
        <w:rPr>
          <w:rFonts w:ascii="Times New Roman" w:eastAsia="Calibri" w:hAnsi="Times New Roman" w:cs="Times New Roman"/>
          <w:b/>
          <w:bCs/>
          <w:noProof/>
          <w:sz w:val="20"/>
          <w:szCs w:val="20"/>
          <w:lang w:eastAsia="zh-CN"/>
        </w:rPr>
        <w:fldChar w:fldCharType="end"/>
      </w:r>
      <w:r w:rsidRPr="00772771">
        <w:rPr>
          <w:rFonts w:ascii="Times New Roman" w:eastAsia="Calibri" w:hAnsi="Times New Roman" w:cs="Times New Roman"/>
          <w:b/>
          <w:bCs/>
          <w:sz w:val="20"/>
          <w:szCs w:val="20"/>
          <w:lang w:eastAsia="zh-CN"/>
        </w:rPr>
        <w:t>. Karta srednje godišnje količine oborina (mm) prema podacima 1971.-2000. godine</w:t>
      </w:r>
      <w:bookmarkEnd w:id="361"/>
      <w:bookmarkEnd w:id="362"/>
      <w:bookmarkEnd w:id="363"/>
    </w:p>
    <w:p w14:paraId="6278C659" w14:textId="77777777" w:rsidR="00CE6602" w:rsidRPr="00772771" w:rsidRDefault="00CE6602" w:rsidP="00A33C36">
      <w:pPr>
        <w:jc w:val="center"/>
        <w:rPr>
          <w:rFonts w:ascii="Times New Roman" w:hAnsi="Times New Roman" w:cs="Times New Roman"/>
          <w:sz w:val="20"/>
          <w:szCs w:val="20"/>
          <w:lang w:eastAsia="zh-CN"/>
        </w:rPr>
      </w:pPr>
      <w:r w:rsidRPr="00772771">
        <w:rPr>
          <w:rFonts w:ascii="Times New Roman" w:hAnsi="Times New Roman" w:cs="Times New Roman"/>
          <w:sz w:val="20"/>
          <w:szCs w:val="20"/>
          <w:lang w:eastAsia="zh-CN"/>
        </w:rPr>
        <w:t>Izvor. Državni hidrometeorološki zavod</w:t>
      </w:r>
    </w:p>
    <w:p w14:paraId="4E5E2BCF" w14:textId="77777777" w:rsidR="00CE6602" w:rsidRPr="00CE6602" w:rsidRDefault="00CE6602" w:rsidP="00772771">
      <w:pPr>
        <w:pStyle w:val="Naslov4"/>
      </w:pPr>
      <w:bookmarkStart w:id="364" w:name="_Toc88654332"/>
      <w:r w:rsidRPr="00CE6602">
        <w:t>Okidač koji je uzrokovao veliku nesreću</w:t>
      </w:r>
      <w:bookmarkEnd w:id="364"/>
    </w:p>
    <w:p w14:paraId="7606531B" w14:textId="77777777" w:rsidR="00772771" w:rsidRDefault="00772771" w:rsidP="00772771">
      <w:pPr>
        <w:pStyle w:val="Odlomakpopisa"/>
        <w:rPr>
          <w:lang w:eastAsia="zh-CN"/>
        </w:rPr>
      </w:pPr>
      <w:r w:rsidRPr="00772771">
        <w:rPr>
          <w:lang w:eastAsia="zh-CN"/>
        </w:rPr>
        <w:t>Vodostaji rijeka Save i Kupe imaju značajke aluvijalnog režima, te su prvenstveno pod utjecajem godišnjeg rasporeda i količine padalina. Najviši vodostaji su zabilježeni u kasnu jesen (studeni i prosinac) i rano proljeće (ožujak i travanj), a najniži vodostaji su zabilježeni ljeti (srpanj, kolovoz i rujan) sa sekundarnim minimumom u siječnju. Obzirom na vrlo velike oscilacije vodotoka rijeka Save i Kupe moguće je izlijevanje vode iz korita i plavljenje okolnog ravničarskog prostora. Vodostaj rijeke Odre neposredno ovisi o vodostaju Kupe. Naime, kada u Kupi naraste voda, sprječava se normalno otjecanje Odre, što često rezultira izlijevanjem vode iz korita Odre.</w:t>
      </w:r>
    </w:p>
    <w:p w14:paraId="5BC692EE" w14:textId="77777777" w:rsidR="00CE6602" w:rsidRPr="00CE6602" w:rsidRDefault="00CE6602" w:rsidP="00A41949">
      <w:pPr>
        <w:pStyle w:val="Naslov3"/>
      </w:pPr>
      <w:bookmarkStart w:id="365" w:name="_Toc4137272"/>
      <w:bookmarkStart w:id="366" w:name="_Toc88654333"/>
      <w:r w:rsidRPr="00CE6602">
        <w:t>Opis događaja</w:t>
      </w:r>
      <w:bookmarkEnd w:id="365"/>
      <w:bookmarkEnd w:id="366"/>
    </w:p>
    <w:p w14:paraId="5D92C86C" w14:textId="77777777" w:rsidR="00CE6602" w:rsidRPr="00CE6602" w:rsidRDefault="00CE6602" w:rsidP="002E2E42">
      <w:pPr>
        <w:pStyle w:val="Naslov4"/>
      </w:pPr>
      <w:bookmarkStart w:id="367" w:name="_Toc88654334"/>
      <w:r w:rsidRPr="00CE6602">
        <w:t>Događaj s najgorim mogućim posljedicama</w:t>
      </w:r>
      <w:bookmarkEnd w:id="367"/>
    </w:p>
    <w:p w14:paraId="3354B545" w14:textId="00F1AF76" w:rsidR="002F6D08" w:rsidRDefault="002F6D08" w:rsidP="005711DA">
      <w:pPr>
        <w:pStyle w:val="Odlomakpopisa"/>
        <w:rPr>
          <w:szCs w:val="24"/>
          <w:lang w:eastAsia="zh-CN"/>
        </w:rPr>
      </w:pPr>
      <w:r w:rsidRPr="002F6D08">
        <w:rPr>
          <w:lang w:eastAsia="zh-CN"/>
        </w:rPr>
        <w:t xml:space="preserve">Uslijed ekstremnih količina oborina izazvanih dužim oborinskim razdobljem, na području Grada Siska dolazi do porasta vodostaja vodotoka te izlijevanja istih iz korita. Ugroženi su stambeni objekti, prometnice te poljoprivredne površine koje se nalaze u blizini vodotoka. </w:t>
      </w:r>
      <w:r w:rsidR="00713A52">
        <w:rPr>
          <w:lang w:eastAsia="zh-CN"/>
        </w:rPr>
        <w:t xml:space="preserve"> </w:t>
      </w:r>
      <w:r w:rsidR="00C5781F">
        <w:rPr>
          <w:lang w:eastAsia="zh-CN"/>
        </w:rPr>
        <w:t>Poplavnim vodama rijeke Save na području Grada Siska ugrožena su naselja: Lonja, Suvoj, Mužilovčica, Kratečko, Čigoč, Gušće, Lukavec Posavski, Preloščica, Topolovac, Budaševo, Hrastelnica, Palanjek, Crnac i Sisak.</w:t>
      </w:r>
      <w:r w:rsidR="00713A52">
        <w:rPr>
          <w:lang w:eastAsia="zh-CN"/>
        </w:rPr>
        <w:t xml:space="preserve"> </w:t>
      </w:r>
      <w:r w:rsidR="00C5781F" w:rsidRPr="00C5781F">
        <w:rPr>
          <w:lang w:eastAsia="zh-CN"/>
        </w:rPr>
        <w:t xml:space="preserve">Poplavnim vodama rijeke </w:t>
      </w:r>
      <w:r w:rsidR="00C5781F">
        <w:rPr>
          <w:lang w:eastAsia="zh-CN"/>
        </w:rPr>
        <w:t>Kupe</w:t>
      </w:r>
      <w:r w:rsidR="00C5781F" w:rsidRPr="00C5781F">
        <w:rPr>
          <w:lang w:eastAsia="zh-CN"/>
        </w:rPr>
        <w:t xml:space="preserve"> na području Grada Siska ugrožena su naselja:</w:t>
      </w:r>
      <w:r w:rsidR="00C5781F">
        <w:rPr>
          <w:lang w:eastAsia="zh-CN"/>
        </w:rPr>
        <w:t xml:space="preserve"> Sisak, Staro Pračno, Stara Drenčina i Vurot.</w:t>
      </w:r>
      <w:r w:rsidR="00713A52">
        <w:rPr>
          <w:lang w:eastAsia="zh-CN"/>
        </w:rPr>
        <w:t xml:space="preserve"> </w:t>
      </w:r>
      <w:r w:rsidR="00C5781F" w:rsidRPr="00C5781F">
        <w:rPr>
          <w:lang w:eastAsia="zh-CN"/>
        </w:rPr>
        <w:t xml:space="preserve">Poplavnim vodama rijeke </w:t>
      </w:r>
      <w:r w:rsidR="00C5781F">
        <w:rPr>
          <w:lang w:eastAsia="zh-CN"/>
        </w:rPr>
        <w:t>Odre</w:t>
      </w:r>
      <w:r w:rsidR="00C5781F" w:rsidRPr="00C5781F">
        <w:rPr>
          <w:lang w:eastAsia="zh-CN"/>
        </w:rPr>
        <w:t xml:space="preserve"> na području Grada Siska ugrožena su naselja: </w:t>
      </w:r>
      <w:r w:rsidR="00C5781F">
        <w:rPr>
          <w:lang w:eastAsia="zh-CN"/>
        </w:rPr>
        <w:t>Sisak, Žabno, Odra Sisačka i Stupno.</w:t>
      </w:r>
      <w:r w:rsidR="00713A52">
        <w:rPr>
          <w:lang w:eastAsia="zh-CN"/>
        </w:rPr>
        <w:t xml:space="preserve"> </w:t>
      </w:r>
      <w:r w:rsidR="00C5781F" w:rsidRPr="00C5781F">
        <w:rPr>
          <w:szCs w:val="24"/>
          <w:lang w:eastAsia="zh-CN"/>
        </w:rPr>
        <w:t xml:space="preserve">Retencija Lonjsko polje ugrožava </w:t>
      </w:r>
      <w:r w:rsidR="00C5781F">
        <w:rPr>
          <w:szCs w:val="24"/>
          <w:lang w:eastAsia="zh-CN"/>
        </w:rPr>
        <w:t>naselja</w:t>
      </w:r>
      <w:r w:rsidR="00C5781F" w:rsidRPr="00C5781F">
        <w:rPr>
          <w:szCs w:val="24"/>
          <w:lang w:eastAsia="zh-CN"/>
        </w:rPr>
        <w:t>: Lonja, Suvoj, Mužilovčica, Kratečko, Čigoč, Gušće, Veliko Svinjičko</w:t>
      </w:r>
      <w:r w:rsidR="00C5781F">
        <w:rPr>
          <w:szCs w:val="24"/>
          <w:lang w:eastAsia="zh-CN"/>
        </w:rPr>
        <w:t xml:space="preserve"> i </w:t>
      </w:r>
      <w:r w:rsidR="00C5781F" w:rsidRPr="00C5781F">
        <w:rPr>
          <w:szCs w:val="24"/>
          <w:lang w:eastAsia="zh-CN"/>
        </w:rPr>
        <w:t>Palanjek</w:t>
      </w:r>
      <w:r w:rsidR="00C5781F">
        <w:rPr>
          <w:szCs w:val="24"/>
          <w:lang w:eastAsia="zh-CN"/>
        </w:rPr>
        <w:t>.</w:t>
      </w:r>
    </w:p>
    <w:p w14:paraId="4DBE433F" w14:textId="12785D13" w:rsidR="00CE6602" w:rsidRDefault="00CE6602" w:rsidP="002E2E42">
      <w:pPr>
        <w:pStyle w:val="Naslov5"/>
      </w:pPr>
      <w:bookmarkStart w:id="368" w:name="_Toc88654335"/>
      <w:r w:rsidRPr="00CE6602">
        <w:t>Posljedice na život i zdravlje ljudi</w:t>
      </w:r>
      <w:bookmarkEnd w:id="368"/>
    </w:p>
    <w:p w14:paraId="19CE5ECD" w14:textId="6BA75235" w:rsidR="005711DA" w:rsidRPr="00747840" w:rsidRDefault="00A140DD" w:rsidP="005711DA">
      <w:pPr>
        <w:pStyle w:val="Odlomakpopisa"/>
      </w:pPr>
      <w:r w:rsidRPr="00383A8B">
        <w:t xml:space="preserve">Posljedice na život i zdravlje ljudi prikazuju se ukupnim brojem ljudi za koje se procjenjuje kako mogu biti u sastavu od nekog od procesa nastalih kao posljedica događaja opisanih scenarijem – poginuli, ozlijeđeni, oboljeli, evakuirani i sklonjeni. </w:t>
      </w:r>
      <w:r w:rsidR="005711DA" w:rsidRPr="005711DA">
        <w:t xml:space="preserve">Procjenjuje se da bi poplave </w:t>
      </w:r>
      <w:r w:rsidR="005711DA">
        <w:t>s o</w:t>
      </w:r>
      <w:r w:rsidR="005711DA" w:rsidRPr="005711DA">
        <w:t xml:space="preserve">bzirom na ugrozu koju mogu predstaviti za život i zdravlje ljudi, na području </w:t>
      </w:r>
      <w:r w:rsidR="005711DA" w:rsidRPr="00747840">
        <w:t>Grada Siska imale katastrofalne posljedice</w:t>
      </w:r>
    </w:p>
    <w:p w14:paraId="2702E20E" w14:textId="1DC1C3E3" w:rsidR="00CE6602" w:rsidRPr="00747840"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69" w:name="_Toc532992558"/>
      <w:bookmarkStart w:id="370" w:name="_Toc4138087"/>
      <w:bookmarkStart w:id="371" w:name="_Toc88654487"/>
      <w:r w:rsidRPr="00747840">
        <w:rPr>
          <w:rFonts w:ascii="Times New Roman" w:eastAsia="Calibri" w:hAnsi="Times New Roman" w:cs="Times New Roman"/>
          <w:b/>
          <w:bCs/>
          <w:sz w:val="20"/>
          <w:szCs w:val="20"/>
          <w:lang w:eastAsia="zh-CN"/>
        </w:rPr>
        <w:t xml:space="preserve">Tablica </w:t>
      </w:r>
      <w:r w:rsidRPr="00747840">
        <w:rPr>
          <w:rFonts w:ascii="Times New Roman" w:eastAsia="Calibri" w:hAnsi="Times New Roman" w:cs="Times New Roman"/>
          <w:b/>
          <w:bCs/>
          <w:noProof/>
          <w:sz w:val="20"/>
          <w:szCs w:val="20"/>
          <w:lang w:eastAsia="zh-CN"/>
        </w:rPr>
        <w:fldChar w:fldCharType="begin"/>
      </w:r>
      <w:r w:rsidRPr="00747840">
        <w:rPr>
          <w:rFonts w:ascii="Times New Roman" w:eastAsia="Calibri" w:hAnsi="Times New Roman" w:cs="Times New Roman"/>
          <w:b/>
          <w:bCs/>
          <w:noProof/>
          <w:sz w:val="20"/>
          <w:szCs w:val="20"/>
          <w:lang w:eastAsia="zh-CN"/>
        </w:rPr>
        <w:instrText xml:space="preserve"> SEQ Tablica \* ARABIC </w:instrText>
      </w:r>
      <w:r w:rsidRPr="0074784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34</w:t>
      </w:r>
      <w:r w:rsidRPr="00747840">
        <w:rPr>
          <w:rFonts w:ascii="Times New Roman" w:eastAsia="Calibri" w:hAnsi="Times New Roman" w:cs="Times New Roman"/>
          <w:b/>
          <w:bCs/>
          <w:noProof/>
          <w:sz w:val="20"/>
          <w:szCs w:val="20"/>
          <w:lang w:eastAsia="zh-CN"/>
        </w:rPr>
        <w:fldChar w:fldCharType="end"/>
      </w:r>
      <w:r w:rsidRPr="00747840">
        <w:rPr>
          <w:rFonts w:ascii="Times New Roman" w:eastAsia="Calibri" w:hAnsi="Times New Roman" w:cs="Times New Roman"/>
          <w:b/>
          <w:bCs/>
          <w:sz w:val="20"/>
          <w:szCs w:val="20"/>
          <w:lang w:eastAsia="zh-CN"/>
        </w:rPr>
        <w:t xml:space="preserve">. Posljedice na život i zdravlje ljudi </w:t>
      </w:r>
      <w:r w:rsidRPr="00747840">
        <w:rPr>
          <w:rFonts w:ascii="Times New Roman" w:eastAsia="Calibri" w:hAnsi="Times New Roman" w:cs="Times New Roman"/>
          <w:b/>
          <w:bCs/>
          <w:sz w:val="20"/>
          <w:szCs w:val="20"/>
          <w:lang w:eastAsia="zh-CN"/>
        </w:rPr>
        <w:sym w:font="Symbol" w:char="F02D"/>
      </w:r>
      <w:r w:rsidRPr="00747840">
        <w:rPr>
          <w:rFonts w:ascii="Times New Roman" w:eastAsia="Calibri" w:hAnsi="Times New Roman" w:cs="Times New Roman"/>
          <w:b/>
          <w:bCs/>
          <w:sz w:val="20"/>
          <w:szCs w:val="20"/>
          <w:lang w:eastAsia="zh-CN"/>
        </w:rPr>
        <w:t xml:space="preserve"> poplave</w:t>
      </w:r>
      <w:bookmarkEnd w:id="369"/>
      <w:bookmarkEnd w:id="370"/>
      <w:bookmarkEnd w:id="371"/>
    </w:p>
    <w:tbl>
      <w:tblPr>
        <w:tblW w:w="87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3"/>
        <w:gridCol w:w="2071"/>
        <w:gridCol w:w="2959"/>
        <w:gridCol w:w="1831"/>
      </w:tblGrid>
      <w:tr w:rsidR="00CE6602" w:rsidRPr="00747840" w14:paraId="06DE7AD3" w14:textId="77777777" w:rsidTr="00A140DD">
        <w:trPr>
          <w:trHeight w:val="327"/>
          <w:jc w:val="center"/>
        </w:trPr>
        <w:tc>
          <w:tcPr>
            <w:tcW w:w="8794" w:type="dxa"/>
            <w:gridSpan w:val="4"/>
            <w:shd w:val="clear" w:color="auto" w:fill="auto"/>
            <w:vAlign w:val="center"/>
          </w:tcPr>
          <w:p w14:paraId="34A707AE" w14:textId="5D70B953" w:rsidR="00CE6602" w:rsidRPr="00747840" w:rsidRDefault="005711DA"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Život i zdravlje ljudi</w:t>
            </w:r>
          </w:p>
        </w:tc>
      </w:tr>
      <w:tr w:rsidR="00CE6602" w:rsidRPr="00747840" w14:paraId="1DD8174F" w14:textId="77777777" w:rsidTr="00A140DD">
        <w:trPr>
          <w:trHeight w:val="244"/>
          <w:jc w:val="center"/>
        </w:trPr>
        <w:tc>
          <w:tcPr>
            <w:tcW w:w="1933" w:type="dxa"/>
            <w:shd w:val="clear" w:color="auto" w:fill="auto"/>
            <w:vAlign w:val="center"/>
          </w:tcPr>
          <w:p w14:paraId="201AB79D"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Kategorija</w:t>
            </w:r>
          </w:p>
        </w:tc>
        <w:tc>
          <w:tcPr>
            <w:tcW w:w="2071" w:type="dxa"/>
            <w:shd w:val="clear" w:color="auto" w:fill="auto"/>
            <w:vAlign w:val="center"/>
          </w:tcPr>
          <w:p w14:paraId="3C02B609"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4F0E535B"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Kriterij</w:t>
            </w:r>
          </w:p>
          <w:p w14:paraId="73A0ACF6"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76185093"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Odabrano</w:t>
            </w:r>
          </w:p>
        </w:tc>
      </w:tr>
      <w:tr w:rsidR="005711DA" w:rsidRPr="00747840" w14:paraId="7B216F3E" w14:textId="77777777" w:rsidTr="00A140DD">
        <w:trPr>
          <w:trHeight w:val="244"/>
          <w:jc w:val="center"/>
        </w:trPr>
        <w:tc>
          <w:tcPr>
            <w:tcW w:w="1933" w:type="dxa"/>
            <w:shd w:val="clear" w:color="auto" w:fill="auto"/>
            <w:vAlign w:val="center"/>
          </w:tcPr>
          <w:p w14:paraId="0602E794" w14:textId="77777777" w:rsidR="005711DA" w:rsidRPr="00747840" w:rsidRDefault="005711DA" w:rsidP="005711DA">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1</w:t>
            </w:r>
          </w:p>
        </w:tc>
        <w:tc>
          <w:tcPr>
            <w:tcW w:w="2071" w:type="dxa"/>
            <w:shd w:val="clear" w:color="auto" w:fill="auto"/>
            <w:vAlign w:val="center"/>
          </w:tcPr>
          <w:p w14:paraId="387ABCE2"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Neznatne</w:t>
            </w:r>
          </w:p>
        </w:tc>
        <w:tc>
          <w:tcPr>
            <w:tcW w:w="2959" w:type="dxa"/>
            <w:shd w:val="clear" w:color="auto" w:fill="auto"/>
            <w:vAlign w:val="center"/>
          </w:tcPr>
          <w:p w14:paraId="57ACF2B5" w14:textId="418C3B3F" w:rsidR="005711DA" w:rsidRPr="00747840" w:rsidRDefault="005711DA" w:rsidP="005711DA">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&lt;0,48</w:t>
            </w:r>
          </w:p>
        </w:tc>
        <w:tc>
          <w:tcPr>
            <w:tcW w:w="1831" w:type="dxa"/>
            <w:tcBorders>
              <w:bottom w:val="single" w:sz="4" w:space="0" w:color="auto"/>
            </w:tcBorders>
            <w:shd w:val="clear" w:color="auto" w:fill="auto"/>
            <w:vAlign w:val="center"/>
          </w:tcPr>
          <w:p w14:paraId="20E7E3F8" w14:textId="77777777" w:rsidR="005711DA" w:rsidRPr="00747840" w:rsidRDefault="005711DA" w:rsidP="005711DA">
            <w:pPr>
              <w:spacing w:after="0" w:line="276" w:lineRule="auto"/>
              <w:jc w:val="center"/>
              <w:rPr>
                <w:rFonts w:ascii="Times New Roman" w:eastAsia="Calibri" w:hAnsi="Times New Roman" w:cs="Times New Roman"/>
                <w:sz w:val="20"/>
                <w:szCs w:val="20"/>
              </w:rPr>
            </w:pPr>
          </w:p>
        </w:tc>
      </w:tr>
      <w:tr w:rsidR="005711DA" w:rsidRPr="00747840" w14:paraId="1761E303" w14:textId="77777777" w:rsidTr="00A140DD">
        <w:trPr>
          <w:trHeight w:val="244"/>
          <w:jc w:val="center"/>
        </w:trPr>
        <w:tc>
          <w:tcPr>
            <w:tcW w:w="1933" w:type="dxa"/>
            <w:shd w:val="clear" w:color="auto" w:fill="auto"/>
            <w:vAlign w:val="center"/>
          </w:tcPr>
          <w:p w14:paraId="4CB588AC" w14:textId="77777777" w:rsidR="005711DA" w:rsidRPr="00747840" w:rsidRDefault="005711DA" w:rsidP="005711DA">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2</w:t>
            </w:r>
          </w:p>
        </w:tc>
        <w:tc>
          <w:tcPr>
            <w:tcW w:w="2071" w:type="dxa"/>
            <w:shd w:val="clear" w:color="auto" w:fill="auto"/>
            <w:vAlign w:val="center"/>
          </w:tcPr>
          <w:p w14:paraId="6B48FEBB"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Malene</w:t>
            </w:r>
          </w:p>
        </w:tc>
        <w:tc>
          <w:tcPr>
            <w:tcW w:w="2959" w:type="dxa"/>
            <w:shd w:val="clear" w:color="auto" w:fill="auto"/>
            <w:vAlign w:val="center"/>
          </w:tcPr>
          <w:p w14:paraId="6A613A60" w14:textId="453482C0" w:rsidR="005711DA" w:rsidRPr="00747840" w:rsidRDefault="005711DA" w:rsidP="005711DA">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0,48-2,20</w:t>
            </w:r>
          </w:p>
        </w:tc>
        <w:tc>
          <w:tcPr>
            <w:tcW w:w="1831" w:type="dxa"/>
            <w:tcBorders>
              <w:bottom w:val="single" w:sz="4" w:space="0" w:color="auto"/>
            </w:tcBorders>
            <w:shd w:val="clear" w:color="auto" w:fill="auto"/>
            <w:vAlign w:val="center"/>
          </w:tcPr>
          <w:p w14:paraId="2F096B30" w14:textId="77777777" w:rsidR="005711DA" w:rsidRPr="00747840" w:rsidRDefault="005711DA" w:rsidP="005711DA">
            <w:pPr>
              <w:spacing w:after="0" w:line="276" w:lineRule="auto"/>
              <w:jc w:val="center"/>
              <w:rPr>
                <w:rFonts w:ascii="Times New Roman" w:eastAsia="Calibri" w:hAnsi="Times New Roman" w:cs="Times New Roman"/>
                <w:sz w:val="20"/>
                <w:szCs w:val="20"/>
              </w:rPr>
            </w:pPr>
          </w:p>
        </w:tc>
      </w:tr>
      <w:tr w:rsidR="005711DA" w:rsidRPr="00747840" w14:paraId="3F90A2F6" w14:textId="77777777" w:rsidTr="00A140DD">
        <w:trPr>
          <w:trHeight w:val="244"/>
          <w:jc w:val="center"/>
        </w:trPr>
        <w:tc>
          <w:tcPr>
            <w:tcW w:w="1933" w:type="dxa"/>
            <w:shd w:val="clear" w:color="auto" w:fill="auto"/>
            <w:vAlign w:val="center"/>
          </w:tcPr>
          <w:p w14:paraId="214EA403" w14:textId="77777777" w:rsidR="005711DA" w:rsidRPr="00747840" w:rsidRDefault="005711DA" w:rsidP="005711DA">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3</w:t>
            </w:r>
          </w:p>
        </w:tc>
        <w:tc>
          <w:tcPr>
            <w:tcW w:w="2071" w:type="dxa"/>
            <w:shd w:val="clear" w:color="auto" w:fill="auto"/>
            <w:vAlign w:val="center"/>
          </w:tcPr>
          <w:p w14:paraId="60F6CA39"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Umjerene</w:t>
            </w:r>
          </w:p>
        </w:tc>
        <w:tc>
          <w:tcPr>
            <w:tcW w:w="2959" w:type="dxa"/>
            <w:shd w:val="clear" w:color="auto" w:fill="auto"/>
            <w:vAlign w:val="center"/>
          </w:tcPr>
          <w:p w14:paraId="76B8E351" w14:textId="3F91A1B5" w:rsidR="005711DA" w:rsidRPr="00747840" w:rsidRDefault="005711DA" w:rsidP="005711DA">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2,25-5,25</w:t>
            </w:r>
          </w:p>
        </w:tc>
        <w:tc>
          <w:tcPr>
            <w:tcW w:w="1831" w:type="dxa"/>
            <w:tcBorders>
              <w:bottom w:val="single" w:sz="4" w:space="0" w:color="auto"/>
            </w:tcBorders>
            <w:shd w:val="clear" w:color="auto" w:fill="auto"/>
            <w:vAlign w:val="center"/>
          </w:tcPr>
          <w:p w14:paraId="2DF588DF" w14:textId="77777777" w:rsidR="005711DA" w:rsidRPr="00747840" w:rsidRDefault="005711DA" w:rsidP="005711DA">
            <w:pPr>
              <w:spacing w:after="0" w:line="276" w:lineRule="auto"/>
              <w:jc w:val="center"/>
              <w:rPr>
                <w:rFonts w:ascii="Times New Roman" w:eastAsia="Calibri" w:hAnsi="Times New Roman" w:cs="Times New Roman"/>
                <w:sz w:val="20"/>
                <w:szCs w:val="20"/>
              </w:rPr>
            </w:pPr>
          </w:p>
        </w:tc>
      </w:tr>
      <w:tr w:rsidR="005711DA" w:rsidRPr="00747840" w14:paraId="76AD932C" w14:textId="77777777" w:rsidTr="00A140DD">
        <w:trPr>
          <w:trHeight w:val="257"/>
          <w:jc w:val="center"/>
        </w:trPr>
        <w:tc>
          <w:tcPr>
            <w:tcW w:w="1933" w:type="dxa"/>
            <w:shd w:val="clear" w:color="auto" w:fill="auto"/>
            <w:vAlign w:val="center"/>
          </w:tcPr>
          <w:p w14:paraId="2AC889F1" w14:textId="77777777" w:rsidR="005711DA" w:rsidRPr="00747840" w:rsidRDefault="005711DA" w:rsidP="005711DA">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4</w:t>
            </w:r>
          </w:p>
        </w:tc>
        <w:tc>
          <w:tcPr>
            <w:tcW w:w="2071" w:type="dxa"/>
            <w:shd w:val="clear" w:color="auto" w:fill="auto"/>
            <w:vAlign w:val="center"/>
          </w:tcPr>
          <w:p w14:paraId="6A609C78"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Značajne</w:t>
            </w:r>
          </w:p>
        </w:tc>
        <w:tc>
          <w:tcPr>
            <w:tcW w:w="2959" w:type="dxa"/>
            <w:shd w:val="clear" w:color="auto" w:fill="auto"/>
            <w:vAlign w:val="center"/>
          </w:tcPr>
          <w:p w14:paraId="175F9118" w14:textId="74B68CAC" w:rsidR="005711DA" w:rsidRPr="00747840" w:rsidRDefault="005711DA" w:rsidP="005711DA">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5,73-16,72</w:t>
            </w:r>
          </w:p>
        </w:tc>
        <w:tc>
          <w:tcPr>
            <w:tcW w:w="1831" w:type="dxa"/>
            <w:tcBorders>
              <w:bottom w:val="single" w:sz="4" w:space="0" w:color="auto"/>
            </w:tcBorders>
            <w:shd w:val="clear" w:color="auto" w:fill="auto"/>
            <w:vAlign w:val="center"/>
          </w:tcPr>
          <w:p w14:paraId="484E15F7" w14:textId="77777777" w:rsidR="005711DA" w:rsidRPr="00747840" w:rsidRDefault="005711DA" w:rsidP="005711DA">
            <w:pPr>
              <w:spacing w:after="0" w:line="276" w:lineRule="auto"/>
              <w:jc w:val="center"/>
              <w:rPr>
                <w:rFonts w:ascii="Times New Roman" w:eastAsia="Calibri" w:hAnsi="Times New Roman" w:cs="Times New Roman"/>
                <w:sz w:val="20"/>
                <w:szCs w:val="20"/>
              </w:rPr>
            </w:pPr>
          </w:p>
        </w:tc>
      </w:tr>
      <w:tr w:rsidR="005711DA" w:rsidRPr="00747840" w14:paraId="7595F388" w14:textId="77777777" w:rsidTr="00A140DD">
        <w:trPr>
          <w:trHeight w:val="63"/>
          <w:jc w:val="center"/>
        </w:trPr>
        <w:tc>
          <w:tcPr>
            <w:tcW w:w="1933" w:type="dxa"/>
            <w:shd w:val="clear" w:color="auto" w:fill="auto"/>
            <w:vAlign w:val="center"/>
          </w:tcPr>
          <w:p w14:paraId="7BF3F525" w14:textId="77777777" w:rsidR="005711DA" w:rsidRPr="00747840" w:rsidRDefault="005711DA" w:rsidP="005711DA">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5</w:t>
            </w:r>
          </w:p>
        </w:tc>
        <w:tc>
          <w:tcPr>
            <w:tcW w:w="2071" w:type="dxa"/>
            <w:shd w:val="clear" w:color="auto" w:fill="auto"/>
            <w:vAlign w:val="center"/>
          </w:tcPr>
          <w:p w14:paraId="59107783"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Katastrofalne</w:t>
            </w:r>
          </w:p>
        </w:tc>
        <w:tc>
          <w:tcPr>
            <w:tcW w:w="2959" w:type="dxa"/>
            <w:shd w:val="clear" w:color="auto" w:fill="auto"/>
            <w:vAlign w:val="center"/>
          </w:tcPr>
          <w:p w14:paraId="67C5CC28" w14:textId="13740C97" w:rsidR="005711DA" w:rsidRPr="00747840" w:rsidRDefault="005711DA" w:rsidP="005711DA">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17,20&gt;</w:t>
            </w:r>
          </w:p>
        </w:tc>
        <w:tc>
          <w:tcPr>
            <w:tcW w:w="1831" w:type="dxa"/>
            <w:tcBorders>
              <w:bottom w:val="single" w:sz="4" w:space="0" w:color="auto"/>
            </w:tcBorders>
            <w:shd w:val="clear" w:color="auto" w:fill="auto"/>
            <w:vAlign w:val="center"/>
          </w:tcPr>
          <w:p w14:paraId="2A360621" w14:textId="77777777" w:rsidR="005711DA" w:rsidRPr="00747840" w:rsidRDefault="005711DA" w:rsidP="005711DA">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X</w:t>
            </w:r>
          </w:p>
        </w:tc>
      </w:tr>
    </w:tbl>
    <w:p w14:paraId="14AC968E" w14:textId="77777777" w:rsidR="00CE6602" w:rsidRPr="00CE6602" w:rsidRDefault="00CE6602" w:rsidP="002E2E42">
      <w:pPr>
        <w:pStyle w:val="Naslov5"/>
        <w:rPr>
          <w:lang w:val="en-US"/>
        </w:rPr>
      </w:pPr>
      <w:bookmarkStart w:id="372" w:name="_Toc88654336"/>
      <w:r w:rsidRPr="00CE6602">
        <w:rPr>
          <w:lang w:val="en-US"/>
        </w:rPr>
        <w:t>Posljedice na gospodarstvo</w:t>
      </w:r>
      <w:bookmarkEnd w:id="372"/>
    </w:p>
    <w:p w14:paraId="3C1879A9" w14:textId="232A53DC" w:rsidR="00CE6602" w:rsidRPr="00CE6602" w:rsidRDefault="00CE6602" w:rsidP="005711DA">
      <w:pPr>
        <w:pStyle w:val="Odlomakpopisa"/>
      </w:pPr>
      <w:r w:rsidRPr="00CE6602">
        <w:t xml:space="preserve">Posljedice na gospodarstvo odnose se na ukupnu materijalnu i financijsku štetu u gospodarstvu nastalu utjecajem prijetnje u odnosu na proračun </w:t>
      </w:r>
      <w:r w:rsidR="00A140DD">
        <w:t>Grada</w:t>
      </w:r>
      <w:r w:rsidR="005711DA">
        <w:t xml:space="preserve"> Siska</w:t>
      </w:r>
      <w:r w:rsidR="00A140DD">
        <w:t>.</w:t>
      </w:r>
      <w:r w:rsidRPr="00CE6602">
        <w:t xml:space="preserve"> </w:t>
      </w:r>
    </w:p>
    <w:p w14:paraId="140CB71F" w14:textId="77777777" w:rsidR="00117390" w:rsidRDefault="00A140DD" w:rsidP="005711DA">
      <w:pPr>
        <w:pStyle w:val="Odlomakpopisa"/>
        <w:rPr>
          <w:lang w:eastAsia="zh-CN"/>
        </w:rPr>
        <w:sectPr w:rsidR="00117390" w:rsidSect="006603E7">
          <w:pgSz w:w="11906" w:h="16838"/>
          <w:pgMar w:top="1134" w:right="1418" w:bottom="1134" w:left="1418" w:header="709" w:footer="709" w:gutter="284"/>
          <w:cols w:space="708"/>
          <w:docGrid w:linePitch="360"/>
        </w:sectPr>
      </w:pPr>
      <w:r w:rsidRPr="007118AC">
        <w:rPr>
          <w:lang w:eastAsia="zh-CN"/>
        </w:rPr>
        <w:t>Uslijed poplava, posljedice na gospodarstvo očitovale bi se u vidu šteta na pokretnoj i nepokretnoj imovini, gubitku repromaterijala, troškova sanacije i sl. Ekonomske štete mogu se javiti zbog nedostatka prehrambenih proizvoda i stočne hrane uslijed plavljenja poljoprivrednih površina, livada i sjenokoša.</w:t>
      </w:r>
    </w:p>
    <w:p w14:paraId="43CE9A89" w14:textId="7AF266AC" w:rsidR="00CE6602" w:rsidRPr="00747840"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73" w:name="_Toc88654488"/>
      <w:bookmarkStart w:id="374" w:name="_Toc532992559"/>
      <w:bookmarkStart w:id="375" w:name="_Toc4138088"/>
      <w:r w:rsidRPr="00747840">
        <w:rPr>
          <w:rFonts w:ascii="Times New Roman" w:eastAsia="Calibri" w:hAnsi="Times New Roman" w:cs="Times New Roman"/>
          <w:b/>
          <w:bCs/>
          <w:sz w:val="20"/>
          <w:szCs w:val="20"/>
          <w:lang w:eastAsia="zh-CN"/>
        </w:rPr>
        <w:t xml:space="preserve">Tablica </w:t>
      </w:r>
      <w:r w:rsidRPr="00747840">
        <w:rPr>
          <w:rFonts w:ascii="Times New Roman" w:eastAsia="Calibri" w:hAnsi="Times New Roman" w:cs="Times New Roman"/>
          <w:b/>
          <w:bCs/>
          <w:noProof/>
          <w:sz w:val="20"/>
          <w:szCs w:val="20"/>
          <w:lang w:eastAsia="zh-CN"/>
        </w:rPr>
        <w:fldChar w:fldCharType="begin"/>
      </w:r>
      <w:r w:rsidRPr="00747840">
        <w:rPr>
          <w:rFonts w:ascii="Times New Roman" w:eastAsia="Calibri" w:hAnsi="Times New Roman" w:cs="Times New Roman"/>
          <w:b/>
          <w:bCs/>
          <w:noProof/>
          <w:sz w:val="20"/>
          <w:szCs w:val="20"/>
          <w:lang w:eastAsia="zh-CN"/>
        </w:rPr>
        <w:instrText xml:space="preserve"> SEQ Tablica \* ARABIC </w:instrText>
      </w:r>
      <w:r w:rsidRPr="0074784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35</w:t>
      </w:r>
      <w:r w:rsidRPr="00747840">
        <w:rPr>
          <w:rFonts w:ascii="Times New Roman" w:eastAsia="Calibri" w:hAnsi="Times New Roman" w:cs="Times New Roman"/>
          <w:b/>
          <w:bCs/>
          <w:noProof/>
          <w:sz w:val="20"/>
          <w:szCs w:val="20"/>
          <w:lang w:eastAsia="zh-CN"/>
        </w:rPr>
        <w:fldChar w:fldCharType="end"/>
      </w:r>
      <w:r w:rsidRPr="00747840">
        <w:rPr>
          <w:rFonts w:ascii="Times New Roman" w:eastAsia="Calibri" w:hAnsi="Times New Roman" w:cs="Times New Roman"/>
          <w:b/>
          <w:bCs/>
          <w:sz w:val="20"/>
          <w:szCs w:val="20"/>
          <w:lang w:eastAsia="zh-CN"/>
        </w:rPr>
        <w:t xml:space="preserve">. Posljedice na gospodarstvo </w:t>
      </w:r>
      <w:r w:rsidRPr="00747840">
        <w:rPr>
          <w:rFonts w:ascii="Times New Roman" w:eastAsia="Calibri" w:hAnsi="Times New Roman" w:cs="Times New Roman"/>
          <w:b/>
          <w:bCs/>
          <w:sz w:val="20"/>
          <w:szCs w:val="20"/>
          <w:lang w:eastAsia="zh-CN"/>
        </w:rPr>
        <w:sym w:font="Symbol" w:char="F02D"/>
      </w:r>
      <w:r w:rsidRPr="00747840">
        <w:rPr>
          <w:rFonts w:ascii="Times New Roman" w:eastAsia="Calibri" w:hAnsi="Times New Roman" w:cs="Times New Roman"/>
          <w:b/>
          <w:bCs/>
          <w:sz w:val="20"/>
          <w:szCs w:val="20"/>
          <w:lang w:eastAsia="zh-CN"/>
        </w:rPr>
        <w:t xml:space="preserve"> poplave</w:t>
      </w:r>
      <w:bookmarkEnd w:id="373"/>
      <w:r w:rsidRPr="00747840">
        <w:rPr>
          <w:rFonts w:ascii="Times New Roman" w:eastAsia="Calibri" w:hAnsi="Times New Roman" w:cs="Times New Roman"/>
          <w:b/>
          <w:bCs/>
          <w:sz w:val="20"/>
          <w:szCs w:val="20"/>
          <w:lang w:eastAsia="zh-CN"/>
        </w:rPr>
        <w:t xml:space="preserve"> </w:t>
      </w:r>
      <w:bookmarkEnd w:id="374"/>
      <w:bookmarkEnd w:id="375"/>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CE6602" w:rsidRPr="00747840" w14:paraId="14FDE012" w14:textId="77777777" w:rsidTr="00A140DD">
        <w:trPr>
          <w:trHeight w:val="327"/>
          <w:jc w:val="center"/>
        </w:trPr>
        <w:tc>
          <w:tcPr>
            <w:tcW w:w="8789" w:type="dxa"/>
            <w:gridSpan w:val="4"/>
            <w:shd w:val="clear" w:color="auto" w:fill="auto"/>
            <w:vAlign w:val="center"/>
          </w:tcPr>
          <w:p w14:paraId="680B4FB6"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Gospodarstvo</w:t>
            </w:r>
          </w:p>
        </w:tc>
      </w:tr>
      <w:tr w:rsidR="00CE6602" w:rsidRPr="00747840" w14:paraId="6C7C0D33" w14:textId="77777777" w:rsidTr="00A140DD">
        <w:trPr>
          <w:trHeight w:val="244"/>
          <w:jc w:val="center"/>
        </w:trPr>
        <w:tc>
          <w:tcPr>
            <w:tcW w:w="1928" w:type="dxa"/>
            <w:shd w:val="clear" w:color="auto" w:fill="auto"/>
            <w:vAlign w:val="center"/>
          </w:tcPr>
          <w:p w14:paraId="6A89DC0B"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Kategorija</w:t>
            </w:r>
          </w:p>
        </w:tc>
        <w:tc>
          <w:tcPr>
            <w:tcW w:w="2071" w:type="dxa"/>
            <w:shd w:val="clear" w:color="auto" w:fill="auto"/>
            <w:vAlign w:val="center"/>
          </w:tcPr>
          <w:p w14:paraId="45CB731A"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290B95DF"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Kriterij</w:t>
            </w:r>
          </w:p>
          <w:p w14:paraId="3C81554B"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48B1EA73"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Odabrano</w:t>
            </w:r>
          </w:p>
        </w:tc>
      </w:tr>
      <w:tr w:rsidR="00A140DD" w:rsidRPr="00747840" w14:paraId="3B092053" w14:textId="77777777" w:rsidTr="00A140DD">
        <w:trPr>
          <w:trHeight w:val="244"/>
          <w:jc w:val="center"/>
        </w:trPr>
        <w:tc>
          <w:tcPr>
            <w:tcW w:w="1928" w:type="dxa"/>
            <w:shd w:val="clear" w:color="auto" w:fill="auto"/>
            <w:vAlign w:val="center"/>
          </w:tcPr>
          <w:p w14:paraId="6E134C0B" w14:textId="77777777" w:rsidR="00A140DD" w:rsidRPr="00747840" w:rsidRDefault="00A140DD" w:rsidP="00A140DD">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1</w:t>
            </w:r>
          </w:p>
        </w:tc>
        <w:tc>
          <w:tcPr>
            <w:tcW w:w="2071" w:type="dxa"/>
            <w:shd w:val="clear" w:color="auto" w:fill="auto"/>
            <w:vAlign w:val="center"/>
          </w:tcPr>
          <w:p w14:paraId="75593F33" w14:textId="77777777"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Neznatne</w:t>
            </w:r>
          </w:p>
        </w:tc>
        <w:tc>
          <w:tcPr>
            <w:tcW w:w="2959" w:type="dxa"/>
            <w:shd w:val="clear" w:color="auto" w:fill="auto"/>
            <w:vAlign w:val="center"/>
          </w:tcPr>
          <w:p w14:paraId="7BDA7572" w14:textId="2860663A"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1.509.297,30-3.018.594,59</w:t>
            </w:r>
          </w:p>
        </w:tc>
        <w:tc>
          <w:tcPr>
            <w:tcW w:w="1831" w:type="dxa"/>
            <w:tcBorders>
              <w:bottom w:val="single" w:sz="4" w:space="0" w:color="auto"/>
            </w:tcBorders>
            <w:shd w:val="clear" w:color="auto" w:fill="auto"/>
            <w:vAlign w:val="center"/>
          </w:tcPr>
          <w:p w14:paraId="06D8823D" w14:textId="77777777" w:rsidR="00A140DD" w:rsidRPr="00747840" w:rsidRDefault="00A140DD" w:rsidP="00A140DD">
            <w:pPr>
              <w:spacing w:after="0" w:line="276" w:lineRule="auto"/>
              <w:jc w:val="center"/>
              <w:rPr>
                <w:rFonts w:ascii="Times New Roman" w:eastAsia="Calibri" w:hAnsi="Times New Roman" w:cs="Times New Roman"/>
                <w:sz w:val="20"/>
                <w:szCs w:val="20"/>
              </w:rPr>
            </w:pPr>
          </w:p>
        </w:tc>
      </w:tr>
      <w:tr w:rsidR="00A140DD" w:rsidRPr="00747840" w14:paraId="7BCA3691" w14:textId="77777777" w:rsidTr="00A140DD">
        <w:trPr>
          <w:trHeight w:val="244"/>
          <w:jc w:val="center"/>
        </w:trPr>
        <w:tc>
          <w:tcPr>
            <w:tcW w:w="1928" w:type="dxa"/>
            <w:shd w:val="clear" w:color="auto" w:fill="auto"/>
            <w:vAlign w:val="center"/>
          </w:tcPr>
          <w:p w14:paraId="6829D289" w14:textId="77777777" w:rsidR="00A140DD" w:rsidRPr="00747840" w:rsidRDefault="00A140DD" w:rsidP="00A140DD">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2</w:t>
            </w:r>
          </w:p>
        </w:tc>
        <w:tc>
          <w:tcPr>
            <w:tcW w:w="2071" w:type="dxa"/>
            <w:shd w:val="clear" w:color="auto" w:fill="auto"/>
            <w:vAlign w:val="center"/>
          </w:tcPr>
          <w:p w14:paraId="277ECF6D" w14:textId="77777777"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Malene</w:t>
            </w:r>
          </w:p>
        </w:tc>
        <w:tc>
          <w:tcPr>
            <w:tcW w:w="2959" w:type="dxa"/>
            <w:shd w:val="clear" w:color="auto" w:fill="auto"/>
            <w:vAlign w:val="center"/>
          </w:tcPr>
          <w:p w14:paraId="46E85387" w14:textId="1BCAE7D9"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3.018.594,59-15.092.972,95</w:t>
            </w:r>
          </w:p>
        </w:tc>
        <w:tc>
          <w:tcPr>
            <w:tcW w:w="1831" w:type="dxa"/>
            <w:tcBorders>
              <w:bottom w:val="single" w:sz="4" w:space="0" w:color="auto"/>
            </w:tcBorders>
            <w:shd w:val="clear" w:color="auto" w:fill="auto"/>
            <w:vAlign w:val="center"/>
          </w:tcPr>
          <w:p w14:paraId="59D92E18" w14:textId="77777777" w:rsidR="00A140DD" w:rsidRPr="00747840" w:rsidRDefault="00A140DD" w:rsidP="00A140DD">
            <w:pPr>
              <w:spacing w:after="0" w:line="276" w:lineRule="auto"/>
              <w:jc w:val="center"/>
              <w:rPr>
                <w:rFonts w:ascii="Times New Roman" w:eastAsia="Calibri" w:hAnsi="Times New Roman" w:cs="Times New Roman"/>
                <w:sz w:val="20"/>
                <w:szCs w:val="20"/>
              </w:rPr>
            </w:pPr>
          </w:p>
        </w:tc>
      </w:tr>
      <w:tr w:rsidR="00A140DD" w:rsidRPr="00747840" w14:paraId="337DB51A" w14:textId="77777777" w:rsidTr="00A140DD">
        <w:trPr>
          <w:trHeight w:val="244"/>
          <w:jc w:val="center"/>
        </w:trPr>
        <w:tc>
          <w:tcPr>
            <w:tcW w:w="1928" w:type="dxa"/>
            <w:shd w:val="clear" w:color="auto" w:fill="auto"/>
            <w:vAlign w:val="center"/>
          </w:tcPr>
          <w:p w14:paraId="179C4F71" w14:textId="77777777" w:rsidR="00A140DD" w:rsidRPr="00747840" w:rsidRDefault="00A140DD" w:rsidP="00A140DD">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3</w:t>
            </w:r>
          </w:p>
        </w:tc>
        <w:tc>
          <w:tcPr>
            <w:tcW w:w="2071" w:type="dxa"/>
            <w:shd w:val="clear" w:color="auto" w:fill="auto"/>
            <w:vAlign w:val="center"/>
          </w:tcPr>
          <w:p w14:paraId="62A051C7" w14:textId="77777777"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Umjerene</w:t>
            </w:r>
          </w:p>
        </w:tc>
        <w:tc>
          <w:tcPr>
            <w:tcW w:w="2959" w:type="dxa"/>
            <w:shd w:val="clear" w:color="auto" w:fill="auto"/>
            <w:vAlign w:val="center"/>
          </w:tcPr>
          <w:p w14:paraId="3B6E342F" w14:textId="29E3F189"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15.092.972,95-45.278.918,85</w:t>
            </w:r>
          </w:p>
        </w:tc>
        <w:tc>
          <w:tcPr>
            <w:tcW w:w="1831" w:type="dxa"/>
            <w:tcBorders>
              <w:bottom w:val="single" w:sz="4" w:space="0" w:color="auto"/>
            </w:tcBorders>
            <w:shd w:val="clear" w:color="auto" w:fill="auto"/>
            <w:vAlign w:val="center"/>
          </w:tcPr>
          <w:p w14:paraId="0DD4B057" w14:textId="77777777" w:rsidR="00A140DD" w:rsidRPr="00747840" w:rsidRDefault="00A140DD" w:rsidP="00A140DD">
            <w:pPr>
              <w:spacing w:after="0" w:line="276" w:lineRule="auto"/>
              <w:jc w:val="center"/>
              <w:rPr>
                <w:rFonts w:ascii="Times New Roman" w:eastAsia="Calibri" w:hAnsi="Times New Roman" w:cs="Times New Roman"/>
                <w:sz w:val="20"/>
                <w:szCs w:val="20"/>
              </w:rPr>
            </w:pPr>
          </w:p>
        </w:tc>
      </w:tr>
      <w:tr w:rsidR="00A140DD" w:rsidRPr="00747840" w14:paraId="0FD49470" w14:textId="77777777" w:rsidTr="00A140DD">
        <w:trPr>
          <w:trHeight w:val="257"/>
          <w:jc w:val="center"/>
        </w:trPr>
        <w:tc>
          <w:tcPr>
            <w:tcW w:w="1928" w:type="dxa"/>
            <w:shd w:val="clear" w:color="auto" w:fill="auto"/>
            <w:vAlign w:val="center"/>
          </w:tcPr>
          <w:p w14:paraId="78996276" w14:textId="77777777" w:rsidR="00A140DD" w:rsidRPr="00747840" w:rsidRDefault="00A140DD" w:rsidP="00A140DD">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4</w:t>
            </w:r>
          </w:p>
        </w:tc>
        <w:tc>
          <w:tcPr>
            <w:tcW w:w="2071" w:type="dxa"/>
            <w:shd w:val="clear" w:color="auto" w:fill="auto"/>
            <w:vAlign w:val="center"/>
          </w:tcPr>
          <w:p w14:paraId="2F6335AA" w14:textId="77777777"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Značajne</w:t>
            </w:r>
          </w:p>
        </w:tc>
        <w:tc>
          <w:tcPr>
            <w:tcW w:w="2959" w:type="dxa"/>
            <w:shd w:val="clear" w:color="auto" w:fill="auto"/>
            <w:vAlign w:val="center"/>
          </w:tcPr>
          <w:p w14:paraId="0C0E8AB6" w14:textId="63A729D6"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45.278.918,85-75.464.864,75</w:t>
            </w:r>
          </w:p>
        </w:tc>
        <w:tc>
          <w:tcPr>
            <w:tcW w:w="1831" w:type="dxa"/>
            <w:tcBorders>
              <w:bottom w:val="single" w:sz="4" w:space="0" w:color="auto"/>
            </w:tcBorders>
            <w:shd w:val="clear" w:color="auto" w:fill="auto"/>
            <w:vAlign w:val="center"/>
          </w:tcPr>
          <w:p w14:paraId="24EC1454" w14:textId="67C6A999" w:rsidR="00A140DD" w:rsidRPr="00747840" w:rsidRDefault="00CF656F"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X</w:t>
            </w:r>
          </w:p>
        </w:tc>
      </w:tr>
      <w:tr w:rsidR="00A140DD" w:rsidRPr="00747840" w14:paraId="70686B1B" w14:textId="77777777" w:rsidTr="00A140DD">
        <w:trPr>
          <w:trHeight w:val="63"/>
          <w:jc w:val="center"/>
        </w:trPr>
        <w:tc>
          <w:tcPr>
            <w:tcW w:w="1928" w:type="dxa"/>
            <w:shd w:val="clear" w:color="auto" w:fill="auto"/>
            <w:vAlign w:val="center"/>
          </w:tcPr>
          <w:p w14:paraId="694F4FD2" w14:textId="77777777" w:rsidR="00A140DD" w:rsidRPr="00747840" w:rsidRDefault="00A140DD" w:rsidP="00A140DD">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5</w:t>
            </w:r>
          </w:p>
        </w:tc>
        <w:tc>
          <w:tcPr>
            <w:tcW w:w="2071" w:type="dxa"/>
            <w:shd w:val="clear" w:color="auto" w:fill="auto"/>
            <w:vAlign w:val="center"/>
          </w:tcPr>
          <w:p w14:paraId="22B621E7" w14:textId="77777777"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Katastrofalne</w:t>
            </w:r>
          </w:p>
        </w:tc>
        <w:tc>
          <w:tcPr>
            <w:tcW w:w="2959" w:type="dxa"/>
            <w:shd w:val="clear" w:color="auto" w:fill="auto"/>
            <w:vAlign w:val="center"/>
          </w:tcPr>
          <w:p w14:paraId="403F6300" w14:textId="6883A021" w:rsidR="00A140DD" w:rsidRPr="00747840" w:rsidRDefault="00A140DD" w:rsidP="00A140DD">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&gt;75.464.864,75</w:t>
            </w:r>
          </w:p>
        </w:tc>
        <w:tc>
          <w:tcPr>
            <w:tcW w:w="1831" w:type="dxa"/>
            <w:tcBorders>
              <w:bottom w:val="single" w:sz="4" w:space="0" w:color="auto"/>
            </w:tcBorders>
            <w:shd w:val="clear" w:color="auto" w:fill="auto"/>
            <w:vAlign w:val="center"/>
          </w:tcPr>
          <w:p w14:paraId="5AC5C6CC" w14:textId="1D307A0B" w:rsidR="00A140DD" w:rsidRPr="00747840" w:rsidRDefault="00A140DD" w:rsidP="00A140DD">
            <w:pPr>
              <w:spacing w:after="0" w:line="276" w:lineRule="auto"/>
              <w:jc w:val="center"/>
              <w:rPr>
                <w:rFonts w:ascii="Times New Roman" w:eastAsia="Calibri" w:hAnsi="Times New Roman" w:cs="Times New Roman"/>
                <w:sz w:val="20"/>
                <w:szCs w:val="20"/>
              </w:rPr>
            </w:pPr>
          </w:p>
        </w:tc>
      </w:tr>
    </w:tbl>
    <w:p w14:paraId="70E1D355" w14:textId="77777777" w:rsidR="00CE6602" w:rsidRPr="00CE6602" w:rsidRDefault="00CE6602" w:rsidP="002E2E42">
      <w:pPr>
        <w:pStyle w:val="Naslov5"/>
        <w:rPr>
          <w:lang w:val="en-US"/>
        </w:rPr>
      </w:pPr>
      <w:bookmarkStart w:id="376" w:name="_Toc88654337"/>
      <w:r w:rsidRPr="00CE6602">
        <w:rPr>
          <w:lang w:val="en-US"/>
        </w:rPr>
        <w:t>Posljedice na društvenu stabilnost i politiku</w:t>
      </w:r>
      <w:bookmarkEnd w:id="376"/>
    </w:p>
    <w:p w14:paraId="22754CB5" w14:textId="77777777" w:rsidR="00CE6602" w:rsidRPr="00CE6602" w:rsidRDefault="00CE6602" w:rsidP="00747840">
      <w:pPr>
        <w:pStyle w:val="Odlomakpopisa"/>
        <w:rPr>
          <w:lang w:eastAsia="zh-CN"/>
        </w:rPr>
      </w:pPr>
      <w:r w:rsidRPr="00CE6602">
        <w:rPr>
          <w:lang w:eastAsia="zh-CN"/>
        </w:rPr>
        <w:t>Posljedice društvene stabilnosti i politike iskazuju se u materijalnoj šteti i to za štetu na kritičnoj infrastrukturi i šteti na građevinama od javnog i društvenog značaja.</w:t>
      </w:r>
    </w:p>
    <w:p w14:paraId="78EAE270" w14:textId="3BEFCF85" w:rsidR="00747840" w:rsidRDefault="00747840" w:rsidP="00747840">
      <w:pPr>
        <w:pStyle w:val="Odlomakpopisa"/>
        <w:rPr>
          <w:lang w:eastAsia="zh-CN"/>
        </w:rPr>
      </w:pPr>
      <w:r w:rsidRPr="00747840">
        <w:rPr>
          <w:lang w:eastAsia="zh-CN"/>
        </w:rPr>
        <w:t>Uslijed poplava i podizanja podzemnih voda, moguća su zamućenja vode u individualnim bunarima što može uzrokovati higijensku neispravnost vode za piće. Zbog plavljenja prometnica državnog, županijskog i lokalnog značaja moguće su poteškoće u normalnom odvijanju prometa, te eventualno u opskrbi električnom energijom.</w:t>
      </w:r>
      <w:r w:rsidRPr="00747840">
        <w:t xml:space="preserve"> </w:t>
      </w:r>
      <w:r w:rsidRPr="00747840">
        <w:rPr>
          <w:lang w:eastAsia="zh-CN"/>
        </w:rPr>
        <w:t>Moguće su štete na građevinama javnog društvenog značaja koje se nalaze na ugroženom području</w:t>
      </w:r>
    </w:p>
    <w:p w14:paraId="1B3C42A4" w14:textId="00B878B1" w:rsidR="00CE6602" w:rsidRPr="00747840"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77" w:name="_Toc532992560"/>
      <w:bookmarkStart w:id="378" w:name="_Toc4138089"/>
      <w:bookmarkStart w:id="379" w:name="_Toc88654489"/>
      <w:r w:rsidRPr="00747840">
        <w:rPr>
          <w:rFonts w:ascii="Times New Roman" w:eastAsia="Calibri" w:hAnsi="Times New Roman" w:cs="Times New Roman"/>
          <w:b/>
          <w:bCs/>
          <w:sz w:val="20"/>
          <w:szCs w:val="20"/>
          <w:lang w:eastAsia="zh-CN"/>
        </w:rPr>
        <w:t xml:space="preserve">Tablica </w:t>
      </w:r>
      <w:r w:rsidRPr="00747840">
        <w:rPr>
          <w:rFonts w:ascii="Times New Roman" w:eastAsia="Calibri" w:hAnsi="Times New Roman" w:cs="Times New Roman"/>
          <w:b/>
          <w:bCs/>
          <w:noProof/>
          <w:sz w:val="20"/>
          <w:szCs w:val="20"/>
          <w:lang w:eastAsia="zh-CN"/>
        </w:rPr>
        <w:fldChar w:fldCharType="begin"/>
      </w:r>
      <w:r w:rsidRPr="00747840">
        <w:rPr>
          <w:rFonts w:ascii="Times New Roman" w:eastAsia="Calibri" w:hAnsi="Times New Roman" w:cs="Times New Roman"/>
          <w:b/>
          <w:bCs/>
          <w:noProof/>
          <w:sz w:val="20"/>
          <w:szCs w:val="20"/>
          <w:lang w:eastAsia="zh-CN"/>
        </w:rPr>
        <w:instrText xml:space="preserve"> SEQ Tablica \* ARABIC </w:instrText>
      </w:r>
      <w:r w:rsidRPr="0074784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36</w:t>
      </w:r>
      <w:r w:rsidRPr="00747840">
        <w:rPr>
          <w:rFonts w:ascii="Times New Roman" w:eastAsia="Calibri" w:hAnsi="Times New Roman" w:cs="Times New Roman"/>
          <w:b/>
          <w:bCs/>
          <w:noProof/>
          <w:sz w:val="20"/>
          <w:szCs w:val="20"/>
          <w:lang w:eastAsia="zh-CN"/>
        </w:rPr>
        <w:fldChar w:fldCharType="end"/>
      </w:r>
      <w:r w:rsidRPr="00747840">
        <w:rPr>
          <w:rFonts w:ascii="Times New Roman" w:eastAsia="Calibri" w:hAnsi="Times New Roman" w:cs="Times New Roman"/>
          <w:b/>
          <w:bCs/>
          <w:sz w:val="20"/>
          <w:szCs w:val="20"/>
          <w:lang w:eastAsia="zh-CN"/>
        </w:rPr>
        <w:t xml:space="preserve">. Posljedice na kritičnu infrastrukturu </w:t>
      </w:r>
      <w:r w:rsidRPr="00747840">
        <w:rPr>
          <w:rFonts w:ascii="Times New Roman" w:eastAsia="Calibri" w:hAnsi="Times New Roman" w:cs="Times New Roman"/>
          <w:b/>
          <w:bCs/>
          <w:sz w:val="20"/>
          <w:szCs w:val="20"/>
          <w:lang w:eastAsia="zh-CN"/>
        </w:rPr>
        <w:sym w:font="Symbol" w:char="F02D"/>
      </w:r>
      <w:r w:rsidRPr="00747840">
        <w:rPr>
          <w:rFonts w:ascii="Times New Roman" w:eastAsia="Calibri" w:hAnsi="Times New Roman" w:cs="Times New Roman"/>
          <w:b/>
          <w:bCs/>
          <w:sz w:val="20"/>
          <w:szCs w:val="20"/>
          <w:lang w:eastAsia="zh-CN"/>
        </w:rPr>
        <w:t xml:space="preserve"> poplave</w:t>
      </w:r>
      <w:bookmarkEnd w:id="377"/>
      <w:bookmarkEnd w:id="378"/>
      <w:bookmarkEnd w:id="37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CE6602" w:rsidRPr="00747840" w14:paraId="1ECE5502" w14:textId="77777777" w:rsidTr="008A2DF5">
        <w:trPr>
          <w:trHeight w:val="262"/>
          <w:tblHeader/>
        </w:trPr>
        <w:tc>
          <w:tcPr>
            <w:tcW w:w="8789" w:type="dxa"/>
            <w:gridSpan w:val="4"/>
            <w:shd w:val="clear" w:color="auto" w:fill="auto"/>
            <w:vAlign w:val="center"/>
          </w:tcPr>
          <w:p w14:paraId="71D54BEA"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Društvena stabilnost i politika</w:t>
            </w:r>
          </w:p>
        </w:tc>
      </w:tr>
      <w:tr w:rsidR="00CE6602" w:rsidRPr="00747840" w14:paraId="4EF0BE25" w14:textId="77777777" w:rsidTr="008A2DF5">
        <w:trPr>
          <w:trHeight w:val="262"/>
          <w:tblHeader/>
        </w:trPr>
        <w:tc>
          <w:tcPr>
            <w:tcW w:w="8789" w:type="dxa"/>
            <w:gridSpan w:val="4"/>
            <w:shd w:val="clear" w:color="auto" w:fill="auto"/>
            <w:vAlign w:val="center"/>
          </w:tcPr>
          <w:p w14:paraId="6C9FF116"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Štete/gubici na kritičnoj infrastrukturi</w:t>
            </w:r>
          </w:p>
        </w:tc>
      </w:tr>
      <w:tr w:rsidR="00CE6602" w:rsidRPr="00747840" w14:paraId="41546C2F" w14:textId="77777777" w:rsidTr="008A2DF5">
        <w:trPr>
          <w:trHeight w:val="262"/>
          <w:tblHeader/>
        </w:trPr>
        <w:tc>
          <w:tcPr>
            <w:tcW w:w="1805" w:type="dxa"/>
            <w:shd w:val="clear" w:color="auto" w:fill="auto"/>
            <w:vAlign w:val="center"/>
          </w:tcPr>
          <w:p w14:paraId="04BB73AD"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Kategorija</w:t>
            </w:r>
          </w:p>
        </w:tc>
        <w:tc>
          <w:tcPr>
            <w:tcW w:w="1620" w:type="dxa"/>
            <w:shd w:val="clear" w:color="auto" w:fill="auto"/>
            <w:vAlign w:val="center"/>
          </w:tcPr>
          <w:p w14:paraId="26516C58"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Posljedice</w:t>
            </w:r>
          </w:p>
        </w:tc>
        <w:tc>
          <w:tcPr>
            <w:tcW w:w="3018" w:type="dxa"/>
            <w:shd w:val="clear" w:color="auto" w:fill="auto"/>
            <w:vAlign w:val="center"/>
          </w:tcPr>
          <w:p w14:paraId="1CB64429"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Kriterij</w:t>
            </w:r>
          </w:p>
          <w:p w14:paraId="1761AAB8"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-kn-</w:t>
            </w:r>
          </w:p>
        </w:tc>
        <w:tc>
          <w:tcPr>
            <w:tcW w:w="2346" w:type="dxa"/>
            <w:shd w:val="clear" w:color="auto" w:fill="auto"/>
            <w:vAlign w:val="center"/>
          </w:tcPr>
          <w:p w14:paraId="18DF15CF" w14:textId="77777777" w:rsidR="00CE6602" w:rsidRPr="00747840" w:rsidRDefault="00CE6602" w:rsidP="00CE6602">
            <w:pPr>
              <w:spacing w:after="0" w:line="240"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Odabrano</w:t>
            </w:r>
          </w:p>
        </w:tc>
      </w:tr>
      <w:tr w:rsidR="008A2DF5" w:rsidRPr="00747840" w14:paraId="058E940F" w14:textId="77777777" w:rsidTr="008A2DF5">
        <w:trPr>
          <w:trHeight w:val="262"/>
        </w:trPr>
        <w:tc>
          <w:tcPr>
            <w:tcW w:w="1805" w:type="dxa"/>
            <w:shd w:val="clear" w:color="auto" w:fill="auto"/>
            <w:vAlign w:val="center"/>
          </w:tcPr>
          <w:p w14:paraId="5EC71393"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1</w:t>
            </w:r>
          </w:p>
        </w:tc>
        <w:tc>
          <w:tcPr>
            <w:tcW w:w="1620" w:type="dxa"/>
            <w:shd w:val="clear" w:color="auto" w:fill="auto"/>
            <w:vAlign w:val="center"/>
          </w:tcPr>
          <w:p w14:paraId="1646D9B4"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Neznatne</w:t>
            </w:r>
          </w:p>
        </w:tc>
        <w:tc>
          <w:tcPr>
            <w:tcW w:w="3018" w:type="dxa"/>
            <w:shd w:val="clear" w:color="auto" w:fill="auto"/>
            <w:vAlign w:val="center"/>
          </w:tcPr>
          <w:p w14:paraId="371A8610" w14:textId="09F07FB5"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1.509.297,30-3.018.594,59</w:t>
            </w:r>
          </w:p>
        </w:tc>
        <w:tc>
          <w:tcPr>
            <w:tcW w:w="2346" w:type="dxa"/>
            <w:shd w:val="clear" w:color="auto" w:fill="auto"/>
            <w:vAlign w:val="center"/>
          </w:tcPr>
          <w:p w14:paraId="0F95EC15" w14:textId="77777777"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759E2A4F" w14:textId="77777777" w:rsidTr="008A2DF5">
        <w:trPr>
          <w:trHeight w:val="262"/>
        </w:trPr>
        <w:tc>
          <w:tcPr>
            <w:tcW w:w="1805" w:type="dxa"/>
            <w:shd w:val="clear" w:color="auto" w:fill="auto"/>
            <w:vAlign w:val="center"/>
          </w:tcPr>
          <w:p w14:paraId="49D2C04A"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2</w:t>
            </w:r>
          </w:p>
        </w:tc>
        <w:tc>
          <w:tcPr>
            <w:tcW w:w="1620" w:type="dxa"/>
            <w:shd w:val="clear" w:color="auto" w:fill="auto"/>
            <w:vAlign w:val="center"/>
          </w:tcPr>
          <w:p w14:paraId="3527C39B"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Malene</w:t>
            </w:r>
          </w:p>
        </w:tc>
        <w:tc>
          <w:tcPr>
            <w:tcW w:w="3018" w:type="dxa"/>
            <w:shd w:val="clear" w:color="auto" w:fill="auto"/>
            <w:vAlign w:val="center"/>
          </w:tcPr>
          <w:p w14:paraId="5187DA4A" w14:textId="006190FF"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3.018.594,59-15.092.972,95</w:t>
            </w:r>
          </w:p>
        </w:tc>
        <w:tc>
          <w:tcPr>
            <w:tcW w:w="2346" w:type="dxa"/>
            <w:shd w:val="clear" w:color="auto" w:fill="auto"/>
            <w:vAlign w:val="center"/>
          </w:tcPr>
          <w:p w14:paraId="63CE1F93" w14:textId="77777777"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2F2C8608" w14:textId="77777777" w:rsidTr="008A2DF5">
        <w:trPr>
          <w:trHeight w:val="262"/>
        </w:trPr>
        <w:tc>
          <w:tcPr>
            <w:tcW w:w="1805" w:type="dxa"/>
            <w:shd w:val="clear" w:color="auto" w:fill="auto"/>
            <w:vAlign w:val="center"/>
          </w:tcPr>
          <w:p w14:paraId="4FCA05B8"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3</w:t>
            </w:r>
          </w:p>
        </w:tc>
        <w:tc>
          <w:tcPr>
            <w:tcW w:w="1620" w:type="dxa"/>
            <w:shd w:val="clear" w:color="auto" w:fill="auto"/>
            <w:vAlign w:val="center"/>
          </w:tcPr>
          <w:p w14:paraId="144A48C6"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Umjerene</w:t>
            </w:r>
          </w:p>
        </w:tc>
        <w:tc>
          <w:tcPr>
            <w:tcW w:w="3018" w:type="dxa"/>
            <w:shd w:val="clear" w:color="auto" w:fill="auto"/>
            <w:vAlign w:val="center"/>
          </w:tcPr>
          <w:p w14:paraId="00D6A11C" w14:textId="4D05B56D"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15.092.972,95-45.278.918,85</w:t>
            </w:r>
          </w:p>
        </w:tc>
        <w:tc>
          <w:tcPr>
            <w:tcW w:w="2346" w:type="dxa"/>
            <w:shd w:val="clear" w:color="auto" w:fill="auto"/>
            <w:vAlign w:val="center"/>
          </w:tcPr>
          <w:p w14:paraId="44EF6618" w14:textId="1A68BC39" w:rsidR="008A2DF5" w:rsidRPr="00747840" w:rsidRDefault="00BF2626" w:rsidP="008A2DF5">
            <w:pPr>
              <w:spacing w:after="0" w:line="276"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x</w:t>
            </w:r>
          </w:p>
        </w:tc>
      </w:tr>
      <w:tr w:rsidR="008A2DF5" w:rsidRPr="00747840" w14:paraId="0373C906" w14:textId="77777777" w:rsidTr="008A2DF5">
        <w:trPr>
          <w:trHeight w:val="276"/>
        </w:trPr>
        <w:tc>
          <w:tcPr>
            <w:tcW w:w="1805" w:type="dxa"/>
            <w:shd w:val="clear" w:color="auto" w:fill="auto"/>
            <w:vAlign w:val="center"/>
          </w:tcPr>
          <w:p w14:paraId="5A1EA1A5"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4</w:t>
            </w:r>
          </w:p>
        </w:tc>
        <w:tc>
          <w:tcPr>
            <w:tcW w:w="1620" w:type="dxa"/>
            <w:shd w:val="clear" w:color="auto" w:fill="auto"/>
            <w:vAlign w:val="center"/>
          </w:tcPr>
          <w:p w14:paraId="642C0E61"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Značajne</w:t>
            </w:r>
          </w:p>
        </w:tc>
        <w:tc>
          <w:tcPr>
            <w:tcW w:w="3018" w:type="dxa"/>
            <w:shd w:val="clear" w:color="auto" w:fill="auto"/>
            <w:vAlign w:val="center"/>
          </w:tcPr>
          <w:p w14:paraId="09309E78" w14:textId="0696D5CD"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45.278.918,85-75.464.864,75</w:t>
            </w:r>
          </w:p>
        </w:tc>
        <w:tc>
          <w:tcPr>
            <w:tcW w:w="2346" w:type="dxa"/>
            <w:shd w:val="clear" w:color="auto" w:fill="auto"/>
            <w:vAlign w:val="center"/>
          </w:tcPr>
          <w:p w14:paraId="293C2568" w14:textId="7C2E61BE"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1DD558AD" w14:textId="77777777" w:rsidTr="008A2DF5">
        <w:trPr>
          <w:trHeight w:val="262"/>
        </w:trPr>
        <w:tc>
          <w:tcPr>
            <w:tcW w:w="1805" w:type="dxa"/>
            <w:shd w:val="clear" w:color="auto" w:fill="auto"/>
            <w:vAlign w:val="center"/>
          </w:tcPr>
          <w:p w14:paraId="0BF38E2D"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5</w:t>
            </w:r>
          </w:p>
        </w:tc>
        <w:tc>
          <w:tcPr>
            <w:tcW w:w="1620" w:type="dxa"/>
            <w:shd w:val="clear" w:color="auto" w:fill="auto"/>
            <w:vAlign w:val="center"/>
          </w:tcPr>
          <w:p w14:paraId="19A20128"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Katastrofalne</w:t>
            </w:r>
          </w:p>
        </w:tc>
        <w:tc>
          <w:tcPr>
            <w:tcW w:w="3018" w:type="dxa"/>
            <w:shd w:val="clear" w:color="auto" w:fill="auto"/>
            <w:vAlign w:val="center"/>
          </w:tcPr>
          <w:p w14:paraId="771326D5" w14:textId="5E031DE6"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&gt;75.464.864,75</w:t>
            </w:r>
          </w:p>
        </w:tc>
        <w:tc>
          <w:tcPr>
            <w:tcW w:w="2346" w:type="dxa"/>
            <w:shd w:val="clear" w:color="auto" w:fill="auto"/>
            <w:vAlign w:val="center"/>
          </w:tcPr>
          <w:p w14:paraId="34C5A846" w14:textId="12ED79DB" w:rsidR="008A2DF5" w:rsidRPr="00747840" w:rsidRDefault="008A2DF5" w:rsidP="008A2DF5">
            <w:pPr>
              <w:spacing w:after="0" w:line="276" w:lineRule="auto"/>
              <w:jc w:val="center"/>
              <w:rPr>
                <w:rFonts w:ascii="Times New Roman" w:eastAsia="Calibri" w:hAnsi="Times New Roman" w:cs="Times New Roman"/>
                <w:sz w:val="20"/>
                <w:szCs w:val="20"/>
              </w:rPr>
            </w:pPr>
          </w:p>
        </w:tc>
      </w:tr>
    </w:tbl>
    <w:p w14:paraId="4EF8E4AC" w14:textId="604AA9C0" w:rsidR="00CE6602" w:rsidRPr="00747840" w:rsidRDefault="00CE6602" w:rsidP="00747840">
      <w:pPr>
        <w:keepNext/>
        <w:spacing w:before="120" w:after="0" w:line="276" w:lineRule="auto"/>
        <w:jc w:val="both"/>
        <w:rPr>
          <w:rFonts w:ascii="Times New Roman" w:eastAsia="Calibri" w:hAnsi="Times New Roman" w:cs="Times New Roman"/>
          <w:b/>
          <w:bCs/>
          <w:sz w:val="20"/>
          <w:szCs w:val="20"/>
          <w:lang w:eastAsia="zh-CN"/>
        </w:rPr>
      </w:pPr>
      <w:bookmarkStart w:id="380" w:name="_Toc532992561"/>
      <w:bookmarkStart w:id="381" w:name="_Toc4138090"/>
      <w:bookmarkStart w:id="382" w:name="_Toc88654490"/>
      <w:r w:rsidRPr="00747840">
        <w:rPr>
          <w:rFonts w:ascii="Times New Roman" w:eastAsia="Calibri" w:hAnsi="Times New Roman" w:cs="Times New Roman"/>
          <w:b/>
          <w:bCs/>
          <w:sz w:val="20"/>
          <w:szCs w:val="20"/>
          <w:lang w:eastAsia="zh-CN"/>
        </w:rPr>
        <w:t xml:space="preserve">Tablica </w:t>
      </w:r>
      <w:r w:rsidRPr="00747840">
        <w:rPr>
          <w:rFonts w:ascii="Times New Roman" w:eastAsia="Calibri" w:hAnsi="Times New Roman" w:cs="Times New Roman"/>
          <w:b/>
          <w:bCs/>
          <w:noProof/>
          <w:sz w:val="20"/>
          <w:szCs w:val="20"/>
          <w:lang w:eastAsia="zh-CN"/>
        </w:rPr>
        <w:fldChar w:fldCharType="begin"/>
      </w:r>
      <w:r w:rsidRPr="00747840">
        <w:rPr>
          <w:rFonts w:ascii="Times New Roman" w:eastAsia="Calibri" w:hAnsi="Times New Roman" w:cs="Times New Roman"/>
          <w:b/>
          <w:bCs/>
          <w:noProof/>
          <w:sz w:val="20"/>
          <w:szCs w:val="20"/>
          <w:lang w:eastAsia="zh-CN"/>
        </w:rPr>
        <w:instrText xml:space="preserve"> SEQ Tablica \* ARABIC </w:instrText>
      </w:r>
      <w:r w:rsidRPr="0074784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37</w:t>
      </w:r>
      <w:r w:rsidRPr="00747840">
        <w:rPr>
          <w:rFonts w:ascii="Times New Roman" w:eastAsia="Calibri" w:hAnsi="Times New Roman" w:cs="Times New Roman"/>
          <w:b/>
          <w:bCs/>
          <w:noProof/>
          <w:sz w:val="20"/>
          <w:szCs w:val="20"/>
          <w:lang w:eastAsia="zh-CN"/>
        </w:rPr>
        <w:fldChar w:fldCharType="end"/>
      </w:r>
      <w:r w:rsidRPr="00747840">
        <w:rPr>
          <w:rFonts w:ascii="Times New Roman" w:eastAsia="Calibri" w:hAnsi="Times New Roman" w:cs="Times New Roman"/>
          <w:b/>
          <w:bCs/>
          <w:sz w:val="20"/>
          <w:szCs w:val="20"/>
          <w:lang w:eastAsia="zh-CN"/>
        </w:rPr>
        <w:t xml:space="preserve">. posljedice na ustanove/građevine javnog društvenog značaja </w:t>
      </w:r>
      <w:r w:rsidRPr="00747840">
        <w:rPr>
          <w:rFonts w:ascii="Times New Roman" w:eastAsia="Calibri" w:hAnsi="Times New Roman" w:cs="Times New Roman"/>
          <w:b/>
          <w:bCs/>
          <w:sz w:val="20"/>
          <w:szCs w:val="20"/>
          <w:lang w:eastAsia="zh-CN"/>
        </w:rPr>
        <w:sym w:font="Symbol" w:char="F02D"/>
      </w:r>
      <w:r w:rsidRPr="00747840">
        <w:rPr>
          <w:rFonts w:ascii="Times New Roman" w:eastAsia="Calibri" w:hAnsi="Times New Roman" w:cs="Times New Roman"/>
          <w:b/>
          <w:bCs/>
          <w:sz w:val="20"/>
          <w:szCs w:val="20"/>
          <w:lang w:eastAsia="zh-CN"/>
        </w:rPr>
        <w:t xml:space="preserve"> poplave</w:t>
      </w:r>
      <w:bookmarkEnd w:id="380"/>
      <w:bookmarkEnd w:id="381"/>
      <w:bookmarkEnd w:id="38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4"/>
        <w:gridCol w:w="1711"/>
        <w:gridCol w:w="3117"/>
        <w:gridCol w:w="2317"/>
      </w:tblGrid>
      <w:tr w:rsidR="00CE6602" w:rsidRPr="00747840" w14:paraId="10B1D090" w14:textId="77777777" w:rsidTr="008A2DF5">
        <w:trPr>
          <w:trHeight w:val="160"/>
          <w:tblHeader/>
        </w:trPr>
        <w:tc>
          <w:tcPr>
            <w:tcW w:w="8789" w:type="dxa"/>
            <w:gridSpan w:val="4"/>
            <w:shd w:val="clear" w:color="auto" w:fill="auto"/>
            <w:vAlign w:val="center"/>
          </w:tcPr>
          <w:p w14:paraId="3D696E1B"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Društvena stabilnost i politika</w:t>
            </w:r>
          </w:p>
        </w:tc>
      </w:tr>
      <w:tr w:rsidR="00CE6602" w:rsidRPr="00747840" w14:paraId="1EC85865" w14:textId="77777777" w:rsidTr="008A2DF5">
        <w:trPr>
          <w:trHeight w:val="160"/>
          <w:tblHeader/>
        </w:trPr>
        <w:tc>
          <w:tcPr>
            <w:tcW w:w="8789" w:type="dxa"/>
            <w:gridSpan w:val="4"/>
            <w:shd w:val="clear" w:color="auto" w:fill="auto"/>
            <w:vAlign w:val="center"/>
          </w:tcPr>
          <w:p w14:paraId="109AD41F"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Štete/gubici na ustanovama/građevinama javnog društvenog značaja</w:t>
            </w:r>
          </w:p>
        </w:tc>
      </w:tr>
      <w:tr w:rsidR="00CE6602" w:rsidRPr="00747840" w14:paraId="603B1DBE" w14:textId="77777777" w:rsidTr="008A2DF5">
        <w:trPr>
          <w:trHeight w:val="160"/>
          <w:tblHeader/>
        </w:trPr>
        <w:tc>
          <w:tcPr>
            <w:tcW w:w="1644" w:type="dxa"/>
            <w:shd w:val="clear" w:color="auto" w:fill="auto"/>
            <w:vAlign w:val="center"/>
          </w:tcPr>
          <w:p w14:paraId="06F3D7D6"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Kategorija</w:t>
            </w:r>
          </w:p>
        </w:tc>
        <w:tc>
          <w:tcPr>
            <w:tcW w:w="1711" w:type="dxa"/>
            <w:shd w:val="clear" w:color="auto" w:fill="auto"/>
            <w:vAlign w:val="center"/>
          </w:tcPr>
          <w:p w14:paraId="53ABE89C"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Posljedice</w:t>
            </w:r>
          </w:p>
        </w:tc>
        <w:tc>
          <w:tcPr>
            <w:tcW w:w="3117" w:type="dxa"/>
            <w:shd w:val="clear" w:color="auto" w:fill="auto"/>
            <w:vAlign w:val="center"/>
          </w:tcPr>
          <w:p w14:paraId="05078789"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Kriteriji</w:t>
            </w:r>
          </w:p>
          <w:p w14:paraId="0CE7449A"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 kn-</w:t>
            </w:r>
          </w:p>
        </w:tc>
        <w:tc>
          <w:tcPr>
            <w:tcW w:w="2317" w:type="dxa"/>
            <w:shd w:val="clear" w:color="auto" w:fill="auto"/>
            <w:vAlign w:val="center"/>
          </w:tcPr>
          <w:p w14:paraId="1F3F7368" w14:textId="77777777" w:rsidR="00CE6602" w:rsidRPr="00747840" w:rsidRDefault="00CE6602" w:rsidP="00CE6602">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Odabrano</w:t>
            </w:r>
          </w:p>
        </w:tc>
      </w:tr>
      <w:tr w:rsidR="008A2DF5" w:rsidRPr="00747840" w14:paraId="0ABD8545" w14:textId="77777777" w:rsidTr="008A2DF5">
        <w:trPr>
          <w:trHeight w:val="160"/>
        </w:trPr>
        <w:tc>
          <w:tcPr>
            <w:tcW w:w="1644" w:type="dxa"/>
            <w:shd w:val="clear" w:color="auto" w:fill="auto"/>
            <w:vAlign w:val="center"/>
          </w:tcPr>
          <w:p w14:paraId="56F0EE5E"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1</w:t>
            </w:r>
          </w:p>
        </w:tc>
        <w:tc>
          <w:tcPr>
            <w:tcW w:w="1711" w:type="dxa"/>
            <w:shd w:val="clear" w:color="auto" w:fill="auto"/>
            <w:vAlign w:val="center"/>
          </w:tcPr>
          <w:p w14:paraId="73F57F03"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Neznatne</w:t>
            </w:r>
          </w:p>
        </w:tc>
        <w:tc>
          <w:tcPr>
            <w:tcW w:w="3117" w:type="dxa"/>
            <w:shd w:val="clear" w:color="auto" w:fill="auto"/>
            <w:vAlign w:val="center"/>
          </w:tcPr>
          <w:p w14:paraId="2C168164" w14:textId="5812E7E0"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1.509.297,30-3.018.594,59</w:t>
            </w:r>
          </w:p>
        </w:tc>
        <w:tc>
          <w:tcPr>
            <w:tcW w:w="2317" w:type="dxa"/>
            <w:shd w:val="clear" w:color="auto" w:fill="auto"/>
          </w:tcPr>
          <w:p w14:paraId="766E90FF" w14:textId="77777777"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57DABFB2" w14:textId="77777777" w:rsidTr="008A2DF5">
        <w:trPr>
          <w:trHeight w:val="160"/>
        </w:trPr>
        <w:tc>
          <w:tcPr>
            <w:tcW w:w="1644" w:type="dxa"/>
            <w:shd w:val="clear" w:color="auto" w:fill="auto"/>
            <w:vAlign w:val="center"/>
          </w:tcPr>
          <w:p w14:paraId="23AE5AA5"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2</w:t>
            </w:r>
          </w:p>
        </w:tc>
        <w:tc>
          <w:tcPr>
            <w:tcW w:w="1711" w:type="dxa"/>
            <w:shd w:val="clear" w:color="auto" w:fill="auto"/>
            <w:vAlign w:val="center"/>
          </w:tcPr>
          <w:p w14:paraId="72D836B8"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Malene</w:t>
            </w:r>
          </w:p>
        </w:tc>
        <w:tc>
          <w:tcPr>
            <w:tcW w:w="3117" w:type="dxa"/>
            <w:shd w:val="clear" w:color="auto" w:fill="auto"/>
            <w:vAlign w:val="center"/>
          </w:tcPr>
          <w:p w14:paraId="6BB81552" w14:textId="55A8F175"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3.018.594,59-15.092.972,95</w:t>
            </w:r>
          </w:p>
        </w:tc>
        <w:tc>
          <w:tcPr>
            <w:tcW w:w="2317" w:type="dxa"/>
            <w:shd w:val="clear" w:color="auto" w:fill="auto"/>
          </w:tcPr>
          <w:p w14:paraId="1016DAF6" w14:textId="77777777"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2E4866CC" w14:textId="77777777" w:rsidTr="008A2DF5">
        <w:trPr>
          <w:trHeight w:val="160"/>
        </w:trPr>
        <w:tc>
          <w:tcPr>
            <w:tcW w:w="1644" w:type="dxa"/>
            <w:shd w:val="clear" w:color="auto" w:fill="auto"/>
            <w:vAlign w:val="center"/>
          </w:tcPr>
          <w:p w14:paraId="7DF8EF92"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3</w:t>
            </w:r>
          </w:p>
        </w:tc>
        <w:tc>
          <w:tcPr>
            <w:tcW w:w="1711" w:type="dxa"/>
            <w:shd w:val="clear" w:color="auto" w:fill="auto"/>
            <w:vAlign w:val="center"/>
          </w:tcPr>
          <w:p w14:paraId="520BA10F"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Umjerene</w:t>
            </w:r>
          </w:p>
        </w:tc>
        <w:tc>
          <w:tcPr>
            <w:tcW w:w="3117" w:type="dxa"/>
            <w:shd w:val="clear" w:color="auto" w:fill="auto"/>
            <w:vAlign w:val="center"/>
          </w:tcPr>
          <w:p w14:paraId="232EA161" w14:textId="45892EE1"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15.092.972,95-45.278.918,85</w:t>
            </w:r>
          </w:p>
        </w:tc>
        <w:tc>
          <w:tcPr>
            <w:tcW w:w="2317" w:type="dxa"/>
            <w:shd w:val="clear" w:color="auto" w:fill="auto"/>
          </w:tcPr>
          <w:p w14:paraId="4EF1D36A" w14:textId="5A84FCF2" w:rsidR="008A2DF5" w:rsidRPr="00747840" w:rsidRDefault="00BF2626"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x</w:t>
            </w:r>
          </w:p>
        </w:tc>
      </w:tr>
      <w:tr w:rsidR="008A2DF5" w:rsidRPr="00747840" w14:paraId="0133502D" w14:textId="77777777" w:rsidTr="008A2DF5">
        <w:trPr>
          <w:trHeight w:val="167"/>
        </w:trPr>
        <w:tc>
          <w:tcPr>
            <w:tcW w:w="1644" w:type="dxa"/>
            <w:shd w:val="clear" w:color="auto" w:fill="auto"/>
            <w:vAlign w:val="center"/>
          </w:tcPr>
          <w:p w14:paraId="2A9C590E"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4</w:t>
            </w:r>
          </w:p>
        </w:tc>
        <w:tc>
          <w:tcPr>
            <w:tcW w:w="1711" w:type="dxa"/>
            <w:shd w:val="clear" w:color="auto" w:fill="auto"/>
            <w:vAlign w:val="center"/>
          </w:tcPr>
          <w:p w14:paraId="4B1149B9"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Značajne</w:t>
            </w:r>
          </w:p>
        </w:tc>
        <w:tc>
          <w:tcPr>
            <w:tcW w:w="3117" w:type="dxa"/>
            <w:shd w:val="clear" w:color="auto" w:fill="auto"/>
            <w:vAlign w:val="center"/>
          </w:tcPr>
          <w:p w14:paraId="71461DAA" w14:textId="14112388"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45.278.918,85-75.464.864,75</w:t>
            </w:r>
          </w:p>
        </w:tc>
        <w:tc>
          <w:tcPr>
            <w:tcW w:w="2317" w:type="dxa"/>
            <w:shd w:val="clear" w:color="auto" w:fill="auto"/>
          </w:tcPr>
          <w:p w14:paraId="29ECEC55" w14:textId="6DD68A4F" w:rsidR="008A2DF5" w:rsidRPr="00747840" w:rsidRDefault="008A2DF5" w:rsidP="008A2DF5">
            <w:pPr>
              <w:spacing w:after="0" w:line="276" w:lineRule="auto"/>
              <w:jc w:val="center"/>
              <w:rPr>
                <w:rFonts w:ascii="Times New Roman" w:eastAsia="Calibri" w:hAnsi="Times New Roman" w:cs="Times New Roman"/>
                <w:sz w:val="20"/>
                <w:szCs w:val="20"/>
              </w:rPr>
            </w:pPr>
          </w:p>
        </w:tc>
      </w:tr>
      <w:tr w:rsidR="008A2DF5" w:rsidRPr="00747840" w14:paraId="1D50D4D0" w14:textId="77777777" w:rsidTr="008A2DF5">
        <w:trPr>
          <w:trHeight w:val="160"/>
        </w:trPr>
        <w:tc>
          <w:tcPr>
            <w:tcW w:w="1644" w:type="dxa"/>
            <w:shd w:val="clear" w:color="auto" w:fill="auto"/>
            <w:vAlign w:val="center"/>
          </w:tcPr>
          <w:p w14:paraId="289772EA" w14:textId="77777777" w:rsidR="008A2DF5" w:rsidRPr="00747840" w:rsidRDefault="008A2DF5" w:rsidP="008A2DF5">
            <w:pPr>
              <w:spacing w:after="0" w:line="276" w:lineRule="auto"/>
              <w:jc w:val="center"/>
              <w:rPr>
                <w:rFonts w:ascii="Times New Roman" w:eastAsia="Calibri" w:hAnsi="Times New Roman" w:cs="Times New Roman"/>
                <w:b/>
                <w:sz w:val="20"/>
                <w:szCs w:val="20"/>
              </w:rPr>
            </w:pPr>
            <w:r w:rsidRPr="00747840">
              <w:rPr>
                <w:rFonts w:ascii="Times New Roman" w:eastAsia="Calibri" w:hAnsi="Times New Roman" w:cs="Times New Roman"/>
                <w:b/>
                <w:sz w:val="20"/>
                <w:szCs w:val="20"/>
              </w:rPr>
              <w:t>5</w:t>
            </w:r>
          </w:p>
        </w:tc>
        <w:tc>
          <w:tcPr>
            <w:tcW w:w="1711" w:type="dxa"/>
            <w:shd w:val="clear" w:color="auto" w:fill="auto"/>
            <w:vAlign w:val="center"/>
          </w:tcPr>
          <w:p w14:paraId="5520470F" w14:textId="7777777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Katastrofalne</w:t>
            </w:r>
          </w:p>
        </w:tc>
        <w:tc>
          <w:tcPr>
            <w:tcW w:w="3117" w:type="dxa"/>
            <w:shd w:val="clear" w:color="auto" w:fill="auto"/>
            <w:vAlign w:val="center"/>
          </w:tcPr>
          <w:p w14:paraId="5252FDCD" w14:textId="63797A27" w:rsidR="008A2DF5" w:rsidRPr="00747840" w:rsidRDefault="008A2DF5" w:rsidP="008A2DF5">
            <w:pPr>
              <w:spacing w:after="0" w:line="276" w:lineRule="auto"/>
              <w:jc w:val="center"/>
              <w:rPr>
                <w:rFonts w:ascii="Times New Roman" w:eastAsia="Calibri" w:hAnsi="Times New Roman" w:cs="Times New Roman"/>
                <w:sz w:val="20"/>
                <w:szCs w:val="20"/>
              </w:rPr>
            </w:pPr>
            <w:r w:rsidRPr="00747840">
              <w:rPr>
                <w:rFonts w:ascii="Times New Roman" w:eastAsia="Calibri" w:hAnsi="Times New Roman" w:cs="Times New Roman"/>
                <w:sz w:val="20"/>
                <w:szCs w:val="20"/>
              </w:rPr>
              <w:t>&gt;75.464.864,75</w:t>
            </w:r>
          </w:p>
        </w:tc>
        <w:tc>
          <w:tcPr>
            <w:tcW w:w="2317" w:type="dxa"/>
            <w:shd w:val="clear" w:color="auto" w:fill="auto"/>
          </w:tcPr>
          <w:p w14:paraId="54DF807B" w14:textId="77777777" w:rsidR="008A2DF5" w:rsidRPr="00747840" w:rsidRDefault="008A2DF5" w:rsidP="008A2DF5">
            <w:pPr>
              <w:spacing w:after="0" w:line="276" w:lineRule="auto"/>
              <w:jc w:val="center"/>
              <w:rPr>
                <w:rFonts w:ascii="Times New Roman" w:eastAsia="Calibri" w:hAnsi="Times New Roman" w:cs="Times New Roman"/>
                <w:sz w:val="20"/>
                <w:szCs w:val="20"/>
              </w:rPr>
            </w:pPr>
          </w:p>
        </w:tc>
      </w:tr>
    </w:tbl>
    <w:p w14:paraId="2E96E015" w14:textId="77777777" w:rsidR="00117390" w:rsidRDefault="00CE6602" w:rsidP="00713A52">
      <w:pPr>
        <w:pStyle w:val="Odlomakpopisa"/>
        <w:spacing w:before="120"/>
        <w:rPr>
          <w:lang w:eastAsia="zh-CN"/>
        </w:rPr>
        <w:sectPr w:rsidR="00117390" w:rsidSect="006603E7">
          <w:pgSz w:w="11906" w:h="16838"/>
          <w:pgMar w:top="1134" w:right="1418" w:bottom="1134" w:left="1418" w:header="709" w:footer="709" w:gutter="284"/>
          <w:cols w:space="708"/>
          <w:docGrid w:linePitch="360"/>
        </w:sectPr>
      </w:pPr>
      <w:r w:rsidRPr="00CE6602">
        <w:rPr>
          <w:lang w:eastAsia="zh-CN"/>
        </w:rPr>
        <w:t>Posljedice za Društvenu stabilnost i politiku iskazuju se zbirno.</w:t>
      </w:r>
    </w:p>
    <w:p w14:paraId="5D62C227" w14:textId="52D8E2F5" w:rsidR="00CE6602" w:rsidRPr="00BF2626"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83" w:name="_Toc532992562"/>
      <w:bookmarkStart w:id="384" w:name="_Toc4138091"/>
      <w:bookmarkStart w:id="385" w:name="_Toc88654491"/>
      <w:r w:rsidRPr="00BF2626">
        <w:rPr>
          <w:rFonts w:ascii="Times New Roman" w:eastAsia="Calibri" w:hAnsi="Times New Roman" w:cs="Times New Roman"/>
          <w:b/>
          <w:bCs/>
          <w:sz w:val="20"/>
          <w:szCs w:val="20"/>
          <w:lang w:eastAsia="zh-CN"/>
        </w:rPr>
        <w:t xml:space="preserve">Tablica </w:t>
      </w:r>
      <w:r w:rsidRPr="00BF2626">
        <w:rPr>
          <w:rFonts w:ascii="Times New Roman" w:eastAsia="Calibri" w:hAnsi="Times New Roman" w:cs="Times New Roman"/>
          <w:b/>
          <w:bCs/>
          <w:noProof/>
          <w:sz w:val="20"/>
          <w:szCs w:val="20"/>
          <w:lang w:eastAsia="zh-CN"/>
        </w:rPr>
        <w:fldChar w:fldCharType="begin"/>
      </w:r>
      <w:r w:rsidRPr="00BF2626">
        <w:rPr>
          <w:rFonts w:ascii="Times New Roman" w:eastAsia="Calibri" w:hAnsi="Times New Roman" w:cs="Times New Roman"/>
          <w:b/>
          <w:bCs/>
          <w:noProof/>
          <w:sz w:val="20"/>
          <w:szCs w:val="20"/>
          <w:lang w:eastAsia="zh-CN"/>
        </w:rPr>
        <w:instrText xml:space="preserve"> SEQ Tablica \* ARABIC </w:instrText>
      </w:r>
      <w:r w:rsidRPr="00BF262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38</w:t>
      </w:r>
      <w:r w:rsidRPr="00BF2626">
        <w:rPr>
          <w:rFonts w:ascii="Times New Roman" w:eastAsia="Calibri" w:hAnsi="Times New Roman" w:cs="Times New Roman"/>
          <w:b/>
          <w:bCs/>
          <w:noProof/>
          <w:sz w:val="20"/>
          <w:szCs w:val="20"/>
          <w:lang w:eastAsia="zh-CN"/>
        </w:rPr>
        <w:fldChar w:fldCharType="end"/>
      </w:r>
      <w:r w:rsidRPr="00BF2626">
        <w:rPr>
          <w:rFonts w:ascii="Times New Roman" w:eastAsia="Calibri" w:hAnsi="Times New Roman" w:cs="Times New Roman"/>
          <w:b/>
          <w:bCs/>
          <w:sz w:val="20"/>
          <w:szCs w:val="20"/>
          <w:lang w:eastAsia="zh-CN"/>
        </w:rPr>
        <w:t>.</w:t>
      </w:r>
      <w:r w:rsidRPr="00BF2626">
        <w:rPr>
          <w:rFonts w:ascii="Times New Roman" w:eastAsiaTheme="minorHAnsi" w:hAnsi="Times New Roman" w:cs="Times New Roman"/>
        </w:rPr>
        <w:t xml:space="preserve"> </w:t>
      </w:r>
      <w:r w:rsidRPr="00BF2626">
        <w:rPr>
          <w:rFonts w:ascii="Times New Roman" w:eastAsia="Calibri" w:hAnsi="Times New Roman" w:cs="Times New Roman"/>
          <w:b/>
          <w:bCs/>
          <w:sz w:val="20"/>
          <w:szCs w:val="20"/>
          <w:lang w:eastAsia="zh-CN"/>
        </w:rPr>
        <w:t xml:space="preserve">Posljedice na društvenu stabilnost i politiku </w:t>
      </w:r>
      <w:r w:rsidRPr="00BF2626">
        <w:rPr>
          <w:rFonts w:ascii="Times New Roman" w:eastAsia="Calibri" w:hAnsi="Times New Roman" w:cs="Times New Roman"/>
          <w:b/>
          <w:bCs/>
          <w:sz w:val="20"/>
          <w:szCs w:val="20"/>
          <w:lang w:eastAsia="zh-CN"/>
        </w:rPr>
        <w:sym w:font="Symbol" w:char="F02D"/>
      </w:r>
      <w:r w:rsidRPr="00BF2626">
        <w:rPr>
          <w:rFonts w:ascii="Times New Roman" w:eastAsia="Calibri" w:hAnsi="Times New Roman" w:cs="Times New Roman"/>
          <w:b/>
          <w:bCs/>
          <w:sz w:val="20"/>
          <w:szCs w:val="20"/>
          <w:lang w:eastAsia="zh-CN"/>
        </w:rPr>
        <w:t xml:space="preserve"> poplave</w:t>
      </w:r>
      <w:bookmarkEnd w:id="383"/>
      <w:bookmarkEnd w:id="384"/>
      <w:bookmarkEnd w:id="38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2212"/>
        <w:gridCol w:w="3278"/>
        <w:gridCol w:w="1483"/>
      </w:tblGrid>
      <w:tr w:rsidR="00CE6602" w:rsidRPr="00BF2626" w14:paraId="7E7CC1C9" w14:textId="77777777" w:rsidTr="00BF2626">
        <w:trPr>
          <w:trHeight w:val="833"/>
          <w:tblHeader/>
          <w:jc w:val="center"/>
        </w:trPr>
        <w:tc>
          <w:tcPr>
            <w:tcW w:w="1803" w:type="dxa"/>
            <w:shd w:val="clear" w:color="auto" w:fill="auto"/>
            <w:vAlign w:val="center"/>
          </w:tcPr>
          <w:p w14:paraId="30BF3779"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Kategorija</w:t>
            </w:r>
          </w:p>
        </w:tc>
        <w:tc>
          <w:tcPr>
            <w:tcW w:w="2212" w:type="dxa"/>
            <w:shd w:val="clear" w:color="auto" w:fill="auto"/>
            <w:vAlign w:val="center"/>
          </w:tcPr>
          <w:p w14:paraId="32BFE69D"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Kritična infrastruktura</w:t>
            </w:r>
          </w:p>
        </w:tc>
        <w:tc>
          <w:tcPr>
            <w:tcW w:w="3278" w:type="dxa"/>
            <w:shd w:val="clear" w:color="auto" w:fill="auto"/>
            <w:vAlign w:val="center"/>
          </w:tcPr>
          <w:p w14:paraId="06FEDDB8"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Ustanove/građevine javnog društvenog značaja</w:t>
            </w:r>
          </w:p>
        </w:tc>
        <w:tc>
          <w:tcPr>
            <w:tcW w:w="1483" w:type="dxa"/>
            <w:shd w:val="clear" w:color="auto" w:fill="auto"/>
            <w:vAlign w:val="center"/>
          </w:tcPr>
          <w:p w14:paraId="7A8C96A9"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Ukupno</w:t>
            </w:r>
          </w:p>
        </w:tc>
      </w:tr>
      <w:tr w:rsidR="00CE6602" w:rsidRPr="00BF2626" w14:paraId="46D78698" w14:textId="77777777" w:rsidTr="00BF2626">
        <w:trPr>
          <w:trHeight w:val="271"/>
          <w:jc w:val="center"/>
        </w:trPr>
        <w:tc>
          <w:tcPr>
            <w:tcW w:w="1803" w:type="dxa"/>
            <w:shd w:val="clear" w:color="auto" w:fill="auto"/>
          </w:tcPr>
          <w:p w14:paraId="1323278B"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1</w:t>
            </w:r>
          </w:p>
        </w:tc>
        <w:tc>
          <w:tcPr>
            <w:tcW w:w="2212" w:type="dxa"/>
            <w:shd w:val="clear" w:color="auto" w:fill="auto"/>
          </w:tcPr>
          <w:p w14:paraId="46B0CC26"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3278" w:type="dxa"/>
            <w:shd w:val="clear" w:color="auto" w:fill="auto"/>
          </w:tcPr>
          <w:p w14:paraId="0794A0AE"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1483" w:type="dxa"/>
            <w:shd w:val="clear" w:color="auto" w:fill="auto"/>
          </w:tcPr>
          <w:p w14:paraId="6BE4E2A3"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r>
      <w:tr w:rsidR="00CE6602" w:rsidRPr="00BF2626" w14:paraId="53AEE6F6" w14:textId="77777777" w:rsidTr="00BF2626">
        <w:trPr>
          <w:trHeight w:val="271"/>
          <w:jc w:val="center"/>
        </w:trPr>
        <w:tc>
          <w:tcPr>
            <w:tcW w:w="1803" w:type="dxa"/>
            <w:shd w:val="clear" w:color="auto" w:fill="auto"/>
          </w:tcPr>
          <w:p w14:paraId="555346F7" w14:textId="77777777" w:rsidR="00CE6602" w:rsidRPr="00BF2626" w:rsidRDefault="00CE6602" w:rsidP="00CE6602">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2</w:t>
            </w:r>
          </w:p>
        </w:tc>
        <w:tc>
          <w:tcPr>
            <w:tcW w:w="2212" w:type="dxa"/>
            <w:shd w:val="clear" w:color="auto" w:fill="auto"/>
          </w:tcPr>
          <w:p w14:paraId="76D65216"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3278" w:type="dxa"/>
            <w:shd w:val="clear" w:color="auto" w:fill="auto"/>
          </w:tcPr>
          <w:p w14:paraId="17180676"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c>
          <w:tcPr>
            <w:tcW w:w="1483" w:type="dxa"/>
            <w:shd w:val="clear" w:color="auto" w:fill="auto"/>
          </w:tcPr>
          <w:p w14:paraId="0FBCA913" w14:textId="77777777" w:rsidR="00CE6602" w:rsidRPr="00BF2626" w:rsidRDefault="00CE6602" w:rsidP="00CE6602">
            <w:pPr>
              <w:spacing w:after="0" w:line="276" w:lineRule="auto"/>
              <w:ind w:right="23"/>
              <w:jc w:val="both"/>
              <w:rPr>
                <w:rFonts w:ascii="Times New Roman" w:eastAsia="Calibri" w:hAnsi="Times New Roman" w:cs="Times New Roman"/>
                <w:sz w:val="20"/>
                <w:szCs w:val="20"/>
                <w:lang w:eastAsia="zh-CN"/>
              </w:rPr>
            </w:pPr>
          </w:p>
        </w:tc>
      </w:tr>
      <w:tr w:rsidR="00BF2626" w:rsidRPr="00BF2626" w14:paraId="0D892798" w14:textId="77777777" w:rsidTr="00BF2626">
        <w:trPr>
          <w:trHeight w:val="70"/>
          <w:jc w:val="center"/>
        </w:trPr>
        <w:tc>
          <w:tcPr>
            <w:tcW w:w="1803" w:type="dxa"/>
            <w:shd w:val="clear" w:color="auto" w:fill="auto"/>
          </w:tcPr>
          <w:p w14:paraId="77DF59E2" w14:textId="77777777" w:rsidR="00BF2626" w:rsidRPr="00BF2626" w:rsidRDefault="00BF2626" w:rsidP="00BF2626">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3</w:t>
            </w:r>
          </w:p>
        </w:tc>
        <w:tc>
          <w:tcPr>
            <w:tcW w:w="2212" w:type="dxa"/>
            <w:shd w:val="clear" w:color="auto" w:fill="auto"/>
          </w:tcPr>
          <w:p w14:paraId="4E88303B" w14:textId="3719DBBB"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r w:rsidRPr="00BF2626">
              <w:rPr>
                <w:rFonts w:ascii="Times New Roman" w:eastAsia="Calibri" w:hAnsi="Times New Roman" w:cs="Times New Roman"/>
                <w:sz w:val="20"/>
                <w:szCs w:val="20"/>
                <w:lang w:eastAsia="zh-CN"/>
              </w:rPr>
              <w:t>x</w:t>
            </w:r>
          </w:p>
        </w:tc>
        <w:tc>
          <w:tcPr>
            <w:tcW w:w="3278" w:type="dxa"/>
            <w:shd w:val="clear" w:color="auto" w:fill="auto"/>
          </w:tcPr>
          <w:p w14:paraId="59AF2E75" w14:textId="46A9AFAA"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r w:rsidRPr="00BF2626">
              <w:rPr>
                <w:rFonts w:ascii="Times New Roman" w:eastAsia="Calibri" w:hAnsi="Times New Roman" w:cs="Times New Roman"/>
                <w:sz w:val="20"/>
                <w:szCs w:val="20"/>
                <w:lang w:eastAsia="zh-CN"/>
              </w:rPr>
              <w:t>x</w:t>
            </w:r>
          </w:p>
        </w:tc>
        <w:tc>
          <w:tcPr>
            <w:tcW w:w="1483" w:type="dxa"/>
            <w:shd w:val="clear" w:color="auto" w:fill="auto"/>
          </w:tcPr>
          <w:p w14:paraId="30963557" w14:textId="7C89F956"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r w:rsidRPr="00BF2626">
              <w:rPr>
                <w:rFonts w:ascii="Times New Roman" w:eastAsia="Calibri" w:hAnsi="Times New Roman" w:cs="Times New Roman"/>
                <w:sz w:val="20"/>
                <w:szCs w:val="20"/>
                <w:lang w:eastAsia="zh-CN"/>
              </w:rPr>
              <w:t>x</w:t>
            </w:r>
          </w:p>
        </w:tc>
      </w:tr>
      <w:tr w:rsidR="00BF2626" w:rsidRPr="00BF2626" w14:paraId="3459649E" w14:textId="77777777" w:rsidTr="00BF2626">
        <w:trPr>
          <w:trHeight w:val="271"/>
          <w:jc w:val="center"/>
        </w:trPr>
        <w:tc>
          <w:tcPr>
            <w:tcW w:w="1803" w:type="dxa"/>
            <w:shd w:val="clear" w:color="auto" w:fill="auto"/>
          </w:tcPr>
          <w:p w14:paraId="61C0B5A7" w14:textId="77777777" w:rsidR="00BF2626" w:rsidRPr="00BF2626" w:rsidRDefault="00BF2626" w:rsidP="00BF2626">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4</w:t>
            </w:r>
          </w:p>
        </w:tc>
        <w:tc>
          <w:tcPr>
            <w:tcW w:w="2212" w:type="dxa"/>
            <w:shd w:val="clear" w:color="auto" w:fill="auto"/>
          </w:tcPr>
          <w:p w14:paraId="3905B3CA" w14:textId="4D52FFC5"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c>
          <w:tcPr>
            <w:tcW w:w="3278" w:type="dxa"/>
            <w:shd w:val="clear" w:color="auto" w:fill="auto"/>
          </w:tcPr>
          <w:p w14:paraId="2ACF2A58" w14:textId="3A28E12B"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c>
          <w:tcPr>
            <w:tcW w:w="1483" w:type="dxa"/>
            <w:shd w:val="clear" w:color="auto" w:fill="auto"/>
          </w:tcPr>
          <w:p w14:paraId="68984344" w14:textId="2ED4F0DC"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r>
      <w:tr w:rsidR="00BF2626" w:rsidRPr="00BF2626" w14:paraId="27980DDB" w14:textId="77777777" w:rsidTr="00BF2626">
        <w:trPr>
          <w:trHeight w:val="271"/>
          <w:jc w:val="center"/>
        </w:trPr>
        <w:tc>
          <w:tcPr>
            <w:tcW w:w="1803" w:type="dxa"/>
            <w:shd w:val="clear" w:color="auto" w:fill="auto"/>
          </w:tcPr>
          <w:p w14:paraId="6475BDDD" w14:textId="77777777" w:rsidR="00BF2626" w:rsidRPr="00BF2626" w:rsidRDefault="00BF2626" w:rsidP="00BF2626">
            <w:pPr>
              <w:spacing w:after="0" w:line="276" w:lineRule="auto"/>
              <w:ind w:right="23"/>
              <w:jc w:val="center"/>
              <w:rPr>
                <w:rFonts w:ascii="Times New Roman" w:eastAsia="Calibri" w:hAnsi="Times New Roman" w:cs="Times New Roman"/>
                <w:b/>
                <w:sz w:val="20"/>
                <w:szCs w:val="20"/>
                <w:lang w:eastAsia="zh-CN"/>
              </w:rPr>
            </w:pPr>
            <w:r w:rsidRPr="00BF2626">
              <w:rPr>
                <w:rFonts w:ascii="Times New Roman" w:eastAsia="Calibri" w:hAnsi="Times New Roman" w:cs="Times New Roman"/>
                <w:b/>
                <w:sz w:val="20"/>
                <w:szCs w:val="20"/>
                <w:lang w:eastAsia="zh-CN"/>
              </w:rPr>
              <w:t>5</w:t>
            </w:r>
          </w:p>
        </w:tc>
        <w:tc>
          <w:tcPr>
            <w:tcW w:w="2212" w:type="dxa"/>
            <w:shd w:val="clear" w:color="auto" w:fill="auto"/>
          </w:tcPr>
          <w:p w14:paraId="1401B788" w14:textId="23F7691E"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c>
          <w:tcPr>
            <w:tcW w:w="3278" w:type="dxa"/>
            <w:shd w:val="clear" w:color="auto" w:fill="auto"/>
          </w:tcPr>
          <w:p w14:paraId="20EA93A1" w14:textId="77777777"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c>
          <w:tcPr>
            <w:tcW w:w="1483" w:type="dxa"/>
            <w:shd w:val="clear" w:color="auto" w:fill="auto"/>
          </w:tcPr>
          <w:p w14:paraId="622E5C4E" w14:textId="637A6B55" w:rsidR="00BF2626" w:rsidRPr="00BF2626" w:rsidRDefault="00BF2626" w:rsidP="00BF2626">
            <w:pPr>
              <w:spacing w:after="0" w:line="276" w:lineRule="auto"/>
              <w:ind w:right="23"/>
              <w:jc w:val="center"/>
              <w:rPr>
                <w:rFonts w:ascii="Times New Roman" w:eastAsia="Calibri" w:hAnsi="Times New Roman" w:cs="Times New Roman"/>
                <w:sz w:val="20"/>
                <w:szCs w:val="20"/>
                <w:lang w:eastAsia="zh-CN"/>
              </w:rPr>
            </w:pPr>
          </w:p>
        </w:tc>
      </w:tr>
    </w:tbl>
    <w:p w14:paraId="4861C4A8" w14:textId="77777777" w:rsidR="00CE6602" w:rsidRPr="00CE6602" w:rsidRDefault="00CE6602" w:rsidP="002E2E42">
      <w:pPr>
        <w:pStyle w:val="Naslov5"/>
        <w:rPr>
          <w:lang w:val="en-US"/>
        </w:rPr>
      </w:pPr>
      <w:bookmarkStart w:id="386" w:name="_Toc88654338"/>
      <w:r w:rsidRPr="00CE6602">
        <w:rPr>
          <w:lang w:val="en-US"/>
        </w:rPr>
        <w:t>Vjerojatnost događaja</w:t>
      </w:r>
      <w:bookmarkEnd w:id="386"/>
    </w:p>
    <w:p w14:paraId="2144219F" w14:textId="04C697EC" w:rsidR="008A2DF5" w:rsidRDefault="008A2DF5" w:rsidP="00BF2626">
      <w:pPr>
        <w:pStyle w:val="Odlomakpopisa"/>
        <w:rPr>
          <w:lang w:eastAsia="zh-CN"/>
        </w:rPr>
      </w:pPr>
      <w:r w:rsidRPr="008A2DF5">
        <w:rPr>
          <w:lang w:eastAsia="zh-CN"/>
        </w:rPr>
        <w:t xml:space="preserve">Vjerojatnost pojave navedenog scenarija na području Grada okarakterizirana je kao </w:t>
      </w:r>
      <w:r>
        <w:rPr>
          <w:lang w:eastAsia="zh-CN"/>
        </w:rPr>
        <w:t xml:space="preserve">umjerena. </w:t>
      </w:r>
    </w:p>
    <w:p w14:paraId="5A1A3D0A" w14:textId="6BA00CEE" w:rsidR="00CE6602" w:rsidRPr="00BF2626" w:rsidRDefault="00CE6602" w:rsidP="00CE6602">
      <w:pPr>
        <w:keepNext/>
        <w:spacing w:after="0" w:line="276" w:lineRule="auto"/>
        <w:jc w:val="both"/>
        <w:rPr>
          <w:rFonts w:ascii="Times New Roman" w:eastAsia="Calibri" w:hAnsi="Times New Roman" w:cs="Times New Roman"/>
          <w:b/>
          <w:bCs/>
          <w:sz w:val="20"/>
          <w:szCs w:val="20"/>
          <w:lang w:eastAsia="zh-CN"/>
        </w:rPr>
      </w:pPr>
      <w:bookmarkStart w:id="387" w:name="_Toc88654492"/>
      <w:bookmarkStart w:id="388" w:name="_Toc532992563"/>
      <w:bookmarkStart w:id="389" w:name="_Toc4138092"/>
      <w:r w:rsidRPr="00BF2626">
        <w:rPr>
          <w:rFonts w:ascii="Times New Roman" w:eastAsia="Calibri" w:hAnsi="Times New Roman" w:cs="Times New Roman"/>
          <w:b/>
          <w:bCs/>
          <w:sz w:val="20"/>
          <w:szCs w:val="20"/>
          <w:lang w:eastAsia="zh-CN"/>
        </w:rPr>
        <w:t xml:space="preserve">Tablica </w:t>
      </w:r>
      <w:r w:rsidRPr="00BF2626">
        <w:rPr>
          <w:rFonts w:ascii="Times New Roman" w:eastAsia="Calibri" w:hAnsi="Times New Roman" w:cs="Times New Roman"/>
          <w:b/>
          <w:bCs/>
          <w:noProof/>
          <w:sz w:val="20"/>
          <w:szCs w:val="20"/>
          <w:lang w:eastAsia="zh-CN"/>
        </w:rPr>
        <w:fldChar w:fldCharType="begin"/>
      </w:r>
      <w:r w:rsidRPr="00BF2626">
        <w:rPr>
          <w:rFonts w:ascii="Times New Roman" w:eastAsia="Calibri" w:hAnsi="Times New Roman" w:cs="Times New Roman"/>
          <w:b/>
          <w:bCs/>
          <w:noProof/>
          <w:sz w:val="20"/>
          <w:szCs w:val="20"/>
          <w:lang w:eastAsia="zh-CN"/>
        </w:rPr>
        <w:instrText xml:space="preserve"> SEQ Tablica \* ARABIC </w:instrText>
      </w:r>
      <w:r w:rsidRPr="00BF262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39</w:t>
      </w:r>
      <w:r w:rsidRPr="00BF2626">
        <w:rPr>
          <w:rFonts w:ascii="Times New Roman" w:eastAsia="Calibri" w:hAnsi="Times New Roman" w:cs="Times New Roman"/>
          <w:b/>
          <w:bCs/>
          <w:noProof/>
          <w:sz w:val="20"/>
          <w:szCs w:val="20"/>
          <w:lang w:eastAsia="zh-CN"/>
        </w:rPr>
        <w:fldChar w:fldCharType="end"/>
      </w:r>
      <w:r w:rsidRPr="00BF2626">
        <w:rPr>
          <w:rFonts w:ascii="Times New Roman" w:eastAsia="Calibri" w:hAnsi="Times New Roman" w:cs="Times New Roman"/>
          <w:b/>
          <w:bCs/>
          <w:sz w:val="20"/>
          <w:szCs w:val="20"/>
          <w:lang w:eastAsia="zh-CN"/>
        </w:rPr>
        <w:t xml:space="preserve">. Vjerojatnost/frekvencija </w:t>
      </w:r>
      <w:r w:rsidRPr="00BF2626">
        <w:rPr>
          <w:rFonts w:ascii="Times New Roman" w:eastAsia="Calibri" w:hAnsi="Times New Roman" w:cs="Times New Roman"/>
          <w:b/>
          <w:bCs/>
          <w:sz w:val="20"/>
          <w:szCs w:val="20"/>
          <w:lang w:eastAsia="zh-CN"/>
        </w:rPr>
        <w:sym w:font="Symbol" w:char="F02D"/>
      </w:r>
      <w:r w:rsidRPr="00BF2626">
        <w:rPr>
          <w:rFonts w:ascii="Times New Roman" w:eastAsia="Calibri" w:hAnsi="Times New Roman" w:cs="Times New Roman"/>
          <w:b/>
          <w:bCs/>
          <w:sz w:val="20"/>
          <w:szCs w:val="20"/>
          <w:lang w:eastAsia="zh-CN"/>
        </w:rPr>
        <w:t xml:space="preserve"> poplave</w:t>
      </w:r>
      <w:bookmarkEnd w:id="387"/>
      <w:r w:rsidRPr="00BF2626">
        <w:rPr>
          <w:rFonts w:ascii="Times New Roman" w:eastAsia="Calibri" w:hAnsi="Times New Roman" w:cs="Times New Roman"/>
          <w:b/>
          <w:bCs/>
          <w:sz w:val="20"/>
          <w:szCs w:val="20"/>
          <w:lang w:eastAsia="zh-CN"/>
        </w:rPr>
        <w:t xml:space="preserve"> </w:t>
      </w:r>
      <w:bookmarkEnd w:id="388"/>
      <w:bookmarkEnd w:id="389"/>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843"/>
        <w:gridCol w:w="2551"/>
        <w:gridCol w:w="1389"/>
      </w:tblGrid>
      <w:tr w:rsidR="00CE6602" w:rsidRPr="00BF2626" w14:paraId="7138B5CC" w14:textId="77777777" w:rsidTr="00865912">
        <w:trPr>
          <w:trHeight w:val="258"/>
        </w:trPr>
        <w:tc>
          <w:tcPr>
            <w:tcW w:w="1461" w:type="dxa"/>
            <w:vMerge w:val="restart"/>
            <w:shd w:val="clear" w:color="auto" w:fill="auto"/>
            <w:vAlign w:val="center"/>
          </w:tcPr>
          <w:p w14:paraId="3BA47F1A"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KATEGORIJA</w:t>
            </w:r>
          </w:p>
        </w:tc>
        <w:tc>
          <w:tcPr>
            <w:tcW w:w="7441" w:type="dxa"/>
            <w:gridSpan w:val="4"/>
            <w:shd w:val="clear" w:color="auto" w:fill="auto"/>
            <w:vAlign w:val="center"/>
          </w:tcPr>
          <w:p w14:paraId="30ACD373"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VJEROJATNOST/FREKVENCIJA</w:t>
            </w:r>
          </w:p>
        </w:tc>
      </w:tr>
      <w:tr w:rsidR="00CE6602" w:rsidRPr="00BF2626" w14:paraId="7FF45CFC" w14:textId="77777777" w:rsidTr="00BF2626">
        <w:trPr>
          <w:trHeight w:val="156"/>
        </w:trPr>
        <w:tc>
          <w:tcPr>
            <w:tcW w:w="1461" w:type="dxa"/>
            <w:vMerge/>
            <w:shd w:val="clear" w:color="auto" w:fill="auto"/>
            <w:vAlign w:val="center"/>
          </w:tcPr>
          <w:p w14:paraId="27A336D7"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p>
        </w:tc>
        <w:tc>
          <w:tcPr>
            <w:tcW w:w="1658" w:type="dxa"/>
            <w:shd w:val="clear" w:color="auto" w:fill="auto"/>
            <w:vAlign w:val="center"/>
          </w:tcPr>
          <w:p w14:paraId="3B7BA6F4"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KVALITATIVNO</w:t>
            </w:r>
          </w:p>
        </w:tc>
        <w:tc>
          <w:tcPr>
            <w:tcW w:w="1843" w:type="dxa"/>
            <w:shd w:val="clear" w:color="auto" w:fill="auto"/>
            <w:vAlign w:val="center"/>
          </w:tcPr>
          <w:p w14:paraId="11C0B81C"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VJEROJATNOST</w:t>
            </w:r>
          </w:p>
        </w:tc>
        <w:tc>
          <w:tcPr>
            <w:tcW w:w="2551" w:type="dxa"/>
            <w:shd w:val="clear" w:color="auto" w:fill="auto"/>
            <w:vAlign w:val="center"/>
          </w:tcPr>
          <w:p w14:paraId="2963B901"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FREKVENCIJA</w:t>
            </w:r>
          </w:p>
        </w:tc>
        <w:tc>
          <w:tcPr>
            <w:tcW w:w="1389" w:type="dxa"/>
            <w:shd w:val="clear" w:color="auto" w:fill="auto"/>
            <w:vAlign w:val="center"/>
          </w:tcPr>
          <w:p w14:paraId="71BD22FE" w14:textId="77777777" w:rsidR="00CE6602" w:rsidRPr="00BF2626" w:rsidRDefault="00CE6602" w:rsidP="00CE6602">
            <w:pPr>
              <w:spacing w:before="120" w:after="12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ODABRANO</w:t>
            </w:r>
          </w:p>
        </w:tc>
      </w:tr>
      <w:tr w:rsidR="00CE6602" w:rsidRPr="00BF2626" w14:paraId="0F068CA3" w14:textId="77777777" w:rsidTr="00BF2626">
        <w:trPr>
          <w:trHeight w:val="258"/>
        </w:trPr>
        <w:tc>
          <w:tcPr>
            <w:tcW w:w="1461" w:type="dxa"/>
            <w:shd w:val="clear" w:color="auto" w:fill="auto"/>
            <w:vAlign w:val="center"/>
          </w:tcPr>
          <w:p w14:paraId="5CA03358"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w:t>
            </w:r>
          </w:p>
        </w:tc>
        <w:tc>
          <w:tcPr>
            <w:tcW w:w="1658" w:type="dxa"/>
            <w:shd w:val="clear" w:color="auto" w:fill="auto"/>
            <w:vAlign w:val="center"/>
          </w:tcPr>
          <w:p w14:paraId="08DEA44B"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Iznimno mala</w:t>
            </w:r>
          </w:p>
        </w:tc>
        <w:tc>
          <w:tcPr>
            <w:tcW w:w="1843" w:type="dxa"/>
            <w:shd w:val="clear" w:color="auto" w:fill="auto"/>
            <w:vAlign w:val="center"/>
          </w:tcPr>
          <w:p w14:paraId="6051853F"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&lt;1 %</w:t>
            </w:r>
          </w:p>
        </w:tc>
        <w:tc>
          <w:tcPr>
            <w:tcW w:w="2551" w:type="dxa"/>
            <w:shd w:val="clear" w:color="auto" w:fill="auto"/>
            <w:vAlign w:val="center"/>
          </w:tcPr>
          <w:p w14:paraId="32719DFA"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događaj u 100 godina i rjeđe</w:t>
            </w:r>
          </w:p>
        </w:tc>
        <w:tc>
          <w:tcPr>
            <w:tcW w:w="1389" w:type="dxa"/>
            <w:shd w:val="clear" w:color="auto" w:fill="auto"/>
            <w:vAlign w:val="center"/>
          </w:tcPr>
          <w:p w14:paraId="4BC63C5D" w14:textId="77777777" w:rsidR="00CE6602" w:rsidRPr="00BF2626" w:rsidRDefault="00CE6602" w:rsidP="00CE6602">
            <w:pPr>
              <w:spacing w:after="0" w:line="276" w:lineRule="auto"/>
              <w:jc w:val="center"/>
              <w:rPr>
                <w:rFonts w:ascii="Times New Roman" w:eastAsia="Calibri" w:hAnsi="Times New Roman" w:cs="Times New Roman"/>
                <w:sz w:val="18"/>
                <w:szCs w:val="18"/>
              </w:rPr>
            </w:pPr>
          </w:p>
        </w:tc>
      </w:tr>
      <w:tr w:rsidR="00CE6602" w:rsidRPr="00BF2626" w14:paraId="076F927D" w14:textId="77777777" w:rsidTr="00BF2626">
        <w:trPr>
          <w:trHeight w:val="258"/>
        </w:trPr>
        <w:tc>
          <w:tcPr>
            <w:tcW w:w="1461" w:type="dxa"/>
            <w:shd w:val="clear" w:color="auto" w:fill="auto"/>
            <w:vAlign w:val="center"/>
          </w:tcPr>
          <w:p w14:paraId="094DFC52" w14:textId="77777777" w:rsidR="00CE6602" w:rsidRPr="00BF2626" w:rsidRDefault="00CE6602" w:rsidP="00CE6602">
            <w:pPr>
              <w:spacing w:after="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2</w:t>
            </w:r>
          </w:p>
        </w:tc>
        <w:tc>
          <w:tcPr>
            <w:tcW w:w="1658" w:type="dxa"/>
            <w:shd w:val="clear" w:color="auto" w:fill="auto"/>
            <w:vAlign w:val="center"/>
          </w:tcPr>
          <w:p w14:paraId="0FD5849F"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Mala</w:t>
            </w:r>
          </w:p>
        </w:tc>
        <w:tc>
          <w:tcPr>
            <w:tcW w:w="1843" w:type="dxa"/>
            <w:shd w:val="clear" w:color="auto" w:fill="auto"/>
            <w:vAlign w:val="center"/>
          </w:tcPr>
          <w:p w14:paraId="0D4D8F66"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 5 %</w:t>
            </w:r>
          </w:p>
        </w:tc>
        <w:tc>
          <w:tcPr>
            <w:tcW w:w="2551" w:type="dxa"/>
            <w:shd w:val="clear" w:color="auto" w:fill="auto"/>
            <w:vAlign w:val="center"/>
          </w:tcPr>
          <w:p w14:paraId="7382E20A"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događaj u 20 do 100 godina</w:t>
            </w:r>
          </w:p>
        </w:tc>
        <w:tc>
          <w:tcPr>
            <w:tcW w:w="1389" w:type="dxa"/>
            <w:shd w:val="clear" w:color="auto" w:fill="auto"/>
            <w:vAlign w:val="center"/>
          </w:tcPr>
          <w:p w14:paraId="7F269D5A" w14:textId="77777777" w:rsidR="00CE6602" w:rsidRPr="00BF2626" w:rsidRDefault="00CE6602" w:rsidP="00CE6602">
            <w:pPr>
              <w:spacing w:after="0" w:line="276" w:lineRule="auto"/>
              <w:jc w:val="center"/>
              <w:rPr>
                <w:rFonts w:ascii="Times New Roman" w:eastAsia="Calibri" w:hAnsi="Times New Roman" w:cs="Times New Roman"/>
                <w:sz w:val="18"/>
                <w:szCs w:val="18"/>
              </w:rPr>
            </w:pPr>
          </w:p>
        </w:tc>
      </w:tr>
      <w:tr w:rsidR="00CE6602" w:rsidRPr="00BF2626" w14:paraId="6904588F" w14:textId="77777777" w:rsidTr="00BF2626">
        <w:trPr>
          <w:trHeight w:val="258"/>
        </w:trPr>
        <w:tc>
          <w:tcPr>
            <w:tcW w:w="1461" w:type="dxa"/>
            <w:shd w:val="clear" w:color="auto" w:fill="auto"/>
            <w:vAlign w:val="center"/>
          </w:tcPr>
          <w:p w14:paraId="5E538493" w14:textId="77777777" w:rsidR="00CE6602" w:rsidRPr="00BF2626" w:rsidRDefault="00CE6602" w:rsidP="00CE6602">
            <w:pPr>
              <w:spacing w:after="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3</w:t>
            </w:r>
          </w:p>
        </w:tc>
        <w:tc>
          <w:tcPr>
            <w:tcW w:w="1658" w:type="dxa"/>
            <w:shd w:val="clear" w:color="auto" w:fill="auto"/>
            <w:vAlign w:val="center"/>
          </w:tcPr>
          <w:p w14:paraId="4511D9F6"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Umjerena</w:t>
            </w:r>
          </w:p>
        </w:tc>
        <w:tc>
          <w:tcPr>
            <w:tcW w:w="1843" w:type="dxa"/>
            <w:shd w:val="clear" w:color="auto" w:fill="auto"/>
            <w:vAlign w:val="center"/>
          </w:tcPr>
          <w:p w14:paraId="58E3950C"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5 – 50 %</w:t>
            </w:r>
          </w:p>
        </w:tc>
        <w:tc>
          <w:tcPr>
            <w:tcW w:w="2551" w:type="dxa"/>
            <w:shd w:val="clear" w:color="auto" w:fill="auto"/>
            <w:vAlign w:val="center"/>
          </w:tcPr>
          <w:p w14:paraId="2DD9CFAB"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događaj u 2 do 20 godina</w:t>
            </w:r>
          </w:p>
        </w:tc>
        <w:tc>
          <w:tcPr>
            <w:tcW w:w="1389" w:type="dxa"/>
            <w:shd w:val="clear" w:color="auto" w:fill="auto"/>
            <w:vAlign w:val="center"/>
          </w:tcPr>
          <w:p w14:paraId="18009297" w14:textId="343083E4" w:rsidR="00CE6602" w:rsidRPr="00BF2626" w:rsidRDefault="00BF2626"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x</w:t>
            </w:r>
          </w:p>
        </w:tc>
      </w:tr>
      <w:tr w:rsidR="00CE6602" w:rsidRPr="00BF2626" w14:paraId="32D082A7" w14:textId="77777777" w:rsidTr="00BF2626">
        <w:trPr>
          <w:trHeight w:val="258"/>
        </w:trPr>
        <w:tc>
          <w:tcPr>
            <w:tcW w:w="1461" w:type="dxa"/>
            <w:shd w:val="clear" w:color="auto" w:fill="auto"/>
            <w:vAlign w:val="center"/>
          </w:tcPr>
          <w:p w14:paraId="66C65E82" w14:textId="77777777" w:rsidR="00CE6602" w:rsidRPr="00BF2626" w:rsidRDefault="00CE6602" w:rsidP="00CE6602">
            <w:pPr>
              <w:spacing w:after="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4</w:t>
            </w:r>
          </w:p>
        </w:tc>
        <w:tc>
          <w:tcPr>
            <w:tcW w:w="1658" w:type="dxa"/>
            <w:shd w:val="clear" w:color="auto" w:fill="auto"/>
            <w:vAlign w:val="center"/>
          </w:tcPr>
          <w:p w14:paraId="63248507"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Velika</w:t>
            </w:r>
          </w:p>
        </w:tc>
        <w:tc>
          <w:tcPr>
            <w:tcW w:w="1843" w:type="dxa"/>
            <w:shd w:val="clear" w:color="auto" w:fill="auto"/>
            <w:vAlign w:val="center"/>
          </w:tcPr>
          <w:p w14:paraId="0B105BA7"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51 – 98 %</w:t>
            </w:r>
          </w:p>
        </w:tc>
        <w:tc>
          <w:tcPr>
            <w:tcW w:w="2551" w:type="dxa"/>
            <w:shd w:val="clear" w:color="auto" w:fill="auto"/>
            <w:vAlign w:val="center"/>
          </w:tcPr>
          <w:p w14:paraId="0D98BDAF"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događaj 1 do 2 godine</w:t>
            </w:r>
          </w:p>
        </w:tc>
        <w:tc>
          <w:tcPr>
            <w:tcW w:w="1389" w:type="dxa"/>
            <w:shd w:val="clear" w:color="auto" w:fill="auto"/>
            <w:vAlign w:val="center"/>
          </w:tcPr>
          <w:p w14:paraId="37B195E7" w14:textId="77777777" w:rsidR="00CE6602" w:rsidRPr="00BF2626" w:rsidRDefault="00CE6602" w:rsidP="00CE6602">
            <w:pPr>
              <w:spacing w:after="0" w:line="276" w:lineRule="auto"/>
              <w:jc w:val="center"/>
              <w:rPr>
                <w:rFonts w:ascii="Times New Roman" w:eastAsia="Calibri" w:hAnsi="Times New Roman" w:cs="Times New Roman"/>
                <w:sz w:val="18"/>
                <w:szCs w:val="18"/>
              </w:rPr>
            </w:pPr>
          </w:p>
        </w:tc>
      </w:tr>
      <w:tr w:rsidR="00CE6602" w:rsidRPr="00BF2626" w14:paraId="2C796F64" w14:textId="77777777" w:rsidTr="00BF2626">
        <w:trPr>
          <w:trHeight w:val="277"/>
        </w:trPr>
        <w:tc>
          <w:tcPr>
            <w:tcW w:w="1461" w:type="dxa"/>
            <w:shd w:val="clear" w:color="auto" w:fill="auto"/>
            <w:vAlign w:val="center"/>
          </w:tcPr>
          <w:p w14:paraId="0431224E" w14:textId="77777777" w:rsidR="00CE6602" w:rsidRPr="00BF2626" w:rsidRDefault="00CE6602" w:rsidP="00CE6602">
            <w:pPr>
              <w:spacing w:after="0" w:line="276" w:lineRule="auto"/>
              <w:jc w:val="center"/>
              <w:rPr>
                <w:rFonts w:ascii="Times New Roman" w:eastAsia="Calibri" w:hAnsi="Times New Roman" w:cs="Times New Roman"/>
                <w:b/>
                <w:sz w:val="18"/>
                <w:szCs w:val="18"/>
              </w:rPr>
            </w:pPr>
            <w:r w:rsidRPr="00BF2626">
              <w:rPr>
                <w:rFonts w:ascii="Times New Roman" w:eastAsia="Calibri" w:hAnsi="Times New Roman" w:cs="Times New Roman"/>
                <w:b/>
                <w:sz w:val="18"/>
                <w:szCs w:val="18"/>
              </w:rPr>
              <w:t>5</w:t>
            </w:r>
          </w:p>
        </w:tc>
        <w:tc>
          <w:tcPr>
            <w:tcW w:w="1658" w:type="dxa"/>
            <w:shd w:val="clear" w:color="auto" w:fill="auto"/>
            <w:vAlign w:val="center"/>
          </w:tcPr>
          <w:p w14:paraId="6BFDB172"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Iznimno velika</w:t>
            </w:r>
          </w:p>
        </w:tc>
        <w:tc>
          <w:tcPr>
            <w:tcW w:w="1843" w:type="dxa"/>
            <w:shd w:val="clear" w:color="auto" w:fill="auto"/>
            <w:vAlign w:val="center"/>
          </w:tcPr>
          <w:p w14:paraId="7E8D5B92"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&gt; 98 %</w:t>
            </w:r>
          </w:p>
        </w:tc>
        <w:tc>
          <w:tcPr>
            <w:tcW w:w="2551" w:type="dxa"/>
            <w:shd w:val="clear" w:color="auto" w:fill="auto"/>
            <w:vAlign w:val="center"/>
          </w:tcPr>
          <w:p w14:paraId="0FFEE54E" w14:textId="77777777" w:rsidR="00CE6602" w:rsidRPr="00BF2626" w:rsidRDefault="00CE6602" w:rsidP="00CE6602">
            <w:pPr>
              <w:spacing w:after="0" w:line="276" w:lineRule="auto"/>
              <w:jc w:val="center"/>
              <w:rPr>
                <w:rFonts w:ascii="Times New Roman" w:eastAsia="Calibri" w:hAnsi="Times New Roman" w:cs="Times New Roman"/>
                <w:sz w:val="18"/>
                <w:szCs w:val="18"/>
              </w:rPr>
            </w:pPr>
            <w:r w:rsidRPr="00BF2626">
              <w:rPr>
                <w:rFonts w:ascii="Times New Roman" w:eastAsia="Calibri" w:hAnsi="Times New Roman" w:cs="Times New Roman"/>
                <w:sz w:val="18"/>
                <w:szCs w:val="18"/>
              </w:rPr>
              <w:t>1 događaj godišnje ili češće</w:t>
            </w:r>
          </w:p>
        </w:tc>
        <w:tc>
          <w:tcPr>
            <w:tcW w:w="1389" w:type="dxa"/>
            <w:shd w:val="clear" w:color="auto" w:fill="auto"/>
            <w:vAlign w:val="center"/>
          </w:tcPr>
          <w:p w14:paraId="40AF9F27" w14:textId="77777777" w:rsidR="00CE6602" w:rsidRPr="00BF2626" w:rsidRDefault="00CE6602" w:rsidP="00CE6602">
            <w:pPr>
              <w:spacing w:after="0" w:line="276" w:lineRule="auto"/>
              <w:jc w:val="center"/>
              <w:rPr>
                <w:rFonts w:ascii="Times New Roman" w:eastAsia="Calibri" w:hAnsi="Times New Roman" w:cs="Times New Roman"/>
                <w:sz w:val="18"/>
                <w:szCs w:val="18"/>
              </w:rPr>
            </w:pPr>
          </w:p>
        </w:tc>
      </w:tr>
    </w:tbl>
    <w:p w14:paraId="49B30919" w14:textId="77777777" w:rsidR="00CE6602" w:rsidRPr="00CE6602" w:rsidRDefault="00CE6602" w:rsidP="002E2E42">
      <w:pPr>
        <w:pStyle w:val="Naslov3"/>
      </w:pPr>
      <w:bookmarkStart w:id="390" w:name="_Toc4137273"/>
      <w:bookmarkStart w:id="391" w:name="_Toc88654339"/>
      <w:r w:rsidRPr="00CE6602">
        <w:t xml:space="preserve">Podaci, izvori i </w:t>
      </w:r>
      <w:r w:rsidRPr="002E2E42">
        <w:t>metode</w:t>
      </w:r>
      <w:r w:rsidRPr="00CE6602">
        <w:t xml:space="preserve"> izračuna</w:t>
      </w:r>
      <w:bookmarkEnd w:id="390"/>
      <w:bookmarkEnd w:id="391"/>
    </w:p>
    <w:p w14:paraId="7470DFA4" w14:textId="5D8CC480" w:rsidR="00CE6602" w:rsidRPr="002E2E42" w:rsidRDefault="00CE6602" w:rsidP="001B456F">
      <w:pPr>
        <w:numPr>
          <w:ilvl w:val="0"/>
          <w:numId w:val="20"/>
        </w:numPr>
        <w:spacing w:after="200" w:line="276" w:lineRule="auto"/>
        <w:contextualSpacing/>
        <w:jc w:val="both"/>
        <w:rPr>
          <w:rFonts w:ascii="Times New Roman" w:eastAsia="Calibri" w:hAnsi="Times New Roman" w:cs="Times New Roman"/>
          <w:sz w:val="24"/>
          <w:szCs w:val="24"/>
          <w:lang w:val="en-US" w:eastAsia="zh-CN"/>
        </w:rPr>
      </w:pPr>
      <w:bookmarkStart w:id="392" w:name="_Hlk86057370"/>
      <w:r w:rsidRPr="002E2E42">
        <w:rPr>
          <w:rFonts w:ascii="Times New Roman" w:eastAsia="Calibri" w:hAnsi="Times New Roman" w:cs="Times New Roman"/>
          <w:sz w:val="24"/>
          <w:szCs w:val="24"/>
          <w:lang w:val="en-US" w:eastAsia="zh-CN"/>
        </w:rPr>
        <w:t xml:space="preserve">Glavni provedbeni plan obrane od poplava, Hrvatske vode, ožujak 2018. </w:t>
      </w:r>
      <w:r w:rsidR="008A2DF5" w:rsidRPr="002E2E42">
        <w:rPr>
          <w:rFonts w:ascii="Times New Roman" w:eastAsia="Calibri" w:hAnsi="Times New Roman" w:cs="Times New Roman"/>
          <w:sz w:val="24"/>
          <w:szCs w:val="24"/>
          <w:lang w:val="en-US" w:eastAsia="zh-CN"/>
        </w:rPr>
        <w:t>godine,</w:t>
      </w:r>
    </w:p>
    <w:p w14:paraId="1B31731C" w14:textId="77777777" w:rsidR="00EC16EB" w:rsidRPr="00EC16EB" w:rsidRDefault="00EC16EB" w:rsidP="00EC16EB">
      <w:pPr>
        <w:numPr>
          <w:ilvl w:val="0"/>
          <w:numId w:val="20"/>
        </w:numPr>
        <w:spacing w:after="200" w:line="276" w:lineRule="auto"/>
        <w:contextualSpacing/>
        <w:jc w:val="both"/>
        <w:rPr>
          <w:rFonts w:ascii="Times New Roman" w:hAnsi="Times New Roman" w:cs="Times New Roman"/>
          <w:sz w:val="24"/>
          <w:szCs w:val="24"/>
        </w:rPr>
      </w:pPr>
      <w:r w:rsidRPr="00EC16EB">
        <w:rPr>
          <w:rFonts w:ascii="Times New Roman" w:hAnsi="Times New Roman" w:cs="Times New Roman"/>
          <w:sz w:val="24"/>
          <w:szCs w:val="24"/>
        </w:rPr>
        <w:t>Popis stanovništva 2011. godinu, Državni zavod za statistiku,</w:t>
      </w:r>
    </w:p>
    <w:p w14:paraId="5319B50A" w14:textId="77777777" w:rsidR="00EC16EB" w:rsidRPr="00EC16EB" w:rsidRDefault="00EC16EB" w:rsidP="00EC16EB">
      <w:pPr>
        <w:numPr>
          <w:ilvl w:val="0"/>
          <w:numId w:val="20"/>
        </w:numPr>
        <w:spacing w:after="200" w:line="276" w:lineRule="auto"/>
        <w:contextualSpacing/>
        <w:jc w:val="both"/>
        <w:rPr>
          <w:rFonts w:ascii="Times New Roman" w:hAnsi="Times New Roman" w:cs="Times New Roman"/>
          <w:sz w:val="24"/>
          <w:szCs w:val="24"/>
        </w:rPr>
      </w:pPr>
      <w:r w:rsidRPr="00EC16EB">
        <w:rPr>
          <w:rFonts w:ascii="Times New Roman" w:hAnsi="Times New Roman" w:cs="Times New Roman"/>
          <w:sz w:val="24"/>
          <w:szCs w:val="24"/>
        </w:rPr>
        <w:t xml:space="preserve">Procjena rizika od katastrofa za Republiku Hrvatsku, studeni 2019. godina, </w:t>
      </w:r>
    </w:p>
    <w:p w14:paraId="1C431F7F" w14:textId="77777777" w:rsidR="00EC16EB" w:rsidRPr="00EC16EB" w:rsidRDefault="00EC16EB" w:rsidP="00EC16EB">
      <w:pPr>
        <w:numPr>
          <w:ilvl w:val="0"/>
          <w:numId w:val="20"/>
        </w:numPr>
        <w:spacing w:after="200" w:line="276" w:lineRule="auto"/>
        <w:contextualSpacing/>
        <w:jc w:val="both"/>
        <w:rPr>
          <w:rFonts w:ascii="Times New Roman" w:hAnsi="Times New Roman" w:cs="Times New Roman"/>
          <w:sz w:val="24"/>
          <w:szCs w:val="24"/>
        </w:rPr>
      </w:pPr>
      <w:r w:rsidRPr="00EC16EB">
        <w:rPr>
          <w:rFonts w:ascii="Times New Roman" w:hAnsi="Times New Roman" w:cs="Times New Roman"/>
          <w:sz w:val="24"/>
          <w:szCs w:val="24"/>
        </w:rPr>
        <w:t>Procjena rizika od velikih nesreća za Grad Sisak („Službeni glasnik Sisačko-moslavačke županije“, broj 27/18),</w:t>
      </w:r>
    </w:p>
    <w:p w14:paraId="561BFCF7" w14:textId="2336F22E" w:rsidR="00EC16EB" w:rsidRPr="00EC16EB" w:rsidRDefault="00EC16EB" w:rsidP="00EC16EB">
      <w:pPr>
        <w:numPr>
          <w:ilvl w:val="0"/>
          <w:numId w:val="20"/>
        </w:numPr>
        <w:spacing w:after="200" w:line="276" w:lineRule="auto"/>
        <w:contextualSpacing/>
        <w:jc w:val="both"/>
        <w:rPr>
          <w:rFonts w:ascii="Times New Roman" w:hAnsi="Times New Roman" w:cs="Times New Roman"/>
          <w:sz w:val="24"/>
          <w:szCs w:val="24"/>
        </w:rPr>
      </w:pPr>
      <w:r w:rsidRPr="00EC16EB">
        <w:rPr>
          <w:rFonts w:ascii="Times New Roman" w:hAnsi="Times New Roman" w:cs="Times New Roman"/>
          <w:sz w:val="24"/>
          <w:szCs w:val="24"/>
        </w:rPr>
        <w:t>Smjernice za izradu procjena rizika od velikih nesreća na području Sisačko-moslavačke županije, siječanj 2017. godina</w:t>
      </w:r>
      <w:r>
        <w:rPr>
          <w:rFonts w:ascii="Times New Roman" w:hAnsi="Times New Roman" w:cs="Times New Roman"/>
          <w:sz w:val="24"/>
          <w:szCs w:val="24"/>
        </w:rPr>
        <w:t>.</w:t>
      </w:r>
    </w:p>
    <w:bookmarkEnd w:id="392"/>
    <w:p w14:paraId="4922FA3F" w14:textId="77777777" w:rsidR="002E2E42" w:rsidRPr="002E2E42" w:rsidRDefault="002E2E42" w:rsidP="002E2E42">
      <w:pPr>
        <w:rPr>
          <w:sz w:val="24"/>
          <w:szCs w:val="24"/>
          <w:lang w:eastAsia="zh-CN"/>
        </w:rPr>
      </w:pPr>
    </w:p>
    <w:p w14:paraId="53B70B8A" w14:textId="5DE714A2" w:rsidR="002E2E42" w:rsidRPr="002E2E42" w:rsidRDefault="002E2E42" w:rsidP="002E2E42">
      <w:pPr>
        <w:tabs>
          <w:tab w:val="center" w:pos="4393"/>
        </w:tabs>
        <w:rPr>
          <w:sz w:val="24"/>
          <w:szCs w:val="24"/>
          <w:lang w:eastAsia="zh-CN"/>
        </w:rPr>
        <w:sectPr w:rsidR="002E2E42" w:rsidRPr="002E2E42" w:rsidSect="006603E7">
          <w:pgSz w:w="11906" w:h="16838"/>
          <w:pgMar w:top="1134" w:right="1418" w:bottom="1134" w:left="1418" w:header="709" w:footer="709" w:gutter="284"/>
          <w:cols w:space="708"/>
          <w:docGrid w:linePitch="360"/>
        </w:sectPr>
      </w:pPr>
      <w:r>
        <w:rPr>
          <w:sz w:val="24"/>
          <w:szCs w:val="24"/>
          <w:lang w:eastAsia="zh-CN"/>
        </w:rPr>
        <w:tab/>
      </w:r>
    </w:p>
    <w:p w14:paraId="30428F5D" w14:textId="2CBECC3F" w:rsidR="00CE6602" w:rsidRPr="00CE6602" w:rsidRDefault="00CE6602" w:rsidP="00C8620D">
      <w:pPr>
        <w:pStyle w:val="Naslov3"/>
      </w:pPr>
      <w:bookmarkStart w:id="393" w:name="_Toc4137274"/>
      <w:bookmarkStart w:id="394" w:name="_Toc88654340"/>
      <w:r w:rsidRPr="00CE6602">
        <w:t>Matrice rizika</w:t>
      </w:r>
      <w:bookmarkEnd w:id="393"/>
      <w:bookmarkEnd w:id="394"/>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CE6602" w:rsidRPr="00CE6602" w14:paraId="1D8A7D2D" w14:textId="77777777" w:rsidTr="00865912">
        <w:trPr>
          <w:trHeight w:val="265"/>
        </w:trPr>
        <w:tc>
          <w:tcPr>
            <w:tcW w:w="1271" w:type="dxa"/>
            <w:shd w:val="clear" w:color="auto" w:fill="auto"/>
            <w:vAlign w:val="center"/>
          </w:tcPr>
          <w:p w14:paraId="0482C1A6" w14:textId="77777777" w:rsidR="00CE6602" w:rsidRPr="00CE6602" w:rsidRDefault="00CE6602" w:rsidP="00CE6602">
            <w:pPr>
              <w:spacing w:after="0" w:line="240" w:lineRule="auto"/>
              <w:rPr>
                <w:b/>
                <w:sz w:val="16"/>
                <w:szCs w:val="16"/>
                <w:lang w:eastAsia="zh-CN"/>
              </w:rPr>
            </w:pPr>
            <w:r w:rsidRPr="00CE6602">
              <w:rPr>
                <w:b/>
                <w:sz w:val="16"/>
                <w:szCs w:val="16"/>
                <w:lang w:eastAsia="zh-CN"/>
              </w:rPr>
              <w:t>VRSTA RIZIKA</w:t>
            </w:r>
          </w:p>
        </w:tc>
        <w:tc>
          <w:tcPr>
            <w:tcW w:w="2835" w:type="dxa"/>
            <w:shd w:val="clear" w:color="auto" w:fill="auto"/>
          </w:tcPr>
          <w:p w14:paraId="274BAF22" w14:textId="77777777" w:rsidR="00CE6602" w:rsidRPr="00CE6602" w:rsidRDefault="00CE6602" w:rsidP="00CE6602">
            <w:pPr>
              <w:spacing w:after="0" w:line="240" w:lineRule="auto"/>
              <w:rPr>
                <w:b/>
                <w:sz w:val="16"/>
                <w:szCs w:val="16"/>
                <w:lang w:eastAsia="zh-CN"/>
              </w:rPr>
            </w:pPr>
            <w:r w:rsidRPr="00CE6602">
              <w:rPr>
                <w:b/>
                <w:sz w:val="16"/>
                <w:szCs w:val="16"/>
                <w:lang w:eastAsia="zh-CN"/>
              </w:rPr>
              <w:t>OPIS RIZIKA</w:t>
            </w:r>
          </w:p>
        </w:tc>
      </w:tr>
      <w:tr w:rsidR="00CE6602" w:rsidRPr="00CE6602" w14:paraId="546D97DC" w14:textId="77777777" w:rsidTr="00865912">
        <w:trPr>
          <w:trHeight w:val="236"/>
        </w:trPr>
        <w:tc>
          <w:tcPr>
            <w:tcW w:w="1271" w:type="dxa"/>
            <w:shd w:val="clear" w:color="auto" w:fill="A8D08D"/>
            <w:vAlign w:val="center"/>
          </w:tcPr>
          <w:p w14:paraId="64F0E84F" w14:textId="77777777" w:rsidR="00CE6602" w:rsidRPr="00CE6602" w:rsidRDefault="00CE6602" w:rsidP="00CE6602">
            <w:pPr>
              <w:spacing w:after="0" w:line="240" w:lineRule="auto"/>
              <w:rPr>
                <w:sz w:val="16"/>
                <w:szCs w:val="16"/>
                <w:lang w:eastAsia="zh-CN"/>
              </w:rPr>
            </w:pPr>
            <w:r w:rsidRPr="00CE6602">
              <w:rPr>
                <w:sz w:val="16"/>
                <w:szCs w:val="16"/>
                <w:lang w:eastAsia="zh-CN"/>
              </w:rPr>
              <w:t>Nizak rizik</w:t>
            </w:r>
          </w:p>
        </w:tc>
        <w:tc>
          <w:tcPr>
            <w:tcW w:w="2835" w:type="dxa"/>
            <w:shd w:val="clear" w:color="auto" w:fill="FFFFFF"/>
          </w:tcPr>
          <w:p w14:paraId="090D0B0D" w14:textId="77777777" w:rsidR="00CE6602" w:rsidRPr="00CE6602" w:rsidRDefault="00CE6602" w:rsidP="00CE6602">
            <w:pPr>
              <w:spacing w:after="0" w:line="240" w:lineRule="auto"/>
              <w:rPr>
                <w:sz w:val="16"/>
                <w:szCs w:val="16"/>
                <w:lang w:eastAsia="zh-CN"/>
              </w:rPr>
            </w:pPr>
            <w:r w:rsidRPr="00CE6602">
              <w:rPr>
                <w:sz w:val="16"/>
                <w:szCs w:val="16"/>
                <w:lang w:eastAsia="zh-CN"/>
              </w:rPr>
              <w:t>Dodatne mjere nisu potrebne, osim uobičajenih.</w:t>
            </w:r>
          </w:p>
        </w:tc>
      </w:tr>
      <w:tr w:rsidR="00CE6602" w:rsidRPr="00CE6602" w14:paraId="675A8980" w14:textId="77777777" w:rsidTr="00865912">
        <w:trPr>
          <w:trHeight w:val="236"/>
        </w:trPr>
        <w:tc>
          <w:tcPr>
            <w:tcW w:w="1271" w:type="dxa"/>
            <w:shd w:val="clear" w:color="auto" w:fill="FFFF00"/>
            <w:vAlign w:val="center"/>
          </w:tcPr>
          <w:p w14:paraId="0B67BE39" w14:textId="77777777" w:rsidR="00CE6602" w:rsidRPr="00CE6602" w:rsidRDefault="00CE6602" w:rsidP="00CE6602">
            <w:pPr>
              <w:spacing w:after="0" w:line="240" w:lineRule="auto"/>
              <w:rPr>
                <w:sz w:val="16"/>
                <w:szCs w:val="16"/>
                <w:lang w:eastAsia="zh-CN"/>
              </w:rPr>
            </w:pPr>
            <w:r w:rsidRPr="00CE6602">
              <w:rPr>
                <w:sz w:val="16"/>
                <w:szCs w:val="16"/>
                <w:lang w:eastAsia="zh-CN"/>
              </w:rPr>
              <w:t>Umjeren rizik</w:t>
            </w:r>
          </w:p>
        </w:tc>
        <w:tc>
          <w:tcPr>
            <w:tcW w:w="2835" w:type="dxa"/>
            <w:shd w:val="clear" w:color="auto" w:fill="FFFFFF"/>
          </w:tcPr>
          <w:p w14:paraId="25F94861"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troškovi premašuju dobit.</w:t>
            </w:r>
          </w:p>
        </w:tc>
      </w:tr>
      <w:tr w:rsidR="00CE6602" w:rsidRPr="00CE6602" w14:paraId="63D2FEBB" w14:textId="77777777" w:rsidTr="00865912">
        <w:trPr>
          <w:trHeight w:val="242"/>
        </w:trPr>
        <w:tc>
          <w:tcPr>
            <w:tcW w:w="1271" w:type="dxa"/>
            <w:shd w:val="clear" w:color="auto" w:fill="ED7D31"/>
            <w:vAlign w:val="center"/>
          </w:tcPr>
          <w:p w14:paraId="1759F2A8" w14:textId="77777777" w:rsidR="00CE6602" w:rsidRPr="00CE6602" w:rsidRDefault="00CE6602" w:rsidP="00CE6602">
            <w:pPr>
              <w:spacing w:after="0" w:line="240" w:lineRule="auto"/>
              <w:rPr>
                <w:sz w:val="16"/>
                <w:szCs w:val="16"/>
                <w:lang w:eastAsia="zh-CN"/>
              </w:rPr>
            </w:pPr>
            <w:r w:rsidRPr="00CE6602">
              <w:rPr>
                <w:sz w:val="16"/>
                <w:szCs w:val="16"/>
                <w:lang w:eastAsia="zh-CN"/>
              </w:rPr>
              <w:t>Visok rizik</w:t>
            </w:r>
          </w:p>
        </w:tc>
        <w:tc>
          <w:tcPr>
            <w:tcW w:w="2835" w:type="dxa"/>
            <w:shd w:val="clear" w:color="auto" w:fill="FFFFFF"/>
          </w:tcPr>
          <w:p w14:paraId="70BED3DF" w14:textId="77777777" w:rsidR="00CE6602" w:rsidRPr="00CE6602" w:rsidRDefault="00CE6602" w:rsidP="00CE6602">
            <w:pPr>
              <w:spacing w:after="0" w:line="240" w:lineRule="auto"/>
              <w:rPr>
                <w:sz w:val="16"/>
                <w:szCs w:val="16"/>
                <w:lang w:eastAsia="zh-CN"/>
              </w:rPr>
            </w:pPr>
            <w:r w:rsidRPr="00CE6602">
              <w:rPr>
                <w:sz w:val="16"/>
                <w:szCs w:val="16"/>
                <w:lang w:eastAsia="zh-CN"/>
              </w:rPr>
              <w:t>Rizik se može prihvatiti ukoliko je smanjenje nepraktično ili troškovi uvelike premašuju dobit.</w:t>
            </w:r>
          </w:p>
        </w:tc>
      </w:tr>
      <w:tr w:rsidR="00CE6602" w:rsidRPr="00CE6602" w14:paraId="5BA183D8" w14:textId="77777777" w:rsidTr="00865912">
        <w:trPr>
          <w:trHeight w:val="96"/>
        </w:trPr>
        <w:tc>
          <w:tcPr>
            <w:tcW w:w="1271" w:type="dxa"/>
            <w:shd w:val="clear" w:color="auto" w:fill="FF0000"/>
            <w:vAlign w:val="center"/>
          </w:tcPr>
          <w:p w14:paraId="30833B5A" w14:textId="77777777" w:rsidR="00CE6602" w:rsidRPr="00CE6602" w:rsidRDefault="00CE6602" w:rsidP="00CE6602">
            <w:pPr>
              <w:spacing w:after="0" w:line="240" w:lineRule="auto"/>
              <w:rPr>
                <w:sz w:val="16"/>
                <w:szCs w:val="16"/>
                <w:lang w:eastAsia="zh-CN"/>
              </w:rPr>
            </w:pPr>
            <w:r w:rsidRPr="00CE6602">
              <w:rPr>
                <w:sz w:val="16"/>
                <w:szCs w:val="16"/>
                <w:lang w:eastAsia="zh-CN"/>
              </w:rPr>
              <w:t>Vrlo visok rizik</w:t>
            </w:r>
          </w:p>
        </w:tc>
        <w:tc>
          <w:tcPr>
            <w:tcW w:w="2835" w:type="dxa"/>
            <w:shd w:val="clear" w:color="auto" w:fill="FFFFFF"/>
          </w:tcPr>
          <w:p w14:paraId="3588C95B" w14:textId="77777777" w:rsidR="00CE6602" w:rsidRPr="00CE6602" w:rsidRDefault="00CE6602" w:rsidP="00CE6602">
            <w:pPr>
              <w:spacing w:after="0" w:line="240" w:lineRule="auto"/>
              <w:rPr>
                <w:sz w:val="16"/>
                <w:szCs w:val="16"/>
                <w:lang w:eastAsia="zh-CN"/>
              </w:rPr>
            </w:pPr>
            <w:r w:rsidRPr="00CE6602">
              <w:rPr>
                <w:sz w:val="16"/>
                <w:szCs w:val="16"/>
                <w:lang w:eastAsia="zh-CN"/>
              </w:rPr>
              <w:t>Rizik se ne može prihvatiti, izuzev u iznimnim situacijama.</w:t>
            </w:r>
          </w:p>
        </w:tc>
      </w:tr>
    </w:tbl>
    <w:p w14:paraId="5E4BE2DD" w14:textId="4B6535DD" w:rsidR="00CE6602" w:rsidRPr="00CE6602" w:rsidRDefault="00CE6602" w:rsidP="00CE6602">
      <w:pPr>
        <w:rPr>
          <w:lang w:eastAsia="zh-CN"/>
        </w:rPr>
      </w:pPr>
    </w:p>
    <w:p w14:paraId="204B199F" w14:textId="6C6180C2" w:rsidR="00CE6602" w:rsidRPr="00CE6602" w:rsidRDefault="00EC16EB" w:rsidP="00CE6602">
      <w:pPr>
        <w:rPr>
          <w:lang w:eastAsia="zh-CN"/>
        </w:rPr>
      </w:pPr>
      <w:r>
        <w:rPr>
          <w:noProof/>
          <w:lang w:eastAsia="hr-HR"/>
        </w:rPr>
        <w:drawing>
          <wp:inline distT="0" distB="0" distL="0" distR="0" wp14:anchorId="221247A8" wp14:editId="123CE6F3">
            <wp:extent cx="2702381" cy="2066925"/>
            <wp:effectExtent l="0" t="0" r="3175" b="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5031" cy="2076600"/>
                    </a:xfrm>
                    <a:prstGeom prst="rect">
                      <a:avLst/>
                    </a:prstGeom>
                    <a:noFill/>
                    <a:ln>
                      <a:noFill/>
                    </a:ln>
                  </pic:spPr>
                </pic:pic>
              </a:graphicData>
            </a:graphic>
          </wp:inline>
        </w:drawing>
      </w:r>
      <w:r w:rsidR="00C8620D" w:rsidRPr="00CE6602">
        <w:rPr>
          <w:rFonts w:ascii="Arial" w:eastAsia="Calibri" w:hAnsi="Arial" w:cs="Arial"/>
          <w:bCs/>
          <w:noProof/>
          <w:sz w:val="24"/>
          <w:szCs w:val="24"/>
          <w:lang w:eastAsia="hr-HR"/>
        </w:rPr>
        <mc:AlternateContent>
          <mc:Choice Requires="wps">
            <w:drawing>
              <wp:anchor distT="45720" distB="45720" distL="114300" distR="114300" simplePos="0" relativeHeight="251707392" behindDoc="0" locked="0" layoutInCell="1" allowOverlap="1" wp14:anchorId="72F24E3F" wp14:editId="5A148273">
                <wp:simplePos x="0" y="0"/>
                <wp:positionH relativeFrom="margin">
                  <wp:align>left</wp:align>
                </wp:positionH>
                <wp:positionV relativeFrom="paragraph">
                  <wp:posOffset>1912620</wp:posOffset>
                </wp:positionV>
                <wp:extent cx="2657475" cy="685800"/>
                <wp:effectExtent l="0" t="0" r="28575" b="19050"/>
                <wp:wrapSquare wrapText="bothSides"/>
                <wp:docPr id="29"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685800"/>
                        </a:xfrm>
                        <a:prstGeom prst="rect">
                          <a:avLst/>
                        </a:prstGeom>
                        <a:solidFill>
                          <a:sysClr val="window" lastClr="FFFFFF"/>
                        </a:solidFill>
                        <a:ln w="9525">
                          <a:solidFill>
                            <a:sysClr val="window" lastClr="FFFFFF"/>
                          </a:solidFill>
                          <a:miter lim="800000"/>
                          <a:headEnd/>
                          <a:tailEnd/>
                        </a:ln>
                      </wps:spPr>
                      <wps:txbx>
                        <w:txbxContent>
                          <w:p w14:paraId="2F1F1515" w14:textId="77777777" w:rsidR="00C8620D" w:rsidRPr="00EC16EB" w:rsidRDefault="00C8620D" w:rsidP="00C8620D">
                            <w:pPr>
                              <w:contextualSpacing/>
                              <w:rPr>
                                <w:rFonts w:ascii="Times New Roman" w:hAnsi="Times New Roman" w:cs="Times New Roman"/>
                                <w:b/>
                                <w:szCs w:val="24"/>
                                <w:lang w:val="pl-PL"/>
                              </w:rPr>
                            </w:pPr>
                            <w:r w:rsidRPr="00EC16EB">
                              <w:rPr>
                                <w:rFonts w:ascii="Times New Roman" w:hAnsi="Times New Roman" w:cs="Times New Roman"/>
                                <w:b/>
                                <w:szCs w:val="24"/>
                                <w:lang w:val="pl-PL"/>
                              </w:rPr>
                              <w:t xml:space="preserve">RIZIK: </w:t>
                            </w:r>
                            <w:r w:rsidRPr="00EC16EB">
                              <w:rPr>
                                <w:rFonts w:ascii="Times New Roman" w:hAnsi="Times New Roman" w:cs="Times New Roman"/>
                                <w:szCs w:val="24"/>
                                <w:lang w:val="pl-PL"/>
                              </w:rPr>
                              <w:t>Poplave</w:t>
                            </w:r>
                          </w:p>
                          <w:p w14:paraId="56788186" w14:textId="77777777" w:rsidR="00C8620D" w:rsidRPr="00EC16EB" w:rsidRDefault="00C8620D" w:rsidP="00C8620D">
                            <w:pPr>
                              <w:contextualSpacing/>
                              <w:rPr>
                                <w:rFonts w:ascii="Times New Roman" w:hAnsi="Times New Roman" w:cs="Times New Roman"/>
                                <w:b/>
                                <w:szCs w:val="24"/>
                                <w:lang w:val="pl-PL"/>
                              </w:rPr>
                            </w:pPr>
                            <w:r w:rsidRPr="00EC16EB">
                              <w:rPr>
                                <w:rFonts w:ascii="Times New Roman" w:hAnsi="Times New Roman" w:cs="Times New Roman"/>
                                <w:b/>
                                <w:szCs w:val="24"/>
                                <w:lang w:val="pl-PL"/>
                              </w:rPr>
                              <w:t xml:space="preserve">NAZIV SCENARIJA: </w:t>
                            </w:r>
                            <w:r w:rsidRPr="00EC16EB">
                              <w:rPr>
                                <w:rFonts w:ascii="Times New Roman" w:hAnsi="Times New Roman" w:cs="Times New Roman"/>
                                <w:szCs w:val="24"/>
                              </w:rPr>
                              <w:t>Poplave izazvane utjecajem dužeg oborinskog razdoblja</w:t>
                            </w:r>
                            <w:r w:rsidRPr="00EC16EB">
                              <w:rPr>
                                <w:rFonts w:ascii="Times New Roman" w:hAnsi="Times New Roman" w:cs="Times New Roman"/>
                                <w:szCs w:val="24"/>
                                <w:lang w:val="pl-P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F24E3F" id="_x0000_s1028" type="#_x0000_t202" style="position:absolute;margin-left:0;margin-top:150.6pt;width:209.25pt;height:54pt;z-index:2517073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" fillcolor="window" strokecolor="window">
                <v:textbox>
                  <w:txbxContent>
                    <w:p w14:paraId="2F1F1515" w14:textId="77777777" w:rsidR="00C8620D" w:rsidRPr="00EC16EB" w:rsidRDefault="00C8620D" w:rsidP="00C8620D">
                      <w:pPr>
                        <w:contextualSpacing/>
                        <w:rPr>
                          <w:rFonts w:ascii="Times New Roman" w:hAnsi="Times New Roman" w:cs="Times New Roman"/>
                          <w:b/>
                          <w:szCs w:val="24"/>
                          <w:lang w:val="pl-PL"/>
                        </w:rPr>
                      </w:pPr>
                      <w:r w:rsidRPr="00EC16EB">
                        <w:rPr>
                          <w:rFonts w:ascii="Times New Roman" w:hAnsi="Times New Roman" w:cs="Times New Roman"/>
                          <w:b/>
                          <w:szCs w:val="24"/>
                          <w:lang w:val="pl-PL"/>
                        </w:rPr>
                        <w:t xml:space="preserve">RIZIK: </w:t>
                      </w:r>
                      <w:r w:rsidRPr="00EC16EB">
                        <w:rPr>
                          <w:rFonts w:ascii="Times New Roman" w:hAnsi="Times New Roman" w:cs="Times New Roman"/>
                          <w:szCs w:val="24"/>
                          <w:lang w:val="pl-PL"/>
                        </w:rPr>
                        <w:t>Poplave</w:t>
                      </w:r>
                    </w:p>
                    <w:p w14:paraId="56788186" w14:textId="77777777" w:rsidR="00C8620D" w:rsidRPr="00EC16EB" w:rsidRDefault="00C8620D" w:rsidP="00C8620D">
                      <w:pPr>
                        <w:contextualSpacing/>
                        <w:rPr>
                          <w:rFonts w:ascii="Times New Roman" w:hAnsi="Times New Roman" w:cs="Times New Roman"/>
                          <w:b/>
                          <w:szCs w:val="24"/>
                          <w:lang w:val="pl-PL"/>
                        </w:rPr>
                      </w:pPr>
                      <w:r w:rsidRPr="00EC16EB">
                        <w:rPr>
                          <w:rFonts w:ascii="Times New Roman" w:hAnsi="Times New Roman" w:cs="Times New Roman"/>
                          <w:b/>
                          <w:szCs w:val="24"/>
                          <w:lang w:val="pl-PL"/>
                        </w:rPr>
                        <w:t xml:space="preserve">NAZIV SCENARIJA: </w:t>
                      </w:r>
                      <w:r w:rsidRPr="00EC16EB">
                        <w:rPr>
                          <w:rFonts w:ascii="Times New Roman" w:hAnsi="Times New Roman" w:cs="Times New Roman"/>
                          <w:szCs w:val="24"/>
                        </w:rPr>
                        <w:t>Poplave izazvane utjecajem dužeg oborinskog razdoblja</w:t>
                      </w:r>
                      <w:r w:rsidRPr="00EC16EB">
                        <w:rPr>
                          <w:rFonts w:ascii="Times New Roman" w:hAnsi="Times New Roman" w:cs="Times New Roman"/>
                          <w:szCs w:val="24"/>
                          <w:lang w:val="pl-PL"/>
                        </w:rPr>
                        <w:t xml:space="preserve"> </w:t>
                      </w:r>
                    </w:p>
                  </w:txbxContent>
                </v:textbox>
                <w10:wrap type="square" anchorx="margin"/>
              </v:shape>
            </w:pict>
          </mc:Fallback>
        </mc:AlternateContent>
      </w:r>
    </w:p>
    <w:p w14:paraId="7C229A5C" w14:textId="24EF2D96" w:rsidR="00CE6602" w:rsidRPr="00CE6602" w:rsidRDefault="00CE6602" w:rsidP="00CE6602">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14:paraId="6DA5F71D" w14:textId="77777777" w:rsidR="00CF656F" w:rsidRDefault="00CF656F" w:rsidP="00CE6602">
      <w:pPr>
        <w:rPr>
          <w:lang w:eastAsia="zh-CN"/>
        </w:rPr>
      </w:pPr>
    </w:p>
    <w:p w14:paraId="3C115585" w14:textId="277BA6E0" w:rsidR="00EC16EB" w:rsidRDefault="00EC16EB" w:rsidP="00CE6602">
      <w:pPr>
        <w:rPr>
          <w:noProof/>
        </w:rPr>
      </w:pPr>
      <w:r>
        <w:rPr>
          <w:noProof/>
          <w:lang w:eastAsia="hr-HR"/>
        </w:rPr>
        <w:drawing>
          <wp:inline distT="0" distB="0" distL="0" distR="0" wp14:anchorId="216EEC71" wp14:editId="3A847A77">
            <wp:extent cx="5579110" cy="2274570"/>
            <wp:effectExtent l="0" t="0" r="254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9110" cy="2274570"/>
                    </a:xfrm>
                    <a:prstGeom prst="rect">
                      <a:avLst/>
                    </a:prstGeom>
                    <a:noFill/>
                    <a:ln>
                      <a:noFill/>
                    </a:ln>
                  </pic:spPr>
                </pic:pic>
              </a:graphicData>
            </a:graphic>
          </wp:inline>
        </w:drawing>
      </w:r>
    </w:p>
    <w:p w14:paraId="33A0B9DC" w14:textId="77777777" w:rsidR="00EC16EB" w:rsidRDefault="00EC16EB" w:rsidP="00CE6602">
      <w:pPr>
        <w:rPr>
          <w:noProof/>
        </w:rPr>
      </w:pPr>
    </w:p>
    <w:p w14:paraId="7FC68FB7" w14:textId="77777777" w:rsidR="00EC16EB" w:rsidRDefault="00EC16EB" w:rsidP="00CE6602">
      <w:pPr>
        <w:rPr>
          <w:noProof/>
        </w:rPr>
      </w:pPr>
    </w:p>
    <w:p w14:paraId="57FCEA93" w14:textId="38070138" w:rsidR="00EC16EB" w:rsidRPr="00CE6602" w:rsidRDefault="00EC16EB" w:rsidP="00CE6602">
      <w:pPr>
        <w:rPr>
          <w:lang w:eastAsia="zh-CN"/>
        </w:rPr>
        <w:sectPr w:rsidR="00EC16EB" w:rsidRPr="00CE6602" w:rsidSect="006603E7">
          <w:pgSz w:w="11906" w:h="16838"/>
          <w:pgMar w:top="1134" w:right="1418" w:bottom="1134" w:left="1418" w:header="709" w:footer="709" w:gutter="284"/>
          <w:cols w:space="708"/>
          <w:docGrid w:linePitch="360"/>
        </w:sectPr>
      </w:pPr>
    </w:p>
    <w:p w14:paraId="3CB35F2B" w14:textId="1B5D3086" w:rsidR="00EB0FAA" w:rsidRPr="00EB0FAA" w:rsidRDefault="003D7682" w:rsidP="003D7682">
      <w:pPr>
        <w:pStyle w:val="Naslov2"/>
      </w:pPr>
      <w:bookmarkStart w:id="395" w:name="_Toc4137287"/>
      <w:r>
        <w:t xml:space="preserve"> </w:t>
      </w:r>
      <w:bookmarkStart w:id="396" w:name="_Toc88654341"/>
      <w:r w:rsidR="00EB0FAA" w:rsidRPr="00EB0FAA">
        <w:t>EPIDEMIJE I PANDEMIJE</w:t>
      </w:r>
      <w:bookmarkEnd w:id="395"/>
      <w:bookmarkEnd w:id="396"/>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EB0FAA" w:rsidRPr="003B6817" w14:paraId="4421A337" w14:textId="77777777" w:rsidTr="003D7682">
        <w:trPr>
          <w:trHeight w:val="172"/>
          <w:jc w:val="center"/>
        </w:trPr>
        <w:tc>
          <w:tcPr>
            <w:tcW w:w="8784" w:type="dxa"/>
            <w:shd w:val="clear" w:color="auto" w:fill="auto"/>
          </w:tcPr>
          <w:p w14:paraId="4856C71E" w14:textId="77777777" w:rsidR="00EB0FAA" w:rsidRPr="003B6817" w:rsidRDefault="00EB0FAA" w:rsidP="00EB0FAA">
            <w:pPr>
              <w:spacing w:after="0" w:line="276" w:lineRule="auto"/>
              <w:jc w:val="both"/>
              <w:rPr>
                <w:rFonts w:ascii="Times New Roman" w:eastAsia="Calibri" w:hAnsi="Times New Roman" w:cs="Times New Roman"/>
                <w:b/>
              </w:rPr>
            </w:pPr>
            <w:bookmarkStart w:id="397" w:name="_Hlk532378417"/>
            <w:r w:rsidRPr="003B6817">
              <w:rPr>
                <w:rFonts w:ascii="Times New Roman" w:eastAsia="Calibri" w:hAnsi="Times New Roman" w:cs="Times New Roman"/>
                <w:b/>
              </w:rPr>
              <w:t>Naziv scenarija</w:t>
            </w:r>
          </w:p>
        </w:tc>
      </w:tr>
      <w:tr w:rsidR="00EB0FAA" w:rsidRPr="003B6817" w14:paraId="0136C00A" w14:textId="77777777" w:rsidTr="003D7682">
        <w:trPr>
          <w:trHeight w:val="172"/>
          <w:jc w:val="center"/>
        </w:trPr>
        <w:tc>
          <w:tcPr>
            <w:tcW w:w="8784" w:type="dxa"/>
            <w:shd w:val="clear" w:color="auto" w:fill="auto"/>
          </w:tcPr>
          <w:p w14:paraId="597F3C3C" w14:textId="4AA1F465" w:rsidR="00EB0FAA" w:rsidRPr="003B6817" w:rsidRDefault="003D7682" w:rsidP="00EB0FAA">
            <w:pPr>
              <w:spacing w:after="0" w:line="276" w:lineRule="auto"/>
              <w:jc w:val="both"/>
              <w:rPr>
                <w:rFonts w:ascii="Times New Roman" w:eastAsia="Calibri" w:hAnsi="Times New Roman" w:cs="Times New Roman"/>
              </w:rPr>
            </w:pPr>
            <w:r w:rsidRPr="003B6817">
              <w:rPr>
                <w:rFonts w:ascii="Times New Roman" w:eastAsia="Calibri" w:hAnsi="Times New Roman" w:cs="Times New Roman"/>
              </w:rPr>
              <w:t xml:space="preserve">Pojava epidemije na području Grada </w:t>
            </w:r>
            <w:r w:rsidR="003B6817">
              <w:rPr>
                <w:rFonts w:ascii="Times New Roman" w:eastAsia="Calibri" w:hAnsi="Times New Roman" w:cs="Times New Roman"/>
              </w:rPr>
              <w:t>Siska</w:t>
            </w:r>
          </w:p>
        </w:tc>
      </w:tr>
      <w:tr w:rsidR="00EB0FAA" w:rsidRPr="003B6817" w14:paraId="2866236B" w14:textId="77777777" w:rsidTr="003D7682">
        <w:trPr>
          <w:trHeight w:val="177"/>
          <w:jc w:val="center"/>
        </w:trPr>
        <w:tc>
          <w:tcPr>
            <w:tcW w:w="8784" w:type="dxa"/>
            <w:shd w:val="clear" w:color="auto" w:fill="auto"/>
          </w:tcPr>
          <w:p w14:paraId="2C71E4E0" w14:textId="77777777" w:rsidR="00EB0FAA" w:rsidRPr="003B6817" w:rsidRDefault="00EB0FAA" w:rsidP="00EB0FAA">
            <w:pPr>
              <w:spacing w:after="0" w:line="276" w:lineRule="auto"/>
              <w:contextualSpacing/>
              <w:jc w:val="both"/>
              <w:rPr>
                <w:rFonts w:ascii="Times New Roman" w:eastAsia="Calibri" w:hAnsi="Times New Roman" w:cs="Times New Roman"/>
                <w:b/>
              </w:rPr>
            </w:pPr>
            <w:r w:rsidRPr="003B6817">
              <w:rPr>
                <w:rFonts w:ascii="Times New Roman" w:eastAsia="Calibri" w:hAnsi="Times New Roman" w:cs="Times New Roman"/>
                <w:b/>
              </w:rPr>
              <w:t>Grupa rizika</w:t>
            </w:r>
          </w:p>
        </w:tc>
      </w:tr>
      <w:tr w:rsidR="00EB0FAA" w:rsidRPr="003B6817" w14:paraId="797E90C4" w14:textId="77777777" w:rsidTr="003D7682">
        <w:trPr>
          <w:trHeight w:val="172"/>
          <w:jc w:val="center"/>
        </w:trPr>
        <w:tc>
          <w:tcPr>
            <w:tcW w:w="8784" w:type="dxa"/>
            <w:shd w:val="clear" w:color="auto" w:fill="auto"/>
          </w:tcPr>
          <w:p w14:paraId="71698E22" w14:textId="77777777" w:rsidR="00EB0FAA" w:rsidRPr="003B6817" w:rsidRDefault="00EB0FAA" w:rsidP="00EB0FAA">
            <w:pPr>
              <w:spacing w:after="0" w:line="276" w:lineRule="auto"/>
              <w:contextualSpacing/>
              <w:jc w:val="both"/>
              <w:rPr>
                <w:rFonts w:ascii="Times New Roman" w:eastAsia="Calibri" w:hAnsi="Times New Roman" w:cs="Times New Roman"/>
              </w:rPr>
            </w:pPr>
            <w:r w:rsidRPr="003B6817">
              <w:rPr>
                <w:rFonts w:ascii="Times New Roman" w:eastAsia="Calibri" w:hAnsi="Times New Roman" w:cs="Times New Roman"/>
              </w:rPr>
              <w:t>Epidemije i pandemije</w:t>
            </w:r>
          </w:p>
        </w:tc>
      </w:tr>
      <w:tr w:rsidR="00EB0FAA" w:rsidRPr="003B6817" w14:paraId="08C874D7" w14:textId="77777777" w:rsidTr="003D7682">
        <w:trPr>
          <w:trHeight w:val="172"/>
          <w:jc w:val="center"/>
        </w:trPr>
        <w:tc>
          <w:tcPr>
            <w:tcW w:w="8784" w:type="dxa"/>
            <w:shd w:val="clear" w:color="auto" w:fill="auto"/>
          </w:tcPr>
          <w:p w14:paraId="0784B2B5" w14:textId="77777777" w:rsidR="00EB0FAA" w:rsidRPr="003B6817" w:rsidRDefault="00EB0FAA" w:rsidP="00EB0FAA">
            <w:pPr>
              <w:spacing w:after="0" w:line="276" w:lineRule="auto"/>
              <w:contextualSpacing/>
              <w:jc w:val="both"/>
              <w:rPr>
                <w:rFonts w:ascii="Times New Roman" w:eastAsia="Calibri" w:hAnsi="Times New Roman" w:cs="Times New Roman"/>
                <w:b/>
              </w:rPr>
            </w:pPr>
            <w:r w:rsidRPr="003B6817">
              <w:rPr>
                <w:rFonts w:ascii="Times New Roman" w:eastAsia="Calibri" w:hAnsi="Times New Roman" w:cs="Times New Roman"/>
                <w:b/>
              </w:rPr>
              <w:t>Rizik</w:t>
            </w:r>
          </w:p>
        </w:tc>
      </w:tr>
      <w:tr w:rsidR="00EB0FAA" w:rsidRPr="003B6817" w14:paraId="16EA1B72" w14:textId="77777777" w:rsidTr="003D7682">
        <w:trPr>
          <w:trHeight w:val="172"/>
          <w:jc w:val="center"/>
        </w:trPr>
        <w:tc>
          <w:tcPr>
            <w:tcW w:w="8784" w:type="dxa"/>
            <w:shd w:val="clear" w:color="auto" w:fill="auto"/>
          </w:tcPr>
          <w:p w14:paraId="0D372098" w14:textId="77777777" w:rsidR="00EB0FAA" w:rsidRPr="003B6817" w:rsidRDefault="00EB0FAA" w:rsidP="00EB0FAA">
            <w:pPr>
              <w:spacing w:after="0" w:line="276" w:lineRule="auto"/>
              <w:contextualSpacing/>
              <w:jc w:val="both"/>
              <w:rPr>
                <w:rFonts w:ascii="Times New Roman" w:eastAsia="Calibri" w:hAnsi="Times New Roman" w:cs="Times New Roman"/>
              </w:rPr>
            </w:pPr>
            <w:r w:rsidRPr="003B6817">
              <w:rPr>
                <w:rFonts w:ascii="Times New Roman" w:eastAsia="Calibri" w:hAnsi="Times New Roman" w:cs="Times New Roman"/>
              </w:rPr>
              <w:t>Epidemije i pandemije</w:t>
            </w:r>
          </w:p>
        </w:tc>
      </w:tr>
      <w:tr w:rsidR="00EB0FAA" w:rsidRPr="003B6817" w14:paraId="5CE70F89" w14:textId="77777777" w:rsidTr="003D7682">
        <w:trPr>
          <w:trHeight w:val="172"/>
          <w:jc w:val="center"/>
        </w:trPr>
        <w:tc>
          <w:tcPr>
            <w:tcW w:w="8784" w:type="dxa"/>
            <w:shd w:val="clear" w:color="auto" w:fill="auto"/>
          </w:tcPr>
          <w:p w14:paraId="2E2BAF0B" w14:textId="77777777" w:rsidR="00EB0FAA" w:rsidRPr="003B6817" w:rsidRDefault="00EB0FAA" w:rsidP="00EB0FAA">
            <w:pPr>
              <w:spacing w:after="0" w:line="276" w:lineRule="auto"/>
              <w:contextualSpacing/>
              <w:jc w:val="both"/>
              <w:rPr>
                <w:rFonts w:ascii="Times New Roman" w:eastAsia="Calibri" w:hAnsi="Times New Roman" w:cs="Times New Roman"/>
                <w:b/>
              </w:rPr>
            </w:pPr>
            <w:r w:rsidRPr="003B6817">
              <w:rPr>
                <w:rFonts w:ascii="Times New Roman" w:eastAsia="Calibri" w:hAnsi="Times New Roman" w:cs="Times New Roman"/>
                <w:b/>
              </w:rPr>
              <w:t>Radna skupina</w:t>
            </w:r>
          </w:p>
        </w:tc>
      </w:tr>
      <w:tr w:rsidR="00EB0FAA" w:rsidRPr="003B6817" w14:paraId="27BA21B6" w14:textId="77777777" w:rsidTr="003D7682">
        <w:trPr>
          <w:trHeight w:val="195"/>
          <w:jc w:val="center"/>
        </w:trPr>
        <w:tc>
          <w:tcPr>
            <w:tcW w:w="8784" w:type="dxa"/>
            <w:shd w:val="clear" w:color="auto" w:fill="auto"/>
          </w:tcPr>
          <w:p w14:paraId="274BF31B" w14:textId="77777777" w:rsidR="00EB0FAA" w:rsidRPr="00D95B36" w:rsidRDefault="00EB0FAA" w:rsidP="00EB0FAA">
            <w:pPr>
              <w:spacing w:after="0" w:line="276" w:lineRule="auto"/>
              <w:contextualSpacing/>
              <w:jc w:val="both"/>
              <w:rPr>
                <w:rFonts w:ascii="Times New Roman" w:eastAsia="Calibri" w:hAnsi="Times New Roman" w:cs="Times New Roman"/>
                <w:b/>
              </w:rPr>
            </w:pPr>
            <w:r w:rsidRPr="00D95B36">
              <w:rPr>
                <w:rFonts w:ascii="Times New Roman" w:eastAsia="Calibri" w:hAnsi="Times New Roman" w:cs="Times New Roman"/>
                <w:b/>
              </w:rPr>
              <w:t>Koordinator:</w:t>
            </w:r>
          </w:p>
        </w:tc>
      </w:tr>
      <w:tr w:rsidR="00EB0FAA" w:rsidRPr="003B6817" w14:paraId="23A9C52D" w14:textId="77777777" w:rsidTr="003D7682">
        <w:trPr>
          <w:trHeight w:val="195"/>
          <w:jc w:val="center"/>
        </w:trPr>
        <w:tc>
          <w:tcPr>
            <w:tcW w:w="8784" w:type="dxa"/>
            <w:shd w:val="clear" w:color="auto" w:fill="auto"/>
          </w:tcPr>
          <w:p w14:paraId="2AAC00DC" w14:textId="6C12B458" w:rsidR="00EB0FAA" w:rsidRPr="00D95B36" w:rsidRDefault="00117390" w:rsidP="00EB0FAA">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Marko Krička</w:t>
            </w:r>
          </w:p>
        </w:tc>
      </w:tr>
      <w:tr w:rsidR="00EB0FAA" w:rsidRPr="003B6817" w14:paraId="274EB85A" w14:textId="77777777" w:rsidTr="003D7682">
        <w:trPr>
          <w:trHeight w:val="195"/>
          <w:jc w:val="center"/>
        </w:trPr>
        <w:tc>
          <w:tcPr>
            <w:tcW w:w="8784" w:type="dxa"/>
            <w:shd w:val="clear" w:color="auto" w:fill="auto"/>
          </w:tcPr>
          <w:p w14:paraId="42FE0D3D" w14:textId="77777777" w:rsidR="00EB0FAA" w:rsidRPr="00117390" w:rsidRDefault="00EB0FAA" w:rsidP="00EB0FAA">
            <w:pPr>
              <w:spacing w:after="0" w:line="276" w:lineRule="auto"/>
              <w:contextualSpacing/>
              <w:jc w:val="both"/>
              <w:rPr>
                <w:rFonts w:ascii="Times New Roman" w:eastAsia="Calibri" w:hAnsi="Times New Roman" w:cs="Times New Roman"/>
                <w:b/>
              </w:rPr>
            </w:pPr>
            <w:r w:rsidRPr="00117390">
              <w:rPr>
                <w:rFonts w:ascii="Times New Roman" w:eastAsia="Calibri" w:hAnsi="Times New Roman" w:cs="Times New Roman"/>
                <w:b/>
              </w:rPr>
              <w:t>Nositelj:</w:t>
            </w:r>
          </w:p>
        </w:tc>
      </w:tr>
      <w:tr w:rsidR="00EB0FAA" w:rsidRPr="003B6817" w14:paraId="19B0ADE9" w14:textId="77777777" w:rsidTr="003D7682">
        <w:trPr>
          <w:trHeight w:val="195"/>
          <w:jc w:val="center"/>
        </w:trPr>
        <w:tc>
          <w:tcPr>
            <w:tcW w:w="8784" w:type="dxa"/>
            <w:shd w:val="clear" w:color="auto" w:fill="auto"/>
          </w:tcPr>
          <w:p w14:paraId="2D47D8C7" w14:textId="77777777" w:rsidR="00EB0FAA" w:rsidRPr="00117390" w:rsidRDefault="00117390" w:rsidP="00EB0FAA">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Marijan Plahutnik</w:t>
            </w:r>
          </w:p>
          <w:p w14:paraId="12030A59" w14:textId="5F67D33F" w:rsidR="00117390" w:rsidRPr="00117390" w:rsidRDefault="00117390" w:rsidP="00EB0FAA">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Gordana Karapandža Prica</w:t>
            </w:r>
          </w:p>
        </w:tc>
      </w:tr>
      <w:tr w:rsidR="00EB0FAA" w:rsidRPr="003B6817" w14:paraId="3A87DA57" w14:textId="77777777" w:rsidTr="003D7682">
        <w:trPr>
          <w:trHeight w:val="201"/>
          <w:jc w:val="center"/>
        </w:trPr>
        <w:tc>
          <w:tcPr>
            <w:tcW w:w="8784" w:type="dxa"/>
            <w:shd w:val="clear" w:color="auto" w:fill="auto"/>
          </w:tcPr>
          <w:p w14:paraId="2A0C7240" w14:textId="77777777" w:rsidR="00EB0FAA" w:rsidRPr="00117390" w:rsidRDefault="00EB0FAA" w:rsidP="00EB0FAA">
            <w:pPr>
              <w:spacing w:after="0" w:line="276" w:lineRule="auto"/>
              <w:contextualSpacing/>
              <w:jc w:val="both"/>
              <w:rPr>
                <w:rFonts w:ascii="Times New Roman" w:eastAsia="Calibri" w:hAnsi="Times New Roman" w:cs="Times New Roman"/>
                <w:b/>
              </w:rPr>
            </w:pPr>
            <w:r w:rsidRPr="00117390">
              <w:rPr>
                <w:rFonts w:ascii="Times New Roman" w:eastAsia="Calibri" w:hAnsi="Times New Roman" w:cs="Times New Roman"/>
                <w:b/>
              </w:rPr>
              <w:t>Izvršitelj:</w:t>
            </w:r>
          </w:p>
        </w:tc>
      </w:tr>
      <w:tr w:rsidR="00EB0FAA" w:rsidRPr="003B6817" w14:paraId="31A86A07" w14:textId="77777777" w:rsidTr="003D7682">
        <w:trPr>
          <w:trHeight w:val="265"/>
          <w:jc w:val="center"/>
        </w:trPr>
        <w:tc>
          <w:tcPr>
            <w:tcW w:w="8784" w:type="dxa"/>
            <w:shd w:val="clear" w:color="auto" w:fill="auto"/>
          </w:tcPr>
          <w:p w14:paraId="08D01453" w14:textId="3C1D7CBE" w:rsidR="00EB0FAA" w:rsidRPr="00117390" w:rsidRDefault="00117390" w:rsidP="00EB0FAA">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Ivana Ribarić</w:t>
            </w:r>
          </w:p>
        </w:tc>
      </w:tr>
    </w:tbl>
    <w:p w14:paraId="24F85906" w14:textId="77777777" w:rsidR="00EB0FAA" w:rsidRPr="00EB0FAA" w:rsidRDefault="00EB0FAA" w:rsidP="003D7682">
      <w:pPr>
        <w:pStyle w:val="Naslov3"/>
      </w:pPr>
      <w:bookmarkStart w:id="398" w:name="_Toc4137288"/>
      <w:bookmarkStart w:id="399" w:name="_Toc88654342"/>
      <w:bookmarkEnd w:id="397"/>
      <w:r w:rsidRPr="00EB0FAA">
        <w:t>Uvod</w:t>
      </w:r>
      <w:bookmarkEnd w:id="398"/>
      <w:bookmarkEnd w:id="399"/>
      <w:r w:rsidRPr="00EB0FAA">
        <w:t xml:space="preserve"> </w:t>
      </w:r>
    </w:p>
    <w:p w14:paraId="3EAA103C" w14:textId="5E6538A1" w:rsidR="00EB0FAA" w:rsidRPr="003D7682" w:rsidRDefault="003D7682" w:rsidP="003B6817">
      <w:pPr>
        <w:pStyle w:val="Odlomakpopisa"/>
        <w:rPr>
          <w:shd w:val="clear" w:color="auto" w:fill="FFFFFF"/>
        </w:rPr>
      </w:pPr>
      <w:r w:rsidRPr="003D7682">
        <w:rPr>
          <w:shd w:val="clear" w:color="auto" w:fill="FFFFFF"/>
        </w:rPr>
        <w:t>Epidemijom zarazne bolesti 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p>
    <w:p w14:paraId="1D3D9BF3" w14:textId="77777777" w:rsidR="00EB0FAA" w:rsidRPr="00EB0FAA" w:rsidRDefault="00EB0FAA" w:rsidP="003D7682">
      <w:pPr>
        <w:pStyle w:val="Naslov3"/>
      </w:pPr>
      <w:bookmarkStart w:id="400" w:name="_Toc4137289"/>
      <w:bookmarkStart w:id="401" w:name="_Toc88654343"/>
      <w:r w:rsidRPr="00EB0FAA">
        <w:t>Prikaz utjecaja na kritičnu infrastrukturu</w:t>
      </w:r>
      <w:bookmarkEnd w:id="400"/>
      <w:bookmarkEnd w:id="401"/>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951"/>
      </w:tblGrid>
      <w:tr w:rsidR="00EB0FAA" w:rsidRPr="003B6817" w14:paraId="6030FA27" w14:textId="77777777" w:rsidTr="003D7682">
        <w:trPr>
          <w:trHeight w:val="376"/>
          <w:tblHeader/>
          <w:jc w:val="center"/>
        </w:trPr>
        <w:tc>
          <w:tcPr>
            <w:tcW w:w="745" w:type="dxa"/>
            <w:shd w:val="clear" w:color="auto" w:fill="auto"/>
            <w:vAlign w:val="center"/>
          </w:tcPr>
          <w:p w14:paraId="5F947E0F" w14:textId="77777777" w:rsidR="00EB0FAA" w:rsidRPr="003B6817" w:rsidRDefault="00EB0FAA" w:rsidP="00EB0FAA">
            <w:pPr>
              <w:spacing w:after="0" w:line="276" w:lineRule="auto"/>
              <w:jc w:val="both"/>
              <w:rPr>
                <w:rFonts w:ascii="Times New Roman" w:eastAsia="Calibri" w:hAnsi="Times New Roman" w:cs="Times New Roman"/>
                <w:b/>
                <w:sz w:val="20"/>
                <w:szCs w:val="20"/>
              </w:rPr>
            </w:pPr>
            <w:r w:rsidRPr="003B6817">
              <w:rPr>
                <w:rFonts w:ascii="Times New Roman" w:eastAsia="Calibri" w:hAnsi="Times New Roman" w:cs="Times New Roman"/>
                <w:b/>
                <w:sz w:val="20"/>
                <w:szCs w:val="20"/>
              </w:rPr>
              <w:t>Utjecaj</w:t>
            </w:r>
          </w:p>
        </w:tc>
        <w:tc>
          <w:tcPr>
            <w:tcW w:w="8044" w:type="dxa"/>
            <w:shd w:val="clear" w:color="auto" w:fill="auto"/>
            <w:vAlign w:val="center"/>
          </w:tcPr>
          <w:p w14:paraId="5EB4FBE9" w14:textId="77777777" w:rsidR="00EB0FAA" w:rsidRPr="003B6817" w:rsidRDefault="00EB0FAA" w:rsidP="00EB0FAA">
            <w:pPr>
              <w:spacing w:after="0" w:line="276" w:lineRule="auto"/>
              <w:jc w:val="both"/>
              <w:rPr>
                <w:rFonts w:ascii="Times New Roman" w:eastAsia="Calibri" w:hAnsi="Times New Roman" w:cs="Times New Roman"/>
                <w:b/>
                <w:sz w:val="20"/>
                <w:szCs w:val="20"/>
              </w:rPr>
            </w:pPr>
            <w:r w:rsidRPr="003B6817">
              <w:rPr>
                <w:rFonts w:ascii="Times New Roman" w:eastAsia="Calibri" w:hAnsi="Times New Roman" w:cs="Times New Roman"/>
                <w:b/>
                <w:sz w:val="20"/>
                <w:szCs w:val="20"/>
              </w:rPr>
              <w:t>Sektor</w:t>
            </w:r>
          </w:p>
        </w:tc>
      </w:tr>
      <w:tr w:rsidR="00EB0FAA" w:rsidRPr="003B6817" w14:paraId="1A16BF12" w14:textId="77777777" w:rsidTr="003D7682">
        <w:trPr>
          <w:trHeight w:val="376"/>
          <w:jc w:val="center"/>
        </w:trPr>
        <w:tc>
          <w:tcPr>
            <w:tcW w:w="745" w:type="dxa"/>
            <w:shd w:val="clear" w:color="auto" w:fill="auto"/>
            <w:vAlign w:val="center"/>
          </w:tcPr>
          <w:p w14:paraId="51F98235"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6C051580"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Komunikacijska i informacijska tehnologija (elektroničke komunikacije, prijenos podataka, informacijski sustavi, pružanje audio i audiovizualnih medijskih usluga)</w:t>
            </w:r>
          </w:p>
        </w:tc>
      </w:tr>
      <w:tr w:rsidR="00EB0FAA" w:rsidRPr="003B6817" w14:paraId="5E58C6FE" w14:textId="77777777" w:rsidTr="003D7682">
        <w:trPr>
          <w:trHeight w:val="386"/>
          <w:jc w:val="center"/>
        </w:trPr>
        <w:tc>
          <w:tcPr>
            <w:tcW w:w="745" w:type="dxa"/>
            <w:shd w:val="clear" w:color="auto" w:fill="auto"/>
            <w:vAlign w:val="center"/>
          </w:tcPr>
          <w:p w14:paraId="75ACDAD8"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03549159"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Promet (cestovni, željeznički, zračni, pomorski i promet unutarnjim plovnim putovima)</w:t>
            </w:r>
          </w:p>
        </w:tc>
      </w:tr>
      <w:tr w:rsidR="00EB0FAA" w:rsidRPr="003B6817" w14:paraId="292DA9BD" w14:textId="77777777" w:rsidTr="003D7682">
        <w:trPr>
          <w:trHeight w:val="376"/>
          <w:jc w:val="center"/>
        </w:trPr>
        <w:tc>
          <w:tcPr>
            <w:tcW w:w="745" w:type="dxa"/>
            <w:shd w:val="clear" w:color="auto" w:fill="auto"/>
            <w:vAlign w:val="center"/>
          </w:tcPr>
          <w:p w14:paraId="0ED6D8F1" w14:textId="77777777" w:rsidR="00EB0FAA" w:rsidRPr="003B6817" w:rsidRDefault="00EB0FAA" w:rsidP="00EB0FAA">
            <w:pPr>
              <w:spacing w:after="0" w:line="276" w:lineRule="auto"/>
              <w:jc w:val="center"/>
              <w:rPr>
                <w:rFonts w:ascii="Times New Roman" w:eastAsia="Calibri" w:hAnsi="Times New Roman" w:cs="Times New Roman"/>
                <w:b/>
                <w:sz w:val="20"/>
                <w:szCs w:val="20"/>
              </w:rPr>
            </w:pPr>
            <w:r w:rsidRPr="003B6817">
              <w:rPr>
                <w:rFonts w:ascii="Times New Roman" w:eastAsia="Calibri" w:hAnsi="Times New Roman" w:cs="Times New Roman"/>
                <w:b/>
                <w:sz w:val="20"/>
                <w:szCs w:val="20"/>
              </w:rPr>
              <w:t>x</w:t>
            </w:r>
          </w:p>
        </w:tc>
        <w:tc>
          <w:tcPr>
            <w:tcW w:w="8044" w:type="dxa"/>
            <w:shd w:val="clear" w:color="auto" w:fill="auto"/>
            <w:vAlign w:val="center"/>
          </w:tcPr>
          <w:p w14:paraId="634D57C9"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Zdravstvo (zdravstvena zaštita, proizvodnja, promet i nadzor nad lijekovima)</w:t>
            </w:r>
          </w:p>
        </w:tc>
      </w:tr>
      <w:tr w:rsidR="00EB0FAA" w:rsidRPr="003B6817" w14:paraId="30F47A1B" w14:textId="77777777" w:rsidTr="003D7682">
        <w:trPr>
          <w:trHeight w:val="376"/>
          <w:jc w:val="center"/>
        </w:trPr>
        <w:tc>
          <w:tcPr>
            <w:tcW w:w="745" w:type="dxa"/>
            <w:shd w:val="clear" w:color="auto" w:fill="auto"/>
            <w:vAlign w:val="center"/>
          </w:tcPr>
          <w:p w14:paraId="57D58AD4"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363BD8AF"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Vodno gospodarstvo (regulacijske i zaštitne vodne građevine i komunalne vodne građevine)</w:t>
            </w:r>
          </w:p>
        </w:tc>
      </w:tr>
      <w:tr w:rsidR="00EB0FAA" w:rsidRPr="003B6817" w14:paraId="3E6065D5" w14:textId="77777777" w:rsidTr="003D7682">
        <w:trPr>
          <w:trHeight w:val="386"/>
          <w:jc w:val="center"/>
        </w:trPr>
        <w:tc>
          <w:tcPr>
            <w:tcW w:w="745" w:type="dxa"/>
            <w:shd w:val="clear" w:color="auto" w:fill="auto"/>
            <w:vAlign w:val="center"/>
          </w:tcPr>
          <w:p w14:paraId="2DFD310E"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654FB85B"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 xml:space="preserve">Hrana (proizvodnja i opskrba hranom i sustav sigurnosti hrane, robne zalihe) </w:t>
            </w:r>
          </w:p>
        </w:tc>
      </w:tr>
      <w:tr w:rsidR="00EB0FAA" w:rsidRPr="003B6817" w14:paraId="7B5361EA" w14:textId="77777777" w:rsidTr="003D7682">
        <w:trPr>
          <w:trHeight w:val="386"/>
          <w:jc w:val="center"/>
        </w:trPr>
        <w:tc>
          <w:tcPr>
            <w:tcW w:w="745" w:type="dxa"/>
            <w:shd w:val="clear" w:color="auto" w:fill="auto"/>
            <w:vAlign w:val="center"/>
          </w:tcPr>
          <w:p w14:paraId="132F7000"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1DE87EC1"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Financije (bankarstvo, burze, investicije, sustavi osiguranja i plaćanja)</w:t>
            </w:r>
          </w:p>
        </w:tc>
      </w:tr>
      <w:tr w:rsidR="00EB0FAA" w:rsidRPr="003B6817" w14:paraId="1408B57D" w14:textId="77777777" w:rsidTr="003D7682">
        <w:trPr>
          <w:trHeight w:val="386"/>
          <w:jc w:val="center"/>
        </w:trPr>
        <w:tc>
          <w:tcPr>
            <w:tcW w:w="745" w:type="dxa"/>
            <w:shd w:val="clear" w:color="auto" w:fill="auto"/>
            <w:vAlign w:val="center"/>
          </w:tcPr>
          <w:p w14:paraId="48E049DD"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5F7E86DD"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Proizvodnja, skladištenje i prijevoz opasnih tvari (kemijski, biološki, radiološki i nuklearni materijali)</w:t>
            </w:r>
          </w:p>
        </w:tc>
      </w:tr>
      <w:tr w:rsidR="00EB0FAA" w:rsidRPr="003B6817" w14:paraId="0C9DB3CC" w14:textId="77777777" w:rsidTr="003D7682">
        <w:trPr>
          <w:trHeight w:val="386"/>
          <w:jc w:val="center"/>
        </w:trPr>
        <w:tc>
          <w:tcPr>
            <w:tcW w:w="745" w:type="dxa"/>
            <w:shd w:val="clear" w:color="auto" w:fill="auto"/>
            <w:vAlign w:val="center"/>
          </w:tcPr>
          <w:p w14:paraId="2D2730C9" w14:textId="3E97FEE6" w:rsidR="00EB0FAA" w:rsidRPr="003B6817" w:rsidRDefault="00A84668" w:rsidP="00EB0FAA">
            <w:pPr>
              <w:spacing w:after="0" w:line="276"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x</w:t>
            </w:r>
          </w:p>
        </w:tc>
        <w:tc>
          <w:tcPr>
            <w:tcW w:w="8044" w:type="dxa"/>
            <w:shd w:val="clear" w:color="auto" w:fill="auto"/>
            <w:vAlign w:val="center"/>
          </w:tcPr>
          <w:p w14:paraId="53876795"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Javne službe (osiguranje javnog reda i mira, zaštita i spašavanje, hitna medicinska pomoć)</w:t>
            </w:r>
          </w:p>
        </w:tc>
      </w:tr>
      <w:tr w:rsidR="00EB0FAA" w:rsidRPr="003B6817" w14:paraId="05E3210A" w14:textId="77777777" w:rsidTr="003D7682">
        <w:trPr>
          <w:trHeight w:val="386"/>
          <w:jc w:val="center"/>
        </w:trPr>
        <w:tc>
          <w:tcPr>
            <w:tcW w:w="745" w:type="dxa"/>
            <w:shd w:val="clear" w:color="auto" w:fill="auto"/>
            <w:vAlign w:val="center"/>
          </w:tcPr>
          <w:p w14:paraId="19074578" w14:textId="77777777" w:rsidR="00EB0FAA" w:rsidRPr="003B6817" w:rsidRDefault="00EB0FAA" w:rsidP="00EB0FAA">
            <w:pPr>
              <w:spacing w:after="0" w:line="276" w:lineRule="auto"/>
              <w:jc w:val="center"/>
              <w:rPr>
                <w:rFonts w:ascii="Times New Roman" w:eastAsia="Calibri" w:hAnsi="Times New Roman" w:cs="Times New Roman"/>
                <w:b/>
                <w:sz w:val="20"/>
                <w:szCs w:val="20"/>
              </w:rPr>
            </w:pPr>
          </w:p>
        </w:tc>
        <w:tc>
          <w:tcPr>
            <w:tcW w:w="8044" w:type="dxa"/>
            <w:shd w:val="clear" w:color="auto" w:fill="auto"/>
            <w:vAlign w:val="center"/>
          </w:tcPr>
          <w:p w14:paraId="4700D473" w14:textId="77777777" w:rsidR="00EB0FAA" w:rsidRPr="003B6817" w:rsidRDefault="00EB0FAA" w:rsidP="00EB0FAA">
            <w:pPr>
              <w:spacing w:after="0" w:line="276" w:lineRule="auto"/>
              <w:jc w:val="both"/>
              <w:rPr>
                <w:rFonts w:ascii="Times New Roman" w:eastAsia="Calibri" w:hAnsi="Times New Roman" w:cs="Times New Roman"/>
                <w:sz w:val="20"/>
                <w:szCs w:val="20"/>
              </w:rPr>
            </w:pPr>
            <w:r w:rsidRPr="003B6817">
              <w:rPr>
                <w:rFonts w:ascii="Times New Roman" w:eastAsia="Calibri" w:hAnsi="Times New Roman" w:cs="Times New Roman"/>
                <w:sz w:val="20"/>
                <w:szCs w:val="20"/>
              </w:rPr>
              <w:t>Nacionalni spomenici i vrijednosti</w:t>
            </w:r>
          </w:p>
        </w:tc>
      </w:tr>
    </w:tbl>
    <w:p w14:paraId="75772744" w14:textId="77777777" w:rsidR="00EB0FAA" w:rsidRPr="00EB0FAA" w:rsidRDefault="00EB0FAA" w:rsidP="003D7682">
      <w:pPr>
        <w:pStyle w:val="Naslov3"/>
      </w:pPr>
      <w:bookmarkStart w:id="402" w:name="_Toc4137290"/>
      <w:bookmarkStart w:id="403" w:name="_Toc88654344"/>
      <w:r w:rsidRPr="00EB0FAA">
        <w:t>Kontekst</w:t>
      </w:r>
      <w:bookmarkEnd w:id="402"/>
      <w:bookmarkEnd w:id="403"/>
    </w:p>
    <w:p w14:paraId="3B814F3F" w14:textId="77777777" w:rsidR="009F637C" w:rsidRDefault="003D7682" w:rsidP="003B6817">
      <w:pPr>
        <w:pStyle w:val="Odlomakpopisa"/>
      </w:pPr>
      <w:bookmarkStart w:id="404" w:name="_Toc4137291"/>
      <w:r w:rsidRPr="00D76D1E">
        <w:t xml:space="preserve">Koronavirus je novi soj virusa, koji do sada nije bio otkriven kod ljudi. Svjetska zdravstvena organizacija ga je nazvala </w:t>
      </w:r>
      <w:bookmarkStart w:id="405" w:name="_Hlk59619448"/>
      <w:r w:rsidRPr="00D76D1E">
        <w:t>SARS-CoV-2</w:t>
      </w:r>
      <w:bookmarkEnd w:id="405"/>
      <w:r w:rsidRPr="00D76D1E">
        <w:t xml:space="preserve">, a bolest koju uzrokuje COVID-19. Otkriven je u Kini krajem 2019. godine. </w:t>
      </w:r>
      <w:r w:rsidRPr="00BC55D8">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r>
        <w:t xml:space="preserve"> </w:t>
      </w:r>
    </w:p>
    <w:p w14:paraId="61B2FEC4" w14:textId="77777777" w:rsidR="009F637C" w:rsidRDefault="003D7682" w:rsidP="003B6817">
      <w:pPr>
        <w:pStyle w:val="Odlomakpopisa"/>
      </w:pPr>
      <w:r w:rsidRPr="00BC55D8">
        <w:t>Ako oboljela osoba sa simptomima tri uzastopna dana nema simptome bolesti, a prošlo je 14 dana od pojave simptoma (14 dana od testiranja u slučaju osobe s pozitivnim laboratorijskim nalazom testiranja koja nema simptome), ona se smatra nezaraznom za druge i može se prekinuti mjera izolacije.</w:t>
      </w:r>
      <w:r>
        <w:t xml:space="preserve"> </w:t>
      </w:r>
      <w:r w:rsidRPr="00BC55D8">
        <w:t xml:space="preserve"> </w:t>
      </w:r>
    </w:p>
    <w:p w14:paraId="1F3A6902" w14:textId="77777777" w:rsidR="009F637C" w:rsidRDefault="003D7682" w:rsidP="003B6817">
      <w:pPr>
        <w:pStyle w:val="Odlomakpopisa"/>
      </w:pPr>
      <w:r w:rsidRPr="00BC55D8">
        <w:t xml:space="preserve">Oboljela osoba može izlučivati virus i više od 14 dana (zabilježen je pozitivan nalaz molekularnog testa i 60 i više dana nakon infekcije), no u blažim oblicima bolesti virus se nalazi u sluznici respiratornog trakta do osam dana nakon infekcije. U oboljelih osoba koje imaju bolesti i stanja koje oslabljuju imunološki sustav ili imaju teži oblik bolesti s dužim trajanjem simptoma bolesti, virus se može dulje vrijeme </w:t>
      </w:r>
      <w:r w:rsidRPr="00C11B99">
        <w:t xml:space="preserve">zadržati u tijelu. </w:t>
      </w:r>
      <w:r w:rsidRPr="009F637C">
        <w:t xml:space="preserve">Do sada još nije uspješno izoliran živi virus iz uzoraka gornjih dišnih puteva nakon drugog tjedna bolesti. </w:t>
      </w:r>
    </w:p>
    <w:p w14:paraId="6D497A60" w14:textId="566E82CB" w:rsidR="003D7682" w:rsidRDefault="003D7682" w:rsidP="003B6817">
      <w:pPr>
        <w:pStyle w:val="Odlomakpopisa"/>
      </w:pPr>
      <w:r w:rsidRPr="009F637C">
        <w:t xml:space="preserve">Prema podacima Hrvatskog zavoda za javno zdravstvo u razdoblju od pojave virusa SARS-CoV-2 do dana </w:t>
      </w:r>
      <w:r w:rsidR="00117390">
        <w:t xml:space="preserve">24. studenog </w:t>
      </w:r>
      <w:r w:rsidRPr="009F637C">
        <w:t xml:space="preserve">2021. godine, na području </w:t>
      </w:r>
      <w:r w:rsidR="009F637C" w:rsidRPr="009F637C">
        <w:t>Sisačko-moslavačke ž</w:t>
      </w:r>
      <w:r w:rsidRPr="009F637C">
        <w:t>upanije bilo je ukupno 1</w:t>
      </w:r>
      <w:r w:rsidR="00117390">
        <w:t>7.788</w:t>
      </w:r>
      <w:r w:rsidRPr="009F637C">
        <w:t xml:space="preserve"> slučaja </w:t>
      </w:r>
      <w:r w:rsidR="009F637C" w:rsidRPr="009F637C">
        <w:t xml:space="preserve">oboljelih </w:t>
      </w:r>
      <w:r w:rsidRPr="009F637C">
        <w:t>osoba od čega je preminulo ukupno 1</w:t>
      </w:r>
      <w:r w:rsidR="00117390">
        <w:t>64 osobe</w:t>
      </w:r>
      <w:r w:rsidRPr="009F637C">
        <w:t>.</w:t>
      </w:r>
    </w:p>
    <w:p w14:paraId="400E7C0E" w14:textId="77777777" w:rsidR="00EB0FAA" w:rsidRPr="00EB0FAA" w:rsidRDefault="00EB0FAA" w:rsidP="003D7682">
      <w:pPr>
        <w:pStyle w:val="Naslov3"/>
      </w:pPr>
      <w:bookmarkStart w:id="406" w:name="_Toc88654345"/>
      <w:r w:rsidRPr="00EB0FAA">
        <w:t>Uzrok</w:t>
      </w:r>
      <w:bookmarkEnd w:id="404"/>
      <w:bookmarkEnd w:id="406"/>
      <w:r w:rsidRPr="00EB0FAA">
        <w:t xml:space="preserve"> </w:t>
      </w:r>
    </w:p>
    <w:p w14:paraId="2813CED3" w14:textId="77777777" w:rsidR="009E1E29" w:rsidRDefault="009E1E29" w:rsidP="003B6817">
      <w:pPr>
        <w:pStyle w:val="Odlomakpopisa"/>
      </w:pPr>
      <w:r w:rsidRPr="00D76D1E">
        <w:t>Koronavirusi su virusi koji cirkuliraju među životinjama, no neki od njih mogu prijeći na ljude. Nakon što prijeđu sa životinje na čovjeka mogu se prenositi među ljudima. Velik broj životinja su nositelji koronavirusa. Na primjer, koronavirus bliskoistočnog respiratornog sindroma (MERS-CoV) potječe od deva dok SARS potječe od cibetke, životinje iz reda zvijeri srodnih mačkama.</w:t>
      </w:r>
      <w:r>
        <w:t xml:space="preserve"> </w:t>
      </w:r>
      <w:r w:rsidRPr="00D76D1E">
        <w:t>Iako virus potječe od životinja, on se sada širi s osobe na osobu (prijenos s čovjeka na čovjeka). Trenutno se procjenjuje da vrijeme inkubacije koronavirusa (vrijeme između izlaganja virusu i pojave simptoma) traje između 2 i 12 dana. Iako su ljudi najzarazniji kada imaju simptome nalik gripi, postoje naznake da neki ljudi mogu prenijeti virus, a da nemaju simptome ili prije nego se oni pojave. Potvrdi li se ovaj podatak, to će otežati rano otkrivanje zaraze koronavirusom. To nije neuobičajeno kod virusnih infekcija, kao što se vidi iz primjera ospica, ali za ovaj novi virus nema jasnih dokaza da se bolest može prenijeti prije pojave simptoma. Sustavna provedba mjera za prevenciju i kontrolu pokazala se učinkovitom u kontroli koronavirusa.</w:t>
      </w:r>
    </w:p>
    <w:p w14:paraId="2A9D82F1" w14:textId="77777777" w:rsidR="00EB0FAA" w:rsidRPr="00EB0FAA" w:rsidRDefault="00EB0FAA" w:rsidP="003B6817">
      <w:pPr>
        <w:pStyle w:val="Naslov4"/>
        <w:rPr>
          <w:shd w:val="clear" w:color="auto" w:fill="FFFFFF"/>
        </w:rPr>
      </w:pPr>
      <w:bookmarkStart w:id="407" w:name="_Toc88654346"/>
      <w:r w:rsidRPr="00EB0FAA">
        <w:rPr>
          <w:shd w:val="clear" w:color="auto" w:fill="FFFFFF"/>
        </w:rPr>
        <w:t>Razvoj događaja koji prethodi velikoj nesreći</w:t>
      </w:r>
      <w:bookmarkEnd w:id="407"/>
    </w:p>
    <w:p w14:paraId="76CE9761" w14:textId="77777777" w:rsidR="009E1E29" w:rsidRDefault="009E1E29" w:rsidP="003B6817">
      <w:pPr>
        <w:pStyle w:val="Odlomakpopisa"/>
      </w:pPr>
      <w:r w:rsidRPr="00335324">
        <w:t xml:space="preserve">COVID-19 prenosi kapljičnim putem.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 </w:t>
      </w:r>
    </w:p>
    <w:p w14:paraId="798B8528" w14:textId="77777777" w:rsidR="00EB0FAA" w:rsidRPr="00EB0FAA" w:rsidRDefault="00EB0FAA" w:rsidP="003B6817">
      <w:pPr>
        <w:pStyle w:val="Naslov4"/>
      </w:pPr>
      <w:bookmarkStart w:id="408" w:name="_Toc88654347"/>
      <w:r w:rsidRPr="00EB0FAA">
        <w:t>Okidač koji je uzrokovao veliku nesreću</w:t>
      </w:r>
      <w:bookmarkEnd w:id="408"/>
    </w:p>
    <w:p w14:paraId="5C6D9CAD" w14:textId="77777777" w:rsidR="009F637C" w:rsidRDefault="009E1E29" w:rsidP="009F637C">
      <w:pPr>
        <w:pStyle w:val="Odlomakpopisa"/>
      </w:pPr>
      <w:bookmarkStart w:id="409" w:name="_Toc4137292"/>
      <w:r w:rsidRPr="0028211A">
        <w:t xml:space="preserve">Razdoblje inkubacije (vrijeme od izloženosti virusu do početka simptoma) iznosi </w:t>
      </w:r>
      <w:r>
        <w:t xml:space="preserve">5 do 6 </w:t>
      </w:r>
      <w:r w:rsidRPr="0028211A">
        <w:t>dana, s rasponom od 1 do 14 dana.</w:t>
      </w:r>
      <w:r>
        <w:t xml:space="preserve"> </w:t>
      </w:r>
    </w:p>
    <w:p w14:paraId="313AEB78" w14:textId="1EDB4187" w:rsidR="009E1E29" w:rsidRDefault="009E1E29" w:rsidP="009F637C">
      <w:pPr>
        <w:pStyle w:val="Odlomakpopisa"/>
      </w:pPr>
      <w:r w:rsidRPr="0028211A">
        <w:t>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asimptomatskih slučajeva</w:t>
      </w:r>
      <w:r>
        <w:t xml:space="preserve">. </w:t>
      </w:r>
    </w:p>
    <w:p w14:paraId="6D8B3086" w14:textId="77777777" w:rsidR="00EB0FAA" w:rsidRPr="00EB0FAA" w:rsidRDefault="00EB0FAA" w:rsidP="009E1E29">
      <w:pPr>
        <w:pStyle w:val="Naslov3"/>
        <w:rPr>
          <w:shd w:val="clear" w:color="auto" w:fill="FFFFFF"/>
        </w:rPr>
      </w:pPr>
      <w:bookmarkStart w:id="410" w:name="_Toc88654348"/>
      <w:r w:rsidRPr="00EB0FAA">
        <w:rPr>
          <w:shd w:val="clear" w:color="auto" w:fill="FFFFFF"/>
        </w:rPr>
        <w:t>Opis događaja</w:t>
      </w:r>
      <w:bookmarkEnd w:id="409"/>
      <w:bookmarkEnd w:id="410"/>
      <w:r w:rsidRPr="00EB0FAA">
        <w:rPr>
          <w:shd w:val="clear" w:color="auto" w:fill="FFFFFF"/>
        </w:rPr>
        <w:t xml:space="preserve"> </w:t>
      </w:r>
    </w:p>
    <w:p w14:paraId="44CA5C47" w14:textId="77777777" w:rsidR="00EB0FAA" w:rsidRPr="00EB0FAA" w:rsidRDefault="00EB0FAA" w:rsidP="009F637C">
      <w:pPr>
        <w:pStyle w:val="Naslov4"/>
      </w:pPr>
      <w:bookmarkStart w:id="411" w:name="_Toc88654349"/>
      <w:r w:rsidRPr="00EB0FAA">
        <w:t>Događaj s najgorim mogućim posljedicama</w:t>
      </w:r>
      <w:bookmarkEnd w:id="411"/>
    </w:p>
    <w:p w14:paraId="23D14662" w14:textId="77777777" w:rsidR="009E1E29" w:rsidRDefault="009E1E29" w:rsidP="009F637C">
      <w:pPr>
        <w:pStyle w:val="Odlomakpopisa"/>
      </w:pPr>
      <w:r w:rsidRPr="00BC55D8">
        <w:t>Infekcija koronavirusom najčešće uzorkuje simptome poput povišene temperature, suhog kašlja, nedostatka zraka te naglog gubitka mirisa, okusa ili promjene okusa, dok se rjeđe javljaju bolovi u tijelu, glavobolja, umor te povraćanje. Mnogi zarazu poistovjećuju sa simptomima gripe ili prehlade</w:t>
      </w:r>
      <w:r>
        <w:t>.</w:t>
      </w:r>
      <w:r w:rsidRPr="00BC55D8">
        <w:t xml:space="preserve"> U težim slučajevima javlja se teška upala pluća, sindrom akutnog otežanog disanja, sepsa i septički šok koji mogu uzrokovati smrt pacijenta. Općenito starije osobe i osobe s kroničnim bolestima (poput povišenog tlaka, srčanih bolesti, dijabetesa, bolesti jetre i bolesti dišnih puteva) imaju veći rizik razvoja težih simptoma zaraznih bolesti</w:t>
      </w:r>
      <w:r>
        <w:t xml:space="preserve"> te je povećan rizik od razvoja komplikacija.</w:t>
      </w:r>
    </w:p>
    <w:p w14:paraId="54BC324C" w14:textId="77777777" w:rsidR="009E1E29" w:rsidRDefault="009E1E29" w:rsidP="009F637C">
      <w:pPr>
        <w:pStyle w:val="Odlomakpopisa"/>
      </w:pPr>
      <w:r w:rsidRPr="00C93553">
        <w:t>Neki noviji radovi ukazuju da je virus doživio mutacije koje ga čine lakše prenosivim, tj. zaraznijim, ali još je potrebno potvrditi i dodatno istražiti ta zapažanja. Za sada nema dokaza da te mutacije imaju utjecaja na težinu i vrstu kliničke slike kod oboljelih.</w:t>
      </w:r>
    </w:p>
    <w:p w14:paraId="1540B363" w14:textId="77777777" w:rsidR="00EB0FAA" w:rsidRPr="00EB0FAA" w:rsidRDefault="00EB0FAA" w:rsidP="009F637C">
      <w:pPr>
        <w:pStyle w:val="Naslov5"/>
      </w:pPr>
      <w:bookmarkStart w:id="412" w:name="_Toc88654350"/>
      <w:r w:rsidRPr="00EB0FAA">
        <w:t>Posljedice na život i zdravlje ljudi</w:t>
      </w:r>
      <w:bookmarkEnd w:id="412"/>
    </w:p>
    <w:p w14:paraId="6E2EA844" w14:textId="77777777" w:rsidR="00EB0FAA" w:rsidRPr="00EB0FAA" w:rsidRDefault="00EB0FAA" w:rsidP="009F637C">
      <w:pPr>
        <w:pStyle w:val="Odlomakpopisa"/>
      </w:pPr>
      <w:r w:rsidRPr="00EB0FAA">
        <w:t>Posljedice na život i zdravlje ljudi prikazuju se ukupnim brojem ljudi za koje se procjenjuje kako mogu biti u sastavu od nekog od procesa nastalih kao posljedica događaja opisanih scenarijem – poginuli, ozlijeđeni, oboljeli, evakuirani i sklonjeni.</w:t>
      </w:r>
    </w:p>
    <w:p w14:paraId="22D8F4FD" w14:textId="77777777" w:rsidR="003315FA" w:rsidRPr="00B74FAD" w:rsidRDefault="003315FA" w:rsidP="009F637C">
      <w:pPr>
        <w:pStyle w:val="Odlomakpopisa"/>
        <w:rPr>
          <w:lang w:eastAsia="zh-CN"/>
        </w:rPr>
      </w:pPr>
      <w:bookmarkStart w:id="413" w:name="_Toc532992579"/>
      <w:bookmarkStart w:id="414" w:name="_Toc4138108"/>
      <w:r w:rsidRPr="00B74FAD">
        <w:rPr>
          <w:lang w:eastAsia="zh-CN"/>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2DCDEBD4" w14:textId="5C7E25EA" w:rsidR="00EB0FAA" w:rsidRPr="009F637C" w:rsidRDefault="00EB0FAA" w:rsidP="00EB0FAA">
      <w:pPr>
        <w:keepNext/>
        <w:spacing w:after="0" w:line="276" w:lineRule="auto"/>
        <w:jc w:val="both"/>
        <w:rPr>
          <w:rFonts w:ascii="Times New Roman" w:eastAsia="Calibri" w:hAnsi="Times New Roman" w:cs="Times New Roman"/>
          <w:b/>
          <w:bCs/>
          <w:sz w:val="20"/>
          <w:szCs w:val="20"/>
          <w:lang w:eastAsia="zh-CN"/>
        </w:rPr>
      </w:pPr>
      <w:bookmarkStart w:id="415" w:name="_Toc88654493"/>
      <w:r w:rsidRPr="009F637C">
        <w:rPr>
          <w:rFonts w:ascii="Times New Roman" w:eastAsia="Calibri" w:hAnsi="Times New Roman" w:cs="Times New Roman"/>
          <w:b/>
          <w:bCs/>
          <w:sz w:val="20"/>
          <w:szCs w:val="20"/>
          <w:lang w:eastAsia="zh-CN"/>
        </w:rPr>
        <w:t xml:space="preserve">Tablica </w:t>
      </w:r>
      <w:r w:rsidRPr="009F637C">
        <w:rPr>
          <w:rFonts w:ascii="Times New Roman" w:eastAsia="Calibri" w:hAnsi="Times New Roman" w:cs="Times New Roman"/>
          <w:b/>
          <w:bCs/>
          <w:noProof/>
          <w:sz w:val="20"/>
          <w:szCs w:val="20"/>
          <w:lang w:eastAsia="zh-CN"/>
        </w:rPr>
        <w:fldChar w:fldCharType="begin"/>
      </w:r>
      <w:r w:rsidRPr="009F637C">
        <w:rPr>
          <w:rFonts w:ascii="Times New Roman" w:eastAsia="Calibri" w:hAnsi="Times New Roman" w:cs="Times New Roman"/>
          <w:b/>
          <w:bCs/>
          <w:noProof/>
          <w:sz w:val="20"/>
          <w:szCs w:val="20"/>
          <w:lang w:eastAsia="zh-CN"/>
        </w:rPr>
        <w:instrText xml:space="preserve"> SEQ Tablica \* ARABIC </w:instrText>
      </w:r>
      <w:r w:rsidRPr="009F637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40</w:t>
      </w:r>
      <w:r w:rsidRPr="009F637C">
        <w:rPr>
          <w:rFonts w:ascii="Times New Roman" w:eastAsia="Calibri" w:hAnsi="Times New Roman" w:cs="Times New Roman"/>
          <w:b/>
          <w:bCs/>
          <w:noProof/>
          <w:sz w:val="20"/>
          <w:szCs w:val="20"/>
          <w:lang w:eastAsia="zh-CN"/>
        </w:rPr>
        <w:fldChar w:fldCharType="end"/>
      </w:r>
      <w:r w:rsidRPr="009F637C">
        <w:rPr>
          <w:rFonts w:ascii="Times New Roman" w:eastAsia="Calibri" w:hAnsi="Times New Roman" w:cs="Times New Roman"/>
          <w:b/>
          <w:bCs/>
          <w:sz w:val="20"/>
          <w:szCs w:val="20"/>
          <w:lang w:eastAsia="zh-CN"/>
        </w:rPr>
        <w:t xml:space="preserve">. Posljedice na život i zdravlje ljudi </w:t>
      </w:r>
      <w:r w:rsidRPr="009F637C">
        <w:rPr>
          <w:rFonts w:ascii="Times New Roman" w:eastAsia="Calibri" w:hAnsi="Times New Roman" w:cs="Times New Roman"/>
          <w:b/>
          <w:bCs/>
          <w:sz w:val="20"/>
          <w:szCs w:val="20"/>
          <w:lang w:eastAsia="zh-CN"/>
        </w:rPr>
        <w:sym w:font="Symbol" w:char="F02D"/>
      </w:r>
      <w:r w:rsidRPr="009F637C">
        <w:rPr>
          <w:rFonts w:ascii="Times New Roman" w:eastAsia="Calibri" w:hAnsi="Times New Roman" w:cs="Times New Roman"/>
          <w:b/>
          <w:bCs/>
          <w:sz w:val="20"/>
          <w:szCs w:val="20"/>
          <w:lang w:eastAsia="zh-CN"/>
        </w:rPr>
        <w:t xml:space="preserve"> epidemije i pandemije</w:t>
      </w:r>
      <w:bookmarkEnd w:id="413"/>
      <w:bookmarkEnd w:id="414"/>
      <w:bookmarkEnd w:id="41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EB0FAA" w:rsidRPr="009F637C" w14:paraId="6AE1394A" w14:textId="77777777" w:rsidTr="009F637C">
        <w:trPr>
          <w:trHeight w:val="317"/>
        </w:trPr>
        <w:tc>
          <w:tcPr>
            <w:tcW w:w="8789" w:type="dxa"/>
            <w:gridSpan w:val="4"/>
            <w:shd w:val="clear" w:color="auto" w:fill="auto"/>
            <w:vAlign w:val="center"/>
          </w:tcPr>
          <w:p w14:paraId="4FDCF649" w14:textId="77777777" w:rsidR="00EB0FAA" w:rsidRPr="009F637C" w:rsidRDefault="00EB0FAA" w:rsidP="00EB0FAA">
            <w:pPr>
              <w:spacing w:after="0" w:line="276"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Život i zdravlje ljudi</w:t>
            </w:r>
          </w:p>
        </w:tc>
      </w:tr>
      <w:tr w:rsidR="00EB0FAA" w:rsidRPr="009F637C" w14:paraId="7CB85C22" w14:textId="77777777" w:rsidTr="009F637C">
        <w:trPr>
          <w:trHeight w:val="394"/>
        </w:trPr>
        <w:tc>
          <w:tcPr>
            <w:tcW w:w="2127" w:type="dxa"/>
            <w:shd w:val="clear" w:color="auto" w:fill="auto"/>
            <w:vAlign w:val="center"/>
          </w:tcPr>
          <w:p w14:paraId="5D5FC5DD" w14:textId="77777777" w:rsidR="00EB0FAA" w:rsidRPr="009F637C" w:rsidRDefault="00EB0FAA" w:rsidP="00EB0FAA">
            <w:pPr>
              <w:spacing w:after="0" w:line="240"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Kategorija</w:t>
            </w:r>
          </w:p>
        </w:tc>
        <w:tc>
          <w:tcPr>
            <w:tcW w:w="2126" w:type="dxa"/>
            <w:shd w:val="clear" w:color="auto" w:fill="auto"/>
            <w:vAlign w:val="center"/>
          </w:tcPr>
          <w:p w14:paraId="3E36A466" w14:textId="77777777" w:rsidR="00EB0FAA" w:rsidRPr="009F637C" w:rsidRDefault="00EB0FAA" w:rsidP="00EB0FAA">
            <w:pPr>
              <w:spacing w:after="0" w:line="240"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Posljedice</w:t>
            </w:r>
          </w:p>
        </w:tc>
        <w:tc>
          <w:tcPr>
            <w:tcW w:w="2977" w:type="dxa"/>
            <w:shd w:val="clear" w:color="auto" w:fill="auto"/>
            <w:vAlign w:val="center"/>
          </w:tcPr>
          <w:p w14:paraId="514DB339" w14:textId="77777777" w:rsidR="00EB0FAA" w:rsidRPr="009F637C" w:rsidRDefault="00EB0FAA" w:rsidP="00EB0FAA">
            <w:pPr>
              <w:spacing w:after="0" w:line="240"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Kriterij</w:t>
            </w:r>
          </w:p>
          <w:p w14:paraId="2CE16734" w14:textId="77777777" w:rsidR="00EB0FAA" w:rsidRPr="009F637C" w:rsidRDefault="00EB0FAA" w:rsidP="00EB0FAA">
            <w:pPr>
              <w:spacing w:after="0" w:line="240"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-st-</w:t>
            </w:r>
          </w:p>
        </w:tc>
        <w:tc>
          <w:tcPr>
            <w:tcW w:w="1559" w:type="dxa"/>
            <w:shd w:val="clear" w:color="auto" w:fill="auto"/>
            <w:vAlign w:val="center"/>
          </w:tcPr>
          <w:p w14:paraId="5E40F308" w14:textId="77777777" w:rsidR="00EB0FAA" w:rsidRPr="009F637C" w:rsidRDefault="00EB0FAA" w:rsidP="00EB0FAA">
            <w:pPr>
              <w:spacing w:after="0" w:line="240"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Odabrano</w:t>
            </w:r>
          </w:p>
        </w:tc>
      </w:tr>
      <w:tr w:rsidR="00A84668" w:rsidRPr="009F637C" w14:paraId="4FA9A6C1" w14:textId="77777777" w:rsidTr="009F637C">
        <w:trPr>
          <w:trHeight w:val="197"/>
        </w:trPr>
        <w:tc>
          <w:tcPr>
            <w:tcW w:w="2127" w:type="dxa"/>
            <w:shd w:val="clear" w:color="auto" w:fill="auto"/>
            <w:vAlign w:val="center"/>
          </w:tcPr>
          <w:p w14:paraId="47B38993" w14:textId="77777777" w:rsidR="00A84668" w:rsidRPr="009F637C" w:rsidRDefault="00A84668" w:rsidP="00A84668">
            <w:pPr>
              <w:spacing w:after="0" w:line="276"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1</w:t>
            </w:r>
          </w:p>
        </w:tc>
        <w:tc>
          <w:tcPr>
            <w:tcW w:w="2126" w:type="dxa"/>
            <w:shd w:val="clear" w:color="auto" w:fill="auto"/>
            <w:vAlign w:val="center"/>
          </w:tcPr>
          <w:p w14:paraId="4DB1A4BE"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Neznatne</w:t>
            </w:r>
          </w:p>
        </w:tc>
        <w:tc>
          <w:tcPr>
            <w:tcW w:w="2977" w:type="dxa"/>
            <w:shd w:val="clear" w:color="auto" w:fill="auto"/>
            <w:vAlign w:val="center"/>
          </w:tcPr>
          <w:p w14:paraId="3309ECC8" w14:textId="566399C7" w:rsidR="00A84668" w:rsidRPr="009F637C"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&lt;0,48</w:t>
            </w:r>
          </w:p>
        </w:tc>
        <w:tc>
          <w:tcPr>
            <w:tcW w:w="1559" w:type="dxa"/>
            <w:shd w:val="clear" w:color="auto" w:fill="auto"/>
            <w:vAlign w:val="center"/>
          </w:tcPr>
          <w:p w14:paraId="1ECD93BE" w14:textId="77777777" w:rsidR="00A84668" w:rsidRPr="009F637C" w:rsidRDefault="00A84668" w:rsidP="00A84668">
            <w:pPr>
              <w:spacing w:after="0" w:line="276" w:lineRule="auto"/>
              <w:jc w:val="center"/>
              <w:rPr>
                <w:rFonts w:ascii="Times New Roman" w:eastAsia="Calibri" w:hAnsi="Times New Roman" w:cs="Times New Roman"/>
                <w:sz w:val="20"/>
                <w:szCs w:val="20"/>
              </w:rPr>
            </w:pPr>
          </w:p>
        </w:tc>
      </w:tr>
      <w:tr w:rsidR="00A84668" w:rsidRPr="009F637C" w14:paraId="1554AD76" w14:textId="77777777" w:rsidTr="009F637C">
        <w:trPr>
          <w:trHeight w:val="197"/>
        </w:trPr>
        <w:tc>
          <w:tcPr>
            <w:tcW w:w="2127" w:type="dxa"/>
            <w:shd w:val="clear" w:color="auto" w:fill="auto"/>
            <w:vAlign w:val="center"/>
          </w:tcPr>
          <w:p w14:paraId="3A6F25F0" w14:textId="77777777" w:rsidR="00A84668" w:rsidRPr="009F637C" w:rsidRDefault="00A84668" w:rsidP="00A84668">
            <w:pPr>
              <w:spacing w:after="0" w:line="276"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2</w:t>
            </w:r>
          </w:p>
        </w:tc>
        <w:tc>
          <w:tcPr>
            <w:tcW w:w="2126" w:type="dxa"/>
            <w:shd w:val="clear" w:color="auto" w:fill="auto"/>
            <w:vAlign w:val="center"/>
          </w:tcPr>
          <w:p w14:paraId="550F2A46"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Malene</w:t>
            </w:r>
          </w:p>
        </w:tc>
        <w:tc>
          <w:tcPr>
            <w:tcW w:w="2977" w:type="dxa"/>
            <w:shd w:val="clear" w:color="auto" w:fill="auto"/>
            <w:vAlign w:val="center"/>
          </w:tcPr>
          <w:p w14:paraId="41D5A136" w14:textId="562DB9E3" w:rsidR="00A84668" w:rsidRPr="009F637C"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0,48-2,20</w:t>
            </w:r>
          </w:p>
        </w:tc>
        <w:tc>
          <w:tcPr>
            <w:tcW w:w="1559" w:type="dxa"/>
            <w:shd w:val="clear" w:color="auto" w:fill="auto"/>
            <w:vAlign w:val="center"/>
          </w:tcPr>
          <w:p w14:paraId="3B967008" w14:textId="77777777" w:rsidR="00A84668" w:rsidRPr="009F637C" w:rsidRDefault="00A84668" w:rsidP="00A84668">
            <w:pPr>
              <w:spacing w:after="0" w:line="276" w:lineRule="auto"/>
              <w:jc w:val="center"/>
              <w:rPr>
                <w:rFonts w:ascii="Times New Roman" w:eastAsia="Calibri" w:hAnsi="Times New Roman" w:cs="Times New Roman"/>
                <w:sz w:val="20"/>
                <w:szCs w:val="20"/>
              </w:rPr>
            </w:pPr>
          </w:p>
        </w:tc>
      </w:tr>
      <w:tr w:rsidR="00A84668" w:rsidRPr="009F637C" w14:paraId="5D060ECE" w14:textId="77777777" w:rsidTr="009F637C">
        <w:trPr>
          <w:trHeight w:val="197"/>
        </w:trPr>
        <w:tc>
          <w:tcPr>
            <w:tcW w:w="2127" w:type="dxa"/>
            <w:shd w:val="clear" w:color="auto" w:fill="auto"/>
            <w:vAlign w:val="center"/>
          </w:tcPr>
          <w:p w14:paraId="6C8F5770" w14:textId="77777777" w:rsidR="00A84668" w:rsidRPr="009F637C" w:rsidRDefault="00A84668" w:rsidP="00A84668">
            <w:pPr>
              <w:spacing w:after="0" w:line="276"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3</w:t>
            </w:r>
          </w:p>
        </w:tc>
        <w:tc>
          <w:tcPr>
            <w:tcW w:w="2126" w:type="dxa"/>
            <w:shd w:val="clear" w:color="auto" w:fill="auto"/>
            <w:vAlign w:val="center"/>
          </w:tcPr>
          <w:p w14:paraId="521A6025"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Umjerene</w:t>
            </w:r>
          </w:p>
        </w:tc>
        <w:tc>
          <w:tcPr>
            <w:tcW w:w="2977" w:type="dxa"/>
            <w:shd w:val="clear" w:color="auto" w:fill="auto"/>
            <w:vAlign w:val="center"/>
          </w:tcPr>
          <w:p w14:paraId="58E73A0A" w14:textId="656B6807" w:rsidR="00A84668" w:rsidRPr="009F637C"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2,25-5,25</w:t>
            </w:r>
          </w:p>
        </w:tc>
        <w:tc>
          <w:tcPr>
            <w:tcW w:w="1559" w:type="dxa"/>
            <w:shd w:val="clear" w:color="auto" w:fill="auto"/>
            <w:vAlign w:val="center"/>
          </w:tcPr>
          <w:p w14:paraId="39AA803A" w14:textId="77777777" w:rsidR="00A84668" w:rsidRPr="009F637C" w:rsidRDefault="00A84668" w:rsidP="00A84668">
            <w:pPr>
              <w:spacing w:after="0" w:line="276" w:lineRule="auto"/>
              <w:jc w:val="center"/>
              <w:rPr>
                <w:rFonts w:ascii="Times New Roman" w:eastAsia="Calibri" w:hAnsi="Times New Roman" w:cs="Times New Roman"/>
                <w:sz w:val="20"/>
                <w:szCs w:val="20"/>
              </w:rPr>
            </w:pPr>
          </w:p>
        </w:tc>
      </w:tr>
      <w:tr w:rsidR="00A84668" w:rsidRPr="009F637C" w14:paraId="341AC1EC" w14:textId="77777777" w:rsidTr="009F637C">
        <w:trPr>
          <w:trHeight w:val="205"/>
        </w:trPr>
        <w:tc>
          <w:tcPr>
            <w:tcW w:w="2127" w:type="dxa"/>
            <w:shd w:val="clear" w:color="auto" w:fill="auto"/>
            <w:vAlign w:val="center"/>
          </w:tcPr>
          <w:p w14:paraId="4C72D797" w14:textId="77777777" w:rsidR="00A84668" w:rsidRPr="009F637C" w:rsidRDefault="00A84668" w:rsidP="00A84668">
            <w:pPr>
              <w:spacing w:after="0" w:line="276" w:lineRule="auto"/>
              <w:jc w:val="center"/>
              <w:rPr>
                <w:rFonts w:ascii="Times New Roman" w:eastAsia="Calibri" w:hAnsi="Times New Roman" w:cs="Times New Roman"/>
                <w:b/>
                <w:sz w:val="20"/>
                <w:szCs w:val="20"/>
              </w:rPr>
            </w:pPr>
            <w:r w:rsidRPr="009F637C">
              <w:rPr>
                <w:rFonts w:ascii="Times New Roman" w:eastAsia="Calibri" w:hAnsi="Times New Roman" w:cs="Times New Roman"/>
                <w:b/>
                <w:sz w:val="20"/>
                <w:szCs w:val="20"/>
              </w:rPr>
              <w:t>4</w:t>
            </w:r>
          </w:p>
        </w:tc>
        <w:tc>
          <w:tcPr>
            <w:tcW w:w="2126" w:type="dxa"/>
            <w:shd w:val="clear" w:color="auto" w:fill="auto"/>
            <w:vAlign w:val="center"/>
          </w:tcPr>
          <w:p w14:paraId="6CC5A521"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Značajne</w:t>
            </w:r>
          </w:p>
        </w:tc>
        <w:tc>
          <w:tcPr>
            <w:tcW w:w="2977" w:type="dxa"/>
            <w:shd w:val="clear" w:color="auto" w:fill="auto"/>
            <w:vAlign w:val="center"/>
          </w:tcPr>
          <w:p w14:paraId="755CC4B1" w14:textId="07D56FD5" w:rsidR="00A84668" w:rsidRPr="009F637C"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5,73-16,72</w:t>
            </w:r>
          </w:p>
        </w:tc>
        <w:tc>
          <w:tcPr>
            <w:tcW w:w="1559" w:type="dxa"/>
            <w:shd w:val="clear" w:color="auto" w:fill="auto"/>
            <w:vAlign w:val="center"/>
          </w:tcPr>
          <w:p w14:paraId="02F2B51D" w14:textId="77777777" w:rsidR="00A84668" w:rsidRPr="009F637C" w:rsidRDefault="00A84668" w:rsidP="00A84668">
            <w:pPr>
              <w:spacing w:after="0" w:line="276" w:lineRule="auto"/>
              <w:jc w:val="center"/>
              <w:rPr>
                <w:rFonts w:ascii="Times New Roman" w:eastAsia="Calibri" w:hAnsi="Times New Roman" w:cs="Times New Roman"/>
                <w:sz w:val="20"/>
                <w:szCs w:val="20"/>
              </w:rPr>
            </w:pPr>
          </w:p>
        </w:tc>
      </w:tr>
      <w:tr w:rsidR="00A84668" w:rsidRPr="009F637C" w14:paraId="7EE14116" w14:textId="77777777" w:rsidTr="009F637C">
        <w:trPr>
          <w:trHeight w:val="49"/>
        </w:trPr>
        <w:tc>
          <w:tcPr>
            <w:tcW w:w="2127" w:type="dxa"/>
            <w:shd w:val="clear" w:color="auto" w:fill="auto"/>
            <w:vAlign w:val="center"/>
          </w:tcPr>
          <w:p w14:paraId="018E50E9"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5</w:t>
            </w:r>
          </w:p>
        </w:tc>
        <w:tc>
          <w:tcPr>
            <w:tcW w:w="2126" w:type="dxa"/>
            <w:shd w:val="clear" w:color="auto" w:fill="auto"/>
            <w:vAlign w:val="center"/>
          </w:tcPr>
          <w:p w14:paraId="4BC29A6A"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Katastrofalne</w:t>
            </w:r>
          </w:p>
        </w:tc>
        <w:tc>
          <w:tcPr>
            <w:tcW w:w="2977" w:type="dxa"/>
            <w:shd w:val="clear" w:color="auto" w:fill="auto"/>
            <w:vAlign w:val="center"/>
          </w:tcPr>
          <w:p w14:paraId="03AAAEF4" w14:textId="25A8C15C" w:rsidR="00A84668" w:rsidRPr="009F637C"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17,20&gt;</w:t>
            </w:r>
          </w:p>
        </w:tc>
        <w:tc>
          <w:tcPr>
            <w:tcW w:w="1559" w:type="dxa"/>
            <w:shd w:val="clear" w:color="auto" w:fill="auto"/>
            <w:vAlign w:val="center"/>
          </w:tcPr>
          <w:p w14:paraId="4606686F" w14:textId="77777777" w:rsidR="00A84668" w:rsidRPr="009F637C" w:rsidRDefault="00A84668" w:rsidP="00A84668">
            <w:pPr>
              <w:spacing w:after="0" w:line="276" w:lineRule="auto"/>
              <w:jc w:val="center"/>
              <w:rPr>
                <w:rFonts w:ascii="Times New Roman" w:eastAsia="Calibri" w:hAnsi="Times New Roman" w:cs="Times New Roman"/>
                <w:sz w:val="20"/>
                <w:szCs w:val="20"/>
              </w:rPr>
            </w:pPr>
            <w:r w:rsidRPr="009F637C">
              <w:rPr>
                <w:rFonts w:ascii="Times New Roman" w:eastAsia="Calibri" w:hAnsi="Times New Roman" w:cs="Times New Roman"/>
                <w:sz w:val="20"/>
                <w:szCs w:val="20"/>
              </w:rPr>
              <w:t>X</w:t>
            </w:r>
          </w:p>
        </w:tc>
      </w:tr>
    </w:tbl>
    <w:p w14:paraId="228AF63C" w14:textId="77777777" w:rsidR="00EB0FAA" w:rsidRPr="00EB0FAA" w:rsidRDefault="00EB0FAA" w:rsidP="00A84668">
      <w:pPr>
        <w:pStyle w:val="Naslov5"/>
      </w:pPr>
      <w:bookmarkStart w:id="416" w:name="_Toc88654351"/>
      <w:r w:rsidRPr="00EB0FAA">
        <w:t>Posljedice na gospodarstvo</w:t>
      </w:r>
      <w:bookmarkEnd w:id="416"/>
    </w:p>
    <w:p w14:paraId="48151E68" w14:textId="5440E903" w:rsidR="00EB0FAA" w:rsidRPr="00EB0FAA" w:rsidRDefault="00EB0FAA" w:rsidP="00A84668">
      <w:pPr>
        <w:pStyle w:val="Odlomakpopisa"/>
      </w:pPr>
      <w:r w:rsidRPr="00EB0FAA">
        <w:t xml:space="preserve">Posljedice na gospodarstvo odnose se na ukupnu materijalnu i financijsku štetu u gospodarstvu nastalu utjecajem prijetnje u odnosu na proračun </w:t>
      </w:r>
      <w:r w:rsidR="003315FA">
        <w:t xml:space="preserve">Grada </w:t>
      </w:r>
      <w:r w:rsidR="00A84668">
        <w:t>Siska</w:t>
      </w:r>
      <w:r w:rsidRPr="00EB0FAA">
        <w:t xml:space="preserve">. </w:t>
      </w:r>
    </w:p>
    <w:p w14:paraId="4A019D98" w14:textId="77777777" w:rsidR="003315FA" w:rsidRPr="003315FA" w:rsidRDefault="003315FA" w:rsidP="00A84668">
      <w:pPr>
        <w:pStyle w:val="Odlomakpopisa"/>
        <w:rPr>
          <w:lang w:eastAsia="zh-CN"/>
        </w:rPr>
      </w:pPr>
      <w:bookmarkStart w:id="417" w:name="_Toc532992580"/>
      <w:bookmarkStart w:id="418" w:name="_Toc4138109"/>
      <w:r w:rsidRPr="003315FA">
        <w:rPr>
          <w:lang w:eastAsia="zh-CN"/>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kemoprofilakse i terapije osoba koje se iz nekog razloga nisu cijepile i dr. </w:t>
      </w:r>
    </w:p>
    <w:p w14:paraId="416DC6C0" w14:textId="0887D7E0" w:rsidR="00EB0FAA" w:rsidRPr="00A84668" w:rsidRDefault="00EB0FAA" w:rsidP="00EB0FAA">
      <w:pPr>
        <w:keepNext/>
        <w:spacing w:after="0" w:line="276" w:lineRule="auto"/>
        <w:jc w:val="both"/>
        <w:rPr>
          <w:rFonts w:ascii="Times New Roman" w:eastAsia="Calibri" w:hAnsi="Times New Roman" w:cs="Times New Roman"/>
          <w:b/>
          <w:bCs/>
          <w:sz w:val="20"/>
          <w:szCs w:val="20"/>
          <w:lang w:eastAsia="zh-CN"/>
        </w:rPr>
      </w:pPr>
      <w:bookmarkStart w:id="419" w:name="_Toc88654494"/>
      <w:r w:rsidRPr="00A84668">
        <w:rPr>
          <w:rFonts w:ascii="Times New Roman" w:eastAsia="Calibri" w:hAnsi="Times New Roman" w:cs="Times New Roman"/>
          <w:b/>
          <w:bCs/>
          <w:sz w:val="20"/>
          <w:szCs w:val="20"/>
          <w:lang w:eastAsia="zh-CN"/>
        </w:rPr>
        <w:t xml:space="preserve">Tablica </w:t>
      </w:r>
      <w:r w:rsidRPr="00A84668">
        <w:rPr>
          <w:rFonts w:ascii="Times New Roman" w:eastAsia="Calibri" w:hAnsi="Times New Roman" w:cs="Times New Roman"/>
          <w:b/>
          <w:bCs/>
          <w:noProof/>
          <w:sz w:val="20"/>
          <w:szCs w:val="20"/>
          <w:lang w:eastAsia="zh-CN"/>
        </w:rPr>
        <w:fldChar w:fldCharType="begin"/>
      </w:r>
      <w:r w:rsidRPr="00A84668">
        <w:rPr>
          <w:rFonts w:ascii="Times New Roman" w:eastAsia="Calibri" w:hAnsi="Times New Roman" w:cs="Times New Roman"/>
          <w:b/>
          <w:bCs/>
          <w:noProof/>
          <w:sz w:val="20"/>
          <w:szCs w:val="20"/>
          <w:lang w:eastAsia="zh-CN"/>
        </w:rPr>
        <w:instrText xml:space="preserve"> SEQ Tablica \* ARABIC </w:instrText>
      </w:r>
      <w:r w:rsidRPr="00A84668">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41</w:t>
      </w:r>
      <w:r w:rsidRPr="00A84668">
        <w:rPr>
          <w:rFonts w:ascii="Times New Roman" w:eastAsia="Calibri" w:hAnsi="Times New Roman" w:cs="Times New Roman"/>
          <w:b/>
          <w:bCs/>
          <w:noProof/>
          <w:sz w:val="20"/>
          <w:szCs w:val="20"/>
          <w:lang w:eastAsia="zh-CN"/>
        </w:rPr>
        <w:fldChar w:fldCharType="end"/>
      </w:r>
      <w:r w:rsidRPr="00A84668">
        <w:rPr>
          <w:rFonts w:ascii="Times New Roman" w:eastAsia="Calibri" w:hAnsi="Times New Roman" w:cs="Times New Roman"/>
          <w:b/>
          <w:bCs/>
          <w:sz w:val="20"/>
          <w:szCs w:val="20"/>
          <w:lang w:eastAsia="zh-CN"/>
        </w:rPr>
        <w:t xml:space="preserve">. Posljedice na gospodarstvo </w:t>
      </w:r>
      <w:r w:rsidRPr="00A84668">
        <w:rPr>
          <w:rFonts w:ascii="Times New Roman" w:eastAsia="Calibri" w:hAnsi="Times New Roman" w:cs="Times New Roman"/>
          <w:b/>
          <w:bCs/>
          <w:sz w:val="20"/>
          <w:szCs w:val="20"/>
          <w:lang w:eastAsia="zh-CN"/>
        </w:rPr>
        <w:sym w:font="Symbol" w:char="F02D"/>
      </w:r>
      <w:r w:rsidRPr="00A84668">
        <w:rPr>
          <w:rFonts w:ascii="Times New Roman" w:eastAsia="Calibri" w:hAnsi="Times New Roman" w:cs="Times New Roman"/>
          <w:b/>
          <w:bCs/>
          <w:sz w:val="20"/>
          <w:szCs w:val="20"/>
          <w:lang w:eastAsia="zh-CN"/>
        </w:rPr>
        <w:t xml:space="preserve"> epidemije i pandemije</w:t>
      </w:r>
      <w:bookmarkEnd w:id="417"/>
      <w:bookmarkEnd w:id="418"/>
      <w:bookmarkEnd w:id="419"/>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EB0FAA" w:rsidRPr="00A84668" w14:paraId="4957C141" w14:textId="77777777" w:rsidTr="009E1E29">
        <w:trPr>
          <w:trHeight w:val="327"/>
          <w:jc w:val="center"/>
        </w:trPr>
        <w:tc>
          <w:tcPr>
            <w:tcW w:w="8789" w:type="dxa"/>
            <w:gridSpan w:val="4"/>
            <w:shd w:val="clear" w:color="auto" w:fill="auto"/>
            <w:vAlign w:val="center"/>
          </w:tcPr>
          <w:p w14:paraId="2B6E8101" w14:textId="77777777" w:rsidR="00EB0FAA" w:rsidRPr="00A84668" w:rsidRDefault="00EB0FAA" w:rsidP="00EB0FAA">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Gospodarstvo</w:t>
            </w:r>
          </w:p>
        </w:tc>
      </w:tr>
      <w:tr w:rsidR="00EB0FAA" w:rsidRPr="00A84668" w14:paraId="3FE9E8B6" w14:textId="77777777" w:rsidTr="009E1E29">
        <w:trPr>
          <w:trHeight w:val="244"/>
          <w:jc w:val="center"/>
        </w:trPr>
        <w:tc>
          <w:tcPr>
            <w:tcW w:w="1928" w:type="dxa"/>
            <w:shd w:val="clear" w:color="auto" w:fill="auto"/>
            <w:vAlign w:val="center"/>
          </w:tcPr>
          <w:p w14:paraId="469DB5CD" w14:textId="77777777" w:rsidR="00EB0FAA" w:rsidRPr="00A84668" w:rsidRDefault="00EB0FAA" w:rsidP="00EB0FAA">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Kategorija</w:t>
            </w:r>
          </w:p>
        </w:tc>
        <w:tc>
          <w:tcPr>
            <w:tcW w:w="2071" w:type="dxa"/>
            <w:shd w:val="clear" w:color="auto" w:fill="auto"/>
            <w:vAlign w:val="center"/>
          </w:tcPr>
          <w:p w14:paraId="2B54557C" w14:textId="77777777" w:rsidR="00EB0FAA" w:rsidRPr="00A84668" w:rsidRDefault="00EB0FAA" w:rsidP="00EB0FAA">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5D6051FB" w14:textId="77777777" w:rsidR="00EB0FAA" w:rsidRPr="00A84668" w:rsidRDefault="00EB0FAA" w:rsidP="00EB0FAA">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Kriterij</w:t>
            </w:r>
          </w:p>
          <w:p w14:paraId="53360584" w14:textId="77777777" w:rsidR="00EB0FAA" w:rsidRPr="00A84668" w:rsidRDefault="00EB0FAA" w:rsidP="00EB0FAA">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5A7E720B" w14:textId="77777777" w:rsidR="00EB0FAA" w:rsidRPr="00A84668" w:rsidRDefault="00EB0FAA" w:rsidP="00EB0FAA">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Odabrano</w:t>
            </w:r>
          </w:p>
        </w:tc>
      </w:tr>
      <w:tr w:rsidR="00A84668" w:rsidRPr="00A84668" w14:paraId="5818AC86" w14:textId="77777777" w:rsidTr="009E1E29">
        <w:trPr>
          <w:trHeight w:val="244"/>
          <w:jc w:val="center"/>
        </w:trPr>
        <w:tc>
          <w:tcPr>
            <w:tcW w:w="1928" w:type="dxa"/>
            <w:shd w:val="clear" w:color="auto" w:fill="auto"/>
            <w:vAlign w:val="center"/>
          </w:tcPr>
          <w:p w14:paraId="0B916A5C"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1</w:t>
            </w:r>
          </w:p>
        </w:tc>
        <w:tc>
          <w:tcPr>
            <w:tcW w:w="2071" w:type="dxa"/>
            <w:shd w:val="clear" w:color="auto" w:fill="auto"/>
            <w:vAlign w:val="center"/>
          </w:tcPr>
          <w:p w14:paraId="64A9EF89"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Neznatne</w:t>
            </w:r>
          </w:p>
        </w:tc>
        <w:tc>
          <w:tcPr>
            <w:tcW w:w="2959" w:type="dxa"/>
            <w:shd w:val="clear" w:color="auto" w:fill="auto"/>
            <w:vAlign w:val="center"/>
          </w:tcPr>
          <w:p w14:paraId="665749BC" w14:textId="04D3977D"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1.770.908,71-3.541.817,42</w:t>
            </w:r>
          </w:p>
        </w:tc>
        <w:tc>
          <w:tcPr>
            <w:tcW w:w="1831" w:type="dxa"/>
            <w:tcBorders>
              <w:bottom w:val="single" w:sz="4" w:space="0" w:color="auto"/>
            </w:tcBorders>
            <w:shd w:val="clear" w:color="auto" w:fill="auto"/>
            <w:vAlign w:val="center"/>
          </w:tcPr>
          <w:p w14:paraId="3DB4B1E0"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21981E85" w14:textId="77777777" w:rsidTr="009E1E29">
        <w:trPr>
          <w:trHeight w:val="244"/>
          <w:jc w:val="center"/>
        </w:trPr>
        <w:tc>
          <w:tcPr>
            <w:tcW w:w="1928" w:type="dxa"/>
            <w:shd w:val="clear" w:color="auto" w:fill="auto"/>
            <w:vAlign w:val="center"/>
          </w:tcPr>
          <w:p w14:paraId="459F7BD4"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2</w:t>
            </w:r>
          </w:p>
        </w:tc>
        <w:tc>
          <w:tcPr>
            <w:tcW w:w="2071" w:type="dxa"/>
            <w:shd w:val="clear" w:color="auto" w:fill="auto"/>
            <w:vAlign w:val="center"/>
          </w:tcPr>
          <w:p w14:paraId="125E441E"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Malene</w:t>
            </w:r>
          </w:p>
        </w:tc>
        <w:tc>
          <w:tcPr>
            <w:tcW w:w="2959" w:type="dxa"/>
            <w:shd w:val="clear" w:color="auto" w:fill="auto"/>
            <w:vAlign w:val="center"/>
          </w:tcPr>
          <w:p w14:paraId="4567ED0B" w14:textId="48A1859D"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3.541.817,42-17.709.087,10</w:t>
            </w:r>
          </w:p>
        </w:tc>
        <w:tc>
          <w:tcPr>
            <w:tcW w:w="1831" w:type="dxa"/>
            <w:tcBorders>
              <w:bottom w:val="single" w:sz="4" w:space="0" w:color="auto"/>
            </w:tcBorders>
            <w:shd w:val="clear" w:color="auto" w:fill="auto"/>
            <w:vAlign w:val="center"/>
          </w:tcPr>
          <w:p w14:paraId="3EFD970A"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4400D170" w14:textId="77777777" w:rsidTr="009E1E29">
        <w:trPr>
          <w:trHeight w:val="244"/>
          <w:jc w:val="center"/>
        </w:trPr>
        <w:tc>
          <w:tcPr>
            <w:tcW w:w="1928" w:type="dxa"/>
            <w:shd w:val="clear" w:color="auto" w:fill="auto"/>
            <w:vAlign w:val="center"/>
          </w:tcPr>
          <w:p w14:paraId="63D79D85"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3</w:t>
            </w:r>
          </w:p>
        </w:tc>
        <w:tc>
          <w:tcPr>
            <w:tcW w:w="2071" w:type="dxa"/>
            <w:shd w:val="clear" w:color="auto" w:fill="auto"/>
            <w:vAlign w:val="center"/>
          </w:tcPr>
          <w:p w14:paraId="61C2E2E9"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Umjerene</w:t>
            </w:r>
          </w:p>
        </w:tc>
        <w:tc>
          <w:tcPr>
            <w:tcW w:w="2959" w:type="dxa"/>
            <w:shd w:val="clear" w:color="auto" w:fill="auto"/>
            <w:vAlign w:val="center"/>
          </w:tcPr>
          <w:p w14:paraId="0C87FE8E" w14:textId="5CDEA49C"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17.709.087,10-53.127.261,30</w:t>
            </w:r>
          </w:p>
        </w:tc>
        <w:tc>
          <w:tcPr>
            <w:tcW w:w="1831" w:type="dxa"/>
            <w:tcBorders>
              <w:bottom w:val="single" w:sz="4" w:space="0" w:color="auto"/>
            </w:tcBorders>
            <w:shd w:val="clear" w:color="auto" w:fill="auto"/>
            <w:vAlign w:val="center"/>
          </w:tcPr>
          <w:p w14:paraId="583D555E"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553936B5" w14:textId="77777777" w:rsidTr="009E1E29">
        <w:trPr>
          <w:trHeight w:val="257"/>
          <w:jc w:val="center"/>
        </w:trPr>
        <w:tc>
          <w:tcPr>
            <w:tcW w:w="1928" w:type="dxa"/>
            <w:shd w:val="clear" w:color="auto" w:fill="auto"/>
            <w:vAlign w:val="center"/>
          </w:tcPr>
          <w:p w14:paraId="6E6F8ACE"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4</w:t>
            </w:r>
          </w:p>
        </w:tc>
        <w:tc>
          <w:tcPr>
            <w:tcW w:w="2071" w:type="dxa"/>
            <w:shd w:val="clear" w:color="auto" w:fill="auto"/>
            <w:vAlign w:val="center"/>
          </w:tcPr>
          <w:p w14:paraId="482CE7DD"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Značajne</w:t>
            </w:r>
          </w:p>
        </w:tc>
        <w:tc>
          <w:tcPr>
            <w:tcW w:w="2959" w:type="dxa"/>
            <w:shd w:val="clear" w:color="auto" w:fill="auto"/>
            <w:vAlign w:val="center"/>
          </w:tcPr>
          <w:p w14:paraId="7DC7D9D4" w14:textId="7E2FC49A"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53.127.261,30-88.545.435,50</w:t>
            </w:r>
          </w:p>
        </w:tc>
        <w:tc>
          <w:tcPr>
            <w:tcW w:w="1831" w:type="dxa"/>
            <w:tcBorders>
              <w:bottom w:val="single" w:sz="4" w:space="0" w:color="auto"/>
            </w:tcBorders>
            <w:shd w:val="clear" w:color="auto" w:fill="auto"/>
            <w:vAlign w:val="center"/>
          </w:tcPr>
          <w:p w14:paraId="76FCA455"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X</w:t>
            </w:r>
          </w:p>
        </w:tc>
      </w:tr>
      <w:tr w:rsidR="00A84668" w:rsidRPr="00A84668" w14:paraId="464249BF" w14:textId="77777777" w:rsidTr="009E1E29">
        <w:trPr>
          <w:trHeight w:val="63"/>
          <w:jc w:val="center"/>
        </w:trPr>
        <w:tc>
          <w:tcPr>
            <w:tcW w:w="1928" w:type="dxa"/>
            <w:shd w:val="clear" w:color="auto" w:fill="auto"/>
            <w:vAlign w:val="center"/>
          </w:tcPr>
          <w:p w14:paraId="0EF491E7"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5</w:t>
            </w:r>
          </w:p>
        </w:tc>
        <w:tc>
          <w:tcPr>
            <w:tcW w:w="2071" w:type="dxa"/>
            <w:shd w:val="clear" w:color="auto" w:fill="auto"/>
            <w:vAlign w:val="center"/>
          </w:tcPr>
          <w:p w14:paraId="578DFDB8"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Katastrofalne</w:t>
            </w:r>
          </w:p>
        </w:tc>
        <w:tc>
          <w:tcPr>
            <w:tcW w:w="2959" w:type="dxa"/>
            <w:shd w:val="clear" w:color="auto" w:fill="auto"/>
            <w:vAlign w:val="center"/>
          </w:tcPr>
          <w:p w14:paraId="7D4B5B86" w14:textId="660CE388"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&gt;88.545.435,50</w:t>
            </w:r>
          </w:p>
        </w:tc>
        <w:tc>
          <w:tcPr>
            <w:tcW w:w="1831" w:type="dxa"/>
            <w:tcBorders>
              <w:bottom w:val="single" w:sz="4" w:space="0" w:color="auto"/>
            </w:tcBorders>
            <w:shd w:val="clear" w:color="auto" w:fill="auto"/>
            <w:vAlign w:val="center"/>
          </w:tcPr>
          <w:p w14:paraId="4F032228"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bl>
    <w:p w14:paraId="78140FD5" w14:textId="41961E95" w:rsidR="00EB0FAA" w:rsidRPr="00EB0FAA" w:rsidRDefault="00EB0FAA" w:rsidP="00A84668">
      <w:pPr>
        <w:pStyle w:val="Naslov5"/>
      </w:pPr>
      <w:bookmarkStart w:id="420" w:name="_Toc88654352"/>
      <w:r w:rsidRPr="00EB0FAA">
        <w:t>Posljedice na društvenu stabilnost i politiku</w:t>
      </w:r>
      <w:bookmarkEnd w:id="420"/>
    </w:p>
    <w:p w14:paraId="375E81F3" w14:textId="77777777" w:rsidR="003315FA" w:rsidRPr="000743D8" w:rsidRDefault="003315FA" w:rsidP="00A84668">
      <w:pPr>
        <w:pStyle w:val="Odlomakpopisa"/>
      </w:pPr>
      <w:r w:rsidRPr="00535666">
        <w:t>Uslijed pojave nove vrste dosad nepoznatog virusa</w:t>
      </w:r>
      <w:r>
        <w:t xml:space="preserve"> može doći do povećanog opterećenja sustava zdravstvene skrbi. </w:t>
      </w:r>
    </w:p>
    <w:p w14:paraId="3FAC17AD" w14:textId="4463F70B" w:rsidR="003315FA" w:rsidRPr="00A84668" w:rsidRDefault="003315FA" w:rsidP="003315FA">
      <w:pPr>
        <w:pStyle w:val="Opisslike"/>
        <w:keepNext/>
        <w:spacing w:line="276" w:lineRule="auto"/>
        <w:rPr>
          <w:rFonts w:ascii="Times New Roman" w:hAnsi="Times New Roman" w:cs="Times New Roman"/>
        </w:rPr>
      </w:pPr>
      <w:bookmarkStart w:id="421" w:name="_Toc65650967"/>
      <w:bookmarkStart w:id="422" w:name="_Toc66786571"/>
      <w:bookmarkStart w:id="423" w:name="_Toc67485962"/>
      <w:bookmarkStart w:id="424" w:name="_Toc88654495"/>
      <w:r w:rsidRPr="00A84668">
        <w:rPr>
          <w:rFonts w:ascii="Times New Roman" w:hAnsi="Times New Roman" w:cs="Times New Roman"/>
        </w:rPr>
        <w:t xml:space="preserve">Tablica </w:t>
      </w:r>
      <w:r w:rsidR="00ED75CF" w:rsidRPr="00A84668">
        <w:rPr>
          <w:rFonts w:ascii="Times New Roman" w:hAnsi="Times New Roman" w:cs="Times New Roman"/>
        </w:rPr>
        <w:fldChar w:fldCharType="begin"/>
      </w:r>
      <w:r w:rsidR="00ED75CF" w:rsidRPr="00A84668">
        <w:rPr>
          <w:rFonts w:ascii="Times New Roman" w:hAnsi="Times New Roman" w:cs="Times New Roman"/>
        </w:rPr>
        <w:instrText xml:space="preserve"> SEQ Tablica \* ARABIC </w:instrText>
      </w:r>
      <w:r w:rsidR="00ED75CF" w:rsidRPr="00A84668">
        <w:rPr>
          <w:rFonts w:ascii="Times New Roman" w:hAnsi="Times New Roman" w:cs="Times New Roman"/>
        </w:rPr>
        <w:fldChar w:fldCharType="separate"/>
      </w:r>
      <w:r w:rsidR="0030767E">
        <w:rPr>
          <w:rFonts w:ascii="Times New Roman" w:hAnsi="Times New Roman" w:cs="Times New Roman"/>
          <w:noProof/>
        </w:rPr>
        <w:t>42</w:t>
      </w:r>
      <w:r w:rsidR="00ED75CF" w:rsidRPr="00A84668">
        <w:rPr>
          <w:rFonts w:ascii="Times New Roman" w:hAnsi="Times New Roman" w:cs="Times New Roman"/>
          <w:noProof/>
        </w:rPr>
        <w:fldChar w:fldCharType="end"/>
      </w:r>
      <w:r w:rsidRPr="00A84668">
        <w:rPr>
          <w:rFonts w:ascii="Times New Roman" w:hAnsi="Times New Roman" w:cs="Times New Roman"/>
        </w:rPr>
        <w:t xml:space="preserve">. Posljedice na kritičnu infrastrukturu </w:t>
      </w:r>
      <w:r w:rsidRPr="00A84668">
        <w:rPr>
          <w:rFonts w:ascii="Times New Roman" w:hAnsi="Times New Roman" w:cs="Times New Roman"/>
        </w:rPr>
        <w:sym w:font="Symbol" w:char="F02D"/>
      </w:r>
      <w:r w:rsidRPr="00A84668">
        <w:rPr>
          <w:rFonts w:ascii="Times New Roman" w:hAnsi="Times New Roman" w:cs="Times New Roman"/>
        </w:rPr>
        <w:t xml:space="preserve">  epidemije i pandemije</w:t>
      </w:r>
      <w:bookmarkEnd w:id="421"/>
      <w:bookmarkEnd w:id="422"/>
      <w:bookmarkEnd w:id="423"/>
      <w:bookmarkEnd w:id="42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3315FA" w:rsidRPr="00A84668" w14:paraId="6D279534" w14:textId="77777777" w:rsidTr="00A0744F">
        <w:trPr>
          <w:trHeight w:val="327"/>
          <w:jc w:val="center"/>
        </w:trPr>
        <w:tc>
          <w:tcPr>
            <w:tcW w:w="8789" w:type="dxa"/>
            <w:gridSpan w:val="4"/>
            <w:shd w:val="clear" w:color="auto" w:fill="auto"/>
            <w:vAlign w:val="center"/>
          </w:tcPr>
          <w:p w14:paraId="48151DDD" w14:textId="77777777" w:rsidR="003315FA" w:rsidRPr="00A84668" w:rsidRDefault="003315FA" w:rsidP="00A0744F">
            <w:pPr>
              <w:spacing w:after="0" w:line="276" w:lineRule="auto"/>
              <w:jc w:val="center"/>
              <w:rPr>
                <w:rFonts w:ascii="Times New Roman" w:eastAsia="Calibri" w:hAnsi="Times New Roman" w:cs="Times New Roman"/>
                <w:b/>
                <w:sz w:val="20"/>
                <w:szCs w:val="20"/>
              </w:rPr>
            </w:pPr>
            <w:bookmarkStart w:id="425" w:name="_Toc484426824"/>
            <w:r w:rsidRPr="00A84668">
              <w:rPr>
                <w:rFonts w:ascii="Times New Roman" w:eastAsia="Calibri" w:hAnsi="Times New Roman" w:cs="Times New Roman"/>
                <w:b/>
                <w:sz w:val="20"/>
                <w:szCs w:val="20"/>
              </w:rPr>
              <w:t>Gospodarstvo</w:t>
            </w:r>
          </w:p>
        </w:tc>
      </w:tr>
      <w:tr w:rsidR="003315FA" w:rsidRPr="00A84668" w14:paraId="6A337C80" w14:textId="77777777" w:rsidTr="00A0744F">
        <w:trPr>
          <w:trHeight w:val="244"/>
          <w:jc w:val="center"/>
        </w:trPr>
        <w:tc>
          <w:tcPr>
            <w:tcW w:w="1928" w:type="dxa"/>
            <w:shd w:val="clear" w:color="auto" w:fill="auto"/>
            <w:vAlign w:val="center"/>
          </w:tcPr>
          <w:p w14:paraId="2293D7A4" w14:textId="77777777" w:rsidR="003315FA" w:rsidRPr="00A84668" w:rsidRDefault="003315FA" w:rsidP="00A0744F">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Kategorija</w:t>
            </w:r>
          </w:p>
        </w:tc>
        <w:tc>
          <w:tcPr>
            <w:tcW w:w="2071" w:type="dxa"/>
            <w:shd w:val="clear" w:color="auto" w:fill="auto"/>
            <w:vAlign w:val="center"/>
          </w:tcPr>
          <w:p w14:paraId="1CC469D9" w14:textId="77777777" w:rsidR="003315FA" w:rsidRPr="00A84668" w:rsidRDefault="003315FA" w:rsidP="00A0744F">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361D774F" w14:textId="77777777" w:rsidR="003315FA" w:rsidRPr="00A84668" w:rsidRDefault="003315FA" w:rsidP="00A0744F">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Kriterij</w:t>
            </w:r>
          </w:p>
          <w:p w14:paraId="2376E47F" w14:textId="77777777" w:rsidR="003315FA" w:rsidRPr="00A84668" w:rsidRDefault="003315FA" w:rsidP="00A0744F">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2328AAF7" w14:textId="77777777" w:rsidR="003315FA" w:rsidRPr="00A84668" w:rsidRDefault="003315FA" w:rsidP="00A0744F">
            <w:pPr>
              <w:spacing w:after="0" w:line="240"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Odabrano</w:t>
            </w:r>
          </w:p>
        </w:tc>
      </w:tr>
      <w:tr w:rsidR="00A84668" w:rsidRPr="00A84668" w14:paraId="449F96F4" w14:textId="77777777" w:rsidTr="00A0744F">
        <w:trPr>
          <w:trHeight w:val="244"/>
          <w:jc w:val="center"/>
        </w:trPr>
        <w:tc>
          <w:tcPr>
            <w:tcW w:w="1928" w:type="dxa"/>
            <w:shd w:val="clear" w:color="auto" w:fill="auto"/>
            <w:vAlign w:val="center"/>
          </w:tcPr>
          <w:p w14:paraId="543C323C"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1</w:t>
            </w:r>
          </w:p>
        </w:tc>
        <w:tc>
          <w:tcPr>
            <w:tcW w:w="2071" w:type="dxa"/>
            <w:shd w:val="clear" w:color="auto" w:fill="auto"/>
            <w:vAlign w:val="center"/>
          </w:tcPr>
          <w:p w14:paraId="24600BAE"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Neznatne</w:t>
            </w:r>
          </w:p>
        </w:tc>
        <w:tc>
          <w:tcPr>
            <w:tcW w:w="2959" w:type="dxa"/>
            <w:shd w:val="clear" w:color="auto" w:fill="auto"/>
            <w:vAlign w:val="center"/>
          </w:tcPr>
          <w:p w14:paraId="13ACCA8F" w14:textId="09A4CC64"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1.770.908,71-3.541.817,42</w:t>
            </w:r>
          </w:p>
        </w:tc>
        <w:tc>
          <w:tcPr>
            <w:tcW w:w="1831" w:type="dxa"/>
            <w:tcBorders>
              <w:bottom w:val="single" w:sz="4" w:space="0" w:color="auto"/>
            </w:tcBorders>
            <w:shd w:val="clear" w:color="auto" w:fill="auto"/>
            <w:vAlign w:val="center"/>
          </w:tcPr>
          <w:p w14:paraId="66E39A33"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5F1B7CB7" w14:textId="77777777" w:rsidTr="00A0744F">
        <w:trPr>
          <w:trHeight w:val="244"/>
          <w:jc w:val="center"/>
        </w:trPr>
        <w:tc>
          <w:tcPr>
            <w:tcW w:w="1928" w:type="dxa"/>
            <w:shd w:val="clear" w:color="auto" w:fill="auto"/>
            <w:vAlign w:val="center"/>
          </w:tcPr>
          <w:p w14:paraId="396EF538"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2</w:t>
            </w:r>
          </w:p>
        </w:tc>
        <w:tc>
          <w:tcPr>
            <w:tcW w:w="2071" w:type="dxa"/>
            <w:shd w:val="clear" w:color="auto" w:fill="auto"/>
            <w:vAlign w:val="center"/>
          </w:tcPr>
          <w:p w14:paraId="70C2325E"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Malene</w:t>
            </w:r>
          </w:p>
        </w:tc>
        <w:tc>
          <w:tcPr>
            <w:tcW w:w="2959" w:type="dxa"/>
            <w:shd w:val="clear" w:color="auto" w:fill="auto"/>
            <w:vAlign w:val="center"/>
          </w:tcPr>
          <w:p w14:paraId="651335DC" w14:textId="01B5C9B1"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3.541.817,42-17.709.087,10</w:t>
            </w:r>
          </w:p>
        </w:tc>
        <w:tc>
          <w:tcPr>
            <w:tcW w:w="1831" w:type="dxa"/>
            <w:tcBorders>
              <w:bottom w:val="single" w:sz="4" w:space="0" w:color="auto"/>
            </w:tcBorders>
            <w:shd w:val="clear" w:color="auto" w:fill="auto"/>
            <w:vAlign w:val="center"/>
          </w:tcPr>
          <w:p w14:paraId="2D06208D"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1AE54995" w14:textId="77777777" w:rsidTr="00A0744F">
        <w:trPr>
          <w:trHeight w:val="244"/>
          <w:jc w:val="center"/>
        </w:trPr>
        <w:tc>
          <w:tcPr>
            <w:tcW w:w="1928" w:type="dxa"/>
            <w:shd w:val="clear" w:color="auto" w:fill="auto"/>
            <w:vAlign w:val="center"/>
          </w:tcPr>
          <w:p w14:paraId="3C8C5ADD"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3</w:t>
            </w:r>
          </w:p>
        </w:tc>
        <w:tc>
          <w:tcPr>
            <w:tcW w:w="2071" w:type="dxa"/>
            <w:shd w:val="clear" w:color="auto" w:fill="auto"/>
            <w:vAlign w:val="center"/>
          </w:tcPr>
          <w:p w14:paraId="6F8696B7"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Umjerene</w:t>
            </w:r>
          </w:p>
        </w:tc>
        <w:tc>
          <w:tcPr>
            <w:tcW w:w="2959" w:type="dxa"/>
            <w:shd w:val="clear" w:color="auto" w:fill="auto"/>
            <w:vAlign w:val="center"/>
          </w:tcPr>
          <w:p w14:paraId="1950E0CC" w14:textId="4FE33FC0"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17.709.087,10-53.127.261,30</w:t>
            </w:r>
          </w:p>
        </w:tc>
        <w:tc>
          <w:tcPr>
            <w:tcW w:w="1831" w:type="dxa"/>
            <w:tcBorders>
              <w:bottom w:val="single" w:sz="4" w:space="0" w:color="auto"/>
            </w:tcBorders>
            <w:shd w:val="clear" w:color="auto" w:fill="auto"/>
            <w:vAlign w:val="center"/>
          </w:tcPr>
          <w:p w14:paraId="4ECC9E64"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r w:rsidR="00A84668" w:rsidRPr="00A84668" w14:paraId="0B7F0512" w14:textId="77777777" w:rsidTr="00A0744F">
        <w:trPr>
          <w:trHeight w:val="257"/>
          <w:jc w:val="center"/>
        </w:trPr>
        <w:tc>
          <w:tcPr>
            <w:tcW w:w="1928" w:type="dxa"/>
            <w:shd w:val="clear" w:color="auto" w:fill="auto"/>
            <w:vAlign w:val="center"/>
          </w:tcPr>
          <w:p w14:paraId="69449824"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4</w:t>
            </w:r>
          </w:p>
        </w:tc>
        <w:tc>
          <w:tcPr>
            <w:tcW w:w="2071" w:type="dxa"/>
            <w:shd w:val="clear" w:color="auto" w:fill="auto"/>
            <w:vAlign w:val="center"/>
          </w:tcPr>
          <w:p w14:paraId="078D9411"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Značajne</w:t>
            </w:r>
          </w:p>
        </w:tc>
        <w:tc>
          <w:tcPr>
            <w:tcW w:w="2959" w:type="dxa"/>
            <w:shd w:val="clear" w:color="auto" w:fill="auto"/>
            <w:vAlign w:val="center"/>
          </w:tcPr>
          <w:p w14:paraId="5D7614BC" w14:textId="276125CE"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53.127.261,30-88.545.435,50</w:t>
            </w:r>
          </w:p>
        </w:tc>
        <w:tc>
          <w:tcPr>
            <w:tcW w:w="1831" w:type="dxa"/>
            <w:tcBorders>
              <w:bottom w:val="single" w:sz="4" w:space="0" w:color="auto"/>
            </w:tcBorders>
            <w:shd w:val="clear" w:color="auto" w:fill="auto"/>
            <w:vAlign w:val="center"/>
          </w:tcPr>
          <w:p w14:paraId="160651DB"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X</w:t>
            </w:r>
          </w:p>
        </w:tc>
      </w:tr>
      <w:tr w:rsidR="00A84668" w:rsidRPr="00A84668" w14:paraId="5C3505A5" w14:textId="77777777" w:rsidTr="00A0744F">
        <w:trPr>
          <w:trHeight w:val="63"/>
          <w:jc w:val="center"/>
        </w:trPr>
        <w:tc>
          <w:tcPr>
            <w:tcW w:w="1928" w:type="dxa"/>
            <w:shd w:val="clear" w:color="auto" w:fill="auto"/>
            <w:vAlign w:val="center"/>
          </w:tcPr>
          <w:p w14:paraId="22F23418" w14:textId="77777777" w:rsidR="00A84668" w:rsidRPr="00A84668" w:rsidRDefault="00A84668" w:rsidP="00A84668">
            <w:pPr>
              <w:spacing w:after="0" w:line="276" w:lineRule="auto"/>
              <w:jc w:val="center"/>
              <w:rPr>
                <w:rFonts w:ascii="Times New Roman" w:eastAsia="Calibri" w:hAnsi="Times New Roman" w:cs="Times New Roman"/>
                <w:b/>
                <w:sz w:val="20"/>
                <w:szCs w:val="20"/>
              </w:rPr>
            </w:pPr>
            <w:r w:rsidRPr="00A84668">
              <w:rPr>
                <w:rFonts w:ascii="Times New Roman" w:eastAsia="Calibri" w:hAnsi="Times New Roman" w:cs="Times New Roman"/>
                <w:b/>
                <w:sz w:val="20"/>
                <w:szCs w:val="20"/>
              </w:rPr>
              <w:t>5</w:t>
            </w:r>
          </w:p>
        </w:tc>
        <w:tc>
          <w:tcPr>
            <w:tcW w:w="2071" w:type="dxa"/>
            <w:shd w:val="clear" w:color="auto" w:fill="auto"/>
            <w:vAlign w:val="center"/>
          </w:tcPr>
          <w:p w14:paraId="40C54B2B" w14:textId="77777777" w:rsidR="00A84668" w:rsidRPr="00A84668" w:rsidRDefault="00A84668" w:rsidP="00A84668">
            <w:pPr>
              <w:spacing w:after="0" w:line="276" w:lineRule="auto"/>
              <w:jc w:val="center"/>
              <w:rPr>
                <w:rFonts w:ascii="Times New Roman" w:eastAsia="Calibri" w:hAnsi="Times New Roman" w:cs="Times New Roman"/>
                <w:sz w:val="20"/>
                <w:szCs w:val="20"/>
              </w:rPr>
            </w:pPr>
            <w:r w:rsidRPr="00A84668">
              <w:rPr>
                <w:rFonts w:ascii="Times New Roman" w:eastAsia="Calibri" w:hAnsi="Times New Roman" w:cs="Times New Roman"/>
                <w:sz w:val="20"/>
                <w:szCs w:val="20"/>
              </w:rPr>
              <w:t>Katastrofalne</w:t>
            </w:r>
          </w:p>
        </w:tc>
        <w:tc>
          <w:tcPr>
            <w:tcW w:w="2959" w:type="dxa"/>
            <w:shd w:val="clear" w:color="auto" w:fill="auto"/>
            <w:vAlign w:val="center"/>
          </w:tcPr>
          <w:p w14:paraId="6BE19147" w14:textId="32800B18" w:rsidR="00A84668" w:rsidRPr="00A84668" w:rsidRDefault="00A84668" w:rsidP="00A84668">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&gt;88.545.435,50</w:t>
            </w:r>
          </w:p>
        </w:tc>
        <w:tc>
          <w:tcPr>
            <w:tcW w:w="1831" w:type="dxa"/>
            <w:tcBorders>
              <w:bottom w:val="single" w:sz="4" w:space="0" w:color="auto"/>
            </w:tcBorders>
            <w:shd w:val="clear" w:color="auto" w:fill="auto"/>
            <w:vAlign w:val="center"/>
          </w:tcPr>
          <w:p w14:paraId="478F36C5" w14:textId="77777777" w:rsidR="00A84668" w:rsidRPr="00A84668" w:rsidRDefault="00A84668" w:rsidP="00A84668">
            <w:pPr>
              <w:spacing w:after="0" w:line="276" w:lineRule="auto"/>
              <w:jc w:val="center"/>
              <w:rPr>
                <w:rFonts w:ascii="Times New Roman" w:eastAsia="Calibri" w:hAnsi="Times New Roman" w:cs="Times New Roman"/>
                <w:sz w:val="20"/>
                <w:szCs w:val="20"/>
              </w:rPr>
            </w:pPr>
          </w:p>
        </w:tc>
      </w:tr>
    </w:tbl>
    <w:p w14:paraId="79268239" w14:textId="77777777" w:rsidR="003315FA" w:rsidRPr="000743D8" w:rsidRDefault="003315FA" w:rsidP="00A84668">
      <w:pPr>
        <w:pStyle w:val="Odlomakpopisa"/>
        <w:spacing w:before="120"/>
      </w:pPr>
      <w:r w:rsidRPr="000743D8">
        <w:t>Pojava epidemija i pandemija ne</w:t>
      </w:r>
      <w:r>
        <w:t xml:space="preserve"> uzrokuje </w:t>
      </w:r>
      <w:r w:rsidRPr="000743D8">
        <w:t xml:space="preserve">štete na građevinama od društvenog i javnog značaja, prema tome </w:t>
      </w:r>
      <w:r>
        <w:t>isto</w:t>
      </w:r>
      <w:r w:rsidRPr="000743D8">
        <w:t xml:space="preserve"> se neće prikazati tablično i putem matrice.</w:t>
      </w:r>
      <w:bookmarkEnd w:id="425"/>
    </w:p>
    <w:p w14:paraId="0C1C4FA8" w14:textId="77777777" w:rsidR="00EB0FAA" w:rsidRPr="00EB0FAA" w:rsidRDefault="00EB0FAA" w:rsidP="00A84668">
      <w:pPr>
        <w:pStyle w:val="Naslov5"/>
      </w:pPr>
      <w:bookmarkStart w:id="426" w:name="_Toc88654353"/>
      <w:r w:rsidRPr="00EB0FAA">
        <w:t>Vjerojatnost događaja</w:t>
      </w:r>
      <w:bookmarkEnd w:id="426"/>
    </w:p>
    <w:p w14:paraId="0B13933F" w14:textId="7AAC2C9D" w:rsidR="00A84668" w:rsidRDefault="003315FA" w:rsidP="00A84668">
      <w:pPr>
        <w:pStyle w:val="Odlomakpopisa"/>
        <w:sectPr w:rsidR="00A84668" w:rsidSect="00731F0F">
          <w:footerReference w:type="default" r:id="rId73"/>
          <w:pgSz w:w="11906" w:h="16838"/>
          <w:pgMar w:top="1418" w:right="1418" w:bottom="1418" w:left="1701" w:header="709" w:footer="709" w:gutter="0"/>
          <w:cols w:space="708"/>
          <w:docGrid w:linePitch="360"/>
        </w:sectPr>
      </w:pPr>
      <w:r w:rsidRPr="003315FA">
        <w:t xml:space="preserve">Vjerojatnost pojave epidemije uzrokovane novom vrstom dosad nepoznatog virusa okarakterizirana je kao </w:t>
      </w:r>
      <w:r w:rsidR="00713A52">
        <w:t>mala</w:t>
      </w:r>
      <w:r w:rsidR="00A957D1">
        <w:t xml:space="preserve">. </w:t>
      </w:r>
    </w:p>
    <w:p w14:paraId="73253793" w14:textId="2E54349A" w:rsidR="00EB0FAA" w:rsidRPr="00A84668" w:rsidRDefault="00EB0FAA" w:rsidP="00EB0FAA">
      <w:pPr>
        <w:keepNext/>
        <w:spacing w:after="0" w:line="276" w:lineRule="auto"/>
        <w:jc w:val="both"/>
        <w:rPr>
          <w:rFonts w:ascii="Times New Roman" w:eastAsia="Calibri" w:hAnsi="Times New Roman" w:cs="Times New Roman"/>
          <w:b/>
          <w:bCs/>
          <w:sz w:val="20"/>
          <w:szCs w:val="20"/>
          <w:lang w:eastAsia="zh-CN"/>
        </w:rPr>
      </w:pPr>
      <w:bookmarkStart w:id="427" w:name="_Toc532992581"/>
      <w:bookmarkStart w:id="428" w:name="_Toc4138110"/>
      <w:bookmarkStart w:id="429" w:name="_Toc88654496"/>
      <w:r w:rsidRPr="00A84668">
        <w:rPr>
          <w:rFonts w:ascii="Times New Roman" w:eastAsia="Calibri" w:hAnsi="Times New Roman" w:cs="Times New Roman"/>
          <w:b/>
          <w:bCs/>
          <w:sz w:val="20"/>
          <w:szCs w:val="20"/>
          <w:lang w:eastAsia="zh-CN"/>
        </w:rPr>
        <w:t xml:space="preserve">Tablica </w:t>
      </w:r>
      <w:r w:rsidRPr="00A84668">
        <w:rPr>
          <w:rFonts w:ascii="Times New Roman" w:eastAsia="Calibri" w:hAnsi="Times New Roman" w:cs="Times New Roman"/>
          <w:b/>
          <w:bCs/>
          <w:noProof/>
          <w:sz w:val="20"/>
          <w:szCs w:val="20"/>
          <w:lang w:eastAsia="zh-CN"/>
        </w:rPr>
        <w:fldChar w:fldCharType="begin"/>
      </w:r>
      <w:r w:rsidRPr="00A84668">
        <w:rPr>
          <w:rFonts w:ascii="Times New Roman" w:eastAsia="Calibri" w:hAnsi="Times New Roman" w:cs="Times New Roman"/>
          <w:b/>
          <w:bCs/>
          <w:noProof/>
          <w:sz w:val="20"/>
          <w:szCs w:val="20"/>
          <w:lang w:eastAsia="zh-CN"/>
        </w:rPr>
        <w:instrText xml:space="preserve"> SEQ Tablica \* ARABIC </w:instrText>
      </w:r>
      <w:r w:rsidRPr="00A84668">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43</w:t>
      </w:r>
      <w:r w:rsidRPr="00A84668">
        <w:rPr>
          <w:rFonts w:ascii="Times New Roman" w:eastAsia="Calibri" w:hAnsi="Times New Roman" w:cs="Times New Roman"/>
          <w:b/>
          <w:bCs/>
          <w:noProof/>
          <w:sz w:val="20"/>
          <w:szCs w:val="20"/>
          <w:lang w:eastAsia="zh-CN"/>
        </w:rPr>
        <w:fldChar w:fldCharType="end"/>
      </w:r>
      <w:r w:rsidRPr="00A84668">
        <w:rPr>
          <w:rFonts w:ascii="Times New Roman" w:eastAsia="Calibri" w:hAnsi="Times New Roman" w:cs="Times New Roman"/>
          <w:b/>
          <w:bCs/>
          <w:sz w:val="20"/>
          <w:szCs w:val="20"/>
          <w:lang w:eastAsia="zh-CN"/>
        </w:rPr>
        <w:t xml:space="preserve">. Vjerojatnost/frekvencija </w:t>
      </w:r>
      <w:r w:rsidRPr="00A84668">
        <w:rPr>
          <w:rFonts w:ascii="Times New Roman" w:eastAsia="Calibri" w:hAnsi="Times New Roman" w:cs="Times New Roman"/>
          <w:b/>
          <w:bCs/>
          <w:sz w:val="20"/>
          <w:szCs w:val="20"/>
          <w:lang w:eastAsia="zh-CN"/>
        </w:rPr>
        <w:sym w:font="Symbol" w:char="F02D"/>
      </w:r>
      <w:r w:rsidRPr="00A84668">
        <w:rPr>
          <w:rFonts w:ascii="Times New Roman" w:eastAsia="Calibri" w:hAnsi="Times New Roman" w:cs="Times New Roman"/>
          <w:b/>
          <w:bCs/>
          <w:sz w:val="20"/>
          <w:szCs w:val="20"/>
          <w:lang w:eastAsia="zh-CN"/>
        </w:rPr>
        <w:t xml:space="preserve"> epidemije i pandemije</w:t>
      </w:r>
      <w:bookmarkEnd w:id="427"/>
      <w:bookmarkEnd w:id="428"/>
      <w:bookmarkEnd w:id="429"/>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701"/>
        <w:gridCol w:w="2410"/>
        <w:gridCol w:w="1672"/>
      </w:tblGrid>
      <w:tr w:rsidR="00EB0FAA" w:rsidRPr="00A84668" w14:paraId="66A647B7" w14:textId="77777777" w:rsidTr="00865912">
        <w:trPr>
          <w:trHeight w:val="258"/>
        </w:trPr>
        <w:tc>
          <w:tcPr>
            <w:tcW w:w="1461" w:type="dxa"/>
            <w:vMerge w:val="restart"/>
            <w:shd w:val="clear" w:color="auto" w:fill="auto"/>
            <w:vAlign w:val="center"/>
          </w:tcPr>
          <w:p w14:paraId="75D1EDFF"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bookmarkStart w:id="430" w:name="_Hlk531086422"/>
            <w:r w:rsidRPr="00A84668">
              <w:rPr>
                <w:rFonts w:ascii="Times New Roman" w:eastAsia="Calibri" w:hAnsi="Times New Roman" w:cs="Times New Roman"/>
                <w:b/>
                <w:sz w:val="18"/>
                <w:szCs w:val="18"/>
              </w:rPr>
              <w:t>KATEGORIJA</w:t>
            </w:r>
          </w:p>
        </w:tc>
        <w:tc>
          <w:tcPr>
            <w:tcW w:w="7441" w:type="dxa"/>
            <w:gridSpan w:val="4"/>
            <w:shd w:val="clear" w:color="auto" w:fill="auto"/>
            <w:vAlign w:val="center"/>
          </w:tcPr>
          <w:p w14:paraId="11A4498C"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VJEROJATNOST/FREKVENCIJA</w:t>
            </w:r>
          </w:p>
        </w:tc>
      </w:tr>
      <w:tr w:rsidR="00EB0FAA" w:rsidRPr="00A84668" w14:paraId="357E15CF" w14:textId="77777777" w:rsidTr="00A84668">
        <w:trPr>
          <w:trHeight w:val="156"/>
        </w:trPr>
        <w:tc>
          <w:tcPr>
            <w:tcW w:w="1461" w:type="dxa"/>
            <w:vMerge/>
            <w:shd w:val="clear" w:color="auto" w:fill="auto"/>
            <w:vAlign w:val="center"/>
          </w:tcPr>
          <w:p w14:paraId="141A18BE"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p>
        </w:tc>
        <w:tc>
          <w:tcPr>
            <w:tcW w:w="1658" w:type="dxa"/>
            <w:shd w:val="clear" w:color="auto" w:fill="auto"/>
            <w:vAlign w:val="center"/>
          </w:tcPr>
          <w:p w14:paraId="4833DBA8"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KVALITATIVNO</w:t>
            </w:r>
          </w:p>
        </w:tc>
        <w:tc>
          <w:tcPr>
            <w:tcW w:w="1701" w:type="dxa"/>
            <w:shd w:val="clear" w:color="auto" w:fill="auto"/>
            <w:vAlign w:val="center"/>
          </w:tcPr>
          <w:p w14:paraId="087EA370"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VJEROJATNOST</w:t>
            </w:r>
          </w:p>
        </w:tc>
        <w:tc>
          <w:tcPr>
            <w:tcW w:w="2410" w:type="dxa"/>
            <w:shd w:val="clear" w:color="auto" w:fill="auto"/>
            <w:vAlign w:val="center"/>
          </w:tcPr>
          <w:p w14:paraId="7D50A646"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FREKVENCIJA</w:t>
            </w:r>
          </w:p>
        </w:tc>
        <w:tc>
          <w:tcPr>
            <w:tcW w:w="1672" w:type="dxa"/>
            <w:shd w:val="clear" w:color="auto" w:fill="auto"/>
            <w:vAlign w:val="center"/>
          </w:tcPr>
          <w:p w14:paraId="1A07BA2D" w14:textId="77777777" w:rsidR="00EB0FAA" w:rsidRPr="00A84668" w:rsidRDefault="00EB0FAA" w:rsidP="00EB0FAA">
            <w:pPr>
              <w:spacing w:before="120" w:after="12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ODABRANO</w:t>
            </w:r>
          </w:p>
        </w:tc>
      </w:tr>
      <w:tr w:rsidR="00EB0FAA" w:rsidRPr="00A84668" w14:paraId="4C52DCCA" w14:textId="77777777" w:rsidTr="00A84668">
        <w:trPr>
          <w:trHeight w:val="258"/>
        </w:trPr>
        <w:tc>
          <w:tcPr>
            <w:tcW w:w="1461" w:type="dxa"/>
            <w:shd w:val="clear" w:color="auto" w:fill="auto"/>
            <w:vAlign w:val="center"/>
          </w:tcPr>
          <w:p w14:paraId="41176849"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w:t>
            </w:r>
          </w:p>
        </w:tc>
        <w:tc>
          <w:tcPr>
            <w:tcW w:w="1658" w:type="dxa"/>
            <w:shd w:val="clear" w:color="auto" w:fill="auto"/>
            <w:vAlign w:val="center"/>
          </w:tcPr>
          <w:p w14:paraId="3A089A4D"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Iznimno mala</w:t>
            </w:r>
          </w:p>
        </w:tc>
        <w:tc>
          <w:tcPr>
            <w:tcW w:w="1701" w:type="dxa"/>
            <w:shd w:val="clear" w:color="auto" w:fill="auto"/>
            <w:vAlign w:val="center"/>
          </w:tcPr>
          <w:p w14:paraId="77145762"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&lt;1 %</w:t>
            </w:r>
          </w:p>
        </w:tc>
        <w:tc>
          <w:tcPr>
            <w:tcW w:w="2410" w:type="dxa"/>
            <w:shd w:val="clear" w:color="auto" w:fill="auto"/>
            <w:vAlign w:val="center"/>
          </w:tcPr>
          <w:p w14:paraId="62693B84"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događaj u 100 godina i rjeđe</w:t>
            </w:r>
          </w:p>
        </w:tc>
        <w:tc>
          <w:tcPr>
            <w:tcW w:w="1672" w:type="dxa"/>
            <w:shd w:val="clear" w:color="auto" w:fill="auto"/>
            <w:vAlign w:val="center"/>
          </w:tcPr>
          <w:p w14:paraId="7A1D2CF6" w14:textId="77777777" w:rsidR="00EB0FAA" w:rsidRPr="00A84668" w:rsidRDefault="00EB0FAA" w:rsidP="00EB0FAA">
            <w:pPr>
              <w:spacing w:after="0" w:line="276" w:lineRule="auto"/>
              <w:jc w:val="center"/>
              <w:rPr>
                <w:rFonts w:ascii="Times New Roman" w:eastAsia="Calibri" w:hAnsi="Times New Roman" w:cs="Times New Roman"/>
                <w:sz w:val="18"/>
                <w:szCs w:val="18"/>
              </w:rPr>
            </w:pPr>
          </w:p>
        </w:tc>
      </w:tr>
      <w:tr w:rsidR="00EB0FAA" w:rsidRPr="00A84668" w14:paraId="0ED3B3F6" w14:textId="77777777" w:rsidTr="00A84668">
        <w:trPr>
          <w:trHeight w:val="258"/>
        </w:trPr>
        <w:tc>
          <w:tcPr>
            <w:tcW w:w="1461" w:type="dxa"/>
            <w:shd w:val="clear" w:color="auto" w:fill="auto"/>
            <w:vAlign w:val="center"/>
          </w:tcPr>
          <w:p w14:paraId="21ED224D" w14:textId="77777777" w:rsidR="00EB0FAA" w:rsidRPr="00A84668" w:rsidRDefault="00EB0FAA" w:rsidP="00EB0FAA">
            <w:pPr>
              <w:spacing w:after="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2</w:t>
            </w:r>
          </w:p>
        </w:tc>
        <w:tc>
          <w:tcPr>
            <w:tcW w:w="1658" w:type="dxa"/>
            <w:shd w:val="clear" w:color="auto" w:fill="auto"/>
            <w:vAlign w:val="center"/>
          </w:tcPr>
          <w:p w14:paraId="2149B38C"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Mala</w:t>
            </w:r>
          </w:p>
        </w:tc>
        <w:tc>
          <w:tcPr>
            <w:tcW w:w="1701" w:type="dxa"/>
            <w:shd w:val="clear" w:color="auto" w:fill="auto"/>
            <w:vAlign w:val="center"/>
          </w:tcPr>
          <w:p w14:paraId="2379D7F4"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 5 %</w:t>
            </w:r>
          </w:p>
        </w:tc>
        <w:tc>
          <w:tcPr>
            <w:tcW w:w="2410" w:type="dxa"/>
            <w:shd w:val="clear" w:color="auto" w:fill="auto"/>
            <w:vAlign w:val="center"/>
          </w:tcPr>
          <w:p w14:paraId="145E7A2B"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događaj u 20 do 100 godina</w:t>
            </w:r>
          </w:p>
        </w:tc>
        <w:tc>
          <w:tcPr>
            <w:tcW w:w="1672" w:type="dxa"/>
            <w:shd w:val="clear" w:color="auto" w:fill="auto"/>
            <w:vAlign w:val="center"/>
          </w:tcPr>
          <w:p w14:paraId="078184E3" w14:textId="063E384A" w:rsidR="00EB0FAA" w:rsidRPr="00A84668" w:rsidRDefault="00A957D1"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x</w:t>
            </w:r>
          </w:p>
        </w:tc>
      </w:tr>
      <w:tr w:rsidR="00EB0FAA" w:rsidRPr="00A84668" w14:paraId="6C13F34E" w14:textId="77777777" w:rsidTr="00A84668">
        <w:trPr>
          <w:trHeight w:val="258"/>
        </w:trPr>
        <w:tc>
          <w:tcPr>
            <w:tcW w:w="1461" w:type="dxa"/>
            <w:shd w:val="clear" w:color="auto" w:fill="auto"/>
            <w:vAlign w:val="center"/>
          </w:tcPr>
          <w:p w14:paraId="6AABA062" w14:textId="77777777" w:rsidR="00EB0FAA" w:rsidRPr="00A84668" w:rsidRDefault="00EB0FAA" w:rsidP="00EB0FAA">
            <w:pPr>
              <w:spacing w:after="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3</w:t>
            </w:r>
          </w:p>
        </w:tc>
        <w:tc>
          <w:tcPr>
            <w:tcW w:w="1658" w:type="dxa"/>
            <w:shd w:val="clear" w:color="auto" w:fill="auto"/>
            <w:vAlign w:val="center"/>
          </w:tcPr>
          <w:p w14:paraId="5534BC65"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Umjerena</w:t>
            </w:r>
          </w:p>
        </w:tc>
        <w:tc>
          <w:tcPr>
            <w:tcW w:w="1701" w:type="dxa"/>
            <w:shd w:val="clear" w:color="auto" w:fill="auto"/>
            <w:vAlign w:val="center"/>
          </w:tcPr>
          <w:p w14:paraId="632C6500"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5 – 50 %</w:t>
            </w:r>
          </w:p>
        </w:tc>
        <w:tc>
          <w:tcPr>
            <w:tcW w:w="2410" w:type="dxa"/>
            <w:shd w:val="clear" w:color="auto" w:fill="auto"/>
            <w:vAlign w:val="center"/>
          </w:tcPr>
          <w:p w14:paraId="392BA9EF"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događaj u 2 do 20 godina</w:t>
            </w:r>
          </w:p>
        </w:tc>
        <w:tc>
          <w:tcPr>
            <w:tcW w:w="1672" w:type="dxa"/>
            <w:shd w:val="clear" w:color="auto" w:fill="auto"/>
            <w:vAlign w:val="center"/>
          </w:tcPr>
          <w:p w14:paraId="5B23161B" w14:textId="058A9499" w:rsidR="00EB0FAA" w:rsidRPr="00A84668" w:rsidRDefault="00EB0FAA" w:rsidP="00EB0FAA">
            <w:pPr>
              <w:spacing w:after="0" w:line="276" w:lineRule="auto"/>
              <w:jc w:val="center"/>
              <w:rPr>
                <w:rFonts w:ascii="Times New Roman" w:eastAsia="Calibri" w:hAnsi="Times New Roman" w:cs="Times New Roman"/>
                <w:sz w:val="18"/>
                <w:szCs w:val="18"/>
              </w:rPr>
            </w:pPr>
          </w:p>
        </w:tc>
      </w:tr>
      <w:tr w:rsidR="00EB0FAA" w:rsidRPr="00A84668" w14:paraId="4F17AEE3" w14:textId="77777777" w:rsidTr="00A84668">
        <w:trPr>
          <w:trHeight w:val="258"/>
        </w:trPr>
        <w:tc>
          <w:tcPr>
            <w:tcW w:w="1461" w:type="dxa"/>
            <w:shd w:val="clear" w:color="auto" w:fill="auto"/>
            <w:vAlign w:val="center"/>
          </w:tcPr>
          <w:p w14:paraId="5469EDF2" w14:textId="77777777" w:rsidR="00EB0FAA" w:rsidRPr="00A84668" w:rsidRDefault="00EB0FAA" w:rsidP="00EB0FAA">
            <w:pPr>
              <w:spacing w:after="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4</w:t>
            </w:r>
          </w:p>
        </w:tc>
        <w:tc>
          <w:tcPr>
            <w:tcW w:w="1658" w:type="dxa"/>
            <w:shd w:val="clear" w:color="auto" w:fill="auto"/>
            <w:vAlign w:val="center"/>
          </w:tcPr>
          <w:p w14:paraId="7EDA4B6E"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Velika</w:t>
            </w:r>
          </w:p>
        </w:tc>
        <w:tc>
          <w:tcPr>
            <w:tcW w:w="1701" w:type="dxa"/>
            <w:shd w:val="clear" w:color="auto" w:fill="auto"/>
            <w:vAlign w:val="center"/>
          </w:tcPr>
          <w:p w14:paraId="178CB818"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51 – 98 %</w:t>
            </w:r>
          </w:p>
        </w:tc>
        <w:tc>
          <w:tcPr>
            <w:tcW w:w="2410" w:type="dxa"/>
            <w:shd w:val="clear" w:color="auto" w:fill="auto"/>
            <w:vAlign w:val="center"/>
          </w:tcPr>
          <w:p w14:paraId="0C7F3163"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događaj 1 do 2 godine</w:t>
            </w:r>
          </w:p>
        </w:tc>
        <w:tc>
          <w:tcPr>
            <w:tcW w:w="1672" w:type="dxa"/>
            <w:shd w:val="clear" w:color="auto" w:fill="auto"/>
            <w:vAlign w:val="center"/>
          </w:tcPr>
          <w:p w14:paraId="06964D14" w14:textId="77777777" w:rsidR="00EB0FAA" w:rsidRPr="00A84668" w:rsidRDefault="00EB0FAA" w:rsidP="00EB0FAA">
            <w:pPr>
              <w:spacing w:after="0" w:line="276" w:lineRule="auto"/>
              <w:jc w:val="center"/>
              <w:rPr>
                <w:rFonts w:ascii="Times New Roman" w:eastAsia="Calibri" w:hAnsi="Times New Roman" w:cs="Times New Roman"/>
                <w:sz w:val="18"/>
                <w:szCs w:val="18"/>
              </w:rPr>
            </w:pPr>
          </w:p>
        </w:tc>
      </w:tr>
      <w:tr w:rsidR="00EB0FAA" w:rsidRPr="00A84668" w14:paraId="73CAB449" w14:textId="77777777" w:rsidTr="00A84668">
        <w:trPr>
          <w:trHeight w:val="277"/>
        </w:trPr>
        <w:tc>
          <w:tcPr>
            <w:tcW w:w="1461" w:type="dxa"/>
            <w:shd w:val="clear" w:color="auto" w:fill="auto"/>
            <w:vAlign w:val="center"/>
          </w:tcPr>
          <w:p w14:paraId="5A9D2443" w14:textId="77777777" w:rsidR="00EB0FAA" w:rsidRPr="00A84668" w:rsidRDefault="00EB0FAA" w:rsidP="00EB0FAA">
            <w:pPr>
              <w:spacing w:after="0" w:line="276" w:lineRule="auto"/>
              <w:jc w:val="center"/>
              <w:rPr>
                <w:rFonts w:ascii="Times New Roman" w:eastAsia="Calibri" w:hAnsi="Times New Roman" w:cs="Times New Roman"/>
                <w:b/>
                <w:sz w:val="18"/>
                <w:szCs w:val="18"/>
              </w:rPr>
            </w:pPr>
            <w:r w:rsidRPr="00A84668">
              <w:rPr>
                <w:rFonts w:ascii="Times New Roman" w:eastAsia="Calibri" w:hAnsi="Times New Roman" w:cs="Times New Roman"/>
                <w:b/>
                <w:sz w:val="18"/>
                <w:szCs w:val="18"/>
              </w:rPr>
              <w:t>5</w:t>
            </w:r>
          </w:p>
        </w:tc>
        <w:tc>
          <w:tcPr>
            <w:tcW w:w="1658" w:type="dxa"/>
            <w:shd w:val="clear" w:color="auto" w:fill="auto"/>
            <w:vAlign w:val="center"/>
          </w:tcPr>
          <w:p w14:paraId="59850A76"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Iznimno velika</w:t>
            </w:r>
          </w:p>
        </w:tc>
        <w:tc>
          <w:tcPr>
            <w:tcW w:w="1701" w:type="dxa"/>
            <w:shd w:val="clear" w:color="auto" w:fill="auto"/>
            <w:vAlign w:val="center"/>
          </w:tcPr>
          <w:p w14:paraId="5FEF2ED3"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&gt; 98 %</w:t>
            </w:r>
          </w:p>
        </w:tc>
        <w:tc>
          <w:tcPr>
            <w:tcW w:w="2410" w:type="dxa"/>
            <w:shd w:val="clear" w:color="auto" w:fill="auto"/>
            <w:vAlign w:val="center"/>
          </w:tcPr>
          <w:p w14:paraId="75E44C4F" w14:textId="77777777" w:rsidR="00EB0FAA" w:rsidRPr="00A84668" w:rsidRDefault="00EB0FAA" w:rsidP="00EB0FAA">
            <w:pPr>
              <w:spacing w:after="0" w:line="276" w:lineRule="auto"/>
              <w:jc w:val="center"/>
              <w:rPr>
                <w:rFonts w:ascii="Times New Roman" w:eastAsia="Calibri" w:hAnsi="Times New Roman" w:cs="Times New Roman"/>
                <w:sz w:val="18"/>
                <w:szCs w:val="18"/>
              </w:rPr>
            </w:pPr>
            <w:r w:rsidRPr="00A84668">
              <w:rPr>
                <w:rFonts w:ascii="Times New Roman" w:eastAsia="Calibri" w:hAnsi="Times New Roman" w:cs="Times New Roman"/>
                <w:sz w:val="18"/>
                <w:szCs w:val="18"/>
              </w:rPr>
              <w:t>1 događaj godišnje ili češće</w:t>
            </w:r>
          </w:p>
        </w:tc>
        <w:tc>
          <w:tcPr>
            <w:tcW w:w="1672" w:type="dxa"/>
            <w:shd w:val="clear" w:color="auto" w:fill="auto"/>
            <w:vAlign w:val="center"/>
          </w:tcPr>
          <w:p w14:paraId="525075F9" w14:textId="77777777" w:rsidR="00EB0FAA" w:rsidRPr="00A84668" w:rsidRDefault="00EB0FAA" w:rsidP="00EB0FAA">
            <w:pPr>
              <w:spacing w:after="0" w:line="276" w:lineRule="auto"/>
              <w:jc w:val="center"/>
              <w:rPr>
                <w:rFonts w:ascii="Times New Roman" w:eastAsia="Calibri" w:hAnsi="Times New Roman" w:cs="Times New Roman"/>
                <w:sz w:val="18"/>
                <w:szCs w:val="18"/>
              </w:rPr>
            </w:pPr>
          </w:p>
        </w:tc>
      </w:tr>
    </w:tbl>
    <w:p w14:paraId="427344C3" w14:textId="77777777" w:rsidR="00EB0FAA" w:rsidRPr="00EB0FAA" w:rsidRDefault="00EB0FAA" w:rsidP="003315FA">
      <w:pPr>
        <w:pStyle w:val="Naslov3"/>
      </w:pPr>
      <w:bookmarkStart w:id="431" w:name="_Toc4137293"/>
      <w:bookmarkStart w:id="432" w:name="_Toc88654354"/>
      <w:bookmarkEnd w:id="430"/>
      <w:r w:rsidRPr="00EB0FAA">
        <w:t>Podaci, izvori i metode izračuna</w:t>
      </w:r>
      <w:bookmarkEnd w:id="431"/>
      <w:bookmarkEnd w:id="432"/>
    </w:p>
    <w:p w14:paraId="4BCE3F47" w14:textId="77777777" w:rsidR="003315FA" w:rsidRPr="00A84668" w:rsidRDefault="003315FA" w:rsidP="003315FA">
      <w:pPr>
        <w:numPr>
          <w:ilvl w:val="0"/>
          <w:numId w:val="17"/>
        </w:numPr>
        <w:spacing w:after="0" w:line="276" w:lineRule="auto"/>
        <w:ind w:left="527" w:hanging="357"/>
        <w:jc w:val="both"/>
        <w:rPr>
          <w:rFonts w:ascii="Times New Roman" w:hAnsi="Times New Roman" w:cs="Times New Roman"/>
          <w:sz w:val="24"/>
          <w:szCs w:val="24"/>
        </w:rPr>
      </w:pPr>
      <w:r w:rsidRPr="00A84668">
        <w:rPr>
          <w:rFonts w:ascii="Times New Roman" w:hAnsi="Times New Roman" w:cs="Times New Roman"/>
          <w:sz w:val="24"/>
          <w:szCs w:val="24"/>
        </w:rPr>
        <w:t>Hrvatski zavod za javno zdravstvo,</w:t>
      </w:r>
    </w:p>
    <w:p w14:paraId="425E75C3" w14:textId="77777777" w:rsidR="003315FA" w:rsidRPr="00A84668" w:rsidRDefault="003315FA" w:rsidP="003315FA">
      <w:pPr>
        <w:numPr>
          <w:ilvl w:val="0"/>
          <w:numId w:val="17"/>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rPr>
        <w:t>MUP, Ravnateljstvo civilne zaštite,</w:t>
      </w:r>
    </w:p>
    <w:p w14:paraId="3CD8940E" w14:textId="77777777" w:rsidR="003315FA" w:rsidRPr="00A84668" w:rsidRDefault="003315FA" w:rsidP="003315FA">
      <w:pPr>
        <w:numPr>
          <w:ilvl w:val="0"/>
          <w:numId w:val="17"/>
        </w:numPr>
        <w:spacing w:after="0" w:line="276" w:lineRule="auto"/>
        <w:ind w:left="527" w:hanging="357"/>
        <w:jc w:val="both"/>
        <w:rPr>
          <w:rFonts w:ascii="Times New Roman" w:hAnsi="Times New Roman" w:cs="Times New Roman"/>
          <w:sz w:val="24"/>
          <w:szCs w:val="24"/>
        </w:rPr>
      </w:pPr>
      <w:r w:rsidRPr="00A84668">
        <w:rPr>
          <w:rFonts w:ascii="Times New Roman" w:hAnsi="Times New Roman" w:cs="Times New Roman"/>
          <w:sz w:val="24"/>
          <w:szCs w:val="24"/>
        </w:rPr>
        <w:t xml:space="preserve">Popis stanovništva 2011. godinu, Državni zavod za statistiku, </w:t>
      </w:r>
    </w:p>
    <w:p w14:paraId="4867E551" w14:textId="77777777" w:rsidR="00A84668" w:rsidRDefault="003315FA" w:rsidP="00A84668">
      <w:pPr>
        <w:numPr>
          <w:ilvl w:val="0"/>
          <w:numId w:val="17"/>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lang w:val="pl-PL"/>
        </w:rPr>
        <w:t xml:space="preserve">Procjena rizika od katastrofa za Republiku Hrvatsku, studeni 2019. godina, </w:t>
      </w:r>
    </w:p>
    <w:p w14:paraId="6C66BE01" w14:textId="77777777" w:rsidR="00A84668" w:rsidRDefault="00A84668" w:rsidP="00A84668">
      <w:pPr>
        <w:numPr>
          <w:ilvl w:val="0"/>
          <w:numId w:val="17"/>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rPr>
        <w:t>Procjena rizika od velikih nesreća za Grad Sisak („Službeni glasnik Sisačko-moslavačke županije“, broj 27/18),</w:t>
      </w:r>
    </w:p>
    <w:p w14:paraId="10FAA9CA" w14:textId="67922372" w:rsidR="00A84668" w:rsidRPr="00A84668" w:rsidRDefault="00A84668" w:rsidP="00A84668">
      <w:pPr>
        <w:numPr>
          <w:ilvl w:val="0"/>
          <w:numId w:val="17"/>
        </w:numPr>
        <w:spacing w:after="0" w:line="276" w:lineRule="auto"/>
        <w:ind w:left="527" w:hanging="357"/>
        <w:jc w:val="both"/>
        <w:rPr>
          <w:rFonts w:ascii="Times New Roman" w:hAnsi="Times New Roman" w:cs="Times New Roman"/>
          <w:sz w:val="24"/>
          <w:szCs w:val="24"/>
          <w:lang w:val="pl-PL"/>
        </w:rPr>
      </w:pPr>
      <w:r w:rsidRPr="00A84668">
        <w:rPr>
          <w:rFonts w:ascii="Times New Roman" w:hAnsi="Times New Roman" w:cs="Times New Roman"/>
          <w:sz w:val="24"/>
          <w:szCs w:val="24"/>
        </w:rPr>
        <w:t xml:space="preserve">Smjernice za izradu procjena rizika od velikih nesreća na području Sisačko-moslavačke županije, siječanj 2017. godina, </w:t>
      </w:r>
    </w:p>
    <w:p w14:paraId="2AAF9F04" w14:textId="7F1279C0" w:rsidR="003315FA" w:rsidRPr="00A84668" w:rsidRDefault="003315FA" w:rsidP="003315FA">
      <w:pPr>
        <w:numPr>
          <w:ilvl w:val="0"/>
          <w:numId w:val="17"/>
        </w:numPr>
        <w:spacing w:after="0" w:line="276" w:lineRule="auto"/>
        <w:ind w:left="527" w:hanging="357"/>
        <w:jc w:val="both"/>
        <w:rPr>
          <w:rFonts w:ascii="Times New Roman" w:hAnsi="Times New Roman" w:cs="Times New Roman"/>
          <w:sz w:val="24"/>
          <w:szCs w:val="24"/>
          <w:lang w:val="pl-PL"/>
        </w:rPr>
        <w:sectPr w:rsidR="003315FA" w:rsidRPr="00A84668" w:rsidSect="00731F0F">
          <w:pgSz w:w="11906" w:h="16838"/>
          <w:pgMar w:top="1418" w:right="1418" w:bottom="1418" w:left="1701" w:header="709" w:footer="709" w:gutter="0"/>
          <w:cols w:space="708"/>
          <w:docGrid w:linePitch="360"/>
        </w:sectPr>
      </w:pPr>
      <w:r w:rsidRPr="00A84668">
        <w:rPr>
          <w:rFonts w:ascii="Times New Roman" w:hAnsi="Times New Roman" w:cs="Times New Roman"/>
          <w:sz w:val="24"/>
          <w:szCs w:val="24"/>
        </w:rPr>
        <w:t xml:space="preserve">Zavod za javno zdravstvo </w:t>
      </w:r>
      <w:r w:rsidR="00A84668">
        <w:rPr>
          <w:rFonts w:ascii="Times New Roman" w:hAnsi="Times New Roman" w:cs="Times New Roman"/>
          <w:sz w:val="24"/>
          <w:szCs w:val="24"/>
        </w:rPr>
        <w:t xml:space="preserve">Sisačko-moslavačke </w:t>
      </w:r>
      <w:r w:rsidRPr="00A84668">
        <w:rPr>
          <w:rFonts w:ascii="Times New Roman" w:hAnsi="Times New Roman" w:cs="Times New Roman"/>
          <w:sz w:val="24"/>
          <w:szCs w:val="24"/>
        </w:rPr>
        <w:t>županije</w:t>
      </w:r>
      <w:r w:rsidRPr="00A84668">
        <w:rPr>
          <w:rFonts w:ascii="Times New Roman" w:hAnsi="Times New Roman" w:cs="Times New Roman"/>
          <w:sz w:val="24"/>
          <w:szCs w:val="24"/>
          <w:lang w:val="pl-PL"/>
        </w:rPr>
        <w:t>.</w:t>
      </w:r>
    </w:p>
    <w:p w14:paraId="6429D76B" w14:textId="77777777" w:rsidR="00EB0FAA" w:rsidRPr="00EB0FAA" w:rsidRDefault="00EB0FAA" w:rsidP="003315FA">
      <w:pPr>
        <w:pStyle w:val="Naslov3"/>
      </w:pPr>
      <w:bookmarkStart w:id="433" w:name="_Toc4137294"/>
      <w:bookmarkStart w:id="434" w:name="_Toc88654355"/>
      <w:r w:rsidRPr="00EB0FAA">
        <w:t>Matrice rizike</w:t>
      </w:r>
      <w:bookmarkEnd w:id="433"/>
      <w:bookmarkEnd w:id="434"/>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B0FAA" w:rsidRPr="00EB0FAA" w14:paraId="43123AA8" w14:textId="77777777" w:rsidTr="00865912">
        <w:trPr>
          <w:trHeight w:val="265"/>
        </w:trPr>
        <w:tc>
          <w:tcPr>
            <w:tcW w:w="1271" w:type="dxa"/>
            <w:shd w:val="clear" w:color="auto" w:fill="auto"/>
            <w:vAlign w:val="center"/>
          </w:tcPr>
          <w:p w14:paraId="343A0B7F" w14:textId="77777777" w:rsidR="00EB0FAA" w:rsidRPr="00EB0FAA" w:rsidRDefault="00EB0FAA" w:rsidP="00EB0FAA">
            <w:pPr>
              <w:spacing w:after="0" w:line="240" w:lineRule="auto"/>
              <w:rPr>
                <w:b/>
                <w:sz w:val="16"/>
                <w:szCs w:val="16"/>
                <w:lang w:eastAsia="zh-CN"/>
              </w:rPr>
            </w:pPr>
            <w:r w:rsidRPr="00EB0FAA">
              <w:rPr>
                <w:b/>
                <w:sz w:val="16"/>
                <w:szCs w:val="16"/>
                <w:lang w:eastAsia="zh-CN"/>
              </w:rPr>
              <w:t>VRSTA RIZIKA</w:t>
            </w:r>
          </w:p>
        </w:tc>
        <w:tc>
          <w:tcPr>
            <w:tcW w:w="2835" w:type="dxa"/>
            <w:shd w:val="clear" w:color="auto" w:fill="auto"/>
          </w:tcPr>
          <w:p w14:paraId="31D7E8FF" w14:textId="77777777" w:rsidR="00EB0FAA" w:rsidRPr="00EB0FAA" w:rsidRDefault="00EB0FAA" w:rsidP="00EB0FAA">
            <w:pPr>
              <w:spacing w:after="0" w:line="240" w:lineRule="auto"/>
              <w:rPr>
                <w:b/>
                <w:sz w:val="16"/>
                <w:szCs w:val="16"/>
                <w:lang w:eastAsia="zh-CN"/>
              </w:rPr>
            </w:pPr>
            <w:r w:rsidRPr="00EB0FAA">
              <w:rPr>
                <w:b/>
                <w:sz w:val="16"/>
                <w:szCs w:val="16"/>
                <w:lang w:eastAsia="zh-CN"/>
              </w:rPr>
              <w:t>OPIS RIZIKA</w:t>
            </w:r>
          </w:p>
        </w:tc>
      </w:tr>
      <w:tr w:rsidR="00EB0FAA" w:rsidRPr="00EB0FAA" w14:paraId="7E919547" w14:textId="77777777" w:rsidTr="00865912">
        <w:trPr>
          <w:trHeight w:val="236"/>
        </w:trPr>
        <w:tc>
          <w:tcPr>
            <w:tcW w:w="1271" w:type="dxa"/>
            <w:shd w:val="clear" w:color="auto" w:fill="A8D08D"/>
            <w:vAlign w:val="center"/>
          </w:tcPr>
          <w:p w14:paraId="2D610577" w14:textId="77777777" w:rsidR="00EB0FAA" w:rsidRPr="00EB0FAA" w:rsidRDefault="00EB0FAA" w:rsidP="00EB0FAA">
            <w:pPr>
              <w:spacing w:after="0" w:line="240" w:lineRule="auto"/>
              <w:rPr>
                <w:sz w:val="16"/>
                <w:szCs w:val="16"/>
                <w:lang w:eastAsia="zh-CN"/>
              </w:rPr>
            </w:pPr>
            <w:r w:rsidRPr="00EB0FAA">
              <w:rPr>
                <w:sz w:val="16"/>
                <w:szCs w:val="16"/>
                <w:lang w:eastAsia="zh-CN"/>
              </w:rPr>
              <w:t>Nizak rizik</w:t>
            </w:r>
          </w:p>
        </w:tc>
        <w:tc>
          <w:tcPr>
            <w:tcW w:w="2835" w:type="dxa"/>
            <w:shd w:val="clear" w:color="auto" w:fill="FFFFFF"/>
          </w:tcPr>
          <w:p w14:paraId="7E1B762D" w14:textId="77777777" w:rsidR="00EB0FAA" w:rsidRPr="00EB0FAA" w:rsidRDefault="00EB0FAA" w:rsidP="00EB0FAA">
            <w:pPr>
              <w:spacing w:after="0" w:line="240" w:lineRule="auto"/>
              <w:rPr>
                <w:sz w:val="16"/>
                <w:szCs w:val="16"/>
                <w:lang w:eastAsia="zh-CN"/>
              </w:rPr>
            </w:pPr>
            <w:r w:rsidRPr="00EB0FAA">
              <w:rPr>
                <w:sz w:val="16"/>
                <w:szCs w:val="16"/>
                <w:lang w:eastAsia="zh-CN"/>
              </w:rPr>
              <w:t>Dodatne mjere nisu potrebne, osim uobičajenih.</w:t>
            </w:r>
          </w:p>
        </w:tc>
      </w:tr>
      <w:tr w:rsidR="00EB0FAA" w:rsidRPr="00EB0FAA" w14:paraId="522FC256" w14:textId="77777777" w:rsidTr="00865912">
        <w:trPr>
          <w:trHeight w:val="236"/>
        </w:trPr>
        <w:tc>
          <w:tcPr>
            <w:tcW w:w="1271" w:type="dxa"/>
            <w:shd w:val="clear" w:color="auto" w:fill="FFFF00"/>
            <w:vAlign w:val="center"/>
          </w:tcPr>
          <w:p w14:paraId="3218CB97" w14:textId="77777777" w:rsidR="00EB0FAA" w:rsidRPr="00EB0FAA" w:rsidRDefault="00EB0FAA" w:rsidP="00EB0FAA">
            <w:pPr>
              <w:spacing w:after="0" w:line="240" w:lineRule="auto"/>
              <w:rPr>
                <w:sz w:val="16"/>
                <w:szCs w:val="16"/>
                <w:lang w:eastAsia="zh-CN"/>
              </w:rPr>
            </w:pPr>
            <w:r w:rsidRPr="00EB0FAA">
              <w:rPr>
                <w:sz w:val="16"/>
                <w:szCs w:val="16"/>
                <w:lang w:eastAsia="zh-CN"/>
              </w:rPr>
              <w:t>Umjeren rizik</w:t>
            </w:r>
          </w:p>
        </w:tc>
        <w:tc>
          <w:tcPr>
            <w:tcW w:w="2835" w:type="dxa"/>
            <w:shd w:val="clear" w:color="auto" w:fill="FFFFFF"/>
          </w:tcPr>
          <w:p w14:paraId="7C473100"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troškovi premašuju dobit.</w:t>
            </w:r>
          </w:p>
        </w:tc>
      </w:tr>
      <w:tr w:rsidR="00EB0FAA" w:rsidRPr="00EB0FAA" w14:paraId="599C43FF" w14:textId="77777777" w:rsidTr="00865912">
        <w:trPr>
          <w:trHeight w:val="242"/>
        </w:trPr>
        <w:tc>
          <w:tcPr>
            <w:tcW w:w="1271" w:type="dxa"/>
            <w:shd w:val="clear" w:color="auto" w:fill="ED7D31"/>
            <w:vAlign w:val="center"/>
          </w:tcPr>
          <w:p w14:paraId="0D3F4878" w14:textId="77777777" w:rsidR="00EB0FAA" w:rsidRPr="00EB0FAA" w:rsidRDefault="00EB0FAA" w:rsidP="00EB0FAA">
            <w:pPr>
              <w:spacing w:after="0" w:line="240" w:lineRule="auto"/>
              <w:rPr>
                <w:sz w:val="16"/>
                <w:szCs w:val="16"/>
                <w:lang w:eastAsia="zh-CN"/>
              </w:rPr>
            </w:pPr>
            <w:r w:rsidRPr="00EB0FAA">
              <w:rPr>
                <w:sz w:val="16"/>
                <w:szCs w:val="16"/>
                <w:lang w:eastAsia="zh-CN"/>
              </w:rPr>
              <w:t>Visok rizik</w:t>
            </w:r>
          </w:p>
        </w:tc>
        <w:tc>
          <w:tcPr>
            <w:tcW w:w="2835" w:type="dxa"/>
            <w:shd w:val="clear" w:color="auto" w:fill="FFFFFF"/>
          </w:tcPr>
          <w:p w14:paraId="4FCBD44C"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je smanjenje nepraktično ili troškovi uvelike premašuju dobit.</w:t>
            </w:r>
          </w:p>
        </w:tc>
      </w:tr>
      <w:tr w:rsidR="00EB0FAA" w:rsidRPr="00EB0FAA" w14:paraId="6F4801BD" w14:textId="77777777" w:rsidTr="00865912">
        <w:trPr>
          <w:trHeight w:val="96"/>
        </w:trPr>
        <w:tc>
          <w:tcPr>
            <w:tcW w:w="1271" w:type="dxa"/>
            <w:shd w:val="clear" w:color="auto" w:fill="FF0000"/>
            <w:vAlign w:val="center"/>
          </w:tcPr>
          <w:p w14:paraId="5AE9660D" w14:textId="77777777" w:rsidR="00EB0FAA" w:rsidRPr="00EB0FAA" w:rsidRDefault="00EB0FAA" w:rsidP="00EB0FAA">
            <w:pPr>
              <w:spacing w:after="0" w:line="240" w:lineRule="auto"/>
              <w:rPr>
                <w:sz w:val="16"/>
                <w:szCs w:val="16"/>
                <w:lang w:eastAsia="zh-CN"/>
              </w:rPr>
            </w:pPr>
            <w:r w:rsidRPr="00EB0FAA">
              <w:rPr>
                <w:sz w:val="16"/>
                <w:szCs w:val="16"/>
                <w:lang w:eastAsia="zh-CN"/>
              </w:rPr>
              <w:t>Vrlo visok rizik</w:t>
            </w:r>
          </w:p>
        </w:tc>
        <w:tc>
          <w:tcPr>
            <w:tcW w:w="2835" w:type="dxa"/>
            <w:shd w:val="clear" w:color="auto" w:fill="FFFFFF"/>
          </w:tcPr>
          <w:p w14:paraId="46FCE773" w14:textId="77777777" w:rsidR="00EB0FAA" w:rsidRPr="00EB0FAA" w:rsidRDefault="00EB0FAA" w:rsidP="00EB0FAA">
            <w:pPr>
              <w:spacing w:after="0" w:line="240" w:lineRule="auto"/>
              <w:rPr>
                <w:sz w:val="16"/>
                <w:szCs w:val="16"/>
                <w:lang w:eastAsia="zh-CN"/>
              </w:rPr>
            </w:pPr>
            <w:r w:rsidRPr="00EB0FAA">
              <w:rPr>
                <w:sz w:val="16"/>
                <w:szCs w:val="16"/>
                <w:lang w:eastAsia="zh-CN"/>
              </w:rPr>
              <w:t>Rizik se ne može prihvatiti, izuzev u iznimnim situacijama.</w:t>
            </w:r>
          </w:p>
        </w:tc>
      </w:tr>
    </w:tbl>
    <w:bookmarkStart w:id="435" w:name="_Toc515018568"/>
    <w:p w14:paraId="38779D22" w14:textId="0D06719E" w:rsidR="00EB0FAA" w:rsidRPr="00EB0FAA" w:rsidRDefault="00EB0FAA" w:rsidP="00EB0FAA">
      <w:pPr>
        <w:rPr>
          <w:lang w:eastAsia="zh-CN"/>
        </w:rPr>
      </w:pPr>
      <w:r w:rsidRPr="00EB0FAA">
        <w:rPr>
          <w:rFonts w:ascii="Arial" w:eastAsia="Calibri" w:hAnsi="Arial" w:cs="Times New Roman"/>
          <w:noProof/>
          <w:lang w:eastAsia="hr-HR"/>
        </w:rPr>
        <mc:AlternateContent>
          <mc:Choice Requires="wps">
            <w:drawing>
              <wp:anchor distT="45720" distB="45720" distL="114300" distR="114300" simplePos="0" relativeHeight="251666432" behindDoc="0" locked="0" layoutInCell="1" allowOverlap="1" wp14:anchorId="270781B8" wp14:editId="6608318E">
                <wp:simplePos x="0" y="0"/>
                <wp:positionH relativeFrom="margin">
                  <wp:align>left</wp:align>
                </wp:positionH>
                <wp:positionV relativeFrom="paragraph">
                  <wp:posOffset>1937385</wp:posOffset>
                </wp:positionV>
                <wp:extent cx="2638425" cy="685800"/>
                <wp:effectExtent l="0" t="0" r="28575" b="19050"/>
                <wp:wrapSquare wrapText="bothSides"/>
                <wp:docPr id="6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685800"/>
                        </a:xfrm>
                        <a:prstGeom prst="rect">
                          <a:avLst/>
                        </a:prstGeom>
                        <a:solidFill>
                          <a:srgbClr val="FFFFFF"/>
                        </a:solidFill>
                        <a:ln w="9525">
                          <a:solidFill>
                            <a:sysClr val="window" lastClr="FFFFFF"/>
                          </a:solidFill>
                          <a:miter lim="800000"/>
                          <a:headEnd/>
                          <a:tailEnd/>
                        </a:ln>
                      </wps:spPr>
                      <wps:txbx>
                        <w:txbxContent>
                          <w:p w14:paraId="4648B46E" w14:textId="77777777" w:rsidR="00EB0FAA" w:rsidRPr="008B271F" w:rsidRDefault="00EB0FAA" w:rsidP="00EB0FAA">
                            <w:pPr>
                              <w:keepNext/>
                              <w:spacing w:after="0"/>
                              <w:rPr>
                                <w:rFonts w:ascii="Times New Roman" w:hAnsi="Times New Roman" w:cs="Times New Roman"/>
                                <w:b/>
                              </w:rPr>
                            </w:pPr>
                            <w:r w:rsidRPr="008B271F">
                              <w:rPr>
                                <w:rFonts w:ascii="Times New Roman" w:hAnsi="Times New Roman" w:cs="Times New Roman"/>
                                <w:b/>
                              </w:rPr>
                              <w:t xml:space="preserve">RIZIK: </w:t>
                            </w:r>
                            <w:r w:rsidRPr="008B271F">
                              <w:rPr>
                                <w:rFonts w:ascii="Times New Roman" w:hAnsi="Times New Roman" w:cs="Times New Roman"/>
                              </w:rPr>
                              <w:t>Epidemije i pandemije</w:t>
                            </w:r>
                          </w:p>
                          <w:p w14:paraId="6E3EB826" w14:textId="3D6B03E7" w:rsidR="00EB0FAA" w:rsidRPr="008B271F" w:rsidRDefault="00EB0FAA" w:rsidP="00EB0FAA">
                            <w:pPr>
                              <w:contextualSpacing/>
                              <w:rPr>
                                <w:rFonts w:ascii="Times New Roman" w:hAnsi="Times New Roman" w:cs="Times New Roman"/>
                              </w:rPr>
                            </w:pPr>
                            <w:r w:rsidRPr="008B271F">
                              <w:rPr>
                                <w:rFonts w:ascii="Times New Roman" w:hAnsi="Times New Roman" w:cs="Times New Roman"/>
                                <w:b/>
                                <w:lang w:val="en-US"/>
                              </w:rPr>
                              <w:t>NAZIV</w:t>
                            </w:r>
                            <w:r w:rsidRPr="008B271F">
                              <w:rPr>
                                <w:rFonts w:ascii="Times New Roman" w:hAnsi="Times New Roman" w:cs="Times New Roman"/>
                                <w:b/>
                              </w:rPr>
                              <w:t xml:space="preserve"> </w:t>
                            </w:r>
                            <w:r w:rsidRPr="008B271F">
                              <w:rPr>
                                <w:rFonts w:ascii="Times New Roman" w:hAnsi="Times New Roman" w:cs="Times New Roman"/>
                                <w:b/>
                                <w:lang w:val="en-US"/>
                              </w:rPr>
                              <w:t>SCENARIJA</w:t>
                            </w:r>
                            <w:r w:rsidRPr="008B271F">
                              <w:rPr>
                                <w:rFonts w:ascii="Times New Roman" w:hAnsi="Times New Roman" w:cs="Times New Roman"/>
                                <w:b/>
                              </w:rPr>
                              <w:t xml:space="preserve">: </w:t>
                            </w:r>
                            <w:r w:rsidR="00407483" w:rsidRPr="008B271F">
                              <w:rPr>
                                <w:rFonts w:ascii="Times New Roman" w:hAnsi="Times New Roman" w:cs="Times New Roman"/>
                                <w:lang w:val="en-US"/>
                              </w:rPr>
                              <w:t>Pojava e</w:t>
                            </w:r>
                            <w:r w:rsidRPr="008B271F">
                              <w:rPr>
                                <w:rFonts w:ascii="Times New Roman" w:hAnsi="Times New Roman" w:cs="Times New Roman"/>
                                <w:lang w:val="en-US"/>
                              </w:rPr>
                              <w:t>pidemija</w:t>
                            </w:r>
                            <w:r w:rsidRPr="008B271F">
                              <w:rPr>
                                <w:rFonts w:ascii="Times New Roman" w:hAnsi="Times New Roman" w:cs="Times New Roman"/>
                              </w:rPr>
                              <w:t xml:space="preserve"> </w:t>
                            </w:r>
                            <w:r w:rsidR="00407483" w:rsidRPr="008B271F">
                              <w:rPr>
                                <w:rFonts w:ascii="Times New Roman" w:hAnsi="Times New Roman" w:cs="Times New Roman"/>
                                <w:lang w:val="en-US"/>
                              </w:rPr>
                              <w:t xml:space="preserve">na području Grada </w:t>
                            </w:r>
                            <w:r w:rsidR="008B271F" w:rsidRPr="008B271F">
                              <w:rPr>
                                <w:rFonts w:ascii="Times New Roman" w:hAnsi="Times New Roman" w:cs="Times New Roman"/>
                                <w:lang w:val="en-US"/>
                              </w:rPr>
                              <w:t>Siska</w:t>
                            </w:r>
                          </w:p>
                          <w:p w14:paraId="772B81FD" w14:textId="77777777" w:rsidR="00EB0FAA" w:rsidRDefault="00EB0FAA" w:rsidP="00EB0FAA"/>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0781B8" id="_x0000_s1029" type="#_x0000_t202" style="position:absolute;margin-left:0;margin-top:152.55pt;width:207.75pt;height:54pt;z-index:25166643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" strokecolor="window">
                <v:textbox>
                  <w:txbxContent>
                    <w:p w14:paraId="4648B46E" w14:textId="77777777" w:rsidR="00EB0FAA" w:rsidRPr="008B271F" w:rsidRDefault="00EB0FAA" w:rsidP="00EB0FAA">
                      <w:pPr>
                        <w:keepNext/>
                        <w:spacing w:after="0"/>
                        <w:rPr>
                          <w:rFonts w:ascii="Times New Roman" w:hAnsi="Times New Roman" w:cs="Times New Roman"/>
                          <w:b/>
                        </w:rPr>
                      </w:pPr>
                      <w:r w:rsidRPr="008B271F">
                        <w:rPr>
                          <w:rFonts w:ascii="Times New Roman" w:hAnsi="Times New Roman" w:cs="Times New Roman"/>
                          <w:b/>
                        </w:rPr>
                        <w:t xml:space="preserve">RIZIK: </w:t>
                      </w:r>
                      <w:r w:rsidRPr="008B271F">
                        <w:rPr>
                          <w:rFonts w:ascii="Times New Roman" w:hAnsi="Times New Roman" w:cs="Times New Roman"/>
                        </w:rPr>
                        <w:t>Epidemije i pandemije</w:t>
                      </w:r>
                    </w:p>
                    <w:p w14:paraId="6E3EB826" w14:textId="3D6B03E7" w:rsidR="00EB0FAA" w:rsidRPr="008B271F" w:rsidRDefault="00EB0FAA" w:rsidP="00EB0FAA">
                      <w:pPr>
                        <w:contextualSpacing/>
                        <w:rPr>
                          <w:rFonts w:ascii="Times New Roman" w:hAnsi="Times New Roman" w:cs="Times New Roman"/>
                        </w:rPr>
                      </w:pPr>
                      <w:r w:rsidRPr="008B271F">
                        <w:rPr>
                          <w:rFonts w:ascii="Times New Roman" w:hAnsi="Times New Roman" w:cs="Times New Roman"/>
                          <w:b/>
                          <w:lang w:val="en-US"/>
                        </w:rPr>
                        <w:t>NAZIV</w:t>
                      </w:r>
                      <w:r w:rsidRPr="008B271F">
                        <w:rPr>
                          <w:rFonts w:ascii="Times New Roman" w:hAnsi="Times New Roman" w:cs="Times New Roman"/>
                          <w:b/>
                        </w:rPr>
                        <w:t xml:space="preserve"> </w:t>
                      </w:r>
                      <w:r w:rsidRPr="008B271F">
                        <w:rPr>
                          <w:rFonts w:ascii="Times New Roman" w:hAnsi="Times New Roman" w:cs="Times New Roman"/>
                          <w:b/>
                          <w:lang w:val="en-US"/>
                        </w:rPr>
                        <w:t>SCENARIJA</w:t>
                      </w:r>
                      <w:r w:rsidRPr="008B271F">
                        <w:rPr>
                          <w:rFonts w:ascii="Times New Roman" w:hAnsi="Times New Roman" w:cs="Times New Roman"/>
                          <w:b/>
                        </w:rPr>
                        <w:t xml:space="preserve">: </w:t>
                      </w:r>
                      <w:proofErr w:type="spellStart"/>
                      <w:r w:rsidR="00407483" w:rsidRPr="008B271F">
                        <w:rPr>
                          <w:rFonts w:ascii="Times New Roman" w:hAnsi="Times New Roman" w:cs="Times New Roman"/>
                          <w:lang w:val="en-US"/>
                        </w:rPr>
                        <w:t>Pojava</w:t>
                      </w:r>
                      <w:proofErr w:type="spellEnd"/>
                      <w:r w:rsidR="00407483" w:rsidRPr="008B271F">
                        <w:rPr>
                          <w:rFonts w:ascii="Times New Roman" w:hAnsi="Times New Roman" w:cs="Times New Roman"/>
                          <w:lang w:val="en-US"/>
                        </w:rPr>
                        <w:t xml:space="preserve"> </w:t>
                      </w:r>
                      <w:proofErr w:type="spellStart"/>
                      <w:r w:rsidR="00407483" w:rsidRPr="008B271F">
                        <w:rPr>
                          <w:rFonts w:ascii="Times New Roman" w:hAnsi="Times New Roman" w:cs="Times New Roman"/>
                          <w:lang w:val="en-US"/>
                        </w:rPr>
                        <w:t>e</w:t>
                      </w:r>
                      <w:r w:rsidRPr="008B271F">
                        <w:rPr>
                          <w:rFonts w:ascii="Times New Roman" w:hAnsi="Times New Roman" w:cs="Times New Roman"/>
                          <w:lang w:val="en-US"/>
                        </w:rPr>
                        <w:t>pidemija</w:t>
                      </w:r>
                      <w:proofErr w:type="spellEnd"/>
                      <w:r w:rsidRPr="008B271F">
                        <w:rPr>
                          <w:rFonts w:ascii="Times New Roman" w:hAnsi="Times New Roman" w:cs="Times New Roman"/>
                        </w:rPr>
                        <w:t xml:space="preserve"> </w:t>
                      </w:r>
                      <w:proofErr w:type="spellStart"/>
                      <w:r w:rsidR="00407483" w:rsidRPr="008B271F">
                        <w:rPr>
                          <w:rFonts w:ascii="Times New Roman" w:hAnsi="Times New Roman" w:cs="Times New Roman"/>
                          <w:lang w:val="en-US"/>
                        </w:rPr>
                        <w:t>na</w:t>
                      </w:r>
                      <w:proofErr w:type="spellEnd"/>
                      <w:r w:rsidR="00407483" w:rsidRPr="008B271F">
                        <w:rPr>
                          <w:rFonts w:ascii="Times New Roman" w:hAnsi="Times New Roman" w:cs="Times New Roman"/>
                          <w:lang w:val="en-US"/>
                        </w:rPr>
                        <w:t xml:space="preserve"> </w:t>
                      </w:r>
                      <w:proofErr w:type="spellStart"/>
                      <w:r w:rsidR="00407483" w:rsidRPr="008B271F">
                        <w:rPr>
                          <w:rFonts w:ascii="Times New Roman" w:hAnsi="Times New Roman" w:cs="Times New Roman"/>
                          <w:lang w:val="en-US"/>
                        </w:rPr>
                        <w:t>području</w:t>
                      </w:r>
                      <w:proofErr w:type="spellEnd"/>
                      <w:r w:rsidR="00407483" w:rsidRPr="008B271F">
                        <w:rPr>
                          <w:rFonts w:ascii="Times New Roman" w:hAnsi="Times New Roman" w:cs="Times New Roman"/>
                          <w:lang w:val="en-US"/>
                        </w:rPr>
                        <w:t xml:space="preserve"> </w:t>
                      </w:r>
                      <w:proofErr w:type="spellStart"/>
                      <w:r w:rsidR="00407483" w:rsidRPr="008B271F">
                        <w:rPr>
                          <w:rFonts w:ascii="Times New Roman" w:hAnsi="Times New Roman" w:cs="Times New Roman"/>
                          <w:lang w:val="en-US"/>
                        </w:rPr>
                        <w:t>Grada</w:t>
                      </w:r>
                      <w:proofErr w:type="spellEnd"/>
                      <w:r w:rsidR="00407483" w:rsidRPr="008B271F">
                        <w:rPr>
                          <w:rFonts w:ascii="Times New Roman" w:hAnsi="Times New Roman" w:cs="Times New Roman"/>
                          <w:lang w:val="en-US"/>
                        </w:rPr>
                        <w:t xml:space="preserve"> </w:t>
                      </w:r>
                      <w:proofErr w:type="spellStart"/>
                      <w:r w:rsidR="008B271F" w:rsidRPr="008B271F">
                        <w:rPr>
                          <w:rFonts w:ascii="Times New Roman" w:hAnsi="Times New Roman" w:cs="Times New Roman"/>
                          <w:lang w:val="en-US"/>
                        </w:rPr>
                        <w:t>Siska</w:t>
                      </w:r>
                      <w:proofErr w:type="spellEnd"/>
                    </w:p>
                    <w:p w14:paraId="772B81FD" w14:textId="77777777" w:rsidR="00EB0FAA" w:rsidRDefault="00EB0FAA" w:rsidP="00EB0FAA"/>
                  </w:txbxContent>
                </v:textbox>
                <w10:wrap type="square" anchorx="margin"/>
              </v:shape>
            </w:pict>
          </mc:Fallback>
        </mc:AlternateContent>
      </w:r>
      <w:bookmarkEnd w:id="435"/>
    </w:p>
    <w:p w14:paraId="5FD3E35D" w14:textId="107C3DDA" w:rsidR="00EB0FAA" w:rsidRPr="00EB0FAA" w:rsidRDefault="008B271F" w:rsidP="00EB0FAA">
      <w:pPr>
        <w:rPr>
          <w:lang w:eastAsia="zh-CN"/>
        </w:rPr>
      </w:pPr>
      <w:r>
        <w:rPr>
          <w:noProof/>
          <w:lang w:eastAsia="hr-HR"/>
        </w:rPr>
        <w:drawing>
          <wp:inline distT="0" distB="0" distL="0" distR="0" wp14:anchorId="001540D8" wp14:editId="231787E4">
            <wp:extent cx="2699569" cy="2038350"/>
            <wp:effectExtent l="0" t="0" r="571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12645" cy="2048223"/>
                    </a:xfrm>
                    <a:prstGeom prst="rect">
                      <a:avLst/>
                    </a:prstGeom>
                    <a:noFill/>
                    <a:ln>
                      <a:noFill/>
                    </a:ln>
                  </pic:spPr>
                </pic:pic>
              </a:graphicData>
            </a:graphic>
          </wp:inline>
        </w:drawing>
      </w:r>
    </w:p>
    <w:p w14:paraId="5EC64199" w14:textId="77777777" w:rsidR="00EB0FAA" w:rsidRPr="00EB0FAA" w:rsidRDefault="00EB0FAA" w:rsidP="00EB0FAA">
      <w:pPr>
        <w:rPr>
          <w:lang w:eastAsia="zh-CN"/>
        </w:rPr>
      </w:pPr>
    </w:p>
    <w:p w14:paraId="45B20ED8" w14:textId="6BAB8699" w:rsidR="00EB0FAA" w:rsidRDefault="008B271F" w:rsidP="00EB0FAA">
      <w:pPr>
        <w:rPr>
          <w:lang w:eastAsia="zh-CN"/>
        </w:rPr>
      </w:pPr>
      <w:r>
        <w:rPr>
          <w:noProof/>
          <w:lang w:eastAsia="hr-HR"/>
        </w:rPr>
        <w:drawing>
          <wp:inline distT="0" distB="0" distL="0" distR="0" wp14:anchorId="594DF747" wp14:editId="3C89ABF4">
            <wp:extent cx="5579110" cy="2328545"/>
            <wp:effectExtent l="0" t="0" r="254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79110" cy="2328545"/>
                    </a:xfrm>
                    <a:prstGeom prst="rect">
                      <a:avLst/>
                    </a:prstGeom>
                    <a:noFill/>
                    <a:ln>
                      <a:noFill/>
                    </a:ln>
                  </pic:spPr>
                </pic:pic>
              </a:graphicData>
            </a:graphic>
          </wp:inline>
        </w:drawing>
      </w:r>
    </w:p>
    <w:p w14:paraId="605DBE09" w14:textId="2950EC11" w:rsidR="003315FA" w:rsidRDefault="003315FA" w:rsidP="00EB0FAA">
      <w:pPr>
        <w:rPr>
          <w:lang w:eastAsia="zh-CN"/>
        </w:rPr>
      </w:pPr>
    </w:p>
    <w:p w14:paraId="2FEA47F6" w14:textId="77777777" w:rsidR="003315FA" w:rsidRDefault="003315FA" w:rsidP="00EB0FAA">
      <w:pPr>
        <w:rPr>
          <w:lang w:eastAsia="zh-CN"/>
        </w:rPr>
      </w:pPr>
    </w:p>
    <w:p w14:paraId="76CF6A1D" w14:textId="312A8BF3" w:rsidR="003315FA" w:rsidRPr="00EB0FAA" w:rsidRDefault="003315FA" w:rsidP="00EB0FAA">
      <w:pPr>
        <w:rPr>
          <w:lang w:eastAsia="zh-CN"/>
        </w:rPr>
        <w:sectPr w:rsidR="003315FA" w:rsidRPr="00EB0FAA" w:rsidSect="006603E7">
          <w:pgSz w:w="11906" w:h="16838"/>
          <w:pgMar w:top="1134" w:right="1418" w:bottom="1134" w:left="1418" w:header="709" w:footer="709" w:gutter="284"/>
          <w:cols w:space="708"/>
          <w:docGrid w:linePitch="360"/>
        </w:sectPr>
      </w:pPr>
    </w:p>
    <w:p w14:paraId="1CEFDD3A" w14:textId="040005AA" w:rsidR="00EB0FAA" w:rsidRPr="00467FAE" w:rsidRDefault="003315FA" w:rsidP="00467FAE">
      <w:pPr>
        <w:pStyle w:val="Naslov2"/>
      </w:pPr>
      <w:bookmarkStart w:id="436" w:name="_Toc4137296"/>
      <w:r w:rsidRPr="00467FAE">
        <w:t xml:space="preserve"> </w:t>
      </w:r>
      <w:bookmarkStart w:id="437" w:name="_Toc88654356"/>
      <w:r w:rsidR="00EB0FAA" w:rsidRPr="00467FAE">
        <w:t>EKSTREMNE TEMPERATURE</w:t>
      </w:r>
      <w:bookmarkEnd w:id="436"/>
      <w:bookmarkEnd w:id="43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3315FA" w:rsidRPr="008B271F" w14:paraId="02AF965F" w14:textId="77777777" w:rsidTr="00A0744F">
        <w:trPr>
          <w:trHeight w:val="247"/>
          <w:jc w:val="center"/>
        </w:trPr>
        <w:tc>
          <w:tcPr>
            <w:tcW w:w="8784" w:type="dxa"/>
            <w:shd w:val="clear" w:color="auto" w:fill="auto"/>
          </w:tcPr>
          <w:p w14:paraId="650B6F09" w14:textId="77777777" w:rsidR="003315FA" w:rsidRPr="008B271F" w:rsidRDefault="003315FA" w:rsidP="00A0744F">
            <w:pPr>
              <w:spacing w:after="0" w:line="276" w:lineRule="auto"/>
              <w:jc w:val="both"/>
              <w:rPr>
                <w:rFonts w:ascii="Times New Roman" w:eastAsia="Calibri" w:hAnsi="Times New Roman" w:cs="Times New Roman"/>
                <w:b/>
              </w:rPr>
            </w:pPr>
            <w:r w:rsidRPr="008B271F">
              <w:rPr>
                <w:rFonts w:ascii="Times New Roman" w:eastAsia="Calibri" w:hAnsi="Times New Roman" w:cs="Times New Roman"/>
                <w:b/>
              </w:rPr>
              <w:t>Naziv scenarija</w:t>
            </w:r>
          </w:p>
        </w:tc>
      </w:tr>
      <w:tr w:rsidR="003315FA" w:rsidRPr="008B271F" w14:paraId="1C3B4723" w14:textId="77777777" w:rsidTr="00A0744F">
        <w:trPr>
          <w:trHeight w:val="247"/>
          <w:jc w:val="center"/>
        </w:trPr>
        <w:tc>
          <w:tcPr>
            <w:tcW w:w="8784" w:type="dxa"/>
            <w:shd w:val="clear" w:color="auto" w:fill="auto"/>
          </w:tcPr>
          <w:p w14:paraId="252875C8" w14:textId="74343081" w:rsidR="003315FA" w:rsidRPr="008B271F" w:rsidRDefault="003315FA" w:rsidP="00A0744F">
            <w:pPr>
              <w:spacing w:after="0" w:line="276" w:lineRule="auto"/>
              <w:jc w:val="both"/>
              <w:rPr>
                <w:rFonts w:ascii="Times New Roman" w:eastAsia="Calibri" w:hAnsi="Times New Roman" w:cs="Times New Roman"/>
              </w:rPr>
            </w:pPr>
            <w:r w:rsidRPr="008B271F">
              <w:rPr>
                <w:rFonts w:ascii="Times New Roman" w:eastAsia="Calibri" w:hAnsi="Times New Roman" w:cs="Times New Roman"/>
              </w:rPr>
              <w:t>Pojava toplinskog vala na području Grada</w:t>
            </w:r>
            <w:r w:rsidR="00A35080" w:rsidRPr="008B271F">
              <w:rPr>
                <w:rFonts w:ascii="Times New Roman" w:eastAsia="Calibri" w:hAnsi="Times New Roman" w:cs="Times New Roman"/>
              </w:rPr>
              <w:t xml:space="preserve"> </w:t>
            </w:r>
            <w:r w:rsidR="008B271F" w:rsidRPr="008B271F">
              <w:rPr>
                <w:rFonts w:ascii="Times New Roman" w:eastAsia="Calibri" w:hAnsi="Times New Roman" w:cs="Times New Roman"/>
              </w:rPr>
              <w:t>Siska</w:t>
            </w:r>
          </w:p>
        </w:tc>
      </w:tr>
      <w:tr w:rsidR="003315FA" w:rsidRPr="008B271F" w14:paraId="03DF16EE" w14:textId="77777777" w:rsidTr="00A0744F">
        <w:trPr>
          <w:trHeight w:val="253"/>
          <w:jc w:val="center"/>
        </w:trPr>
        <w:tc>
          <w:tcPr>
            <w:tcW w:w="8784" w:type="dxa"/>
            <w:shd w:val="clear" w:color="auto" w:fill="auto"/>
          </w:tcPr>
          <w:p w14:paraId="2924CD27" w14:textId="77777777" w:rsidR="003315FA" w:rsidRPr="008B271F" w:rsidRDefault="003315FA" w:rsidP="00A0744F">
            <w:pPr>
              <w:spacing w:after="0" w:line="276" w:lineRule="auto"/>
              <w:contextualSpacing/>
              <w:jc w:val="both"/>
              <w:rPr>
                <w:rFonts w:ascii="Times New Roman" w:eastAsia="Calibri" w:hAnsi="Times New Roman" w:cs="Times New Roman"/>
                <w:b/>
              </w:rPr>
            </w:pPr>
            <w:r w:rsidRPr="008B271F">
              <w:rPr>
                <w:rFonts w:ascii="Times New Roman" w:eastAsia="Calibri" w:hAnsi="Times New Roman" w:cs="Times New Roman"/>
                <w:b/>
              </w:rPr>
              <w:t>Grupa rizika</w:t>
            </w:r>
          </w:p>
        </w:tc>
      </w:tr>
      <w:tr w:rsidR="003315FA" w:rsidRPr="008B271F" w14:paraId="5194F0BF" w14:textId="77777777" w:rsidTr="00A0744F">
        <w:trPr>
          <w:trHeight w:val="247"/>
          <w:jc w:val="center"/>
        </w:trPr>
        <w:tc>
          <w:tcPr>
            <w:tcW w:w="8784" w:type="dxa"/>
            <w:shd w:val="clear" w:color="auto" w:fill="auto"/>
          </w:tcPr>
          <w:p w14:paraId="207F600F" w14:textId="77777777" w:rsidR="003315FA" w:rsidRPr="008B271F" w:rsidRDefault="003315FA" w:rsidP="00A0744F">
            <w:pPr>
              <w:spacing w:after="0" w:line="276" w:lineRule="auto"/>
              <w:contextualSpacing/>
              <w:jc w:val="both"/>
              <w:rPr>
                <w:rFonts w:ascii="Times New Roman" w:eastAsia="Calibri" w:hAnsi="Times New Roman" w:cs="Times New Roman"/>
              </w:rPr>
            </w:pPr>
            <w:r w:rsidRPr="008B271F">
              <w:rPr>
                <w:rFonts w:ascii="Times New Roman" w:eastAsia="Calibri" w:hAnsi="Times New Roman" w:cs="Times New Roman"/>
              </w:rPr>
              <w:t>Ekstremne vremenske pojave</w:t>
            </w:r>
          </w:p>
        </w:tc>
      </w:tr>
      <w:tr w:rsidR="003315FA" w:rsidRPr="008B271F" w14:paraId="34B2C271" w14:textId="77777777" w:rsidTr="00A0744F">
        <w:trPr>
          <w:trHeight w:val="247"/>
          <w:jc w:val="center"/>
        </w:trPr>
        <w:tc>
          <w:tcPr>
            <w:tcW w:w="8784" w:type="dxa"/>
            <w:shd w:val="clear" w:color="auto" w:fill="auto"/>
          </w:tcPr>
          <w:p w14:paraId="59E4AC4C" w14:textId="77777777" w:rsidR="003315FA" w:rsidRPr="008B271F" w:rsidRDefault="003315FA" w:rsidP="00A0744F">
            <w:pPr>
              <w:spacing w:after="0" w:line="276" w:lineRule="auto"/>
              <w:contextualSpacing/>
              <w:jc w:val="both"/>
              <w:rPr>
                <w:rFonts w:ascii="Times New Roman" w:eastAsia="Calibri" w:hAnsi="Times New Roman" w:cs="Times New Roman"/>
                <w:b/>
              </w:rPr>
            </w:pPr>
            <w:r w:rsidRPr="008B271F">
              <w:rPr>
                <w:rFonts w:ascii="Times New Roman" w:eastAsia="Calibri" w:hAnsi="Times New Roman" w:cs="Times New Roman"/>
                <w:b/>
              </w:rPr>
              <w:t>Rizik</w:t>
            </w:r>
          </w:p>
        </w:tc>
      </w:tr>
      <w:tr w:rsidR="003315FA" w:rsidRPr="008B271F" w14:paraId="75E0B20B" w14:textId="77777777" w:rsidTr="00A0744F">
        <w:trPr>
          <w:trHeight w:val="247"/>
          <w:jc w:val="center"/>
        </w:trPr>
        <w:tc>
          <w:tcPr>
            <w:tcW w:w="8784" w:type="dxa"/>
            <w:shd w:val="clear" w:color="auto" w:fill="auto"/>
          </w:tcPr>
          <w:p w14:paraId="48DA32EE" w14:textId="77777777" w:rsidR="003315FA" w:rsidRPr="008B271F" w:rsidRDefault="003315FA" w:rsidP="00A0744F">
            <w:pPr>
              <w:spacing w:after="0" w:line="276" w:lineRule="auto"/>
              <w:contextualSpacing/>
              <w:jc w:val="both"/>
              <w:rPr>
                <w:rFonts w:ascii="Times New Roman" w:eastAsia="Calibri" w:hAnsi="Times New Roman" w:cs="Times New Roman"/>
              </w:rPr>
            </w:pPr>
            <w:r w:rsidRPr="008B271F">
              <w:rPr>
                <w:rFonts w:ascii="Times New Roman" w:eastAsia="Calibri" w:hAnsi="Times New Roman" w:cs="Times New Roman"/>
              </w:rPr>
              <w:t>Ekstremne temperature</w:t>
            </w:r>
          </w:p>
        </w:tc>
      </w:tr>
      <w:tr w:rsidR="003315FA" w:rsidRPr="008B271F" w14:paraId="5A1FEEDD" w14:textId="77777777" w:rsidTr="00A0744F">
        <w:trPr>
          <w:trHeight w:val="247"/>
          <w:jc w:val="center"/>
        </w:trPr>
        <w:tc>
          <w:tcPr>
            <w:tcW w:w="8784" w:type="dxa"/>
            <w:shd w:val="clear" w:color="auto" w:fill="auto"/>
          </w:tcPr>
          <w:p w14:paraId="481B4B2E" w14:textId="77777777" w:rsidR="003315FA" w:rsidRPr="008B271F" w:rsidRDefault="003315FA" w:rsidP="00A0744F">
            <w:pPr>
              <w:spacing w:after="0" w:line="276" w:lineRule="auto"/>
              <w:contextualSpacing/>
              <w:jc w:val="both"/>
              <w:rPr>
                <w:rFonts w:ascii="Times New Roman" w:eastAsia="Calibri" w:hAnsi="Times New Roman" w:cs="Times New Roman"/>
                <w:b/>
              </w:rPr>
            </w:pPr>
            <w:r w:rsidRPr="008B271F">
              <w:rPr>
                <w:rFonts w:ascii="Times New Roman" w:eastAsia="Calibri" w:hAnsi="Times New Roman" w:cs="Times New Roman"/>
                <w:b/>
              </w:rPr>
              <w:t>Radna skupina</w:t>
            </w:r>
          </w:p>
        </w:tc>
      </w:tr>
      <w:tr w:rsidR="003315FA" w:rsidRPr="008B271F" w14:paraId="366DA703" w14:textId="77777777" w:rsidTr="00A0744F">
        <w:trPr>
          <w:trHeight w:val="247"/>
          <w:jc w:val="center"/>
        </w:trPr>
        <w:tc>
          <w:tcPr>
            <w:tcW w:w="8784" w:type="dxa"/>
            <w:shd w:val="clear" w:color="auto" w:fill="auto"/>
          </w:tcPr>
          <w:p w14:paraId="161B753F" w14:textId="77777777" w:rsidR="003315FA" w:rsidRPr="00D95B36" w:rsidRDefault="003315FA" w:rsidP="00A0744F">
            <w:pPr>
              <w:spacing w:after="0" w:line="276" w:lineRule="auto"/>
              <w:contextualSpacing/>
              <w:jc w:val="both"/>
              <w:rPr>
                <w:rFonts w:ascii="Times New Roman" w:eastAsia="Calibri" w:hAnsi="Times New Roman" w:cs="Times New Roman"/>
                <w:b/>
              </w:rPr>
            </w:pPr>
            <w:r w:rsidRPr="00D95B36">
              <w:rPr>
                <w:rFonts w:ascii="Times New Roman" w:eastAsia="Calibri" w:hAnsi="Times New Roman" w:cs="Times New Roman"/>
                <w:b/>
              </w:rPr>
              <w:t>Koordinator:</w:t>
            </w:r>
          </w:p>
        </w:tc>
      </w:tr>
      <w:tr w:rsidR="003315FA" w:rsidRPr="008B271F" w14:paraId="3071257D" w14:textId="77777777" w:rsidTr="00A0744F">
        <w:trPr>
          <w:trHeight w:val="247"/>
          <w:jc w:val="center"/>
        </w:trPr>
        <w:tc>
          <w:tcPr>
            <w:tcW w:w="8784" w:type="dxa"/>
            <w:shd w:val="clear" w:color="auto" w:fill="auto"/>
          </w:tcPr>
          <w:p w14:paraId="27ACEF9D" w14:textId="2B69306F" w:rsidR="003315FA" w:rsidRPr="00D95B36" w:rsidRDefault="00117390" w:rsidP="00D95B36">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Marko Krička</w:t>
            </w:r>
          </w:p>
        </w:tc>
      </w:tr>
      <w:tr w:rsidR="003315FA" w:rsidRPr="008B271F" w14:paraId="51533CBE" w14:textId="77777777" w:rsidTr="00A0744F">
        <w:trPr>
          <w:trHeight w:val="247"/>
          <w:jc w:val="center"/>
        </w:trPr>
        <w:tc>
          <w:tcPr>
            <w:tcW w:w="8784" w:type="dxa"/>
            <w:shd w:val="clear" w:color="auto" w:fill="auto"/>
          </w:tcPr>
          <w:p w14:paraId="7FB802E0" w14:textId="77777777" w:rsidR="003315FA" w:rsidRPr="00117390" w:rsidRDefault="003315FA" w:rsidP="00A0744F">
            <w:pPr>
              <w:spacing w:after="0" w:line="276" w:lineRule="auto"/>
              <w:contextualSpacing/>
              <w:jc w:val="both"/>
              <w:rPr>
                <w:rFonts w:ascii="Times New Roman" w:eastAsia="Calibri" w:hAnsi="Times New Roman" w:cs="Times New Roman"/>
                <w:b/>
              </w:rPr>
            </w:pPr>
            <w:r w:rsidRPr="00117390">
              <w:rPr>
                <w:rFonts w:ascii="Times New Roman" w:eastAsia="Calibri" w:hAnsi="Times New Roman" w:cs="Times New Roman"/>
                <w:b/>
              </w:rPr>
              <w:t>Nositelj:</w:t>
            </w:r>
          </w:p>
        </w:tc>
      </w:tr>
      <w:tr w:rsidR="003315FA" w:rsidRPr="008B271F" w14:paraId="2C002199" w14:textId="77777777" w:rsidTr="00A0744F">
        <w:trPr>
          <w:trHeight w:val="247"/>
          <w:jc w:val="center"/>
        </w:trPr>
        <w:tc>
          <w:tcPr>
            <w:tcW w:w="8784" w:type="dxa"/>
            <w:shd w:val="clear" w:color="auto" w:fill="auto"/>
          </w:tcPr>
          <w:p w14:paraId="6F15FC7C" w14:textId="77777777" w:rsidR="003315FA" w:rsidRPr="00117390" w:rsidRDefault="00117390" w:rsidP="00A0744F">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Igor Čičak</w:t>
            </w:r>
          </w:p>
          <w:p w14:paraId="014E1820" w14:textId="470A42B4" w:rsidR="00117390" w:rsidRPr="00117390" w:rsidRDefault="00117390" w:rsidP="00A0744F">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Goran Gregurač</w:t>
            </w:r>
          </w:p>
        </w:tc>
      </w:tr>
      <w:tr w:rsidR="003315FA" w:rsidRPr="008B271F" w14:paraId="0823572C" w14:textId="77777777" w:rsidTr="00A0744F">
        <w:trPr>
          <w:trHeight w:val="247"/>
          <w:jc w:val="center"/>
        </w:trPr>
        <w:tc>
          <w:tcPr>
            <w:tcW w:w="8784" w:type="dxa"/>
            <w:shd w:val="clear" w:color="auto" w:fill="auto"/>
          </w:tcPr>
          <w:p w14:paraId="1C15B73D" w14:textId="77777777" w:rsidR="003315FA" w:rsidRPr="00117390" w:rsidRDefault="003315FA" w:rsidP="00A0744F">
            <w:pPr>
              <w:spacing w:after="0" w:line="276" w:lineRule="auto"/>
              <w:contextualSpacing/>
              <w:jc w:val="both"/>
              <w:rPr>
                <w:rFonts w:ascii="Times New Roman" w:eastAsia="Calibri" w:hAnsi="Times New Roman" w:cs="Times New Roman"/>
                <w:b/>
              </w:rPr>
            </w:pPr>
            <w:r w:rsidRPr="00117390">
              <w:rPr>
                <w:rFonts w:ascii="Times New Roman" w:eastAsia="Calibri" w:hAnsi="Times New Roman" w:cs="Times New Roman"/>
                <w:b/>
              </w:rPr>
              <w:t>Izvršitelj:</w:t>
            </w:r>
          </w:p>
        </w:tc>
      </w:tr>
      <w:tr w:rsidR="003315FA" w:rsidRPr="008B271F" w14:paraId="33D3CC3E" w14:textId="77777777" w:rsidTr="00A0744F">
        <w:trPr>
          <w:trHeight w:val="247"/>
          <w:jc w:val="center"/>
        </w:trPr>
        <w:tc>
          <w:tcPr>
            <w:tcW w:w="8784" w:type="dxa"/>
            <w:shd w:val="clear" w:color="auto" w:fill="auto"/>
          </w:tcPr>
          <w:p w14:paraId="4ED3F110" w14:textId="6B147CA3" w:rsidR="003315FA" w:rsidRPr="00117390" w:rsidRDefault="00117390" w:rsidP="00A0744F">
            <w:pPr>
              <w:spacing w:after="0" w:line="276" w:lineRule="auto"/>
              <w:contextualSpacing/>
              <w:jc w:val="both"/>
              <w:rPr>
                <w:rFonts w:ascii="Times New Roman" w:eastAsia="Calibri" w:hAnsi="Times New Roman" w:cs="Times New Roman"/>
              </w:rPr>
            </w:pPr>
            <w:r w:rsidRPr="00117390">
              <w:rPr>
                <w:rFonts w:ascii="Times New Roman" w:eastAsia="Calibri" w:hAnsi="Times New Roman" w:cs="Times New Roman"/>
              </w:rPr>
              <w:t>Ivana Ribarić</w:t>
            </w:r>
          </w:p>
        </w:tc>
      </w:tr>
    </w:tbl>
    <w:p w14:paraId="5F4F2503" w14:textId="77777777" w:rsidR="003315FA" w:rsidRPr="00584EEE" w:rsidRDefault="003315FA" w:rsidP="003315FA">
      <w:pPr>
        <w:pStyle w:val="Naslov3"/>
      </w:pPr>
      <w:bookmarkStart w:id="438" w:name="_Toc19619332"/>
      <w:bookmarkStart w:id="439" w:name="_Toc65656197"/>
      <w:bookmarkStart w:id="440" w:name="_Toc66786116"/>
      <w:bookmarkStart w:id="441" w:name="_Toc67485357"/>
      <w:bookmarkStart w:id="442" w:name="_Toc88654357"/>
      <w:r w:rsidRPr="00584EEE">
        <w:t>Uvod</w:t>
      </w:r>
      <w:bookmarkEnd w:id="438"/>
      <w:bookmarkEnd w:id="439"/>
      <w:bookmarkEnd w:id="440"/>
      <w:bookmarkEnd w:id="441"/>
      <w:bookmarkEnd w:id="442"/>
      <w:r w:rsidRPr="00584EEE">
        <w:t xml:space="preserve"> </w:t>
      </w:r>
    </w:p>
    <w:p w14:paraId="7A4BD0A8" w14:textId="77777777" w:rsidR="003315FA" w:rsidRPr="00584EEE" w:rsidRDefault="003315FA" w:rsidP="008B271F">
      <w:pPr>
        <w:pStyle w:val="Odlomakpopisa"/>
      </w:pPr>
      <w:r w:rsidRPr="00584EEE">
        <w:t>Toplinski val predstavlja dugotrajnije razdoblje izrazito toplog vremena i visokih temperatura, nerijetko praćenog i visokim postotkom vlage u zraku. Mjeri se u odnosu na uobičajene temperature za pojedino razdoblje određenog područja.</w:t>
      </w:r>
    </w:p>
    <w:p w14:paraId="4990C4CD" w14:textId="77777777" w:rsidR="003315FA" w:rsidRDefault="003315FA" w:rsidP="008B271F">
      <w:pPr>
        <w:pStyle w:val="Odlomakpopisa"/>
      </w:pPr>
      <w:r w:rsidRPr="00584EEE">
        <w:t>Toplinski valovi predstavljaju opasnost za stanovništvo uzrokujući zdravstvene smetnje i povećanu smrtnost. 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53A8B2E8" w14:textId="77777777" w:rsidR="00407483" w:rsidRDefault="003315FA" w:rsidP="008B271F">
      <w:pPr>
        <w:pStyle w:val="Odlomakpopisa"/>
      </w:pPr>
      <w:r w:rsidRPr="00497DE9">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14:paraId="1E32BC3F" w14:textId="6D716B72" w:rsidR="002126A6" w:rsidRDefault="002126A6" w:rsidP="008B271F">
      <w:pPr>
        <w:pStyle w:val="Odlomakpopisa"/>
        <w:sectPr w:rsidR="002126A6" w:rsidSect="006603E7">
          <w:pgSz w:w="11906" w:h="16838"/>
          <w:pgMar w:top="1134" w:right="1418" w:bottom="1134" w:left="1418" w:header="709" w:footer="709" w:gutter="284"/>
          <w:cols w:space="708"/>
          <w:docGrid w:linePitch="360"/>
        </w:sectPr>
      </w:pPr>
      <w:r w:rsidRPr="002126A6">
        <w:t>Ekstremne temperature povećavaju i vjerojatnost izbijanja i brzog širenja požara.</w:t>
      </w:r>
    </w:p>
    <w:p w14:paraId="51BA33F0" w14:textId="77777777" w:rsidR="003315FA" w:rsidRPr="00584EEE" w:rsidRDefault="003315FA" w:rsidP="003315FA">
      <w:pPr>
        <w:pStyle w:val="Naslov3"/>
      </w:pPr>
      <w:bookmarkStart w:id="443" w:name="_Toc19619333"/>
      <w:bookmarkStart w:id="444" w:name="_Toc65656198"/>
      <w:bookmarkStart w:id="445" w:name="_Toc66786117"/>
      <w:bookmarkStart w:id="446" w:name="_Toc67485358"/>
      <w:bookmarkStart w:id="447" w:name="_Toc88654358"/>
      <w:r w:rsidRPr="00584EEE">
        <w:t>Prikaz utjecaja na kritičnu infrastrukturu</w:t>
      </w:r>
      <w:bookmarkEnd w:id="443"/>
      <w:bookmarkEnd w:id="444"/>
      <w:bookmarkEnd w:id="445"/>
      <w:bookmarkEnd w:id="446"/>
      <w:bookmarkEnd w:id="447"/>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7"/>
        <w:gridCol w:w="7588"/>
      </w:tblGrid>
      <w:tr w:rsidR="003315FA" w:rsidRPr="008B271F" w14:paraId="2E739B1A" w14:textId="77777777" w:rsidTr="00A0744F">
        <w:trPr>
          <w:trHeight w:val="384"/>
          <w:tblHeader/>
          <w:jc w:val="center"/>
        </w:trPr>
        <w:tc>
          <w:tcPr>
            <w:tcW w:w="882" w:type="dxa"/>
            <w:shd w:val="clear" w:color="auto" w:fill="auto"/>
            <w:vAlign w:val="center"/>
          </w:tcPr>
          <w:p w14:paraId="6F677240" w14:textId="77777777" w:rsidR="003315FA" w:rsidRPr="008B271F" w:rsidRDefault="003315FA" w:rsidP="00A0744F">
            <w:pPr>
              <w:spacing w:after="0" w:line="276" w:lineRule="auto"/>
              <w:jc w:val="both"/>
              <w:rPr>
                <w:rFonts w:ascii="Times New Roman" w:eastAsia="Calibri" w:hAnsi="Times New Roman" w:cs="Times New Roman"/>
                <w:b/>
                <w:sz w:val="20"/>
                <w:szCs w:val="20"/>
              </w:rPr>
            </w:pPr>
            <w:r w:rsidRPr="008B271F">
              <w:rPr>
                <w:rFonts w:ascii="Times New Roman" w:eastAsia="Calibri" w:hAnsi="Times New Roman" w:cs="Times New Roman"/>
                <w:b/>
                <w:sz w:val="20"/>
                <w:szCs w:val="20"/>
              </w:rPr>
              <w:t>UTJECAJ</w:t>
            </w:r>
          </w:p>
        </w:tc>
        <w:tc>
          <w:tcPr>
            <w:tcW w:w="7823" w:type="dxa"/>
            <w:shd w:val="clear" w:color="auto" w:fill="auto"/>
            <w:vAlign w:val="center"/>
          </w:tcPr>
          <w:p w14:paraId="6E96E8F3" w14:textId="77777777" w:rsidR="003315FA" w:rsidRPr="008B271F" w:rsidRDefault="003315FA" w:rsidP="00A0744F">
            <w:pPr>
              <w:spacing w:after="0" w:line="276" w:lineRule="auto"/>
              <w:jc w:val="both"/>
              <w:rPr>
                <w:rFonts w:ascii="Times New Roman" w:eastAsia="Calibri" w:hAnsi="Times New Roman" w:cs="Times New Roman"/>
                <w:b/>
                <w:sz w:val="20"/>
                <w:szCs w:val="20"/>
              </w:rPr>
            </w:pPr>
            <w:r w:rsidRPr="008B271F">
              <w:rPr>
                <w:rFonts w:ascii="Times New Roman" w:eastAsia="Calibri" w:hAnsi="Times New Roman" w:cs="Times New Roman"/>
                <w:b/>
                <w:sz w:val="20"/>
                <w:szCs w:val="20"/>
              </w:rPr>
              <w:t>SEKTOR</w:t>
            </w:r>
          </w:p>
        </w:tc>
      </w:tr>
      <w:tr w:rsidR="003315FA" w:rsidRPr="008B271F" w14:paraId="6A857AA1" w14:textId="77777777" w:rsidTr="00A0744F">
        <w:trPr>
          <w:trHeight w:val="384"/>
          <w:jc w:val="center"/>
        </w:trPr>
        <w:tc>
          <w:tcPr>
            <w:tcW w:w="882" w:type="dxa"/>
            <w:shd w:val="clear" w:color="auto" w:fill="auto"/>
            <w:vAlign w:val="center"/>
          </w:tcPr>
          <w:p w14:paraId="241212C8" w14:textId="77777777" w:rsidR="003315FA" w:rsidRPr="008B271F" w:rsidRDefault="003315FA" w:rsidP="00A0744F">
            <w:pPr>
              <w:spacing w:after="0" w:line="276" w:lineRule="auto"/>
              <w:jc w:val="center"/>
              <w:rPr>
                <w:rFonts w:ascii="Times New Roman" w:eastAsia="Calibri" w:hAnsi="Times New Roman" w:cs="Times New Roman"/>
                <w:b/>
                <w:sz w:val="20"/>
                <w:szCs w:val="20"/>
              </w:rPr>
            </w:pPr>
          </w:p>
        </w:tc>
        <w:tc>
          <w:tcPr>
            <w:tcW w:w="7823" w:type="dxa"/>
            <w:shd w:val="clear" w:color="auto" w:fill="auto"/>
            <w:vAlign w:val="center"/>
          </w:tcPr>
          <w:p w14:paraId="6467506E"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Komunikacijska i informacijska tehnologija (elektroničke komunikacije, prijenos podataka, informacijski sustavi, pružanje audio i audiovizualnih medijskih usluga)</w:t>
            </w:r>
          </w:p>
        </w:tc>
      </w:tr>
      <w:tr w:rsidR="003315FA" w:rsidRPr="008B271F" w14:paraId="3B2678F9" w14:textId="77777777" w:rsidTr="00A0744F">
        <w:trPr>
          <w:trHeight w:val="394"/>
          <w:jc w:val="center"/>
        </w:trPr>
        <w:tc>
          <w:tcPr>
            <w:tcW w:w="882" w:type="dxa"/>
            <w:shd w:val="clear" w:color="auto" w:fill="auto"/>
            <w:vAlign w:val="center"/>
          </w:tcPr>
          <w:p w14:paraId="1DBE5732" w14:textId="77777777" w:rsidR="003315FA" w:rsidRPr="008B271F" w:rsidRDefault="003315FA" w:rsidP="00A0744F">
            <w:pPr>
              <w:spacing w:after="0" w:line="276" w:lineRule="auto"/>
              <w:jc w:val="center"/>
              <w:rPr>
                <w:rFonts w:ascii="Times New Roman" w:eastAsia="Calibri" w:hAnsi="Times New Roman" w:cs="Times New Roman"/>
                <w:b/>
                <w:sz w:val="20"/>
                <w:szCs w:val="20"/>
              </w:rPr>
            </w:pPr>
          </w:p>
        </w:tc>
        <w:tc>
          <w:tcPr>
            <w:tcW w:w="7823" w:type="dxa"/>
            <w:shd w:val="clear" w:color="auto" w:fill="auto"/>
            <w:vAlign w:val="center"/>
          </w:tcPr>
          <w:p w14:paraId="2A23D170"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Promet (cestovni, željeznički, zračni, pomorski i promet unutarnjim plovnim putovima)</w:t>
            </w:r>
          </w:p>
        </w:tc>
      </w:tr>
      <w:tr w:rsidR="003315FA" w:rsidRPr="008B271F" w14:paraId="5D9A3434" w14:textId="77777777" w:rsidTr="00A0744F">
        <w:trPr>
          <w:trHeight w:val="384"/>
          <w:jc w:val="center"/>
        </w:trPr>
        <w:tc>
          <w:tcPr>
            <w:tcW w:w="882" w:type="dxa"/>
            <w:shd w:val="clear" w:color="auto" w:fill="auto"/>
            <w:vAlign w:val="center"/>
          </w:tcPr>
          <w:p w14:paraId="4DFBC6A4" w14:textId="78D3BE09" w:rsidR="003315FA" w:rsidRPr="008B271F" w:rsidRDefault="008B271F" w:rsidP="00A0744F">
            <w:pPr>
              <w:spacing w:after="0" w:line="276" w:lineRule="auto"/>
              <w:jc w:val="center"/>
              <w:rPr>
                <w:rFonts w:ascii="Times New Roman" w:eastAsia="Calibri" w:hAnsi="Times New Roman" w:cs="Times New Roman"/>
                <w:b/>
                <w:sz w:val="20"/>
                <w:szCs w:val="20"/>
              </w:rPr>
            </w:pPr>
            <w:r w:rsidRPr="008B271F">
              <w:rPr>
                <w:rFonts w:ascii="Times New Roman" w:eastAsia="Calibri" w:hAnsi="Times New Roman" w:cs="Times New Roman"/>
                <w:b/>
                <w:sz w:val="20"/>
                <w:szCs w:val="20"/>
              </w:rPr>
              <w:t>x</w:t>
            </w:r>
          </w:p>
        </w:tc>
        <w:tc>
          <w:tcPr>
            <w:tcW w:w="7823" w:type="dxa"/>
            <w:shd w:val="clear" w:color="auto" w:fill="auto"/>
            <w:vAlign w:val="center"/>
          </w:tcPr>
          <w:p w14:paraId="4F0067C8"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Zdravstvo (zdravstvena zaštita, proizvodnja, promet i nadzor nad lijekovima)</w:t>
            </w:r>
          </w:p>
        </w:tc>
      </w:tr>
      <w:tr w:rsidR="003315FA" w:rsidRPr="008B271F" w14:paraId="34F1CE03" w14:textId="77777777" w:rsidTr="00A0744F">
        <w:trPr>
          <w:trHeight w:val="384"/>
          <w:jc w:val="center"/>
        </w:trPr>
        <w:tc>
          <w:tcPr>
            <w:tcW w:w="882" w:type="dxa"/>
            <w:shd w:val="clear" w:color="auto" w:fill="auto"/>
            <w:vAlign w:val="center"/>
          </w:tcPr>
          <w:p w14:paraId="7FD192D7" w14:textId="0137578F" w:rsidR="003315FA" w:rsidRPr="008B271F" w:rsidRDefault="008B271F" w:rsidP="00A0744F">
            <w:pPr>
              <w:spacing w:after="0" w:line="276" w:lineRule="auto"/>
              <w:jc w:val="center"/>
              <w:rPr>
                <w:rFonts w:ascii="Times New Roman" w:eastAsia="Calibri" w:hAnsi="Times New Roman" w:cs="Times New Roman"/>
                <w:b/>
                <w:sz w:val="20"/>
                <w:szCs w:val="20"/>
              </w:rPr>
            </w:pPr>
            <w:r w:rsidRPr="008B271F">
              <w:rPr>
                <w:rFonts w:ascii="Times New Roman" w:eastAsia="Calibri" w:hAnsi="Times New Roman" w:cs="Times New Roman"/>
                <w:b/>
                <w:sz w:val="20"/>
                <w:szCs w:val="20"/>
              </w:rPr>
              <w:t>x</w:t>
            </w:r>
          </w:p>
        </w:tc>
        <w:tc>
          <w:tcPr>
            <w:tcW w:w="7823" w:type="dxa"/>
            <w:shd w:val="clear" w:color="auto" w:fill="auto"/>
            <w:vAlign w:val="center"/>
          </w:tcPr>
          <w:p w14:paraId="25FB4E26"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Vodno gospodarstvo (regulacijske i zaštitne vodne građevine i komunalne vodne građevine)</w:t>
            </w:r>
          </w:p>
        </w:tc>
      </w:tr>
      <w:tr w:rsidR="003315FA" w:rsidRPr="008B271F" w14:paraId="2E1476B3" w14:textId="77777777" w:rsidTr="00A0744F">
        <w:trPr>
          <w:trHeight w:val="394"/>
          <w:jc w:val="center"/>
        </w:trPr>
        <w:tc>
          <w:tcPr>
            <w:tcW w:w="882" w:type="dxa"/>
            <w:shd w:val="clear" w:color="auto" w:fill="auto"/>
            <w:vAlign w:val="center"/>
          </w:tcPr>
          <w:p w14:paraId="3B792A7F" w14:textId="3CF85739" w:rsidR="003315FA" w:rsidRPr="008B271F" w:rsidRDefault="008B271F" w:rsidP="00A0744F">
            <w:pPr>
              <w:spacing w:after="0" w:line="276" w:lineRule="auto"/>
              <w:jc w:val="center"/>
              <w:rPr>
                <w:rFonts w:ascii="Times New Roman" w:eastAsia="Calibri" w:hAnsi="Times New Roman" w:cs="Times New Roman"/>
                <w:b/>
                <w:sz w:val="20"/>
                <w:szCs w:val="20"/>
              </w:rPr>
            </w:pPr>
            <w:r w:rsidRPr="008B271F">
              <w:rPr>
                <w:rFonts w:ascii="Times New Roman" w:eastAsia="Calibri" w:hAnsi="Times New Roman" w:cs="Times New Roman"/>
                <w:b/>
                <w:sz w:val="20"/>
                <w:szCs w:val="20"/>
              </w:rPr>
              <w:t>x</w:t>
            </w:r>
          </w:p>
        </w:tc>
        <w:tc>
          <w:tcPr>
            <w:tcW w:w="7823" w:type="dxa"/>
            <w:shd w:val="clear" w:color="auto" w:fill="auto"/>
            <w:vAlign w:val="center"/>
          </w:tcPr>
          <w:p w14:paraId="32602912"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 xml:space="preserve">Hrana (proizvodnja i opskrba hranom i sustav sigurnosti hrane, robne zalihe) </w:t>
            </w:r>
          </w:p>
        </w:tc>
      </w:tr>
      <w:tr w:rsidR="003315FA" w:rsidRPr="008B271F" w14:paraId="1E4478E5" w14:textId="77777777" w:rsidTr="00A0744F">
        <w:trPr>
          <w:trHeight w:val="394"/>
          <w:jc w:val="center"/>
        </w:trPr>
        <w:tc>
          <w:tcPr>
            <w:tcW w:w="882" w:type="dxa"/>
            <w:shd w:val="clear" w:color="auto" w:fill="auto"/>
            <w:vAlign w:val="center"/>
          </w:tcPr>
          <w:p w14:paraId="621A7EBA" w14:textId="77777777" w:rsidR="003315FA" w:rsidRPr="008B271F" w:rsidRDefault="003315FA" w:rsidP="00A0744F">
            <w:pPr>
              <w:spacing w:after="0" w:line="276" w:lineRule="auto"/>
              <w:jc w:val="center"/>
              <w:rPr>
                <w:rFonts w:ascii="Times New Roman" w:eastAsia="Calibri" w:hAnsi="Times New Roman" w:cs="Times New Roman"/>
                <w:b/>
                <w:sz w:val="20"/>
                <w:szCs w:val="20"/>
              </w:rPr>
            </w:pPr>
          </w:p>
        </w:tc>
        <w:tc>
          <w:tcPr>
            <w:tcW w:w="7823" w:type="dxa"/>
            <w:shd w:val="clear" w:color="auto" w:fill="auto"/>
            <w:vAlign w:val="center"/>
          </w:tcPr>
          <w:p w14:paraId="2D7C8D46"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Financije (bankarstvo, burze, investicije, sustavi osiguranja i plaćanja)</w:t>
            </w:r>
          </w:p>
        </w:tc>
      </w:tr>
      <w:tr w:rsidR="003315FA" w:rsidRPr="008B271F" w14:paraId="1E1735B0" w14:textId="77777777" w:rsidTr="00A0744F">
        <w:trPr>
          <w:trHeight w:val="394"/>
          <w:jc w:val="center"/>
        </w:trPr>
        <w:tc>
          <w:tcPr>
            <w:tcW w:w="882" w:type="dxa"/>
            <w:shd w:val="clear" w:color="auto" w:fill="auto"/>
            <w:vAlign w:val="center"/>
          </w:tcPr>
          <w:p w14:paraId="43DEA117" w14:textId="77777777" w:rsidR="003315FA" w:rsidRPr="008B271F" w:rsidRDefault="003315FA" w:rsidP="00A0744F">
            <w:pPr>
              <w:spacing w:after="0" w:line="276" w:lineRule="auto"/>
              <w:jc w:val="center"/>
              <w:rPr>
                <w:rFonts w:ascii="Times New Roman" w:eastAsia="Calibri" w:hAnsi="Times New Roman" w:cs="Times New Roman"/>
                <w:b/>
                <w:sz w:val="20"/>
                <w:szCs w:val="20"/>
              </w:rPr>
            </w:pPr>
          </w:p>
        </w:tc>
        <w:tc>
          <w:tcPr>
            <w:tcW w:w="7823" w:type="dxa"/>
            <w:shd w:val="clear" w:color="auto" w:fill="auto"/>
            <w:vAlign w:val="center"/>
          </w:tcPr>
          <w:p w14:paraId="4ED6B62A"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Proizvodnja, skladištenje i prijevoz opasnih tvari (kemijski, biološki, radiološki i nuklearni materijali)</w:t>
            </w:r>
          </w:p>
        </w:tc>
      </w:tr>
      <w:tr w:rsidR="003315FA" w:rsidRPr="008B271F" w14:paraId="444BFEF1" w14:textId="77777777" w:rsidTr="00A0744F">
        <w:trPr>
          <w:trHeight w:val="394"/>
          <w:jc w:val="center"/>
        </w:trPr>
        <w:tc>
          <w:tcPr>
            <w:tcW w:w="882" w:type="dxa"/>
            <w:shd w:val="clear" w:color="auto" w:fill="auto"/>
            <w:vAlign w:val="center"/>
          </w:tcPr>
          <w:p w14:paraId="7B735EE6" w14:textId="3FD3C593" w:rsidR="003315FA" w:rsidRPr="008B271F" w:rsidRDefault="008B271F" w:rsidP="00A0744F">
            <w:pPr>
              <w:spacing w:after="0" w:line="276" w:lineRule="auto"/>
              <w:jc w:val="center"/>
              <w:rPr>
                <w:rFonts w:ascii="Times New Roman" w:eastAsia="Calibri" w:hAnsi="Times New Roman" w:cs="Times New Roman"/>
                <w:b/>
                <w:sz w:val="20"/>
                <w:szCs w:val="20"/>
              </w:rPr>
            </w:pPr>
            <w:r w:rsidRPr="008B271F">
              <w:rPr>
                <w:rFonts w:ascii="Times New Roman" w:eastAsia="Calibri" w:hAnsi="Times New Roman" w:cs="Times New Roman"/>
                <w:b/>
                <w:sz w:val="20"/>
                <w:szCs w:val="20"/>
              </w:rPr>
              <w:t>x</w:t>
            </w:r>
          </w:p>
        </w:tc>
        <w:tc>
          <w:tcPr>
            <w:tcW w:w="7823" w:type="dxa"/>
            <w:shd w:val="clear" w:color="auto" w:fill="auto"/>
            <w:vAlign w:val="center"/>
          </w:tcPr>
          <w:p w14:paraId="140CA614"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Javne službe (osiguranje javnog reda i mira, zaštita i spašavanje, hitna medicinska pomoć)</w:t>
            </w:r>
          </w:p>
        </w:tc>
      </w:tr>
      <w:tr w:rsidR="003315FA" w:rsidRPr="008B271F" w14:paraId="41B02A72" w14:textId="77777777" w:rsidTr="00A0744F">
        <w:trPr>
          <w:trHeight w:val="394"/>
          <w:jc w:val="center"/>
        </w:trPr>
        <w:tc>
          <w:tcPr>
            <w:tcW w:w="882" w:type="dxa"/>
            <w:shd w:val="clear" w:color="auto" w:fill="auto"/>
            <w:vAlign w:val="center"/>
          </w:tcPr>
          <w:p w14:paraId="32804DCD" w14:textId="77777777" w:rsidR="003315FA" w:rsidRPr="008B271F" w:rsidRDefault="003315FA" w:rsidP="00A0744F">
            <w:pPr>
              <w:spacing w:after="0" w:line="276" w:lineRule="auto"/>
              <w:jc w:val="center"/>
              <w:rPr>
                <w:rFonts w:ascii="Times New Roman" w:eastAsia="Calibri" w:hAnsi="Times New Roman" w:cs="Times New Roman"/>
                <w:b/>
                <w:sz w:val="20"/>
                <w:szCs w:val="20"/>
              </w:rPr>
            </w:pPr>
          </w:p>
        </w:tc>
        <w:tc>
          <w:tcPr>
            <w:tcW w:w="7823" w:type="dxa"/>
            <w:shd w:val="clear" w:color="auto" w:fill="auto"/>
            <w:vAlign w:val="center"/>
          </w:tcPr>
          <w:p w14:paraId="7F357AAD" w14:textId="77777777" w:rsidR="003315FA" w:rsidRPr="008B271F" w:rsidRDefault="003315FA" w:rsidP="00A0744F">
            <w:pPr>
              <w:spacing w:after="0" w:line="276" w:lineRule="auto"/>
              <w:jc w:val="both"/>
              <w:rPr>
                <w:rFonts w:ascii="Times New Roman" w:eastAsia="Calibri" w:hAnsi="Times New Roman" w:cs="Times New Roman"/>
                <w:sz w:val="20"/>
                <w:szCs w:val="20"/>
              </w:rPr>
            </w:pPr>
            <w:r w:rsidRPr="008B271F">
              <w:rPr>
                <w:rFonts w:ascii="Times New Roman" w:eastAsia="Calibri" w:hAnsi="Times New Roman" w:cs="Times New Roman"/>
                <w:sz w:val="20"/>
                <w:szCs w:val="20"/>
              </w:rPr>
              <w:t>Nacionalni spomenici i vrijednosti</w:t>
            </w:r>
          </w:p>
        </w:tc>
      </w:tr>
    </w:tbl>
    <w:p w14:paraId="1E592AF6" w14:textId="77777777" w:rsidR="003315FA" w:rsidRPr="00584EEE" w:rsidRDefault="003315FA" w:rsidP="003315FA">
      <w:pPr>
        <w:pStyle w:val="Naslov3"/>
      </w:pPr>
      <w:bookmarkStart w:id="448" w:name="_Toc19619334"/>
      <w:bookmarkStart w:id="449" w:name="_Toc65656199"/>
      <w:bookmarkStart w:id="450" w:name="_Toc66786118"/>
      <w:bookmarkStart w:id="451" w:name="_Toc67485359"/>
      <w:bookmarkStart w:id="452" w:name="_Toc88654359"/>
      <w:r w:rsidRPr="00584EEE">
        <w:t>Kontekst</w:t>
      </w:r>
      <w:bookmarkEnd w:id="448"/>
      <w:bookmarkEnd w:id="449"/>
      <w:bookmarkEnd w:id="450"/>
      <w:bookmarkEnd w:id="451"/>
      <w:bookmarkEnd w:id="452"/>
      <w:r w:rsidRPr="00584EEE">
        <w:t xml:space="preserve"> </w:t>
      </w:r>
    </w:p>
    <w:p w14:paraId="7FAF8853" w14:textId="71FFF336" w:rsidR="00CC6547" w:rsidRDefault="00CC6547" w:rsidP="00CC6547">
      <w:pPr>
        <w:pStyle w:val="Odlomakpopisa"/>
      </w:pPr>
      <w:r>
        <w:t>Prema geografskoj raspodjeli klimatskih tipova po Köppenu, područje Grada Siska pripada tipu C – tople umjereno kišne klime s toplim ljetom (Cfb) – s time da ovi predjeli pripadaju tipu s izrazito kontinentskim odlikama.</w:t>
      </w:r>
    </w:p>
    <w:p w14:paraId="09601653" w14:textId="6B0E3399" w:rsidR="00CC6547" w:rsidRDefault="00CC6547" w:rsidP="00CC6547">
      <w:pPr>
        <w:pStyle w:val="Odlomakpopisa"/>
      </w:pPr>
      <w:r>
        <w:t>Najviše temperature na području Grada koje prelaze 30°C zabilježene su od travnja do rujna, a temperaturni maksimum iznosi 40°C (kolovoz 1980.godine). Temperature zraka niže od -10°C zabilježene su u siječnju, veljači, ožujku, studenom i prosincu, dok temperaturni minimum iznosi -25,2°C (siječanj 1985.godine).</w:t>
      </w:r>
    </w:p>
    <w:p w14:paraId="589D7718" w14:textId="77777777" w:rsidR="003315FA" w:rsidRPr="00584EEE" w:rsidRDefault="003315FA" w:rsidP="003315FA">
      <w:pPr>
        <w:pStyle w:val="Naslov3"/>
      </w:pPr>
      <w:bookmarkStart w:id="453" w:name="_Toc19619335"/>
      <w:bookmarkStart w:id="454" w:name="_Toc65656200"/>
      <w:bookmarkStart w:id="455" w:name="_Toc66786119"/>
      <w:bookmarkStart w:id="456" w:name="_Toc67485360"/>
      <w:bookmarkStart w:id="457" w:name="_Toc88654360"/>
      <w:r w:rsidRPr="00584EEE">
        <w:t>Uzrok</w:t>
      </w:r>
      <w:bookmarkEnd w:id="453"/>
      <w:bookmarkEnd w:id="454"/>
      <w:bookmarkEnd w:id="455"/>
      <w:bookmarkEnd w:id="456"/>
      <w:bookmarkEnd w:id="457"/>
      <w:r w:rsidRPr="00584EEE">
        <w:t xml:space="preserve"> </w:t>
      </w:r>
    </w:p>
    <w:p w14:paraId="2BEEA8D7" w14:textId="77777777" w:rsidR="003315FA" w:rsidRPr="00584EEE" w:rsidRDefault="003315FA" w:rsidP="008B271F">
      <w:pPr>
        <w:pStyle w:val="Odlomakpopisa"/>
        <w:rPr>
          <w:lang w:eastAsia="zh-CN"/>
        </w:rPr>
      </w:pPr>
      <w:r w:rsidRPr="00584EEE">
        <w:rPr>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p>
    <w:p w14:paraId="7DD000C4" w14:textId="77777777" w:rsidR="003315FA" w:rsidRPr="00584EEE" w:rsidRDefault="003315FA" w:rsidP="008B271F">
      <w:pPr>
        <w:pStyle w:val="Naslov4"/>
      </w:pPr>
      <w:bookmarkStart w:id="458" w:name="_Toc65656201"/>
      <w:bookmarkStart w:id="459" w:name="_Toc66786120"/>
      <w:bookmarkStart w:id="460" w:name="_Toc67485361"/>
      <w:bookmarkStart w:id="461" w:name="_Toc88654361"/>
      <w:r w:rsidRPr="00584EEE">
        <w:t>Razvoj događaja koji prethodi velikoj nesreći</w:t>
      </w:r>
      <w:bookmarkEnd w:id="458"/>
      <w:bookmarkEnd w:id="459"/>
      <w:bookmarkEnd w:id="460"/>
      <w:bookmarkEnd w:id="461"/>
    </w:p>
    <w:p w14:paraId="2FBA560A" w14:textId="77777777" w:rsidR="003315FA" w:rsidRDefault="003315FA" w:rsidP="008B271F">
      <w:pPr>
        <w:pStyle w:val="Odlomakpopisa"/>
      </w:pPr>
      <w:r w:rsidRPr="00584EEE">
        <w:t>Osjetljivost ljudi na velike temperaturne razlike nije prilagođena. Poseban šok na ljudski organizam stvaraju hladniji dani u ljetnim mjesecima, nakon čega slijedi nagli skok visokih, pa i ekstremnih temperatura. Porast temperature zraka vrlo često je praćen i visokim postotkom vlage u zraku što dodatno otežava prilagodbu organizma na visoke temperature. Potrebno je napomenuti da su posebno ugrožene skupine: djeca, trudnice, osobe starije životne dobi, kronični bolesnici te osobe koje rade na otvorenim prostorima.</w:t>
      </w:r>
    </w:p>
    <w:p w14:paraId="1A839AC5" w14:textId="77777777" w:rsidR="003315FA" w:rsidRDefault="003315FA" w:rsidP="003315FA">
      <w:pPr>
        <w:tabs>
          <w:tab w:val="left" w:pos="2160"/>
        </w:tabs>
        <w:spacing w:after="120" w:line="276" w:lineRule="auto"/>
        <w:jc w:val="both"/>
        <w:rPr>
          <w:rFonts w:cs="Arial"/>
          <w:sz w:val="24"/>
          <w:szCs w:val="24"/>
        </w:rPr>
      </w:pPr>
    </w:p>
    <w:p w14:paraId="45D548F0" w14:textId="77777777" w:rsidR="003315FA" w:rsidRDefault="003315FA" w:rsidP="003315FA">
      <w:pPr>
        <w:tabs>
          <w:tab w:val="left" w:pos="2160"/>
        </w:tabs>
        <w:spacing w:after="120" w:line="276" w:lineRule="auto"/>
        <w:jc w:val="both"/>
        <w:rPr>
          <w:rFonts w:cs="Arial"/>
          <w:sz w:val="24"/>
          <w:szCs w:val="24"/>
        </w:rPr>
        <w:sectPr w:rsidR="003315FA" w:rsidSect="006603E7">
          <w:pgSz w:w="11906" w:h="16838"/>
          <w:pgMar w:top="1134" w:right="1418" w:bottom="1134" w:left="1418" w:header="709" w:footer="709" w:gutter="284"/>
          <w:cols w:space="708"/>
          <w:docGrid w:linePitch="360"/>
        </w:sectPr>
      </w:pPr>
    </w:p>
    <w:p w14:paraId="225C0312" w14:textId="67E202D4" w:rsidR="003315FA" w:rsidRPr="00A52EF4" w:rsidRDefault="003315FA" w:rsidP="003315FA">
      <w:pPr>
        <w:keepNext/>
        <w:spacing w:after="0" w:line="276" w:lineRule="auto"/>
        <w:jc w:val="both"/>
        <w:rPr>
          <w:rFonts w:ascii="Times New Roman" w:eastAsia="Calibri" w:hAnsi="Times New Roman" w:cs="Times New Roman"/>
          <w:b/>
          <w:bCs/>
          <w:sz w:val="20"/>
          <w:szCs w:val="20"/>
          <w:lang w:eastAsia="zh-CN"/>
        </w:rPr>
      </w:pPr>
      <w:bookmarkStart w:id="462" w:name="_Toc14434364"/>
      <w:bookmarkStart w:id="463" w:name="_Toc65650969"/>
      <w:bookmarkStart w:id="464" w:name="_Toc66786573"/>
      <w:bookmarkStart w:id="465" w:name="_Toc67485964"/>
      <w:bookmarkStart w:id="466" w:name="_Toc88654497"/>
      <w:r w:rsidRPr="00A52EF4">
        <w:rPr>
          <w:rFonts w:ascii="Times New Roman" w:eastAsia="Calibri" w:hAnsi="Times New Roman" w:cs="Times New Roman"/>
          <w:b/>
          <w:bCs/>
          <w:sz w:val="20"/>
          <w:szCs w:val="20"/>
          <w:lang w:eastAsia="zh-CN"/>
        </w:rPr>
        <w:t xml:space="preserve">Tablica </w:t>
      </w:r>
      <w:r w:rsidRPr="00A52EF4">
        <w:rPr>
          <w:rFonts w:ascii="Times New Roman" w:eastAsia="Calibri" w:hAnsi="Times New Roman" w:cs="Times New Roman"/>
          <w:b/>
          <w:bCs/>
          <w:noProof/>
          <w:sz w:val="20"/>
          <w:szCs w:val="20"/>
          <w:lang w:eastAsia="zh-CN"/>
        </w:rPr>
        <w:fldChar w:fldCharType="begin"/>
      </w:r>
      <w:r w:rsidRPr="00A52EF4">
        <w:rPr>
          <w:rFonts w:ascii="Times New Roman" w:eastAsia="Calibri" w:hAnsi="Times New Roman" w:cs="Times New Roman"/>
          <w:b/>
          <w:bCs/>
          <w:noProof/>
          <w:sz w:val="20"/>
          <w:szCs w:val="20"/>
          <w:lang w:eastAsia="zh-CN"/>
        </w:rPr>
        <w:instrText xml:space="preserve"> SEQ Tablica \* ARABIC </w:instrText>
      </w:r>
      <w:r w:rsidRPr="00A52EF4">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44</w:t>
      </w:r>
      <w:r w:rsidRPr="00A52EF4">
        <w:rPr>
          <w:rFonts w:ascii="Times New Roman" w:eastAsia="Calibri" w:hAnsi="Times New Roman" w:cs="Times New Roman"/>
          <w:b/>
          <w:bCs/>
          <w:noProof/>
          <w:sz w:val="20"/>
          <w:szCs w:val="20"/>
          <w:lang w:eastAsia="zh-CN"/>
        </w:rPr>
        <w:fldChar w:fldCharType="end"/>
      </w:r>
      <w:r w:rsidRPr="00A52EF4">
        <w:rPr>
          <w:rFonts w:ascii="Times New Roman" w:eastAsia="Calibri" w:hAnsi="Times New Roman" w:cs="Times New Roman"/>
          <w:b/>
          <w:bCs/>
          <w:sz w:val="20"/>
          <w:szCs w:val="20"/>
          <w:lang w:eastAsia="zh-CN"/>
        </w:rPr>
        <w:t>. Ugrožene skupine stanovništva u periodu toplinskog vala</w:t>
      </w:r>
      <w:bookmarkEnd w:id="462"/>
      <w:bookmarkEnd w:id="463"/>
      <w:bookmarkEnd w:id="464"/>
      <w:bookmarkEnd w:id="465"/>
      <w:bookmarkEnd w:id="46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701"/>
      </w:tblGrid>
      <w:tr w:rsidR="003315FA" w:rsidRPr="00A52EF4" w14:paraId="2B3D8BE9" w14:textId="77777777" w:rsidTr="00A0744F">
        <w:trPr>
          <w:trHeight w:val="354"/>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EE81E3" w14:textId="77777777" w:rsidR="003315FA" w:rsidRPr="00A52EF4" w:rsidRDefault="003315FA" w:rsidP="00A0744F">
            <w:pPr>
              <w:spacing w:after="0"/>
              <w:jc w:val="center"/>
              <w:rPr>
                <w:rFonts w:ascii="Times New Roman" w:eastAsiaTheme="minorHAnsi" w:hAnsi="Times New Roman" w:cs="Times New Roman"/>
                <w:b/>
                <w:sz w:val="20"/>
                <w:szCs w:val="20"/>
              </w:rPr>
            </w:pPr>
            <w:r w:rsidRPr="00A52EF4">
              <w:rPr>
                <w:rFonts w:ascii="Times New Roman" w:eastAsiaTheme="minorHAnsi" w:hAnsi="Times New Roman" w:cs="Times New Roman"/>
                <w:b/>
                <w:sz w:val="20"/>
                <w:szCs w:val="20"/>
              </w:rPr>
              <w:t>SKUPINE STANOVNIŠTVA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9ABB8" w14:textId="77777777" w:rsidR="003315FA" w:rsidRPr="00A52EF4" w:rsidRDefault="003315FA" w:rsidP="00A0744F">
            <w:pPr>
              <w:spacing w:after="0"/>
              <w:jc w:val="center"/>
              <w:rPr>
                <w:rFonts w:ascii="Times New Roman" w:eastAsiaTheme="minorHAnsi" w:hAnsi="Times New Roman" w:cs="Times New Roman"/>
                <w:b/>
                <w:sz w:val="20"/>
                <w:szCs w:val="20"/>
              </w:rPr>
            </w:pPr>
            <w:r w:rsidRPr="00A52EF4">
              <w:rPr>
                <w:rFonts w:ascii="Times New Roman" w:eastAsiaTheme="minorHAnsi" w:hAnsi="Times New Roman" w:cs="Times New Roman"/>
                <w:b/>
                <w:sz w:val="20"/>
                <w:szCs w:val="20"/>
              </w:rPr>
              <w:t>BROJ STANOVNIKA</w:t>
            </w:r>
          </w:p>
        </w:tc>
      </w:tr>
      <w:tr w:rsidR="003315FA" w:rsidRPr="00A52EF4" w14:paraId="22A39EA1" w14:textId="77777777" w:rsidTr="00A0744F">
        <w:trPr>
          <w:trHeight w:val="7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D29DB" w14:textId="77777777" w:rsidR="003315FA" w:rsidRPr="00A52EF4" w:rsidRDefault="003315FA" w:rsidP="00A0744F">
            <w:pPr>
              <w:spacing w:after="0"/>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Djeca (0-9)</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ABA9F3" w14:textId="00627E94" w:rsidR="003315FA" w:rsidRPr="00A52EF4" w:rsidRDefault="00CC6547" w:rsidP="00A0744F">
            <w:pPr>
              <w:spacing w:after="0"/>
              <w:jc w:val="center"/>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3.904</w:t>
            </w:r>
          </w:p>
        </w:tc>
      </w:tr>
      <w:tr w:rsidR="003315FA" w:rsidRPr="00A52EF4" w14:paraId="5D7D1CDF" w14:textId="77777777" w:rsidTr="00A0744F">
        <w:trPr>
          <w:trHeight w:val="7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0947AC" w14:textId="77777777" w:rsidR="003315FA" w:rsidRPr="00A52EF4" w:rsidRDefault="003315FA" w:rsidP="00A0744F">
            <w:pPr>
              <w:spacing w:after="0"/>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Osobe starije od 60 godina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F92BC" w14:textId="0BCC69D0" w:rsidR="003315FA" w:rsidRPr="00A52EF4" w:rsidRDefault="00672E46" w:rsidP="00A0744F">
            <w:pPr>
              <w:spacing w:after="0"/>
              <w:jc w:val="center"/>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12.500</w:t>
            </w:r>
          </w:p>
        </w:tc>
      </w:tr>
      <w:tr w:rsidR="003315FA" w:rsidRPr="00A52EF4" w14:paraId="7FC026C0" w14:textId="77777777" w:rsidTr="00A0744F">
        <w:trPr>
          <w:trHeight w:val="7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C98A67" w14:textId="77777777" w:rsidR="003315FA" w:rsidRPr="00A52EF4" w:rsidRDefault="003315FA" w:rsidP="00A0744F">
            <w:pPr>
              <w:spacing w:after="0"/>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Trudnice</w:t>
            </w:r>
            <w:r w:rsidRPr="00A52EF4">
              <w:rPr>
                <w:rFonts w:ascii="Times New Roman" w:eastAsiaTheme="minorHAnsi" w:hAnsi="Times New Roman" w:cs="Times New Roman"/>
                <w:sz w:val="20"/>
                <w:szCs w:val="20"/>
                <w:vertAlign w:val="superscript"/>
              </w:rPr>
              <w:footnoteReference w:id="5"/>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CF60C5" w14:textId="1EB64E31" w:rsidR="003315FA" w:rsidRPr="00A52EF4" w:rsidRDefault="00672E46" w:rsidP="00A0744F">
            <w:pPr>
              <w:spacing w:after="0"/>
              <w:jc w:val="center"/>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330</w:t>
            </w:r>
          </w:p>
        </w:tc>
      </w:tr>
      <w:tr w:rsidR="003315FA" w:rsidRPr="00A52EF4" w14:paraId="6C1F85CA" w14:textId="77777777" w:rsidTr="00A0744F">
        <w:trPr>
          <w:trHeight w:val="230"/>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B9501" w14:textId="377743F9" w:rsidR="003315FA" w:rsidRPr="00A52EF4" w:rsidRDefault="003315FA" w:rsidP="00A0744F">
            <w:pPr>
              <w:spacing w:after="0"/>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Djelatnici na otvorenom prostoru (poljoprivreda, šumarstvo</w:t>
            </w:r>
            <w:r w:rsidR="00672E46" w:rsidRPr="00A52EF4">
              <w:rPr>
                <w:rFonts w:ascii="Times New Roman" w:eastAsiaTheme="minorHAnsi" w:hAnsi="Times New Roman" w:cs="Times New Roman"/>
                <w:sz w:val="20"/>
                <w:szCs w:val="20"/>
              </w:rPr>
              <w:t xml:space="preserve"> i</w:t>
            </w:r>
            <w:r w:rsidRPr="00A52EF4">
              <w:rPr>
                <w:rFonts w:ascii="Times New Roman" w:eastAsiaTheme="minorHAnsi" w:hAnsi="Times New Roman" w:cs="Times New Roman"/>
                <w:sz w:val="20"/>
                <w:szCs w:val="20"/>
              </w:rPr>
              <w:t xml:space="preserve"> ribarstvo, građevinarstvo)</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00794" w14:textId="49CCA4C6" w:rsidR="003315FA" w:rsidRPr="00A52EF4" w:rsidRDefault="00672E46" w:rsidP="00A0744F">
            <w:pPr>
              <w:spacing w:after="0"/>
              <w:jc w:val="center"/>
              <w:rPr>
                <w:rFonts w:ascii="Times New Roman" w:eastAsiaTheme="minorHAnsi" w:hAnsi="Times New Roman" w:cs="Times New Roman"/>
                <w:sz w:val="20"/>
                <w:szCs w:val="20"/>
              </w:rPr>
            </w:pPr>
            <w:r w:rsidRPr="00A52EF4">
              <w:rPr>
                <w:rFonts w:ascii="Times New Roman" w:eastAsiaTheme="minorHAnsi" w:hAnsi="Times New Roman" w:cs="Times New Roman"/>
                <w:sz w:val="20"/>
                <w:szCs w:val="20"/>
              </w:rPr>
              <w:t>814</w:t>
            </w:r>
          </w:p>
        </w:tc>
      </w:tr>
    </w:tbl>
    <w:p w14:paraId="105C8C19" w14:textId="77777777" w:rsidR="003315FA" w:rsidRPr="00A52EF4" w:rsidRDefault="003315FA" w:rsidP="003315FA">
      <w:pPr>
        <w:jc w:val="center"/>
        <w:rPr>
          <w:rFonts w:ascii="Times New Roman" w:hAnsi="Times New Roman" w:cs="Times New Roman"/>
          <w:sz w:val="20"/>
          <w:szCs w:val="20"/>
          <w:lang w:eastAsia="zh-CN"/>
        </w:rPr>
      </w:pPr>
      <w:r w:rsidRPr="00A52EF4">
        <w:rPr>
          <w:rFonts w:ascii="Times New Roman" w:hAnsi="Times New Roman" w:cs="Times New Roman"/>
          <w:sz w:val="20"/>
          <w:szCs w:val="20"/>
          <w:lang w:eastAsia="zh-CN"/>
        </w:rPr>
        <w:t>Izvor: Državni zavod za statistiku, Popis stanovništva 2011. godine</w:t>
      </w:r>
    </w:p>
    <w:p w14:paraId="49775C58" w14:textId="78032D7D" w:rsidR="003315FA" w:rsidRPr="00A52EF4" w:rsidRDefault="003315FA" w:rsidP="003315FA">
      <w:pPr>
        <w:spacing w:after="120" w:line="276" w:lineRule="auto"/>
        <w:jc w:val="both"/>
        <w:rPr>
          <w:rFonts w:ascii="Times New Roman" w:hAnsi="Times New Roman" w:cs="Times New Roman"/>
          <w:sz w:val="24"/>
          <w:szCs w:val="24"/>
          <w:lang w:eastAsia="zh-CN"/>
        </w:rPr>
      </w:pPr>
      <w:r w:rsidRPr="00A52EF4">
        <w:rPr>
          <w:rFonts w:ascii="Times New Roman" w:hAnsi="Times New Roman" w:cs="Times New Roman"/>
          <w:sz w:val="24"/>
          <w:szCs w:val="24"/>
          <w:lang w:eastAsia="zh-CN"/>
        </w:rPr>
        <w:t xml:space="preserve">Broj osoba koji je ugrožen od toplinskog vala na području Grada </w:t>
      </w:r>
      <w:r w:rsidR="00672E46" w:rsidRPr="00A52EF4">
        <w:rPr>
          <w:rFonts w:ascii="Times New Roman" w:hAnsi="Times New Roman" w:cs="Times New Roman"/>
          <w:sz w:val="24"/>
          <w:szCs w:val="24"/>
          <w:lang w:eastAsia="zh-CN"/>
        </w:rPr>
        <w:t>Siska</w:t>
      </w:r>
      <w:r w:rsidRPr="00A52EF4">
        <w:rPr>
          <w:rFonts w:ascii="Times New Roman" w:hAnsi="Times New Roman" w:cs="Times New Roman"/>
          <w:sz w:val="24"/>
          <w:szCs w:val="24"/>
          <w:lang w:eastAsia="zh-CN"/>
        </w:rPr>
        <w:t xml:space="preserve"> veći je od procijenjenog obzirom da u procjenu nisu uračunate osobe koje će se u periodu toplinskog vala nalaziti na području Grada, a dolaze iz drugih sredina.</w:t>
      </w:r>
    </w:p>
    <w:p w14:paraId="031E7DD4" w14:textId="77777777" w:rsidR="003315FA" w:rsidRPr="00584EEE" w:rsidRDefault="003315FA" w:rsidP="003315FA">
      <w:pPr>
        <w:keepNext/>
        <w:spacing w:after="0"/>
      </w:pPr>
      <w:r>
        <w:rPr>
          <w:noProof/>
          <w:lang w:eastAsia="hr-HR"/>
        </w:rPr>
        <w:drawing>
          <wp:inline distT="0" distB="0" distL="0" distR="0" wp14:anchorId="04795257" wp14:editId="3D588DE6">
            <wp:extent cx="5579110" cy="4356735"/>
            <wp:effectExtent l="0" t="0" r="2540" b="5715"/>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79110" cy="4356735"/>
                    </a:xfrm>
                    <a:prstGeom prst="rect">
                      <a:avLst/>
                    </a:prstGeom>
                    <a:noFill/>
                    <a:ln>
                      <a:noFill/>
                    </a:ln>
                  </pic:spPr>
                </pic:pic>
              </a:graphicData>
            </a:graphic>
          </wp:inline>
        </w:drawing>
      </w:r>
    </w:p>
    <w:p w14:paraId="43CDEA09" w14:textId="11D8CCDA" w:rsidR="003315FA" w:rsidRPr="00672E46" w:rsidRDefault="003315FA" w:rsidP="003315FA">
      <w:pPr>
        <w:spacing w:after="0" w:line="276" w:lineRule="auto"/>
        <w:jc w:val="center"/>
        <w:rPr>
          <w:rFonts w:ascii="Times New Roman" w:eastAsia="Calibri" w:hAnsi="Times New Roman" w:cs="Times New Roman"/>
          <w:b/>
          <w:bCs/>
          <w:sz w:val="20"/>
          <w:szCs w:val="20"/>
          <w:lang w:eastAsia="zh-CN"/>
        </w:rPr>
      </w:pPr>
      <w:bookmarkStart w:id="467" w:name="_Toc14434422"/>
      <w:bookmarkStart w:id="468" w:name="_Toc65651002"/>
      <w:bookmarkStart w:id="469" w:name="_Toc66786610"/>
      <w:bookmarkStart w:id="470" w:name="_Toc67485818"/>
      <w:bookmarkStart w:id="471" w:name="_Toc88654563"/>
      <w:r w:rsidRPr="00672E46">
        <w:rPr>
          <w:rFonts w:ascii="Times New Roman" w:eastAsia="Calibri" w:hAnsi="Times New Roman" w:cs="Times New Roman"/>
          <w:b/>
          <w:bCs/>
          <w:sz w:val="20"/>
          <w:szCs w:val="20"/>
          <w:lang w:eastAsia="zh-CN"/>
        </w:rPr>
        <w:t xml:space="preserve">Slika </w:t>
      </w:r>
      <w:r w:rsidRPr="00672E46">
        <w:rPr>
          <w:rFonts w:ascii="Times New Roman" w:eastAsia="Calibri" w:hAnsi="Times New Roman" w:cs="Times New Roman"/>
          <w:b/>
          <w:bCs/>
          <w:noProof/>
          <w:sz w:val="20"/>
          <w:szCs w:val="20"/>
          <w:lang w:eastAsia="zh-CN"/>
        </w:rPr>
        <w:fldChar w:fldCharType="begin"/>
      </w:r>
      <w:r w:rsidRPr="00672E46">
        <w:rPr>
          <w:rFonts w:ascii="Times New Roman" w:eastAsia="Calibri" w:hAnsi="Times New Roman" w:cs="Times New Roman"/>
          <w:b/>
          <w:bCs/>
          <w:noProof/>
          <w:sz w:val="20"/>
          <w:szCs w:val="20"/>
          <w:lang w:eastAsia="zh-CN"/>
        </w:rPr>
        <w:instrText xml:space="preserve"> SEQ Slika \* ARABIC </w:instrText>
      </w:r>
      <w:r w:rsidRPr="00672E4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9</w:t>
      </w:r>
      <w:r w:rsidRPr="00672E46">
        <w:rPr>
          <w:rFonts w:ascii="Times New Roman" w:eastAsia="Calibri" w:hAnsi="Times New Roman" w:cs="Times New Roman"/>
          <w:b/>
          <w:bCs/>
          <w:noProof/>
          <w:sz w:val="20"/>
          <w:szCs w:val="20"/>
          <w:lang w:eastAsia="zh-CN"/>
        </w:rPr>
        <w:fldChar w:fldCharType="end"/>
      </w:r>
      <w:r w:rsidRPr="00672E46">
        <w:rPr>
          <w:rFonts w:ascii="Times New Roman" w:eastAsia="Calibri" w:hAnsi="Times New Roman" w:cs="Times New Roman"/>
          <w:b/>
          <w:bCs/>
          <w:sz w:val="20"/>
          <w:szCs w:val="20"/>
          <w:lang w:eastAsia="zh-CN"/>
        </w:rPr>
        <w:t>. Odstupanje srednje sezonske temperature zraka (</w:t>
      </w:r>
      <w:r w:rsidRPr="00672E46">
        <w:rPr>
          <w:rFonts w:ascii="Times New Roman" w:eastAsia="Calibri" w:hAnsi="Times New Roman" w:cs="Times New Roman"/>
          <w:b/>
          <w:bCs/>
          <w:sz w:val="20"/>
          <w:szCs w:val="20"/>
          <w:vertAlign w:val="superscript"/>
          <w:lang w:eastAsia="zh-CN"/>
        </w:rPr>
        <w:t>o</w:t>
      </w:r>
      <w:r w:rsidRPr="00672E46">
        <w:rPr>
          <w:rFonts w:ascii="Times New Roman" w:eastAsia="Calibri" w:hAnsi="Times New Roman" w:cs="Times New Roman"/>
          <w:b/>
          <w:bCs/>
          <w:sz w:val="20"/>
          <w:szCs w:val="20"/>
          <w:lang w:eastAsia="zh-CN"/>
        </w:rPr>
        <w:t>C) od višegodišnjeg prosjeka za razdoblje 1961. - 1990. godina za Hrvatsku za ljeto 2018. godine</w:t>
      </w:r>
      <w:bookmarkEnd w:id="467"/>
      <w:bookmarkEnd w:id="468"/>
      <w:bookmarkEnd w:id="469"/>
      <w:bookmarkEnd w:id="470"/>
      <w:bookmarkEnd w:id="471"/>
    </w:p>
    <w:p w14:paraId="4D9821B4" w14:textId="77777777" w:rsidR="003315FA" w:rsidRPr="00672E46" w:rsidRDefault="003315FA" w:rsidP="003315FA">
      <w:pPr>
        <w:spacing w:after="200" w:line="276" w:lineRule="auto"/>
        <w:jc w:val="center"/>
        <w:rPr>
          <w:rFonts w:ascii="Times New Roman" w:eastAsia="Calibri" w:hAnsi="Times New Roman" w:cs="Times New Roman"/>
          <w:sz w:val="18"/>
          <w:szCs w:val="18"/>
          <w:shd w:val="clear" w:color="auto" w:fill="FFFFFF"/>
          <w:lang w:eastAsia="zh-CN"/>
        </w:rPr>
      </w:pPr>
      <w:r w:rsidRPr="00672E46">
        <w:rPr>
          <w:rFonts w:ascii="Times New Roman" w:eastAsia="Calibri" w:hAnsi="Times New Roman" w:cs="Times New Roman"/>
          <w:sz w:val="18"/>
          <w:szCs w:val="18"/>
          <w:shd w:val="clear" w:color="auto" w:fill="FFFFFF"/>
          <w:lang w:eastAsia="zh-CN"/>
        </w:rPr>
        <w:t>Izvor: Državni hidrometeorološki zavod</w:t>
      </w:r>
    </w:p>
    <w:p w14:paraId="6051DD57" w14:textId="77777777" w:rsidR="003315FA" w:rsidRPr="00584EEE" w:rsidRDefault="003315FA" w:rsidP="00672E46">
      <w:pPr>
        <w:pStyle w:val="Naslov4"/>
        <w:rPr>
          <w:rFonts w:eastAsia="Calibri"/>
          <w:shd w:val="clear" w:color="auto" w:fill="FFFFFF"/>
        </w:rPr>
      </w:pPr>
      <w:bookmarkStart w:id="472" w:name="_Toc65656202"/>
      <w:bookmarkStart w:id="473" w:name="_Toc66786121"/>
      <w:bookmarkStart w:id="474" w:name="_Toc67485362"/>
      <w:bookmarkStart w:id="475" w:name="_Toc88654362"/>
      <w:r w:rsidRPr="00584EEE">
        <w:rPr>
          <w:rFonts w:eastAsia="Calibri"/>
          <w:shd w:val="clear" w:color="auto" w:fill="FFFFFF"/>
        </w:rPr>
        <w:t>Okidač koji je uzrokovao veliku nesreću</w:t>
      </w:r>
      <w:bookmarkEnd w:id="472"/>
      <w:bookmarkEnd w:id="473"/>
      <w:bookmarkEnd w:id="474"/>
      <w:bookmarkEnd w:id="475"/>
    </w:p>
    <w:p w14:paraId="3FA54279" w14:textId="77777777" w:rsidR="003315FA" w:rsidRPr="00584EEE" w:rsidRDefault="003315FA" w:rsidP="00672E46">
      <w:pPr>
        <w:pStyle w:val="Odlomakpopisa"/>
      </w:pPr>
      <w:r w:rsidRPr="00584EEE">
        <w:t>Zbog razlika u temperaturi zraka (nagli pad ili nagli rast) ljudski organizam ulazi u stanje šoka odnosno tzv. toplinskog udara.</w:t>
      </w:r>
    </w:p>
    <w:p w14:paraId="41F3FD10" w14:textId="77777777" w:rsidR="003315FA" w:rsidRPr="00584EEE" w:rsidRDefault="003315FA" w:rsidP="003315FA">
      <w:pPr>
        <w:pStyle w:val="Naslov3"/>
      </w:pPr>
      <w:bookmarkStart w:id="476" w:name="_Toc19619336"/>
      <w:bookmarkStart w:id="477" w:name="_Toc65656203"/>
      <w:bookmarkStart w:id="478" w:name="_Toc66786122"/>
      <w:bookmarkStart w:id="479" w:name="_Toc67485363"/>
      <w:bookmarkStart w:id="480" w:name="_Toc88654363"/>
      <w:r w:rsidRPr="00584EEE">
        <w:t>Opis događaja</w:t>
      </w:r>
      <w:bookmarkEnd w:id="476"/>
      <w:bookmarkEnd w:id="477"/>
      <w:bookmarkEnd w:id="478"/>
      <w:bookmarkEnd w:id="479"/>
      <w:bookmarkEnd w:id="480"/>
    </w:p>
    <w:p w14:paraId="4840383D" w14:textId="77777777" w:rsidR="003315FA" w:rsidRDefault="003315FA" w:rsidP="00672E46">
      <w:pPr>
        <w:pStyle w:val="Odlomakpopisa"/>
      </w:pPr>
      <w:bookmarkStart w:id="481" w:name="_Hlk15463718"/>
      <w:r w:rsidRPr="00497DE9">
        <w:t xml:space="preserve">Toplinski valovi predstavljaju produženi period izrazito toplog vremena i visokih temperatura, udruženi s visokim postotkom vlage u zraku. Toplinski valovi, uz porast dnevne, ali i noćne temperature, ugrožavaju zdravlje ljudi. </w:t>
      </w:r>
    </w:p>
    <w:p w14:paraId="7F635915" w14:textId="77777777" w:rsidR="003315FA" w:rsidRPr="00191CEC" w:rsidRDefault="003315FA" w:rsidP="00A52EF4">
      <w:pPr>
        <w:pStyle w:val="Naslov4"/>
      </w:pPr>
      <w:bookmarkStart w:id="482" w:name="_Toc65656204"/>
      <w:bookmarkStart w:id="483" w:name="_Toc66786128"/>
      <w:bookmarkStart w:id="484" w:name="_Toc67485369"/>
      <w:bookmarkStart w:id="485" w:name="_Toc88654364"/>
      <w:bookmarkEnd w:id="481"/>
      <w:r w:rsidRPr="00191CEC">
        <w:t>Događaj s najgorim mogućim posljedicama</w:t>
      </w:r>
      <w:bookmarkEnd w:id="482"/>
      <w:bookmarkEnd w:id="483"/>
      <w:bookmarkEnd w:id="484"/>
      <w:bookmarkEnd w:id="485"/>
      <w:r w:rsidRPr="00191CEC">
        <w:t xml:space="preserve"> </w:t>
      </w:r>
    </w:p>
    <w:p w14:paraId="2978DDDE" w14:textId="77777777" w:rsidR="00672E46" w:rsidRPr="00672E46" w:rsidRDefault="00672E46" w:rsidP="002126A6">
      <w:pPr>
        <w:pStyle w:val="Odlomakpopisa"/>
      </w:pPr>
      <w:r w:rsidRPr="00672E46">
        <w:t>Toplinski valovi predstavljaju produženi period izrazito toplog vremena i visokih temperatura, udruženi s visokim postotkom vlage u zraku. Te toplinske ekstremne događaje karakteriziraju maksimalne temperature zraka iznad 38</w:t>
      </w:r>
      <w:r w:rsidRPr="00672E46">
        <w:rPr>
          <w:vertAlign w:val="superscript"/>
        </w:rPr>
        <w:t>o</w:t>
      </w:r>
      <w:r w:rsidRPr="00672E46">
        <w:t xml:space="preserve">C, odnosno minimalne temperature zraka od 17 oC u trajanju od najmanje 4 dana. Toplinski valovi, uz porast dnevne, ali i noćne temperature, ugrožavaju zdravlje ljudi. </w:t>
      </w:r>
    </w:p>
    <w:p w14:paraId="215D8553" w14:textId="0DA0AC5A" w:rsidR="003315FA" w:rsidRPr="00191CEC" w:rsidRDefault="003315FA" w:rsidP="002126A6">
      <w:pPr>
        <w:pStyle w:val="Odlomakpopisa"/>
      </w:pPr>
      <w:r w:rsidRPr="00191CEC">
        <w:t>Nakon izlaganja ekstremnim temperaturama zraka ljudski organizam ulazi u stanje šoka tzv. toplinskog udara. Simptomi su tjelesna temperatura veća od 40</w:t>
      </w:r>
      <w:r w:rsidRPr="00191CEC">
        <w:rPr>
          <w:vertAlign w:val="superscript"/>
        </w:rPr>
        <w:t>o</w:t>
      </w:r>
      <w:r w:rsidRPr="00191CEC">
        <w:t>C i promijenjeno psihičko stanje. Toplinski udar može se pojaviti iznenada, bez prethodnih simptoma iscrpljenosti vrućinom i opasno je stanje iz kojeg se organizam ne može izvući sam.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BD07D06" w14:textId="77777777" w:rsidR="003315FA" w:rsidRPr="00191CEC" w:rsidRDefault="003315FA" w:rsidP="002126A6">
      <w:pPr>
        <w:pStyle w:val="Odlomakpopisa"/>
      </w:pPr>
      <w:r w:rsidRPr="00191CEC">
        <w:t xml:space="preserve">Sunčanica nastaje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14:paraId="5DF55123" w14:textId="77777777" w:rsidR="00672E46" w:rsidRDefault="003315FA" w:rsidP="002126A6">
      <w:pPr>
        <w:pStyle w:val="Odlomakpopisa"/>
        <w:rPr>
          <w:lang w:val="pl-PL"/>
        </w:rPr>
      </w:pPr>
      <w:r w:rsidRPr="00191CEC">
        <w:t xml:space="preserve">Toplinski grčevi nastaju zbog posljedice opadanja koncentracije NaCl u krvi kod osoba koje su zbog znojenja izgubile mnogo soli. </w:t>
      </w:r>
      <w:r w:rsidRPr="00C75617">
        <w:t>Obi</w:t>
      </w:r>
      <w:r w:rsidRPr="00191CEC">
        <w:t>č</w:t>
      </w:r>
      <w:r w:rsidRPr="00C75617">
        <w:t>no</w:t>
      </w:r>
      <w:r w:rsidRPr="00191CEC">
        <w:t xml:space="preserve"> </w:t>
      </w:r>
      <w:r w:rsidRPr="00C75617">
        <w:t>se</w:t>
      </w:r>
      <w:r w:rsidRPr="00191CEC">
        <w:t xml:space="preserve"> </w:t>
      </w:r>
      <w:r w:rsidRPr="00C75617">
        <w:t>javljaju</w:t>
      </w:r>
      <w:r w:rsidRPr="00191CEC">
        <w:t xml:space="preserve"> </w:t>
      </w:r>
      <w:r w:rsidRPr="00C75617">
        <w:t>kao</w:t>
      </w:r>
      <w:r w:rsidRPr="00191CEC">
        <w:t xml:space="preserve"> </w:t>
      </w:r>
      <w:r w:rsidRPr="00C75617">
        <w:t>posljedica</w:t>
      </w:r>
      <w:r w:rsidRPr="00191CEC">
        <w:t xml:space="preserve"> </w:t>
      </w:r>
      <w:r w:rsidRPr="00C75617">
        <w:t>intenzivnog</w:t>
      </w:r>
      <w:r w:rsidRPr="00191CEC">
        <w:t xml:space="preserve"> </w:t>
      </w:r>
      <w:r w:rsidRPr="00C75617">
        <w:t>i</w:t>
      </w:r>
      <w:r w:rsidRPr="00191CEC">
        <w:t xml:space="preserve"> </w:t>
      </w:r>
      <w:r w:rsidRPr="00C75617">
        <w:t>te</w:t>
      </w:r>
      <w:r w:rsidRPr="00191CEC">
        <w:t>š</w:t>
      </w:r>
      <w:r w:rsidRPr="00C75617">
        <w:t>kog</w:t>
      </w:r>
      <w:r w:rsidRPr="00191CEC">
        <w:t xml:space="preserve"> </w:t>
      </w:r>
      <w:r w:rsidRPr="00C75617">
        <w:t>fizi</w:t>
      </w:r>
      <w:r w:rsidRPr="00191CEC">
        <w:t>č</w:t>
      </w:r>
      <w:r w:rsidRPr="00C75617">
        <w:t>kog</w:t>
      </w:r>
      <w:r w:rsidRPr="00191CEC">
        <w:t xml:space="preserve"> </w:t>
      </w:r>
      <w:r w:rsidRPr="00C75617">
        <w:t>rada</w:t>
      </w:r>
      <w:r w:rsidRPr="00191CEC">
        <w:t xml:space="preserve"> </w:t>
      </w:r>
      <w:r w:rsidRPr="00C75617">
        <w:t>neaklimatiziranih</w:t>
      </w:r>
      <w:r w:rsidRPr="00191CEC">
        <w:t xml:space="preserve"> </w:t>
      </w:r>
      <w:r w:rsidRPr="00C75617">
        <w:t>osoba</w:t>
      </w:r>
      <w:r w:rsidRPr="00191CEC">
        <w:t xml:space="preserve"> </w:t>
      </w:r>
      <w:r w:rsidRPr="00C75617">
        <w:t>u</w:t>
      </w:r>
      <w:r w:rsidRPr="00191CEC">
        <w:t xml:space="preserve"> </w:t>
      </w:r>
      <w:r w:rsidRPr="00C75617">
        <w:t>ambijentu</w:t>
      </w:r>
      <w:r w:rsidRPr="00191CEC">
        <w:t xml:space="preserve"> </w:t>
      </w:r>
      <w:r w:rsidRPr="00C75617">
        <w:t>s</w:t>
      </w:r>
      <w:r w:rsidRPr="00191CEC">
        <w:t xml:space="preserve"> </w:t>
      </w:r>
      <w:r w:rsidRPr="00C75617">
        <w:t>visokom</w:t>
      </w:r>
      <w:r w:rsidRPr="00191CEC">
        <w:t xml:space="preserve"> </w:t>
      </w:r>
      <w:r w:rsidRPr="00C75617">
        <w:t>temperaturom</w:t>
      </w:r>
      <w:r w:rsidRPr="00191CEC">
        <w:t xml:space="preserve">. </w:t>
      </w:r>
      <w:r w:rsidRPr="00191CEC">
        <w:rPr>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7A885009" w14:textId="77777777" w:rsidR="003315FA" w:rsidRPr="00191CEC" w:rsidRDefault="003315FA" w:rsidP="00672E46">
      <w:pPr>
        <w:pStyle w:val="Naslov5"/>
        <w:rPr>
          <w:lang w:val="pl-PL"/>
        </w:rPr>
      </w:pPr>
      <w:bookmarkStart w:id="486" w:name="_Toc65656205"/>
      <w:bookmarkStart w:id="487" w:name="_Toc66786129"/>
      <w:bookmarkStart w:id="488" w:name="_Toc67485370"/>
      <w:bookmarkStart w:id="489" w:name="_Toc88654365"/>
      <w:r w:rsidRPr="00191CEC">
        <w:rPr>
          <w:lang w:val="pl-PL"/>
        </w:rPr>
        <w:t>Posljedice na život i zdravlje ljudi</w:t>
      </w:r>
      <w:bookmarkEnd w:id="486"/>
      <w:bookmarkEnd w:id="487"/>
      <w:bookmarkEnd w:id="488"/>
      <w:bookmarkEnd w:id="489"/>
      <w:r w:rsidRPr="00191CEC">
        <w:rPr>
          <w:lang w:val="pl-PL"/>
        </w:rPr>
        <w:t xml:space="preserve"> </w:t>
      </w:r>
    </w:p>
    <w:p w14:paraId="5A736174" w14:textId="77777777" w:rsidR="003315FA" w:rsidRPr="00191CEC" w:rsidRDefault="003315FA" w:rsidP="00672E46">
      <w:pPr>
        <w:pStyle w:val="Odlomakpopisa"/>
      </w:pPr>
      <w:r w:rsidRPr="00191CEC">
        <w:t>Posljedice na život i zdravlje ljudi prikazuju se ukupnim brojem ljudi za koje se procjenjuje kako mogu biti u sastavu od nekog od procesa nastalih kao posljedica događaja opisanih scenarijem – poginuli, ozlijeđeni, oboljeli, evakuirani i sklonjeni.</w:t>
      </w:r>
    </w:p>
    <w:p w14:paraId="176E8678" w14:textId="77777777" w:rsidR="003315FA" w:rsidRDefault="003315FA" w:rsidP="00672E46">
      <w:pPr>
        <w:pStyle w:val="Odlomakpopisa"/>
        <w:rPr>
          <w:lang w:val="pl-PL" w:eastAsia="zh-CN"/>
        </w:rPr>
      </w:pPr>
      <w:r w:rsidRPr="00191CEC">
        <w:rPr>
          <w:lang w:val="pl-PL" w:eastAsia="zh-CN"/>
        </w:rPr>
        <w:t>U slučaju pojave toplinskog vala ekstremnog rizika predviđa veći broj oboljenja najteže ugroženih osoba, veći broj bolovanja kod radno aktivnog stanovništva te više komplikacija i smrtnih ishoda kod ranjivih skupina stanovništva.</w:t>
      </w:r>
    </w:p>
    <w:p w14:paraId="06296F95" w14:textId="2F713391" w:rsidR="003315FA" w:rsidRPr="00672E46" w:rsidRDefault="003315FA" w:rsidP="003315FA">
      <w:pPr>
        <w:keepNext/>
        <w:spacing w:after="0" w:line="276" w:lineRule="auto"/>
        <w:jc w:val="both"/>
        <w:rPr>
          <w:rFonts w:ascii="Times New Roman" w:eastAsia="Calibri" w:hAnsi="Times New Roman" w:cs="Times New Roman"/>
          <w:b/>
          <w:bCs/>
          <w:sz w:val="20"/>
          <w:szCs w:val="20"/>
          <w:lang w:eastAsia="zh-CN"/>
        </w:rPr>
      </w:pPr>
      <w:bookmarkStart w:id="490" w:name="_Toc14434365"/>
      <w:bookmarkStart w:id="491" w:name="_Toc65650970"/>
      <w:bookmarkStart w:id="492" w:name="_Toc66786577"/>
      <w:bookmarkStart w:id="493" w:name="_Toc67485968"/>
      <w:bookmarkStart w:id="494" w:name="_Toc88654498"/>
      <w:r w:rsidRPr="00672E46">
        <w:rPr>
          <w:rFonts w:ascii="Times New Roman" w:eastAsia="Calibri" w:hAnsi="Times New Roman" w:cs="Times New Roman"/>
          <w:b/>
          <w:bCs/>
          <w:sz w:val="20"/>
          <w:szCs w:val="20"/>
          <w:lang w:eastAsia="zh-CN"/>
        </w:rPr>
        <w:t xml:space="preserve">Tablica </w:t>
      </w:r>
      <w:r w:rsidRPr="00672E46">
        <w:rPr>
          <w:rFonts w:ascii="Times New Roman" w:eastAsia="Calibri" w:hAnsi="Times New Roman" w:cs="Times New Roman"/>
          <w:b/>
          <w:bCs/>
          <w:noProof/>
          <w:sz w:val="20"/>
          <w:szCs w:val="20"/>
          <w:lang w:eastAsia="zh-CN"/>
        </w:rPr>
        <w:fldChar w:fldCharType="begin"/>
      </w:r>
      <w:r w:rsidRPr="00672E46">
        <w:rPr>
          <w:rFonts w:ascii="Times New Roman" w:eastAsia="Calibri" w:hAnsi="Times New Roman" w:cs="Times New Roman"/>
          <w:b/>
          <w:bCs/>
          <w:noProof/>
          <w:sz w:val="20"/>
          <w:szCs w:val="20"/>
          <w:lang w:eastAsia="zh-CN"/>
        </w:rPr>
        <w:instrText xml:space="preserve"> SEQ Tablica \* ARABIC </w:instrText>
      </w:r>
      <w:r w:rsidRPr="00672E4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45</w:t>
      </w:r>
      <w:r w:rsidRPr="00672E46">
        <w:rPr>
          <w:rFonts w:ascii="Times New Roman" w:eastAsia="Calibri" w:hAnsi="Times New Roman" w:cs="Times New Roman"/>
          <w:b/>
          <w:bCs/>
          <w:noProof/>
          <w:sz w:val="20"/>
          <w:szCs w:val="20"/>
          <w:lang w:eastAsia="zh-CN"/>
        </w:rPr>
        <w:fldChar w:fldCharType="end"/>
      </w:r>
      <w:r w:rsidRPr="00672E46">
        <w:rPr>
          <w:rFonts w:ascii="Times New Roman" w:eastAsia="Calibri" w:hAnsi="Times New Roman" w:cs="Times New Roman"/>
          <w:b/>
          <w:bCs/>
          <w:sz w:val="20"/>
          <w:szCs w:val="20"/>
          <w:lang w:eastAsia="zh-CN"/>
        </w:rPr>
        <w:t xml:space="preserve">. Posljedice na život i zdravlje ljudi </w:t>
      </w:r>
      <w:r w:rsidRPr="00672E46">
        <w:rPr>
          <w:rFonts w:ascii="Times New Roman" w:eastAsia="Calibri" w:hAnsi="Times New Roman" w:cs="Times New Roman"/>
          <w:b/>
          <w:bCs/>
          <w:sz w:val="20"/>
          <w:szCs w:val="20"/>
          <w:lang w:eastAsia="zh-CN"/>
        </w:rPr>
        <w:sym w:font="Symbol" w:char="F02D"/>
      </w:r>
      <w:r w:rsidRPr="00672E46">
        <w:rPr>
          <w:rFonts w:ascii="Times New Roman" w:eastAsia="Calibri" w:hAnsi="Times New Roman" w:cs="Times New Roman"/>
          <w:b/>
          <w:bCs/>
          <w:sz w:val="20"/>
          <w:szCs w:val="20"/>
          <w:lang w:eastAsia="zh-CN"/>
        </w:rPr>
        <w:t xml:space="preserve"> ekstremne temperature</w:t>
      </w:r>
      <w:bookmarkEnd w:id="490"/>
      <w:bookmarkEnd w:id="491"/>
      <w:bookmarkEnd w:id="492"/>
      <w:bookmarkEnd w:id="493"/>
      <w:bookmarkEnd w:id="49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3315FA" w:rsidRPr="00672E46" w14:paraId="66631500" w14:textId="77777777" w:rsidTr="00A0744F">
        <w:trPr>
          <w:trHeight w:val="317"/>
        </w:trPr>
        <w:tc>
          <w:tcPr>
            <w:tcW w:w="8789" w:type="dxa"/>
            <w:gridSpan w:val="4"/>
            <w:shd w:val="clear" w:color="auto" w:fill="auto"/>
            <w:vAlign w:val="center"/>
          </w:tcPr>
          <w:p w14:paraId="7EAA4D44" w14:textId="77777777" w:rsidR="003315FA" w:rsidRPr="00672E46" w:rsidRDefault="003315FA" w:rsidP="00A0744F">
            <w:pPr>
              <w:spacing w:after="0" w:line="276" w:lineRule="auto"/>
              <w:jc w:val="center"/>
              <w:rPr>
                <w:rFonts w:ascii="Times New Roman" w:eastAsia="Calibri" w:hAnsi="Times New Roman" w:cs="Times New Roman"/>
                <w:b/>
                <w:sz w:val="20"/>
                <w:szCs w:val="20"/>
              </w:rPr>
            </w:pPr>
            <w:bookmarkStart w:id="495" w:name="_Hlk66773019"/>
            <w:r w:rsidRPr="00672E46">
              <w:rPr>
                <w:rFonts w:ascii="Times New Roman" w:eastAsia="Calibri" w:hAnsi="Times New Roman" w:cs="Times New Roman"/>
                <w:b/>
                <w:sz w:val="20"/>
                <w:szCs w:val="20"/>
              </w:rPr>
              <w:t>Život i zdravlje ljudi</w:t>
            </w:r>
          </w:p>
        </w:tc>
      </w:tr>
      <w:tr w:rsidR="003315FA" w:rsidRPr="00672E46" w14:paraId="7021C006" w14:textId="77777777" w:rsidTr="00A0744F">
        <w:trPr>
          <w:trHeight w:val="394"/>
        </w:trPr>
        <w:tc>
          <w:tcPr>
            <w:tcW w:w="2127" w:type="dxa"/>
            <w:shd w:val="clear" w:color="auto" w:fill="auto"/>
            <w:vAlign w:val="center"/>
          </w:tcPr>
          <w:p w14:paraId="02297F0A" w14:textId="77777777" w:rsidR="003315FA" w:rsidRPr="00672E46" w:rsidRDefault="003315FA" w:rsidP="00A0744F">
            <w:pPr>
              <w:spacing w:after="0" w:line="240"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Kategorija</w:t>
            </w:r>
          </w:p>
        </w:tc>
        <w:tc>
          <w:tcPr>
            <w:tcW w:w="2126" w:type="dxa"/>
            <w:shd w:val="clear" w:color="auto" w:fill="auto"/>
            <w:vAlign w:val="center"/>
          </w:tcPr>
          <w:p w14:paraId="0CFB548A" w14:textId="77777777" w:rsidR="003315FA" w:rsidRPr="00672E46" w:rsidRDefault="003315FA" w:rsidP="00A0744F">
            <w:pPr>
              <w:spacing w:after="0" w:line="240"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Posljedice</w:t>
            </w:r>
          </w:p>
        </w:tc>
        <w:tc>
          <w:tcPr>
            <w:tcW w:w="2977" w:type="dxa"/>
            <w:shd w:val="clear" w:color="auto" w:fill="auto"/>
            <w:vAlign w:val="center"/>
          </w:tcPr>
          <w:p w14:paraId="20E6E490" w14:textId="77777777" w:rsidR="003315FA" w:rsidRPr="00672E46" w:rsidRDefault="003315FA" w:rsidP="00A0744F">
            <w:pPr>
              <w:spacing w:after="0" w:line="240"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Kriterij</w:t>
            </w:r>
          </w:p>
          <w:p w14:paraId="54DB3C26" w14:textId="77777777" w:rsidR="003315FA" w:rsidRPr="00672E46" w:rsidRDefault="003315FA" w:rsidP="00A0744F">
            <w:pPr>
              <w:spacing w:after="0" w:line="240"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-st-</w:t>
            </w:r>
          </w:p>
        </w:tc>
        <w:tc>
          <w:tcPr>
            <w:tcW w:w="1559" w:type="dxa"/>
            <w:shd w:val="clear" w:color="auto" w:fill="auto"/>
            <w:vAlign w:val="center"/>
          </w:tcPr>
          <w:p w14:paraId="799F5235" w14:textId="77777777" w:rsidR="003315FA" w:rsidRPr="00672E46" w:rsidRDefault="003315FA" w:rsidP="00A0744F">
            <w:pPr>
              <w:spacing w:after="0" w:line="240"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Odabrano</w:t>
            </w:r>
          </w:p>
        </w:tc>
      </w:tr>
      <w:tr w:rsidR="00672E46" w:rsidRPr="00672E46" w14:paraId="5470ADD1" w14:textId="77777777" w:rsidTr="004643EB">
        <w:trPr>
          <w:trHeight w:val="197"/>
        </w:trPr>
        <w:tc>
          <w:tcPr>
            <w:tcW w:w="2127" w:type="dxa"/>
            <w:shd w:val="clear" w:color="auto" w:fill="auto"/>
            <w:vAlign w:val="center"/>
          </w:tcPr>
          <w:p w14:paraId="59D0A149"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1</w:t>
            </w:r>
          </w:p>
        </w:tc>
        <w:tc>
          <w:tcPr>
            <w:tcW w:w="2126" w:type="dxa"/>
            <w:shd w:val="clear" w:color="auto" w:fill="auto"/>
            <w:vAlign w:val="center"/>
          </w:tcPr>
          <w:p w14:paraId="33C85825"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Neznatne</w:t>
            </w:r>
          </w:p>
        </w:tc>
        <w:tc>
          <w:tcPr>
            <w:tcW w:w="2977" w:type="dxa"/>
            <w:shd w:val="clear" w:color="auto" w:fill="auto"/>
            <w:vAlign w:val="center"/>
          </w:tcPr>
          <w:p w14:paraId="27EA4920" w14:textId="6620F0EC"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&lt;0,48</w:t>
            </w:r>
          </w:p>
        </w:tc>
        <w:tc>
          <w:tcPr>
            <w:tcW w:w="1559" w:type="dxa"/>
            <w:shd w:val="clear" w:color="auto" w:fill="auto"/>
            <w:vAlign w:val="center"/>
          </w:tcPr>
          <w:p w14:paraId="6204279D"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42ECD04B" w14:textId="77777777" w:rsidTr="004643EB">
        <w:trPr>
          <w:trHeight w:val="197"/>
        </w:trPr>
        <w:tc>
          <w:tcPr>
            <w:tcW w:w="2127" w:type="dxa"/>
            <w:shd w:val="clear" w:color="auto" w:fill="auto"/>
            <w:vAlign w:val="center"/>
          </w:tcPr>
          <w:p w14:paraId="01C90777"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2</w:t>
            </w:r>
          </w:p>
        </w:tc>
        <w:tc>
          <w:tcPr>
            <w:tcW w:w="2126" w:type="dxa"/>
            <w:shd w:val="clear" w:color="auto" w:fill="auto"/>
            <w:vAlign w:val="center"/>
          </w:tcPr>
          <w:p w14:paraId="18302039"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Malene</w:t>
            </w:r>
          </w:p>
        </w:tc>
        <w:tc>
          <w:tcPr>
            <w:tcW w:w="2977" w:type="dxa"/>
            <w:shd w:val="clear" w:color="auto" w:fill="auto"/>
            <w:vAlign w:val="center"/>
          </w:tcPr>
          <w:p w14:paraId="0950E2D6" w14:textId="375B675D"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0,48-2,20</w:t>
            </w:r>
          </w:p>
        </w:tc>
        <w:tc>
          <w:tcPr>
            <w:tcW w:w="1559" w:type="dxa"/>
            <w:shd w:val="clear" w:color="auto" w:fill="auto"/>
            <w:vAlign w:val="center"/>
          </w:tcPr>
          <w:p w14:paraId="7F1AD1BA"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0592E7A7" w14:textId="77777777" w:rsidTr="004643EB">
        <w:trPr>
          <w:trHeight w:val="197"/>
        </w:trPr>
        <w:tc>
          <w:tcPr>
            <w:tcW w:w="2127" w:type="dxa"/>
            <w:shd w:val="clear" w:color="auto" w:fill="auto"/>
            <w:vAlign w:val="center"/>
          </w:tcPr>
          <w:p w14:paraId="11FFB3AD"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3</w:t>
            </w:r>
          </w:p>
        </w:tc>
        <w:tc>
          <w:tcPr>
            <w:tcW w:w="2126" w:type="dxa"/>
            <w:shd w:val="clear" w:color="auto" w:fill="auto"/>
            <w:vAlign w:val="center"/>
          </w:tcPr>
          <w:p w14:paraId="199CB2F1"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Umjerene</w:t>
            </w:r>
          </w:p>
        </w:tc>
        <w:tc>
          <w:tcPr>
            <w:tcW w:w="2977" w:type="dxa"/>
            <w:shd w:val="clear" w:color="auto" w:fill="auto"/>
            <w:vAlign w:val="center"/>
          </w:tcPr>
          <w:p w14:paraId="2B8978C8" w14:textId="3953A67C"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2,25-5,25</w:t>
            </w:r>
          </w:p>
        </w:tc>
        <w:tc>
          <w:tcPr>
            <w:tcW w:w="1559" w:type="dxa"/>
            <w:shd w:val="clear" w:color="auto" w:fill="auto"/>
            <w:vAlign w:val="center"/>
          </w:tcPr>
          <w:p w14:paraId="53EB5118"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1E1E942E" w14:textId="77777777" w:rsidTr="004643EB">
        <w:trPr>
          <w:trHeight w:val="205"/>
        </w:trPr>
        <w:tc>
          <w:tcPr>
            <w:tcW w:w="2127" w:type="dxa"/>
            <w:shd w:val="clear" w:color="auto" w:fill="auto"/>
            <w:vAlign w:val="center"/>
          </w:tcPr>
          <w:p w14:paraId="6FCDB4A7"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4</w:t>
            </w:r>
          </w:p>
        </w:tc>
        <w:tc>
          <w:tcPr>
            <w:tcW w:w="2126" w:type="dxa"/>
            <w:shd w:val="clear" w:color="auto" w:fill="auto"/>
            <w:vAlign w:val="center"/>
          </w:tcPr>
          <w:p w14:paraId="41985358"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Značajne</w:t>
            </w:r>
          </w:p>
        </w:tc>
        <w:tc>
          <w:tcPr>
            <w:tcW w:w="2977" w:type="dxa"/>
            <w:shd w:val="clear" w:color="auto" w:fill="auto"/>
            <w:vAlign w:val="center"/>
          </w:tcPr>
          <w:p w14:paraId="0BC2275F" w14:textId="3F9ED153"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5,73-16,72</w:t>
            </w:r>
          </w:p>
        </w:tc>
        <w:tc>
          <w:tcPr>
            <w:tcW w:w="1559" w:type="dxa"/>
            <w:shd w:val="clear" w:color="auto" w:fill="auto"/>
            <w:vAlign w:val="center"/>
          </w:tcPr>
          <w:p w14:paraId="326D172B"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5AB70A14" w14:textId="77777777" w:rsidTr="004643EB">
        <w:trPr>
          <w:trHeight w:val="49"/>
        </w:trPr>
        <w:tc>
          <w:tcPr>
            <w:tcW w:w="2127" w:type="dxa"/>
            <w:shd w:val="clear" w:color="auto" w:fill="auto"/>
            <w:vAlign w:val="center"/>
          </w:tcPr>
          <w:p w14:paraId="16276E19"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5</w:t>
            </w:r>
          </w:p>
        </w:tc>
        <w:tc>
          <w:tcPr>
            <w:tcW w:w="2126" w:type="dxa"/>
            <w:shd w:val="clear" w:color="auto" w:fill="auto"/>
            <w:vAlign w:val="center"/>
          </w:tcPr>
          <w:p w14:paraId="01B77034"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Katastrofalne</w:t>
            </w:r>
          </w:p>
        </w:tc>
        <w:tc>
          <w:tcPr>
            <w:tcW w:w="2977" w:type="dxa"/>
            <w:shd w:val="clear" w:color="auto" w:fill="auto"/>
            <w:vAlign w:val="center"/>
          </w:tcPr>
          <w:p w14:paraId="75583A6D" w14:textId="5759FE64"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17,20&gt;</w:t>
            </w:r>
          </w:p>
        </w:tc>
        <w:tc>
          <w:tcPr>
            <w:tcW w:w="1559" w:type="dxa"/>
            <w:shd w:val="clear" w:color="auto" w:fill="auto"/>
            <w:vAlign w:val="center"/>
          </w:tcPr>
          <w:p w14:paraId="54C66900"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X</w:t>
            </w:r>
          </w:p>
        </w:tc>
      </w:tr>
    </w:tbl>
    <w:p w14:paraId="3B0A7C61" w14:textId="77777777" w:rsidR="003315FA" w:rsidRPr="00191CEC" w:rsidRDefault="003315FA" w:rsidP="00672E46">
      <w:pPr>
        <w:pStyle w:val="Naslov5"/>
        <w:rPr>
          <w:lang w:val="pl-PL"/>
        </w:rPr>
      </w:pPr>
      <w:bookmarkStart w:id="496" w:name="_Toc65656206"/>
      <w:bookmarkStart w:id="497" w:name="_Toc66786130"/>
      <w:bookmarkStart w:id="498" w:name="_Toc67485371"/>
      <w:bookmarkStart w:id="499" w:name="_Toc88654366"/>
      <w:r w:rsidRPr="00191CEC">
        <w:rPr>
          <w:lang w:val="pl-PL"/>
        </w:rPr>
        <w:t>Posljedice na gospodarstvo</w:t>
      </w:r>
      <w:bookmarkEnd w:id="496"/>
      <w:bookmarkEnd w:id="497"/>
      <w:bookmarkEnd w:id="498"/>
      <w:bookmarkEnd w:id="499"/>
    </w:p>
    <w:p w14:paraId="1C526A49" w14:textId="77777777" w:rsidR="003315FA" w:rsidRPr="00191CEC" w:rsidRDefault="003315FA" w:rsidP="00672E46">
      <w:pPr>
        <w:pStyle w:val="Odlomakpopisa"/>
        <w:rPr>
          <w:lang w:eastAsia="zh-CN"/>
        </w:rPr>
      </w:pPr>
      <w:r w:rsidRPr="00191CEC">
        <w:rPr>
          <w:lang w:eastAsia="zh-CN"/>
        </w:rPr>
        <w:t xml:space="preserve">Posljedice na gospodarstvo odnose se na ukupnu materijalnu i financijsku štetu u gospodarstvu nastalu utjecajem prijetnje. </w:t>
      </w:r>
    </w:p>
    <w:p w14:paraId="20C42C37" w14:textId="77777777" w:rsidR="003315FA" w:rsidRDefault="003315FA" w:rsidP="00672E46">
      <w:pPr>
        <w:pStyle w:val="Odlomakpopisa"/>
        <w:rPr>
          <w:lang w:eastAsia="zh-CN"/>
        </w:rPr>
      </w:pPr>
      <w:r w:rsidRPr="00191CEC">
        <w:rPr>
          <w:lang w:eastAsia="zh-CN"/>
        </w:rPr>
        <w:t>Direktni gubici vezani su uz troškove intervencija te troškovi liječenja oboljelih od toplotnog udara, dok se indirektni gubici odnose na troškove povećane potrošnje energenata (struje i vode), troškove izostanaka radnika s posla, pad prihoda i dr.</w:t>
      </w:r>
    </w:p>
    <w:p w14:paraId="20E10E94" w14:textId="2DB8EEEA" w:rsidR="003315FA" w:rsidRPr="00672E46" w:rsidRDefault="003315FA" w:rsidP="003315FA">
      <w:pPr>
        <w:keepNext/>
        <w:spacing w:after="0" w:line="276" w:lineRule="auto"/>
        <w:jc w:val="both"/>
        <w:rPr>
          <w:rFonts w:ascii="Times New Roman" w:eastAsia="Calibri" w:hAnsi="Times New Roman" w:cs="Times New Roman"/>
          <w:b/>
          <w:bCs/>
          <w:sz w:val="20"/>
          <w:szCs w:val="20"/>
          <w:lang w:eastAsia="zh-CN"/>
        </w:rPr>
      </w:pPr>
      <w:bookmarkStart w:id="500" w:name="_Toc14434366"/>
      <w:bookmarkStart w:id="501" w:name="_Toc65650971"/>
      <w:bookmarkStart w:id="502" w:name="_Toc66786578"/>
      <w:bookmarkStart w:id="503" w:name="_Toc67485969"/>
      <w:bookmarkStart w:id="504" w:name="_Toc88654499"/>
      <w:r w:rsidRPr="00672E46">
        <w:rPr>
          <w:rFonts w:ascii="Times New Roman" w:eastAsia="Calibri" w:hAnsi="Times New Roman" w:cs="Times New Roman"/>
          <w:b/>
          <w:bCs/>
          <w:sz w:val="20"/>
          <w:szCs w:val="20"/>
          <w:lang w:eastAsia="zh-CN"/>
        </w:rPr>
        <w:t xml:space="preserve">Tablica </w:t>
      </w:r>
      <w:r w:rsidRPr="00672E46">
        <w:rPr>
          <w:rFonts w:ascii="Times New Roman" w:eastAsia="Calibri" w:hAnsi="Times New Roman" w:cs="Times New Roman"/>
          <w:b/>
          <w:bCs/>
          <w:noProof/>
          <w:sz w:val="20"/>
          <w:szCs w:val="20"/>
          <w:lang w:eastAsia="zh-CN"/>
        </w:rPr>
        <w:fldChar w:fldCharType="begin"/>
      </w:r>
      <w:r w:rsidRPr="00672E46">
        <w:rPr>
          <w:rFonts w:ascii="Times New Roman" w:eastAsia="Calibri" w:hAnsi="Times New Roman" w:cs="Times New Roman"/>
          <w:b/>
          <w:bCs/>
          <w:noProof/>
          <w:sz w:val="20"/>
          <w:szCs w:val="20"/>
          <w:lang w:eastAsia="zh-CN"/>
        </w:rPr>
        <w:instrText xml:space="preserve"> SEQ Tablica \* ARABIC </w:instrText>
      </w:r>
      <w:r w:rsidRPr="00672E4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46</w:t>
      </w:r>
      <w:r w:rsidRPr="00672E46">
        <w:rPr>
          <w:rFonts w:ascii="Times New Roman" w:eastAsia="Calibri" w:hAnsi="Times New Roman" w:cs="Times New Roman"/>
          <w:b/>
          <w:bCs/>
          <w:noProof/>
          <w:sz w:val="20"/>
          <w:szCs w:val="20"/>
          <w:lang w:eastAsia="zh-CN"/>
        </w:rPr>
        <w:fldChar w:fldCharType="end"/>
      </w:r>
      <w:r w:rsidRPr="00672E46">
        <w:rPr>
          <w:rFonts w:ascii="Times New Roman" w:eastAsia="Calibri" w:hAnsi="Times New Roman" w:cs="Times New Roman"/>
          <w:b/>
          <w:bCs/>
          <w:sz w:val="20"/>
          <w:szCs w:val="20"/>
          <w:lang w:eastAsia="zh-CN"/>
        </w:rPr>
        <w:t xml:space="preserve">. Posljedice na gospodarstvo </w:t>
      </w:r>
      <w:bookmarkEnd w:id="500"/>
      <w:bookmarkEnd w:id="501"/>
      <w:r w:rsidRPr="00672E46">
        <w:rPr>
          <w:rFonts w:ascii="Times New Roman" w:eastAsia="Calibri" w:hAnsi="Times New Roman" w:cs="Times New Roman"/>
          <w:b/>
          <w:bCs/>
          <w:sz w:val="20"/>
          <w:szCs w:val="20"/>
          <w:lang w:eastAsia="zh-CN"/>
        </w:rPr>
        <w:sym w:font="Symbol" w:char="F02D"/>
      </w:r>
      <w:r w:rsidRPr="00672E46">
        <w:rPr>
          <w:rFonts w:ascii="Times New Roman" w:eastAsia="Calibri" w:hAnsi="Times New Roman" w:cs="Times New Roman"/>
          <w:b/>
          <w:bCs/>
          <w:sz w:val="20"/>
          <w:szCs w:val="20"/>
          <w:lang w:eastAsia="zh-CN"/>
        </w:rPr>
        <w:t xml:space="preserve"> ekstremne temperature</w:t>
      </w:r>
      <w:bookmarkEnd w:id="502"/>
      <w:bookmarkEnd w:id="503"/>
      <w:bookmarkEnd w:id="50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984"/>
        <w:gridCol w:w="3119"/>
        <w:gridCol w:w="1559"/>
      </w:tblGrid>
      <w:tr w:rsidR="003315FA" w:rsidRPr="00672E46" w14:paraId="0E9C326A" w14:textId="77777777" w:rsidTr="00A0744F">
        <w:trPr>
          <w:trHeight w:val="160"/>
          <w:tblHeader/>
        </w:trPr>
        <w:tc>
          <w:tcPr>
            <w:tcW w:w="8789" w:type="dxa"/>
            <w:gridSpan w:val="4"/>
            <w:shd w:val="clear" w:color="auto" w:fill="auto"/>
            <w:vAlign w:val="center"/>
          </w:tcPr>
          <w:p w14:paraId="74F8FA03" w14:textId="367845B3" w:rsidR="003315FA" w:rsidRPr="00672E46" w:rsidRDefault="00672E46" w:rsidP="00A0744F">
            <w:pPr>
              <w:spacing w:after="0" w:line="276"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Gospodarstvo</w:t>
            </w:r>
          </w:p>
        </w:tc>
      </w:tr>
      <w:tr w:rsidR="003315FA" w:rsidRPr="00672E46" w14:paraId="747A1889" w14:textId="77777777" w:rsidTr="00A0744F">
        <w:trPr>
          <w:trHeight w:val="160"/>
          <w:tblHeader/>
        </w:trPr>
        <w:tc>
          <w:tcPr>
            <w:tcW w:w="2127" w:type="dxa"/>
            <w:shd w:val="clear" w:color="auto" w:fill="auto"/>
            <w:vAlign w:val="center"/>
          </w:tcPr>
          <w:p w14:paraId="0555A4DD" w14:textId="77777777" w:rsidR="003315FA" w:rsidRPr="00672E46" w:rsidRDefault="003315FA" w:rsidP="00A0744F">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Kategorija</w:t>
            </w:r>
          </w:p>
        </w:tc>
        <w:tc>
          <w:tcPr>
            <w:tcW w:w="1984" w:type="dxa"/>
            <w:shd w:val="clear" w:color="auto" w:fill="auto"/>
            <w:vAlign w:val="center"/>
          </w:tcPr>
          <w:p w14:paraId="41A25D25" w14:textId="77777777" w:rsidR="003315FA" w:rsidRPr="00672E46" w:rsidRDefault="003315FA" w:rsidP="00A0744F">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Posljedice</w:t>
            </w:r>
          </w:p>
        </w:tc>
        <w:tc>
          <w:tcPr>
            <w:tcW w:w="3119" w:type="dxa"/>
            <w:shd w:val="clear" w:color="auto" w:fill="auto"/>
            <w:vAlign w:val="center"/>
          </w:tcPr>
          <w:p w14:paraId="0CDC2A63" w14:textId="77777777" w:rsidR="003315FA" w:rsidRPr="00672E46" w:rsidRDefault="003315FA" w:rsidP="00A0744F">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Kriteriji</w:t>
            </w:r>
          </w:p>
          <w:p w14:paraId="7552D88D" w14:textId="77777777" w:rsidR="003315FA" w:rsidRPr="00672E46" w:rsidRDefault="003315FA" w:rsidP="00A0744F">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 kn-</w:t>
            </w:r>
          </w:p>
        </w:tc>
        <w:tc>
          <w:tcPr>
            <w:tcW w:w="1559" w:type="dxa"/>
            <w:shd w:val="clear" w:color="auto" w:fill="auto"/>
            <w:vAlign w:val="center"/>
          </w:tcPr>
          <w:p w14:paraId="064A8918" w14:textId="77777777" w:rsidR="003315FA" w:rsidRPr="00672E46" w:rsidRDefault="003315FA" w:rsidP="00A0744F">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Odabrano</w:t>
            </w:r>
          </w:p>
        </w:tc>
      </w:tr>
      <w:tr w:rsidR="00672E46" w:rsidRPr="00672E46" w14:paraId="7025F4DD" w14:textId="77777777" w:rsidTr="00A0744F">
        <w:trPr>
          <w:trHeight w:val="160"/>
        </w:trPr>
        <w:tc>
          <w:tcPr>
            <w:tcW w:w="2127" w:type="dxa"/>
            <w:shd w:val="clear" w:color="auto" w:fill="auto"/>
            <w:vAlign w:val="center"/>
          </w:tcPr>
          <w:p w14:paraId="0B0C302A"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1</w:t>
            </w:r>
          </w:p>
        </w:tc>
        <w:tc>
          <w:tcPr>
            <w:tcW w:w="1984" w:type="dxa"/>
            <w:shd w:val="clear" w:color="auto" w:fill="auto"/>
            <w:vAlign w:val="center"/>
          </w:tcPr>
          <w:p w14:paraId="6DA0806A"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Neznatne</w:t>
            </w:r>
          </w:p>
        </w:tc>
        <w:tc>
          <w:tcPr>
            <w:tcW w:w="3119" w:type="dxa"/>
            <w:shd w:val="clear" w:color="auto" w:fill="auto"/>
            <w:vAlign w:val="center"/>
          </w:tcPr>
          <w:p w14:paraId="416B5573" w14:textId="34F212D1"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1.770.908,71-3.541.817,42</w:t>
            </w:r>
          </w:p>
        </w:tc>
        <w:tc>
          <w:tcPr>
            <w:tcW w:w="1559" w:type="dxa"/>
            <w:shd w:val="clear" w:color="auto" w:fill="auto"/>
          </w:tcPr>
          <w:p w14:paraId="4DB9E8D4"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5E1DFB38" w14:textId="77777777" w:rsidTr="00A0744F">
        <w:trPr>
          <w:trHeight w:val="160"/>
        </w:trPr>
        <w:tc>
          <w:tcPr>
            <w:tcW w:w="2127" w:type="dxa"/>
            <w:shd w:val="clear" w:color="auto" w:fill="auto"/>
            <w:vAlign w:val="center"/>
          </w:tcPr>
          <w:p w14:paraId="7B2FB90B"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2</w:t>
            </w:r>
          </w:p>
        </w:tc>
        <w:tc>
          <w:tcPr>
            <w:tcW w:w="1984" w:type="dxa"/>
            <w:shd w:val="clear" w:color="auto" w:fill="auto"/>
            <w:vAlign w:val="center"/>
          </w:tcPr>
          <w:p w14:paraId="70DAD773"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Malene</w:t>
            </w:r>
          </w:p>
        </w:tc>
        <w:tc>
          <w:tcPr>
            <w:tcW w:w="3119" w:type="dxa"/>
            <w:shd w:val="clear" w:color="auto" w:fill="auto"/>
            <w:vAlign w:val="center"/>
          </w:tcPr>
          <w:p w14:paraId="16884BBE" w14:textId="3E0F079A"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3.541.817,42-17.709.087,10</w:t>
            </w:r>
          </w:p>
        </w:tc>
        <w:tc>
          <w:tcPr>
            <w:tcW w:w="1559" w:type="dxa"/>
            <w:shd w:val="clear" w:color="auto" w:fill="auto"/>
          </w:tcPr>
          <w:p w14:paraId="05CE8055"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765C32AF" w14:textId="77777777" w:rsidTr="00A0744F">
        <w:trPr>
          <w:trHeight w:val="160"/>
        </w:trPr>
        <w:tc>
          <w:tcPr>
            <w:tcW w:w="2127" w:type="dxa"/>
            <w:shd w:val="clear" w:color="auto" w:fill="auto"/>
            <w:vAlign w:val="center"/>
          </w:tcPr>
          <w:p w14:paraId="3F3B71FB"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3</w:t>
            </w:r>
          </w:p>
        </w:tc>
        <w:tc>
          <w:tcPr>
            <w:tcW w:w="1984" w:type="dxa"/>
            <w:shd w:val="clear" w:color="auto" w:fill="auto"/>
            <w:vAlign w:val="center"/>
          </w:tcPr>
          <w:p w14:paraId="66906D78"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Umjerene</w:t>
            </w:r>
          </w:p>
        </w:tc>
        <w:tc>
          <w:tcPr>
            <w:tcW w:w="3119" w:type="dxa"/>
            <w:shd w:val="clear" w:color="auto" w:fill="auto"/>
            <w:vAlign w:val="center"/>
          </w:tcPr>
          <w:p w14:paraId="4DC472C7" w14:textId="5791465D"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17.709.087,10-53.127.261,30</w:t>
            </w:r>
          </w:p>
        </w:tc>
        <w:tc>
          <w:tcPr>
            <w:tcW w:w="1559" w:type="dxa"/>
            <w:shd w:val="clear" w:color="auto" w:fill="auto"/>
          </w:tcPr>
          <w:p w14:paraId="04742280"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r w:rsidR="00672E46" w:rsidRPr="00672E46" w14:paraId="5FC74B75" w14:textId="77777777" w:rsidTr="00A0744F">
        <w:trPr>
          <w:trHeight w:val="167"/>
        </w:trPr>
        <w:tc>
          <w:tcPr>
            <w:tcW w:w="2127" w:type="dxa"/>
            <w:shd w:val="clear" w:color="auto" w:fill="auto"/>
            <w:vAlign w:val="center"/>
          </w:tcPr>
          <w:p w14:paraId="4A114787"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4</w:t>
            </w:r>
          </w:p>
        </w:tc>
        <w:tc>
          <w:tcPr>
            <w:tcW w:w="1984" w:type="dxa"/>
            <w:shd w:val="clear" w:color="auto" w:fill="auto"/>
            <w:vAlign w:val="center"/>
          </w:tcPr>
          <w:p w14:paraId="13F1EBE0"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Značajne</w:t>
            </w:r>
          </w:p>
        </w:tc>
        <w:tc>
          <w:tcPr>
            <w:tcW w:w="3119" w:type="dxa"/>
            <w:shd w:val="clear" w:color="auto" w:fill="auto"/>
            <w:vAlign w:val="center"/>
          </w:tcPr>
          <w:p w14:paraId="42F29E15" w14:textId="29C4432D"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53.127.261,30-88.545.435,50</w:t>
            </w:r>
          </w:p>
        </w:tc>
        <w:tc>
          <w:tcPr>
            <w:tcW w:w="1559" w:type="dxa"/>
            <w:shd w:val="clear" w:color="auto" w:fill="auto"/>
          </w:tcPr>
          <w:p w14:paraId="70A75DD3"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X</w:t>
            </w:r>
          </w:p>
        </w:tc>
      </w:tr>
      <w:tr w:rsidR="00672E46" w:rsidRPr="00672E46" w14:paraId="583DB524" w14:textId="77777777" w:rsidTr="00A0744F">
        <w:trPr>
          <w:trHeight w:val="160"/>
        </w:trPr>
        <w:tc>
          <w:tcPr>
            <w:tcW w:w="2127" w:type="dxa"/>
            <w:shd w:val="clear" w:color="auto" w:fill="auto"/>
            <w:vAlign w:val="center"/>
          </w:tcPr>
          <w:p w14:paraId="7BA69F3E" w14:textId="77777777" w:rsidR="00672E46" w:rsidRPr="00672E46" w:rsidRDefault="00672E46" w:rsidP="00672E46">
            <w:pPr>
              <w:spacing w:after="0" w:line="276" w:lineRule="auto"/>
              <w:jc w:val="center"/>
              <w:rPr>
                <w:rFonts w:ascii="Times New Roman" w:eastAsia="Calibri" w:hAnsi="Times New Roman" w:cs="Times New Roman"/>
                <w:b/>
                <w:sz w:val="20"/>
                <w:szCs w:val="20"/>
              </w:rPr>
            </w:pPr>
            <w:r w:rsidRPr="00672E46">
              <w:rPr>
                <w:rFonts w:ascii="Times New Roman" w:eastAsia="Calibri" w:hAnsi="Times New Roman" w:cs="Times New Roman"/>
                <w:b/>
                <w:sz w:val="20"/>
                <w:szCs w:val="20"/>
              </w:rPr>
              <w:t>5</w:t>
            </w:r>
          </w:p>
        </w:tc>
        <w:tc>
          <w:tcPr>
            <w:tcW w:w="1984" w:type="dxa"/>
            <w:shd w:val="clear" w:color="auto" w:fill="auto"/>
            <w:vAlign w:val="center"/>
          </w:tcPr>
          <w:p w14:paraId="42380243" w14:textId="77777777" w:rsidR="00672E46" w:rsidRPr="00672E46" w:rsidRDefault="00672E46" w:rsidP="00672E46">
            <w:pPr>
              <w:spacing w:after="0" w:line="276" w:lineRule="auto"/>
              <w:jc w:val="center"/>
              <w:rPr>
                <w:rFonts w:ascii="Times New Roman" w:eastAsia="Calibri" w:hAnsi="Times New Roman" w:cs="Times New Roman"/>
                <w:sz w:val="20"/>
                <w:szCs w:val="20"/>
              </w:rPr>
            </w:pPr>
            <w:r w:rsidRPr="00672E46">
              <w:rPr>
                <w:rFonts w:ascii="Times New Roman" w:eastAsia="Calibri" w:hAnsi="Times New Roman" w:cs="Times New Roman"/>
                <w:sz w:val="20"/>
                <w:szCs w:val="20"/>
              </w:rPr>
              <w:t>Katastrofalne</w:t>
            </w:r>
          </w:p>
        </w:tc>
        <w:tc>
          <w:tcPr>
            <w:tcW w:w="3119" w:type="dxa"/>
            <w:shd w:val="clear" w:color="auto" w:fill="auto"/>
            <w:vAlign w:val="center"/>
          </w:tcPr>
          <w:p w14:paraId="79BB9E2D" w14:textId="073AD726" w:rsidR="00672E46" w:rsidRPr="00672E46" w:rsidRDefault="00672E46" w:rsidP="00672E46">
            <w:pPr>
              <w:spacing w:after="0" w:line="276" w:lineRule="auto"/>
              <w:jc w:val="center"/>
              <w:rPr>
                <w:rFonts w:ascii="Times New Roman" w:eastAsia="Calibri" w:hAnsi="Times New Roman" w:cs="Times New Roman"/>
                <w:sz w:val="20"/>
                <w:szCs w:val="20"/>
              </w:rPr>
            </w:pPr>
            <w:r w:rsidRPr="001E678B">
              <w:rPr>
                <w:rFonts w:ascii="Times New Roman" w:eastAsia="Calibri" w:hAnsi="Times New Roman" w:cs="Times New Roman"/>
                <w:sz w:val="20"/>
                <w:szCs w:val="20"/>
              </w:rPr>
              <w:t>&gt;88.545.435,50</w:t>
            </w:r>
          </w:p>
        </w:tc>
        <w:tc>
          <w:tcPr>
            <w:tcW w:w="1559" w:type="dxa"/>
            <w:shd w:val="clear" w:color="auto" w:fill="auto"/>
          </w:tcPr>
          <w:p w14:paraId="2DB01C62" w14:textId="77777777" w:rsidR="00672E46" w:rsidRPr="00672E46" w:rsidRDefault="00672E46" w:rsidP="00672E46">
            <w:pPr>
              <w:spacing w:after="0" w:line="276" w:lineRule="auto"/>
              <w:jc w:val="center"/>
              <w:rPr>
                <w:rFonts w:ascii="Times New Roman" w:eastAsia="Calibri" w:hAnsi="Times New Roman" w:cs="Times New Roman"/>
                <w:sz w:val="20"/>
                <w:szCs w:val="20"/>
              </w:rPr>
            </w:pPr>
          </w:p>
        </w:tc>
      </w:tr>
    </w:tbl>
    <w:p w14:paraId="525B023D" w14:textId="77777777" w:rsidR="003315FA" w:rsidRPr="00191CEC" w:rsidRDefault="003315FA" w:rsidP="00672E46">
      <w:pPr>
        <w:pStyle w:val="Naslov5"/>
        <w:rPr>
          <w:lang w:val="pl-PL"/>
        </w:rPr>
      </w:pPr>
      <w:bookmarkStart w:id="505" w:name="_Toc65656207"/>
      <w:bookmarkStart w:id="506" w:name="_Toc66786131"/>
      <w:bookmarkStart w:id="507" w:name="_Toc67485372"/>
      <w:bookmarkStart w:id="508" w:name="_Toc88654367"/>
      <w:bookmarkEnd w:id="495"/>
      <w:r w:rsidRPr="00191CEC">
        <w:rPr>
          <w:lang w:val="pl-PL"/>
        </w:rPr>
        <w:t>Posljedice na društvenu stabilnost i politiku</w:t>
      </w:r>
      <w:bookmarkEnd w:id="505"/>
      <w:bookmarkEnd w:id="506"/>
      <w:bookmarkEnd w:id="507"/>
      <w:bookmarkEnd w:id="508"/>
    </w:p>
    <w:p w14:paraId="0871C80A" w14:textId="77777777" w:rsidR="003315FA" w:rsidRPr="00191CEC" w:rsidRDefault="003315FA" w:rsidP="00672E46">
      <w:pPr>
        <w:pStyle w:val="Odlomakpopisa"/>
        <w:rPr>
          <w:lang w:eastAsia="zh-CN"/>
        </w:rPr>
      </w:pPr>
      <w:r w:rsidRPr="00191CEC">
        <w:rPr>
          <w:lang w:eastAsia="zh-CN"/>
        </w:rPr>
        <w:t>Obzirom da se posljedice društvene stabilnosti i politike iskazuju u materijalnoj šteti i to za štetu na kritičnoj infrastrukturi i šteti na građevinama od društvenog značaja procijenjeno je da bi ukupna materijalna šteta uzrokovana ekstremnim temperaturama imala zanemariv utjecaj na proračun te se neće prikazati tablično i putem matrice.</w:t>
      </w:r>
    </w:p>
    <w:p w14:paraId="1013CE00" w14:textId="77777777" w:rsidR="003315FA" w:rsidRPr="00191CEC" w:rsidRDefault="003315FA" w:rsidP="00672E46">
      <w:pPr>
        <w:pStyle w:val="Naslov5"/>
        <w:rPr>
          <w:lang w:val="pl-PL"/>
        </w:rPr>
      </w:pPr>
      <w:bookmarkStart w:id="509" w:name="_Toc65656208"/>
      <w:bookmarkStart w:id="510" w:name="_Toc66786132"/>
      <w:bookmarkStart w:id="511" w:name="_Toc67485373"/>
      <w:bookmarkStart w:id="512" w:name="_Toc88654368"/>
      <w:r w:rsidRPr="00191CEC">
        <w:rPr>
          <w:lang w:val="pl-PL"/>
        </w:rPr>
        <w:t>Vjerojatnost događaja</w:t>
      </w:r>
      <w:bookmarkEnd w:id="509"/>
      <w:bookmarkEnd w:id="510"/>
      <w:bookmarkEnd w:id="511"/>
      <w:bookmarkEnd w:id="512"/>
    </w:p>
    <w:p w14:paraId="32D5110E" w14:textId="77777777" w:rsidR="002126A6" w:rsidRDefault="003315FA" w:rsidP="00672E46">
      <w:pPr>
        <w:pStyle w:val="Odlomakpopisa"/>
        <w:rPr>
          <w:lang w:eastAsia="zh-CN"/>
        </w:rPr>
        <w:sectPr w:rsidR="002126A6" w:rsidSect="006603E7">
          <w:pgSz w:w="11906" w:h="16838"/>
          <w:pgMar w:top="1134" w:right="1418" w:bottom="1134" w:left="1418" w:header="709" w:footer="709" w:gutter="284"/>
          <w:cols w:space="708"/>
          <w:docGrid w:linePitch="360"/>
        </w:sectPr>
      </w:pPr>
      <w:bookmarkStart w:id="513" w:name="_Toc14434367"/>
      <w:bookmarkStart w:id="514" w:name="_Toc65650972"/>
      <w:r w:rsidRPr="00107557">
        <w:rPr>
          <w:lang w:eastAsia="zh-CN"/>
        </w:rPr>
        <w:t xml:space="preserve">Pojava događaja toplinskog vala u trajanju od </w:t>
      </w:r>
      <w:r w:rsidR="00672E46">
        <w:rPr>
          <w:lang w:eastAsia="zh-CN"/>
        </w:rPr>
        <w:t xml:space="preserve">4 </w:t>
      </w:r>
      <w:r w:rsidRPr="00107557">
        <w:rPr>
          <w:lang w:eastAsia="zh-CN"/>
        </w:rPr>
        <w:t xml:space="preserve">i više uzastopnih dana </w:t>
      </w:r>
      <w:r w:rsidRPr="00CD30D7">
        <w:rPr>
          <w:lang w:eastAsia="zh-CN"/>
        </w:rPr>
        <w:t xml:space="preserve">s obzirom na klimatske uvjete okarakterizirana je kao </w:t>
      </w:r>
      <w:r w:rsidR="004D4FCC">
        <w:rPr>
          <w:lang w:eastAsia="zh-CN"/>
        </w:rPr>
        <w:t>umjerena</w:t>
      </w:r>
      <w:r w:rsidRPr="00CD30D7">
        <w:rPr>
          <w:lang w:eastAsia="zh-CN"/>
        </w:rPr>
        <w:t>.</w:t>
      </w:r>
    </w:p>
    <w:p w14:paraId="41F0DEFE" w14:textId="6A7CF7A5" w:rsidR="003315FA" w:rsidRPr="00672E46" w:rsidRDefault="003315FA" w:rsidP="003315FA">
      <w:pPr>
        <w:keepNext/>
        <w:spacing w:after="0" w:line="276" w:lineRule="auto"/>
        <w:jc w:val="both"/>
        <w:rPr>
          <w:rFonts w:ascii="Times New Roman" w:eastAsia="Calibri" w:hAnsi="Times New Roman" w:cs="Times New Roman"/>
          <w:b/>
          <w:bCs/>
          <w:sz w:val="20"/>
          <w:szCs w:val="20"/>
          <w:lang w:eastAsia="zh-CN"/>
        </w:rPr>
      </w:pPr>
      <w:bookmarkStart w:id="515" w:name="_Toc66786579"/>
      <w:bookmarkStart w:id="516" w:name="_Toc67485970"/>
      <w:bookmarkStart w:id="517" w:name="_Toc88654500"/>
      <w:r w:rsidRPr="00672E46">
        <w:rPr>
          <w:rFonts w:ascii="Times New Roman" w:eastAsia="Calibri" w:hAnsi="Times New Roman" w:cs="Times New Roman"/>
          <w:b/>
          <w:bCs/>
          <w:sz w:val="20"/>
          <w:szCs w:val="20"/>
          <w:lang w:eastAsia="zh-CN"/>
        </w:rPr>
        <w:t xml:space="preserve">Tablica </w:t>
      </w:r>
      <w:r w:rsidRPr="00672E46">
        <w:rPr>
          <w:rFonts w:ascii="Times New Roman" w:eastAsia="Calibri" w:hAnsi="Times New Roman" w:cs="Times New Roman"/>
          <w:b/>
          <w:bCs/>
          <w:noProof/>
          <w:sz w:val="20"/>
          <w:szCs w:val="20"/>
          <w:lang w:eastAsia="zh-CN"/>
        </w:rPr>
        <w:fldChar w:fldCharType="begin"/>
      </w:r>
      <w:r w:rsidRPr="00672E46">
        <w:rPr>
          <w:rFonts w:ascii="Times New Roman" w:eastAsia="Calibri" w:hAnsi="Times New Roman" w:cs="Times New Roman"/>
          <w:b/>
          <w:bCs/>
          <w:noProof/>
          <w:sz w:val="20"/>
          <w:szCs w:val="20"/>
          <w:lang w:eastAsia="zh-CN"/>
        </w:rPr>
        <w:instrText xml:space="preserve"> SEQ Tablica \* ARABIC </w:instrText>
      </w:r>
      <w:r w:rsidRPr="00672E4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47</w:t>
      </w:r>
      <w:r w:rsidRPr="00672E46">
        <w:rPr>
          <w:rFonts w:ascii="Times New Roman" w:eastAsia="Calibri" w:hAnsi="Times New Roman" w:cs="Times New Roman"/>
          <w:b/>
          <w:bCs/>
          <w:noProof/>
          <w:sz w:val="20"/>
          <w:szCs w:val="20"/>
          <w:lang w:eastAsia="zh-CN"/>
        </w:rPr>
        <w:fldChar w:fldCharType="end"/>
      </w:r>
      <w:r w:rsidRPr="00672E46">
        <w:rPr>
          <w:rFonts w:ascii="Times New Roman" w:eastAsia="Calibri" w:hAnsi="Times New Roman" w:cs="Times New Roman"/>
          <w:b/>
          <w:bCs/>
          <w:sz w:val="20"/>
          <w:szCs w:val="20"/>
          <w:lang w:eastAsia="zh-CN"/>
        </w:rPr>
        <w:t xml:space="preserve">. Vjerojatnost/frekvencija </w:t>
      </w:r>
      <w:bookmarkEnd w:id="513"/>
      <w:bookmarkEnd w:id="514"/>
      <w:r w:rsidRPr="00672E46">
        <w:rPr>
          <w:rFonts w:ascii="Times New Roman" w:eastAsia="Calibri" w:hAnsi="Times New Roman" w:cs="Times New Roman"/>
          <w:b/>
          <w:bCs/>
          <w:sz w:val="20"/>
          <w:szCs w:val="20"/>
          <w:lang w:eastAsia="zh-CN"/>
        </w:rPr>
        <w:sym w:font="Symbol" w:char="F02D"/>
      </w:r>
      <w:r w:rsidRPr="00672E46">
        <w:rPr>
          <w:rFonts w:ascii="Times New Roman" w:eastAsia="Calibri" w:hAnsi="Times New Roman" w:cs="Times New Roman"/>
          <w:b/>
          <w:bCs/>
          <w:sz w:val="20"/>
          <w:szCs w:val="20"/>
          <w:lang w:eastAsia="zh-CN"/>
        </w:rPr>
        <w:t xml:space="preserve"> ekstremne temperature</w:t>
      </w:r>
      <w:bookmarkEnd w:id="515"/>
      <w:bookmarkEnd w:id="516"/>
      <w:bookmarkEnd w:id="517"/>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658"/>
        <w:gridCol w:w="1701"/>
        <w:gridCol w:w="2551"/>
        <w:gridCol w:w="1531"/>
      </w:tblGrid>
      <w:tr w:rsidR="003315FA" w:rsidRPr="00672E46" w14:paraId="5FC6A14C" w14:textId="77777777" w:rsidTr="00A0744F">
        <w:trPr>
          <w:trHeight w:val="258"/>
          <w:tblHeader/>
        </w:trPr>
        <w:tc>
          <w:tcPr>
            <w:tcW w:w="1461" w:type="dxa"/>
            <w:vMerge w:val="restart"/>
            <w:shd w:val="clear" w:color="auto" w:fill="auto"/>
            <w:vAlign w:val="center"/>
          </w:tcPr>
          <w:p w14:paraId="50A78FAA"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KATEGORIJA</w:t>
            </w:r>
          </w:p>
        </w:tc>
        <w:tc>
          <w:tcPr>
            <w:tcW w:w="7441" w:type="dxa"/>
            <w:gridSpan w:val="4"/>
            <w:shd w:val="clear" w:color="auto" w:fill="auto"/>
            <w:vAlign w:val="center"/>
          </w:tcPr>
          <w:p w14:paraId="473F3AFC"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VJEROJATNOST/FREKVENCIJA</w:t>
            </w:r>
          </w:p>
        </w:tc>
      </w:tr>
      <w:tr w:rsidR="003315FA" w:rsidRPr="00672E46" w14:paraId="13EC7BE1" w14:textId="77777777" w:rsidTr="00672E46">
        <w:trPr>
          <w:trHeight w:val="156"/>
          <w:tblHeader/>
        </w:trPr>
        <w:tc>
          <w:tcPr>
            <w:tcW w:w="1461" w:type="dxa"/>
            <w:vMerge/>
            <w:shd w:val="clear" w:color="auto" w:fill="auto"/>
            <w:vAlign w:val="center"/>
          </w:tcPr>
          <w:p w14:paraId="6226D2F3"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p>
        </w:tc>
        <w:tc>
          <w:tcPr>
            <w:tcW w:w="1658" w:type="dxa"/>
            <w:shd w:val="clear" w:color="auto" w:fill="auto"/>
            <w:vAlign w:val="center"/>
          </w:tcPr>
          <w:p w14:paraId="0677952A"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KVALITATIVNO</w:t>
            </w:r>
          </w:p>
        </w:tc>
        <w:tc>
          <w:tcPr>
            <w:tcW w:w="1701" w:type="dxa"/>
            <w:shd w:val="clear" w:color="auto" w:fill="auto"/>
            <w:vAlign w:val="center"/>
          </w:tcPr>
          <w:p w14:paraId="34A21A6A"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VJEROJATNOST</w:t>
            </w:r>
          </w:p>
        </w:tc>
        <w:tc>
          <w:tcPr>
            <w:tcW w:w="2551" w:type="dxa"/>
            <w:shd w:val="clear" w:color="auto" w:fill="auto"/>
            <w:vAlign w:val="center"/>
          </w:tcPr>
          <w:p w14:paraId="49DC2A27"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FREKVENCIJA</w:t>
            </w:r>
          </w:p>
        </w:tc>
        <w:tc>
          <w:tcPr>
            <w:tcW w:w="1531" w:type="dxa"/>
            <w:shd w:val="clear" w:color="auto" w:fill="auto"/>
            <w:vAlign w:val="center"/>
          </w:tcPr>
          <w:p w14:paraId="1E49E540" w14:textId="77777777" w:rsidR="003315FA" w:rsidRPr="00672E46" w:rsidRDefault="003315FA" w:rsidP="00A0744F">
            <w:pPr>
              <w:spacing w:before="120" w:after="12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ODABRANO</w:t>
            </w:r>
          </w:p>
        </w:tc>
      </w:tr>
      <w:tr w:rsidR="003315FA" w:rsidRPr="00672E46" w14:paraId="3B8A0DEC" w14:textId="77777777" w:rsidTr="00672E46">
        <w:trPr>
          <w:trHeight w:val="258"/>
        </w:trPr>
        <w:tc>
          <w:tcPr>
            <w:tcW w:w="1461" w:type="dxa"/>
            <w:shd w:val="clear" w:color="auto" w:fill="auto"/>
            <w:vAlign w:val="center"/>
          </w:tcPr>
          <w:p w14:paraId="72591FFB" w14:textId="77777777" w:rsidR="003315FA" w:rsidRPr="007B7059" w:rsidRDefault="003315FA" w:rsidP="00A0744F">
            <w:pPr>
              <w:spacing w:after="0" w:line="276" w:lineRule="auto"/>
              <w:jc w:val="center"/>
              <w:rPr>
                <w:rFonts w:ascii="Times New Roman" w:eastAsia="Calibri" w:hAnsi="Times New Roman" w:cs="Times New Roman"/>
                <w:b/>
                <w:bCs/>
                <w:sz w:val="18"/>
                <w:szCs w:val="18"/>
              </w:rPr>
            </w:pPr>
            <w:r w:rsidRPr="007B7059">
              <w:rPr>
                <w:rFonts w:ascii="Times New Roman" w:eastAsia="Calibri" w:hAnsi="Times New Roman" w:cs="Times New Roman"/>
                <w:b/>
                <w:bCs/>
                <w:sz w:val="18"/>
                <w:szCs w:val="18"/>
              </w:rPr>
              <w:t>1</w:t>
            </w:r>
          </w:p>
        </w:tc>
        <w:tc>
          <w:tcPr>
            <w:tcW w:w="1658" w:type="dxa"/>
            <w:shd w:val="clear" w:color="auto" w:fill="auto"/>
            <w:vAlign w:val="center"/>
          </w:tcPr>
          <w:p w14:paraId="602CD7B1"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Iznimno mala</w:t>
            </w:r>
          </w:p>
        </w:tc>
        <w:tc>
          <w:tcPr>
            <w:tcW w:w="1701" w:type="dxa"/>
            <w:shd w:val="clear" w:color="auto" w:fill="auto"/>
            <w:vAlign w:val="center"/>
          </w:tcPr>
          <w:p w14:paraId="335B96B7"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&lt;1 %</w:t>
            </w:r>
          </w:p>
        </w:tc>
        <w:tc>
          <w:tcPr>
            <w:tcW w:w="2551" w:type="dxa"/>
            <w:shd w:val="clear" w:color="auto" w:fill="auto"/>
            <w:vAlign w:val="center"/>
          </w:tcPr>
          <w:p w14:paraId="5BB1B628"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događaj u 100 godina i rjeđe</w:t>
            </w:r>
          </w:p>
        </w:tc>
        <w:tc>
          <w:tcPr>
            <w:tcW w:w="1531" w:type="dxa"/>
            <w:shd w:val="clear" w:color="auto" w:fill="auto"/>
            <w:vAlign w:val="center"/>
          </w:tcPr>
          <w:p w14:paraId="4BA607E7" w14:textId="77777777" w:rsidR="003315FA" w:rsidRPr="00672E46" w:rsidRDefault="003315FA" w:rsidP="00A0744F">
            <w:pPr>
              <w:spacing w:after="0" w:line="276" w:lineRule="auto"/>
              <w:jc w:val="center"/>
              <w:rPr>
                <w:rFonts w:ascii="Times New Roman" w:eastAsia="Calibri" w:hAnsi="Times New Roman" w:cs="Times New Roman"/>
                <w:sz w:val="18"/>
                <w:szCs w:val="18"/>
              </w:rPr>
            </w:pPr>
          </w:p>
        </w:tc>
      </w:tr>
      <w:tr w:rsidR="003315FA" w:rsidRPr="00672E46" w14:paraId="4A22005A" w14:textId="77777777" w:rsidTr="00672E46">
        <w:trPr>
          <w:trHeight w:val="258"/>
        </w:trPr>
        <w:tc>
          <w:tcPr>
            <w:tcW w:w="1461" w:type="dxa"/>
            <w:shd w:val="clear" w:color="auto" w:fill="auto"/>
            <w:vAlign w:val="center"/>
          </w:tcPr>
          <w:p w14:paraId="3A44EAE1" w14:textId="77777777" w:rsidR="003315FA" w:rsidRPr="00672E46" w:rsidRDefault="003315FA" w:rsidP="00A0744F">
            <w:pPr>
              <w:spacing w:after="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2</w:t>
            </w:r>
          </w:p>
        </w:tc>
        <w:tc>
          <w:tcPr>
            <w:tcW w:w="1658" w:type="dxa"/>
            <w:shd w:val="clear" w:color="auto" w:fill="auto"/>
            <w:vAlign w:val="center"/>
          </w:tcPr>
          <w:p w14:paraId="00F392E8"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Mala</w:t>
            </w:r>
          </w:p>
        </w:tc>
        <w:tc>
          <w:tcPr>
            <w:tcW w:w="1701" w:type="dxa"/>
            <w:shd w:val="clear" w:color="auto" w:fill="auto"/>
            <w:vAlign w:val="center"/>
          </w:tcPr>
          <w:p w14:paraId="1B57879B"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 5 %</w:t>
            </w:r>
          </w:p>
        </w:tc>
        <w:tc>
          <w:tcPr>
            <w:tcW w:w="2551" w:type="dxa"/>
            <w:shd w:val="clear" w:color="auto" w:fill="auto"/>
            <w:vAlign w:val="center"/>
          </w:tcPr>
          <w:p w14:paraId="07F9F711"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događaj u 20 do 100 godina</w:t>
            </w:r>
          </w:p>
        </w:tc>
        <w:tc>
          <w:tcPr>
            <w:tcW w:w="1531" w:type="dxa"/>
            <w:shd w:val="clear" w:color="auto" w:fill="auto"/>
            <w:vAlign w:val="center"/>
          </w:tcPr>
          <w:p w14:paraId="1B87F72B" w14:textId="7174F4D7" w:rsidR="003315FA" w:rsidRPr="00672E46" w:rsidRDefault="007B7059"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X</w:t>
            </w:r>
          </w:p>
        </w:tc>
      </w:tr>
      <w:tr w:rsidR="003315FA" w:rsidRPr="00672E46" w14:paraId="45EE889B" w14:textId="77777777" w:rsidTr="00672E46">
        <w:trPr>
          <w:trHeight w:val="258"/>
        </w:trPr>
        <w:tc>
          <w:tcPr>
            <w:tcW w:w="1461" w:type="dxa"/>
            <w:shd w:val="clear" w:color="auto" w:fill="auto"/>
            <w:vAlign w:val="center"/>
          </w:tcPr>
          <w:p w14:paraId="15746915" w14:textId="77777777" w:rsidR="003315FA" w:rsidRPr="00672E46" w:rsidRDefault="003315FA" w:rsidP="00A0744F">
            <w:pPr>
              <w:spacing w:after="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3</w:t>
            </w:r>
          </w:p>
        </w:tc>
        <w:tc>
          <w:tcPr>
            <w:tcW w:w="1658" w:type="dxa"/>
            <w:shd w:val="clear" w:color="auto" w:fill="auto"/>
            <w:vAlign w:val="center"/>
          </w:tcPr>
          <w:p w14:paraId="2DF00779"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Umjerena</w:t>
            </w:r>
          </w:p>
        </w:tc>
        <w:tc>
          <w:tcPr>
            <w:tcW w:w="1701" w:type="dxa"/>
            <w:shd w:val="clear" w:color="auto" w:fill="auto"/>
            <w:vAlign w:val="center"/>
          </w:tcPr>
          <w:p w14:paraId="6C5B7350"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5 – 50 %</w:t>
            </w:r>
          </w:p>
        </w:tc>
        <w:tc>
          <w:tcPr>
            <w:tcW w:w="2551" w:type="dxa"/>
            <w:shd w:val="clear" w:color="auto" w:fill="auto"/>
            <w:vAlign w:val="center"/>
          </w:tcPr>
          <w:p w14:paraId="0B63B369"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događaj u 2 do 20 godina</w:t>
            </w:r>
          </w:p>
        </w:tc>
        <w:tc>
          <w:tcPr>
            <w:tcW w:w="1531" w:type="dxa"/>
            <w:shd w:val="clear" w:color="auto" w:fill="auto"/>
            <w:vAlign w:val="center"/>
          </w:tcPr>
          <w:p w14:paraId="0AE673A0" w14:textId="1896EFA9" w:rsidR="003315FA" w:rsidRPr="00672E46" w:rsidRDefault="003315FA" w:rsidP="00A0744F">
            <w:pPr>
              <w:spacing w:after="0" w:line="276" w:lineRule="auto"/>
              <w:jc w:val="center"/>
              <w:rPr>
                <w:rFonts w:ascii="Times New Roman" w:eastAsia="Calibri" w:hAnsi="Times New Roman" w:cs="Times New Roman"/>
                <w:sz w:val="18"/>
                <w:szCs w:val="18"/>
              </w:rPr>
            </w:pPr>
          </w:p>
        </w:tc>
      </w:tr>
      <w:tr w:rsidR="003315FA" w:rsidRPr="00672E46" w14:paraId="697FF486" w14:textId="77777777" w:rsidTr="00672E46">
        <w:trPr>
          <w:trHeight w:val="258"/>
        </w:trPr>
        <w:tc>
          <w:tcPr>
            <w:tcW w:w="1461" w:type="dxa"/>
            <w:shd w:val="clear" w:color="auto" w:fill="auto"/>
            <w:vAlign w:val="center"/>
          </w:tcPr>
          <w:p w14:paraId="6AFB8716" w14:textId="77777777" w:rsidR="003315FA" w:rsidRPr="00672E46" w:rsidRDefault="003315FA" w:rsidP="00A0744F">
            <w:pPr>
              <w:spacing w:after="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4</w:t>
            </w:r>
          </w:p>
        </w:tc>
        <w:tc>
          <w:tcPr>
            <w:tcW w:w="1658" w:type="dxa"/>
            <w:shd w:val="clear" w:color="auto" w:fill="auto"/>
            <w:vAlign w:val="center"/>
          </w:tcPr>
          <w:p w14:paraId="4E7A3C98"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Velika</w:t>
            </w:r>
          </w:p>
        </w:tc>
        <w:tc>
          <w:tcPr>
            <w:tcW w:w="1701" w:type="dxa"/>
            <w:shd w:val="clear" w:color="auto" w:fill="auto"/>
            <w:vAlign w:val="center"/>
          </w:tcPr>
          <w:p w14:paraId="427378BF"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51 – 98 %</w:t>
            </w:r>
          </w:p>
        </w:tc>
        <w:tc>
          <w:tcPr>
            <w:tcW w:w="2551" w:type="dxa"/>
            <w:shd w:val="clear" w:color="auto" w:fill="auto"/>
            <w:vAlign w:val="center"/>
          </w:tcPr>
          <w:p w14:paraId="62EC15F2"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događaj 1 do 2 godine</w:t>
            </w:r>
          </w:p>
        </w:tc>
        <w:tc>
          <w:tcPr>
            <w:tcW w:w="1531" w:type="dxa"/>
            <w:shd w:val="clear" w:color="auto" w:fill="auto"/>
            <w:vAlign w:val="center"/>
          </w:tcPr>
          <w:p w14:paraId="1612C799" w14:textId="77777777" w:rsidR="003315FA" w:rsidRPr="00672E46" w:rsidRDefault="003315FA" w:rsidP="00A0744F">
            <w:pPr>
              <w:spacing w:after="0" w:line="276" w:lineRule="auto"/>
              <w:jc w:val="center"/>
              <w:rPr>
                <w:rFonts w:ascii="Times New Roman" w:eastAsia="Calibri" w:hAnsi="Times New Roman" w:cs="Times New Roman"/>
                <w:sz w:val="18"/>
                <w:szCs w:val="18"/>
              </w:rPr>
            </w:pPr>
          </w:p>
        </w:tc>
      </w:tr>
      <w:tr w:rsidR="003315FA" w:rsidRPr="00672E46" w14:paraId="5BA9B791" w14:textId="77777777" w:rsidTr="00672E46">
        <w:trPr>
          <w:trHeight w:val="277"/>
        </w:trPr>
        <w:tc>
          <w:tcPr>
            <w:tcW w:w="1461" w:type="dxa"/>
            <w:shd w:val="clear" w:color="auto" w:fill="auto"/>
            <w:vAlign w:val="center"/>
          </w:tcPr>
          <w:p w14:paraId="6CD49E81" w14:textId="77777777" w:rsidR="003315FA" w:rsidRPr="00672E46" w:rsidRDefault="003315FA" w:rsidP="00A0744F">
            <w:pPr>
              <w:spacing w:after="0" w:line="276" w:lineRule="auto"/>
              <w:jc w:val="center"/>
              <w:rPr>
                <w:rFonts w:ascii="Times New Roman" w:eastAsia="Calibri" w:hAnsi="Times New Roman" w:cs="Times New Roman"/>
                <w:b/>
                <w:sz w:val="18"/>
                <w:szCs w:val="18"/>
              </w:rPr>
            </w:pPr>
            <w:r w:rsidRPr="00672E46">
              <w:rPr>
                <w:rFonts w:ascii="Times New Roman" w:eastAsia="Calibri" w:hAnsi="Times New Roman" w:cs="Times New Roman"/>
                <w:b/>
                <w:sz w:val="18"/>
                <w:szCs w:val="18"/>
              </w:rPr>
              <w:t>5</w:t>
            </w:r>
          </w:p>
        </w:tc>
        <w:tc>
          <w:tcPr>
            <w:tcW w:w="1658" w:type="dxa"/>
            <w:shd w:val="clear" w:color="auto" w:fill="auto"/>
            <w:vAlign w:val="center"/>
          </w:tcPr>
          <w:p w14:paraId="33D1B54C"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Iznimno velika</w:t>
            </w:r>
          </w:p>
        </w:tc>
        <w:tc>
          <w:tcPr>
            <w:tcW w:w="1701" w:type="dxa"/>
            <w:shd w:val="clear" w:color="auto" w:fill="auto"/>
            <w:vAlign w:val="center"/>
          </w:tcPr>
          <w:p w14:paraId="0F24F6F5"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&gt; 98 %</w:t>
            </w:r>
          </w:p>
        </w:tc>
        <w:tc>
          <w:tcPr>
            <w:tcW w:w="2551" w:type="dxa"/>
            <w:shd w:val="clear" w:color="auto" w:fill="auto"/>
            <w:vAlign w:val="center"/>
          </w:tcPr>
          <w:p w14:paraId="1822E062" w14:textId="77777777" w:rsidR="003315FA" w:rsidRPr="00672E46" w:rsidRDefault="003315FA" w:rsidP="00A0744F">
            <w:pPr>
              <w:spacing w:after="0" w:line="276" w:lineRule="auto"/>
              <w:jc w:val="center"/>
              <w:rPr>
                <w:rFonts w:ascii="Times New Roman" w:eastAsia="Calibri" w:hAnsi="Times New Roman" w:cs="Times New Roman"/>
                <w:sz w:val="18"/>
                <w:szCs w:val="18"/>
              </w:rPr>
            </w:pPr>
            <w:r w:rsidRPr="00672E46">
              <w:rPr>
                <w:rFonts w:ascii="Times New Roman" w:eastAsia="Calibri" w:hAnsi="Times New Roman" w:cs="Times New Roman"/>
                <w:sz w:val="18"/>
                <w:szCs w:val="18"/>
              </w:rPr>
              <w:t>1 događaj godišnje ili češće</w:t>
            </w:r>
          </w:p>
        </w:tc>
        <w:tc>
          <w:tcPr>
            <w:tcW w:w="1531" w:type="dxa"/>
            <w:shd w:val="clear" w:color="auto" w:fill="auto"/>
            <w:vAlign w:val="center"/>
          </w:tcPr>
          <w:p w14:paraId="0D06DF1B" w14:textId="77777777" w:rsidR="003315FA" w:rsidRPr="00672E46" w:rsidRDefault="003315FA" w:rsidP="00A0744F">
            <w:pPr>
              <w:spacing w:after="0" w:line="276" w:lineRule="auto"/>
              <w:jc w:val="center"/>
              <w:rPr>
                <w:rFonts w:ascii="Times New Roman" w:eastAsia="Calibri" w:hAnsi="Times New Roman" w:cs="Times New Roman"/>
                <w:sz w:val="18"/>
                <w:szCs w:val="18"/>
              </w:rPr>
            </w:pPr>
          </w:p>
        </w:tc>
      </w:tr>
    </w:tbl>
    <w:p w14:paraId="6AAFD6D3" w14:textId="42BA874C" w:rsidR="003315FA" w:rsidRPr="00FB5B72" w:rsidRDefault="003315FA" w:rsidP="003315FA">
      <w:pPr>
        <w:pStyle w:val="Naslov3"/>
      </w:pPr>
      <w:bookmarkStart w:id="518" w:name="_Toc19619337"/>
      <w:bookmarkStart w:id="519" w:name="_Toc65656209"/>
      <w:bookmarkStart w:id="520" w:name="_Toc66786133"/>
      <w:bookmarkStart w:id="521" w:name="_Toc67485374"/>
      <w:bookmarkStart w:id="522" w:name="_Toc88654369"/>
      <w:r w:rsidRPr="00FB5B72">
        <w:t>Podaci, izvori i metode izračuna</w:t>
      </w:r>
      <w:bookmarkEnd w:id="518"/>
      <w:bookmarkEnd w:id="519"/>
      <w:bookmarkEnd w:id="520"/>
      <w:bookmarkEnd w:id="521"/>
      <w:bookmarkEnd w:id="522"/>
    </w:p>
    <w:p w14:paraId="76D14207" w14:textId="77777777" w:rsidR="003315FA" w:rsidRPr="00672E46" w:rsidRDefault="003315FA" w:rsidP="003315FA">
      <w:pPr>
        <w:numPr>
          <w:ilvl w:val="0"/>
          <w:numId w:val="18"/>
        </w:numPr>
        <w:spacing w:after="0" w:line="276" w:lineRule="auto"/>
        <w:jc w:val="both"/>
        <w:rPr>
          <w:rFonts w:ascii="Times New Roman" w:hAnsi="Times New Roman" w:cs="Times New Roman"/>
          <w:sz w:val="24"/>
          <w:szCs w:val="24"/>
        </w:rPr>
      </w:pPr>
      <w:r w:rsidRPr="00672E46">
        <w:rPr>
          <w:rFonts w:ascii="Times New Roman" w:hAnsi="Times New Roman" w:cs="Times New Roman"/>
          <w:sz w:val="24"/>
          <w:szCs w:val="24"/>
        </w:rPr>
        <w:t>Državni hidrometeorološki zavod (DHMZ),</w:t>
      </w:r>
    </w:p>
    <w:p w14:paraId="54DEFD87" w14:textId="77777777" w:rsidR="003315FA" w:rsidRPr="00672E46" w:rsidRDefault="003315FA" w:rsidP="003315FA">
      <w:pPr>
        <w:numPr>
          <w:ilvl w:val="0"/>
          <w:numId w:val="18"/>
        </w:numPr>
        <w:spacing w:after="0" w:line="276" w:lineRule="auto"/>
        <w:jc w:val="both"/>
        <w:rPr>
          <w:rFonts w:ascii="Times New Roman" w:hAnsi="Times New Roman" w:cs="Times New Roman"/>
          <w:sz w:val="24"/>
          <w:szCs w:val="24"/>
        </w:rPr>
      </w:pPr>
      <w:r w:rsidRPr="00672E46">
        <w:rPr>
          <w:rFonts w:ascii="Times New Roman" w:hAnsi="Times New Roman" w:cs="Times New Roman"/>
          <w:noProof/>
          <w:color w:val="000000"/>
          <w:sz w:val="24"/>
          <w:szCs w:val="24"/>
          <w:lang w:eastAsia="hr-HR"/>
        </w:rPr>
        <w:t>Izmjene i dopune studije meteorološka podloga za potrebe procjene ugroženosti RH od prirodnih i tehničko-tehnoloških katastrofa i velikih nesreća, prosinac 2011. godine,</w:t>
      </w:r>
      <w:r w:rsidRPr="00672E46">
        <w:rPr>
          <w:rFonts w:ascii="Times New Roman" w:hAnsi="Times New Roman" w:cs="Times New Roman"/>
          <w:sz w:val="24"/>
          <w:szCs w:val="24"/>
        </w:rPr>
        <w:t xml:space="preserve"> </w:t>
      </w:r>
    </w:p>
    <w:p w14:paraId="09B10EF8" w14:textId="77777777" w:rsidR="003315FA" w:rsidRPr="00672E46" w:rsidRDefault="003315FA" w:rsidP="003315FA">
      <w:pPr>
        <w:numPr>
          <w:ilvl w:val="0"/>
          <w:numId w:val="18"/>
        </w:numPr>
        <w:spacing w:after="0" w:line="276" w:lineRule="auto"/>
        <w:jc w:val="both"/>
        <w:rPr>
          <w:rFonts w:ascii="Times New Roman" w:hAnsi="Times New Roman" w:cs="Times New Roman"/>
          <w:sz w:val="24"/>
          <w:szCs w:val="24"/>
        </w:rPr>
      </w:pPr>
      <w:r w:rsidRPr="00672E46">
        <w:rPr>
          <w:rFonts w:ascii="Times New Roman" w:hAnsi="Times New Roman" w:cs="Times New Roman"/>
          <w:sz w:val="24"/>
          <w:szCs w:val="24"/>
        </w:rPr>
        <w:t>Popis stanovništva 2011. godinu, Državni zavod za statistiku,</w:t>
      </w:r>
    </w:p>
    <w:p w14:paraId="6897FB49" w14:textId="77777777" w:rsidR="003315FA" w:rsidRPr="00672E46" w:rsidRDefault="003315FA" w:rsidP="003315FA">
      <w:pPr>
        <w:numPr>
          <w:ilvl w:val="0"/>
          <w:numId w:val="18"/>
        </w:numPr>
        <w:spacing w:after="0" w:line="276" w:lineRule="auto"/>
        <w:jc w:val="both"/>
        <w:rPr>
          <w:rFonts w:ascii="Times New Roman" w:hAnsi="Times New Roman" w:cs="Times New Roman"/>
          <w:sz w:val="24"/>
          <w:szCs w:val="24"/>
        </w:rPr>
      </w:pPr>
      <w:r w:rsidRPr="00672E46">
        <w:rPr>
          <w:rFonts w:ascii="Times New Roman" w:hAnsi="Times New Roman" w:cs="Times New Roman"/>
          <w:sz w:val="24"/>
          <w:szCs w:val="24"/>
        </w:rPr>
        <w:t>Prirodno kretanje stanovništva za 2019. godinu, Državni zavod za statistiku,</w:t>
      </w:r>
    </w:p>
    <w:p w14:paraId="29900C64" w14:textId="77777777" w:rsidR="003315FA" w:rsidRPr="00672E46" w:rsidRDefault="003315FA" w:rsidP="003315FA">
      <w:pPr>
        <w:numPr>
          <w:ilvl w:val="0"/>
          <w:numId w:val="18"/>
        </w:numPr>
        <w:spacing w:after="0" w:line="276" w:lineRule="auto"/>
        <w:jc w:val="both"/>
        <w:rPr>
          <w:rFonts w:ascii="Times New Roman" w:hAnsi="Times New Roman" w:cs="Times New Roman"/>
          <w:sz w:val="24"/>
          <w:szCs w:val="24"/>
          <w:lang w:val="pl-PL"/>
        </w:rPr>
      </w:pPr>
      <w:r w:rsidRPr="00672E46">
        <w:rPr>
          <w:rFonts w:ascii="Times New Roman" w:hAnsi="Times New Roman" w:cs="Times New Roman"/>
          <w:sz w:val="24"/>
          <w:szCs w:val="24"/>
          <w:lang w:val="pl-PL"/>
        </w:rPr>
        <w:t>Procjena rizika od katastrofa za Republiku Hrvatsku, studeni 2019. godina,</w:t>
      </w:r>
    </w:p>
    <w:p w14:paraId="15917464" w14:textId="77777777" w:rsidR="002126A6" w:rsidRPr="002126A6" w:rsidRDefault="002126A6" w:rsidP="002126A6">
      <w:pPr>
        <w:pStyle w:val="Odlomakpopisa"/>
        <w:numPr>
          <w:ilvl w:val="0"/>
          <w:numId w:val="18"/>
        </w:numPr>
        <w:spacing w:after="0"/>
        <w:rPr>
          <w:rFonts w:eastAsia="SimSun"/>
          <w:szCs w:val="24"/>
          <w:lang w:val="pl-PL"/>
        </w:rPr>
      </w:pPr>
      <w:bookmarkStart w:id="523" w:name="_Hlk84851671"/>
      <w:r w:rsidRPr="002126A6">
        <w:rPr>
          <w:rFonts w:eastAsia="SimSun"/>
          <w:szCs w:val="24"/>
          <w:lang w:val="pl-PL"/>
        </w:rPr>
        <w:t>Procjena rizika od velikih nesreća za Grad Sisak („Službeni glasnik Sisačko-moslavačke županije“, broj 27/18),</w:t>
      </w:r>
    </w:p>
    <w:p w14:paraId="39EBA276" w14:textId="145B53B3" w:rsidR="00407483" w:rsidRPr="002126A6" w:rsidRDefault="002126A6" w:rsidP="00EB0FAA">
      <w:pPr>
        <w:pStyle w:val="Odlomakpopisa"/>
        <w:numPr>
          <w:ilvl w:val="0"/>
          <w:numId w:val="18"/>
        </w:numPr>
        <w:spacing w:after="0"/>
        <w:rPr>
          <w:rFonts w:eastAsia="SimSun"/>
          <w:szCs w:val="24"/>
          <w:lang w:val="pl-PL"/>
        </w:rPr>
        <w:sectPr w:rsidR="00407483" w:rsidRPr="002126A6" w:rsidSect="006603E7">
          <w:pgSz w:w="11906" w:h="16838"/>
          <w:pgMar w:top="1134" w:right="1418" w:bottom="1134" w:left="1418" w:header="709" w:footer="709" w:gutter="284"/>
          <w:cols w:space="708"/>
          <w:docGrid w:linePitch="360"/>
        </w:sectPr>
      </w:pPr>
      <w:r w:rsidRPr="002126A6">
        <w:rPr>
          <w:rFonts w:eastAsia="SimSun"/>
          <w:szCs w:val="24"/>
          <w:lang w:val="pl-PL"/>
        </w:rPr>
        <w:t>Smjernice za izradu procjena rizika od velikih nesreća na području Sisačko-moslavačke županije, siječanj 2017. godina</w:t>
      </w:r>
      <w:r>
        <w:rPr>
          <w:rFonts w:eastAsia="SimSun"/>
          <w:szCs w:val="24"/>
          <w:lang w:val="pl-PL"/>
        </w:rPr>
        <w:t>.</w:t>
      </w:r>
    </w:p>
    <w:p w14:paraId="2053A7EE" w14:textId="77777777" w:rsidR="00407483" w:rsidRPr="00191CEC" w:rsidRDefault="00407483" w:rsidP="00407483">
      <w:pPr>
        <w:pStyle w:val="Naslov3"/>
      </w:pPr>
      <w:bookmarkStart w:id="524" w:name="_Toc4137303"/>
      <w:bookmarkStart w:id="525" w:name="_Toc19619338"/>
      <w:bookmarkStart w:id="526" w:name="_Toc65656210"/>
      <w:bookmarkStart w:id="527" w:name="_Toc66786134"/>
      <w:bookmarkStart w:id="528" w:name="_Toc67485375"/>
      <w:bookmarkStart w:id="529" w:name="_Toc88654370"/>
      <w:bookmarkEnd w:id="523"/>
      <w:r w:rsidRPr="00191CEC">
        <w:t>Matrice rizika</w:t>
      </w:r>
      <w:bookmarkEnd w:id="524"/>
      <w:bookmarkEnd w:id="525"/>
      <w:bookmarkEnd w:id="526"/>
      <w:bookmarkEnd w:id="527"/>
      <w:bookmarkEnd w:id="528"/>
      <w:bookmarkEnd w:id="529"/>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07483" w:rsidRPr="00191CEC" w14:paraId="352FD18A" w14:textId="77777777" w:rsidTr="00E8457F">
        <w:trPr>
          <w:trHeight w:val="265"/>
        </w:trPr>
        <w:tc>
          <w:tcPr>
            <w:tcW w:w="1271" w:type="dxa"/>
            <w:shd w:val="clear" w:color="auto" w:fill="auto"/>
            <w:vAlign w:val="center"/>
          </w:tcPr>
          <w:p w14:paraId="445E1BF8" w14:textId="77777777" w:rsidR="00407483" w:rsidRPr="00191CEC" w:rsidRDefault="00407483" w:rsidP="00E8457F">
            <w:pPr>
              <w:spacing w:after="0" w:line="240" w:lineRule="auto"/>
              <w:rPr>
                <w:b/>
                <w:sz w:val="16"/>
                <w:szCs w:val="16"/>
                <w:lang w:eastAsia="zh-CN"/>
              </w:rPr>
            </w:pPr>
            <w:bookmarkStart w:id="530" w:name="_Hlk531726714"/>
            <w:r w:rsidRPr="00191CEC">
              <w:rPr>
                <w:b/>
                <w:sz w:val="16"/>
                <w:szCs w:val="16"/>
                <w:lang w:eastAsia="zh-CN"/>
              </w:rPr>
              <w:t>VRSTA RIZIKA</w:t>
            </w:r>
          </w:p>
        </w:tc>
        <w:tc>
          <w:tcPr>
            <w:tcW w:w="2835" w:type="dxa"/>
            <w:shd w:val="clear" w:color="auto" w:fill="auto"/>
          </w:tcPr>
          <w:p w14:paraId="6963D002" w14:textId="77777777" w:rsidR="00407483" w:rsidRPr="00191CEC" w:rsidRDefault="00407483" w:rsidP="00E8457F">
            <w:pPr>
              <w:spacing w:after="0" w:line="240" w:lineRule="auto"/>
              <w:rPr>
                <w:b/>
                <w:sz w:val="16"/>
                <w:szCs w:val="16"/>
                <w:lang w:eastAsia="zh-CN"/>
              </w:rPr>
            </w:pPr>
            <w:r w:rsidRPr="00191CEC">
              <w:rPr>
                <w:b/>
                <w:sz w:val="16"/>
                <w:szCs w:val="16"/>
                <w:lang w:eastAsia="zh-CN"/>
              </w:rPr>
              <w:t>OPIS RIZIKA</w:t>
            </w:r>
          </w:p>
        </w:tc>
      </w:tr>
      <w:tr w:rsidR="00407483" w:rsidRPr="00191CEC" w14:paraId="0F90DD6E" w14:textId="77777777" w:rsidTr="00E8457F">
        <w:trPr>
          <w:trHeight w:val="236"/>
        </w:trPr>
        <w:tc>
          <w:tcPr>
            <w:tcW w:w="1271" w:type="dxa"/>
            <w:shd w:val="clear" w:color="auto" w:fill="A8D08D"/>
            <w:vAlign w:val="center"/>
          </w:tcPr>
          <w:p w14:paraId="06867BCB" w14:textId="77777777" w:rsidR="00407483" w:rsidRPr="00191CEC" w:rsidRDefault="00407483" w:rsidP="00E8457F">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14:paraId="7047DA5C" w14:textId="77777777" w:rsidR="00407483" w:rsidRPr="00191CEC" w:rsidRDefault="00407483" w:rsidP="00E8457F">
            <w:pPr>
              <w:spacing w:after="0" w:line="240" w:lineRule="auto"/>
              <w:rPr>
                <w:sz w:val="16"/>
                <w:szCs w:val="16"/>
                <w:lang w:eastAsia="zh-CN"/>
              </w:rPr>
            </w:pPr>
            <w:r w:rsidRPr="00191CEC">
              <w:rPr>
                <w:sz w:val="16"/>
                <w:szCs w:val="16"/>
                <w:lang w:eastAsia="zh-CN"/>
              </w:rPr>
              <w:t>Dodatne mjere nisu potrebne, osim uobičajenih.</w:t>
            </w:r>
          </w:p>
        </w:tc>
      </w:tr>
      <w:tr w:rsidR="00407483" w:rsidRPr="00191CEC" w14:paraId="1C54E403" w14:textId="77777777" w:rsidTr="00E8457F">
        <w:trPr>
          <w:trHeight w:val="236"/>
        </w:trPr>
        <w:tc>
          <w:tcPr>
            <w:tcW w:w="1271" w:type="dxa"/>
            <w:shd w:val="clear" w:color="auto" w:fill="FFFF00"/>
            <w:vAlign w:val="center"/>
          </w:tcPr>
          <w:p w14:paraId="438B8EEA" w14:textId="77777777" w:rsidR="00407483" w:rsidRPr="00191CEC" w:rsidRDefault="00407483" w:rsidP="00E8457F">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14:paraId="5BF68B8F" w14:textId="77777777" w:rsidR="00407483" w:rsidRPr="00191CEC" w:rsidRDefault="00407483" w:rsidP="00E8457F">
            <w:pPr>
              <w:spacing w:after="0" w:line="240" w:lineRule="auto"/>
              <w:rPr>
                <w:sz w:val="16"/>
                <w:szCs w:val="16"/>
                <w:lang w:eastAsia="zh-CN"/>
              </w:rPr>
            </w:pPr>
            <w:r w:rsidRPr="00191CEC">
              <w:rPr>
                <w:sz w:val="16"/>
                <w:szCs w:val="16"/>
                <w:lang w:eastAsia="zh-CN"/>
              </w:rPr>
              <w:t>Rizik se može prihvatiti ukoliko troškovi premašuju dobit.</w:t>
            </w:r>
          </w:p>
        </w:tc>
      </w:tr>
      <w:tr w:rsidR="00407483" w:rsidRPr="00191CEC" w14:paraId="75E31CB2" w14:textId="77777777" w:rsidTr="00E8457F">
        <w:trPr>
          <w:trHeight w:val="242"/>
        </w:trPr>
        <w:tc>
          <w:tcPr>
            <w:tcW w:w="1271" w:type="dxa"/>
            <w:shd w:val="clear" w:color="auto" w:fill="ED7D31"/>
            <w:vAlign w:val="center"/>
          </w:tcPr>
          <w:p w14:paraId="7FBC129D" w14:textId="77777777" w:rsidR="00407483" w:rsidRPr="00191CEC" w:rsidRDefault="00407483" w:rsidP="00E8457F">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14:paraId="6D2314D5" w14:textId="77777777" w:rsidR="00407483" w:rsidRPr="00191CEC" w:rsidRDefault="00407483" w:rsidP="00E8457F">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407483" w:rsidRPr="00191CEC" w14:paraId="03C2E82E" w14:textId="77777777" w:rsidTr="00E8457F">
        <w:trPr>
          <w:trHeight w:val="96"/>
        </w:trPr>
        <w:tc>
          <w:tcPr>
            <w:tcW w:w="1271" w:type="dxa"/>
            <w:shd w:val="clear" w:color="auto" w:fill="FF0000"/>
            <w:vAlign w:val="center"/>
          </w:tcPr>
          <w:p w14:paraId="24D0D978" w14:textId="77777777" w:rsidR="00407483" w:rsidRPr="00191CEC" w:rsidRDefault="00407483" w:rsidP="00E8457F">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14:paraId="7B338D5B" w14:textId="77777777" w:rsidR="00407483" w:rsidRPr="00191CEC" w:rsidRDefault="00407483" w:rsidP="00E8457F">
            <w:pPr>
              <w:spacing w:after="0" w:line="240" w:lineRule="auto"/>
              <w:rPr>
                <w:sz w:val="16"/>
                <w:szCs w:val="16"/>
                <w:lang w:eastAsia="zh-CN"/>
              </w:rPr>
            </w:pPr>
            <w:r w:rsidRPr="00191CEC">
              <w:rPr>
                <w:sz w:val="16"/>
                <w:szCs w:val="16"/>
                <w:lang w:eastAsia="zh-CN"/>
              </w:rPr>
              <w:t>Rizik se ne može prihvatiti, izuzev u iznimnim situacijama.</w:t>
            </w:r>
          </w:p>
        </w:tc>
      </w:tr>
    </w:tbl>
    <w:p w14:paraId="6751D399" w14:textId="157236D9" w:rsidR="00407483" w:rsidRPr="00191CEC" w:rsidRDefault="00407483" w:rsidP="00407483">
      <w:pPr>
        <w:spacing w:after="0" w:line="276" w:lineRule="auto"/>
        <w:ind w:left="720"/>
        <w:jc w:val="both"/>
        <w:rPr>
          <w:rFonts w:cs="Arial"/>
          <w:sz w:val="24"/>
          <w:szCs w:val="24"/>
        </w:rPr>
      </w:pPr>
      <w:r w:rsidRPr="00191CEC">
        <w:rPr>
          <w:rFonts w:ascii="Arial" w:eastAsia="Calibri" w:hAnsi="Arial" w:cs="Times New Roman"/>
          <w:noProof/>
          <w:lang w:eastAsia="hr-HR"/>
        </w:rPr>
        <mc:AlternateContent>
          <mc:Choice Requires="wps">
            <w:drawing>
              <wp:anchor distT="45720" distB="45720" distL="114300" distR="114300" simplePos="0" relativeHeight="251701248" behindDoc="0" locked="0" layoutInCell="1" allowOverlap="1" wp14:anchorId="3C4AD2FC" wp14:editId="17BE6344">
                <wp:simplePos x="0" y="0"/>
                <wp:positionH relativeFrom="margin">
                  <wp:posOffset>-90170</wp:posOffset>
                </wp:positionH>
                <wp:positionV relativeFrom="paragraph">
                  <wp:posOffset>1816735</wp:posOffset>
                </wp:positionV>
                <wp:extent cx="2686050" cy="666750"/>
                <wp:effectExtent l="0" t="0" r="19050" b="19050"/>
                <wp:wrapSquare wrapText="bothSides"/>
                <wp:docPr id="50"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666750"/>
                        </a:xfrm>
                        <a:prstGeom prst="rect">
                          <a:avLst/>
                        </a:prstGeom>
                        <a:solidFill>
                          <a:srgbClr val="FFFFFF"/>
                        </a:solidFill>
                        <a:ln w="9525">
                          <a:solidFill>
                            <a:sysClr val="window" lastClr="FFFFFF"/>
                          </a:solidFill>
                          <a:miter lim="800000"/>
                          <a:headEnd/>
                          <a:tailEnd/>
                        </a:ln>
                      </wps:spPr>
                      <wps:txbx>
                        <w:txbxContent>
                          <w:p w14:paraId="0DEC115D" w14:textId="77777777" w:rsidR="00407483" w:rsidRPr="002126A6" w:rsidRDefault="00407483" w:rsidP="00407483">
                            <w:pPr>
                              <w:keepNext/>
                              <w:spacing w:after="0"/>
                              <w:rPr>
                                <w:rFonts w:ascii="Times New Roman" w:hAnsi="Times New Roman" w:cs="Times New Roman"/>
                                <w:b/>
                              </w:rPr>
                            </w:pPr>
                            <w:r w:rsidRPr="002126A6">
                              <w:rPr>
                                <w:rFonts w:ascii="Times New Roman" w:hAnsi="Times New Roman" w:cs="Times New Roman"/>
                                <w:b/>
                              </w:rPr>
                              <w:t xml:space="preserve">RIZIK: </w:t>
                            </w:r>
                            <w:r w:rsidRPr="002126A6">
                              <w:rPr>
                                <w:rFonts w:ascii="Times New Roman" w:hAnsi="Times New Roman" w:cs="Times New Roman"/>
                              </w:rPr>
                              <w:t>Ekstremne temperature</w:t>
                            </w:r>
                          </w:p>
                          <w:p w14:paraId="3462C70C" w14:textId="27DD80C9" w:rsidR="00407483" w:rsidRPr="002126A6" w:rsidRDefault="00407483" w:rsidP="00407483">
                            <w:pPr>
                              <w:contextualSpacing/>
                              <w:rPr>
                                <w:rFonts w:ascii="Times New Roman" w:hAnsi="Times New Roman" w:cs="Times New Roman"/>
                              </w:rPr>
                            </w:pPr>
                            <w:r w:rsidRPr="002126A6">
                              <w:rPr>
                                <w:rFonts w:ascii="Times New Roman" w:hAnsi="Times New Roman" w:cs="Times New Roman"/>
                                <w:b/>
                                <w:lang w:val="en-US"/>
                              </w:rPr>
                              <w:t>NAZIV</w:t>
                            </w:r>
                            <w:r w:rsidRPr="002126A6">
                              <w:rPr>
                                <w:rFonts w:ascii="Times New Roman" w:hAnsi="Times New Roman" w:cs="Times New Roman"/>
                                <w:b/>
                              </w:rPr>
                              <w:t xml:space="preserve"> </w:t>
                            </w:r>
                            <w:r w:rsidRPr="002126A6">
                              <w:rPr>
                                <w:rFonts w:ascii="Times New Roman" w:hAnsi="Times New Roman" w:cs="Times New Roman"/>
                                <w:b/>
                                <w:lang w:val="en-US"/>
                              </w:rPr>
                              <w:t>SCENARIJA</w:t>
                            </w:r>
                            <w:r w:rsidRPr="002126A6">
                              <w:rPr>
                                <w:rFonts w:ascii="Times New Roman" w:hAnsi="Times New Roman" w:cs="Times New Roman"/>
                                <w:b/>
                              </w:rPr>
                              <w:t xml:space="preserve">: </w:t>
                            </w:r>
                            <w:r w:rsidRPr="002126A6">
                              <w:rPr>
                                <w:rFonts w:ascii="Times New Roman" w:hAnsi="Times New Roman" w:cs="Times New Roman"/>
                              </w:rPr>
                              <w:t>Pojava toplinskog vala na području Grada</w:t>
                            </w:r>
                            <w:r w:rsidR="002126A6">
                              <w:rPr>
                                <w:rFonts w:ascii="Times New Roman" w:hAnsi="Times New Roman" w:cs="Times New Roman"/>
                              </w:rPr>
                              <w:t xml:space="preserve"> Siska</w:t>
                            </w:r>
                            <w:r w:rsidRPr="002126A6">
                              <w:rPr>
                                <w:rFonts w:ascii="Times New Roman" w:hAnsi="Times New Roman" w:cs="Times New Roman"/>
                              </w:rPr>
                              <w:t xml:space="preserve">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4AD2FC" id="_x0000_s1030" type="#_x0000_t202" style="position:absolute;left:0;text-align:left;margin-left:-7.1pt;margin-top:143.05pt;width:211.5pt;height:52.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" strokecolor="window">
                <v:textbox>
                  <w:txbxContent>
                    <w:p w14:paraId="0DEC115D" w14:textId="77777777" w:rsidR="00407483" w:rsidRPr="002126A6" w:rsidRDefault="00407483" w:rsidP="00407483">
                      <w:pPr>
                        <w:keepNext/>
                        <w:spacing w:after="0"/>
                        <w:rPr>
                          <w:rFonts w:ascii="Times New Roman" w:hAnsi="Times New Roman" w:cs="Times New Roman"/>
                          <w:b/>
                        </w:rPr>
                      </w:pPr>
                      <w:r w:rsidRPr="002126A6">
                        <w:rPr>
                          <w:rFonts w:ascii="Times New Roman" w:hAnsi="Times New Roman" w:cs="Times New Roman"/>
                          <w:b/>
                        </w:rPr>
                        <w:t xml:space="preserve">RIZIK: </w:t>
                      </w:r>
                      <w:r w:rsidRPr="002126A6">
                        <w:rPr>
                          <w:rFonts w:ascii="Times New Roman" w:hAnsi="Times New Roman" w:cs="Times New Roman"/>
                        </w:rPr>
                        <w:t>Ekstremne temperature</w:t>
                      </w:r>
                    </w:p>
                    <w:p w14:paraId="3462C70C" w14:textId="27DD80C9" w:rsidR="00407483" w:rsidRPr="002126A6" w:rsidRDefault="00407483" w:rsidP="00407483">
                      <w:pPr>
                        <w:contextualSpacing/>
                        <w:rPr>
                          <w:rFonts w:ascii="Times New Roman" w:hAnsi="Times New Roman" w:cs="Times New Roman"/>
                        </w:rPr>
                      </w:pPr>
                      <w:r w:rsidRPr="002126A6">
                        <w:rPr>
                          <w:rFonts w:ascii="Times New Roman" w:hAnsi="Times New Roman" w:cs="Times New Roman"/>
                          <w:b/>
                          <w:lang w:val="en-US"/>
                        </w:rPr>
                        <w:t>NAZIV</w:t>
                      </w:r>
                      <w:r w:rsidRPr="002126A6">
                        <w:rPr>
                          <w:rFonts w:ascii="Times New Roman" w:hAnsi="Times New Roman" w:cs="Times New Roman"/>
                          <w:b/>
                        </w:rPr>
                        <w:t xml:space="preserve"> </w:t>
                      </w:r>
                      <w:r w:rsidRPr="002126A6">
                        <w:rPr>
                          <w:rFonts w:ascii="Times New Roman" w:hAnsi="Times New Roman" w:cs="Times New Roman"/>
                          <w:b/>
                          <w:lang w:val="en-US"/>
                        </w:rPr>
                        <w:t>SCENARIJA</w:t>
                      </w:r>
                      <w:r w:rsidRPr="002126A6">
                        <w:rPr>
                          <w:rFonts w:ascii="Times New Roman" w:hAnsi="Times New Roman" w:cs="Times New Roman"/>
                          <w:b/>
                        </w:rPr>
                        <w:t xml:space="preserve">: </w:t>
                      </w:r>
                      <w:r w:rsidRPr="002126A6">
                        <w:rPr>
                          <w:rFonts w:ascii="Times New Roman" w:hAnsi="Times New Roman" w:cs="Times New Roman"/>
                        </w:rPr>
                        <w:t>Pojava toplinskog vala na području Grada</w:t>
                      </w:r>
                      <w:r w:rsidR="002126A6">
                        <w:rPr>
                          <w:rFonts w:ascii="Times New Roman" w:hAnsi="Times New Roman" w:cs="Times New Roman"/>
                        </w:rPr>
                        <w:t xml:space="preserve"> Siska</w:t>
                      </w:r>
                      <w:r w:rsidRPr="002126A6">
                        <w:rPr>
                          <w:rFonts w:ascii="Times New Roman" w:hAnsi="Times New Roman" w:cs="Times New Roman"/>
                        </w:rPr>
                        <w:t xml:space="preserve"> </w:t>
                      </w:r>
                    </w:p>
                  </w:txbxContent>
                </v:textbox>
                <w10:wrap type="square" anchorx="margin"/>
              </v:shape>
            </w:pict>
          </mc:Fallback>
        </mc:AlternateContent>
      </w:r>
    </w:p>
    <w:bookmarkEnd w:id="530"/>
    <w:p w14:paraId="492F78D6" w14:textId="4271648B" w:rsidR="00407483" w:rsidRPr="00191CEC" w:rsidRDefault="002126A6" w:rsidP="00407483">
      <w:pPr>
        <w:spacing w:after="0" w:line="276" w:lineRule="auto"/>
        <w:jc w:val="both"/>
        <w:rPr>
          <w:rFonts w:cs="Arial"/>
          <w:sz w:val="24"/>
          <w:szCs w:val="24"/>
        </w:rPr>
      </w:pPr>
      <w:r>
        <w:rPr>
          <w:rFonts w:cs="Arial"/>
          <w:noProof/>
          <w:sz w:val="24"/>
          <w:szCs w:val="24"/>
          <w:lang w:eastAsia="hr-HR"/>
        </w:rPr>
        <w:drawing>
          <wp:inline distT="0" distB="0" distL="0" distR="0" wp14:anchorId="6C937112" wp14:editId="2DD43E93">
            <wp:extent cx="2780030" cy="2078990"/>
            <wp:effectExtent l="0" t="0" r="127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80030" cy="2078990"/>
                    </a:xfrm>
                    <a:prstGeom prst="rect">
                      <a:avLst/>
                    </a:prstGeom>
                    <a:noFill/>
                  </pic:spPr>
                </pic:pic>
              </a:graphicData>
            </a:graphic>
          </wp:inline>
        </w:drawing>
      </w:r>
    </w:p>
    <w:p w14:paraId="3D3B84EE" w14:textId="77777777" w:rsidR="00407483" w:rsidRDefault="00407483" w:rsidP="00407483">
      <w:pPr>
        <w:spacing w:after="0" w:line="276" w:lineRule="auto"/>
        <w:rPr>
          <w:rFonts w:cs="Arial"/>
          <w:sz w:val="24"/>
          <w:szCs w:val="24"/>
        </w:rPr>
      </w:pPr>
    </w:p>
    <w:p w14:paraId="2F677A79" w14:textId="390F27AF" w:rsidR="00407483" w:rsidRDefault="002126A6" w:rsidP="00407483">
      <w:pPr>
        <w:spacing w:after="0" w:line="276" w:lineRule="auto"/>
        <w:jc w:val="both"/>
        <w:rPr>
          <w:rFonts w:cs="Arial"/>
          <w:sz w:val="24"/>
          <w:szCs w:val="24"/>
        </w:rPr>
      </w:pPr>
      <w:r>
        <w:rPr>
          <w:rFonts w:cs="Arial"/>
          <w:noProof/>
          <w:sz w:val="24"/>
          <w:szCs w:val="24"/>
          <w:lang w:eastAsia="hr-HR"/>
        </w:rPr>
        <w:drawing>
          <wp:inline distT="0" distB="0" distL="0" distR="0" wp14:anchorId="5186837C" wp14:editId="418F7F30">
            <wp:extent cx="3615055" cy="2286000"/>
            <wp:effectExtent l="0" t="0" r="4445"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5055" cy="2286000"/>
                    </a:xfrm>
                    <a:prstGeom prst="rect">
                      <a:avLst/>
                    </a:prstGeom>
                    <a:noFill/>
                  </pic:spPr>
                </pic:pic>
              </a:graphicData>
            </a:graphic>
          </wp:inline>
        </w:drawing>
      </w:r>
    </w:p>
    <w:p w14:paraId="2FD24FE5" w14:textId="77777777" w:rsidR="00407483" w:rsidRDefault="00407483" w:rsidP="00407483">
      <w:pPr>
        <w:spacing w:after="0" w:line="276" w:lineRule="auto"/>
        <w:jc w:val="both"/>
        <w:rPr>
          <w:rFonts w:cs="Arial"/>
          <w:sz w:val="24"/>
          <w:szCs w:val="24"/>
        </w:rPr>
      </w:pPr>
    </w:p>
    <w:p w14:paraId="0D0E5E04" w14:textId="77A27482" w:rsidR="00EB0FAA" w:rsidRPr="00EB0FAA" w:rsidRDefault="00EB0FAA" w:rsidP="00407483">
      <w:pPr>
        <w:rPr>
          <w:lang w:eastAsia="zh-CN"/>
        </w:rPr>
        <w:sectPr w:rsidR="00EB0FAA" w:rsidRPr="00EB0FAA" w:rsidSect="006603E7">
          <w:pgSz w:w="11906" w:h="16838"/>
          <w:pgMar w:top="1134" w:right="1418" w:bottom="1134" w:left="1418" w:header="709" w:footer="709" w:gutter="284"/>
          <w:cols w:space="708"/>
          <w:docGrid w:linePitch="360"/>
        </w:sectPr>
      </w:pPr>
    </w:p>
    <w:p w14:paraId="06550CCB" w14:textId="2F9BADDA" w:rsidR="00D4014C" w:rsidRPr="00D4014C" w:rsidRDefault="0017697F" w:rsidP="00D4014C">
      <w:pPr>
        <w:pStyle w:val="Naslov2"/>
      </w:pPr>
      <w:bookmarkStart w:id="531" w:name="_Toc88654371"/>
      <w:bookmarkStart w:id="532" w:name="_Toc4137368"/>
      <w:r>
        <w:t>POŽARI OTVORENOG TIPA</w:t>
      </w:r>
      <w:bookmarkEnd w:id="531"/>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8780"/>
      </w:tblGrid>
      <w:tr w:rsidR="00D4014C" w:rsidRPr="00D4014C" w14:paraId="160D761E" w14:textId="77777777" w:rsidTr="007F1632">
        <w:trPr>
          <w:trHeight w:val="242"/>
          <w:jc w:val="center"/>
        </w:trPr>
        <w:tc>
          <w:tcPr>
            <w:tcW w:w="8780" w:type="dxa"/>
            <w:shd w:val="clear" w:color="auto" w:fill="auto"/>
            <w:tcMar>
              <w:top w:w="0" w:type="dxa"/>
              <w:left w:w="108" w:type="dxa"/>
              <w:bottom w:w="0" w:type="dxa"/>
              <w:right w:w="108" w:type="dxa"/>
            </w:tcMar>
          </w:tcPr>
          <w:p w14:paraId="07D87502" w14:textId="77777777" w:rsidR="00D4014C" w:rsidRPr="00D4014C" w:rsidRDefault="00D4014C" w:rsidP="00D4014C">
            <w:pPr>
              <w:spacing w:after="0" w:line="276" w:lineRule="auto"/>
              <w:jc w:val="both"/>
              <w:rPr>
                <w:rFonts w:ascii="Times New Roman" w:eastAsia="Calibri" w:hAnsi="Times New Roman" w:cs="Times New Roman"/>
                <w:b/>
              </w:rPr>
            </w:pPr>
            <w:r w:rsidRPr="00D4014C">
              <w:rPr>
                <w:rFonts w:ascii="Times New Roman" w:eastAsia="Calibri" w:hAnsi="Times New Roman" w:cs="Times New Roman"/>
                <w:b/>
              </w:rPr>
              <w:t>Naziv scenarija</w:t>
            </w:r>
          </w:p>
        </w:tc>
      </w:tr>
      <w:tr w:rsidR="00D4014C" w:rsidRPr="00D4014C" w14:paraId="47E92AE2" w14:textId="77777777" w:rsidTr="007F1632">
        <w:trPr>
          <w:trHeight w:val="242"/>
          <w:jc w:val="center"/>
        </w:trPr>
        <w:tc>
          <w:tcPr>
            <w:tcW w:w="8780" w:type="dxa"/>
            <w:shd w:val="clear" w:color="auto" w:fill="auto"/>
            <w:tcMar>
              <w:top w:w="0" w:type="dxa"/>
              <w:left w:w="108" w:type="dxa"/>
              <w:bottom w:w="0" w:type="dxa"/>
              <w:right w:w="108" w:type="dxa"/>
            </w:tcMar>
          </w:tcPr>
          <w:p w14:paraId="1D790CB5" w14:textId="38218CB5" w:rsidR="00D4014C" w:rsidRPr="00D4014C" w:rsidRDefault="00D4014C" w:rsidP="00D4014C">
            <w:pPr>
              <w:spacing w:after="0" w:line="276" w:lineRule="auto"/>
              <w:jc w:val="both"/>
              <w:rPr>
                <w:rFonts w:ascii="Times New Roman" w:eastAsia="Calibri" w:hAnsi="Times New Roman" w:cs="Times New Roman"/>
              </w:rPr>
            </w:pPr>
            <w:r w:rsidRPr="00D4014C">
              <w:rPr>
                <w:rFonts w:ascii="Times New Roman" w:eastAsia="Calibri" w:hAnsi="Times New Roman" w:cs="Times New Roman"/>
              </w:rPr>
              <w:t xml:space="preserve">Požar šuma i raslinja na području </w:t>
            </w:r>
            <w:r>
              <w:rPr>
                <w:rFonts w:ascii="Times New Roman" w:eastAsia="Calibri" w:hAnsi="Times New Roman" w:cs="Times New Roman"/>
              </w:rPr>
              <w:t>Grada Siska</w:t>
            </w:r>
          </w:p>
        </w:tc>
      </w:tr>
      <w:tr w:rsidR="00D4014C" w:rsidRPr="00D4014C" w14:paraId="5BDA338A" w14:textId="77777777" w:rsidTr="007F1632">
        <w:trPr>
          <w:trHeight w:val="248"/>
          <w:jc w:val="center"/>
        </w:trPr>
        <w:tc>
          <w:tcPr>
            <w:tcW w:w="8780" w:type="dxa"/>
            <w:shd w:val="clear" w:color="auto" w:fill="auto"/>
            <w:tcMar>
              <w:top w:w="0" w:type="dxa"/>
              <w:left w:w="108" w:type="dxa"/>
              <w:bottom w:w="0" w:type="dxa"/>
              <w:right w:w="108" w:type="dxa"/>
            </w:tcMar>
          </w:tcPr>
          <w:p w14:paraId="571F039B" w14:textId="77777777" w:rsidR="00D4014C" w:rsidRPr="00D4014C" w:rsidRDefault="00D4014C" w:rsidP="00D4014C">
            <w:pPr>
              <w:spacing w:after="0" w:line="276" w:lineRule="auto"/>
              <w:jc w:val="both"/>
              <w:rPr>
                <w:rFonts w:ascii="Times New Roman" w:eastAsia="Calibri" w:hAnsi="Times New Roman" w:cs="Times New Roman"/>
                <w:b/>
              </w:rPr>
            </w:pPr>
            <w:r w:rsidRPr="00D4014C">
              <w:rPr>
                <w:rFonts w:ascii="Times New Roman" w:eastAsia="Calibri" w:hAnsi="Times New Roman" w:cs="Times New Roman"/>
                <w:b/>
              </w:rPr>
              <w:t>Grupa rizika</w:t>
            </w:r>
          </w:p>
        </w:tc>
      </w:tr>
      <w:tr w:rsidR="00D4014C" w:rsidRPr="00D4014C" w14:paraId="3423CF77" w14:textId="77777777" w:rsidTr="007F1632">
        <w:trPr>
          <w:trHeight w:val="242"/>
          <w:jc w:val="center"/>
        </w:trPr>
        <w:tc>
          <w:tcPr>
            <w:tcW w:w="8780" w:type="dxa"/>
            <w:shd w:val="clear" w:color="auto" w:fill="auto"/>
            <w:tcMar>
              <w:top w:w="0" w:type="dxa"/>
              <w:left w:w="108" w:type="dxa"/>
              <w:bottom w:w="0" w:type="dxa"/>
              <w:right w:w="108" w:type="dxa"/>
            </w:tcMar>
          </w:tcPr>
          <w:p w14:paraId="5CF813FE" w14:textId="77777777" w:rsidR="00D4014C" w:rsidRPr="00D4014C" w:rsidRDefault="00D4014C" w:rsidP="00D4014C">
            <w:pPr>
              <w:spacing w:after="0" w:line="276" w:lineRule="auto"/>
              <w:jc w:val="both"/>
              <w:rPr>
                <w:rFonts w:ascii="Times New Roman" w:eastAsia="Calibri" w:hAnsi="Times New Roman" w:cs="Times New Roman"/>
              </w:rPr>
            </w:pPr>
            <w:r w:rsidRPr="00D4014C">
              <w:rPr>
                <w:rFonts w:ascii="Times New Roman" w:eastAsia="Calibri" w:hAnsi="Times New Roman" w:cs="Times New Roman"/>
              </w:rPr>
              <w:t>Požari otvorenog tipa</w:t>
            </w:r>
          </w:p>
        </w:tc>
      </w:tr>
      <w:tr w:rsidR="00D4014C" w:rsidRPr="00D4014C" w14:paraId="52EC0C0C" w14:textId="77777777" w:rsidTr="007F1632">
        <w:trPr>
          <w:trHeight w:val="242"/>
          <w:jc w:val="center"/>
        </w:trPr>
        <w:tc>
          <w:tcPr>
            <w:tcW w:w="8780" w:type="dxa"/>
            <w:shd w:val="clear" w:color="auto" w:fill="auto"/>
            <w:tcMar>
              <w:top w:w="0" w:type="dxa"/>
              <w:left w:w="108" w:type="dxa"/>
              <w:bottom w:w="0" w:type="dxa"/>
              <w:right w:w="108" w:type="dxa"/>
            </w:tcMar>
          </w:tcPr>
          <w:p w14:paraId="5CDADA0D" w14:textId="77777777" w:rsidR="00D4014C" w:rsidRPr="00D4014C" w:rsidRDefault="00D4014C" w:rsidP="00D4014C">
            <w:pPr>
              <w:spacing w:after="0" w:line="276" w:lineRule="auto"/>
              <w:jc w:val="both"/>
              <w:rPr>
                <w:rFonts w:ascii="Times New Roman" w:eastAsia="Calibri" w:hAnsi="Times New Roman" w:cs="Times New Roman"/>
                <w:b/>
              </w:rPr>
            </w:pPr>
            <w:r w:rsidRPr="00D4014C">
              <w:rPr>
                <w:rFonts w:ascii="Times New Roman" w:eastAsia="Calibri" w:hAnsi="Times New Roman" w:cs="Times New Roman"/>
                <w:b/>
              </w:rPr>
              <w:t>Rizik</w:t>
            </w:r>
          </w:p>
        </w:tc>
      </w:tr>
      <w:tr w:rsidR="00D4014C" w:rsidRPr="00D4014C" w14:paraId="73023041" w14:textId="77777777" w:rsidTr="007F1632">
        <w:trPr>
          <w:trHeight w:val="242"/>
          <w:jc w:val="center"/>
        </w:trPr>
        <w:tc>
          <w:tcPr>
            <w:tcW w:w="8780" w:type="dxa"/>
            <w:shd w:val="clear" w:color="auto" w:fill="auto"/>
            <w:tcMar>
              <w:top w:w="0" w:type="dxa"/>
              <w:left w:w="108" w:type="dxa"/>
              <w:bottom w:w="0" w:type="dxa"/>
              <w:right w:w="108" w:type="dxa"/>
            </w:tcMar>
          </w:tcPr>
          <w:p w14:paraId="449714B5" w14:textId="77777777" w:rsidR="00D4014C" w:rsidRPr="00D4014C" w:rsidRDefault="00D4014C" w:rsidP="00D4014C">
            <w:pPr>
              <w:spacing w:after="0" w:line="276" w:lineRule="auto"/>
              <w:jc w:val="both"/>
              <w:rPr>
                <w:rFonts w:ascii="Times New Roman" w:eastAsia="Calibri" w:hAnsi="Times New Roman" w:cs="Times New Roman"/>
              </w:rPr>
            </w:pPr>
            <w:r w:rsidRPr="00D4014C">
              <w:rPr>
                <w:rFonts w:ascii="Times New Roman" w:eastAsia="Calibri" w:hAnsi="Times New Roman" w:cs="Times New Roman"/>
              </w:rPr>
              <w:t>Požari otvorenog tipa</w:t>
            </w:r>
          </w:p>
        </w:tc>
      </w:tr>
      <w:tr w:rsidR="00D4014C" w:rsidRPr="00D4014C" w14:paraId="098280AF" w14:textId="77777777" w:rsidTr="007F1632">
        <w:trPr>
          <w:trHeight w:val="242"/>
          <w:jc w:val="center"/>
        </w:trPr>
        <w:tc>
          <w:tcPr>
            <w:tcW w:w="8780" w:type="dxa"/>
            <w:shd w:val="clear" w:color="auto" w:fill="auto"/>
            <w:tcMar>
              <w:top w:w="0" w:type="dxa"/>
              <w:left w:w="108" w:type="dxa"/>
              <w:bottom w:w="0" w:type="dxa"/>
              <w:right w:w="108" w:type="dxa"/>
            </w:tcMar>
          </w:tcPr>
          <w:p w14:paraId="360218E9" w14:textId="77777777" w:rsidR="00D4014C" w:rsidRPr="00D4014C" w:rsidRDefault="00D4014C" w:rsidP="00D4014C">
            <w:pPr>
              <w:spacing w:after="0" w:line="276" w:lineRule="auto"/>
              <w:jc w:val="both"/>
              <w:rPr>
                <w:rFonts w:ascii="Times New Roman" w:eastAsia="Calibri" w:hAnsi="Times New Roman" w:cs="Times New Roman"/>
                <w:b/>
              </w:rPr>
            </w:pPr>
            <w:r w:rsidRPr="00D4014C">
              <w:rPr>
                <w:rFonts w:ascii="Times New Roman" w:eastAsia="Calibri" w:hAnsi="Times New Roman" w:cs="Times New Roman"/>
                <w:b/>
              </w:rPr>
              <w:t>Radna skupina</w:t>
            </w:r>
          </w:p>
        </w:tc>
      </w:tr>
      <w:tr w:rsidR="00D4014C" w:rsidRPr="00D4014C" w14:paraId="0F1B001D" w14:textId="77777777" w:rsidTr="007F1632">
        <w:trPr>
          <w:trHeight w:val="248"/>
          <w:jc w:val="center"/>
        </w:trPr>
        <w:tc>
          <w:tcPr>
            <w:tcW w:w="8780" w:type="dxa"/>
            <w:shd w:val="clear" w:color="auto" w:fill="auto"/>
            <w:tcMar>
              <w:top w:w="0" w:type="dxa"/>
              <w:left w:w="108" w:type="dxa"/>
              <w:bottom w:w="0" w:type="dxa"/>
              <w:right w:w="108" w:type="dxa"/>
            </w:tcMar>
          </w:tcPr>
          <w:p w14:paraId="6E8F6B79" w14:textId="77777777" w:rsidR="00D4014C" w:rsidRPr="00D4014C" w:rsidRDefault="00D4014C" w:rsidP="00D4014C">
            <w:pPr>
              <w:spacing w:after="0" w:line="276" w:lineRule="auto"/>
              <w:jc w:val="both"/>
              <w:rPr>
                <w:rFonts w:ascii="Times New Roman" w:eastAsia="Calibri" w:hAnsi="Times New Roman" w:cs="Times New Roman"/>
              </w:rPr>
            </w:pPr>
            <w:r w:rsidRPr="00D4014C">
              <w:rPr>
                <w:rFonts w:ascii="Times New Roman" w:eastAsia="Calibri" w:hAnsi="Times New Roman" w:cs="Times New Roman"/>
                <w:b/>
              </w:rPr>
              <w:t xml:space="preserve">Koordinator: </w:t>
            </w:r>
          </w:p>
        </w:tc>
      </w:tr>
      <w:tr w:rsidR="00D4014C" w:rsidRPr="00D4014C" w14:paraId="44A3D077" w14:textId="77777777" w:rsidTr="007F1632">
        <w:trPr>
          <w:trHeight w:val="248"/>
          <w:jc w:val="center"/>
        </w:trPr>
        <w:tc>
          <w:tcPr>
            <w:tcW w:w="8780" w:type="dxa"/>
            <w:shd w:val="clear" w:color="auto" w:fill="auto"/>
            <w:tcMar>
              <w:top w:w="0" w:type="dxa"/>
              <w:left w:w="108" w:type="dxa"/>
              <w:bottom w:w="0" w:type="dxa"/>
              <w:right w:w="108" w:type="dxa"/>
            </w:tcMar>
          </w:tcPr>
          <w:p w14:paraId="19E01574" w14:textId="38CAFC6C" w:rsidR="00D4014C" w:rsidRPr="00585F0D" w:rsidRDefault="00585F0D" w:rsidP="00D4014C">
            <w:pPr>
              <w:spacing w:after="0" w:line="276" w:lineRule="auto"/>
              <w:jc w:val="both"/>
              <w:rPr>
                <w:rFonts w:ascii="Times New Roman" w:eastAsia="Calibri" w:hAnsi="Times New Roman" w:cs="Times New Roman"/>
              </w:rPr>
            </w:pPr>
            <w:r w:rsidRPr="00585F0D">
              <w:rPr>
                <w:rFonts w:ascii="Times New Roman" w:eastAsia="Calibri" w:hAnsi="Times New Roman" w:cs="Times New Roman"/>
              </w:rPr>
              <w:t>Marko Krička</w:t>
            </w:r>
          </w:p>
        </w:tc>
      </w:tr>
      <w:tr w:rsidR="00D4014C" w:rsidRPr="00D4014C" w14:paraId="0AF84936" w14:textId="77777777" w:rsidTr="007F1632">
        <w:trPr>
          <w:trHeight w:val="248"/>
          <w:jc w:val="center"/>
        </w:trPr>
        <w:tc>
          <w:tcPr>
            <w:tcW w:w="8780" w:type="dxa"/>
            <w:shd w:val="clear" w:color="auto" w:fill="auto"/>
            <w:tcMar>
              <w:top w:w="0" w:type="dxa"/>
              <w:left w:w="108" w:type="dxa"/>
              <w:bottom w:w="0" w:type="dxa"/>
              <w:right w:w="108" w:type="dxa"/>
            </w:tcMar>
          </w:tcPr>
          <w:p w14:paraId="5B815074" w14:textId="77777777" w:rsidR="00D4014C" w:rsidRPr="00585F0D" w:rsidRDefault="00D4014C" w:rsidP="00D4014C">
            <w:pPr>
              <w:spacing w:after="0" w:line="276" w:lineRule="auto"/>
              <w:jc w:val="both"/>
              <w:rPr>
                <w:rFonts w:ascii="Times New Roman" w:eastAsia="Calibri" w:hAnsi="Times New Roman" w:cs="Times New Roman"/>
                <w:b/>
              </w:rPr>
            </w:pPr>
            <w:r w:rsidRPr="00585F0D">
              <w:rPr>
                <w:rFonts w:ascii="Times New Roman" w:eastAsia="Calibri" w:hAnsi="Times New Roman" w:cs="Times New Roman"/>
                <w:b/>
              </w:rPr>
              <w:t xml:space="preserve">Nositelj: </w:t>
            </w:r>
          </w:p>
        </w:tc>
      </w:tr>
      <w:tr w:rsidR="00D4014C" w:rsidRPr="00D4014C" w14:paraId="69F835FE" w14:textId="77777777" w:rsidTr="007F1632">
        <w:trPr>
          <w:trHeight w:val="248"/>
          <w:jc w:val="center"/>
        </w:trPr>
        <w:tc>
          <w:tcPr>
            <w:tcW w:w="8780" w:type="dxa"/>
            <w:shd w:val="clear" w:color="auto" w:fill="auto"/>
            <w:tcMar>
              <w:top w:w="0" w:type="dxa"/>
              <w:left w:w="108" w:type="dxa"/>
              <w:bottom w:w="0" w:type="dxa"/>
              <w:right w:w="108" w:type="dxa"/>
            </w:tcMar>
          </w:tcPr>
          <w:p w14:paraId="69DC0657" w14:textId="77777777" w:rsidR="00D4014C" w:rsidRPr="00585F0D" w:rsidRDefault="00585F0D" w:rsidP="00D4014C">
            <w:pPr>
              <w:spacing w:after="0" w:line="276" w:lineRule="auto"/>
              <w:jc w:val="both"/>
              <w:rPr>
                <w:rFonts w:ascii="Times New Roman" w:eastAsia="Calibri" w:hAnsi="Times New Roman" w:cs="Times New Roman"/>
              </w:rPr>
            </w:pPr>
            <w:r w:rsidRPr="00585F0D">
              <w:rPr>
                <w:rFonts w:ascii="Times New Roman" w:eastAsia="Calibri" w:hAnsi="Times New Roman" w:cs="Times New Roman"/>
              </w:rPr>
              <w:t xml:space="preserve">Miroslav Golub </w:t>
            </w:r>
          </w:p>
          <w:p w14:paraId="721D52A3" w14:textId="2C4928B9" w:rsidR="00585F0D" w:rsidRPr="00585F0D" w:rsidRDefault="00585F0D" w:rsidP="00D4014C">
            <w:pPr>
              <w:spacing w:after="0" w:line="276" w:lineRule="auto"/>
              <w:jc w:val="both"/>
              <w:rPr>
                <w:rFonts w:ascii="Times New Roman" w:eastAsia="Calibri" w:hAnsi="Times New Roman" w:cs="Times New Roman"/>
              </w:rPr>
            </w:pPr>
            <w:r w:rsidRPr="00585F0D">
              <w:rPr>
                <w:rFonts w:ascii="Times New Roman" w:eastAsia="Calibri" w:hAnsi="Times New Roman" w:cs="Times New Roman"/>
              </w:rPr>
              <w:t>Ivica Šolaja</w:t>
            </w:r>
          </w:p>
        </w:tc>
      </w:tr>
      <w:tr w:rsidR="00D4014C" w:rsidRPr="00D4014C" w14:paraId="0B3D32F7" w14:textId="77777777" w:rsidTr="007F1632">
        <w:trPr>
          <w:trHeight w:val="270"/>
          <w:jc w:val="center"/>
        </w:trPr>
        <w:tc>
          <w:tcPr>
            <w:tcW w:w="8780" w:type="dxa"/>
            <w:shd w:val="clear" w:color="auto" w:fill="auto"/>
            <w:tcMar>
              <w:top w:w="0" w:type="dxa"/>
              <w:left w:w="108" w:type="dxa"/>
              <w:bottom w:w="0" w:type="dxa"/>
              <w:right w:w="108" w:type="dxa"/>
            </w:tcMar>
          </w:tcPr>
          <w:p w14:paraId="723C37FF" w14:textId="77777777" w:rsidR="00D4014C" w:rsidRPr="00585F0D" w:rsidRDefault="00D4014C" w:rsidP="00D4014C">
            <w:pPr>
              <w:spacing w:after="0" w:line="276" w:lineRule="auto"/>
              <w:jc w:val="both"/>
              <w:rPr>
                <w:rFonts w:ascii="Times New Roman" w:eastAsia="Calibri" w:hAnsi="Times New Roman" w:cs="Times New Roman"/>
              </w:rPr>
            </w:pPr>
            <w:r w:rsidRPr="00585F0D">
              <w:rPr>
                <w:rFonts w:ascii="Times New Roman" w:eastAsia="Calibri" w:hAnsi="Times New Roman" w:cs="Times New Roman"/>
                <w:b/>
              </w:rPr>
              <w:t xml:space="preserve">Izvršitelj: </w:t>
            </w:r>
          </w:p>
        </w:tc>
      </w:tr>
      <w:tr w:rsidR="00D4014C" w:rsidRPr="00D4014C" w14:paraId="77FE9761" w14:textId="77777777" w:rsidTr="007F1632">
        <w:trPr>
          <w:trHeight w:val="244"/>
          <w:jc w:val="center"/>
        </w:trPr>
        <w:tc>
          <w:tcPr>
            <w:tcW w:w="8780" w:type="dxa"/>
            <w:shd w:val="clear" w:color="auto" w:fill="auto"/>
            <w:tcMar>
              <w:top w:w="0" w:type="dxa"/>
              <w:left w:w="108" w:type="dxa"/>
              <w:bottom w:w="0" w:type="dxa"/>
              <w:right w:w="108" w:type="dxa"/>
            </w:tcMar>
          </w:tcPr>
          <w:p w14:paraId="24BCBF2B" w14:textId="058B932B" w:rsidR="00D4014C" w:rsidRPr="00585F0D" w:rsidRDefault="00585F0D" w:rsidP="00D4014C">
            <w:pPr>
              <w:spacing w:after="0" w:line="276" w:lineRule="auto"/>
              <w:jc w:val="both"/>
              <w:rPr>
                <w:rFonts w:ascii="Times New Roman" w:eastAsia="Calibri" w:hAnsi="Times New Roman" w:cs="Times New Roman"/>
              </w:rPr>
            </w:pPr>
            <w:r w:rsidRPr="00585F0D">
              <w:rPr>
                <w:rFonts w:ascii="Times New Roman" w:eastAsia="Calibri" w:hAnsi="Times New Roman" w:cs="Times New Roman"/>
              </w:rPr>
              <w:t>Ivana Ribarić</w:t>
            </w:r>
          </w:p>
        </w:tc>
      </w:tr>
    </w:tbl>
    <w:p w14:paraId="7D025E5E" w14:textId="77777777" w:rsidR="00D4014C" w:rsidRPr="00D4014C" w:rsidRDefault="00D4014C" w:rsidP="00D4014C">
      <w:pPr>
        <w:pStyle w:val="Naslov3"/>
      </w:pPr>
      <w:bookmarkStart w:id="533" w:name="_Toc511309446"/>
      <w:bookmarkStart w:id="534" w:name="_Toc80790822"/>
      <w:bookmarkStart w:id="535" w:name="_Toc88654372"/>
      <w:r w:rsidRPr="00D4014C">
        <w:t>Uvod</w:t>
      </w:r>
      <w:bookmarkEnd w:id="533"/>
      <w:bookmarkEnd w:id="534"/>
      <w:bookmarkEnd w:id="535"/>
      <w:r w:rsidRPr="00D4014C">
        <w:t xml:space="preserve"> </w:t>
      </w:r>
    </w:p>
    <w:p w14:paraId="5EEB3F59" w14:textId="77777777" w:rsidR="00D4014C" w:rsidRPr="00D4014C" w:rsidRDefault="00D4014C" w:rsidP="00D4014C">
      <w:pPr>
        <w:pStyle w:val="Odlomakpopisa"/>
        <w:rPr>
          <w:lang w:eastAsia="hr-HR"/>
        </w:rPr>
      </w:pPr>
      <w:r w:rsidRPr="00D4014C">
        <w:rPr>
          <w:lang w:eastAsia="hr-HR"/>
        </w:rPr>
        <w:t xml:space="preserve">Požari se mogu svrstati u najjače prirodne sile koje uništavaju ljude, dobra i prirodne resurse. Šumski požar ili požar otvorenog prostora prirodna je nepogoda, odnosno pojava stihijskog, nekontroliranog rasprostranjenja vatre po šumskoj površini, bez obzira na njen intenzitet. Osim šumskih požara na otvorenom prostoru mogu biti i sljedeći požari: požari pašnjaka i livada, požari u ratarskim kulturama te požari voćnjaka, maslinika i sl. </w:t>
      </w:r>
    </w:p>
    <w:p w14:paraId="01EA1546" w14:textId="225EB53F" w:rsidR="00D4014C" w:rsidRPr="00D4014C" w:rsidRDefault="00D4014C" w:rsidP="00D4014C">
      <w:pPr>
        <w:pStyle w:val="Odlomakpopisa"/>
        <w:rPr>
          <w:lang w:eastAsia="hr-HR"/>
        </w:rPr>
      </w:pPr>
      <w:r w:rsidRPr="00D4014C">
        <w:rPr>
          <w:lang w:eastAsia="hr-HR"/>
        </w:rPr>
        <w:t>Prema podacima dobivenim od V</w:t>
      </w:r>
      <w:r>
        <w:rPr>
          <w:lang w:eastAsia="hr-HR"/>
        </w:rPr>
        <w:t>atrogasne zajednice Grada Siska</w:t>
      </w:r>
      <w:r w:rsidRPr="00D4014C">
        <w:rPr>
          <w:lang w:eastAsia="hr-HR"/>
        </w:rPr>
        <w:t xml:space="preserve"> u posljednjih 10 godina</w:t>
      </w:r>
      <w:r>
        <w:rPr>
          <w:lang w:eastAsia="hr-HR"/>
        </w:rPr>
        <w:t xml:space="preserve">, odnosno u razdoblju 2010. – 2019. godine, </w:t>
      </w:r>
      <w:r w:rsidRPr="00D4014C">
        <w:rPr>
          <w:lang w:eastAsia="hr-HR"/>
        </w:rPr>
        <w:t xml:space="preserve">na području Grada Siska evidentirano je ukupno 2.122 požarne intervencije. </w:t>
      </w:r>
      <w:r>
        <w:rPr>
          <w:lang w:eastAsia="hr-HR"/>
        </w:rPr>
        <w:t xml:space="preserve">Od </w:t>
      </w:r>
      <w:r w:rsidRPr="00D4014C">
        <w:rPr>
          <w:lang w:eastAsia="hr-HR"/>
        </w:rPr>
        <w:t>ukupnog broja intervencija</w:t>
      </w:r>
      <w:r>
        <w:rPr>
          <w:lang w:eastAsia="hr-HR"/>
        </w:rPr>
        <w:t xml:space="preserve"> na požare otvorenog prostora otpada 32,47% (689 intervencija).</w:t>
      </w:r>
      <w:r w:rsidR="00585F0D">
        <w:rPr>
          <w:lang w:eastAsia="hr-HR"/>
        </w:rPr>
        <w:t xml:space="preserve"> </w:t>
      </w:r>
      <w:r w:rsidRPr="00D4014C">
        <w:rPr>
          <w:lang w:eastAsia="hr-HR"/>
        </w:rPr>
        <w:t xml:space="preserve">Najveći broj požara otvorenih prostora na području </w:t>
      </w:r>
      <w:r>
        <w:rPr>
          <w:lang w:eastAsia="hr-HR"/>
        </w:rPr>
        <w:t>Grada Siska</w:t>
      </w:r>
      <w:r w:rsidRPr="00D4014C">
        <w:rPr>
          <w:lang w:eastAsia="hr-HR"/>
        </w:rPr>
        <w:t xml:space="preserve"> prouzročeni su nekontroliranim spaljivanjem biljnog otpada na poljoprivrednim površinama koja su izmakla kontroli u periodu od siječnja do travnja, dok u ljetnom razdoblju najveći broj požara nastao je nepažnjom (opušak, spaljivanje otpada i sl.). </w:t>
      </w:r>
    </w:p>
    <w:p w14:paraId="0C3ECD0A" w14:textId="77777777" w:rsidR="00D4014C" w:rsidRPr="00D4014C" w:rsidRDefault="00D4014C" w:rsidP="00D4014C">
      <w:pPr>
        <w:pStyle w:val="Naslov3"/>
        <w:rPr>
          <w:rFonts w:eastAsia="PMingLiU"/>
        </w:rPr>
      </w:pPr>
      <w:bookmarkStart w:id="536" w:name="_Toc511309447"/>
      <w:bookmarkStart w:id="537" w:name="_Toc80790823"/>
      <w:bookmarkStart w:id="538" w:name="_Toc88654373"/>
      <w:r w:rsidRPr="00D4014C">
        <w:rPr>
          <w:rFonts w:eastAsia="PMingLiU"/>
        </w:rPr>
        <w:t>Prikaz na kritičnu infrastrukturu</w:t>
      </w:r>
      <w:bookmarkEnd w:id="536"/>
      <w:bookmarkEnd w:id="537"/>
      <w:bookmarkEnd w:id="538"/>
      <w:r w:rsidRPr="00D4014C">
        <w:rPr>
          <w:rFonts w:eastAsia="PMingLiU"/>
        </w:rPr>
        <w:t xml:space="preserve"> </w:t>
      </w:r>
    </w:p>
    <w:tbl>
      <w:tblPr>
        <w:tblW w:w="88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38"/>
        <w:gridCol w:w="7992"/>
      </w:tblGrid>
      <w:tr w:rsidR="00D4014C" w:rsidRPr="00D4014C" w14:paraId="36AE543D" w14:textId="77777777" w:rsidTr="007F1632">
        <w:trPr>
          <w:trHeight w:val="384"/>
          <w:tblHeader/>
          <w:jc w:val="center"/>
        </w:trPr>
        <w:tc>
          <w:tcPr>
            <w:tcW w:w="802" w:type="dxa"/>
            <w:shd w:val="clear" w:color="auto" w:fill="auto"/>
            <w:tcMar>
              <w:top w:w="0" w:type="dxa"/>
              <w:left w:w="108" w:type="dxa"/>
              <w:bottom w:w="0" w:type="dxa"/>
              <w:right w:w="108" w:type="dxa"/>
            </w:tcMar>
            <w:vAlign w:val="center"/>
          </w:tcPr>
          <w:p w14:paraId="604CAB5C"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Utjecaj</w:t>
            </w:r>
          </w:p>
        </w:tc>
        <w:tc>
          <w:tcPr>
            <w:tcW w:w="8028" w:type="dxa"/>
            <w:shd w:val="clear" w:color="auto" w:fill="auto"/>
            <w:tcMar>
              <w:top w:w="0" w:type="dxa"/>
              <w:left w:w="108" w:type="dxa"/>
              <w:bottom w:w="0" w:type="dxa"/>
              <w:right w:w="108" w:type="dxa"/>
            </w:tcMar>
            <w:vAlign w:val="center"/>
          </w:tcPr>
          <w:p w14:paraId="7856D821"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Sektor</w:t>
            </w:r>
          </w:p>
        </w:tc>
      </w:tr>
      <w:tr w:rsidR="00D4014C" w:rsidRPr="00D4014C" w14:paraId="13239EEE" w14:textId="77777777" w:rsidTr="007F1632">
        <w:trPr>
          <w:trHeight w:val="384"/>
          <w:jc w:val="center"/>
        </w:trPr>
        <w:tc>
          <w:tcPr>
            <w:tcW w:w="802" w:type="dxa"/>
            <w:shd w:val="clear" w:color="auto" w:fill="auto"/>
            <w:tcMar>
              <w:top w:w="0" w:type="dxa"/>
              <w:left w:w="108" w:type="dxa"/>
              <w:bottom w:w="0" w:type="dxa"/>
              <w:right w:w="108" w:type="dxa"/>
            </w:tcMar>
            <w:vAlign w:val="center"/>
          </w:tcPr>
          <w:p w14:paraId="58E27184" w14:textId="77777777" w:rsidR="00D4014C" w:rsidRPr="00D4014C" w:rsidRDefault="00D4014C" w:rsidP="00D4014C">
            <w:pPr>
              <w:spacing w:after="0" w:line="240" w:lineRule="auto"/>
              <w:jc w:val="center"/>
              <w:rPr>
                <w:rFonts w:ascii="Times New Roman" w:eastAsia="Calibri" w:hAnsi="Times New Roman" w:cs="Times New Roman"/>
                <w:b/>
                <w:sz w:val="20"/>
                <w:szCs w:val="20"/>
              </w:rPr>
            </w:pPr>
          </w:p>
        </w:tc>
        <w:tc>
          <w:tcPr>
            <w:tcW w:w="8028" w:type="dxa"/>
            <w:shd w:val="clear" w:color="auto" w:fill="auto"/>
            <w:tcMar>
              <w:top w:w="0" w:type="dxa"/>
              <w:left w:w="108" w:type="dxa"/>
              <w:bottom w:w="0" w:type="dxa"/>
              <w:right w:w="108" w:type="dxa"/>
            </w:tcMar>
            <w:vAlign w:val="center"/>
          </w:tcPr>
          <w:p w14:paraId="0229A821"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Komunikacijska i informacijska tehnologija (elektroničke komunikacije, prijenos podataka, informacijski sustavi, pružanje audio i audiovizualnih medijskih usluga)</w:t>
            </w:r>
          </w:p>
        </w:tc>
      </w:tr>
      <w:tr w:rsidR="00D4014C" w:rsidRPr="00D4014C" w14:paraId="261747E3" w14:textId="77777777" w:rsidTr="007F1632">
        <w:trPr>
          <w:trHeight w:val="394"/>
          <w:jc w:val="center"/>
        </w:trPr>
        <w:tc>
          <w:tcPr>
            <w:tcW w:w="802" w:type="dxa"/>
            <w:shd w:val="clear" w:color="auto" w:fill="auto"/>
            <w:tcMar>
              <w:top w:w="0" w:type="dxa"/>
              <w:left w:w="108" w:type="dxa"/>
              <w:bottom w:w="0" w:type="dxa"/>
              <w:right w:w="108" w:type="dxa"/>
            </w:tcMar>
            <w:vAlign w:val="center"/>
          </w:tcPr>
          <w:p w14:paraId="5894D8FE" w14:textId="58B679D3"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61557285"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Promet (cestovni, željeznički, zračni, pomorski i promet unutarnjim plovnim putevima)</w:t>
            </w:r>
          </w:p>
        </w:tc>
      </w:tr>
      <w:tr w:rsidR="00D4014C" w:rsidRPr="00D4014C" w14:paraId="273B512F" w14:textId="77777777" w:rsidTr="007F1632">
        <w:trPr>
          <w:trHeight w:val="384"/>
          <w:jc w:val="center"/>
        </w:trPr>
        <w:tc>
          <w:tcPr>
            <w:tcW w:w="802" w:type="dxa"/>
            <w:shd w:val="clear" w:color="auto" w:fill="auto"/>
            <w:tcMar>
              <w:top w:w="0" w:type="dxa"/>
              <w:left w:w="108" w:type="dxa"/>
              <w:bottom w:w="0" w:type="dxa"/>
              <w:right w:w="108" w:type="dxa"/>
            </w:tcMar>
            <w:vAlign w:val="center"/>
          </w:tcPr>
          <w:p w14:paraId="662D94B2" w14:textId="3D23C4BE"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7DAE6A92"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Zdravstvo (zdravstvena zaštita, proizvodnja, promet i nadzor nad lijekovima)</w:t>
            </w:r>
          </w:p>
        </w:tc>
      </w:tr>
      <w:tr w:rsidR="00D4014C" w:rsidRPr="00D4014C" w14:paraId="75ADEEB9" w14:textId="77777777" w:rsidTr="007F1632">
        <w:trPr>
          <w:trHeight w:val="384"/>
          <w:jc w:val="center"/>
        </w:trPr>
        <w:tc>
          <w:tcPr>
            <w:tcW w:w="802" w:type="dxa"/>
            <w:shd w:val="clear" w:color="auto" w:fill="auto"/>
            <w:tcMar>
              <w:top w:w="0" w:type="dxa"/>
              <w:left w:w="108" w:type="dxa"/>
              <w:bottom w:w="0" w:type="dxa"/>
              <w:right w:w="108" w:type="dxa"/>
            </w:tcMar>
            <w:vAlign w:val="center"/>
          </w:tcPr>
          <w:p w14:paraId="29A65284" w14:textId="4036DD2E"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6CB84EA5"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Vodno gospodarstvo (regulacijske i zaštitne vodne građevine i komunalne vodne građevine)</w:t>
            </w:r>
          </w:p>
        </w:tc>
      </w:tr>
      <w:tr w:rsidR="00D4014C" w:rsidRPr="00D4014C" w14:paraId="590503A6" w14:textId="77777777" w:rsidTr="007F1632">
        <w:trPr>
          <w:trHeight w:val="394"/>
          <w:jc w:val="center"/>
        </w:trPr>
        <w:tc>
          <w:tcPr>
            <w:tcW w:w="802" w:type="dxa"/>
            <w:shd w:val="clear" w:color="auto" w:fill="auto"/>
            <w:tcMar>
              <w:top w:w="0" w:type="dxa"/>
              <w:left w:w="108" w:type="dxa"/>
              <w:bottom w:w="0" w:type="dxa"/>
              <w:right w:w="108" w:type="dxa"/>
            </w:tcMar>
            <w:vAlign w:val="center"/>
          </w:tcPr>
          <w:p w14:paraId="2CAC26DE" w14:textId="30B86722"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635BEFA2"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 xml:space="preserve">Hrana (proizvodnja i opskrba hranom i sustav sigurnosti hrane, robne zalihe) </w:t>
            </w:r>
          </w:p>
        </w:tc>
      </w:tr>
      <w:tr w:rsidR="00D4014C" w:rsidRPr="00D4014C" w14:paraId="570A013F" w14:textId="77777777" w:rsidTr="007F1632">
        <w:trPr>
          <w:trHeight w:val="394"/>
          <w:jc w:val="center"/>
        </w:trPr>
        <w:tc>
          <w:tcPr>
            <w:tcW w:w="802" w:type="dxa"/>
            <w:shd w:val="clear" w:color="auto" w:fill="auto"/>
            <w:tcMar>
              <w:top w:w="0" w:type="dxa"/>
              <w:left w:w="108" w:type="dxa"/>
              <w:bottom w:w="0" w:type="dxa"/>
              <w:right w:w="108" w:type="dxa"/>
            </w:tcMar>
            <w:vAlign w:val="center"/>
          </w:tcPr>
          <w:p w14:paraId="3069E36D" w14:textId="77777777" w:rsidR="00D4014C" w:rsidRPr="00D4014C" w:rsidRDefault="00D4014C" w:rsidP="00D4014C">
            <w:pPr>
              <w:spacing w:after="0" w:line="240" w:lineRule="auto"/>
              <w:jc w:val="center"/>
              <w:rPr>
                <w:rFonts w:ascii="Times New Roman" w:eastAsia="Calibri" w:hAnsi="Times New Roman" w:cs="Times New Roman"/>
                <w:b/>
                <w:sz w:val="20"/>
                <w:szCs w:val="20"/>
              </w:rPr>
            </w:pPr>
          </w:p>
        </w:tc>
        <w:tc>
          <w:tcPr>
            <w:tcW w:w="8028" w:type="dxa"/>
            <w:shd w:val="clear" w:color="auto" w:fill="auto"/>
            <w:tcMar>
              <w:top w:w="0" w:type="dxa"/>
              <w:left w:w="108" w:type="dxa"/>
              <w:bottom w:w="0" w:type="dxa"/>
              <w:right w:w="108" w:type="dxa"/>
            </w:tcMar>
            <w:vAlign w:val="center"/>
          </w:tcPr>
          <w:p w14:paraId="6946AA8E"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Financije (bankarstvo, burze, investicije, sustavi osiguranja i plaćanja)</w:t>
            </w:r>
          </w:p>
        </w:tc>
      </w:tr>
      <w:tr w:rsidR="00D4014C" w:rsidRPr="00D4014C" w14:paraId="7287856D" w14:textId="77777777" w:rsidTr="007F1632">
        <w:trPr>
          <w:trHeight w:val="394"/>
          <w:jc w:val="center"/>
        </w:trPr>
        <w:tc>
          <w:tcPr>
            <w:tcW w:w="802" w:type="dxa"/>
            <w:shd w:val="clear" w:color="auto" w:fill="auto"/>
            <w:tcMar>
              <w:top w:w="0" w:type="dxa"/>
              <w:left w:w="108" w:type="dxa"/>
              <w:bottom w:w="0" w:type="dxa"/>
              <w:right w:w="108" w:type="dxa"/>
            </w:tcMar>
            <w:vAlign w:val="center"/>
          </w:tcPr>
          <w:p w14:paraId="35DEAACC" w14:textId="58D1AD0A"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3A4B36F1"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Proizvodnja, skladištenje i prijevoz opasnih tvari (kemijski, biološki, radiološki i nuklearni materijali)</w:t>
            </w:r>
          </w:p>
        </w:tc>
      </w:tr>
      <w:tr w:rsidR="00D4014C" w:rsidRPr="00D4014C" w14:paraId="12796B3D" w14:textId="77777777" w:rsidTr="007F1632">
        <w:trPr>
          <w:trHeight w:val="394"/>
          <w:jc w:val="center"/>
        </w:trPr>
        <w:tc>
          <w:tcPr>
            <w:tcW w:w="802" w:type="dxa"/>
            <w:shd w:val="clear" w:color="auto" w:fill="auto"/>
            <w:tcMar>
              <w:top w:w="0" w:type="dxa"/>
              <w:left w:w="108" w:type="dxa"/>
              <w:bottom w:w="0" w:type="dxa"/>
              <w:right w:w="108" w:type="dxa"/>
            </w:tcMar>
            <w:vAlign w:val="center"/>
          </w:tcPr>
          <w:p w14:paraId="5416AA8C" w14:textId="77777777" w:rsidR="00D4014C" w:rsidRPr="00D4014C" w:rsidRDefault="00D4014C" w:rsidP="00D4014C">
            <w:pPr>
              <w:spacing w:after="0" w:line="240" w:lineRule="auto"/>
              <w:jc w:val="center"/>
              <w:rPr>
                <w:rFonts w:ascii="Times New Roman" w:eastAsia="Calibri" w:hAnsi="Times New Roman" w:cs="Times New Roman"/>
                <w:b/>
                <w:sz w:val="20"/>
                <w:szCs w:val="20"/>
              </w:rPr>
            </w:pPr>
          </w:p>
        </w:tc>
        <w:tc>
          <w:tcPr>
            <w:tcW w:w="8028" w:type="dxa"/>
            <w:shd w:val="clear" w:color="auto" w:fill="auto"/>
            <w:tcMar>
              <w:top w:w="0" w:type="dxa"/>
              <w:left w:w="108" w:type="dxa"/>
              <w:bottom w:w="0" w:type="dxa"/>
              <w:right w:w="108" w:type="dxa"/>
            </w:tcMar>
            <w:vAlign w:val="center"/>
          </w:tcPr>
          <w:p w14:paraId="049991C2"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Javne službe (osiguranje javnog reda i mira, zaštita i spašavanje, hitna medicinska pomoć)</w:t>
            </w:r>
          </w:p>
        </w:tc>
      </w:tr>
      <w:tr w:rsidR="00D4014C" w:rsidRPr="00D4014C" w14:paraId="6FC2D57A" w14:textId="77777777" w:rsidTr="007F1632">
        <w:trPr>
          <w:trHeight w:val="394"/>
          <w:jc w:val="center"/>
        </w:trPr>
        <w:tc>
          <w:tcPr>
            <w:tcW w:w="802" w:type="dxa"/>
            <w:shd w:val="clear" w:color="auto" w:fill="auto"/>
            <w:tcMar>
              <w:top w:w="0" w:type="dxa"/>
              <w:left w:w="108" w:type="dxa"/>
              <w:bottom w:w="0" w:type="dxa"/>
              <w:right w:w="108" w:type="dxa"/>
            </w:tcMar>
            <w:vAlign w:val="center"/>
          </w:tcPr>
          <w:p w14:paraId="5713B9A2" w14:textId="2FA27E13"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x</w:t>
            </w:r>
          </w:p>
        </w:tc>
        <w:tc>
          <w:tcPr>
            <w:tcW w:w="8028" w:type="dxa"/>
            <w:shd w:val="clear" w:color="auto" w:fill="auto"/>
            <w:tcMar>
              <w:top w:w="0" w:type="dxa"/>
              <w:left w:w="108" w:type="dxa"/>
              <w:bottom w:w="0" w:type="dxa"/>
              <w:right w:w="108" w:type="dxa"/>
            </w:tcMar>
            <w:vAlign w:val="center"/>
          </w:tcPr>
          <w:p w14:paraId="2AC557B7" w14:textId="77777777" w:rsidR="00D4014C" w:rsidRPr="00D4014C" w:rsidRDefault="00D4014C" w:rsidP="00D4014C">
            <w:pPr>
              <w:spacing w:after="0" w:line="240" w:lineRule="auto"/>
              <w:jc w:val="both"/>
              <w:rPr>
                <w:rFonts w:ascii="Times New Roman" w:eastAsia="Calibri" w:hAnsi="Times New Roman" w:cs="Times New Roman"/>
                <w:sz w:val="20"/>
                <w:szCs w:val="20"/>
              </w:rPr>
            </w:pPr>
            <w:r w:rsidRPr="00D4014C">
              <w:rPr>
                <w:rFonts w:ascii="Times New Roman" w:eastAsia="Calibri" w:hAnsi="Times New Roman" w:cs="Times New Roman"/>
                <w:sz w:val="20"/>
                <w:szCs w:val="20"/>
              </w:rPr>
              <w:t>Nacionalni spomenici i vrijednosti</w:t>
            </w:r>
          </w:p>
        </w:tc>
      </w:tr>
    </w:tbl>
    <w:p w14:paraId="2084ACE6" w14:textId="77777777" w:rsidR="00D4014C" w:rsidRPr="00D4014C" w:rsidRDefault="00D4014C" w:rsidP="00D4014C">
      <w:pPr>
        <w:pStyle w:val="Naslov3"/>
      </w:pPr>
      <w:bookmarkStart w:id="539" w:name="_Toc511309448"/>
      <w:bookmarkStart w:id="540" w:name="_Toc80790824"/>
      <w:bookmarkStart w:id="541" w:name="_Toc88654374"/>
      <w:r w:rsidRPr="00D4014C">
        <w:t>Kontekst</w:t>
      </w:r>
      <w:bookmarkEnd w:id="539"/>
      <w:bookmarkEnd w:id="540"/>
      <w:bookmarkEnd w:id="541"/>
    </w:p>
    <w:p w14:paraId="225D7FDF" w14:textId="3007A09C" w:rsidR="00D4014C" w:rsidRPr="008B46A1" w:rsidRDefault="00D4014C" w:rsidP="008B46A1">
      <w:pPr>
        <w:pStyle w:val="Odlomakpopisa"/>
      </w:pPr>
      <w:r w:rsidRPr="008B46A1">
        <w:t>Najveći dio područja Grada Siska otpada na poljoprivredne površine i to onaj u Turopolju južno od željezničke pruge Zagreb – Sisak, te u Prisavlju između retencije Lonjsko polje i Save, te južno od Siska. Pod ovim površinama smatraju se oranice, vrtovi, voćnjaci, vinogradi i livade.</w:t>
      </w:r>
      <w:r w:rsidR="008B46A1" w:rsidRPr="008B46A1">
        <w:t xml:space="preserve"> </w:t>
      </w:r>
      <w:r w:rsidRPr="008B46A1">
        <w:t>Ukupna površina poljoprivrednog zemljišta na području Grada Siska iznosi 13.288 ha ili 31,4% ukupne površine Grada. Prema kvaliteti tla, poljoprivredne površine na području Grada Siska podijeljene su na vrijedno obradivo tlo (P2) i ostala obradiva tla (P3). Manji dio obradivih poljoprivrednih površina na području Grada Siska su vrijedna obradiva tla (P2), a najvećim dijelom se nalaze između željezničke pruge Sisak – Sunja, te uz naselja Novo Pračno, Novo Selo i Staro Pračno.</w:t>
      </w:r>
      <w:r w:rsidR="00585F0D">
        <w:t xml:space="preserve"> </w:t>
      </w:r>
      <w:r w:rsidRPr="008B46A1">
        <w:t>Veći dio poljoprivrednih površina su ostala obradiva tla (P3). Vrijedno obradivo tlo zauzima površinu od ukupno 1.038,0 ha, a ostala obradiva tla 12.250,0 ha.</w:t>
      </w:r>
    </w:p>
    <w:p w14:paraId="173821CF" w14:textId="0837DDA6" w:rsidR="00D4014C" w:rsidRPr="008B46A1" w:rsidRDefault="00D4014C" w:rsidP="008B46A1">
      <w:pPr>
        <w:pStyle w:val="Odlomakpopisa"/>
      </w:pPr>
      <w:r w:rsidRPr="008B46A1">
        <w:t xml:space="preserve">Prema namjeni šume su podijeljene na tri kategorije: gospodarske šume (Š1), zaštitne šume (Š2) i šume posebne namjene (Š3). Gospodarske šume su predviđene za korištenje prvenstveno za proizvodnju drva i drugih šumskih površina. Zaštitne šume služe prvenstveno kao zaštita zemljišta i to vodnih tokova, erozionih područja, naselja, te gospodarskih zona. Pod šumama posebne namjene smatraju se šume unutar zaštićenog predjela prirodne baštine kao što je park prirode Lonjsko polje, te zaštićeni krajolik Kotar - Stari Gaj. U zaštitnoj zoni posebne namjene "Bijeli hrast – Razdjeli", također je određena šuma posebne namjene. Šumske površine zauzimaju 10.902 ha, odnosno 25,8% ukupne površine Grada Siska, od čega 5.674 ha otpada na gospodarske šume, 68 ha na zaštitne, a 5.160 ha na šume posebne namjene. Ukupna površina šuma u državnom vlasništvu na području Grada Siska iznosi 9.391 ha. Površina </w:t>
      </w:r>
      <w:r w:rsidR="008B46A1" w:rsidRPr="008B46A1">
        <w:t xml:space="preserve">državnih </w:t>
      </w:r>
      <w:r w:rsidRPr="008B46A1">
        <w:t xml:space="preserve">šuma koje se nalaze u IV. stupnju ugroženosti od požara iznosi ukupno 7.022 ha, dok se 21.399 ha šume nalazi u III. </w:t>
      </w:r>
      <w:r w:rsidR="008B46A1" w:rsidRPr="008B46A1">
        <w:t xml:space="preserve">stupnju </w:t>
      </w:r>
      <w:r w:rsidRPr="008B46A1">
        <w:t>ugroženosti od požara.</w:t>
      </w:r>
    </w:p>
    <w:p w14:paraId="758DAA12" w14:textId="77777777" w:rsidR="00D4014C" w:rsidRPr="00D4014C" w:rsidRDefault="00D4014C" w:rsidP="008B46A1">
      <w:pPr>
        <w:pStyle w:val="Naslov3"/>
      </w:pPr>
      <w:bookmarkStart w:id="542" w:name="_Toc511309449"/>
      <w:bookmarkStart w:id="543" w:name="_Toc80790825"/>
      <w:bookmarkStart w:id="544" w:name="_Toc88654375"/>
      <w:r w:rsidRPr="00D4014C">
        <w:t>Uzrok</w:t>
      </w:r>
      <w:bookmarkEnd w:id="542"/>
      <w:bookmarkEnd w:id="543"/>
      <w:bookmarkEnd w:id="544"/>
    </w:p>
    <w:p w14:paraId="56C270FE" w14:textId="77777777" w:rsidR="00D4014C" w:rsidRPr="00D4014C" w:rsidRDefault="00D4014C" w:rsidP="008B46A1">
      <w:pPr>
        <w:pStyle w:val="Odlomakpopisa"/>
        <w:rPr>
          <w:lang w:eastAsia="hr-HR"/>
        </w:rPr>
      </w:pPr>
      <w:r w:rsidRPr="00D4014C">
        <w:rPr>
          <w:lang w:eastAsia="hr-HR"/>
        </w:rPr>
        <w:t xml:space="preserve">Požare mogu uzrokovati prirodni čimbenici kao što su visoke temperature u ljetnim mjesecima ili udar groma, ipak većina požara rezultat su ljudske nepažnje ili namjernog podmetanja požara. </w:t>
      </w:r>
    </w:p>
    <w:p w14:paraId="7C75B53C" w14:textId="77777777" w:rsidR="00D4014C" w:rsidRPr="00D4014C" w:rsidRDefault="00D4014C" w:rsidP="008B46A1">
      <w:pPr>
        <w:pStyle w:val="Naslov4"/>
      </w:pPr>
      <w:bookmarkStart w:id="545" w:name="_Toc511309450"/>
      <w:bookmarkStart w:id="546" w:name="_Toc80790826"/>
      <w:bookmarkStart w:id="547" w:name="_Toc88654376"/>
      <w:r w:rsidRPr="00D4014C">
        <w:t>Razvoj događaja koji prethodi velikoj nesreći</w:t>
      </w:r>
      <w:bookmarkEnd w:id="545"/>
      <w:bookmarkEnd w:id="546"/>
      <w:bookmarkEnd w:id="547"/>
    </w:p>
    <w:p w14:paraId="4AB6AD64" w14:textId="77777777" w:rsidR="00D4014C" w:rsidRPr="00D4014C" w:rsidRDefault="00D4014C" w:rsidP="008B46A1">
      <w:pPr>
        <w:pStyle w:val="Odlomakpopisa"/>
        <w:rPr>
          <w:lang w:eastAsia="hr-HR"/>
        </w:rPr>
      </w:pPr>
      <w:r w:rsidRPr="00D4014C">
        <w:rPr>
          <w:lang w:eastAsia="hr-HR"/>
        </w:rPr>
        <w:t xml:space="preserve">Vremenski čimbenici u velikoj mjeri određuju podložnost pojedinog područja prema požarima. Najvažniji čimbenici koji utječu na pojavu požara su temperatura, vlažnost, brzina vjetra i količina oborina. Ovi čimbenici definiraju brzinu i postotak isušivanja zapaljivih materijala, a samim time i na zapaljivost šume. Brzina i smjer vjetra utječu na brzinu isušivanja i raspiruju šumske požare uslijed većeg priliva kisika. Faktori koji utječu na širenje požara raslinja su goriva materija, meteorološki parametri, vjetar i topografija. </w:t>
      </w:r>
    </w:p>
    <w:p w14:paraId="5D26B310" w14:textId="77777777" w:rsidR="00D4014C" w:rsidRPr="00D4014C" w:rsidRDefault="00D4014C" w:rsidP="008B46A1">
      <w:pPr>
        <w:pStyle w:val="Naslov4"/>
      </w:pPr>
      <w:bookmarkStart w:id="548" w:name="_Toc511309451"/>
      <w:bookmarkStart w:id="549" w:name="_Toc80790827"/>
      <w:bookmarkStart w:id="550" w:name="_Toc88654377"/>
      <w:r w:rsidRPr="00D4014C">
        <w:t>Okidač koji je uzrokovao veliku nesreću</w:t>
      </w:r>
      <w:bookmarkEnd w:id="548"/>
      <w:bookmarkEnd w:id="549"/>
      <w:bookmarkEnd w:id="550"/>
    </w:p>
    <w:p w14:paraId="30B04F92" w14:textId="77777777" w:rsidR="00D4014C" w:rsidRPr="00D4014C" w:rsidRDefault="00D4014C" w:rsidP="008B46A1">
      <w:pPr>
        <w:pStyle w:val="Odlomakpopisa"/>
        <w:rPr>
          <w:lang w:eastAsia="hr-HR"/>
        </w:rPr>
      </w:pPr>
      <w:r w:rsidRPr="00D4014C">
        <w:rPr>
          <w:lang w:eastAsia="hr-HR"/>
        </w:rPr>
        <w:t xml:space="preserve">Kada govorimo o uzrocima nastanka požara, za 60-70% požara uzrok nastanka ostaje nepoznat. Od poznatih uzroka samo je 10% nastalo prirodno (visoke temperature u ljetnim mjesecima ili udar groma), a 90% je posljedica slučajnog ili namjernog djelovanja čovjeka (nepažnja, paljenje poljoprivrednog otpada, namjerno paljenje, promet, električni vodovi, mine i ostalo). </w:t>
      </w:r>
    </w:p>
    <w:p w14:paraId="76E956F2" w14:textId="77777777" w:rsidR="00D4014C" w:rsidRPr="00D4014C" w:rsidRDefault="00D4014C" w:rsidP="008B46A1">
      <w:pPr>
        <w:pStyle w:val="Naslov3"/>
      </w:pPr>
      <w:bookmarkStart w:id="551" w:name="_Toc511309452"/>
      <w:bookmarkStart w:id="552" w:name="_Toc80790828"/>
      <w:bookmarkStart w:id="553" w:name="_Toc88654378"/>
      <w:r w:rsidRPr="00D4014C">
        <w:t>Opis događaja</w:t>
      </w:r>
      <w:bookmarkEnd w:id="551"/>
      <w:bookmarkEnd w:id="552"/>
      <w:bookmarkEnd w:id="553"/>
    </w:p>
    <w:p w14:paraId="70B989FB" w14:textId="77777777" w:rsidR="00D4014C" w:rsidRPr="00D4014C" w:rsidRDefault="00D4014C" w:rsidP="008B46A1">
      <w:pPr>
        <w:pStyle w:val="Odlomakpopisa"/>
        <w:rPr>
          <w:rFonts w:cs="Arial"/>
          <w:lang w:eastAsia="zh-CN"/>
        </w:rPr>
      </w:pPr>
      <w:r w:rsidRPr="00D4014C">
        <w:t>S obzirom na dinamiku požara, postoje dva kritična razdoblja. Prvo kritično razdoblje javlja se u kasnu zimu i rano proljeće (II, III, IV mjesec) i vezano je uz poljodjelske radove</w:t>
      </w:r>
      <w:r w:rsidRPr="00D4014C">
        <w:rPr>
          <w:lang w:eastAsia="zh-CN"/>
        </w:rPr>
        <w:t xml:space="preserve"> </w:t>
      </w:r>
      <w:r w:rsidRPr="00D4014C">
        <w:t xml:space="preserve">spaljivanja korova i ostalog biootpada zaostalog nakon čišćenja poljoprivrednih i šumskih površina, a udio broja požara tog razdoblja iznosi više od 30% od ukupnog godišnjeg broja požara. Drugo kritično razdoblje je u ljetnim mjesecima (VII,VIII, IX mjesec), kada nastane oko 50% godišnjeg broja požara. </w:t>
      </w:r>
      <w:r w:rsidRPr="00D4014C">
        <w:rPr>
          <w:rFonts w:cs="Arial"/>
          <w:lang w:eastAsia="zh-CN"/>
        </w:rPr>
        <w:t>Žestina takvih požara osobito je pojačana ukoliko se poklopi i sušno razdoblje te ostali ekstremni meteorološki uvjeti (jak vjetar, visoka temperatura i suhoća zraka, udari groma).</w:t>
      </w:r>
    </w:p>
    <w:p w14:paraId="2066C328" w14:textId="77777777" w:rsidR="00D4014C" w:rsidRPr="00D4014C" w:rsidRDefault="00D4014C" w:rsidP="008B46A1">
      <w:pPr>
        <w:pStyle w:val="Naslov4"/>
      </w:pPr>
      <w:bookmarkStart w:id="554" w:name="_Toc511309455"/>
      <w:bookmarkStart w:id="555" w:name="_Toc80790834"/>
      <w:bookmarkStart w:id="556" w:name="_Toc88654379"/>
      <w:r w:rsidRPr="00D4014C">
        <w:t>Događaj s najgorim mogućim posljedicama</w:t>
      </w:r>
      <w:bookmarkEnd w:id="554"/>
      <w:bookmarkEnd w:id="555"/>
      <w:bookmarkEnd w:id="556"/>
    </w:p>
    <w:p w14:paraId="21598D35" w14:textId="77777777" w:rsidR="00D4014C" w:rsidRPr="00D4014C" w:rsidRDefault="00D4014C" w:rsidP="00C26D23">
      <w:pPr>
        <w:pStyle w:val="Odlomakpopisa"/>
        <w:rPr>
          <w:lang w:eastAsia="hr-HR"/>
        </w:rPr>
      </w:pPr>
      <w:r w:rsidRPr="00D4014C">
        <w:rPr>
          <w:lang w:eastAsia="hr-HR"/>
        </w:rPr>
        <w:t>Scenarij događaja s najgorim mogućim posljedicama podrazumijeva više istovremenih požara šuma i raslinja uslijed ekstremnih meteoroloških uvjeta (jak vjetar, visoka temperatura zraka, suša, udari groma). Kod nepovoljnih meteoroloških uvjeta požare nije moguće staviti pod nadzor, a opožarena površina se povećava. Moguć je nastanak štete na građevinama, pokretninama kao i određeni broj stradalih osoba te kratkotrajni prekid opskrbe energijom ili zastoji u prometu.</w:t>
      </w:r>
    </w:p>
    <w:p w14:paraId="038ADC29" w14:textId="77777777" w:rsidR="00D4014C" w:rsidRPr="00D4014C" w:rsidRDefault="00D4014C" w:rsidP="008B46A1">
      <w:pPr>
        <w:pStyle w:val="Naslov5"/>
      </w:pPr>
      <w:bookmarkStart w:id="557" w:name="_Toc80790835"/>
      <w:bookmarkStart w:id="558" w:name="_Toc88654380"/>
      <w:r w:rsidRPr="00D4014C">
        <w:t>Procjena posljedica na život i zdravlje ljudi</w:t>
      </w:r>
      <w:bookmarkEnd w:id="557"/>
      <w:bookmarkEnd w:id="558"/>
    </w:p>
    <w:p w14:paraId="012CC353" w14:textId="18B06E25" w:rsidR="00D4014C" w:rsidRPr="00D4014C" w:rsidRDefault="00D4014C" w:rsidP="008B46A1">
      <w:pPr>
        <w:pStyle w:val="Odlomakpopisa"/>
        <w:rPr>
          <w:lang w:eastAsia="hr-HR"/>
        </w:rPr>
      </w:pPr>
      <w:r w:rsidRPr="00E33A23">
        <w:rPr>
          <w:lang w:eastAsia="hr-HR"/>
        </w:rPr>
        <w:t>Posljedice na život i zdravlje ljudi prikazuju se ukupnim brojem ljudi za koje se procjenjuje kako mogu biti u sastavu od nekog od procesa nastalih kao posljedica događaja opisanih scenarijem – poginuli, ozlijeđeni, oboljeli, evakuirani i sklonjeni. Požari mjestimično mogu ugroziti ljud</w:t>
      </w:r>
      <w:r w:rsidR="00C26D23" w:rsidRPr="00E33A23">
        <w:rPr>
          <w:lang w:eastAsia="hr-HR"/>
        </w:rPr>
        <w:t>e</w:t>
      </w:r>
      <w:r w:rsidRPr="00E33A23">
        <w:rPr>
          <w:lang w:eastAsia="hr-HR"/>
        </w:rPr>
        <w:t xml:space="preserve"> i imovine čime se javlja potreba za evakuacijom stanovništva na sigurna područja.</w:t>
      </w:r>
    </w:p>
    <w:p w14:paraId="2D4E03FF" w14:textId="02888D9F" w:rsidR="00D4014C" w:rsidRPr="00D4014C" w:rsidRDefault="00D4014C" w:rsidP="00D4014C">
      <w:pPr>
        <w:keepNext/>
        <w:spacing w:after="0" w:line="276" w:lineRule="auto"/>
        <w:jc w:val="both"/>
        <w:rPr>
          <w:rFonts w:ascii="Times New Roman" w:eastAsia="Calibri" w:hAnsi="Times New Roman" w:cs="Times New Roman"/>
          <w:b/>
          <w:bCs/>
          <w:sz w:val="20"/>
          <w:szCs w:val="20"/>
          <w:lang w:eastAsia="zh-CN"/>
        </w:rPr>
      </w:pPr>
      <w:bookmarkStart w:id="559" w:name="_Toc80790959"/>
      <w:bookmarkStart w:id="560" w:name="_Toc88654501"/>
      <w:r w:rsidRPr="00D4014C">
        <w:rPr>
          <w:rFonts w:ascii="Times New Roman" w:eastAsia="Calibri" w:hAnsi="Times New Roman" w:cs="Times New Roman"/>
          <w:b/>
          <w:bCs/>
          <w:sz w:val="20"/>
          <w:szCs w:val="20"/>
          <w:lang w:eastAsia="zh-CN"/>
        </w:rPr>
        <w:t xml:space="preserve">Tablica </w:t>
      </w:r>
      <w:r w:rsidRPr="00D4014C">
        <w:rPr>
          <w:rFonts w:ascii="Times New Roman" w:eastAsia="Calibri" w:hAnsi="Times New Roman" w:cs="Times New Roman"/>
          <w:b/>
          <w:bCs/>
          <w:noProof/>
          <w:sz w:val="20"/>
          <w:szCs w:val="20"/>
          <w:lang w:eastAsia="zh-CN"/>
        </w:rPr>
        <w:fldChar w:fldCharType="begin"/>
      </w:r>
      <w:r w:rsidRPr="00D4014C">
        <w:rPr>
          <w:rFonts w:ascii="Times New Roman" w:eastAsia="Calibri" w:hAnsi="Times New Roman" w:cs="Times New Roman"/>
          <w:b/>
          <w:bCs/>
          <w:noProof/>
          <w:sz w:val="20"/>
          <w:szCs w:val="20"/>
          <w:lang w:eastAsia="zh-CN"/>
        </w:rPr>
        <w:instrText xml:space="preserve"> SEQ Tablica \* ARABIC </w:instrText>
      </w:r>
      <w:r w:rsidRPr="00D4014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48</w:t>
      </w:r>
      <w:r w:rsidRPr="00D4014C">
        <w:rPr>
          <w:rFonts w:ascii="Times New Roman" w:eastAsia="Calibri" w:hAnsi="Times New Roman" w:cs="Times New Roman"/>
          <w:b/>
          <w:bCs/>
          <w:noProof/>
          <w:sz w:val="20"/>
          <w:szCs w:val="20"/>
          <w:lang w:eastAsia="zh-CN"/>
        </w:rPr>
        <w:fldChar w:fldCharType="end"/>
      </w:r>
      <w:r w:rsidRPr="00D4014C">
        <w:rPr>
          <w:rFonts w:ascii="Times New Roman" w:eastAsia="Calibri" w:hAnsi="Times New Roman" w:cs="Times New Roman"/>
          <w:b/>
          <w:bCs/>
          <w:sz w:val="20"/>
          <w:szCs w:val="20"/>
          <w:lang w:eastAsia="zh-CN"/>
        </w:rPr>
        <w:t>.</w:t>
      </w:r>
      <w:r w:rsidRPr="00D4014C">
        <w:rPr>
          <w:rFonts w:ascii="Times New Roman" w:eastAsiaTheme="minorHAnsi" w:hAnsi="Times New Roman" w:cs="Times New Roman"/>
          <w:sz w:val="20"/>
          <w:szCs w:val="20"/>
        </w:rPr>
        <w:t xml:space="preserve"> </w:t>
      </w:r>
      <w:r w:rsidRPr="00D4014C">
        <w:rPr>
          <w:rFonts w:ascii="Times New Roman" w:eastAsia="Calibri" w:hAnsi="Times New Roman" w:cs="Times New Roman"/>
          <w:b/>
          <w:bCs/>
          <w:sz w:val="20"/>
          <w:szCs w:val="20"/>
          <w:lang w:eastAsia="zh-CN"/>
        </w:rPr>
        <w:t xml:space="preserve">Posljedice na život i zdravlje ljudi </w:t>
      </w:r>
      <w:r w:rsidRPr="00D4014C">
        <w:rPr>
          <w:rFonts w:ascii="Times New Roman" w:eastAsia="Calibri" w:hAnsi="Times New Roman" w:cs="Times New Roman"/>
          <w:b/>
          <w:bCs/>
          <w:sz w:val="20"/>
          <w:szCs w:val="20"/>
          <w:lang w:eastAsia="zh-CN"/>
        </w:rPr>
        <w:sym w:font="Symbol" w:char="F02D"/>
      </w:r>
      <w:r w:rsidRPr="00D4014C">
        <w:rPr>
          <w:rFonts w:ascii="Times New Roman" w:eastAsia="Calibri" w:hAnsi="Times New Roman" w:cs="Times New Roman"/>
          <w:b/>
          <w:bCs/>
          <w:sz w:val="20"/>
          <w:szCs w:val="20"/>
          <w:lang w:eastAsia="zh-CN"/>
        </w:rPr>
        <w:t xml:space="preserve"> požar otvorenog tipa</w:t>
      </w:r>
      <w:bookmarkEnd w:id="559"/>
      <w:bookmarkEnd w:id="56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D4014C" w:rsidRPr="00D4014C" w14:paraId="7597F21E" w14:textId="77777777" w:rsidTr="007F1632">
        <w:trPr>
          <w:trHeight w:val="317"/>
        </w:trPr>
        <w:tc>
          <w:tcPr>
            <w:tcW w:w="8789" w:type="dxa"/>
            <w:gridSpan w:val="4"/>
            <w:shd w:val="clear" w:color="auto" w:fill="auto"/>
            <w:vAlign w:val="center"/>
          </w:tcPr>
          <w:p w14:paraId="24FC13FF" w14:textId="77777777" w:rsidR="00D4014C" w:rsidRPr="00D4014C" w:rsidRDefault="00D4014C" w:rsidP="00D4014C">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Život i zdravlje ljudi</w:t>
            </w:r>
          </w:p>
        </w:tc>
      </w:tr>
      <w:tr w:rsidR="00D4014C" w:rsidRPr="00D4014C" w14:paraId="14C4EB2C" w14:textId="77777777" w:rsidTr="007F1632">
        <w:trPr>
          <w:trHeight w:val="394"/>
        </w:trPr>
        <w:tc>
          <w:tcPr>
            <w:tcW w:w="2127" w:type="dxa"/>
            <w:shd w:val="clear" w:color="auto" w:fill="auto"/>
            <w:vAlign w:val="center"/>
          </w:tcPr>
          <w:p w14:paraId="61304E3D"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Kategorija</w:t>
            </w:r>
          </w:p>
        </w:tc>
        <w:tc>
          <w:tcPr>
            <w:tcW w:w="2126" w:type="dxa"/>
            <w:shd w:val="clear" w:color="auto" w:fill="auto"/>
            <w:vAlign w:val="center"/>
          </w:tcPr>
          <w:p w14:paraId="15365A99"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Posljedice</w:t>
            </w:r>
          </w:p>
        </w:tc>
        <w:tc>
          <w:tcPr>
            <w:tcW w:w="2977" w:type="dxa"/>
            <w:shd w:val="clear" w:color="auto" w:fill="auto"/>
            <w:vAlign w:val="center"/>
          </w:tcPr>
          <w:p w14:paraId="613E4A4A"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Kriterij</w:t>
            </w:r>
          </w:p>
          <w:p w14:paraId="2DB4E741"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-st-</w:t>
            </w:r>
          </w:p>
        </w:tc>
        <w:tc>
          <w:tcPr>
            <w:tcW w:w="1559" w:type="dxa"/>
            <w:shd w:val="clear" w:color="auto" w:fill="auto"/>
            <w:vAlign w:val="center"/>
          </w:tcPr>
          <w:p w14:paraId="10187172"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Odabrano</w:t>
            </w:r>
          </w:p>
        </w:tc>
      </w:tr>
      <w:tr w:rsidR="0027792F" w:rsidRPr="00D4014C" w14:paraId="3B13A283" w14:textId="77777777" w:rsidTr="007F1632">
        <w:trPr>
          <w:trHeight w:val="197"/>
        </w:trPr>
        <w:tc>
          <w:tcPr>
            <w:tcW w:w="2127" w:type="dxa"/>
            <w:shd w:val="clear" w:color="auto" w:fill="auto"/>
            <w:vAlign w:val="center"/>
          </w:tcPr>
          <w:p w14:paraId="617EB8C5" w14:textId="77777777" w:rsidR="0027792F" w:rsidRPr="00D4014C" w:rsidRDefault="0027792F" w:rsidP="0027792F">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1</w:t>
            </w:r>
          </w:p>
        </w:tc>
        <w:tc>
          <w:tcPr>
            <w:tcW w:w="2126" w:type="dxa"/>
            <w:shd w:val="clear" w:color="auto" w:fill="auto"/>
            <w:vAlign w:val="center"/>
          </w:tcPr>
          <w:p w14:paraId="558349D6"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Neznatne</w:t>
            </w:r>
          </w:p>
        </w:tc>
        <w:tc>
          <w:tcPr>
            <w:tcW w:w="2977" w:type="dxa"/>
            <w:shd w:val="clear" w:color="auto" w:fill="auto"/>
            <w:vAlign w:val="center"/>
          </w:tcPr>
          <w:p w14:paraId="28B482A4" w14:textId="77AFD2C9" w:rsidR="0027792F" w:rsidRPr="00D4014C" w:rsidRDefault="0027792F" w:rsidP="0027792F">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&lt;0,48</w:t>
            </w:r>
          </w:p>
        </w:tc>
        <w:tc>
          <w:tcPr>
            <w:tcW w:w="1559" w:type="dxa"/>
            <w:shd w:val="clear" w:color="auto" w:fill="auto"/>
            <w:vAlign w:val="center"/>
          </w:tcPr>
          <w:p w14:paraId="300496A2" w14:textId="77777777" w:rsidR="0027792F" w:rsidRPr="00D4014C" w:rsidRDefault="0027792F" w:rsidP="0027792F">
            <w:pPr>
              <w:spacing w:after="0" w:line="276" w:lineRule="auto"/>
              <w:jc w:val="center"/>
              <w:rPr>
                <w:rFonts w:ascii="Times New Roman" w:eastAsia="Calibri" w:hAnsi="Times New Roman" w:cs="Times New Roman"/>
                <w:sz w:val="20"/>
                <w:szCs w:val="20"/>
              </w:rPr>
            </w:pPr>
          </w:p>
        </w:tc>
      </w:tr>
      <w:tr w:rsidR="0027792F" w:rsidRPr="00D4014C" w14:paraId="30BD2F19" w14:textId="77777777" w:rsidTr="007F1632">
        <w:trPr>
          <w:trHeight w:val="197"/>
        </w:trPr>
        <w:tc>
          <w:tcPr>
            <w:tcW w:w="2127" w:type="dxa"/>
            <w:shd w:val="clear" w:color="auto" w:fill="auto"/>
            <w:vAlign w:val="center"/>
          </w:tcPr>
          <w:p w14:paraId="7B4E5760" w14:textId="77777777" w:rsidR="0027792F" w:rsidRPr="00D4014C" w:rsidRDefault="0027792F" w:rsidP="0027792F">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2</w:t>
            </w:r>
          </w:p>
        </w:tc>
        <w:tc>
          <w:tcPr>
            <w:tcW w:w="2126" w:type="dxa"/>
            <w:shd w:val="clear" w:color="auto" w:fill="auto"/>
            <w:vAlign w:val="center"/>
          </w:tcPr>
          <w:p w14:paraId="077AEB46"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Malene</w:t>
            </w:r>
          </w:p>
        </w:tc>
        <w:tc>
          <w:tcPr>
            <w:tcW w:w="2977" w:type="dxa"/>
            <w:shd w:val="clear" w:color="auto" w:fill="auto"/>
            <w:vAlign w:val="center"/>
          </w:tcPr>
          <w:p w14:paraId="11A09767" w14:textId="56A313B1" w:rsidR="0027792F" w:rsidRPr="00D4014C" w:rsidRDefault="0027792F" w:rsidP="0027792F">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0,48-2,20</w:t>
            </w:r>
          </w:p>
        </w:tc>
        <w:tc>
          <w:tcPr>
            <w:tcW w:w="1559" w:type="dxa"/>
            <w:shd w:val="clear" w:color="auto" w:fill="auto"/>
            <w:vAlign w:val="center"/>
          </w:tcPr>
          <w:p w14:paraId="58DCFC05" w14:textId="77777777" w:rsidR="0027792F" w:rsidRPr="00D4014C" w:rsidRDefault="0027792F" w:rsidP="0027792F">
            <w:pPr>
              <w:spacing w:after="0" w:line="276" w:lineRule="auto"/>
              <w:jc w:val="center"/>
              <w:rPr>
                <w:rFonts w:ascii="Times New Roman" w:eastAsia="Calibri" w:hAnsi="Times New Roman" w:cs="Times New Roman"/>
                <w:sz w:val="20"/>
                <w:szCs w:val="20"/>
              </w:rPr>
            </w:pPr>
          </w:p>
        </w:tc>
      </w:tr>
      <w:tr w:rsidR="0027792F" w:rsidRPr="00D4014C" w14:paraId="46A41FBF" w14:textId="77777777" w:rsidTr="007F1632">
        <w:trPr>
          <w:trHeight w:val="197"/>
        </w:trPr>
        <w:tc>
          <w:tcPr>
            <w:tcW w:w="2127" w:type="dxa"/>
            <w:shd w:val="clear" w:color="auto" w:fill="auto"/>
            <w:vAlign w:val="center"/>
          </w:tcPr>
          <w:p w14:paraId="64C49F68" w14:textId="77777777" w:rsidR="0027792F" w:rsidRPr="00D4014C" w:rsidRDefault="0027792F" w:rsidP="0027792F">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3</w:t>
            </w:r>
          </w:p>
        </w:tc>
        <w:tc>
          <w:tcPr>
            <w:tcW w:w="2126" w:type="dxa"/>
            <w:shd w:val="clear" w:color="auto" w:fill="auto"/>
            <w:vAlign w:val="center"/>
          </w:tcPr>
          <w:p w14:paraId="66244400"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Umjerene</w:t>
            </w:r>
          </w:p>
        </w:tc>
        <w:tc>
          <w:tcPr>
            <w:tcW w:w="2977" w:type="dxa"/>
            <w:shd w:val="clear" w:color="auto" w:fill="auto"/>
            <w:vAlign w:val="center"/>
          </w:tcPr>
          <w:p w14:paraId="1851B16F" w14:textId="67DF2B30" w:rsidR="0027792F" w:rsidRPr="00D4014C" w:rsidRDefault="0027792F" w:rsidP="0027792F">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2,25-5,25</w:t>
            </w:r>
          </w:p>
        </w:tc>
        <w:tc>
          <w:tcPr>
            <w:tcW w:w="1559" w:type="dxa"/>
            <w:shd w:val="clear" w:color="auto" w:fill="auto"/>
            <w:vAlign w:val="center"/>
          </w:tcPr>
          <w:p w14:paraId="1110A55A" w14:textId="29595268" w:rsidR="0027792F" w:rsidRPr="00D4014C" w:rsidRDefault="00D556D0"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X</w:t>
            </w:r>
          </w:p>
        </w:tc>
      </w:tr>
      <w:tr w:rsidR="0027792F" w:rsidRPr="00D4014C" w14:paraId="23FC0385" w14:textId="77777777" w:rsidTr="007F1632">
        <w:trPr>
          <w:trHeight w:val="205"/>
        </w:trPr>
        <w:tc>
          <w:tcPr>
            <w:tcW w:w="2127" w:type="dxa"/>
            <w:shd w:val="clear" w:color="auto" w:fill="auto"/>
            <w:vAlign w:val="center"/>
          </w:tcPr>
          <w:p w14:paraId="2162C91E" w14:textId="77777777" w:rsidR="0027792F" w:rsidRPr="00D4014C" w:rsidRDefault="0027792F" w:rsidP="0027792F">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4</w:t>
            </w:r>
          </w:p>
        </w:tc>
        <w:tc>
          <w:tcPr>
            <w:tcW w:w="2126" w:type="dxa"/>
            <w:shd w:val="clear" w:color="auto" w:fill="auto"/>
            <w:vAlign w:val="center"/>
          </w:tcPr>
          <w:p w14:paraId="65CA387F"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Značajne</w:t>
            </w:r>
          </w:p>
        </w:tc>
        <w:tc>
          <w:tcPr>
            <w:tcW w:w="2977" w:type="dxa"/>
            <w:shd w:val="clear" w:color="auto" w:fill="auto"/>
            <w:vAlign w:val="center"/>
          </w:tcPr>
          <w:p w14:paraId="19E64D9C" w14:textId="55BEE080" w:rsidR="0027792F" w:rsidRPr="00D4014C" w:rsidRDefault="0027792F" w:rsidP="0027792F">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5,73-16,72</w:t>
            </w:r>
          </w:p>
        </w:tc>
        <w:tc>
          <w:tcPr>
            <w:tcW w:w="1559" w:type="dxa"/>
            <w:shd w:val="clear" w:color="auto" w:fill="auto"/>
            <w:vAlign w:val="center"/>
          </w:tcPr>
          <w:p w14:paraId="333C1B9C" w14:textId="77777777" w:rsidR="0027792F" w:rsidRPr="00D4014C" w:rsidRDefault="0027792F" w:rsidP="0027792F">
            <w:pPr>
              <w:spacing w:after="0" w:line="276" w:lineRule="auto"/>
              <w:jc w:val="center"/>
              <w:rPr>
                <w:rFonts w:ascii="Times New Roman" w:eastAsia="Calibri" w:hAnsi="Times New Roman" w:cs="Times New Roman"/>
                <w:sz w:val="20"/>
                <w:szCs w:val="20"/>
              </w:rPr>
            </w:pPr>
          </w:p>
        </w:tc>
      </w:tr>
      <w:tr w:rsidR="0027792F" w:rsidRPr="00D4014C" w14:paraId="5EC20EC4" w14:textId="77777777" w:rsidTr="007F1632">
        <w:trPr>
          <w:trHeight w:val="49"/>
        </w:trPr>
        <w:tc>
          <w:tcPr>
            <w:tcW w:w="2127" w:type="dxa"/>
            <w:shd w:val="clear" w:color="auto" w:fill="auto"/>
            <w:vAlign w:val="center"/>
          </w:tcPr>
          <w:p w14:paraId="161FC29C"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5</w:t>
            </w:r>
          </w:p>
        </w:tc>
        <w:tc>
          <w:tcPr>
            <w:tcW w:w="2126" w:type="dxa"/>
            <w:shd w:val="clear" w:color="auto" w:fill="auto"/>
            <w:vAlign w:val="center"/>
          </w:tcPr>
          <w:p w14:paraId="5B79A47A" w14:textId="77777777" w:rsidR="0027792F" w:rsidRPr="00D4014C" w:rsidRDefault="0027792F" w:rsidP="0027792F">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Katastrofalne</w:t>
            </w:r>
          </w:p>
        </w:tc>
        <w:tc>
          <w:tcPr>
            <w:tcW w:w="2977" w:type="dxa"/>
            <w:shd w:val="clear" w:color="auto" w:fill="auto"/>
            <w:vAlign w:val="center"/>
          </w:tcPr>
          <w:p w14:paraId="64A7B2EF" w14:textId="17190D09" w:rsidR="0027792F" w:rsidRPr="00D4014C" w:rsidRDefault="0027792F" w:rsidP="0027792F">
            <w:pPr>
              <w:spacing w:after="0" w:line="276" w:lineRule="auto"/>
              <w:jc w:val="center"/>
              <w:rPr>
                <w:rFonts w:ascii="Times New Roman" w:eastAsia="Calibri" w:hAnsi="Times New Roman" w:cs="Times New Roman"/>
                <w:sz w:val="20"/>
                <w:szCs w:val="20"/>
              </w:rPr>
            </w:pPr>
            <w:r w:rsidRPr="001E678B">
              <w:rPr>
                <w:rFonts w:ascii="Times New Roman" w:hAnsi="Times New Roman" w:cs="Times New Roman"/>
                <w:sz w:val="20"/>
                <w:szCs w:val="20"/>
              </w:rPr>
              <w:t>17,20&gt;</w:t>
            </w:r>
          </w:p>
        </w:tc>
        <w:tc>
          <w:tcPr>
            <w:tcW w:w="1559" w:type="dxa"/>
            <w:shd w:val="clear" w:color="auto" w:fill="auto"/>
            <w:vAlign w:val="center"/>
          </w:tcPr>
          <w:p w14:paraId="10887A21" w14:textId="6A53BFF6" w:rsidR="0027792F" w:rsidRPr="00D4014C" w:rsidRDefault="0027792F" w:rsidP="0027792F">
            <w:pPr>
              <w:spacing w:after="0" w:line="276" w:lineRule="auto"/>
              <w:jc w:val="center"/>
              <w:rPr>
                <w:rFonts w:ascii="Times New Roman" w:eastAsia="Calibri" w:hAnsi="Times New Roman" w:cs="Times New Roman"/>
                <w:sz w:val="20"/>
                <w:szCs w:val="20"/>
              </w:rPr>
            </w:pPr>
          </w:p>
        </w:tc>
      </w:tr>
    </w:tbl>
    <w:p w14:paraId="31C5A194" w14:textId="77777777" w:rsidR="00ED1725" w:rsidRDefault="00ED1725" w:rsidP="0027792F">
      <w:pPr>
        <w:pStyle w:val="Naslov5"/>
        <w:sectPr w:rsidR="00ED1725" w:rsidSect="00731F0F">
          <w:pgSz w:w="11906" w:h="16838"/>
          <w:pgMar w:top="1418" w:right="1418" w:bottom="1418" w:left="1701" w:header="709" w:footer="709" w:gutter="0"/>
          <w:cols w:space="708"/>
          <w:docGrid w:linePitch="360"/>
        </w:sectPr>
      </w:pPr>
      <w:bookmarkStart w:id="561" w:name="_Toc80790836"/>
    </w:p>
    <w:p w14:paraId="55BD59AE" w14:textId="15D89B2C" w:rsidR="00D4014C" w:rsidRPr="00D4014C" w:rsidRDefault="00D4014C" w:rsidP="0027792F">
      <w:pPr>
        <w:pStyle w:val="Naslov5"/>
      </w:pPr>
      <w:bookmarkStart w:id="562" w:name="_Toc88654381"/>
      <w:r w:rsidRPr="00D4014C">
        <w:t>Procjena posljedica na gospodarstvo</w:t>
      </w:r>
      <w:bookmarkEnd w:id="561"/>
      <w:bookmarkEnd w:id="562"/>
    </w:p>
    <w:p w14:paraId="5C26584D" w14:textId="3F3A18E8" w:rsidR="00D4014C" w:rsidRPr="00D4014C" w:rsidRDefault="00D4014C" w:rsidP="0027792F">
      <w:pPr>
        <w:pStyle w:val="Odlomakpopisa"/>
        <w:rPr>
          <w:lang w:eastAsia="hr-HR"/>
        </w:rPr>
      </w:pPr>
      <w:r w:rsidRPr="00D4014C">
        <w:rPr>
          <w:lang w:eastAsia="hr-HR"/>
        </w:rPr>
        <w:t xml:space="preserve">Posljedice na gospodarstvo odnose se na ukupnu materijalnu i financijsku štetu u gospodarstvu nastalu utjecajem prijetnje. Očituju se u vidu štete na pokretnoj i nepokretnoj imovini, troškova spašavanja, troškova sanacije i dr. Materijalna šteta s posljedicama po gospodarstvo prikazuje se u odnosu na proračun </w:t>
      </w:r>
      <w:r w:rsidR="0027792F">
        <w:rPr>
          <w:lang w:eastAsia="hr-HR"/>
        </w:rPr>
        <w:t>Grada Siska</w:t>
      </w:r>
      <w:r w:rsidRPr="00D4014C">
        <w:rPr>
          <w:lang w:eastAsia="hr-HR"/>
        </w:rPr>
        <w:t xml:space="preserve">. </w:t>
      </w:r>
    </w:p>
    <w:p w14:paraId="461677FC" w14:textId="1E84D909" w:rsidR="00D4014C" w:rsidRPr="00D4014C" w:rsidRDefault="00D4014C" w:rsidP="00D4014C">
      <w:pPr>
        <w:keepNext/>
        <w:spacing w:after="0" w:line="276" w:lineRule="auto"/>
        <w:jc w:val="both"/>
        <w:rPr>
          <w:rFonts w:ascii="Times New Roman" w:eastAsia="Calibri" w:hAnsi="Times New Roman" w:cs="Times New Roman"/>
          <w:b/>
          <w:bCs/>
          <w:sz w:val="20"/>
          <w:szCs w:val="20"/>
          <w:lang w:eastAsia="zh-CN"/>
        </w:rPr>
      </w:pPr>
      <w:bookmarkStart w:id="563" w:name="_Toc80790960"/>
      <w:bookmarkStart w:id="564" w:name="_Toc88654502"/>
      <w:r w:rsidRPr="00D4014C">
        <w:rPr>
          <w:rFonts w:ascii="Times New Roman" w:eastAsia="Calibri" w:hAnsi="Times New Roman" w:cs="Times New Roman"/>
          <w:b/>
          <w:bCs/>
          <w:sz w:val="20"/>
          <w:szCs w:val="20"/>
          <w:lang w:eastAsia="zh-CN"/>
        </w:rPr>
        <w:t xml:space="preserve">Tablica </w:t>
      </w:r>
      <w:r w:rsidRPr="00D4014C">
        <w:rPr>
          <w:rFonts w:ascii="Times New Roman" w:eastAsia="Calibri" w:hAnsi="Times New Roman" w:cs="Times New Roman"/>
          <w:b/>
          <w:bCs/>
          <w:noProof/>
          <w:sz w:val="20"/>
          <w:szCs w:val="20"/>
          <w:lang w:eastAsia="zh-CN"/>
        </w:rPr>
        <w:fldChar w:fldCharType="begin"/>
      </w:r>
      <w:r w:rsidRPr="00D4014C">
        <w:rPr>
          <w:rFonts w:ascii="Times New Roman" w:eastAsia="Calibri" w:hAnsi="Times New Roman" w:cs="Times New Roman"/>
          <w:b/>
          <w:bCs/>
          <w:noProof/>
          <w:sz w:val="20"/>
          <w:szCs w:val="20"/>
          <w:lang w:eastAsia="zh-CN"/>
        </w:rPr>
        <w:instrText xml:space="preserve"> SEQ Tablica \* ARABIC </w:instrText>
      </w:r>
      <w:r w:rsidRPr="00D4014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49</w:t>
      </w:r>
      <w:r w:rsidRPr="00D4014C">
        <w:rPr>
          <w:rFonts w:ascii="Times New Roman" w:eastAsia="Calibri" w:hAnsi="Times New Roman" w:cs="Times New Roman"/>
          <w:b/>
          <w:bCs/>
          <w:noProof/>
          <w:sz w:val="20"/>
          <w:szCs w:val="20"/>
          <w:lang w:eastAsia="zh-CN"/>
        </w:rPr>
        <w:fldChar w:fldCharType="end"/>
      </w:r>
      <w:r w:rsidRPr="00D4014C">
        <w:rPr>
          <w:rFonts w:ascii="Times New Roman" w:eastAsia="Calibri" w:hAnsi="Times New Roman" w:cs="Times New Roman"/>
          <w:b/>
          <w:bCs/>
          <w:sz w:val="20"/>
          <w:szCs w:val="20"/>
          <w:lang w:eastAsia="zh-CN"/>
        </w:rPr>
        <w:t xml:space="preserve">. Posljedice na gospodarstvo </w:t>
      </w:r>
      <w:r w:rsidRPr="00D4014C">
        <w:rPr>
          <w:rFonts w:ascii="Times New Roman" w:eastAsia="Calibri" w:hAnsi="Times New Roman" w:cs="Times New Roman"/>
          <w:b/>
          <w:bCs/>
          <w:sz w:val="20"/>
          <w:szCs w:val="20"/>
          <w:lang w:eastAsia="zh-CN"/>
        </w:rPr>
        <w:sym w:font="Symbol" w:char="F02D"/>
      </w:r>
      <w:r w:rsidRPr="00D4014C">
        <w:rPr>
          <w:rFonts w:ascii="Times New Roman" w:eastAsia="Calibri" w:hAnsi="Times New Roman" w:cs="Times New Roman"/>
          <w:b/>
          <w:bCs/>
          <w:sz w:val="20"/>
          <w:szCs w:val="20"/>
          <w:lang w:eastAsia="zh-CN"/>
        </w:rPr>
        <w:t xml:space="preserve"> požar otvorenog tipa</w:t>
      </w:r>
      <w:bookmarkEnd w:id="563"/>
      <w:bookmarkEnd w:id="56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D4014C" w:rsidRPr="00D4014C" w14:paraId="66C6BA13" w14:textId="77777777" w:rsidTr="007F1632">
        <w:trPr>
          <w:trHeight w:val="327"/>
          <w:jc w:val="center"/>
        </w:trPr>
        <w:tc>
          <w:tcPr>
            <w:tcW w:w="8784" w:type="dxa"/>
            <w:gridSpan w:val="4"/>
            <w:shd w:val="clear" w:color="auto" w:fill="auto"/>
            <w:vAlign w:val="center"/>
          </w:tcPr>
          <w:p w14:paraId="6705DB9B" w14:textId="77777777" w:rsidR="00D4014C" w:rsidRPr="00D4014C" w:rsidRDefault="00D4014C" w:rsidP="00D4014C">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Gospodarstvo</w:t>
            </w:r>
          </w:p>
        </w:tc>
      </w:tr>
      <w:tr w:rsidR="00D4014C" w:rsidRPr="00D4014C" w14:paraId="34E64051" w14:textId="77777777" w:rsidTr="007F1632">
        <w:trPr>
          <w:trHeight w:val="244"/>
          <w:jc w:val="center"/>
        </w:trPr>
        <w:tc>
          <w:tcPr>
            <w:tcW w:w="2122" w:type="dxa"/>
            <w:shd w:val="clear" w:color="auto" w:fill="auto"/>
            <w:vAlign w:val="center"/>
          </w:tcPr>
          <w:p w14:paraId="70DD52E6"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Kategorija</w:t>
            </w:r>
          </w:p>
        </w:tc>
        <w:tc>
          <w:tcPr>
            <w:tcW w:w="2268" w:type="dxa"/>
            <w:shd w:val="clear" w:color="auto" w:fill="auto"/>
            <w:vAlign w:val="center"/>
          </w:tcPr>
          <w:p w14:paraId="75C24640"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Posljedice</w:t>
            </w:r>
          </w:p>
        </w:tc>
        <w:tc>
          <w:tcPr>
            <w:tcW w:w="2835" w:type="dxa"/>
            <w:tcBorders>
              <w:bottom w:val="single" w:sz="4" w:space="0" w:color="auto"/>
            </w:tcBorders>
            <w:shd w:val="clear" w:color="auto" w:fill="auto"/>
            <w:vAlign w:val="center"/>
          </w:tcPr>
          <w:p w14:paraId="390DF977"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Kriterij</w:t>
            </w:r>
          </w:p>
          <w:p w14:paraId="68281994"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-kn-</w:t>
            </w:r>
          </w:p>
        </w:tc>
        <w:tc>
          <w:tcPr>
            <w:tcW w:w="1559" w:type="dxa"/>
            <w:tcBorders>
              <w:bottom w:val="single" w:sz="4" w:space="0" w:color="auto"/>
            </w:tcBorders>
            <w:shd w:val="clear" w:color="auto" w:fill="auto"/>
            <w:vAlign w:val="center"/>
          </w:tcPr>
          <w:p w14:paraId="656A2A51"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Odabrano</w:t>
            </w:r>
          </w:p>
        </w:tc>
      </w:tr>
      <w:tr w:rsidR="00D556D0" w:rsidRPr="00D4014C" w14:paraId="28F206D2" w14:textId="77777777" w:rsidTr="007F1632">
        <w:trPr>
          <w:trHeight w:val="244"/>
          <w:jc w:val="center"/>
        </w:trPr>
        <w:tc>
          <w:tcPr>
            <w:tcW w:w="2122" w:type="dxa"/>
            <w:shd w:val="clear" w:color="auto" w:fill="auto"/>
            <w:vAlign w:val="center"/>
          </w:tcPr>
          <w:p w14:paraId="003E2392"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1</w:t>
            </w:r>
          </w:p>
        </w:tc>
        <w:tc>
          <w:tcPr>
            <w:tcW w:w="2268" w:type="dxa"/>
            <w:shd w:val="clear" w:color="auto" w:fill="auto"/>
            <w:vAlign w:val="center"/>
          </w:tcPr>
          <w:p w14:paraId="6AE737BB"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Neznatne</w:t>
            </w:r>
          </w:p>
        </w:tc>
        <w:tc>
          <w:tcPr>
            <w:tcW w:w="2835" w:type="dxa"/>
            <w:shd w:val="clear" w:color="auto" w:fill="auto"/>
            <w:vAlign w:val="center"/>
          </w:tcPr>
          <w:p w14:paraId="4351FAC5" w14:textId="68F09275"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1.509.297,30-3.018.594,59</w:t>
            </w:r>
          </w:p>
        </w:tc>
        <w:tc>
          <w:tcPr>
            <w:tcW w:w="1559" w:type="dxa"/>
            <w:tcBorders>
              <w:bottom w:val="single" w:sz="4" w:space="0" w:color="auto"/>
            </w:tcBorders>
            <w:shd w:val="clear" w:color="auto" w:fill="auto"/>
            <w:vAlign w:val="center"/>
          </w:tcPr>
          <w:p w14:paraId="3B0E26C4"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3DDFC578" w14:textId="77777777" w:rsidTr="007F1632">
        <w:trPr>
          <w:trHeight w:val="244"/>
          <w:jc w:val="center"/>
        </w:trPr>
        <w:tc>
          <w:tcPr>
            <w:tcW w:w="2122" w:type="dxa"/>
            <w:shd w:val="clear" w:color="auto" w:fill="auto"/>
            <w:vAlign w:val="center"/>
          </w:tcPr>
          <w:p w14:paraId="67FC630E"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2</w:t>
            </w:r>
          </w:p>
        </w:tc>
        <w:tc>
          <w:tcPr>
            <w:tcW w:w="2268" w:type="dxa"/>
            <w:shd w:val="clear" w:color="auto" w:fill="auto"/>
            <w:vAlign w:val="center"/>
          </w:tcPr>
          <w:p w14:paraId="5870F5D6"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Malene</w:t>
            </w:r>
          </w:p>
        </w:tc>
        <w:tc>
          <w:tcPr>
            <w:tcW w:w="2835" w:type="dxa"/>
            <w:shd w:val="clear" w:color="auto" w:fill="auto"/>
            <w:vAlign w:val="center"/>
          </w:tcPr>
          <w:p w14:paraId="00940636" w14:textId="6B4FE49B"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3.018.594,59-15.092.972,95</w:t>
            </w:r>
          </w:p>
        </w:tc>
        <w:tc>
          <w:tcPr>
            <w:tcW w:w="1559" w:type="dxa"/>
            <w:tcBorders>
              <w:bottom w:val="single" w:sz="4" w:space="0" w:color="auto"/>
            </w:tcBorders>
            <w:shd w:val="clear" w:color="auto" w:fill="auto"/>
            <w:vAlign w:val="center"/>
          </w:tcPr>
          <w:p w14:paraId="49BEF592"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70A64BC9" w14:textId="77777777" w:rsidTr="007F1632">
        <w:trPr>
          <w:trHeight w:val="244"/>
          <w:jc w:val="center"/>
        </w:trPr>
        <w:tc>
          <w:tcPr>
            <w:tcW w:w="2122" w:type="dxa"/>
            <w:shd w:val="clear" w:color="auto" w:fill="auto"/>
            <w:vAlign w:val="center"/>
          </w:tcPr>
          <w:p w14:paraId="4CA77352"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3</w:t>
            </w:r>
          </w:p>
        </w:tc>
        <w:tc>
          <w:tcPr>
            <w:tcW w:w="2268" w:type="dxa"/>
            <w:shd w:val="clear" w:color="auto" w:fill="auto"/>
            <w:vAlign w:val="center"/>
          </w:tcPr>
          <w:p w14:paraId="4EFFEBC0"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Umjerene</w:t>
            </w:r>
          </w:p>
        </w:tc>
        <w:tc>
          <w:tcPr>
            <w:tcW w:w="2835" w:type="dxa"/>
            <w:shd w:val="clear" w:color="auto" w:fill="auto"/>
            <w:vAlign w:val="center"/>
          </w:tcPr>
          <w:p w14:paraId="4B041238" w14:textId="2EC022B0"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15.092.972,95-45.278.918,85</w:t>
            </w:r>
          </w:p>
        </w:tc>
        <w:tc>
          <w:tcPr>
            <w:tcW w:w="1559" w:type="dxa"/>
            <w:tcBorders>
              <w:bottom w:val="single" w:sz="4" w:space="0" w:color="auto"/>
            </w:tcBorders>
            <w:shd w:val="clear" w:color="auto" w:fill="auto"/>
            <w:vAlign w:val="center"/>
          </w:tcPr>
          <w:p w14:paraId="763BD6A4"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134CCA38" w14:textId="77777777" w:rsidTr="007F1632">
        <w:trPr>
          <w:trHeight w:val="257"/>
          <w:jc w:val="center"/>
        </w:trPr>
        <w:tc>
          <w:tcPr>
            <w:tcW w:w="2122" w:type="dxa"/>
            <w:shd w:val="clear" w:color="auto" w:fill="auto"/>
            <w:vAlign w:val="center"/>
          </w:tcPr>
          <w:p w14:paraId="36B641C0"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4</w:t>
            </w:r>
          </w:p>
        </w:tc>
        <w:tc>
          <w:tcPr>
            <w:tcW w:w="2268" w:type="dxa"/>
            <w:shd w:val="clear" w:color="auto" w:fill="auto"/>
            <w:vAlign w:val="center"/>
          </w:tcPr>
          <w:p w14:paraId="0905339A"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Značajne</w:t>
            </w:r>
          </w:p>
        </w:tc>
        <w:tc>
          <w:tcPr>
            <w:tcW w:w="2835" w:type="dxa"/>
            <w:shd w:val="clear" w:color="auto" w:fill="auto"/>
            <w:vAlign w:val="center"/>
          </w:tcPr>
          <w:p w14:paraId="27994E0C" w14:textId="3262BE2E"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45.278.918,85-75.464.864,75</w:t>
            </w:r>
          </w:p>
        </w:tc>
        <w:tc>
          <w:tcPr>
            <w:tcW w:w="1559" w:type="dxa"/>
            <w:tcBorders>
              <w:bottom w:val="single" w:sz="4" w:space="0" w:color="auto"/>
            </w:tcBorders>
            <w:shd w:val="clear" w:color="auto" w:fill="auto"/>
            <w:vAlign w:val="center"/>
          </w:tcPr>
          <w:p w14:paraId="3F53F78E" w14:textId="40CFBAC4"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X</w:t>
            </w:r>
          </w:p>
        </w:tc>
      </w:tr>
      <w:tr w:rsidR="00D556D0" w:rsidRPr="00D4014C" w14:paraId="73688FA6" w14:textId="77777777" w:rsidTr="007F1632">
        <w:trPr>
          <w:trHeight w:val="63"/>
          <w:jc w:val="center"/>
        </w:trPr>
        <w:tc>
          <w:tcPr>
            <w:tcW w:w="2122" w:type="dxa"/>
            <w:shd w:val="clear" w:color="auto" w:fill="auto"/>
            <w:vAlign w:val="center"/>
          </w:tcPr>
          <w:p w14:paraId="03F692B3"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5</w:t>
            </w:r>
          </w:p>
        </w:tc>
        <w:tc>
          <w:tcPr>
            <w:tcW w:w="2268" w:type="dxa"/>
            <w:shd w:val="clear" w:color="auto" w:fill="auto"/>
            <w:vAlign w:val="center"/>
          </w:tcPr>
          <w:p w14:paraId="25669407"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Katastrofalne</w:t>
            </w:r>
          </w:p>
        </w:tc>
        <w:tc>
          <w:tcPr>
            <w:tcW w:w="2835" w:type="dxa"/>
            <w:shd w:val="clear" w:color="auto" w:fill="auto"/>
            <w:vAlign w:val="center"/>
          </w:tcPr>
          <w:p w14:paraId="6B499074" w14:textId="14978632"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&gt;75.464.864,75</w:t>
            </w:r>
          </w:p>
        </w:tc>
        <w:tc>
          <w:tcPr>
            <w:tcW w:w="1559" w:type="dxa"/>
            <w:tcBorders>
              <w:bottom w:val="single" w:sz="4" w:space="0" w:color="auto"/>
            </w:tcBorders>
            <w:shd w:val="clear" w:color="auto" w:fill="auto"/>
            <w:vAlign w:val="center"/>
          </w:tcPr>
          <w:p w14:paraId="0037B006"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bl>
    <w:p w14:paraId="0D5BB95D" w14:textId="77777777" w:rsidR="00D4014C" w:rsidRPr="00D4014C" w:rsidRDefault="00D4014C" w:rsidP="0027792F">
      <w:pPr>
        <w:pStyle w:val="Naslov5"/>
      </w:pPr>
      <w:bookmarkStart w:id="565" w:name="_Toc80790837"/>
      <w:bookmarkStart w:id="566" w:name="_Toc88654382"/>
      <w:r w:rsidRPr="00D4014C">
        <w:t>Procjena posljedica  na društvenu stabilnost i politiku</w:t>
      </w:r>
      <w:bookmarkEnd w:id="565"/>
      <w:bookmarkEnd w:id="566"/>
    </w:p>
    <w:p w14:paraId="12E2CF6C" w14:textId="77777777" w:rsidR="00D4014C" w:rsidRPr="00D4014C" w:rsidRDefault="00D4014C" w:rsidP="0027792F">
      <w:pPr>
        <w:pStyle w:val="Odlomakpopisa"/>
        <w:rPr>
          <w:lang w:eastAsia="hr-HR"/>
        </w:rPr>
      </w:pPr>
      <w:r w:rsidRPr="00D4014C">
        <w:rPr>
          <w:lang w:eastAsia="hr-HR"/>
        </w:rPr>
        <w:t xml:space="preserve">Posljedice društvene stabilnosti i politike iskazuju se u materijalnoj šteti i to za štetu na kritičnoj infrastrukturi i šteti na građevinama od javnog i društvenog značaja. </w:t>
      </w:r>
    </w:p>
    <w:p w14:paraId="223C2346" w14:textId="5560F74F" w:rsidR="00D4014C" w:rsidRPr="00D4014C" w:rsidRDefault="00D4014C" w:rsidP="0027792F">
      <w:pPr>
        <w:pStyle w:val="Odlomakpopisa"/>
        <w:rPr>
          <w:lang w:eastAsia="hr-HR"/>
        </w:rPr>
      </w:pPr>
      <w:r w:rsidRPr="00D4014C">
        <w:rPr>
          <w:lang w:eastAsia="hr-HR"/>
        </w:rPr>
        <w:t xml:space="preserve">Mjestimično su ugrožene prometnice na području </w:t>
      </w:r>
      <w:r w:rsidR="0027792F">
        <w:rPr>
          <w:lang w:eastAsia="hr-HR"/>
        </w:rPr>
        <w:t>Grada Siska</w:t>
      </w:r>
      <w:r w:rsidRPr="00D4014C">
        <w:rPr>
          <w:lang w:eastAsia="hr-HR"/>
        </w:rPr>
        <w:t xml:space="preserve"> te su mogući zastoji u prometu. Zbog oštećenja električnih vodova može doći do prekida opskrbe stanovništva električnom energijom. </w:t>
      </w:r>
    </w:p>
    <w:p w14:paraId="78220161" w14:textId="066C7F3B" w:rsidR="00D4014C" w:rsidRPr="00D4014C" w:rsidRDefault="00D4014C" w:rsidP="00D4014C">
      <w:pPr>
        <w:keepNext/>
        <w:spacing w:after="0" w:line="276" w:lineRule="auto"/>
        <w:jc w:val="both"/>
        <w:rPr>
          <w:rFonts w:ascii="Times New Roman" w:eastAsia="Calibri" w:hAnsi="Times New Roman" w:cs="Times New Roman"/>
          <w:b/>
          <w:bCs/>
          <w:sz w:val="20"/>
          <w:szCs w:val="20"/>
          <w:lang w:eastAsia="zh-CN"/>
        </w:rPr>
      </w:pPr>
      <w:bookmarkStart w:id="567" w:name="_Toc80790961"/>
      <w:bookmarkStart w:id="568" w:name="_Toc88654503"/>
      <w:r w:rsidRPr="00D4014C">
        <w:rPr>
          <w:rFonts w:ascii="Times New Roman" w:eastAsia="Calibri" w:hAnsi="Times New Roman" w:cs="Times New Roman"/>
          <w:b/>
          <w:bCs/>
          <w:sz w:val="20"/>
          <w:szCs w:val="20"/>
          <w:lang w:eastAsia="zh-CN"/>
        </w:rPr>
        <w:t xml:space="preserve">Tablica </w:t>
      </w:r>
      <w:r w:rsidRPr="00D4014C">
        <w:rPr>
          <w:rFonts w:ascii="Times New Roman" w:eastAsia="Calibri" w:hAnsi="Times New Roman" w:cs="Times New Roman"/>
          <w:b/>
          <w:bCs/>
          <w:noProof/>
          <w:sz w:val="20"/>
          <w:szCs w:val="20"/>
          <w:lang w:eastAsia="zh-CN"/>
        </w:rPr>
        <w:fldChar w:fldCharType="begin"/>
      </w:r>
      <w:r w:rsidRPr="00D4014C">
        <w:rPr>
          <w:rFonts w:ascii="Times New Roman" w:eastAsia="Calibri" w:hAnsi="Times New Roman" w:cs="Times New Roman"/>
          <w:b/>
          <w:bCs/>
          <w:noProof/>
          <w:sz w:val="20"/>
          <w:szCs w:val="20"/>
          <w:lang w:eastAsia="zh-CN"/>
        </w:rPr>
        <w:instrText xml:space="preserve"> SEQ Tablica \* ARABIC </w:instrText>
      </w:r>
      <w:r w:rsidRPr="00D4014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50</w:t>
      </w:r>
      <w:r w:rsidRPr="00D4014C">
        <w:rPr>
          <w:rFonts w:ascii="Times New Roman" w:eastAsia="Calibri" w:hAnsi="Times New Roman" w:cs="Times New Roman"/>
          <w:b/>
          <w:bCs/>
          <w:noProof/>
          <w:sz w:val="20"/>
          <w:szCs w:val="20"/>
          <w:lang w:eastAsia="zh-CN"/>
        </w:rPr>
        <w:fldChar w:fldCharType="end"/>
      </w:r>
      <w:r w:rsidRPr="00D4014C">
        <w:rPr>
          <w:rFonts w:ascii="Times New Roman" w:eastAsia="Calibri" w:hAnsi="Times New Roman" w:cs="Times New Roman"/>
          <w:b/>
          <w:bCs/>
          <w:sz w:val="20"/>
          <w:szCs w:val="20"/>
          <w:lang w:eastAsia="zh-CN"/>
        </w:rPr>
        <w:t xml:space="preserve">. Posljedice na kritičnu infrastrukturu </w:t>
      </w:r>
      <w:r w:rsidRPr="00D4014C">
        <w:rPr>
          <w:rFonts w:ascii="Times New Roman" w:eastAsia="Calibri" w:hAnsi="Times New Roman" w:cs="Times New Roman"/>
          <w:b/>
          <w:bCs/>
          <w:sz w:val="20"/>
          <w:szCs w:val="20"/>
          <w:lang w:eastAsia="zh-CN"/>
        </w:rPr>
        <w:sym w:font="Symbol" w:char="F02D"/>
      </w:r>
      <w:r w:rsidRPr="00D4014C">
        <w:rPr>
          <w:rFonts w:ascii="Times New Roman" w:eastAsia="Calibri" w:hAnsi="Times New Roman" w:cs="Times New Roman"/>
          <w:b/>
          <w:bCs/>
          <w:sz w:val="20"/>
          <w:szCs w:val="20"/>
          <w:lang w:eastAsia="zh-CN"/>
        </w:rPr>
        <w:t xml:space="preserve"> požar otvorenog tipa</w:t>
      </w:r>
      <w:bookmarkEnd w:id="567"/>
      <w:bookmarkEnd w:id="568"/>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127"/>
        <w:gridCol w:w="2835"/>
        <w:gridCol w:w="1559"/>
      </w:tblGrid>
      <w:tr w:rsidR="00D4014C" w:rsidRPr="00D4014C" w14:paraId="34468D02" w14:textId="77777777" w:rsidTr="007F1632">
        <w:trPr>
          <w:trHeight w:val="262"/>
          <w:tblHeader/>
        </w:trPr>
        <w:tc>
          <w:tcPr>
            <w:tcW w:w="8789" w:type="dxa"/>
            <w:gridSpan w:val="4"/>
            <w:shd w:val="clear" w:color="auto" w:fill="auto"/>
            <w:vAlign w:val="center"/>
          </w:tcPr>
          <w:p w14:paraId="4B9BD4FB"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Društvena stabilnost i politika</w:t>
            </w:r>
          </w:p>
        </w:tc>
      </w:tr>
      <w:tr w:rsidR="00D4014C" w:rsidRPr="00D4014C" w14:paraId="337BD858" w14:textId="77777777" w:rsidTr="007F1632">
        <w:trPr>
          <w:trHeight w:val="262"/>
          <w:tblHeader/>
        </w:trPr>
        <w:tc>
          <w:tcPr>
            <w:tcW w:w="8789" w:type="dxa"/>
            <w:gridSpan w:val="4"/>
            <w:shd w:val="clear" w:color="auto" w:fill="auto"/>
            <w:vAlign w:val="center"/>
          </w:tcPr>
          <w:p w14:paraId="119C47D1"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Štete/gubici na kritičnoj infrastrukturi</w:t>
            </w:r>
          </w:p>
        </w:tc>
      </w:tr>
      <w:tr w:rsidR="00D4014C" w:rsidRPr="00D4014C" w14:paraId="1C58A2AE" w14:textId="77777777" w:rsidTr="007F1632">
        <w:trPr>
          <w:trHeight w:val="262"/>
          <w:tblHeader/>
        </w:trPr>
        <w:tc>
          <w:tcPr>
            <w:tcW w:w="2268" w:type="dxa"/>
            <w:shd w:val="clear" w:color="auto" w:fill="auto"/>
            <w:vAlign w:val="center"/>
          </w:tcPr>
          <w:p w14:paraId="31278362"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Kategorija</w:t>
            </w:r>
          </w:p>
        </w:tc>
        <w:tc>
          <w:tcPr>
            <w:tcW w:w="2127" w:type="dxa"/>
            <w:shd w:val="clear" w:color="auto" w:fill="auto"/>
            <w:vAlign w:val="center"/>
          </w:tcPr>
          <w:p w14:paraId="53E81128"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Posljedice</w:t>
            </w:r>
          </w:p>
        </w:tc>
        <w:tc>
          <w:tcPr>
            <w:tcW w:w="2835" w:type="dxa"/>
            <w:shd w:val="clear" w:color="auto" w:fill="auto"/>
            <w:vAlign w:val="center"/>
          </w:tcPr>
          <w:p w14:paraId="08E6FB1C"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Kriterij</w:t>
            </w:r>
          </w:p>
          <w:p w14:paraId="203C10E7"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-kn-</w:t>
            </w:r>
          </w:p>
        </w:tc>
        <w:tc>
          <w:tcPr>
            <w:tcW w:w="1559" w:type="dxa"/>
            <w:shd w:val="clear" w:color="auto" w:fill="auto"/>
            <w:vAlign w:val="center"/>
          </w:tcPr>
          <w:p w14:paraId="3B613C72" w14:textId="77777777" w:rsidR="00D4014C" w:rsidRPr="00D4014C" w:rsidRDefault="00D4014C" w:rsidP="00D4014C">
            <w:pPr>
              <w:spacing w:after="0" w:line="240"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Odabrano</w:t>
            </w:r>
          </w:p>
        </w:tc>
      </w:tr>
      <w:tr w:rsidR="00D556D0" w:rsidRPr="00D4014C" w14:paraId="492D52DE" w14:textId="77777777" w:rsidTr="007F1632">
        <w:trPr>
          <w:trHeight w:val="262"/>
        </w:trPr>
        <w:tc>
          <w:tcPr>
            <w:tcW w:w="2268" w:type="dxa"/>
            <w:shd w:val="clear" w:color="auto" w:fill="auto"/>
            <w:vAlign w:val="center"/>
          </w:tcPr>
          <w:p w14:paraId="0F65A8B5"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1</w:t>
            </w:r>
          </w:p>
        </w:tc>
        <w:tc>
          <w:tcPr>
            <w:tcW w:w="2127" w:type="dxa"/>
            <w:shd w:val="clear" w:color="auto" w:fill="auto"/>
            <w:vAlign w:val="center"/>
          </w:tcPr>
          <w:p w14:paraId="4A05E3C5"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Neznatne</w:t>
            </w:r>
          </w:p>
        </w:tc>
        <w:tc>
          <w:tcPr>
            <w:tcW w:w="2835" w:type="dxa"/>
            <w:shd w:val="clear" w:color="auto" w:fill="auto"/>
            <w:vAlign w:val="center"/>
          </w:tcPr>
          <w:p w14:paraId="5EFFE95C" w14:textId="0DBAC27A"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1.509.297,30-3.018.594,59</w:t>
            </w:r>
          </w:p>
        </w:tc>
        <w:tc>
          <w:tcPr>
            <w:tcW w:w="1559" w:type="dxa"/>
            <w:shd w:val="clear" w:color="auto" w:fill="auto"/>
            <w:vAlign w:val="center"/>
          </w:tcPr>
          <w:p w14:paraId="1AA864BC"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2297A15B" w14:textId="77777777" w:rsidTr="007F1632">
        <w:trPr>
          <w:trHeight w:val="262"/>
        </w:trPr>
        <w:tc>
          <w:tcPr>
            <w:tcW w:w="2268" w:type="dxa"/>
            <w:shd w:val="clear" w:color="auto" w:fill="auto"/>
            <w:vAlign w:val="center"/>
          </w:tcPr>
          <w:p w14:paraId="6AD0EEEE"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2</w:t>
            </w:r>
          </w:p>
        </w:tc>
        <w:tc>
          <w:tcPr>
            <w:tcW w:w="2127" w:type="dxa"/>
            <w:shd w:val="clear" w:color="auto" w:fill="auto"/>
            <w:vAlign w:val="center"/>
          </w:tcPr>
          <w:p w14:paraId="6C6B09F5"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Malene</w:t>
            </w:r>
          </w:p>
        </w:tc>
        <w:tc>
          <w:tcPr>
            <w:tcW w:w="2835" w:type="dxa"/>
            <w:shd w:val="clear" w:color="auto" w:fill="auto"/>
            <w:vAlign w:val="center"/>
          </w:tcPr>
          <w:p w14:paraId="6169F29D" w14:textId="746B71B6"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3.018.594,59-15.092.972,95</w:t>
            </w:r>
          </w:p>
        </w:tc>
        <w:tc>
          <w:tcPr>
            <w:tcW w:w="1559" w:type="dxa"/>
            <w:shd w:val="clear" w:color="auto" w:fill="auto"/>
            <w:vAlign w:val="center"/>
          </w:tcPr>
          <w:p w14:paraId="388D5F8E" w14:textId="42604104"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X</w:t>
            </w:r>
          </w:p>
        </w:tc>
      </w:tr>
      <w:tr w:rsidR="00D556D0" w:rsidRPr="00D4014C" w14:paraId="173482C1" w14:textId="77777777" w:rsidTr="007F1632">
        <w:trPr>
          <w:trHeight w:val="262"/>
        </w:trPr>
        <w:tc>
          <w:tcPr>
            <w:tcW w:w="2268" w:type="dxa"/>
            <w:shd w:val="clear" w:color="auto" w:fill="auto"/>
            <w:vAlign w:val="center"/>
          </w:tcPr>
          <w:p w14:paraId="2E15E093"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3</w:t>
            </w:r>
          </w:p>
        </w:tc>
        <w:tc>
          <w:tcPr>
            <w:tcW w:w="2127" w:type="dxa"/>
            <w:shd w:val="clear" w:color="auto" w:fill="auto"/>
            <w:vAlign w:val="center"/>
          </w:tcPr>
          <w:p w14:paraId="185529F1"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Umjerene</w:t>
            </w:r>
          </w:p>
        </w:tc>
        <w:tc>
          <w:tcPr>
            <w:tcW w:w="2835" w:type="dxa"/>
            <w:shd w:val="clear" w:color="auto" w:fill="auto"/>
            <w:vAlign w:val="center"/>
          </w:tcPr>
          <w:p w14:paraId="1636C16B" w14:textId="7B5A9461"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15.092.972,95-45.278.918,85</w:t>
            </w:r>
          </w:p>
        </w:tc>
        <w:tc>
          <w:tcPr>
            <w:tcW w:w="1559" w:type="dxa"/>
            <w:shd w:val="clear" w:color="auto" w:fill="auto"/>
            <w:vAlign w:val="center"/>
          </w:tcPr>
          <w:p w14:paraId="4DA6E88F" w14:textId="19D19B13"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4267F14B" w14:textId="77777777" w:rsidTr="007F1632">
        <w:trPr>
          <w:trHeight w:val="276"/>
        </w:trPr>
        <w:tc>
          <w:tcPr>
            <w:tcW w:w="2268" w:type="dxa"/>
            <w:shd w:val="clear" w:color="auto" w:fill="auto"/>
            <w:vAlign w:val="center"/>
          </w:tcPr>
          <w:p w14:paraId="5488E08E"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4</w:t>
            </w:r>
          </w:p>
        </w:tc>
        <w:tc>
          <w:tcPr>
            <w:tcW w:w="2127" w:type="dxa"/>
            <w:shd w:val="clear" w:color="auto" w:fill="auto"/>
            <w:vAlign w:val="center"/>
          </w:tcPr>
          <w:p w14:paraId="221B9B81"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Značajne</w:t>
            </w:r>
          </w:p>
        </w:tc>
        <w:tc>
          <w:tcPr>
            <w:tcW w:w="2835" w:type="dxa"/>
            <w:shd w:val="clear" w:color="auto" w:fill="auto"/>
            <w:vAlign w:val="center"/>
          </w:tcPr>
          <w:p w14:paraId="18295744" w14:textId="2FCE1A1D"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45.278.918,85-75.464.864,75</w:t>
            </w:r>
          </w:p>
        </w:tc>
        <w:tc>
          <w:tcPr>
            <w:tcW w:w="1559" w:type="dxa"/>
            <w:shd w:val="clear" w:color="auto" w:fill="auto"/>
            <w:vAlign w:val="center"/>
          </w:tcPr>
          <w:p w14:paraId="05059669"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r w:rsidR="00D556D0" w:rsidRPr="00D4014C" w14:paraId="66B8839E" w14:textId="77777777" w:rsidTr="007F1632">
        <w:trPr>
          <w:trHeight w:val="262"/>
        </w:trPr>
        <w:tc>
          <w:tcPr>
            <w:tcW w:w="2268" w:type="dxa"/>
            <w:shd w:val="clear" w:color="auto" w:fill="auto"/>
            <w:vAlign w:val="center"/>
          </w:tcPr>
          <w:p w14:paraId="28A09819" w14:textId="77777777" w:rsidR="00D556D0" w:rsidRPr="00D4014C" w:rsidRDefault="00D556D0" w:rsidP="00D556D0">
            <w:pPr>
              <w:spacing w:after="0" w:line="276" w:lineRule="auto"/>
              <w:jc w:val="center"/>
              <w:rPr>
                <w:rFonts w:ascii="Times New Roman" w:eastAsia="Calibri" w:hAnsi="Times New Roman" w:cs="Times New Roman"/>
                <w:b/>
                <w:sz w:val="20"/>
                <w:szCs w:val="20"/>
              </w:rPr>
            </w:pPr>
            <w:r w:rsidRPr="00D4014C">
              <w:rPr>
                <w:rFonts w:ascii="Times New Roman" w:eastAsia="Calibri" w:hAnsi="Times New Roman" w:cs="Times New Roman"/>
                <w:b/>
                <w:sz w:val="20"/>
                <w:szCs w:val="20"/>
              </w:rPr>
              <w:t>5</w:t>
            </w:r>
          </w:p>
        </w:tc>
        <w:tc>
          <w:tcPr>
            <w:tcW w:w="2127" w:type="dxa"/>
            <w:shd w:val="clear" w:color="auto" w:fill="auto"/>
            <w:vAlign w:val="center"/>
          </w:tcPr>
          <w:p w14:paraId="33F7C65B" w14:textId="77777777" w:rsidR="00D556D0" w:rsidRPr="00D4014C" w:rsidRDefault="00D556D0" w:rsidP="00D556D0">
            <w:pPr>
              <w:spacing w:after="0" w:line="276" w:lineRule="auto"/>
              <w:jc w:val="center"/>
              <w:rPr>
                <w:rFonts w:ascii="Times New Roman" w:eastAsia="Calibri" w:hAnsi="Times New Roman" w:cs="Times New Roman"/>
                <w:sz w:val="20"/>
                <w:szCs w:val="20"/>
              </w:rPr>
            </w:pPr>
            <w:r w:rsidRPr="00D4014C">
              <w:rPr>
                <w:rFonts w:ascii="Times New Roman" w:eastAsia="Calibri" w:hAnsi="Times New Roman" w:cs="Times New Roman"/>
                <w:sz w:val="20"/>
                <w:szCs w:val="20"/>
              </w:rPr>
              <w:t>Katastrofalne</w:t>
            </w:r>
          </w:p>
        </w:tc>
        <w:tc>
          <w:tcPr>
            <w:tcW w:w="2835" w:type="dxa"/>
            <w:shd w:val="clear" w:color="auto" w:fill="auto"/>
            <w:vAlign w:val="center"/>
          </w:tcPr>
          <w:p w14:paraId="438171A4" w14:textId="11D41634" w:rsidR="00D556D0" w:rsidRPr="00D4014C" w:rsidRDefault="00D556D0" w:rsidP="00D556D0">
            <w:pPr>
              <w:spacing w:after="0" w:line="276" w:lineRule="auto"/>
              <w:jc w:val="center"/>
              <w:rPr>
                <w:rFonts w:ascii="Times New Roman" w:eastAsia="Calibri" w:hAnsi="Times New Roman" w:cs="Times New Roman"/>
                <w:sz w:val="20"/>
                <w:szCs w:val="20"/>
              </w:rPr>
            </w:pPr>
            <w:r w:rsidRPr="00CE676A">
              <w:rPr>
                <w:rFonts w:ascii="Times New Roman" w:eastAsia="Calibri" w:hAnsi="Times New Roman" w:cs="Times New Roman"/>
                <w:sz w:val="20"/>
                <w:szCs w:val="20"/>
              </w:rPr>
              <w:t>&gt;75.464.864,75</w:t>
            </w:r>
          </w:p>
        </w:tc>
        <w:tc>
          <w:tcPr>
            <w:tcW w:w="1559" w:type="dxa"/>
            <w:shd w:val="clear" w:color="auto" w:fill="auto"/>
            <w:vAlign w:val="center"/>
          </w:tcPr>
          <w:p w14:paraId="57F17F96" w14:textId="77777777" w:rsidR="00D556D0" w:rsidRPr="00D4014C" w:rsidRDefault="00D556D0" w:rsidP="00D556D0">
            <w:pPr>
              <w:spacing w:after="0" w:line="276" w:lineRule="auto"/>
              <w:jc w:val="center"/>
              <w:rPr>
                <w:rFonts w:ascii="Times New Roman" w:eastAsia="Calibri" w:hAnsi="Times New Roman" w:cs="Times New Roman"/>
                <w:sz w:val="20"/>
                <w:szCs w:val="20"/>
              </w:rPr>
            </w:pPr>
          </w:p>
        </w:tc>
      </w:tr>
    </w:tbl>
    <w:p w14:paraId="4F9E3457" w14:textId="77777777" w:rsidR="00D4014C" w:rsidRPr="00D4014C" w:rsidRDefault="00D4014C" w:rsidP="0027792F">
      <w:pPr>
        <w:pStyle w:val="Odlomakpopisa"/>
        <w:spacing w:before="120"/>
        <w:rPr>
          <w:lang w:eastAsia="hr-HR"/>
        </w:rPr>
      </w:pPr>
      <w:r w:rsidRPr="00D4014C">
        <w:rPr>
          <w:lang w:eastAsia="hr-HR"/>
        </w:rPr>
        <w:t>Pretpostavlja se da građevine od javnog i društvenog značaja neće biti ugrožene, prema tome podaci neće biti prikazani tablično niti putem matrica.</w:t>
      </w:r>
    </w:p>
    <w:p w14:paraId="034AD5AF" w14:textId="77777777" w:rsidR="00D4014C" w:rsidRPr="00D4014C" w:rsidRDefault="00D4014C" w:rsidP="0027792F">
      <w:pPr>
        <w:pStyle w:val="Naslov5"/>
      </w:pPr>
      <w:bookmarkStart w:id="569" w:name="_Toc80790838"/>
      <w:bookmarkStart w:id="570" w:name="_Toc88654383"/>
      <w:r w:rsidRPr="00D4014C">
        <w:t>Vjerojatnost događaja</w:t>
      </w:r>
      <w:bookmarkEnd w:id="569"/>
      <w:bookmarkEnd w:id="570"/>
    </w:p>
    <w:p w14:paraId="452F3D23" w14:textId="77777777" w:rsidR="00ED1725" w:rsidRDefault="00D4014C" w:rsidP="00D4014C">
      <w:pPr>
        <w:suppressAutoHyphens/>
        <w:autoSpaceDN w:val="0"/>
        <w:spacing w:after="120" w:line="276" w:lineRule="auto"/>
        <w:jc w:val="both"/>
        <w:textAlignment w:val="baseline"/>
        <w:rPr>
          <w:rFonts w:ascii="Times New Roman" w:eastAsia="Calibri" w:hAnsi="Times New Roman" w:cs="Times New Roman"/>
          <w:sz w:val="24"/>
          <w:lang w:eastAsia="hr-HR"/>
        </w:rPr>
        <w:sectPr w:rsidR="00ED1725" w:rsidSect="00731F0F">
          <w:pgSz w:w="11906" w:h="16838"/>
          <w:pgMar w:top="1418" w:right="1418" w:bottom="1418" w:left="1701" w:header="709" w:footer="709" w:gutter="0"/>
          <w:cols w:space="708"/>
          <w:docGrid w:linePitch="360"/>
        </w:sectPr>
      </w:pPr>
      <w:r w:rsidRPr="00D4014C">
        <w:rPr>
          <w:rFonts w:ascii="Times New Roman" w:eastAsia="Calibri" w:hAnsi="Times New Roman" w:cs="Times New Roman"/>
          <w:sz w:val="24"/>
          <w:lang w:eastAsia="hr-HR"/>
        </w:rPr>
        <w:t xml:space="preserve">Vjerojatnost nastanka nesreće na području </w:t>
      </w:r>
      <w:r w:rsidR="0027792F">
        <w:rPr>
          <w:rFonts w:ascii="Times New Roman" w:eastAsia="Calibri" w:hAnsi="Times New Roman" w:cs="Times New Roman"/>
          <w:sz w:val="24"/>
          <w:lang w:eastAsia="hr-HR"/>
        </w:rPr>
        <w:t>Grada Siska</w:t>
      </w:r>
      <w:r w:rsidRPr="00D4014C">
        <w:rPr>
          <w:rFonts w:ascii="Times New Roman" w:eastAsia="Calibri" w:hAnsi="Times New Roman" w:cs="Times New Roman"/>
          <w:sz w:val="24"/>
          <w:lang w:eastAsia="hr-HR"/>
        </w:rPr>
        <w:t xml:space="preserve"> u slučaju navedenog scenarija okarakterizirana je kao umjerena.</w:t>
      </w:r>
    </w:p>
    <w:p w14:paraId="011AE69D" w14:textId="30892EC6" w:rsidR="00D4014C" w:rsidRPr="00D4014C" w:rsidRDefault="00D4014C" w:rsidP="00D4014C">
      <w:pPr>
        <w:keepNext/>
        <w:spacing w:after="0" w:line="276" w:lineRule="auto"/>
        <w:jc w:val="both"/>
        <w:rPr>
          <w:rFonts w:ascii="Times New Roman" w:eastAsia="Calibri" w:hAnsi="Times New Roman" w:cs="Times New Roman"/>
          <w:b/>
          <w:bCs/>
          <w:sz w:val="20"/>
          <w:szCs w:val="20"/>
          <w:lang w:eastAsia="zh-CN"/>
        </w:rPr>
      </w:pPr>
      <w:bookmarkStart w:id="571" w:name="_Toc80790962"/>
      <w:bookmarkStart w:id="572" w:name="_Toc88654504"/>
      <w:r w:rsidRPr="00D4014C">
        <w:rPr>
          <w:rFonts w:ascii="Times New Roman" w:eastAsia="Calibri" w:hAnsi="Times New Roman" w:cs="Times New Roman"/>
          <w:b/>
          <w:bCs/>
          <w:sz w:val="20"/>
          <w:szCs w:val="20"/>
          <w:lang w:eastAsia="zh-CN"/>
        </w:rPr>
        <w:t xml:space="preserve">Tablica </w:t>
      </w:r>
      <w:r w:rsidRPr="00D4014C">
        <w:rPr>
          <w:rFonts w:ascii="Times New Roman" w:eastAsia="Calibri" w:hAnsi="Times New Roman" w:cs="Times New Roman"/>
          <w:b/>
          <w:bCs/>
          <w:noProof/>
          <w:sz w:val="20"/>
          <w:szCs w:val="20"/>
          <w:lang w:eastAsia="zh-CN"/>
        </w:rPr>
        <w:fldChar w:fldCharType="begin"/>
      </w:r>
      <w:r w:rsidRPr="00D4014C">
        <w:rPr>
          <w:rFonts w:ascii="Times New Roman" w:eastAsia="Calibri" w:hAnsi="Times New Roman" w:cs="Times New Roman"/>
          <w:b/>
          <w:bCs/>
          <w:noProof/>
          <w:sz w:val="20"/>
          <w:szCs w:val="20"/>
          <w:lang w:eastAsia="zh-CN"/>
        </w:rPr>
        <w:instrText xml:space="preserve"> SEQ Tablica \* ARABIC </w:instrText>
      </w:r>
      <w:r w:rsidRPr="00D4014C">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51</w:t>
      </w:r>
      <w:r w:rsidRPr="00D4014C">
        <w:rPr>
          <w:rFonts w:ascii="Times New Roman" w:eastAsia="Calibri" w:hAnsi="Times New Roman" w:cs="Times New Roman"/>
          <w:b/>
          <w:bCs/>
          <w:noProof/>
          <w:sz w:val="20"/>
          <w:szCs w:val="20"/>
          <w:lang w:eastAsia="zh-CN"/>
        </w:rPr>
        <w:fldChar w:fldCharType="end"/>
      </w:r>
      <w:r w:rsidRPr="00D4014C">
        <w:rPr>
          <w:rFonts w:ascii="Times New Roman" w:eastAsia="Calibri" w:hAnsi="Times New Roman" w:cs="Times New Roman"/>
          <w:b/>
          <w:bCs/>
          <w:sz w:val="20"/>
          <w:szCs w:val="20"/>
          <w:lang w:eastAsia="zh-CN"/>
        </w:rPr>
        <w:t xml:space="preserve">. Vjerojatnost/frekvencija </w:t>
      </w:r>
      <w:r w:rsidRPr="00D4014C">
        <w:rPr>
          <w:rFonts w:ascii="Times New Roman" w:eastAsia="Calibri" w:hAnsi="Times New Roman" w:cs="Times New Roman"/>
          <w:b/>
          <w:bCs/>
          <w:sz w:val="20"/>
          <w:szCs w:val="20"/>
          <w:lang w:eastAsia="zh-CN"/>
        </w:rPr>
        <w:sym w:font="Symbol" w:char="F02D"/>
      </w:r>
      <w:r w:rsidRPr="00D4014C">
        <w:rPr>
          <w:rFonts w:ascii="Times New Roman" w:eastAsia="Calibri" w:hAnsi="Times New Roman" w:cs="Times New Roman"/>
          <w:b/>
          <w:bCs/>
          <w:sz w:val="20"/>
          <w:szCs w:val="20"/>
          <w:lang w:eastAsia="zh-CN"/>
        </w:rPr>
        <w:t xml:space="preserve"> požar otvorenog tipa</w:t>
      </w:r>
      <w:bookmarkEnd w:id="571"/>
      <w:bookmarkEnd w:id="57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941"/>
        <w:gridCol w:w="1701"/>
        <w:gridCol w:w="2410"/>
        <w:gridCol w:w="1389"/>
      </w:tblGrid>
      <w:tr w:rsidR="00D4014C" w:rsidRPr="00D4014C" w14:paraId="4FE101B3" w14:textId="77777777" w:rsidTr="007F1632">
        <w:trPr>
          <w:trHeight w:val="258"/>
        </w:trPr>
        <w:tc>
          <w:tcPr>
            <w:tcW w:w="1461" w:type="dxa"/>
            <w:vMerge w:val="restart"/>
            <w:shd w:val="clear" w:color="auto" w:fill="auto"/>
            <w:vAlign w:val="center"/>
          </w:tcPr>
          <w:p w14:paraId="000DCE5C"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KATEGORIJA</w:t>
            </w:r>
          </w:p>
        </w:tc>
        <w:tc>
          <w:tcPr>
            <w:tcW w:w="7441" w:type="dxa"/>
            <w:gridSpan w:val="4"/>
            <w:shd w:val="clear" w:color="auto" w:fill="auto"/>
            <w:vAlign w:val="center"/>
          </w:tcPr>
          <w:p w14:paraId="2CB2512D"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VJEROJATNOST/FREKVENCIJA</w:t>
            </w:r>
          </w:p>
        </w:tc>
      </w:tr>
      <w:tr w:rsidR="00D4014C" w:rsidRPr="00D4014C" w14:paraId="2F97F8F8" w14:textId="77777777" w:rsidTr="0027792F">
        <w:trPr>
          <w:trHeight w:val="156"/>
        </w:trPr>
        <w:tc>
          <w:tcPr>
            <w:tcW w:w="1461" w:type="dxa"/>
            <w:vMerge/>
            <w:shd w:val="clear" w:color="auto" w:fill="auto"/>
            <w:vAlign w:val="center"/>
          </w:tcPr>
          <w:p w14:paraId="060B154C"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p>
        </w:tc>
        <w:tc>
          <w:tcPr>
            <w:tcW w:w="1941" w:type="dxa"/>
            <w:shd w:val="clear" w:color="auto" w:fill="auto"/>
            <w:vAlign w:val="center"/>
          </w:tcPr>
          <w:p w14:paraId="723CB78F"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KVALITATIVNO</w:t>
            </w:r>
          </w:p>
        </w:tc>
        <w:tc>
          <w:tcPr>
            <w:tcW w:w="1701" w:type="dxa"/>
            <w:shd w:val="clear" w:color="auto" w:fill="auto"/>
            <w:vAlign w:val="center"/>
          </w:tcPr>
          <w:p w14:paraId="1E5AD692"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VJEROJATNOST</w:t>
            </w:r>
          </w:p>
        </w:tc>
        <w:tc>
          <w:tcPr>
            <w:tcW w:w="2410" w:type="dxa"/>
            <w:shd w:val="clear" w:color="auto" w:fill="auto"/>
            <w:vAlign w:val="center"/>
          </w:tcPr>
          <w:p w14:paraId="1DE66EFD"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FREKVENCIJA</w:t>
            </w:r>
          </w:p>
        </w:tc>
        <w:tc>
          <w:tcPr>
            <w:tcW w:w="1389" w:type="dxa"/>
            <w:shd w:val="clear" w:color="auto" w:fill="auto"/>
            <w:vAlign w:val="center"/>
          </w:tcPr>
          <w:p w14:paraId="2C3CB27C" w14:textId="77777777" w:rsidR="00D4014C" w:rsidRPr="00D4014C" w:rsidRDefault="00D4014C" w:rsidP="00D4014C">
            <w:pPr>
              <w:spacing w:before="120" w:after="12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ODABRANO</w:t>
            </w:r>
          </w:p>
        </w:tc>
      </w:tr>
      <w:tr w:rsidR="00D4014C" w:rsidRPr="00D4014C" w14:paraId="58DFDEDB" w14:textId="77777777" w:rsidTr="0027792F">
        <w:trPr>
          <w:trHeight w:val="258"/>
        </w:trPr>
        <w:tc>
          <w:tcPr>
            <w:tcW w:w="1461" w:type="dxa"/>
            <w:shd w:val="clear" w:color="auto" w:fill="auto"/>
            <w:vAlign w:val="center"/>
          </w:tcPr>
          <w:p w14:paraId="7437053A"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w:t>
            </w:r>
          </w:p>
        </w:tc>
        <w:tc>
          <w:tcPr>
            <w:tcW w:w="1941" w:type="dxa"/>
            <w:shd w:val="clear" w:color="auto" w:fill="auto"/>
            <w:vAlign w:val="center"/>
          </w:tcPr>
          <w:p w14:paraId="7DD078AE"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Iznimno mala</w:t>
            </w:r>
          </w:p>
        </w:tc>
        <w:tc>
          <w:tcPr>
            <w:tcW w:w="1701" w:type="dxa"/>
            <w:shd w:val="clear" w:color="auto" w:fill="auto"/>
            <w:vAlign w:val="center"/>
          </w:tcPr>
          <w:p w14:paraId="41B299BB"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&lt;1 %</w:t>
            </w:r>
          </w:p>
        </w:tc>
        <w:tc>
          <w:tcPr>
            <w:tcW w:w="2410" w:type="dxa"/>
            <w:shd w:val="clear" w:color="auto" w:fill="auto"/>
            <w:vAlign w:val="center"/>
          </w:tcPr>
          <w:p w14:paraId="7BC071C6"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događaj u 100 godina i rjeđe</w:t>
            </w:r>
          </w:p>
        </w:tc>
        <w:tc>
          <w:tcPr>
            <w:tcW w:w="1389" w:type="dxa"/>
            <w:shd w:val="clear" w:color="auto" w:fill="auto"/>
            <w:vAlign w:val="center"/>
          </w:tcPr>
          <w:p w14:paraId="20D9A6C7" w14:textId="77777777" w:rsidR="00D4014C" w:rsidRPr="00D4014C" w:rsidRDefault="00D4014C" w:rsidP="00D4014C">
            <w:pPr>
              <w:spacing w:after="0" w:line="276" w:lineRule="auto"/>
              <w:jc w:val="center"/>
              <w:rPr>
                <w:rFonts w:ascii="Times New Roman" w:eastAsia="Calibri" w:hAnsi="Times New Roman" w:cs="Times New Roman"/>
                <w:sz w:val="18"/>
                <w:szCs w:val="18"/>
              </w:rPr>
            </w:pPr>
          </w:p>
        </w:tc>
      </w:tr>
      <w:tr w:rsidR="00D4014C" w:rsidRPr="00D4014C" w14:paraId="5F16DD58" w14:textId="77777777" w:rsidTr="0027792F">
        <w:trPr>
          <w:trHeight w:val="258"/>
        </w:trPr>
        <w:tc>
          <w:tcPr>
            <w:tcW w:w="1461" w:type="dxa"/>
            <w:shd w:val="clear" w:color="auto" w:fill="auto"/>
            <w:vAlign w:val="center"/>
          </w:tcPr>
          <w:p w14:paraId="1F756B1A" w14:textId="77777777" w:rsidR="00D4014C" w:rsidRPr="00D4014C" w:rsidRDefault="00D4014C" w:rsidP="00D4014C">
            <w:pPr>
              <w:spacing w:after="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2</w:t>
            </w:r>
          </w:p>
        </w:tc>
        <w:tc>
          <w:tcPr>
            <w:tcW w:w="1941" w:type="dxa"/>
            <w:shd w:val="clear" w:color="auto" w:fill="auto"/>
            <w:vAlign w:val="center"/>
          </w:tcPr>
          <w:p w14:paraId="769A7B5D"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Mala</w:t>
            </w:r>
          </w:p>
        </w:tc>
        <w:tc>
          <w:tcPr>
            <w:tcW w:w="1701" w:type="dxa"/>
            <w:shd w:val="clear" w:color="auto" w:fill="auto"/>
            <w:vAlign w:val="center"/>
          </w:tcPr>
          <w:p w14:paraId="1F7BA476"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 5 %</w:t>
            </w:r>
          </w:p>
        </w:tc>
        <w:tc>
          <w:tcPr>
            <w:tcW w:w="2410" w:type="dxa"/>
            <w:shd w:val="clear" w:color="auto" w:fill="auto"/>
            <w:vAlign w:val="center"/>
          </w:tcPr>
          <w:p w14:paraId="6560F824"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događaj u 20 do 100 godina</w:t>
            </w:r>
          </w:p>
        </w:tc>
        <w:tc>
          <w:tcPr>
            <w:tcW w:w="1389" w:type="dxa"/>
            <w:shd w:val="clear" w:color="auto" w:fill="auto"/>
            <w:vAlign w:val="center"/>
          </w:tcPr>
          <w:p w14:paraId="541C5C89" w14:textId="183B7A56" w:rsidR="00D4014C" w:rsidRPr="00D4014C" w:rsidRDefault="00D556D0"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X</w:t>
            </w:r>
          </w:p>
        </w:tc>
      </w:tr>
      <w:tr w:rsidR="00D4014C" w:rsidRPr="00D4014C" w14:paraId="15305CCA" w14:textId="77777777" w:rsidTr="0027792F">
        <w:trPr>
          <w:trHeight w:val="258"/>
        </w:trPr>
        <w:tc>
          <w:tcPr>
            <w:tcW w:w="1461" w:type="dxa"/>
            <w:shd w:val="clear" w:color="auto" w:fill="auto"/>
            <w:vAlign w:val="center"/>
          </w:tcPr>
          <w:p w14:paraId="0B365030" w14:textId="77777777" w:rsidR="00D4014C" w:rsidRPr="00D4014C" w:rsidRDefault="00D4014C" w:rsidP="00D4014C">
            <w:pPr>
              <w:spacing w:after="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3</w:t>
            </w:r>
          </w:p>
        </w:tc>
        <w:tc>
          <w:tcPr>
            <w:tcW w:w="1941" w:type="dxa"/>
            <w:shd w:val="clear" w:color="auto" w:fill="auto"/>
            <w:vAlign w:val="center"/>
          </w:tcPr>
          <w:p w14:paraId="3DAF0566"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Umjerena</w:t>
            </w:r>
          </w:p>
        </w:tc>
        <w:tc>
          <w:tcPr>
            <w:tcW w:w="1701" w:type="dxa"/>
            <w:shd w:val="clear" w:color="auto" w:fill="auto"/>
            <w:vAlign w:val="center"/>
          </w:tcPr>
          <w:p w14:paraId="7E6EEA39"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5 – 50 %</w:t>
            </w:r>
          </w:p>
        </w:tc>
        <w:tc>
          <w:tcPr>
            <w:tcW w:w="2410" w:type="dxa"/>
            <w:shd w:val="clear" w:color="auto" w:fill="auto"/>
            <w:vAlign w:val="center"/>
          </w:tcPr>
          <w:p w14:paraId="001C9A8D"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događaj u 2 do 20 godina</w:t>
            </w:r>
          </w:p>
        </w:tc>
        <w:tc>
          <w:tcPr>
            <w:tcW w:w="1389" w:type="dxa"/>
            <w:shd w:val="clear" w:color="auto" w:fill="auto"/>
            <w:vAlign w:val="center"/>
          </w:tcPr>
          <w:p w14:paraId="6461C0DA" w14:textId="76360FC2" w:rsidR="00D4014C" w:rsidRPr="00D4014C" w:rsidRDefault="00D4014C" w:rsidP="00D4014C">
            <w:pPr>
              <w:spacing w:after="0" w:line="276" w:lineRule="auto"/>
              <w:jc w:val="center"/>
              <w:rPr>
                <w:rFonts w:ascii="Times New Roman" w:eastAsia="Calibri" w:hAnsi="Times New Roman" w:cs="Times New Roman"/>
                <w:sz w:val="18"/>
                <w:szCs w:val="18"/>
              </w:rPr>
            </w:pPr>
          </w:p>
        </w:tc>
      </w:tr>
      <w:tr w:rsidR="00D4014C" w:rsidRPr="00D4014C" w14:paraId="3B4AD588" w14:textId="77777777" w:rsidTr="0027792F">
        <w:trPr>
          <w:trHeight w:val="258"/>
        </w:trPr>
        <w:tc>
          <w:tcPr>
            <w:tcW w:w="1461" w:type="dxa"/>
            <w:shd w:val="clear" w:color="auto" w:fill="auto"/>
            <w:vAlign w:val="center"/>
          </w:tcPr>
          <w:p w14:paraId="7B648154" w14:textId="77777777" w:rsidR="00D4014C" w:rsidRPr="00D4014C" w:rsidRDefault="00D4014C" w:rsidP="00D4014C">
            <w:pPr>
              <w:spacing w:after="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4</w:t>
            </w:r>
          </w:p>
        </w:tc>
        <w:tc>
          <w:tcPr>
            <w:tcW w:w="1941" w:type="dxa"/>
            <w:shd w:val="clear" w:color="auto" w:fill="auto"/>
            <w:vAlign w:val="center"/>
          </w:tcPr>
          <w:p w14:paraId="59C26C73"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Velika</w:t>
            </w:r>
          </w:p>
        </w:tc>
        <w:tc>
          <w:tcPr>
            <w:tcW w:w="1701" w:type="dxa"/>
            <w:shd w:val="clear" w:color="auto" w:fill="auto"/>
            <w:vAlign w:val="center"/>
          </w:tcPr>
          <w:p w14:paraId="12C75837"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51 – 98 %</w:t>
            </w:r>
          </w:p>
        </w:tc>
        <w:tc>
          <w:tcPr>
            <w:tcW w:w="2410" w:type="dxa"/>
            <w:shd w:val="clear" w:color="auto" w:fill="auto"/>
            <w:vAlign w:val="center"/>
          </w:tcPr>
          <w:p w14:paraId="048FE0B2"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događaj 1 do 2 godine</w:t>
            </w:r>
          </w:p>
        </w:tc>
        <w:tc>
          <w:tcPr>
            <w:tcW w:w="1389" w:type="dxa"/>
            <w:shd w:val="clear" w:color="auto" w:fill="auto"/>
            <w:vAlign w:val="center"/>
          </w:tcPr>
          <w:p w14:paraId="1EABAE4F" w14:textId="77777777" w:rsidR="00D4014C" w:rsidRPr="00D4014C" w:rsidRDefault="00D4014C" w:rsidP="00D4014C">
            <w:pPr>
              <w:spacing w:after="0" w:line="276" w:lineRule="auto"/>
              <w:jc w:val="center"/>
              <w:rPr>
                <w:rFonts w:ascii="Times New Roman" w:eastAsia="Calibri" w:hAnsi="Times New Roman" w:cs="Times New Roman"/>
                <w:sz w:val="18"/>
                <w:szCs w:val="18"/>
              </w:rPr>
            </w:pPr>
          </w:p>
        </w:tc>
      </w:tr>
      <w:tr w:rsidR="00D4014C" w:rsidRPr="00D4014C" w14:paraId="6BBF48A8" w14:textId="77777777" w:rsidTr="0027792F">
        <w:trPr>
          <w:trHeight w:val="277"/>
        </w:trPr>
        <w:tc>
          <w:tcPr>
            <w:tcW w:w="1461" w:type="dxa"/>
            <w:shd w:val="clear" w:color="auto" w:fill="auto"/>
            <w:vAlign w:val="center"/>
          </w:tcPr>
          <w:p w14:paraId="40EE8B29" w14:textId="77777777" w:rsidR="00D4014C" w:rsidRPr="00D4014C" w:rsidRDefault="00D4014C" w:rsidP="00D4014C">
            <w:pPr>
              <w:spacing w:after="0" w:line="276" w:lineRule="auto"/>
              <w:jc w:val="center"/>
              <w:rPr>
                <w:rFonts w:ascii="Times New Roman" w:eastAsia="Calibri" w:hAnsi="Times New Roman" w:cs="Times New Roman"/>
                <w:b/>
                <w:sz w:val="18"/>
                <w:szCs w:val="18"/>
              </w:rPr>
            </w:pPr>
            <w:r w:rsidRPr="00D4014C">
              <w:rPr>
                <w:rFonts w:ascii="Times New Roman" w:eastAsia="Calibri" w:hAnsi="Times New Roman" w:cs="Times New Roman"/>
                <w:b/>
                <w:sz w:val="18"/>
                <w:szCs w:val="18"/>
              </w:rPr>
              <w:t>5</w:t>
            </w:r>
          </w:p>
        </w:tc>
        <w:tc>
          <w:tcPr>
            <w:tcW w:w="1941" w:type="dxa"/>
            <w:shd w:val="clear" w:color="auto" w:fill="auto"/>
            <w:vAlign w:val="center"/>
          </w:tcPr>
          <w:p w14:paraId="1A5D8C0C"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Iznimno velika</w:t>
            </w:r>
          </w:p>
        </w:tc>
        <w:tc>
          <w:tcPr>
            <w:tcW w:w="1701" w:type="dxa"/>
            <w:shd w:val="clear" w:color="auto" w:fill="auto"/>
            <w:vAlign w:val="center"/>
          </w:tcPr>
          <w:p w14:paraId="11D26E45"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&gt; 98 %</w:t>
            </w:r>
          </w:p>
        </w:tc>
        <w:tc>
          <w:tcPr>
            <w:tcW w:w="2410" w:type="dxa"/>
            <w:shd w:val="clear" w:color="auto" w:fill="auto"/>
            <w:vAlign w:val="center"/>
          </w:tcPr>
          <w:p w14:paraId="50DD1299" w14:textId="77777777" w:rsidR="00D4014C" w:rsidRPr="00D4014C" w:rsidRDefault="00D4014C" w:rsidP="00D4014C">
            <w:pPr>
              <w:spacing w:after="0" w:line="276" w:lineRule="auto"/>
              <w:jc w:val="center"/>
              <w:rPr>
                <w:rFonts w:ascii="Times New Roman" w:eastAsia="Calibri" w:hAnsi="Times New Roman" w:cs="Times New Roman"/>
                <w:sz w:val="18"/>
                <w:szCs w:val="18"/>
              </w:rPr>
            </w:pPr>
            <w:r w:rsidRPr="00D4014C">
              <w:rPr>
                <w:rFonts w:ascii="Times New Roman" w:eastAsia="Calibri" w:hAnsi="Times New Roman" w:cs="Times New Roman"/>
                <w:sz w:val="18"/>
                <w:szCs w:val="18"/>
              </w:rPr>
              <w:t>1 događaj godišnje ili češće</w:t>
            </w:r>
          </w:p>
        </w:tc>
        <w:tc>
          <w:tcPr>
            <w:tcW w:w="1389" w:type="dxa"/>
            <w:shd w:val="clear" w:color="auto" w:fill="auto"/>
            <w:vAlign w:val="center"/>
          </w:tcPr>
          <w:p w14:paraId="4C1F6700" w14:textId="77777777" w:rsidR="00D4014C" w:rsidRPr="00D4014C" w:rsidRDefault="00D4014C" w:rsidP="00D4014C">
            <w:pPr>
              <w:spacing w:after="0" w:line="276" w:lineRule="auto"/>
              <w:jc w:val="center"/>
              <w:rPr>
                <w:rFonts w:ascii="Times New Roman" w:eastAsia="Calibri" w:hAnsi="Times New Roman" w:cs="Times New Roman"/>
                <w:sz w:val="18"/>
                <w:szCs w:val="18"/>
              </w:rPr>
            </w:pPr>
          </w:p>
        </w:tc>
      </w:tr>
    </w:tbl>
    <w:p w14:paraId="2453572F" w14:textId="2D4E6072" w:rsidR="00D4014C" w:rsidRPr="00D4014C" w:rsidRDefault="00D4014C" w:rsidP="0027792F">
      <w:pPr>
        <w:pStyle w:val="Naslov3"/>
      </w:pPr>
      <w:bookmarkStart w:id="573" w:name="_Toc511309457"/>
      <w:bookmarkStart w:id="574" w:name="_Toc80790839"/>
      <w:bookmarkStart w:id="575" w:name="_Toc88654384"/>
      <w:r w:rsidRPr="00D4014C">
        <w:t>Podaci, izvori i metode izračuna</w:t>
      </w:r>
      <w:bookmarkEnd w:id="573"/>
      <w:bookmarkEnd w:id="574"/>
      <w:bookmarkEnd w:id="575"/>
    </w:p>
    <w:p w14:paraId="2C446D2F" w14:textId="77777777" w:rsidR="00D4014C" w:rsidRPr="00D556D0" w:rsidRDefault="00D4014C" w:rsidP="00D4014C">
      <w:pPr>
        <w:numPr>
          <w:ilvl w:val="0"/>
          <w:numId w:val="19"/>
        </w:numPr>
        <w:spacing w:after="0" w:line="276" w:lineRule="auto"/>
        <w:ind w:left="709" w:hanging="357"/>
        <w:jc w:val="both"/>
        <w:rPr>
          <w:rFonts w:ascii="Times New Roman" w:hAnsi="Times New Roman" w:cs="Times New Roman"/>
          <w:sz w:val="24"/>
          <w:szCs w:val="24"/>
        </w:rPr>
      </w:pPr>
      <w:r w:rsidRPr="00D556D0">
        <w:rPr>
          <w:rFonts w:ascii="Times New Roman" w:hAnsi="Times New Roman" w:cs="Times New Roman"/>
          <w:sz w:val="24"/>
          <w:szCs w:val="24"/>
        </w:rPr>
        <w:t>Popis stanovništva 2011. godina, Državni zavod za statistiku,</w:t>
      </w:r>
    </w:p>
    <w:p w14:paraId="581D6603" w14:textId="77777777" w:rsidR="00D4014C" w:rsidRPr="00D556D0" w:rsidRDefault="00D4014C" w:rsidP="00D4014C">
      <w:pPr>
        <w:numPr>
          <w:ilvl w:val="0"/>
          <w:numId w:val="19"/>
        </w:numPr>
        <w:spacing w:after="0" w:line="276" w:lineRule="auto"/>
        <w:ind w:left="709"/>
        <w:jc w:val="both"/>
        <w:rPr>
          <w:rFonts w:ascii="Times New Roman" w:hAnsi="Times New Roman" w:cs="Times New Roman"/>
          <w:sz w:val="24"/>
          <w:szCs w:val="24"/>
        </w:rPr>
      </w:pPr>
      <w:r w:rsidRPr="00D556D0">
        <w:rPr>
          <w:rFonts w:ascii="Times New Roman" w:hAnsi="Times New Roman" w:cs="Times New Roman"/>
          <w:sz w:val="24"/>
          <w:szCs w:val="24"/>
        </w:rPr>
        <w:t xml:space="preserve">Procjena rizika od katastrofa za Republiku Hrvatsku, studeni 2019. godina, </w:t>
      </w:r>
    </w:p>
    <w:p w14:paraId="5823EB38" w14:textId="0D0F9FE8" w:rsidR="0027792F" w:rsidRPr="00D556D0" w:rsidRDefault="0027792F" w:rsidP="0027792F">
      <w:pPr>
        <w:pStyle w:val="Odlomakpopisa"/>
        <w:numPr>
          <w:ilvl w:val="0"/>
          <w:numId w:val="18"/>
        </w:numPr>
        <w:spacing w:after="0"/>
        <w:rPr>
          <w:rFonts w:eastAsia="SimSun"/>
          <w:szCs w:val="24"/>
          <w:lang w:val="pl-PL"/>
        </w:rPr>
      </w:pPr>
      <w:r w:rsidRPr="00D556D0">
        <w:rPr>
          <w:rFonts w:eastAsia="SimSun"/>
          <w:szCs w:val="24"/>
          <w:lang w:val="pl-PL"/>
        </w:rPr>
        <w:t>Procjena rizika od velikih nesreća za Grad Sisak („Službeni glasnik Sisačko-moslavačke županije“, broj 27/18),</w:t>
      </w:r>
    </w:p>
    <w:p w14:paraId="2B763B35" w14:textId="42224345" w:rsidR="0027792F" w:rsidRPr="00D556D0" w:rsidRDefault="0027792F" w:rsidP="0027792F">
      <w:pPr>
        <w:pStyle w:val="Odlomakpopisa"/>
        <w:numPr>
          <w:ilvl w:val="0"/>
          <w:numId w:val="18"/>
        </w:numPr>
        <w:spacing w:after="0"/>
        <w:rPr>
          <w:rFonts w:eastAsia="SimSun"/>
          <w:szCs w:val="24"/>
          <w:lang w:val="pl-PL"/>
        </w:rPr>
      </w:pPr>
      <w:r w:rsidRPr="00D556D0">
        <w:rPr>
          <w:rFonts w:eastAsia="SimSun"/>
          <w:szCs w:val="24"/>
          <w:lang w:val="pl-PL"/>
        </w:rPr>
        <w:t>Procjena ugroženosti od požara i tehnološke eksplozije za Grad Sisak</w:t>
      </w:r>
      <w:r w:rsidR="00D556D0" w:rsidRPr="00D556D0">
        <w:rPr>
          <w:rFonts w:eastAsia="SimSun"/>
          <w:szCs w:val="24"/>
          <w:lang w:val="pl-PL"/>
        </w:rPr>
        <w:t xml:space="preserve">, ožujak 2020. godina, </w:t>
      </w:r>
    </w:p>
    <w:p w14:paraId="20B21AC8" w14:textId="77777777" w:rsidR="0027792F" w:rsidRPr="00D556D0" w:rsidRDefault="0027792F" w:rsidP="0027792F">
      <w:pPr>
        <w:pStyle w:val="Odlomakpopisa"/>
        <w:numPr>
          <w:ilvl w:val="0"/>
          <w:numId w:val="18"/>
        </w:numPr>
        <w:spacing w:after="0"/>
        <w:rPr>
          <w:rFonts w:eastAsia="SimSun"/>
          <w:szCs w:val="24"/>
          <w:lang w:val="pl-PL"/>
        </w:rPr>
      </w:pPr>
      <w:r w:rsidRPr="00D556D0">
        <w:rPr>
          <w:rFonts w:eastAsia="SimSun"/>
          <w:szCs w:val="24"/>
          <w:lang w:val="pl-PL"/>
        </w:rPr>
        <w:t>Smjernice za izradu procjena rizika od velikih nesreća na području Sisačko-moslavačke županije, siječanj 2017. godina.</w:t>
      </w:r>
    </w:p>
    <w:p w14:paraId="4DEAA1C5" w14:textId="77777777" w:rsidR="00D4014C" w:rsidRPr="00D4014C" w:rsidRDefault="00D4014C" w:rsidP="00D4014C">
      <w:pPr>
        <w:spacing w:after="0" w:line="276" w:lineRule="auto"/>
        <w:jc w:val="both"/>
        <w:rPr>
          <w:sz w:val="24"/>
          <w:szCs w:val="24"/>
        </w:rPr>
        <w:sectPr w:rsidR="00D4014C" w:rsidRPr="00D4014C" w:rsidSect="00731F0F">
          <w:pgSz w:w="11906" w:h="16838"/>
          <w:pgMar w:top="1418" w:right="1418" w:bottom="1418" w:left="1701" w:header="709" w:footer="709" w:gutter="0"/>
          <w:cols w:space="708"/>
          <w:docGrid w:linePitch="360"/>
        </w:sectPr>
      </w:pPr>
    </w:p>
    <w:p w14:paraId="3D4CD344" w14:textId="77777777" w:rsidR="00D4014C" w:rsidRPr="00D4014C" w:rsidRDefault="00D4014C" w:rsidP="00556FAC">
      <w:pPr>
        <w:pStyle w:val="Naslov3"/>
      </w:pPr>
      <w:bookmarkStart w:id="576" w:name="_Toc80790840"/>
      <w:bookmarkStart w:id="577" w:name="_Toc88654385"/>
      <w:r w:rsidRPr="00D4014C">
        <w:t>Matrice rizika</w:t>
      </w:r>
      <w:bookmarkEnd w:id="576"/>
      <w:bookmarkEnd w:id="577"/>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D4014C" w:rsidRPr="00D4014C" w14:paraId="0C3890E6" w14:textId="77777777" w:rsidTr="007F1632">
        <w:trPr>
          <w:trHeight w:val="265"/>
        </w:trPr>
        <w:tc>
          <w:tcPr>
            <w:tcW w:w="1271" w:type="dxa"/>
            <w:shd w:val="clear" w:color="auto" w:fill="auto"/>
            <w:vAlign w:val="center"/>
          </w:tcPr>
          <w:p w14:paraId="4751A33B" w14:textId="77777777" w:rsidR="00D4014C" w:rsidRPr="00D4014C" w:rsidRDefault="00D4014C" w:rsidP="00D4014C">
            <w:pPr>
              <w:spacing w:after="0" w:line="240" w:lineRule="auto"/>
              <w:rPr>
                <w:b/>
                <w:sz w:val="16"/>
                <w:szCs w:val="16"/>
                <w:lang w:eastAsia="zh-CN"/>
              </w:rPr>
            </w:pPr>
            <w:r w:rsidRPr="00D4014C">
              <w:rPr>
                <w:b/>
                <w:sz w:val="16"/>
                <w:szCs w:val="16"/>
                <w:lang w:eastAsia="zh-CN"/>
              </w:rPr>
              <w:t>VRSTA RIZIKA</w:t>
            </w:r>
          </w:p>
        </w:tc>
        <w:tc>
          <w:tcPr>
            <w:tcW w:w="2835" w:type="dxa"/>
            <w:shd w:val="clear" w:color="auto" w:fill="auto"/>
          </w:tcPr>
          <w:p w14:paraId="21EFEBDF" w14:textId="77777777" w:rsidR="00D4014C" w:rsidRPr="00D4014C" w:rsidRDefault="00D4014C" w:rsidP="00D4014C">
            <w:pPr>
              <w:spacing w:after="0" w:line="240" w:lineRule="auto"/>
              <w:rPr>
                <w:b/>
                <w:sz w:val="16"/>
                <w:szCs w:val="16"/>
                <w:lang w:eastAsia="zh-CN"/>
              </w:rPr>
            </w:pPr>
            <w:r w:rsidRPr="00D4014C">
              <w:rPr>
                <w:b/>
                <w:sz w:val="16"/>
                <w:szCs w:val="16"/>
                <w:lang w:eastAsia="zh-CN"/>
              </w:rPr>
              <w:t>OPIS RIZIKA</w:t>
            </w:r>
          </w:p>
        </w:tc>
      </w:tr>
      <w:tr w:rsidR="00D4014C" w:rsidRPr="00D4014C" w14:paraId="558D7B8F" w14:textId="77777777" w:rsidTr="007F1632">
        <w:trPr>
          <w:trHeight w:val="236"/>
        </w:trPr>
        <w:tc>
          <w:tcPr>
            <w:tcW w:w="1271" w:type="dxa"/>
            <w:shd w:val="clear" w:color="auto" w:fill="A8D08D"/>
            <w:vAlign w:val="center"/>
          </w:tcPr>
          <w:p w14:paraId="711B7495" w14:textId="77777777" w:rsidR="00D4014C" w:rsidRPr="00D4014C" w:rsidRDefault="00D4014C" w:rsidP="00D4014C">
            <w:pPr>
              <w:spacing w:after="0" w:line="240" w:lineRule="auto"/>
              <w:rPr>
                <w:sz w:val="16"/>
                <w:szCs w:val="16"/>
                <w:lang w:eastAsia="zh-CN"/>
              </w:rPr>
            </w:pPr>
            <w:r w:rsidRPr="00D4014C">
              <w:rPr>
                <w:sz w:val="16"/>
                <w:szCs w:val="16"/>
                <w:lang w:eastAsia="zh-CN"/>
              </w:rPr>
              <w:t>Nizak rizik</w:t>
            </w:r>
          </w:p>
        </w:tc>
        <w:tc>
          <w:tcPr>
            <w:tcW w:w="2835" w:type="dxa"/>
            <w:shd w:val="clear" w:color="auto" w:fill="FFFFFF"/>
          </w:tcPr>
          <w:p w14:paraId="45547EB3" w14:textId="77777777" w:rsidR="00D4014C" w:rsidRPr="00D4014C" w:rsidRDefault="00D4014C" w:rsidP="00D4014C">
            <w:pPr>
              <w:spacing w:after="0" w:line="240" w:lineRule="auto"/>
              <w:rPr>
                <w:sz w:val="16"/>
                <w:szCs w:val="16"/>
                <w:lang w:eastAsia="zh-CN"/>
              </w:rPr>
            </w:pPr>
            <w:r w:rsidRPr="00D4014C">
              <w:rPr>
                <w:sz w:val="16"/>
                <w:szCs w:val="16"/>
                <w:lang w:eastAsia="zh-CN"/>
              </w:rPr>
              <w:t>Dodatne mjere nisu potrebne, osim uobičajenih.</w:t>
            </w:r>
          </w:p>
        </w:tc>
      </w:tr>
      <w:tr w:rsidR="00D4014C" w:rsidRPr="00D4014C" w14:paraId="173C4176" w14:textId="77777777" w:rsidTr="007F1632">
        <w:trPr>
          <w:trHeight w:val="236"/>
        </w:trPr>
        <w:tc>
          <w:tcPr>
            <w:tcW w:w="1271" w:type="dxa"/>
            <w:shd w:val="clear" w:color="auto" w:fill="FFFF00"/>
            <w:vAlign w:val="center"/>
          </w:tcPr>
          <w:p w14:paraId="2FC9F152" w14:textId="77777777" w:rsidR="00D4014C" w:rsidRPr="00D4014C" w:rsidRDefault="00D4014C" w:rsidP="00D4014C">
            <w:pPr>
              <w:spacing w:after="0" w:line="240" w:lineRule="auto"/>
              <w:rPr>
                <w:sz w:val="16"/>
                <w:szCs w:val="16"/>
                <w:lang w:eastAsia="zh-CN"/>
              </w:rPr>
            </w:pPr>
            <w:r w:rsidRPr="00D4014C">
              <w:rPr>
                <w:sz w:val="16"/>
                <w:szCs w:val="16"/>
                <w:lang w:eastAsia="zh-CN"/>
              </w:rPr>
              <w:t>Umjeren rizik</w:t>
            </w:r>
          </w:p>
        </w:tc>
        <w:tc>
          <w:tcPr>
            <w:tcW w:w="2835" w:type="dxa"/>
            <w:shd w:val="clear" w:color="auto" w:fill="FFFFFF"/>
          </w:tcPr>
          <w:p w14:paraId="713B9E7E" w14:textId="77777777" w:rsidR="00D4014C" w:rsidRPr="00D4014C" w:rsidRDefault="00D4014C" w:rsidP="00D4014C">
            <w:pPr>
              <w:spacing w:after="0" w:line="240" w:lineRule="auto"/>
              <w:rPr>
                <w:sz w:val="16"/>
                <w:szCs w:val="16"/>
                <w:lang w:eastAsia="zh-CN"/>
              </w:rPr>
            </w:pPr>
            <w:r w:rsidRPr="00D4014C">
              <w:rPr>
                <w:sz w:val="16"/>
                <w:szCs w:val="16"/>
                <w:lang w:eastAsia="zh-CN"/>
              </w:rPr>
              <w:t>Rizik se može prihvatiti ukoliko troškovi premašuju dobit.</w:t>
            </w:r>
          </w:p>
        </w:tc>
      </w:tr>
      <w:tr w:rsidR="00D4014C" w:rsidRPr="00D4014C" w14:paraId="4EB4B1FE" w14:textId="77777777" w:rsidTr="007F1632">
        <w:trPr>
          <w:trHeight w:val="242"/>
        </w:trPr>
        <w:tc>
          <w:tcPr>
            <w:tcW w:w="1271" w:type="dxa"/>
            <w:shd w:val="clear" w:color="auto" w:fill="ED7D31"/>
            <w:vAlign w:val="center"/>
          </w:tcPr>
          <w:p w14:paraId="7DA7FEBD" w14:textId="77777777" w:rsidR="00D4014C" w:rsidRPr="00D4014C" w:rsidRDefault="00D4014C" w:rsidP="00D4014C">
            <w:pPr>
              <w:spacing w:after="0" w:line="240" w:lineRule="auto"/>
              <w:rPr>
                <w:sz w:val="16"/>
                <w:szCs w:val="16"/>
                <w:lang w:eastAsia="zh-CN"/>
              </w:rPr>
            </w:pPr>
            <w:r w:rsidRPr="00D4014C">
              <w:rPr>
                <w:sz w:val="16"/>
                <w:szCs w:val="16"/>
                <w:lang w:eastAsia="zh-CN"/>
              </w:rPr>
              <w:t>Visok rizik</w:t>
            </w:r>
          </w:p>
        </w:tc>
        <w:tc>
          <w:tcPr>
            <w:tcW w:w="2835" w:type="dxa"/>
            <w:shd w:val="clear" w:color="auto" w:fill="FFFFFF"/>
          </w:tcPr>
          <w:p w14:paraId="30E4A5AD" w14:textId="77777777" w:rsidR="00D4014C" w:rsidRPr="00D4014C" w:rsidRDefault="00D4014C" w:rsidP="00D4014C">
            <w:pPr>
              <w:spacing w:after="0" w:line="240" w:lineRule="auto"/>
              <w:rPr>
                <w:sz w:val="16"/>
                <w:szCs w:val="16"/>
                <w:lang w:eastAsia="zh-CN"/>
              </w:rPr>
            </w:pPr>
            <w:r w:rsidRPr="00D4014C">
              <w:rPr>
                <w:sz w:val="16"/>
                <w:szCs w:val="16"/>
                <w:lang w:eastAsia="zh-CN"/>
              </w:rPr>
              <w:t>Rizik se može prihvatiti ukoliko je smanjenje nepraktično ili troškovi uvelike premašuju dobit.</w:t>
            </w:r>
          </w:p>
        </w:tc>
      </w:tr>
      <w:tr w:rsidR="00D4014C" w:rsidRPr="00D4014C" w14:paraId="3A9E82A1" w14:textId="77777777" w:rsidTr="007F1632">
        <w:trPr>
          <w:trHeight w:val="96"/>
        </w:trPr>
        <w:tc>
          <w:tcPr>
            <w:tcW w:w="1271" w:type="dxa"/>
            <w:shd w:val="clear" w:color="auto" w:fill="FF0000"/>
            <w:vAlign w:val="center"/>
          </w:tcPr>
          <w:p w14:paraId="051D3671" w14:textId="77777777" w:rsidR="00D4014C" w:rsidRPr="00D4014C" w:rsidRDefault="00D4014C" w:rsidP="00D4014C">
            <w:pPr>
              <w:spacing w:after="0" w:line="240" w:lineRule="auto"/>
              <w:rPr>
                <w:sz w:val="16"/>
                <w:szCs w:val="16"/>
                <w:lang w:eastAsia="zh-CN"/>
              </w:rPr>
            </w:pPr>
            <w:r w:rsidRPr="00D4014C">
              <w:rPr>
                <w:sz w:val="16"/>
                <w:szCs w:val="16"/>
                <w:lang w:eastAsia="zh-CN"/>
              </w:rPr>
              <w:t>Vrlo visok rizik</w:t>
            </w:r>
          </w:p>
        </w:tc>
        <w:tc>
          <w:tcPr>
            <w:tcW w:w="2835" w:type="dxa"/>
            <w:shd w:val="clear" w:color="auto" w:fill="FFFFFF"/>
          </w:tcPr>
          <w:p w14:paraId="4CBE465F" w14:textId="77777777" w:rsidR="00D4014C" w:rsidRPr="00D4014C" w:rsidRDefault="00D4014C" w:rsidP="00D4014C">
            <w:pPr>
              <w:spacing w:after="0" w:line="240" w:lineRule="auto"/>
              <w:rPr>
                <w:sz w:val="16"/>
                <w:szCs w:val="16"/>
                <w:lang w:eastAsia="zh-CN"/>
              </w:rPr>
            </w:pPr>
            <w:r w:rsidRPr="00D4014C">
              <w:rPr>
                <w:sz w:val="16"/>
                <w:szCs w:val="16"/>
                <w:lang w:eastAsia="zh-CN"/>
              </w:rPr>
              <w:t>Rizik se ne može prihvatiti, izuzev u iznimnim situacijama.</w:t>
            </w:r>
          </w:p>
        </w:tc>
      </w:tr>
    </w:tbl>
    <w:p w14:paraId="6E062557" w14:textId="75E3A854" w:rsidR="00D4014C" w:rsidRPr="00D4014C" w:rsidRDefault="007F421F" w:rsidP="00D4014C">
      <w:pPr>
        <w:spacing w:after="0" w:line="276" w:lineRule="auto"/>
        <w:ind w:left="720"/>
        <w:jc w:val="both"/>
        <w:rPr>
          <w:rFonts w:cs="Arial"/>
          <w:sz w:val="24"/>
          <w:szCs w:val="24"/>
        </w:rPr>
      </w:pPr>
      <w:r>
        <w:rPr>
          <w:noProof/>
          <w:lang w:eastAsia="hr-HR"/>
        </w:rPr>
        <w:drawing>
          <wp:inline distT="0" distB="0" distL="0" distR="0" wp14:anchorId="65C3817C" wp14:editId="34B1A0C5">
            <wp:extent cx="2755896" cy="2085975"/>
            <wp:effectExtent l="0" t="0" r="6985"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71969" cy="2098141"/>
                    </a:xfrm>
                    <a:prstGeom prst="rect">
                      <a:avLst/>
                    </a:prstGeom>
                    <a:noFill/>
                    <a:ln>
                      <a:noFill/>
                    </a:ln>
                  </pic:spPr>
                </pic:pic>
              </a:graphicData>
            </a:graphic>
          </wp:inline>
        </w:drawing>
      </w:r>
      <w:r w:rsidRPr="00D4014C">
        <w:rPr>
          <w:rFonts w:ascii="Arial" w:eastAsia="Calibri" w:hAnsi="Arial" w:cs="Times New Roman"/>
          <w:noProof/>
          <w:lang w:eastAsia="hr-HR"/>
        </w:rPr>
        <w:t xml:space="preserve"> </w:t>
      </w:r>
      <w:r w:rsidR="00D4014C" w:rsidRPr="00D4014C">
        <w:rPr>
          <w:rFonts w:ascii="Arial" w:eastAsia="Calibri" w:hAnsi="Arial" w:cs="Times New Roman"/>
          <w:noProof/>
          <w:lang w:eastAsia="hr-HR"/>
        </w:rPr>
        <mc:AlternateContent>
          <mc:Choice Requires="wps">
            <w:drawing>
              <wp:anchor distT="45720" distB="45720" distL="114300" distR="114300" simplePos="0" relativeHeight="251711488" behindDoc="0" locked="0" layoutInCell="1" allowOverlap="1" wp14:anchorId="7CEE447F" wp14:editId="5BC6A8DB">
                <wp:simplePos x="0" y="0"/>
                <wp:positionH relativeFrom="margin">
                  <wp:align>left</wp:align>
                </wp:positionH>
                <wp:positionV relativeFrom="paragraph">
                  <wp:posOffset>1762554</wp:posOffset>
                </wp:positionV>
                <wp:extent cx="2638425" cy="1404620"/>
                <wp:effectExtent l="0" t="0" r="28575" b="14605"/>
                <wp:wrapSquare wrapText="bothSides"/>
                <wp:docPr id="252"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0FE6C04D" w14:textId="77777777" w:rsidR="00D4014C" w:rsidRPr="00D556D0" w:rsidRDefault="00D4014C" w:rsidP="00D4014C">
                            <w:pPr>
                              <w:keepNext/>
                              <w:spacing w:after="0"/>
                              <w:rPr>
                                <w:rFonts w:ascii="Times New Roman" w:hAnsi="Times New Roman" w:cs="Times New Roman"/>
                              </w:rPr>
                            </w:pPr>
                            <w:r w:rsidRPr="00D556D0">
                              <w:rPr>
                                <w:rFonts w:ascii="Times New Roman" w:hAnsi="Times New Roman" w:cs="Times New Roman"/>
                                <w:b/>
                              </w:rPr>
                              <w:t xml:space="preserve">RIZIK: </w:t>
                            </w:r>
                            <w:r w:rsidRPr="00D556D0">
                              <w:rPr>
                                <w:rFonts w:ascii="Times New Roman" w:hAnsi="Times New Roman" w:cs="Times New Roman"/>
                              </w:rPr>
                              <w:t>Požar otvorenog tipa</w:t>
                            </w:r>
                          </w:p>
                          <w:p w14:paraId="226BF6DB" w14:textId="12B9FE67" w:rsidR="00D4014C" w:rsidRPr="00D556D0" w:rsidRDefault="00D4014C" w:rsidP="00D4014C">
                            <w:pPr>
                              <w:contextualSpacing/>
                              <w:rPr>
                                <w:rFonts w:ascii="Times New Roman" w:hAnsi="Times New Roman" w:cs="Times New Roman"/>
                              </w:rPr>
                            </w:pPr>
                            <w:r w:rsidRPr="00D556D0">
                              <w:rPr>
                                <w:rFonts w:ascii="Times New Roman" w:hAnsi="Times New Roman" w:cs="Times New Roman"/>
                                <w:b/>
                              </w:rPr>
                              <w:t xml:space="preserve">NAZIV SCENARIJA: </w:t>
                            </w:r>
                            <w:r w:rsidRPr="00D556D0">
                              <w:rPr>
                                <w:rFonts w:ascii="Times New Roman" w:hAnsi="Times New Roman" w:cs="Times New Roman"/>
                                <w:bCs/>
                              </w:rPr>
                              <w:t xml:space="preserve">Požar šuma i raslinja na području </w:t>
                            </w:r>
                            <w:r w:rsidR="00D556D0" w:rsidRPr="00D556D0">
                              <w:rPr>
                                <w:rFonts w:ascii="Times New Roman" w:hAnsi="Times New Roman" w:cs="Times New Roman"/>
                                <w:bCs/>
                              </w:rPr>
                              <w:t>Grada Siska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EE447F" id="_x0000_s1031" type="#_x0000_t202" style="position:absolute;left:0;text-align:left;margin-left:0;margin-top:138.8pt;width:207.75pt;height:110.6pt;z-index:25171148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" strokecolor="window">
                <v:textbox style="mso-fit-shape-to-text:t">
                  <w:txbxContent>
                    <w:p w14:paraId="0FE6C04D" w14:textId="77777777" w:rsidR="00D4014C" w:rsidRPr="00D556D0" w:rsidRDefault="00D4014C" w:rsidP="00D4014C">
                      <w:pPr>
                        <w:keepNext/>
                        <w:spacing w:after="0"/>
                        <w:rPr>
                          <w:rFonts w:ascii="Times New Roman" w:hAnsi="Times New Roman" w:cs="Times New Roman"/>
                        </w:rPr>
                      </w:pPr>
                      <w:r w:rsidRPr="00D556D0">
                        <w:rPr>
                          <w:rFonts w:ascii="Times New Roman" w:hAnsi="Times New Roman" w:cs="Times New Roman"/>
                          <w:b/>
                        </w:rPr>
                        <w:t xml:space="preserve">RIZIK: </w:t>
                      </w:r>
                      <w:r w:rsidRPr="00D556D0">
                        <w:rPr>
                          <w:rFonts w:ascii="Times New Roman" w:hAnsi="Times New Roman" w:cs="Times New Roman"/>
                        </w:rPr>
                        <w:t>Požar otvorenog tipa</w:t>
                      </w:r>
                    </w:p>
                    <w:p w14:paraId="226BF6DB" w14:textId="12B9FE67" w:rsidR="00D4014C" w:rsidRPr="00D556D0" w:rsidRDefault="00D4014C" w:rsidP="00D4014C">
                      <w:pPr>
                        <w:contextualSpacing/>
                        <w:rPr>
                          <w:rFonts w:ascii="Times New Roman" w:hAnsi="Times New Roman" w:cs="Times New Roman"/>
                        </w:rPr>
                      </w:pPr>
                      <w:r w:rsidRPr="00D556D0">
                        <w:rPr>
                          <w:rFonts w:ascii="Times New Roman" w:hAnsi="Times New Roman" w:cs="Times New Roman"/>
                          <w:b/>
                        </w:rPr>
                        <w:t xml:space="preserve">NAZIV SCENARIJA: </w:t>
                      </w:r>
                      <w:r w:rsidRPr="00D556D0">
                        <w:rPr>
                          <w:rFonts w:ascii="Times New Roman" w:hAnsi="Times New Roman" w:cs="Times New Roman"/>
                          <w:bCs/>
                        </w:rPr>
                        <w:t xml:space="preserve">Požar šuma i raslinja na području </w:t>
                      </w:r>
                      <w:r w:rsidR="00D556D0" w:rsidRPr="00D556D0">
                        <w:rPr>
                          <w:rFonts w:ascii="Times New Roman" w:hAnsi="Times New Roman" w:cs="Times New Roman"/>
                          <w:bCs/>
                        </w:rPr>
                        <w:t>Grada Siska</w:t>
                      </w:r>
                    </w:p>
                  </w:txbxContent>
                </v:textbox>
                <w10:wrap type="square" anchorx="margin"/>
              </v:shape>
            </w:pict>
          </mc:Fallback>
        </mc:AlternateContent>
      </w:r>
    </w:p>
    <w:p w14:paraId="7CD3660D" w14:textId="3CD105F1" w:rsidR="00D4014C" w:rsidRPr="00D4014C" w:rsidRDefault="00D4014C" w:rsidP="00D4014C">
      <w:pPr>
        <w:spacing w:after="0" w:line="276" w:lineRule="auto"/>
        <w:jc w:val="both"/>
        <w:rPr>
          <w:rFonts w:cs="Arial"/>
          <w:sz w:val="24"/>
          <w:szCs w:val="24"/>
        </w:rPr>
      </w:pPr>
    </w:p>
    <w:p w14:paraId="54FEECD8" w14:textId="77777777" w:rsidR="00D4014C" w:rsidRPr="00D4014C" w:rsidRDefault="00D4014C" w:rsidP="00D4014C">
      <w:pPr>
        <w:spacing w:after="0" w:line="276" w:lineRule="auto"/>
        <w:jc w:val="both"/>
        <w:rPr>
          <w:rFonts w:cs="Arial"/>
          <w:sz w:val="24"/>
          <w:szCs w:val="24"/>
        </w:rPr>
      </w:pPr>
    </w:p>
    <w:p w14:paraId="2C8B596D" w14:textId="723E5458" w:rsidR="00D556D0" w:rsidRPr="00D4014C" w:rsidRDefault="00D556D0" w:rsidP="00D4014C">
      <w:pPr>
        <w:spacing w:after="200" w:line="276" w:lineRule="auto"/>
        <w:jc w:val="both"/>
        <w:rPr>
          <w:rFonts w:ascii="Arial" w:eastAsia="Calibri" w:hAnsi="Arial" w:cs="Arial"/>
        </w:rPr>
      </w:pPr>
      <w:r>
        <w:rPr>
          <w:noProof/>
          <w:lang w:eastAsia="hr-HR"/>
        </w:rPr>
        <w:drawing>
          <wp:inline distT="0" distB="0" distL="0" distR="0" wp14:anchorId="1E7B9167" wp14:editId="770E8191">
            <wp:extent cx="5579745" cy="2334260"/>
            <wp:effectExtent l="0" t="0" r="1905" b="889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79745" cy="2334260"/>
                    </a:xfrm>
                    <a:prstGeom prst="rect">
                      <a:avLst/>
                    </a:prstGeom>
                    <a:noFill/>
                    <a:ln>
                      <a:noFill/>
                    </a:ln>
                  </pic:spPr>
                </pic:pic>
              </a:graphicData>
            </a:graphic>
          </wp:inline>
        </w:drawing>
      </w:r>
    </w:p>
    <w:p w14:paraId="119ADBC8" w14:textId="77777777" w:rsidR="00D4014C" w:rsidRPr="00D4014C" w:rsidRDefault="00D4014C" w:rsidP="00D4014C">
      <w:pPr>
        <w:spacing w:after="200" w:line="276" w:lineRule="auto"/>
        <w:jc w:val="both"/>
        <w:rPr>
          <w:rFonts w:ascii="Arial" w:eastAsia="Calibri" w:hAnsi="Arial" w:cs="Arial"/>
        </w:rPr>
      </w:pPr>
    </w:p>
    <w:p w14:paraId="0B92AF1E" w14:textId="77777777" w:rsidR="00DC35C4" w:rsidRDefault="00DC35C4" w:rsidP="00DC35C4">
      <w:pPr>
        <w:rPr>
          <w:lang w:eastAsia="zh-CN"/>
        </w:rPr>
        <w:sectPr w:rsidR="00DC35C4" w:rsidSect="00731F0F">
          <w:pgSz w:w="11906" w:h="16838"/>
          <w:pgMar w:top="1418" w:right="1418" w:bottom="1418" w:left="1701" w:header="709" w:footer="709" w:gutter="0"/>
          <w:cols w:space="708"/>
          <w:docGrid w:linePitch="360"/>
        </w:sectPr>
      </w:pPr>
    </w:p>
    <w:p w14:paraId="4574A5A5" w14:textId="71091128" w:rsidR="00EB0FAA" w:rsidRPr="00EB0FAA" w:rsidRDefault="00EB0FAA" w:rsidP="001F0EC5">
      <w:pPr>
        <w:pStyle w:val="Naslov2"/>
        <w:rPr>
          <w:rFonts w:eastAsia="Calibri"/>
        </w:rPr>
      </w:pPr>
      <w:bookmarkStart w:id="578" w:name="_Ref86050406"/>
      <w:bookmarkStart w:id="579" w:name="_Toc88654386"/>
      <w:r w:rsidRPr="00EB0FAA">
        <w:rPr>
          <w:rFonts w:eastAsia="Calibri"/>
        </w:rPr>
        <w:t>INDUSTRIJSKE NESREĆE</w:t>
      </w:r>
      <w:bookmarkEnd w:id="532"/>
      <w:bookmarkEnd w:id="578"/>
      <w:bookmarkEnd w:id="579"/>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26"/>
      </w:tblGrid>
      <w:tr w:rsidR="00EB0FAA" w:rsidRPr="00C95FE9" w14:paraId="4ECD0A06" w14:textId="77777777" w:rsidTr="001F0EC5">
        <w:trPr>
          <w:trHeight w:val="241"/>
          <w:jc w:val="center"/>
        </w:trPr>
        <w:tc>
          <w:tcPr>
            <w:tcW w:w="8926" w:type="dxa"/>
            <w:shd w:val="clear" w:color="auto" w:fill="auto"/>
          </w:tcPr>
          <w:p w14:paraId="2703908C" w14:textId="77777777" w:rsidR="00EB0FAA" w:rsidRPr="00C95FE9" w:rsidRDefault="00EB0FAA" w:rsidP="00EB0FAA">
            <w:pPr>
              <w:spacing w:after="0"/>
              <w:rPr>
                <w:rFonts w:ascii="Times New Roman" w:hAnsi="Times New Roman" w:cs="Times New Roman"/>
                <w:b/>
              </w:rPr>
            </w:pPr>
            <w:bookmarkStart w:id="580" w:name="_Hlk503801215"/>
            <w:r w:rsidRPr="00C95FE9">
              <w:rPr>
                <w:rFonts w:ascii="Times New Roman" w:hAnsi="Times New Roman" w:cs="Times New Roman"/>
                <w:b/>
              </w:rPr>
              <w:t>Naziv scenarija</w:t>
            </w:r>
          </w:p>
        </w:tc>
      </w:tr>
      <w:tr w:rsidR="00EB0FAA" w:rsidRPr="00C95FE9" w14:paraId="2FA04358" w14:textId="77777777" w:rsidTr="001F0EC5">
        <w:trPr>
          <w:trHeight w:val="241"/>
          <w:jc w:val="center"/>
        </w:trPr>
        <w:tc>
          <w:tcPr>
            <w:tcW w:w="8926" w:type="dxa"/>
            <w:shd w:val="clear" w:color="auto" w:fill="auto"/>
          </w:tcPr>
          <w:p w14:paraId="2B0666BE" w14:textId="1FDC4D89" w:rsidR="00EB0FAA" w:rsidRPr="00C95FE9" w:rsidRDefault="00267043" w:rsidP="00EB0FAA">
            <w:pPr>
              <w:spacing w:after="0"/>
              <w:rPr>
                <w:rFonts w:ascii="Times New Roman" w:hAnsi="Times New Roman" w:cs="Times New Roman"/>
              </w:rPr>
            </w:pPr>
            <w:r>
              <w:rPr>
                <w:rFonts w:ascii="Times New Roman" w:hAnsi="Times New Roman" w:cs="Times New Roman"/>
              </w:rPr>
              <w:t>Propuštanje spremnika UNP-a D-23 na lokaciji postrojenja Rafinerija nafte Sisak</w:t>
            </w:r>
          </w:p>
        </w:tc>
      </w:tr>
      <w:tr w:rsidR="00EB0FAA" w:rsidRPr="00C95FE9" w14:paraId="7FC7CA78" w14:textId="77777777" w:rsidTr="001F0EC5">
        <w:trPr>
          <w:trHeight w:val="247"/>
          <w:jc w:val="center"/>
        </w:trPr>
        <w:tc>
          <w:tcPr>
            <w:tcW w:w="8926" w:type="dxa"/>
            <w:shd w:val="clear" w:color="auto" w:fill="auto"/>
          </w:tcPr>
          <w:p w14:paraId="324442EA" w14:textId="77777777" w:rsidR="00EB0FAA" w:rsidRPr="00C95FE9" w:rsidRDefault="00EB0FAA" w:rsidP="00EB0FAA">
            <w:pPr>
              <w:spacing w:after="0"/>
              <w:contextualSpacing/>
              <w:rPr>
                <w:rFonts w:ascii="Times New Roman" w:hAnsi="Times New Roman" w:cs="Times New Roman"/>
                <w:b/>
              </w:rPr>
            </w:pPr>
            <w:r w:rsidRPr="00C95FE9">
              <w:rPr>
                <w:rFonts w:ascii="Times New Roman" w:hAnsi="Times New Roman" w:cs="Times New Roman"/>
                <w:b/>
              </w:rPr>
              <w:t>Grupa rizika</w:t>
            </w:r>
          </w:p>
        </w:tc>
      </w:tr>
      <w:tr w:rsidR="00EB0FAA" w:rsidRPr="00C95FE9" w14:paraId="17D0D6E4" w14:textId="77777777" w:rsidTr="001F0EC5">
        <w:trPr>
          <w:trHeight w:val="241"/>
          <w:jc w:val="center"/>
        </w:trPr>
        <w:tc>
          <w:tcPr>
            <w:tcW w:w="8926" w:type="dxa"/>
            <w:shd w:val="clear" w:color="auto" w:fill="auto"/>
          </w:tcPr>
          <w:p w14:paraId="2EAF5807" w14:textId="77777777" w:rsidR="00EB0FAA" w:rsidRPr="00C95FE9" w:rsidRDefault="00EB0FAA" w:rsidP="00EB0FAA">
            <w:pPr>
              <w:spacing w:after="0"/>
              <w:contextualSpacing/>
              <w:rPr>
                <w:rFonts w:ascii="Times New Roman" w:hAnsi="Times New Roman" w:cs="Times New Roman"/>
              </w:rPr>
            </w:pPr>
            <w:r w:rsidRPr="00C95FE9">
              <w:rPr>
                <w:rFonts w:ascii="Times New Roman" w:hAnsi="Times New Roman" w:cs="Times New Roman"/>
              </w:rPr>
              <w:t>Tehničko-tehnološke nesreće s opasnim tvarima</w:t>
            </w:r>
          </w:p>
        </w:tc>
      </w:tr>
      <w:tr w:rsidR="00EB0FAA" w:rsidRPr="00C95FE9" w14:paraId="7E9E24C0" w14:textId="77777777" w:rsidTr="001F0EC5">
        <w:trPr>
          <w:trHeight w:val="241"/>
          <w:jc w:val="center"/>
        </w:trPr>
        <w:tc>
          <w:tcPr>
            <w:tcW w:w="8926" w:type="dxa"/>
            <w:shd w:val="clear" w:color="auto" w:fill="auto"/>
          </w:tcPr>
          <w:p w14:paraId="41D0B435" w14:textId="77777777" w:rsidR="00EB0FAA" w:rsidRPr="00C95FE9" w:rsidRDefault="00EB0FAA" w:rsidP="00EB0FAA">
            <w:pPr>
              <w:spacing w:after="0"/>
              <w:contextualSpacing/>
              <w:rPr>
                <w:rFonts w:ascii="Times New Roman" w:hAnsi="Times New Roman" w:cs="Times New Roman"/>
                <w:b/>
              </w:rPr>
            </w:pPr>
            <w:r w:rsidRPr="00C95FE9">
              <w:rPr>
                <w:rFonts w:ascii="Times New Roman" w:hAnsi="Times New Roman" w:cs="Times New Roman"/>
                <w:b/>
              </w:rPr>
              <w:t>Rizik</w:t>
            </w:r>
          </w:p>
        </w:tc>
      </w:tr>
      <w:tr w:rsidR="00EB0FAA" w:rsidRPr="00C95FE9" w14:paraId="31BF29CF" w14:textId="77777777" w:rsidTr="001F0EC5">
        <w:trPr>
          <w:trHeight w:val="241"/>
          <w:jc w:val="center"/>
        </w:trPr>
        <w:tc>
          <w:tcPr>
            <w:tcW w:w="8926" w:type="dxa"/>
            <w:shd w:val="clear" w:color="auto" w:fill="auto"/>
          </w:tcPr>
          <w:p w14:paraId="13F4CF3E" w14:textId="77777777" w:rsidR="00EB0FAA" w:rsidRPr="00C95FE9" w:rsidRDefault="00EB0FAA" w:rsidP="00EB0FAA">
            <w:pPr>
              <w:spacing w:after="0"/>
              <w:contextualSpacing/>
              <w:rPr>
                <w:rFonts w:ascii="Times New Roman" w:hAnsi="Times New Roman" w:cs="Times New Roman"/>
              </w:rPr>
            </w:pPr>
            <w:r w:rsidRPr="00C95FE9">
              <w:rPr>
                <w:rFonts w:ascii="Times New Roman" w:hAnsi="Times New Roman" w:cs="Times New Roman"/>
              </w:rPr>
              <w:t>Industrijske nesreće</w:t>
            </w:r>
          </w:p>
        </w:tc>
      </w:tr>
      <w:tr w:rsidR="00EB0FAA" w:rsidRPr="00C95FE9" w14:paraId="40B7505F" w14:textId="77777777" w:rsidTr="001F0EC5">
        <w:trPr>
          <w:trHeight w:val="241"/>
          <w:jc w:val="center"/>
        </w:trPr>
        <w:tc>
          <w:tcPr>
            <w:tcW w:w="8926" w:type="dxa"/>
            <w:shd w:val="clear" w:color="auto" w:fill="auto"/>
          </w:tcPr>
          <w:p w14:paraId="0DB3AB17" w14:textId="77777777" w:rsidR="00EB0FAA" w:rsidRPr="00C95FE9" w:rsidRDefault="00EB0FAA" w:rsidP="00EB0FAA">
            <w:pPr>
              <w:spacing w:after="0"/>
              <w:contextualSpacing/>
              <w:rPr>
                <w:rFonts w:ascii="Times New Roman" w:hAnsi="Times New Roman" w:cs="Times New Roman"/>
                <w:b/>
              </w:rPr>
            </w:pPr>
            <w:r w:rsidRPr="00C95FE9">
              <w:rPr>
                <w:rFonts w:ascii="Times New Roman" w:hAnsi="Times New Roman" w:cs="Times New Roman"/>
                <w:b/>
              </w:rPr>
              <w:t>Radna skupina</w:t>
            </w:r>
          </w:p>
        </w:tc>
      </w:tr>
      <w:tr w:rsidR="00EB0FAA" w:rsidRPr="00C95FE9" w14:paraId="4DD18C46" w14:textId="77777777" w:rsidTr="001F0EC5">
        <w:trPr>
          <w:trHeight w:val="272"/>
          <w:jc w:val="center"/>
        </w:trPr>
        <w:tc>
          <w:tcPr>
            <w:tcW w:w="8926" w:type="dxa"/>
            <w:shd w:val="clear" w:color="auto" w:fill="auto"/>
          </w:tcPr>
          <w:p w14:paraId="53931D22" w14:textId="77777777" w:rsidR="00EB0FAA" w:rsidRPr="00B7364B" w:rsidRDefault="00EB0FAA" w:rsidP="00EB0FAA">
            <w:pPr>
              <w:spacing w:after="0"/>
              <w:contextualSpacing/>
              <w:rPr>
                <w:rFonts w:ascii="Times New Roman" w:hAnsi="Times New Roman" w:cs="Times New Roman"/>
                <w:b/>
              </w:rPr>
            </w:pPr>
            <w:r w:rsidRPr="00B7364B">
              <w:rPr>
                <w:rFonts w:ascii="Times New Roman" w:hAnsi="Times New Roman" w:cs="Times New Roman"/>
                <w:b/>
              </w:rPr>
              <w:t>Koordinator:</w:t>
            </w:r>
          </w:p>
        </w:tc>
      </w:tr>
      <w:tr w:rsidR="00EB0FAA" w:rsidRPr="00C95FE9" w14:paraId="2C86C26B" w14:textId="77777777" w:rsidTr="001F0EC5">
        <w:trPr>
          <w:trHeight w:val="272"/>
          <w:jc w:val="center"/>
        </w:trPr>
        <w:tc>
          <w:tcPr>
            <w:tcW w:w="8926" w:type="dxa"/>
            <w:shd w:val="clear" w:color="auto" w:fill="auto"/>
          </w:tcPr>
          <w:p w14:paraId="7AFF3AFC" w14:textId="4F02871A" w:rsidR="00EB0FAA" w:rsidRPr="00B7364B" w:rsidRDefault="00ED1725" w:rsidP="00EB0FAA">
            <w:pPr>
              <w:spacing w:after="0"/>
              <w:contextualSpacing/>
              <w:rPr>
                <w:rFonts w:ascii="Times New Roman" w:hAnsi="Times New Roman" w:cs="Times New Roman"/>
              </w:rPr>
            </w:pPr>
            <w:r w:rsidRPr="00ED1725">
              <w:rPr>
                <w:rFonts w:ascii="Times New Roman" w:hAnsi="Times New Roman" w:cs="Times New Roman"/>
              </w:rPr>
              <w:t>Marko Krička</w:t>
            </w:r>
          </w:p>
        </w:tc>
      </w:tr>
      <w:tr w:rsidR="00EB0FAA" w:rsidRPr="00C95FE9" w14:paraId="6ECD48B3" w14:textId="77777777" w:rsidTr="001F0EC5">
        <w:trPr>
          <w:trHeight w:val="272"/>
          <w:jc w:val="center"/>
        </w:trPr>
        <w:tc>
          <w:tcPr>
            <w:tcW w:w="8926" w:type="dxa"/>
            <w:shd w:val="clear" w:color="auto" w:fill="auto"/>
          </w:tcPr>
          <w:p w14:paraId="48DD59DD" w14:textId="77777777" w:rsidR="00EB0FAA" w:rsidRPr="00ED1725" w:rsidRDefault="00EB0FAA" w:rsidP="00EB0FAA">
            <w:pPr>
              <w:spacing w:after="0"/>
              <w:contextualSpacing/>
              <w:rPr>
                <w:rFonts w:ascii="Times New Roman" w:hAnsi="Times New Roman" w:cs="Times New Roman"/>
                <w:b/>
              </w:rPr>
            </w:pPr>
            <w:r w:rsidRPr="00ED1725">
              <w:rPr>
                <w:rFonts w:ascii="Times New Roman" w:hAnsi="Times New Roman" w:cs="Times New Roman"/>
                <w:b/>
              </w:rPr>
              <w:t>Nositelj:</w:t>
            </w:r>
          </w:p>
        </w:tc>
      </w:tr>
      <w:tr w:rsidR="00EB0FAA" w:rsidRPr="00C95FE9" w14:paraId="279C5387" w14:textId="77777777" w:rsidTr="001F0EC5">
        <w:trPr>
          <w:trHeight w:val="272"/>
          <w:jc w:val="center"/>
        </w:trPr>
        <w:tc>
          <w:tcPr>
            <w:tcW w:w="8926" w:type="dxa"/>
            <w:shd w:val="clear" w:color="auto" w:fill="auto"/>
          </w:tcPr>
          <w:p w14:paraId="6A593EEA" w14:textId="77777777" w:rsidR="00EB0FAA" w:rsidRPr="00ED1725" w:rsidRDefault="00ED1725" w:rsidP="00EB0FAA">
            <w:pPr>
              <w:spacing w:after="0"/>
              <w:contextualSpacing/>
              <w:rPr>
                <w:rFonts w:ascii="Times New Roman" w:hAnsi="Times New Roman" w:cs="Times New Roman"/>
              </w:rPr>
            </w:pPr>
            <w:r w:rsidRPr="00ED1725">
              <w:rPr>
                <w:rFonts w:ascii="Times New Roman" w:hAnsi="Times New Roman" w:cs="Times New Roman"/>
              </w:rPr>
              <w:t>Marijan Detelić</w:t>
            </w:r>
          </w:p>
          <w:p w14:paraId="546AFDED" w14:textId="2E10F8AB" w:rsidR="00ED1725" w:rsidRPr="00ED1725" w:rsidRDefault="00ED1725" w:rsidP="00EB0FAA">
            <w:pPr>
              <w:spacing w:after="0"/>
              <w:contextualSpacing/>
              <w:rPr>
                <w:rFonts w:ascii="Times New Roman" w:hAnsi="Times New Roman" w:cs="Times New Roman"/>
              </w:rPr>
            </w:pPr>
            <w:r w:rsidRPr="00ED1725">
              <w:rPr>
                <w:rFonts w:ascii="Times New Roman" w:hAnsi="Times New Roman" w:cs="Times New Roman"/>
              </w:rPr>
              <w:t>Miroslav Golub</w:t>
            </w:r>
          </w:p>
        </w:tc>
      </w:tr>
      <w:tr w:rsidR="00EB0FAA" w:rsidRPr="00C95FE9" w14:paraId="4B2CECF1" w14:textId="77777777" w:rsidTr="001F0EC5">
        <w:trPr>
          <w:trHeight w:val="281"/>
          <w:jc w:val="center"/>
        </w:trPr>
        <w:tc>
          <w:tcPr>
            <w:tcW w:w="8926" w:type="dxa"/>
            <w:shd w:val="clear" w:color="auto" w:fill="auto"/>
          </w:tcPr>
          <w:p w14:paraId="333D2122" w14:textId="77777777" w:rsidR="00EB0FAA" w:rsidRPr="00ED1725" w:rsidRDefault="00EB0FAA" w:rsidP="00EB0FAA">
            <w:pPr>
              <w:spacing w:after="0"/>
              <w:contextualSpacing/>
              <w:rPr>
                <w:rFonts w:ascii="Times New Roman" w:hAnsi="Times New Roman" w:cs="Times New Roman"/>
                <w:b/>
              </w:rPr>
            </w:pPr>
            <w:r w:rsidRPr="00ED1725">
              <w:rPr>
                <w:rFonts w:ascii="Times New Roman" w:hAnsi="Times New Roman" w:cs="Times New Roman"/>
                <w:b/>
              </w:rPr>
              <w:t>Izvršitelj:</w:t>
            </w:r>
          </w:p>
        </w:tc>
      </w:tr>
      <w:tr w:rsidR="00EB0FAA" w:rsidRPr="00C95FE9" w14:paraId="07021EA1" w14:textId="77777777" w:rsidTr="001F0EC5">
        <w:trPr>
          <w:trHeight w:val="237"/>
          <w:jc w:val="center"/>
        </w:trPr>
        <w:tc>
          <w:tcPr>
            <w:tcW w:w="8926" w:type="dxa"/>
            <w:shd w:val="clear" w:color="auto" w:fill="auto"/>
          </w:tcPr>
          <w:p w14:paraId="158AC05B" w14:textId="1F1C1E81" w:rsidR="00EB0FAA" w:rsidRPr="00C95FE9" w:rsidRDefault="00ED1725" w:rsidP="00EB0FAA">
            <w:pPr>
              <w:spacing w:after="0"/>
              <w:contextualSpacing/>
              <w:rPr>
                <w:rFonts w:ascii="Times New Roman" w:hAnsi="Times New Roman" w:cs="Times New Roman"/>
              </w:rPr>
            </w:pPr>
            <w:r w:rsidRPr="00ED1725">
              <w:rPr>
                <w:rFonts w:ascii="Times New Roman" w:hAnsi="Times New Roman" w:cs="Times New Roman"/>
              </w:rPr>
              <w:t>Ivana Ribarić</w:t>
            </w:r>
          </w:p>
        </w:tc>
      </w:tr>
    </w:tbl>
    <w:p w14:paraId="775DC979" w14:textId="77777777" w:rsidR="00EB0FAA" w:rsidRPr="00EB0FAA" w:rsidRDefault="00EB0FAA" w:rsidP="001F0EC5">
      <w:pPr>
        <w:pStyle w:val="Naslov3"/>
      </w:pPr>
      <w:bookmarkStart w:id="581" w:name="_Toc4137369"/>
      <w:bookmarkStart w:id="582" w:name="_Toc88654387"/>
      <w:bookmarkEnd w:id="580"/>
      <w:r w:rsidRPr="00EB0FAA">
        <w:t>Uvod</w:t>
      </w:r>
      <w:bookmarkEnd w:id="581"/>
      <w:bookmarkEnd w:id="582"/>
      <w:r w:rsidRPr="00EB0FAA">
        <w:t xml:space="preserve"> </w:t>
      </w:r>
    </w:p>
    <w:p w14:paraId="64070FA1" w14:textId="425BAF4D" w:rsidR="00EB0FAA" w:rsidRDefault="00EB0FAA" w:rsidP="000C25AD">
      <w:pPr>
        <w:pStyle w:val="Odlomakpopisa"/>
      </w:pPr>
      <w:r w:rsidRPr="00EB0FAA">
        <w:t xml:space="preserve">Nesreća u tehnološkom postrojenju može nastati uslijed istjecanja i/ili eksplozije opasne tvari koje može biti posljedica korištenja neispravne opreme, nemarnog rada ili namjerne diverzije. 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 </w:t>
      </w:r>
    </w:p>
    <w:p w14:paraId="6D7BF4A3" w14:textId="77777777" w:rsidR="003650CE" w:rsidRPr="00EB0FAA" w:rsidRDefault="003650CE" w:rsidP="000C25AD">
      <w:pPr>
        <w:pStyle w:val="Odlomakpopisa"/>
        <w:rPr>
          <w:lang w:eastAsia="zh-CN"/>
        </w:rPr>
      </w:pPr>
      <w:r w:rsidRPr="00EB0FAA">
        <w:rPr>
          <w:lang w:eastAsia="zh-CN"/>
        </w:rPr>
        <w:t>Potencijalna opasnost od nekontroliranog oslobađanja opasnih tvari iz industrijskih kompleksa je iz godine u godinu veća zbog uvođenja sve veće količine opasnih tvari, dijelom zbog nemara, a dijelom i zbog teškog ekonomskog položaja gospodarskih subjekata zbog čega se nedovoljno provode zakonske obveze u smislu preventivnog djelovanja (amortizacija dotrajalih rezervoara, zamjena određenih dijelova u sustavu cijevi, redovit servis i kontrola otpornosti materijala na agresivna sredstva i sl.).</w:t>
      </w:r>
    </w:p>
    <w:p w14:paraId="4764FE9C" w14:textId="628D6D19" w:rsidR="003650CE" w:rsidRDefault="003650CE" w:rsidP="000C25AD">
      <w:pPr>
        <w:pStyle w:val="Odlomakpopisa"/>
        <w:rPr>
          <w:lang w:eastAsia="zh-CN"/>
        </w:rPr>
      </w:pPr>
      <w:r w:rsidRPr="00EB0FAA">
        <w:rPr>
          <w:lang w:eastAsia="zh-CN"/>
        </w:rPr>
        <w:t>Na području</w:t>
      </w:r>
      <w:r>
        <w:rPr>
          <w:lang w:eastAsia="zh-CN"/>
        </w:rPr>
        <w:t xml:space="preserve"> Grada</w:t>
      </w:r>
      <w:r w:rsidR="000C25AD">
        <w:rPr>
          <w:lang w:eastAsia="zh-CN"/>
        </w:rPr>
        <w:t xml:space="preserve"> Siska</w:t>
      </w:r>
      <w:r>
        <w:rPr>
          <w:lang w:eastAsia="zh-CN"/>
        </w:rPr>
        <w:t xml:space="preserve"> </w:t>
      </w:r>
      <w:r w:rsidRPr="00EB0FAA">
        <w:rPr>
          <w:lang w:eastAsia="zh-CN"/>
        </w:rPr>
        <w:t xml:space="preserve">postoji mogućnost nastajanja nesreća (katastrofe) ove vrste, koje se mogu dogoditi na onim lokacijama gdje postoje industrijski objekti koji koriste ili proizvode u svom proizvodnom procesu opasne tvari. </w:t>
      </w:r>
    </w:p>
    <w:p w14:paraId="0043F2F9" w14:textId="77777777" w:rsidR="000C25AD" w:rsidRDefault="003650CE" w:rsidP="000C25AD">
      <w:pPr>
        <w:pStyle w:val="Odlomakpopisa"/>
        <w:rPr>
          <w:lang w:eastAsia="zh-CN"/>
        </w:rPr>
        <w:sectPr w:rsidR="000C25AD" w:rsidSect="00731F0F">
          <w:pgSz w:w="11906" w:h="16838"/>
          <w:pgMar w:top="1418" w:right="1418" w:bottom="1418" w:left="1701" w:header="709" w:footer="709" w:gutter="0"/>
          <w:cols w:space="708"/>
          <w:docGrid w:linePitch="360"/>
        </w:sectPr>
      </w:pPr>
      <w:r w:rsidRPr="008917FE">
        <w:rPr>
          <w:lang w:eastAsia="zh-CN"/>
        </w:rPr>
        <w:t xml:space="preserve">Lokacije na području Grada </w:t>
      </w:r>
      <w:r w:rsidR="000C25AD">
        <w:rPr>
          <w:lang w:eastAsia="zh-CN"/>
        </w:rPr>
        <w:t xml:space="preserve">Siska </w:t>
      </w:r>
      <w:r w:rsidRPr="008917FE">
        <w:rPr>
          <w:lang w:eastAsia="zh-CN"/>
        </w:rPr>
        <w:t>gdje se proizvode, skladište, prerađuju, prevoze, sakupljaju ili obavljaju druge radnje s opasnim tvarima:</w:t>
      </w:r>
    </w:p>
    <w:p w14:paraId="7F066A82" w14:textId="72AA2B96" w:rsidR="003650CE" w:rsidRDefault="003650CE" w:rsidP="003650CE">
      <w:pPr>
        <w:keepNext/>
        <w:spacing w:after="0" w:line="276" w:lineRule="auto"/>
        <w:jc w:val="both"/>
        <w:rPr>
          <w:rFonts w:ascii="Times New Roman" w:eastAsia="Calibri" w:hAnsi="Times New Roman" w:cs="Times New Roman"/>
          <w:b/>
          <w:bCs/>
          <w:sz w:val="20"/>
          <w:szCs w:val="20"/>
          <w:lang w:eastAsia="zh-CN"/>
        </w:rPr>
      </w:pPr>
      <w:bookmarkStart w:id="583" w:name="_Toc532992667"/>
      <w:bookmarkStart w:id="584" w:name="_Toc4138198"/>
      <w:bookmarkStart w:id="585" w:name="_Toc88654505"/>
      <w:r w:rsidRPr="000C25AD">
        <w:rPr>
          <w:rFonts w:ascii="Times New Roman" w:eastAsia="Calibri" w:hAnsi="Times New Roman" w:cs="Times New Roman"/>
          <w:b/>
          <w:bCs/>
          <w:sz w:val="20"/>
          <w:szCs w:val="20"/>
          <w:lang w:eastAsia="zh-CN"/>
        </w:rPr>
        <w:t xml:space="preserve">Tablica </w:t>
      </w:r>
      <w:r w:rsidRPr="000C25AD">
        <w:rPr>
          <w:rFonts w:ascii="Times New Roman" w:eastAsia="Calibri" w:hAnsi="Times New Roman" w:cs="Times New Roman"/>
          <w:b/>
          <w:bCs/>
          <w:noProof/>
          <w:sz w:val="20"/>
          <w:szCs w:val="20"/>
          <w:lang w:eastAsia="zh-CN"/>
        </w:rPr>
        <w:fldChar w:fldCharType="begin"/>
      </w:r>
      <w:r w:rsidRPr="000C25AD">
        <w:rPr>
          <w:rFonts w:ascii="Times New Roman" w:eastAsia="Calibri" w:hAnsi="Times New Roman" w:cs="Times New Roman"/>
          <w:b/>
          <w:bCs/>
          <w:noProof/>
          <w:sz w:val="20"/>
          <w:szCs w:val="20"/>
          <w:lang w:eastAsia="zh-CN"/>
        </w:rPr>
        <w:instrText xml:space="preserve"> SEQ Tablica \* ARABIC </w:instrText>
      </w:r>
      <w:r w:rsidRPr="000C25AD">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52</w:t>
      </w:r>
      <w:r w:rsidRPr="000C25AD">
        <w:rPr>
          <w:rFonts w:ascii="Times New Roman" w:eastAsia="Calibri" w:hAnsi="Times New Roman" w:cs="Times New Roman"/>
          <w:b/>
          <w:bCs/>
          <w:noProof/>
          <w:sz w:val="20"/>
          <w:szCs w:val="20"/>
          <w:lang w:eastAsia="zh-CN"/>
        </w:rPr>
        <w:fldChar w:fldCharType="end"/>
      </w:r>
      <w:r w:rsidRPr="000C25AD">
        <w:rPr>
          <w:rFonts w:ascii="Times New Roman" w:eastAsia="Calibri" w:hAnsi="Times New Roman" w:cs="Times New Roman"/>
          <w:b/>
          <w:bCs/>
          <w:sz w:val="20"/>
          <w:szCs w:val="20"/>
          <w:lang w:eastAsia="zh-CN"/>
        </w:rPr>
        <w:t>. P</w:t>
      </w:r>
      <w:r w:rsidR="000C25AD">
        <w:rPr>
          <w:rFonts w:ascii="Times New Roman" w:eastAsia="Calibri" w:hAnsi="Times New Roman" w:cs="Times New Roman"/>
          <w:b/>
          <w:bCs/>
          <w:sz w:val="20"/>
          <w:szCs w:val="20"/>
          <w:lang w:eastAsia="zh-CN"/>
        </w:rPr>
        <w:t>opis lokacija s opasnim tvarima</w:t>
      </w:r>
      <w:bookmarkEnd w:id="583"/>
      <w:bookmarkEnd w:id="584"/>
      <w:bookmarkEnd w:id="585"/>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82"/>
        <w:gridCol w:w="2275"/>
        <w:gridCol w:w="1984"/>
        <w:gridCol w:w="1843"/>
      </w:tblGrid>
      <w:tr w:rsidR="00917F72" w:rsidRPr="00332AD3" w14:paraId="5CD92E7A" w14:textId="77777777" w:rsidTr="00EA610B">
        <w:trPr>
          <w:trHeight w:val="762"/>
          <w:tblHeader/>
        </w:trPr>
        <w:tc>
          <w:tcPr>
            <w:tcW w:w="2682" w:type="dxa"/>
            <w:shd w:val="clear" w:color="auto" w:fill="auto"/>
            <w:vAlign w:val="center"/>
          </w:tcPr>
          <w:p w14:paraId="71743EBB" w14:textId="77777777" w:rsidR="00917F72" w:rsidRPr="00332AD3" w:rsidRDefault="00917F72" w:rsidP="00ED76A1">
            <w:pPr>
              <w:pStyle w:val="Tabletext"/>
              <w:rPr>
                <w:rFonts w:ascii="Times New Roman" w:hAnsi="Times New Roman"/>
                <w:b/>
                <w:bCs/>
                <w:noProof w:val="0"/>
                <w:sz w:val="20"/>
                <w:lang w:val="de-DE"/>
              </w:rPr>
            </w:pPr>
            <w:r w:rsidRPr="00332AD3">
              <w:rPr>
                <w:rFonts w:ascii="Times New Roman" w:hAnsi="Times New Roman"/>
                <w:b/>
                <w:bCs/>
                <w:noProof w:val="0"/>
                <w:sz w:val="20"/>
                <w:lang w:val="de-DE"/>
              </w:rPr>
              <w:t>NAZIV TVRTKE/</w:t>
            </w:r>
          </w:p>
          <w:p w14:paraId="139787DE" w14:textId="77777777" w:rsidR="00917F72" w:rsidRPr="00332AD3" w:rsidRDefault="00917F72" w:rsidP="00ED76A1">
            <w:pPr>
              <w:pStyle w:val="Tabletext"/>
              <w:rPr>
                <w:rFonts w:ascii="Times New Roman" w:hAnsi="Times New Roman"/>
                <w:b/>
                <w:bCs/>
                <w:noProof w:val="0"/>
                <w:sz w:val="20"/>
                <w:lang w:val="de-DE"/>
              </w:rPr>
            </w:pPr>
            <w:r w:rsidRPr="00332AD3">
              <w:rPr>
                <w:rFonts w:ascii="Times New Roman" w:hAnsi="Times New Roman"/>
                <w:b/>
                <w:bCs/>
                <w:noProof w:val="0"/>
                <w:sz w:val="20"/>
                <w:lang w:val="de-DE"/>
              </w:rPr>
              <w:t>USTANOVE</w:t>
            </w:r>
          </w:p>
        </w:tc>
        <w:tc>
          <w:tcPr>
            <w:tcW w:w="2275" w:type="dxa"/>
            <w:shd w:val="clear" w:color="auto" w:fill="auto"/>
            <w:vAlign w:val="center"/>
          </w:tcPr>
          <w:p w14:paraId="374413E9" w14:textId="77777777" w:rsidR="00917F72" w:rsidRPr="00332AD3" w:rsidRDefault="00917F72" w:rsidP="00ED76A1">
            <w:pPr>
              <w:pStyle w:val="Tabletext"/>
              <w:rPr>
                <w:rFonts w:ascii="Times New Roman" w:hAnsi="Times New Roman"/>
                <w:b/>
                <w:bCs/>
                <w:noProof w:val="0"/>
                <w:sz w:val="20"/>
                <w:lang w:val="de-DE"/>
              </w:rPr>
            </w:pPr>
            <w:r w:rsidRPr="00332AD3">
              <w:rPr>
                <w:rFonts w:ascii="Times New Roman" w:hAnsi="Times New Roman"/>
                <w:b/>
                <w:bCs/>
                <w:noProof w:val="0"/>
                <w:sz w:val="20"/>
                <w:lang w:val="de-DE"/>
              </w:rPr>
              <w:t>NAZIV OPASNE TVARI</w:t>
            </w:r>
          </w:p>
        </w:tc>
        <w:tc>
          <w:tcPr>
            <w:tcW w:w="1984" w:type="dxa"/>
            <w:shd w:val="clear" w:color="auto" w:fill="auto"/>
            <w:vAlign w:val="center"/>
          </w:tcPr>
          <w:p w14:paraId="49BC9754" w14:textId="77777777" w:rsidR="00917F72" w:rsidRPr="00332AD3" w:rsidRDefault="00917F72" w:rsidP="00ED76A1">
            <w:pPr>
              <w:pStyle w:val="Tabletext"/>
              <w:rPr>
                <w:rFonts w:ascii="Times New Roman" w:hAnsi="Times New Roman"/>
                <w:b/>
                <w:bCs/>
                <w:noProof w:val="0"/>
                <w:sz w:val="20"/>
                <w:lang w:val="de-DE"/>
              </w:rPr>
            </w:pPr>
            <w:r w:rsidRPr="00332AD3">
              <w:rPr>
                <w:rFonts w:ascii="Times New Roman" w:hAnsi="Times New Roman"/>
                <w:b/>
                <w:bCs/>
                <w:noProof w:val="0"/>
                <w:sz w:val="20"/>
                <w:lang w:val="de-DE"/>
              </w:rPr>
              <w:t>KOLIČINA</w:t>
            </w:r>
          </w:p>
        </w:tc>
        <w:tc>
          <w:tcPr>
            <w:tcW w:w="1843" w:type="dxa"/>
            <w:shd w:val="clear" w:color="auto" w:fill="auto"/>
            <w:vAlign w:val="center"/>
          </w:tcPr>
          <w:p w14:paraId="031878A6" w14:textId="0DBA94ED" w:rsidR="00917F72" w:rsidRPr="00332AD3" w:rsidRDefault="00917F72" w:rsidP="00ED76A1">
            <w:pPr>
              <w:pStyle w:val="Tabletext"/>
              <w:rPr>
                <w:rFonts w:ascii="Times New Roman" w:hAnsi="Times New Roman"/>
                <w:b/>
                <w:bCs/>
                <w:noProof w:val="0"/>
                <w:sz w:val="20"/>
                <w:lang w:val="de-DE"/>
              </w:rPr>
            </w:pPr>
            <w:r w:rsidRPr="00332AD3">
              <w:rPr>
                <w:rFonts w:ascii="Times New Roman" w:hAnsi="Times New Roman"/>
                <w:b/>
                <w:bCs/>
                <w:noProof w:val="0"/>
                <w:sz w:val="20"/>
                <w:lang w:val="de-DE"/>
              </w:rPr>
              <w:t>NAČIN SKLADIŠTENJA</w:t>
            </w:r>
          </w:p>
        </w:tc>
      </w:tr>
      <w:tr w:rsidR="00917F72" w:rsidRPr="00332AD3" w14:paraId="447495D7" w14:textId="77777777" w:rsidTr="00EA610B">
        <w:trPr>
          <w:cantSplit/>
        </w:trPr>
        <w:tc>
          <w:tcPr>
            <w:tcW w:w="2682" w:type="dxa"/>
            <w:vMerge w:val="restart"/>
            <w:shd w:val="clear" w:color="auto" w:fill="auto"/>
            <w:vAlign w:val="center"/>
          </w:tcPr>
          <w:p w14:paraId="12D8E4AE"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INA d.d.</w:t>
            </w:r>
          </w:p>
          <w:p w14:paraId="25C98FF9" w14:textId="7855AA4F"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Rafinerija nafte Sisak</w:t>
            </w:r>
            <w:r w:rsidRPr="00332AD3">
              <w:rPr>
                <w:rStyle w:val="Referencafusnote"/>
                <w:rFonts w:ascii="Times New Roman" w:hAnsi="Times New Roman"/>
                <w:noProof w:val="0"/>
                <w:sz w:val="20"/>
                <w:lang w:val="it-IT"/>
              </w:rPr>
              <w:footnoteReference w:id="6"/>
            </w:r>
          </w:p>
          <w:p w14:paraId="184DCAB3" w14:textId="2729F051" w:rsidR="00917F72" w:rsidRPr="00332AD3" w:rsidRDefault="00917F72" w:rsidP="00332AD3">
            <w:pPr>
              <w:pStyle w:val="Tabletext"/>
              <w:rPr>
                <w:rFonts w:ascii="Times New Roman" w:hAnsi="Times New Roman"/>
                <w:noProof w:val="0"/>
                <w:sz w:val="20"/>
                <w:lang w:val="it-IT"/>
              </w:rPr>
            </w:pPr>
            <w:r w:rsidRPr="00332AD3">
              <w:rPr>
                <w:rFonts w:ascii="Times New Roman" w:hAnsi="Times New Roman"/>
                <w:noProof w:val="0"/>
                <w:sz w:val="20"/>
                <w:lang w:val="it-IT"/>
              </w:rPr>
              <w:t>Ante Kovačića 1, 44000 Sisak</w:t>
            </w:r>
          </w:p>
        </w:tc>
        <w:tc>
          <w:tcPr>
            <w:tcW w:w="2275" w:type="dxa"/>
            <w:shd w:val="clear" w:color="auto" w:fill="auto"/>
          </w:tcPr>
          <w:p w14:paraId="7B65F40A" w14:textId="05249CB4"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UNP</w:t>
            </w:r>
          </w:p>
        </w:tc>
        <w:tc>
          <w:tcPr>
            <w:tcW w:w="1984" w:type="dxa"/>
            <w:shd w:val="clear" w:color="auto" w:fill="auto"/>
          </w:tcPr>
          <w:p w14:paraId="11501A9F" w14:textId="6BBE61FB"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4.080 m</w:t>
            </w:r>
            <w:r w:rsidRPr="00332AD3">
              <w:rPr>
                <w:rFonts w:ascii="Times New Roman" w:hAnsi="Times New Roman"/>
                <w:noProof w:val="0"/>
                <w:sz w:val="20"/>
                <w:vertAlign w:val="superscript"/>
                <w:lang w:val="de-DE"/>
              </w:rPr>
              <w:t>3</w:t>
            </w:r>
          </w:p>
        </w:tc>
        <w:tc>
          <w:tcPr>
            <w:tcW w:w="1843" w:type="dxa"/>
            <w:vMerge w:val="restart"/>
            <w:shd w:val="clear" w:color="auto" w:fill="auto"/>
            <w:vAlign w:val="center"/>
          </w:tcPr>
          <w:p w14:paraId="070ACD59"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nadzemni spremnici</w:t>
            </w:r>
          </w:p>
        </w:tc>
      </w:tr>
      <w:tr w:rsidR="00917F72" w:rsidRPr="00332AD3" w14:paraId="041F0177" w14:textId="77777777" w:rsidTr="00EA610B">
        <w:trPr>
          <w:cantSplit/>
        </w:trPr>
        <w:tc>
          <w:tcPr>
            <w:tcW w:w="2682" w:type="dxa"/>
            <w:vMerge/>
            <w:shd w:val="clear" w:color="auto" w:fill="auto"/>
            <w:vAlign w:val="center"/>
          </w:tcPr>
          <w:p w14:paraId="47A53006"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7CFA1524" w14:textId="10B10C2F" w:rsidR="00917F72" w:rsidRPr="00332AD3" w:rsidRDefault="00332AD3" w:rsidP="00ED76A1">
            <w:pPr>
              <w:pStyle w:val="Tabletext"/>
              <w:rPr>
                <w:rFonts w:ascii="Times New Roman" w:hAnsi="Times New Roman"/>
                <w:noProof w:val="0"/>
                <w:sz w:val="20"/>
                <w:lang w:val="en-GB"/>
              </w:rPr>
            </w:pPr>
            <w:r w:rsidRPr="00332AD3">
              <w:rPr>
                <w:rFonts w:ascii="Times New Roman" w:hAnsi="Times New Roman"/>
                <w:noProof w:val="0"/>
                <w:sz w:val="20"/>
                <w:lang w:val="en-GB"/>
              </w:rPr>
              <w:t>Benzini</w:t>
            </w:r>
          </w:p>
        </w:tc>
        <w:tc>
          <w:tcPr>
            <w:tcW w:w="1984" w:type="dxa"/>
            <w:shd w:val="clear" w:color="auto" w:fill="auto"/>
          </w:tcPr>
          <w:p w14:paraId="210A126C" w14:textId="64A1839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197.124</w:t>
            </w:r>
          </w:p>
        </w:tc>
        <w:tc>
          <w:tcPr>
            <w:tcW w:w="1843" w:type="dxa"/>
            <w:vMerge/>
            <w:shd w:val="clear" w:color="auto" w:fill="auto"/>
          </w:tcPr>
          <w:p w14:paraId="6230C5BE" w14:textId="77777777" w:rsidR="00917F72" w:rsidRPr="00332AD3" w:rsidRDefault="00917F72" w:rsidP="00ED76A1">
            <w:pPr>
              <w:pStyle w:val="Tabletext"/>
              <w:rPr>
                <w:rFonts w:ascii="Times New Roman" w:hAnsi="Times New Roman"/>
                <w:noProof w:val="0"/>
                <w:sz w:val="20"/>
                <w:lang w:val="de-DE"/>
              </w:rPr>
            </w:pPr>
          </w:p>
        </w:tc>
      </w:tr>
      <w:tr w:rsidR="00917F72" w:rsidRPr="00332AD3" w14:paraId="12D055D7" w14:textId="77777777" w:rsidTr="00EA610B">
        <w:trPr>
          <w:cantSplit/>
        </w:trPr>
        <w:tc>
          <w:tcPr>
            <w:tcW w:w="2682" w:type="dxa"/>
            <w:vMerge/>
            <w:shd w:val="clear" w:color="auto" w:fill="auto"/>
            <w:vAlign w:val="center"/>
          </w:tcPr>
          <w:p w14:paraId="3487D3E0"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59D80134" w14:textId="275A22A0" w:rsidR="00917F72" w:rsidRPr="00332AD3" w:rsidRDefault="00332AD3" w:rsidP="00ED76A1">
            <w:pPr>
              <w:pStyle w:val="Tabletext"/>
              <w:rPr>
                <w:rFonts w:ascii="Times New Roman" w:hAnsi="Times New Roman"/>
                <w:noProof w:val="0"/>
                <w:sz w:val="20"/>
                <w:lang w:val="de-DE"/>
              </w:rPr>
            </w:pPr>
            <w:r w:rsidRPr="00332AD3">
              <w:rPr>
                <w:rFonts w:ascii="Times New Roman" w:hAnsi="Times New Roman"/>
                <w:noProof w:val="0"/>
                <w:sz w:val="20"/>
                <w:lang w:val="de-DE"/>
              </w:rPr>
              <w:t>Kerozini</w:t>
            </w:r>
          </w:p>
        </w:tc>
        <w:tc>
          <w:tcPr>
            <w:tcW w:w="1984" w:type="dxa"/>
            <w:shd w:val="clear" w:color="auto" w:fill="auto"/>
          </w:tcPr>
          <w:p w14:paraId="4EB31702" w14:textId="241FD3BC"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10.187</w:t>
            </w:r>
          </w:p>
        </w:tc>
        <w:tc>
          <w:tcPr>
            <w:tcW w:w="1843" w:type="dxa"/>
            <w:vMerge/>
            <w:shd w:val="clear" w:color="auto" w:fill="auto"/>
          </w:tcPr>
          <w:p w14:paraId="104A70A6" w14:textId="77777777" w:rsidR="00917F72" w:rsidRPr="00332AD3" w:rsidRDefault="00917F72" w:rsidP="00ED76A1">
            <w:pPr>
              <w:pStyle w:val="Tabletext"/>
              <w:rPr>
                <w:rFonts w:ascii="Times New Roman" w:hAnsi="Times New Roman"/>
                <w:noProof w:val="0"/>
                <w:sz w:val="20"/>
                <w:lang w:val="de-DE"/>
              </w:rPr>
            </w:pPr>
          </w:p>
        </w:tc>
      </w:tr>
      <w:tr w:rsidR="00917F72" w:rsidRPr="00332AD3" w14:paraId="2EAD0C01" w14:textId="77777777" w:rsidTr="00EA610B">
        <w:trPr>
          <w:cantSplit/>
        </w:trPr>
        <w:tc>
          <w:tcPr>
            <w:tcW w:w="2682" w:type="dxa"/>
            <w:vMerge/>
            <w:shd w:val="clear" w:color="auto" w:fill="auto"/>
            <w:vAlign w:val="center"/>
          </w:tcPr>
          <w:p w14:paraId="5D79E229"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27E61C8F" w14:textId="3B05CDF5" w:rsidR="00917F72" w:rsidRPr="00332AD3" w:rsidRDefault="00332AD3" w:rsidP="00ED76A1">
            <w:pPr>
              <w:pStyle w:val="Tabletext"/>
              <w:rPr>
                <w:rFonts w:ascii="Times New Roman" w:hAnsi="Times New Roman"/>
                <w:noProof w:val="0"/>
                <w:sz w:val="20"/>
                <w:lang w:val="en-US"/>
              </w:rPr>
            </w:pPr>
            <w:r w:rsidRPr="00332AD3">
              <w:rPr>
                <w:rFonts w:ascii="Times New Roman" w:hAnsi="Times New Roman"/>
                <w:noProof w:val="0"/>
                <w:sz w:val="20"/>
                <w:lang w:val="en-US"/>
              </w:rPr>
              <w:t>Plinska ulja</w:t>
            </w:r>
          </w:p>
        </w:tc>
        <w:tc>
          <w:tcPr>
            <w:tcW w:w="1984" w:type="dxa"/>
            <w:shd w:val="clear" w:color="auto" w:fill="auto"/>
            <w:vAlign w:val="center"/>
          </w:tcPr>
          <w:p w14:paraId="41E24F60" w14:textId="7998B0C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187.708</w:t>
            </w:r>
          </w:p>
        </w:tc>
        <w:tc>
          <w:tcPr>
            <w:tcW w:w="1843" w:type="dxa"/>
            <w:vMerge/>
            <w:shd w:val="clear" w:color="auto" w:fill="auto"/>
          </w:tcPr>
          <w:p w14:paraId="3C26919D" w14:textId="77777777" w:rsidR="00917F72" w:rsidRPr="00332AD3" w:rsidRDefault="00917F72" w:rsidP="00ED76A1">
            <w:pPr>
              <w:pStyle w:val="Tabletext"/>
              <w:rPr>
                <w:rFonts w:ascii="Times New Roman" w:hAnsi="Times New Roman"/>
                <w:noProof w:val="0"/>
                <w:sz w:val="20"/>
                <w:lang w:val="de-DE"/>
              </w:rPr>
            </w:pPr>
          </w:p>
        </w:tc>
      </w:tr>
      <w:tr w:rsidR="00917F72" w:rsidRPr="00332AD3" w14:paraId="06589F43" w14:textId="77777777" w:rsidTr="00EA610B">
        <w:trPr>
          <w:cantSplit/>
        </w:trPr>
        <w:tc>
          <w:tcPr>
            <w:tcW w:w="2682" w:type="dxa"/>
            <w:vMerge/>
            <w:shd w:val="clear" w:color="auto" w:fill="auto"/>
            <w:vAlign w:val="center"/>
          </w:tcPr>
          <w:p w14:paraId="3FB23F48"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34327A7C" w14:textId="6B9AA7F2" w:rsidR="00917F72" w:rsidRPr="00332AD3" w:rsidRDefault="00332AD3" w:rsidP="00ED76A1">
            <w:pPr>
              <w:pStyle w:val="Tabletext"/>
              <w:rPr>
                <w:rFonts w:ascii="Times New Roman" w:hAnsi="Times New Roman"/>
                <w:noProof w:val="0"/>
                <w:sz w:val="20"/>
                <w:lang w:val="de-DE"/>
              </w:rPr>
            </w:pPr>
            <w:r w:rsidRPr="00332AD3">
              <w:rPr>
                <w:rFonts w:ascii="Times New Roman" w:hAnsi="Times New Roman"/>
                <w:noProof w:val="0"/>
                <w:sz w:val="20"/>
                <w:lang w:val="de-DE"/>
              </w:rPr>
              <w:t>Teško loživa ulja</w:t>
            </w:r>
          </w:p>
        </w:tc>
        <w:tc>
          <w:tcPr>
            <w:tcW w:w="1984" w:type="dxa"/>
            <w:shd w:val="clear" w:color="auto" w:fill="auto"/>
          </w:tcPr>
          <w:p w14:paraId="0F91ABE9" w14:textId="6C5BDF69"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165.808</w:t>
            </w:r>
          </w:p>
        </w:tc>
        <w:tc>
          <w:tcPr>
            <w:tcW w:w="1843" w:type="dxa"/>
            <w:vMerge/>
            <w:shd w:val="clear" w:color="auto" w:fill="auto"/>
          </w:tcPr>
          <w:p w14:paraId="6605C4B7" w14:textId="77777777" w:rsidR="00917F72" w:rsidRPr="00332AD3" w:rsidRDefault="00917F72" w:rsidP="00ED76A1">
            <w:pPr>
              <w:pStyle w:val="Tabletext"/>
              <w:rPr>
                <w:rFonts w:ascii="Times New Roman" w:hAnsi="Times New Roman"/>
                <w:noProof w:val="0"/>
                <w:sz w:val="20"/>
                <w:lang w:val="de-DE"/>
              </w:rPr>
            </w:pPr>
          </w:p>
        </w:tc>
      </w:tr>
      <w:tr w:rsidR="00917F72" w:rsidRPr="00332AD3" w14:paraId="26B717FC" w14:textId="77777777" w:rsidTr="00EA610B">
        <w:trPr>
          <w:cantSplit/>
        </w:trPr>
        <w:tc>
          <w:tcPr>
            <w:tcW w:w="2682" w:type="dxa"/>
            <w:vMerge w:val="restart"/>
            <w:shd w:val="clear" w:color="auto" w:fill="auto"/>
            <w:vAlign w:val="center"/>
          </w:tcPr>
          <w:p w14:paraId="534E9DCD" w14:textId="7F1D6EBB" w:rsidR="00917F72" w:rsidRPr="00332AD3" w:rsidRDefault="00917F72" w:rsidP="00ED76A1">
            <w:pPr>
              <w:pStyle w:val="Tabletext"/>
              <w:rPr>
                <w:rFonts w:ascii="Times New Roman" w:hAnsi="Times New Roman"/>
                <w:sz w:val="20"/>
              </w:rPr>
            </w:pPr>
            <w:r w:rsidRPr="00332AD3">
              <w:rPr>
                <w:rFonts w:ascii="Times New Roman" w:hAnsi="Times New Roman"/>
                <w:sz w:val="20"/>
              </w:rPr>
              <w:t>JANAF d.d.</w:t>
            </w:r>
            <w:r w:rsidR="000E35D7" w:rsidRPr="00332AD3">
              <w:rPr>
                <w:rStyle w:val="Referencafusnote"/>
                <w:rFonts w:ascii="Times New Roman" w:hAnsi="Times New Roman"/>
                <w:sz w:val="20"/>
              </w:rPr>
              <w:footnoteReference w:id="7"/>
            </w:r>
          </w:p>
          <w:p w14:paraId="0A08A0EF"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 xml:space="preserve">Prihvatno-otpremni terminal </w:t>
            </w:r>
          </w:p>
          <w:p w14:paraId="0812B40A"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Capraške poljane bb,</w:t>
            </w:r>
          </w:p>
          <w:p w14:paraId="5091947C"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noProof w:val="0"/>
                <w:sz w:val="20"/>
                <w:lang w:val="en-GB"/>
              </w:rPr>
              <w:t>44000 Sisak</w:t>
            </w:r>
          </w:p>
        </w:tc>
        <w:tc>
          <w:tcPr>
            <w:tcW w:w="2275" w:type="dxa"/>
            <w:vMerge w:val="restart"/>
            <w:shd w:val="clear" w:color="auto" w:fill="auto"/>
            <w:vAlign w:val="center"/>
          </w:tcPr>
          <w:p w14:paraId="7BFA435E" w14:textId="77777777" w:rsidR="00917F72" w:rsidRPr="00332AD3" w:rsidRDefault="00917F72" w:rsidP="00ED76A1">
            <w:pPr>
              <w:pStyle w:val="Tabletext"/>
              <w:rPr>
                <w:rFonts w:ascii="Times New Roman" w:hAnsi="Times New Roman"/>
                <w:color w:val="000000"/>
                <w:sz w:val="20"/>
              </w:rPr>
            </w:pPr>
            <w:r w:rsidRPr="00332AD3">
              <w:rPr>
                <w:rFonts w:ascii="Times New Roman" w:hAnsi="Times New Roman"/>
                <w:sz w:val="20"/>
              </w:rPr>
              <w:t>sirova nafta</w:t>
            </w:r>
          </w:p>
        </w:tc>
        <w:tc>
          <w:tcPr>
            <w:tcW w:w="1984" w:type="dxa"/>
            <w:vMerge w:val="restart"/>
            <w:shd w:val="clear" w:color="auto" w:fill="auto"/>
            <w:vAlign w:val="center"/>
          </w:tcPr>
          <w:p w14:paraId="3DAADB62" w14:textId="1A1F14CF" w:rsidR="00917F72" w:rsidRPr="00332AD3" w:rsidRDefault="00DA0B32" w:rsidP="00ED76A1">
            <w:pPr>
              <w:pStyle w:val="Tabletext"/>
              <w:rPr>
                <w:rFonts w:ascii="Times New Roman" w:hAnsi="Times New Roman"/>
                <w:noProof w:val="0"/>
                <w:sz w:val="20"/>
                <w:vertAlign w:val="superscript"/>
                <w:lang w:val="en-GB"/>
              </w:rPr>
            </w:pPr>
            <w:r w:rsidRPr="00332AD3">
              <w:rPr>
                <w:rFonts w:ascii="Times New Roman" w:hAnsi="Times New Roman"/>
                <w:noProof w:val="0"/>
                <w:sz w:val="20"/>
                <w:lang w:val="en-GB"/>
              </w:rPr>
              <w:t>4 x 20.000 m</w:t>
            </w:r>
            <w:r w:rsidRPr="00332AD3">
              <w:rPr>
                <w:rFonts w:ascii="Times New Roman" w:hAnsi="Times New Roman"/>
                <w:noProof w:val="0"/>
                <w:sz w:val="20"/>
                <w:vertAlign w:val="superscript"/>
                <w:lang w:val="en-GB"/>
              </w:rPr>
              <w:t>3</w:t>
            </w:r>
          </w:p>
          <w:p w14:paraId="4AF763AF" w14:textId="3AFC90B0" w:rsidR="00DA0B32" w:rsidRPr="00332AD3" w:rsidRDefault="00DA0B32" w:rsidP="00ED76A1">
            <w:pPr>
              <w:pStyle w:val="Tabletext"/>
              <w:rPr>
                <w:rFonts w:ascii="Times New Roman" w:hAnsi="Times New Roman"/>
                <w:noProof w:val="0"/>
                <w:color w:val="000000"/>
                <w:sz w:val="20"/>
                <w:lang w:val="en-GB"/>
              </w:rPr>
            </w:pPr>
            <w:r w:rsidRPr="00332AD3">
              <w:rPr>
                <w:rFonts w:ascii="Times New Roman" w:hAnsi="Times New Roman"/>
                <w:noProof w:val="0"/>
                <w:sz w:val="20"/>
                <w:lang w:val="en-GB"/>
              </w:rPr>
              <w:t>(80.000 m</w:t>
            </w:r>
            <w:r w:rsidRPr="00332AD3">
              <w:rPr>
                <w:rFonts w:ascii="Times New Roman" w:hAnsi="Times New Roman"/>
                <w:noProof w:val="0"/>
                <w:sz w:val="20"/>
                <w:vertAlign w:val="superscript"/>
                <w:lang w:val="en-GB"/>
              </w:rPr>
              <w:t>3</w:t>
            </w:r>
            <w:r w:rsidRPr="00332AD3">
              <w:rPr>
                <w:rFonts w:ascii="Times New Roman" w:hAnsi="Times New Roman"/>
                <w:noProof w:val="0"/>
                <w:sz w:val="20"/>
                <w:lang w:val="en-GB"/>
              </w:rPr>
              <w:t>)</w:t>
            </w:r>
          </w:p>
        </w:tc>
        <w:tc>
          <w:tcPr>
            <w:tcW w:w="1843" w:type="dxa"/>
            <w:shd w:val="clear" w:color="auto" w:fill="auto"/>
            <w:vAlign w:val="center"/>
          </w:tcPr>
          <w:p w14:paraId="24853E63"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spremnik A2501</w:t>
            </w:r>
          </w:p>
        </w:tc>
      </w:tr>
      <w:tr w:rsidR="00917F72" w:rsidRPr="00332AD3" w14:paraId="1131EBE4" w14:textId="77777777" w:rsidTr="00EA610B">
        <w:trPr>
          <w:cantSplit/>
        </w:trPr>
        <w:tc>
          <w:tcPr>
            <w:tcW w:w="2682" w:type="dxa"/>
            <w:vMerge/>
            <w:shd w:val="clear" w:color="auto" w:fill="auto"/>
          </w:tcPr>
          <w:p w14:paraId="591FE4FA" w14:textId="77777777" w:rsidR="00917F72" w:rsidRPr="00332AD3" w:rsidRDefault="00917F72" w:rsidP="00ED76A1">
            <w:pPr>
              <w:pStyle w:val="Tabletext"/>
              <w:rPr>
                <w:rFonts w:ascii="Times New Roman" w:hAnsi="Times New Roman"/>
                <w:noProof w:val="0"/>
                <w:sz w:val="20"/>
                <w:lang w:val="en-GB"/>
              </w:rPr>
            </w:pPr>
          </w:p>
        </w:tc>
        <w:tc>
          <w:tcPr>
            <w:tcW w:w="2275" w:type="dxa"/>
            <w:vMerge/>
            <w:shd w:val="clear" w:color="auto" w:fill="auto"/>
            <w:vAlign w:val="center"/>
          </w:tcPr>
          <w:p w14:paraId="37A04122" w14:textId="77777777" w:rsidR="00917F72" w:rsidRPr="00332AD3" w:rsidRDefault="00917F72" w:rsidP="00ED76A1">
            <w:pPr>
              <w:pStyle w:val="Tabletext"/>
              <w:rPr>
                <w:rFonts w:ascii="Times New Roman" w:hAnsi="Times New Roman"/>
                <w:color w:val="000000"/>
                <w:sz w:val="20"/>
              </w:rPr>
            </w:pPr>
          </w:p>
        </w:tc>
        <w:tc>
          <w:tcPr>
            <w:tcW w:w="1984" w:type="dxa"/>
            <w:vMerge/>
            <w:shd w:val="clear" w:color="auto" w:fill="auto"/>
            <w:vAlign w:val="center"/>
          </w:tcPr>
          <w:p w14:paraId="19EF87ED" w14:textId="77777777" w:rsidR="00917F72" w:rsidRPr="00332AD3" w:rsidRDefault="00917F72"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118407F5"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spremnik A2502</w:t>
            </w:r>
          </w:p>
        </w:tc>
      </w:tr>
      <w:tr w:rsidR="00917F72" w:rsidRPr="00332AD3" w14:paraId="73AEDD7C" w14:textId="77777777" w:rsidTr="00EA610B">
        <w:trPr>
          <w:cantSplit/>
        </w:trPr>
        <w:tc>
          <w:tcPr>
            <w:tcW w:w="2682" w:type="dxa"/>
            <w:vMerge/>
            <w:shd w:val="clear" w:color="auto" w:fill="auto"/>
          </w:tcPr>
          <w:p w14:paraId="433351E9" w14:textId="77777777" w:rsidR="00917F72" w:rsidRPr="00332AD3" w:rsidRDefault="00917F72" w:rsidP="00ED76A1">
            <w:pPr>
              <w:pStyle w:val="Tabletext"/>
              <w:rPr>
                <w:rFonts w:ascii="Times New Roman" w:hAnsi="Times New Roman"/>
                <w:noProof w:val="0"/>
                <w:sz w:val="20"/>
                <w:lang w:val="en-GB"/>
              </w:rPr>
            </w:pPr>
          </w:p>
        </w:tc>
        <w:tc>
          <w:tcPr>
            <w:tcW w:w="2275" w:type="dxa"/>
            <w:vMerge/>
            <w:shd w:val="clear" w:color="auto" w:fill="auto"/>
            <w:vAlign w:val="center"/>
          </w:tcPr>
          <w:p w14:paraId="22DA2772" w14:textId="77777777" w:rsidR="00917F72" w:rsidRPr="00332AD3" w:rsidRDefault="00917F72" w:rsidP="00ED76A1">
            <w:pPr>
              <w:pStyle w:val="Tabletext"/>
              <w:rPr>
                <w:rFonts w:ascii="Times New Roman" w:hAnsi="Times New Roman"/>
                <w:color w:val="000000"/>
                <w:sz w:val="20"/>
              </w:rPr>
            </w:pPr>
          </w:p>
        </w:tc>
        <w:tc>
          <w:tcPr>
            <w:tcW w:w="1984" w:type="dxa"/>
            <w:vMerge/>
            <w:shd w:val="clear" w:color="auto" w:fill="auto"/>
            <w:vAlign w:val="center"/>
          </w:tcPr>
          <w:p w14:paraId="2628050D" w14:textId="77777777" w:rsidR="00917F72" w:rsidRPr="00332AD3" w:rsidRDefault="00917F72"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5A5B17DA"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spremnik A2503</w:t>
            </w:r>
          </w:p>
        </w:tc>
      </w:tr>
      <w:tr w:rsidR="00917F72" w:rsidRPr="00332AD3" w14:paraId="226687A8" w14:textId="77777777" w:rsidTr="00EA610B">
        <w:trPr>
          <w:cantSplit/>
        </w:trPr>
        <w:tc>
          <w:tcPr>
            <w:tcW w:w="2682" w:type="dxa"/>
            <w:vMerge/>
            <w:shd w:val="clear" w:color="auto" w:fill="auto"/>
          </w:tcPr>
          <w:p w14:paraId="1673CF57" w14:textId="77777777" w:rsidR="00917F72" w:rsidRPr="00332AD3" w:rsidRDefault="00917F72" w:rsidP="00ED76A1">
            <w:pPr>
              <w:pStyle w:val="Tabletext"/>
              <w:rPr>
                <w:rFonts w:ascii="Times New Roman" w:hAnsi="Times New Roman"/>
                <w:noProof w:val="0"/>
                <w:sz w:val="20"/>
                <w:lang w:val="en-GB"/>
              </w:rPr>
            </w:pPr>
          </w:p>
        </w:tc>
        <w:tc>
          <w:tcPr>
            <w:tcW w:w="2275" w:type="dxa"/>
            <w:vMerge/>
            <w:shd w:val="clear" w:color="auto" w:fill="auto"/>
            <w:vAlign w:val="center"/>
          </w:tcPr>
          <w:p w14:paraId="73E608A8" w14:textId="77777777" w:rsidR="00917F72" w:rsidRPr="00332AD3" w:rsidRDefault="00917F72" w:rsidP="00ED76A1">
            <w:pPr>
              <w:pStyle w:val="Tabletext"/>
              <w:rPr>
                <w:rFonts w:ascii="Times New Roman" w:hAnsi="Times New Roman"/>
                <w:color w:val="000000"/>
                <w:sz w:val="20"/>
              </w:rPr>
            </w:pPr>
          </w:p>
        </w:tc>
        <w:tc>
          <w:tcPr>
            <w:tcW w:w="1984" w:type="dxa"/>
            <w:vMerge/>
            <w:shd w:val="clear" w:color="auto" w:fill="auto"/>
            <w:vAlign w:val="center"/>
          </w:tcPr>
          <w:p w14:paraId="5AE6FCE1" w14:textId="77777777" w:rsidR="00917F72" w:rsidRPr="00332AD3" w:rsidRDefault="00917F72"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5456D642"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spremnik A2504</w:t>
            </w:r>
          </w:p>
        </w:tc>
      </w:tr>
      <w:tr w:rsidR="00917F72" w:rsidRPr="00332AD3" w14:paraId="22D567EF" w14:textId="77777777" w:rsidTr="00EA610B">
        <w:trPr>
          <w:cantSplit/>
        </w:trPr>
        <w:tc>
          <w:tcPr>
            <w:tcW w:w="2682" w:type="dxa"/>
            <w:vMerge/>
            <w:shd w:val="clear" w:color="auto" w:fill="auto"/>
          </w:tcPr>
          <w:p w14:paraId="526EFE2A" w14:textId="77777777" w:rsidR="00917F72" w:rsidRPr="00332AD3" w:rsidRDefault="00917F72" w:rsidP="00ED76A1">
            <w:pPr>
              <w:pStyle w:val="Tabletext"/>
              <w:rPr>
                <w:rFonts w:ascii="Times New Roman" w:hAnsi="Times New Roman"/>
                <w:noProof w:val="0"/>
                <w:sz w:val="20"/>
                <w:lang w:val="en-GB"/>
              </w:rPr>
            </w:pPr>
          </w:p>
        </w:tc>
        <w:tc>
          <w:tcPr>
            <w:tcW w:w="2275" w:type="dxa"/>
            <w:vMerge/>
            <w:shd w:val="clear" w:color="auto" w:fill="auto"/>
            <w:vAlign w:val="center"/>
          </w:tcPr>
          <w:p w14:paraId="07196BB3" w14:textId="77777777" w:rsidR="00917F72" w:rsidRPr="00332AD3" w:rsidRDefault="00917F72" w:rsidP="00ED76A1">
            <w:pPr>
              <w:pStyle w:val="Tabletext"/>
              <w:rPr>
                <w:rFonts w:ascii="Times New Roman" w:hAnsi="Times New Roman"/>
                <w:color w:val="000000"/>
                <w:sz w:val="20"/>
              </w:rPr>
            </w:pPr>
          </w:p>
        </w:tc>
        <w:tc>
          <w:tcPr>
            <w:tcW w:w="1984" w:type="dxa"/>
            <w:vMerge w:val="restart"/>
            <w:shd w:val="clear" w:color="auto" w:fill="auto"/>
            <w:vAlign w:val="center"/>
          </w:tcPr>
          <w:p w14:paraId="6F254D40" w14:textId="51B1ABAA" w:rsidR="00DA0B32" w:rsidRPr="00332AD3" w:rsidRDefault="00DA0B32" w:rsidP="00DA0B32">
            <w:pPr>
              <w:pStyle w:val="Tabletext"/>
              <w:rPr>
                <w:rFonts w:ascii="Times New Roman" w:hAnsi="Times New Roman"/>
                <w:noProof w:val="0"/>
                <w:sz w:val="20"/>
                <w:vertAlign w:val="superscript"/>
                <w:lang w:val="en-GB"/>
              </w:rPr>
            </w:pPr>
            <w:r w:rsidRPr="00332AD3">
              <w:rPr>
                <w:rFonts w:ascii="Times New Roman" w:hAnsi="Times New Roman"/>
                <w:noProof w:val="0"/>
                <w:sz w:val="20"/>
                <w:lang w:val="en-GB"/>
              </w:rPr>
              <w:t>2 x 10.000 m</w:t>
            </w:r>
            <w:r w:rsidRPr="00332AD3">
              <w:rPr>
                <w:rFonts w:ascii="Times New Roman" w:hAnsi="Times New Roman"/>
                <w:noProof w:val="0"/>
                <w:sz w:val="20"/>
                <w:vertAlign w:val="superscript"/>
                <w:lang w:val="en-GB"/>
              </w:rPr>
              <w:t>3</w:t>
            </w:r>
          </w:p>
          <w:p w14:paraId="75456EB7" w14:textId="216D4917" w:rsidR="00917F72" w:rsidRPr="00332AD3" w:rsidRDefault="00DA0B32" w:rsidP="00DA0B32">
            <w:pPr>
              <w:pStyle w:val="Tabletext"/>
              <w:rPr>
                <w:rFonts w:ascii="Times New Roman" w:hAnsi="Times New Roman"/>
                <w:noProof w:val="0"/>
                <w:color w:val="000000"/>
                <w:sz w:val="20"/>
                <w:lang w:val="en-GB"/>
              </w:rPr>
            </w:pPr>
            <w:r w:rsidRPr="00332AD3">
              <w:rPr>
                <w:rFonts w:ascii="Times New Roman" w:hAnsi="Times New Roman"/>
                <w:noProof w:val="0"/>
                <w:sz w:val="20"/>
                <w:lang w:val="en-GB"/>
              </w:rPr>
              <w:t>(</w:t>
            </w:r>
            <w:r w:rsidR="000E35D7" w:rsidRPr="00332AD3">
              <w:rPr>
                <w:rFonts w:ascii="Times New Roman" w:hAnsi="Times New Roman"/>
                <w:noProof w:val="0"/>
                <w:sz w:val="20"/>
                <w:lang w:val="en-GB"/>
              </w:rPr>
              <w:t>2</w:t>
            </w:r>
            <w:r w:rsidRPr="00332AD3">
              <w:rPr>
                <w:rFonts w:ascii="Times New Roman" w:hAnsi="Times New Roman"/>
                <w:noProof w:val="0"/>
                <w:sz w:val="20"/>
                <w:lang w:val="en-GB"/>
              </w:rPr>
              <w:t>0.000 m</w:t>
            </w:r>
            <w:r w:rsidRPr="00332AD3">
              <w:rPr>
                <w:rFonts w:ascii="Times New Roman" w:hAnsi="Times New Roman"/>
                <w:noProof w:val="0"/>
                <w:sz w:val="20"/>
                <w:vertAlign w:val="superscript"/>
                <w:lang w:val="en-GB"/>
              </w:rPr>
              <w:t>3</w:t>
            </w:r>
            <w:r w:rsidRPr="00332AD3">
              <w:rPr>
                <w:rFonts w:ascii="Times New Roman" w:hAnsi="Times New Roman"/>
                <w:noProof w:val="0"/>
                <w:sz w:val="20"/>
                <w:lang w:val="en-GB"/>
              </w:rPr>
              <w:t>)</w:t>
            </w:r>
          </w:p>
        </w:tc>
        <w:tc>
          <w:tcPr>
            <w:tcW w:w="1843" w:type="dxa"/>
            <w:shd w:val="clear" w:color="auto" w:fill="auto"/>
            <w:vAlign w:val="center"/>
          </w:tcPr>
          <w:p w14:paraId="61555CC9"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spremnik A2505</w:t>
            </w:r>
          </w:p>
        </w:tc>
      </w:tr>
      <w:tr w:rsidR="00917F72" w:rsidRPr="00332AD3" w14:paraId="561A725C" w14:textId="77777777" w:rsidTr="00EA610B">
        <w:trPr>
          <w:cantSplit/>
        </w:trPr>
        <w:tc>
          <w:tcPr>
            <w:tcW w:w="2682" w:type="dxa"/>
            <w:vMerge/>
            <w:shd w:val="clear" w:color="auto" w:fill="auto"/>
          </w:tcPr>
          <w:p w14:paraId="7000F84A" w14:textId="77777777" w:rsidR="00917F72" w:rsidRPr="00332AD3" w:rsidRDefault="00917F72" w:rsidP="00ED76A1">
            <w:pPr>
              <w:pStyle w:val="Tabletext"/>
              <w:rPr>
                <w:rFonts w:ascii="Times New Roman" w:hAnsi="Times New Roman"/>
                <w:noProof w:val="0"/>
                <w:sz w:val="20"/>
                <w:lang w:val="en-GB"/>
              </w:rPr>
            </w:pPr>
          </w:p>
        </w:tc>
        <w:tc>
          <w:tcPr>
            <w:tcW w:w="2275" w:type="dxa"/>
            <w:vMerge/>
            <w:shd w:val="clear" w:color="auto" w:fill="auto"/>
            <w:vAlign w:val="center"/>
          </w:tcPr>
          <w:p w14:paraId="70421F1F" w14:textId="77777777" w:rsidR="00917F72" w:rsidRPr="00332AD3" w:rsidRDefault="00917F72" w:rsidP="00ED76A1">
            <w:pPr>
              <w:pStyle w:val="Tabletext"/>
              <w:rPr>
                <w:rFonts w:ascii="Times New Roman" w:hAnsi="Times New Roman"/>
                <w:color w:val="000000"/>
                <w:sz w:val="20"/>
              </w:rPr>
            </w:pPr>
          </w:p>
        </w:tc>
        <w:tc>
          <w:tcPr>
            <w:tcW w:w="1984" w:type="dxa"/>
            <w:vMerge/>
            <w:shd w:val="clear" w:color="auto" w:fill="auto"/>
            <w:vAlign w:val="center"/>
          </w:tcPr>
          <w:p w14:paraId="33B0EC5D" w14:textId="77777777" w:rsidR="00917F72" w:rsidRPr="00332AD3" w:rsidRDefault="00917F72"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31744F7E"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spremnik A2506</w:t>
            </w:r>
          </w:p>
        </w:tc>
      </w:tr>
      <w:tr w:rsidR="000E35D7" w:rsidRPr="00332AD3" w14:paraId="2BE5ED4D" w14:textId="77777777" w:rsidTr="00EA610B">
        <w:trPr>
          <w:cantSplit/>
        </w:trPr>
        <w:tc>
          <w:tcPr>
            <w:tcW w:w="2682" w:type="dxa"/>
            <w:vMerge/>
            <w:shd w:val="clear" w:color="auto" w:fill="auto"/>
          </w:tcPr>
          <w:p w14:paraId="4FA2083D" w14:textId="77777777" w:rsidR="000E35D7" w:rsidRPr="00332AD3" w:rsidRDefault="000E35D7" w:rsidP="00ED76A1">
            <w:pPr>
              <w:pStyle w:val="Tabletext"/>
              <w:rPr>
                <w:rFonts w:ascii="Times New Roman" w:hAnsi="Times New Roman"/>
                <w:noProof w:val="0"/>
                <w:sz w:val="20"/>
                <w:lang w:val="en-GB"/>
              </w:rPr>
            </w:pPr>
          </w:p>
        </w:tc>
        <w:tc>
          <w:tcPr>
            <w:tcW w:w="2275" w:type="dxa"/>
            <w:vMerge/>
            <w:shd w:val="clear" w:color="auto" w:fill="auto"/>
            <w:vAlign w:val="center"/>
          </w:tcPr>
          <w:p w14:paraId="1622FDAE" w14:textId="77777777" w:rsidR="000E35D7" w:rsidRPr="00332AD3" w:rsidRDefault="000E35D7" w:rsidP="00ED76A1">
            <w:pPr>
              <w:pStyle w:val="Tabletext"/>
              <w:rPr>
                <w:rFonts w:ascii="Times New Roman" w:hAnsi="Times New Roman"/>
                <w:color w:val="000000"/>
                <w:sz w:val="20"/>
              </w:rPr>
            </w:pPr>
          </w:p>
        </w:tc>
        <w:tc>
          <w:tcPr>
            <w:tcW w:w="1984" w:type="dxa"/>
            <w:vMerge w:val="restart"/>
            <w:shd w:val="clear" w:color="auto" w:fill="auto"/>
            <w:vAlign w:val="center"/>
          </w:tcPr>
          <w:p w14:paraId="63665C1F" w14:textId="4AE7860B" w:rsidR="000E35D7" w:rsidRPr="00332AD3" w:rsidRDefault="000E35D7" w:rsidP="000E35D7">
            <w:pPr>
              <w:pStyle w:val="Tabletext"/>
              <w:rPr>
                <w:rFonts w:ascii="Times New Roman" w:hAnsi="Times New Roman"/>
                <w:noProof w:val="0"/>
                <w:sz w:val="20"/>
                <w:vertAlign w:val="superscript"/>
                <w:lang w:val="en-GB"/>
              </w:rPr>
            </w:pPr>
            <w:r w:rsidRPr="00332AD3">
              <w:rPr>
                <w:rFonts w:ascii="Times New Roman" w:hAnsi="Times New Roman"/>
                <w:noProof w:val="0"/>
                <w:sz w:val="20"/>
                <w:lang w:val="en-GB"/>
              </w:rPr>
              <w:t>5 x 80.000 m</w:t>
            </w:r>
            <w:r w:rsidRPr="00332AD3">
              <w:rPr>
                <w:rFonts w:ascii="Times New Roman" w:hAnsi="Times New Roman"/>
                <w:noProof w:val="0"/>
                <w:sz w:val="20"/>
                <w:vertAlign w:val="superscript"/>
                <w:lang w:val="en-GB"/>
              </w:rPr>
              <w:t>3</w:t>
            </w:r>
          </w:p>
          <w:p w14:paraId="576AB6CE" w14:textId="49FCB7A1" w:rsidR="000E35D7" w:rsidRPr="00332AD3" w:rsidRDefault="000E35D7" w:rsidP="000E35D7">
            <w:pPr>
              <w:pStyle w:val="Tabletext"/>
              <w:rPr>
                <w:rFonts w:ascii="Times New Roman" w:hAnsi="Times New Roman"/>
                <w:noProof w:val="0"/>
                <w:color w:val="000000"/>
                <w:sz w:val="20"/>
                <w:lang w:val="en-GB"/>
              </w:rPr>
            </w:pPr>
            <w:r w:rsidRPr="00332AD3">
              <w:rPr>
                <w:rFonts w:ascii="Times New Roman" w:hAnsi="Times New Roman"/>
                <w:noProof w:val="0"/>
                <w:sz w:val="20"/>
                <w:lang w:val="en-GB"/>
              </w:rPr>
              <w:t>(400.000 m</w:t>
            </w:r>
            <w:r w:rsidRPr="00332AD3">
              <w:rPr>
                <w:rFonts w:ascii="Times New Roman" w:hAnsi="Times New Roman"/>
                <w:noProof w:val="0"/>
                <w:sz w:val="20"/>
                <w:vertAlign w:val="superscript"/>
                <w:lang w:val="en-GB"/>
              </w:rPr>
              <w:t>3</w:t>
            </w:r>
            <w:r w:rsidRPr="00332AD3">
              <w:rPr>
                <w:rFonts w:ascii="Times New Roman" w:hAnsi="Times New Roman"/>
                <w:noProof w:val="0"/>
                <w:sz w:val="20"/>
                <w:lang w:val="en-GB"/>
              </w:rPr>
              <w:t>)</w:t>
            </w:r>
          </w:p>
        </w:tc>
        <w:tc>
          <w:tcPr>
            <w:tcW w:w="1843" w:type="dxa"/>
            <w:shd w:val="clear" w:color="auto" w:fill="auto"/>
            <w:vAlign w:val="center"/>
          </w:tcPr>
          <w:p w14:paraId="2CBEB9AD" w14:textId="77777777" w:rsidR="000E35D7" w:rsidRPr="00332AD3" w:rsidRDefault="000E35D7" w:rsidP="00ED76A1">
            <w:pPr>
              <w:pStyle w:val="Tabletext"/>
              <w:rPr>
                <w:rFonts w:ascii="Times New Roman" w:hAnsi="Times New Roman"/>
                <w:noProof w:val="0"/>
                <w:sz w:val="20"/>
                <w:lang w:val="en-GB"/>
              </w:rPr>
            </w:pPr>
            <w:r w:rsidRPr="00332AD3">
              <w:rPr>
                <w:rFonts w:ascii="Times New Roman" w:hAnsi="Times New Roman"/>
                <w:sz w:val="20"/>
              </w:rPr>
              <w:t>spremnik A2507</w:t>
            </w:r>
          </w:p>
        </w:tc>
      </w:tr>
      <w:tr w:rsidR="000E35D7" w:rsidRPr="00332AD3" w14:paraId="04A77EC8" w14:textId="77777777" w:rsidTr="00EA610B">
        <w:trPr>
          <w:cantSplit/>
        </w:trPr>
        <w:tc>
          <w:tcPr>
            <w:tcW w:w="2682" w:type="dxa"/>
            <w:vMerge/>
            <w:shd w:val="clear" w:color="auto" w:fill="auto"/>
          </w:tcPr>
          <w:p w14:paraId="2ECD7971" w14:textId="77777777" w:rsidR="000E35D7" w:rsidRPr="00332AD3" w:rsidRDefault="000E35D7" w:rsidP="00ED76A1">
            <w:pPr>
              <w:pStyle w:val="Tabletext"/>
              <w:rPr>
                <w:rFonts w:ascii="Times New Roman" w:hAnsi="Times New Roman"/>
                <w:noProof w:val="0"/>
                <w:sz w:val="20"/>
                <w:lang w:val="en-GB"/>
              </w:rPr>
            </w:pPr>
          </w:p>
        </w:tc>
        <w:tc>
          <w:tcPr>
            <w:tcW w:w="2275" w:type="dxa"/>
            <w:vMerge/>
            <w:shd w:val="clear" w:color="auto" w:fill="auto"/>
            <w:vAlign w:val="center"/>
          </w:tcPr>
          <w:p w14:paraId="1BB8AF0E" w14:textId="77777777" w:rsidR="000E35D7" w:rsidRPr="00332AD3" w:rsidRDefault="000E35D7" w:rsidP="00ED76A1">
            <w:pPr>
              <w:pStyle w:val="Tabletext"/>
              <w:rPr>
                <w:rFonts w:ascii="Times New Roman" w:hAnsi="Times New Roman"/>
                <w:color w:val="000000"/>
                <w:sz w:val="20"/>
              </w:rPr>
            </w:pPr>
          </w:p>
        </w:tc>
        <w:tc>
          <w:tcPr>
            <w:tcW w:w="1984" w:type="dxa"/>
            <w:vMerge/>
            <w:shd w:val="clear" w:color="auto" w:fill="auto"/>
            <w:vAlign w:val="center"/>
          </w:tcPr>
          <w:p w14:paraId="17207F1C" w14:textId="0B008C52" w:rsidR="000E35D7" w:rsidRPr="00332AD3" w:rsidRDefault="000E35D7"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5B0908E7" w14:textId="77777777" w:rsidR="000E35D7" w:rsidRPr="00332AD3" w:rsidRDefault="000E35D7" w:rsidP="00ED76A1">
            <w:pPr>
              <w:pStyle w:val="Tabletext"/>
              <w:rPr>
                <w:rFonts w:ascii="Times New Roman" w:hAnsi="Times New Roman"/>
                <w:sz w:val="20"/>
              </w:rPr>
            </w:pPr>
            <w:r w:rsidRPr="00332AD3">
              <w:rPr>
                <w:rFonts w:ascii="Times New Roman" w:hAnsi="Times New Roman"/>
                <w:sz w:val="20"/>
              </w:rPr>
              <w:t>spremnik A2508</w:t>
            </w:r>
          </w:p>
        </w:tc>
      </w:tr>
      <w:tr w:rsidR="000E35D7" w:rsidRPr="00332AD3" w14:paraId="0151C224" w14:textId="77777777" w:rsidTr="00EA610B">
        <w:trPr>
          <w:cantSplit/>
        </w:trPr>
        <w:tc>
          <w:tcPr>
            <w:tcW w:w="2682" w:type="dxa"/>
            <w:vMerge/>
            <w:shd w:val="clear" w:color="auto" w:fill="auto"/>
          </w:tcPr>
          <w:p w14:paraId="28B7719C" w14:textId="77777777" w:rsidR="000E35D7" w:rsidRPr="00332AD3" w:rsidRDefault="000E35D7" w:rsidP="00ED76A1">
            <w:pPr>
              <w:pStyle w:val="Tabletext"/>
              <w:rPr>
                <w:rFonts w:ascii="Times New Roman" w:hAnsi="Times New Roman"/>
                <w:noProof w:val="0"/>
                <w:sz w:val="20"/>
                <w:lang w:val="en-GB"/>
              </w:rPr>
            </w:pPr>
          </w:p>
        </w:tc>
        <w:tc>
          <w:tcPr>
            <w:tcW w:w="2275" w:type="dxa"/>
            <w:vMerge/>
            <w:shd w:val="clear" w:color="auto" w:fill="auto"/>
            <w:vAlign w:val="center"/>
          </w:tcPr>
          <w:p w14:paraId="208E34EE" w14:textId="77777777" w:rsidR="000E35D7" w:rsidRPr="00332AD3" w:rsidRDefault="000E35D7" w:rsidP="00ED76A1">
            <w:pPr>
              <w:pStyle w:val="Tabletext"/>
              <w:rPr>
                <w:rFonts w:ascii="Times New Roman" w:hAnsi="Times New Roman"/>
                <w:color w:val="000000"/>
                <w:sz w:val="20"/>
              </w:rPr>
            </w:pPr>
          </w:p>
        </w:tc>
        <w:tc>
          <w:tcPr>
            <w:tcW w:w="1984" w:type="dxa"/>
            <w:vMerge/>
            <w:shd w:val="clear" w:color="auto" w:fill="auto"/>
            <w:vAlign w:val="center"/>
          </w:tcPr>
          <w:p w14:paraId="0A915E57" w14:textId="339DBDD6" w:rsidR="000E35D7" w:rsidRPr="00332AD3" w:rsidRDefault="000E35D7"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03DE46E0" w14:textId="77777777" w:rsidR="000E35D7" w:rsidRPr="00332AD3" w:rsidRDefault="000E35D7" w:rsidP="00ED76A1">
            <w:pPr>
              <w:pStyle w:val="Tabletext"/>
              <w:rPr>
                <w:rFonts w:ascii="Times New Roman" w:hAnsi="Times New Roman"/>
                <w:sz w:val="20"/>
              </w:rPr>
            </w:pPr>
            <w:r w:rsidRPr="00332AD3">
              <w:rPr>
                <w:rFonts w:ascii="Times New Roman" w:hAnsi="Times New Roman"/>
                <w:sz w:val="20"/>
              </w:rPr>
              <w:t xml:space="preserve">spremnik A2509 </w:t>
            </w:r>
          </w:p>
        </w:tc>
      </w:tr>
      <w:tr w:rsidR="000E35D7" w:rsidRPr="00332AD3" w14:paraId="5E85AE11" w14:textId="77777777" w:rsidTr="00EA610B">
        <w:trPr>
          <w:cantSplit/>
        </w:trPr>
        <w:tc>
          <w:tcPr>
            <w:tcW w:w="2682" w:type="dxa"/>
            <w:vMerge/>
            <w:shd w:val="clear" w:color="auto" w:fill="auto"/>
          </w:tcPr>
          <w:p w14:paraId="38918C7C" w14:textId="77777777" w:rsidR="000E35D7" w:rsidRPr="00332AD3" w:rsidRDefault="000E35D7" w:rsidP="00ED76A1">
            <w:pPr>
              <w:pStyle w:val="Tabletext"/>
              <w:rPr>
                <w:rFonts w:ascii="Times New Roman" w:hAnsi="Times New Roman"/>
                <w:noProof w:val="0"/>
                <w:sz w:val="20"/>
                <w:lang w:val="en-GB"/>
              </w:rPr>
            </w:pPr>
          </w:p>
        </w:tc>
        <w:tc>
          <w:tcPr>
            <w:tcW w:w="2275" w:type="dxa"/>
            <w:vMerge/>
            <w:shd w:val="clear" w:color="auto" w:fill="auto"/>
            <w:vAlign w:val="center"/>
          </w:tcPr>
          <w:p w14:paraId="42C74DBC" w14:textId="77777777" w:rsidR="000E35D7" w:rsidRPr="00332AD3" w:rsidRDefault="000E35D7" w:rsidP="00ED76A1">
            <w:pPr>
              <w:pStyle w:val="Tabletext"/>
              <w:rPr>
                <w:rFonts w:ascii="Times New Roman" w:hAnsi="Times New Roman"/>
                <w:color w:val="000000"/>
                <w:sz w:val="20"/>
              </w:rPr>
            </w:pPr>
          </w:p>
        </w:tc>
        <w:tc>
          <w:tcPr>
            <w:tcW w:w="1984" w:type="dxa"/>
            <w:vMerge/>
            <w:shd w:val="clear" w:color="auto" w:fill="auto"/>
            <w:vAlign w:val="center"/>
          </w:tcPr>
          <w:p w14:paraId="72FDFEAF" w14:textId="39A26C38" w:rsidR="000E35D7" w:rsidRPr="00332AD3" w:rsidRDefault="000E35D7"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19153B03" w14:textId="77777777" w:rsidR="000E35D7" w:rsidRPr="00332AD3" w:rsidRDefault="000E35D7" w:rsidP="00ED76A1">
            <w:pPr>
              <w:pStyle w:val="Tabletext"/>
              <w:rPr>
                <w:rFonts w:ascii="Times New Roman" w:hAnsi="Times New Roman"/>
                <w:sz w:val="20"/>
              </w:rPr>
            </w:pPr>
            <w:r w:rsidRPr="00332AD3">
              <w:rPr>
                <w:rFonts w:ascii="Times New Roman" w:hAnsi="Times New Roman"/>
                <w:sz w:val="20"/>
              </w:rPr>
              <w:t>spremnik A2510</w:t>
            </w:r>
          </w:p>
        </w:tc>
      </w:tr>
      <w:tr w:rsidR="000E35D7" w:rsidRPr="00332AD3" w14:paraId="56814FCE" w14:textId="77777777" w:rsidTr="00EA610B">
        <w:trPr>
          <w:cantSplit/>
        </w:trPr>
        <w:tc>
          <w:tcPr>
            <w:tcW w:w="2682" w:type="dxa"/>
            <w:vMerge/>
            <w:shd w:val="clear" w:color="auto" w:fill="auto"/>
          </w:tcPr>
          <w:p w14:paraId="4973A30F" w14:textId="77777777" w:rsidR="000E35D7" w:rsidRPr="00332AD3" w:rsidRDefault="000E35D7" w:rsidP="00ED76A1">
            <w:pPr>
              <w:pStyle w:val="Tabletext"/>
              <w:rPr>
                <w:rFonts w:ascii="Times New Roman" w:hAnsi="Times New Roman"/>
                <w:noProof w:val="0"/>
                <w:sz w:val="20"/>
                <w:lang w:val="en-GB"/>
              </w:rPr>
            </w:pPr>
          </w:p>
        </w:tc>
        <w:tc>
          <w:tcPr>
            <w:tcW w:w="2275" w:type="dxa"/>
            <w:vMerge/>
            <w:shd w:val="clear" w:color="auto" w:fill="auto"/>
            <w:vAlign w:val="center"/>
          </w:tcPr>
          <w:p w14:paraId="74434AF7" w14:textId="77777777" w:rsidR="000E35D7" w:rsidRPr="00332AD3" w:rsidRDefault="000E35D7" w:rsidP="00ED76A1">
            <w:pPr>
              <w:pStyle w:val="Tabletext"/>
              <w:rPr>
                <w:rFonts w:ascii="Times New Roman" w:hAnsi="Times New Roman"/>
                <w:color w:val="000000"/>
                <w:sz w:val="20"/>
              </w:rPr>
            </w:pPr>
          </w:p>
        </w:tc>
        <w:tc>
          <w:tcPr>
            <w:tcW w:w="1984" w:type="dxa"/>
            <w:vMerge/>
            <w:shd w:val="clear" w:color="auto" w:fill="auto"/>
            <w:vAlign w:val="center"/>
          </w:tcPr>
          <w:p w14:paraId="549FE1BC" w14:textId="6FA08C37" w:rsidR="000E35D7" w:rsidRPr="00332AD3" w:rsidRDefault="000E35D7" w:rsidP="00ED76A1">
            <w:pPr>
              <w:pStyle w:val="Tabletext"/>
              <w:rPr>
                <w:rFonts w:ascii="Times New Roman" w:hAnsi="Times New Roman"/>
                <w:noProof w:val="0"/>
                <w:color w:val="000000"/>
                <w:sz w:val="20"/>
                <w:lang w:val="en-GB"/>
              </w:rPr>
            </w:pPr>
          </w:p>
        </w:tc>
        <w:tc>
          <w:tcPr>
            <w:tcW w:w="1843" w:type="dxa"/>
            <w:shd w:val="clear" w:color="auto" w:fill="auto"/>
            <w:vAlign w:val="center"/>
          </w:tcPr>
          <w:p w14:paraId="6D0E3E84" w14:textId="77777777" w:rsidR="000E35D7" w:rsidRPr="00332AD3" w:rsidRDefault="000E35D7" w:rsidP="00ED76A1">
            <w:pPr>
              <w:pStyle w:val="Tabletext"/>
              <w:rPr>
                <w:rFonts w:ascii="Times New Roman" w:hAnsi="Times New Roman"/>
                <w:sz w:val="20"/>
              </w:rPr>
            </w:pPr>
            <w:r w:rsidRPr="00332AD3">
              <w:rPr>
                <w:rFonts w:ascii="Times New Roman" w:hAnsi="Times New Roman"/>
                <w:sz w:val="20"/>
              </w:rPr>
              <w:t>spremnik A2511</w:t>
            </w:r>
          </w:p>
        </w:tc>
      </w:tr>
      <w:tr w:rsidR="00CE5DF0" w:rsidRPr="00332AD3" w14:paraId="66D15DB7" w14:textId="77777777" w:rsidTr="00EA610B">
        <w:trPr>
          <w:cantSplit/>
          <w:trHeight w:val="180"/>
        </w:trPr>
        <w:tc>
          <w:tcPr>
            <w:tcW w:w="2682" w:type="dxa"/>
            <w:vMerge w:val="restart"/>
            <w:shd w:val="clear" w:color="auto" w:fill="auto"/>
            <w:vAlign w:val="center"/>
          </w:tcPr>
          <w:p w14:paraId="3F1C3117" w14:textId="77777777" w:rsidR="00CE5DF0" w:rsidRPr="00332AD3" w:rsidRDefault="00CE5DF0" w:rsidP="00ED76A1">
            <w:pPr>
              <w:pStyle w:val="Tabletext"/>
              <w:rPr>
                <w:rFonts w:ascii="Times New Roman" w:hAnsi="Times New Roman"/>
                <w:noProof w:val="0"/>
                <w:sz w:val="20"/>
                <w:lang w:val="en-GB"/>
              </w:rPr>
            </w:pPr>
            <w:r w:rsidRPr="00332AD3">
              <w:rPr>
                <w:rFonts w:ascii="Times New Roman" w:hAnsi="Times New Roman"/>
                <w:noProof w:val="0"/>
                <w:sz w:val="20"/>
                <w:lang w:val="en-GB"/>
              </w:rPr>
              <w:t>HEP d.o.o.</w:t>
            </w:r>
            <w:r w:rsidRPr="00332AD3">
              <w:rPr>
                <w:rStyle w:val="Referencafusnote"/>
                <w:rFonts w:ascii="Times New Roman" w:hAnsi="Times New Roman"/>
                <w:noProof w:val="0"/>
                <w:sz w:val="20"/>
                <w:lang w:val="en-GB"/>
              </w:rPr>
              <w:footnoteReference w:id="8"/>
            </w:r>
          </w:p>
          <w:p w14:paraId="379410BA" w14:textId="77777777" w:rsidR="00CE5DF0" w:rsidRPr="00332AD3" w:rsidRDefault="00CE5DF0" w:rsidP="00ED76A1">
            <w:pPr>
              <w:pStyle w:val="Tabletext"/>
              <w:rPr>
                <w:rFonts w:ascii="Times New Roman" w:hAnsi="Times New Roman"/>
                <w:noProof w:val="0"/>
                <w:sz w:val="20"/>
                <w:lang w:val="en-GB"/>
              </w:rPr>
            </w:pPr>
            <w:r w:rsidRPr="00332AD3">
              <w:rPr>
                <w:rFonts w:ascii="Times New Roman" w:hAnsi="Times New Roman"/>
                <w:noProof w:val="0"/>
                <w:sz w:val="20"/>
                <w:lang w:val="en-GB"/>
              </w:rPr>
              <w:t>TE-TO SISAK</w:t>
            </w:r>
          </w:p>
          <w:p w14:paraId="46529373" w14:textId="77777777" w:rsidR="00CE5DF0" w:rsidRPr="00332AD3" w:rsidRDefault="00CE5DF0" w:rsidP="00ED76A1">
            <w:pPr>
              <w:pStyle w:val="Tabletext"/>
              <w:rPr>
                <w:rFonts w:ascii="Times New Roman" w:hAnsi="Times New Roman"/>
                <w:noProof w:val="0"/>
                <w:sz w:val="20"/>
                <w:lang w:val="en-GB"/>
              </w:rPr>
            </w:pPr>
            <w:r w:rsidRPr="00332AD3">
              <w:rPr>
                <w:rFonts w:ascii="Times New Roman" w:hAnsi="Times New Roman"/>
                <w:noProof w:val="0"/>
                <w:sz w:val="20"/>
                <w:lang w:val="en-GB"/>
              </w:rPr>
              <w:t>Braće Bobetko 40,</w:t>
            </w:r>
          </w:p>
          <w:p w14:paraId="68EF817C" w14:textId="77777777" w:rsidR="00CE5DF0" w:rsidRPr="00332AD3" w:rsidRDefault="00CE5DF0" w:rsidP="00ED76A1">
            <w:pPr>
              <w:pStyle w:val="Tabletext"/>
              <w:rPr>
                <w:rFonts w:ascii="Times New Roman" w:hAnsi="Times New Roman"/>
                <w:noProof w:val="0"/>
                <w:sz w:val="20"/>
                <w:lang w:val="en-GB"/>
              </w:rPr>
            </w:pPr>
            <w:r w:rsidRPr="00332AD3">
              <w:rPr>
                <w:rFonts w:ascii="Times New Roman" w:hAnsi="Times New Roman"/>
                <w:noProof w:val="0"/>
                <w:sz w:val="20"/>
                <w:lang w:val="en-GB"/>
              </w:rPr>
              <w:t>44000 Sisak</w:t>
            </w:r>
          </w:p>
          <w:p w14:paraId="474762AA"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5B9B6424" w14:textId="77777777" w:rsidR="00CE5DF0" w:rsidRPr="00332AD3" w:rsidRDefault="00CE5DF0" w:rsidP="001D5311">
            <w:pPr>
              <w:spacing w:after="0" w:line="240" w:lineRule="auto"/>
              <w:jc w:val="center"/>
              <w:rPr>
                <w:rFonts w:ascii="Times New Roman" w:eastAsia="Calibri" w:hAnsi="Times New Roman" w:cs="Times New Roman"/>
                <w:sz w:val="20"/>
                <w:szCs w:val="20"/>
              </w:rPr>
            </w:pPr>
            <w:r w:rsidRPr="00332AD3">
              <w:rPr>
                <w:rFonts w:ascii="Times New Roman" w:eastAsia="Calibri" w:hAnsi="Times New Roman" w:cs="Times New Roman"/>
                <w:sz w:val="20"/>
                <w:szCs w:val="20"/>
              </w:rPr>
              <w:t>LEVOXIN 15</w:t>
            </w:r>
          </w:p>
          <w:p w14:paraId="18A0EDD3" w14:textId="735D98E9" w:rsidR="00CE5DF0" w:rsidRPr="00332AD3" w:rsidRDefault="00CE5DF0" w:rsidP="001D5311">
            <w:pPr>
              <w:spacing w:after="0" w:line="240" w:lineRule="auto"/>
              <w:jc w:val="center"/>
              <w:rPr>
                <w:rFonts w:ascii="Times New Roman" w:eastAsia="Calibri" w:hAnsi="Times New Roman" w:cs="Times New Roman"/>
                <w:sz w:val="20"/>
                <w:szCs w:val="20"/>
              </w:rPr>
            </w:pPr>
            <w:r w:rsidRPr="00332AD3">
              <w:rPr>
                <w:rFonts w:ascii="Times New Roman" w:eastAsia="Calibri" w:hAnsi="Times New Roman" w:cs="Times New Roman"/>
                <w:sz w:val="20"/>
                <w:szCs w:val="20"/>
              </w:rPr>
              <w:t>(hidrazin, 15%)</w:t>
            </w:r>
          </w:p>
        </w:tc>
        <w:tc>
          <w:tcPr>
            <w:tcW w:w="1984" w:type="dxa"/>
            <w:tcBorders>
              <w:top w:val="single" w:sz="4" w:space="0" w:color="auto"/>
              <w:left w:val="single" w:sz="4" w:space="0" w:color="auto"/>
              <w:bottom w:val="single" w:sz="4" w:space="0" w:color="auto"/>
              <w:right w:val="single" w:sz="4" w:space="0" w:color="auto"/>
            </w:tcBorders>
            <w:vAlign w:val="center"/>
          </w:tcPr>
          <w:p w14:paraId="70D077DD" w14:textId="1029157D"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1,6 t</w:t>
            </w:r>
          </w:p>
        </w:tc>
        <w:tc>
          <w:tcPr>
            <w:tcW w:w="1843" w:type="dxa"/>
            <w:vMerge w:val="restart"/>
            <w:shd w:val="clear" w:color="auto" w:fill="auto"/>
            <w:vAlign w:val="center"/>
          </w:tcPr>
          <w:p w14:paraId="15F15833" w14:textId="495EAF21" w:rsidR="00CE5DF0" w:rsidRPr="00332AD3" w:rsidRDefault="00CE5DF0" w:rsidP="00ED76A1">
            <w:pPr>
              <w:pStyle w:val="Tabletext"/>
              <w:rPr>
                <w:rFonts w:ascii="Times New Roman" w:hAnsi="Times New Roman"/>
                <w:sz w:val="20"/>
              </w:rPr>
            </w:pPr>
            <w:r w:rsidRPr="00332AD3">
              <w:rPr>
                <w:rFonts w:ascii="Times New Roman" w:hAnsi="Times New Roman"/>
                <w:sz w:val="20"/>
              </w:rPr>
              <w:t>Skladište</w:t>
            </w:r>
          </w:p>
        </w:tc>
      </w:tr>
      <w:tr w:rsidR="00CE5DF0" w:rsidRPr="00332AD3" w14:paraId="1F9F049C" w14:textId="77777777" w:rsidTr="00EA610B">
        <w:trPr>
          <w:cantSplit/>
          <w:trHeight w:val="150"/>
        </w:trPr>
        <w:tc>
          <w:tcPr>
            <w:tcW w:w="2682" w:type="dxa"/>
            <w:vMerge/>
            <w:shd w:val="clear" w:color="auto" w:fill="auto"/>
          </w:tcPr>
          <w:p w14:paraId="0905105F"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6DE187B2"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AMONIJAČNA VODA</w:t>
            </w:r>
          </w:p>
          <w:p w14:paraId="001F97A7"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(amonijev hidroksid)</w:t>
            </w:r>
          </w:p>
          <w:p w14:paraId="2251CCA7" w14:textId="57098901"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25 %</w:t>
            </w:r>
          </w:p>
        </w:tc>
        <w:tc>
          <w:tcPr>
            <w:tcW w:w="1984" w:type="dxa"/>
            <w:tcBorders>
              <w:top w:val="single" w:sz="4" w:space="0" w:color="auto"/>
              <w:left w:val="single" w:sz="4" w:space="0" w:color="auto"/>
              <w:bottom w:val="single" w:sz="4" w:space="0" w:color="auto"/>
              <w:right w:val="single" w:sz="4" w:space="0" w:color="auto"/>
            </w:tcBorders>
            <w:vAlign w:val="center"/>
          </w:tcPr>
          <w:p w14:paraId="3724E8BA" w14:textId="1B3E33A6"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4 t</w:t>
            </w:r>
          </w:p>
        </w:tc>
        <w:tc>
          <w:tcPr>
            <w:tcW w:w="1843" w:type="dxa"/>
            <w:vMerge/>
            <w:shd w:val="clear" w:color="auto" w:fill="auto"/>
            <w:vAlign w:val="center"/>
          </w:tcPr>
          <w:p w14:paraId="26AB95D0" w14:textId="77777777" w:rsidR="00CE5DF0" w:rsidRPr="00332AD3" w:rsidRDefault="00CE5DF0" w:rsidP="00ED76A1">
            <w:pPr>
              <w:pStyle w:val="Tabletext"/>
              <w:rPr>
                <w:rFonts w:ascii="Times New Roman" w:hAnsi="Times New Roman"/>
                <w:sz w:val="20"/>
              </w:rPr>
            </w:pPr>
          </w:p>
        </w:tc>
      </w:tr>
      <w:tr w:rsidR="00CE5DF0" w:rsidRPr="00332AD3" w14:paraId="4385F2B8" w14:textId="77777777" w:rsidTr="00EA610B">
        <w:trPr>
          <w:cantSplit/>
          <w:trHeight w:val="635"/>
        </w:trPr>
        <w:tc>
          <w:tcPr>
            <w:tcW w:w="2682" w:type="dxa"/>
            <w:vMerge/>
            <w:shd w:val="clear" w:color="auto" w:fill="auto"/>
          </w:tcPr>
          <w:p w14:paraId="3280A96B" w14:textId="77777777" w:rsidR="00CE5DF0" w:rsidRPr="00332AD3" w:rsidRDefault="00CE5DF0" w:rsidP="00ED76A1">
            <w:pPr>
              <w:pStyle w:val="Tabletext"/>
              <w:rPr>
                <w:rFonts w:ascii="Times New Roman" w:hAnsi="Times New Roman"/>
                <w:noProof w:val="0"/>
                <w:sz w:val="20"/>
                <w:lang w:val="en-GB"/>
              </w:rPr>
            </w:pPr>
          </w:p>
        </w:tc>
        <w:tc>
          <w:tcPr>
            <w:tcW w:w="2275" w:type="dxa"/>
            <w:vMerge w:val="restart"/>
            <w:tcBorders>
              <w:top w:val="single" w:sz="4" w:space="0" w:color="auto"/>
              <w:left w:val="single" w:sz="4" w:space="0" w:color="auto"/>
              <w:right w:val="single" w:sz="4" w:space="0" w:color="auto"/>
            </w:tcBorders>
            <w:vAlign w:val="center"/>
          </w:tcPr>
          <w:p w14:paraId="44C68056"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FYRQUEL- L</w:t>
            </w:r>
          </w:p>
          <w:p w14:paraId="0CF0320F" w14:textId="0E363BD0"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(TXP, TRIKSILIL FOSFAT)</w:t>
            </w:r>
          </w:p>
        </w:tc>
        <w:tc>
          <w:tcPr>
            <w:tcW w:w="1984" w:type="dxa"/>
            <w:vMerge w:val="restart"/>
            <w:tcBorders>
              <w:top w:val="single" w:sz="4" w:space="0" w:color="auto"/>
              <w:left w:val="single" w:sz="4" w:space="0" w:color="auto"/>
              <w:right w:val="single" w:sz="4" w:space="0" w:color="auto"/>
            </w:tcBorders>
            <w:vAlign w:val="center"/>
          </w:tcPr>
          <w:p w14:paraId="75BD2829" w14:textId="4AD2A425"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15,36 t</w:t>
            </w:r>
          </w:p>
        </w:tc>
        <w:tc>
          <w:tcPr>
            <w:tcW w:w="1843" w:type="dxa"/>
            <w:shd w:val="clear" w:color="auto" w:fill="auto"/>
            <w:vAlign w:val="center"/>
          </w:tcPr>
          <w:p w14:paraId="38C0478E" w14:textId="66CD8709" w:rsidR="00CE5DF0" w:rsidRPr="00332AD3" w:rsidRDefault="00CE5DF0" w:rsidP="001D5311">
            <w:pPr>
              <w:pStyle w:val="Tabletext"/>
              <w:rPr>
                <w:rFonts w:ascii="Times New Roman" w:hAnsi="Times New Roman"/>
                <w:sz w:val="20"/>
              </w:rPr>
            </w:pPr>
            <w:r w:rsidRPr="00332AD3">
              <w:rPr>
                <w:rFonts w:ascii="Times New Roman" w:hAnsi="Times New Roman"/>
                <w:sz w:val="20"/>
              </w:rPr>
              <w:t>U sustavima za regulaciju turbine (4,85 m</w:t>
            </w:r>
            <w:r w:rsidRPr="00332AD3">
              <w:rPr>
                <w:rFonts w:ascii="Times New Roman" w:hAnsi="Times New Roman"/>
                <w:sz w:val="20"/>
                <w:vertAlign w:val="superscript"/>
              </w:rPr>
              <w:t>3</w:t>
            </w:r>
            <w:r w:rsidRPr="00332AD3">
              <w:rPr>
                <w:rFonts w:ascii="Times New Roman" w:hAnsi="Times New Roman"/>
                <w:sz w:val="20"/>
              </w:rPr>
              <w:t xml:space="preserve"> = 5,54 t)</w:t>
            </w:r>
          </w:p>
        </w:tc>
      </w:tr>
      <w:tr w:rsidR="00CE5DF0" w:rsidRPr="00332AD3" w14:paraId="5B1E7091" w14:textId="77777777" w:rsidTr="00EA610B">
        <w:trPr>
          <w:cantSplit/>
          <w:trHeight w:val="960"/>
        </w:trPr>
        <w:tc>
          <w:tcPr>
            <w:tcW w:w="2682" w:type="dxa"/>
            <w:vMerge/>
            <w:shd w:val="clear" w:color="auto" w:fill="auto"/>
          </w:tcPr>
          <w:p w14:paraId="77628F01"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bottom w:val="single" w:sz="4" w:space="0" w:color="auto"/>
              <w:right w:val="single" w:sz="4" w:space="0" w:color="auto"/>
            </w:tcBorders>
            <w:vAlign w:val="center"/>
          </w:tcPr>
          <w:p w14:paraId="1B151AC4" w14:textId="77777777" w:rsidR="00CE5DF0" w:rsidRPr="00332AD3" w:rsidRDefault="00CE5DF0" w:rsidP="001D5311">
            <w:pPr>
              <w:spacing w:after="0" w:line="240" w:lineRule="auto"/>
              <w:jc w:val="center"/>
              <w:rPr>
                <w:rFonts w:ascii="Times New Roman" w:hAnsi="Times New Roman" w:cs="Times New Roman"/>
                <w:sz w:val="20"/>
                <w:szCs w:val="20"/>
              </w:rPr>
            </w:pPr>
          </w:p>
        </w:tc>
        <w:tc>
          <w:tcPr>
            <w:tcW w:w="1984" w:type="dxa"/>
            <w:vMerge/>
            <w:tcBorders>
              <w:left w:val="single" w:sz="4" w:space="0" w:color="auto"/>
              <w:bottom w:val="single" w:sz="4" w:space="0" w:color="auto"/>
              <w:right w:val="single" w:sz="4" w:space="0" w:color="auto"/>
            </w:tcBorders>
            <w:vAlign w:val="center"/>
          </w:tcPr>
          <w:p w14:paraId="13B09F5B"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1C14D8CA"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Bačve od 200 l u skladištu</w:t>
            </w:r>
          </w:p>
          <w:p w14:paraId="79DE2AD7"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max. količina (8.600 l = 9,82 t)</w:t>
            </w:r>
          </w:p>
        </w:tc>
      </w:tr>
      <w:tr w:rsidR="00CE5DF0" w:rsidRPr="00332AD3" w14:paraId="276FBBDE" w14:textId="77777777" w:rsidTr="00EA610B">
        <w:trPr>
          <w:cantSplit/>
          <w:trHeight w:val="95"/>
        </w:trPr>
        <w:tc>
          <w:tcPr>
            <w:tcW w:w="2682" w:type="dxa"/>
            <w:vMerge/>
            <w:shd w:val="clear" w:color="auto" w:fill="auto"/>
          </w:tcPr>
          <w:p w14:paraId="04BD5869"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6EF56645" w14:textId="38E1097E"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 xml:space="preserve">Prirodi plin </w:t>
            </w:r>
          </w:p>
        </w:tc>
        <w:tc>
          <w:tcPr>
            <w:tcW w:w="1984" w:type="dxa"/>
            <w:tcBorders>
              <w:top w:val="single" w:sz="4" w:space="0" w:color="auto"/>
              <w:left w:val="single" w:sz="4" w:space="0" w:color="auto"/>
              <w:bottom w:val="single" w:sz="4" w:space="0" w:color="auto"/>
              <w:right w:val="single" w:sz="4" w:space="0" w:color="auto"/>
            </w:tcBorders>
            <w:vAlign w:val="center"/>
          </w:tcPr>
          <w:p w14:paraId="576152C3" w14:textId="2AE3AA7B"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0,68 t</w:t>
            </w:r>
          </w:p>
        </w:tc>
        <w:tc>
          <w:tcPr>
            <w:tcW w:w="1843" w:type="dxa"/>
            <w:shd w:val="clear" w:color="auto" w:fill="auto"/>
            <w:vAlign w:val="center"/>
          </w:tcPr>
          <w:p w14:paraId="5A9BD60E" w14:textId="42667B6F" w:rsidR="00CE5DF0" w:rsidRPr="00332AD3" w:rsidRDefault="00CE5DF0" w:rsidP="00ED76A1">
            <w:pPr>
              <w:pStyle w:val="Tabletext"/>
              <w:rPr>
                <w:rFonts w:ascii="Times New Roman" w:hAnsi="Times New Roman"/>
                <w:sz w:val="20"/>
              </w:rPr>
            </w:pPr>
            <w:r w:rsidRPr="00332AD3">
              <w:rPr>
                <w:rFonts w:ascii="Times New Roman" w:hAnsi="Times New Roman"/>
                <w:sz w:val="20"/>
              </w:rPr>
              <w:t>Plinovod</w:t>
            </w:r>
          </w:p>
        </w:tc>
      </w:tr>
      <w:tr w:rsidR="00CE5DF0" w:rsidRPr="00332AD3" w14:paraId="3E7275F1" w14:textId="77777777" w:rsidTr="00EA610B">
        <w:trPr>
          <w:cantSplit/>
          <w:trHeight w:val="915"/>
        </w:trPr>
        <w:tc>
          <w:tcPr>
            <w:tcW w:w="2682" w:type="dxa"/>
            <w:vMerge/>
            <w:shd w:val="clear" w:color="auto" w:fill="auto"/>
          </w:tcPr>
          <w:p w14:paraId="0486F2E4" w14:textId="77777777" w:rsidR="00CE5DF0" w:rsidRPr="00332AD3" w:rsidRDefault="00CE5DF0" w:rsidP="00ED76A1">
            <w:pPr>
              <w:pStyle w:val="Tabletext"/>
              <w:rPr>
                <w:rFonts w:ascii="Times New Roman" w:hAnsi="Times New Roman"/>
                <w:noProof w:val="0"/>
                <w:sz w:val="20"/>
                <w:lang w:val="en-GB"/>
              </w:rPr>
            </w:pPr>
          </w:p>
        </w:tc>
        <w:tc>
          <w:tcPr>
            <w:tcW w:w="2275" w:type="dxa"/>
            <w:vMerge w:val="restart"/>
            <w:tcBorders>
              <w:top w:val="single" w:sz="4" w:space="0" w:color="auto"/>
              <w:left w:val="single" w:sz="4" w:space="0" w:color="auto"/>
              <w:right w:val="single" w:sz="4" w:space="0" w:color="auto"/>
            </w:tcBorders>
            <w:vAlign w:val="center"/>
          </w:tcPr>
          <w:p w14:paraId="4820D3FE" w14:textId="194D0170"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 xml:space="preserve">Dizel gorivo </w:t>
            </w:r>
          </w:p>
        </w:tc>
        <w:tc>
          <w:tcPr>
            <w:tcW w:w="1984" w:type="dxa"/>
            <w:vMerge w:val="restart"/>
            <w:tcBorders>
              <w:top w:val="single" w:sz="4" w:space="0" w:color="auto"/>
              <w:left w:val="single" w:sz="4" w:space="0" w:color="auto"/>
              <w:right w:val="single" w:sz="4" w:space="0" w:color="auto"/>
            </w:tcBorders>
            <w:vAlign w:val="center"/>
          </w:tcPr>
          <w:p w14:paraId="2E7195D6" w14:textId="2271C125"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1,63 t</w:t>
            </w:r>
          </w:p>
        </w:tc>
        <w:tc>
          <w:tcPr>
            <w:tcW w:w="1843" w:type="dxa"/>
            <w:shd w:val="clear" w:color="auto" w:fill="auto"/>
            <w:vAlign w:val="center"/>
          </w:tcPr>
          <w:p w14:paraId="1E18F4C2" w14:textId="1B99809B" w:rsidR="00CE5DF0" w:rsidRPr="00332AD3" w:rsidRDefault="00CE5DF0" w:rsidP="00CE5DF0">
            <w:pPr>
              <w:pStyle w:val="Tabletext"/>
              <w:rPr>
                <w:rFonts w:ascii="Times New Roman" w:hAnsi="Times New Roman"/>
                <w:sz w:val="20"/>
              </w:rPr>
            </w:pPr>
            <w:r w:rsidRPr="00332AD3">
              <w:rPr>
                <w:rFonts w:ascii="Times New Roman" w:hAnsi="Times New Roman"/>
                <w:sz w:val="20"/>
              </w:rPr>
              <w:t>Postrojenje pripreme plina s dizel agregatom (1,55 m</w:t>
            </w:r>
            <w:r w:rsidRPr="00332AD3">
              <w:rPr>
                <w:rFonts w:ascii="Times New Roman" w:hAnsi="Times New Roman"/>
                <w:sz w:val="20"/>
                <w:vertAlign w:val="superscript"/>
              </w:rPr>
              <w:t>3</w:t>
            </w:r>
            <w:r w:rsidRPr="00332AD3">
              <w:rPr>
                <w:rFonts w:ascii="Times New Roman" w:hAnsi="Times New Roman"/>
                <w:sz w:val="20"/>
              </w:rPr>
              <w:t xml:space="preserve"> = 1,29 t)</w:t>
            </w:r>
          </w:p>
        </w:tc>
      </w:tr>
      <w:tr w:rsidR="00CE5DF0" w:rsidRPr="00332AD3" w14:paraId="0E1F7ADF" w14:textId="77777777" w:rsidTr="00EA610B">
        <w:trPr>
          <w:cantSplit/>
          <w:trHeight w:val="680"/>
        </w:trPr>
        <w:tc>
          <w:tcPr>
            <w:tcW w:w="2682" w:type="dxa"/>
            <w:vMerge/>
            <w:shd w:val="clear" w:color="auto" w:fill="auto"/>
          </w:tcPr>
          <w:p w14:paraId="3D208C20"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bottom w:val="single" w:sz="4" w:space="0" w:color="auto"/>
              <w:right w:val="single" w:sz="4" w:space="0" w:color="auto"/>
            </w:tcBorders>
            <w:vAlign w:val="center"/>
          </w:tcPr>
          <w:p w14:paraId="24AC6FB5"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984" w:type="dxa"/>
            <w:vMerge/>
            <w:tcBorders>
              <w:left w:val="single" w:sz="4" w:space="0" w:color="auto"/>
              <w:bottom w:val="single" w:sz="4" w:space="0" w:color="auto"/>
              <w:right w:val="single" w:sz="4" w:space="0" w:color="auto"/>
            </w:tcBorders>
            <w:vAlign w:val="center"/>
          </w:tcPr>
          <w:p w14:paraId="0646428E"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2D5E7C0E"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 xml:space="preserve"> Dizel agregat </w:t>
            </w:r>
          </w:p>
          <w:p w14:paraId="50740638" w14:textId="183B1342" w:rsidR="00CE5DF0" w:rsidRPr="00332AD3" w:rsidRDefault="00CE5DF0" w:rsidP="00CE5DF0">
            <w:pPr>
              <w:pStyle w:val="Tabletext"/>
              <w:rPr>
                <w:rFonts w:ascii="Times New Roman" w:hAnsi="Times New Roman"/>
                <w:sz w:val="20"/>
              </w:rPr>
            </w:pPr>
            <w:r w:rsidRPr="00332AD3">
              <w:rPr>
                <w:rFonts w:ascii="Times New Roman" w:hAnsi="Times New Roman"/>
                <w:sz w:val="20"/>
              </w:rPr>
              <w:t>(0,2 m</w:t>
            </w:r>
            <w:r w:rsidRPr="00332AD3">
              <w:rPr>
                <w:rFonts w:ascii="Times New Roman" w:hAnsi="Times New Roman"/>
                <w:sz w:val="20"/>
                <w:vertAlign w:val="superscript"/>
              </w:rPr>
              <w:t>3</w:t>
            </w:r>
            <w:r w:rsidRPr="00332AD3">
              <w:rPr>
                <w:rFonts w:ascii="Times New Roman" w:hAnsi="Times New Roman"/>
                <w:sz w:val="20"/>
              </w:rPr>
              <w:t xml:space="preserve"> = 0,17 t)</w:t>
            </w:r>
          </w:p>
        </w:tc>
      </w:tr>
      <w:tr w:rsidR="00CE5DF0" w:rsidRPr="00332AD3" w14:paraId="3F95FFDF" w14:textId="77777777" w:rsidTr="00EA610B">
        <w:trPr>
          <w:cantSplit/>
          <w:trHeight w:val="120"/>
        </w:trPr>
        <w:tc>
          <w:tcPr>
            <w:tcW w:w="2682" w:type="dxa"/>
            <w:vMerge/>
            <w:shd w:val="clear" w:color="auto" w:fill="auto"/>
          </w:tcPr>
          <w:p w14:paraId="1380DC59"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51920159" w14:textId="5709F0A2"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Plinsko gorivo</w:t>
            </w:r>
          </w:p>
        </w:tc>
        <w:tc>
          <w:tcPr>
            <w:tcW w:w="1984" w:type="dxa"/>
            <w:tcBorders>
              <w:top w:val="single" w:sz="4" w:space="0" w:color="auto"/>
              <w:left w:val="single" w:sz="4" w:space="0" w:color="auto"/>
              <w:bottom w:val="single" w:sz="4" w:space="0" w:color="auto"/>
              <w:right w:val="single" w:sz="4" w:space="0" w:color="auto"/>
            </w:tcBorders>
            <w:vAlign w:val="center"/>
          </w:tcPr>
          <w:p w14:paraId="694A83F4" w14:textId="65C7D990"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43 t</w:t>
            </w:r>
          </w:p>
        </w:tc>
        <w:tc>
          <w:tcPr>
            <w:tcW w:w="1843" w:type="dxa"/>
            <w:shd w:val="clear" w:color="auto" w:fill="auto"/>
            <w:vAlign w:val="center"/>
          </w:tcPr>
          <w:p w14:paraId="0A404AB0"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Bačve od 200 l u skladištu</w:t>
            </w:r>
          </w:p>
          <w:p w14:paraId="6AB51290" w14:textId="4872D529" w:rsidR="00CE5DF0" w:rsidRPr="00332AD3" w:rsidRDefault="00CE5DF0" w:rsidP="00CE5DF0">
            <w:pPr>
              <w:pStyle w:val="Tabletext"/>
              <w:rPr>
                <w:rFonts w:ascii="Times New Roman" w:hAnsi="Times New Roman"/>
                <w:sz w:val="20"/>
              </w:rPr>
            </w:pPr>
            <w:r w:rsidRPr="00332AD3">
              <w:rPr>
                <w:rFonts w:ascii="Times New Roman" w:hAnsi="Times New Roman"/>
                <w:sz w:val="20"/>
              </w:rPr>
              <w:t>(max. količina 200 l (0,17 t))</w:t>
            </w:r>
          </w:p>
        </w:tc>
      </w:tr>
      <w:tr w:rsidR="00CE5DF0" w:rsidRPr="00332AD3" w14:paraId="4B47E6EE" w14:textId="77777777" w:rsidTr="00EA610B">
        <w:trPr>
          <w:cantSplit/>
          <w:trHeight w:val="120"/>
        </w:trPr>
        <w:tc>
          <w:tcPr>
            <w:tcW w:w="2682" w:type="dxa"/>
            <w:vMerge/>
            <w:shd w:val="clear" w:color="auto" w:fill="auto"/>
          </w:tcPr>
          <w:p w14:paraId="6F9B7F41"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056B3090"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KLOROVODIČNA KISELINA</w:t>
            </w:r>
          </w:p>
          <w:p w14:paraId="7C32B876"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(solna kiselina)</w:t>
            </w:r>
          </w:p>
          <w:p w14:paraId="3B6DC2EB" w14:textId="40DB70E4"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30 - 33 %</w:t>
            </w:r>
          </w:p>
        </w:tc>
        <w:tc>
          <w:tcPr>
            <w:tcW w:w="1984" w:type="dxa"/>
            <w:tcBorders>
              <w:top w:val="single" w:sz="4" w:space="0" w:color="auto"/>
              <w:left w:val="single" w:sz="4" w:space="0" w:color="auto"/>
              <w:bottom w:val="single" w:sz="4" w:space="0" w:color="auto"/>
              <w:right w:val="single" w:sz="4" w:space="0" w:color="auto"/>
            </w:tcBorders>
            <w:vAlign w:val="center"/>
          </w:tcPr>
          <w:p w14:paraId="7CDB9732" w14:textId="09E1EF01"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60,32 t</w:t>
            </w:r>
          </w:p>
        </w:tc>
        <w:tc>
          <w:tcPr>
            <w:tcW w:w="1843" w:type="dxa"/>
            <w:vMerge w:val="restart"/>
            <w:shd w:val="clear" w:color="auto" w:fill="auto"/>
            <w:vAlign w:val="center"/>
          </w:tcPr>
          <w:p w14:paraId="0F44539A" w14:textId="30E55E7B" w:rsidR="00CE5DF0" w:rsidRPr="00332AD3" w:rsidRDefault="00CE5DF0" w:rsidP="00ED76A1">
            <w:pPr>
              <w:pStyle w:val="Tabletext"/>
              <w:rPr>
                <w:rFonts w:ascii="Times New Roman" w:hAnsi="Times New Roman"/>
                <w:sz w:val="20"/>
              </w:rPr>
            </w:pPr>
            <w:r w:rsidRPr="00332AD3">
              <w:rPr>
                <w:rFonts w:ascii="Times New Roman" w:hAnsi="Times New Roman"/>
                <w:sz w:val="20"/>
              </w:rPr>
              <w:t>Horizontalni spremnici</w:t>
            </w:r>
          </w:p>
        </w:tc>
      </w:tr>
      <w:tr w:rsidR="00CE5DF0" w:rsidRPr="00332AD3" w14:paraId="0C57D2C9" w14:textId="77777777" w:rsidTr="00EA610B">
        <w:trPr>
          <w:cantSplit/>
          <w:trHeight w:val="120"/>
        </w:trPr>
        <w:tc>
          <w:tcPr>
            <w:tcW w:w="2682" w:type="dxa"/>
            <w:vMerge/>
            <w:shd w:val="clear" w:color="auto" w:fill="auto"/>
          </w:tcPr>
          <w:p w14:paraId="485D1059"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605463F0"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NATRIJEVA LUŽINA</w:t>
            </w:r>
          </w:p>
          <w:p w14:paraId="208AD584"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(natrijev hidroksid otopina)</w:t>
            </w:r>
          </w:p>
          <w:p w14:paraId="35490E55" w14:textId="092DEEF1"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45 - 50 %</w:t>
            </w:r>
          </w:p>
        </w:tc>
        <w:tc>
          <w:tcPr>
            <w:tcW w:w="1984" w:type="dxa"/>
            <w:tcBorders>
              <w:top w:val="single" w:sz="4" w:space="0" w:color="auto"/>
              <w:left w:val="single" w:sz="4" w:space="0" w:color="auto"/>
              <w:bottom w:val="single" w:sz="4" w:space="0" w:color="auto"/>
              <w:right w:val="single" w:sz="4" w:space="0" w:color="auto"/>
            </w:tcBorders>
            <w:vAlign w:val="center"/>
          </w:tcPr>
          <w:p w14:paraId="4EB7B137" w14:textId="55F7F2D5"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79,04 t</w:t>
            </w:r>
          </w:p>
        </w:tc>
        <w:tc>
          <w:tcPr>
            <w:tcW w:w="1843" w:type="dxa"/>
            <w:vMerge/>
            <w:shd w:val="clear" w:color="auto" w:fill="auto"/>
            <w:vAlign w:val="center"/>
          </w:tcPr>
          <w:p w14:paraId="781658C1" w14:textId="77777777" w:rsidR="00CE5DF0" w:rsidRPr="00332AD3" w:rsidRDefault="00CE5DF0" w:rsidP="00ED76A1">
            <w:pPr>
              <w:pStyle w:val="Tabletext"/>
              <w:rPr>
                <w:rFonts w:ascii="Times New Roman" w:hAnsi="Times New Roman"/>
                <w:sz w:val="20"/>
              </w:rPr>
            </w:pPr>
          </w:p>
        </w:tc>
      </w:tr>
      <w:tr w:rsidR="00CE5DF0" w:rsidRPr="00332AD3" w14:paraId="46B08FD1" w14:textId="77777777" w:rsidTr="00EA610B">
        <w:trPr>
          <w:cantSplit/>
          <w:trHeight w:val="120"/>
        </w:trPr>
        <w:tc>
          <w:tcPr>
            <w:tcW w:w="2682" w:type="dxa"/>
            <w:vMerge/>
            <w:shd w:val="clear" w:color="auto" w:fill="auto"/>
          </w:tcPr>
          <w:p w14:paraId="26205CBC"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74E7ED90"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ŽELJEZNI KLORID</w:t>
            </w:r>
          </w:p>
          <w:p w14:paraId="42925524" w14:textId="0091B04B"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40 %</w:t>
            </w:r>
          </w:p>
        </w:tc>
        <w:tc>
          <w:tcPr>
            <w:tcW w:w="1984" w:type="dxa"/>
            <w:tcBorders>
              <w:top w:val="single" w:sz="4" w:space="0" w:color="auto"/>
              <w:left w:val="single" w:sz="4" w:space="0" w:color="auto"/>
              <w:bottom w:val="single" w:sz="4" w:space="0" w:color="auto"/>
              <w:right w:val="single" w:sz="4" w:space="0" w:color="auto"/>
            </w:tcBorders>
            <w:vAlign w:val="center"/>
          </w:tcPr>
          <w:p w14:paraId="02D90C71" w14:textId="507B780D"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oko 28 t</w:t>
            </w:r>
          </w:p>
        </w:tc>
        <w:tc>
          <w:tcPr>
            <w:tcW w:w="1843" w:type="dxa"/>
            <w:shd w:val="clear" w:color="auto" w:fill="auto"/>
            <w:vAlign w:val="center"/>
          </w:tcPr>
          <w:p w14:paraId="5BBEEDAB" w14:textId="05394EBB" w:rsidR="00CE5DF0" w:rsidRPr="00332AD3" w:rsidRDefault="00CE5DF0" w:rsidP="00ED76A1">
            <w:pPr>
              <w:pStyle w:val="Tabletext"/>
              <w:rPr>
                <w:rFonts w:ascii="Times New Roman" w:hAnsi="Times New Roman"/>
                <w:sz w:val="20"/>
              </w:rPr>
            </w:pPr>
            <w:r w:rsidRPr="00332AD3">
              <w:rPr>
                <w:rFonts w:ascii="Times New Roman" w:hAnsi="Times New Roman"/>
                <w:sz w:val="20"/>
              </w:rPr>
              <w:t>Spremnik s dvostrukom stjenkom (od 20 m</w:t>
            </w:r>
            <w:r w:rsidRPr="00332AD3">
              <w:rPr>
                <w:rFonts w:ascii="Times New Roman" w:hAnsi="Times New Roman"/>
                <w:sz w:val="20"/>
                <w:vertAlign w:val="superscript"/>
              </w:rPr>
              <w:t>3</w:t>
            </w:r>
            <w:r w:rsidRPr="00332AD3">
              <w:rPr>
                <w:rFonts w:ascii="Times New Roman" w:hAnsi="Times New Roman"/>
                <w:sz w:val="20"/>
              </w:rPr>
              <w:t>)</w:t>
            </w:r>
          </w:p>
        </w:tc>
      </w:tr>
      <w:tr w:rsidR="00CE5DF0" w:rsidRPr="00332AD3" w14:paraId="67253F44" w14:textId="77777777" w:rsidTr="00EA610B">
        <w:trPr>
          <w:cantSplit/>
          <w:trHeight w:val="120"/>
        </w:trPr>
        <w:tc>
          <w:tcPr>
            <w:tcW w:w="2682" w:type="dxa"/>
            <w:vMerge/>
            <w:shd w:val="clear" w:color="auto" w:fill="auto"/>
          </w:tcPr>
          <w:p w14:paraId="7C57AC91" w14:textId="77777777" w:rsidR="00CE5DF0" w:rsidRPr="00332AD3" w:rsidRDefault="00CE5DF0" w:rsidP="00ED76A1">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131C4D93"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HIDRATIZIRANO KALCIJEVO VAPNO</w:t>
            </w:r>
          </w:p>
          <w:p w14:paraId="3FD8C9D5"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(kalcijev hidroksid)</w:t>
            </w:r>
          </w:p>
          <w:p w14:paraId="4A842891" w14:textId="7AC3CA84"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&gt; 90 %</w:t>
            </w:r>
          </w:p>
        </w:tc>
        <w:tc>
          <w:tcPr>
            <w:tcW w:w="1984" w:type="dxa"/>
            <w:tcBorders>
              <w:top w:val="single" w:sz="4" w:space="0" w:color="auto"/>
              <w:left w:val="single" w:sz="4" w:space="0" w:color="auto"/>
              <w:bottom w:val="single" w:sz="4" w:space="0" w:color="auto"/>
              <w:right w:val="single" w:sz="4" w:space="0" w:color="auto"/>
            </w:tcBorders>
            <w:vAlign w:val="center"/>
          </w:tcPr>
          <w:p w14:paraId="4B15201C" w14:textId="5022F7E1"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oko 13 t</w:t>
            </w:r>
          </w:p>
        </w:tc>
        <w:tc>
          <w:tcPr>
            <w:tcW w:w="1843" w:type="dxa"/>
            <w:shd w:val="clear" w:color="auto" w:fill="auto"/>
            <w:vAlign w:val="center"/>
          </w:tcPr>
          <w:p w14:paraId="047DBF6C" w14:textId="12DBEB8A" w:rsidR="00CE5DF0" w:rsidRPr="00332AD3" w:rsidRDefault="00CE5DF0" w:rsidP="00ED76A1">
            <w:pPr>
              <w:pStyle w:val="Tabletext"/>
              <w:rPr>
                <w:rFonts w:ascii="Times New Roman" w:hAnsi="Times New Roman"/>
                <w:sz w:val="20"/>
              </w:rPr>
            </w:pPr>
            <w:r w:rsidRPr="00332AD3">
              <w:rPr>
                <w:rFonts w:ascii="Times New Roman" w:hAnsi="Times New Roman"/>
                <w:sz w:val="20"/>
              </w:rPr>
              <w:t>Metalni silos 35 m</w:t>
            </w:r>
            <w:r w:rsidRPr="00332AD3">
              <w:rPr>
                <w:rFonts w:ascii="Times New Roman" w:hAnsi="Times New Roman"/>
                <w:sz w:val="20"/>
                <w:vertAlign w:val="superscript"/>
              </w:rPr>
              <w:t>3</w:t>
            </w:r>
          </w:p>
        </w:tc>
      </w:tr>
      <w:tr w:rsidR="00CE5DF0" w:rsidRPr="00332AD3" w14:paraId="2C7EE3B6" w14:textId="77777777" w:rsidTr="00EA610B">
        <w:trPr>
          <w:cantSplit/>
          <w:trHeight w:val="530"/>
        </w:trPr>
        <w:tc>
          <w:tcPr>
            <w:tcW w:w="2682" w:type="dxa"/>
            <w:vMerge/>
            <w:shd w:val="clear" w:color="auto" w:fill="auto"/>
          </w:tcPr>
          <w:p w14:paraId="2081E6E9" w14:textId="77777777" w:rsidR="00CE5DF0" w:rsidRPr="00332AD3" w:rsidRDefault="00CE5DF0" w:rsidP="00ED76A1">
            <w:pPr>
              <w:pStyle w:val="Tabletext"/>
              <w:rPr>
                <w:rFonts w:ascii="Times New Roman" w:hAnsi="Times New Roman"/>
                <w:noProof w:val="0"/>
                <w:sz w:val="20"/>
                <w:lang w:val="en-GB"/>
              </w:rPr>
            </w:pPr>
          </w:p>
        </w:tc>
        <w:tc>
          <w:tcPr>
            <w:tcW w:w="2275" w:type="dxa"/>
            <w:vMerge w:val="restart"/>
            <w:tcBorders>
              <w:top w:val="single" w:sz="4" w:space="0" w:color="auto"/>
              <w:left w:val="single" w:sz="4" w:space="0" w:color="auto"/>
              <w:right w:val="single" w:sz="4" w:space="0" w:color="auto"/>
            </w:tcBorders>
            <w:vAlign w:val="center"/>
          </w:tcPr>
          <w:p w14:paraId="32843F27" w14:textId="176D54B9"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NYTRO 4000X</w:t>
            </w:r>
          </w:p>
        </w:tc>
        <w:tc>
          <w:tcPr>
            <w:tcW w:w="1984" w:type="dxa"/>
            <w:vMerge w:val="restart"/>
            <w:tcBorders>
              <w:top w:val="single" w:sz="4" w:space="0" w:color="auto"/>
              <w:left w:val="single" w:sz="4" w:space="0" w:color="auto"/>
              <w:right w:val="single" w:sz="4" w:space="0" w:color="auto"/>
            </w:tcBorders>
            <w:vAlign w:val="center"/>
          </w:tcPr>
          <w:p w14:paraId="16779216" w14:textId="3FF29C27"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325,44 t</w:t>
            </w:r>
          </w:p>
        </w:tc>
        <w:tc>
          <w:tcPr>
            <w:tcW w:w="1843" w:type="dxa"/>
            <w:shd w:val="clear" w:color="auto" w:fill="auto"/>
            <w:vAlign w:val="center"/>
          </w:tcPr>
          <w:p w14:paraId="43B3E2E1"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Radni i mrežni transformatori</w:t>
            </w:r>
          </w:p>
          <w:p w14:paraId="042C2472" w14:textId="78F51A4C" w:rsidR="00CE5DF0" w:rsidRPr="00332AD3" w:rsidRDefault="00CE5DF0" w:rsidP="00CE5DF0">
            <w:pPr>
              <w:pStyle w:val="Tabletext"/>
              <w:rPr>
                <w:rFonts w:ascii="Times New Roman" w:hAnsi="Times New Roman"/>
                <w:sz w:val="20"/>
              </w:rPr>
            </w:pPr>
            <w:r w:rsidRPr="00332AD3">
              <w:rPr>
                <w:rFonts w:ascii="Times New Roman" w:hAnsi="Times New Roman"/>
                <w:sz w:val="20"/>
              </w:rPr>
              <w:t xml:space="preserve"> (236,7 t)</w:t>
            </w:r>
          </w:p>
        </w:tc>
      </w:tr>
      <w:tr w:rsidR="00CE5DF0" w:rsidRPr="00332AD3" w14:paraId="3325FDB7" w14:textId="77777777" w:rsidTr="00EA610B">
        <w:trPr>
          <w:cantSplit/>
          <w:trHeight w:val="165"/>
        </w:trPr>
        <w:tc>
          <w:tcPr>
            <w:tcW w:w="2682" w:type="dxa"/>
            <w:vMerge/>
            <w:shd w:val="clear" w:color="auto" w:fill="auto"/>
          </w:tcPr>
          <w:p w14:paraId="6CC91828"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right w:val="single" w:sz="4" w:space="0" w:color="auto"/>
            </w:tcBorders>
            <w:vAlign w:val="center"/>
          </w:tcPr>
          <w:p w14:paraId="79B0AB1E" w14:textId="77777777" w:rsidR="00CE5DF0" w:rsidRPr="00332AD3" w:rsidRDefault="00CE5DF0" w:rsidP="001D5311">
            <w:pPr>
              <w:spacing w:after="0" w:line="240" w:lineRule="auto"/>
              <w:jc w:val="center"/>
              <w:rPr>
                <w:rFonts w:ascii="Times New Roman" w:hAnsi="Times New Roman" w:cs="Times New Roman"/>
                <w:sz w:val="20"/>
                <w:szCs w:val="20"/>
              </w:rPr>
            </w:pPr>
          </w:p>
        </w:tc>
        <w:tc>
          <w:tcPr>
            <w:tcW w:w="1984" w:type="dxa"/>
            <w:vMerge/>
            <w:tcBorders>
              <w:left w:val="single" w:sz="4" w:space="0" w:color="auto"/>
              <w:right w:val="single" w:sz="4" w:space="0" w:color="auto"/>
            </w:tcBorders>
            <w:vAlign w:val="center"/>
          </w:tcPr>
          <w:p w14:paraId="09A19005"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161EB582" w14:textId="48E93110" w:rsidR="00CE5DF0" w:rsidRPr="00332AD3" w:rsidRDefault="00CE5DF0" w:rsidP="00CE5DF0">
            <w:pPr>
              <w:pStyle w:val="Tabletext"/>
              <w:rPr>
                <w:rFonts w:ascii="Times New Roman" w:hAnsi="Times New Roman"/>
                <w:sz w:val="20"/>
              </w:rPr>
            </w:pPr>
            <w:r w:rsidRPr="00332AD3">
              <w:rPr>
                <w:rFonts w:ascii="Times New Roman" w:hAnsi="Times New Roman"/>
                <w:sz w:val="20"/>
              </w:rPr>
              <w:t>Sklopke (0,3 t)</w:t>
            </w:r>
          </w:p>
        </w:tc>
      </w:tr>
      <w:tr w:rsidR="00CE5DF0" w:rsidRPr="00332AD3" w14:paraId="6C1EB30C" w14:textId="77777777" w:rsidTr="00EA610B">
        <w:trPr>
          <w:cantSplit/>
          <w:trHeight w:val="330"/>
        </w:trPr>
        <w:tc>
          <w:tcPr>
            <w:tcW w:w="2682" w:type="dxa"/>
            <w:vMerge/>
            <w:shd w:val="clear" w:color="auto" w:fill="auto"/>
          </w:tcPr>
          <w:p w14:paraId="044CE191"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right w:val="single" w:sz="4" w:space="0" w:color="auto"/>
            </w:tcBorders>
            <w:vAlign w:val="center"/>
          </w:tcPr>
          <w:p w14:paraId="14762815" w14:textId="77777777" w:rsidR="00CE5DF0" w:rsidRPr="00332AD3" w:rsidRDefault="00CE5DF0" w:rsidP="001D5311">
            <w:pPr>
              <w:spacing w:after="0" w:line="240" w:lineRule="auto"/>
              <w:jc w:val="center"/>
              <w:rPr>
                <w:rFonts w:ascii="Times New Roman" w:hAnsi="Times New Roman" w:cs="Times New Roman"/>
                <w:sz w:val="20"/>
                <w:szCs w:val="20"/>
              </w:rPr>
            </w:pPr>
          </w:p>
        </w:tc>
        <w:tc>
          <w:tcPr>
            <w:tcW w:w="1984" w:type="dxa"/>
            <w:vMerge/>
            <w:tcBorders>
              <w:left w:val="single" w:sz="4" w:space="0" w:color="auto"/>
              <w:right w:val="single" w:sz="4" w:space="0" w:color="auto"/>
            </w:tcBorders>
            <w:vAlign w:val="center"/>
          </w:tcPr>
          <w:p w14:paraId="13EC6E25"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704A43FA" w14:textId="2936E295" w:rsidR="00CE5DF0" w:rsidRPr="00332AD3" w:rsidRDefault="00CE5DF0" w:rsidP="00CE5DF0">
            <w:pPr>
              <w:pStyle w:val="Tabletext"/>
              <w:rPr>
                <w:rFonts w:ascii="Times New Roman" w:hAnsi="Times New Roman"/>
                <w:sz w:val="20"/>
              </w:rPr>
            </w:pPr>
            <w:r w:rsidRPr="00332AD3">
              <w:rPr>
                <w:rFonts w:ascii="Times New Roman" w:hAnsi="Times New Roman"/>
                <w:sz w:val="20"/>
              </w:rPr>
              <w:t>Radni transformatori (78 t)</w:t>
            </w:r>
          </w:p>
        </w:tc>
      </w:tr>
      <w:tr w:rsidR="00CE5DF0" w:rsidRPr="00332AD3" w14:paraId="36A346D4" w14:textId="77777777" w:rsidTr="00EA610B">
        <w:trPr>
          <w:cantSplit/>
          <w:trHeight w:val="100"/>
        </w:trPr>
        <w:tc>
          <w:tcPr>
            <w:tcW w:w="2682" w:type="dxa"/>
            <w:vMerge/>
            <w:shd w:val="clear" w:color="auto" w:fill="auto"/>
          </w:tcPr>
          <w:p w14:paraId="075FC3E8"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bottom w:val="single" w:sz="4" w:space="0" w:color="auto"/>
              <w:right w:val="single" w:sz="4" w:space="0" w:color="auto"/>
            </w:tcBorders>
            <w:vAlign w:val="center"/>
          </w:tcPr>
          <w:p w14:paraId="7FEB3D85" w14:textId="77777777" w:rsidR="00CE5DF0" w:rsidRPr="00332AD3" w:rsidRDefault="00CE5DF0" w:rsidP="001D5311">
            <w:pPr>
              <w:spacing w:after="0" w:line="240" w:lineRule="auto"/>
              <w:jc w:val="center"/>
              <w:rPr>
                <w:rFonts w:ascii="Times New Roman" w:hAnsi="Times New Roman" w:cs="Times New Roman"/>
                <w:sz w:val="20"/>
                <w:szCs w:val="20"/>
              </w:rPr>
            </w:pPr>
          </w:p>
        </w:tc>
        <w:tc>
          <w:tcPr>
            <w:tcW w:w="1984" w:type="dxa"/>
            <w:vMerge/>
            <w:tcBorders>
              <w:left w:val="single" w:sz="4" w:space="0" w:color="auto"/>
              <w:bottom w:val="single" w:sz="4" w:space="0" w:color="auto"/>
              <w:right w:val="single" w:sz="4" w:space="0" w:color="auto"/>
            </w:tcBorders>
            <w:vAlign w:val="center"/>
          </w:tcPr>
          <w:p w14:paraId="7EA417E4"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2C3D21ED"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 xml:space="preserve">Bačve od 200 l u skladištu </w:t>
            </w:r>
          </w:p>
          <w:p w14:paraId="78357A57" w14:textId="404B498E" w:rsidR="00CE5DF0" w:rsidRPr="00332AD3" w:rsidRDefault="00CE5DF0" w:rsidP="00CE5DF0">
            <w:pPr>
              <w:pStyle w:val="Tabletext"/>
              <w:rPr>
                <w:rFonts w:ascii="Times New Roman" w:hAnsi="Times New Roman"/>
                <w:sz w:val="20"/>
              </w:rPr>
            </w:pPr>
            <w:r w:rsidRPr="00332AD3">
              <w:rPr>
                <w:rFonts w:ascii="Times New Roman" w:hAnsi="Times New Roman"/>
                <w:sz w:val="20"/>
              </w:rPr>
              <w:t>12.000 l = 10,44 t</w:t>
            </w:r>
          </w:p>
        </w:tc>
      </w:tr>
      <w:tr w:rsidR="00CE5DF0" w:rsidRPr="00332AD3" w14:paraId="23D1B9CA" w14:textId="77777777" w:rsidTr="00EA610B">
        <w:trPr>
          <w:cantSplit/>
          <w:trHeight w:val="530"/>
        </w:trPr>
        <w:tc>
          <w:tcPr>
            <w:tcW w:w="2682" w:type="dxa"/>
            <w:vMerge/>
            <w:shd w:val="clear" w:color="auto" w:fill="auto"/>
          </w:tcPr>
          <w:p w14:paraId="4823729F" w14:textId="77777777" w:rsidR="00CE5DF0" w:rsidRPr="00332AD3" w:rsidRDefault="00CE5DF0" w:rsidP="00ED76A1">
            <w:pPr>
              <w:pStyle w:val="Tabletext"/>
              <w:rPr>
                <w:rFonts w:ascii="Times New Roman" w:hAnsi="Times New Roman"/>
                <w:noProof w:val="0"/>
                <w:sz w:val="20"/>
                <w:lang w:val="en-GB"/>
              </w:rPr>
            </w:pPr>
          </w:p>
        </w:tc>
        <w:tc>
          <w:tcPr>
            <w:tcW w:w="2275" w:type="dxa"/>
            <w:vMerge w:val="restart"/>
            <w:tcBorders>
              <w:top w:val="single" w:sz="4" w:space="0" w:color="auto"/>
              <w:left w:val="single" w:sz="4" w:space="0" w:color="auto"/>
              <w:right w:val="single" w:sz="4" w:space="0" w:color="auto"/>
            </w:tcBorders>
            <w:vAlign w:val="center"/>
          </w:tcPr>
          <w:p w14:paraId="12A9FDB7" w14:textId="77777777"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HYVOLT III</w:t>
            </w:r>
          </w:p>
          <w:p w14:paraId="12F10FF6" w14:textId="1E771A91" w:rsidR="00CE5DF0" w:rsidRPr="00332AD3" w:rsidRDefault="00CE5DF0" w:rsidP="001D531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(ERGON)</w:t>
            </w:r>
          </w:p>
        </w:tc>
        <w:tc>
          <w:tcPr>
            <w:tcW w:w="1984" w:type="dxa"/>
            <w:vMerge w:val="restart"/>
            <w:tcBorders>
              <w:top w:val="single" w:sz="4" w:space="0" w:color="auto"/>
              <w:left w:val="single" w:sz="4" w:space="0" w:color="auto"/>
              <w:right w:val="single" w:sz="4" w:space="0" w:color="auto"/>
            </w:tcBorders>
            <w:vAlign w:val="center"/>
          </w:tcPr>
          <w:p w14:paraId="44FE0DCF" w14:textId="2BEA10FF" w:rsidR="00CE5DF0" w:rsidRPr="00332AD3" w:rsidRDefault="00CE5DF0"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13,64 t</w:t>
            </w:r>
          </w:p>
        </w:tc>
        <w:tc>
          <w:tcPr>
            <w:tcW w:w="1843" w:type="dxa"/>
            <w:shd w:val="clear" w:color="auto" w:fill="auto"/>
            <w:vAlign w:val="center"/>
          </w:tcPr>
          <w:p w14:paraId="6AD90CEC" w14:textId="1B769AA8" w:rsidR="00CE5DF0" w:rsidRPr="00332AD3" w:rsidRDefault="00CE5DF0" w:rsidP="00CE5DF0">
            <w:pPr>
              <w:pStyle w:val="Tabletext"/>
              <w:rPr>
                <w:rFonts w:ascii="Times New Roman" w:hAnsi="Times New Roman"/>
                <w:sz w:val="20"/>
              </w:rPr>
            </w:pPr>
            <w:r w:rsidRPr="00332AD3">
              <w:rPr>
                <w:rFonts w:ascii="Times New Roman" w:hAnsi="Times New Roman"/>
                <w:sz w:val="20"/>
              </w:rPr>
              <w:t>Transformator vlastite potrošnje (11 t)</w:t>
            </w:r>
          </w:p>
        </w:tc>
      </w:tr>
      <w:tr w:rsidR="00CE5DF0" w:rsidRPr="00332AD3" w14:paraId="50003298" w14:textId="77777777" w:rsidTr="00EA610B">
        <w:trPr>
          <w:cantSplit/>
          <w:trHeight w:val="1065"/>
        </w:trPr>
        <w:tc>
          <w:tcPr>
            <w:tcW w:w="2682" w:type="dxa"/>
            <w:vMerge/>
            <w:shd w:val="clear" w:color="auto" w:fill="auto"/>
          </w:tcPr>
          <w:p w14:paraId="1BC67D1D" w14:textId="77777777" w:rsidR="00CE5DF0" w:rsidRPr="00332AD3" w:rsidRDefault="00CE5DF0" w:rsidP="00ED76A1">
            <w:pPr>
              <w:pStyle w:val="Tabletext"/>
              <w:rPr>
                <w:rFonts w:ascii="Times New Roman" w:hAnsi="Times New Roman"/>
                <w:noProof w:val="0"/>
                <w:sz w:val="20"/>
                <w:lang w:val="en-GB"/>
              </w:rPr>
            </w:pPr>
          </w:p>
        </w:tc>
        <w:tc>
          <w:tcPr>
            <w:tcW w:w="2275" w:type="dxa"/>
            <w:vMerge/>
            <w:tcBorders>
              <w:left w:val="single" w:sz="4" w:space="0" w:color="auto"/>
              <w:bottom w:val="single" w:sz="4" w:space="0" w:color="auto"/>
              <w:right w:val="single" w:sz="4" w:space="0" w:color="auto"/>
            </w:tcBorders>
            <w:vAlign w:val="center"/>
          </w:tcPr>
          <w:p w14:paraId="28BA88F2" w14:textId="77777777" w:rsidR="00CE5DF0" w:rsidRPr="00332AD3" w:rsidRDefault="00CE5DF0" w:rsidP="001D5311">
            <w:pPr>
              <w:spacing w:after="0" w:line="240" w:lineRule="auto"/>
              <w:jc w:val="center"/>
              <w:rPr>
                <w:rFonts w:ascii="Times New Roman" w:hAnsi="Times New Roman" w:cs="Times New Roman"/>
                <w:sz w:val="20"/>
                <w:szCs w:val="20"/>
              </w:rPr>
            </w:pPr>
          </w:p>
        </w:tc>
        <w:tc>
          <w:tcPr>
            <w:tcW w:w="1984" w:type="dxa"/>
            <w:vMerge/>
            <w:tcBorders>
              <w:left w:val="single" w:sz="4" w:space="0" w:color="auto"/>
              <w:bottom w:val="single" w:sz="4" w:space="0" w:color="auto"/>
              <w:right w:val="single" w:sz="4" w:space="0" w:color="auto"/>
            </w:tcBorders>
            <w:vAlign w:val="center"/>
          </w:tcPr>
          <w:p w14:paraId="1724635D" w14:textId="77777777" w:rsidR="00CE5DF0" w:rsidRPr="00332AD3" w:rsidRDefault="00CE5DF0"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400F066F"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Bačve od 200 l u skladištu</w:t>
            </w:r>
          </w:p>
          <w:p w14:paraId="6A04AA25" w14:textId="77777777" w:rsidR="00CE5DF0" w:rsidRPr="00332AD3" w:rsidRDefault="00CE5DF0" w:rsidP="00CE5DF0">
            <w:pPr>
              <w:pStyle w:val="Tabletext"/>
              <w:rPr>
                <w:rFonts w:ascii="Times New Roman" w:hAnsi="Times New Roman"/>
                <w:sz w:val="20"/>
              </w:rPr>
            </w:pPr>
            <w:r w:rsidRPr="00332AD3">
              <w:rPr>
                <w:rFonts w:ascii="Times New Roman" w:hAnsi="Times New Roman"/>
                <w:sz w:val="20"/>
              </w:rPr>
              <w:t>(max. količina 3.000 l = 2,64 t)</w:t>
            </w:r>
          </w:p>
        </w:tc>
      </w:tr>
      <w:tr w:rsidR="00917F72" w:rsidRPr="00332AD3" w14:paraId="26DF7F95" w14:textId="77777777" w:rsidTr="00EA610B">
        <w:trPr>
          <w:cantSplit/>
          <w:trHeight w:val="470"/>
        </w:trPr>
        <w:tc>
          <w:tcPr>
            <w:tcW w:w="2682" w:type="dxa"/>
            <w:vMerge w:val="restart"/>
            <w:shd w:val="clear" w:color="auto" w:fill="auto"/>
            <w:vAlign w:val="center"/>
          </w:tcPr>
          <w:p w14:paraId="3FD13E31"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OPĆA BOLNICA</w:t>
            </w:r>
          </w:p>
          <w:p w14:paraId="594BC666"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"DR. IVO PEDIŠIĆ" SISAK,</w:t>
            </w:r>
          </w:p>
          <w:p w14:paraId="4B0726C6" w14:textId="77777777" w:rsidR="00917F72" w:rsidRPr="00332AD3" w:rsidRDefault="00917F72" w:rsidP="00ED76A1">
            <w:pPr>
              <w:pStyle w:val="Tabletext"/>
              <w:rPr>
                <w:rFonts w:ascii="Times New Roman" w:hAnsi="Times New Roman"/>
                <w:noProof w:val="0"/>
                <w:sz w:val="20"/>
                <w:lang w:val="en-GB"/>
              </w:rPr>
            </w:pPr>
            <w:r w:rsidRPr="00332AD3">
              <w:rPr>
                <w:rFonts w:ascii="Times New Roman" w:hAnsi="Times New Roman"/>
                <w:sz w:val="20"/>
              </w:rPr>
              <w:t>Sisak, J.J. Strossmayera 59</w:t>
            </w:r>
          </w:p>
        </w:tc>
        <w:tc>
          <w:tcPr>
            <w:tcW w:w="2275" w:type="dxa"/>
            <w:tcBorders>
              <w:top w:val="single" w:sz="4" w:space="0" w:color="auto"/>
              <w:left w:val="single" w:sz="4" w:space="0" w:color="auto"/>
              <w:bottom w:val="single" w:sz="4" w:space="0" w:color="auto"/>
              <w:right w:val="single" w:sz="4" w:space="0" w:color="auto"/>
            </w:tcBorders>
            <w:vAlign w:val="center"/>
          </w:tcPr>
          <w:p w14:paraId="6C674D19"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LUS+LUEL</w:t>
            </w:r>
          </w:p>
        </w:tc>
        <w:tc>
          <w:tcPr>
            <w:tcW w:w="1984" w:type="dxa"/>
            <w:tcBorders>
              <w:top w:val="single" w:sz="4" w:space="0" w:color="auto"/>
              <w:left w:val="single" w:sz="4" w:space="0" w:color="auto"/>
              <w:bottom w:val="single" w:sz="4" w:space="0" w:color="auto"/>
              <w:right w:val="single" w:sz="4" w:space="0" w:color="auto"/>
            </w:tcBorders>
            <w:vAlign w:val="center"/>
          </w:tcPr>
          <w:p w14:paraId="5205A9BF"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250,00 t</w:t>
            </w:r>
          </w:p>
        </w:tc>
        <w:tc>
          <w:tcPr>
            <w:tcW w:w="1843" w:type="dxa"/>
            <w:shd w:val="clear" w:color="auto" w:fill="auto"/>
            <w:vAlign w:val="center"/>
          </w:tcPr>
          <w:p w14:paraId="4F7DC446"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nadzemni spremnik</w:t>
            </w:r>
          </w:p>
        </w:tc>
      </w:tr>
      <w:tr w:rsidR="00917F72" w:rsidRPr="00332AD3" w14:paraId="6F0399E3" w14:textId="77777777" w:rsidTr="00EA610B">
        <w:trPr>
          <w:cantSplit/>
          <w:trHeight w:val="470"/>
        </w:trPr>
        <w:tc>
          <w:tcPr>
            <w:tcW w:w="2682" w:type="dxa"/>
            <w:vMerge/>
            <w:shd w:val="clear" w:color="auto" w:fill="auto"/>
          </w:tcPr>
          <w:p w14:paraId="672E3BE9" w14:textId="77777777" w:rsidR="00917F72" w:rsidRPr="00332AD3" w:rsidRDefault="00917F72" w:rsidP="00ED76A1">
            <w:pPr>
              <w:pStyle w:val="Tabletext"/>
              <w:rPr>
                <w:rFonts w:ascii="Times New Roman" w:hAnsi="Times New Roman"/>
                <w:noProof w:val="0"/>
                <w:sz w:val="20"/>
                <w:lang w:val="de-DE"/>
              </w:rPr>
            </w:pPr>
          </w:p>
        </w:tc>
        <w:tc>
          <w:tcPr>
            <w:tcW w:w="2275" w:type="dxa"/>
            <w:tcBorders>
              <w:top w:val="single" w:sz="4" w:space="0" w:color="auto"/>
              <w:left w:val="single" w:sz="4" w:space="0" w:color="auto"/>
              <w:bottom w:val="single" w:sz="4" w:space="0" w:color="auto"/>
              <w:right w:val="single" w:sz="4" w:space="0" w:color="auto"/>
            </w:tcBorders>
            <w:vAlign w:val="center"/>
          </w:tcPr>
          <w:p w14:paraId="73BD501A"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UNP</w:t>
            </w:r>
          </w:p>
        </w:tc>
        <w:tc>
          <w:tcPr>
            <w:tcW w:w="1984" w:type="dxa"/>
            <w:tcBorders>
              <w:top w:val="single" w:sz="4" w:space="0" w:color="auto"/>
              <w:left w:val="single" w:sz="4" w:space="0" w:color="auto"/>
              <w:bottom w:val="single" w:sz="4" w:space="0" w:color="auto"/>
              <w:right w:val="single" w:sz="4" w:space="0" w:color="auto"/>
            </w:tcBorders>
            <w:vAlign w:val="center"/>
          </w:tcPr>
          <w:p w14:paraId="40B6FC51"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1,10 t</w:t>
            </w:r>
          </w:p>
        </w:tc>
        <w:tc>
          <w:tcPr>
            <w:tcW w:w="1843" w:type="dxa"/>
            <w:shd w:val="clear" w:color="auto" w:fill="auto"/>
            <w:vAlign w:val="center"/>
          </w:tcPr>
          <w:p w14:paraId="142BCA7B"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nadzemni spremnici</w:t>
            </w:r>
          </w:p>
        </w:tc>
      </w:tr>
      <w:tr w:rsidR="00917F72" w:rsidRPr="00332AD3" w14:paraId="0847E5DC" w14:textId="77777777" w:rsidTr="00332AD3">
        <w:trPr>
          <w:cantSplit/>
          <w:trHeight w:val="470"/>
        </w:trPr>
        <w:tc>
          <w:tcPr>
            <w:tcW w:w="2682" w:type="dxa"/>
            <w:vAlign w:val="center"/>
          </w:tcPr>
          <w:p w14:paraId="7833850F"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Mlin i pekare d.o.o.</w:t>
            </w:r>
          </w:p>
          <w:p w14:paraId="6B848A5B"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Kralja Zvonimira 24,</w:t>
            </w:r>
          </w:p>
          <w:p w14:paraId="56BCB347"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44000 Sisak</w:t>
            </w:r>
          </w:p>
        </w:tc>
        <w:tc>
          <w:tcPr>
            <w:tcW w:w="2275" w:type="dxa"/>
            <w:vAlign w:val="center"/>
          </w:tcPr>
          <w:p w14:paraId="20368C21" w14:textId="77777777" w:rsidR="00917F72" w:rsidRPr="00332AD3" w:rsidRDefault="00917F72" w:rsidP="00332AD3">
            <w:pPr>
              <w:pStyle w:val="Odlomakpopisa1"/>
              <w:spacing w:after="0"/>
              <w:rPr>
                <w:rFonts w:ascii="Times New Roman" w:hAnsi="Times New Roman"/>
                <w:sz w:val="20"/>
              </w:rPr>
            </w:pPr>
            <w:r w:rsidRPr="00332AD3">
              <w:rPr>
                <w:rFonts w:ascii="Times New Roman" w:hAnsi="Times New Roman"/>
                <w:sz w:val="20"/>
              </w:rPr>
              <w:t>mazut</w:t>
            </w:r>
          </w:p>
        </w:tc>
        <w:tc>
          <w:tcPr>
            <w:tcW w:w="1984" w:type="dxa"/>
            <w:tcBorders>
              <w:top w:val="single" w:sz="4" w:space="0" w:color="auto"/>
              <w:left w:val="single" w:sz="4" w:space="0" w:color="auto"/>
              <w:bottom w:val="single" w:sz="4" w:space="0" w:color="auto"/>
              <w:right w:val="single" w:sz="4" w:space="0" w:color="auto"/>
            </w:tcBorders>
            <w:vAlign w:val="center"/>
          </w:tcPr>
          <w:p w14:paraId="67AA7F97" w14:textId="77777777" w:rsidR="00917F72" w:rsidRPr="00332AD3" w:rsidRDefault="00917F72" w:rsidP="00ED76A1">
            <w:pPr>
              <w:spacing w:after="0" w:line="240" w:lineRule="auto"/>
              <w:jc w:val="center"/>
              <w:rPr>
                <w:rFonts w:ascii="Times New Roman" w:hAnsi="Times New Roman" w:cs="Times New Roman"/>
                <w:sz w:val="20"/>
                <w:szCs w:val="20"/>
              </w:rPr>
            </w:pPr>
          </w:p>
        </w:tc>
        <w:tc>
          <w:tcPr>
            <w:tcW w:w="1843" w:type="dxa"/>
            <w:shd w:val="clear" w:color="auto" w:fill="auto"/>
            <w:vAlign w:val="center"/>
          </w:tcPr>
          <w:p w14:paraId="4231B70B"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podzemni spremnik</w:t>
            </w:r>
          </w:p>
        </w:tc>
      </w:tr>
      <w:tr w:rsidR="00DE7B0E" w:rsidRPr="00332AD3" w14:paraId="344B9167" w14:textId="77777777" w:rsidTr="00EA610B">
        <w:trPr>
          <w:cantSplit/>
          <w:trHeight w:val="298"/>
        </w:trPr>
        <w:tc>
          <w:tcPr>
            <w:tcW w:w="2682" w:type="dxa"/>
            <w:vMerge w:val="restart"/>
            <w:shd w:val="clear" w:color="auto" w:fill="auto"/>
            <w:vAlign w:val="center"/>
          </w:tcPr>
          <w:p w14:paraId="4949D9A0" w14:textId="755E2C87" w:rsidR="00DE7B0E" w:rsidRPr="00332AD3" w:rsidRDefault="00DE7B0E" w:rsidP="00ED76A1">
            <w:pPr>
              <w:pStyle w:val="Tabletext"/>
              <w:rPr>
                <w:rFonts w:ascii="Times New Roman" w:hAnsi="Times New Roman"/>
                <w:sz w:val="20"/>
              </w:rPr>
            </w:pPr>
            <w:r w:rsidRPr="00332AD3">
              <w:rPr>
                <w:rFonts w:ascii="Times New Roman" w:hAnsi="Times New Roman"/>
                <w:sz w:val="20"/>
              </w:rPr>
              <w:t>SOL CROATIA d.o.o.</w:t>
            </w:r>
            <w:r w:rsidRPr="00332AD3">
              <w:rPr>
                <w:rStyle w:val="Referencafusnote"/>
                <w:rFonts w:ascii="Times New Roman" w:hAnsi="Times New Roman"/>
                <w:sz w:val="20"/>
              </w:rPr>
              <w:footnoteReference w:id="9"/>
            </w:r>
          </w:p>
          <w:p w14:paraId="312EAB83" w14:textId="77777777" w:rsidR="00DE7B0E" w:rsidRPr="00332AD3" w:rsidRDefault="00DE7B0E" w:rsidP="00ED76A1">
            <w:pPr>
              <w:pStyle w:val="Tabletext"/>
              <w:rPr>
                <w:rFonts w:ascii="Times New Roman" w:hAnsi="Times New Roman"/>
                <w:sz w:val="20"/>
              </w:rPr>
            </w:pPr>
            <w:r w:rsidRPr="00332AD3">
              <w:rPr>
                <w:rFonts w:ascii="Times New Roman" w:hAnsi="Times New Roman"/>
                <w:sz w:val="20"/>
              </w:rPr>
              <w:t xml:space="preserve">Braće Kavurića 12, </w:t>
            </w:r>
          </w:p>
          <w:p w14:paraId="66769901" w14:textId="77777777" w:rsidR="00DE7B0E" w:rsidRPr="00332AD3" w:rsidRDefault="00DE7B0E" w:rsidP="00ED76A1">
            <w:pPr>
              <w:pStyle w:val="Tabletext"/>
              <w:rPr>
                <w:rFonts w:ascii="Times New Roman" w:hAnsi="Times New Roman"/>
                <w:noProof w:val="0"/>
                <w:sz w:val="20"/>
              </w:rPr>
            </w:pPr>
            <w:r w:rsidRPr="00332AD3">
              <w:rPr>
                <w:rFonts w:ascii="Times New Roman" w:hAnsi="Times New Roman"/>
                <w:sz w:val="20"/>
              </w:rPr>
              <w:t>44000 Sisak</w:t>
            </w:r>
          </w:p>
        </w:tc>
        <w:tc>
          <w:tcPr>
            <w:tcW w:w="2275" w:type="dxa"/>
            <w:shd w:val="clear" w:color="auto" w:fill="auto"/>
            <w:vAlign w:val="center"/>
          </w:tcPr>
          <w:p w14:paraId="6ED8A216" w14:textId="5481ABB5"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 xml:space="preserve">Tekući kisik </w:t>
            </w:r>
          </w:p>
        </w:tc>
        <w:tc>
          <w:tcPr>
            <w:tcW w:w="1984" w:type="dxa"/>
            <w:shd w:val="clear" w:color="auto" w:fill="auto"/>
            <w:vAlign w:val="center"/>
          </w:tcPr>
          <w:p w14:paraId="07CF2752" w14:textId="16173D6E"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314 t</w:t>
            </w:r>
          </w:p>
        </w:tc>
        <w:tc>
          <w:tcPr>
            <w:tcW w:w="1843" w:type="dxa"/>
            <w:vMerge w:val="restart"/>
            <w:shd w:val="clear" w:color="auto" w:fill="auto"/>
            <w:vAlign w:val="center"/>
          </w:tcPr>
          <w:p w14:paraId="5620683B" w14:textId="333938BD" w:rsidR="00DE7B0E" w:rsidRPr="00332AD3" w:rsidRDefault="00DE7B0E" w:rsidP="00ED76A1">
            <w:pPr>
              <w:pStyle w:val="Tabletext"/>
              <w:rPr>
                <w:rFonts w:ascii="Times New Roman" w:hAnsi="Times New Roman"/>
                <w:sz w:val="20"/>
              </w:rPr>
            </w:pPr>
            <w:r w:rsidRPr="00332AD3">
              <w:rPr>
                <w:rFonts w:ascii="Times New Roman" w:hAnsi="Times New Roman"/>
                <w:sz w:val="20"/>
              </w:rPr>
              <w:t>Nadzemni spremnici</w:t>
            </w:r>
          </w:p>
        </w:tc>
      </w:tr>
      <w:tr w:rsidR="00DE7B0E" w:rsidRPr="00332AD3" w14:paraId="333271D1" w14:textId="77777777" w:rsidTr="00EA610B">
        <w:trPr>
          <w:cantSplit/>
        </w:trPr>
        <w:tc>
          <w:tcPr>
            <w:tcW w:w="2682" w:type="dxa"/>
            <w:vMerge/>
            <w:shd w:val="clear" w:color="auto" w:fill="auto"/>
          </w:tcPr>
          <w:p w14:paraId="5215DA75" w14:textId="77777777" w:rsidR="00DE7B0E" w:rsidRPr="00332AD3" w:rsidRDefault="00DE7B0E" w:rsidP="00ED76A1">
            <w:pPr>
              <w:pStyle w:val="Tabletext"/>
              <w:rPr>
                <w:rFonts w:ascii="Times New Roman" w:hAnsi="Times New Roman"/>
                <w:noProof w:val="0"/>
                <w:sz w:val="20"/>
                <w:lang w:val="pl-PL"/>
              </w:rPr>
            </w:pPr>
          </w:p>
        </w:tc>
        <w:tc>
          <w:tcPr>
            <w:tcW w:w="2275" w:type="dxa"/>
            <w:shd w:val="clear" w:color="auto" w:fill="auto"/>
            <w:vAlign w:val="center"/>
          </w:tcPr>
          <w:p w14:paraId="2B6AA3A1" w14:textId="0BD0C6C3"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Plinoviti kisik</w:t>
            </w:r>
          </w:p>
        </w:tc>
        <w:tc>
          <w:tcPr>
            <w:tcW w:w="1984" w:type="dxa"/>
            <w:shd w:val="clear" w:color="auto" w:fill="auto"/>
            <w:vAlign w:val="center"/>
          </w:tcPr>
          <w:p w14:paraId="35142B42" w14:textId="79DB5103"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300 m</w:t>
            </w:r>
            <w:r w:rsidRPr="00332AD3">
              <w:rPr>
                <w:rFonts w:ascii="Times New Roman" w:hAnsi="Times New Roman"/>
                <w:noProof w:val="0"/>
                <w:sz w:val="20"/>
                <w:vertAlign w:val="superscript"/>
                <w:lang w:val="de-DE"/>
              </w:rPr>
              <w:t>3</w:t>
            </w:r>
          </w:p>
        </w:tc>
        <w:tc>
          <w:tcPr>
            <w:tcW w:w="1843" w:type="dxa"/>
            <w:vMerge/>
            <w:shd w:val="clear" w:color="auto" w:fill="auto"/>
            <w:vAlign w:val="center"/>
          </w:tcPr>
          <w:p w14:paraId="787ECAAE" w14:textId="255DE0F7" w:rsidR="00DE7B0E" w:rsidRPr="00332AD3" w:rsidRDefault="00DE7B0E" w:rsidP="00ED76A1">
            <w:pPr>
              <w:pStyle w:val="Tabletext"/>
              <w:rPr>
                <w:rFonts w:ascii="Times New Roman" w:hAnsi="Times New Roman"/>
                <w:sz w:val="20"/>
              </w:rPr>
            </w:pPr>
          </w:p>
        </w:tc>
      </w:tr>
      <w:tr w:rsidR="00DE7B0E" w:rsidRPr="00332AD3" w14:paraId="57BADB17" w14:textId="77777777" w:rsidTr="00EA610B">
        <w:trPr>
          <w:cantSplit/>
        </w:trPr>
        <w:tc>
          <w:tcPr>
            <w:tcW w:w="2682" w:type="dxa"/>
            <w:vMerge/>
            <w:shd w:val="clear" w:color="auto" w:fill="auto"/>
          </w:tcPr>
          <w:p w14:paraId="31453B77" w14:textId="77777777" w:rsidR="00DE7B0E" w:rsidRPr="00332AD3" w:rsidRDefault="00DE7B0E" w:rsidP="00ED76A1">
            <w:pPr>
              <w:pStyle w:val="Tabletext"/>
              <w:rPr>
                <w:rFonts w:ascii="Times New Roman" w:hAnsi="Times New Roman"/>
                <w:noProof w:val="0"/>
                <w:sz w:val="20"/>
                <w:lang w:val="pl-PL"/>
              </w:rPr>
            </w:pPr>
          </w:p>
        </w:tc>
        <w:tc>
          <w:tcPr>
            <w:tcW w:w="2275" w:type="dxa"/>
            <w:shd w:val="clear" w:color="auto" w:fill="auto"/>
            <w:vAlign w:val="center"/>
          </w:tcPr>
          <w:p w14:paraId="48070438" w14:textId="1AC9A2D9"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 xml:space="preserve">Tekući dušik </w:t>
            </w:r>
          </w:p>
        </w:tc>
        <w:tc>
          <w:tcPr>
            <w:tcW w:w="1984" w:type="dxa"/>
            <w:shd w:val="clear" w:color="auto" w:fill="auto"/>
            <w:vAlign w:val="center"/>
          </w:tcPr>
          <w:p w14:paraId="5039B6D4" w14:textId="771DF75E"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120 t</w:t>
            </w:r>
          </w:p>
        </w:tc>
        <w:tc>
          <w:tcPr>
            <w:tcW w:w="1843" w:type="dxa"/>
            <w:vMerge/>
            <w:shd w:val="clear" w:color="auto" w:fill="auto"/>
            <w:vAlign w:val="center"/>
          </w:tcPr>
          <w:p w14:paraId="7CCCCBFE" w14:textId="298A44AC" w:rsidR="00DE7B0E" w:rsidRPr="00332AD3" w:rsidRDefault="00DE7B0E" w:rsidP="00ED76A1">
            <w:pPr>
              <w:pStyle w:val="Tabletext"/>
              <w:rPr>
                <w:rFonts w:ascii="Times New Roman" w:hAnsi="Times New Roman"/>
                <w:sz w:val="20"/>
              </w:rPr>
            </w:pPr>
          </w:p>
        </w:tc>
      </w:tr>
      <w:tr w:rsidR="00DE7B0E" w:rsidRPr="00332AD3" w14:paraId="1E6348EA" w14:textId="77777777" w:rsidTr="00EA610B">
        <w:trPr>
          <w:cantSplit/>
        </w:trPr>
        <w:tc>
          <w:tcPr>
            <w:tcW w:w="2682" w:type="dxa"/>
            <w:vMerge/>
            <w:shd w:val="clear" w:color="auto" w:fill="auto"/>
          </w:tcPr>
          <w:p w14:paraId="3673D919" w14:textId="77777777" w:rsidR="00DE7B0E" w:rsidRPr="00332AD3" w:rsidRDefault="00DE7B0E" w:rsidP="00ED76A1">
            <w:pPr>
              <w:pStyle w:val="Tabletext"/>
              <w:rPr>
                <w:rFonts w:ascii="Times New Roman" w:hAnsi="Times New Roman"/>
                <w:noProof w:val="0"/>
                <w:sz w:val="20"/>
                <w:lang w:val="de-DE"/>
              </w:rPr>
            </w:pPr>
          </w:p>
        </w:tc>
        <w:tc>
          <w:tcPr>
            <w:tcW w:w="2275" w:type="dxa"/>
            <w:shd w:val="clear" w:color="auto" w:fill="auto"/>
            <w:vAlign w:val="center"/>
          </w:tcPr>
          <w:p w14:paraId="155C6276" w14:textId="66057BCA"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 xml:space="preserve">Tekući argon </w:t>
            </w:r>
          </w:p>
        </w:tc>
        <w:tc>
          <w:tcPr>
            <w:tcW w:w="1984" w:type="dxa"/>
            <w:shd w:val="clear" w:color="auto" w:fill="auto"/>
            <w:vAlign w:val="center"/>
          </w:tcPr>
          <w:p w14:paraId="1439FC32" w14:textId="1E57EFBE"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55 t</w:t>
            </w:r>
          </w:p>
        </w:tc>
        <w:tc>
          <w:tcPr>
            <w:tcW w:w="1843" w:type="dxa"/>
            <w:vMerge/>
            <w:shd w:val="clear" w:color="auto" w:fill="auto"/>
            <w:vAlign w:val="center"/>
          </w:tcPr>
          <w:p w14:paraId="27C3D230" w14:textId="205C6AD9" w:rsidR="00DE7B0E" w:rsidRPr="00332AD3" w:rsidRDefault="00DE7B0E" w:rsidP="00ED76A1">
            <w:pPr>
              <w:pStyle w:val="Tabletext"/>
              <w:rPr>
                <w:rFonts w:ascii="Times New Roman" w:hAnsi="Times New Roman"/>
                <w:sz w:val="20"/>
              </w:rPr>
            </w:pPr>
          </w:p>
        </w:tc>
      </w:tr>
      <w:tr w:rsidR="00DE7B0E" w:rsidRPr="00332AD3" w14:paraId="603B49C6" w14:textId="77777777" w:rsidTr="00EA610B">
        <w:trPr>
          <w:cantSplit/>
        </w:trPr>
        <w:tc>
          <w:tcPr>
            <w:tcW w:w="2682" w:type="dxa"/>
            <w:vMerge/>
            <w:shd w:val="clear" w:color="auto" w:fill="auto"/>
          </w:tcPr>
          <w:p w14:paraId="170CEAD5" w14:textId="77777777" w:rsidR="00DE7B0E" w:rsidRPr="00332AD3" w:rsidRDefault="00DE7B0E" w:rsidP="00ED76A1">
            <w:pPr>
              <w:pStyle w:val="Tabletext"/>
              <w:rPr>
                <w:rFonts w:ascii="Times New Roman" w:hAnsi="Times New Roman"/>
                <w:noProof w:val="0"/>
                <w:sz w:val="20"/>
                <w:lang w:val="de-DE"/>
              </w:rPr>
            </w:pPr>
          </w:p>
        </w:tc>
        <w:tc>
          <w:tcPr>
            <w:tcW w:w="2275" w:type="dxa"/>
            <w:shd w:val="clear" w:color="auto" w:fill="auto"/>
            <w:vAlign w:val="center"/>
          </w:tcPr>
          <w:p w14:paraId="6599B934" w14:textId="3E7AE889"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Ugljik (IV oksid</w:t>
            </w:r>
          </w:p>
        </w:tc>
        <w:tc>
          <w:tcPr>
            <w:tcW w:w="1984" w:type="dxa"/>
            <w:shd w:val="clear" w:color="auto" w:fill="auto"/>
            <w:vAlign w:val="center"/>
          </w:tcPr>
          <w:p w14:paraId="5562F933" w14:textId="5BBCE789"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20 t</w:t>
            </w:r>
          </w:p>
        </w:tc>
        <w:tc>
          <w:tcPr>
            <w:tcW w:w="1843" w:type="dxa"/>
            <w:vMerge/>
            <w:shd w:val="clear" w:color="auto" w:fill="auto"/>
            <w:vAlign w:val="center"/>
          </w:tcPr>
          <w:p w14:paraId="50FEF64A" w14:textId="77777777" w:rsidR="00DE7B0E" w:rsidRPr="00332AD3" w:rsidRDefault="00DE7B0E" w:rsidP="00ED76A1">
            <w:pPr>
              <w:pStyle w:val="Tabletext"/>
              <w:rPr>
                <w:rFonts w:ascii="Times New Roman" w:hAnsi="Times New Roman"/>
                <w:sz w:val="20"/>
              </w:rPr>
            </w:pPr>
          </w:p>
        </w:tc>
      </w:tr>
      <w:tr w:rsidR="00DE7B0E" w:rsidRPr="00332AD3" w14:paraId="5B073FA6" w14:textId="77777777" w:rsidTr="00EA610B">
        <w:trPr>
          <w:cantSplit/>
        </w:trPr>
        <w:tc>
          <w:tcPr>
            <w:tcW w:w="2682" w:type="dxa"/>
            <w:vMerge/>
            <w:shd w:val="clear" w:color="auto" w:fill="auto"/>
          </w:tcPr>
          <w:p w14:paraId="41031F53" w14:textId="77777777" w:rsidR="00DE7B0E" w:rsidRPr="00332AD3" w:rsidRDefault="00DE7B0E" w:rsidP="00ED76A1">
            <w:pPr>
              <w:pStyle w:val="Tabletext"/>
              <w:rPr>
                <w:rFonts w:ascii="Times New Roman" w:hAnsi="Times New Roman"/>
                <w:noProof w:val="0"/>
                <w:sz w:val="20"/>
                <w:lang w:val="de-DE"/>
              </w:rPr>
            </w:pPr>
          </w:p>
        </w:tc>
        <w:tc>
          <w:tcPr>
            <w:tcW w:w="2275" w:type="dxa"/>
            <w:shd w:val="clear" w:color="auto" w:fill="auto"/>
            <w:vAlign w:val="center"/>
          </w:tcPr>
          <w:p w14:paraId="2FD583A1" w14:textId="1A2E4C7C"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Vodik</w:t>
            </w:r>
          </w:p>
        </w:tc>
        <w:tc>
          <w:tcPr>
            <w:tcW w:w="1984" w:type="dxa"/>
            <w:shd w:val="clear" w:color="auto" w:fill="auto"/>
            <w:vAlign w:val="center"/>
          </w:tcPr>
          <w:p w14:paraId="2D27851E" w14:textId="4C011882"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0,45 t</w:t>
            </w:r>
          </w:p>
        </w:tc>
        <w:tc>
          <w:tcPr>
            <w:tcW w:w="1843" w:type="dxa"/>
            <w:vMerge w:val="restart"/>
            <w:shd w:val="clear" w:color="auto" w:fill="auto"/>
            <w:vAlign w:val="center"/>
          </w:tcPr>
          <w:p w14:paraId="602A8A44" w14:textId="2C312B7D" w:rsidR="00DE7B0E" w:rsidRPr="00332AD3" w:rsidRDefault="00DE7B0E" w:rsidP="00DE7B0E">
            <w:pPr>
              <w:pStyle w:val="Tabletext"/>
              <w:rPr>
                <w:rFonts w:ascii="Times New Roman" w:hAnsi="Times New Roman"/>
                <w:sz w:val="20"/>
              </w:rPr>
            </w:pPr>
            <w:r w:rsidRPr="00332AD3">
              <w:rPr>
                <w:rFonts w:ascii="Times New Roman" w:hAnsi="Times New Roman"/>
                <w:sz w:val="20"/>
              </w:rPr>
              <w:t>Čelične boce</w:t>
            </w:r>
          </w:p>
        </w:tc>
      </w:tr>
      <w:tr w:rsidR="00DE7B0E" w:rsidRPr="00332AD3" w14:paraId="032CD75D" w14:textId="77777777" w:rsidTr="00EA610B">
        <w:trPr>
          <w:cantSplit/>
        </w:trPr>
        <w:tc>
          <w:tcPr>
            <w:tcW w:w="2682" w:type="dxa"/>
            <w:vMerge/>
            <w:shd w:val="clear" w:color="auto" w:fill="auto"/>
          </w:tcPr>
          <w:p w14:paraId="06202224" w14:textId="77777777" w:rsidR="00DE7B0E" w:rsidRPr="00332AD3" w:rsidRDefault="00DE7B0E" w:rsidP="00ED76A1">
            <w:pPr>
              <w:pStyle w:val="Tabletext"/>
              <w:rPr>
                <w:rFonts w:ascii="Times New Roman" w:hAnsi="Times New Roman"/>
                <w:noProof w:val="0"/>
                <w:sz w:val="20"/>
                <w:lang w:val="de-DE"/>
              </w:rPr>
            </w:pPr>
          </w:p>
        </w:tc>
        <w:tc>
          <w:tcPr>
            <w:tcW w:w="2275" w:type="dxa"/>
            <w:shd w:val="clear" w:color="auto" w:fill="auto"/>
            <w:vAlign w:val="center"/>
          </w:tcPr>
          <w:p w14:paraId="19CA722F" w14:textId="508A8B3A" w:rsidR="00DE7B0E"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Acetilen</w:t>
            </w:r>
          </w:p>
        </w:tc>
        <w:tc>
          <w:tcPr>
            <w:tcW w:w="1984" w:type="dxa"/>
            <w:shd w:val="clear" w:color="auto" w:fill="auto"/>
            <w:vAlign w:val="center"/>
          </w:tcPr>
          <w:p w14:paraId="068B23E9" w14:textId="6F4A1915" w:rsidR="00DE7B0E"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0,25 t</w:t>
            </w:r>
          </w:p>
        </w:tc>
        <w:tc>
          <w:tcPr>
            <w:tcW w:w="1843" w:type="dxa"/>
            <w:vMerge/>
            <w:shd w:val="clear" w:color="auto" w:fill="auto"/>
            <w:vAlign w:val="center"/>
          </w:tcPr>
          <w:p w14:paraId="22ED42EA" w14:textId="69930813" w:rsidR="00DE7B0E" w:rsidRPr="00332AD3" w:rsidRDefault="00DE7B0E" w:rsidP="00ED76A1">
            <w:pPr>
              <w:pStyle w:val="Tabletext"/>
              <w:rPr>
                <w:rFonts w:ascii="Times New Roman" w:hAnsi="Times New Roman"/>
                <w:sz w:val="20"/>
              </w:rPr>
            </w:pPr>
          </w:p>
        </w:tc>
      </w:tr>
      <w:tr w:rsidR="00917F72" w:rsidRPr="00332AD3" w14:paraId="54999C95" w14:textId="77777777" w:rsidTr="00EA610B">
        <w:trPr>
          <w:cantSplit/>
        </w:trPr>
        <w:tc>
          <w:tcPr>
            <w:tcW w:w="2682" w:type="dxa"/>
            <w:vMerge/>
            <w:shd w:val="clear" w:color="auto" w:fill="auto"/>
          </w:tcPr>
          <w:p w14:paraId="61F10BCD"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vAlign w:val="center"/>
          </w:tcPr>
          <w:p w14:paraId="775EACA8" w14:textId="3E821215" w:rsidR="00917F72" w:rsidRPr="00332AD3" w:rsidRDefault="00DE7B0E" w:rsidP="00ED76A1">
            <w:pPr>
              <w:pStyle w:val="Tabletext"/>
              <w:rPr>
                <w:rFonts w:ascii="Times New Roman" w:hAnsi="Times New Roman"/>
                <w:color w:val="000000"/>
                <w:sz w:val="20"/>
              </w:rPr>
            </w:pPr>
            <w:r w:rsidRPr="00332AD3">
              <w:rPr>
                <w:rFonts w:ascii="Times New Roman" w:hAnsi="Times New Roman"/>
                <w:color w:val="000000"/>
                <w:sz w:val="20"/>
              </w:rPr>
              <w:t>Mineralna ulja</w:t>
            </w:r>
          </w:p>
        </w:tc>
        <w:tc>
          <w:tcPr>
            <w:tcW w:w="1984" w:type="dxa"/>
            <w:shd w:val="clear" w:color="auto" w:fill="auto"/>
            <w:vAlign w:val="center"/>
          </w:tcPr>
          <w:p w14:paraId="0612AC89" w14:textId="07403BEC" w:rsidR="00917F72" w:rsidRPr="00332AD3" w:rsidRDefault="00DE7B0E" w:rsidP="00ED76A1">
            <w:pPr>
              <w:pStyle w:val="Tabletext"/>
              <w:rPr>
                <w:rFonts w:ascii="Times New Roman" w:hAnsi="Times New Roman"/>
                <w:noProof w:val="0"/>
                <w:sz w:val="20"/>
                <w:lang w:val="de-DE"/>
              </w:rPr>
            </w:pPr>
            <w:r w:rsidRPr="00332AD3">
              <w:rPr>
                <w:rFonts w:ascii="Times New Roman" w:hAnsi="Times New Roman"/>
                <w:noProof w:val="0"/>
                <w:sz w:val="20"/>
                <w:lang w:val="de-DE"/>
              </w:rPr>
              <w:t>2,61 t</w:t>
            </w:r>
          </w:p>
        </w:tc>
        <w:tc>
          <w:tcPr>
            <w:tcW w:w="1843" w:type="dxa"/>
            <w:shd w:val="clear" w:color="auto" w:fill="auto"/>
            <w:vAlign w:val="center"/>
          </w:tcPr>
          <w:p w14:paraId="454DCC0B" w14:textId="23F99AD6" w:rsidR="00917F72" w:rsidRPr="00332AD3" w:rsidRDefault="00DE7B0E" w:rsidP="00ED76A1">
            <w:pPr>
              <w:pStyle w:val="Tabletext"/>
              <w:rPr>
                <w:rFonts w:ascii="Times New Roman" w:hAnsi="Times New Roman"/>
                <w:sz w:val="20"/>
              </w:rPr>
            </w:pPr>
            <w:r w:rsidRPr="00332AD3">
              <w:rPr>
                <w:rFonts w:ascii="Times New Roman" w:hAnsi="Times New Roman"/>
                <w:sz w:val="20"/>
              </w:rPr>
              <w:t>Bačve</w:t>
            </w:r>
          </w:p>
        </w:tc>
      </w:tr>
      <w:tr w:rsidR="00917F72" w:rsidRPr="00332AD3" w14:paraId="566AFEBA" w14:textId="77777777" w:rsidTr="00EA610B">
        <w:trPr>
          <w:cantSplit/>
        </w:trPr>
        <w:tc>
          <w:tcPr>
            <w:tcW w:w="2682" w:type="dxa"/>
            <w:vAlign w:val="center"/>
          </w:tcPr>
          <w:p w14:paraId="2418F11F"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Plinacro d.o.o.</w:t>
            </w:r>
          </w:p>
          <w:p w14:paraId="6BE708CD"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MRS Sisak</w:t>
            </w:r>
          </w:p>
          <w:p w14:paraId="194998CF"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Industrijska zona Sisak</w:t>
            </w:r>
          </w:p>
        </w:tc>
        <w:tc>
          <w:tcPr>
            <w:tcW w:w="2275" w:type="dxa"/>
            <w:vAlign w:val="center"/>
          </w:tcPr>
          <w:p w14:paraId="37780C40"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color w:val="000000"/>
                <w:sz w:val="20"/>
                <w:lang w:val="en-GB"/>
              </w:rPr>
              <w:t>prirodni</w:t>
            </w:r>
            <w:r w:rsidRPr="00332AD3">
              <w:rPr>
                <w:rFonts w:ascii="Times New Roman" w:hAnsi="Times New Roman"/>
                <w:color w:val="000000"/>
                <w:sz w:val="20"/>
              </w:rPr>
              <w:t xml:space="preserve"> </w:t>
            </w:r>
            <w:r w:rsidRPr="00332AD3">
              <w:rPr>
                <w:rFonts w:ascii="Times New Roman" w:hAnsi="Times New Roman"/>
                <w:color w:val="000000"/>
                <w:sz w:val="20"/>
                <w:lang w:val="en-GB"/>
              </w:rPr>
              <w:t>plin</w:t>
            </w:r>
          </w:p>
        </w:tc>
        <w:tc>
          <w:tcPr>
            <w:tcW w:w="1984" w:type="dxa"/>
            <w:shd w:val="clear" w:color="auto" w:fill="auto"/>
            <w:vAlign w:val="center"/>
          </w:tcPr>
          <w:p w14:paraId="137ABEEE" w14:textId="77777777" w:rsidR="00917F72" w:rsidRPr="00332AD3" w:rsidRDefault="00917F72" w:rsidP="00332AD3">
            <w:pPr>
              <w:pStyle w:val="Tabletext"/>
              <w:rPr>
                <w:rFonts w:ascii="Times New Roman" w:hAnsi="Times New Roman"/>
                <w:noProof w:val="0"/>
                <w:color w:val="000000"/>
                <w:sz w:val="20"/>
                <w:lang w:val="de-DE"/>
              </w:rPr>
            </w:pPr>
            <w:r w:rsidRPr="00332AD3">
              <w:rPr>
                <w:rFonts w:ascii="Times New Roman" w:hAnsi="Times New Roman"/>
                <w:noProof w:val="0"/>
                <w:color w:val="000000"/>
                <w:sz w:val="20"/>
                <w:lang w:val="de-DE"/>
              </w:rPr>
              <w:t>68 t/h</w:t>
            </w:r>
          </w:p>
        </w:tc>
        <w:tc>
          <w:tcPr>
            <w:tcW w:w="1843" w:type="dxa"/>
            <w:shd w:val="clear" w:color="auto" w:fill="auto"/>
            <w:vAlign w:val="center"/>
          </w:tcPr>
          <w:p w14:paraId="57D66199" w14:textId="77777777" w:rsidR="00917F72" w:rsidRPr="00332AD3" w:rsidRDefault="00917F72" w:rsidP="00332AD3">
            <w:pPr>
              <w:pStyle w:val="Tabletext"/>
              <w:rPr>
                <w:rFonts w:ascii="Times New Roman" w:hAnsi="Times New Roman"/>
                <w:noProof w:val="0"/>
                <w:color w:val="000000"/>
                <w:sz w:val="20"/>
                <w:lang w:val="de-DE"/>
              </w:rPr>
            </w:pPr>
            <w:r w:rsidRPr="00332AD3">
              <w:rPr>
                <w:rFonts w:ascii="Times New Roman" w:hAnsi="Times New Roman"/>
                <w:noProof w:val="0"/>
                <w:color w:val="000000"/>
                <w:sz w:val="20"/>
                <w:lang w:val="de-DE"/>
              </w:rPr>
              <w:t>MRS</w:t>
            </w:r>
          </w:p>
        </w:tc>
      </w:tr>
      <w:tr w:rsidR="00917F72" w:rsidRPr="00332AD3" w14:paraId="306D881C" w14:textId="77777777" w:rsidTr="00EA610B">
        <w:trPr>
          <w:cantSplit/>
        </w:trPr>
        <w:tc>
          <w:tcPr>
            <w:tcW w:w="2682" w:type="dxa"/>
            <w:vAlign w:val="center"/>
          </w:tcPr>
          <w:p w14:paraId="61BAFEBC"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Plinacro d.o.o.</w:t>
            </w:r>
          </w:p>
          <w:p w14:paraId="5DCB51FB"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rPr>
              <w:t>BIS Topolovac – BIS Sisak Savski most Crnac</w:t>
            </w:r>
          </w:p>
        </w:tc>
        <w:tc>
          <w:tcPr>
            <w:tcW w:w="2275" w:type="dxa"/>
            <w:vAlign w:val="center"/>
          </w:tcPr>
          <w:p w14:paraId="5C14E24C" w14:textId="77777777" w:rsidR="00917F72" w:rsidRPr="00332AD3" w:rsidRDefault="00917F72" w:rsidP="00332AD3">
            <w:pPr>
              <w:pStyle w:val="Odlomakpopisa1"/>
              <w:spacing w:after="0"/>
              <w:ind w:left="0"/>
              <w:jc w:val="center"/>
              <w:rPr>
                <w:rFonts w:ascii="Times New Roman" w:hAnsi="Times New Roman"/>
                <w:sz w:val="20"/>
              </w:rPr>
            </w:pPr>
            <w:r w:rsidRPr="00332AD3">
              <w:rPr>
                <w:rFonts w:ascii="Times New Roman" w:hAnsi="Times New Roman"/>
                <w:sz w:val="20"/>
                <w:lang w:val="en-GB"/>
              </w:rPr>
              <w:t>prirodni</w:t>
            </w:r>
            <w:r w:rsidRPr="00332AD3">
              <w:rPr>
                <w:rFonts w:ascii="Times New Roman" w:hAnsi="Times New Roman"/>
                <w:sz w:val="20"/>
              </w:rPr>
              <w:t xml:space="preserve"> </w:t>
            </w:r>
            <w:r w:rsidRPr="00332AD3">
              <w:rPr>
                <w:rFonts w:ascii="Times New Roman" w:hAnsi="Times New Roman"/>
                <w:sz w:val="20"/>
                <w:lang w:val="en-GB"/>
              </w:rPr>
              <w:t>plin</w:t>
            </w:r>
          </w:p>
        </w:tc>
        <w:tc>
          <w:tcPr>
            <w:tcW w:w="1984" w:type="dxa"/>
            <w:shd w:val="clear" w:color="auto" w:fill="auto"/>
            <w:vAlign w:val="center"/>
          </w:tcPr>
          <w:p w14:paraId="283A6ED4" w14:textId="77777777" w:rsidR="00917F72" w:rsidRPr="00332AD3" w:rsidRDefault="00917F72" w:rsidP="00332AD3">
            <w:pPr>
              <w:pStyle w:val="Tabletext"/>
              <w:rPr>
                <w:rFonts w:ascii="Times New Roman" w:hAnsi="Times New Roman"/>
                <w:noProof w:val="0"/>
                <w:color w:val="000000"/>
                <w:sz w:val="20"/>
                <w:lang w:val="de-DE"/>
              </w:rPr>
            </w:pPr>
            <w:r w:rsidRPr="00332AD3">
              <w:rPr>
                <w:rFonts w:ascii="Times New Roman" w:hAnsi="Times New Roman"/>
                <w:noProof w:val="0"/>
                <w:color w:val="000000"/>
                <w:sz w:val="20"/>
                <w:lang w:val="de-DE"/>
              </w:rPr>
              <w:t>16,6 t/h</w:t>
            </w:r>
          </w:p>
        </w:tc>
        <w:tc>
          <w:tcPr>
            <w:tcW w:w="1843" w:type="dxa"/>
            <w:shd w:val="clear" w:color="auto" w:fill="auto"/>
            <w:vAlign w:val="center"/>
          </w:tcPr>
          <w:p w14:paraId="61D12B0D" w14:textId="77777777" w:rsidR="00917F72" w:rsidRPr="00332AD3" w:rsidRDefault="00917F72" w:rsidP="00332AD3">
            <w:pPr>
              <w:pStyle w:val="Tabletext"/>
              <w:rPr>
                <w:rFonts w:ascii="Times New Roman" w:hAnsi="Times New Roman"/>
                <w:noProof w:val="0"/>
                <w:color w:val="000000"/>
                <w:sz w:val="20"/>
                <w:lang w:val="de-DE"/>
              </w:rPr>
            </w:pPr>
            <w:r w:rsidRPr="00332AD3">
              <w:rPr>
                <w:rFonts w:ascii="Times New Roman" w:hAnsi="Times New Roman"/>
                <w:noProof w:val="0"/>
                <w:color w:val="000000"/>
                <w:sz w:val="20"/>
                <w:lang w:val="de-DE"/>
              </w:rPr>
              <w:t>nadzemni dio cjevovoda</w:t>
            </w:r>
          </w:p>
        </w:tc>
      </w:tr>
      <w:tr w:rsidR="00917F72" w:rsidRPr="00332AD3" w14:paraId="5DBB70C5" w14:textId="77777777" w:rsidTr="00EA610B">
        <w:trPr>
          <w:cantSplit/>
        </w:trPr>
        <w:tc>
          <w:tcPr>
            <w:tcW w:w="2682" w:type="dxa"/>
            <w:vMerge w:val="restart"/>
            <w:shd w:val="clear" w:color="auto" w:fill="auto"/>
            <w:vAlign w:val="center"/>
          </w:tcPr>
          <w:p w14:paraId="750B73B5" w14:textId="77777777" w:rsidR="00917F72" w:rsidRPr="00332AD3" w:rsidRDefault="00917F72" w:rsidP="00ED76A1">
            <w:pPr>
              <w:pStyle w:val="Tabletext"/>
              <w:rPr>
                <w:rFonts w:ascii="Times New Roman" w:hAnsi="Times New Roman"/>
                <w:sz w:val="20"/>
              </w:rPr>
            </w:pPr>
            <w:r w:rsidRPr="00332AD3">
              <w:rPr>
                <w:rFonts w:ascii="Times New Roman" w:hAnsi="Times New Roman"/>
                <w:sz w:val="20"/>
              </w:rPr>
              <w:t>HEP-DISTRIBUCIJA d.o.o. DP ELEKTRA SISAK,</w:t>
            </w:r>
          </w:p>
          <w:p w14:paraId="5362E947" w14:textId="2F75BBCE" w:rsidR="00917F72" w:rsidRPr="00332AD3" w:rsidRDefault="00917F72" w:rsidP="00332AD3">
            <w:pPr>
              <w:pStyle w:val="Tabletext"/>
              <w:jc w:val="left"/>
              <w:rPr>
                <w:rFonts w:ascii="Times New Roman" w:hAnsi="Times New Roman"/>
                <w:noProof w:val="0"/>
                <w:sz w:val="20"/>
              </w:rPr>
            </w:pPr>
            <w:r w:rsidRPr="00332AD3">
              <w:rPr>
                <w:rFonts w:ascii="Times New Roman" w:hAnsi="Times New Roman"/>
                <w:sz w:val="20"/>
              </w:rPr>
              <w:t>Tomislavova 42</w:t>
            </w:r>
            <w:r w:rsidR="00332AD3" w:rsidRPr="00332AD3">
              <w:rPr>
                <w:rFonts w:ascii="Times New Roman" w:hAnsi="Times New Roman"/>
                <w:sz w:val="20"/>
              </w:rPr>
              <w:t>, 44000 Sisak</w:t>
            </w:r>
          </w:p>
        </w:tc>
        <w:tc>
          <w:tcPr>
            <w:tcW w:w="2275" w:type="dxa"/>
            <w:shd w:val="clear" w:color="auto" w:fill="auto"/>
            <w:vAlign w:val="center"/>
          </w:tcPr>
          <w:p w14:paraId="149C32D2" w14:textId="77777777" w:rsidR="00917F72" w:rsidRPr="00332AD3" w:rsidRDefault="00917F72" w:rsidP="00ED76A1">
            <w:pPr>
              <w:pStyle w:val="Tabletext"/>
              <w:rPr>
                <w:rFonts w:ascii="Times New Roman" w:hAnsi="Times New Roman"/>
                <w:noProof w:val="0"/>
                <w:sz w:val="20"/>
              </w:rPr>
            </w:pPr>
            <w:r w:rsidRPr="00332AD3">
              <w:rPr>
                <w:rFonts w:ascii="Times New Roman" w:hAnsi="Times New Roman"/>
                <w:noProof w:val="0"/>
                <w:sz w:val="20"/>
                <w:lang w:val="de-DE"/>
              </w:rPr>
              <w:t>PCB</w:t>
            </w:r>
            <w:r w:rsidRPr="00332AD3">
              <w:rPr>
                <w:rFonts w:ascii="Times New Roman" w:hAnsi="Times New Roman"/>
                <w:noProof w:val="0"/>
                <w:sz w:val="20"/>
              </w:rPr>
              <w:t xml:space="preserve"> </w:t>
            </w:r>
          </w:p>
          <w:p w14:paraId="47565697" w14:textId="77777777" w:rsidR="00917F72" w:rsidRPr="00332AD3" w:rsidRDefault="00917F72" w:rsidP="00ED76A1">
            <w:pPr>
              <w:pStyle w:val="Tabletext"/>
              <w:rPr>
                <w:rFonts w:ascii="Times New Roman" w:hAnsi="Times New Roman"/>
                <w:noProof w:val="0"/>
                <w:sz w:val="20"/>
              </w:rPr>
            </w:pPr>
            <w:r w:rsidRPr="00332AD3">
              <w:rPr>
                <w:rFonts w:ascii="Times New Roman" w:hAnsi="Times New Roman"/>
                <w:noProof w:val="0"/>
                <w:sz w:val="20"/>
              </w:rPr>
              <w:t>(</w:t>
            </w:r>
            <w:r w:rsidRPr="00332AD3">
              <w:rPr>
                <w:rFonts w:ascii="Times New Roman" w:hAnsi="Times New Roman"/>
                <w:noProof w:val="0"/>
                <w:sz w:val="20"/>
                <w:lang w:val="de-DE"/>
              </w:rPr>
              <w:t>poliklorirani</w:t>
            </w:r>
            <w:r w:rsidRPr="00332AD3">
              <w:rPr>
                <w:rFonts w:ascii="Times New Roman" w:hAnsi="Times New Roman"/>
                <w:noProof w:val="0"/>
                <w:sz w:val="20"/>
              </w:rPr>
              <w:t xml:space="preserve"> </w:t>
            </w:r>
            <w:r w:rsidRPr="00332AD3">
              <w:rPr>
                <w:rFonts w:ascii="Times New Roman" w:hAnsi="Times New Roman"/>
                <w:noProof w:val="0"/>
                <w:sz w:val="20"/>
                <w:lang w:val="de-DE"/>
              </w:rPr>
              <w:t>bifenili</w:t>
            </w:r>
            <w:r w:rsidRPr="00332AD3">
              <w:rPr>
                <w:rFonts w:ascii="Times New Roman" w:hAnsi="Times New Roman"/>
                <w:noProof w:val="0"/>
                <w:sz w:val="20"/>
              </w:rPr>
              <w:t>)</w:t>
            </w:r>
          </w:p>
        </w:tc>
        <w:tc>
          <w:tcPr>
            <w:tcW w:w="1984" w:type="dxa"/>
            <w:shd w:val="clear" w:color="auto" w:fill="auto"/>
            <w:vAlign w:val="center"/>
          </w:tcPr>
          <w:p w14:paraId="5644B074"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0,252 t</w:t>
            </w:r>
          </w:p>
        </w:tc>
        <w:tc>
          <w:tcPr>
            <w:tcW w:w="1843" w:type="dxa"/>
            <w:shd w:val="clear" w:color="auto" w:fill="auto"/>
            <w:vAlign w:val="center"/>
          </w:tcPr>
          <w:p w14:paraId="32B17AA9"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kondenzatorske baterije, kondenzatori, limene bačve</w:t>
            </w:r>
          </w:p>
        </w:tc>
      </w:tr>
      <w:tr w:rsidR="00917F72" w:rsidRPr="00332AD3" w14:paraId="4A0A574B" w14:textId="77777777" w:rsidTr="00EA610B">
        <w:trPr>
          <w:cantSplit/>
        </w:trPr>
        <w:tc>
          <w:tcPr>
            <w:tcW w:w="2682" w:type="dxa"/>
            <w:vMerge/>
            <w:shd w:val="clear" w:color="auto" w:fill="auto"/>
          </w:tcPr>
          <w:p w14:paraId="7AE22B6D" w14:textId="77777777" w:rsidR="00917F72" w:rsidRPr="00332AD3" w:rsidRDefault="00917F72" w:rsidP="00ED76A1">
            <w:pPr>
              <w:pStyle w:val="Tabletext"/>
              <w:rPr>
                <w:rFonts w:ascii="Times New Roman" w:hAnsi="Times New Roman"/>
                <w:noProof w:val="0"/>
                <w:sz w:val="20"/>
                <w:lang w:val="it-IT"/>
              </w:rPr>
            </w:pPr>
          </w:p>
        </w:tc>
        <w:tc>
          <w:tcPr>
            <w:tcW w:w="2275" w:type="dxa"/>
            <w:shd w:val="clear" w:color="auto" w:fill="auto"/>
            <w:vAlign w:val="center"/>
          </w:tcPr>
          <w:p w14:paraId="51A8EA16"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transformatorsko ulje</w:t>
            </w:r>
          </w:p>
        </w:tc>
        <w:tc>
          <w:tcPr>
            <w:tcW w:w="1984" w:type="dxa"/>
            <w:shd w:val="clear" w:color="auto" w:fill="auto"/>
            <w:vAlign w:val="center"/>
          </w:tcPr>
          <w:p w14:paraId="582920A3"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87,16 t</w:t>
            </w:r>
          </w:p>
        </w:tc>
        <w:tc>
          <w:tcPr>
            <w:tcW w:w="1843" w:type="dxa"/>
            <w:shd w:val="clear" w:color="auto" w:fill="auto"/>
            <w:vAlign w:val="center"/>
          </w:tcPr>
          <w:p w14:paraId="77105E9B"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transformatori</w:t>
            </w:r>
          </w:p>
        </w:tc>
      </w:tr>
      <w:tr w:rsidR="00917F72" w:rsidRPr="00332AD3" w14:paraId="4C8A6F9C" w14:textId="77777777" w:rsidTr="00EA610B">
        <w:trPr>
          <w:cantSplit/>
          <w:trHeight w:val="360"/>
        </w:trPr>
        <w:tc>
          <w:tcPr>
            <w:tcW w:w="2682" w:type="dxa"/>
            <w:vMerge w:val="restart"/>
            <w:shd w:val="clear" w:color="auto" w:fill="auto"/>
          </w:tcPr>
          <w:p w14:paraId="09C3C32C"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Sisački vodovod d.o.o.</w:t>
            </w:r>
          </w:p>
          <w:p w14:paraId="36232A2E"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Obala Ruđera Boškovića 10, 44000 Sisak</w:t>
            </w:r>
          </w:p>
        </w:tc>
        <w:tc>
          <w:tcPr>
            <w:tcW w:w="2275" w:type="dxa"/>
            <w:tcBorders>
              <w:top w:val="single" w:sz="4" w:space="0" w:color="auto"/>
              <w:left w:val="single" w:sz="4" w:space="0" w:color="auto"/>
              <w:bottom w:val="single" w:sz="4" w:space="0" w:color="auto"/>
              <w:right w:val="single" w:sz="4" w:space="0" w:color="auto"/>
            </w:tcBorders>
            <w:vAlign w:val="center"/>
          </w:tcPr>
          <w:p w14:paraId="7E15ED37"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klor</w:t>
            </w:r>
          </w:p>
        </w:tc>
        <w:tc>
          <w:tcPr>
            <w:tcW w:w="1984" w:type="dxa"/>
            <w:tcBorders>
              <w:top w:val="single" w:sz="4" w:space="0" w:color="auto"/>
              <w:left w:val="single" w:sz="4" w:space="0" w:color="auto"/>
              <w:bottom w:val="single" w:sz="4" w:space="0" w:color="auto"/>
              <w:right w:val="single" w:sz="4" w:space="0" w:color="auto"/>
            </w:tcBorders>
            <w:vAlign w:val="center"/>
          </w:tcPr>
          <w:p w14:paraId="2A3A5443"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0,20 t</w:t>
            </w:r>
          </w:p>
        </w:tc>
        <w:tc>
          <w:tcPr>
            <w:tcW w:w="1843" w:type="dxa"/>
            <w:tcBorders>
              <w:top w:val="single" w:sz="4" w:space="0" w:color="auto"/>
              <w:left w:val="single" w:sz="4" w:space="0" w:color="auto"/>
              <w:bottom w:val="single" w:sz="4" w:space="0" w:color="auto"/>
              <w:right w:val="single" w:sz="4" w:space="0" w:color="auto"/>
            </w:tcBorders>
            <w:vAlign w:val="center"/>
          </w:tcPr>
          <w:p w14:paraId="3A57920A"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klorinator</w:t>
            </w:r>
          </w:p>
        </w:tc>
      </w:tr>
      <w:tr w:rsidR="00917F72" w:rsidRPr="00332AD3" w14:paraId="04BA622F" w14:textId="77777777" w:rsidTr="00EA610B">
        <w:trPr>
          <w:cantSplit/>
          <w:trHeight w:val="315"/>
        </w:trPr>
        <w:tc>
          <w:tcPr>
            <w:tcW w:w="2682" w:type="dxa"/>
            <w:vMerge/>
            <w:shd w:val="clear" w:color="auto" w:fill="auto"/>
          </w:tcPr>
          <w:p w14:paraId="75E895AD"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76C2FE2A"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klor</w:t>
            </w:r>
          </w:p>
        </w:tc>
        <w:tc>
          <w:tcPr>
            <w:tcW w:w="1984" w:type="dxa"/>
            <w:tcBorders>
              <w:top w:val="single" w:sz="4" w:space="0" w:color="auto"/>
              <w:left w:val="single" w:sz="4" w:space="0" w:color="auto"/>
              <w:bottom w:val="single" w:sz="4" w:space="0" w:color="auto"/>
              <w:right w:val="single" w:sz="4" w:space="0" w:color="auto"/>
            </w:tcBorders>
            <w:vAlign w:val="center"/>
          </w:tcPr>
          <w:p w14:paraId="319D75E3"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0,50 t</w:t>
            </w:r>
          </w:p>
        </w:tc>
        <w:tc>
          <w:tcPr>
            <w:tcW w:w="1843" w:type="dxa"/>
            <w:tcBorders>
              <w:top w:val="single" w:sz="4" w:space="0" w:color="auto"/>
              <w:left w:val="single" w:sz="4" w:space="0" w:color="auto"/>
              <w:bottom w:val="single" w:sz="4" w:space="0" w:color="auto"/>
              <w:right w:val="single" w:sz="4" w:space="0" w:color="auto"/>
            </w:tcBorders>
            <w:vAlign w:val="center"/>
          </w:tcPr>
          <w:p w14:paraId="6EC488A0"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skladište</w:t>
            </w:r>
          </w:p>
        </w:tc>
      </w:tr>
      <w:tr w:rsidR="00917F72" w:rsidRPr="00332AD3" w14:paraId="5C44D721" w14:textId="77777777" w:rsidTr="00EA610B">
        <w:trPr>
          <w:cantSplit/>
          <w:trHeight w:val="315"/>
        </w:trPr>
        <w:tc>
          <w:tcPr>
            <w:tcW w:w="2682" w:type="dxa"/>
            <w:vMerge w:val="restart"/>
            <w:shd w:val="clear" w:color="auto" w:fill="auto"/>
            <w:vAlign w:val="center"/>
          </w:tcPr>
          <w:p w14:paraId="7D554E0E"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Kisikana d.o.o.</w:t>
            </w:r>
            <w:r w:rsidRPr="00332AD3">
              <w:rPr>
                <w:rStyle w:val="Referencafusnote"/>
                <w:rFonts w:ascii="Times New Roman" w:hAnsi="Times New Roman"/>
                <w:noProof w:val="0"/>
                <w:sz w:val="20"/>
                <w:lang w:val="it-IT"/>
              </w:rPr>
              <w:footnoteReference w:id="10"/>
            </w:r>
          </w:p>
          <w:p w14:paraId="4CA07D00"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Stjepana i Antuna Radića 17, 44000 Sisak</w:t>
            </w:r>
          </w:p>
        </w:tc>
        <w:tc>
          <w:tcPr>
            <w:tcW w:w="2275" w:type="dxa"/>
            <w:tcBorders>
              <w:top w:val="single" w:sz="4" w:space="0" w:color="auto"/>
              <w:left w:val="single" w:sz="4" w:space="0" w:color="auto"/>
              <w:bottom w:val="single" w:sz="4" w:space="0" w:color="auto"/>
              <w:right w:val="single" w:sz="4" w:space="0" w:color="auto"/>
            </w:tcBorders>
            <w:vAlign w:val="center"/>
          </w:tcPr>
          <w:p w14:paraId="43E8440A"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UNP</w:t>
            </w:r>
          </w:p>
        </w:tc>
        <w:tc>
          <w:tcPr>
            <w:tcW w:w="1984" w:type="dxa"/>
            <w:tcBorders>
              <w:top w:val="single" w:sz="4" w:space="0" w:color="auto"/>
              <w:left w:val="single" w:sz="4" w:space="0" w:color="auto"/>
              <w:bottom w:val="single" w:sz="4" w:space="0" w:color="auto"/>
              <w:right w:val="single" w:sz="4" w:space="0" w:color="auto"/>
            </w:tcBorders>
            <w:vAlign w:val="center"/>
          </w:tcPr>
          <w:p w14:paraId="408701B5" w14:textId="77777777" w:rsidR="00917F72" w:rsidRPr="00332AD3" w:rsidRDefault="00917F72" w:rsidP="00ED76A1">
            <w:pPr>
              <w:spacing w:after="0" w:line="240" w:lineRule="auto"/>
              <w:jc w:val="center"/>
              <w:rPr>
                <w:rFonts w:ascii="Times New Roman" w:hAnsi="Times New Roman" w:cs="Times New Roman"/>
                <w:sz w:val="20"/>
                <w:szCs w:val="20"/>
                <w:vertAlign w:val="superscript"/>
              </w:rPr>
            </w:pPr>
            <w:r w:rsidRPr="00332AD3">
              <w:rPr>
                <w:rFonts w:ascii="Times New Roman" w:hAnsi="Times New Roman" w:cs="Times New Roman"/>
                <w:sz w:val="20"/>
                <w:szCs w:val="20"/>
              </w:rPr>
              <w:t>3,0 m</w:t>
            </w:r>
            <w:r w:rsidRPr="00332AD3">
              <w:rPr>
                <w:rFonts w:ascii="Times New Roman" w:hAnsi="Times New Roman" w:cs="Times New Roman"/>
                <w:sz w:val="20"/>
                <w:szCs w:val="20"/>
                <w:vertAlign w:val="superscript"/>
              </w:rPr>
              <w:t>3</w:t>
            </w:r>
          </w:p>
        </w:tc>
        <w:tc>
          <w:tcPr>
            <w:tcW w:w="1843" w:type="dxa"/>
            <w:tcBorders>
              <w:top w:val="single" w:sz="4" w:space="0" w:color="auto"/>
              <w:left w:val="single" w:sz="4" w:space="0" w:color="auto"/>
              <w:bottom w:val="single" w:sz="4" w:space="0" w:color="auto"/>
              <w:right w:val="single" w:sz="4" w:space="0" w:color="auto"/>
            </w:tcBorders>
            <w:vAlign w:val="center"/>
          </w:tcPr>
          <w:p w14:paraId="7DE8850A"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metalni čelični spremnik 5m</w:t>
            </w:r>
            <w:r w:rsidRPr="00332AD3">
              <w:rPr>
                <w:rFonts w:ascii="Times New Roman" w:hAnsi="Times New Roman" w:cs="Times New Roman"/>
                <w:sz w:val="20"/>
                <w:szCs w:val="20"/>
                <w:vertAlign w:val="superscript"/>
              </w:rPr>
              <w:t>3</w:t>
            </w:r>
          </w:p>
        </w:tc>
      </w:tr>
      <w:tr w:rsidR="00917F72" w:rsidRPr="00332AD3" w14:paraId="4A9C9D06" w14:textId="77777777" w:rsidTr="00EA610B">
        <w:trPr>
          <w:cantSplit/>
          <w:trHeight w:val="315"/>
        </w:trPr>
        <w:tc>
          <w:tcPr>
            <w:tcW w:w="2682" w:type="dxa"/>
            <w:vMerge/>
            <w:shd w:val="clear" w:color="auto" w:fill="auto"/>
          </w:tcPr>
          <w:p w14:paraId="57FDE8A0"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42D22195"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kisik, O</w:t>
            </w:r>
            <w:r w:rsidRPr="00332AD3">
              <w:rPr>
                <w:rFonts w:ascii="Times New Roman" w:hAnsi="Times New Roman" w:cs="Times New Roman"/>
                <w:sz w:val="20"/>
                <w:szCs w:val="20"/>
                <w:vertAlign w:val="subscript"/>
              </w:rPr>
              <w:t>2</w:t>
            </w:r>
          </w:p>
        </w:tc>
        <w:tc>
          <w:tcPr>
            <w:tcW w:w="1984" w:type="dxa"/>
            <w:tcBorders>
              <w:top w:val="single" w:sz="4" w:space="0" w:color="auto"/>
              <w:left w:val="single" w:sz="4" w:space="0" w:color="auto"/>
              <w:bottom w:val="single" w:sz="4" w:space="0" w:color="auto"/>
              <w:right w:val="single" w:sz="4" w:space="0" w:color="auto"/>
            </w:tcBorders>
            <w:vAlign w:val="center"/>
          </w:tcPr>
          <w:p w14:paraId="125F3AB5"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314 t</w:t>
            </w:r>
          </w:p>
        </w:tc>
        <w:tc>
          <w:tcPr>
            <w:tcW w:w="1843" w:type="dxa"/>
            <w:tcBorders>
              <w:top w:val="single" w:sz="4" w:space="0" w:color="auto"/>
              <w:left w:val="single" w:sz="4" w:space="0" w:color="auto"/>
              <w:bottom w:val="single" w:sz="4" w:space="0" w:color="auto"/>
              <w:right w:val="single" w:sz="4" w:space="0" w:color="auto"/>
            </w:tcBorders>
            <w:vAlign w:val="center"/>
          </w:tcPr>
          <w:p w14:paraId="62113EA1"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 spremnik vodoravni 108 t; 1 okomiti 221 t</w:t>
            </w:r>
          </w:p>
        </w:tc>
      </w:tr>
      <w:tr w:rsidR="00917F72" w:rsidRPr="00332AD3" w14:paraId="5D0F4B9B" w14:textId="77777777" w:rsidTr="00EA610B">
        <w:trPr>
          <w:cantSplit/>
          <w:trHeight w:val="315"/>
        </w:trPr>
        <w:tc>
          <w:tcPr>
            <w:tcW w:w="2682" w:type="dxa"/>
            <w:vMerge/>
            <w:shd w:val="clear" w:color="auto" w:fill="auto"/>
          </w:tcPr>
          <w:p w14:paraId="7540D6A7"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5377BEF3"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dušik, N</w:t>
            </w:r>
            <w:r w:rsidRPr="00332AD3">
              <w:rPr>
                <w:rFonts w:ascii="Times New Roman" w:hAnsi="Times New Roman" w:cs="Times New Roman"/>
                <w:sz w:val="20"/>
                <w:szCs w:val="20"/>
                <w:vertAlign w:val="subscript"/>
              </w:rPr>
              <w:t>2</w:t>
            </w:r>
          </w:p>
        </w:tc>
        <w:tc>
          <w:tcPr>
            <w:tcW w:w="1984" w:type="dxa"/>
            <w:tcBorders>
              <w:top w:val="single" w:sz="4" w:space="0" w:color="auto"/>
              <w:left w:val="single" w:sz="4" w:space="0" w:color="auto"/>
              <w:bottom w:val="single" w:sz="4" w:space="0" w:color="auto"/>
              <w:right w:val="single" w:sz="4" w:space="0" w:color="auto"/>
            </w:tcBorders>
            <w:vAlign w:val="center"/>
          </w:tcPr>
          <w:p w14:paraId="33E55AE7"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120 t</w:t>
            </w:r>
          </w:p>
        </w:tc>
        <w:tc>
          <w:tcPr>
            <w:tcW w:w="1843" w:type="dxa"/>
            <w:tcBorders>
              <w:top w:val="single" w:sz="4" w:space="0" w:color="auto"/>
              <w:left w:val="single" w:sz="4" w:space="0" w:color="auto"/>
              <w:bottom w:val="single" w:sz="4" w:space="0" w:color="auto"/>
              <w:right w:val="single" w:sz="4" w:space="0" w:color="auto"/>
            </w:tcBorders>
            <w:vAlign w:val="center"/>
          </w:tcPr>
          <w:p w14:paraId="3C928BF0"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 vodoravna spremnika svaki po 64 t</w:t>
            </w:r>
          </w:p>
        </w:tc>
      </w:tr>
      <w:tr w:rsidR="00917F72" w:rsidRPr="00332AD3" w14:paraId="42503C80" w14:textId="77777777" w:rsidTr="00EA610B">
        <w:trPr>
          <w:cantSplit/>
          <w:trHeight w:val="315"/>
        </w:trPr>
        <w:tc>
          <w:tcPr>
            <w:tcW w:w="2682" w:type="dxa"/>
            <w:vMerge/>
            <w:shd w:val="clear" w:color="auto" w:fill="auto"/>
          </w:tcPr>
          <w:p w14:paraId="2ED4614F"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24A5F209"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argon, Ar</w:t>
            </w:r>
          </w:p>
        </w:tc>
        <w:tc>
          <w:tcPr>
            <w:tcW w:w="1984" w:type="dxa"/>
            <w:tcBorders>
              <w:top w:val="single" w:sz="4" w:space="0" w:color="auto"/>
              <w:left w:val="single" w:sz="4" w:space="0" w:color="auto"/>
              <w:bottom w:val="single" w:sz="4" w:space="0" w:color="auto"/>
              <w:right w:val="single" w:sz="4" w:space="0" w:color="auto"/>
            </w:tcBorders>
            <w:vAlign w:val="center"/>
          </w:tcPr>
          <w:p w14:paraId="0D43110C"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55 t</w:t>
            </w:r>
          </w:p>
        </w:tc>
        <w:tc>
          <w:tcPr>
            <w:tcW w:w="1843" w:type="dxa"/>
            <w:tcBorders>
              <w:top w:val="single" w:sz="4" w:space="0" w:color="auto"/>
              <w:left w:val="single" w:sz="4" w:space="0" w:color="auto"/>
              <w:bottom w:val="single" w:sz="4" w:space="0" w:color="auto"/>
              <w:right w:val="single" w:sz="4" w:space="0" w:color="auto"/>
            </w:tcBorders>
            <w:vAlign w:val="center"/>
          </w:tcPr>
          <w:p w14:paraId="359F7B76"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 vodoravna spremnika; 1 od 15 t i 1 od 41 t</w:t>
            </w:r>
          </w:p>
        </w:tc>
      </w:tr>
      <w:tr w:rsidR="00917F72" w:rsidRPr="00332AD3" w14:paraId="452492F5" w14:textId="77777777" w:rsidTr="00EA610B">
        <w:trPr>
          <w:cantSplit/>
          <w:trHeight w:val="315"/>
        </w:trPr>
        <w:tc>
          <w:tcPr>
            <w:tcW w:w="2682" w:type="dxa"/>
            <w:vMerge/>
            <w:shd w:val="clear" w:color="auto" w:fill="auto"/>
          </w:tcPr>
          <w:p w14:paraId="1B2DE427"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4A9663FD" w14:textId="77777777" w:rsidR="00917F72" w:rsidRPr="00332AD3" w:rsidRDefault="00917F72" w:rsidP="00ED76A1">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ugljični dioksid, CO</w:t>
            </w:r>
            <w:r w:rsidRPr="00332AD3">
              <w:rPr>
                <w:rFonts w:ascii="Times New Roman" w:hAnsi="Times New Roman" w:cs="Times New Roman"/>
                <w:sz w:val="20"/>
                <w:szCs w:val="20"/>
                <w:vertAlign w:val="subscript"/>
              </w:rPr>
              <w:t>2</w:t>
            </w:r>
          </w:p>
        </w:tc>
        <w:tc>
          <w:tcPr>
            <w:tcW w:w="1984" w:type="dxa"/>
            <w:tcBorders>
              <w:top w:val="single" w:sz="4" w:space="0" w:color="auto"/>
              <w:left w:val="single" w:sz="4" w:space="0" w:color="auto"/>
              <w:bottom w:val="single" w:sz="4" w:space="0" w:color="auto"/>
              <w:right w:val="single" w:sz="4" w:space="0" w:color="auto"/>
            </w:tcBorders>
            <w:vAlign w:val="center"/>
          </w:tcPr>
          <w:p w14:paraId="0686C71E"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20 t</w:t>
            </w:r>
          </w:p>
        </w:tc>
        <w:tc>
          <w:tcPr>
            <w:tcW w:w="1843" w:type="dxa"/>
            <w:tcBorders>
              <w:top w:val="single" w:sz="4" w:space="0" w:color="auto"/>
              <w:left w:val="single" w:sz="4" w:space="0" w:color="auto"/>
              <w:bottom w:val="single" w:sz="4" w:space="0" w:color="auto"/>
              <w:right w:val="single" w:sz="4" w:space="0" w:color="auto"/>
            </w:tcBorders>
            <w:vAlign w:val="center"/>
          </w:tcPr>
          <w:p w14:paraId="161F2D96"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1 okomiti spremnik od 24 t</w:t>
            </w:r>
          </w:p>
        </w:tc>
      </w:tr>
      <w:tr w:rsidR="00917F72" w:rsidRPr="00332AD3" w14:paraId="45DDCF2D" w14:textId="77777777" w:rsidTr="00EA610B">
        <w:trPr>
          <w:cantSplit/>
          <w:trHeight w:val="315"/>
        </w:trPr>
        <w:tc>
          <w:tcPr>
            <w:tcW w:w="2682" w:type="dxa"/>
            <w:vMerge/>
            <w:shd w:val="clear" w:color="auto" w:fill="auto"/>
          </w:tcPr>
          <w:p w14:paraId="27269513"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0E31CC1A"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vodik, H</w:t>
            </w:r>
            <w:r w:rsidRPr="00332AD3">
              <w:rPr>
                <w:rFonts w:ascii="Times New Roman" w:hAnsi="Times New Roman" w:cs="Times New Roman"/>
                <w:sz w:val="20"/>
                <w:szCs w:val="20"/>
                <w:vertAlign w:val="subscript"/>
              </w:rPr>
              <w:t>2</w:t>
            </w:r>
          </w:p>
        </w:tc>
        <w:tc>
          <w:tcPr>
            <w:tcW w:w="1984" w:type="dxa"/>
            <w:tcBorders>
              <w:top w:val="single" w:sz="4" w:space="0" w:color="auto"/>
              <w:left w:val="single" w:sz="4" w:space="0" w:color="auto"/>
              <w:bottom w:val="single" w:sz="4" w:space="0" w:color="auto"/>
              <w:right w:val="single" w:sz="4" w:space="0" w:color="auto"/>
            </w:tcBorders>
            <w:vAlign w:val="center"/>
          </w:tcPr>
          <w:p w14:paraId="276FBEE3"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0,45 t</w:t>
            </w:r>
          </w:p>
        </w:tc>
        <w:tc>
          <w:tcPr>
            <w:tcW w:w="1843" w:type="dxa"/>
            <w:tcBorders>
              <w:top w:val="single" w:sz="4" w:space="0" w:color="auto"/>
              <w:left w:val="single" w:sz="4" w:space="0" w:color="auto"/>
              <w:bottom w:val="single" w:sz="4" w:space="0" w:color="auto"/>
              <w:right w:val="single" w:sz="4" w:space="0" w:color="auto"/>
            </w:tcBorders>
            <w:vAlign w:val="center"/>
          </w:tcPr>
          <w:p w14:paraId="27C4D9A1"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u trajleru za vodik – do 300 kg, ostalo u čel.bocama</w:t>
            </w:r>
          </w:p>
        </w:tc>
      </w:tr>
      <w:tr w:rsidR="00917F72" w:rsidRPr="00332AD3" w14:paraId="676B0723" w14:textId="77777777" w:rsidTr="00EA610B">
        <w:trPr>
          <w:cantSplit/>
          <w:trHeight w:val="315"/>
        </w:trPr>
        <w:tc>
          <w:tcPr>
            <w:tcW w:w="2682" w:type="dxa"/>
            <w:vMerge/>
            <w:shd w:val="clear" w:color="auto" w:fill="auto"/>
          </w:tcPr>
          <w:p w14:paraId="6961DB72"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6A2C860B"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acetilen C</w:t>
            </w:r>
            <w:r w:rsidRPr="00332AD3">
              <w:rPr>
                <w:rFonts w:ascii="Times New Roman" w:hAnsi="Times New Roman" w:cs="Times New Roman"/>
                <w:sz w:val="20"/>
                <w:szCs w:val="20"/>
                <w:vertAlign w:val="subscript"/>
              </w:rPr>
              <w:t>2</w:t>
            </w:r>
            <w:r w:rsidRPr="00332AD3">
              <w:rPr>
                <w:rFonts w:ascii="Times New Roman" w:hAnsi="Times New Roman" w:cs="Times New Roman"/>
                <w:sz w:val="20"/>
                <w:szCs w:val="20"/>
              </w:rPr>
              <w:t>H</w:t>
            </w:r>
            <w:r w:rsidRPr="00332AD3">
              <w:rPr>
                <w:rFonts w:ascii="Times New Roman" w:hAnsi="Times New Roman" w:cs="Times New Roman"/>
                <w:sz w:val="20"/>
                <w:szCs w:val="20"/>
                <w:vertAlign w:val="subscript"/>
              </w:rPr>
              <w:t>2</w:t>
            </w:r>
          </w:p>
        </w:tc>
        <w:tc>
          <w:tcPr>
            <w:tcW w:w="1984" w:type="dxa"/>
            <w:tcBorders>
              <w:top w:val="single" w:sz="4" w:space="0" w:color="auto"/>
              <w:left w:val="single" w:sz="4" w:space="0" w:color="auto"/>
              <w:bottom w:val="single" w:sz="4" w:space="0" w:color="auto"/>
              <w:right w:val="single" w:sz="4" w:space="0" w:color="auto"/>
            </w:tcBorders>
            <w:vAlign w:val="center"/>
          </w:tcPr>
          <w:p w14:paraId="491F47D6"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0,25 t</w:t>
            </w:r>
          </w:p>
        </w:tc>
        <w:tc>
          <w:tcPr>
            <w:tcW w:w="1843" w:type="dxa"/>
            <w:tcBorders>
              <w:top w:val="single" w:sz="4" w:space="0" w:color="auto"/>
              <w:left w:val="single" w:sz="4" w:space="0" w:color="auto"/>
              <w:bottom w:val="single" w:sz="4" w:space="0" w:color="auto"/>
              <w:right w:val="single" w:sz="4" w:space="0" w:color="auto"/>
            </w:tcBorders>
            <w:vAlign w:val="center"/>
          </w:tcPr>
          <w:p w14:paraId="1E420FF6"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namjenske čelične boce za acetilen</w:t>
            </w:r>
          </w:p>
        </w:tc>
      </w:tr>
      <w:tr w:rsidR="00917F72" w:rsidRPr="00332AD3" w14:paraId="7F2EEF22" w14:textId="77777777" w:rsidTr="00EA610B">
        <w:trPr>
          <w:cantSplit/>
          <w:trHeight w:val="315"/>
        </w:trPr>
        <w:tc>
          <w:tcPr>
            <w:tcW w:w="2682" w:type="dxa"/>
            <w:vMerge/>
            <w:shd w:val="clear" w:color="auto" w:fill="auto"/>
          </w:tcPr>
          <w:p w14:paraId="0FFDC174"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14F33CA9"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ulje INA turbo i druga</w:t>
            </w:r>
          </w:p>
        </w:tc>
        <w:tc>
          <w:tcPr>
            <w:tcW w:w="1984" w:type="dxa"/>
            <w:tcBorders>
              <w:top w:val="single" w:sz="4" w:space="0" w:color="auto"/>
              <w:left w:val="single" w:sz="4" w:space="0" w:color="auto"/>
              <w:bottom w:val="single" w:sz="4" w:space="0" w:color="auto"/>
              <w:right w:val="single" w:sz="4" w:space="0" w:color="auto"/>
            </w:tcBorders>
            <w:vAlign w:val="center"/>
          </w:tcPr>
          <w:p w14:paraId="526AD7BD"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2,61 t</w:t>
            </w:r>
          </w:p>
        </w:tc>
        <w:tc>
          <w:tcPr>
            <w:tcW w:w="1843" w:type="dxa"/>
            <w:tcBorders>
              <w:top w:val="single" w:sz="4" w:space="0" w:color="auto"/>
              <w:left w:val="single" w:sz="4" w:space="0" w:color="auto"/>
              <w:bottom w:val="single" w:sz="4" w:space="0" w:color="auto"/>
              <w:right w:val="single" w:sz="4" w:space="0" w:color="auto"/>
            </w:tcBorders>
            <w:vAlign w:val="center"/>
          </w:tcPr>
          <w:p w14:paraId="18A4A3DC"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originalna manja ambalaža i čelične bačve od 200 l</w:t>
            </w:r>
          </w:p>
        </w:tc>
      </w:tr>
      <w:tr w:rsidR="00917F72" w:rsidRPr="00332AD3" w14:paraId="2EAC723F" w14:textId="77777777" w:rsidTr="00EA610B">
        <w:trPr>
          <w:cantSplit/>
          <w:trHeight w:val="315"/>
        </w:trPr>
        <w:tc>
          <w:tcPr>
            <w:tcW w:w="2682" w:type="dxa"/>
            <w:vMerge/>
            <w:shd w:val="clear" w:color="auto" w:fill="auto"/>
          </w:tcPr>
          <w:p w14:paraId="4698DEBE" w14:textId="77777777" w:rsidR="00917F72" w:rsidRPr="00332AD3" w:rsidRDefault="00917F72" w:rsidP="00ED76A1">
            <w:pPr>
              <w:pStyle w:val="Tabletext"/>
              <w:rPr>
                <w:rFonts w:ascii="Times New Roman" w:hAnsi="Times New Roman"/>
                <w:noProof w:val="0"/>
                <w:sz w:val="20"/>
                <w:lang w:val="it-IT"/>
              </w:rPr>
            </w:pPr>
          </w:p>
        </w:tc>
        <w:tc>
          <w:tcPr>
            <w:tcW w:w="2275" w:type="dxa"/>
            <w:tcBorders>
              <w:top w:val="single" w:sz="4" w:space="0" w:color="auto"/>
              <w:left w:val="single" w:sz="4" w:space="0" w:color="auto"/>
              <w:bottom w:val="single" w:sz="4" w:space="0" w:color="auto"/>
              <w:right w:val="single" w:sz="4" w:space="0" w:color="auto"/>
            </w:tcBorders>
            <w:vAlign w:val="center"/>
          </w:tcPr>
          <w:p w14:paraId="71A5EE5F"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dizel gorivo</w:t>
            </w:r>
          </w:p>
        </w:tc>
        <w:tc>
          <w:tcPr>
            <w:tcW w:w="1984" w:type="dxa"/>
            <w:tcBorders>
              <w:top w:val="single" w:sz="4" w:space="0" w:color="auto"/>
              <w:left w:val="single" w:sz="4" w:space="0" w:color="auto"/>
              <w:bottom w:val="single" w:sz="4" w:space="0" w:color="auto"/>
              <w:right w:val="single" w:sz="4" w:space="0" w:color="auto"/>
            </w:tcBorders>
            <w:vAlign w:val="center"/>
          </w:tcPr>
          <w:p w14:paraId="05B69A11"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0,2 t</w:t>
            </w:r>
          </w:p>
        </w:tc>
        <w:tc>
          <w:tcPr>
            <w:tcW w:w="1843" w:type="dxa"/>
            <w:tcBorders>
              <w:top w:val="single" w:sz="4" w:space="0" w:color="auto"/>
              <w:left w:val="single" w:sz="4" w:space="0" w:color="auto"/>
              <w:bottom w:val="single" w:sz="4" w:space="0" w:color="auto"/>
              <w:right w:val="single" w:sz="4" w:space="0" w:color="auto"/>
            </w:tcBorders>
            <w:vAlign w:val="center"/>
          </w:tcPr>
          <w:p w14:paraId="6548A345" w14:textId="77777777" w:rsidR="00917F72" w:rsidRPr="00332AD3" w:rsidRDefault="00917F72" w:rsidP="00ED76A1">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čelična bačva 200</w:t>
            </w:r>
          </w:p>
        </w:tc>
      </w:tr>
      <w:tr w:rsidR="00917F72" w:rsidRPr="00332AD3" w14:paraId="19DFBD6F" w14:textId="77777777" w:rsidTr="00EA610B">
        <w:trPr>
          <w:cantSplit/>
        </w:trPr>
        <w:tc>
          <w:tcPr>
            <w:tcW w:w="2682" w:type="dxa"/>
            <w:vMerge w:val="restart"/>
            <w:shd w:val="clear" w:color="auto" w:fill="auto"/>
            <w:vAlign w:val="center"/>
          </w:tcPr>
          <w:p w14:paraId="28A7AF1C"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INA d.d., BP Galdovo</w:t>
            </w:r>
          </w:p>
          <w:p w14:paraId="43F57EF1" w14:textId="082DBE14"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 xml:space="preserve">Galdovačka </w:t>
            </w:r>
            <w:r w:rsidR="00332AD3">
              <w:rPr>
                <w:rFonts w:ascii="Times New Roman" w:hAnsi="Times New Roman"/>
                <w:noProof w:val="0"/>
                <w:sz w:val="20"/>
                <w:lang w:val="it-IT"/>
              </w:rPr>
              <w:t>6/d</w:t>
            </w:r>
            <w:r w:rsidRPr="00332AD3">
              <w:rPr>
                <w:rFonts w:ascii="Times New Roman" w:hAnsi="Times New Roman"/>
                <w:noProof w:val="0"/>
                <w:sz w:val="20"/>
                <w:lang w:val="it-IT"/>
              </w:rPr>
              <w:t>,</w:t>
            </w:r>
          </w:p>
          <w:p w14:paraId="3C13BF1D"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it-IT"/>
              </w:rPr>
              <w:t>44000 Sisak</w:t>
            </w:r>
          </w:p>
        </w:tc>
        <w:tc>
          <w:tcPr>
            <w:tcW w:w="2275" w:type="dxa"/>
            <w:shd w:val="clear" w:color="auto" w:fill="auto"/>
            <w:vAlign w:val="center"/>
          </w:tcPr>
          <w:p w14:paraId="5C979406"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eurodizel</w:t>
            </w:r>
          </w:p>
        </w:tc>
        <w:tc>
          <w:tcPr>
            <w:tcW w:w="1984" w:type="dxa"/>
            <w:shd w:val="clear" w:color="auto" w:fill="auto"/>
            <w:vAlign w:val="center"/>
          </w:tcPr>
          <w:p w14:paraId="3E1697E0" w14:textId="77777777" w:rsidR="00917F72" w:rsidRPr="00332AD3" w:rsidRDefault="00917F72" w:rsidP="00ED76A1">
            <w:pPr>
              <w:pStyle w:val="Tabletext"/>
              <w:rPr>
                <w:rFonts w:ascii="Times New Roman" w:hAnsi="Times New Roman"/>
                <w:noProof w:val="0"/>
                <w:sz w:val="20"/>
                <w:lang w:val="de-DE"/>
              </w:rPr>
            </w:pPr>
            <w:smartTag w:uri="urn:schemas-microsoft-com:office:smarttags" w:element="metricconverter">
              <w:smartTagPr>
                <w:attr w:name="ProductID" w:val="20000 l"/>
              </w:smartTagPr>
              <w:r w:rsidRPr="00332AD3">
                <w:rPr>
                  <w:rFonts w:ascii="Times New Roman" w:hAnsi="Times New Roman"/>
                  <w:noProof w:val="0"/>
                  <w:sz w:val="20"/>
                  <w:lang w:val="de-DE"/>
                </w:rPr>
                <w:t>20000 l</w:t>
              </w:r>
            </w:smartTag>
          </w:p>
        </w:tc>
        <w:tc>
          <w:tcPr>
            <w:tcW w:w="1843" w:type="dxa"/>
            <w:vMerge w:val="restart"/>
            <w:shd w:val="clear" w:color="auto" w:fill="auto"/>
            <w:vAlign w:val="center"/>
          </w:tcPr>
          <w:p w14:paraId="749882D3"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podzemni spremnici</w:t>
            </w:r>
          </w:p>
        </w:tc>
      </w:tr>
      <w:tr w:rsidR="00917F72" w:rsidRPr="00332AD3" w14:paraId="11696FC0" w14:textId="77777777" w:rsidTr="00EA610B">
        <w:trPr>
          <w:cantSplit/>
        </w:trPr>
        <w:tc>
          <w:tcPr>
            <w:tcW w:w="2682" w:type="dxa"/>
            <w:vMerge/>
            <w:shd w:val="clear" w:color="auto" w:fill="auto"/>
          </w:tcPr>
          <w:p w14:paraId="37730AA4"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vAlign w:val="center"/>
          </w:tcPr>
          <w:p w14:paraId="536BFBB6"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BMB 95</w:t>
            </w:r>
          </w:p>
        </w:tc>
        <w:tc>
          <w:tcPr>
            <w:tcW w:w="1984" w:type="dxa"/>
            <w:shd w:val="clear" w:color="auto" w:fill="auto"/>
            <w:vAlign w:val="center"/>
          </w:tcPr>
          <w:p w14:paraId="70A44F8E" w14:textId="77777777" w:rsidR="00917F72" w:rsidRPr="00332AD3" w:rsidRDefault="00917F72" w:rsidP="00ED76A1">
            <w:pPr>
              <w:pStyle w:val="Tabletext"/>
              <w:rPr>
                <w:rFonts w:ascii="Times New Roman" w:hAnsi="Times New Roman"/>
                <w:noProof w:val="0"/>
                <w:sz w:val="20"/>
                <w:lang w:val="en-US"/>
              </w:rPr>
            </w:pPr>
            <w:smartTag w:uri="urn:schemas-microsoft-com:office:smarttags" w:element="metricconverter">
              <w:smartTagPr>
                <w:attr w:name="ProductID" w:val="20000 l"/>
              </w:smartTagPr>
              <w:r w:rsidRPr="00332AD3">
                <w:rPr>
                  <w:rFonts w:ascii="Times New Roman" w:hAnsi="Times New Roman"/>
                  <w:noProof w:val="0"/>
                  <w:sz w:val="20"/>
                  <w:lang w:val="en-US"/>
                </w:rPr>
                <w:t>20000 l</w:t>
              </w:r>
            </w:smartTag>
          </w:p>
        </w:tc>
        <w:tc>
          <w:tcPr>
            <w:tcW w:w="1843" w:type="dxa"/>
            <w:vMerge/>
            <w:shd w:val="clear" w:color="auto" w:fill="auto"/>
            <w:vAlign w:val="center"/>
          </w:tcPr>
          <w:p w14:paraId="391FBB83" w14:textId="77777777" w:rsidR="00917F72" w:rsidRPr="00332AD3" w:rsidRDefault="00917F72" w:rsidP="00ED76A1">
            <w:pPr>
              <w:pStyle w:val="Tabletext"/>
              <w:rPr>
                <w:rFonts w:ascii="Times New Roman" w:hAnsi="Times New Roman"/>
                <w:noProof w:val="0"/>
                <w:sz w:val="20"/>
                <w:lang w:val="en-US"/>
              </w:rPr>
            </w:pPr>
          </w:p>
        </w:tc>
      </w:tr>
      <w:tr w:rsidR="00917F72" w:rsidRPr="00332AD3" w14:paraId="09C58200" w14:textId="77777777" w:rsidTr="00EA610B">
        <w:trPr>
          <w:cantSplit/>
        </w:trPr>
        <w:tc>
          <w:tcPr>
            <w:tcW w:w="2682" w:type="dxa"/>
            <w:vMerge/>
            <w:shd w:val="clear" w:color="auto" w:fill="auto"/>
          </w:tcPr>
          <w:p w14:paraId="14F0E674"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78C5B17A"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MB 98+</w:t>
            </w:r>
          </w:p>
        </w:tc>
        <w:tc>
          <w:tcPr>
            <w:tcW w:w="1984" w:type="dxa"/>
            <w:shd w:val="clear" w:color="auto" w:fill="auto"/>
            <w:vAlign w:val="center"/>
          </w:tcPr>
          <w:p w14:paraId="53367E25" w14:textId="77777777" w:rsidR="00917F72" w:rsidRPr="00332AD3" w:rsidRDefault="00917F72" w:rsidP="00ED76A1">
            <w:pPr>
              <w:pStyle w:val="Tabletext"/>
              <w:rPr>
                <w:rFonts w:ascii="Times New Roman" w:hAnsi="Times New Roman"/>
                <w:noProof w:val="0"/>
                <w:sz w:val="20"/>
                <w:lang w:val="en-US"/>
              </w:rPr>
            </w:pPr>
            <w:smartTag w:uri="urn:schemas-microsoft-com:office:smarttags" w:element="metricconverter">
              <w:smartTagPr>
                <w:attr w:name="ProductID" w:val="20000 l"/>
              </w:smartTagPr>
              <w:r w:rsidRPr="00332AD3">
                <w:rPr>
                  <w:rFonts w:ascii="Times New Roman" w:hAnsi="Times New Roman"/>
                  <w:noProof w:val="0"/>
                  <w:sz w:val="20"/>
                  <w:lang w:val="en-US"/>
                </w:rPr>
                <w:t>20000 l</w:t>
              </w:r>
            </w:smartTag>
          </w:p>
        </w:tc>
        <w:tc>
          <w:tcPr>
            <w:tcW w:w="1843" w:type="dxa"/>
            <w:vMerge/>
            <w:shd w:val="clear" w:color="auto" w:fill="auto"/>
            <w:vAlign w:val="center"/>
          </w:tcPr>
          <w:p w14:paraId="3F3FB312" w14:textId="77777777" w:rsidR="00917F72" w:rsidRPr="00332AD3" w:rsidRDefault="00917F72" w:rsidP="00ED76A1">
            <w:pPr>
              <w:pStyle w:val="Tabletext"/>
              <w:rPr>
                <w:rFonts w:ascii="Times New Roman" w:hAnsi="Times New Roman"/>
                <w:noProof w:val="0"/>
                <w:sz w:val="20"/>
                <w:lang w:val="en-US"/>
              </w:rPr>
            </w:pPr>
          </w:p>
        </w:tc>
      </w:tr>
      <w:tr w:rsidR="00917F72" w:rsidRPr="00332AD3" w14:paraId="7DC06915" w14:textId="77777777" w:rsidTr="00EA610B">
        <w:trPr>
          <w:cantSplit/>
        </w:trPr>
        <w:tc>
          <w:tcPr>
            <w:tcW w:w="2682" w:type="dxa"/>
            <w:vMerge/>
            <w:shd w:val="clear" w:color="auto" w:fill="auto"/>
          </w:tcPr>
          <w:p w14:paraId="7918DFE9"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4A52EA66"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D-2</w:t>
            </w:r>
          </w:p>
        </w:tc>
        <w:tc>
          <w:tcPr>
            <w:tcW w:w="1984" w:type="dxa"/>
            <w:shd w:val="clear" w:color="auto" w:fill="auto"/>
            <w:vAlign w:val="center"/>
          </w:tcPr>
          <w:p w14:paraId="69F73587" w14:textId="77777777" w:rsidR="00917F72" w:rsidRPr="00332AD3" w:rsidRDefault="00917F72" w:rsidP="00ED76A1">
            <w:pPr>
              <w:pStyle w:val="Tabletext"/>
              <w:rPr>
                <w:rFonts w:ascii="Times New Roman" w:hAnsi="Times New Roman"/>
                <w:noProof w:val="0"/>
                <w:sz w:val="20"/>
                <w:lang w:val="en-US"/>
              </w:rPr>
            </w:pPr>
            <w:smartTag w:uri="urn:schemas-microsoft-com:office:smarttags" w:element="metricconverter">
              <w:smartTagPr>
                <w:attr w:name="ProductID" w:val="30000 l"/>
              </w:smartTagPr>
              <w:r w:rsidRPr="00332AD3">
                <w:rPr>
                  <w:rFonts w:ascii="Times New Roman" w:hAnsi="Times New Roman"/>
                  <w:noProof w:val="0"/>
                  <w:sz w:val="20"/>
                  <w:lang w:val="en-US"/>
                </w:rPr>
                <w:t>30000 l</w:t>
              </w:r>
            </w:smartTag>
          </w:p>
        </w:tc>
        <w:tc>
          <w:tcPr>
            <w:tcW w:w="1843" w:type="dxa"/>
            <w:vMerge/>
            <w:shd w:val="clear" w:color="auto" w:fill="auto"/>
            <w:vAlign w:val="center"/>
          </w:tcPr>
          <w:p w14:paraId="20086967" w14:textId="77777777" w:rsidR="00917F72" w:rsidRPr="00332AD3" w:rsidRDefault="00917F72" w:rsidP="00ED76A1">
            <w:pPr>
              <w:pStyle w:val="Tabletext"/>
              <w:rPr>
                <w:rFonts w:ascii="Times New Roman" w:hAnsi="Times New Roman"/>
                <w:noProof w:val="0"/>
                <w:sz w:val="20"/>
                <w:lang w:val="en-US"/>
              </w:rPr>
            </w:pPr>
          </w:p>
        </w:tc>
      </w:tr>
      <w:tr w:rsidR="00917F72" w:rsidRPr="00332AD3" w14:paraId="0786798E" w14:textId="77777777" w:rsidTr="00EA610B">
        <w:trPr>
          <w:cantSplit/>
        </w:trPr>
        <w:tc>
          <w:tcPr>
            <w:tcW w:w="2682" w:type="dxa"/>
            <w:vMerge/>
            <w:shd w:val="clear" w:color="auto" w:fill="auto"/>
          </w:tcPr>
          <w:p w14:paraId="598C5492"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77954E4F"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UNP</w:t>
            </w:r>
          </w:p>
        </w:tc>
        <w:tc>
          <w:tcPr>
            <w:tcW w:w="1984" w:type="dxa"/>
            <w:shd w:val="clear" w:color="auto" w:fill="auto"/>
            <w:vAlign w:val="center"/>
          </w:tcPr>
          <w:p w14:paraId="35EA34C5"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192 kom</w:t>
            </w:r>
          </w:p>
        </w:tc>
        <w:tc>
          <w:tcPr>
            <w:tcW w:w="1843" w:type="dxa"/>
            <w:shd w:val="clear" w:color="auto" w:fill="auto"/>
            <w:vAlign w:val="center"/>
          </w:tcPr>
          <w:p w14:paraId="4C12C7C4" w14:textId="77777777" w:rsidR="00917F72" w:rsidRPr="00332AD3" w:rsidRDefault="00917F72" w:rsidP="00ED76A1">
            <w:pPr>
              <w:pStyle w:val="Tabletext"/>
              <w:rPr>
                <w:rFonts w:ascii="Times New Roman" w:hAnsi="Times New Roman"/>
                <w:noProof w:val="0"/>
                <w:sz w:val="20"/>
                <w:lang w:val="en-US"/>
              </w:rPr>
            </w:pPr>
            <w:r w:rsidRPr="00332AD3">
              <w:rPr>
                <w:rFonts w:ascii="Times New Roman" w:hAnsi="Times New Roman"/>
                <w:noProof w:val="0"/>
                <w:sz w:val="20"/>
                <w:lang w:val="en-US"/>
              </w:rPr>
              <w:t>čelične boce</w:t>
            </w:r>
          </w:p>
        </w:tc>
      </w:tr>
      <w:tr w:rsidR="006158F1" w:rsidRPr="00332AD3" w14:paraId="13126BA6" w14:textId="77777777" w:rsidTr="00EA610B">
        <w:trPr>
          <w:cantSplit/>
        </w:trPr>
        <w:tc>
          <w:tcPr>
            <w:tcW w:w="2682" w:type="dxa"/>
            <w:vMerge w:val="restart"/>
            <w:shd w:val="clear" w:color="auto" w:fill="auto"/>
            <w:vAlign w:val="center"/>
          </w:tcPr>
          <w:p w14:paraId="4CF1FDC6" w14:textId="693002B4" w:rsidR="006158F1" w:rsidRPr="00332AD3" w:rsidRDefault="006158F1" w:rsidP="00ED76A1">
            <w:pPr>
              <w:pStyle w:val="Tabletext"/>
              <w:rPr>
                <w:rFonts w:ascii="Times New Roman" w:hAnsi="Times New Roman"/>
                <w:noProof w:val="0"/>
                <w:sz w:val="20"/>
                <w:lang w:val="it-IT"/>
              </w:rPr>
            </w:pPr>
            <w:r w:rsidRPr="00332AD3">
              <w:rPr>
                <w:rFonts w:ascii="Times New Roman" w:hAnsi="Times New Roman"/>
                <w:noProof w:val="0"/>
                <w:sz w:val="20"/>
                <w:lang w:val="it-IT"/>
              </w:rPr>
              <w:t>INA d.d., BP Sisak</w:t>
            </w:r>
            <w:r w:rsidRPr="00332AD3">
              <w:rPr>
                <w:rStyle w:val="Referencafusnote"/>
                <w:rFonts w:ascii="Times New Roman" w:hAnsi="Times New Roman"/>
                <w:noProof w:val="0"/>
                <w:sz w:val="20"/>
                <w:lang w:val="it-IT"/>
              </w:rPr>
              <w:footnoteReference w:id="11"/>
            </w:r>
          </w:p>
          <w:p w14:paraId="7AA16FD0" w14:textId="77777777" w:rsidR="006158F1" w:rsidRPr="00332AD3" w:rsidRDefault="006158F1" w:rsidP="00ED76A1">
            <w:pPr>
              <w:pStyle w:val="Tabletext"/>
              <w:rPr>
                <w:rFonts w:ascii="Times New Roman" w:hAnsi="Times New Roman"/>
                <w:noProof w:val="0"/>
                <w:sz w:val="20"/>
                <w:lang w:val="it-IT"/>
              </w:rPr>
            </w:pPr>
            <w:r w:rsidRPr="00332AD3">
              <w:rPr>
                <w:rFonts w:ascii="Times New Roman" w:hAnsi="Times New Roman"/>
                <w:noProof w:val="0"/>
                <w:sz w:val="20"/>
                <w:lang w:val="it-IT"/>
              </w:rPr>
              <w:t>Cvetkovićeva bb,</w:t>
            </w:r>
          </w:p>
          <w:p w14:paraId="1E4B8B6E" w14:textId="77777777" w:rsidR="006158F1" w:rsidRPr="00332AD3" w:rsidRDefault="006158F1" w:rsidP="00ED76A1">
            <w:pPr>
              <w:pStyle w:val="Tabletext"/>
              <w:rPr>
                <w:rFonts w:ascii="Times New Roman" w:hAnsi="Times New Roman"/>
                <w:noProof w:val="0"/>
                <w:sz w:val="20"/>
              </w:rPr>
            </w:pPr>
            <w:r w:rsidRPr="00332AD3">
              <w:rPr>
                <w:rFonts w:ascii="Times New Roman" w:hAnsi="Times New Roman"/>
                <w:noProof w:val="0"/>
                <w:sz w:val="20"/>
                <w:lang w:val="it-IT"/>
              </w:rPr>
              <w:t>44000 Sisak</w:t>
            </w:r>
          </w:p>
        </w:tc>
        <w:tc>
          <w:tcPr>
            <w:tcW w:w="2275" w:type="dxa"/>
            <w:shd w:val="clear" w:color="auto" w:fill="auto"/>
            <w:vAlign w:val="center"/>
          </w:tcPr>
          <w:p w14:paraId="5330C105" w14:textId="3BBA4F0D" w:rsidR="006158F1" w:rsidRPr="00332AD3" w:rsidRDefault="006158F1" w:rsidP="006158F1">
            <w:pPr>
              <w:pStyle w:val="Tabletext"/>
              <w:rPr>
                <w:rFonts w:ascii="Times New Roman" w:hAnsi="Times New Roman"/>
                <w:sz w:val="20"/>
              </w:rPr>
            </w:pPr>
            <w:r w:rsidRPr="00332AD3">
              <w:rPr>
                <w:rFonts w:ascii="Times New Roman" w:hAnsi="Times New Roman"/>
                <w:sz w:val="20"/>
              </w:rPr>
              <w:t>eurodiesel bs class</w:t>
            </w:r>
          </w:p>
        </w:tc>
        <w:tc>
          <w:tcPr>
            <w:tcW w:w="1984" w:type="dxa"/>
            <w:shd w:val="clear" w:color="auto" w:fill="auto"/>
            <w:vAlign w:val="center"/>
          </w:tcPr>
          <w:p w14:paraId="1069B04A" w14:textId="33F323E9" w:rsidR="006158F1" w:rsidRPr="00332AD3" w:rsidRDefault="006158F1" w:rsidP="006158F1">
            <w:pPr>
              <w:pStyle w:val="Tabletext"/>
              <w:rPr>
                <w:rFonts w:ascii="Times New Roman" w:hAnsi="Times New Roman"/>
                <w:noProof w:val="0"/>
                <w:sz w:val="20"/>
                <w:lang w:val="de-DE"/>
              </w:rPr>
            </w:pPr>
            <w:r w:rsidRPr="00332AD3">
              <w:rPr>
                <w:rFonts w:ascii="Times New Roman" w:hAnsi="Times New Roman"/>
                <w:noProof w:val="0"/>
                <w:sz w:val="20"/>
                <w:lang w:val="de-DE"/>
              </w:rPr>
              <w:t>16.296 kg</w:t>
            </w:r>
          </w:p>
        </w:tc>
        <w:tc>
          <w:tcPr>
            <w:tcW w:w="1843" w:type="dxa"/>
            <w:vMerge w:val="restart"/>
            <w:shd w:val="clear" w:color="auto" w:fill="auto"/>
            <w:vAlign w:val="center"/>
          </w:tcPr>
          <w:p w14:paraId="36A5D613" w14:textId="7F12C1CF" w:rsidR="006158F1" w:rsidRPr="00332AD3" w:rsidRDefault="006158F1" w:rsidP="006158F1">
            <w:pPr>
              <w:pStyle w:val="Tabletext"/>
              <w:rPr>
                <w:rFonts w:ascii="Times New Roman" w:hAnsi="Times New Roman"/>
                <w:noProof w:val="0"/>
                <w:sz w:val="20"/>
                <w:lang w:val="de-DE"/>
              </w:rPr>
            </w:pPr>
            <w:r w:rsidRPr="00332AD3">
              <w:rPr>
                <w:rFonts w:ascii="Times New Roman" w:hAnsi="Times New Roman"/>
                <w:noProof w:val="0"/>
                <w:sz w:val="20"/>
                <w:lang w:val="de-DE"/>
              </w:rPr>
              <w:t>podzemni spremnici</w:t>
            </w:r>
          </w:p>
        </w:tc>
      </w:tr>
      <w:tr w:rsidR="006158F1" w:rsidRPr="00332AD3" w14:paraId="4D6D604C" w14:textId="77777777" w:rsidTr="00EA610B">
        <w:trPr>
          <w:cantSplit/>
        </w:trPr>
        <w:tc>
          <w:tcPr>
            <w:tcW w:w="2682" w:type="dxa"/>
            <w:vMerge/>
            <w:shd w:val="clear" w:color="auto" w:fill="auto"/>
            <w:vAlign w:val="center"/>
          </w:tcPr>
          <w:p w14:paraId="44B8837D" w14:textId="77777777" w:rsidR="006158F1" w:rsidRPr="00332AD3" w:rsidRDefault="006158F1" w:rsidP="00ED76A1">
            <w:pPr>
              <w:pStyle w:val="Tabletext"/>
              <w:rPr>
                <w:rFonts w:ascii="Times New Roman" w:hAnsi="Times New Roman"/>
                <w:noProof w:val="0"/>
                <w:sz w:val="20"/>
                <w:lang w:val="de-DE"/>
              </w:rPr>
            </w:pPr>
          </w:p>
        </w:tc>
        <w:tc>
          <w:tcPr>
            <w:tcW w:w="2275" w:type="dxa"/>
            <w:shd w:val="clear" w:color="auto" w:fill="auto"/>
            <w:vAlign w:val="center"/>
          </w:tcPr>
          <w:p w14:paraId="7599377C" w14:textId="013DCD54" w:rsidR="006158F1" w:rsidRPr="00332AD3" w:rsidRDefault="006158F1" w:rsidP="006158F1">
            <w:pPr>
              <w:pStyle w:val="Tabletext"/>
              <w:rPr>
                <w:rFonts w:ascii="Times New Roman" w:hAnsi="Times New Roman"/>
                <w:sz w:val="20"/>
              </w:rPr>
            </w:pPr>
            <w:r w:rsidRPr="00332AD3">
              <w:rPr>
                <w:rFonts w:ascii="Times New Roman" w:hAnsi="Times New Roman"/>
                <w:sz w:val="20"/>
              </w:rPr>
              <w:t>eurodiesel bs class</w:t>
            </w:r>
          </w:p>
        </w:tc>
        <w:tc>
          <w:tcPr>
            <w:tcW w:w="1984" w:type="dxa"/>
            <w:shd w:val="clear" w:color="auto" w:fill="auto"/>
            <w:vAlign w:val="center"/>
          </w:tcPr>
          <w:p w14:paraId="11F29187" w14:textId="3800FC1A" w:rsidR="006158F1"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16.296 kg</w:t>
            </w:r>
          </w:p>
        </w:tc>
        <w:tc>
          <w:tcPr>
            <w:tcW w:w="1843" w:type="dxa"/>
            <w:vMerge/>
            <w:shd w:val="clear" w:color="auto" w:fill="auto"/>
            <w:vAlign w:val="center"/>
          </w:tcPr>
          <w:p w14:paraId="34341744" w14:textId="77777777" w:rsidR="006158F1" w:rsidRPr="00332AD3" w:rsidRDefault="006158F1" w:rsidP="006158F1">
            <w:pPr>
              <w:pStyle w:val="Tabletext"/>
              <w:rPr>
                <w:rFonts w:ascii="Times New Roman" w:hAnsi="Times New Roman"/>
                <w:noProof w:val="0"/>
                <w:sz w:val="20"/>
                <w:lang w:val="en-US"/>
              </w:rPr>
            </w:pPr>
          </w:p>
        </w:tc>
      </w:tr>
      <w:tr w:rsidR="006158F1" w:rsidRPr="00332AD3" w14:paraId="7ED9A835" w14:textId="77777777" w:rsidTr="00EA610B">
        <w:trPr>
          <w:cantSplit/>
        </w:trPr>
        <w:tc>
          <w:tcPr>
            <w:tcW w:w="2682" w:type="dxa"/>
            <w:vMerge/>
            <w:shd w:val="clear" w:color="auto" w:fill="auto"/>
            <w:vAlign w:val="center"/>
          </w:tcPr>
          <w:p w14:paraId="78142038" w14:textId="77777777" w:rsidR="006158F1" w:rsidRPr="00332AD3" w:rsidRDefault="006158F1" w:rsidP="00ED76A1">
            <w:pPr>
              <w:pStyle w:val="Tabletext"/>
              <w:rPr>
                <w:rFonts w:ascii="Times New Roman" w:hAnsi="Times New Roman"/>
                <w:noProof w:val="0"/>
                <w:sz w:val="20"/>
                <w:lang w:val="en-US"/>
              </w:rPr>
            </w:pPr>
          </w:p>
        </w:tc>
        <w:tc>
          <w:tcPr>
            <w:tcW w:w="2275" w:type="dxa"/>
            <w:shd w:val="clear" w:color="auto" w:fill="auto"/>
            <w:vAlign w:val="center"/>
          </w:tcPr>
          <w:p w14:paraId="3724F1AA" w14:textId="421A104F" w:rsidR="006158F1" w:rsidRPr="00332AD3" w:rsidRDefault="006158F1" w:rsidP="006158F1">
            <w:pPr>
              <w:pStyle w:val="Tabletext"/>
              <w:rPr>
                <w:rFonts w:ascii="Times New Roman" w:hAnsi="Times New Roman"/>
                <w:sz w:val="20"/>
              </w:rPr>
            </w:pPr>
            <w:r w:rsidRPr="00332AD3">
              <w:rPr>
                <w:rFonts w:ascii="Times New Roman" w:hAnsi="Times New Roman"/>
                <w:sz w:val="20"/>
              </w:rPr>
              <w:t>eurosuper bs</w:t>
            </w:r>
          </w:p>
        </w:tc>
        <w:tc>
          <w:tcPr>
            <w:tcW w:w="1984" w:type="dxa"/>
            <w:shd w:val="clear" w:color="auto" w:fill="auto"/>
            <w:vAlign w:val="center"/>
          </w:tcPr>
          <w:p w14:paraId="1F57E133" w14:textId="4E34BEFE" w:rsidR="006158F1" w:rsidRPr="00332AD3" w:rsidRDefault="006158F1" w:rsidP="006158F1">
            <w:pPr>
              <w:pStyle w:val="Tabletext"/>
              <w:rPr>
                <w:rFonts w:ascii="Times New Roman" w:hAnsi="Times New Roman"/>
                <w:noProof w:val="0"/>
                <w:sz w:val="20"/>
              </w:rPr>
            </w:pPr>
            <w:r w:rsidRPr="00332AD3">
              <w:rPr>
                <w:rFonts w:ascii="Times New Roman" w:hAnsi="Times New Roman"/>
                <w:noProof w:val="0"/>
                <w:sz w:val="20"/>
              </w:rPr>
              <w:t>10.876 kg</w:t>
            </w:r>
          </w:p>
        </w:tc>
        <w:tc>
          <w:tcPr>
            <w:tcW w:w="1843" w:type="dxa"/>
            <w:vMerge/>
            <w:shd w:val="clear" w:color="auto" w:fill="auto"/>
            <w:vAlign w:val="center"/>
          </w:tcPr>
          <w:p w14:paraId="53FF2921" w14:textId="77777777" w:rsidR="006158F1" w:rsidRPr="00332AD3" w:rsidRDefault="006158F1" w:rsidP="006158F1">
            <w:pPr>
              <w:pStyle w:val="Tabletext"/>
              <w:rPr>
                <w:rFonts w:ascii="Times New Roman" w:hAnsi="Times New Roman"/>
                <w:noProof w:val="0"/>
                <w:sz w:val="20"/>
              </w:rPr>
            </w:pPr>
          </w:p>
        </w:tc>
      </w:tr>
      <w:tr w:rsidR="006158F1" w:rsidRPr="00332AD3" w14:paraId="7C8062C1" w14:textId="77777777" w:rsidTr="00EA610B">
        <w:trPr>
          <w:cantSplit/>
          <w:trHeight w:val="350"/>
        </w:trPr>
        <w:tc>
          <w:tcPr>
            <w:tcW w:w="2682" w:type="dxa"/>
            <w:vMerge/>
            <w:shd w:val="clear" w:color="auto" w:fill="auto"/>
            <w:vAlign w:val="center"/>
          </w:tcPr>
          <w:p w14:paraId="7F16F58E" w14:textId="77777777" w:rsidR="006158F1" w:rsidRPr="00332AD3" w:rsidRDefault="006158F1" w:rsidP="00ED76A1">
            <w:pPr>
              <w:pStyle w:val="Tabletext"/>
              <w:rPr>
                <w:rFonts w:ascii="Times New Roman" w:hAnsi="Times New Roman"/>
                <w:noProof w:val="0"/>
                <w:sz w:val="20"/>
              </w:rPr>
            </w:pPr>
          </w:p>
        </w:tc>
        <w:tc>
          <w:tcPr>
            <w:tcW w:w="2275" w:type="dxa"/>
            <w:shd w:val="clear" w:color="auto" w:fill="auto"/>
            <w:vAlign w:val="center"/>
          </w:tcPr>
          <w:p w14:paraId="2ED755FA" w14:textId="2F4F7906" w:rsidR="006158F1" w:rsidRPr="00332AD3" w:rsidRDefault="006158F1" w:rsidP="006158F1">
            <w:pPr>
              <w:pStyle w:val="Tabletext"/>
              <w:rPr>
                <w:rFonts w:ascii="Times New Roman" w:hAnsi="Times New Roman"/>
                <w:sz w:val="20"/>
              </w:rPr>
            </w:pPr>
            <w:r w:rsidRPr="00332AD3">
              <w:rPr>
                <w:rFonts w:ascii="Times New Roman" w:hAnsi="Times New Roman"/>
                <w:sz w:val="20"/>
              </w:rPr>
              <w:t>eurosuper bs class</w:t>
            </w:r>
          </w:p>
        </w:tc>
        <w:tc>
          <w:tcPr>
            <w:tcW w:w="1984" w:type="dxa"/>
            <w:shd w:val="clear" w:color="auto" w:fill="auto"/>
            <w:vAlign w:val="center"/>
          </w:tcPr>
          <w:p w14:paraId="160A285F" w14:textId="250A2039" w:rsidR="006158F1" w:rsidRPr="00332AD3" w:rsidRDefault="006158F1" w:rsidP="006158F1">
            <w:pPr>
              <w:pStyle w:val="Tabletext"/>
              <w:rPr>
                <w:rFonts w:ascii="Times New Roman" w:hAnsi="Times New Roman"/>
                <w:noProof w:val="0"/>
                <w:sz w:val="20"/>
              </w:rPr>
            </w:pPr>
          </w:p>
        </w:tc>
        <w:tc>
          <w:tcPr>
            <w:tcW w:w="1843" w:type="dxa"/>
            <w:shd w:val="clear" w:color="auto" w:fill="auto"/>
            <w:vAlign w:val="center"/>
          </w:tcPr>
          <w:p w14:paraId="1A7B0520" w14:textId="77777777" w:rsidR="006158F1" w:rsidRPr="00332AD3" w:rsidRDefault="006158F1" w:rsidP="006158F1">
            <w:pPr>
              <w:pStyle w:val="Tabletext"/>
              <w:rPr>
                <w:rFonts w:ascii="Times New Roman" w:hAnsi="Times New Roman"/>
                <w:noProof w:val="0"/>
                <w:sz w:val="20"/>
              </w:rPr>
            </w:pPr>
          </w:p>
        </w:tc>
      </w:tr>
      <w:tr w:rsidR="00917F72" w:rsidRPr="00332AD3" w14:paraId="60F15989" w14:textId="77777777" w:rsidTr="00EA610B">
        <w:trPr>
          <w:cantSplit/>
        </w:trPr>
        <w:tc>
          <w:tcPr>
            <w:tcW w:w="2682" w:type="dxa"/>
            <w:vMerge w:val="restart"/>
            <w:shd w:val="clear" w:color="auto" w:fill="auto"/>
            <w:vAlign w:val="center"/>
          </w:tcPr>
          <w:p w14:paraId="191AA431" w14:textId="7B79C099"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INA d.d., BP Sisak</w:t>
            </w:r>
            <w:r w:rsidR="006158F1" w:rsidRPr="00332AD3">
              <w:rPr>
                <w:rStyle w:val="Referencafusnote"/>
                <w:rFonts w:ascii="Times New Roman" w:hAnsi="Times New Roman"/>
                <w:noProof w:val="0"/>
                <w:sz w:val="20"/>
                <w:lang w:val="de-DE"/>
              </w:rPr>
              <w:footnoteReference w:id="12"/>
            </w:r>
          </w:p>
          <w:p w14:paraId="2E19A8CB"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Frankopanska bb,</w:t>
            </w:r>
          </w:p>
          <w:p w14:paraId="296D480B"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44000 Sisak</w:t>
            </w:r>
          </w:p>
        </w:tc>
        <w:tc>
          <w:tcPr>
            <w:tcW w:w="2275" w:type="dxa"/>
            <w:shd w:val="clear" w:color="auto" w:fill="auto"/>
          </w:tcPr>
          <w:p w14:paraId="60718EBC" w14:textId="11EB56A1" w:rsidR="00917F72" w:rsidRPr="00332AD3" w:rsidRDefault="006158F1" w:rsidP="00ED76A1">
            <w:pPr>
              <w:pStyle w:val="Tabletext"/>
              <w:rPr>
                <w:rFonts w:ascii="Times New Roman" w:hAnsi="Times New Roman"/>
                <w:sz w:val="20"/>
              </w:rPr>
            </w:pPr>
            <w:r w:rsidRPr="00332AD3">
              <w:rPr>
                <w:rFonts w:ascii="Times New Roman" w:hAnsi="Times New Roman"/>
                <w:sz w:val="20"/>
              </w:rPr>
              <w:t>eurodiesel bs class</w:t>
            </w:r>
          </w:p>
        </w:tc>
        <w:tc>
          <w:tcPr>
            <w:tcW w:w="1984" w:type="dxa"/>
            <w:shd w:val="clear" w:color="auto" w:fill="auto"/>
            <w:vAlign w:val="center"/>
          </w:tcPr>
          <w:p w14:paraId="7F7D99BC" w14:textId="6B9BA635" w:rsidR="00917F72" w:rsidRPr="00332AD3" w:rsidRDefault="006158F1" w:rsidP="006158F1">
            <w:pPr>
              <w:pStyle w:val="Tabletext"/>
              <w:rPr>
                <w:rFonts w:ascii="Times New Roman" w:hAnsi="Times New Roman"/>
                <w:noProof w:val="0"/>
                <w:sz w:val="20"/>
                <w:lang w:val="de-DE"/>
              </w:rPr>
            </w:pPr>
            <w:r w:rsidRPr="00332AD3">
              <w:rPr>
                <w:rFonts w:ascii="Times New Roman" w:hAnsi="Times New Roman"/>
                <w:noProof w:val="0"/>
                <w:sz w:val="20"/>
                <w:lang w:val="de-DE"/>
              </w:rPr>
              <w:t>16.296 kg</w:t>
            </w:r>
          </w:p>
        </w:tc>
        <w:tc>
          <w:tcPr>
            <w:tcW w:w="1843" w:type="dxa"/>
            <w:vMerge w:val="restart"/>
            <w:shd w:val="clear" w:color="auto" w:fill="auto"/>
            <w:vAlign w:val="center"/>
          </w:tcPr>
          <w:p w14:paraId="1009BF02" w14:textId="77777777" w:rsidR="00917F72" w:rsidRPr="00332AD3" w:rsidRDefault="00917F72" w:rsidP="00ED76A1">
            <w:pPr>
              <w:pStyle w:val="Tabletext"/>
              <w:rPr>
                <w:rFonts w:ascii="Times New Roman" w:hAnsi="Times New Roman"/>
                <w:noProof w:val="0"/>
                <w:sz w:val="20"/>
                <w:lang w:val="de-DE"/>
              </w:rPr>
            </w:pPr>
            <w:r w:rsidRPr="00332AD3">
              <w:rPr>
                <w:rFonts w:ascii="Times New Roman" w:hAnsi="Times New Roman"/>
                <w:noProof w:val="0"/>
                <w:sz w:val="20"/>
                <w:lang w:val="de-DE"/>
              </w:rPr>
              <w:t>podzemni spremnici</w:t>
            </w:r>
          </w:p>
        </w:tc>
      </w:tr>
      <w:tr w:rsidR="00917F72" w:rsidRPr="00332AD3" w14:paraId="388F2479" w14:textId="77777777" w:rsidTr="00EA610B">
        <w:trPr>
          <w:cantSplit/>
        </w:trPr>
        <w:tc>
          <w:tcPr>
            <w:tcW w:w="2682" w:type="dxa"/>
            <w:vMerge/>
            <w:shd w:val="clear" w:color="auto" w:fill="auto"/>
            <w:vAlign w:val="center"/>
          </w:tcPr>
          <w:p w14:paraId="2604C43F"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1FE978CF" w14:textId="4BCAD9B4" w:rsidR="00917F72" w:rsidRPr="00332AD3" w:rsidRDefault="006158F1" w:rsidP="00ED76A1">
            <w:pPr>
              <w:pStyle w:val="Tabletext"/>
              <w:rPr>
                <w:rFonts w:ascii="Times New Roman" w:hAnsi="Times New Roman"/>
                <w:sz w:val="20"/>
              </w:rPr>
            </w:pPr>
            <w:r w:rsidRPr="00332AD3">
              <w:rPr>
                <w:rFonts w:ascii="Times New Roman" w:hAnsi="Times New Roman"/>
                <w:sz w:val="20"/>
              </w:rPr>
              <w:t>eurosuper bs</w:t>
            </w:r>
          </w:p>
        </w:tc>
        <w:tc>
          <w:tcPr>
            <w:tcW w:w="1984" w:type="dxa"/>
            <w:shd w:val="clear" w:color="auto" w:fill="auto"/>
            <w:vAlign w:val="center"/>
          </w:tcPr>
          <w:p w14:paraId="5ACC6175" w14:textId="0C365E2C" w:rsidR="00917F72"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14.502 kg</w:t>
            </w:r>
          </w:p>
        </w:tc>
        <w:tc>
          <w:tcPr>
            <w:tcW w:w="1843" w:type="dxa"/>
            <w:vMerge/>
            <w:shd w:val="clear" w:color="auto" w:fill="auto"/>
          </w:tcPr>
          <w:p w14:paraId="077F4538" w14:textId="77777777" w:rsidR="00917F72" w:rsidRPr="00332AD3" w:rsidRDefault="00917F72" w:rsidP="00ED76A1">
            <w:pPr>
              <w:pStyle w:val="Tabletext"/>
              <w:rPr>
                <w:rFonts w:ascii="Times New Roman" w:hAnsi="Times New Roman"/>
                <w:noProof w:val="0"/>
                <w:sz w:val="20"/>
                <w:lang w:val="en-US"/>
              </w:rPr>
            </w:pPr>
          </w:p>
        </w:tc>
      </w:tr>
      <w:tr w:rsidR="00917F72" w:rsidRPr="00332AD3" w14:paraId="30D1381E" w14:textId="77777777" w:rsidTr="00EA610B">
        <w:trPr>
          <w:cantSplit/>
          <w:trHeight w:val="135"/>
        </w:trPr>
        <w:tc>
          <w:tcPr>
            <w:tcW w:w="2682" w:type="dxa"/>
            <w:vMerge/>
            <w:shd w:val="clear" w:color="auto" w:fill="auto"/>
            <w:vAlign w:val="center"/>
          </w:tcPr>
          <w:p w14:paraId="66771976"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0218A61A" w14:textId="2969F846" w:rsidR="00917F72" w:rsidRPr="00332AD3" w:rsidRDefault="006158F1" w:rsidP="00ED76A1">
            <w:pPr>
              <w:pStyle w:val="Tabletext"/>
              <w:rPr>
                <w:rFonts w:ascii="Times New Roman" w:hAnsi="Times New Roman"/>
                <w:sz w:val="20"/>
              </w:rPr>
            </w:pPr>
            <w:r w:rsidRPr="00332AD3">
              <w:rPr>
                <w:rFonts w:ascii="Times New Roman" w:hAnsi="Times New Roman"/>
                <w:sz w:val="20"/>
              </w:rPr>
              <w:t>eurodiesel bs class</w:t>
            </w:r>
          </w:p>
        </w:tc>
        <w:tc>
          <w:tcPr>
            <w:tcW w:w="1984" w:type="dxa"/>
            <w:shd w:val="clear" w:color="auto" w:fill="auto"/>
            <w:vAlign w:val="center"/>
          </w:tcPr>
          <w:p w14:paraId="06A8EBF2" w14:textId="313AA214" w:rsidR="00917F72"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16.296 kg</w:t>
            </w:r>
          </w:p>
        </w:tc>
        <w:tc>
          <w:tcPr>
            <w:tcW w:w="1843" w:type="dxa"/>
            <w:vMerge/>
            <w:shd w:val="clear" w:color="auto" w:fill="auto"/>
          </w:tcPr>
          <w:p w14:paraId="056FE5D8" w14:textId="77777777" w:rsidR="00917F72" w:rsidRPr="00332AD3" w:rsidRDefault="00917F72" w:rsidP="00ED76A1">
            <w:pPr>
              <w:pStyle w:val="Tabletext"/>
              <w:rPr>
                <w:rFonts w:ascii="Times New Roman" w:hAnsi="Times New Roman"/>
                <w:noProof w:val="0"/>
                <w:sz w:val="20"/>
                <w:lang w:val="en-US"/>
              </w:rPr>
            </w:pPr>
          </w:p>
        </w:tc>
      </w:tr>
      <w:tr w:rsidR="006158F1" w:rsidRPr="00332AD3" w14:paraId="149E0A60" w14:textId="77777777" w:rsidTr="00EA610B">
        <w:trPr>
          <w:cantSplit/>
          <w:trHeight w:val="90"/>
        </w:trPr>
        <w:tc>
          <w:tcPr>
            <w:tcW w:w="2682" w:type="dxa"/>
            <w:vMerge/>
            <w:shd w:val="clear" w:color="auto" w:fill="auto"/>
            <w:vAlign w:val="center"/>
          </w:tcPr>
          <w:p w14:paraId="34254A5D" w14:textId="77777777" w:rsidR="006158F1" w:rsidRPr="00332AD3" w:rsidRDefault="006158F1" w:rsidP="00ED76A1">
            <w:pPr>
              <w:pStyle w:val="Tabletext"/>
              <w:rPr>
                <w:rFonts w:ascii="Times New Roman" w:hAnsi="Times New Roman"/>
                <w:noProof w:val="0"/>
                <w:sz w:val="20"/>
                <w:lang w:val="en-US"/>
              </w:rPr>
            </w:pPr>
          </w:p>
        </w:tc>
        <w:tc>
          <w:tcPr>
            <w:tcW w:w="2275" w:type="dxa"/>
            <w:shd w:val="clear" w:color="auto" w:fill="auto"/>
            <w:vAlign w:val="center"/>
          </w:tcPr>
          <w:p w14:paraId="15A2A76E" w14:textId="145EF604" w:rsidR="006158F1" w:rsidRPr="00332AD3" w:rsidRDefault="006158F1" w:rsidP="00ED76A1">
            <w:pPr>
              <w:pStyle w:val="Tabletext"/>
              <w:rPr>
                <w:rFonts w:ascii="Times New Roman" w:hAnsi="Times New Roman"/>
                <w:sz w:val="20"/>
              </w:rPr>
            </w:pPr>
            <w:r w:rsidRPr="00332AD3">
              <w:rPr>
                <w:rFonts w:ascii="Times New Roman" w:hAnsi="Times New Roman"/>
                <w:sz w:val="20"/>
              </w:rPr>
              <w:t>eurosuper bs class</w:t>
            </w:r>
          </w:p>
        </w:tc>
        <w:tc>
          <w:tcPr>
            <w:tcW w:w="1984" w:type="dxa"/>
            <w:shd w:val="clear" w:color="auto" w:fill="auto"/>
            <w:vAlign w:val="center"/>
          </w:tcPr>
          <w:p w14:paraId="1BFDF20B" w14:textId="4AD87E12" w:rsidR="006158F1"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14.502 kg</w:t>
            </w:r>
          </w:p>
        </w:tc>
        <w:tc>
          <w:tcPr>
            <w:tcW w:w="1843" w:type="dxa"/>
            <w:vMerge/>
            <w:shd w:val="clear" w:color="auto" w:fill="auto"/>
          </w:tcPr>
          <w:p w14:paraId="783B439E" w14:textId="77777777" w:rsidR="006158F1" w:rsidRPr="00332AD3" w:rsidRDefault="006158F1" w:rsidP="00ED76A1">
            <w:pPr>
              <w:pStyle w:val="Tabletext"/>
              <w:rPr>
                <w:rFonts w:ascii="Times New Roman" w:hAnsi="Times New Roman"/>
                <w:noProof w:val="0"/>
                <w:sz w:val="20"/>
                <w:lang w:val="en-US"/>
              </w:rPr>
            </w:pPr>
          </w:p>
        </w:tc>
      </w:tr>
      <w:tr w:rsidR="00917F72" w:rsidRPr="00332AD3" w14:paraId="5ED0E3A9" w14:textId="77777777" w:rsidTr="00EA610B">
        <w:trPr>
          <w:cantSplit/>
        </w:trPr>
        <w:tc>
          <w:tcPr>
            <w:tcW w:w="2682" w:type="dxa"/>
            <w:vMerge/>
            <w:shd w:val="clear" w:color="auto" w:fill="auto"/>
            <w:vAlign w:val="center"/>
          </w:tcPr>
          <w:p w14:paraId="6562B246"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tcPr>
          <w:p w14:paraId="165E01AF" w14:textId="5C2AC6A5" w:rsidR="00917F72" w:rsidRPr="00332AD3" w:rsidRDefault="006158F1" w:rsidP="00ED76A1">
            <w:pPr>
              <w:pStyle w:val="Tabletext"/>
              <w:rPr>
                <w:rFonts w:ascii="Times New Roman" w:hAnsi="Times New Roman"/>
                <w:sz w:val="20"/>
              </w:rPr>
            </w:pPr>
            <w:r w:rsidRPr="00332AD3">
              <w:rPr>
                <w:rFonts w:ascii="Times New Roman" w:hAnsi="Times New Roman"/>
                <w:sz w:val="20"/>
              </w:rPr>
              <w:t>eurodiesel bs</w:t>
            </w:r>
          </w:p>
        </w:tc>
        <w:tc>
          <w:tcPr>
            <w:tcW w:w="1984" w:type="dxa"/>
            <w:shd w:val="clear" w:color="auto" w:fill="auto"/>
            <w:vAlign w:val="center"/>
          </w:tcPr>
          <w:p w14:paraId="2F735511" w14:textId="39C95CA8" w:rsidR="00917F72" w:rsidRPr="00332AD3" w:rsidRDefault="006158F1" w:rsidP="006158F1">
            <w:pPr>
              <w:pStyle w:val="Tabletext"/>
              <w:rPr>
                <w:rFonts w:ascii="Times New Roman" w:hAnsi="Times New Roman"/>
                <w:noProof w:val="0"/>
                <w:sz w:val="20"/>
              </w:rPr>
            </w:pPr>
            <w:r w:rsidRPr="00332AD3">
              <w:rPr>
                <w:rFonts w:ascii="Times New Roman" w:hAnsi="Times New Roman"/>
                <w:noProof w:val="0"/>
                <w:sz w:val="20"/>
              </w:rPr>
              <w:t>40.740 kg</w:t>
            </w:r>
          </w:p>
        </w:tc>
        <w:tc>
          <w:tcPr>
            <w:tcW w:w="1843" w:type="dxa"/>
            <w:vMerge/>
            <w:shd w:val="clear" w:color="auto" w:fill="auto"/>
          </w:tcPr>
          <w:p w14:paraId="08271803" w14:textId="77777777" w:rsidR="00917F72" w:rsidRPr="00332AD3" w:rsidRDefault="00917F72" w:rsidP="00ED76A1">
            <w:pPr>
              <w:pStyle w:val="Tabletext"/>
              <w:rPr>
                <w:rFonts w:ascii="Times New Roman" w:hAnsi="Times New Roman"/>
                <w:noProof w:val="0"/>
                <w:sz w:val="20"/>
              </w:rPr>
            </w:pPr>
          </w:p>
        </w:tc>
      </w:tr>
      <w:tr w:rsidR="00917F72" w:rsidRPr="00332AD3" w14:paraId="5C989627" w14:textId="77777777" w:rsidTr="00EA610B">
        <w:trPr>
          <w:cantSplit/>
        </w:trPr>
        <w:tc>
          <w:tcPr>
            <w:tcW w:w="2682" w:type="dxa"/>
            <w:vMerge w:val="restart"/>
            <w:shd w:val="clear" w:color="auto" w:fill="auto"/>
            <w:vAlign w:val="center"/>
          </w:tcPr>
          <w:p w14:paraId="75B186F6"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 xml:space="preserve">INA d.d., BP Sisak, Zagrebačka cesta 44, </w:t>
            </w:r>
          </w:p>
          <w:p w14:paraId="36937013" w14:textId="77777777" w:rsidR="00917F72" w:rsidRPr="00332AD3" w:rsidRDefault="00917F72" w:rsidP="00ED76A1">
            <w:pPr>
              <w:pStyle w:val="Tabletext"/>
              <w:rPr>
                <w:rFonts w:ascii="Times New Roman" w:hAnsi="Times New Roman"/>
                <w:noProof w:val="0"/>
                <w:sz w:val="20"/>
                <w:lang w:val="it-IT"/>
              </w:rPr>
            </w:pPr>
            <w:r w:rsidRPr="00332AD3">
              <w:rPr>
                <w:rFonts w:ascii="Times New Roman" w:hAnsi="Times New Roman"/>
                <w:noProof w:val="0"/>
                <w:sz w:val="20"/>
                <w:lang w:val="it-IT"/>
              </w:rPr>
              <w:t>44000 Sisak</w:t>
            </w:r>
          </w:p>
        </w:tc>
        <w:tc>
          <w:tcPr>
            <w:tcW w:w="2275" w:type="dxa"/>
            <w:shd w:val="clear" w:color="auto" w:fill="auto"/>
          </w:tcPr>
          <w:p w14:paraId="513F5840" w14:textId="2B826B5A" w:rsidR="00917F72" w:rsidRPr="00332AD3" w:rsidRDefault="006158F1" w:rsidP="006158F1">
            <w:pPr>
              <w:pStyle w:val="Tabletext"/>
              <w:rPr>
                <w:rFonts w:ascii="Times New Roman" w:hAnsi="Times New Roman"/>
                <w:noProof w:val="0"/>
                <w:sz w:val="20"/>
                <w:lang w:val="de-DE"/>
              </w:rPr>
            </w:pPr>
            <w:r w:rsidRPr="00332AD3">
              <w:rPr>
                <w:rFonts w:ascii="Times New Roman" w:hAnsi="Times New Roman"/>
                <w:noProof w:val="0"/>
                <w:sz w:val="20"/>
                <w:lang w:val="de-DE"/>
              </w:rPr>
              <w:t>eurosuper bs class +</w:t>
            </w:r>
          </w:p>
        </w:tc>
        <w:tc>
          <w:tcPr>
            <w:tcW w:w="1984" w:type="dxa"/>
            <w:shd w:val="clear" w:color="auto" w:fill="auto"/>
            <w:vAlign w:val="center"/>
          </w:tcPr>
          <w:p w14:paraId="062976CE" w14:textId="06A4C7B6" w:rsidR="00917F72" w:rsidRPr="00332AD3" w:rsidRDefault="006158F1" w:rsidP="00A21302">
            <w:pPr>
              <w:pStyle w:val="Tabletext"/>
              <w:rPr>
                <w:rFonts w:ascii="Times New Roman" w:hAnsi="Times New Roman"/>
                <w:noProof w:val="0"/>
                <w:sz w:val="20"/>
                <w:lang w:val="de-DE"/>
              </w:rPr>
            </w:pPr>
            <w:r w:rsidRPr="00332AD3">
              <w:rPr>
                <w:rFonts w:ascii="Times New Roman" w:hAnsi="Times New Roman"/>
                <w:noProof w:val="0"/>
                <w:sz w:val="20"/>
                <w:lang w:val="de-DE"/>
              </w:rPr>
              <w:t>36.254 kg</w:t>
            </w:r>
          </w:p>
        </w:tc>
        <w:tc>
          <w:tcPr>
            <w:tcW w:w="1843" w:type="dxa"/>
            <w:vMerge w:val="restart"/>
            <w:shd w:val="clear" w:color="auto" w:fill="auto"/>
            <w:vAlign w:val="center"/>
          </w:tcPr>
          <w:p w14:paraId="6E6CBCEC" w14:textId="1C2137B5" w:rsidR="00917F72" w:rsidRPr="00332AD3" w:rsidRDefault="00A21302" w:rsidP="00ED76A1">
            <w:pPr>
              <w:pStyle w:val="Tabletext"/>
              <w:rPr>
                <w:rFonts w:ascii="Times New Roman" w:hAnsi="Times New Roman"/>
                <w:noProof w:val="0"/>
                <w:sz w:val="20"/>
                <w:lang w:val="de-DE"/>
              </w:rPr>
            </w:pPr>
            <w:r w:rsidRPr="00332AD3">
              <w:rPr>
                <w:rFonts w:ascii="Times New Roman" w:hAnsi="Times New Roman"/>
                <w:noProof w:val="0"/>
                <w:sz w:val="20"/>
                <w:lang w:val="de-DE"/>
              </w:rPr>
              <w:t>podzemni spremnici</w:t>
            </w:r>
          </w:p>
        </w:tc>
      </w:tr>
      <w:tr w:rsidR="00917F72" w:rsidRPr="00332AD3" w14:paraId="27368707" w14:textId="77777777" w:rsidTr="00EA610B">
        <w:trPr>
          <w:cantSplit/>
        </w:trPr>
        <w:tc>
          <w:tcPr>
            <w:tcW w:w="2682" w:type="dxa"/>
            <w:vMerge/>
            <w:shd w:val="clear" w:color="auto" w:fill="auto"/>
            <w:vAlign w:val="center"/>
          </w:tcPr>
          <w:p w14:paraId="64C55013" w14:textId="77777777" w:rsidR="00917F72" w:rsidRPr="00332AD3" w:rsidRDefault="00917F72" w:rsidP="00ED76A1">
            <w:pPr>
              <w:pStyle w:val="Tabletext"/>
              <w:rPr>
                <w:rFonts w:ascii="Times New Roman" w:hAnsi="Times New Roman"/>
                <w:noProof w:val="0"/>
                <w:sz w:val="20"/>
                <w:lang w:val="de-DE"/>
              </w:rPr>
            </w:pPr>
          </w:p>
        </w:tc>
        <w:tc>
          <w:tcPr>
            <w:tcW w:w="2275" w:type="dxa"/>
            <w:shd w:val="clear" w:color="auto" w:fill="auto"/>
          </w:tcPr>
          <w:p w14:paraId="009DD70D" w14:textId="1F2FD03E" w:rsidR="00917F72"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eurodizel bs class +</w:t>
            </w:r>
          </w:p>
        </w:tc>
        <w:tc>
          <w:tcPr>
            <w:tcW w:w="1984" w:type="dxa"/>
            <w:shd w:val="clear" w:color="auto" w:fill="auto"/>
            <w:vAlign w:val="center"/>
          </w:tcPr>
          <w:p w14:paraId="424FC1A6" w14:textId="150A0422" w:rsidR="00917F72" w:rsidRPr="00332AD3" w:rsidRDefault="006158F1" w:rsidP="00A21302">
            <w:pPr>
              <w:pStyle w:val="Tabletext"/>
              <w:rPr>
                <w:rFonts w:ascii="Times New Roman" w:hAnsi="Times New Roman"/>
                <w:noProof w:val="0"/>
                <w:sz w:val="20"/>
                <w:lang w:val="en-US"/>
              </w:rPr>
            </w:pPr>
            <w:r w:rsidRPr="00332AD3">
              <w:rPr>
                <w:rFonts w:ascii="Times New Roman" w:hAnsi="Times New Roman"/>
                <w:noProof w:val="0"/>
                <w:sz w:val="20"/>
                <w:lang w:val="en-US"/>
              </w:rPr>
              <w:t>40.740</w:t>
            </w:r>
            <w:r w:rsidR="00A21302" w:rsidRPr="00332AD3">
              <w:rPr>
                <w:rFonts w:ascii="Times New Roman" w:hAnsi="Times New Roman"/>
                <w:noProof w:val="0"/>
                <w:sz w:val="20"/>
                <w:lang w:val="en-US"/>
              </w:rPr>
              <w:t xml:space="preserve"> kg</w:t>
            </w:r>
          </w:p>
        </w:tc>
        <w:tc>
          <w:tcPr>
            <w:tcW w:w="1843" w:type="dxa"/>
            <w:vMerge/>
            <w:shd w:val="clear" w:color="auto" w:fill="auto"/>
          </w:tcPr>
          <w:p w14:paraId="01C96BBB" w14:textId="77777777" w:rsidR="00917F72" w:rsidRPr="00332AD3" w:rsidRDefault="00917F72" w:rsidP="00ED76A1">
            <w:pPr>
              <w:pStyle w:val="Tabletext"/>
              <w:rPr>
                <w:rFonts w:ascii="Times New Roman" w:hAnsi="Times New Roman"/>
                <w:noProof w:val="0"/>
                <w:sz w:val="20"/>
                <w:lang w:val="en-US"/>
              </w:rPr>
            </w:pPr>
          </w:p>
        </w:tc>
      </w:tr>
      <w:tr w:rsidR="00917F72" w:rsidRPr="00332AD3" w14:paraId="1E9E5D06" w14:textId="77777777" w:rsidTr="00EA610B">
        <w:trPr>
          <w:cantSplit/>
        </w:trPr>
        <w:tc>
          <w:tcPr>
            <w:tcW w:w="2682" w:type="dxa"/>
            <w:vMerge/>
            <w:shd w:val="clear" w:color="auto" w:fill="auto"/>
            <w:vAlign w:val="center"/>
          </w:tcPr>
          <w:p w14:paraId="71E6E3D2"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41BEDCAF" w14:textId="3826BE00" w:rsidR="00917F72" w:rsidRPr="00332AD3" w:rsidRDefault="006158F1" w:rsidP="00ED76A1">
            <w:pPr>
              <w:pStyle w:val="Tabletext"/>
              <w:rPr>
                <w:rFonts w:ascii="Times New Roman" w:hAnsi="Times New Roman"/>
                <w:noProof w:val="0"/>
                <w:sz w:val="20"/>
                <w:lang w:val="en-US"/>
              </w:rPr>
            </w:pPr>
            <w:r w:rsidRPr="00332AD3">
              <w:rPr>
                <w:rFonts w:ascii="Times New Roman" w:hAnsi="Times New Roman"/>
                <w:noProof w:val="0"/>
                <w:sz w:val="20"/>
                <w:lang w:val="en-US"/>
              </w:rPr>
              <w:t>eurodizel bs</w:t>
            </w:r>
          </w:p>
        </w:tc>
        <w:tc>
          <w:tcPr>
            <w:tcW w:w="1984" w:type="dxa"/>
            <w:shd w:val="clear" w:color="auto" w:fill="auto"/>
            <w:vAlign w:val="center"/>
          </w:tcPr>
          <w:p w14:paraId="522506E8" w14:textId="170939EE" w:rsidR="00917F72" w:rsidRPr="00332AD3" w:rsidRDefault="006158F1" w:rsidP="00A21302">
            <w:pPr>
              <w:pStyle w:val="Tabletext"/>
              <w:rPr>
                <w:rFonts w:ascii="Times New Roman" w:hAnsi="Times New Roman"/>
                <w:noProof w:val="0"/>
                <w:sz w:val="20"/>
                <w:lang w:val="en-US"/>
              </w:rPr>
            </w:pPr>
            <w:r w:rsidRPr="00332AD3">
              <w:rPr>
                <w:rFonts w:ascii="Times New Roman" w:hAnsi="Times New Roman"/>
                <w:noProof w:val="0"/>
                <w:sz w:val="20"/>
                <w:lang w:val="en-US"/>
              </w:rPr>
              <w:t>24.444</w:t>
            </w:r>
            <w:r w:rsidR="00A21302" w:rsidRPr="00332AD3">
              <w:rPr>
                <w:rFonts w:ascii="Times New Roman" w:hAnsi="Times New Roman"/>
                <w:noProof w:val="0"/>
                <w:sz w:val="20"/>
                <w:lang w:val="en-US"/>
              </w:rPr>
              <w:t xml:space="preserve"> kg</w:t>
            </w:r>
          </w:p>
        </w:tc>
        <w:tc>
          <w:tcPr>
            <w:tcW w:w="1843" w:type="dxa"/>
            <w:vMerge/>
            <w:shd w:val="clear" w:color="auto" w:fill="auto"/>
          </w:tcPr>
          <w:p w14:paraId="5B09B62A" w14:textId="77777777" w:rsidR="00917F72" w:rsidRPr="00332AD3" w:rsidRDefault="00917F72" w:rsidP="00ED76A1">
            <w:pPr>
              <w:pStyle w:val="Tabletext"/>
              <w:rPr>
                <w:rFonts w:ascii="Times New Roman" w:hAnsi="Times New Roman"/>
                <w:noProof w:val="0"/>
                <w:sz w:val="20"/>
                <w:lang w:val="en-US"/>
              </w:rPr>
            </w:pPr>
          </w:p>
        </w:tc>
      </w:tr>
      <w:tr w:rsidR="00917F72" w:rsidRPr="00332AD3" w14:paraId="61D4B21F" w14:textId="77777777" w:rsidTr="00EA610B">
        <w:trPr>
          <w:cantSplit/>
        </w:trPr>
        <w:tc>
          <w:tcPr>
            <w:tcW w:w="2682" w:type="dxa"/>
            <w:vMerge/>
            <w:shd w:val="clear" w:color="auto" w:fill="auto"/>
            <w:vAlign w:val="center"/>
          </w:tcPr>
          <w:p w14:paraId="3C637B02"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tcPr>
          <w:p w14:paraId="4F72CEAC" w14:textId="32BAFAED" w:rsidR="00917F72"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eurosuper bs 100 class +</w:t>
            </w:r>
          </w:p>
        </w:tc>
        <w:tc>
          <w:tcPr>
            <w:tcW w:w="1984" w:type="dxa"/>
            <w:shd w:val="clear" w:color="auto" w:fill="auto"/>
            <w:vAlign w:val="center"/>
          </w:tcPr>
          <w:p w14:paraId="026F7940" w14:textId="7C095A20" w:rsidR="00917F72" w:rsidRPr="00332AD3" w:rsidRDefault="006158F1" w:rsidP="00A21302">
            <w:pPr>
              <w:pStyle w:val="Tabletext"/>
              <w:rPr>
                <w:rFonts w:ascii="Times New Roman" w:hAnsi="Times New Roman"/>
                <w:noProof w:val="0"/>
                <w:sz w:val="20"/>
                <w:lang w:val="en-US"/>
              </w:rPr>
            </w:pPr>
            <w:r w:rsidRPr="00332AD3">
              <w:rPr>
                <w:rFonts w:ascii="Times New Roman" w:hAnsi="Times New Roman"/>
                <w:noProof w:val="0"/>
                <w:sz w:val="20"/>
                <w:lang w:val="en-US"/>
              </w:rPr>
              <w:t>14.502</w:t>
            </w:r>
            <w:r w:rsidR="00A21302" w:rsidRPr="00332AD3">
              <w:rPr>
                <w:rFonts w:ascii="Times New Roman" w:hAnsi="Times New Roman"/>
                <w:noProof w:val="0"/>
                <w:sz w:val="20"/>
                <w:lang w:val="en-US"/>
              </w:rPr>
              <w:t xml:space="preserve"> kg</w:t>
            </w:r>
          </w:p>
        </w:tc>
        <w:tc>
          <w:tcPr>
            <w:tcW w:w="1843" w:type="dxa"/>
            <w:vMerge/>
            <w:shd w:val="clear" w:color="auto" w:fill="auto"/>
          </w:tcPr>
          <w:p w14:paraId="3D5ADCC8" w14:textId="77777777" w:rsidR="00917F72" w:rsidRPr="00332AD3" w:rsidRDefault="00917F72" w:rsidP="00ED76A1">
            <w:pPr>
              <w:pStyle w:val="Tabletext"/>
              <w:rPr>
                <w:rFonts w:ascii="Times New Roman" w:hAnsi="Times New Roman"/>
                <w:noProof w:val="0"/>
                <w:sz w:val="20"/>
                <w:lang w:val="en-US"/>
              </w:rPr>
            </w:pPr>
          </w:p>
        </w:tc>
      </w:tr>
      <w:tr w:rsidR="00917F72" w:rsidRPr="00332AD3" w14:paraId="21730821" w14:textId="77777777" w:rsidTr="00EA610B">
        <w:trPr>
          <w:cantSplit/>
        </w:trPr>
        <w:tc>
          <w:tcPr>
            <w:tcW w:w="2682" w:type="dxa"/>
            <w:vMerge/>
            <w:shd w:val="clear" w:color="auto" w:fill="auto"/>
            <w:vAlign w:val="center"/>
          </w:tcPr>
          <w:p w14:paraId="37C23923"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tcPr>
          <w:p w14:paraId="3116C071" w14:textId="0DE867C3" w:rsidR="00917F72" w:rsidRPr="00332AD3" w:rsidRDefault="006158F1" w:rsidP="006158F1">
            <w:pPr>
              <w:pStyle w:val="Tabletext"/>
              <w:rPr>
                <w:rFonts w:ascii="Times New Roman" w:hAnsi="Times New Roman"/>
                <w:noProof w:val="0"/>
                <w:sz w:val="20"/>
                <w:lang w:val="en-US"/>
              </w:rPr>
            </w:pPr>
            <w:r w:rsidRPr="00332AD3">
              <w:rPr>
                <w:rFonts w:ascii="Times New Roman" w:hAnsi="Times New Roman"/>
                <w:noProof w:val="0"/>
                <w:sz w:val="20"/>
                <w:lang w:val="en-US"/>
              </w:rPr>
              <w:t>eurodizel plavi</w:t>
            </w:r>
          </w:p>
        </w:tc>
        <w:tc>
          <w:tcPr>
            <w:tcW w:w="1984" w:type="dxa"/>
            <w:shd w:val="clear" w:color="auto" w:fill="auto"/>
            <w:vAlign w:val="center"/>
          </w:tcPr>
          <w:p w14:paraId="50E188E4" w14:textId="7403B155" w:rsidR="00917F72" w:rsidRPr="00332AD3" w:rsidRDefault="006158F1" w:rsidP="00A21302">
            <w:pPr>
              <w:pStyle w:val="Tabletext"/>
              <w:rPr>
                <w:rFonts w:ascii="Times New Roman" w:hAnsi="Times New Roman"/>
                <w:noProof w:val="0"/>
                <w:sz w:val="20"/>
                <w:lang w:val="de-DE"/>
              </w:rPr>
            </w:pPr>
            <w:r w:rsidRPr="00332AD3">
              <w:rPr>
                <w:rFonts w:ascii="Times New Roman" w:hAnsi="Times New Roman"/>
                <w:noProof w:val="0"/>
                <w:sz w:val="20"/>
                <w:lang w:val="de-DE"/>
              </w:rPr>
              <w:t>81.480</w:t>
            </w:r>
            <w:r w:rsidR="00A21302" w:rsidRPr="00332AD3">
              <w:rPr>
                <w:rFonts w:ascii="Times New Roman" w:hAnsi="Times New Roman"/>
                <w:noProof w:val="0"/>
                <w:sz w:val="20"/>
                <w:lang w:val="de-DE"/>
              </w:rPr>
              <w:t xml:space="preserve"> kg</w:t>
            </w:r>
          </w:p>
        </w:tc>
        <w:tc>
          <w:tcPr>
            <w:tcW w:w="1843" w:type="dxa"/>
            <w:vMerge/>
            <w:shd w:val="clear" w:color="auto" w:fill="auto"/>
          </w:tcPr>
          <w:p w14:paraId="6F155BE3" w14:textId="77777777" w:rsidR="00917F72" w:rsidRPr="00332AD3" w:rsidRDefault="00917F72" w:rsidP="00ED76A1">
            <w:pPr>
              <w:pStyle w:val="Tabletext"/>
              <w:rPr>
                <w:rFonts w:ascii="Times New Roman" w:hAnsi="Times New Roman"/>
                <w:noProof w:val="0"/>
                <w:sz w:val="20"/>
                <w:lang w:val="de-DE"/>
              </w:rPr>
            </w:pPr>
          </w:p>
        </w:tc>
      </w:tr>
      <w:tr w:rsidR="00A21302" w:rsidRPr="00332AD3" w14:paraId="29CC8F11" w14:textId="77777777" w:rsidTr="00EA610B">
        <w:trPr>
          <w:cantSplit/>
        </w:trPr>
        <w:tc>
          <w:tcPr>
            <w:tcW w:w="2682" w:type="dxa"/>
            <w:vMerge/>
            <w:shd w:val="clear" w:color="auto" w:fill="auto"/>
            <w:vAlign w:val="center"/>
          </w:tcPr>
          <w:p w14:paraId="550BACC8" w14:textId="77777777" w:rsidR="00A21302" w:rsidRPr="00332AD3" w:rsidRDefault="00A21302" w:rsidP="00ED76A1">
            <w:pPr>
              <w:pStyle w:val="Tabletext"/>
              <w:rPr>
                <w:rFonts w:ascii="Times New Roman" w:hAnsi="Times New Roman"/>
                <w:noProof w:val="0"/>
                <w:sz w:val="20"/>
                <w:lang w:val="en-US"/>
              </w:rPr>
            </w:pPr>
          </w:p>
        </w:tc>
        <w:tc>
          <w:tcPr>
            <w:tcW w:w="2275" w:type="dxa"/>
            <w:shd w:val="clear" w:color="auto" w:fill="auto"/>
            <w:vAlign w:val="center"/>
          </w:tcPr>
          <w:p w14:paraId="3BF069D8" w14:textId="4FE453D5" w:rsidR="00A21302" w:rsidRPr="00332AD3" w:rsidRDefault="00A21302" w:rsidP="00ED76A1">
            <w:pPr>
              <w:pStyle w:val="Tabletext"/>
              <w:rPr>
                <w:rFonts w:ascii="Times New Roman" w:hAnsi="Times New Roman"/>
                <w:noProof w:val="0"/>
                <w:sz w:val="20"/>
                <w:lang w:val="de-DE"/>
              </w:rPr>
            </w:pPr>
            <w:r w:rsidRPr="00332AD3">
              <w:rPr>
                <w:rFonts w:ascii="Times New Roman" w:hAnsi="Times New Roman"/>
                <w:noProof w:val="0"/>
                <w:sz w:val="20"/>
                <w:lang w:val="de-DE"/>
              </w:rPr>
              <w:t>autoplin</w:t>
            </w:r>
          </w:p>
        </w:tc>
        <w:tc>
          <w:tcPr>
            <w:tcW w:w="1984" w:type="dxa"/>
            <w:shd w:val="clear" w:color="auto" w:fill="auto"/>
            <w:vAlign w:val="center"/>
          </w:tcPr>
          <w:p w14:paraId="1119609C" w14:textId="7D6F0CAC" w:rsidR="00A21302" w:rsidRPr="00332AD3" w:rsidRDefault="00A21302" w:rsidP="00A21302">
            <w:pPr>
              <w:pStyle w:val="Tabletext"/>
              <w:rPr>
                <w:rFonts w:ascii="Times New Roman" w:hAnsi="Times New Roman"/>
                <w:noProof w:val="0"/>
                <w:sz w:val="20"/>
                <w:lang w:val="de-DE"/>
              </w:rPr>
            </w:pPr>
            <w:r w:rsidRPr="00332AD3">
              <w:rPr>
                <w:rFonts w:ascii="Times New Roman" w:hAnsi="Times New Roman"/>
                <w:noProof w:val="0"/>
                <w:sz w:val="20"/>
                <w:lang w:val="de-DE"/>
              </w:rPr>
              <w:t>2.243 kg</w:t>
            </w:r>
          </w:p>
        </w:tc>
        <w:tc>
          <w:tcPr>
            <w:tcW w:w="1843" w:type="dxa"/>
            <w:vMerge w:val="restart"/>
            <w:shd w:val="clear" w:color="auto" w:fill="auto"/>
            <w:vAlign w:val="center"/>
          </w:tcPr>
          <w:p w14:paraId="19AD5618" w14:textId="629CB1AC" w:rsidR="00A21302" w:rsidRPr="00332AD3" w:rsidRDefault="00A21302" w:rsidP="00ED76A1">
            <w:pPr>
              <w:pStyle w:val="Tabletext"/>
              <w:rPr>
                <w:rFonts w:ascii="Times New Roman" w:hAnsi="Times New Roman"/>
                <w:noProof w:val="0"/>
                <w:sz w:val="20"/>
                <w:lang w:val="de-DE"/>
              </w:rPr>
            </w:pPr>
            <w:r w:rsidRPr="00332AD3">
              <w:rPr>
                <w:rFonts w:ascii="Times New Roman" w:hAnsi="Times New Roman"/>
                <w:noProof w:val="0"/>
                <w:sz w:val="20"/>
                <w:lang w:val="de-DE"/>
              </w:rPr>
              <w:t>nadzemni spremnici</w:t>
            </w:r>
          </w:p>
        </w:tc>
      </w:tr>
      <w:tr w:rsidR="00A21302" w:rsidRPr="00332AD3" w14:paraId="7A4AF94B" w14:textId="77777777" w:rsidTr="00EA610B">
        <w:trPr>
          <w:cantSplit/>
        </w:trPr>
        <w:tc>
          <w:tcPr>
            <w:tcW w:w="2682" w:type="dxa"/>
            <w:vMerge/>
            <w:shd w:val="clear" w:color="auto" w:fill="auto"/>
            <w:vAlign w:val="center"/>
          </w:tcPr>
          <w:p w14:paraId="6503CE3A" w14:textId="77777777" w:rsidR="00A21302" w:rsidRPr="00332AD3" w:rsidRDefault="00A21302" w:rsidP="00ED76A1">
            <w:pPr>
              <w:pStyle w:val="Tabletext"/>
              <w:rPr>
                <w:rFonts w:ascii="Times New Roman" w:hAnsi="Times New Roman"/>
                <w:noProof w:val="0"/>
                <w:sz w:val="20"/>
                <w:lang w:val="en-US"/>
              </w:rPr>
            </w:pPr>
          </w:p>
        </w:tc>
        <w:tc>
          <w:tcPr>
            <w:tcW w:w="2275" w:type="dxa"/>
            <w:shd w:val="clear" w:color="auto" w:fill="auto"/>
            <w:vAlign w:val="center"/>
          </w:tcPr>
          <w:p w14:paraId="5E0B730A" w14:textId="592B661E" w:rsidR="00A21302" w:rsidRPr="00332AD3" w:rsidRDefault="00A21302" w:rsidP="00ED76A1">
            <w:pPr>
              <w:pStyle w:val="Tabletext"/>
              <w:rPr>
                <w:rFonts w:ascii="Times New Roman" w:hAnsi="Times New Roman"/>
                <w:noProof w:val="0"/>
                <w:sz w:val="20"/>
                <w:lang w:val="de-DE"/>
              </w:rPr>
            </w:pPr>
            <w:r w:rsidRPr="00332AD3">
              <w:rPr>
                <w:rFonts w:ascii="Times New Roman" w:hAnsi="Times New Roman"/>
                <w:noProof w:val="0"/>
                <w:sz w:val="20"/>
                <w:lang w:val="de-DE"/>
              </w:rPr>
              <w:t>autoplin</w:t>
            </w:r>
          </w:p>
        </w:tc>
        <w:tc>
          <w:tcPr>
            <w:tcW w:w="1984" w:type="dxa"/>
            <w:shd w:val="clear" w:color="auto" w:fill="auto"/>
            <w:vAlign w:val="center"/>
          </w:tcPr>
          <w:p w14:paraId="78493D04" w14:textId="6E2F34D7" w:rsidR="00A21302" w:rsidRPr="00332AD3" w:rsidRDefault="00A21302" w:rsidP="00A21302">
            <w:pPr>
              <w:pStyle w:val="Tabletext"/>
              <w:rPr>
                <w:rFonts w:ascii="Times New Roman" w:hAnsi="Times New Roman"/>
                <w:noProof w:val="0"/>
                <w:sz w:val="20"/>
                <w:lang w:val="de-DE"/>
              </w:rPr>
            </w:pPr>
            <w:r w:rsidRPr="00332AD3">
              <w:rPr>
                <w:rFonts w:ascii="Times New Roman" w:hAnsi="Times New Roman"/>
                <w:noProof w:val="0"/>
                <w:sz w:val="20"/>
                <w:lang w:val="de-DE"/>
              </w:rPr>
              <w:t>2.243 kg</w:t>
            </w:r>
          </w:p>
        </w:tc>
        <w:tc>
          <w:tcPr>
            <w:tcW w:w="1843" w:type="dxa"/>
            <w:vMerge/>
            <w:shd w:val="clear" w:color="auto" w:fill="auto"/>
            <w:vAlign w:val="center"/>
          </w:tcPr>
          <w:p w14:paraId="2CB6C25B" w14:textId="77777777" w:rsidR="00A21302" w:rsidRPr="00332AD3" w:rsidRDefault="00A21302" w:rsidP="00ED76A1">
            <w:pPr>
              <w:pStyle w:val="Tabletext"/>
              <w:rPr>
                <w:rFonts w:ascii="Times New Roman" w:hAnsi="Times New Roman"/>
                <w:noProof w:val="0"/>
                <w:sz w:val="20"/>
                <w:lang w:val="de-DE"/>
              </w:rPr>
            </w:pPr>
          </w:p>
        </w:tc>
      </w:tr>
      <w:tr w:rsidR="00917F72" w:rsidRPr="00332AD3" w14:paraId="5553F12B" w14:textId="77777777" w:rsidTr="00EA610B">
        <w:trPr>
          <w:cantSplit/>
        </w:trPr>
        <w:tc>
          <w:tcPr>
            <w:tcW w:w="2682" w:type="dxa"/>
            <w:vMerge/>
            <w:shd w:val="clear" w:color="auto" w:fill="auto"/>
            <w:vAlign w:val="center"/>
          </w:tcPr>
          <w:p w14:paraId="2799496E" w14:textId="77777777" w:rsidR="00917F72" w:rsidRPr="00332AD3" w:rsidRDefault="00917F72" w:rsidP="00ED76A1">
            <w:pPr>
              <w:pStyle w:val="Tabletext"/>
              <w:rPr>
                <w:rFonts w:ascii="Times New Roman" w:hAnsi="Times New Roman"/>
                <w:noProof w:val="0"/>
                <w:sz w:val="20"/>
                <w:lang w:val="en-US"/>
              </w:rPr>
            </w:pPr>
          </w:p>
        </w:tc>
        <w:tc>
          <w:tcPr>
            <w:tcW w:w="2275" w:type="dxa"/>
            <w:shd w:val="clear" w:color="auto" w:fill="auto"/>
            <w:vAlign w:val="center"/>
          </w:tcPr>
          <w:p w14:paraId="3EA2DB06" w14:textId="2B2CA313" w:rsidR="00917F72" w:rsidRPr="00332AD3" w:rsidRDefault="006158F1" w:rsidP="00ED76A1">
            <w:pPr>
              <w:pStyle w:val="Tabletext"/>
              <w:rPr>
                <w:rFonts w:ascii="Times New Roman" w:hAnsi="Times New Roman"/>
                <w:noProof w:val="0"/>
                <w:sz w:val="20"/>
                <w:lang w:val="de-DE"/>
              </w:rPr>
            </w:pPr>
            <w:r w:rsidRPr="00332AD3">
              <w:rPr>
                <w:rFonts w:ascii="Times New Roman" w:hAnsi="Times New Roman"/>
                <w:noProof w:val="0"/>
                <w:sz w:val="20"/>
                <w:lang w:val="de-DE"/>
              </w:rPr>
              <w:t>UNP</w:t>
            </w:r>
          </w:p>
        </w:tc>
        <w:tc>
          <w:tcPr>
            <w:tcW w:w="1984" w:type="dxa"/>
            <w:shd w:val="clear" w:color="auto" w:fill="auto"/>
            <w:vAlign w:val="center"/>
          </w:tcPr>
          <w:p w14:paraId="08B95BC3" w14:textId="5C5F7D5C" w:rsidR="00917F72" w:rsidRPr="00332AD3" w:rsidRDefault="006158F1" w:rsidP="00A21302">
            <w:pPr>
              <w:pStyle w:val="Tabletext"/>
              <w:rPr>
                <w:rFonts w:ascii="Times New Roman" w:hAnsi="Times New Roman"/>
                <w:noProof w:val="0"/>
                <w:sz w:val="20"/>
                <w:lang w:val="de-DE"/>
              </w:rPr>
            </w:pPr>
            <w:r w:rsidRPr="00332AD3">
              <w:rPr>
                <w:rFonts w:ascii="Times New Roman" w:hAnsi="Times New Roman"/>
                <w:noProof w:val="0"/>
                <w:sz w:val="20"/>
                <w:lang w:val="de-DE"/>
              </w:rPr>
              <w:t>1.320 kg</w:t>
            </w:r>
          </w:p>
        </w:tc>
        <w:tc>
          <w:tcPr>
            <w:tcW w:w="1843" w:type="dxa"/>
            <w:shd w:val="clear" w:color="auto" w:fill="auto"/>
            <w:vAlign w:val="center"/>
          </w:tcPr>
          <w:p w14:paraId="47279A36" w14:textId="17532421" w:rsidR="00917F72" w:rsidRPr="00332AD3" w:rsidRDefault="00917F72" w:rsidP="00ED76A1">
            <w:pPr>
              <w:pStyle w:val="Tabletext"/>
              <w:rPr>
                <w:rFonts w:ascii="Times New Roman" w:hAnsi="Times New Roman"/>
                <w:noProof w:val="0"/>
                <w:sz w:val="20"/>
                <w:lang w:val="de-DE"/>
              </w:rPr>
            </w:pPr>
          </w:p>
        </w:tc>
      </w:tr>
      <w:tr w:rsidR="00917F72" w:rsidRPr="00332AD3" w14:paraId="0D71AAF1" w14:textId="77777777" w:rsidTr="00EA610B">
        <w:trPr>
          <w:cantSplit/>
        </w:trPr>
        <w:tc>
          <w:tcPr>
            <w:tcW w:w="2682" w:type="dxa"/>
            <w:vMerge w:val="restart"/>
            <w:shd w:val="clear" w:color="auto" w:fill="auto"/>
            <w:vAlign w:val="center"/>
          </w:tcPr>
          <w:p w14:paraId="1057D983" w14:textId="16A08573" w:rsidR="00917F72" w:rsidRPr="00332AD3" w:rsidRDefault="00917F72" w:rsidP="00ED76A1">
            <w:pPr>
              <w:pStyle w:val="Tabletext"/>
              <w:rPr>
                <w:rFonts w:ascii="Times New Roman" w:hAnsi="Times New Roman"/>
                <w:sz w:val="20"/>
              </w:rPr>
            </w:pPr>
            <w:r w:rsidRPr="00332AD3">
              <w:rPr>
                <w:rFonts w:ascii="Times New Roman" w:hAnsi="Times New Roman"/>
                <w:sz w:val="20"/>
              </w:rPr>
              <w:t xml:space="preserve">Crodux derivati d.o.o. </w:t>
            </w:r>
            <w:r w:rsidRPr="00332AD3">
              <w:rPr>
                <w:rStyle w:val="Referencafusnote"/>
                <w:rFonts w:ascii="Times New Roman" w:hAnsi="Times New Roman"/>
                <w:sz w:val="20"/>
              </w:rPr>
              <w:footnoteReference w:id="13"/>
            </w:r>
            <w:r w:rsidRPr="00332AD3">
              <w:rPr>
                <w:rFonts w:ascii="Times New Roman" w:hAnsi="Times New Roman"/>
                <w:sz w:val="20"/>
              </w:rPr>
              <w:t xml:space="preserve"> Fistrovićeva bb, 44000 Sisak</w:t>
            </w:r>
          </w:p>
        </w:tc>
        <w:tc>
          <w:tcPr>
            <w:tcW w:w="2275" w:type="dxa"/>
            <w:shd w:val="clear" w:color="auto" w:fill="auto"/>
            <w:vAlign w:val="center"/>
          </w:tcPr>
          <w:p w14:paraId="154036BB" w14:textId="53123ABE" w:rsidR="00917F72" w:rsidRPr="00332AD3" w:rsidRDefault="00917F72" w:rsidP="00E16A16">
            <w:pPr>
              <w:pStyle w:val="Tabletext"/>
              <w:rPr>
                <w:rFonts w:ascii="Times New Roman" w:hAnsi="Times New Roman"/>
                <w:noProof w:val="0"/>
                <w:sz w:val="20"/>
              </w:rPr>
            </w:pPr>
            <w:r w:rsidRPr="00332AD3">
              <w:rPr>
                <w:rFonts w:ascii="Times New Roman" w:hAnsi="Times New Roman"/>
                <w:noProof w:val="0"/>
                <w:sz w:val="20"/>
              </w:rPr>
              <w:t>dizel</w:t>
            </w:r>
          </w:p>
        </w:tc>
        <w:tc>
          <w:tcPr>
            <w:tcW w:w="1984" w:type="dxa"/>
            <w:shd w:val="clear" w:color="auto" w:fill="auto"/>
            <w:vAlign w:val="center"/>
          </w:tcPr>
          <w:p w14:paraId="5B8069FD" w14:textId="3D0ADCE0" w:rsidR="00917F72"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25 m</w:t>
            </w:r>
            <w:r w:rsidRPr="00332AD3">
              <w:rPr>
                <w:rFonts w:ascii="Times New Roman" w:hAnsi="Times New Roman"/>
                <w:noProof w:val="0"/>
                <w:sz w:val="20"/>
                <w:vertAlign w:val="superscript"/>
              </w:rPr>
              <w:t>3</w:t>
            </w:r>
          </w:p>
        </w:tc>
        <w:tc>
          <w:tcPr>
            <w:tcW w:w="1843" w:type="dxa"/>
            <w:shd w:val="clear" w:color="auto" w:fill="auto"/>
            <w:vAlign w:val="center"/>
          </w:tcPr>
          <w:p w14:paraId="06AF4834" w14:textId="3FB73552" w:rsidR="00917F72" w:rsidRPr="00332AD3" w:rsidRDefault="00917F72" w:rsidP="00E16A16">
            <w:pPr>
              <w:pStyle w:val="Tabletext"/>
              <w:rPr>
                <w:rFonts w:ascii="Times New Roman" w:hAnsi="Times New Roman"/>
                <w:noProof w:val="0"/>
                <w:sz w:val="20"/>
              </w:rPr>
            </w:pPr>
            <w:r w:rsidRPr="00332AD3">
              <w:rPr>
                <w:rFonts w:ascii="Times New Roman" w:hAnsi="Times New Roman"/>
                <w:noProof w:val="0"/>
                <w:sz w:val="20"/>
                <w:lang w:val="de-DE"/>
              </w:rPr>
              <w:t>podzemni spremni</w:t>
            </w:r>
            <w:r w:rsidR="00E16A16" w:rsidRPr="00332AD3">
              <w:rPr>
                <w:rFonts w:ascii="Times New Roman" w:hAnsi="Times New Roman"/>
                <w:noProof w:val="0"/>
                <w:sz w:val="20"/>
                <w:lang w:val="de-DE"/>
              </w:rPr>
              <w:t>k</w:t>
            </w:r>
          </w:p>
        </w:tc>
      </w:tr>
      <w:tr w:rsidR="00E16A16" w:rsidRPr="00332AD3" w14:paraId="7DE070D8" w14:textId="77777777" w:rsidTr="00EA610B">
        <w:trPr>
          <w:cantSplit/>
        </w:trPr>
        <w:tc>
          <w:tcPr>
            <w:tcW w:w="2682" w:type="dxa"/>
            <w:vMerge/>
            <w:shd w:val="clear" w:color="auto" w:fill="auto"/>
            <w:vAlign w:val="center"/>
          </w:tcPr>
          <w:p w14:paraId="5CB78DEE"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08CCCE03" w14:textId="151EF718"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benzin</w:t>
            </w:r>
          </w:p>
        </w:tc>
        <w:tc>
          <w:tcPr>
            <w:tcW w:w="1984" w:type="dxa"/>
            <w:shd w:val="clear" w:color="auto" w:fill="auto"/>
            <w:vAlign w:val="center"/>
          </w:tcPr>
          <w:p w14:paraId="340807CE" w14:textId="44DEE22A"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25 m</w:t>
            </w:r>
            <w:r w:rsidRPr="00332AD3">
              <w:rPr>
                <w:rFonts w:ascii="Times New Roman" w:hAnsi="Times New Roman"/>
                <w:noProof w:val="0"/>
                <w:sz w:val="20"/>
                <w:vertAlign w:val="superscript"/>
              </w:rPr>
              <w:t>3</w:t>
            </w:r>
          </w:p>
        </w:tc>
        <w:tc>
          <w:tcPr>
            <w:tcW w:w="1843" w:type="dxa"/>
            <w:shd w:val="clear" w:color="auto" w:fill="auto"/>
            <w:vAlign w:val="center"/>
          </w:tcPr>
          <w:p w14:paraId="7801F351" w14:textId="165F3E4B"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1CDAC0F6" w14:textId="77777777" w:rsidTr="00EA610B">
        <w:trPr>
          <w:cantSplit/>
        </w:trPr>
        <w:tc>
          <w:tcPr>
            <w:tcW w:w="2682" w:type="dxa"/>
            <w:vMerge/>
            <w:shd w:val="clear" w:color="auto" w:fill="auto"/>
            <w:vAlign w:val="center"/>
          </w:tcPr>
          <w:p w14:paraId="126C40D9"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5E006DE4" w14:textId="7C471A4E"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benzin</w:t>
            </w:r>
          </w:p>
        </w:tc>
        <w:tc>
          <w:tcPr>
            <w:tcW w:w="1984" w:type="dxa"/>
            <w:shd w:val="clear" w:color="auto" w:fill="auto"/>
            <w:vAlign w:val="center"/>
          </w:tcPr>
          <w:p w14:paraId="5184B259" w14:textId="07CC6334"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50 m</w:t>
            </w:r>
            <w:r w:rsidRPr="00332AD3">
              <w:rPr>
                <w:rFonts w:ascii="Times New Roman" w:hAnsi="Times New Roman"/>
                <w:noProof w:val="0"/>
                <w:sz w:val="20"/>
                <w:vertAlign w:val="superscript"/>
              </w:rPr>
              <w:t>3</w:t>
            </w:r>
          </w:p>
        </w:tc>
        <w:tc>
          <w:tcPr>
            <w:tcW w:w="1843" w:type="dxa"/>
            <w:shd w:val="clear" w:color="auto" w:fill="auto"/>
            <w:vAlign w:val="center"/>
          </w:tcPr>
          <w:p w14:paraId="6ABAD719" w14:textId="5EE56DCE"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7E2FCBD6" w14:textId="77777777" w:rsidTr="00EA610B">
        <w:trPr>
          <w:cantSplit/>
        </w:trPr>
        <w:tc>
          <w:tcPr>
            <w:tcW w:w="2682" w:type="dxa"/>
            <w:vMerge/>
            <w:shd w:val="clear" w:color="auto" w:fill="auto"/>
            <w:vAlign w:val="center"/>
          </w:tcPr>
          <w:p w14:paraId="26560994"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4DBA3706" w14:textId="4EC90E28"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dizel</w:t>
            </w:r>
          </w:p>
        </w:tc>
        <w:tc>
          <w:tcPr>
            <w:tcW w:w="1984" w:type="dxa"/>
            <w:shd w:val="clear" w:color="auto" w:fill="auto"/>
            <w:vAlign w:val="center"/>
          </w:tcPr>
          <w:p w14:paraId="7BDDCD39" w14:textId="5F30190A"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50 m</w:t>
            </w:r>
            <w:r w:rsidRPr="00332AD3">
              <w:rPr>
                <w:rFonts w:ascii="Times New Roman" w:hAnsi="Times New Roman"/>
                <w:noProof w:val="0"/>
                <w:sz w:val="20"/>
                <w:vertAlign w:val="superscript"/>
              </w:rPr>
              <w:t>3</w:t>
            </w:r>
          </w:p>
        </w:tc>
        <w:tc>
          <w:tcPr>
            <w:tcW w:w="1843" w:type="dxa"/>
            <w:shd w:val="clear" w:color="auto" w:fill="auto"/>
            <w:vAlign w:val="center"/>
          </w:tcPr>
          <w:p w14:paraId="1890984F" w14:textId="22B25845"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1A420580" w14:textId="77777777" w:rsidTr="00EA610B">
        <w:trPr>
          <w:cantSplit/>
        </w:trPr>
        <w:tc>
          <w:tcPr>
            <w:tcW w:w="2682" w:type="dxa"/>
            <w:vMerge/>
            <w:shd w:val="clear" w:color="auto" w:fill="auto"/>
            <w:vAlign w:val="center"/>
          </w:tcPr>
          <w:p w14:paraId="79B0AF1C"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0A3AD0D8" w14:textId="00B2DC45"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plinske boce</w:t>
            </w:r>
          </w:p>
        </w:tc>
        <w:tc>
          <w:tcPr>
            <w:tcW w:w="1984" w:type="dxa"/>
            <w:shd w:val="clear" w:color="auto" w:fill="auto"/>
            <w:vAlign w:val="center"/>
          </w:tcPr>
          <w:p w14:paraId="63A9B913"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70 boca</w:t>
            </w:r>
          </w:p>
          <w:p w14:paraId="0D6A91C3" w14:textId="469A9572"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cca 700 kg</w:t>
            </w:r>
          </w:p>
        </w:tc>
        <w:tc>
          <w:tcPr>
            <w:tcW w:w="1843" w:type="dxa"/>
            <w:shd w:val="clear" w:color="auto" w:fill="auto"/>
            <w:vAlign w:val="center"/>
          </w:tcPr>
          <w:p w14:paraId="4C66AE85" w14:textId="7F3DB49B"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skladište/kavez</w:t>
            </w:r>
          </w:p>
        </w:tc>
      </w:tr>
      <w:tr w:rsidR="00E16A16" w:rsidRPr="00332AD3" w14:paraId="7247ED95" w14:textId="77777777" w:rsidTr="00EA610B">
        <w:trPr>
          <w:cantSplit/>
        </w:trPr>
        <w:tc>
          <w:tcPr>
            <w:tcW w:w="2682" w:type="dxa"/>
            <w:vMerge/>
            <w:shd w:val="clear" w:color="auto" w:fill="auto"/>
            <w:vAlign w:val="center"/>
          </w:tcPr>
          <w:p w14:paraId="0AABD957"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7DBD972C" w14:textId="7A3A690A"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antifriz, stakloperi</w:t>
            </w:r>
          </w:p>
        </w:tc>
        <w:tc>
          <w:tcPr>
            <w:tcW w:w="1984" w:type="dxa"/>
            <w:shd w:val="clear" w:color="auto" w:fill="auto"/>
            <w:vAlign w:val="center"/>
          </w:tcPr>
          <w:p w14:paraId="6D5D7881" w14:textId="265B17E4"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do 0,4 t</w:t>
            </w:r>
          </w:p>
        </w:tc>
        <w:tc>
          <w:tcPr>
            <w:tcW w:w="1843" w:type="dxa"/>
            <w:shd w:val="clear" w:color="auto" w:fill="auto"/>
            <w:vAlign w:val="center"/>
          </w:tcPr>
          <w:p w14:paraId="289B8B9E" w14:textId="50978928"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trgovina</w:t>
            </w:r>
          </w:p>
        </w:tc>
      </w:tr>
      <w:tr w:rsidR="00E16A16" w:rsidRPr="00332AD3" w14:paraId="288C4A5C" w14:textId="77777777" w:rsidTr="00EA610B">
        <w:trPr>
          <w:cantSplit/>
        </w:trPr>
        <w:tc>
          <w:tcPr>
            <w:tcW w:w="2682" w:type="dxa"/>
            <w:vMerge w:val="restart"/>
            <w:shd w:val="clear" w:color="auto" w:fill="auto"/>
            <w:vAlign w:val="center"/>
          </w:tcPr>
          <w:p w14:paraId="4C726E61" w14:textId="2EF12024" w:rsidR="00E16A16" w:rsidRPr="00332AD3" w:rsidRDefault="00E16A16" w:rsidP="00E16A16">
            <w:pPr>
              <w:pStyle w:val="Tabletext"/>
              <w:rPr>
                <w:rFonts w:ascii="Times New Roman" w:hAnsi="Times New Roman"/>
                <w:sz w:val="20"/>
              </w:rPr>
            </w:pPr>
            <w:r w:rsidRPr="00332AD3">
              <w:rPr>
                <w:rFonts w:ascii="Times New Roman" w:hAnsi="Times New Roman"/>
                <w:sz w:val="20"/>
              </w:rPr>
              <w:t>Crodux derivati d.o.o.</w:t>
            </w:r>
            <w:r w:rsidRPr="00332AD3">
              <w:rPr>
                <w:rStyle w:val="Referencafusnote"/>
                <w:rFonts w:ascii="Times New Roman" w:hAnsi="Times New Roman"/>
                <w:sz w:val="20"/>
              </w:rPr>
              <w:footnoteReference w:id="14"/>
            </w:r>
          </w:p>
          <w:p w14:paraId="5D0165D0" w14:textId="77777777" w:rsidR="00E16A16" w:rsidRPr="00332AD3" w:rsidRDefault="00E16A16" w:rsidP="00E16A16">
            <w:pPr>
              <w:pStyle w:val="Tabletext"/>
              <w:rPr>
                <w:rFonts w:ascii="Times New Roman" w:hAnsi="Times New Roman"/>
                <w:sz w:val="20"/>
              </w:rPr>
            </w:pPr>
            <w:r w:rsidRPr="00332AD3">
              <w:rPr>
                <w:rFonts w:ascii="Times New Roman" w:hAnsi="Times New Roman"/>
                <w:sz w:val="20"/>
              </w:rPr>
              <w:t>Zagrebačka, 44000 Sisak</w:t>
            </w:r>
          </w:p>
        </w:tc>
        <w:tc>
          <w:tcPr>
            <w:tcW w:w="2275" w:type="dxa"/>
            <w:shd w:val="clear" w:color="auto" w:fill="auto"/>
            <w:vAlign w:val="center"/>
          </w:tcPr>
          <w:p w14:paraId="19ABCFF4" w14:textId="7D64711C"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dizel</w:t>
            </w:r>
          </w:p>
        </w:tc>
        <w:tc>
          <w:tcPr>
            <w:tcW w:w="1984" w:type="dxa"/>
            <w:shd w:val="clear" w:color="auto" w:fill="auto"/>
            <w:vAlign w:val="center"/>
          </w:tcPr>
          <w:p w14:paraId="6F5592FD" w14:textId="4CB1BF2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25 m</w:t>
            </w:r>
            <w:r w:rsidRPr="00332AD3">
              <w:rPr>
                <w:rFonts w:ascii="Times New Roman" w:hAnsi="Times New Roman"/>
                <w:noProof w:val="0"/>
                <w:sz w:val="20"/>
                <w:vertAlign w:val="superscript"/>
              </w:rPr>
              <w:t>3</w:t>
            </w:r>
          </w:p>
        </w:tc>
        <w:tc>
          <w:tcPr>
            <w:tcW w:w="1843" w:type="dxa"/>
            <w:shd w:val="clear" w:color="auto" w:fill="auto"/>
            <w:vAlign w:val="center"/>
          </w:tcPr>
          <w:p w14:paraId="0C9418E9" w14:textId="59FF1B4D"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21544153" w14:textId="77777777" w:rsidTr="00EA610B">
        <w:trPr>
          <w:cantSplit/>
        </w:trPr>
        <w:tc>
          <w:tcPr>
            <w:tcW w:w="2682" w:type="dxa"/>
            <w:vMerge/>
            <w:shd w:val="clear" w:color="auto" w:fill="auto"/>
            <w:vAlign w:val="center"/>
          </w:tcPr>
          <w:p w14:paraId="290D693D"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028B1D62" w14:textId="2AC73489"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benzin</w:t>
            </w:r>
          </w:p>
        </w:tc>
        <w:tc>
          <w:tcPr>
            <w:tcW w:w="1984" w:type="dxa"/>
            <w:shd w:val="clear" w:color="auto" w:fill="auto"/>
            <w:vAlign w:val="center"/>
          </w:tcPr>
          <w:p w14:paraId="2DF2F25F" w14:textId="37374443"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25 m</w:t>
            </w:r>
            <w:r w:rsidRPr="00332AD3">
              <w:rPr>
                <w:rFonts w:ascii="Times New Roman" w:hAnsi="Times New Roman"/>
                <w:noProof w:val="0"/>
                <w:sz w:val="20"/>
                <w:vertAlign w:val="superscript"/>
              </w:rPr>
              <w:t>3</w:t>
            </w:r>
          </w:p>
        </w:tc>
        <w:tc>
          <w:tcPr>
            <w:tcW w:w="1843" w:type="dxa"/>
            <w:shd w:val="clear" w:color="auto" w:fill="auto"/>
            <w:vAlign w:val="center"/>
          </w:tcPr>
          <w:p w14:paraId="77E18264" w14:textId="5E4285AC"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121534AE" w14:textId="77777777" w:rsidTr="00EA610B">
        <w:trPr>
          <w:cantSplit/>
          <w:trHeight w:val="80"/>
        </w:trPr>
        <w:tc>
          <w:tcPr>
            <w:tcW w:w="2682" w:type="dxa"/>
            <w:vMerge/>
            <w:shd w:val="clear" w:color="auto" w:fill="auto"/>
            <w:vAlign w:val="center"/>
          </w:tcPr>
          <w:p w14:paraId="385ABE88"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0C4C35C9" w14:textId="390EEE54"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benzin</w:t>
            </w:r>
          </w:p>
        </w:tc>
        <w:tc>
          <w:tcPr>
            <w:tcW w:w="1984" w:type="dxa"/>
            <w:shd w:val="clear" w:color="auto" w:fill="auto"/>
            <w:vAlign w:val="center"/>
          </w:tcPr>
          <w:p w14:paraId="62B81358" w14:textId="0CD9D400"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50 m</w:t>
            </w:r>
            <w:r w:rsidRPr="00332AD3">
              <w:rPr>
                <w:rFonts w:ascii="Times New Roman" w:hAnsi="Times New Roman"/>
                <w:noProof w:val="0"/>
                <w:sz w:val="20"/>
                <w:vertAlign w:val="superscript"/>
              </w:rPr>
              <w:t>3</w:t>
            </w:r>
          </w:p>
        </w:tc>
        <w:tc>
          <w:tcPr>
            <w:tcW w:w="1843" w:type="dxa"/>
            <w:shd w:val="clear" w:color="auto" w:fill="auto"/>
            <w:vAlign w:val="center"/>
          </w:tcPr>
          <w:p w14:paraId="68F4CACE" w14:textId="1BA6C26B"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51F76C36" w14:textId="77777777" w:rsidTr="00EA610B">
        <w:trPr>
          <w:cantSplit/>
          <w:trHeight w:val="135"/>
        </w:trPr>
        <w:tc>
          <w:tcPr>
            <w:tcW w:w="2682" w:type="dxa"/>
            <w:vMerge/>
            <w:shd w:val="clear" w:color="auto" w:fill="auto"/>
            <w:vAlign w:val="center"/>
          </w:tcPr>
          <w:p w14:paraId="38DA95F8"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34B8132D" w14:textId="677D421C"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dizel</w:t>
            </w:r>
          </w:p>
        </w:tc>
        <w:tc>
          <w:tcPr>
            <w:tcW w:w="1984" w:type="dxa"/>
            <w:shd w:val="clear" w:color="auto" w:fill="auto"/>
            <w:vAlign w:val="center"/>
          </w:tcPr>
          <w:p w14:paraId="14C47526" w14:textId="4B5E11B3"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50 m</w:t>
            </w:r>
            <w:r w:rsidRPr="00332AD3">
              <w:rPr>
                <w:rFonts w:ascii="Times New Roman" w:hAnsi="Times New Roman"/>
                <w:noProof w:val="0"/>
                <w:sz w:val="20"/>
                <w:vertAlign w:val="superscript"/>
              </w:rPr>
              <w:t>3</w:t>
            </w:r>
          </w:p>
        </w:tc>
        <w:tc>
          <w:tcPr>
            <w:tcW w:w="1843" w:type="dxa"/>
            <w:shd w:val="clear" w:color="auto" w:fill="auto"/>
            <w:vAlign w:val="center"/>
          </w:tcPr>
          <w:p w14:paraId="4FCEF770" w14:textId="72D9DE96"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lang w:val="de-DE"/>
              </w:rPr>
              <w:t>podzemni spremnik</w:t>
            </w:r>
          </w:p>
        </w:tc>
      </w:tr>
      <w:tr w:rsidR="00E16A16" w:rsidRPr="00332AD3" w14:paraId="73474571" w14:textId="77777777" w:rsidTr="00EA610B">
        <w:trPr>
          <w:cantSplit/>
          <w:trHeight w:val="95"/>
        </w:trPr>
        <w:tc>
          <w:tcPr>
            <w:tcW w:w="2682" w:type="dxa"/>
            <w:vMerge/>
            <w:shd w:val="clear" w:color="auto" w:fill="auto"/>
            <w:vAlign w:val="center"/>
          </w:tcPr>
          <w:p w14:paraId="5084B0C5"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0D7E5FF8" w14:textId="48774A04"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lang w:val="en-GB"/>
              </w:rPr>
              <w:t>LPG</w:t>
            </w:r>
          </w:p>
        </w:tc>
        <w:tc>
          <w:tcPr>
            <w:tcW w:w="1984" w:type="dxa"/>
            <w:shd w:val="clear" w:color="auto" w:fill="auto"/>
            <w:vAlign w:val="center"/>
          </w:tcPr>
          <w:p w14:paraId="44345DDF" w14:textId="67555736"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lang w:val="en-GB"/>
              </w:rPr>
              <w:t>5 m</w:t>
            </w:r>
            <w:r w:rsidRPr="00332AD3">
              <w:rPr>
                <w:rFonts w:ascii="Times New Roman" w:hAnsi="Times New Roman"/>
                <w:noProof w:val="0"/>
                <w:sz w:val="20"/>
                <w:vertAlign w:val="superscript"/>
                <w:lang w:val="en-GB"/>
              </w:rPr>
              <w:t>3</w:t>
            </w:r>
          </w:p>
        </w:tc>
        <w:tc>
          <w:tcPr>
            <w:tcW w:w="1843" w:type="dxa"/>
            <w:shd w:val="clear" w:color="auto" w:fill="auto"/>
            <w:vAlign w:val="center"/>
          </w:tcPr>
          <w:p w14:paraId="2802175E" w14:textId="794F1044"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nadzemni spremnik</w:t>
            </w:r>
          </w:p>
        </w:tc>
      </w:tr>
      <w:tr w:rsidR="00E16A16" w:rsidRPr="00332AD3" w14:paraId="580F0C0C" w14:textId="77777777" w:rsidTr="00EA610B">
        <w:trPr>
          <w:cantSplit/>
          <w:trHeight w:val="120"/>
        </w:trPr>
        <w:tc>
          <w:tcPr>
            <w:tcW w:w="2682" w:type="dxa"/>
            <w:vMerge/>
            <w:shd w:val="clear" w:color="auto" w:fill="auto"/>
            <w:vAlign w:val="center"/>
          </w:tcPr>
          <w:p w14:paraId="3A290EC3"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542824A2" w14:textId="1DDA710E"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plinske boce</w:t>
            </w:r>
          </w:p>
        </w:tc>
        <w:tc>
          <w:tcPr>
            <w:tcW w:w="1984" w:type="dxa"/>
            <w:shd w:val="clear" w:color="auto" w:fill="auto"/>
            <w:vAlign w:val="center"/>
          </w:tcPr>
          <w:p w14:paraId="602FF283"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70 boca</w:t>
            </w:r>
          </w:p>
          <w:p w14:paraId="231233DE" w14:textId="2A776FEC"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cca 700 kg</w:t>
            </w:r>
          </w:p>
        </w:tc>
        <w:tc>
          <w:tcPr>
            <w:tcW w:w="1843" w:type="dxa"/>
            <w:shd w:val="clear" w:color="auto" w:fill="auto"/>
            <w:vAlign w:val="center"/>
          </w:tcPr>
          <w:p w14:paraId="0C5C9D66" w14:textId="430D6C8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skladište/kavez</w:t>
            </w:r>
          </w:p>
        </w:tc>
      </w:tr>
      <w:tr w:rsidR="00E16A16" w:rsidRPr="00332AD3" w14:paraId="2290A8BD" w14:textId="77777777" w:rsidTr="00EA610B">
        <w:trPr>
          <w:cantSplit/>
        </w:trPr>
        <w:tc>
          <w:tcPr>
            <w:tcW w:w="2682" w:type="dxa"/>
            <w:vMerge/>
            <w:shd w:val="clear" w:color="auto" w:fill="auto"/>
            <w:vAlign w:val="center"/>
          </w:tcPr>
          <w:p w14:paraId="5292A3A5"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5E9CBFC4" w14:textId="75094EEE"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antifriz, stakloperi</w:t>
            </w:r>
          </w:p>
        </w:tc>
        <w:tc>
          <w:tcPr>
            <w:tcW w:w="1984" w:type="dxa"/>
            <w:shd w:val="clear" w:color="auto" w:fill="auto"/>
            <w:vAlign w:val="center"/>
          </w:tcPr>
          <w:p w14:paraId="3E759F57" w14:textId="01260324"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rPr>
              <w:t>do 0,4 t</w:t>
            </w:r>
          </w:p>
        </w:tc>
        <w:tc>
          <w:tcPr>
            <w:tcW w:w="1843" w:type="dxa"/>
            <w:shd w:val="clear" w:color="auto" w:fill="auto"/>
            <w:vAlign w:val="center"/>
          </w:tcPr>
          <w:p w14:paraId="4BAF63B3" w14:textId="2A53272A"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trgovina</w:t>
            </w:r>
          </w:p>
        </w:tc>
      </w:tr>
      <w:tr w:rsidR="00A21302" w:rsidRPr="00332AD3" w14:paraId="62597F68" w14:textId="77777777" w:rsidTr="00EA610B">
        <w:trPr>
          <w:cantSplit/>
          <w:trHeight w:val="195"/>
        </w:trPr>
        <w:tc>
          <w:tcPr>
            <w:tcW w:w="2682" w:type="dxa"/>
            <w:vMerge w:val="restart"/>
            <w:shd w:val="clear" w:color="auto" w:fill="auto"/>
            <w:vAlign w:val="center"/>
          </w:tcPr>
          <w:p w14:paraId="1AB593C8" w14:textId="6E638DF5" w:rsidR="00A21302" w:rsidRPr="00332AD3" w:rsidRDefault="00A21302" w:rsidP="00E16A16">
            <w:pPr>
              <w:pStyle w:val="Tabletext"/>
              <w:rPr>
                <w:rFonts w:ascii="Times New Roman" w:hAnsi="Times New Roman"/>
                <w:sz w:val="20"/>
              </w:rPr>
            </w:pPr>
            <w:r w:rsidRPr="00332AD3">
              <w:rPr>
                <w:rFonts w:ascii="Times New Roman" w:hAnsi="Times New Roman"/>
                <w:sz w:val="20"/>
              </w:rPr>
              <w:t>Petrol d.o.o. BP Siska Moščenica</w:t>
            </w:r>
            <w:r w:rsidRPr="00332AD3">
              <w:rPr>
                <w:rStyle w:val="Referencafusnote"/>
                <w:rFonts w:ascii="Times New Roman" w:hAnsi="Times New Roman"/>
                <w:sz w:val="20"/>
              </w:rPr>
              <w:footnoteReference w:id="15"/>
            </w:r>
          </w:p>
          <w:p w14:paraId="23C2AA4B" w14:textId="5DA610BA" w:rsidR="00A21302" w:rsidRPr="00332AD3" w:rsidRDefault="00A21302" w:rsidP="00A21302">
            <w:pPr>
              <w:pStyle w:val="Tabletext"/>
              <w:rPr>
                <w:rFonts w:ascii="Times New Roman" w:hAnsi="Times New Roman"/>
                <w:sz w:val="20"/>
              </w:rPr>
            </w:pPr>
            <w:r w:rsidRPr="00332AD3">
              <w:rPr>
                <w:rFonts w:ascii="Times New Roman" w:hAnsi="Times New Roman"/>
                <w:sz w:val="20"/>
              </w:rPr>
              <w:t>Ante Starčevića 153, Sisak</w:t>
            </w:r>
          </w:p>
        </w:tc>
        <w:tc>
          <w:tcPr>
            <w:tcW w:w="2275" w:type="dxa"/>
            <w:shd w:val="clear" w:color="auto" w:fill="auto"/>
            <w:vAlign w:val="center"/>
          </w:tcPr>
          <w:p w14:paraId="3D0F2165" w14:textId="77777777"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Qmax Eurosuper</w:t>
            </w:r>
          </w:p>
          <w:p w14:paraId="7E0BC9CC" w14:textId="0880EDFF"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BS 95</w:t>
            </w:r>
          </w:p>
        </w:tc>
        <w:tc>
          <w:tcPr>
            <w:tcW w:w="1984" w:type="dxa"/>
            <w:shd w:val="clear" w:color="auto" w:fill="auto"/>
            <w:vAlign w:val="center"/>
          </w:tcPr>
          <w:p w14:paraId="25498D0C" w14:textId="0B77A125"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50.534 l</w:t>
            </w:r>
          </w:p>
        </w:tc>
        <w:tc>
          <w:tcPr>
            <w:tcW w:w="1843" w:type="dxa"/>
            <w:vMerge w:val="restart"/>
            <w:shd w:val="clear" w:color="auto" w:fill="auto"/>
            <w:vAlign w:val="center"/>
          </w:tcPr>
          <w:p w14:paraId="11B4DB9B" w14:textId="7EF70D58"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podzemni spremnici</w:t>
            </w:r>
          </w:p>
        </w:tc>
      </w:tr>
      <w:tr w:rsidR="00A21302" w:rsidRPr="00332AD3" w14:paraId="3801420E" w14:textId="77777777" w:rsidTr="00EA610B">
        <w:trPr>
          <w:cantSplit/>
          <w:trHeight w:val="90"/>
        </w:trPr>
        <w:tc>
          <w:tcPr>
            <w:tcW w:w="2682" w:type="dxa"/>
            <w:vMerge/>
            <w:shd w:val="clear" w:color="auto" w:fill="auto"/>
            <w:vAlign w:val="center"/>
          </w:tcPr>
          <w:p w14:paraId="01FDD559" w14:textId="77777777" w:rsidR="00A21302" w:rsidRPr="00332AD3" w:rsidRDefault="00A21302" w:rsidP="00E16A16">
            <w:pPr>
              <w:pStyle w:val="Tabletext"/>
              <w:rPr>
                <w:rFonts w:ascii="Times New Roman" w:hAnsi="Times New Roman"/>
                <w:sz w:val="20"/>
              </w:rPr>
            </w:pPr>
          </w:p>
        </w:tc>
        <w:tc>
          <w:tcPr>
            <w:tcW w:w="2275" w:type="dxa"/>
            <w:shd w:val="clear" w:color="auto" w:fill="auto"/>
            <w:vAlign w:val="center"/>
          </w:tcPr>
          <w:p w14:paraId="01EE5861" w14:textId="2A183617"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Eurodiesel BS</w:t>
            </w:r>
          </w:p>
        </w:tc>
        <w:tc>
          <w:tcPr>
            <w:tcW w:w="1984" w:type="dxa"/>
            <w:shd w:val="clear" w:color="auto" w:fill="auto"/>
            <w:vAlign w:val="center"/>
          </w:tcPr>
          <w:p w14:paraId="2FC138B0" w14:textId="5A0ADDEA"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50.554 l</w:t>
            </w:r>
          </w:p>
        </w:tc>
        <w:tc>
          <w:tcPr>
            <w:tcW w:w="1843" w:type="dxa"/>
            <w:vMerge/>
            <w:shd w:val="clear" w:color="auto" w:fill="auto"/>
            <w:vAlign w:val="center"/>
          </w:tcPr>
          <w:p w14:paraId="22A8924C" w14:textId="77777777" w:rsidR="00A21302" w:rsidRPr="00332AD3" w:rsidRDefault="00A21302" w:rsidP="00E16A16">
            <w:pPr>
              <w:pStyle w:val="Tabletext"/>
              <w:rPr>
                <w:rFonts w:ascii="Times New Roman" w:hAnsi="Times New Roman"/>
                <w:noProof w:val="0"/>
                <w:sz w:val="20"/>
              </w:rPr>
            </w:pPr>
          </w:p>
        </w:tc>
      </w:tr>
      <w:tr w:rsidR="00A21302" w:rsidRPr="00332AD3" w14:paraId="7B3D979B" w14:textId="77777777" w:rsidTr="00EA610B">
        <w:trPr>
          <w:cantSplit/>
          <w:trHeight w:val="180"/>
        </w:trPr>
        <w:tc>
          <w:tcPr>
            <w:tcW w:w="2682" w:type="dxa"/>
            <w:vMerge/>
            <w:shd w:val="clear" w:color="auto" w:fill="auto"/>
            <w:vAlign w:val="center"/>
          </w:tcPr>
          <w:p w14:paraId="5EF96376" w14:textId="77777777" w:rsidR="00A21302" w:rsidRPr="00332AD3" w:rsidRDefault="00A21302" w:rsidP="00E16A16">
            <w:pPr>
              <w:pStyle w:val="Tabletext"/>
              <w:rPr>
                <w:rFonts w:ascii="Times New Roman" w:hAnsi="Times New Roman"/>
                <w:sz w:val="20"/>
              </w:rPr>
            </w:pPr>
          </w:p>
        </w:tc>
        <w:tc>
          <w:tcPr>
            <w:tcW w:w="2275" w:type="dxa"/>
            <w:shd w:val="clear" w:color="auto" w:fill="auto"/>
            <w:vAlign w:val="center"/>
          </w:tcPr>
          <w:p w14:paraId="55321234" w14:textId="77777777"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Qmax Eurodiesel</w:t>
            </w:r>
          </w:p>
          <w:p w14:paraId="206981BB" w14:textId="7CF13C4A"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BS</w:t>
            </w:r>
          </w:p>
        </w:tc>
        <w:tc>
          <w:tcPr>
            <w:tcW w:w="1984" w:type="dxa"/>
            <w:shd w:val="clear" w:color="auto" w:fill="auto"/>
            <w:vAlign w:val="center"/>
          </w:tcPr>
          <w:p w14:paraId="0AA2B0F0" w14:textId="733E8DE5"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50.757 l</w:t>
            </w:r>
          </w:p>
        </w:tc>
        <w:tc>
          <w:tcPr>
            <w:tcW w:w="1843" w:type="dxa"/>
            <w:vMerge/>
            <w:shd w:val="clear" w:color="auto" w:fill="auto"/>
            <w:vAlign w:val="center"/>
          </w:tcPr>
          <w:p w14:paraId="1E6A9E0A" w14:textId="77777777" w:rsidR="00A21302" w:rsidRPr="00332AD3" w:rsidRDefault="00A21302" w:rsidP="00E16A16">
            <w:pPr>
              <w:pStyle w:val="Tabletext"/>
              <w:rPr>
                <w:rFonts w:ascii="Times New Roman" w:hAnsi="Times New Roman"/>
                <w:noProof w:val="0"/>
                <w:sz w:val="20"/>
              </w:rPr>
            </w:pPr>
          </w:p>
        </w:tc>
      </w:tr>
      <w:tr w:rsidR="00A21302" w:rsidRPr="00332AD3" w14:paraId="4B2DF2C5" w14:textId="77777777" w:rsidTr="00EA610B">
        <w:trPr>
          <w:cantSplit/>
          <w:trHeight w:val="180"/>
        </w:trPr>
        <w:tc>
          <w:tcPr>
            <w:tcW w:w="2682" w:type="dxa"/>
            <w:vMerge/>
            <w:shd w:val="clear" w:color="auto" w:fill="auto"/>
            <w:vAlign w:val="center"/>
          </w:tcPr>
          <w:p w14:paraId="18AEEA23" w14:textId="77777777" w:rsidR="00A21302" w:rsidRPr="00332AD3" w:rsidRDefault="00A21302" w:rsidP="00E16A16">
            <w:pPr>
              <w:pStyle w:val="Tabletext"/>
              <w:rPr>
                <w:rFonts w:ascii="Times New Roman" w:hAnsi="Times New Roman"/>
                <w:sz w:val="20"/>
              </w:rPr>
            </w:pPr>
          </w:p>
        </w:tc>
        <w:tc>
          <w:tcPr>
            <w:tcW w:w="2275" w:type="dxa"/>
            <w:shd w:val="clear" w:color="auto" w:fill="auto"/>
            <w:vAlign w:val="center"/>
          </w:tcPr>
          <w:p w14:paraId="09590F9E" w14:textId="790A738D"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Plavi dizel</w:t>
            </w:r>
          </w:p>
        </w:tc>
        <w:tc>
          <w:tcPr>
            <w:tcW w:w="1984" w:type="dxa"/>
            <w:shd w:val="clear" w:color="auto" w:fill="auto"/>
            <w:vAlign w:val="center"/>
          </w:tcPr>
          <w:p w14:paraId="38B8DE24" w14:textId="1F84A889"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50.728 l</w:t>
            </w:r>
          </w:p>
        </w:tc>
        <w:tc>
          <w:tcPr>
            <w:tcW w:w="1843" w:type="dxa"/>
            <w:vMerge/>
            <w:shd w:val="clear" w:color="auto" w:fill="auto"/>
            <w:vAlign w:val="center"/>
          </w:tcPr>
          <w:p w14:paraId="272ED855" w14:textId="77777777" w:rsidR="00A21302" w:rsidRPr="00332AD3" w:rsidRDefault="00A21302" w:rsidP="00E16A16">
            <w:pPr>
              <w:pStyle w:val="Tabletext"/>
              <w:rPr>
                <w:rFonts w:ascii="Times New Roman" w:hAnsi="Times New Roman"/>
                <w:noProof w:val="0"/>
                <w:sz w:val="20"/>
              </w:rPr>
            </w:pPr>
          </w:p>
        </w:tc>
      </w:tr>
      <w:tr w:rsidR="00A21302" w:rsidRPr="00332AD3" w14:paraId="00F2D3F6" w14:textId="77777777" w:rsidTr="00EA610B">
        <w:trPr>
          <w:cantSplit/>
          <w:trHeight w:val="180"/>
        </w:trPr>
        <w:tc>
          <w:tcPr>
            <w:tcW w:w="2682" w:type="dxa"/>
            <w:vMerge/>
            <w:shd w:val="clear" w:color="auto" w:fill="auto"/>
            <w:vAlign w:val="center"/>
          </w:tcPr>
          <w:p w14:paraId="34303AF5" w14:textId="77777777" w:rsidR="00A21302" w:rsidRPr="00332AD3" w:rsidRDefault="00A21302" w:rsidP="00E16A16">
            <w:pPr>
              <w:pStyle w:val="Tabletext"/>
              <w:rPr>
                <w:rFonts w:ascii="Times New Roman" w:hAnsi="Times New Roman"/>
                <w:sz w:val="20"/>
              </w:rPr>
            </w:pPr>
          </w:p>
        </w:tc>
        <w:tc>
          <w:tcPr>
            <w:tcW w:w="2275" w:type="dxa"/>
            <w:shd w:val="clear" w:color="auto" w:fill="auto"/>
            <w:vAlign w:val="center"/>
          </w:tcPr>
          <w:p w14:paraId="3952A697" w14:textId="7723A300" w:rsidR="00A21302" w:rsidRPr="00332AD3" w:rsidRDefault="00A21302" w:rsidP="00A21302">
            <w:pPr>
              <w:pStyle w:val="Tabletext"/>
              <w:rPr>
                <w:rFonts w:ascii="Times New Roman" w:hAnsi="Times New Roman"/>
                <w:noProof w:val="0"/>
                <w:sz w:val="20"/>
              </w:rPr>
            </w:pPr>
            <w:r w:rsidRPr="00332AD3">
              <w:rPr>
                <w:rFonts w:ascii="Times New Roman" w:hAnsi="Times New Roman"/>
                <w:noProof w:val="0"/>
                <w:sz w:val="20"/>
              </w:rPr>
              <w:t>UNP</w:t>
            </w:r>
          </w:p>
        </w:tc>
        <w:tc>
          <w:tcPr>
            <w:tcW w:w="1984" w:type="dxa"/>
            <w:shd w:val="clear" w:color="auto" w:fill="auto"/>
            <w:vAlign w:val="center"/>
          </w:tcPr>
          <w:p w14:paraId="32CDC3AD" w14:textId="044C58BA"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10.184 l</w:t>
            </w:r>
          </w:p>
        </w:tc>
        <w:tc>
          <w:tcPr>
            <w:tcW w:w="1843" w:type="dxa"/>
            <w:vMerge/>
            <w:shd w:val="clear" w:color="auto" w:fill="auto"/>
            <w:vAlign w:val="center"/>
          </w:tcPr>
          <w:p w14:paraId="1AD88F01" w14:textId="32582B4B" w:rsidR="00A21302" w:rsidRPr="00332AD3" w:rsidRDefault="00A21302" w:rsidP="00E16A16">
            <w:pPr>
              <w:pStyle w:val="Tabletext"/>
              <w:rPr>
                <w:rFonts w:ascii="Times New Roman" w:hAnsi="Times New Roman"/>
                <w:noProof w:val="0"/>
                <w:sz w:val="20"/>
              </w:rPr>
            </w:pPr>
          </w:p>
        </w:tc>
      </w:tr>
      <w:tr w:rsidR="00A21302" w:rsidRPr="00332AD3" w14:paraId="4F241F8C" w14:textId="77777777" w:rsidTr="00EA610B">
        <w:trPr>
          <w:cantSplit/>
          <w:trHeight w:val="195"/>
        </w:trPr>
        <w:tc>
          <w:tcPr>
            <w:tcW w:w="2682" w:type="dxa"/>
            <w:vMerge/>
            <w:shd w:val="clear" w:color="auto" w:fill="auto"/>
            <w:vAlign w:val="center"/>
          </w:tcPr>
          <w:p w14:paraId="62945B6D" w14:textId="77777777" w:rsidR="00A21302" w:rsidRPr="00332AD3" w:rsidRDefault="00A21302" w:rsidP="00E16A16">
            <w:pPr>
              <w:pStyle w:val="Tabletext"/>
              <w:rPr>
                <w:rFonts w:ascii="Times New Roman" w:hAnsi="Times New Roman"/>
                <w:sz w:val="20"/>
              </w:rPr>
            </w:pPr>
          </w:p>
        </w:tc>
        <w:tc>
          <w:tcPr>
            <w:tcW w:w="2275" w:type="dxa"/>
            <w:shd w:val="clear" w:color="auto" w:fill="auto"/>
            <w:vAlign w:val="center"/>
          </w:tcPr>
          <w:p w14:paraId="708442C8" w14:textId="10826BC5"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UNP za kućanstvo</w:t>
            </w:r>
          </w:p>
        </w:tc>
        <w:tc>
          <w:tcPr>
            <w:tcW w:w="1984" w:type="dxa"/>
            <w:shd w:val="clear" w:color="auto" w:fill="auto"/>
            <w:vAlign w:val="center"/>
          </w:tcPr>
          <w:p w14:paraId="1D02D8DC" w14:textId="0B0090B0"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1.007 kg</w:t>
            </w:r>
          </w:p>
        </w:tc>
        <w:tc>
          <w:tcPr>
            <w:tcW w:w="1843" w:type="dxa"/>
            <w:shd w:val="clear" w:color="auto" w:fill="auto"/>
            <w:vAlign w:val="center"/>
          </w:tcPr>
          <w:p w14:paraId="11464079" w14:textId="7B81B81B" w:rsidR="00A21302" w:rsidRPr="00332AD3" w:rsidRDefault="00A21302" w:rsidP="00E16A16">
            <w:pPr>
              <w:pStyle w:val="Tabletext"/>
              <w:rPr>
                <w:rFonts w:ascii="Times New Roman" w:hAnsi="Times New Roman"/>
                <w:noProof w:val="0"/>
                <w:sz w:val="20"/>
              </w:rPr>
            </w:pPr>
            <w:r w:rsidRPr="00332AD3">
              <w:rPr>
                <w:rFonts w:ascii="Times New Roman" w:hAnsi="Times New Roman"/>
                <w:noProof w:val="0"/>
                <w:sz w:val="20"/>
              </w:rPr>
              <w:t>skladište boca</w:t>
            </w:r>
          </w:p>
        </w:tc>
      </w:tr>
      <w:tr w:rsidR="00CE5DF0" w:rsidRPr="00332AD3" w14:paraId="5E5CE87D" w14:textId="77777777" w:rsidTr="00EA610B">
        <w:trPr>
          <w:cantSplit/>
          <w:trHeight w:val="150"/>
        </w:trPr>
        <w:tc>
          <w:tcPr>
            <w:tcW w:w="2682" w:type="dxa"/>
            <w:vMerge w:val="restart"/>
            <w:shd w:val="clear" w:color="auto" w:fill="auto"/>
            <w:vAlign w:val="center"/>
          </w:tcPr>
          <w:p w14:paraId="22A624EB" w14:textId="1E078A7C" w:rsidR="00CE5DF0" w:rsidRPr="00332AD3" w:rsidRDefault="00CE5DF0" w:rsidP="00E16A16">
            <w:pPr>
              <w:pStyle w:val="Tabletext"/>
              <w:rPr>
                <w:rFonts w:ascii="Times New Roman" w:hAnsi="Times New Roman"/>
                <w:sz w:val="20"/>
              </w:rPr>
            </w:pPr>
            <w:r w:rsidRPr="00332AD3">
              <w:rPr>
                <w:rFonts w:ascii="Times New Roman" w:hAnsi="Times New Roman"/>
                <w:sz w:val="20"/>
              </w:rPr>
              <w:t>Tifon d.o.o.</w:t>
            </w:r>
            <w:r w:rsidRPr="00332AD3">
              <w:rPr>
                <w:rStyle w:val="Referencafusnote"/>
                <w:rFonts w:ascii="Times New Roman" w:hAnsi="Times New Roman"/>
                <w:sz w:val="20"/>
              </w:rPr>
              <w:footnoteReference w:id="16"/>
            </w:r>
          </w:p>
          <w:p w14:paraId="5AE2FF12" w14:textId="77777777" w:rsidR="00CE5DF0" w:rsidRPr="00332AD3" w:rsidRDefault="00CE5DF0" w:rsidP="00E16A16">
            <w:pPr>
              <w:pStyle w:val="Tabletext"/>
              <w:rPr>
                <w:rFonts w:ascii="Times New Roman" w:hAnsi="Times New Roman"/>
                <w:sz w:val="20"/>
              </w:rPr>
            </w:pPr>
            <w:r w:rsidRPr="00332AD3">
              <w:rPr>
                <w:rFonts w:ascii="Times New Roman" w:hAnsi="Times New Roman"/>
                <w:sz w:val="20"/>
              </w:rPr>
              <w:t>Petrinjska bb, 44000 Sisak</w:t>
            </w:r>
          </w:p>
        </w:tc>
        <w:tc>
          <w:tcPr>
            <w:tcW w:w="2275" w:type="dxa"/>
            <w:shd w:val="clear" w:color="auto" w:fill="auto"/>
            <w:vAlign w:val="center"/>
          </w:tcPr>
          <w:p w14:paraId="51603C1D" w14:textId="75FA1CD8"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EVO Eurosuper 95 BS</w:t>
            </w:r>
          </w:p>
        </w:tc>
        <w:tc>
          <w:tcPr>
            <w:tcW w:w="1984" w:type="dxa"/>
            <w:shd w:val="clear" w:color="auto" w:fill="auto"/>
            <w:vAlign w:val="center"/>
          </w:tcPr>
          <w:p w14:paraId="73EF17EC" w14:textId="680DC893"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38,25 t</w:t>
            </w:r>
          </w:p>
        </w:tc>
        <w:tc>
          <w:tcPr>
            <w:tcW w:w="1843" w:type="dxa"/>
            <w:vMerge w:val="restart"/>
            <w:shd w:val="clear" w:color="auto" w:fill="auto"/>
            <w:vAlign w:val="center"/>
          </w:tcPr>
          <w:p w14:paraId="5BB2330A" w14:textId="63BEE8D1" w:rsidR="00CE5DF0" w:rsidRPr="00332AD3" w:rsidRDefault="00CE5DF0" w:rsidP="00CE5DF0">
            <w:pPr>
              <w:pStyle w:val="Tabletext"/>
              <w:rPr>
                <w:rFonts w:ascii="Times New Roman" w:hAnsi="Times New Roman"/>
                <w:noProof w:val="0"/>
                <w:sz w:val="20"/>
              </w:rPr>
            </w:pPr>
            <w:r w:rsidRPr="00332AD3">
              <w:rPr>
                <w:rFonts w:ascii="Times New Roman" w:hAnsi="Times New Roman"/>
                <w:noProof w:val="0"/>
                <w:sz w:val="20"/>
              </w:rPr>
              <w:t>Podzemni spremnici</w:t>
            </w:r>
          </w:p>
        </w:tc>
      </w:tr>
      <w:tr w:rsidR="00CE5DF0" w:rsidRPr="00332AD3" w14:paraId="4416FEA1" w14:textId="77777777" w:rsidTr="00EA610B">
        <w:trPr>
          <w:cantSplit/>
          <w:trHeight w:val="80"/>
        </w:trPr>
        <w:tc>
          <w:tcPr>
            <w:tcW w:w="2682" w:type="dxa"/>
            <w:vMerge/>
            <w:shd w:val="clear" w:color="auto" w:fill="auto"/>
            <w:vAlign w:val="center"/>
          </w:tcPr>
          <w:p w14:paraId="2D4FE5CB" w14:textId="77777777" w:rsidR="00CE5DF0" w:rsidRPr="00332AD3" w:rsidRDefault="00CE5DF0" w:rsidP="00E16A16">
            <w:pPr>
              <w:pStyle w:val="Tabletext"/>
              <w:rPr>
                <w:rFonts w:ascii="Times New Roman" w:hAnsi="Times New Roman"/>
                <w:sz w:val="20"/>
              </w:rPr>
            </w:pPr>
          </w:p>
        </w:tc>
        <w:tc>
          <w:tcPr>
            <w:tcW w:w="2275" w:type="dxa"/>
            <w:shd w:val="clear" w:color="auto" w:fill="auto"/>
            <w:vAlign w:val="center"/>
          </w:tcPr>
          <w:p w14:paraId="6D2F632D" w14:textId="3123EC86"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EVO Eurodiesel BS</w:t>
            </w:r>
          </w:p>
        </w:tc>
        <w:tc>
          <w:tcPr>
            <w:tcW w:w="1984" w:type="dxa"/>
            <w:shd w:val="clear" w:color="auto" w:fill="auto"/>
            <w:vAlign w:val="center"/>
          </w:tcPr>
          <w:p w14:paraId="4DFCABA9" w14:textId="32379C93"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43,10 t</w:t>
            </w:r>
          </w:p>
        </w:tc>
        <w:tc>
          <w:tcPr>
            <w:tcW w:w="1843" w:type="dxa"/>
            <w:vMerge/>
            <w:shd w:val="clear" w:color="auto" w:fill="auto"/>
            <w:vAlign w:val="center"/>
          </w:tcPr>
          <w:p w14:paraId="7C2F77E1" w14:textId="77777777" w:rsidR="00CE5DF0" w:rsidRPr="00332AD3" w:rsidRDefault="00CE5DF0" w:rsidP="00CE5DF0">
            <w:pPr>
              <w:pStyle w:val="Tabletext"/>
              <w:rPr>
                <w:rFonts w:ascii="Times New Roman" w:hAnsi="Times New Roman"/>
                <w:noProof w:val="0"/>
                <w:sz w:val="20"/>
              </w:rPr>
            </w:pPr>
          </w:p>
        </w:tc>
      </w:tr>
      <w:tr w:rsidR="00CE5DF0" w:rsidRPr="00332AD3" w14:paraId="03B4ECDD" w14:textId="77777777" w:rsidTr="00EA610B">
        <w:trPr>
          <w:cantSplit/>
          <w:trHeight w:val="135"/>
        </w:trPr>
        <w:tc>
          <w:tcPr>
            <w:tcW w:w="2682" w:type="dxa"/>
            <w:vMerge/>
            <w:shd w:val="clear" w:color="auto" w:fill="auto"/>
            <w:vAlign w:val="center"/>
          </w:tcPr>
          <w:p w14:paraId="4133451F" w14:textId="77777777" w:rsidR="00CE5DF0" w:rsidRPr="00332AD3" w:rsidRDefault="00CE5DF0" w:rsidP="00E16A16">
            <w:pPr>
              <w:pStyle w:val="Tabletext"/>
              <w:rPr>
                <w:rFonts w:ascii="Times New Roman" w:hAnsi="Times New Roman"/>
                <w:sz w:val="20"/>
              </w:rPr>
            </w:pPr>
          </w:p>
        </w:tc>
        <w:tc>
          <w:tcPr>
            <w:tcW w:w="2275" w:type="dxa"/>
            <w:shd w:val="clear" w:color="auto" w:fill="auto"/>
            <w:vAlign w:val="center"/>
          </w:tcPr>
          <w:p w14:paraId="66EF9FE9" w14:textId="3E08AD52"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EVO Eurosuper BS Premium</w:t>
            </w:r>
          </w:p>
        </w:tc>
        <w:tc>
          <w:tcPr>
            <w:tcW w:w="1984" w:type="dxa"/>
            <w:shd w:val="clear" w:color="auto" w:fill="auto"/>
            <w:vAlign w:val="center"/>
          </w:tcPr>
          <w:p w14:paraId="11D68BD5" w14:textId="00EE3E03"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37,50 t</w:t>
            </w:r>
          </w:p>
        </w:tc>
        <w:tc>
          <w:tcPr>
            <w:tcW w:w="1843" w:type="dxa"/>
            <w:vMerge/>
            <w:shd w:val="clear" w:color="auto" w:fill="auto"/>
            <w:vAlign w:val="center"/>
          </w:tcPr>
          <w:p w14:paraId="36C376E4" w14:textId="77777777" w:rsidR="00CE5DF0" w:rsidRPr="00332AD3" w:rsidRDefault="00CE5DF0" w:rsidP="00CE5DF0">
            <w:pPr>
              <w:pStyle w:val="Tabletext"/>
              <w:rPr>
                <w:rFonts w:ascii="Times New Roman" w:hAnsi="Times New Roman"/>
                <w:noProof w:val="0"/>
                <w:sz w:val="20"/>
              </w:rPr>
            </w:pPr>
          </w:p>
        </w:tc>
      </w:tr>
      <w:tr w:rsidR="00CE5DF0" w:rsidRPr="00332AD3" w14:paraId="6A852FF3" w14:textId="77777777" w:rsidTr="00EA610B">
        <w:trPr>
          <w:cantSplit/>
          <w:trHeight w:val="150"/>
        </w:trPr>
        <w:tc>
          <w:tcPr>
            <w:tcW w:w="2682" w:type="dxa"/>
            <w:vMerge/>
            <w:shd w:val="clear" w:color="auto" w:fill="auto"/>
            <w:vAlign w:val="center"/>
          </w:tcPr>
          <w:p w14:paraId="4EEF7A34" w14:textId="77777777" w:rsidR="00CE5DF0" w:rsidRPr="00332AD3" w:rsidRDefault="00CE5DF0" w:rsidP="00E16A16">
            <w:pPr>
              <w:pStyle w:val="Tabletext"/>
              <w:rPr>
                <w:rFonts w:ascii="Times New Roman" w:hAnsi="Times New Roman"/>
                <w:sz w:val="20"/>
              </w:rPr>
            </w:pPr>
          </w:p>
        </w:tc>
        <w:tc>
          <w:tcPr>
            <w:tcW w:w="2275" w:type="dxa"/>
            <w:shd w:val="clear" w:color="auto" w:fill="auto"/>
            <w:vAlign w:val="center"/>
          </w:tcPr>
          <w:p w14:paraId="54300544" w14:textId="711D3CCF"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EVO Eurodiesel BS Premium</w:t>
            </w:r>
          </w:p>
        </w:tc>
        <w:tc>
          <w:tcPr>
            <w:tcW w:w="1984" w:type="dxa"/>
            <w:shd w:val="clear" w:color="auto" w:fill="auto"/>
            <w:vAlign w:val="center"/>
          </w:tcPr>
          <w:p w14:paraId="5146DC84" w14:textId="1008AE3E" w:rsidR="00CE5DF0"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43,10 t</w:t>
            </w:r>
          </w:p>
        </w:tc>
        <w:tc>
          <w:tcPr>
            <w:tcW w:w="1843" w:type="dxa"/>
            <w:vMerge/>
            <w:shd w:val="clear" w:color="auto" w:fill="auto"/>
            <w:vAlign w:val="center"/>
          </w:tcPr>
          <w:p w14:paraId="13D4EC98" w14:textId="77777777" w:rsidR="00CE5DF0" w:rsidRPr="00332AD3" w:rsidRDefault="00CE5DF0" w:rsidP="00CE5DF0">
            <w:pPr>
              <w:pStyle w:val="Tabletext"/>
              <w:rPr>
                <w:rFonts w:ascii="Times New Roman" w:hAnsi="Times New Roman"/>
                <w:noProof w:val="0"/>
                <w:sz w:val="20"/>
              </w:rPr>
            </w:pPr>
          </w:p>
        </w:tc>
      </w:tr>
      <w:tr w:rsidR="00E16A16" w:rsidRPr="00332AD3" w14:paraId="4C7471BA" w14:textId="77777777" w:rsidTr="00EA610B">
        <w:trPr>
          <w:cantSplit/>
          <w:trHeight w:val="150"/>
        </w:trPr>
        <w:tc>
          <w:tcPr>
            <w:tcW w:w="2682" w:type="dxa"/>
            <w:vMerge/>
            <w:shd w:val="clear" w:color="auto" w:fill="auto"/>
            <w:vAlign w:val="center"/>
          </w:tcPr>
          <w:p w14:paraId="128D67FA" w14:textId="77777777" w:rsidR="00E16A16" w:rsidRPr="00332AD3" w:rsidRDefault="00E16A16" w:rsidP="00E16A16">
            <w:pPr>
              <w:pStyle w:val="Tabletext"/>
              <w:rPr>
                <w:rFonts w:ascii="Times New Roman" w:hAnsi="Times New Roman"/>
                <w:sz w:val="20"/>
              </w:rPr>
            </w:pPr>
          </w:p>
        </w:tc>
        <w:tc>
          <w:tcPr>
            <w:tcW w:w="2275" w:type="dxa"/>
            <w:shd w:val="clear" w:color="auto" w:fill="auto"/>
            <w:vAlign w:val="center"/>
          </w:tcPr>
          <w:p w14:paraId="55DAAE79" w14:textId="712F1C1A" w:rsidR="00E16A16"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EVO LPG</w:t>
            </w:r>
          </w:p>
        </w:tc>
        <w:tc>
          <w:tcPr>
            <w:tcW w:w="1984" w:type="dxa"/>
            <w:shd w:val="clear" w:color="auto" w:fill="auto"/>
            <w:vAlign w:val="center"/>
          </w:tcPr>
          <w:p w14:paraId="41642AD4" w14:textId="62CBE29C" w:rsidR="00E16A16" w:rsidRPr="00332AD3" w:rsidRDefault="00CE5DF0" w:rsidP="00CE5DF0">
            <w:pPr>
              <w:pStyle w:val="Tabletext"/>
              <w:rPr>
                <w:rFonts w:ascii="Times New Roman" w:hAnsi="Times New Roman"/>
                <w:noProof w:val="0"/>
                <w:sz w:val="20"/>
                <w:lang w:val="en-GB"/>
              </w:rPr>
            </w:pPr>
            <w:r w:rsidRPr="00332AD3">
              <w:rPr>
                <w:rFonts w:ascii="Times New Roman" w:hAnsi="Times New Roman"/>
                <w:noProof w:val="0"/>
                <w:sz w:val="20"/>
                <w:lang w:val="en-GB"/>
              </w:rPr>
              <w:t>2,67t</w:t>
            </w:r>
          </w:p>
        </w:tc>
        <w:tc>
          <w:tcPr>
            <w:tcW w:w="1843" w:type="dxa"/>
            <w:shd w:val="clear" w:color="auto" w:fill="auto"/>
            <w:vAlign w:val="center"/>
          </w:tcPr>
          <w:p w14:paraId="39E2CA37" w14:textId="7F09AB95" w:rsidR="00E16A16" w:rsidRPr="00332AD3" w:rsidRDefault="00CE5DF0" w:rsidP="00CE5DF0">
            <w:pPr>
              <w:pStyle w:val="Tabletext"/>
              <w:rPr>
                <w:rFonts w:ascii="Times New Roman" w:hAnsi="Times New Roman"/>
                <w:noProof w:val="0"/>
                <w:sz w:val="20"/>
              </w:rPr>
            </w:pPr>
            <w:r w:rsidRPr="00332AD3">
              <w:rPr>
                <w:rFonts w:ascii="Times New Roman" w:hAnsi="Times New Roman"/>
                <w:noProof w:val="0"/>
                <w:sz w:val="20"/>
              </w:rPr>
              <w:t>Nadzemni spremnik</w:t>
            </w:r>
          </w:p>
        </w:tc>
      </w:tr>
      <w:tr w:rsidR="00E16A16" w:rsidRPr="00332AD3" w14:paraId="27727343" w14:textId="77777777" w:rsidTr="00EA610B">
        <w:trPr>
          <w:cantSplit/>
        </w:trPr>
        <w:tc>
          <w:tcPr>
            <w:tcW w:w="2682" w:type="dxa"/>
            <w:vMerge w:val="restart"/>
            <w:shd w:val="clear" w:color="auto" w:fill="auto"/>
            <w:vAlign w:val="center"/>
          </w:tcPr>
          <w:p w14:paraId="2A3BCCEE"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HŽ d.o.o. – Željeznički  kolodvor Sisak Caprag</w:t>
            </w:r>
          </w:p>
          <w:p w14:paraId="53319090"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 xml:space="preserve">Božidara Adžije 23, </w:t>
            </w:r>
          </w:p>
          <w:p w14:paraId="2F83D6CE"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noProof w:val="0"/>
                <w:sz w:val="20"/>
              </w:rPr>
              <w:t>44000 Sisak</w:t>
            </w:r>
          </w:p>
        </w:tc>
        <w:tc>
          <w:tcPr>
            <w:tcW w:w="2275" w:type="dxa"/>
            <w:shd w:val="clear" w:color="auto" w:fill="auto"/>
            <w:vAlign w:val="center"/>
          </w:tcPr>
          <w:p w14:paraId="6FD4654A" w14:textId="77777777" w:rsidR="00E16A16" w:rsidRPr="00332AD3" w:rsidRDefault="00E16A16" w:rsidP="00E16A16">
            <w:pPr>
              <w:pStyle w:val="Tabletext"/>
              <w:rPr>
                <w:rFonts w:ascii="Times New Roman" w:hAnsi="Times New Roman"/>
                <w:sz w:val="20"/>
              </w:rPr>
            </w:pPr>
            <w:r w:rsidRPr="00332AD3">
              <w:rPr>
                <w:rFonts w:ascii="Times New Roman" w:hAnsi="Times New Roman"/>
                <w:noProof w:val="0"/>
                <w:sz w:val="20"/>
                <w:lang w:val="de-DE"/>
              </w:rPr>
              <w:t>ulje za loženje</w:t>
            </w:r>
          </w:p>
        </w:tc>
        <w:tc>
          <w:tcPr>
            <w:tcW w:w="1984" w:type="dxa"/>
            <w:shd w:val="clear" w:color="auto" w:fill="auto"/>
            <w:vAlign w:val="center"/>
          </w:tcPr>
          <w:p w14:paraId="423EBA86"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1283 t</w:t>
            </w:r>
          </w:p>
        </w:tc>
        <w:tc>
          <w:tcPr>
            <w:tcW w:w="1843" w:type="dxa"/>
            <w:vMerge w:val="restart"/>
            <w:shd w:val="clear" w:color="auto" w:fill="auto"/>
            <w:vAlign w:val="center"/>
          </w:tcPr>
          <w:p w14:paraId="717EC5AD"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sz w:val="20"/>
              </w:rPr>
              <w:t>vagon cisterne</w:t>
            </w:r>
          </w:p>
        </w:tc>
      </w:tr>
      <w:tr w:rsidR="00E16A16" w:rsidRPr="00332AD3" w14:paraId="787FB495" w14:textId="77777777" w:rsidTr="00EA610B">
        <w:trPr>
          <w:cantSplit/>
        </w:trPr>
        <w:tc>
          <w:tcPr>
            <w:tcW w:w="2682" w:type="dxa"/>
            <w:vMerge/>
            <w:shd w:val="clear" w:color="auto" w:fill="auto"/>
          </w:tcPr>
          <w:p w14:paraId="6CBC9D17"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1AE36DB3" w14:textId="77777777" w:rsidR="00E16A16" w:rsidRPr="00332AD3" w:rsidRDefault="00E16A16" w:rsidP="00E16A16">
            <w:pPr>
              <w:pStyle w:val="Tabletext"/>
              <w:rPr>
                <w:rFonts w:ascii="Times New Roman" w:hAnsi="Times New Roman"/>
                <w:sz w:val="20"/>
              </w:rPr>
            </w:pPr>
            <w:r w:rsidRPr="00332AD3">
              <w:rPr>
                <w:rFonts w:ascii="Times New Roman" w:hAnsi="Times New Roman"/>
                <w:noProof w:val="0"/>
                <w:sz w:val="20"/>
                <w:lang w:val="de-DE"/>
              </w:rPr>
              <w:t>primarni benzin</w:t>
            </w:r>
          </w:p>
        </w:tc>
        <w:tc>
          <w:tcPr>
            <w:tcW w:w="1984" w:type="dxa"/>
            <w:shd w:val="clear" w:color="auto" w:fill="auto"/>
            <w:vAlign w:val="center"/>
          </w:tcPr>
          <w:p w14:paraId="21F426B3"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309 t</w:t>
            </w:r>
          </w:p>
        </w:tc>
        <w:tc>
          <w:tcPr>
            <w:tcW w:w="1843" w:type="dxa"/>
            <w:vMerge/>
            <w:shd w:val="clear" w:color="auto" w:fill="auto"/>
            <w:vAlign w:val="center"/>
          </w:tcPr>
          <w:p w14:paraId="1A6A3BAA" w14:textId="77777777" w:rsidR="00E16A16" w:rsidRPr="00332AD3" w:rsidRDefault="00E16A16" w:rsidP="00E16A16">
            <w:pPr>
              <w:pStyle w:val="Tabletext"/>
              <w:rPr>
                <w:rFonts w:ascii="Times New Roman" w:hAnsi="Times New Roman"/>
                <w:noProof w:val="0"/>
                <w:sz w:val="20"/>
                <w:lang w:val="de-DE"/>
              </w:rPr>
            </w:pPr>
          </w:p>
        </w:tc>
      </w:tr>
      <w:tr w:rsidR="00E16A16" w:rsidRPr="00332AD3" w14:paraId="625ED3AC" w14:textId="77777777" w:rsidTr="00EA610B">
        <w:trPr>
          <w:cantSplit/>
        </w:trPr>
        <w:tc>
          <w:tcPr>
            <w:tcW w:w="2682" w:type="dxa"/>
            <w:vMerge/>
            <w:shd w:val="clear" w:color="auto" w:fill="auto"/>
          </w:tcPr>
          <w:p w14:paraId="563FB170"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6486F286" w14:textId="77777777" w:rsidR="00E16A16" w:rsidRPr="00332AD3" w:rsidRDefault="00E16A16" w:rsidP="00E16A16">
            <w:pPr>
              <w:pStyle w:val="Tabletext"/>
              <w:rPr>
                <w:rFonts w:ascii="Times New Roman" w:hAnsi="Times New Roman"/>
                <w:sz w:val="20"/>
              </w:rPr>
            </w:pPr>
            <w:r w:rsidRPr="00332AD3">
              <w:rPr>
                <w:rFonts w:ascii="Times New Roman" w:hAnsi="Times New Roman"/>
                <w:noProof w:val="0"/>
                <w:sz w:val="20"/>
                <w:lang w:val="de-DE"/>
              </w:rPr>
              <w:t>dizel gorivo D-2</w:t>
            </w:r>
          </w:p>
        </w:tc>
        <w:tc>
          <w:tcPr>
            <w:tcW w:w="1984" w:type="dxa"/>
            <w:shd w:val="clear" w:color="auto" w:fill="auto"/>
            <w:vAlign w:val="center"/>
          </w:tcPr>
          <w:p w14:paraId="2812DA8B"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370 t</w:t>
            </w:r>
          </w:p>
        </w:tc>
        <w:tc>
          <w:tcPr>
            <w:tcW w:w="1843" w:type="dxa"/>
            <w:vMerge/>
            <w:shd w:val="clear" w:color="auto" w:fill="auto"/>
            <w:vAlign w:val="center"/>
          </w:tcPr>
          <w:p w14:paraId="7C22E958" w14:textId="77777777" w:rsidR="00E16A16" w:rsidRPr="00332AD3" w:rsidRDefault="00E16A16" w:rsidP="00E16A16">
            <w:pPr>
              <w:pStyle w:val="Tabletext"/>
              <w:rPr>
                <w:rFonts w:ascii="Times New Roman" w:hAnsi="Times New Roman"/>
                <w:noProof w:val="0"/>
                <w:sz w:val="20"/>
                <w:lang w:val="de-DE"/>
              </w:rPr>
            </w:pPr>
          </w:p>
        </w:tc>
      </w:tr>
      <w:tr w:rsidR="00E16A16" w:rsidRPr="00332AD3" w14:paraId="558579D7" w14:textId="77777777" w:rsidTr="00EA610B">
        <w:trPr>
          <w:cantSplit/>
        </w:trPr>
        <w:tc>
          <w:tcPr>
            <w:tcW w:w="2682" w:type="dxa"/>
            <w:vMerge/>
            <w:shd w:val="clear" w:color="auto" w:fill="auto"/>
          </w:tcPr>
          <w:p w14:paraId="6AEB4D51"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6002027A" w14:textId="77777777" w:rsidR="00E16A16" w:rsidRPr="00332AD3" w:rsidRDefault="00E16A16" w:rsidP="00E16A16">
            <w:pPr>
              <w:pStyle w:val="Tabletext"/>
              <w:rPr>
                <w:rFonts w:ascii="Times New Roman" w:hAnsi="Times New Roman"/>
                <w:sz w:val="20"/>
              </w:rPr>
            </w:pPr>
            <w:r w:rsidRPr="00332AD3">
              <w:rPr>
                <w:rFonts w:ascii="Times New Roman" w:hAnsi="Times New Roman"/>
                <w:noProof w:val="0"/>
                <w:sz w:val="20"/>
                <w:lang w:val="de-DE"/>
              </w:rPr>
              <w:t>benzen (čisti)</w:t>
            </w:r>
          </w:p>
        </w:tc>
        <w:tc>
          <w:tcPr>
            <w:tcW w:w="1984" w:type="dxa"/>
            <w:shd w:val="clear" w:color="auto" w:fill="auto"/>
            <w:vAlign w:val="center"/>
          </w:tcPr>
          <w:p w14:paraId="4825EB72"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246 t</w:t>
            </w:r>
          </w:p>
        </w:tc>
        <w:tc>
          <w:tcPr>
            <w:tcW w:w="1843" w:type="dxa"/>
            <w:vMerge/>
            <w:shd w:val="clear" w:color="auto" w:fill="auto"/>
            <w:vAlign w:val="center"/>
          </w:tcPr>
          <w:p w14:paraId="5ECC0FC2" w14:textId="77777777" w:rsidR="00E16A16" w:rsidRPr="00332AD3" w:rsidRDefault="00E16A16" w:rsidP="00E16A16">
            <w:pPr>
              <w:pStyle w:val="Tabletext"/>
              <w:rPr>
                <w:rFonts w:ascii="Times New Roman" w:hAnsi="Times New Roman"/>
                <w:noProof w:val="0"/>
                <w:sz w:val="20"/>
                <w:lang w:val="de-DE"/>
              </w:rPr>
            </w:pPr>
          </w:p>
        </w:tc>
      </w:tr>
      <w:tr w:rsidR="00E16A16" w:rsidRPr="00332AD3" w14:paraId="2A5E2E1D" w14:textId="77777777" w:rsidTr="00EA610B">
        <w:trPr>
          <w:cantSplit/>
        </w:trPr>
        <w:tc>
          <w:tcPr>
            <w:tcW w:w="2682" w:type="dxa"/>
            <w:vMerge/>
            <w:shd w:val="clear" w:color="auto" w:fill="auto"/>
          </w:tcPr>
          <w:p w14:paraId="7CA00A50"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22B89DC5" w14:textId="77777777" w:rsidR="00E16A16" w:rsidRPr="00332AD3" w:rsidRDefault="00E16A16" w:rsidP="00E16A16">
            <w:pPr>
              <w:pStyle w:val="Tabletext"/>
              <w:rPr>
                <w:rFonts w:ascii="Times New Roman" w:hAnsi="Times New Roman"/>
                <w:sz w:val="20"/>
              </w:rPr>
            </w:pPr>
            <w:r w:rsidRPr="00332AD3">
              <w:rPr>
                <w:rFonts w:ascii="Times New Roman" w:hAnsi="Times New Roman"/>
                <w:sz w:val="20"/>
              </w:rPr>
              <w:t>bezolovni motorni benzin</w:t>
            </w:r>
          </w:p>
        </w:tc>
        <w:tc>
          <w:tcPr>
            <w:tcW w:w="1984" w:type="dxa"/>
            <w:shd w:val="clear" w:color="auto" w:fill="auto"/>
            <w:vAlign w:val="center"/>
          </w:tcPr>
          <w:p w14:paraId="1F89480A"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47 t</w:t>
            </w:r>
          </w:p>
        </w:tc>
        <w:tc>
          <w:tcPr>
            <w:tcW w:w="1843" w:type="dxa"/>
            <w:vMerge/>
            <w:shd w:val="clear" w:color="auto" w:fill="auto"/>
            <w:vAlign w:val="center"/>
          </w:tcPr>
          <w:p w14:paraId="61919DC3" w14:textId="77777777" w:rsidR="00E16A16" w:rsidRPr="00332AD3" w:rsidRDefault="00E16A16" w:rsidP="00E16A16">
            <w:pPr>
              <w:pStyle w:val="Tabletext"/>
              <w:rPr>
                <w:rFonts w:ascii="Times New Roman" w:hAnsi="Times New Roman"/>
                <w:noProof w:val="0"/>
                <w:sz w:val="20"/>
                <w:lang w:val="de-DE"/>
              </w:rPr>
            </w:pPr>
          </w:p>
        </w:tc>
      </w:tr>
      <w:tr w:rsidR="00E16A16" w:rsidRPr="00332AD3" w14:paraId="18241271" w14:textId="77777777" w:rsidTr="00EA610B">
        <w:trPr>
          <w:cantSplit/>
        </w:trPr>
        <w:tc>
          <w:tcPr>
            <w:tcW w:w="2682" w:type="dxa"/>
            <w:vMerge/>
            <w:shd w:val="clear" w:color="auto" w:fill="auto"/>
          </w:tcPr>
          <w:p w14:paraId="7A1BD411"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18A37F99" w14:textId="77777777" w:rsidR="00E16A16" w:rsidRPr="00332AD3" w:rsidRDefault="00E16A16" w:rsidP="00E16A16">
            <w:pPr>
              <w:pStyle w:val="Tabletext"/>
              <w:rPr>
                <w:rFonts w:ascii="Times New Roman" w:hAnsi="Times New Roman"/>
                <w:sz w:val="20"/>
              </w:rPr>
            </w:pPr>
            <w:r w:rsidRPr="00332AD3">
              <w:rPr>
                <w:rFonts w:ascii="Times New Roman" w:hAnsi="Times New Roman"/>
                <w:sz w:val="20"/>
              </w:rPr>
              <w:t>motorni benzin MB 98</w:t>
            </w:r>
          </w:p>
        </w:tc>
        <w:tc>
          <w:tcPr>
            <w:tcW w:w="1984" w:type="dxa"/>
            <w:shd w:val="clear" w:color="auto" w:fill="auto"/>
            <w:vAlign w:val="center"/>
          </w:tcPr>
          <w:p w14:paraId="5362C7F4"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124 t</w:t>
            </w:r>
          </w:p>
        </w:tc>
        <w:tc>
          <w:tcPr>
            <w:tcW w:w="1843" w:type="dxa"/>
            <w:vMerge/>
            <w:shd w:val="clear" w:color="auto" w:fill="auto"/>
            <w:vAlign w:val="center"/>
          </w:tcPr>
          <w:p w14:paraId="319E11F8" w14:textId="77777777" w:rsidR="00E16A16" w:rsidRPr="00332AD3" w:rsidRDefault="00E16A16" w:rsidP="00E16A16">
            <w:pPr>
              <w:pStyle w:val="Tabletext"/>
              <w:rPr>
                <w:rFonts w:ascii="Times New Roman" w:hAnsi="Times New Roman"/>
                <w:noProof w:val="0"/>
                <w:sz w:val="20"/>
                <w:lang w:val="de-DE"/>
              </w:rPr>
            </w:pPr>
          </w:p>
        </w:tc>
      </w:tr>
      <w:tr w:rsidR="00E16A16" w:rsidRPr="00332AD3" w14:paraId="214B80B9" w14:textId="77777777" w:rsidTr="00EA610B">
        <w:trPr>
          <w:cantSplit/>
        </w:trPr>
        <w:tc>
          <w:tcPr>
            <w:tcW w:w="2682" w:type="dxa"/>
            <w:vMerge/>
            <w:shd w:val="clear" w:color="auto" w:fill="auto"/>
          </w:tcPr>
          <w:p w14:paraId="3AE42722"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5DBE1206" w14:textId="77777777" w:rsidR="00E16A16" w:rsidRPr="00332AD3" w:rsidRDefault="00E16A16" w:rsidP="00E16A16">
            <w:pPr>
              <w:pStyle w:val="Tabletext"/>
              <w:rPr>
                <w:rFonts w:ascii="Times New Roman" w:hAnsi="Times New Roman"/>
                <w:sz w:val="20"/>
              </w:rPr>
            </w:pPr>
            <w:r w:rsidRPr="00332AD3">
              <w:rPr>
                <w:rFonts w:ascii="Times New Roman" w:hAnsi="Times New Roman"/>
                <w:sz w:val="20"/>
              </w:rPr>
              <w:t>benzin olovni 92 oktana</w:t>
            </w:r>
          </w:p>
        </w:tc>
        <w:tc>
          <w:tcPr>
            <w:tcW w:w="1984" w:type="dxa"/>
            <w:shd w:val="clear" w:color="auto" w:fill="auto"/>
            <w:vAlign w:val="center"/>
          </w:tcPr>
          <w:p w14:paraId="5FC665BE"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18 t</w:t>
            </w:r>
          </w:p>
        </w:tc>
        <w:tc>
          <w:tcPr>
            <w:tcW w:w="1843" w:type="dxa"/>
            <w:vMerge/>
            <w:shd w:val="clear" w:color="auto" w:fill="auto"/>
            <w:vAlign w:val="center"/>
          </w:tcPr>
          <w:p w14:paraId="21AA6759" w14:textId="77777777" w:rsidR="00E16A16" w:rsidRPr="00332AD3" w:rsidRDefault="00E16A16" w:rsidP="00E16A16">
            <w:pPr>
              <w:pStyle w:val="Tabletext"/>
              <w:rPr>
                <w:rFonts w:ascii="Times New Roman" w:hAnsi="Times New Roman"/>
                <w:noProof w:val="0"/>
                <w:sz w:val="20"/>
                <w:lang w:val="de-DE"/>
              </w:rPr>
            </w:pPr>
          </w:p>
        </w:tc>
      </w:tr>
      <w:tr w:rsidR="00E16A16" w:rsidRPr="00332AD3" w14:paraId="508DB8C2" w14:textId="77777777" w:rsidTr="00EA610B">
        <w:trPr>
          <w:cantSplit/>
        </w:trPr>
        <w:tc>
          <w:tcPr>
            <w:tcW w:w="2682" w:type="dxa"/>
            <w:vMerge/>
            <w:shd w:val="clear" w:color="auto" w:fill="auto"/>
          </w:tcPr>
          <w:p w14:paraId="6896064E"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5E7CDB04" w14:textId="77777777" w:rsidR="00E16A16" w:rsidRPr="00332AD3" w:rsidRDefault="00E16A16" w:rsidP="00E16A16">
            <w:pPr>
              <w:pStyle w:val="Tabletext"/>
              <w:rPr>
                <w:rFonts w:ascii="Times New Roman" w:hAnsi="Times New Roman"/>
                <w:sz w:val="20"/>
              </w:rPr>
            </w:pPr>
            <w:r w:rsidRPr="00332AD3">
              <w:rPr>
                <w:rFonts w:ascii="Times New Roman" w:hAnsi="Times New Roman"/>
                <w:noProof w:val="0"/>
                <w:sz w:val="20"/>
                <w:lang w:val="de-DE"/>
              </w:rPr>
              <w:t>propan - butan smjesa</w:t>
            </w:r>
          </w:p>
        </w:tc>
        <w:tc>
          <w:tcPr>
            <w:tcW w:w="1984" w:type="dxa"/>
            <w:shd w:val="clear" w:color="auto" w:fill="auto"/>
            <w:vAlign w:val="center"/>
          </w:tcPr>
          <w:p w14:paraId="76EB0BE1" w14:textId="77777777" w:rsidR="00E16A16" w:rsidRPr="00332AD3" w:rsidRDefault="00E16A16" w:rsidP="00E16A16">
            <w:pPr>
              <w:pStyle w:val="Tabletext"/>
              <w:rPr>
                <w:rFonts w:ascii="Times New Roman" w:hAnsi="Times New Roman"/>
                <w:noProof w:val="0"/>
                <w:sz w:val="20"/>
                <w:lang w:val="de-DE"/>
              </w:rPr>
            </w:pPr>
            <w:r w:rsidRPr="00332AD3">
              <w:rPr>
                <w:rFonts w:ascii="Times New Roman" w:hAnsi="Times New Roman"/>
                <w:noProof w:val="0"/>
                <w:sz w:val="20"/>
                <w:lang w:val="de-DE"/>
              </w:rPr>
              <w:t>160 t</w:t>
            </w:r>
          </w:p>
        </w:tc>
        <w:tc>
          <w:tcPr>
            <w:tcW w:w="1843" w:type="dxa"/>
            <w:vMerge/>
            <w:shd w:val="clear" w:color="auto" w:fill="auto"/>
            <w:vAlign w:val="center"/>
          </w:tcPr>
          <w:p w14:paraId="0534AAEB" w14:textId="77777777" w:rsidR="00E16A16" w:rsidRPr="00332AD3" w:rsidRDefault="00E16A16" w:rsidP="00E16A16">
            <w:pPr>
              <w:pStyle w:val="Tabletext"/>
              <w:rPr>
                <w:rFonts w:ascii="Times New Roman" w:hAnsi="Times New Roman"/>
                <w:noProof w:val="0"/>
                <w:sz w:val="20"/>
                <w:lang w:val="de-DE"/>
              </w:rPr>
            </w:pPr>
          </w:p>
        </w:tc>
      </w:tr>
      <w:tr w:rsidR="00E16A16" w:rsidRPr="00332AD3" w14:paraId="7A22B8FA" w14:textId="77777777" w:rsidTr="00EA610B">
        <w:trPr>
          <w:cantSplit/>
        </w:trPr>
        <w:tc>
          <w:tcPr>
            <w:tcW w:w="2682" w:type="dxa"/>
            <w:vMerge w:val="restart"/>
            <w:shd w:val="clear" w:color="auto" w:fill="auto"/>
            <w:vAlign w:val="center"/>
          </w:tcPr>
          <w:p w14:paraId="67F5DDF0" w14:textId="77777777" w:rsidR="00E16A16" w:rsidRPr="00332AD3" w:rsidRDefault="00E16A16" w:rsidP="00E16A16">
            <w:pPr>
              <w:pStyle w:val="Tabletext"/>
              <w:rPr>
                <w:rFonts w:ascii="Times New Roman" w:hAnsi="Times New Roman"/>
                <w:sz w:val="20"/>
              </w:rPr>
            </w:pPr>
            <w:r w:rsidRPr="00332AD3">
              <w:rPr>
                <w:rFonts w:ascii="Times New Roman" w:hAnsi="Times New Roman"/>
                <w:sz w:val="20"/>
              </w:rPr>
              <w:t>Sportsko – rekreacijski centar Sisak</w:t>
            </w:r>
            <w:r w:rsidRPr="00332AD3">
              <w:rPr>
                <w:rFonts w:ascii="Times New Roman" w:hAnsi="Times New Roman"/>
                <w:sz w:val="20"/>
              </w:rPr>
              <w:tab/>
            </w:r>
          </w:p>
          <w:p w14:paraId="5E503CDE" w14:textId="77777777" w:rsidR="00E16A16" w:rsidRPr="00332AD3" w:rsidRDefault="00E16A16" w:rsidP="00E16A16">
            <w:pPr>
              <w:pStyle w:val="Tabletext"/>
              <w:rPr>
                <w:rFonts w:ascii="Times New Roman" w:hAnsi="Times New Roman"/>
                <w:noProof w:val="0"/>
                <w:sz w:val="20"/>
              </w:rPr>
            </w:pPr>
            <w:r w:rsidRPr="00332AD3">
              <w:rPr>
                <w:rFonts w:ascii="Times New Roman" w:hAnsi="Times New Roman"/>
                <w:sz w:val="20"/>
              </w:rPr>
              <w:t>Trg grada Heidenheima 1, 44000 Sisak</w:t>
            </w:r>
          </w:p>
        </w:tc>
        <w:tc>
          <w:tcPr>
            <w:tcW w:w="2275" w:type="dxa"/>
            <w:shd w:val="clear" w:color="auto" w:fill="auto"/>
            <w:vAlign w:val="center"/>
          </w:tcPr>
          <w:p w14:paraId="473BF414"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color w:val="000000"/>
                <w:sz w:val="20"/>
              </w:rPr>
              <w:t>lož ulje ekstra lako</w:t>
            </w:r>
          </w:p>
        </w:tc>
        <w:tc>
          <w:tcPr>
            <w:tcW w:w="1984" w:type="dxa"/>
            <w:shd w:val="clear" w:color="auto" w:fill="auto"/>
            <w:vAlign w:val="center"/>
          </w:tcPr>
          <w:p w14:paraId="620F7E87" w14:textId="77777777" w:rsidR="00E16A16" w:rsidRPr="00332AD3" w:rsidRDefault="00E16A16" w:rsidP="00E16A16">
            <w:pPr>
              <w:pStyle w:val="Tabletext"/>
              <w:rPr>
                <w:rFonts w:ascii="Times New Roman" w:hAnsi="Times New Roman"/>
                <w:noProof w:val="0"/>
                <w:sz w:val="20"/>
                <w:lang w:val="en-GB"/>
              </w:rPr>
            </w:pPr>
            <w:smartTag w:uri="urn:schemas-microsoft-com:office:smarttags" w:element="metricconverter">
              <w:smartTagPr>
                <w:attr w:name="ProductID" w:val="19000 l"/>
              </w:smartTagPr>
              <w:r w:rsidRPr="00332AD3">
                <w:rPr>
                  <w:rFonts w:ascii="Times New Roman" w:hAnsi="Times New Roman"/>
                  <w:noProof w:val="0"/>
                  <w:color w:val="000000"/>
                  <w:sz w:val="20"/>
                  <w:lang w:val="en-GB"/>
                </w:rPr>
                <w:t>19000 l</w:t>
              </w:r>
            </w:smartTag>
          </w:p>
        </w:tc>
        <w:tc>
          <w:tcPr>
            <w:tcW w:w="1843" w:type="dxa"/>
            <w:shd w:val="clear" w:color="auto" w:fill="auto"/>
            <w:vAlign w:val="center"/>
          </w:tcPr>
          <w:p w14:paraId="50B991FF"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color w:val="000000"/>
                <w:sz w:val="20"/>
                <w:lang w:val="en-GB"/>
              </w:rPr>
              <w:t>podzemni spremnici</w:t>
            </w:r>
          </w:p>
        </w:tc>
      </w:tr>
      <w:tr w:rsidR="00E16A16" w:rsidRPr="00332AD3" w14:paraId="2FF42E94" w14:textId="77777777" w:rsidTr="00EA610B">
        <w:trPr>
          <w:cantSplit/>
        </w:trPr>
        <w:tc>
          <w:tcPr>
            <w:tcW w:w="2682" w:type="dxa"/>
            <w:vMerge/>
            <w:shd w:val="clear" w:color="auto" w:fill="auto"/>
          </w:tcPr>
          <w:p w14:paraId="211F4AC1" w14:textId="77777777" w:rsidR="00E16A16" w:rsidRPr="00332AD3" w:rsidRDefault="00E16A16" w:rsidP="00E16A16">
            <w:pPr>
              <w:pStyle w:val="Tabletext"/>
              <w:rPr>
                <w:rFonts w:ascii="Times New Roman" w:hAnsi="Times New Roman"/>
                <w:noProof w:val="0"/>
                <w:sz w:val="20"/>
                <w:lang w:val="en-GB"/>
              </w:rPr>
            </w:pPr>
          </w:p>
        </w:tc>
        <w:tc>
          <w:tcPr>
            <w:tcW w:w="2275" w:type="dxa"/>
            <w:shd w:val="clear" w:color="auto" w:fill="auto"/>
            <w:vAlign w:val="center"/>
          </w:tcPr>
          <w:p w14:paraId="4883925F"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color w:val="000000"/>
                <w:sz w:val="20"/>
              </w:rPr>
              <w:t>amonijak</w:t>
            </w:r>
          </w:p>
        </w:tc>
        <w:tc>
          <w:tcPr>
            <w:tcW w:w="1984" w:type="dxa"/>
            <w:shd w:val="clear" w:color="auto" w:fill="auto"/>
            <w:vAlign w:val="center"/>
          </w:tcPr>
          <w:p w14:paraId="7A93328E" w14:textId="77777777" w:rsidR="00E16A16" w:rsidRPr="00332AD3" w:rsidRDefault="00E16A16" w:rsidP="00E16A16">
            <w:pPr>
              <w:pStyle w:val="Tabletext"/>
              <w:rPr>
                <w:rFonts w:ascii="Times New Roman" w:hAnsi="Times New Roman"/>
                <w:noProof w:val="0"/>
                <w:sz w:val="20"/>
                <w:lang w:val="en-GB"/>
              </w:rPr>
            </w:pPr>
            <w:smartTag w:uri="urn:schemas-microsoft-com:office:smarttags" w:element="metricconverter">
              <w:smartTagPr>
                <w:attr w:name="ProductID" w:val="600 kg"/>
              </w:smartTagPr>
              <w:r w:rsidRPr="00332AD3">
                <w:rPr>
                  <w:rFonts w:ascii="Times New Roman" w:hAnsi="Times New Roman"/>
                  <w:noProof w:val="0"/>
                  <w:color w:val="000000"/>
                  <w:sz w:val="20"/>
                  <w:lang w:val="en-GB"/>
                </w:rPr>
                <w:t>600 kg</w:t>
              </w:r>
            </w:smartTag>
          </w:p>
        </w:tc>
        <w:tc>
          <w:tcPr>
            <w:tcW w:w="1843" w:type="dxa"/>
            <w:shd w:val="clear" w:color="auto" w:fill="auto"/>
            <w:vAlign w:val="center"/>
          </w:tcPr>
          <w:p w14:paraId="4437E90B"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color w:val="000000"/>
                <w:sz w:val="20"/>
                <w:lang w:val="en-GB"/>
              </w:rPr>
              <w:t>rashladni sustav</w:t>
            </w:r>
          </w:p>
        </w:tc>
      </w:tr>
      <w:tr w:rsidR="00E16A16" w:rsidRPr="00332AD3" w14:paraId="64501539" w14:textId="77777777" w:rsidTr="00EA610B">
        <w:trPr>
          <w:cantSplit/>
        </w:trPr>
        <w:tc>
          <w:tcPr>
            <w:tcW w:w="2682" w:type="dxa"/>
            <w:vMerge/>
            <w:shd w:val="clear" w:color="auto" w:fill="auto"/>
          </w:tcPr>
          <w:p w14:paraId="45ABA69A" w14:textId="77777777" w:rsidR="00E16A16" w:rsidRPr="00332AD3" w:rsidRDefault="00E16A16" w:rsidP="00E16A16">
            <w:pPr>
              <w:pStyle w:val="Tabletext"/>
              <w:rPr>
                <w:rFonts w:ascii="Times New Roman" w:hAnsi="Times New Roman"/>
                <w:noProof w:val="0"/>
                <w:sz w:val="20"/>
                <w:lang w:val="en-GB"/>
              </w:rPr>
            </w:pPr>
          </w:p>
        </w:tc>
        <w:tc>
          <w:tcPr>
            <w:tcW w:w="2275" w:type="dxa"/>
            <w:shd w:val="clear" w:color="auto" w:fill="auto"/>
            <w:vAlign w:val="center"/>
          </w:tcPr>
          <w:p w14:paraId="65233CAE" w14:textId="77777777" w:rsidR="00E16A16" w:rsidRPr="00332AD3" w:rsidRDefault="00E16A16" w:rsidP="00E16A16">
            <w:pPr>
              <w:pStyle w:val="Tabletext"/>
              <w:rPr>
                <w:rFonts w:ascii="Times New Roman" w:hAnsi="Times New Roman"/>
                <w:color w:val="000000"/>
                <w:sz w:val="20"/>
              </w:rPr>
            </w:pPr>
            <w:r w:rsidRPr="00332AD3">
              <w:rPr>
                <w:rFonts w:ascii="Times New Roman" w:hAnsi="Times New Roman"/>
                <w:color w:val="000000"/>
                <w:sz w:val="20"/>
              </w:rPr>
              <w:t>etilen glikol</w:t>
            </w:r>
          </w:p>
        </w:tc>
        <w:tc>
          <w:tcPr>
            <w:tcW w:w="1984" w:type="dxa"/>
            <w:shd w:val="clear" w:color="auto" w:fill="auto"/>
            <w:vAlign w:val="center"/>
          </w:tcPr>
          <w:p w14:paraId="13DBDE24" w14:textId="77777777" w:rsidR="00E16A16" w:rsidRPr="00332AD3" w:rsidRDefault="00E16A16" w:rsidP="00E16A16">
            <w:pPr>
              <w:pStyle w:val="Tabletext"/>
              <w:rPr>
                <w:rFonts w:ascii="Times New Roman" w:hAnsi="Times New Roman"/>
                <w:noProof w:val="0"/>
                <w:color w:val="000000"/>
                <w:sz w:val="20"/>
                <w:lang w:val="de-DE"/>
              </w:rPr>
            </w:pPr>
            <w:smartTag w:uri="urn:schemas-microsoft-com:office:smarttags" w:element="metricconverter">
              <w:smartTagPr>
                <w:attr w:name="ProductID" w:val="6000 l"/>
              </w:smartTagPr>
              <w:r w:rsidRPr="00332AD3">
                <w:rPr>
                  <w:rFonts w:ascii="Times New Roman" w:hAnsi="Times New Roman"/>
                  <w:noProof w:val="0"/>
                  <w:color w:val="000000"/>
                  <w:sz w:val="20"/>
                  <w:lang w:val="de-DE"/>
                </w:rPr>
                <w:t>6000 l</w:t>
              </w:r>
            </w:smartTag>
          </w:p>
        </w:tc>
        <w:tc>
          <w:tcPr>
            <w:tcW w:w="1843" w:type="dxa"/>
            <w:vMerge w:val="restart"/>
            <w:shd w:val="clear" w:color="auto" w:fill="auto"/>
            <w:vAlign w:val="center"/>
          </w:tcPr>
          <w:p w14:paraId="30D130F6" w14:textId="77777777" w:rsidR="00E16A16" w:rsidRPr="00332AD3" w:rsidRDefault="00E16A16" w:rsidP="00E16A16">
            <w:pPr>
              <w:pStyle w:val="Tabletext"/>
              <w:rPr>
                <w:rFonts w:ascii="Times New Roman" w:hAnsi="Times New Roman"/>
                <w:noProof w:val="0"/>
                <w:color w:val="000000"/>
                <w:sz w:val="20"/>
                <w:lang w:val="de-DE"/>
              </w:rPr>
            </w:pPr>
            <w:r w:rsidRPr="00332AD3">
              <w:rPr>
                <w:rFonts w:ascii="Times New Roman" w:hAnsi="Times New Roman"/>
                <w:color w:val="000000"/>
                <w:sz w:val="20"/>
              </w:rPr>
              <w:t>plastični spremnik</w:t>
            </w:r>
          </w:p>
        </w:tc>
      </w:tr>
      <w:tr w:rsidR="00E16A16" w:rsidRPr="00332AD3" w14:paraId="51E3178E" w14:textId="77777777" w:rsidTr="00EA610B">
        <w:trPr>
          <w:cantSplit/>
        </w:trPr>
        <w:tc>
          <w:tcPr>
            <w:tcW w:w="2682" w:type="dxa"/>
            <w:vMerge/>
            <w:shd w:val="clear" w:color="auto" w:fill="auto"/>
          </w:tcPr>
          <w:p w14:paraId="6F4B0CF6" w14:textId="77777777" w:rsidR="00E16A16" w:rsidRPr="00332AD3" w:rsidRDefault="00E16A16" w:rsidP="00E16A16">
            <w:pPr>
              <w:pStyle w:val="Tabletext"/>
              <w:rPr>
                <w:rFonts w:ascii="Times New Roman" w:hAnsi="Times New Roman"/>
                <w:noProof w:val="0"/>
                <w:sz w:val="20"/>
                <w:lang w:val="de-DE"/>
              </w:rPr>
            </w:pPr>
          </w:p>
        </w:tc>
        <w:tc>
          <w:tcPr>
            <w:tcW w:w="2275" w:type="dxa"/>
            <w:shd w:val="clear" w:color="auto" w:fill="auto"/>
            <w:vAlign w:val="center"/>
          </w:tcPr>
          <w:p w14:paraId="2D3D30BB" w14:textId="77777777" w:rsidR="00E16A16" w:rsidRPr="00332AD3" w:rsidRDefault="00E16A16" w:rsidP="00E16A16">
            <w:pPr>
              <w:pStyle w:val="Tabletext"/>
              <w:rPr>
                <w:rFonts w:ascii="Times New Roman" w:hAnsi="Times New Roman"/>
                <w:color w:val="000000"/>
                <w:sz w:val="20"/>
              </w:rPr>
            </w:pPr>
            <w:r w:rsidRPr="00332AD3">
              <w:rPr>
                <w:rFonts w:ascii="Times New Roman" w:hAnsi="Times New Roman"/>
                <w:color w:val="000000"/>
                <w:sz w:val="20"/>
              </w:rPr>
              <w:t>natrijev hipoklorid</w:t>
            </w:r>
          </w:p>
        </w:tc>
        <w:tc>
          <w:tcPr>
            <w:tcW w:w="1984" w:type="dxa"/>
            <w:shd w:val="clear" w:color="auto" w:fill="auto"/>
            <w:vAlign w:val="center"/>
          </w:tcPr>
          <w:p w14:paraId="1F83370C" w14:textId="77777777" w:rsidR="00E16A16" w:rsidRPr="00332AD3" w:rsidRDefault="00E16A16" w:rsidP="00E16A16">
            <w:pPr>
              <w:pStyle w:val="Tabletext"/>
              <w:rPr>
                <w:rFonts w:ascii="Times New Roman" w:hAnsi="Times New Roman"/>
                <w:noProof w:val="0"/>
                <w:color w:val="000000"/>
                <w:sz w:val="20"/>
                <w:lang w:val="en-GB"/>
              </w:rPr>
            </w:pPr>
            <w:smartTag w:uri="urn:schemas-microsoft-com:office:smarttags" w:element="metricconverter">
              <w:smartTagPr>
                <w:attr w:name="ProductID" w:val="2000 l"/>
              </w:smartTagPr>
              <w:r w:rsidRPr="00332AD3">
                <w:rPr>
                  <w:rFonts w:ascii="Times New Roman" w:hAnsi="Times New Roman"/>
                  <w:noProof w:val="0"/>
                  <w:color w:val="000000"/>
                  <w:sz w:val="20"/>
                  <w:lang w:val="en-GB"/>
                </w:rPr>
                <w:t>2000 l</w:t>
              </w:r>
            </w:smartTag>
          </w:p>
        </w:tc>
        <w:tc>
          <w:tcPr>
            <w:tcW w:w="1843" w:type="dxa"/>
            <w:vMerge/>
            <w:shd w:val="clear" w:color="auto" w:fill="auto"/>
            <w:vAlign w:val="center"/>
          </w:tcPr>
          <w:p w14:paraId="41C8DD6B" w14:textId="77777777" w:rsidR="00E16A16" w:rsidRPr="00332AD3" w:rsidRDefault="00E16A16" w:rsidP="00E16A16">
            <w:pPr>
              <w:pStyle w:val="Tabletext"/>
              <w:rPr>
                <w:rFonts w:ascii="Times New Roman" w:hAnsi="Times New Roman"/>
                <w:noProof w:val="0"/>
                <w:color w:val="000000"/>
                <w:sz w:val="20"/>
                <w:lang w:val="en-GB"/>
              </w:rPr>
            </w:pPr>
          </w:p>
        </w:tc>
      </w:tr>
      <w:tr w:rsidR="00E16A16" w:rsidRPr="00332AD3" w14:paraId="4F4F053C" w14:textId="77777777" w:rsidTr="00EA610B">
        <w:trPr>
          <w:cantSplit/>
        </w:trPr>
        <w:tc>
          <w:tcPr>
            <w:tcW w:w="2682" w:type="dxa"/>
            <w:vMerge/>
            <w:shd w:val="clear" w:color="auto" w:fill="auto"/>
          </w:tcPr>
          <w:p w14:paraId="100B7995" w14:textId="77777777" w:rsidR="00E16A16" w:rsidRPr="00332AD3" w:rsidRDefault="00E16A16" w:rsidP="00E16A16">
            <w:pPr>
              <w:pStyle w:val="Tabletext"/>
              <w:rPr>
                <w:rFonts w:ascii="Times New Roman" w:hAnsi="Times New Roman"/>
                <w:noProof w:val="0"/>
                <w:sz w:val="20"/>
                <w:lang w:val="en-GB"/>
              </w:rPr>
            </w:pPr>
          </w:p>
        </w:tc>
        <w:tc>
          <w:tcPr>
            <w:tcW w:w="2275" w:type="dxa"/>
            <w:shd w:val="clear" w:color="auto" w:fill="auto"/>
            <w:vAlign w:val="center"/>
          </w:tcPr>
          <w:p w14:paraId="2343F830" w14:textId="77777777" w:rsidR="00E16A16" w:rsidRPr="00332AD3" w:rsidRDefault="00E16A16" w:rsidP="00E16A16">
            <w:pPr>
              <w:pStyle w:val="Tabletext"/>
              <w:rPr>
                <w:rFonts w:ascii="Times New Roman" w:hAnsi="Times New Roman"/>
                <w:color w:val="000000"/>
                <w:sz w:val="20"/>
              </w:rPr>
            </w:pPr>
            <w:r w:rsidRPr="00332AD3">
              <w:rPr>
                <w:rFonts w:ascii="Times New Roman" w:hAnsi="Times New Roman"/>
                <w:color w:val="000000"/>
                <w:sz w:val="20"/>
              </w:rPr>
              <w:t>sumporna kiselina</w:t>
            </w:r>
          </w:p>
          <w:p w14:paraId="0194FF9D" w14:textId="77777777" w:rsidR="00E16A16" w:rsidRPr="00332AD3" w:rsidRDefault="00E16A16" w:rsidP="00E16A16">
            <w:pPr>
              <w:pStyle w:val="Tabletext"/>
              <w:rPr>
                <w:rFonts w:ascii="Times New Roman" w:hAnsi="Times New Roman"/>
                <w:color w:val="000000"/>
                <w:sz w:val="20"/>
              </w:rPr>
            </w:pPr>
            <w:r w:rsidRPr="00332AD3">
              <w:rPr>
                <w:rFonts w:ascii="Times New Roman" w:hAnsi="Times New Roman"/>
                <w:color w:val="000000"/>
                <w:sz w:val="20"/>
              </w:rPr>
              <w:t>(37 %)</w:t>
            </w:r>
          </w:p>
        </w:tc>
        <w:tc>
          <w:tcPr>
            <w:tcW w:w="1984" w:type="dxa"/>
            <w:shd w:val="clear" w:color="auto" w:fill="auto"/>
            <w:vAlign w:val="center"/>
          </w:tcPr>
          <w:p w14:paraId="4C1EEA06" w14:textId="77777777" w:rsidR="00E16A16" w:rsidRPr="00332AD3" w:rsidRDefault="00E16A16" w:rsidP="00E16A16">
            <w:pPr>
              <w:pStyle w:val="Tabletext"/>
              <w:rPr>
                <w:rFonts w:ascii="Times New Roman" w:hAnsi="Times New Roman"/>
                <w:noProof w:val="0"/>
                <w:color w:val="000000"/>
                <w:sz w:val="20"/>
                <w:lang w:val="en-GB"/>
              </w:rPr>
            </w:pPr>
            <w:smartTag w:uri="urn:schemas-microsoft-com:office:smarttags" w:element="metricconverter">
              <w:smartTagPr>
                <w:attr w:name="ProductID" w:val="1000 l"/>
              </w:smartTagPr>
              <w:r w:rsidRPr="00332AD3">
                <w:rPr>
                  <w:rFonts w:ascii="Times New Roman" w:hAnsi="Times New Roman"/>
                  <w:noProof w:val="0"/>
                  <w:color w:val="000000"/>
                  <w:sz w:val="20"/>
                  <w:lang w:val="en-GB"/>
                </w:rPr>
                <w:t>1000 l</w:t>
              </w:r>
            </w:smartTag>
          </w:p>
        </w:tc>
        <w:tc>
          <w:tcPr>
            <w:tcW w:w="1843" w:type="dxa"/>
            <w:vMerge/>
            <w:shd w:val="clear" w:color="auto" w:fill="auto"/>
            <w:vAlign w:val="center"/>
          </w:tcPr>
          <w:p w14:paraId="27464EF0" w14:textId="77777777" w:rsidR="00E16A16" w:rsidRPr="00332AD3" w:rsidRDefault="00E16A16" w:rsidP="00E16A16">
            <w:pPr>
              <w:pStyle w:val="Tabletext"/>
              <w:rPr>
                <w:rFonts w:ascii="Times New Roman" w:hAnsi="Times New Roman"/>
                <w:noProof w:val="0"/>
                <w:color w:val="000000"/>
                <w:sz w:val="20"/>
                <w:lang w:val="en-GB"/>
              </w:rPr>
            </w:pPr>
          </w:p>
        </w:tc>
      </w:tr>
      <w:tr w:rsidR="00E16A16" w:rsidRPr="00332AD3" w14:paraId="2E5BE5A9" w14:textId="77777777" w:rsidTr="00EA610B">
        <w:trPr>
          <w:cantSplit/>
          <w:trHeight w:val="360"/>
        </w:trPr>
        <w:tc>
          <w:tcPr>
            <w:tcW w:w="2682" w:type="dxa"/>
            <w:vMerge w:val="restart"/>
            <w:shd w:val="clear" w:color="auto" w:fill="auto"/>
          </w:tcPr>
          <w:p w14:paraId="2588A38B"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lang w:val="en-GB"/>
              </w:rPr>
              <w:t>Hotel PANONIJA</w:t>
            </w:r>
          </w:p>
          <w:p w14:paraId="05F6CFAF" w14:textId="77777777" w:rsidR="00E16A16" w:rsidRPr="00332AD3" w:rsidRDefault="00E16A16" w:rsidP="00E16A16">
            <w:pPr>
              <w:pStyle w:val="Tabletext"/>
              <w:rPr>
                <w:rFonts w:ascii="Times New Roman" w:hAnsi="Times New Roman"/>
                <w:noProof w:val="0"/>
                <w:sz w:val="20"/>
                <w:lang w:val="en-GB"/>
              </w:rPr>
            </w:pPr>
            <w:r w:rsidRPr="00332AD3">
              <w:rPr>
                <w:rFonts w:ascii="Times New Roman" w:hAnsi="Times New Roman"/>
                <w:noProof w:val="0"/>
                <w:sz w:val="20"/>
                <w:lang w:val="en-GB"/>
              </w:rPr>
              <w:t>Ivana Kukuljevića Sakcinskog 21, 44000, Sisak</w:t>
            </w:r>
          </w:p>
        </w:tc>
        <w:tc>
          <w:tcPr>
            <w:tcW w:w="2275" w:type="dxa"/>
            <w:tcBorders>
              <w:top w:val="single" w:sz="4" w:space="0" w:color="auto"/>
              <w:left w:val="single" w:sz="4" w:space="0" w:color="auto"/>
              <w:bottom w:val="single" w:sz="4" w:space="0" w:color="auto"/>
              <w:right w:val="single" w:sz="4" w:space="0" w:color="auto"/>
            </w:tcBorders>
            <w:vAlign w:val="center"/>
          </w:tcPr>
          <w:p w14:paraId="688A2B49" w14:textId="77777777" w:rsidR="00E16A16" w:rsidRPr="00332AD3" w:rsidRDefault="00E16A16" w:rsidP="00E16A16">
            <w:pPr>
              <w:spacing w:after="0" w:line="240" w:lineRule="auto"/>
              <w:jc w:val="center"/>
              <w:rPr>
                <w:rFonts w:ascii="Times New Roman" w:eastAsia="Calibri" w:hAnsi="Times New Roman" w:cs="Times New Roman"/>
                <w:sz w:val="20"/>
                <w:szCs w:val="20"/>
              </w:rPr>
            </w:pPr>
            <w:r w:rsidRPr="00332AD3">
              <w:rPr>
                <w:rFonts w:ascii="Times New Roman" w:hAnsi="Times New Roman" w:cs="Times New Roman"/>
                <w:sz w:val="20"/>
                <w:szCs w:val="20"/>
              </w:rPr>
              <w:t>LUEL</w:t>
            </w:r>
          </w:p>
        </w:tc>
        <w:tc>
          <w:tcPr>
            <w:tcW w:w="1984" w:type="dxa"/>
            <w:tcBorders>
              <w:top w:val="single" w:sz="4" w:space="0" w:color="auto"/>
              <w:left w:val="single" w:sz="4" w:space="0" w:color="auto"/>
              <w:bottom w:val="single" w:sz="4" w:space="0" w:color="auto"/>
              <w:right w:val="single" w:sz="4" w:space="0" w:color="auto"/>
            </w:tcBorders>
            <w:vAlign w:val="center"/>
          </w:tcPr>
          <w:p w14:paraId="17AB9100" w14:textId="77777777" w:rsidR="00E16A16" w:rsidRPr="00332AD3" w:rsidRDefault="00E16A16" w:rsidP="00E16A16">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26,00 t</w:t>
            </w:r>
          </w:p>
        </w:tc>
        <w:tc>
          <w:tcPr>
            <w:tcW w:w="1843" w:type="dxa"/>
            <w:shd w:val="clear" w:color="auto" w:fill="auto"/>
            <w:vAlign w:val="center"/>
          </w:tcPr>
          <w:p w14:paraId="3F580245" w14:textId="77777777" w:rsidR="00E16A16" w:rsidRPr="00332AD3" w:rsidRDefault="00E16A16" w:rsidP="00E16A16">
            <w:pPr>
              <w:pStyle w:val="Tabletext"/>
              <w:rPr>
                <w:rFonts w:ascii="Times New Roman" w:hAnsi="Times New Roman"/>
                <w:noProof w:val="0"/>
                <w:color w:val="000000"/>
                <w:sz w:val="20"/>
                <w:lang w:val="en-GB"/>
              </w:rPr>
            </w:pPr>
            <w:r w:rsidRPr="00332AD3">
              <w:rPr>
                <w:rFonts w:ascii="Times New Roman" w:hAnsi="Times New Roman"/>
                <w:noProof w:val="0"/>
                <w:color w:val="000000"/>
                <w:sz w:val="20"/>
                <w:lang w:val="en-GB"/>
              </w:rPr>
              <w:t>podzemni spremnik</w:t>
            </w:r>
          </w:p>
        </w:tc>
      </w:tr>
      <w:tr w:rsidR="00E16A16" w:rsidRPr="00917F72" w14:paraId="2484EE18" w14:textId="77777777" w:rsidTr="00EA610B">
        <w:trPr>
          <w:cantSplit/>
          <w:trHeight w:val="315"/>
        </w:trPr>
        <w:tc>
          <w:tcPr>
            <w:tcW w:w="2682" w:type="dxa"/>
            <w:vMerge/>
            <w:shd w:val="clear" w:color="auto" w:fill="auto"/>
          </w:tcPr>
          <w:p w14:paraId="16866102" w14:textId="77777777" w:rsidR="00E16A16" w:rsidRPr="00332AD3" w:rsidRDefault="00E16A16" w:rsidP="00E16A16">
            <w:pPr>
              <w:pStyle w:val="Tabletext"/>
              <w:rPr>
                <w:rFonts w:ascii="Times New Roman" w:hAnsi="Times New Roman"/>
                <w:noProof w:val="0"/>
                <w:sz w:val="20"/>
                <w:lang w:val="en-GB"/>
              </w:rPr>
            </w:pPr>
          </w:p>
        </w:tc>
        <w:tc>
          <w:tcPr>
            <w:tcW w:w="2275" w:type="dxa"/>
            <w:tcBorders>
              <w:top w:val="single" w:sz="4" w:space="0" w:color="auto"/>
              <w:left w:val="single" w:sz="4" w:space="0" w:color="auto"/>
              <w:bottom w:val="single" w:sz="4" w:space="0" w:color="auto"/>
              <w:right w:val="single" w:sz="4" w:space="0" w:color="auto"/>
            </w:tcBorders>
            <w:vAlign w:val="center"/>
          </w:tcPr>
          <w:p w14:paraId="3C4450AF" w14:textId="77777777" w:rsidR="00E16A16" w:rsidRPr="00332AD3" w:rsidRDefault="00E16A16" w:rsidP="00E16A16">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UNP</w:t>
            </w:r>
          </w:p>
        </w:tc>
        <w:tc>
          <w:tcPr>
            <w:tcW w:w="1984" w:type="dxa"/>
            <w:tcBorders>
              <w:top w:val="single" w:sz="4" w:space="0" w:color="auto"/>
              <w:left w:val="single" w:sz="4" w:space="0" w:color="auto"/>
              <w:bottom w:val="single" w:sz="4" w:space="0" w:color="auto"/>
              <w:right w:val="single" w:sz="4" w:space="0" w:color="auto"/>
            </w:tcBorders>
            <w:vAlign w:val="center"/>
          </w:tcPr>
          <w:p w14:paraId="23D823F1" w14:textId="77777777" w:rsidR="00E16A16" w:rsidRPr="00332AD3" w:rsidRDefault="00E16A16" w:rsidP="00E16A16">
            <w:pPr>
              <w:spacing w:after="0" w:line="240" w:lineRule="auto"/>
              <w:jc w:val="center"/>
              <w:rPr>
                <w:rFonts w:ascii="Times New Roman" w:hAnsi="Times New Roman" w:cs="Times New Roman"/>
                <w:sz w:val="20"/>
                <w:szCs w:val="20"/>
              </w:rPr>
            </w:pPr>
            <w:r w:rsidRPr="00332AD3">
              <w:rPr>
                <w:rFonts w:ascii="Times New Roman" w:hAnsi="Times New Roman" w:cs="Times New Roman"/>
                <w:sz w:val="20"/>
                <w:szCs w:val="20"/>
              </w:rPr>
              <w:t>0,30 t</w:t>
            </w:r>
          </w:p>
        </w:tc>
        <w:tc>
          <w:tcPr>
            <w:tcW w:w="1843" w:type="dxa"/>
            <w:shd w:val="clear" w:color="auto" w:fill="auto"/>
            <w:vAlign w:val="center"/>
          </w:tcPr>
          <w:p w14:paraId="0EB08257" w14:textId="77777777" w:rsidR="00E16A16" w:rsidRPr="00917F72" w:rsidRDefault="00E16A16" w:rsidP="00E16A16">
            <w:pPr>
              <w:pStyle w:val="Tabletext"/>
              <w:rPr>
                <w:rFonts w:ascii="Times New Roman" w:hAnsi="Times New Roman"/>
                <w:noProof w:val="0"/>
                <w:color w:val="000000"/>
                <w:sz w:val="20"/>
                <w:lang w:val="en-GB"/>
              </w:rPr>
            </w:pPr>
            <w:r w:rsidRPr="00332AD3">
              <w:rPr>
                <w:rFonts w:ascii="Times New Roman" w:hAnsi="Times New Roman"/>
                <w:noProof w:val="0"/>
                <w:color w:val="000000"/>
                <w:sz w:val="20"/>
                <w:lang w:val="en-GB"/>
              </w:rPr>
              <w:t>čelične boce</w:t>
            </w:r>
          </w:p>
        </w:tc>
      </w:tr>
    </w:tbl>
    <w:p w14:paraId="7190D7E0" w14:textId="583A8EA6" w:rsidR="003650CE" w:rsidRPr="00F760C1" w:rsidRDefault="00AF4CB1" w:rsidP="003650CE">
      <w:pPr>
        <w:spacing w:before="240" w:after="0" w:line="276" w:lineRule="auto"/>
        <w:jc w:val="both"/>
        <w:rPr>
          <w:rFonts w:ascii="Times New Roman" w:hAnsi="Times New Roman" w:cs="Times New Roman"/>
          <w:sz w:val="24"/>
          <w:szCs w:val="24"/>
          <w:lang w:eastAsia="zh-CN"/>
        </w:rPr>
      </w:pPr>
      <w:r w:rsidRPr="00F760C1">
        <w:rPr>
          <w:rFonts w:ascii="Times New Roman" w:hAnsi="Times New Roman" w:cs="Times New Roman"/>
          <w:sz w:val="24"/>
          <w:szCs w:val="24"/>
          <w:lang w:eastAsia="zh-CN"/>
        </w:rPr>
        <w:t>U nastavku će se obrađivati scenariji događaja s najgorim mogućim posljedicama uslijed nesreće na lokaciji INA d.d.</w:t>
      </w:r>
      <w:r w:rsidR="00F760C1">
        <w:rPr>
          <w:rFonts w:ascii="Times New Roman" w:hAnsi="Times New Roman" w:cs="Times New Roman"/>
          <w:sz w:val="24"/>
          <w:szCs w:val="24"/>
          <w:lang w:eastAsia="zh-CN"/>
        </w:rPr>
        <w:t xml:space="preserve"> Rafinerija nafte Sisak</w:t>
      </w:r>
      <w:r w:rsidRPr="00F760C1">
        <w:rPr>
          <w:rFonts w:ascii="Times New Roman" w:hAnsi="Times New Roman" w:cs="Times New Roman"/>
          <w:sz w:val="24"/>
          <w:szCs w:val="24"/>
          <w:lang w:eastAsia="zh-CN"/>
        </w:rPr>
        <w:t xml:space="preserve">. </w:t>
      </w:r>
    </w:p>
    <w:p w14:paraId="7DEF8A3F" w14:textId="77777777" w:rsidR="00EB0FAA" w:rsidRPr="00EB0FAA" w:rsidRDefault="00EB0FAA" w:rsidP="001F0EC5">
      <w:pPr>
        <w:pStyle w:val="Naslov3"/>
      </w:pPr>
      <w:bookmarkStart w:id="586" w:name="_Toc4137370"/>
      <w:bookmarkStart w:id="587" w:name="_Toc88654388"/>
      <w:r w:rsidRPr="00EB0FAA">
        <w:t>Prikaz utjecaja na kritičnu infrastrukturu</w:t>
      </w:r>
      <w:bookmarkEnd w:id="586"/>
      <w:bookmarkEnd w:id="587"/>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7950"/>
      </w:tblGrid>
      <w:tr w:rsidR="00EB0FAA" w:rsidRPr="00F760C1" w14:paraId="5E90EC82" w14:textId="77777777" w:rsidTr="001F0EC5">
        <w:trPr>
          <w:trHeight w:val="376"/>
          <w:tblHeader/>
          <w:jc w:val="center"/>
        </w:trPr>
        <w:tc>
          <w:tcPr>
            <w:tcW w:w="776" w:type="dxa"/>
            <w:shd w:val="clear" w:color="auto" w:fill="auto"/>
            <w:vAlign w:val="center"/>
          </w:tcPr>
          <w:p w14:paraId="69978F44" w14:textId="77777777" w:rsidR="00EB0FAA" w:rsidRPr="00F760C1" w:rsidRDefault="00EB0FAA" w:rsidP="00EB0FAA">
            <w:pPr>
              <w:spacing w:after="0"/>
              <w:rPr>
                <w:rFonts w:ascii="Times New Roman" w:hAnsi="Times New Roman" w:cs="Times New Roman"/>
                <w:b/>
                <w:sz w:val="20"/>
                <w:szCs w:val="20"/>
              </w:rPr>
            </w:pPr>
            <w:r w:rsidRPr="00F760C1">
              <w:rPr>
                <w:rFonts w:ascii="Times New Roman" w:hAnsi="Times New Roman" w:cs="Times New Roman"/>
                <w:b/>
                <w:sz w:val="20"/>
                <w:szCs w:val="20"/>
              </w:rPr>
              <w:t>Utjecaj</w:t>
            </w:r>
          </w:p>
        </w:tc>
        <w:tc>
          <w:tcPr>
            <w:tcW w:w="8012" w:type="dxa"/>
            <w:shd w:val="clear" w:color="auto" w:fill="auto"/>
            <w:vAlign w:val="center"/>
          </w:tcPr>
          <w:p w14:paraId="7660119F" w14:textId="77777777" w:rsidR="00EB0FAA" w:rsidRPr="00F760C1" w:rsidRDefault="00EB0FAA" w:rsidP="00EB0FAA">
            <w:pPr>
              <w:spacing w:after="0"/>
              <w:rPr>
                <w:rFonts w:ascii="Times New Roman" w:hAnsi="Times New Roman" w:cs="Times New Roman"/>
                <w:b/>
                <w:sz w:val="20"/>
                <w:szCs w:val="20"/>
              </w:rPr>
            </w:pPr>
            <w:r w:rsidRPr="00F760C1">
              <w:rPr>
                <w:rFonts w:ascii="Times New Roman" w:hAnsi="Times New Roman" w:cs="Times New Roman"/>
                <w:b/>
                <w:sz w:val="20"/>
                <w:szCs w:val="20"/>
              </w:rPr>
              <w:t>Sektor</w:t>
            </w:r>
          </w:p>
        </w:tc>
      </w:tr>
      <w:tr w:rsidR="00EB0FAA" w:rsidRPr="00F760C1" w14:paraId="2F838500" w14:textId="77777777" w:rsidTr="001F0EC5">
        <w:trPr>
          <w:trHeight w:val="376"/>
          <w:jc w:val="center"/>
        </w:trPr>
        <w:tc>
          <w:tcPr>
            <w:tcW w:w="776" w:type="dxa"/>
            <w:shd w:val="clear" w:color="auto" w:fill="auto"/>
            <w:vAlign w:val="center"/>
          </w:tcPr>
          <w:p w14:paraId="78CE18DB"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159C7D67"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EB0FAA" w:rsidRPr="00F760C1" w14:paraId="635C0C6B" w14:textId="77777777" w:rsidTr="001F0EC5">
        <w:trPr>
          <w:trHeight w:val="386"/>
          <w:jc w:val="center"/>
        </w:trPr>
        <w:tc>
          <w:tcPr>
            <w:tcW w:w="776" w:type="dxa"/>
            <w:shd w:val="clear" w:color="auto" w:fill="auto"/>
            <w:vAlign w:val="center"/>
          </w:tcPr>
          <w:p w14:paraId="63922DC2"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79F266BB"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Promet (cestovni, željeznički, zračni, pomorski i promet unutarnjim plovnim putovima)</w:t>
            </w:r>
          </w:p>
        </w:tc>
      </w:tr>
      <w:tr w:rsidR="00EB0FAA" w:rsidRPr="00F760C1" w14:paraId="1FD9B367" w14:textId="77777777" w:rsidTr="001F0EC5">
        <w:trPr>
          <w:trHeight w:val="376"/>
          <w:jc w:val="center"/>
        </w:trPr>
        <w:tc>
          <w:tcPr>
            <w:tcW w:w="776" w:type="dxa"/>
            <w:shd w:val="clear" w:color="auto" w:fill="auto"/>
            <w:vAlign w:val="center"/>
          </w:tcPr>
          <w:p w14:paraId="5D5541B5"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2AC6989E"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Zdravstvo (zdravstvena zaštita, proizvodnja, promet i nadzor nad lijekovima)</w:t>
            </w:r>
          </w:p>
        </w:tc>
      </w:tr>
      <w:tr w:rsidR="00EB0FAA" w:rsidRPr="00F760C1" w14:paraId="05031FD5" w14:textId="77777777" w:rsidTr="001F0EC5">
        <w:trPr>
          <w:trHeight w:val="376"/>
          <w:jc w:val="center"/>
        </w:trPr>
        <w:tc>
          <w:tcPr>
            <w:tcW w:w="776" w:type="dxa"/>
            <w:shd w:val="clear" w:color="auto" w:fill="auto"/>
            <w:vAlign w:val="center"/>
          </w:tcPr>
          <w:p w14:paraId="7DC42D43"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6A09620B"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Vodno gospodarstvo (regulacijske i zaštitne vodne građevine i komunalne vodne građevine)</w:t>
            </w:r>
          </w:p>
        </w:tc>
      </w:tr>
      <w:tr w:rsidR="00EB0FAA" w:rsidRPr="00F760C1" w14:paraId="36A6FD01" w14:textId="77777777" w:rsidTr="001F0EC5">
        <w:trPr>
          <w:trHeight w:val="386"/>
          <w:jc w:val="center"/>
        </w:trPr>
        <w:tc>
          <w:tcPr>
            <w:tcW w:w="776" w:type="dxa"/>
            <w:shd w:val="clear" w:color="auto" w:fill="auto"/>
            <w:vAlign w:val="center"/>
          </w:tcPr>
          <w:p w14:paraId="63E8EE11"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7A01EB26"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 xml:space="preserve">Hrana (proizvodnja i opskrba hranom i sustav sigurnosti hrane, robne zalihe) </w:t>
            </w:r>
          </w:p>
        </w:tc>
      </w:tr>
      <w:tr w:rsidR="00EB0FAA" w:rsidRPr="00F760C1" w14:paraId="18C87A81" w14:textId="77777777" w:rsidTr="001F0EC5">
        <w:trPr>
          <w:trHeight w:val="386"/>
          <w:jc w:val="center"/>
        </w:trPr>
        <w:tc>
          <w:tcPr>
            <w:tcW w:w="776" w:type="dxa"/>
            <w:shd w:val="clear" w:color="auto" w:fill="auto"/>
            <w:vAlign w:val="center"/>
          </w:tcPr>
          <w:p w14:paraId="3F44CDEE"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4D9CF0A3"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Financije (bankarstvo, burze, investicije, sustavi osiguranja i plaćanja)</w:t>
            </w:r>
          </w:p>
        </w:tc>
      </w:tr>
      <w:tr w:rsidR="00EB0FAA" w:rsidRPr="00F760C1" w14:paraId="4F5AE833" w14:textId="77777777" w:rsidTr="001F0EC5">
        <w:trPr>
          <w:trHeight w:val="386"/>
          <w:jc w:val="center"/>
        </w:trPr>
        <w:tc>
          <w:tcPr>
            <w:tcW w:w="776" w:type="dxa"/>
            <w:shd w:val="clear" w:color="auto" w:fill="auto"/>
            <w:vAlign w:val="center"/>
          </w:tcPr>
          <w:p w14:paraId="5E105FCF"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353863D6"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Proizvodnja, skladištenje i prijevoz opasnih tvari (kemijski, biološki, radiološki i nuklearni materijali)</w:t>
            </w:r>
          </w:p>
        </w:tc>
      </w:tr>
      <w:tr w:rsidR="00EB0FAA" w:rsidRPr="00F760C1" w14:paraId="18228FB8" w14:textId="77777777" w:rsidTr="001F0EC5">
        <w:trPr>
          <w:trHeight w:val="386"/>
          <w:jc w:val="center"/>
        </w:trPr>
        <w:tc>
          <w:tcPr>
            <w:tcW w:w="776" w:type="dxa"/>
            <w:shd w:val="clear" w:color="auto" w:fill="auto"/>
            <w:vAlign w:val="center"/>
          </w:tcPr>
          <w:p w14:paraId="6D8AD619"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02447AAA"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Javne službe (osiguranje javnog reda i mira, zaštita i spašavanje, hitna medicinska pomoć)</w:t>
            </w:r>
          </w:p>
        </w:tc>
      </w:tr>
      <w:tr w:rsidR="00EB0FAA" w:rsidRPr="00F760C1" w14:paraId="49BBFCAE" w14:textId="77777777" w:rsidTr="001F0EC5">
        <w:trPr>
          <w:trHeight w:val="386"/>
          <w:jc w:val="center"/>
        </w:trPr>
        <w:tc>
          <w:tcPr>
            <w:tcW w:w="776" w:type="dxa"/>
            <w:shd w:val="clear" w:color="auto" w:fill="auto"/>
            <w:vAlign w:val="center"/>
          </w:tcPr>
          <w:p w14:paraId="00F05606" w14:textId="77777777" w:rsidR="00EB0FAA" w:rsidRPr="00F760C1" w:rsidRDefault="00EB0FAA" w:rsidP="00EB0FAA">
            <w:pPr>
              <w:spacing w:after="0"/>
              <w:jc w:val="center"/>
              <w:rPr>
                <w:rFonts w:ascii="Times New Roman" w:hAnsi="Times New Roman" w:cs="Times New Roman"/>
                <w:b/>
                <w:sz w:val="20"/>
                <w:szCs w:val="20"/>
              </w:rPr>
            </w:pPr>
            <w:r w:rsidRPr="00F760C1">
              <w:rPr>
                <w:rFonts w:ascii="Times New Roman" w:hAnsi="Times New Roman" w:cs="Times New Roman"/>
                <w:b/>
                <w:sz w:val="20"/>
                <w:szCs w:val="20"/>
              </w:rPr>
              <w:t>x</w:t>
            </w:r>
          </w:p>
        </w:tc>
        <w:tc>
          <w:tcPr>
            <w:tcW w:w="8012" w:type="dxa"/>
            <w:shd w:val="clear" w:color="auto" w:fill="auto"/>
            <w:vAlign w:val="center"/>
          </w:tcPr>
          <w:p w14:paraId="1F20D5EF" w14:textId="77777777" w:rsidR="00EB0FAA" w:rsidRPr="00F760C1" w:rsidRDefault="00EB0FAA" w:rsidP="00EB0FAA">
            <w:pPr>
              <w:spacing w:after="0"/>
              <w:rPr>
                <w:rFonts w:ascii="Times New Roman" w:hAnsi="Times New Roman" w:cs="Times New Roman"/>
                <w:sz w:val="20"/>
                <w:szCs w:val="20"/>
              </w:rPr>
            </w:pPr>
            <w:r w:rsidRPr="00F760C1">
              <w:rPr>
                <w:rFonts w:ascii="Times New Roman" w:hAnsi="Times New Roman" w:cs="Times New Roman"/>
                <w:sz w:val="20"/>
                <w:szCs w:val="20"/>
              </w:rPr>
              <w:t>Nacionalni spomenici i vrijednosti</w:t>
            </w:r>
          </w:p>
        </w:tc>
      </w:tr>
    </w:tbl>
    <w:p w14:paraId="4BD96FCC" w14:textId="55367EFB" w:rsidR="00EB0FAA" w:rsidRDefault="00EB0FAA" w:rsidP="001F0EC5">
      <w:pPr>
        <w:pStyle w:val="Naslov3"/>
      </w:pPr>
      <w:bookmarkStart w:id="588" w:name="_Toc4137371"/>
      <w:bookmarkStart w:id="589" w:name="_Toc88654389"/>
      <w:r w:rsidRPr="00EB0FAA">
        <w:t>Kontekst</w:t>
      </w:r>
      <w:bookmarkEnd w:id="588"/>
      <w:bookmarkEnd w:id="589"/>
      <w:r w:rsidRPr="00EB0FAA">
        <w:t xml:space="preserve"> </w:t>
      </w:r>
    </w:p>
    <w:p w14:paraId="1AE23220" w14:textId="77777777" w:rsidR="00370D22" w:rsidRDefault="00370D22" w:rsidP="00395ECF">
      <w:pPr>
        <w:pStyle w:val="Odlomakpopisa"/>
        <w:rPr>
          <w:lang w:eastAsia="zh-CN"/>
        </w:rPr>
      </w:pPr>
      <w:r w:rsidRPr="00395ECF">
        <w:rPr>
          <w:lang w:eastAsia="zh-CN"/>
        </w:rPr>
        <w:t>Postrojenje Rafinerija nafte Sisak smješteno je u industrijskoj zoni grada Siska</w:t>
      </w:r>
      <w:r>
        <w:rPr>
          <w:lang w:eastAsia="zh-CN"/>
        </w:rPr>
        <w:t xml:space="preserve"> </w:t>
      </w:r>
      <w:r w:rsidRPr="00370D22">
        <w:rPr>
          <w:lang w:eastAsia="zh-CN"/>
        </w:rPr>
        <w:t>na raskrižju željezničkih i cestovnih putova, uz rijeke Kupu i Savu na površini od 170 ha. R</w:t>
      </w:r>
      <w:r>
        <w:rPr>
          <w:lang w:eastAsia="zh-CN"/>
        </w:rPr>
        <w:t>afinerija nafte</w:t>
      </w:r>
      <w:r w:rsidRPr="00370D22">
        <w:rPr>
          <w:lang w:eastAsia="zh-CN"/>
        </w:rPr>
        <w:t xml:space="preserve"> Sisak sa sjeverne strane graniči s brdom Sveta Marija i stambenim naseljem, sa zapadne strane javnim prometnicama, s južne strane Termoelektranom Sisak i naseljem Crnac, a s istočne rijekom Kupom i Savom</w:t>
      </w:r>
      <w:r>
        <w:rPr>
          <w:lang w:eastAsia="zh-CN"/>
        </w:rPr>
        <w:t xml:space="preserve">. </w:t>
      </w:r>
    </w:p>
    <w:p w14:paraId="230347E5" w14:textId="77777777" w:rsidR="00370D22" w:rsidRDefault="00395ECF" w:rsidP="00370D22">
      <w:pPr>
        <w:pStyle w:val="Odlomakpopisa"/>
        <w:keepNext/>
      </w:pPr>
      <w:r>
        <w:rPr>
          <w:noProof/>
          <w:lang w:val="hr-HR" w:eastAsia="hr-HR"/>
        </w:rPr>
        <w:drawing>
          <wp:inline distT="0" distB="0" distL="0" distR="0" wp14:anchorId="38F2A08C" wp14:editId="0236B408">
            <wp:extent cx="5579745" cy="2908935"/>
            <wp:effectExtent l="0" t="0" r="1905" b="5715"/>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79745" cy="2908935"/>
                    </a:xfrm>
                    <a:prstGeom prst="rect">
                      <a:avLst/>
                    </a:prstGeom>
                    <a:noFill/>
                    <a:ln>
                      <a:noFill/>
                    </a:ln>
                  </pic:spPr>
                </pic:pic>
              </a:graphicData>
            </a:graphic>
          </wp:inline>
        </w:drawing>
      </w:r>
    </w:p>
    <w:p w14:paraId="79286F6E" w14:textId="4A52FA8C" w:rsidR="00395ECF" w:rsidRPr="00370D22" w:rsidRDefault="00370D22" w:rsidP="00370D22">
      <w:pPr>
        <w:pStyle w:val="Opisslike"/>
        <w:spacing w:line="276" w:lineRule="auto"/>
        <w:jc w:val="center"/>
        <w:rPr>
          <w:rFonts w:ascii="Times New Roman" w:hAnsi="Times New Roman" w:cs="Times New Roman"/>
        </w:rPr>
      </w:pPr>
      <w:bookmarkStart w:id="590" w:name="_Toc88654564"/>
      <w:r w:rsidRPr="00370D22">
        <w:rPr>
          <w:rFonts w:ascii="Times New Roman" w:hAnsi="Times New Roman" w:cs="Times New Roman"/>
        </w:rPr>
        <w:t xml:space="preserve">Slika </w:t>
      </w:r>
      <w:r w:rsidRPr="00370D22">
        <w:rPr>
          <w:rFonts w:ascii="Times New Roman" w:hAnsi="Times New Roman" w:cs="Times New Roman"/>
        </w:rPr>
        <w:fldChar w:fldCharType="begin"/>
      </w:r>
      <w:r w:rsidRPr="00370D22">
        <w:rPr>
          <w:rFonts w:ascii="Times New Roman" w:hAnsi="Times New Roman" w:cs="Times New Roman"/>
        </w:rPr>
        <w:instrText xml:space="preserve"> SEQ Slika \* ARABIC </w:instrText>
      </w:r>
      <w:r w:rsidRPr="00370D22">
        <w:rPr>
          <w:rFonts w:ascii="Times New Roman" w:hAnsi="Times New Roman" w:cs="Times New Roman"/>
        </w:rPr>
        <w:fldChar w:fldCharType="separate"/>
      </w:r>
      <w:r w:rsidR="0030767E">
        <w:rPr>
          <w:rFonts w:ascii="Times New Roman" w:hAnsi="Times New Roman" w:cs="Times New Roman"/>
          <w:noProof/>
        </w:rPr>
        <w:t>10</w:t>
      </w:r>
      <w:r w:rsidRPr="00370D22">
        <w:rPr>
          <w:rFonts w:ascii="Times New Roman" w:hAnsi="Times New Roman" w:cs="Times New Roman"/>
        </w:rPr>
        <w:fldChar w:fldCharType="end"/>
      </w:r>
      <w:r w:rsidRPr="00370D22">
        <w:rPr>
          <w:rFonts w:ascii="Times New Roman" w:hAnsi="Times New Roman" w:cs="Times New Roman"/>
        </w:rPr>
        <w:t>. položaja INA Rafinerije nafte Sisak s okolnim naseljima u radijusu od 2,0 km</w:t>
      </w:r>
      <w:bookmarkEnd w:id="590"/>
    </w:p>
    <w:p w14:paraId="2B42A2F5" w14:textId="6350F502" w:rsidR="00370D22" w:rsidRPr="00370D22" w:rsidRDefault="004A7A3A" w:rsidP="00370D22">
      <w:pPr>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00370D22"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219867EF" w14:textId="6ED7209A" w:rsidR="00395ECF" w:rsidRDefault="00395ECF" w:rsidP="00395ECF">
      <w:pPr>
        <w:pStyle w:val="Odlomakpopisa"/>
        <w:rPr>
          <w:lang w:eastAsia="zh-CN"/>
        </w:rPr>
      </w:pPr>
      <w:r>
        <w:rPr>
          <w:lang w:eastAsia="zh-CN"/>
        </w:rPr>
        <w:t xml:space="preserve">Ukupna površina kruga Rafinerije iznosi oko 170 ha. Riječ je o </w:t>
      </w:r>
      <w:r w:rsidR="00370D22">
        <w:rPr>
          <w:lang w:eastAsia="zh-CN"/>
        </w:rPr>
        <w:t>2</w:t>
      </w:r>
      <w:r>
        <w:rPr>
          <w:lang w:eastAsia="zh-CN"/>
        </w:rPr>
        <w:t xml:space="preserve"> neovisna prostora međusobno odvojena prometnicom koja vodi do TE Sisak. ''Stari dio'' Rafinerije je izgrađen u razdoblju od 1954. do 1971. U njemu je smješteno kombinirano postrojenje KP-4.</w:t>
      </w:r>
      <w:r w:rsidR="00370D22">
        <w:rPr>
          <w:lang w:eastAsia="zh-CN"/>
        </w:rPr>
        <w:t xml:space="preserve"> </w:t>
      </w:r>
      <w:r>
        <w:rPr>
          <w:lang w:eastAsia="zh-CN"/>
        </w:rPr>
        <w:t>''Novi dio'' je izgrađen od 1979. do 1986. i u njemu su smještena postrojenja KP-6, KP-7 i Dorada produkata sa skladišnim prostorom. Od šest kombiniranih postrojenja predratne Rafinerije, danas je u radu samo ''prošireno postrojenje'' KP-4, KP-6 i KP-7.</w:t>
      </w:r>
    </w:p>
    <w:p w14:paraId="6457DA60" w14:textId="77777777" w:rsidR="007921D6" w:rsidRDefault="007921D6" w:rsidP="007921D6">
      <w:pPr>
        <w:pStyle w:val="Odlomakpopisa"/>
        <w:rPr>
          <w:lang w:eastAsia="zh-CN"/>
        </w:rPr>
      </w:pPr>
      <w:r>
        <w:rPr>
          <w:lang w:eastAsia="zh-CN"/>
        </w:rPr>
        <w:t>Rafinerija nafte Sisak predstavlja zaokruženu tehnološku cjelinu prerade nafte koja obuhvaća:</w:t>
      </w:r>
    </w:p>
    <w:p w14:paraId="19618139" w14:textId="650F12A6" w:rsidR="007921D6" w:rsidRDefault="007921D6" w:rsidP="00BC316C">
      <w:pPr>
        <w:pStyle w:val="Odlomakpopisa"/>
        <w:numPr>
          <w:ilvl w:val="0"/>
          <w:numId w:val="76"/>
        </w:numPr>
        <w:spacing w:after="0"/>
        <w:rPr>
          <w:lang w:eastAsia="zh-CN"/>
        </w:rPr>
      </w:pPr>
      <w:r>
        <w:rPr>
          <w:lang w:eastAsia="zh-CN"/>
        </w:rPr>
        <w:t>dopremu sirove nafte,</w:t>
      </w:r>
    </w:p>
    <w:p w14:paraId="4CA73435" w14:textId="7D13FC79" w:rsidR="007921D6" w:rsidRDefault="007921D6" w:rsidP="00BC316C">
      <w:pPr>
        <w:pStyle w:val="Odlomakpopisa"/>
        <w:numPr>
          <w:ilvl w:val="0"/>
          <w:numId w:val="76"/>
        </w:numPr>
        <w:spacing w:after="0"/>
        <w:rPr>
          <w:lang w:eastAsia="zh-CN"/>
        </w:rPr>
      </w:pPr>
      <w:r>
        <w:rPr>
          <w:lang w:eastAsia="zh-CN"/>
        </w:rPr>
        <w:t>preradu nafte,</w:t>
      </w:r>
    </w:p>
    <w:p w14:paraId="458AC08D" w14:textId="0FB4FADA" w:rsidR="007921D6" w:rsidRDefault="007921D6" w:rsidP="00BC316C">
      <w:pPr>
        <w:pStyle w:val="Odlomakpopisa"/>
        <w:numPr>
          <w:ilvl w:val="0"/>
          <w:numId w:val="76"/>
        </w:numPr>
        <w:spacing w:after="0"/>
        <w:rPr>
          <w:lang w:eastAsia="zh-CN"/>
        </w:rPr>
      </w:pPr>
      <w:r>
        <w:rPr>
          <w:lang w:eastAsia="zh-CN"/>
        </w:rPr>
        <w:t>namješavanje proizvoda,</w:t>
      </w:r>
    </w:p>
    <w:p w14:paraId="7709BF41" w14:textId="2FCFAD2F" w:rsidR="007921D6" w:rsidRDefault="007921D6" w:rsidP="00BC316C">
      <w:pPr>
        <w:pStyle w:val="Odlomakpopisa"/>
        <w:numPr>
          <w:ilvl w:val="0"/>
          <w:numId w:val="76"/>
        </w:numPr>
        <w:spacing w:after="0"/>
        <w:rPr>
          <w:lang w:eastAsia="zh-CN"/>
        </w:rPr>
      </w:pPr>
      <w:r>
        <w:rPr>
          <w:lang w:eastAsia="zh-CN"/>
        </w:rPr>
        <w:t>otpremu produkata,</w:t>
      </w:r>
    </w:p>
    <w:p w14:paraId="4BFB1F3E" w14:textId="5006933F" w:rsidR="007921D6" w:rsidRDefault="007921D6" w:rsidP="00BC316C">
      <w:pPr>
        <w:pStyle w:val="Odlomakpopisa"/>
        <w:numPr>
          <w:ilvl w:val="0"/>
          <w:numId w:val="76"/>
        </w:numPr>
        <w:spacing w:after="0"/>
        <w:rPr>
          <w:lang w:eastAsia="zh-CN"/>
        </w:rPr>
      </w:pPr>
      <w:r>
        <w:rPr>
          <w:lang w:eastAsia="zh-CN"/>
        </w:rPr>
        <w:t xml:space="preserve">proizvodnju struje, vode i pare, </w:t>
      </w:r>
    </w:p>
    <w:p w14:paraId="705FA7F9" w14:textId="14FFEE85" w:rsidR="00395ECF" w:rsidRDefault="007921D6" w:rsidP="00BC316C">
      <w:pPr>
        <w:pStyle w:val="Odlomakpopisa"/>
        <w:numPr>
          <w:ilvl w:val="0"/>
          <w:numId w:val="76"/>
        </w:numPr>
        <w:rPr>
          <w:lang w:eastAsia="zh-CN"/>
        </w:rPr>
      </w:pPr>
      <w:r>
        <w:rPr>
          <w:lang w:eastAsia="zh-CN"/>
        </w:rPr>
        <w:t>obradu otpadnih voda.</w:t>
      </w:r>
    </w:p>
    <w:p w14:paraId="1F21CF28" w14:textId="77777777" w:rsidR="007921D6" w:rsidRDefault="007921D6" w:rsidP="007921D6">
      <w:pPr>
        <w:pStyle w:val="Odlomakpopisa"/>
        <w:rPr>
          <w:lang w:eastAsia="zh-CN"/>
        </w:rPr>
      </w:pPr>
      <w:r>
        <w:rPr>
          <w:lang w:eastAsia="zh-CN"/>
        </w:rPr>
        <w:t>Domaća nafta se doprema u Rafineriju naftovodom iz Stružca (Moslavina), te riječnim teglenicama koje pristaju u Luci Crnac (Slavonija). Uz domaću prerađuje se i uvozna nafta koja se iz Omišaljske luke transportira Jadranskim naftovodom do Rafinerije ili smjera Mađarske (Virje).</w:t>
      </w:r>
    </w:p>
    <w:p w14:paraId="65F49CAD" w14:textId="01F1A08D" w:rsidR="00395ECF" w:rsidRDefault="007921D6" w:rsidP="007921D6">
      <w:pPr>
        <w:pStyle w:val="Odlomakpopisa"/>
        <w:rPr>
          <w:lang w:eastAsia="zh-CN"/>
        </w:rPr>
      </w:pPr>
      <w:r>
        <w:rPr>
          <w:lang w:eastAsia="zh-CN"/>
        </w:rPr>
        <w:t>U Rafineriji nafte Sisak proizvode se sljedeći derivati koji mogu biti izvori rizika od velikih nesreća: UNP, benzini, plinska ulja i loživa ulja.</w:t>
      </w:r>
    </w:p>
    <w:p w14:paraId="0459D1BF" w14:textId="66C21A5A" w:rsidR="00395ECF" w:rsidRDefault="00395ECF" w:rsidP="00395ECF">
      <w:pPr>
        <w:rPr>
          <w:lang w:eastAsia="zh-CN"/>
        </w:rPr>
      </w:pPr>
    </w:p>
    <w:p w14:paraId="3F79D460" w14:textId="77777777" w:rsidR="00395ECF" w:rsidRPr="00395ECF" w:rsidRDefault="00395ECF" w:rsidP="00395ECF">
      <w:pPr>
        <w:rPr>
          <w:lang w:eastAsia="zh-CN"/>
        </w:rPr>
      </w:pPr>
    </w:p>
    <w:p w14:paraId="6F9C432F" w14:textId="77777777" w:rsidR="00EB0FAA" w:rsidRPr="00EB0FAA" w:rsidRDefault="00EB0FAA" w:rsidP="00DF17EF">
      <w:pPr>
        <w:pStyle w:val="Naslov3"/>
      </w:pPr>
      <w:bookmarkStart w:id="591" w:name="_Toc4137372"/>
      <w:bookmarkStart w:id="592" w:name="_Toc88654390"/>
      <w:r w:rsidRPr="00EB0FAA">
        <w:t>Uzrok</w:t>
      </w:r>
      <w:bookmarkEnd w:id="591"/>
      <w:bookmarkEnd w:id="592"/>
      <w:r w:rsidRPr="00EB0FAA">
        <w:t xml:space="preserve"> </w:t>
      </w:r>
    </w:p>
    <w:p w14:paraId="58CA443B" w14:textId="77777777" w:rsidR="00EB0FAA" w:rsidRPr="00EB0FAA" w:rsidRDefault="00EB0FAA" w:rsidP="00EB0FAA">
      <w:pPr>
        <w:spacing w:after="120" w:line="276" w:lineRule="auto"/>
        <w:jc w:val="both"/>
        <w:rPr>
          <w:rFonts w:cs="Arial"/>
          <w:sz w:val="24"/>
          <w:szCs w:val="24"/>
        </w:rPr>
      </w:pPr>
      <w:r w:rsidRPr="00EB0FAA">
        <w:rPr>
          <w:rFonts w:cs="Arial"/>
          <w:sz w:val="24"/>
          <w:szCs w:val="24"/>
        </w:rPr>
        <w:t>Uzrokom opasnosti smatra se događaj, poremećaj u procesu ili pak propust djelatnika, a uslijed kojeg se može osloboditi opasna tvar ili tvari koje mogu uzrokovati opasnost te može doći do povezivanja u uzročno</w:t>
      </w:r>
      <w:r w:rsidRPr="00EB0FAA">
        <w:rPr>
          <w:rFonts w:cs="Arial"/>
          <w:sz w:val="24"/>
          <w:szCs w:val="24"/>
        </w:rPr>
        <w:sym w:font="Symbol" w:char="F02D"/>
      </w:r>
      <w:r w:rsidRPr="00EB0FAA">
        <w:rPr>
          <w:rFonts w:cs="Arial"/>
          <w:sz w:val="24"/>
          <w:szCs w:val="24"/>
        </w:rPr>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14:paraId="62A86379" w14:textId="7E25E1A5" w:rsidR="00EB0FAA" w:rsidRPr="00C06FE1" w:rsidRDefault="00EB0FAA" w:rsidP="00EB0FAA">
      <w:pPr>
        <w:keepNext/>
        <w:spacing w:after="0" w:line="276" w:lineRule="auto"/>
        <w:jc w:val="both"/>
        <w:rPr>
          <w:rFonts w:ascii="Times New Roman" w:eastAsia="Calibri" w:hAnsi="Times New Roman" w:cs="Times New Roman"/>
          <w:b/>
          <w:bCs/>
          <w:sz w:val="20"/>
          <w:szCs w:val="20"/>
          <w:lang w:eastAsia="zh-CN"/>
        </w:rPr>
      </w:pPr>
      <w:bookmarkStart w:id="593" w:name="_Toc532992668"/>
      <w:bookmarkStart w:id="594" w:name="_Toc4138199"/>
      <w:bookmarkStart w:id="595" w:name="_Toc88654506"/>
      <w:r w:rsidRPr="00C06FE1">
        <w:rPr>
          <w:rFonts w:ascii="Times New Roman" w:eastAsia="Calibri" w:hAnsi="Times New Roman" w:cs="Times New Roman"/>
          <w:b/>
          <w:bCs/>
          <w:sz w:val="20"/>
          <w:szCs w:val="20"/>
          <w:lang w:eastAsia="zh-CN"/>
        </w:rPr>
        <w:t xml:space="preserve">Tablica </w:t>
      </w:r>
      <w:r w:rsidRPr="00C06FE1">
        <w:rPr>
          <w:rFonts w:ascii="Times New Roman" w:eastAsia="Calibri" w:hAnsi="Times New Roman" w:cs="Times New Roman"/>
          <w:b/>
          <w:bCs/>
          <w:noProof/>
          <w:sz w:val="20"/>
          <w:szCs w:val="20"/>
          <w:lang w:eastAsia="zh-CN"/>
        </w:rPr>
        <w:fldChar w:fldCharType="begin"/>
      </w:r>
      <w:r w:rsidRPr="00C06FE1">
        <w:rPr>
          <w:rFonts w:ascii="Times New Roman" w:eastAsia="Calibri" w:hAnsi="Times New Roman" w:cs="Times New Roman"/>
          <w:b/>
          <w:bCs/>
          <w:noProof/>
          <w:sz w:val="20"/>
          <w:szCs w:val="20"/>
          <w:lang w:eastAsia="zh-CN"/>
        </w:rPr>
        <w:instrText xml:space="preserve"> SEQ Tablica \* ARABIC </w:instrText>
      </w:r>
      <w:r w:rsidRPr="00C06FE1">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53</w:t>
      </w:r>
      <w:r w:rsidRPr="00C06FE1">
        <w:rPr>
          <w:rFonts w:ascii="Times New Roman" w:eastAsia="Calibri" w:hAnsi="Times New Roman" w:cs="Times New Roman"/>
          <w:b/>
          <w:bCs/>
          <w:noProof/>
          <w:sz w:val="20"/>
          <w:szCs w:val="20"/>
          <w:lang w:eastAsia="zh-CN"/>
        </w:rPr>
        <w:fldChar w:fldCharType="end"/>
      </w:r>
      <w:r w:rsidRPr="00C06FE1">
        <w:rPr>
          <w:rFonts w:ascii="Times New Roman" w:eastAsia="Calibri" w:hAnsi="Times New Roman" w:cs="Times New Roman"/>
          <w:b/>
          <w:bCs/>
          <w:sz w:val="20"/>
          <w:szCs w:val="20"/>
          <w:lang w:eastAsia="zh-CN"/>
        </w:rPr>
        <w:t>. Mogući uzroci nesreće u slučaju izvanrednog događaja</w:t>
      </w:r>
      <w:bookmarkEnd w:id="593"/>
      <w:bookmarkEnd w:id="594"/>
      <w:bookmarkEnd w:id="595"/>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7208"/>
      </w:tblGrid>
      <w:tr w:rsidR="00EB0FAA" w:rsidRPr="00AC6FF3" w14:paraId="4420612D" w14:textId="77777777" w:rsidTr="00AC6FF3">
        <w:trPr>
          <w:trHeight w:val="391"/>
          <w:tblHeader/>
          <w:jc w:val="right"/>
        </w:trPr>
        <w:tc>
          <w:tcPr>
            <w:tcW w:w="1555" w:type="dxa"/>
            <w:shd w:val="clear" w:color="auto" w:fill="auto"/>
            <w:vAlign w:val="center"/>
          </w:tcPr>
          <w:p w14:paraId="70FD0334" w14:textId="77777777" w:rsidR="00EB0FAA" w:rsidRPr="00AC6FF3" w:rsidRDefault="00EB0FAA" w:rsidP="00EB0FAA">
            <w:pPr>
              <w:spacing w:after="0"/>
              <w:jc w:val="center"/>
              <w:rPr>
                <w:rFonts w:ascii="Times New Roman" w:hAnsi="Times New Roman" w:cs="Times New Roman"/>
                <w:b/>
                <w:sz w:val="20"/>
                <w:szCs w:val="20"/>
              </w:rPr>
            </w:pPr>
            <w:r w:rsidRPr="00AC6FF3">
              <w:rPr>
                <w:rFonts w:ascii="Times New Roman" w:hAnsi="Times New Roman" w:cs="Times New Roman"/>
                <w:b/>
                <w:sz w:val="20"/>
                <w:szCs w:val="20"/>
              </w:rPr>
              <w:t>SKUPINA UZROKA</w:t>
            </w:r>
          </w:p>
        </w:tc>
        <w:tc>
          <w:tcPr>
            <w:tcW w:w="7208" w:type="dxa"/>
            <w:shd w:val="clear" w:color="auto" w:fill="auto"/>
            <w:vAlign w:val="center"/>
          </w:tcPr>
          <w:p w14:paraId="3570D176" w14:textId="77777777" w:rsidR="00EB0FAA" w:rsidRPr="00AC6FF3" w:rsidRDefault="00EB0FAA" w:rsidP="00EB0FAA">
            <w:pPr>
              <w:spacing w:after="0"/>
              <w:jc w:val="center"/>
              <w:rPr>
                <w:rFonts w:ascii="Times New Roman" w:hAnsi="Times New Roman" w:cs="Times New Roman"/>
                <w:b/>
                <w:sz w:val="20"/>
                <w:szCs w:val="20"/>
              </w:rPr>
            </w:pPr>
            <w:r w:rsidRPr="00AC6FF3">
              <w:rPr>
                <w:rFonts w:ascii="Times New Roman" w:hAnsi="Times New Roman" w:cs="Times New Roman"/>
                <w:b/>
                <w:sz w:val="20"/>
                <w:szCs w:val="20"/>
              </w:rPr>
              <w:t>MOGUĆI UZROCI UNUTAR SKUPINE</w:t>
            </w:r>
          </w:p>
        </w:tc>
      </w:tr>
      <w:tr w:rsidR="00EB0FAA" w:rsidRPr="00AC6FF3" w14:paraId="3F29B75D" w14:textId="77777777" w:rsidTr="00AC6FF3">
        <w:trPr>
          <w:trHeight w:val="18"/>
          <w:jc w:val="right"/>
        </w:trPr>
        <w:tc>
          <w:tcPr>
            <w:tcW w:w="1555" w:type="dxa"/>
            <w:vMerge w:val="restart"/>
            <w:shd w:val="clear" w:color="auto" w:fill="auto"/>
            <w:vAlign w:val="center"/>
          </w:tcPr>
          <w:p w14:paraId="1DE542F3" w14:textId="77777777" w:rsidR="00EB0FAA" w:rsidRPr="00AC6FF3" w:rsidRDefault="00EB0FAA" w:rsidP="00AC6FF3">
            <w:pPr>
              <w:spacing w:after="0"/>
              <w:jc w:val="center"/>
              <w:rPr>
                <w:rFonts w:ascii="Times New Roman" w:hAnsi="Times New Roman" w:cs="Times New Roman"/>
                <w:b/>
                <w:sz w:val="20"/>
                <w:szCs w:val="20"/>
              </w:rPr>
            </w:pPr>
            <w:r w:rsidRPr="00AC6FF3">
              <w:rPr>
                <w:rFonts w:ascii="Times New Roman" w:hAnsi="Times New Roman" w:cs="Times New Roman"/>
                <w:b/>
                <w:sz w:val="20"/>
                <w:szCs w:val="20"/>
              </w:rPr>
              <w:t>Ljudski faktor</w:t>
            </w:r>
          </w:p>
        </w:tc>
        <w:tc>
          <w:tcPr>
            <w:tcW w:w="7208" w:type="dxa"/>
            <w:shd w:val="clear" w:color="auto" w:fill="auto"/>
          </w:tcPr>
          <w:p w14:paraId="7F461893" w14:textId="51B8EC81" w:rsidR="00EB0FAA" w:rsidRPr="00AC6FF3" w:rsidRDefault="00AC6FF3" w:rsidP="00EB0FAA">
            <w:pPr>
              <w:spacing w:after="0"/>
              <w:rPr>
                <w:rFonts w:ascii="Times New Roman" w:hAnsi="Times New Roman" w:cs="Times New Roman"/>
                <w:sz w:val="20"/>
                <w:szCs w:val="20"/>
              </w:rPr>
            </w:pPr>
            <w:r w:rsidRPr="00AC6FF3">
              <w:rPr>
                <w:rFonts w:ascii="Times New Roman" w:hAnsi="Times New Roman" w:cs="Times New Roman"/>
                <w:sz w:val="20"/>
                <w:szCs w:val="20"/>
              </w:rPr>
              <w:t>Nepridržavanje radne discipline i nepoštivanje radnih propisa o rukovanju i održavanju postrojenja; nepažnja, nemar ili nebriga na radu, nepravilno rukovanje</w:t>
            </w:r>
          </w:p>
        </w:tc>
      </w:tr>
      <w:tr w:rsidR="00EB0FAA" w:rsidRPr="00AC6FF3" w14:paraId="63EC0536" w14:textId="77777777" w:rsidTr="00AC6FF3">
        <w:trPr>
          <w:trHeight w:val="11"/>
          <w:jc w:val="right"/>
        </w:trPr>
        <w:tc>
          <w:tcPr>
            <w:tcW w:w="1555" w:type="dxa"/>
            <w:vMerge/>
            <w:shd w:val="clear" w:color="auto" w:fill="auto"/>
            <w:vAlign w:val="center"/>
          </w:tcPr>
          <w:p w14:paraId="3E6C3D48"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5977CC78" w14:textId="535B2950" w:rsidR="00EB0FAA" w:rsidRPr="00AC6FF3" w:rsidRDefault="00AC6FF3" w:rsidP="00EB0FAA">
            <w:pPr>
              <w:spacing w:after="0"/>
              <w:rPr>
                <w:rFonts w:ascii="Times New Roman" w:hAnsi="Times New Roman" w:cs="Times New Roman"/>
                <w:sz w:val="20"/>
                <w:szCs w:val="20"/>
              </w:rPr>
            </w:pPr>
            <w:r w:rsidRPr="00AC6FF3">
              <w:rPr>
                <w:rFonts w:ascii="Times New Roman" w:hAnsi="Times New Roman" w:cs="Times New Roman"/>
                <w:sz w:val="20"/>
                <w:szCs w:val="20"/>
              </w:rPr>
              <w:t>Nepridržavanje mjera sigurnosti</w:t>
            </w:r>
          </w:p>
        </w:tc>
      </w:tr>
      <w:tr w:rsidR="00AC6FF3" w:rsidRPr="00AC6FF3" w14:paraId="1A0CE529" w14:textId="77777777" w:rsidTr="00AC6FF3">
        <w:trPr>
          <w:trHeight w:val="11"/>
          <w:jc w:val="right"/>
        </w:trPr>
        <w:tc>
          <w:tcPr>
            <w:tcW w:w="1555" w:type="dxa"/>
            <w:vMerge/>
            <w:shd w:val="clear" w:color="auto" w:fill="auto"/>
            <w:vAlign w:val="center"/>
          </w:tcPr>
          <w:p w14:paraId="7DD43416"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50DF1A9D" w14:textId="3510EB22" w:rsidR="00AC6FF3" w:rsidRPr="00AC6FF3" w:rsidRDefault="00AC6FF3" w:rsidP="00EB0FAA">
            <w:pPr>
              <w:spacing w:after="0"/>
              <w:rPr>
                <w:rFonts w:ascii="Times New Roman" w:hAnsi="Times New Roman" w:cs="Times New Roman"/>
                <w:sz w:val="20"/>
                <w:szCs w:val="20"/>
              </w:rPr>
            </w:pPr>
            <w:r w:rsidRPr="00AC6FF3">
              <w:rPr>
                <w:rFonts w:ascii="Times New Roman" w:hAnsi="Times New Roman" w:cs="Times New Roman"/>
                <w:sz w:val="20"/>
                <w:szCs w:val="20"/>
              </w:rPr>
              <w:t>Nepridržavanje mjera sigurnosti pri izvođenju radova u krugu postrojenja od strane izvođača radova</w:t>
            </w:r>
          </w:p>
        </w:tc>
      </w:tr>
      <w:tr w:rsidR="00EB0FAA" w:rsidRPr="00AC6FF3" w14:paraId="37976060" w14:textId="77777777" w:rsidTr="00AC6FF3">
        <w:trPr>
          <w:trHeight w:val="11"/>
          <w:jc w:val="right"/>
        </w:trPr>
        <w:tc>
          <w:tcPr>
            <w:tcW w:w="1555" w:type="dxa"/>
            <w:vMerge/>
            <w:shd w:val="clear" w:color="auto" w:fill="auto"/>
            <w:vAlign w:val="center"/>
          </w:tcPr>
          <w:p w14:paraId="7090DEDA"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00C2432A" w14:textId="7576BF0B" w:rsidR="00EB0FAA" w:rsidRPr="00AC6FF3" w:rsidRDefault="00AC6FF3" w:rsidP="00EB0FAA">
            <w:pPr>
              <w:spacing w:after="0"/>
              <w:rPr>
                <w:rFonts w:ascii="Times New Roman" w:hAnsi="Times New Roman" w:cs="Times New Roman"/>
                <w:sz w:val="20"/>
                <w:szCs w:val="20"/>
              </w:rPr>
            </w:pPr>
            <w:r w:rsidRPr="00AC6FF3">
              <w:rPr>
                <w:rFonts w:ascii="Times New Roman" w:hAnsi="Times New Roman" w:cs="Times New Roman"/>
                <w:sz w:val="20"/>
                <w:szCs w:val="20"/>
              </w:rPr>
              <w:t>Nepridržavanje zakonski odredbi, uputa i pravila struke općenito</w:t>
            </w:r>
          </w:p>
        </w:tc>
      </w:tr>
      <w:tr w:rsidR="00EB0FAA" w:rsidRPr="00AC6FF3" w14:paraId="312CB0DA" w14:textId="77777777" w:rsidTr="00AC6FF3">
        <w:trPr>
          <w:trHeight w:val="38"/>
          <w:jc w:val="right"/>
        </w:trPr>
        <w:tc>
          <w:tcPr>
            <w:tcW w:w="1555" w:type="dxa"/>
            <w:vMerge w:val="restart"/>
            <w:shd w:val="clear" w:color="auto" w:fill="auto"/>
            <w:vAlign w:val="center"/>
          </w:tcPr>
          <w:p w14:paraId="0445716D" w14:textId="77777777" w:rsidR="00EB0FAA" w:rsidRPr="00AC6FF3" w:rsidRDefault="00EB0FAA" w:rsidP="00AC6FF3">
            <w:pPr>
              <w:spacing w:after="0"/>
              <w:jc w:val="center"/>
              <w:rPr>
                <w:rFonts w:ascii="Times New Roman" w:hAnsi="Times New Roman" w:cs="Times New Roman"/>
                <w:b/>
                <w:sz w:val="20"/>
                <w:szCs w:val="20"/>
              </w:rPr>
            </w:pPr>
            <w:r w:rsidRPr="00AC6FF3">
              <w:rPr>
                <w:rFonts w:ascii="Times New Roman" w:hAnsi="Times New Roman" w:cs="Times New Roman"/>
                <w:b/>
                <w:sz w:val="20"/>
                <w:szCs w:val="20"/>
              </w:rPr>
              <w:t>Poremećaji tehnološkog procesa</w:t>
            </w:r>
          </w:p>
        </w:tc>
        <w:tc>
          <w:tcPr>
            <w:tcW w:w="7208" w:type="dxa"/>
            <w:shd w:val="clear" w:color="auto" w:fill="auto"/>
          </w:tcPr>
          <w:p w14:paraId="771D1146" w14:textId="7227C3B4" w:rsidR="00EB0FAA"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Neispravnost strojeva, uređaja i/ili opreme</w:t>
            </w:r>
          </w:p>
        </w:tc>
      </w:tr>
      <w:tr w:rsidR="00AC6FF3" w:rsidRPr="00AC6FF3" w14:paraId="083AD19A" w14:textId="77777777" w:rsidTr="00AC6FF3">
        <w:trPr>
          <w:trHeight w:val="38"/>
          <w:jc w:val="right"/>
        </w:trPr>
        <w:tc>
          <w:tcPr>
            <w:tcW w:w="1555" w:type="dxa"/>
            <w:vMerge/>
            <w:shd w:val="clear" w:color="auto" w:fill="auto"/>
            <w:vAlign w:val="center"/>
          </w:tcPr>
          <w:p w14:paraId="26977323"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1B28D331" w14:textId="61CB1D95" w:rsidR="00AC6FF3" w:rsidRPr="00AC6FF3" w:rsidRDefault="00516862" w:rsidP="00AC6FF3">
            <w:pPr>
              <w:spacing w:after="0"/>
              <w:rPr>
                <w:rFonts w:ascii="Times New Roman" w:hAnsi="Times New Roman" w:cs="Times New Roman"/>
                <w:sz w:val="20"/>
                <w:szCs w:val="20"/>
              </w:rPr>
            </w:pPr>
            <w:r w:rsidRPr="00AC6FF3">
              <w:rPr>
                <w:rFonts w:ascii="Times New Roman" w:hAnsi="Times New Roman" w:cs="Times New Roman"/>
                <w:sz w:val="20"/>
                <w:szCs w:val="20"/>
              </w:rPr>
              <w:t>Neurednost i neč</w:t>
            </w:r>
            <w:r w:rsidR="00AC6FF3" w:rsidRPr="00AC6FF3">
              <w:rPr>
                <w:rFonts w:ascii="Times New Roman" w:hAnsi="Times New Roman" w:cs="Times New Roman"/>
                <w:sz w:val="20"/>
                <w:szCs w:val="20"/>
              </w:rPr>
              <w:t>istoće putova i ostalih radnih i manipulativnih površina</w:t>
            </w:r>
          </w:p>
        </w:tc>
      </w:tr>
      <w:tr w:rsidR="00AC6FF3" w:rsidRPr="00AC6FF3" w14:paraId="5DC1510C" w14:textId="77777777" w:rsidTr="00AC6FF3">
        <w:trPr>
          <w:trHeight w:val="38"/>
          <w:jc w:val="right"/>
        </w:trPr>
        <w:tc>
          <w:tcPr>
            <w:tcW w:w="1555" w:type="dxa"/>
            <w:vMerge/>
            <w:shd w:val="clear" w:color="auto" w:fill="auto"/>
            <w:vAlign w:val="center"/>
          </w:tcPr>
          <w:p w14:paraId="37B8D476"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48BB8A9C" w14:textId="13ABEA2D" w:rsidR="00AC6FF3"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Oštećenje električnih instalacija</w:t>
            </w:r>
          </w:p>
        </w:tc>
      </w:tr>
      <w:tr w:rsidR="00AC6FF3" w:rsidRPr="00AC6FF3" w14:paraId="6F5874BC" w14:textId="77777777" w:rsidTr="00AC6FF3">
        <w:trPr>
          <w:trHeight w:val="38"/>
          <w:jc w:val="right"/>
        </w:trPr>
        <w:tc>
          <w:tcPr>
            <w:tcW w:w="1555" w:type="dxa"/>
            <w:vMerge/>
            <w:shd w:val="clear" w:color="auto" w:fill="auto"/>
            <w:vAlign w:val="center"/>
          </w:tcPr>
          <w:p w14:paraId="62C2F419"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6C1B5352" w14:textId="4A5FD910" w:rsidR="00AC6FF3"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Oštećenje, propuštanje i/ili pucanje stjenke / plašta posuda, spremnika</w:t>
            </w:r>
          </w:p>
        </w:tc>
      </w:tr>
      <w:tr w:rsidR="00AC6FF3" w:rsidRPr="00AC6FF3" w14:paraId="0202E39A" w14:textId="77777777" w:rsidTr="00AC6FF3">
        <w:trPr>
          <w:trHeight w:val="38"/>
          <w:jc w:val="right"/>
        </w:trPr>
        <w:tc>
          <w:tcPr>
            <w:tcW w:w="1555" w:type="dxa"/>
            <w:vMerge/>
            <w:shd w:val="clear" w:color="auto" w:fill="auto"/>
            <w:vAlign w:val="center"/>
          </w:tcPr>
          <w:p w14:paraId="70A2BC24"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2E18A1C6" w14:textId="41A5A62B" w:rsidR="00AC6FF3"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Propuštanje medija na ventilima, brtvama i spojevima</w:t>
            </w:r>
          </w:p>
        </w:tc>
      </w:tr>
      <w:tr w:rsidR="00AC6FF3" w:rsidRPr="00AC6FF3" w14:paraId="6520EA81" w14:textId="77777777" w:rsidTr="00AC6FF3">
        <w:trPr>
          <w:trHeight w:val="38"/>
          <w:jc w:val="right"/>
        </w:trPr>
        <w:tc>
          <w:tcPr>
            <w:tcW w:w="1555" w:type="dxa"/>
            <w:vMerge/>
            <w:shd w:val="clear" w:color="auto" w:fill="auto"/>
            <w:vAlign w:val="center"/>
          </w:tcPr>
          <w:p w14:paraId="3A6C9CB7" w14:textId="77777777" w:rsidR="00AC6FF3" w:rsidRPr="00AC6FF3" w:rsidRDefault="00AC6FF3" w:rsidP="00AC6FF3">
            <w:pPr>
              <w:spacing w:after="0"/>
              <w:jc w:val="center"/>
              <w:rPr>
                <w:rFonts w:ascii="Times New Roman" w:hAnsi="Times New Roman" w:cs="Times New Roman"/>
                <w:b/>
                <w:sz w:val="20"/>
                <w:szCs w:val="20"/>
              </w:rPr>
            </w:pPr>
          </w:p>
        </w:tc>
        <w:tc>
          <w:tcPr>
            <w:tcW w:w="7208" w:type="dxa"/>
            <w:shd w:val="clear" w:color="auto" w:fill="auto"/>
          </w:tcPr>
          <w:p w14:paraId="73C4EF65" w14:textId="7FC04B73" w:rsidR="00AC6FF3"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Propuštanje i/ili pucanje cjevovoda</w:t>
            </w:r>
          </w:p>
        </w:tc>
      </w:tr>
      <w:tr w:rsidR="00EB0FAA" w:rsidRPr="00AC6FF3" w14:paraId="5B2BF560" w14:textId="77777777" w:rsidTr="00AC6FF3">
        <w:trPr>
          <w:trHeight w:val="11"/>
          <w:jc w:val="right"/>
        </w:trPr>
        <w:tc>
          <w:tcPr>
            <w:tcW w:w="1555" w:type="dxa"/>
            <w:vMerge/>
            <w:shd w:val="clear" w:color="auto" w:fill="auto"/>
            <w:vAlign w:val="center"/>
          </w:tcPr>
          <w:p w14:paraId="1A896FF1"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259834BD" w14:textId="2A0ADACC" w:rsidR="00EB0FAA"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Neispravnost mjernih instrumenata, detekcijskih i alarmnih uređaja</w:t>
            </w:r>
          </w:p>
        </w:tc>
      </w:tr>
      <w:tr w:rsidR="00516862" w:rsidRPr="00AC6FF3" w14:paraId="7B862080" w14:textId="77777777" w:rsidTr="00AC6FF3">
        <w:trPr>
          <w:trHeight w:val="11"/>
          <w:jc w:val="right"/>
        </w:trPr>
        <w:tc>
          <w:tcPr>
            <w:tcW w:w="1555" w:type="dxa"/>
            <w:vMerge/>
            <w:shd w:val="clear" w:color="auto" w:fill="auto"/>
            <w:vAlign w:val="center"/>
          </w:tcPr>
          <w:p w14:paraId="078B3740" w14:textId="77777777" w:rsidR="00516862" w:rsidRPr="00AC6FF3" w:rsidRDefault="00516862" w:rsidP="00AC6FF3">
            <w:pPr>
              <w:spacing w:after="0"/>
              <w:jc w:val="center"/>
              <w:rPr>
                <w:rFonts w:ascii="Times New Roman" w:hAnsi="Times New Roman" w:cs="Times New Roman"/>
                <w:b/>
                <w:sz w:val="20"/>
                <w:szCs w:val="20"/>
              </w:rPr>
            </w:pPr>
          </w:p>
        </w:tc>
        <w:tc>
          <w:tcPr>
            <w:tcW w:w="7208" w:type="dxa"/>
            <w:shd w:val="clear" w:color="auto" w:fill="auto"/>
          </w:tcPr>
          <w:p w14:paraId="02D33432" w14:textId="15537BD8" w:rsidR="00516862"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Neispravnost opreme općenito</w:t>
            </w:r>
          </w:p>
        </w:tc>
      </w:tr>
      <w:tr w:rsidR="00516862" w:rsidRPr="00AC6FF3" w14:paraId="5471B826" w14:textId="77777777" w:rsidTr="00AC6FF3">
        <w:trPr>
          <w:trHeight w:val="11"/>
          <w:jc w:val="right"/>
        </w:trPr>
        <w:tc>
          <w:tcPr>
            <w:tcW w:w="1555" w:type="dxa"/>
            <w:vMerge/>
            <w:shd w:val="clear" w:color="auto" w:fill="auto"/>
            <w:vAlign w:val="center"/>
          </w:tcPr>
          <w:p w14:paraId="4A82062D" w14:textId="77777777" w:rsidR="00516862" w:rsidRPr="00AC6FF3" w:rsidRDefault="00516862" w:rsidP="00AC6FF3">
            <w:pPr>
              <w:spacing w:after="0"/>
              <w:jc w:val="center"/>
              <w:rPr>
                <w:rFonts w:ascii="Times New Roman" w:hAnsi="Times New Roman" w:cs="Times New Roman"/>
                <w:b/>
                <w:sz w:val="20"/>
                <w:szCs w:val="20"/>
              </w:rPr>
            </w:pPr>
          </w:p>
        </w:tc>
        <w:tc>
          <w:tcPr>
            <w:tcW w:w="7208" w:type="dxa"/>
            <w:shd w:val="clear" w:color="auto" w:fill="auto"/>
          </w:tcPr>
          <w:p w14:paraId="7933D4A5" w14:textId="50769554" w:rsidR="00516862"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Neispravna ili neodgovarajuća zaštita od previsokog napona dodira</w:t>
            </w:r>
          </w:p>
        </w:tc>
      </w:tr>
      <w:tr w:rsidR="00516862" w:rsidRPr="00AC6FF3" w14:paraId="29BAFBAF" w14:textId="77777777" w:rsidTr="00AC6FF3">
        <w:trPr>
          <w:trHeight w:val="11"/>
          <w:jc w:val="right"/>
        </w:trPr>
        <w:tc>
          <w:tcPr>
            <w:tcW w:w="1555" w:type="dxa"/>
            <w:vMerge/>
            <w:shd w:val="clear" w:color="auto" w:fill="auto"/>
            <w:vAlign w:val="center"/>
          </w:tcPr>
          <w:p w14:paraId="7D7BD88E" w14:textId="77777777" w:rsidR="00516862" w:rsidRPr="00AC6FF3" w:rsidRDefault="00516862" w:rsidP="00AC6FF3">
            <w:pPr>
              <w:spacing w:after="0"/>
              <w:jc w:val="center"/>
              <w:rPr>
                <w:rFonts w:ascii="Times New Roman" w:hAnsi="Times New Roman" w:cs="Times New Roman"/>
                <w:b/>
                <w:sz w:val="20"/>
                <w:szCs w:val="20"/>
              </w:rPr>
            </w:pPr>
          </w:p>
        </w:tc>
        <w:tc>
          <w:tcPr>
            <w:tcW w:w="7208" w:type="dxa"/>
            <w:shd w:val="clear" w:color="auto" w:fill="auto"/>
          </w:tcPr>
          <w:p w14:paraId="132FBEE4" w14:textId="6E7B98E2" w:rsidR="00516862"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Oštećenje/neispravnost transportnih sredstava, uslijed slabe antikorozivne zaštite, preopterećenja ili mehaničkim putem</w:t>
            </w:r>
          </w:p>
        </w:tc>
      </w:tr>
      <w:tr w:rsidR="00EB0FAA" w:rsidRPr="00AC6FF3" w14:paraId="7A8424B2" w14:textId="77777777" w:rsidTr="00AC6FF3">
        <w:trPr>
          <w:trHeight w:val="11"/>
          <w:jc w:val="right"/>
        </w:trPr>
        <w:tc>
          <w:tcPr>
            <w:tcW w:w="1555" w:type="dxa"/>
            <w:vMerge/>
            <w:shd w:val="clear" w:color="auto" w:fill="auto"/>
            <w:vAlign w:val="center"/>
          </w:tcPr>
          <w:p w14:paraId="40713EFD"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538A44F4" w14:textId="24A8929A" w:rsidR="00EB0FAA" w:rsidRPr="00AC6FF3" w:rsidRDefault="00516862" w:rsidP="00EB0FAA">
            <w:pPr>
              <w:spacing w:after="0"/>
              <w:rPr>
                <w:rFonts w:ascii="Times New Roman" w:hAnsi="Times New Roman" w:cs="Times New Roman"/>
                <w:sz w:val="20"/>
                <w:szCs w:val="20"/>
              </w:rPr>
            </w:pPr>
            <w:r w:rsidRPr="00AC6FF3">
              <w:rPr>
                <w:rFonts w:ascii="Times New Roman" w:hAnsi="Times New Roman" w:cs="Times New Roman"/>
                <w:sz w:val="20"/>
                <w:szCs w:val="20"/>
              </w:rPr>
              <w:t>Požar na objektu ili u prostoru skladišta</w:t>
            </w:r>
          </w:p>
        </w:tc>
      </w:tr>
      <w:tr w:rsidR="00EB0FAA" w:rsidRPr="00AC6FF3" w14:paraId="77C0EBA1" w14:textId="77777777" w:rsidTr="00AC6FF3">
        <w:trPr>
          <w:trHeight w:val="19"/>
          <w:jc w:val="right"/>
        </w:trPr>
        <w:tc>
          <w:tcPr>
            <w:tcW w:w="1555" w:type="dxa"/>
            <w:vMerge w:val="restart"/>
            <w:shd w:val="clear" w:color="auto" w:fill="auto"/>
            <w:vAlign w:val="center"/>
          </w:tcPr>
          <w:p w14:paraId="77AA9F72" w14:textId="77777777" w:rsidR="00EB0FAA" w:rsidRPr="00AC6FF3" w:rsidRDefault="00EB0FAA" w:rsidP="00AC6FF3">
            <w:pPr>
              <w:spacing w:after="0"/>
              <w:jc w:val="center"/>
              <w:rPr>
                <w:rFonts w:ascii="Times New Roman" w:hAnsi="Times New Roman" w:cs="Times New Roman"/>
                <w:b/>
                <w:sz w:val="20"/>
                <w:szCs w:val="20"/>
              </w:rPr>
            </w:pPr>
            <w:r w:rsidRPr="00AC6FF3">
              <w:rPr>
                <w:rFonts w:ascii="Times New Roman" w:hAnsi="Times New Roman" w:cs="Times New Roman"/>
                <w:b/>
                <w:sz w:val="20"/>
                <w:szCs w:val="20"/>
              </w:rPr>
              <w:t>Prirodne nepogode jačeg intenziteta</w:t>
            </w:r>
          </w:p>
        </w:tc>
        <w:tc>
          <w:tcPr>
            <w:tcW w:w="7208" w:type="dxa"/>
            <w:shd w:val="clear" w:color="auto" w:fill="auto"/>
          </w:tcPr>
          <w:p w14:paraId="67B3CCB3" w14:textId="77777777" w:rsidR="00EB0FAA" w:rsidRPr="00AC6FF3" w:rsidRDefault="00EB0FAA" w:rsidP="00EB0FAA">
            <w:pPr>
              <w:spacing w:after="0"/>
              <w:rPr>
                <w:rFonts w:ascii="Times New Roman" w:hAnsi="Times New Roman" w:cs="Times New Roman"/>
                <w:sz w:val="20"/>
                <w:szCs w:val="20"/>
              </w:rPr>
            </w:pPr>
            <w:r w:rsidRPr="00AC6FF3">
              <w:rPr>
                <w:rFonts w:ascii="Times New Roman" w:hAnsi="Times New Roman" w:cs="Times New Roman"/>
                <w:sz w:val="20"/>
                <w:szCs w:val="20"/>
              </w:rPr>
              <w:t>Požar</w:t>
            </w:r>
          </w:p>
        </w:tc>
      </w:tr>
      <w:tr w:rsidR="00EB0FAA" w:rsidRPr="00AC6FF3" w14:paraId="3B2FB5C3" w14:textId="77777777" w:rsidTr="00AC6FF3">
        <w:trPr>
          <w:trHeight w:val="11"/>
          <w:jc w:val="right"/>
        </w:trPr>
        <w:tc>
          <w:tcPr>
            <w:tcW w:w="1555" w:type="dxa"/>
            <w:vMerge/>
            <w:shd w:val="clear" w:color="auto" w:fill="auto"/>
            <w:vAlign w:val="center"/>
          </w:tcPr>
          <w:p w14:paraId="3F1C8250"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43C01699" w14:textId="77777777" w:rsidR="00EB0FAA" w:rsidRPr="00AC6FF3" w:rsidRDefault="00EB0FAA" w:rsidP="00EB0FAA">
            <w:pPr>
              <w:spacing w:after="0"/>
              <w:rPr>
                <w:rFonts w:ascii="Times New Roman" w:hAnsi="Times New Roman" w:cs="Times New Roman"/>
                <w:sz w:val="20"/>
                <w:szCs w:val="20"/>
              </w:rPr>
            </w:pPr>
            <w:r w:rsidRPr="00AC6FF3">
              <w:rPr>
                <w:rFonts w:ascii="Times New Roman" w:hAnsi="Times New Roman" w:cs="Times New Roman"/>
                <w:sz w:val="20"/>
                <w:szCs w:val="20"/>
              </w:rPr>
              <w:t>Potres</w:t>
            </w:r>
          </w:p>
        </w:tc>
      </w:tr>
      <w:tr w:rsidR="00EB0FAA" w:rsidRPr="00AC6FF3" w14:paraId="670EFC54" w14:textId="77777777" w:rsidTr="00AC6FF3">
        <w:trPr>
          <w:trHeight w:val="11"/>
          <w:jc w:val="right"/>
        </w:trPr>
        <w:tc>
          <w:tcPr>
            <w:tcW w:w="1555" w:type="dxa"/>
            <w:vMerge/>
            <w:shd w:val="clear" w:color="auto" w:fill="auto"/>
            <w:vAlign w:val="center"/>
          </w:tcPr>
          <w:p w14:paraId="305CCCF0"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732ED785" w14:textId="720CD3F7" w:rsidR="00EB0FAA" w:rsidRPr="00AC6FF3" w:rsidRDefault="00EB0FAA" w:rsidP="00EB0FAA">
            <w:pPr>
              <w:spacing w:after="0"/>
              <w:rPr>
                <w:rFonts w:ascii="Times New Roman" w:hAnsi="Times New Roman" w:cs="Times New Roman"/>
                <w:sz w:val="20"/>
                <w:szCs w:val="20"/>
              </w:rPr>
            </w:pPr>
            <w:r w:rsidRPr="00AC6FF3">
              <w:rPr>
                <w:rFonts w:ascii="Times New Roman" w:hAnsi="Times New Roman" w:cs="Times New Roman"/>
                <w:sz w:val="20"/>
                <w:szCs w:val="20"/>
              </w:rPr>
              <w:t>Olujno nevrijeme</w:t>
            </w:r>
          </w:p>
        </w:tc>
      </w:tr>
      <w:tr w:rsidR="00516862" w:rsidRPr="00AC6FF3" w14:paraId="48F69D28" w14:textId="77777777" w:rsidTr="00AC6FF3">
        <w:trPr>
          <w:trHeight w:val="11"/>
          <w:jc w:val="right"/>
        </w:trPr>
        <w:tc>
          <w:tcPr>
            <w:tcW w:w="1555" w:type="dxa"/>
            <w:vMerge/>
            <w:shd w:val="clear" w:color="auto" w:fill="auto"/>
            <w:vAlign w:val="center"/>
          </w:tcPr>
          <w:p w14:paraId="60166174" w14:textId="77777777" w:rsidR="00516862" w:rsidRPr="00AC6FF3" w:rsidRDefault="00516862" w:rsidP="00AC6FF3">
            <w:pPr>
              <w:spacing w:after="0"/>
              <w:jc w:val="center"/>
              <w:rPr>
                <w:rFonts w:ascii="Times New Roman" w:hAnsi="Times New Roman" w:cs="Times New Roman"/>
                <w:b/>
                <w:sz w:val="20"/>
                <w:szCs w:val="20"/>
              </w:rPr>
            </w:pPr>
          </w:p>
        </w:tc>
        <w:tc>
          <w:tcPr>
            <w:tcW w:w="7208" w:type="dxa"/>
            <w:shd w:val="clear" w:color="auto" w:fill="auto"/>
          </w:tcPr>
          <w:p w14:paraId="55A57E99" w14:textId="263FDEED" w:rsidR="00516862" w:rsidRPr="00AC6FF3" w:rsidRDefault="00516862" w:rsidP="00EB0FAA">
            <w:pPr>
              <w:spacing w:after="0"/>
              <w:rPr>
                <w:rFonts w:ascii="Times New Roman" w:hAnsi="Times New Roman" w:cs="Times New Roman"/>
                <w:sz w:val="20"/>
                <w:szCs w:val="20"/>
              </w:rPr>
            </w:pPr>
            <w:r>
              <w:rPr>
                <w:rFonts w:ascii="Times New Roman" w:hAnsi="Times New Roman" w:cs="Times New Roman"/>
                <w:sz w:val="20"/>
                <w:szCs w:val="20"/>
              </w:rPr>
              <w:t>Udar groma</w:t>
            </w:r>
          </w:p>
        </w:tc>
      </w:tr>
      <w:tr w:rsidR="00516862" w:rsidRPr="00AC6FF3" w14:paraId="2C4872B3" w14:textId="77777777" w:rsidTr="00AC6FF3">
        <w:trPr>
          <w:trHeight w:val="11"/>
          <w:jc w:val="right"/>
        </w:trPr>
        <w:tc>
          <w:tcPr>
            <w:tcW w:w="1555" w:type="dxa"/>
            <w:vMerge/>
            <w:shd w:val="clear" w:color="auto" w:fill="auto"/>
            <w:vAlign w:val="center"/>
          </w:tcPr>
          <w:p w14:paraId="303059AE" w14:textId="77777777" w:rsidR="00516862" w:rsidRPr="00AC6FF3" w:rsidRDefault="00516862" w:rsidP="00AC6FF3">
            <w:pPr>
              <w:spacing w:after="0"/>
              <w:jc w:val="center"/>
              <w:rPr>
                <w:rFonts w:ascii="Times New Roman" w:hAnsi="Times New Roman" w:cs="Times New Roman"/>
                <w:b/>
                <w:sz w:val="20"/>
                <w:szCs w:val="20"/>
              </w:rPr>
            </w:pPr>
          </w:p>
        </w:tc>
        <w:tc>
          <w:tcPr>
            <w:tcW w:w="7208" w:type="dxa"/>
            <w:shd w:val="clear" w:color="auto" w:fill="auto"/>
          </w:tcPr>
          <w:p w14:paraId="49ED3649" w14:textId="22934701" w:rsidR="00516862" w:rsidRPr="00AC6FF3" w:rsidRDefault="00C57F7F" w:rsidP="00EB0FAA">
            <w:pPr>
              <w:spacing w:after="0"/>
              <w:rPr>
                <w:rFonts w:ascii="Times New Roman" w:hAnsi="Times New Roman" w:cs="Times New Roman"/>
                <w:sz w:val="20"/>
                <w:szCs w:val="20"/>
              </w:rPr>
            </w:pPr>
            <w:r w:rsidRPr="00C57F7F">
              <w:rPr>
                <w:rFonts w:ascii="Times New Roman" w:hAnsi="Times New Roman" w:cs="Times New Roman"/>
                <w:sz w:val="20"/>
                <w:szCs w:val="20"/>
              </w:rPr>
              <w:t>Ekstremni snježni nanosi</w:t>
            </w:r>
          </w:p>
        </w:tc>
      </w:tr>
      <w:tr w:rsidR="00EB0FAA" w:rsidRPr="00AC6FF3" w14:paraId="57569967" w14:textId="77777777" w:rsidTr="00AC6FF3">
        <w:trPr>
          <w:trHeight w:val="11"/>
          <w:jc w:val="right"/>
        </w:trPr>
        <w:tc>
          <w:tcPr>
            <w:tcW w:w="1555" w:type="dxa"/>
            <w:vMerge/>
            <w:shd w:val="clear" w:color="auto" w:fill="auto"/>
            <w:vAlign w:val="center"/>
          </w:tcPr>
          <w:p w14:paraId="44F31BD3" w14:textId="77777777" w:rsidR="00EB0FAA" w:rsidRPr="00AC6FF3" w:rsidRDefault="00EB0FAA" w:rsidP="00AC6FF3">
            <w:pPr>
              <w:spacing w:after="0"/>
              <w:jc w:val="center"/>
              <w:rPr>
                <w:rFonts w:ascii="Times New Roman" w:hAnsi="Times New Roman" w:cs="Times New Roman"/>
                <w:b/>
                <w:sz w:val="20"/>
                <w:szCs w:val="20"/>
              </w:rPr>
            </w:pPr>
          </w:p>
        </w:tc>
        <w:tc>
          <w:tcPr>
            <w:tcW w:w="7208" w:type="dxa"/>
            <w:shd w:val="clear" w:color="auto" w:fill="auto"/>
          </w:tcPr>
          <w:p w14:paraId="3D7F4A6A" w14:textId="140ECA7E" w:rsidR="00EB0FAA" w:rsidRPr="00AC6FF3" w:rsidRDefault="00EB0FAA" w:rsidP="00EB0FAA">
            <w:pPr>
              <w:spacing w:after="0"/>
              <w:rPr>
                <w:rFonts w:ascii="Times New Roman" w:hAnsi="Times New Roman" w:cs="Times New Roman"/>
                <w:sz w:val="20"/>
                <w:szCs w:val="20"/>
              </w:rPr>
            </w:pPr>
            <w:r w:rsidRPr="00AC6FF3">
              <w:rPr>
                <w:rFonts w:ascii="Times New Roman" w:hAnsi="Times New Roman" w:cs="Times New Roman"/>
                <w:sz w:val="20"/>
                <w:szCs w:val="20"/>
              </w:rPr>
              <w:t>P</w:t>
            </w:r>
            <w:r w:rsidR="00C57F7F" w:rsidRPr="00C57F7F">
              <w:rPr>
                <w:rFonts w:ascii="Times New Roman" w:hAnsi="Times New Roman" w:cs="Times New Roman"/>
                <w:sz w:val="20"/>
                <w:szCs w:val="20"/>
              </w:rPr>
              <w:t>oplava</w:t>
            </w:r>
          </w:p>
        </w:tc>
      </w:tr>
      <w:tr w:rsidR="00C57F7F" w:rsidRPr="00AC6FF3" w14:paraId="0C422DF6" w14:textId="77777777" w:rsidTr="00C57F7F">
        <w:trPr>
          <w:trHeight w:val="280"/>
          <w:jc w:val="right"/>
        </w:trPr>
        <w:tc>
          <w:tcPr>
            <w:tcW w:w="1555" w:type="dxa"/>
            <w:vMerge w:val="restart"/>
            <w:shd w:val="clear" w:color="auto" w:fill="auto"/>
            <w:vAlign w:val="center"/>
          </w:tcPr>
          <w:p w14:paraId="3047D68A" w14:textId="5A12C2C0" w:rsidR="00C57F7F" w:rsidRPr="00AC6FF3" w:rsidRDefault="00C57F7F" w:rsidP="00AC6FF3">
            <w:pPr>
              <w:spacing w:after="0"/>
              <w:jc w:val="center"/>
              <w:rPr>
                <w:rFonts w:ascii="Times New Roman" w:hAnsi="Times New Roman" w:cs="Times New Roman"/>
                <w:b/>
                <w:sz w:val="20"/>
                <w:szCs w:val="20"/>
              </w:rPr>
            </w:pPr>
            <w:r w:rsidRPr="00C57F7F">
              <w:rPr>
                <w:rFonts w:ascii="Times New Roman" w:hAnsi="Times New Roman" w:cs="Times New Roman"/>
                <w:b/>
                <w:sz w:val="20"/>
                <w:szCs w:val="20"/>
              </w:rPr>
              <w:t>Neovlašteno djelovanje treće strane</w:t>
            </w:r>
          </w:p>
        </w:tc>
        <w:tc>
          <w:tcPr>
            <w:tcW w:w="7208" w:type="dxa"/>
            <w:shd w:val="clear" w:color="auto" w:fill="auto"/>
          </w:tcPr>
          <w:p w14:paraId="4EFE48F8" w14:textId="6CFC45D7" w:rsidR="00C57F7F" w:rsidRPr="00AC6FF3" w:rsidRDefault="00C57F7F" w:rsidP="00EB0FAA">
            <w:pPr>
              <w:spacing w:after="0"/>
              <w:rPr>
                <w:rFonts w:ascii="Times New Roman" w:hAnsi="Times New Roman" w:cs="Times New Roman"/>
                <w:sz w:val="20"/>
                <w:szCs w:val="20"/>
              </w:rPr>
            </w:pPr>
            <w:r w:rsidRPr="00AC6FF3">
              <w:rPr>
                <w:rFonts w:ascii="Times New Roman" w:hAnsi="Times New Roman" w:cs="Times New Roman"/>
                <w:sz w:val="20"/>
                <w:szCs w:val="20"/>
              </w:rPr>
              <w:t>Organizirani kriminal</w:t>
            </w:r>
          </w:p>
        </w:tc>
      </w:tr>
      <w:tr w:rsidR="00C57F7F" w:rsidRPr="00AC6FF3" w14:paraId="41101785" w14:textId="77777777" w:rsidTr="00C57F7F">
        <w:trPr>
          <w:trHeight w:val="195"/>
          <w:jc w:val="right"/>
        </w:trPr>
        <w:tc>
          <w:tcPr>
            <w:tcW w:w="1555" w:type="dxa"/>
            <w:vMerge/>
            <w:shd w:val="clear" w:color="auto" w:fill="auto"/>
            <w:vAlign w:val="center"/>
          </w:tcPr>
          <w:p w14:paraId="2435A6CA" w14:textId="77777777" w:rsidR="00C57F7F" w:rsidRPr="00C57F7F" w:rsidRDefault="00C57F7F" w:rsidP="00AC6FF3">
            <w:pPr>
              <w:spacing w:after="0"/>
              <w:jc w:val="center"/>
              <w:rPr>
                <w:rFonts w:ascii="Times New Roman" w:hAnsi="Times New Roman" w:cs="Times New Roman"/>
                <w:b/>
                <w:sz w:val="20"/>
                <w:szCs w:val="20"/>
              </w:rPr>
            </w:pPr>
          </w:p>
        </w:tc>
        <w:tc>
          <w:tcPr>
            <w:tcW w:w="7208" w:type="dxa"/>
            <w:shd w:val="clear" w:color="auto" w:fill="auto"/>
          </w:tcPr>
          <w:p w14:paraId="394C5971" w14:textId="16787DC6" w:rsidR="00C57F7F" w:rsidRPr="00AC6FF3" w:rsidRDefault="00C57F7F" w:rsidP="00EB0FAA">
            <w:pPr>
              <w:spacing w:after="0"/>
              <w:rPr>
                <w:rFonts w:ascii="Times New Roman" w:hAnsi="Times New Roman" w:cs="Times New Roman"/>
                <w:sz w:val="20"/>
                <w:szCs w:val="20"/>
              </w:rPr>
            </w:pPr>
            <w:r w:rsidRPr="00AC6FF3">
              <w:rPr>
                <w:rFonts w:ascii="Times New Roman" w:hAnsi="Times New Roman" w:cs="Times New Roman"/>
                <w:sz w:val="20"/>
                <w:szCs w:val="20"/>
              </w:rPr>
              <w:t>Terorizam</w:t>
            </w:r>
          </w:p>
        </w:tc>
      </w:tr>
      <w:tr w:rsidR="00C57F7F" w:rsidRPr="00AC6FF3" w14:paraId="639482DE" w14:textId="77777777" w:rsidTr="00C57F7F">
        <w:trPr>
          <w:trHeight w:val="83"/>
          <w:jc w:val="right"/>
        </w:trPr>
        <w:tc>
          <w:tcPr>
            <w:tcW w:w="1555" w:type="dxa"/>
            <w:vMerge/>
            <w:shd w:val="clear" w:color="auto" w:fill="auto"/>
            <w:vAlign w:val="center"/>
          </w:tcPr>
          <w:p w14:paraId="24DA4CBE" w14:textId="77777777" w:rsidR="00C57F7F" w:rsidRPr="00C57F7F" w:rsidRDefault="00C57F7F" w:rsidP="00AC6FF3">
            <w:pPr>
              <w:spacing w:after="0"/>
              <w:jc w:val="center"/>
              <w:rPr>
                <w:rFonts w:ascii="Times New Roman" w:hAnsi="Times New Roman" w:cs="Times New Roman"/>
                <w:b/>
                <w:sz w:val="20"/>
                <w:szCs w:val="20"/>
              </w:rPr>
            </w:pPr>
          </w:p>
        </w:tc>
        <w:tc>
          <w:tcPr>
            <w:tcW w:w="7208" w:type="dxa"/>
            <w:shd w:val="clear" w:color="auto" w:fill="auto"/>
          </w:tcPr>
          <w:p w14:paraId="65BECB92" w14:textId="252277AA" w:rsidR="00C57F7F" w:rsidRPr="00AC6FF3" w:rsidRDefault="00C57F7F" w:rsidP="00EB0FAA">
            <w:pPr>
              <w:spacing w:after="0"/>
              <w:rPr>
                <w:rFonts w:ascii="Times New Roman" w:hAnsi="Times New Roman" w:cs="Times New Roman"/>
                <w:sz w:val="20"/>
                <w:szCs w:val="20"/>
              </w:rPr>
            </w:pPr>
            <w:r>
              <w:rPr>
                <w:rFonts w:ascii="Times New Roman" w:hAnsi="Times New Roman" w:cs="Times New Roman"/>
                <w:sz w:val="20"/>
                <w:szCs w:val="20"/>
              </w:rPr>
              <w:t>Sabotaže</w:t>
            </w:r>
          </w:p>
        </w:tc>
      </w:tr>
      <w:tr w:rsidR="00C57F7F" w:rsidRPr="00AC6FF3" w14:paraId="12CB765F" w14:textId="77777777" w:rsidTr="00AC6FF3">
        <w:trPr>
          <w:trHeight w:val="150"/>
          <w:jc w:val="right"/>
        </w:trPr>
        <w:tc>
          <w:tcPr>
            <w:tcW w:w="1555" w:type="dxa"/>
            <w:vMerge/>
            <w:shd w:val="clear" w:color="auto" w:fill="auto"/>
            <w:vAlign w:val="center"/>
          </w:tcPr>
          <w:p w14:paraId="57CDF3F2" w14:textId="77777777" w:rsidR="00C57F7F" w:rsidRPr="00C57F7F" w:rsidRDefault="00C57F7F" w:rsidP="00AC6FF3">
            <w:pPr>
              <w:spacing w:after="0"/>
              <w:jc w:val="center"/>
              <w:rPr>
                <w:rFonts w:ascii="Times New Roman" w:hAnsi="Times New Roman" w:cs="Times New Roman"/>
                <w:b/>
                <w:sz w:val="20"/>
                <w:szCs w:val="20"/>
              </w:rPr>
            </w:pPr>
          </w:p>
        </w:tc>
        <w:tc>
          <w:tcPr>
            <w:tcW w:w="7208" w:type="dxa"/>
            <w:shd w:val="clear" w:color="auto" w:fill="auto"/>
          </w:tcPr>
          <w:p w14:paraId="131474A4" w14:textId="69CCB302" w:rsidR="00C57F7F" w:rsidRPr="00AC6FF3" w:rsidRDefault="00C57F7F" w:rsidP="00EB0FAA">
            <w:pPr>
              <w:spacing w:after="0"/>
              <w:rPr>
                <w:rFonts w:ascii="Times New Roman" w:hAnsi="Times New Roman" w:cs="Times New Roman"/>
                <w:sz w:val="20"/>
                <w:szCs w:val="20"/>
              </w:rPr>
            </w:pPr>
            <w:r>
              <w:rPr>
                <w:rFonts w:ascii="Times New Roman" w:hAnsi="Times New Roman" w:cs="Times New Roman"/>
                <w:sz w:val="20"/>
                <w:szCs w:val="20"/>
              </w:rPr>
              <w:t>Ratno stanje</w:t>
            </w:r>
          </w:p>
        </w:tc>
      </w:tr>
    </w:tbl>
    <w:p w14:paraId="5EA88C47" w14:textId="21C00E44" w:rsidR="00C06FE1" w:rsidRPr="00370D22" w:rsidRDefault="004A7A3A" w:rsidP="00C06FE1">
      <w:pPr>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00C06FE1"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6F82C24B" w14:textId="56C6492E" w:rsidR="00AC6FF3" w:rsidRDefault="00AC6FF3" w:rsidP="00AC6FF3">
      <w:pPr>
        <w:pStyle w:val="Odlomakpopisa"/>
        <w:spacing w:before="240"/>
        <w:rPr>
          <w:lang w:eastAsia="zh-CN"/>
        </w:rPr>
      </w:pPr>
      <w:r>
        <w:rPr>
          <w:lang w:eastAsia="zh-CN"/>
        </w:rPr>
        <w:t>Moguće izvanredne okolnosti velike nesreće su: loša organizacija rada i poslovanje povezano s jedne strane s radnikom, a s druge s normalnim funkcioniranjem tehnološkog procesa; vanjske okolnosti čiji uzroci ne ovise izravno o operateru i na njih ne može izravno utjecati kao što su prirodne nesreće i lokalno, odnosno globalno sociopolitičko okruženje.</w:t>
      </w:r>
    </w:p>
    <w:p w14:paraId="2363D216" w14:textId="437F85E3" w:rsidR="00AC6FF3" w:rsidRDefault="00AC6FF3" w:rsidP="00AC6FF3">
      <w:pPr>
        <w:pStyle w:val="Odlomakpopisa"/>
        <w:spacing w:before="120"/>
        <w:rPr>
          <w:lang w:eastAsia="zh-CN"/>
        </w:rPr>
      </w:pPr>
      <w:r>
        <w:rPr>
          <w:lang w:eastAsia="zh-CN"/>
        </w:rPr>
        <w:t>Mjesta na kojima u određenim izvanrednim okolnostima može doći do velike nesreće su proizvodni procesi, skladišno-spremnički prostori (nadzemni spremnici), pretakališta i manipulativne površine na kojima se obavlja utovar – istovar naftnih derivata iz autocisterni i vagon-cisterni te cjevovodi i ostale instalacije za manipulaciju naftnim derivatima.</w:t>
      </w:r>
    </w:p>
    <w:p w14:paraId="61A34EB6" w14:textId="77777777" w:rsidR="00C06FE1" w:rsidRDefault="00C06FE1" w:rsidP="00C06FE1">
      <w:pPr>
        <w:pStyle w:val="Odlomakpopisa"/>
        <w:rPr>
          <w:lang w:eastAsia="zh-CN"/>
        </w:rPr>
      </w:pPr>
      <w:r w:rsidRPr="00267043">
        <w:rPr>
          <w:lang w:eastAsia="zh-CN"/>
        </w:rPr>
        <w:t>Popis najučestalijih incidenata</w:t>
      </w:r>
      <w:r>
        <w:rPr>
          <w:lang w:eastAsia="zh-CN"/>
        </w:rPr>
        <w:t xml:space="preserve"> na lokaciji postrojenja Rafinerija nafte Sisak u razdoblju od 2010. do 2015. godine nalazi se u sljedećoj tablici.</w:t>
      </w:r>
    </w:p>
    <w:p w14:paraId="2C7B9B80" w14:textId="7D54E49B" w:rsidR="00C06FE1" w:rsidRPr="00C06FE1" w:rsidRDefault="00C06FE1" w:rsidP="00C06FE1">
      <w:pPr>
        <w:pStyle w:val="Opisslike"/>
        <w:keepNext/>
        <w:spacing w:line="276" w:lineRule="auto"/>
        <w:rPr>
          <w:rFonts w:ascii="Times New Roman" w:hAnsi="Times New Roman" w:cs="Times New Roman"/>
        </w:rPr>
      </w:pPr>
      <w:bookmarkStart w:id="596" w:name="_Toc88654507"/>
      <w:r w:rsidRPr="00C06FE1">
        <w:rPr>
          <w:rFonts w:ascii="Times New Roman" w:hAnsi="Times New Roman" w:cs="Times New Roman"/>
        </w:rPr>
        <w:t xml:space="preserve">Tablica </w:t>
      </w:r>
      <w:r w:rsidRPr="00C06FE1">
        <w:rPr>
          <w:rFonts w:ascii="Times New Roman" w:hAnsi="Times New Roman" w:cs="Times New Roman"/>
        </w:rPr>
        <w:fldChar w:fldCharType="begin"/>
      </w:r>
      <w:r w:rsidRPr="00C06FE1">
        <w:rPr>
          <w:rFonts w:ascii="Times New Roman" w:hAnsi="Times New Roman" w:cs="Times New Roman"/>
        </w:rPr>
        <w:instrText xml:space="preserve"> SEQ Tablica \* ARABIC </w:instrText>
      </w:r>
      <w:r w:rsidRPr="00C06FE1">
        <w:rPr>
          <w:rFonts w:ascii="Times New Roman" w:hAnsi="Times New Roman" w:cs="Times New Roman"/>
        </w:rPr>
        <w:fldChar w:fldCharType="separate"/>
      </w:r>
      <w:r w:rsidR="0030767E">
        <w:rPr>
          <w:rFonts w:ascii="Times New Roman" w:hAnsi="Times New Roman" w:cs="Times New Roman"/>
          <w:noProof/>
        </w:rPr>
        <w:t>54</w:t>
      </w:r>
      <w:r w:rsidRPr="00C06FE1">
        <w:rPr>
          <w:rFonts w:ascii="Times New Roman" w:hAnsi="Times New Roman" w:cs="Times New Roman"/>
        </w:rPr>
        <w:fldChar w:fldCharType="end"/>
      </w:r>
      <w:r w:rsidRPr="00C06FE1">
        <w:rPr>
          <w:rFonts w:ascii="Times New Roman" w:hAnsi="Times New Roman" w:cs="Times New Roman"/>
        </w:rPr>
        <w:t xml:space="preserve">. </w:t>
      </w:r>
      <w:r>
        <w:rPr>
          <w:rFonts w:ascii="Times New Roman" w:hAnsi="Times New Roman" w:cs="Times New Roman"/>
        </w:rPr>
        <w:t>Popis incidenata na lokaciji postrojenja Rafin</w:t>
      </w:r>
      <w:r w:rsidR="009D2CE8">
        <w:rPr>
          <w:rFonts w:ascii="Times New Roman" w:hAnsi="Times New Roman" w:cs="Times New Roman"/>
        </w:rPr>
        <w:t>e</w:t>
      </w:r>
      <w:r>
        <w:rPr>
          <w:rFonts w:ascii="Times New Roman" w:hAnsi="Times New Roman" w:cs="Times New Roman"/>
        </w:rPr>
        <w:t>rija nafte Sisak u razdoblju 2010. – 2015.</w:t>
      </w:r>
      <w:bookmarkEnd w:id="596"/>
      <w:r>
        <w:rPr>
          <w:rFonts w:ascii="Times New Roman" w:hAnsi="Times New Roman" w:cs="Times New Roman"/>
        </w:rPr>
        <w:t xml:space="preserve"> </w:t>
      </w:r>
    </w:p>
    <w:tbl>
      <w:tblPr>
        <w:tblStyle w:val="Reetkatablice"/>
        <w:tblW w:w="0" w:type="auto"/>
        <w:tblLook w:val="04A0" w:firstRow="1" w:lastRow="0" w:firstColumn="1" w:lastColumn="0" w:noHBand="0" w:noVBand="1"/>
      </w:tblPr>
      <w:tblGrid>
        <w:gridCol w:w="1271"/>
        <w:gridCol w:w="2410"/>
        <w:gridCol w:w="1569"/>
        <w:gridCol w:w="1806"/>
        <w:gridCol w:w="1721"/>
      </w:tblGrid>
      <w:tr w:rsidR="00C06FE1" w:rsidRPr="00C06FE1" w14:paraId="730F3284" w14:textId="77777777" w:rsidTr="00C06FE1">
        <w:tc>
          <w:tcPr>
            <w:tcW w:w="1271" w:type="dxa"/>
            <w:shd w:val="clear" w:color="auto" w:fill="auto"/>
            <w:vAlign w:val="center"/>
          </w:tcPr>
          <w:p w14:paraId="1D093E8A" w14:textId="568FE68B" w:rsidR="00C06FE1" w:rsidRPr="00C06FE1" w:rsidRDefault="00C06FE1" w:rsidP="00AB4927">
            <w:pPr>
              <w:pStyle w:val="Odlomakpopisa"/>
              <w:spacing w:after="0"/>
              <w:jc w:val="center"/>
              <w:rPr>
                <w:sz w:val="20"/>
                <w:lang w:eastAsia="zh-CN"/>
              </w:rPr>
            </w:pPr>
            <w:r>
              <w:rPr>
                <w:b/>
                <w:sz w:val="20"/>
                <w:lang w:eastAsia="zh-CN"/>
              </w:rPr>
              <w:t>DATUM</w:t>
            </w:r>
          </w:p>
        </w:tc>
        <w:tc>
          <w:tcPr>
            <w:tcW w:w="2410" w:type="dxa"/>
            <w:shd w:val="clear" w:color="auto" w:fill="auto"/>
            <w:vAlign w:val="center"/>
          </w:tcPr>
          <w:p w14:paraId="06B10117" w14:textId="77777777" w:rsidR="00C06FE1" w:rsidRPr="00C06FE1" w:rsidRDefault="00C06FE1" w:rsidP="00AB4927">
            <w:pPr>
              <w:pStyle w:val="Odlomakpopisa"/>
              <w:spacing w:after="0"/>
              <w:jc w:val="center"/>
              <w:rPr>
                <w:sz w:val="20"/>
                <w:lang w:eastAsia="zh-CN"/>
              </w:rPr>
            </w:pPr>
            <w:r w:rsidRPr="00C06FE1">
              <w:rPr>
                <w:b/>
                <w:sz w:val="20"/>
                <w:lang w:eastAsia="zh-CN"/>
              </w:rPr>
              <w:t>LOKACIJA</w:t>
            </w:r>
          </w:p>
        </w:tc>
        <w:tc>
          <w:tcPr>
            <w:tcW w:w="1569" w:type="dxa"/>
            <w:shd w:val="clear" w:color="auto" w:fill="auto"/>
            <w:vAlign w:val="center"/>
          </w:tcPr>
          <w:p w14:paraId="4F83715F" w14:textId="77777777" w:rsidR="00C06FE1" w:rsidRPr="00C06FE1" w:rsidRDefault="00C06FE1" w:rsidP="00AB4927">
            <w:pPr>
              <w:pStyle w:val="Odlomakpopisa"/>
              <w:spacing w:after="0"/>
              <w:jc w:val="center"/>
              <w:rPr>
                <w:sz w:val="20"/>
                <w:lang w:eastAsia="zh-CN"/>
              </w:rPr>
            </w:pPr>
            <w:r w:rsidRPr="00C06FE1">
              <w:rPr>
                <w:b/>
                <w:sz w:val="20"/>
                <w:lang w:eastAsia="zh-CN"/>
              </w:rPr>
              <w:t>UZROK POŽARA</w:t>
            </w:r>
          </w:p>
        </w:tc>
        <w:tc>
          <w:tcPr>
            <w:tcW w:w="1806" w:type="dxa"/>
            <w:shd w:val="clear" w:color="auto" w:fill="auto"/>
            <w:vAlign w:val="center"/>
          </w:tcPr>
          <w:p w14:paraId="00A13530" w14:textId="77777777" w:rsidR="00C06FE1" w:rsidRPr="00C06FE1" w:rsidRDefault="00C06FE1" w:rsidP="00AB4927">
            <w:pPr>
              <w:pStyle w:val="Odlomakpopisa"/>
              <w:spacing w:after="0"/>
              <w:jc w:val="center"/>
              <w:rPr>
                <w:b/>
                <w:bCs/>
                <w:sz w:val="20"/>
                <w:lang w:eastAsia="zh-CN"/>
              </w:rPr>
            </w:pPr>
            <w:r w:rsidRPr="00C06FE1">
              <w:rPr>
                <w:b/>
                <w:bCs/>
                <w:sz w:val="20"/>
                <w:lang w:eastAsia="zh-CN"/>
              </w:rPr>
              <w:t>KLASIFIKACIJA POŽARA</w:t>
            </w:r>
          </w:p>
        </w:tc>
        <w:tc>
          <w:tcPr>
            <w:tcW w:w="1721" w:type="dxa"/>
            <w:shd w:val="clear" w:color="auto" w:fill="auto"/>
            <w:vAlign w:val="center"/>
          </w:tcPr>
          <w:p w14:paraId="43822696" w14:textId="77777777" w:rsidR="00C06FE1" w:rsidRPr="00C06FE1" w:rsidRDefault="00C06FE1" w:rsidP="00AB4927">
            <w:pPr>
              <w:pStyle w:val="Odlomakpopisa"/>
              <w:spacing w:after="0"/>
              <w:jc w:val="center"/>
              <w:rPr>
                <w:b/>
                <w:bCs/>
                <w:sz w:val="20"/>
                <w:lang w:eastAsia="zh-CN"/>
              </w:rPr>
            </w:pPr>
            <w:r w:rsidRPr="00C06FE1">
              <w:rPr>
                <w:b/>
                <w:bCs/>
                <w:sz w:val="20"/>
                <w:lang w:eastAsia="zh-CN"/>
              </w:rPr>
              <w:t>KOREKTIVNE RADNJE</w:t>
            </w:r>
          </w:p>
        </w:tc>
      </w:tr>
      <w:tr w:rsidR="00C06FE1" w:rsidRPr="00C06FE1" w14:paraId="76FA1892" w14:textId="77777777" w:rsidTr="00C06FE1">
        <w:tc>
          <w:tcPr>
            <w:tcW w:w="1271" w:type="dxa"/>
            <w:shd w:val="clear" w:color="auto" w:fill="auto"/>
            <w:vAlign w:val="center"/>
          </w:tcPr>
          <w:p w14:paraId="6A4D3B61" w14:textId="6FA329AF" w:rsidR="00C06FE1" w:rsidRPr="00C06FE1" w:rsidRDefault="00C06FE1" w:rsidP="00C06FE1">
            <w:pPr>
              <w:jc w:val="center"/>
              <w:rPr>
                <w:rFonts w:ascii="Times New Roman" w:hAnsi="Times New Roman"/>
                <w:lang w:eastAsia="zh-CN"/>
              </w:rPr>
            </w:pPr>
            <w:r w:rsidRPr="00C06FE1">
              <w:rPr>
                <w:rFonts w:ascii="Times New Roman" w:hAnsi="Times New Roman"/>
                <w:b/>
                <w:lang w:eastAsia="zh-CN"/>
              </w:rPr>
              <w:t>20.</w:t>
            </w:r>
            <w:r>
              <w:rPr>
                <w:rFonts w:ascii="Times New Roman" w:hAnsi="Times New Roman"/>
                <w:b/>
                <w:lang w:eastAsia="zh-CN"/>
              </w:rPr>
              <w:t>06.2011</w:t>
            </w:r>
            <w:r w:rsidRPr="00C06FE1">
              <w:rPr>
                <w:rFonts w:ascii="Times New Roman" w:hAnsi="Times New Roman"/>
                <w:b/>
                <w:lang w:eastAsia="zh-CN"/>
              </w:rPr>
              <w:t>.</w:t>
            </w:r>
          </w:p>
        </w:tc>
        <w:tc>
          <w:tcPr>
            <w:tcW w:w="2410" w:type="dxa"/>
            <w:shd w:val="clear" w:color="auto" w:fill="auto"/>
            <w:vAlign w:val="center"/>
          </w:tcPr>
          <w:p w14:paraId="1C86FCA8" w14:textId="7219DF01" w:rsidR="00C06FE1" w:rsidRPr="00C06FE1" w:rsidRDefault="00C06FE1" w:rsidP="00C06FE1">
            <w:pPr>
              <w:autoSpaceDE w:val="0"/>
              <w:autoSpaceDN w:val="0"/>
              <w:adjustRightInd w:val="0"/>
              <w:jc w:val="both"/>
              <w:rPr>
                <w:rFonts w:ascii="Times New Roman" w:hAnsi="Times New Roman"/>
                <w:lang w:eastAsia="zh-CN"/>
              </w:rPr>
            </w:pPr>
            <w:r w:rsidRPr="00C06FE1">
              <w:rPr>
                <w:rFonts w:ascii="Times New Roman" w:hAnsi="Times New Roman"/>
              </w:rPr>
              <w:t>KP-6 i Dorada II - Dana 20.06.2011.god. u 10,48 sati dogodio se veliki požar u cijevnom kanalu između Dorade II i KP-6. Požar je obuhvatio cijeli kanal uz grupu spremnika "A" i prenio se u cijevni kanal do</w:t>
            </w:r>
            <w:r>
              <w:rPr>
                <w:rFonts w:ascii="Times New Roman" w:hAnsi="Times New Roman"/>
              </w:rPr>
              <w:t xml:space="preserve"> </w:t>
            </w:r>
            <w:r w:rsidRPr="00C06FE1">
              <w:rPr>
                <w:rFonts w:ascii="Times New Roman" w:hAnsi="Times New Roman"/>
              </w:rPr>
              <w:t>postrojenja KP-6. U gašenju su sudjelovale osim PVP SINACO i vatrogasne postrojbe izvana (JVP i DVD). Prilikom gašenja je</w:t>
            </w:r>
            <w:r>
              <w:rPr>
                <w:rFonts w:ascii="Times New Roman" w:hAnsi="Times New Roman"/>
              </w:rPr>
              <w:t xml:space="preserve"> </w:t>
            </w:r>
            <w:r w:rsidRPr="00C06FE1">
              <w:rPr>
                <w:rFonts w:ascii="Times New Roman" w:hAnsi="Times New Roman"/>
              </w:rPr>
              <w:t>ozlijeđeno 6 vatrogasaca.</w:t>
            </w:r>
          </w:p>
        </w:tc>
        <w:tc>
          <w:tcPr>
            <w:tcW w:w="1569" w:type="dxa"/>
            <w:shd w:val="clear" w:color="auto" w:fill="auto"/>
            <w:vAlign w:val="center"/>
          </w:tcPr>
          <w:p w14:paraId="01978B28" w14:textId="77777777" w:rsidR="00C06FE1" w:rsidRPr="00C06FE1" w:rsidRDefault="00C06FE1" w:rsidP="00C06FE1">
            <w:pPr>
              <w:pStyle w:val="Odlomakpopisa"/>
              <w:spacing w:after="0"/>
              <w:jc w:val="center"/>
              <w:rPr>
                <w:sz w:val="20"/>
                <w:lang w:eastAsia="zh-CN"/>
              </w:rPr>
            </w:pPr>
            <w:r w:rsidRPr="00C06FE1">
              <w:rPr>
                <w:sz w:val="20"/>
                <w:lang w:eastAsia="zh-CN"/>
              </w:rPr>
              <w:t>Nepoštivanje procedura</w:t>
            </w:r>
          </w:p>
        </w:tc>
        <w:tc>
          <w:tcPr>
            <w:tcW w:w="1806" w:type="dxa"/>
            <w:shd w:val="clear" w:color="auto" w:fill="auto"/>
            <w:vAlign w:val="center"/>
          </w:tcPr>
          <w:p w14:paraId="2DC23401" w14:textId="77777777" w:rsidR="00C06FE1" w:rsidRPr="00C06FE1" w:rsidRDefault="00C06FE1" w:rsidP="00C06FE1">
            <w:pPr>
              <w:pStyle w:val="Odlomakpopisa"/>
              <w:spacing w:after="0"/>
              <w:jc w:val="center"/>
              <w:rPr>
                <w:sz w:val="20"/>
                <w:lang w:eastAsia="zh-CN"/>
              </w:rPr>
            </w:pPr>
            <w:r w:rsidRPr="00C06FE1">
              <w:rPr>
                <w:sz w:val="20"/>
                <w:lang w:eastAsia="zh-CN"/>
              </w:rPr>
              <w:t>Veliki požar</w:t>
            </w:r>
          </w:p>
        </w:tc>
        <w:tc>
          <w:tcPr>
            <w:tcW w:w="1721" w:type="dxa"/>
            <w:shd w:val="clear" w:color="auto" w:fill="auto"/>
            <w:vAlign w:val="center"/>
          </w:tcPr>
          <w:p w14:paraId="0E51E63B" w14:textId="77777777" w:rsidR="00C06FE1" w:rsidRPr="00C06FE1" w:rsidRDefault="00C06FE1" w:rsidP="00C06FE1">
            <w:pPr>
              <w:pStyle w:val="Odlomakpopisa"/>
              <w:spacing w:after="0"/>
              <w:jc w:val="center"/>
              <w:rPr>
                <w:sz w:val="20"/>
                <w:lang w:eastAsia="zh-CN"/>
              </w:rPr>
            </w:pPr>
            <w:r w:rsidRPr="00C06FE1">
              <w:rPr>
                <w:sz w:val="20"/>
                <w:lang w:eastAsia="zh-CN"/>
              </w:rPr>
              <w:t>Izrada procedura kojima su utvrđeni postupci za rad na siguran način. Obnovljeni objekti. Ugradnja detekcije plina.</w:t>
            </w:r>
          </w:p>
        </w:tc>
      </w:tr>
      <w:tr w:rsidR="00C06FE1" w:rsidRPr="00C06FE1" w14:paraId="58991428" w14:textId="77777777" w:rsidTr="00C06FE1">
        <w:tc>
          <w:tcPr>
            <w:tcW w:w="1271" w:type="dxa"/>
            <w:shd w:val="clear" w:color="auto" w:fill="auto"/>
            <w:vAlign w:val="center"/>
          </w:tcPr>
          <w:p w14:paraId="28B18E30" w14:textId="288FDB5A" w:rsidR="00C06FE1" w:rsidRPr="00C06FE1" w:rsidRDefault="00C06FE1" w:rsidP="00C06FE1">
            <w:pPr>
              <w:jc w:val="center"/>
              <w:rPr>
                <w:rFonts w:ascii="Times New Roman" w:hAnsi="Times New Roman"/>
                <w:lang w:eastAsia="zh-CN"/>
              </w:rPr>
            </w:pPr>
            <w:r w:rsidRPr="00C06FE1">
              <w:rPr>
                <w:rFonts w:ascii="Times New Roman" w:hAnsi="Times New Roman"/>
                <w:b/>
                <w:lang w:eastAsia="zh-CN"/>
              </w:rPr>
              <w:t>23.</w:t>
            </w:r>
            <w:r>
              <w:rPr>
                <w:rFonts w:ascii="Times New Roman" w:hAnsi="Times New Roman"/>
                <w:b/>
                <w:lang w:eastAsia="zh-CN"/>
              </w:rPr>
              <w:t>12.2</w:t>
            </w:r>
            <w:r w:rsidRPr="00C06FE1">
              <w:rPr>
                <w:rFonts w:ascii="Times New Roman" w:hAnsi="Times New Roman"/>
                <w:b/>
                <w:lang w:eastAsia="zh-CN"/>
              </w:rPr>
              <w:t>013.</w:t>
            </w:r>
          </w:p>
        </w:tc>
        <w:tc>
          <w:tcPr>
            <w:tcW w:w="2410" w:type="dxa"/>
            <w:shd w:val="clear" w:color="auto" w:fill="auto"/>
            <w:vAlign w:val="center"/>
          </w:tcPr>
          <w:p w14:paraId="604EC92E" w14:textId="734F6312" w:rsidR="00C06FE1" w:rsidRPr="00C06FE1" w:rsidRDefault="00C06FE1" w:rsidP="00C06FE1">
            <w:pPr>
              <w:autoSpaceDE w:val="0"/>
              <w:autoSpaceDN w:val="0"/>
              <w:adjustRightInd w:val="0"/>
              <w:jc w:val="both"/>
              <w:rPr>
                <w:rFonts w:ascii="Times New Roman" w:hAnsi="Times New Roman"/>
                <w:lang w:eastAsia="zh-CN"/>
              </w:rPr>
            </w:pPr>
            <w:r w:rsidRPr="00C06FE1">
              <w:rPr>
                <w:rFonts w:ascii="Times New Roman" w:hAnsi="Times New Roman"/>
              </w:rPr>
              <w:t>Zbog problema s kotlom NGP, na KP-4, došlo je do požara na plameniku 2.</w:t>
            </w:r>
            <w:r>
              <w:rPr>
                <w:rFonts w:ascii="Times New Roman" w:hAnsi="Times New Roman"/>
              </w:rPr>
              <w:t xml:space="preserve"> </w:t>
            </w:r>
            <w:r w:rsidRPr="00C06FE1">
              <w:rPr>
                <w:rFonts w:ascii="Times New Roman" w:hAnsi="Times New Roman"/>
              </w:rPr>
              <w:t>Plamenik se ugasio te je došlo do podlijevanja lož ulja u zračni kanal unutar</w:t>
            </w:r>
            <w:r>
              <w:rPr>
                <w:rFonts w:ascii="Times New Roman" w:hAnsi="Times New Roman"/>
              </w:rPr>
              <w:t xml:space="preserve"> </w:t>
            </w:r>
            <w:r w:rsidRPr="00C06FE1">
              <w:rPr>
                <w:rFonts w:ascii="Times New Roman" w:hAnsi="Times New Roman"/>
              </w:rPr>
              <w:t>ložišta kotla gdje je došlo do zapaljenja.</w:t>
            </w:r>
            <w:r>
              <w:rPr>
                <w:rFonts w:ascii="Times New Roman" w:hAnsi="Times New Roman"/>
              </w:rPr>
              <w:t xml:space="preserve"> </w:t>
            </w:r>
            <w:r w:rsidRPr="00C06FE1">
              <w:rPr>
                <w:rFonts w:ascii="Times New Roman" w:hAnsi="Times New Roman"/>
              </w:rPr>
              <w:t>Požar koji je nastao u kotlu proširio se na plamenik 2 i uhvatio njegov vanjski dio</w:t>
            </w:r>
            <w:r>
              <w:rPr>
                <w:rFonts w:ascii="Times New Roman" w:hAnsi="Times New Roman"/>
              </w:rPr>
              <w:t xml:space="preserve"> </w:t>
            </w:r>
            <w:r w:rsidRPr="00C06FE1">
              <w:rPr>
                <w:rFonts w:ascii="Times New Roman" w:hAnsi="Times New Roman"/>
              </w:rPr>
              <w:t>(električne instalacije). Požar je sa prahom iz vozila ugašen od strane vatrogasaca PVP</w:t>
            </w:r>
            <w:r>
              <w:rPr>
                <w:rFonts w:ascii="Times New Roman" w:hAnsi="Times New Roman"/>
              </w:rPr>
              <w:t xml:space="preserve"> </w:t>
            </w:r>
            <w:r w:rsidRPr="00C06FE1">
              <w:rPr>
                <w:rFonts w:ascii="Times New Roman" w:hAnsi="Times New Roman"/>
              </w:rPr>
              <w:t>RNS nakon 20 minuta. U ovom slučaju nije bilo utjecaja na okoliš. U akciji gašenja jedan vatrogasac je</w:t>
            </w:r>
            <w:r>
              <w:rPr>
                <w:rFonts w:ascii="Times New Roman" w:hAnsi="Times New Roman"/>
              </w:rPr>
              <w:t xml:space="preserve"> </w:t>
            </w:r>
            <w:r w:rsidRPr="00C06FE1">
              <w:rPr>
                <w:rFonts w:ascii="Times New Roman" w:hAnsi="Times New Roman"/>
              </w:rPr>
              <w:t>udahnuo malu količinu praha za gašenje i zatražio liječničku pomoć.</w:t>
            </w:r>
          </w:p>
        </w:tc>
        <w:tc>
          <w:tcPr>
            <w:tcW w:w="1569" w:type="dxa"/>
            <w:shd w:val="clear" w:color="auto" w:fill="auto"/>
            <w:vAlign w:val="center"/>
          </w:tcPr>
          <w:p w14:paraId="4988C905" w14:textId="77777777" w:rsidR="00C06FE1" w:rsidRPr="00C06FE1" w:rsidRDefault="00C06FE1" w:rsidP="00C06FE1">
            <w:pPr>
              <w:pStyle w:val="Odlomakpopisa"/>
              <w:spacing w:after="0"/>
              <w:jc w:val="center"/>
              <w:rPr>
                <w:sz w:val="20"/>
                <w:lang w:eastAsia="zh-CN"/>
              </w:rPr>
            </w:pPr>
            <w:r w:rsidRPr="00C06FE1">
              <w:rPr>
                <w:sz w:val="20"/>
                <w:lang w:eastAsia="zh-CN"/>
              </w:rPr>
              <w:t>Prelijevanje lož-ulja</w:t>
            </w:r>
          </w:p>
        </w:tc>
        <w:tc>
          <w:tcPr>
            <w:tcW w:w="1806" w:type="dxa"/>
            <w:shd w:val="clear" w:color="auto" w:fill="auto"/>
            <w:vAlign w:val="center"/>
          </w:tcPr>
          <w:p w14:paraId="1F94A075" w14:textId="77777777" w:rsidR="00C06FE1" w:rsidRPr="00C06FE1" w:rsidRDefault="00C06FE1" w:rsidP="00C06FE1">
            <w:pPr>
              <w:pStyle w:val="Odlomakpopisa"/>
              <w:spacing w:after="0"/>
              <w:jc w:val="center"/>
              <w:rPr>
                <w:sz w:val="20"/>
                <w:lang w:eastAsia="zh-CN"/>
              </w:rPr>
            </w:pPr>
            <w:r w:rsidRPr="00C06FE1">
              <w:rPr>
                <w:sz w:val="20"/>
                <w:lang w:eastAsia="zh-CN"/>
              </w:rPr>
              <w:t>Srednji požar</w:t>
            </w:r>
          </w:p>
        </w:tc>
        <w:tc>
          <w:tcPr>
            <w:tcW w:w="1721" w:type="dxa"/>
            <w:shd w:val="clear" w:color="auto" w:fill="auto"/>
            <w:vAlign w:val="center"/>
          </w:tcPr>
          <w:p w14:paraId="23DC619A" w14:textId="77777777" w:rsidR="00C06FE1" w:rsidRPr="00C06FE1" w:rsidRDefault="00C06FE1" w:rsidP="00C06FE1">
            <w:pPr>
              <w:pStyle w:val="Odlomakpopisa"/>
              <w:spacing w:after="0"/>
              <w:jc w:val="center"/>
              <w:rPr>
                <w:sz w:val="20"/>
                <w:lang w:eastAsia="zh-CN"/>
              </w:rPr>
            </w:pPr>
            <w:r w:rsidRPr="00C06FE1">
              <w:rPr>
                <w:sz w:val="20"/>
                <w:lang w:eastAsia="zh-CN"/>
              </w:rPr>
              <w:t>Revizija procedura. Izmještanje sustava za paljenje plamenika.</w:t>
            </w:r>
          </w:p>
        </w:tc>
      </w:tr>
      <w:tr w:rsidR="00C06FE1" w:rsidRPr="00C06FE1" w14:paraId="436D1910" w14:textId="77777777" w:rsidTr="00C06FE1">
        <w:tc>
          <w:tcPr>
            <w:tcW w:w="1271" w:type="dxa"/>
            <w:shd w:val="clear" w:color="auto" w:fill="auto"/>
            <w:vAlign w:val="center"/>
          </w:tcPr>
          <w:p w14:paraId="063C7C4B" w14:textId="72C4FCD1" w:rsidR="00C06FE1" w:rsidRPr="00C06FE1" w:rsidRDefault="00C06FE1" w:rsidP="00C06FE1">
            <w:pPr>
              <w:jc w:val="center"/>
              <w:rPr>
                <w:rFonts w:ascii="Times New Roman" w:hAnsi="Times New Roman"/>
                <w:lang w:eastAsia="zh-CN"/>
              </w:rPr>
            </w:pPr>
            <w:r w:rsidRPr="00C06FE1">
              <w:rPr>
                <w:rFonts w:ascii="Times New Roman" w:hAnsi="Times New Roman"/>
                <w:b/>
                <w:lang w:eastAsia="zh-CN"/>
              </w:rPr>
              <w:t>20.</w:t>
            </w:r>
            <w:r>
              <w:rPr>
                <w:rFonts w:ascii="Times New Roman" w:hAnsi="Times New Roman"/>
                <w:b/>
                <w:lang w:eastAsia="zh-CN"/>
              </w:rPr>
              <w:t>03.</w:t>
            </w:r>
            <w:r w:rsidRPr="00C06FE1">
              <w:rPr>
                <w:rFonts w:ascii="Times New Roman" w:hAnsi="Times New Roman"/>
                <w:b/>
                <w:lang w:eastAsia="zh-CN"/>
              </w:rPr>
              <w:t>2014.</w:t>
            </w:r>
          </w:p>
        </w:tc>
        <w:tc>
          <w:tcPr>
            <w:tcW w:w="2410" w:type="dxa"/>
            <w:shd w:val="clear" w:color="auto" w:fill="auto"/>
            <w:vAlign w:val="center"/>
          </w:tcPr>
          <w:p w14:paraId="138F3F58" w14:textId="1B66DCAC" w:rsidR="00C06FE1" w:rsidRPr="00C06FE1" w:rsidRDefault="00C06FE1" w:rsidP="00C06FE1">
            <w:pPr>
              <w:autoSpaceDE w:val="0"/>
              <w:autoSpaceDN w:val="0"/>
              <w:adjustRightInd w:val="0"/>
              <w:jc w:val="both"/>
              <w:rPr>
                <w:rFonts w:ascii="Times New Roman" w:hAnsi="Times New Roman"/>
                <w:lang w:eastAsia="zh-CN"/>
              </w:rPr>
            </w:pPr>
            <w:r w:rsidRPr="00C06FE1">
              <w:rPr>
                <w:rFonts w:ascii="Times New Roman" w:hAnsi="Times New Roman"/>
              </w:rPr>
              <w:t>Dana 20.3.2014.god. u 5:15 sati došlo je do požara na vodu kisele baklje ispred ulaza na sekciju 9300 (SRU), KP-7. Požar je ugašen intervencijom Vatrogasne postrojbe. Događaj je prouzročio obustavu sekcija</w:t>
            </w:r>
            <w:r>
              <w:rPr>
                <w:rFonts w:ascii="Times New Roman" w:hAnsi="Times New Roman"/>
              </w:rPr>
              <w:t xml:space="preserve"> </w:t>
            </w:r>
            <w:r w:rsidRPr="00C06FE1">
              <w:rPr>
                <w:rFonts w:ascii="Times New Roman" w:hAnsi="Times New Roman"/>
              </w:rPr>
              <w:t>FCC i SRU jedan dan prije planirane obustave.</w:t>
            </w:r>
          </w:p>
        </w:tc>
        <w:tc>
          <w:tcPr>
            <w:tcW w:w="1569" w:type="dxa"/>
            <w:shd w:val="clear" w:color="auto" w:fill="auto"/>
            <w:vAlign w:val="center"/>
          </w:tcPr>
          <w:p w14:paraId="797DD73A" w14:textId="77777777" w:rsidR="00C06FE1" w:rsidRPr="00C06FE1" w:rsidRDefault="00C06FE1" w:rsidP="00C06FE1">
            <w:pPr>
              <w:pStyle w:val="Odlomakpopisa"/>
              <w:spacing w:after="0"/>
              <w:jc w:val="center"/>
              <w:rPr>
                <w:sz w:val="20"/>
                <w:lang w:eastAsia="zh-CN"/>
              </w:rPr>
            </w:pPr>
            <w:r w:rsidRPr="00C06FE1">
              <w:rPr>
                <w:sz w:val="20"/>
                <w:lang w:eastAsia="zh-CN"/>
              </w:rPr>
              <w:t>Samozapaljenje željeznog sulfida</w:t>
            </w:r>
          </w:p>
        </w:tc>
        <w:tc>
          <w:tcPr>
            <w:tcW w:w="1806" w:type="dxa"/>
            <w:shd w:val="clear" w:color="auto" w:fill="auto"/>
            <w:vAlign w:val="center"/>
          </w:tcPr>
          <w:p w14:paraId="6BB6B81D" w14:textId="77777777" w:rsidR="00C06FE1" w:rsidRPr="00C06FE1" w:rsidRDefault="00C06FE1" w:rsidP="00C06FE1">
            <w:pPr>
              <w:pStyle w:val="Odlomakpopisa"/>
              <w:spacing w:after="0"/>
              <w:jc w:val="center"/>
              <w:rPr>
                <w:sz w:val="20"/>
                <w:lang w:eastAsia="zh-CN"/>
              </w:rPr>
            </w:pPr>
            <w:r w:rsidRPr="00C06FE1">
              <w:rPr>
                <w:sz w:val="20"/>
                <w:lang w:eastAsia="zh-CN"/>
              </w:rPr>
              <w:t>Srednji požar</w:t>
            </w:r>
          </w:p>
        </w:tc>
        <w:tc>
          <w:tcPr>
            <w:tcW w:w="1721" w:type="dxa"/>
            <w:shd w:val="clear" w:color="auto" w:fill="auto"/>
            <w:vAlign w:val="center"/>
          </w:tcPr>
          <w:p w14:paraId="5BC22E0A" w14:textId="77777777" w:rsidR="00C06FE1" w:rsidRPr="00C06FE1" w:rsidRDefault="00C06FE1" w:rsidP="00C06FE1">
            <w:pPr>
              <w:pStyle w:val="Odlomakpopisa"/>
              <w:spacing w:after="0"/>
              <w:jc w:val="center"/>
              <w:rPr>
                <w:sz w:val="20"/>
                <w:lang w:eastAsia="zh-CN"/>
              </w:rPr>
            </w:pPr>
            <w:r w:rsidRPr="00C06FE1">
              <w:rPr>
                <w:sz w:val="20"/>
                <w:lang w:eastAsia="zh-CN"/>
              </w:rPr>
              <w:t>Zamjena cijevi. Izrađen plan kontrole cjevovoda i čišćenja.</w:t>
            </w:r>
          </w:p>
        </w:tc>
      </w:tr>
    </w:tbl>
    <w:p w14:paraId="031A688C" w14:textId="64EDAB3C" w:rsidR="00C06FE1" w:rsidRPr="00370D22" w:rsidRDefault="004A7A3A" w:rsidP="00C06FE1">
      <w:pPr>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00C06FE1"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61E9DE01" w14:textId="01C95238" w:rsidR="00EB0FAA" w:rsidRPr="00EB0FAA" w:rsidRDefault="00EB0FAA" w:rsidP="00C06FE1">
      <w:pPr>
        <w:pStyle w:val="Naslov4"/>
      </w:pPr>
      <w:bookmarkStart w:id="597" w:name="_Toc88654391"/>
      <w:r w:rsidRPr="00EB0FAA">
        <w:t>Razvoj događaja koji prethodi velikoj nesreći</w:t>
      </w:r>
      <w:bookmarkEnd w:id="597"/>
    </w:p>
    <w:p w14:paraId="4DCFA204" w14:textId="77777777" w:rsidR="0076670A" w:rsidRDefault="00D12F96" w:rsidP="00D12F96">
      <w:pPr>
        <w:pStyle w:val="Odlomakpopisa11"/>
      </w:pPr>
      <w:r w:rsidRPr="003D055B">
        <w:t xml:space="preserve">Tehničko-tehnološke katastrofe većinom nastaju djelovanjem čovjeka, odnosno izaziva ih neposredno čovjek svojim ponašanjem i propustima u oblasti rukovanja tehnološkim procesima i općenito tehnikom i njezinim (ne)održavanjem. </w:t>
      </w:r>
    </w:p>
    <w:p w14:paraId="08D444BF" w14:textId="77777777" w:rsidR="00EB0FAA" w:rsidRPr="00EB0FAA" w:rsidRDefault="00EB0FAA" w:rsidP="00C06FE1">
      <w:pPr>
        <w:pStyle w:val="Naslov4"/>
      </w:pPr>
      <w:bookmarkStart w:id="598" w:name="_Toc88654392"/>
      <w:r w:rsidRPr="00EB0FAA">
        <w:t>Okidač koji je uzrokovao veliku nesreću</w:t>
      </w:r>
      <w:bookmarkEnd w:id="598"/>
    </w:p>
    <w:p w14:paraId="0F7C3481" w14:textId="77777777" w:rsidR="0076670A" w:rsidRDefault="0076670A" w:rsidP="0076670A">
      <w:pPr>
        <w:pStyle w:val="Odlomakpopisa"/>
      </w:pPr>
      <w:r w:rsidRPr="0076670A">
        <w:t>U slučaju prisutnosti izvora zapaljenja, može doći do eksplozije oblaka para, koji može izazvati eksploziju spremnika UNP-a. Naime, uslijed izloženosti spremnika UNP-a visokim temperaturama, može doći do naglog povećanja tlaka te na kraju puknuća odnosno raspada spremnika.</w:t>
      </w:r>
    </w:p>
    <w:p w14:paraId="7D1D33BD" w14:textId="1AB69846" w:rsidR="00EB0FAA" w:rsidRDefault="00EB0FAA" w:rsidP="00C06FE1">
      <w:pPr>
        <w:pStyle w:val="Naslov3"/>
      </w:pPr>
      <w:bookmarkStart w:id="599" w:name="_Toc4137373"/>
      <w:bookmarkStart w:id="600" w:name="_Toc88654393"/>
      <w:r w:rsidRPr="00C06FE1">
        <w:t>Opis događaja</w:t>
      </w:r>
      <w:bookmarkEnd w:id="599"/>
      <w:bookmarkEnd w:id="600"/>
      <w:r w:rsidRPr="00C06FE1">
        <w:t xml:space="preserve"> </w:t>
      </w:r>
    </w:p>
    <w:p w14:paraId="69FC7C9C" w14:textId="1CF76381" w:rsidR="00DD55AF" w:rsidRPr="00DD55AF" w:rsidRDefault="00DD55AF" w:rsidP="00DD55AF">
      <w:pPr>
        <w:pStyle w:val="Odlomakpopisa"/>
        <w:rPr>
          <w:lang w:eastAsia="zh-CN"/>
        </w:rPr>
      </w:pPr>
      <w:r w:rsidRPr="00DD55AF">
        <w:rPr>
          <w:lang w:eastAsia="zh-CN"/>
        </w:rPr>
        <w:t xml:space="preserve">Primjer događaja s najgorim mogućim posljedicama na predmetnoj lokaciji uzet je scenarij </w:t>
      </w:r>
      <w:r>
        <w:rPr>
          <w:lang w:eastAsia="zh-CN"/>
        </w:rPr>
        <w:t xml:space="preserve">propuštanja spremnika UNP-a. </w:t>
      </w:r>
    </w:p>
    <w:p w14:paraId="4BB45578" w14:textId="77777777" w:rsidR="00D12F96" w:rsidRPr="00D12F96" w:rsidRDefault="00D12F96" w:rsidP="00D12F96">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601" w:name="_Toc485632379"/>
      <w:bookmarkStart w:id="602" w:name="_Toc487715484"/>
      <w:bookmarkStart w:id="603" w:name="_Toc501018502"/>
      <w:bookmarkStart w:id="604" w:name="_Toc65656219"/>
      <w:bookmarkStart w:id="605" w:name="_Toc66786148"/>
      <w:bookmarkStart w:id="606" w:name="_Toc67485449"/>
      <w:bookmarkStart w:id="607" w:name="_Toc88654394"/>
      <w:r w:rsidRPr="00D12F96">
        <w:rPr>
          <w:rFonts w:asciiTheme="majorHAnsi" w:eastAsia="Times New Roman" w:hAnsiTheme="majorHAnsi" w:cs="Times New Roman"/>
          <w:bCs/>
          <w:iCs/>
          <w:sz w:val="24"/>
          <w:u w:val="single"/>
          <w:lang w:eastAsia="zh-CN"/>
        </w:rPr>
        <w:t>Događaj s najgorim mogućim posljedicama</w:t>
      </w:r>
      <w:bookmarkEnd w:id="601"/>
      <w:bookmarkEnd w:id="602"/>
      <w:bookmarkEnd w:id="603"/>
      <w:bookmarkEnd w:id="604"/>
      <w:bookmarkEnd w:id="605"/>
      <w:bookmarkEnd w:id="606"/>
      <w:bookmarkEnd w:id="607"/>
    </w:p>
    <w:p w14:paraId="3498C270" w14:textId="77777777" w:rsidR="00DD55AF" w:rsidRDefault="00DD55AF" w:rsidP="007E725B">
      <w:pPr>
        <w:pStyle w:val="Odlomakpopisa"/>
        <w:rPr>
          <w:lang w:eastAsia="hr-HR"/>
        </w:rPr>
      </w:pPr>
      <w:r w:rsidRPr="00DD55AF">
        <w:rPr>
          <w:lang w:eastAsia="hr-HR"/>
        </w:rPr>
        <w:t>Spremnik UNP-a D-23 je smješten između spremnika sekcije 300, 400 i 200. Do najbližeg plinskog spremnika ima 35 metara, a do najbližeg spremnika sekcije 300 je oko 107 m. Teren je blago nagnut prema skladišnom području pod oznakom R-200.</w:t>
      </w:r>
    </w:p>
    <w:p w14:paraId="27B35480" w14:textId="2E4080CD" w:rsidR="00DD55AF" w:rsidRPr="00DD55AF" w:rsidRDefault="00DD55AF" w:rsidP="007E725B">
      <w:pPr>
        <w:pStyle w:val="Odlomakpopisa"/>
        <w:rPr>
          <w:lang w:eastAsia="hr-HR"/>
        </w:rPr>
      </w:pPr>
      <w:r w:rsidRPr="00DD55AF">
        <w:rPr>
          <w:lang w:eastAsia="hr-HR"/>
        </w:rPr>
        <w:t>Osnovne dimenzije spremnika</w:t>
      </w:r>
      <w:r w:rsidR="007E725B">
        <w:rPr>
          <w:lang w:eastAsia="hr-HR"/>
        </w:rPr>
        <w:t xml:space="preserve"> su</w:t>
      </w:r>
      <w:r w:rsidRPr="00DD55AF">
        <w:rPr>
          <w:lang w:eastAsia="hr-HR"/>
        </w:rPr>
        <w:t>:</w:t>
      </w:r>
    </w:p>
    <w:p w14:paraId="25BD69F3" w14:textId="2081F7E4" w:rsidR="00DD55AF" w:rsidRPr="007E725B" w:rsidRDefault="00DD55AF" w:rsidP="00BC316C">
      <w:pPr>
        <w:pStyle w:val="Odlomakpopisa"/>
        <w:numPr>
          <w:ilvl w:val="0"/>
          <w:numId w:val="77"/>
        </w:numPr>
        <w:spacing w:after="0"/>
      </w:pPr>
      <w:r w:rsidRPr="007E725B">
        <w:t>Q = 660 t (75%)</w:t>
      </w:r>
      <w:r w:rsidR="007E725B">
        <w:t>,</w:t>
      </w:r>
    </w:p>
    <w:p w14:paraId="27BA2B27" w14:textId="57E11F42" w:rsidR="00DD55AF" w:rsidRPr="007E725B" w:rsidRDefault="00DD55AF" w:rsidP="00BC316C">
      <w:pPr>
        <w:pStyle w:val="Odlomakpopisa"/>
        <w:numPr>
          <w:ilvl w:val="0"/>
          <w:numId w:val="77"/>
        </w:numPr>
      </w:pPr>
      <w:r w:rsidRPr="007E725B">
        <w:t xml:space="preserve">visina </w:t>
      </w:r>
      <w:r w:rsidR="007E725B">
        <w:t xml:space="preserve">= </w:t>
      </w:r>
      <w:r w:rsidRPr="007E725B">
        <w:t>17 m</w:t>
      </w:r>
      <w:r w:rsidR="007E725B">
        <w:t>.</w:t>
      </w:r>
    </w:p>
    <w:p w14:paraId="063A54A7" w14:textId="6D9B7BEB" w:rsidR="007E725B" w:rsidRDefault="007E725B" w:rsidP="007E725B">
      <w:pPr>
        <w:spacing w:after="120" w:line="276" w:lineRule="auto"/>
        <w:jc w:val="both"/>
        <w:rPr>
          <w:rFonts w:ascii="Times New Roman" w:eastAsia="Calibri" w:hAnsi="Times New Roman" w:cs="Times New Roman"/>
          <w:sz w:val="24"/>
        </w:rPr>
      </w:pPr>
      <w:r w:rsidRPr="007E725B">
        <w:rPr>
          <w:rFonts w:ascii="Times New Roman" w:eastAsia="Calibri" w:hAnsi="Times New Roman" w:cs="Times New Roman"/>
          <w:sz w:val="24"/>
        </w:rPr>
        <w:t>Stvaranjem pukotine od 100 mm na spremniku započinje istjecanja UNP-a.</w:t>
      </w:r>
      <w:r>
        <w:rPr>
          <w:rFonts w:ascii="Times New Roman" w:eastAsia="Calibri" w:hAnsi="Times New Roman" w:cs="Times New Roman"/>
          <w:sz w:val="24"/>
        </w:rPr>
        <w:t xml:space="preserve"> O</w:t>
      </w:r>
      <w:r w:rsidRPr="007E725B">
        <w:rPr>
          <w:rFonts w:ascii="Times New Roman" w:eastAsia="Calibri" w:hAnsi="Times New Roman" w:cs="Times New Roman"/>
          <w:sz w:val="24"/>
        </w:rPr>
        <w:t>visno o količini ispuštenog materijala iz spremnika i mogućnosti tehničke intervencije koja će spriječiti daljnje razvijanje incidenta u neželjenom smjeru</w:t>
      </w:r>
      <w:r>
        <w:rPr>
          <w:rFonts w:ascii="Times New Roman" w:eastAsia="Calibri" w:hAnsi="Times New Roman" w:cs="Times New Roman"/>
          <w:sz w:val="24"/>
        </w:rPr>
        <w:t>, 4</w:t>
      </w:r>
      <w:r w:rsidRPr="007E725B">
        <w:rPr>
          <w:rFonts w:ascii="Times New Roman" w:eastAsia="Calibri" w:hAnsi="Times New Roman" w:cs="Times New Roman"/>
          <w:sz w:val="24"/>
        </w:rPr>
        <w:t xml:space="preserve"> su moguća stupnja posljedica: disperzija para, eksplozija oblaka para, JET. U slučaju izravnog razaranja spremnika mogući su vatrena lopta i BLEVE.</w:t>
      </w:r>
    </w:p>
    <w:p w14:paraId="1778510A" w14:textId="77777777" w:rsidR="00606163" w:rsidRPr="00606163" w:rsidRDefault="00606163" w:rsidP="004A7A3A">
      <w:pPr>
        <w:spacing w:after="120" w:line="276" w:lineRule="auto"/>
        <w:jc w:val="both"/>
        <w:rPr>
          <w:rFonts w:ascii="Times New Roman" w:eastAsia="Calibri" w:hAnsi="Times New Roman" w:cs="Times New Roman"/>
          <w:b/>
          <w:bCs/>
          <w:sz w:val="24"/>
          <w:u w:val="single"/>
        </w:rPr>
      </w:pPr>
      <w:r w:rsidRPr="00606163">
        <w:rPr>
          <w:rFonts w:ascii="Times New Roman" w:eastAsia="Calibri" w:hAnsi="Times New Roman" w:cs="Times New Roman"/>
          <w:b/>
          <w:bCs/>
          <w:sz w:val="24"/>
          <w:u w:val="single"/>
        </w:rPr>
        <w:t>Disperzija para</w:t>
      </w:r>
    </w:p>
    <w:p w14:paraId="1544A336" w14:textId="67BEA2CC" w:rsidR="007E725B" w:rsidRDefault="007E725B" w:rsidP="004A7A3A">
      <w:pPr>
        <w:spacing w:after="120" w:line="276" w:lineRule="auto"/>
        <w:jc w:val="both"/>
        <w:rPr>
          <w:rFonts w:ascii="Times New Roman" w:eastAsia="Calibri" w:hAnsi="Times New Roman" w:cs="Times New Roman"/>
          <w:sz w:val="24"/>
        </w:rPr>
      </w:pPr>
      <w:r w:rsidRPr="007E725B">
        <w:rPr>
          <w:rFonts w:ascii="Times New Roman" w:eastAsia="Calibri" w:hAnsi="Times New Roman" w:cs="Times New Roman"/>
          <w:sz w:val="24"/>
        </w:rPr>
        <w:t>Oblak plina se uzemljuje nakon cca.</w:t>
      </w:r>
      <w:r>
        <w:rPr>
          <w:rFonts w:ascii="Times New Roman" w:eastAsia="Calibri" w:hAnsi="Times New Roman" w:cs="Times New Roman"/>
          <w:sz w:val="24"/>
        </w:rPr>
        <w:t xml:space="preserve"> </w:t>
      </w:r>
      <w:r w:rsidRPr="007E725B">
        <w:rPr>
          <w:rFonts w:ascii="Times New Roman" w:eastAsia="Calibri" w:hAnsi="Times New Roman" w:cs="Times New Roman"/>
          <w:sz w:val="24"/>
        </w:rPr>
        <w:t>3 sekunde na udaljenosti od 63 metara. Pasivno širenje tlom započinje nakon 38 sekundi i 172 metara.</w:t>
      </w:r>
    </w:p>
    <w:p w14:paraId="63180CEA" w14:textId="4C514F44" w:rsidR="004A7A3A" w:rsidRPr="004A7A3A" w:rsidRDefault="004A7A3A" w:rsidP="004A7A3A">
      <w:pPr>
        <w:pStyle w:val="Opisslike"/>
        <w:keepNext/>
        <w:spacing w:line="276" w:lineRule="auto"/>
        <w:rPr>
          <w:rFonts w:ascii="Times New Roman" w:hAnsi="Times New Roman" w:cs="Times New Roman"/>
        </w:rPr>
      </w:pPr>
      <w:bookmarkStart w:id="608" w:name="_Toc88654508"/>
      <w:r w:rsidRPr="004A7A3A">
        <w:rPr>
          <w:rFonts w:ascii="Times New Roman" w:hAnsi="Times New Roman" w:cs="Times New Roman"/>
        </w:rPr>
        <w:t xml:space="preserve">Tablica </w:t>
      </w:r>
      <w:r w:rsidRPr="004A7A3A">
        <w:rPr>
          <w:rFonts w:ascii="Times New Roman" w:hAnsi="Times New Roman" w:cs="Times New Roman"/>
        </w:rPr>
        <w:fldChar w:fldCharType="begin"/>
      </w:r>
      <w:r w:rsidRPr="004A7A3A">
        <w:rPr>
          <w:rFonts w:ascii="Times New Roman" w:hAnsi="Times New Roman" w:cs="Times New Roman"/>
        </w:rPr>
        <w:instrText xml:space="preserve"> SEQ Tablica \* ARABIC </w:instrText>
      </w:r>
      <w:r w:rsidRPr="004A7A3A">
        <w:rPr>
          <w:rFonts w:ascii="Times New Roman" w:hAnsi="Times New Roman" w:cs="Times New Roman"/>
        </w:rPr>
        <w:fldChar w:fldCharType="separate"/>
      </w:r>
      <w:r w:rsidR="0030767E">
        <w:rPr>
          <w:rFonts w:ascii="Times New Roman" w:hAnsi="Times New Roman" w:cs="Times New Roman"/>
          <w:noProof/>
        </w:rPr>
        <w:t>55</w:t>
      </w:r>
      <w:r w:rsidRPr="004A7A3A">
        <w:rPr>
          <w:rFonts w:ascii="Times New Roman" w:hAnsi="Times New Roman" w:cs="Times New Roman"/>
        </w:rPr>
        <w:fldChar w:fldCharType="end"/>
      </w:r>
      <w:r w:rsidRPr="004A7A3A">
        <w:rPr>
          <w:rFonts w:ascii="Times New Roman" w:hAnsi="Times New Roman" w:cs="Times New Roman"/>
        </w:rPr>
        <w:t>. Stvaranje oblaka para i njegova disperzija</w:t>
      </w:r>
      <w:bookmarkEnd w:id="608"/>
    </w:p>
    <w:tbl>
      <w:tblPr>
        <w:tblStyle w:val="Reetkatablice"/>
        <w:tblW w:w="0" w:type="auto"/>
        <w:tblLook w:val="04A0" w:firstRow="1" w:lastRow="0" w:firstColumn="1" w:lastColumn="0" w:noHBand="0" w:noVBand="1"/>
      </w:tblPr>
      <w:tblGrid>
        <w:gridCol w:w="1317"/>
        <w:gridCol w:w="1561"/>
        <w:gridCol w:w="1217"/>
        <w:gridCol w:w="2083"/>
        <w:gridCol w:w="1252"/>
        <w:gridCol w:w="1347"/>
      </w:tblGrid>
      <w:tr w:rsidR="007E725B" w:rsidRPr="004A7A3A" w14:paraId="065E5E10" w14:textId="77777777" w:rsidTr="004A7A3A">
        <w:tc>
          <w:tcPr>
            <w:tcW w:w="1317" w:type="dxa"/>
            <w:vAlign w:val="center"/>
          </w:tcPr>
          <w:p w14:paraId="3EC91DED" w14:textId="1D7E73D8"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VRIJEME (s)</w:t>
            </w:r>
          </w:p>
        </w:tc>
        <w:tc>
          <w:tcPr>
            <w:tcW w:w="1561" w:type="dxa"/>
            <w:vAlign w:val="center"/>
          </w:tcPr>
          <w:p w14:paraId="448DEB35" w14:textId="2EA496ED"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UDALJENOST (m)</w:t>
            </w:r>
          </w:p>
        </w:tc>
        <w:tc>
          <w:tcPr>
            <w:tcW w:w="1217" w:type="dxa"/>
            <w:vAlign w:val="center"/>
          </w:tcPr>
          <w:p w14:paraId="13853AF4" w14:textId="7684F6F8"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VISINA (m)</w:t>
            </w:r>
          </w:p>
        </w:tc>
        <w:tc>
          <w:tcPr>
            <w:tcW w:w="2083" w:type="dxa"/>
            <w:vAlign w:val="center"/>
          </w:tcPr>
          <w:p w14:paraId="79336F4A" w14:textId="17E23FDC"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KONCENTRACIJA</w:t>
            </w:r>
            <w:r w:rsidR="004A7A3A">
              <w:rPr>
                <w:rFonts w:ascii="Times New Roman" w:hAnsi="Times New Roman"/>
                <w:b/>
                <w:bCs/>
              </w:rPr>
              <w:t>*</w:t>
            </w:r>
            <w:r w:rsidRPr="004A7A3A">
              <w:rPr>
                <w:rFonts w:ascii="Times New Roman" w:hAnsi="Times New Roman"/>
                <w:b/>
                <w:bCs/>
              </w:rPr>
              <w:t xml:space="preserve"> (ppm)</w:t>
            </w:r>
          </w:p>
        </w:tc>
        <w:tc>
          <w:tcPr>
            <w:tcW w:w="1252" w:type="dxa"/>
            <w:vAlign w:val="center"/>
          </w:tcPr>
          <w:p w14:paraId="4541631E" w14:textId="2683498F"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BRZINA (m/s)</w:t>
            </w:r>
          </w:p>
        </w:tc>
        <w:tc>
          <w:tcPr>
            <w:tcW w:w="1347" w:type="dxa"/>
            <w:vAlign w:val="center"/>
          </w:tcPr>
          <w:p w14:paraId="78844BD7" w14:textId="45BB24CD" w:rsidR="007E725B" w:rsidRPr="004A7A3A" w:rsidRDefault="007E725B" w:rsidP="004A7A3A">
            <w:pPr>
              <w:spacing w:line="276" w:lineRule="auto"/>
              <w:jc w:val="center"/>
              <w:rPr>
                <w:rFonts w:ascii="Times New Roman" w:hAnsi="Times New Roman"/>
                <w:b/>
                <w:bCs/>
              </w:rPr>
            </w:pPr>
            <w:r w:rsidRPr="004A7A3A">
              <w:rPr>
                <w:rFonts w:ascii="Times New Roman" w:hAnsi="Times New Roman"/>
                <w:b/>
                <w:bCs/>
              </w:rPr>
              <w:t>GUSTOĆA OBLAKA (kg/m</w:t>
            </w:r>
            <w:r w:rsidRPr="004A7A3A">
              <w:rPr>
                <w:rFonts w:ascii="Times New Roman" w:hAnsi="Times New Roman"/>
                <w:b/>
                <w:bCs/>
                <w:vertAlign w:val="superscript"/>
              </w:rPr>
              <w:t>3</w:t>
            </w:r>
            <w:r w:rsidRPr="004A7A3A">
              <w:rPr>
                <w:rFonts w:ascii="Times New Roman" w:hAnsi="Times New Roman"/>
                <w:b/>
                <w:bCs/>
              </w:rPr>
              <w:t>)</w:t>
            </w:r>
          </w:p>
        </w:tc>
      </w:tr>
      <w:tr w:rsidR="007E725B" w:rsidRPr="004A7A3A" w14:paraId="0C16340E" w14:textId="77777777" w:rsidTr="004A7A3A">
        <w:tc>
          <w:tcPr>
            <w:tcW w:w="1317" w:type="dxa"/>
            <w:vAlign w:val="center"/>
          </w:tcPr>
          <w:p w14:paraId="6D4B2F1A" w14:textId="5D376231" w:rsidR="007E725B" w:rsidRPr="004A7A3A" w:rsidRDefault="004A7A3A" w:rsidP="004A7A3A">
            <w:pPr>
              <w:spacing w:line="276" w:lineRule="auto"/>
              <w:jc w:val="center"/>
              <w:rPr>
                <w:rFonts w:ascii="Times New Roman" w:hAnsi="Times New Roman"/>
                <w:b/>
                <w:bCs/>
              </w:rPr>
            </w:pPr>
            <w:r w:rsidRPr="004A7A3A">
              <w:rPr>
                <w:rFonts w:ascii="Times New Roman" w:hAnsi="Times New Roman"/>
                <w:b/>
                <w:bCs/>
              </w:rPr>
              <w:t>0</w:t>
            </w:r>
          </w:p>
        </w:tc>
        <w:tc>
          <w:tcPr>
            <w:tcW w:w="1561" w:type="dxa"/>
            <w:vAlign w:val="center"/>
          </w:tcPr>
          <w:p w14:paraId="785AE77C" w14:textId="40EF82BC" w:rsidR="007E725B" w:rsidRPr="004A7A3A" w:rsidRDefault="004A7A3A" w:rsidP="004A7A3A">
            <w:pPr>
              <w:spacing w:line="276" w:lineRule="auto"/>
              <w:jc w:val="center"/>
              <w:rPr>
                <w:rFonts w:ascii="Times New Roman" w:hAnsi="Times New Roman"/>
              </w:rPr>
            </w:pPr>
            <w:r>
              <w:rPr>
                <w:rFonts w:ascii="Times New Roman" w:hAnsi="Times New Roman"/>
              </w:rPr>
              <w:t>0</w:t>
            </w:r>
          </w:p>
        </w:tc>
        <w:tc>
          <w:tcPr>
            <w:tcW w:w="1217" w:type="dxa"/>
            <w:vAlign w:val="center"/>
          </w:tcPr>
          <w:p w14:paraId="526F87BE" w14:textId="36A89501" w:rsidR="007E725B" w:rsidRPr="004A7A3A" w:rsidRDefault="004A7A3A" w:rsidP="004A7A3A">
            <w:pPr>
              <w:spacing w:line="276" w:lineRule="auto"/>
              <w:jc w:val="center"/>
              <w:rPr>
                <w:rFonts w:ascii="Times New Roman" w:hAnsi="Times New Roman"/>
              </w:rPr>
            </w:pPr>
            <w:r>
              <w:rPr>
                <w:rFonts w:ascii="Times New Roman" w:hAnsi="Times New Roman"/>
              </w:rPr>
              <w:t>2</w:t>
            </w:r>
          </w:p>
        </w:tc>
        <w:tc>
          <w:tcPr>
            <w:tcW w:w="2083" w:type="dxa"/>
            <w:vAlign w:val="center"/>
          </w:tcPr>
          <w:p w14:paraId="1BB75C11" w14:textId="51C7ABE1" w:rsidR="007E725B" w:rsidRPr="004A7A3A" w:rsidRDefault="004A7A3A" w:rsidP="004A7A3A">
            <w:pPr>
              <w:spacing w:line="276" w:lineRule="auto"/>
              <w:jc w:val="center"/>
              <w:rPr>
                <w:rFonts w:ascii="Times New Roman" w:hAnsi="Times New Roman"/>
              </w:rPr>
            </w:pPr>
            <w:r>
              <w:rPr>
                <w:rFonts w:ascii="Times New Roman" w:hAnsi="Times New Roman"/>
              </w:rPr>
              <w:t>100.000</w:t>
            </w:r>
          </w:p>
        </w:tc>
        <w:tc>
          <w:tcPr>
            <w:tcW w:w="1252" w:type="dxa"/>
            <w:vAlign w:val="center"/>
          </w:tcPr>
          <w:p w14:paraId="6453BC0F" w14:textId="24AEA479" w:rsidR="007E725B" w:rsidRPr="004A7A3A" w:rsidRDefault="004A7A3A" w:rsidP="004A7A3A">
            <w:pPr>
              <w:spacing w:line="276" w:lineRule="auto"/>
              <w:jc w:val="center"/>
              <w:rPr>
                <w:rFonts w:ascii="Times New Roman" w:hAnsi="Times New Roman"/>
              </w:rPr>
            </w:pPr>
            <w:r>
              <w:rPr>
                <w:rFonts w:ascii="Times New Roman" w:hAnsi="Times New Roman"/>
              </w:rPr>
              <w:t>100</w:t>
            </w:r>
          </w:p>
        </w:tc>
        <w:tc>
          <w:tcPr>
            <w:tcW w:w="1347" w:type="dxa"/>
            <w:vAlign w:val="center"/>
          </w:tcPr>
          <w:p w14:paraId="7B627B04" w14:textId="6A7709CF" w:rsidR="007E725B" w:rsidRPr="004A7A3A" w:rsidRDefault="004A7A3A" w:rsidP="004A7A3A">
            <w:pPr>
              <w:spacing w:line="276" w:lineRule="auto"/>
              <w:jc w:val="center"/>
              <w:rPr>
                <w:rFonts w:ascii="Times New Roman" w:hAnsi="Times New Roman"/>
              </w:rPr>
            </w:pPr>
            <w:r>
              <w:rPr>
                <w:rFonts w:ascii="Times New Roman" w:hAnsi="Times New Roman"/>
              </w:rPr>
              <w:t>8,16</w:t>
            </w:r>
          </w:p>
        </w:tc>
      </w:tr>
      <w:tr w:rsidR="007E725B" w:rsidRPr="004A7A3A" w14:paraId="525C1934" w14:textId="77777777" w:rsidTr="004A7A3A">
        <w:tc>
          <w:tcPr>
            <w:tcW w:w="1317" w:type="dxa"/>
            <w:vAlign w:val="center"/>
          </w:tcPr>
          <w:p w14:paraId="4AD7AA44" w14:textId="24299225" w:rsidR="007E725B" w:rsidRPr="004A7A3A" w:rsidRDefault="004A7A3A" w:rsidP="004A7A3A">
            <w:pPr>
              <w:spacing w:line="276" w:lineRule="auto"/>
              <w:jc w:val="center"/>
              <w:rPr>
                <w:rFonts w:ascii="Times New Roman" w:hAnsi="Times New Roman"/>
                <w:b/>
                <w:bCs/>
              </w:rPr>
            </w:pPr>
            <w:r w:rsidRPr="004A7A3A">
              <w:rPr>
                <w:rFonts w:ascii="Times New Roman" w:hAnsi="Times New Roman"/>
                <w:b/>
                <w:bCs/>
              </w:rPr>
              <w:t>61</w:t>
            </w:r>
          </w:p>
        </w:tc>
        <w:tc>
          <w:tcPr>
            <w:tcW w:w="1561" w:type="dxa"/>
            <w:vAlign w:val="center"/>
          </w:tcPr>
          <w:p w14:paraId="4EABE0D9" w14:textId="6939B60A" w:rsidR="007E725B" w:rsidRPr="004A7A3A" w:rsidRDefault="004A7A3A" w:rsidP="004A7A3A">
            <w:pPr>
              <w:spacing w:line="276" w:lineRule="auto"/>
              <w:jc w:val="center"/>
              <w:rPr>
                <w:rFonts w:ascii="Times New Roman" w:hAnsi="Times New Roman"/>
              </w:rPr>
            </w:pPr>
            <w:r>
              <w:rPr>
                <w:rFonts w:ascii="Times New Roman" w:hAnsi="Times New Roman"/>
              </w:rPr>
              <w:t>206</w:t>
            </w:r>
          </w:p>
        </w:tc>
        <w:tc>
          <w:tcPr>
            <w:tcW w:w="1217" w:type="dxa"/>
            <w:vAlign w:val="center"/>
          </w:tcPr>
          <w:p w14:paraId="32DDBF1F" w14:textId="7C692219" w:rsidR="007E725B" w:rsidRPr="004A7A3A" w:rsidRDefault="004A7A3A" w:rsidP="004A7A3A">
            <w:pPr>
              <w:spacing w:line="276" w:lineRule="auto"/>
              <w:jc w:val="center"/>
              <w:rPr>
                <w:rFonts w:ascii="Times New Roman" w:hAnsi="Times New Roman"/>
              </w:rPr>
            </w:pPr>
            <w:r>
              <w:rPr>
                <w:rFonts w:ascii="Times New Roman" w:hAnsi="Times New Roman"/>
              </w:rPr>
              <w:t>0</w:t>
            </w:r>
          </w:p>
        </w:tc>
        <w:tc>
          <w:tcPr>
            <w:tcW w:w="2083" w:type="dxa"/>
            <w:vAlign w:val="center"/>
          </w:tcPr>
          <w:p w14:paraId="7FF9DD60" w14:textId="09AAA323" w:rsidR="007E725B" w:rsidRPr="004A7A3A" w:rsidRDefault="004A7A3A" w:rsidP="004A7A3A">
            <w:pPr>
              <w:spacing w:line="276" w:lineRule="auto"/>
              <w:jc w:val="center"/>
              <w:rPr>
                <w:rFonts w:ascii="Times New Roman" w:hAnsi="Times New Roman"/>
              </w:rPr>
            </w:pPr>
            <w:r>
              <w:rPr>
                <w:rFonts w:ascii="Times New Roman" w:hAnsi="Times New Roman"/>
              </w:rPr>
              <w:t>39.478</w:t>
            </w:r>
          </w:p>
        </w:tc>
        <w:tc>
          <w:tcPr>
            <w:tcW w:w="1252" w:type="dxa"/>
            <w:vAlign w:val="center"/>
          </w:tcPr>
          <w:p w14:paraId="2FAEB944" w14:textId="2454E74E" w:rsidR="007E725B" w:rsidRPr="004A7A3A" w:rsidRDefault="004A7A3A" w:rsidP="004A7A3A">
            <w:pPr>
              <w:spacing w:line="276" w:lineRule="auto"/>
              <w:jc w:val="center"/>
              <w:rPr>
                <w:rFonts w:ascii="Times New Roman" w:hAnsi="Times New Roman"/>
              </w:rPr>
            </w:pPr>
            <w:r>
              <w:rPr>
                <w:rFonts w:ascii="Times New Roman" w:hAnsi="Times New Roman"/>
              </w:rPr>
              <w:t>1,35</w:t>
            </w:r>
          </w:p>
        </w:tc>
        <w:tc>
          <w:tcPr>
            <w:tcW w:w="1347" w:type="dxa"/>
            <w:vAlign w:val="center"/>
          </w:tcPr>
          <w:p w14:paraId="5D063640" w14:textId="1163AA3B" w:rsidR="007E725B" w:rsidRPr="004A7A3A" w:rsidRDefault="004A7A3A" w:rsidP="004A7A3A">
            <w:pPr>
              <w:spacing w:line="276" w:lineRule="auto"/>
              <w:jc w:val="center"/>
              <w:rPr>
                <w:rFonts w:ascii="Times New Roman" w:hAnsi="Times New Roman"/>
              </w:rPr>
            </w:pPr>
            <w:r>
              <w:rPr>
                <w:rFonts w:ascii="Times New Roman" w:hAnsi="Times New Roman"/>
              </w:rPr>
              <w:t>1,24</w:t>
            </w:r>
          </w:p>
        </w:tc>
      </w:tr>
      <w:tr w:rsidR="007E725B" w:rsidRPr="004A7A3A" w14:paraId="53EC93DB" w14:textId="77777777" w:rsidTr="004A7A3A">
        <w:tc>
          <w:tcPr>
            <w:tcW w:w="1317" w:type="dxa"/>
            <w:vAlign w:val="center"/>
          </w:tcPr>
          <w:p w14:paraId="323FC592" w14:textId="767D533F" w:rsidR="007E725B" w:rsidRPr="004A7A3A" w:rsidRDefault="004A7A3A" w:rsidP="004A7A3A">
            <w:pPr>
              <w:spacing w:line="276" w:lineRule="auto"/>
              <w:jc w:val="center"/>
              <w:rPr>
                <w:rFonts w:ascii="Times New Roman" w:hAnsi="Times New Roman"/>
                <w:b/>
                <w:bCs/>
              </w:rPr>
            </w:pPr>
            <w:r w:rsidRPr="004A7A3A">
              <w:rPr>
                <w:rFonts w:ascii="Times New Roman" w:hAnsi="Times New Roman"/>
                <w:b/>
                <w:bCs/>
              </w:rPr>
              <w:t>587</w:t>
            </w:r>
          </w:p>
        </w:tc>
        <w:tc>
          <w:tcPr>
            <w:tcW w:w="1561" w:type="dxa"/>
            <w:vAlign w:val="center"/>
          </w:tcPr>
          <w:p w14:paraId="538B382C" w14:textId="76305137" w:rsidR="007E725B" w:rsidRPr="004A7A3A" w:rsidRDefault="004A7A3A" w:rsidP="004A7A3A">
            <w:pPr>
              <w:spacing w:line="276" w:lineRule="auto"/>
              <w:jc w:val="center"/>
              <w:rPr>
                <w:rFonts w:ascii="Times New Roman" w:hAnsi="Times New Roman"/>
              </w:rPr>
            </w:pPr>
            <w:r>
              <w:rPr>
                <w:rFonts w:ascii="Times New Roman" w:hAnsi="Times New Roman"/>
              </w:rPr>
              <w:t>649</w:t>
            </w:r>
          </w:p>
        </w:tc>
        <w:tc>
          <w:tcPr>
            <w:tcW w:w="1217" w:type="dxa"/>
            <w:vAlign w:val="center"/>
          </w:tcPr>
          <w:p w14:paraId="1EF6CA6D" w14:textId="684E1802" w:rsidR="007E725B" w:rsidRPr="004A7A3A" w:rsidRDefault="004A7A3A" w:rsidP="004A7A3A">
            <w:pPr>
              <w:spacing w:line="276" w:lineRule="auto"/>
              <w:jc w:val="center"/>
              <w:rPr>
                <w:rFonts w:ascii="Times New Roman" w:hAnsi="Times New Roman"/>
              </w:rPr>
            </w:pPr>
            <w:r>
              <w:rPr>
                <w:rFonts w:ascii="Times New Roman" w:hAnsi="Times New Roman"/>
              </w:rPr>
              <w:t>0</w:t>
            </w:r>
          </w:p>
        </w:tc>
        <w:tc>
          <w:tcPr>
            <w:tcW w:w="2083" w:type="dxa"/>
            <w:vAlign w:val="center"/>
          </w:tcPr>
          <w:p w14:paraId="7CC07449" w14:textId="199082F5" w:rsidR="007E725B" w:rsidRPr="004A7A3A" w:rsidRDefault="004A7A3A" w:rsidP="004A7A3A">
            <w:pPr>
              <w:spacing w:line="276" w:lineRule="auto"/>
              <w:jc w:val="center"/>
              <w:rPr>
                <w:rFonts w:ascii="Times New Roman" w:hAnsi="Times New Roman"/>
              </w:rPr>
            </w:pPr>
            <w:r>
              <w:rPr>
                <w:rFonts w:ascii="Times New Roman" w:hAnsi="Times New Roman"/>
              </w:rPr>
              <w:t>8.984</w:t>
            </w:r>
          </w:p>
        </w:tc>
        <w:tc>
          <w:tcPr>
            <w:tcW w:w="1252" w:type="dxa"/>
            <w:vAlign w:val="center"/>
          </w:tcPr>
          <w:p w14:paraId="7E3A19AA" w14:textId="20BC6486" w:rsidR="007E725B" w:rsidRPr="004A7A3A" w:rsidRDefault="004A7A3A" w:rsidP="004A7A3A">
            <w:pPr>
              <w:spacing w:line="276" w:lineRule="auto"/>
              <w:jc w:val="center"/>
              <w:rPr>
                <w:rFonts w:ascii="Times New Roman" w:hAnsi="Times New Roman"/>
              </w:rPr>
            </w:pPr>
            <w:r>
              <w:rPr>
                <w:rFonts w:ascii="Times New Roman" w:hAnsi="Times New Roman"/>
              </w:rPr>
              <w:t>0,92</w:t>
            </w:r>
          </w:p>
        </w:tc>
        <w:tc>
          <w:tcPr>
            <w:tcW w:w="1347" w:type="dxa"/>
            <w:vAlign w:val="center"/>
          </w:tcPr>
          <w:p w14:paraId="15F7866C" w14:textId="743DF80E" w:rsidR="007E725B" w:rsidRPr="004A7A3A" w:rsidRDefault="004A7A3A" w:rsidP="004A7A3A">
            <w:pPr>
              <w:spacing w:line="276" w:lineRule="auto"/>
              <w:jc w:val="center"/>
              <w:rPr>
                <w:rFonts w:ascii="Times New Roman" w:hAnsi="Times New Roman"/>
              </w:rPr>
            </w:pPr>
            <w:r>
              <w:rPr>
                <w:rFonts w:ascii="Times New Roman" w:hAnsi="Times New Roman"/>
              </w:rPr>
              <w:t>1,18</w:t>
            </w:r>
          </w:p>
        </w:tc>
      </w:tr>
      <w:tr w:rsidR="004A7A3A" w:rsidRPr="004A7A3A" w14:paraId="1530F541" w14:textId="77777777" w:rsidTr="00677401">
        <w:tc>
          <w:tcPr>
            <w:tcW w:w="8777" w:type="dxa"/>
            <w:gridSpan w:val="6"/>
            <w:vAlign w:val="center"/>
          </w:tcPr>
          <w:p w14:paraId="58036470" w14:textId="467C7FCC" w:rsidR="004A7A3A" w:rsidRPr="004A7A3A" w:rsidRDefault="004A7A3A" w:rsidP="004A7A3A">
            <w:pPr>
              <w:spacing w:line="276" w:lineRule="auto"/>
              <w:rPr>
                <w:rFonts w:ascii="Times New Roman" w:hAnsi="Times New Roman"/>
              </w:rPr>
            </w:pPr>
            <w:r>
              <w:rPr>
                <w:rFonts w:ascii="Times New Roman" w:hAnsi="Times New Roman"/>
              </w:rPr>
              <w:t>*</w:t>
            </w:r>
            <w:r>
              <w:t xml:space="preserve"> </w:t>
            </w:r>
            <w:r w:rsidRPr="004A7A3A">
              <w:rPr>
                <w:rFonts w:ascii="Times New Roman" w:hAnsi="Times New Roman"/>
              </w:rPr>
              <w:t>Usrednjavanje koncentracije zbog utjecaja vjetra na 18,75 s</w:t>
            </w:r>
          </w:p>
        </w:tc>
      </w:tr>
    </w:tbl>
    <w:p w14:paraId="6C8FE6A4" w14:textId="77777777" w:rsidR="004A7A3A" w:rsidRPr="00370D22" w:rsidRDefault="004A7A3A" w:rsidP="004A7A3A">
      <w:pPr>
        <w:jc w:val="center"/>
        <w:rPr>
          <w:rFonts w:ascii="Times New Roman" w:hAnsi="Times New Roman" w:cs="Times New Roman"/>
          <w:sz w:val="20"/>
          <w:szCs w:val="20"/>
          <w:lang w:eastAsia="zh-CN"/>
        </w:rPr>
      </w:pP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25D94414" w14:textId="1B156758" w:rsidR="007E725B" w:rsidRDefault="007E725B" w:rsidP="00DD55AF">
      <w:pPr>
        <w:spacing w:after="0" w:line="276" w:lineRule="auto"/>
        <w:jc w:val="both"/>
        <w:rPr>
          <w:rFonts w:ascii="Times New Roman" w:eastAsia="Calibri" w:hAnsi="Times New Roman" w:cs="Times New Roman"/>
          <w:sz w:val="24"/>
        </w:rPr>
      </w:pPr>
    </w:p>
    <w:p w14:paraId="1F2A57AA" w14:textId="3671CD2E" w:rsidR="007E725B" w:rsidRDefault="007E725B" w:rsidP="00DD55AF">
      <w:pPr>
        <w:spacing w:after="0" w:line="276" w:lineRule="auto"/>
        <w:jc w:val="both"/>
        <w:rPr>
          <w:rFonts w:ascii="Times New Roman" w:eastAsia="Calibri" w:hAnsi="Times New Roman" w:cs="Times New Roman"/>
          <w:sz w:val="24"/>
        </w:rPr>
      </w:pPr>
    </w:p>
    <w:p w14:paraId="316CA979" w14:textId="77777777" w:rsidR="004A7A3A" w:rsidRDefault="004A7A3A" w:rsidP="004A7A3A">
      <w:pPr>
        <w:keepNext/>
        <w:spacing w:after="0" w:line="276" w:lineRule="auto"/>
        <w:jc w:val="both"/>
      </w:pPr>
      <w:r w:rsidRPr="004A7A3A">
        <w:rPr>
          <w:rFonts w:ascii="Times New Roman" w:eastAsia="Calibri" w:hAnsi="Times New Roman" w:cs="Times New Roman"/>
          <w:noProof/>
          <w:sz w:val="24"/>
          <w:lang w:eastAsia="hr-HR"/>
        </w:rPr>
        <w:drawing>
          <wp:inline distT="0" distB="0" distL="0" distR="0" wp14:anchorId="52F74D54" wp14:editId="434BDEFE">
            <wp:extent cx="5579745" cy="1862455"/>
            <wp:effectExtent l="0" t="0" r="1905" b="4445"/>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79745" cy="1862455"/>
                    </a:xfrm>
                    <a:prstGeom prst="rect">
                      <a:avLst/>
                    </a:prstGeom>
                    <a:noFill/>
                    <a:ln>
                      <a:noFill/>
                    </a:ln>
                  </pic:spPr>
                </pic:pic>
              </a:graphicData>
            </a:graphic>
          </wp:inline>
        </w:drawing>
      </w:r>
    </w:p>
    <w:p w14:paraId="46D92EEF" w14:textId="2D066B38" w:rsidR="007E725B" w:rsidRPr="004A7A3A" w:rsidRDefault="004A7A3A" w:rsidP="004A7A3A">
      <w:pPr>
        <w:pStyle w:val="Opisslike"/>
        <w:spacing w:line="276" w:lineRule="auto"/>
        <w:jc w:val="center"/>
        <w:rPr>
          <w:rFonts w:ascii="Times New Roman" w:hAnsi="Times New Roman" w:cs="Times New Roman"/>
          <w:sz w:val="24"/>
        </w:rPr>
      </w:pPr>
      <w:bookmarkStart w:id="609" w:name="_Toc88654565"/>
      <w:r w:rsidRPr="004A7A3A">
        <w:rPr>
          <w:rFonts w:ascii="Times New Roman" w:hAnsi="Times New Roman" w:cs="Times New Roman"/>
        </w:rPr>
        <w:t xml:space="preserve">Slika </w:t>
      </w:r>
      <w:r w:rsidRPr="004A7A3A">
        <w:rPr>
          <w:rFonts w:ascii="Times New Roman" w:hAnsi="Times New Roman" w:cs="Times New Roman"/>
        </w:rPr>
        <w:fldChar w:fldCharType="begin"/>
      </w:r>
      <w:r w:rsidRPr="004A7A3A">
        <w:rPr>
          <w:rFonts w:ascii="Times New Roman" w:hAnsi="Times New Roman" w:cs="Times New Roman"/>
        </w:rPr>
        <w:instrText xml:space="preserve"> SEQ Slika \* ARABIC </w:instrText>
      </w:r>
      <w:r w:rsidRPr="004A7A3A">
        <w:rPr>
          <w:rFonts w:ascii="Times New Roman" w:hAnsi="Times New Roman" w:cs="Times New Roman"/>
        </w:rPr>
        <w:fldChar w:fldCharType="separate"/>
      </w:r>
      <w:r w:rsidR="0030767E">
        <w:rPr>
          <w:rFonts w:ascii="Times New Roman" w:hAnsi="Times New Roman" w:cs="Times New Roman"/>
          <w:noProof/>
        </w:rPr>
        <w:t>11</w:t>
      </w:r>
      <w:r w:rsidRPr="004A7A3A">
        <w:rPr>
          <w:rFonts w:ascii="Times New Roman" w:hAnsi="Times New Roman" w:cs="Times New Roman"/>
        </w:rPr>
        <w:fldChar w:fldCharType="end"/>
      </w:r>
      <w:r w:rsidRPr="004A7A3A">
        <w:rPr>
          <w:rFonts w:ascii="Times New Roman" w:hAnsi="Times New Roman" w:cs="Times New Roman"/>
        </w:rPr>
        <w:t>. Otisak sa širinom oblaka plina</w:t>
      </w:r>
      <w:bookmarkEnd w:id="609"/>
    </w:p>
    <w:p w14:paraId="77730901" w14:textId="77777777" w:rsidR="004A7A3A" w:rsidRPr="004A7A3A" w:rsidRDefault="004A7A3A" w:rsidP="004A7A3A">
      <w:pPr>
        <w:spacing w:after="360"/>
        <w:jc w:val="center"/>
        <w:rPr>
          <w:rFonts w:ascii="Times New Roman" w:hAnsi="Times New Roman" w:cs="Times New Roman"/>
          <w:sz w:val="20"/>
          <w:szCs w:val="20"/>
          <w:lang w:eastAsia="zh-CN"/>
        </w:rPr>
      </w:pPr>
      <w:r w:rsidRPr="00370D22">
        <w:rPr>
          <w:rFonts w:ascii="Times New Roman" w:hAnsi="Times New Roman" w:cs="Times New Roman"/>
          <w:sz w:val="20"/>
          <w:szCs w:val="20"/>
          <w:lang w:eastAsia="zh-CN"/>
        </w:rPr>
        <w:t xml:space="preserve">Izvješće o sigurnosti INA – INDUSTRIJA NAFTE d.d za područje postrojenja RAFINERIJA NAFTE </w:t>
      </w:r>
      <w:r w:rsidRPr="004A7A3A">
        <w:rPr>
          <w:rFonts w:ascii="Times New Roman" w:hAnsi="Times New Roman" w:cs="Times New Roman"/>
          <w:sz w:val="20"/>
          <w:szCs w:val="20"/>
          <w:lang w:eastAsia="zh-CN"/>
        </w:rPr>
        <w:t>SISAK (RNS), travanj 2017. godina</w:t>
      </w:r>
    </w:p>
    <w:p w14:paraId="244F397A" w14:textId="42334C2A" w:rsidR="004A7A3A" w:rsidRPr="004A7A3A" w:rsidRDefault="004A7A3A" w:rsidP="004A7A3A">
      <w:pPr>
        <w:pStyle w:val="Opisslike"/>
        <w:keepNext/>
        <w:spacing w:line="276" w:lineRule="auto"/>
        <w:rPr>
          <w:rFonts w:ascii="Times New Roman" w:hAnsi="Times New Roman" w:cs="Times New Roman"/>
        </w:rPr>
      </w:pPr>
      <w:bookmarkStart w:id="610" w:name="_Toc88654509"/>
      <w:r w:rsidRPr="004A7A3A">
        <w:rPr>
          <w:rFonts w:ascii="Times New Roman" w:hAnsi="Times New Roman" w:cs="Times New Roman"/>
        </w:rPr>
        <w:t xml:space="preserve">Tablica </w:t>
      </w:r>
      <w:r w:rsidRPr="004A7A3A">
        <w:rPr>
          <w:rFonts w:ascii="Times New Roman" w:hAnsi="Times New Roman" w:cs="Times New Roman"/>
        </w:rPr>
        <w:fldChar w:fldCharType="begin"/>
      </w:r>
      <w:r w:rsidRPr="004A7A3A">
        <w:rPr>
          <w:rFonts w:ascii="Times New Roman" w:hAnsi="Times New Roman" w:cs="Times New Roman"/>
        </w:rPr>
        <w:instrText xml:space="preserve"> SEQ Tablica \* ARABIC </w:instrText>
      </w:r>
      <w:r w:rsidRPr="004A7A3A">
        <w:rPr>
          <w:rFonts w:ascii="Times New Roman" w:hAnsi="Times New Roman" w:cs="Times New Roman"/>
        </w:rPr>
        <w:fldChar w:fldCharType="separate"/>
      </w:r>
      <w:r w:rsidR="0030767E">
        <w:rPr>
          <w:rFonts w:ascii="Times New Roman" w:hAnsi="Times New Roman" w:cs="Times New Roman"/>
          <w:noProof/>
        </w:rPr>
        <w:t>56</w:t>
      </w:r>
      <w:r w:rsidRPr="004A7A3A">
        <w:rPr>
          <w:rFonts w:ascii="Times New Roman" w:hAnsi="Times New Roman" w:cs="Times New Roman"/>
        </w:rPr>
        <w:fldChar w:fldCharType="end"/>
      </w:r>
      <w:r w:rsidRPr="004A7A3A">
        <w:rPr>
          <w:rFonts w:ascii="Times New Roman" w:hAnsi="Times New Roman" w:cs="Times New Roman"/>
        </w:rPr>
        <w:t>. Granične koncentracije UNP-a</w:t>
      </w:r>
      <w:bookmarkEnd w:id="610"/>
    </w:p>
    <w:tbl>
      <w:tblPr>
        <w:tblStyle w:val="Reetkatablice"/>
        <w:tblW w:w="0" w:type="auto"/>
        <w:tblLook w:val="04A0" w:firstRow="1" w:lastRow="0" w:firstColumn="1" w:lastColumn="0" w:noHBand="0" w:noVBand="1"/>
      </w:tblPr>
      <w:tblGrid>
        <w:gridCol w:w="4388"/>
        <w:gridCol w:w="4389"/>
      </w:tblGrid>
      <w:tr w:rsidR="004A7A3A" w:rsidRPr="004A7A3A" w14:paraId="1867519C" w14:textId="77777777" w:rsidTr="004A7A3A">
        <w:tc>
          <w:tcPr>
            <w:tcW w:w="4388" w:type="dxa"/>
            <w:vAlign w:val="center"/>
          </w:tcPr>
          <w:p w14:paraId="7C0C1F88" w14:textId="49D86A13" w:rsidR="004A7A3A" w:rsidRDefault="004A7A3A" w:rsidP="004A7A3A">
            <w:pPr>
              <w:spacing w:line="276" w:lineRule="auto"/>
              <w:jc w:val="center"/>
              <w:rPr>
                <w:rFonts w:ascii="Times New Roman" w:hAnsi="Times New Roman"/>
                <w:b/>
                <w:bCs/>
              </w:rPr>
            </w:pPr>
            <w:r w:rsidRPr="004A7A3A">
              <w:rPr>
                <w:rFonts w:ascii="Times New Roman" w:hAnsi="Times New Roman"/>
                <w:b/>
                <w:bCs/>
              </w:rPr>
              <w:t>GRANIČNE KONCENTRACIJE</w:t>
            </w:r>
          </w:p>
          <w:p w14:paraId="63D44CDB" w14:textId="7DB74CD9" w:rsidR="004A7A3A" w:rsidRPr="004A7A3A" w:rsidRDefault="004A7A3A" w:rsidP="004A7A3A">
            <w:pPr>
              <w:spacing w:line="276" w:lineRule="auto"/>
              <w:jc w:val="center"/>
              <w:rPr>
                <w:rFonts w:ascii="Times New Roman" w:hAnsi="Times New Roman"/>
                <w:b/>
                <w:bCs/>
              </w:rPr>
            </w:pPr>
            <w:r w:rsidRPr="004A7A3A">
              <w:rPr>
                <w:rFonts w:ascii="Times New Roman" w:hAnsi="Times New Roman"/>
                <w:b/>
                <w:bCs/>
              </w:rPr>
              <w:t>(usrednjavanje na 18,75 s)</w:t>
            </w:r>
          </w:p>
        </w:tc>
        <w:tc>
          <w:tcPr>
            <w:tcW w:w="4389" w:type="dxa"/>
            <w:vAlign w:val="center"/>
          </w:tcPr>
          <w:p w14:paraId="1DE032E5" w14:textId="77777777" w:rsidR="004A7A3A" w:rsidRDefault="004A7A3A" w:rsidP="004A7A3A">
            <w:pPr>
              <w:spacing w:line="276" w:lineRule="auto"/>
              <w:jc w:val="center"/>
              <w:rPr>
                <w:rFonts w:ascii="Times New Roman" w:hAnsi="Times New Roman"/>
                <w:b/>
                <w:bCs/>
              </w:rPr>
            </w:pPr>
            <w:r w:rsidRPr="004A7A3A">
              <w:rPr>
                <w:rFonts w:ascii="Times New Roman" w:hAnsi="Times New Roman"/>
                <w:b/>
                <w:bCs/>
              </w:rPr>
              <w:t xml:space="preserve">UDALJENOST </w:t>
            </w:r>
          </w:p>
          <w:p w14:paraId="62956598" w14:textId="0E6A44DB" w:rsidR="004A7A3A" w:rsidRPr="004A7A3A" w:rsidRDefault="004A7A3A" w:rsidP="004A7A3A">
            <w:pPr>
              <w:spacing w:line="276" w:lineRule="auto"/>
              <w:jc w:val="center"/>
              <w:rPr>
                <w:rFonts w:ascii="Times New Roman" w:hAnsi="Times New Roman"/>
                <w:b/>
                <w:bCs/>
              </w:rPr>
            </w:pPr>
            <w:r w:rsidRPr="004A7A3A">
              <w:rPr>
                <w:rFonts w:ascii="Times New Roman" w:hAnsi="Times New Roman"/>
                <w:b/>
                <w:bCs/>
              </w:rPr>
              <w:t>(m)</w:t>
            </w:r>
          </w:p>
        </w:tc>
      </w:tr>
      <w:tr w:rsidR="004A7A3A" w:rsidRPr="004A7A3A" w14:paraId="4AE0ACAD" w14:textId="77777777" w:rsidTr="004A7A3A">
        <w:tc>
          <w:tcPr>
            <w:tcW w:w="4388" w:type="dxa"/>
            <w:vAlign w:val="center"/>
          </w:tcPr>
          <w:p w14:paraId="4EB29BE5" w14:textId="67F4DF1C" w:rsidR="004A7A3A" w:rsidRPr="004A7A3A" w:rsidRDefault="004A7A3A" w:rsidP="004A7A3A">
            <w:pPr>
              <w:spacing w:line="276" w:lineRule="auto"/>
              <w:jc w:val="center"/>
              <w:rPr>
                <w:rFonts w:ascii="Times New Roman" w:hAnsi="Times New Roman"/>
              </w:rPr>
            </w:pPr>
            <w:r w:rsidRPr="004A7A3A">
              <w:rPr>
                <w:rFonts w:ascii="Times New Roman" w:hAnsi="Times New Roman"/>
              </w:rPr>
              <w:t>93.260 ppm (GGE)</w:t>
            </w:r>
          </w:p>
        </w:tc>
        <w:tc>
          <w:tcPr>
            <w:tcW w:w="4389" w:type="dxa"/>
            <w:vAlign w:val="center"/>
          </w:tcPr>
          <w:p w14:paraId="3513924F" w14:textId="4762E1A5" w:rsidR="004A7A3A" w:rsidRPr="004A7A3A" w:rsidRDefault="004A7A3A" w:rsidP="004A7A3A">
            <w:pPr>
              <w:spacing w:line="276" w:lineRule="auto"/>
              <w:jc w:val="center"/>
              <w:rPr>
                <w:rFonts w:ascii="Times New Roman" w:hAnsi="Times New Roman"/>
              </w:rPr>
            </w:pPr>
            <w:r>
              <w:rPr>
                <w:rFonts w:ascii="Times New Roman" w:hAnsi="Times New Roman"/>
              </w:rPr>
              <w:t>68</w:t>
            </w:r>
          </w:p>
        </w:tc>
      </w:tr>
      <w:tr w:rsidR="004A7A3A" w:rsidRPr="004A7A3A" w14:paraId="33E4BAC9" w14:textId="77777777" w:rsidTr="004A7A3A">
        <w:tc>
          <w:tcPr>
            <w:tcW w:w="4388" w:type="dxa"/>
            <w:vAlign w:val="center"/>
          </w:tcPr>
          <w:p w14:paraId="284D49BB" w14:textId="6BA98A95" w:rsidR="004A7A3A" w:rsidRPr="004A7A3A" w:rsidRDefault="004A7A3A" w:rsidP="004A7A3A">
            <w:pPr>
              <w:spacing w:line="276" w:lineRule="auto"/>
              <w:jc w:val="center"/>
              <w:rPr>
                <w:rFonts w:ascii="Times New Roman" w:hAnsi="Times New Roman"/>
              </w:rPr>
            </w:pPr>
            <w:r w:rsidRPr="004A7A3A">
              <w:rPr>
                <w:rFonts w:ascii="Times New Roman" w:hAnsi="Times New Roman"/>
              </w:rPr>
              <w:t>17.986 ppm (DGE)</w:t>
            </w:r>
          </w:p>
        </w:tc>
        <w:tc>
          <w:tcPr>
            <w:tcW w:w="4389" w:type="dxa"/>
            <w:vAlign w:val="center"/>
          </w:tcPr>
          <w:p w14:paraId="38125F74" w14:textId="576044C9" w:rsidR="004A7A3A" w:rsidRPr="004A7A3A" w:rsidRDefault="004A7A3A" w:rsidP="004A7A3A">
            <w:pPr>
              <w:spacing w:line="276" w:lineRule="auto"/>
              <w:jc w:val="center"/>
              <w:rPr>
                <w:rFonts w:ascii="Times New Roman" w:hAnsi="Times New Roman"/>
              </w:rPr>
            </w:pPr>
            <w:r>
              <w:rPr>
                <w:rFonts w:ascii="Times New Roman" w:hAnsi="Times New Roman"/>
              </w:rPr>
              <w:t>495</w:t>
            </w:r>
          </w:p>
        </w:tc>
      </w:tr>
      <w:tr w:rsidR="004A7A3A" w:rsidRPr="004A7A3A" w14:paraId="03088327" w14:textId="77777777" w:rsidTr="004A7A3A">
        <w:tc>
          <w:tcPr>
            <w:tcW w:w="4388" w:type="dxa"/>
            <w:vAlign w:val="center"/>
          </w:tcPr>
          <w:p w14:paraId="68DE7C18" w14:textId="40C42B10" w:rsidR="004A7A3A" w:rsidRPr="004A7A3A" w:rsidRDefault="004A7A3A" w:rsidP="004A7A3A">
            <w:pPr>
              <w:spacing w:line="276" w:lineRule="auto"/>
              <w:jc w:val="center"/>
              <w:rPr>
                <w:rFonts w:ascii="Times New Roman" w:hAnsi="Times New Roman"/>
              </w:rPr>
            </w:pPr>
            <w:r w:rsidRPr="004A7A3A">
              <w:rPr>
                <w:rFonts w:ascii="Times New Roman" w:hAnsi="Times New Roman"/>
              </w:rPr>
              <w:t>8.993 ppm (50DGE)</w:t>
            </w:r>
          </w:p>
        </w:tc>
        <w:tc>
          <w:tcPr>
            <w:tcW w:w="4389" w:type="dxa"/>
            <w:vAlign w:val="center"/>
          </w:tcPr>
          <w:p w14:paraId="3A4BA512" w14:textId="644A64D3" w:rsidR="004A7A3A" w:rsidRPr="004A7A3A" w:rsidRDefault="004A7A3A" w:rsidP="004A7A3A">
            <w:pPr>
              <w:spacing w:line="276" w:lineRule="auto"/>
              <w:jc w:val="center"/>
              <w:rPr>
                <w:rFonts w:ascii="Times New Roman" w:hAnsi="Times New Roman"/>
              </w:rPr>
            </w:pPr>
            <w:r>
              <w:rPr>
                <w:rFonts w:ascii="Times New Roman" w:hAnsi="Times New Roman"/>
              </w:rPr>
              <w:t>649</w:t>
            </w:r>
          </w:p>
        </w:tc>
      </w:tr>
    </w:tbl>
    <w:p w14:paraId="722BDBBA" w14:textId="4EF1F5A2" w:rsidR="004A7A3A" w:rsidRPr="00370D22" w:rsidRDefault="004A7A3A" w:rsidP="004A7A3A">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4E7B22D0" w14:textId="77777777" w:rsidR="004A7A3A" w:rsidRDefault="004A7A3A" w:rsidP="004A7A3A">
      <w:pPr>
        <w:keepNext/>
        <w:spacing w:after="0" w:line="276" w:lineRule="auto"/>
        <w:jc w:val="both"/>
      </w:pPr>
      <w:r w:rsidRPr="004A7A3A">
        <w:rPr>
          <w:rFonts w:ascii="Times New Roman" w:eastAsia="Calibri" w:hAnsi="Times New Roman" w:cs="Times New Roman"/>
          <w:noProof/>
          <w:sz w:val="24"/>
          <w:lang w:eastAsia="hr-HR"/>
        </w:rPr>
        <w:drawing>
          <wp:inline distT="0" distB="0" distL="0" distR="0" wp14:anchorId="7816B025" wp14:editId="664A079D">
            <wp:extent cx="5579745" cy="2451100"/>
            <wp:effectExtent l="0" t="0" r="1905"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79745" cy="2451100"/>
                    </a:xfrm>
                    <a:prstGeom prst="rect">
                      <a:avLst/>
                    </a:prstGeom>
                    <a:noFill/>
                    <a:ln>
                      <a:noFill/>
                    </a:ln>
                  </pic:spPr>
                </pic:pic>
              </a:graphicData>
            </a:graphic>
          </wp:inline>
        </w:drawing>
      </w:r>
    </w:p>
    <w:p w14:paraId="52E3A473" w14:textId="4631312B" w:rsidR="007E725B" w:rsidRPr="004A7A3A" w:rsidRDefault="004A7A3A" w:rsidP="004A7A3A">
      <w:pPr>
        <w:pStyle w:val="Opisslike"/>
        <w:spacing w:line="276" w:lineRule="auto"/>
        <w:jc w:val="center"/>
        <w:rPr>
          <w:rFonts w:ascii="Times New Roman" w:hAnsi="Times New Roman" w:cs="Times New Roman"/>
          <w:sz w:val="24"/>
        </w:rPr>
      </w:pPr>
      <w:bookmarkStart w:id="611" w:name="_Toc88654566"/>
      <w:r w:rsidRPr="004A7A3A">
        <w:rPr>
          <w:rFonts w:ascii="Times New Roman" w:hAnsi="Times New Roman" w:cs="Times New Roman"/>
        </w:rPr>
        <w:t xml:space="preserve">Slika </w:t>
      </w:r>
      <w:r w:rsidRPr="004A7A3A">
        <w:rPr>
          <w:rFonts w:ascii="Times New Roman" w:hAnsi="Times New Roman" w:cs="Times New Roman"/>
        </w:rPr>
        <w:fldChar w:fldCharType="begin"/>
      </w:r>
      <w:r w:rsidRPr="004A7A3A">
        <w:rPr>
          <w:rFonts w:ascii="Times New Roman" w:hAnsi="Times New Roman" w:cs="Times New Roman"/>
        </w:rPr>
        <w:instrText xml:space="preserve"> SEQ Slika \* ARABIC </w:instrText>
      </w:r>
      <w:r w:rsidRPr="004A7A3A">
        <w:rPr>
          <w:rFonts w:ascii="Times New Roman" w:hAnsi="Times New Roman" w:cs="Times New Roman"/>
        </w:rPr>
        <w:fldChar w:fldCharType="separate"/>
      </w:r>
      <w:r w:rsidR="0030767E">
        <w:rPr>
          <w:rFonts w:ascii="Times New Roman" w:hAnsi="Times New Roman" w:cs="Times New Roman"/>
          <w:noProof/>
        </w:rPr>
        <w:t>12</w:t>
      </w:r>
      <w:r w:rsidRPr="004A7A3A">
        <w:rPr>
          <w:rFonts w:ascii="Times New Roman" w:hAnsi="Times New Roman" w:cs="Times New Roman"/>
        </w:rPr>
        <w:fldChar w:fldCharType="end"/>
      </w:r>
      <w:r w:rsidRPr="004A7A3A">
        <w:rPr>
          <w:rFonts w:ascii="Times New Roman" w:hAnsi="Times New Roman" w:cs="Times New Roman"/>
        </w:rPr>
        <w:t>. Bočni prikaz s visinom oblaka plina</w:t>
      </w:r>
      <w:bookmarkEnd w:id="611"/>
    </w:p>
    <w:p w14:paraId="73B82230" w14:textId="77777777" w:rsidR="004A7A3A" w:rsidRPr="00370D22" w:rsidRDefault="004A7A3A" w:rsidP="004A7A3A">
      <w:pPr>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70611D24" w14:textId="58A7E105" w:rsidR="007E725B" w:rsidRDefault="007E725B" w:rsidP="00DD55AF">
      <w:pPr>
        <w:spacing w:after="0" w:line="276" w:lineRule="auto"/>
        <w:jc w:val="both"/>
        <w:rPr>
          <w:rFonts w:ascii="Times New Roman" w:eastAsia="Calibri" w:hAnsi="Times New Roman" w:cs="Times New Roman"/>
          <w:sz w:val="24"/>
        </w:rPr>
      </w:pPr>
    </w:p>
    <w:p w14:paraId="3B705FCC" w14:textId="6117ECEC" w:rsidR="007E725B" w:rsidRDefault="007E725B" w:rsidP="00DD55AF">
      <w:pPr>
        <w:spacing w:after="0" w:line="276" w:lineRule="auto"/>
        <w:jc w:val="both"/>
        <w:rPr>
          <w:rFonts w:ascii="Times New Roman" w:eastAsia="Calibri" w:hAnsi="Times New Roman" w:cs="Times New Roman"/>
          <w:sz w:val="24"/>
        </w:rPr>
      </w:pPr>
    </w:p>
    <w:p w14:paraId="1E0886B1" w14:textId="77777777" w:rsidR="004A7A3A" w:rsidRDefault="004A7A3A" w:rsidP="004A7A3A">
      <w:pPr>
        <w:keepNext/>
        <w:spacing w:after="0" w:line="276" w:lineRule="auto"/>
        <w:jc w:val="both"/>
      </w:pPr>
      <w:r w:rsidRPr="004A7A3A">
        <w:rPr>
          <w:rFonts w:ascii="Times New Roman" w:eastAsia="Calibri" w:hAnsi="Times New Roman" w:cs="Times New Roman"/>
          <w:noProof/>
          <w:sz w:val="24"/>
          <w:lang w:eastAsia="hr-HR"/>
        </w:rPr>
        <w:drawing>
          <wp:inline distT="0" distB="0" distL="0" distR="0" wp14:anchorId="2DB824C4" wp14:editId="074B1C38">
            <wp:extent cx="5579745" cy="2355850"/>
            <wp:effectExtent l="0" t="0" r="1905" b="6350"/>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79745" cy="2355850"/>
                    </a:xfrm>
                    <a:prstGeom prst="rect">
                      <a:avLst/>
                    </a:prstGeom>
                    <a:noFill/>
                    <a:ln>
                      <a:noFill/>
                    </a:ln>
                  </pic:spPr>
                </pic:pic>
              </a:graphicData>
            </a:graphic>
          </wp:inline>
        </w:drawing>
      </w:r>
    </w:p>
    <w:p w14:paraId="6DE91570" w14:textId="2D733A2F" w:rsidR="007E725B" w:rsidRPr="004A7A3A" w:rsidRDefault="004A7A3A" w:rsidP="004A7A3A">
      <w:pPr>
        <w:pStyle w:val="Opisslike"/>
        <w:spacing w:line="276" w:lineRule="auto"/>
        <w:jc w:val="center"/>
        <w:rPr>
          <w:rFonts w:ascii="Times New Roman" w:hAnsi="Times New Roman" w:cs="Times New Roman"/>
          <w:sz w:val="24"/>
        </w:rPr>
      </w:pPr>
      <w:bookmarkStart w:id="612" w:name="_Toc88654567"/>
      <w:r w:rsidRPr="004A7A3A">
        <w:rPr>
          <w:rFonts w:ascii="Times New Roman" w:hAnsi="Times New Roman" w:cs="Times New Roman"/>
        </w:rPr>
        <w:t xml:space="preserve">Slika </w:t>
      </w:r>
      <w:r w:rsidRPr="004A7A3A">
        <w:rPr>
          <w:rFonts w:ascii="Times New Roman" w:hAnsi="Times New Roman" w:cs="Times New Roman"/>
        </w:rPr>
        <w:fldChar w:fldCharType="begin"/>
      </w:r>
      <w:r w:rsidRPr="004A7A3A">
        <w:rPr>
          <w:rFonts w:ascii="Times New Roman" w:hAnsi="Times New Roman" w:cs="Times New Roman"/>
        </w:rPr>
        <w:instrText xml:space="preserve"> SEQ Slika \* ARABIC </w:instrText>
      </w:r>
      <w:r w:rsidRPr="004A7A3A">
        <w:rPr>
          <w:rFonts w:ascii="Times New Roman" w:hAnsi="Times New Roman" w:cs="Times New Roman"/>
        </w:rPr>
        <w:fldChar w:fldCharType="separate"/>
      </w:r>
      <w:r w:rsidR="0030767E">
        <w:rPr>
          <w:rFonts w:ascii="Times New Roman" w:hAnsi="Times New Roman" w:cs="Times New Roman"/>
          <w:noProof/>
        </w:rPr>
        <w:t>13</w:t>
      </w:r>
      <w:r w:rsidRPr="004A7A3A">
        <w:rPr>
          <w:rFonts w:ascii="Times New Roman" w:hAnsi="Times New Roman" w:cs="Times New Roman"/>
        </w:rPr>
        <w:fldChar w:fldCharType="end"/>
      </w:r>
      <w:r w:rsidRPr="004A7A3A">
        <w:rPr>
          <w:rFonts w:ascii="Times New Roman" w:hAnsi="Times New Roman" w:cs="Times New Roman"/>
        </w:rPr>
        <w:t>. Najviše koncentracije u ppm unutar oblaka plina</w:t>
      </w:r>
      <w:bookmarkEnd w:id="612"/>
    </w:p>
    <w:p w14:paraId="63A10C63" w14:textId="77777777" w:rsidR="004A7A3A" w:rsidRPr="00370D22" w:rsidRDefault="004A7A3A" w:rsidP="004A7A3A">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5073C2A1" w14:textId="77777777" w:rsidR="004A7A3A" w:rsidRPr="00606163" w:rsidRDefault="004A7A3A" w:rsidP="00606163">
      <w:pPr>
        <w:spacing w:after="120" w:line="276" w:lineRule="auto"/>
        <w:jc w:val="both"/>
        <w:rPr>
          <w:rFonts w:ascii="Times New Roman" w:eastAsia="Calibri" w:hAnsi="Times New Roman" w:cs="Times New Roman"/>
          <w:b/>
          <w:bCs/>
          <w:sz w:val="24"/>
          <w:u w:val="single"/>
        </w:rPr>
      </w:pPr>
      <w:r w:rsidRPr="00606163">
        <w:rPr>
          <w:rFonts w:ascii="Times New Roman" w:eastAsia="Calibri" w:hAnsi="Times New Roman" w:cs="Times New Roman"/>
          <w:b/>
          <w:bCs/>
          <w:sz w:val="24"/>
          <w:u w:val="single"/>
        </w:rPr>
        <w:t>Jet-fire:</w:t>
      </w:r>
    </w:p>
    <w:p w14:paraId="03FE7ED2" w14:textId="77777777" w:rsidR="004A7A3A" w:rsidRPr="004A7A3A" w:rsidRDefault="004A7A3A" w:rsidP="004A7A3A">
      <w:pPr>
        <w:spacing w:after="0" w:line="276" w:lineRule="auto"/>
        <w:jc w:val="both"/>
        <w:rPr>
          <w:rFonts w:ascii="Times New Roman" w:eastAsia="Calibri" w:hAnsi="Times New Roman" w:cs="Times New Roman"/>
          <w:sz w:val="24"/>
        </w:rPr>
      </w:pPr>
      <w:r w:rsidRPr="004A7A3A">
        <w:rPr>
          <w:rFonts w:ascii="Times New Roman" w:eastAsia="Calibri" w:hAnsi="Times New Roman" w:cs="Times New Roman"/>
          <w:sz w:val="24"/>
        </w:rPr>
        <w:t>Duljina plamena: 154 m</w:t>
      </w:r>
    </w:p>
    <w:p w14:paraId="5553FA15" w14:textId="77777777" w:rsidR="004A7A3A" w:rsidRPr="004A7A3A" w:rsidRDefault="004A7A3A" w:rsidP="004A7A3A">
      <w:pPr>
        <w:spacing w:after="0" w:line="276" w:lineRule="auto"/>
        <w:jc w:val="both"/>
        <w:rPr>
          <w:rFonts w:ascii="Times New Roman" w:eastAsia="Calibri" w:hAnsi="Times New Roman" w:cs="Times New Roman"/>
          <w:sz w:val="24"/>
        </w:rPr>
      </w:pPr>
      <w:r w:rsidRPr="004A7A3A">
        <w:rPr>
          <w:rFonts w:ascii="Times New Roman" w:eastAsia="Calibri" w:hAnsi="Times New Roman" w:cs="Times New Roman"/>
          <w:sz w:val="24"/>
        </w:rPr>
        <w:t>Brzina: 100 m/s</w:t>
      </w:r>
    </w:p>
    <w:p w14:paraId="2726509D" w14:textId="11ADCF86" w:rsidR="007E725B" w:rsidRDefault="004A7A3A" w:rsidP="00606163">
      <w:pPr>
        <w:spacing w:after="120" w:line="276" w:lineRule="auto"/>
        <w:jc w:val="both"/>
        <w:rPr>
          <w:rFonts w:ascii="Times New Roman" w:eastAsia="Calibri" w:hAnsi="Times New Roman" w:cs="Times New Roman"/>
          <w:sz w:val="24"/>
        </w:rPr>
      </w:pPr>
      <w:r w:rsidRPr="004A7A3A">
        <w:rPr>
          <w:rFonts w:ascii="Times New Roman" w:eastAsia="Calibri" w:hAnsi="Times New Roman" w:cs="Times New Roman"/>
          <w:sz w:val="24"/>
        </w:rPr>
        <w:t>Toplinsko zračenje: 250 kW/m</w:t>
      </w:r>
      <w:r w:rsidRPr="00606163">
        <w:rPr>
          <w:rFonts w:ascii="Times New Roman" w:eastAsia="Calibri" w:hAnsi="Times New Roman" w:cs="Times New Roman"/>
          <w:sz w:val="24"/>
          <w:vertAlign w:val="superscript"/>
        </w:rPr>
        <w:t>2</w:t>
      </w:r>
    </w:p>
    <w:p w14:paraId="502D89F1" w14:textId="2801780A" w:rsidR="00606163" w:rsidRPr="00606163" w:rsidRDefault="00606163" w:rsidP="00606163">
      <w:pPr>
        <w:pStyle w:val="Opisslike"/>
        <w:keepNext/>
        <w:spacing w:line="276" w:lineRule="auto"/>
        <w:rPr>
          <w:rFonts w:ascii="Times New Roman" w:hAnsi="Times New Roman" w:cs="Times New Roman"/>
        </w:rPr>
      </w:pPr>
      <w:bookmarkStart w:id="613" w:name="_Toc88654510"/>
      <w:r w:rsidRPr="00606163">
        <w:rPr>
          <w:rFonts w:ascii="Times New Roman" w:hAnsi="Times New Roman" w:cs="Times New Roman"/>
        </w:rPr>
        <w:t xml:space="preserve">Tablica </w:t>
      </w:r>
      <w:r w:rsidRPr="00606163">
        <w:rPr>
          <w:rFonts w:ascii="Times New Roman" w:hAnsi="Times New Roman" w:cs="Times New Roman"/>
        </w:rPr>
        <w:fldChar w:fldCharType="begin"/>
      </w:r>
      <w:r w:rsidRPr="00606163">
        <w:rPr>
          <w:rFonts w:ascii="Times New Roman" w:hAnsi="Times New Roman" w:cs="Times New Roman"/>
        </w:rPr>
        <w:instrText xml:space="preserve"> SEQ Tablica \* ARABIC </w:instrText>
      </w:r>
      <w:r w:rsidRPr="00606163">
        <w:rPr>
          <w:rFonts w:ascii="Times New Roman" w:hAnsi="Times New Roman" w:cs="Times New Roman"/>
        </w:rPr>
        <w:fldChar w:fldCharType="separate"/>
      </w:r>
      <w:r w:rsidR="0030767E">
        <w:rPr>
          <w:rFonts w:ascii="Times New Roman" w:hAnsi="Times New Roman" w:cs="Times New Roman"/>
          <w:noProof/>
        </w:rPr>
        <w:t>57</w:t>
      </w:r>
      <w:r w:rsidRPr="00606163">
        <w:rPr>
          <w:rFonts w:ascii="Times New Roman" w:hAnsi="Times New Roman" w:cs="Times New Roman"/>
        </w:rPr>
        <w:fldChar w:fldCharType="end"/>
      </w:r>
      <w:r w:rsidRPr="00606163">
        <w:rPr>
          <w:rFonts w:ascii="Times New Roman" w:hAnsi="Times New Roman" w:cs="Times New Roman"/>
        </w:rPr>
        <w:t>. Intenzitet toplinskog zračenja za jet-fire</w:t>
      </w:r>
      <w:bookmarkEnd w:id="613"/>
    </w:p>
    <w:tbl>
      <w:tblPr>
        <w:tblStyle w:val="Reetkatablice"/>
        <w:tblW w:w="0" w:type="auto"/>
        <w:tblLook w:val="04A0" w:firstRow="1" w:lastRow="0" w:firstColumn="1" w:lastColumn="0" w:noHBand="0" w:noVBand="1"/>
      </w:tblPr>
      <w:tblGrid>
        <w:gridCol w:w="4388"/>
        <w:gridCol w:w="4389"/>
      </w:tblGrid>
      <w:tr w:rsidR="00606163" w:rsidRPr="00606163" w14:paraId="761E7A7B" w14:textId="77777777" w:rsidTr="00606163">
        <w:trPr>
          <w:trHeight w:val="371"/>
        </w:trPr>
        <w:tc>
          <w:tcPr>
            <w:tcW w:w="4388" w:type="dxa"/>
            <w:vAlign w:val="center"/>
          </w:tcPr>
          <w:p w14:paraId="3063B463" w14:textId="3DA29B6D" w:rsidR="00606163" w:rsidRPr="00606163" w:rsidRDefault="00606163" w:rsidP="00606163">
            <w:pPr>
              <w:spacing w:line="276" w:lineRule="auto"/>
              <w:jc w:val="center"/>
              <w:rPr>
                <w:rFonts w:ascii="Times New Roman" w:hAnsi="Times New Roman"/>
                <w:b/>
                <w:bCs/>
              </w:rPr>
            </w:pPr>
            <w:bookmarkStart w:id="614" w:name="_Hlk86162499"/>
            <w:r w:rsidRPr="00606163">
              <w:rPr>
                <w:rFonts w:ascii="Times New Roman" w:hAnsi="Times New Roman"/>
                <w:b/>
                <w:bCs/>
              </w:rPr>
              <w:t>INTENZITET TOPLINSKOG ZRAČENJA</w:t>
            </w:r>
          </w:p>
        </w:tc>
        <w:tc>
          <w:tcPr>
            <w:tcW w:w="4389" w:type="dxa"/>
            <w:vAlign w:val="center"/>
          </w:tcPr>
          <w:p w14:paraId="5582AB63" w14:textId="77777777" w:rsidR="00606163" w:rsidRDefault="00606163" w:rsidP="00606163">
            <w:pPr>
              <w:spacing w:line="276" w:lineRule="auto"/>
              <w:jc w:val="center"/>
              <w:rPr>
                <w:rFonts w:ascii="Times New Roman" w:hAnsi="Times New Roman"/>
                <w:b/>
                <w:bCs/>
              </w:rPr>
            </w:pPr>
            <w:r w:rsidRPr="00606163">
              <w:rPr>
                <w:rFonts w:ascii="Times New Roman" w:hAnsi="Times New Roman"/>
                <w:b/>
                <w:bCs/>
              </w:rPr>
              <w:t>UDALJENOST</w:t>
            </w:r>
          </w:p>
          <w:p w14:paraId="7C0C1214" w14:textId="5EAAB22F" w:rsidR="00606163" w:rsidRPr="00606163" w:rsidRDefault="00606163" w:rsidP="00606163">
            <w:pPr>
              <w:spacing w:line="276" w:lineRule="auto"/>
              <w:jc w:val="center"/>
              <w:rPr>
                <w:rFonts w:ascii="Times New Roman" w:hAnsi="Times New Roman"/>
                <w:b/>
                <w:bCs/>
              </w:rPr>
            </w:pPr>
            <w:r w:rsidRPr="00606163">
              <w:rPr>
                <w:rFonts w:ascii="Times New Roman" w:hAnsi="Times New Roman"/>
                <w:b/>
                <w:bCs/>
              </w:rPr>
              <w:t xml:space="preserve"> (m)</w:t>
            </w:r>
          </w:p>
        </w:tc>
      </w:tr>
      <w:tr w:rsidR="00606163" w:rsidRPr="00606163" w14:paraId="48BE4C27" w14:textId="77777777" w:rsidTr="00606163">
        <w:tc>
          <w:tcPr>
            <w:tcW w:w="4388" w:type="dxa"/>
            <w:vAlign w:val="center"/>
          </w:tcPr>
          <w:p w14:paraId="0A4DAC36" w14:textId="0CFE10A3" w:rsidR="00606163" w:rsidRPr="00606163" w:rsidRDefault="00606163" w:rsidP="00606163">
            <w:pPr>
              <w:spacing w:line="276" w:lineRule="auto"/>
              <w:jc w:val="center"/>
              <w:rPr>
                <w:rFonts w:ascii="Times New Roman" w:hAnsi="Times New Roman"/>
              </w:rPr>
            </w:pPr>
            <w:r w:rsidRPr="00606163">
              <w:rPr>
                <w:rFonts w:ascii="Times New Roman" w:hAnsi="Times New Roman"/>
              </w:rPr>
              <w:t>3 kW/m</w:t>
            </w:r>
            <w:r w:rsidRPr="00606163">
              <w:rPr>
                <w:rFonts w:ascii="Times New Roman" w:hAnsi="Times New Roman"/>
                <w:vertAlign w:val="superscript"/>
              </w:rPr>
              <w:t>2</w:t>
            </w:r>
          </w:p>
        </w:tc>
        <w:tc>
          <w:tcPr>
            <w:tcW w:w="4389" w:type="dxa"/>
            <w:vAlign w:val="center"/>
          </w:tcPr>
          <w:p w14:paraId="60D439E7" w14:textId="0C6312AC" w:rsidR="00606163" w:rsidRPr="00606163" w:rsidRDefault="00606163" w:rsidP="00606163">
            <w:pPr>
              <w:spacing w:line="276" w:lineRule="auto"/>
              <w:jc w:val="center"/>
              <w:rPr>
                <w:rFonts w:ascii="Times New Roman" w:hAnsi="Times New Roman"/>
              </w:rPr>
            </w:pPr>
            <w:r>
              <w:rPr>
                <w:rFonts w:ascii="Times New Roman" w:hAnsi="Times New Roman"/>
              </w:rPr>
              <w:t>331</w:t>
            </w:r>
          </w:p>
        </w:tc>
      </w:tr>
      <w:tr w:rsidR="00606163" w:rsidRPr="00606163" w14:paraId="36A8F059" w14:textId="77777777" w:rsidTr="00606163">
        <w:tc>
          <w:tcPr>
            <w:tcW w:w="4388" w:type="dxa"/>
            <w:vAlign w:val="center"/>
          </w:tcPr>
          <w:p w14:paraId="477C49F6" w14:textId="25680773" w:rsidR="00606163" w:rsidRPr="00606163" w:rsidRDefault="00606163" w:rsidP="00606163">
            <w:pPr>
              <w:spacing w:line="276" w:lineRule="auto"/>
              <w:jc w:val="center"/>
              <w:rPr>
                <w:rFonts w:ascii="Times New Roman" w:hAnsi="Times New Roman"/>
              </w:rPr>
            </w:pPr>
            <w:r>
              <w:rPr>
                <w:rFonts w:ascii="Times New Roman" w:hAnsi="Times New Roman"/>
              </w:rPr>
              <w:t>5</w:t>
            </w:r>
            <w:r w:rsidRPr="00606163">
              <w:rPr>
                <w:rFonts w:ascii="Times New Roman" w:eastAsia="SimSun" w:hAnsi="Times New Roman" w:cstheme="minorBidi"/>
                <w:sz w:val="22"/>
                <w:szCs w:val="22"/>
                <w:lang w:eastAsia="en-US"/>
              </w:rPr>
              <w:t xml:space="preserve"> </w:t>
            </w:r>
            <w:r w:rsidRPr="00606163">
              <w:rPr>
                <w:rFonts w:ascii="Times New Roman" w:hAnsi="Times New Roman"/>
              </w:rPr>
              <w:t>kW/m</w:t>
            </w:r>
            <w:r w:rsidRPr="00606163">
              <w:rPr>
                <w:rFonts w:ascii="Times New Roman" w:hAnsi="Times New Roman"/>
                <w:vertAlign w:val="superscript"/>
              </w:rPr>
              <w:t>2</w:t>
            </w:r>
          </w:p>
        </w:tc>
        <w:tc>
          <w:tcPr>
            <w:tcW w:w="4389" w:type="dxa"/>
            <w:vAlign w:val="center"/>
          </w:tcPr>
          <w:p w14:paraId="062E3B63" w14:textId="421CE9F5" w:rsidR="00606163" w:rsidRPr="00606163" w:rsidRDefault="00606163" w:rsidP="00606163">
            <w:pPr>
              <w:spacing w:line="276" w:lineRule="auto"/>
              <w:jc w:val="center"/>
              <w:rPr>
                <w:rFonts w:ascii="Times New Roman" w:hAnsi="Times New Roman"/>
              </w:rPr>
            </w:pPr>
            <w:r>
              <w:rPr>
                <w:rFonts w:ascii="Times New Roman" w:hAnsi="Times New Roman"/>
              </w:rPr>
              <w:t>292</w:t>
            </w:r>
          </w:p>
        </w:tc>
      </w:tr>
      <w:tr w:rsidR="00606163" w:rsidRPr="00606163" w14:paraId="168387E9" w14:textId="77777777" w:rsidTr="00606163">
        <w:tc>
          <w:tcPr>
            <w:tcW w:w="4388" w:type="dxa"/>
            <w:vAlign w:val="center"/>
          </w:tcPr>
          <w:p w14:paraId="0A1966B2" w14:textId="14AE1246" w:rsidR="00606163" w:rsidRPr="00606163" w:rsidRDefault="00606163" w:rsidP="00606163">
            <w:pPr>
              <w:spacing w:line="276" w:lineRule="auto"/>
              <w:jc w:val="center"/>
              <w:rPr>
                <w:rFonts w:ascii="Times New Roman" w:hAnsi="Times New Roman"/>
              </w:rPr>
            </w:pPr>
            <w:r>
              <w:rPr>
                <w:rFonts w:ascii="Times New Roman" w:hAnsi="Times New Roman"/>
              </w:rPr>
              <w:t>7</w:t>
            </w:r>
            <w:r w:rsidRPr="00606163">
              <w:rPr>
                <w:rFonts w:ascii="Times New Roman" w:eastAsia="SimSun" w:hAnsi="Times New Roman" w:cstheme="minorBidi"/>
                <w:sz w:val="22"/>
                <w:szCs w:val="22"/>
                <w:lang w:eastAsia="en-US"/>
              </w:rPr>
              <w:t xml:space="preserve"> </w:t>
            </w:r>
            <w:r w:rsidRPr="00606163">
              <w:rPr>
                <w:rFonts w:ascii="Times New Roman" w:hAnsi="Times New Roman"/>
              </w:rPr>
              <w:t>kW/m</w:t>
            </w:r>
            <w:r w:rsidRPr="00606163">
              <w:rPr>
                <w:rFonts w:ascii="Times New Roman" w:hAnsi="Times New Roman"/>
                <w:vertAlign w:val="superscript"/>
              </w:rPr>
              <w:t>2</w:t>
            </w:r>
          </w:p>
        </w:tc>
        <w:tc>
          <w:tcPr>
            <w:tcW w:w="4389" w:type="dxa"/>
            <w:vAlign w:val="center"/>
          </w:tcPr>
          <w:p w14:paraId="0B855E69" w14:textId="51608EFE" w:rsidR="00606163" w:rsidRPr="00606163" w:rsidRDefault="00606163" w:rsidP="00606163">
            <w:pPr>
              <w:spacing w:line="276" w:lineRule="auto"/>
              <w:jc w:val="center"/>
              <w:rPr>
                <w:rFonts w:ascii="Times New Roman" w:hAnsi="Times New Roman"/>
              </w:rPr>
            </w:pPr>
            <w:r>
              <w:rPr>
                <w:rFonts w:ascii="Times New Roman" w:hAnsi="Times New Roman"/>
              </w:rPr>
              <w:t>272</w:t>
            </w:r>
          </w:p>
        </w:tc>
      </w:tr>
      <w:tr w:rsidR="00606163" w:rsidRPr="00606163" w14:paraId="7E230A99" w14:textId="77777777" w:rsidTr="00606163">
        <w:tc>
          <w:tcPr>
            <w:tcW w:w="4388" w:type="dxa"/>
            <w:vAlign w:val="center"/>
          </w:tcPr>
          <w:p w14:paraId="636A5E28" w14:textId="5E8C9FEF" w:rsidR="00606163" w:rsidRDefault="00606163" w:rsidP="00606163">
            <w:pPr>
              <w:spacing w:line="276" w:lineRule="auto"/>
              <w:jc w:val="center"/>
              <w:rPr>
                <w:rFonts w:ascii="Times New Roman" w:hAnsi="Times New Roman"/>
              </w:rPr>
            </w:pPr>
            <w:r>
              <w:rPr>
                <w:rFonts w:ascii="Times New Roman" w:hAnsi="Times New Roman"/>
              </w:rPr>
              <w:t xml:space="preserve">12,5 </w:t>
            </w:r>
            <w:r w:rsidRPr="00606163">
              <w:rPr>
                <w:rFonts w:ascii="Times New Roman" w:hAnsi="Times New Roman"/>
              </w:rPr>
              <w:t>kW/m</w:t>
            </w:r>
            <w:r w:rsidRPr="00606163">
              <w:rPr>
                <w:rFonts w:ascii="Times New Roman" w:hAnsi="Times New Roman"/>
                <w:vertAlign w:val="superscript"/>
              </w:rPr>
              <w:t>2</w:t>
            </w:r>
          </w:p>
          <w:p w14:paraId="4F01BE19" w14:textId="0AA7B30D" w:rsidR="00606163" w:rsidRPr="00606163" w:rsidRDefault="00606163" w:rsidP="00606163">
            <w:pPr>
              <w:spacing w:line="276" w:lineRule="auto"/>
              <w:jc w:val="center"/>
              <w:rPr>
                <w:rFonts w:ascii="Times New Roman" w:hAnsi="Times New Roman"/>
              </w:rPr>
            </w:pPr>
            <w:r>
              <w:rPr>
                <w:rFonts w:ascii="Times New Roman" w:hAnsi="Times New Roman"/>
              </w:rPr>
              <w:t>(granica domino efekta)</w:t>
            </w:r>
          </w:p>
        </w:tc>
        <w:tc>
          <w:tcPr>
            <w:tcW w:w="4389" w:type="dxa"/>
            <w:vAlign w:val="center"/>
          </w:tcPr>
          <w:p w14:paraId="10E6B7BA" w14:textId="001DBB28" w:rsidR="00606163" w:rsidRPr="00606163" w:rsidRDefault="00606163" w:rsidP="00606163">
            <w:pPr>
              <w:spacing w:line="276" w:lineRule="auto"/>
              <w:jc w:val="center"/>
              <w:rPr>
                <w:rFonts w:ascii="Times New Roman" w:hAnsi="Times New Roman"/>
              </w:rPr>
            </w:pPr>
            <w:r>
              <w:rPr>
                <w:rFonts w:ascii="Times New Roman" w:hAnsi="Times New Roman"/>
              </w:rPr>
              <w:t>243</w:t>
            </w:r>
          </w:p>
        </w:tc>
      </w:tr>
    </w:tbl>
    <w:bookmarkEnd w:id="614"/>
    <w:p w14:paraId="78E9842D" w14:textId="77777777" w:rsidR="00606163" w:rsidRPr="00370D22" w:rsidRDefault="00606163" w:rsidP="0060616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6B318AFE" w14:textId="77777777" w:rsidR="00606163" w:rsidRDefault="00606163" w:rsidP="00606163">
      <w:pPr>
        <w:keepNext/>
        <w:spacing w:after="0" w:line="276" w:lineRule="auto"/>
        <w:jc w:val="both"/>
      </w:pPr>
      <w:r w:rsidRPr="00606163">
        <w:rPr>
          <w:rFonts w:ascii="Times New Roman" w:eastAsia="Calibri" w:hAnsi="Times New Roman" w:cs="Times New Roman"/>
          <w:noProof/>
          <w:sz w:val="24"/>
          <w:lang w:eastAsia="hr-HR"/>
        </w:rPr>
        <w:drawing>
          <wp:inline distT="0" distB="0" distL="0" distR="0" wp14:anchorId="0907F94D" wp14:editId="37833C68">
            <wp:extent cx="5579745" cy="2388235"/>
            <wp:effectExtent l="0" t="0" r="1905"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79745" cy="2388235"/>
                    </a:xfrm>
                    <a:prstGeom prst="rect">
                      <a:avLst/>
                    </a:prstGeom>
                    <a:noFill/>
                    <a:ln>
                      <a:noFill/>
                    </a:ln>
                  </pic:spPr>
                </pic:pic>
              </a:graphicData>
            </a:graphic>
          </wp:inline>
        </w:drawing>
      </w:r>
    </w:p>
    <w:p w14:paraId="12FB1C5D" w14:textId="29362566" w:rsidR="007E725B" w:rsidRPr="00606163" w:rsidRDefault="00606163" w:rsidP="00606163">
      <w:pPr>
        <w:pStyle w:val="Opisslike"/>
        <w:spacing w:line="276" w:lineRule="auto"/>
        <w:jc w:val="center"/>
        <w:rPr>
          <w:rFonts w:ascii="Times New Roman" w:hAnsi="Times New Roman" w:cs="Times New Roman"/>
          <w:sz w:val="24"/>
        </w:rPr>
      </w:pPr>
      <w:bookmarkStart w:id="615" w:name="_Toc88654568"/>
      <w:r w:rsidRPr="00606163">
        <w:rPr>
          <w:rFonts w:ascii="Times New Roman" w:hAnsi="Times New Roman" w:cs="Times New Roman"/>
        </w:rPr>
        <w:t xml:space="preserve">Slika </w:t>
      </w:r>
      <w:r w:rsidRPr="00606163">
        <w:rPr>
          <w:rFonts w:ascii="Times New Roman" w:hAnsi="Times New Roman" w:cs="Times New Roman"/>
        </w:rPr>
        <w:fldChar w:fldCharType="begin"/>
      </w:r>
      <w:r w:rsidRPr="00606163">
        <w:rPr>
          <w:rFonts w:ascii="Times New Roman" w:hAnsi="Times New Roman" w:cs="Times New Roman"/>
        </w:rPr>
        <w:instrText xml:space="preserve"> SEQ Slika \* ARABIC </w:instrText>
      </w:r>
      <w:r w:rsidRPr="00606163">
        <w:rPr>
          <w:rFonts w:ascii="Times New Roman" w:hAnsi="Times New Roman" w:cs="Times New Roman"/>
        </w:rPr>
        <w:fldChar w:fldCharType="separate"/>
      </w:r>
      <w:r w:rsidR="0030767E">
        <w:rPr>
          <w:rFonts w:ascii="Times New Roman" w:hAnsi="Times New Roman" w:cs="Times New Roman"/>
          <w:noProof/>
        </w:rPr>
        <w:t>14</w:t>
      </w:r>
      <w:r w:rsidRPr="00606163">
        <w:rPr>
          <w:rFonts w:ascii="Times New Roman" w:hAnsi="Times New Roman" w:cs="Times New Roman"/>
        </w:rPr>
        <w:fldChar w:fldCharType="end"/>
      </w:r>
      <w:r w:rsidRPr="00606163">
        <w:rPr>
          <w:rFonts w:ascii="Times New Roman" w:hAnsi="Times New Roman" w:cs="Times New Roman"/>
        </w:rPr>
        <w:t>. Jet-fire na mjestu loma</w:t>
      </w:r>
      <w:bookmarkEnd w:id="615"/>
    </w:p>
    <w:p w14:paraId="1752F67E" w14:textId="77777777" w:rsidR="00606163" w:rsidRPr="00370D22" w:rsidRDefault="00606163" w:rsidP="0060616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180E7526" w14:textId="77777777" w:rsidR="00606163" w:rsidRPr="00606163" w:rsidRDefault="00606163" w:rsidP="00606163">
      <w:pPr>
        <w:pStyle w:val="Odlomakpopisa"/>
        <w:rPr>
          <w:b/>
          <w:bCs/>
          <w:u w:val="single"/>
        </w:rPr>
      </w:pPr>
      <w:r w:rsidRPr="00606163">
        <w:rPr>
          <w:b/>
          <w:bCs/>
          <w:u w:val="single"/>
        </w:rPr>
        <w:t xml:space="preserve">Rana i kasna eksplozija </w:t>
      </w:r>
    </w:p>
    <w:p w14:paraId="7DB0E7A0" w14:textId="77777777" w:rsidR="00606163" w:rsidRPr="00606163" w:rsidRDefault="00606163" w:rsidP="00606163">
      <w:pPr>
        <w:pStyle w:val="Odlomakpopisa"/>
      </w:pPr>
      <w:r w:rsidRPr="00606163">
        <w:rPr>
          <w:u w:val="single"/>
        </w:rPr>
        <w:t>Rana eksplozija</w:t>
      </w:r>
      <w:r w:rsidRPr="00606163">
        <w:t xml:space="preserve">: ne postoji opasnost. </w:t>
      </w:r>
    </w:p>
    <w:p w14:paraId="1532E161" w14:textId="0EB66C20" w:rsidR="007E725B" w:rsidRDefault="00606163" w:rsidP="00606163">
      <w:pPr>
        <w:pStyle w:val="Odlomakpopisa"/>
      </w:pPr>
      <w:r w:rsidRPr="00606163">
        <w:rPr>
          <w:u w:val="single"/>
        </w:rPr>
        <w:t>Kasna eksplozija</w:t>
      </w:r>
      <w:r w:rsidRPr="00606163">
        <w:t>: događa se na fronti proširenog oblaka. Količina zapaljive tvari koja sudjeluje u eksploziji je zadana granicama eksplozivnosti u vrijeme zapaljenja.</w:t>
      </w:r>
    </w:p>
    <w:p w14:paraId="7D11219A" w14:textId="13DCA0FE" w:rsidR="00606163" w:rsidRPr="00606163" w:rsidRDefault="00606163" w:rsidP="00606163">
      <w:pPr>
        <w:pStyle w:val="Opisslike"/>
        <w:keepNext/>
        <w:spacing w:line="276" w:lineRule="auto"/>
        <w:rPr>
          <w:rFonts w:ascii="Times New Roman" w:hAnsi="Times New Roman" w:cs="Times New Roman"/>
        </w:rPr>
      </w:pPr>
      <w:bookmarkStart w:id="616" w:name="_Toc88654511"/>
      <w:r w:rsidRPr="00606163">
        <w:rPr>
          <w:rFonts w:ascii="Times New Roman" w:hAnsi="Times New Roman" w:cs="Times New Roman"/>
        </w:rPr>
        <w:t xml:space="preserve">Tablica </w:t>
      </w:r>
      <w:r w:rsidRPr="00606163">
        <w:rPr>
          <w:rFonts w:ascii="Times New Roman" w:hAnsi="Times New Roman" w:cs="Times New Roman"/>
        </w:rPr>
        <w:fldChar w:fldCharType="begin"/>
      </w:r>
      <w:r w:rsidRPr="00606163">
        <w:rPr>
          <w:rFonts w:ascii="Times New Roman" w:hAnsi="Times New Roman" w:cs="Times New Roman"/>
        </w:rPr>
        <w:instrText xml:space="preserve"> SEQ Tablica \* ARABIC </w:instrText>
      </w:r>
      <w:r w:rsidRPr="00606163">
        <w:rPr>
          <w:rFonts w:ascii="Times New Roman" w:hAnsi="Times New Roman" w:cs="Times New Roman"/>
        </w:rPr>
        <w:fldChar w:fldCharType="separate"/>
      </w:r>
      <w:r w:rsidR="0030767E">
        <w:rPr>
          <w:rFonts w:ascii="Times New Roman" w:hAnsi="Times New Roman" w:cs="Times New Roman"/>
          <w:noProof/>
        </w:rPr>
        <w:t>58</w:t>
      </w:r>
      <w:r w:rsidRPr="00606163">
        <w:rPr>
          <w:rFonts w:ascii="Times New Roman" w:hAnsi="Times New Roman" w:cs="Times New Roman"/>
        </w:rPr>
        <w:fldChar w:fldCharType="end"/>
      </w:r>
      <w:r w:rsidRPr="00606163">
        <w:rPr>
          <w:rFonts w:ascii="Times New Roman" w:hAnsi="Times New Roman" w:cs="Times New Roman"/>
        </w:rPr>
        <w:t>. Granične vrijednosti nadtlaka u odnosu na udaljenost udarnog vala</w:t>
      </w:r>
      <w:bookmarkEnd w:id="616"/>
    </w:p>
    <w:tbl>
      <w:tblPr>
        <w:tblStyle w:val="Reetkatablice"/>
        <w:tblW w:w="0" w:type="auto"/>
        <w:tblLook w:val="04A0" w:firstRow="1" w:lastRow="0" w:firstColumn="1" w:lastColumn="0" w:noHBand="0" w:noVBand="1"/>
      </w:tblPr>
      <w:tblGrid>
        <w:gridCol w:w="4388"/>
        <w:gridCol w:w="4389"/>
      </w:tblGrid>
      <w:tr w:rsidR="00606163" w:rsidRPr="00606163" w14:paraId="38CCD459" w14:textId="77777777" w:rsidTr="00AB4927">
        <w:trPr>
          <w:trHeight w:val="371"/>
        </w:trPr>
        <w:tc>
          <w:tcPr>
            <w:tcW w:w="4388" w:type="dxa"/>
            <w:vAlign w:val="center"/>
          </w:tcPr>
          <w:p w14:paraId="11A52EE9" w14:textId="77777777" w:rsidR="00606163" w:rsidRDefault="00606163" w:rsidP="00AB4927">
            <w:pPr>
              <w:spacing w:line="276" w:lineRule="auto"/>
              <w:jc w:val="center"/>
              <w:rPr>
                <w:rFonts w:ascii="Times New Roman" w:hAnsi="Times New Roman"/>
                <w:b/>
                <w:bCs/>
              </w:rPr>
            </w:pPr>
            <w:r>
              <w:rPr>
                <w:rFonts w:ascii="Times New Roman" w:hAnsi="Times New Roman"/>
                <w:b/>
                <w:bCs/>
              </w:rPr>
              <w:t xml:space="preserve">NADTLAK </w:t>
            </w:r>
          </w:p>
          <w:p w14:paraId="09832D95" w14:textId="07137CBE" w:rsidR="00606163" w:rsidRPr="00606163" w:rsidRDefault="00606163" w:rsidP="00AB4927">
            <w:pPr>
              <w:spacing w:line="276" w:lineRule="auto"/>
              <w:jc w:val="center"/>
              <w:rPr>
                <w:rFonts w:ascii="Times New Roman" w:hAnsi="Times New Roman"/>
                <w:b/>
                <w:bCs/>
              </w:rPr>
            </w:pPr>
            <w:r>
              <w:rPr>
                <w:rFonts w:ascii="Times New Roman" w:hAnsi="Times New Roman"/>
                <w:b/>
                <w:bCs/>
              </w:rPr>
              <w:t>(bar)</w:t>
            </w:r>
          </w:p>
        </w:tc>
        <w:tc>
          <w:tcPr>
            <w:tcW w:w="4389" w:type="dxa"/>
            <w:vAlign w:val="center"/>
          </w:tcPr>
          <w:p w14:paraId="0FEAABC8" w14:textId="0507EB71" w:rsidR="00606163" w:rsidRPr="00606163" w:rsidRDefault="00606163" w:rsidP="00606163">
            <w:pPr>
              <w:spacing w:line="276" w:lineRule="auto"/>
              <w:jc w:val="center"/>
              <w:rPr>
                <w:rFonts w:ascii="Times New Roman" w:hAnsi="Times New Roman"/>
                <w:b/>
                <w:bCs/>
              </w:rPr>
            </w:pPr>
            <w:r>
              <w:rPr>
                <w:rFonts w:ascii="Times New Roman" w:hAnsi="Times New Roman"/>
                <w:b/>
                <w:bCs/>
              </w:rPr>
              <w:t xml:space="preserve">MAKSIMALNA </w:t>
            </w:r>
            <w:r w:rsidRPr="00606163">
              <w:rPr>
                <w:rFonts w:ascii="Times New Roman" w:hAnsi="Times New Roman"/>
                <w:b/>
                <w:bCs/>
              </w:rPr>
              <w:t>UDALJENOST</w:t>
            </w:r>
            <w:r>
              <w:rPr>
                <w:rFonts w:ascii="Times New Roman" w:hAnsi="Times New Roman"/>
                <w:b/>
                <w:bCs/>
              </w:rPr>
              <w:t xml:space="preserve"> UDARNOG VALA </w:t>
            </w:r>
            <w:r w:rsidRPr="00606163">
              <w:rPr>
                <w:rFonts w:ascii="Times New Roman" w:hAnsi="Times New Roman"/>
                <w:b/>
                <w:bCs/>
              </w:rPr>
              <w:t xml:space="preserve"> (m)</w:t>
            </w:r>
          </w:p>
        </w:tc>
      </w:tr>
      <w:tr w:rsidR="00606163" w:rsidRPr="00606163" w14:paraId="0B904C35" w14:textId="77777777" w:rsidTr="00AB4927">
        <w:tc>
          <w:tcPr>
            <w:tcW w:w="4388" w:type="dxa"/>
            <w:vAlign w:val="center"/>
          </w:tcPr>
          <w:p w14:paraId="24FB391E" w14:textId="5CDB098E" w:rsidR="00606163" w:rsidRPr="00606163" w:rsidRDefault="00606163" w:rsidP="00AB4927">
            <w:pPr>
              <w:spacing w:line="276" w:lineRule="auto"/>
              <w:jc w:val="center"/>
              <w:rPr>
                <w:rFonts w:ascii="Times New Roman" w:hAnsi="Times New Roman"/>
              </w:rPr>
            </w:pPr>
            <w:r>
              <w:rPr>
                <w:rFonts w:ascii="Times New Roman" w:hAnsi="Times New Roman"/>
              </w:rPr>
              <w:t>0,03</w:t>
            </w:r>
          </w:p>
        </w:tc>
        <w:tc>
          <w:tcPr>
            <w:tcW w:w="4389" w:type="dxa"/>
            <w:vAlign w:val="center"/>
          </w:tcPr>
          <w:p w14:paraId="54CB051F" w14:textId="65515F13" w:rsidR="00606163" w:rsidRPr="00606163" w:rsidRDefault="00606163" w:rsidP="00AB4927">
            <w:pPr>
              <w:spacing w:line="276" w:lineRule="auto"/>
              <w:jc w:val="center"/>
              <w:rPr>
                <w:rFonts w:ascii="Times New Roman" w:hAnsi="Times New Roman"/>
              </w:rPr>
            </w:pPr>
            <w:r>
              <w:rPr>
                <w:rFonts w:ascii="Times New Roman" w:hAnsi="Times New Roman"/>
              </w:rPr>
              <w:t>1.427</w:t>
            </w:r>
          </w:p>
        </w:tc>
      </w:tr>
      <w:tr w:rsidR="00606163" w:rsidRPr="00606163" w14:paraId="6080D190" w14:textId="77777777" w:rsidTr="00AB4927">
        <w:tc>
          <w:tcPr>
            <w:tcW w:w="4388" w:type="dxa"/>
            <w:vAlign w:val="center"/>
          </w:tcPr>
          <w:p w14:paraId="39C84DD8" w14:textId="69DD068C" w:rsidR="00606163" w:rsidRPr="00606163" w:rsidRDefault="00606163" w:rsidP="00AB4927">
            <w:pPr>
              <w:spacing w:line="276" w:lineRule="auto"/>
              <w:jc w:val="center"/>
              <w:rPr>
                <w:rFonts w:ascii="Times New Roman" w:hAnsi="Times New Roman"/>
              </w:rPr>
            </w:pPr>
            <w:r>
              <w:rPr>
                <w:rFonts w:ascii="Times New Roman" w:hAnsi="Times New Roman"/>
              </w:rPr>
              <w:t>0,07</w:t>
            </w:r>
          </w:p>
        </w:tc>
        <w:tc>
          <w:tcPr>
            <w:tcW w:w="4389" w:type="dxa"/>
            <w:vAlign w:val="center"/>
          </w:tcPr>
          <w:p w14:paraId="545F20F9" w14:textId="45367523" w:rsidR="00606163" w:rsidRPr="00606163" w:rsidRDefault="00606163" w:rsidP="00AB4927">
            <w:pPr>
              <w:spacing w:line="276" w:lineRule="auto"/>
              <w:jc w:val="center"/>
              <w:rPr>
                <w:rFonts w:ascii="Times New Roman" w:hAnsi="Times New Roman"/>
              </w:rPr>
            </w:pPr>
            <w:r>
              <w:rPr>
                <w:rFonts w:ascii="Times New Roman" w:hAnsi="Times New Roman"/>
              </w:rPr>
              <w:t>1.067</w:t>
            </w:r>
          </w:p>
        </w:tc>
      </w:tr>
      <w:tr w:rsidR="00606163" w:rsidRPr="00606163" w14:paraId="634AF2C0" w14:textId="77777777" w:rsidTr="00AB4927">
        <w:tc>
          <w:tcPr>
            <w:tcW w:w="4388" w:type="dxa"/>
            <w:vAlign w:val="center"/>
          </w:tcPr>
          <w:p w14:paraId="48F46ABD" w14:textId="0EEB4F59" w:rsidR="00606163" w:rsidRPr="00606163" w:rsidRDefault="00606163" w:rsidP="00AB4927">
            <w:pPr>
              <w:spacing w:line="276" w:lineRule="auto"/>
              <w:jc w:val="center"/>
              <w:rPr>
                <w:rFonts w:ascii="Times New Roman" w:hAnsi="Times New Roman"/>
              </w:rPr>
            </w:pPr>
            <w:r>
              <w:rPr>
                <w:rFonts w:ascii="Times New Roman" w:hAnsi="Times New Roman"/>
              </w:rPr>
              <w:t>0,14</w:t>
            </w:r>
          </w:p>
        </w:tc>
        <w:tc>
          <w:tcPr>
            <w:tcW w:w="4389" w:type="dxa"/>
            <w:vAlign w:val="center"/>
          </w:tcPr>
          <w:p w14:paraId="63AF9DF0" w14:textId="404CE699" w:rsidR="00606163" w:rsidRPr="00606163" w:rsidRDefault="00606163" w:rsidP="00AB4927">
            <w:pPr>
              <w:spacing w:line="276" w:lineRule="auto"/>
              <w:jc w:val="center"/>
              <w:rPr>
                <w:rFonts w:ascii="Times New Roman" w:hAnsi="Times New Roman"/>
              </w:rPr>
            </w:pPr>
            <w:r>
              <w:rPr>
                <w:rFonts w:ascii="Times New Roman" w:hAnsi="Times New Roman"/>
              </w:rPr>
              <w:t>909</w:t>
            </w:r>
          </w:p>
        </w:tc>
      </w:tr>
      <w:tr w:rsidR="00606163" w:rsidRPr="00606163" w14:paraId="45DEBF2E" w14:textId="77777777" w:rsidTr="00AB4927">
        <w:tc>
          <w:tcPr>
            <w:tcW w:w="4388" w:type="dxa"/>
            <w:vAlign w:val="center"/>
          </w:tcPr>
          <w:p w14:paraId="038E674B" w14:textId="33B9E25B" w:rsidR="00606163" w:rsidRPr="00606163" w:rsidRDefault="00606163" w:rsidP="00AB4927">
            <w:pPr>
              <w:spacing w:line="276" w:lineRule="auto"/>
              <w:jc w:val="center"/>
              <w:rPr>
                <w:rFonts w:ascii="Times New Roman" w:hAnsi="Times New Roman"/>
              </w:rPr>
            </w:pPr>
            <w:r>
              <w:rPr>
                <w:rFonts w:ascii="Times New Roman" w:hAnsi="Times New Roman"/>
              </w:rPr>
              <w:t>0,30</w:t>
            </w:r>
          </w:p>
        </w:tc>
        <w:tc>
          <w:tcPr>
            <w:tcW w:w="4389" w:type="dxa"/>
            <w:vAlign w:val="center"/>
          </w:tcPr>
          <w:p w14:paraId="091D58A7" w14:textId="07B4C5CA" w:rsidR="00606163" w:rsidRPr="00606163" w:rsidRDefault="00606163" w:rsidP="00AB4927">
            <w:pPr>
              <w:spacing w:line="276" w:lineRule="auto"/>
              <w:jc w:val="center"/>
              <w:rPr>
                <w:rFonts w:ascii="Times New Roman" w:hAnsi="Times New Roman"/>
              </w:rPr>
            </w:pPr>
            <w:r>
              <w:rPr>
                <w:rFonts w:ascii="Times New Roman" w:hAnsi="Times New Roman"/>
              </w:rPr>
              <w:t>808</w:t>
            </w:r>
          </w:p>
        </w:tc>
      </w:tr>
      <w:tr w:rsidR="00606163" w:rsidRPr="00606163" w14:paraId="63EB19FD" w14:textId="77777777" w:rsidTr="00AB4927">
        <w:tc>
          <w:tcPr>
            <w:tcW w:w="4388" w:type="dxa"/>
            <w:vAlign w:val="center"/>
          </w:tcPr>
          <w:p w14:paraId="72E9E3A8" w14:textId="54218879" w:rsidR="00606163" w:rsidRDefault="00606163" w:rsidP="00AB4927">
            <w:pPr>
              <w:spacing w:line="276" w:lineRule="auto"/>
              <w:jc w:val="center"/>
              <w:rPr>
                <w:rFonts w:ascii="Times New Roman" w:hAnsi="Times New Roman"/>
              </w:rPr>
            </w:pPr>
            <w:r>
              <w:rPr>
                <w:rFonts w:ascii="Times New Roman" w:hAnsi="Times New Roman"/>
              </w:rPr>
              <w:t>0,60</w:t>
            </w:r>
          </w:p>
        </w:tc>
        <w:tc>
          <w:tcPr>
            <w:tcW w:w="4389" w:type="dxa"/>
            <w:vAlign w:val="center"/>
          </w:tcPr>
          <w:p w14:paraId="11CF9746" w14:textId="58A88931" w:rsidR="00606163" w:rsidRDefault="00606163" w:rsidP="00AB4927">
            <w:pPr>
              <w:spacing w:line="276" w:lineRule="auto"/>
              <w:jc w:val="center"/>
              <w:rPr>
                <w:rFonts w:ascii="Times New Roman" w:hAnsi="Times New Roman"/>
              </w:rPr>
            </w:pPr>
            <w:r>
              <w:rPr>
                <w:rFonts w:ascii="Times New Roman" w:hAnsi="Times New Roman"/>
              </w:rPr>
              <w:t>751</w:t>
            </w:r>
          </w:p>
        </w:tc>
      </w:tr>
    </w:tbl>
    <w:p w14:paraId="31A6FE56" w14:textId="134C4F69" w:rsidR="00606163" w:rsidRDefault="00606163" w:rsidP="001C62AA">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718F2BFC" w14:textId="5D7585D8" w:rsidR="001C62AA" w:rsidRPr="00370D22" w:rsidRDefault="001C62AA" w:rsidP="001C62AA">
      <w:pPr>
        <w:spacing w:after="0"/>
        <w:jc w:val="center"/>
        <w:rPr>
          <w:rFonts w:ascii="Times New Roman" w:hAnsi="Times New Roman" w:cs="Times New Roman"/>
          <w:sz w:val="20"/>
          <w:szCs w:val="20"/>
          <w:lang w:eastAsia="zh-CN"/>
        </w:rPr>
      </w:pPr>
      <w:r w:rsidRPr="001C62AA">
        <w:rPr>
          <w:rFonts w:ascii="Times New Roman" w:hAnsi="Times New Roman" w:cs="Times New Roman"/>
          <w:noProof/>
          <w:sz w:val="20"/>
          <w:szCs w:val="20"/>
          <w:lang w:eastAsia="hr-HR"/>
        </w:rPr>
        <w:drawing>
          <wp:inline distT="0" distB="0" distL="0" distR="0" wp14:anchorId="7A5829EB" wp14:editId="66E5F4F0">
            <wp:extent cx="5324475" cy="2278977"/>
            <wp:effectExtent l="0" t="0" r="0" b="762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58854" cy="2293692"/>
                    </a:xfrm>
                    <a:prstGeom prst="rect">
                      <a:avLst/>
                    </a:prstGeom>
                    <a:noFill/>
                    <a:ln>
                      <a:noFill/>
                    </a:ln>
                  </pic:spPr>
                </pic:pic>
              </a:graphicData>
            </a:graphic>
          </wp:inline>
        </w:drawing>
      </w:r>
    </w:p>
    <w:p w14:paraId="400D4314" w14:textId="79421819" w:rsidR="00606163" w:rsidRDefault="001C62AA" w:rsidP="001C62AA">
      <w:pPr>
        <w:keepNext/>
        <w:spacing w:after="0" w:line="276" w:lineRule="auto"/>
        <w:jc w:val="center"/>
      </w:pPr>
      <w:r>
        <w:rPr>
          <w:noProof/>
          <w:lang w:eastAsia="hr-HR"/>
        </w:rPr>
        <w:drawing>
          <wp:inline distT="0" distB="0" distL="0" distR="0" wp14:anchorId="0ED45437" wp14:editId="0FDD61A1">
            <wp:extent cx="5314950" cy="3139251"/>
            <wp:effectExtent l="0" t="0" r="0" b="4445"/>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7">
                      <a:extLst>
                        <a:ext uri="{28A0092B-C50C-407E-A947-70E740481C1C}">
                          <a14:useLocalDpi xmlns:a14="http://schemas.microsoft.com/office/drawing/2010/main" val="0"/>
                        </a:ext>
                      </a:extLst>
                    </a:blip>
                    <a:srcRect t="3280" b="2115"/>
                    <a:stretch/>
                  </pic:blipFill>
                  <pic:spPr bwMode="auto">
                    <a:xfrm>
                      <a:off x="0" y="0"/>
                      <a:ext cx="5353447" cy="3161989"/>
                    </a:xfrm>
                    <a:prstGeom prst="rect">
                      <a:avLst/>
                    </a:prstGeom>
                    <a:noFill/>
                    <a:ln>
                      <a:noFill/>
                    </a:ln>
                    <a:extLst>
                      <a:ext uri="{53640926-AAD7-44D8-BBD7-CCE9431645EC}">
                        <a14:shadowObscured xmlns:a14="http://schemas.microsoft.com/office/drawing/2010/main"/>
                      </a:ext>
                    </a:extLst>
                  </pic:spPr>
                </pic:pic>
              </a:graphicData>
            </a:graphic>
          </wp:inline>
        </w:drawing>
      </w:r>
    </w:p>
    <w:p w14:paraId="075EB9FB" w14:textId="04788223" w:rsidR="00606163" w:rsidRPr="001C62AA" w:rsidRDefault="00606163" w:rsidP="001C62AA">
      <w:pPr>
        <w:pStyle w:val="Opisslike"/>
        <w:spacing w:line="276" w:lineRule="auto"/>
        <w:jc w:val="center"/>
        <w:rPr>
          <w:rFonts w:ascii="Times New Roman" w:hAnsi="Times New Roman" w:cs="Times New Roman"/>
          <w:color w:val="000000"/>
        </w:rPr>
      </w:pPr>
      <w:bookmarkStart w:id="617" w:name="_Toc88654569"/>
      <w:r w:rsidRPr="001C62AA">
        <w:rPr>
          <w:rFonts w:ascii="Times New Roman" w:hAnsi="Times New Roman" w:cs="Times New Roman"/>
        </w:rPr>
        <w:t xml:space="preserve">Slika </w:t>
      </w:r>
      <w:r w:rsidRPr="001C62AA">
        <w:rPr>
          <w:rFonts w:ascii="Times New Roman" w:hAnsi="Times New Roman" w:cs="Times New Roman"/>
        </w:rPr>
        <w:fldChar w:fldCharType="begin"/>
      </w:r>
      <w:r w:rsidRPr="001C62AA">
        <w:rPr>
          <w:rFonts w:ascii="Times New Roman" w:hAnsi="Times New Roman" w:cs="Times New Roman"/>
        </w:rPr>
        <w:instrText xml:space="preserve"> SEQ Slika \* ARABIC </w:instrText>
      </w:r>
      <w:r w:rsidRPr="001C62AA">
        <w:rPr>
          <w:rFonts w:ascii="Times New Roman" w:hAnsi="Times New Roman" w:cs="Times New Roman"/>
        </w:rPr>
        <w:fldChar w:fldCharType="separate"/>
      </w:r>
      <w:r w:rsidR="0030767E">
        <w:rPr>
          <w:rFonts w:ascii="Times New Roman" w:hAnsi="Times New Roman" w:cs="Times New Roman"/>
          <w:noProof/>
        </w:rPr>
        <w:t>15</w:t>
      </w:r>
      <w:r w:rsidRPr="001C62AA">
        <w:rPr>
          <w:rFonts w:ascii="Times New Roman" w:hAnsi="Times New Roman" w:cs="Times New Roman"/>
        </w:rPr>
        <w:fldChar w:fldCharType="end"/>
      </w:r>
      <w:r w:rsidRPr="001C62AA">
        <w:rPr>
          <w:rFonts w:ascii="Times New Roman" w:hAnsi="Times New Roman" w:cs="Times New Roman"/>
        </w:rPr>
        <w:t xml:space="preserve">. </w:t>
      </w:r>
      <w:r w:rsidR="001C62AA" w:rsidRPr="001C62AA">
        <w:rPr>
          <w:rFonts w:ascii="Times New Roman" w:hAnsi="Times New Roman" w:cs="Times New Roman"/>
        </w:rPr>
        <w:t>Prikaz zona nadtlaka za kasnu eksploziju</w:t>
      </w:r>
      <w:bookmarkEnd w:id="617"/>
    </w:p>
    <w:p w14:paraId="5900EB36" w14:textId="77777777" w:rsidR="001C62AA" w:rsidRPr="00370D22" w:rsidRDefault="001C62AA" w:rsidP="001C62AA">
      <w:pPr>
        <w:spacing w:after="240"/>
        <w:jc w:val="center"/>
        <w:rPr>
          <w:rFonts w:ascii="Times New Roman" w:hAnsi="Times New Roman" w:cs="Times New Roman"/>
          <w:sz w:val="20"/>
          <w:szCs w:val="20"/>
          <w:lang w:eastAsia="zh-CN"/>
        </w:rPr>
      </w:pPr>
      <w:bookmarkStart w:id="618" w:name="_Hlk86161926"/>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652F0DCC" w14:textId="0D05D075" w:rsidR="009D444D" w:rsidRPr="009D444D" w:rsidRDefault="009D444D" w:rsidP="009D444D">
      <w:pPr>
        <w:pStyle w:val="Opisslike"/>
        <w:keepNext/>
        <w:spacing w:line="276" w:lineRule="auto"/>
        <w:rPr>
          <w:rFonts w:ascii="Times New Roman" w:hAnsi="Times New Roman" w:cs="Times New Roman"/>
        </w:rPr>
      </w:pPr>
      <w:bookmarkStart w:id="619" w:name="_Toc88654512"/>
      <w:bookmarkEnd w:id="618"/>
      <w:r w:rsidRPr="009D444D">
        <w:rPr>
          <w:rFonts w:ascii="Times New Roman" w:hAnsi="Times New Roman" w:cs="Times New Roman"/>
        </w:rPr>
        <w:t xml:space="preserve">Tablica </w:t>
      </w:r>
      <w:r w:rsidRPr="009D444D">
        <w:rPr>
          <w:rFonts w:ascii="Times New Roman" w:hAnsi="Times New Roman" w:cs="Times New Roman"/>
        </w:rPr>
        <w:fldChar w:fldCharType="begin"/>
      </w:r>
      <w:r w:rsidRPr="009D444D">
        <w:rPr>
          <w:rFonts w:ascii="Times New Roman" w:hAnsi="Times New Roman" w:cs="Times New Roman"/>
        </w:rPr>
        <w:instrText xml:space="preserve"> SEQ Tablica \* ARABIC </w:instrText>
      </w:r>
      <w:r w:rsidRPr="009D444D">
        <w:rPr>
          <w:rFonts w:ascii="Times New Roman" w:hAnsi="Times New Roman" w:cs="Times New Roman"/>
        </w:rPr>
        <w:fldChar w:fldCharType="separate"/>
      </w:r>
      <w:r w:rsidR="0030767E">
        <w:rPr>
          <w:rFonts w:ascii="Times New Roman" w:hAnsi="Times New Roman" w:cs="Times New Roman"/>
          <w:noProof/>
        </w:rPr>
        <w:t>59</w:t>
      </w:r>
      <w:r w:rsidRPr="009D444D">
        <w:rPr>
          <w:rFonts w:ascii="Times New Roman" w:hAnsi="Times New Roman" w:cs="Times New Roman"/>
        </w:rPr>
        <w:fldChar w:fldCharType="end"/>
      </w:r>
      <w:r w:rsidRPr="009D444D">
        <w:rPr>
          <w:rFonts w:ascii="Times New Roman" w:hAnsi="Times New Roman" w:cs="Times New Roman"/>
        </w:rPr>
        <w:t>. Granične vrijednosti za količinu plina koja je sudjelovala u kasnoj eksploziji</w:t>
      </w:r>
      <w:bookmarkEnd w:id="619"/>
    </w:p>
    <w:tbl>
      <w:tblPr>
        <w:tblStyle w:val="Reetkatablice"/>
        <w:tblW w:w="0" w:type="auto"/>
        <w:tblLook w:val="04A0" w:firstRow="1" w:lastRow="0" w:firstColumn="1" w:lastColumn="0" w:noHBand="0" w:noVBand="1"/>
      </w:tblPr>
      <w:tblGrid>
        <w:gridCol w:w="2925"/>
        <w:gridCol w:w="2926"/>
        <w:gridCol w:w="2926"/>
      </w:tblGrid>
      <w:tr w:rsidR="009D444D" w14:paraId="5BE5B4E3" w14:textId="77777777" w:rsidTr="009D444D">
        <w:tc>
          <w:tcPr>
            <w:tcW w:w="2925" w:type="dxa"/>
            <w:vAlign w:val="center"/>
          </w:tcPr>
          <w:p w14:paraId="6F09A798" w14:textId="3793FBC9" w:rsidR="009D444D" w:rsidRDefault="009D444D" w:rsidP="009D444D">
            <w:pPr>
              <w:spacing w:line="276" w:lineRule="auto"/>
              <w:jc w:val="center"/>
              <w:rPr>
                <w:rFonts w:ascii="Times New Roman" w:hAnsi="Times New Roman"/>
                <w:b/>
                <w:bCs/>
              </w:rPr>
            </w:pPr>
            <w:r>
              <w:rPr>
                <w:rFonts w:ascii="Times New Roman" w:hAnsi="Times New Roman"/>
                <w:b/>
                <w:bCs/>
              </w:rPr>
              <w:t>NADTLAK</w:t>
            </w:r>
          </w:p>
          <w:p w14:paraId="5E712D66" w14:textId="606F6DC6" w:rsidR="009D444D" w:rsidRDefault="009D444D" w:rsidP="009D444D">
            <w:pPr>
              <w:spacing w:line="276" w:lineRule="auto"/>
              <w:jc w:val="center"/>
              <w:rPr>
                <w:rFonts w:ascii="Arial" w:hAnsi="Arial" w:cs="Arial"/>
                <w:color w:val="000000"/>
              </w:rPr>
            </w:pPr>
            <w:r>
              <w:rPr>
                <w:rFonts w:ascii="Times New Roman" w:hAnsi="Times New Roman"/>
                <w:b/>
                <w:bCs/>
              </w:rPr>
              <w:t>(bar)</w:t>
            </w:r>
          </w:p>
        </w:tc>
        <w:tc>
          <w:tcPr>
            <w:tcW w:w="2926" w:type="dxa"/>
            <w:vAlign w:val="center"/>
          </w:tcPr>
          <w:p w14:paraId="36E7930C" w14:textId="69345A75" w:rsidR="009D444D" w:rsidRPr="009D444D" w:rsidRDefault="009D444D" w:rsidP="009D444D">
            <w:pPr>
              <w:spacing w:line="276" w:lineRule="auto"/>
              <w:jc w:val="center"/>
              <w:rPr>
                <w:rFonts w:ascii="Times New Roman" w:hAnsi="Times New Roman"/>
                <w:b/>
                <w:bCs/>
                <w:color w:val="000000"/>
              </w:rPr>
            </w:pPr>
            <w:r w:rsidRPr="009D444D">
              <w:rPr>
                <w:rFonts w:ascii="Times New Roman" w:hAnsi="Times New Roman"/>
                <w:b/>
                <w:bCs/>
                <w:color w:val="000000"/>
              </w:rPr>
              <w:t>MASA KOJA SUDJELUJE U EKSPLOZIJI (kg)</w:t>
            </w:r>
          </w:p>
        </w:tc>
        <w:tc>
          <w:tcPr>
            <w:tcW w:w="2926" w:type="dxa"/>
            <w:vAlign w:val="center"/>
          </w:tcPr>
          <w:p w14:paraId="6D0109E6" w14:textId="0FB9E0A7" w:rsidR="009D444D" w:rsidRDefault="009D444D" w:rsidP="009D444D">
            <w:pPr>
              <w:spacing w:line="276" w:lineRule="auto"/>
              <w:jc w:val="center"/>
              <w:rPr>
                <w:rFonts w:ascii="Arial" w:hAnsi="Arial" w:cs="Arial"/>
                <w:color w:val="000000"/>
              </w:rPr>
            </w:pPr>
            <w:r w:rsidRPr="00606163">
              <w:rPr>
                <w:rFonts w:ascii="Times New Roman" w:hAnsi="Times New Roman"/>
                <w:b/>
                <w:bCs/>
              </w:rPr>
              <w:t>UDALJENOST</w:t>
            </w:r>
            <w:r>
              <w:rPr>
                <w:rFonts w:ascii="Times New Roman" w:hAnsi="Times New Roman"/>
                <w:b/>
                <w:bCs/>
              </w:rPr>
              <w:t xml:space="preserve"> DO MJESTA ZAPALJENJA </w:t>
            </w:r>
            <w:r w:rsidRPr="00606163">
              <w:rPr>
                <w:rFonts w:ascii="Times New Roman" w:hAnsi="Times New Roman"/>
                <w:b/>
                <w:bCs/>
              </w:rPr>
              <w:t xml:space="preserve"> (m)</w:t>
            </w:r>
          </w:p>
        </w:tc>
      </w:tr>
      <w:tr w:rsidR="009D444D" w14:paraId="0DB5C1D2" w14:textId="77777777" w:rsidTr="009D444D">
        <w:tc>
          <w:tcPr>
            <w:tcW w:w="2925" w:type="dxa"/>
            <w:vAlign w:val="center"/>
          </w:tcPr>
          <w:p w14:paraId="16595DE1" w14:textId="4D0AF3B6" w:rsidR="009D444D" w:rsidRPr="009D444D" w:rsidRDefault="009D444D" w:rsidP="009D444D">
            <w:pPr>
              <w:spacing w:line="276" w:lineRule="auto"/>
              <w:jc w:val="center"/>
              <w:rPr>
                <w:rFonts w:ascii="Times New Roman" w:hAnsi="Times New Roman"/>
                <w:color w:val="000000"/>
              </w:rPr>
            </w:pPr>
            <w:r w:rsidRPr="009D444D">
              <w:rPr>
                <w:rFonts w:ascii="Times New Roman" w:hAnsi="Times New Roman"/>
                <w:color w:val="000000"/>
              </w:rPr>
              <w:t>0,03 – 1.427 m</w:t>
            </w:r>
          </w:p>
        </w:tc>
        <w:tc>
          <w:tcPr>
            <w:tcW w:w="2926" w:type="dxa"/>
            <w:vMerge w:val="restart"/>
            <w:vAlign w:val="center"/>
          </w:tcPr>
          <w:p w14:paraId="7D734C6A" w14:textId="16816179"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32.340 kg</w:t>
            </w:r>
          </w:p>
        </w:tc>
        <w:tc>
          <w:tcPr>
            <w:tcW w:w="2926" w:type="dxa"/>
            <w:vMerge w:val="restart"/>
            <w:vAlign w:val="center"/>
          </w:tcPr>
          <w:p w14:paraId="4B4769E1" w14:textId="24C46347"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640 m</w:t>
            </w:r>
          </w:p>
        </w:tc>
      </w:tr>
      <w:tr w:rsidR="009D444D" w14:paraId="4CE21B06" w14:textId="77777777" w:rsidTr="009D444D">
        <w:tc>
          <w:tcPr>
            <w:tcW w:w="2925" w:type="dxa"/>
            <w:vAlign w:val="center"/>
          </w:tcPr>
          <w:p w14:paraId="10D94A0B" w14:textId="031C5AEC"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0,07 – 1.067 m</w:t>
            </w:r>
          </w:p>
        </w:tc>
        <w:tc>
          <w:tcPr>
            <w:tcW w:w="2926" w:type="dxa"/>
            <w:vMerge/>
            <w:vAlign w:val="center"/>
          </w:tcPr>
          <w:p w14:paraId="7AFA36AC" w14:textId="77777777" w:rsidR="009D444D" w:rsidRPr="009D444D" w:rsidRDefault="009D444D" w:rsidP="009D444D">
            <w:pPr>
              <w:spacing w:line="276" w:lineRule="auto"/>
              <w:jc w:val="center"/>
              <w:rPr>
                <w:rFonts w:ascii="Times New Roman" w:hAnsi="Times New Roman"/>
                <w:color w:val="000000"/>
              </w:rPr>
            </w:pPr>
          </w:p>
        </w:tc>
        <w:tc>
          <w:tcPr>
            <w:tcW w:w="2926" w:type="dxa"/>
            <w:vMerge/>
            <w:vAlign w:val="center"/>
          </w:tcPr>
          <w:p w14:paraId="6C106AE7" w14:textId="77777777" w:rsidR="009D444D" w:rsidRPr="009D444D" w:rsidRDefault="009D444D" w:rsidP="009D444D">
            <w:pPr>
              <w:spacing w:line="276" w:lineRule="auto"/>
              <w:jc w:val="center"/>
              <w:rPr>
                <w:rFonts w:ascii="Times New Roman" w:hAnsi="Times New Roman"/>
                <w:color w:val="000000"/>
              </w:rPr>
            </w:pPr>
          </w:p>
        </w:tc>
      </w:tr>
      <w:tr w:rsidR="009D444D" w14:paraId="1BD01C32" w14:textId="77777777" w:rsidTr="009D444D">
        <w:tc>
          <w:tcPr>
            <w:tcW w:w="2925" w:type="dxa"/>
            <w:vAlign w:val="center"/>
          </w:tcPr>
          <w:p w14:paraId="19339FCE" w14:textId="41ABE2C3"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0,14 – 909 m</w:t>
            </w:r>
          </w:p>
        </w:tc>
        <w:tc>
          <w:tcPr>
            <w:tcW w:w="2926" w:type="dxa"/>
            <w:vMerge/>
            <w:vAlign w:val="center"/>
          </w:tcPr>
          <w:p w14:paraId="6C866784" w14:textId="77777777" w:rsidR="009D444D" w:rsidRPr="009D444D" w:rsidRDefault="009D444D" w:rsidP="009D444D">
            <w:pPr>
              <w:spacing w:line="276" w:lineRule="auto"/>
              <w:jc w:val="center"/>
              <w:rPr>
                <w:rFonts w:ascii="Times New Roman" w:hAnsi="Times New Roman"/>
                <w:color w:val="000000"/>
              </w:rPr>
            </w:pPr>
          </w:p>
        </w:tc>
        <w:tc>
          <w:tcPr>
            <w:tcW w:w="2926" w:type="dxa"/>
            <w:vMerge/>
            <w:vAlign w:val="center"/>
          </w:tcPr>
          <w:p w14:paraId="7B3E304E" w14:textId="77777777" w:rsidR="009D444D" w:rsidRPr="009D444D" w:rsidRDefault="009D444D" w:rsidP="009D444D">
            <w:pPr>
              <w:spacing w:line="276" w:lineRule="auto"/>
              <w:jc w:val="center"/>
              <w:rPr>
                <w:rFonts w:ascii="Times New Roman" w:hAnsi="Times New Roman"/>
                <w:color w:val="000000"/>
              </w:rPr>
            </w:pPr>
          </w:p>
        </w:tc>
      </w:tr>
      <w:tr w:rsidR="009D444D" w14:paraId="5B71EA29" w14:textId="77777777" w:rsidTr="009D444D">
        <w:tc>
          <w:tcPr>
            <w:tcW w:w="2925" w:type="dxa"/>
            <w:vAlign w:val="center"/>
          </w:tcPr>
          <w:p w14:paraId="19D66762" w14:textId="5A99C0F1"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0,30 – 808 m</w:t>
            </w:r>
          </w:p>
        </w:tc>
        <w:tc>
          <w:tcPr>
            <w:tcW w:w="2926" w:type="dxa"/>
            <w:vMerge/>
            <w:vAlign w:val="center"/>
          </w:tcPr>
          <w:p w14:paraId="5148DD70" w14:textId="77777777" w:rsidR="009D444D" w:rsidRPr="009D444D" w:rsidRDefault="009D444D" w:rsidP="009D444D">
            <w:pPr>
              <w:spacing w:line="276" w:lineRule="auto"/>
              <w:jc w:val="center"/>
              <w:rPr>
                <w:rFonts w:ascii="Times New Roman" w:hAnsi="Times New Roman"/>
                <w:color w:val="000000"/>
              </w:rPr>
            </w:pPr>
          </w:p>
        </w:tc>
        <w:tc>
          <w:tcPr>
            <w:tcW w:w="2926" w:type="dxa"/>
            <w:vMerge/>
            <w:vAlign w:val="center"/>
          </w:tcPr>
          <w:p w14:paraId="7363EC6C" w14:textId="77777777" w:rsidR="009D444D" w:rsidRPr="009D444D" w:rsidRDefault="009D444D" w:rsidP="009D444D">
            <w:pPr>
              <w:spacing w:line="276" w:lineRule="auto"/>
              <w:jc w:val="center"/>
              <w:rPr>
                <w:rFonts w:ascii="Times New Roman" w:hAnsi="Times New Roman"/>
                <w:color w:val="000000"/>
              </w:rPr>
            </w:pPr>
          </w:p>
        </w:tc>
      </w:tr>
      <w:tr w:rsidR="009D444D" w14:paraId="59F9E844" w14:textId="77777777" w:rsidTr="009D444D">
        <w:tc>
          <w:tcPr>
            <w:tcW w:w="2925" w:type="dxa"/>
            <w:vAlign w:val="center"/>
          </w:tcPr>
          <w:p w14:paraId="3C311BB5" w14:textId="643BC163" w:rsidR="009D444D" w:rsidRPr="009D444D" w:rsidRDefault="009D444D" w:rsidP="009D444D">
            <w:pPr>
              <w:spacing w:line="276" w:lineRule="auto"/>
              <w:jc w:val="center"/>
              <w:rPr>
                <w:rFonts w:ascii="Times New Roman" w:hAnsi="Times New Roman"/>
                <w:color w:val="000000"/>
              </w:rPr>
            </w:pPr>
            <w:r>
              <w:rPr>
                <w:rFonts w:ascii="Times New Roman" w:hAnsi="Times New Roman"/>
                <w:color w:val="000000"/>
              </w:rPr>
              <w:t xml:space="preserve">0,60 – 752 m </w:t>
            </w:r>
          </w:p>
        </w:tc>
        <w:tc>
          <w:tcPr>
            <w:tcW w:w="2926" w:type="dxa"/>
            <w:vMerge/>
            <w:vAlign w:val="center"/>
          </w:tcPr>
          <w:p w14:paraId="4300CF69" w14:textId="77777777" w:rsidR="009D444D" w:rsidRPr="009D444D" w:rsidRDefault="009D444D" w:rsidP="009D444D">
            <w:pPr>
              <w:spacing w:line="276" w:lineRule="auto"/>
              <w:jc w:val="center"/>
              <w:rPr>
                <w:rFonts w:ascii="Times New Roman" w:hAnsi="Times New Roman"/>
                <w:color w:val="000000"/>
              </w:rPr>
            </w:pPr>
          </w:p>
        </w:tc>
        <w:tc>
          <w:tcPr>
            <w:tcW w:w="2926" w:type="dxa"/>
            <w:vMerge/>
            <w:vAlign w:val="center"/>
          </w:tcPr>
          <w:p w14:paraId="1121D520" w14:textId="77777777" w:rsidR="009D444D" w:rsidRPr="009D444D" w:rsidRDefault="009D444D" w:rsidP="009D444D">
            <w:pPr>
              <w:spacing w:line="276" w:lineRule="auto"/>
              <w:jc w:val="center"/>
              <w:rPr>
                <w:rFonts w:ascii="Times New Roman" w:hAnsi="Times New Roman"/>
                <w:color w:val="000000"/>
              </w:rPr>
            </w:pPr>
          </w:p>
        </w:tc>
      </w:tr>
    </w:tbl>
    <w:p w14:paraId="3CFC5808" w14:textId="77777777" w:rsidR="009D444D" w:rsidRPr="00370D22" w:rsidRDefault="009D444D" w:rsidP="009D444D">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339D71EE" w14:textId="03194AAC" w:rsidR="00606163" w:rsidRPr="009D444D" w:rsidRDefault="009D444D" w:rsidP="009D444D">
      <w:pPr>
        <w:pStyle w:val="Odlomakpopisa"/>
        <w:rPr>
          <w:b/>
          <w:bCs/>
          <w:u w:val="single"/>
        </w:rPr>
      </w:pPr>
      <w:r w:rsidRPr="009D444D">
        <w:rPr>
          <w:b/>
          <w:bCs/>
          <w:u w:val="single"/>
        </w:rPr>
        <w:t>Vatrena kugle i BLEVE u slučaju izravnog razaranja spremnika D-23</w:t>
      </w:r>
    </w:p>
    <w:p w14:paraId="3EC5E664" w14:textId="76C594E8" w:rsidR="00606163" w:rsidRDefault="009D444D" w:rsidP="009D444D">
      <w:pPr>
        <w:pStyle w:val="Odlomakpopisa"/>
        <w:spacing w:after="0"/>
      </w:pPr>
      <w:r>
        <w:t>Radijus vatrene kugle: 224 m</w:t>
      </w:r>
    </w:p>
    <w:p w14:paraId="12632B79" w14:textId="2F0AD884" w:rsidR="00606163" w:rsidRDefault="009D444D" w:rsidP="009D444D">
      <w:pPr>
        <w:pStyle w:val="Odlomakpopisa"/>
        <w:spacing w:after="0"/>
      </w:pPr>
      <w:r>
        <w:t>Trajanje vatrene kugle: 25 s</w:t>
      </w:r>
    </w:p>
    <w:p w14:paraId="4314E8CF" w14:textId="1DDD6564" w:rsidR="00606163" w:rsidRDefault="009D444D" w:rsidP="009D444D">
      <w:pPr>
        <w:pStyle w:val="Odlomakpopisa"/>
        <w:spacing w:after="0"/>
        <w:rPr>
          <w:vertAlign w:val="superscript"/>
        </w:rPr>
      </w:pPr>
      <w:r>
        <w:t>Snaga zračenja: 400 kW/m</w:t>
      </w:r>
      <w:r w:rsidRPr="009D444D">
        <w:rPr>
          <w:vertAlign w:val="superscript"/>
        </w:rPr>
        <w:t>2</w:t>
      </w:r>
    </w:p>
    <w:p w14:paraId="51877D5A" w14:textId="210B5BFC" w:rsidR="009D444D" w:rsidRPr="009D444D" w:rsidRDefault="009D444D" w:rsidP="009D444D">
      <w:pPr>
        <w:pStyle w:val="Odlomakpopisa"/>
      </w:pPr>
      <w:r w:rsidRPr="009D444D">
        <w:t>Visina vatrene kugle: 447 m</w:t>
      </w:r>
    </w:p>
    <w:p w14:paraId="4E318D61" w14:textId="77777777" w:rsidR="00382E23" w:rsidRDefault="00382E23" w:rsidP="00382E23">
      <w:pPr>
        <w:keepNext/>
        <w:spacing w:after="0" w:line="276" w:lineRule="auto"/>
        <w:jc w:val="both"/>
      </w:pPr>
      <w:r w:rsidRPr="00382E23">
        <w:rPr>
          <w:rFonts w:ascii="Times New Roman" w:eastAsia="Calibri" w:hAnsi="Times New Roman" w:cs="Times New Roman"/>
          <w:noProof/>
          <w:sz w:val="24"/>
          <w:lang w:eastAsia="hr-HR"/>
        </w:rPr>
        <w:drawing>
          <wp:inline distT="0" distB="0" distL="0" distR="0" wp14:anchorId="58E5B98B" wp14:editId="45B78BA5">
            <wp:extent cx="5579745" cy="2372995"/>
            <wp:effectExtent l="0" t="0" r="1905" b="8255"/>
            <wp:docPr id="255" name="Slika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79745" cy="2372995"/>
                    </a:xfrm>
                    <a:prstGeom prst="rect">
                      <a:avLst/>
                    </a:prstGeom>
                    <a:noFill/>
                    <a:ln>
                      <a:noFill/>
                    </a:ln>
                  </pic:spPr>
                </pic:pic>
              </a:graphicData>
            </a:graphic>
          </wp:inline>
        </w:drawing>
      </w:r>
    </w:p>
    <w:p w14:paraId="7D17B9AE" w14:textId="27F75056" w:rsidR="00382E23" w:rsidRPr="00382E23" w:rsidRDefault="00382E23" w:rsidP="00382E23">
      <w:pPr>
        <w:pStyle w:val="Opisslike"/>
        <w:spacing w:line="276" w:lineRule="auto"/>
        <w:jc w:val="center"/>
        <w:rPr>
          <w:rFonts w:ascii="Times New Roman" w:hAnsi="Times New Roman" w:cs="Times New Roman"/>
          <w:sz w:val="24"/>
        </w:rPr>
      </w:pPr>
      <w:bookmarkStart w:id="620" w:name="_Toc88654570"/>
      <w:r w:rsidRPr="00382E23">
        <w:rPr>
          <w:rFonts w:ascii="Times New Roman" w:hAnsi="Times New Roman" w:cs="Times New Roman"/>
        </w:rPr>
        <w:t xml:space="preserve">Slika </w:t>
      </w:r>
      <w:r w:rsidRPr="00382E23">
        <w:rPr>
          <w:rFonts w:ascii="Times New Roman" w:hAnsi="Times New Roman" w:cs="Times New Roman"/>
        </w:rPr>
        <w:fldChar w:fldCharType="begin"/>
      </w:r>
      <w:r w:rsidRPr="00382E23">
        <w:rPr>
          <w:rFonts w:ascii="Times New Roman" w:hAnsi="Times New Roman" w:cs="Times New Roman"/>
        </w:rPr>
        <w:instrText xml:space="preserve"> SEQ Slika \* ARABIC </w:instrText>
      </w:r>
      <w:r w:rsidRPr="00382E23">
        <w:rPr>
          <w:rFonts w:ascii="Times New Roman" w:hAnsi="Times New Roman" w:cs="Times New Roman"/>
        </w:rPr>
        <w:fldChar w:fldCharType="separate"/>
      </w:r>
      <w:r w:rsidR="0030767E">
        <w:rPr>
          <w:rFonts w:ascii="Times New Roman" w:hAnsi="Times New Roman" w:cs="Times New Roman"/>
          <w:noProof/>
        </w:rPr>
        <w:t>16</w:t>
      </w:r>
      <w:r w:rsidRPr="00382E23">
        <w:rPr>
          <w:rFonts w:ascii="Times New Roman" w:hAnsi="Times New Roman" w:cs="Times New Roman"/>
        </w:rPr>
        <w:fldChar w:fldCharType="end"/>
      </w:r>
      <w:r w:rsidRPr="00382E23">
        <w:rPr>
          <w:rFonts w:ascii="Times New Roman" w:hAnsi="Times New Roman" w:cs="Times New Roman"/>
        </w:rPr>
        <w:t>.</w:t>
      </w:r>
      <w:r w:rsidRPr="00382E23">
        <w:t xml:space="preserve"> </w:t>
      </w:r>
      <w:r w:rsidRPr="00382E23">
        <w:rPr>
          <w:rFonts w:ascii="Times New Roman" w:hAnsi="Times New Roman" w:cs="Times New Roman"/>
        </w:rPr>
        <w:t>Intenzitet zračenja vatrene lopte unutar x/y ravnine</w:t>
      </w:r>
      <w:bookmarkEnd w:id="620"/>
    </w:p>
    <w:p w14:paraId="73B1678F" w14:textId="77777777" w:rsidR="00382E23" w:rsidRPr="00370D22" w:rsidRDefault="00382E23" w:rsidP="00382E2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47AD394E" w14:textId="3A395117" w:rsidR="00382E23" w:rsidRPr="00382E23" w:rsidRDefault="00382E23" w:rsidP="00382E23">
      <w:pPr>
        <w:pStyle w:val="Opisslike"/>
        <w:keepNext/>
        <w:spacing w:line="276" w:lineRule="auto"/>
        <w:rPr>
          <w:rFonts w:ascii="Times New Roman" w:hAnsi="Times New Roman" w:cs="Times New Roman"/>
        </w:rPr>
      </w:pPr>
      <w:bookmarkStart w:id="621" w:name="_Toc88654513"/>
      <w:r w:rsidRPr="00382E23">
        <w:rPr>
          <w:rFonts w:ascii="Times New Roman" w:hAnsi="Times New Roman" w:cs="Times New Roman"/>
        </w:rPr>
        <w:t xml:space="preserve">Tablica </w:t>
      </w:r>
      <w:r w:rsidRPr="00382E23">
        <w:rPr>
          <w:rFonts w:ascii="Times New Roman" w:hAnsi="Times New Roman" w:cs="Times New Roman"/>
        </w:rPr>
        <w:fldChar w:fldCharType="begin"/>
      </w:r>
      <w:r w:rsidRPr="00382E23">
        <w:rPr>
          <w:rFonts w:ascii="Times New Roman" w:hAnsi="Times New Roman" w:cs="Times New Roman"/>
        </w:rPr>
        <w:instrText xml:space="preserve"> SEQ Tablica \* ARABIC </w:instrText>
      </w:r>
      <w:r w:rsidRPr="00382E23">
        <w:rPr>
          <w:rFonts w:ascii="Times New Roman" w:hAnsi="Times New Roman" w:cs="Times New Roman"/>
        </w:rPr>
        <w:fldChar w:fldCharType="separate"/>
      </w:r>
      <w:r w:rsidR="0030767E">
        <w:rPr>
          <w:rFonts w:ascii="Times New Roman" w:hAnsi="Times New Roman" w:cs="Times New Roman"/>
          <w:noProof/>
        </w:rPr>
        <w:t>60</w:t>
      </w:r>
      <w:r w:rsidRPr="00382E23">
        <w:rPr>
          <w:rFonts w:ascii="Times New Roman" w:hAnsi="Times New Roman" w:cs="Times New Roman"/>
        </w:rPr>
        <w:fldChar w:fldCharType="end"/>
      </w:r>
      <w:r w:rsidRPr="00382E23">
        <w:rPr>
          <w:rFonts w:ascii="Times New Roman" w:hAnsi="Times New Roman" w:cs="Times New Roman"/>
        </w:rPr>
        <w:t>. Zone toplinskog zračenja za vatrenu loptu</w:t>
      </w:r>
      <w:bookmarkEnd w:id="621"/>
    </w:p>
    <w:tbl>
      <w:tblPr>
        <w:tblStyle w:val="Reetkatablice"/>
        <w:tblW w:w="0" w:type="auto"/>
        <w:tblLook w:val="04A0" w:firstRow="1" w:lastRow="0" w:firstColumn="1" w:lastColumn="0" w:noHBand="0" w:noVBand="1"/>
      </w:tblPr>
      <w:tblGrid>
        <w:gridCol w:w="4388"/>
        <w:gridCol w:w="4389"/>
      </w:tblGrid>
      <w:tr w:rsidR="00382E23" w:rsidRPr="00606163" w14:paraId="2D712040" w14:textId="77777777" w:rsidTr="00AB4927">
        <w:tc>
          <w:tcPr>
            <w:tcW w:w="4388" w:type="dxa"/>
            <w:vAlign w:val="center"/>
          </w:tcPr>
          <w:p w14:paraId="7D9DFF50" w14:textId="45AE93D2" w:rsidR="00382E23" w:rsidRPr="00606163" w:rsidRDefault="00382E23" w:rsidP="00382E23">
            <w:pPr>
              <w:spacing w:line="276" w:lineRule="auto"/>
              <w:jc w:val="center"/>
              <w:rPr>
                <w:rFonts w:ascii="Times New Roman" w:hAnsi="Times New Roman"/>
              </w:rPr>
            </w:pPr>
            <w:r w:rsidRPr="00606163">
              <w:rPr>
                <w:rFonts w:ascii="Times New Roman" w:hAnsi="Times New Roman"/>
              </w:rPr>
              <w:t>3 kW/m</w:t>
            </w:r>
            <w:r w:rsidRPr="00606163">
              <w:rPr>
                <w:rFonts w:ascii="Times New Roman" w:hAnsi="Times New Roman"/>
                <w:vertAlign w:val="superscript"/>
              </w:rPr>
              <w:t>2</w:t>
            </w:r>
          </w:p>
        </w:tc>
        <w:tc>
          <w:tcPr>
            <w:tcW w:w="4389" w:type="dxa"/>
            <w:vAlign w:val="center"/>
          </w:tcPr>
          <w:p w14:paraId="31588EF5" w14:textId="1FBB5D97" w:rsidR="00382E23" w:rsidRPr="00382E23" w:rsidRDefault="00382E23" w:rsidP="00382E23">
            <w:pPr>
              <w:spacing w:line="276" w:lineRule="auto"/>
              <w:jc w:val="center"/>
              <w:rPr>
                <w:rFonts w:ascii="Times New Roman" w:hAnsi="Times New Roman"/>
                <w:b/>
                <w:bCs/>
              </w:rPr>
            </w:pPr>
            <w:r w:rsidRPr="00382E23">
              <w:rPr>
                <w:rFonts w:ascii="Times New Roman" w:hAnsi="Times New Roman"/>
                <w:b/>
                <w:bCs/>
              </w:rPr>
              <w:t>1.534 m</w:t>
            </w:r>
          </w:p>
        </w:tc>
      </w:tr>
      <w:tr w:rsidR="00382E23" w:rsidRPr="00606163" w14:paraId="21882BFA" w14:textId="77777777" w:rsidTr="00AB4927">
        <w:tc>
          <w:tcPr>
            <w:tcW w:w="4388" w:type="dxa"/>
            <w:vAlign w:val="center"/>
          </w:tcPr>
          <w:p w14:paraId="67EF0985" w14:textId="5569B42F" w:rsidR="00382E23" w:rsidRPr="00606163" w:rsidRDefault="00382E23" w:rsidP="00382E23">
            <w:pPr>
              <w:spacing w:line="276" w:lineRule="auto"/>
              <w:jc w:val="center"/>
              <w:rPr>
                <w:rFonts w:ascii="Times New Roman" w:hAnsi="Times New Roman"/>
              </w:rPr>
            </w:pPr>
            <w:r>
              <w:rPr>
                <w:rFonts w:ascii="Times New Roman" w:hAnsi="Times New Roman"/>
              </w:rPr>
              <w:t>5</w:t>
            </w:r>
            <w:r w:rsidRPr="00606163">
              <w:rPr>
                <w:rFonts w:ascii="Times New Roman" w:eastAsia="SimSun" w:hAnsi="Times New Roman" w:cstheme="minorBidi"/>
                <w:sz w:val="22"/>
                <w:szCs w:val="22"/>
                <w:lang w:eastAsia="en-US"/>
              </w:rPr>
              <w:t xml:space="preserve"> </w:t>
            </w:r>
            <w:r w:rsidRPr="00606163">
              <w:rPr>
                <w:rFonts w:ascii="Times New Roman" w:hAnsi="Times New Roman"/>
              </w:rPr>
              <w:t>kW/m</w:t>
            </w:r>
            <w:r w:rsidRPr="00606163">
              <w:rPr>
                <w:rFonts w:ascii="Times New Roman" w:hAnsi="Times New Roman"/>
                <w:vertAlign w:val="superscript"/>
              </w:rPr>
              <w:t>2</w:t>
            </w:r>
          </w:p>
        </w:tc>
        <w:tc>
          <w:tcPr>
            <w:tcW w:w="4389" w:type="dxa"/>
            <w:vAlign w:val="center"/>
          </w:tcPr>
          <w:p w14:paraId="584D1E17" w14:textId="141805E7" w:rsidR="00382E23" w:rsidRPr="00606163" w:rsidRDefault="00382E23" w:rsidP="00382E23">
            <w:pPr>
              <w:spacing w:line="276" w:lineRule="auto"/>
              <w:jc w:val="center"/>
              <w:rPr>
                <w:rFonts w:ascii="Times New Roman" w:hAnsi="Times New Roman"/>
              </w:rPr>
            </w:pPr>
            <w:r>
              <w:rPr>
                <w:rFonts w:ascii="Times New Roman" w:hAnsi="Times New Roman"/>
              </w:rPr>
              <w:t>1.200 m</w:t>
            </w:r>
          </w:p>
        </w:tc>
      </w:tr>
      <w:tr w:rsidR="00382E23" w:rsidRPr="00606163" w14:paraId="0A8545C1" w14:textId="77777777" w:rsidTr="00AB4927">
        <w:tc>
          <w:tcPr>
            <w:tcW w:w="4388" w:type="dxa"/>
            <w:vAlign w:val="center"/>
          </w:tcPr>
          <w:p w14:paraId="000BE493" w14:textId="53324132" w:rsidR="00382E23" w:rsidRPr="00606163" w:rsidRDefault="00382E23" w:rsidP="00382E23">
            <w:pPr>
              <w:spacing w:line="276" w:lineRule="auto"/>
              <w:jc w:val="center"/>
              <w:rPr>
                <w:rFonts w:ascii="Times New Roman" w:hAnsi="Times New Roman"/>
              </w:rPr>
            </w:pPr>
            <w:r>
              <w:rPr>
                <w:rFonts w:ascii="Times New Roman" w:hAnsi="Times New Roman"/>
              </w:rPr>
              <w:t>7</w:t>
            </w:r>
            <w:r w:rsidRPr="00606163">
              <w:rPr>
                <w:rFonts w:ascii="Times New Roman" w:eastAsia="SimSun" w:hAnsi="Times New Roman" w:cstheme="minorBidi"/>
                <w:sz w:val="22"/>
                <w:szCs w:val="22"/>
                <w:lang w:eastAsia="en-US"/>
              </w:rPr>
              <w:t xml:space="preserve"> </w:t>
            </w:r>
            <w:r w:rsidRPr="00606163">
              <w:rPr>
                <w:rFonts w:ascii="Times New Roman" w:hAnsi="Times New Roman"/>
              </w:rPr>
              <w:t>kW/m</w:t>
            </w:r>
            <w:r w:rsidRPr="00606163">
              <w:rPr>
                <w:rFonts w:ascii="Times New Roman" w:hAnsi="Times New Roman"/>
                <w:vertAlign w:val="superscript"/>
              </w:rPr>
              <w:t>2</w:t>
            </w:r>
          </w:p>
        </w:tc>
        <w:tc>
          <w:tcPr>
            <w:tcW w:w="4389" w:type="dxa"/>
            <w:vAlign w:val="center"/>
          </w:tcPr>
          <w:p w14:paraId="634C8B34" w14:textId="3B9162E0" w:rsidR="00382E23" w:rsidRPr="00606163" w:rsidRDefault="00382E23" w:rsidP="00382E23">
            <w:pPr>
              <w:spacing w:line="276" w:lineRule="auto"/>
              <w:jc w:val="center"/>
              <w:rPr>
                <w:rFonts w:ascii="Times New Roman" w:hAnsi="Times New Roman"/>
              </w:rPr>
            </w:pPr>
            <w:r>
              <w:rPr>
                <w:rFonts w:ascii="Times New Roman" w:hAnsi="Times New Roman"/>
              </w:rPr>
              <w:t>1.011 m</w:t>
            </w:r>
          </w:p>
        </w:tc>
      </w:tr>
      <w:tr w:rsidR="00382E23" w:rsidRPr="00606163" w14:paraId="05378A6A" w14:textId="77777777" w:rsidTr="00AB4927">
        <w:tc>
          <w:tcPr>
            <w:tcW w:w="4388" w:type="dxa"/>
            <w:vAlign w:val="center"/>
          </w:tcPr>
          <w:p w14:paraId="35D1A188" w14:textId="1F4154BC" w:rsidR="00382E23" w:rsidRPr="00606163" w:rsidRDefault="00382E23" w:rsidP="00382E23">
            <w:pPr>
              <w:spacing w:line="276" w:lineRule="auto"/>
              <w:jc w:val="center"/>
              <w:rPr>
                <w:rFonts w:ascii="Times New Roman" w:hAnsi="Times New Roman"/>
              </w:rPr>
            </w:pPr>
            <w:r>
              <w:rPr>
                <w:rFonts w:ascii="Times New Roman" w:hAnsi="Times New Roman"/>
              </w:rPr>
              <w:t xml:space="preserve">12,5 </w:t>
            </w:r>
            <w:r w:rsidRPr="00606163">
              <w:rPr>
                <w:rFonts w:ascii="Times New Roman" w:hAnsi="Times New Roman"/>
              </w:rPr>
              <w:t>kW/m</w:t>
            </w:r>
            <w:r w:rsidRPr="00606163">
              <w:rPr>
                <w:rFonts w:ascii="Times New Roman" w:hAnsi="Times New Roman"/>
                <w:vertAlign w:val="superscript"/>
              </w:rPr>
              <w:t>2</w:t>
            </w:r>
          </w:p>
        </w:tc>
        <w:tc>
          <w:tcPr>
            <w:tcW w:w="4389" w:type="dxa"/>
            <w:vAlign w:val="center"/>
          </w:tcPr>
          <w:p w14:paraId="462E9C86" w14:textId="4EB97384" w:rsidR="00382E23" w:rsidRPr="00606163" w:rsidRDefault="00382E23" w:rsidP="00382E23">
            <w:pPr>
              <w:spacing w:line="276" w:lineRule="auto"/>
              <w:jc w:val="center"/>
              <w:rPr>
                <w:rFonts w:ascii="Times New Roman" w:hAnsi="Times New Roman"/>
              </w:rPr>
            </w:pPr>
            <w:r>
              <w:rPr>
                <w:rFonts w:ascii="Times New Roman" w:hAnsi="Times New Roman"/>
              </w:rPr>
              <w:t>732 m</w:t>
            </w:r>
          </w:p>
        </w:tc>
      </w:tr>
    </w:tbl>
    <w:p w14:paraId="6A0E6D87" w14:textId="77777777" w:rsidR="00382E23" w:rsidRPr="00370D22" w:rsidRDefault="00382E23" w:rsidP="00382E2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23A8E939" w14:textId="77777777" w:rsidR="00382E23" w:rsidRDefault="00382E23" w:rsidP="00DD55AF">
      <w:pPr>
        <w:spacing w:after="0" w:line="276" w:lineRule="auto"/>
        <w:jc w:val="both"/>
        <w:rPr>
          <w:rFonts w:ascii="Times New Roman" w:eastAsia="Calibri" w:hAnsi="Times New Roman" w:cs="Times New Roman"/>
          <w:sz w:val="24"/>
        </w:rPr>
      </w:pPr>
    </w:p>
    <w:p w14:paraId="2041DB2A" w14:textId="77777777" w:rsidR="00382E23" w:rsidRDefault="00382E23" w:rsidP="00382E23">
      <w:pPr>
        <w:keepNext/>
        <w:spacing w:after="0" w:line="276" w:lineRule="auto"/>
        <w:jc w:val="both"/>
      </w:pPr>
      <w:r w:rsidRPr="00382E23">
        <w:rPr>
          <w:rFonts w:ascii="Times New Roman" w:eastAsia="Calibri" w:hAnsi="Times New Roman" w:cs="Times New Roman"/>
          <w:noProof/>
          <w:sz w:val="24"/>
          <w:lang w:eastAsia="hr-HR"/>
        </w:rPr>
        <w:drawing>
          <wp:inline distT="0" distB="0" distL="0" distR="0" wp14:anchorId="395A6755" wp14:editId="446068E4">
            <wp:extent cx="5579745" cy="2410460"/>
            <wp:effectExtent l="0" t="0" r="1905" b="889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79745" cy="2410460"/>
                    </a:xfrm>
                    <a:prstGeom prst="rect">
                      <a:avLst/>
                    </a:prstGeom>
                    <a:noFill/>
                    <a:ln>
                      <a:noFill/>
                    </a:ln>
                  </pic:spPr>
                </pic:pic>
              </a:graphicData>
            </a:graphic>
          </wp:inline>
        </w:drawing>
      </w:r>
    </w:p>
    <w:p w14:paraId="250AA395" w14:textId="4839E2A7" w:rsidR="00382E23" w:rsidRPr="00382E23" w:rsidRDefault="00382E23" w:rsidP="00382E23">
      <w:pPr>
        <w:pStyle w:val="Opisslike"/>
        <w:spacing w:line="276" w:lineRule="auto"/>
        <w:jc w:val="center"/>
        <w:rPr>
          <w:rFonts w:ascii="Times New Roman" w:hAnsi="Times New Roman" w:cs="Times New Roman"/>
          <w:sz w:val="24"/>
        </w:rPr>
      </w:pPr>
      <w:bookmarkStart w:id="622" w:name="_Toc88654571"/>
      <w:r w:rsidRPr="00382E23">
        <w:rPr>
          <w:rFonts w:ascii="Times New Roman" w:hAnsi="Times New Roman" w:cs="Times New Roman"/>
        </w:rPr>
        <w:t xml:space="preserve">Slika </w:t>
      </w:r>
      <w:r w:rsidRPr="00382E23">
        <w:rPr>
          <w:rFonts w:ascii="Times New Roman" w:hAnsi="Times New Roman" w:cs="Times New Roman"/>
        </w:rPr>
        <w:fldChar w:fldCharType="begin"/>
      </w:r>
      <w:r w:rsidRPr="00382E23">
        <w:rPr>
          <w:rFonts w:ascii="Times New Roman" w:hAnsi="Times New Roman" w:cs="Times New Roman"/>
        </w:rPr>
        <w:instrText xml:space="preserve"> SEQ Slika \* ARABIC </w:instrText>
      </w:r>
      <w:r w:rsidRPr="00382E23">
        <w:rPr>
          <w:rFonts w:ascii="Times New Roman" w:hAnsi="Times New Roman" w:cs="Times New Roman"/>
        </w:rPr>
        <w:fldChar w:fldCharType="separate"/>
      </w:r>
      <w:r w:rsidR="0030767E">
        <w:rPr>
          <w:rFonts w:ascii="Times New Roman" w:hAnsi="Times New Roman" w:cs="Times New Roman"/>
          <w:noProof/>
        </w:rPr>
        <w:t>17</w:t>
      </w:r>
      <w:r w:rsidRPr="00382E23">
        <w:rPr>
          <w:rFonts w:ascii="Times New Roman" w:hAnsi="Times New Roman" w:cs="Times New Roman"/>
        </w:rPr>
        <w:fldChar w:fldCharType="end"/>
      </w:r>
      <w:r w:rsidRPr="00382E23">
        <w:rPr>
          <w:rFonts w:ascii="Times New Roman" w:hAnsi="Times New Roman" w:cs="Times New Roman"/>
        </w:rPr>
        <w:t>. Intenzitet nadtlaka prilikom BLEVE za UNP spremnik D-23</w:t>
      </w:r>
      <w:bookmarkEnd w:id="622"/>
    </w:p>
    <w:p w14:paraId="49EB019C" w14:textId="77777777" w:rsidR="00382E23" w:rsidRPr="00370D22" w:rsidRDefault="00382E23" w:rsidP="00382E2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37B7B384" w14:textId="05660B89" w:rsidR="00382E23" w:rsidRDefault="00382E23" w:rsidP="00382E23">
      <w:pPr>
        <w:pStyle w:val="Opisslike"/>
        <w:keepNext/>
        <w:spacing w:line="276" w:lineRule="auto"/>
      </w:pPr>
      <w:bookmarkStart w:id="623" w:name="_Toc88654514"/>
      <w:r>
        <w:t xml:space="preserve">Tablica </w:t>
      </w:r>
      <w:r w:rsidR="006E2014">
        <w:fldChar w:fldCharType="begin"/>
      </w:r>
      <w:r w:rsidR="006E2014">
        <w:instrText xml:space="preserve"> SEQ Tablica \* ARABIC </w:instrText>
      </w:r>
      <w:r w:rsidR="006E2014">
        <w:fldChar w:fldCharType="separate"/>
      </w:r>
      <w:r w:rsidR="0030767E">
        <w:rPr>
          <w:noProof/>
        </w:rPr>
        <w:t>61</w:t>
      </w:r>
      <w:r w:rsidR="006E2014">
        <w:rPr>
          <w:noProof/>
        </w:rPr>
        <w:fldChar w:fldCharType="end"/>
      </w:r>
      <w:r>
        <w:t xml:space="preserve">. </w:t>
      </w:r>
      <w:r w:rsidRPr="00382E23">
        <w:t>Zone udarnog vala BLEVE za vatrenu loptu</w:t>
      </w:r>
      <w:bookmarkEnd w:id="623"/>
    </w:p>
    <w:tbl>
      <w:tblPr>
        <w:tblStyle w:val="Reetkatablice"/>
        <w:tblW w:w="0" w:type="auto"/>
        <w:tblLook w:val="04A0" w:firstRow="1" w:lastRow="0" w:firstColumn="1" w:lastColumn="0" w:noHBand="0" w:noVBand="1"/>
      </w:tblPr>
      <w:tblGrid>
        <w:gridCol w:w="4388"/>
        <w:gridCol w:w="4389"/>
      </w:tblGrid>
      <w:tr w:rsidR="00382E23" w:rsidRPr="00606163" w14:paraId="7612EB23" w14:textId="77777777" w:rsidTr="00AB4927">
        <w:tc>
          <w:tcPr>
            <w:tcW w:w="4388" w:type="dxa"/>
            <w:vAlign w:val="center"/>
          </w:tcPr>
          <w:p w14:paraId="26653C58" w14:textId="40F27AE5" w:rsidR="00382E23" w:rsidRPr="00606163" w:rsidRDefault="00382E23" w:rsidP="00382E23">
            <w:pPr>
              <w:spacing w:line="276" w:lineRule="auto"/>
              <w:jc w:val="center"/>
              <w:rPr>
                <w:rFonts w:ascii="Times New Roman" w:hAnsi="Times New Roman"/>
              </w:rPr>
            </w:pPr>
            <w:r>
              <w:rPr>
                <w:rFonts w:ascii="Times New Roman" w:hAnsi="Times New Roman"/>
              </w:rPr>
              <w:t>0,03 bar</w:t>
            </w:r>
          </w:p>
        </w:tc>
        <w:tc>
          <w:tcPr>
            <w:tcW w:w="4389" w:type="dxa"/>
            <w:vAlign w:val="center"/>
          </w:tcPr>
          <w:p w14:paraId="14C8CAA5" w14:textId="52AFC53C" w:rsidR="00382E23" w:rsidRPr="00382E23" w:rsidRDefault="00382E23" w:rsidP="00382E23">
            <w:pPr>
              <w:spacing w:line="276" w:lineRule="auto"/>
              <w:jc w:val="center"/>
              <w:rPr>
                <w:rFonts w:ascii="Times New Roman" w:hAnsi="Times New Roman"/>
                <w:b/>
                <w:bCs/>
              </w:rPr>
            </w:pPr>
            <w:r>
              <w:rPr>
                <w:rFonts w:ascii="Times New Roman" w:hAnsi="Times New Roman"/>
                <w:b/>
                <w:bCs/>
              </w:rPr>
              <w:t>432</w:t>
            </w:r>
            <w:r w:rsidRPr="00382E23">
              <w:rPr>
                <w:rFonts w:ascii="Times New Roman" w:hAnsi="Times New Roman"/>
                <w:b/>
                <w:bCs/>
              </w:rPr>
              <w:t xml:space="preserve"> m</w:t>
            </w:r>
          </w:p>
        </w:tc>
      </w:tr>
      <w:tr w:rsidR="00382E23" w:rsidRPr="00606163" w14:paraId="1413CBB7" w14:textId="77777777" w:rsidTr="00AB4927">
        <w:tc>
          <w:tcPr>
            <w:tcW w:w="4388" w:type="dxa"/>
            <w:vAlign w:val="center"/>
          </w:tcPr>
          <w:p w14:paraId="4ED39DB1" w14:textId="4FC59AF8" w:rsidR="00382E23" w:rsidRPr="00606163" w:rsidRDefault="00382E23" w:rsidP="00382E23">
            <w:pPr>
              <w:spacing w:line="276" w:lineRule="auto"/>
              <w:jc w:val="center"/>
              <w:rPr>
                <w:rFonts w:ascii="Times New Roman" w:hAnsi="Times New Roman"/>
              </w:rPr>
            </w:pPr>
            <w:r>
              <w:rPr>
                <w:rFonts w:ascii="Times New Roman" w:hAnsi="Times New Roman"/>
              </w:rPr>
              <w:t>0,07 bar</w:t>
            </w:r>
          </w:p>
        </w:tc>
        <w:tc>
          <w:tcPr>
            <w:tcW w:w="4389" w:type="dxa"/>
            <w:vAlign w:val="center"/>
          </w:tcPr>
          <w:p w14:paraId="2755726F" w14:textId="64FBFB78" w:rsidR="00382E23" w:rsidRPr="00606163" w:rsidRDefault="00382E23" w:rsidP="00382E23">
            <w:pPr>
              <w:spacing w:line="276" w:lineRule="auto"/>
              <w:jc w:val="center"/>
              <w:rPr>
                <w:rFonts w:ascii="Times New Roman" w:hAnsi="Times New Roman"/>
              </w:rPr>
            </w:pPr>
            <w:r>
              <w:rPr>
                <w:rFonts w:ascii="Times New Roman" w:hAnsi="Times New Roman"/>
              </w:rPr>
              <w:t>233 m</w:t>
            </w:r>
          </w:p>
        </w:tc>
      </w:tr>
      <w:tr w:rsidR="00382E23" w:rsidRPr="00606163" w14:paraId="66C4F2D8" w14:textId="77777777" w:rsidTr="00AB4927">
        <w:tc>
          <w:tcPr>
            <w:tcW w:w="4388" w:type="dxa"/>
            <w:vAlign w:val="center"/>
          </w:tcPr>
          <w:p w14:paraId="567AF895" w14:textId="78A76C79" w:rsidR="00382E23" w:rsidRPr="00606163" w:rsidRDefault="00382E23" w:rsidP="00382E23">
            <w:pPr>
              <w:spacing w:line="276" w:lineRule="auto"/>
              <w:jc w:val="center"/>
              <w:rPr>
                <w:rFonts w:ascii="Times New Roman" w:hAnsi="Times New Roman"/>
              </w:rPr>
            </w:pPr>
            <w:r>
              <w:rPr>
                <w:rFonts w:ascii="Times New Roman" w:hAnsi="Times New Roman"/>
              </w:rPr>
              <w:t>0,14 bar</w:t>
            </w:r>
          </w:p>
        </w:tc>
        <w:tc>
          <w:tcPr>
            <w:tcW w:w="4389" w:type="dxa"/>
            <w:vAlign w:val="center"/>
          </w:tcPr>
          <w:p w14:paraId="469F4272" w14:textId="2204ADDE" w:rsidR="00382E23" w:rsidRPr="00606163" w:rsidRDefault="00382E23" w:rsidP="00382E23">
            <w:pPr>
              <w:spacing w:line="276" w:lineRule="auto"/>
              <w:jc w:val="center"/>
              <w:rPr>
                <w:rFonts w:ascii="Times New Roman" w:hAnsi="Times New Roman"/>
              </w:rPr>
            </w:pPr>
            <w:r>
              <w:rPr>
                <w:rFonts w:ascii="Times New Roman" w:hAnsi="Times New Roman"/>
              </w:rPr>
              <w:t>149 m</w:t>
            </w:r>
          </w:p>
        </w:tc>
      </w:tr>
      <w:tr w:rsidR="00382E23" w:rsidRPr="00606163" w14:paraId="20FBABD3" w14:textId="77777777" w:rsidTr="00AB4927">
        <w:tc>
          <w:tcPr>
            <w:tcW w:w="4388" w:type="dxa"/>
            <w:vAlign w:val="center"/>
          </w:tcPr>
          <w:p w14:paraId="2CA523BC" w14:textId="2A3B3E94" w:rsidR="00382E23" w:rsidRPr="00606163" w:rsidRDefault="00382E23" w:rsidP="00382E23">
            <w:pPr>
              <w:spacing w:line="276" w:lineRule="auto"/>
              <w:jc w:val="center"/>
              <w:rPr>
                <w:rFonts w:ascii="Times New Roman" w:hAnsi="Times New Roman"/>
              </w:rPr>
            </w:pPr>
            <w:r>
              <w:rPr>
                <w:rFonts w:ascii="Times New Roman" w:hAnsi="Times New Roman"/>
              </w:rPr>
              <w:t>0,30 bar</w:t>
            </w:r>
          </w:p>
        </w:tc>
        <w:tc>
          <w:tcPr>
            <w:tcW w:w="4389" w:type="dxa"/>
            <w:vAlign w:val="center"/>
          </w:tcPr>
          <w:p w14:paraId="56589FEA" w14:textId="2BFE1813" w:rsidR="00382E23" w:rsidRPr="00606163" w:rsidRDefault="00382E23" w:rsidP="00382E23">
            <w:pPr>
              <w:spacing w:line="276" w:lineRule="auto"/>
              <w:jc w:val="center"/>
              <w:rPr>
                <w:rFonts w:ascii="Times New Roman" w:hAnsi="Times New Roman"/>
              </w:rPr>
            </w:pPr>
            <w:r>
              <w:rPr>
                <w:rFonts w:ascii="Times New Roman" w:hAnsi="Times New Roman"/>
              </w:rPr>
              <w:t>95 m</w:t>
            </w:r>
          </w:p>
        </w:tc>
      </w:tr>
      <w:tr w:rsidR="00382E23" w:rsidRPr="00606163" w14:paraId="7291E962" w14:textId="77777777" w:rsidTr="00AB4927">
        <w:tc>
          <w:tcPr>
            <w:tcW w:w="4388" w:type="dxa"/>
            <w:vAlign w:val="center"/>
          </w:tcPr>
          <w:p w14:paraId="6EB4A7E8" w14:textId="489CDB61" w:rsidR="00382E23" w:rsidRDefault="00382E23" w:rsidP="00382E23">
            <w:pPr>
              <w:spacing w:line="276" w:lineRule="auto"/>
              <w:jc w:val="center"/>
              <w:rPr>
                <w:rFonts w:ascii="Times New Roman" w:hAnsi="Times New Roman"/>
              </w:rPr>
            </w:pPr>
            <w:r>
              <w:rPr>
                <w:rFonts w:ascii="Times New Roman" w:hAnsi="Times New Roman"/>
              </w:rPr>
              <w:t>0,60 bar</w:t>
            </w:r>
          </w:p>
        </w:tc>
        <w:tc>
          <w:tcPr>
            <w:tcW w:w="4389" w:type="dxa"/>
            <w:vAlign w:val="center"/>
          </w:tcPr>
          <w:p w14:paraId="239A53E9" w14:textId="369B5798" w:rsidR="00382E23" w:rsidRDefault="00382E23" w:rsidP="00382E23">
            <w:pPr>
              <w:spacing w:line="276" w:lineRule="auto"/>
              <w:jc w:val="center"/>
              <w:rPr>
                <w:rFonts w:ascii="Times New Roman" w:hAnsi="Times New Roman"/>
              </w:rPr>
            </w:pPr>
            <w:r>
              <w:rPr>
                <w:rFonts w:ascii="Times New Roman" w:hAnsi="Times New Roman"/>
              </w:rPr>
              <w:t>65 m</w:t>
            </w:r>
          </w:p>
        </w:tc>
      </w:tr>
    </w:tbl>
    <w:p w14:paraId="39F6332A" w14:textId="77777777" w:rsidR="00382E23" w:rsidRPr="00370D22" w:rsidRDefault="00382E23" w:rsidP="00382E23">
      <w:pPr>
        <w:spacing w:after="240"/>
        <w:jc w:val="center"/>
        <w:rPr>
          <w:rFonts w:ascii="Times New Roman" w:hAnsi="Times New Roman" w:cs="Times New Roman"/>
          <w:sz w:val="20"/>
          <w:szCs w:val="20"/>
          <w:lang w:eastAsia="zh-CN"/>
        </w:rPr>
      </w:pPr>
      <w:r>
        <w:rPr>
          <w:rFonts w:ascii="Times New Roman" w:hAnsi="Times New Roman" w:cs="Times New Roman"/>
          <w:sz w:val="20"/>
          <w:szCs w:val="20"/>
          <w:lang w:eastAsia="zh-CN"/>
        </w:rPr>
        <w:t xml:space="preserve">Izvor: </w:t>
      </w:r>
      <w:r w:rsidRPr="00370D22">
        <w:rPr>
          <w:rFonts w:ascii="Times New Roman" w:hAnsi="Times New Roman" w:cs="Times New Roman"/>
          <w:sz w:val="20"/>
          <w:szCs w:val="20"/>
          <w:lang w:eastAsia="zh-CN"/>
        </w:rPr>
        <w:t>Izvješće o sigurnosti INA – INDUSTRIJA NAFTE d.d za područje postrojenja RAFINERIJA NAFTE SISAK (RNS), travanj 2017. godina</w:t>
      </w:r>
    </w:p>
    <w:p w14:paraId="7D6B4231" w14:textId="6DB158DF" w:rsidR="00D12F96" w:rsidRPr="00D12F96" w:rsidRDefault="00D12F96" w:rsidP="00D12F96">
      <w:pPr>
        <w:numPr>
          <w:ilvl w:val="4"/>
          <w:numId w:val="3"/>
        </w:numPr>
        <w:spacing w:before="240" w:after="120" w:line="276" w:lineRule="auto"/>
        <w:jc w:val="both"/>
        <w:outlineLvl w:val="4"/>
        <w:rPr>
          <w:rFonts w:ascii="Calibri" w:hAnsi="Calibri" w:cs="Times New Roman"/>
          <w:bCs/>
          <w:i/>
          <w:iCs/>
          <w:sz w:val="24"/>
          <w:szCs w:val="26"/>
          <w:lang w:eastAsia="zh-CN"/>
        </w:rPr>
      </w:pPr>
      <w:bookmarkStart w:id="624" w:name="_Toc65656220"/>
      <w:bookmarkStart w:id="625" w:name="_Toc66786149"/>
      <w:bookmarkStart w:id="626" w:name="_Toc67485450"/>
      <w:bookmarkStart w:id="627" w:name="_Toc88654395"/>
      <w:r w:rsidRPr="00D12F96">
        <w:rPr>
          <w:rFonts w:ascii="Calibri" w:hAnsi="Calibri" w:cs="Times New Roman"/>
          <w:bCs/>
          <w:i/>
          <w:iCs/>
          <w:sz w:val="24"/>
          <w:szCs w:val="26"/>
          <w:lang w:eastAsia="zh-CN"/>
        </w:rPr>
        <w:t>Posljedice na život i zdravlje ljudi</w:t>
      </w:r>
      <w:bookmarkEnd w:id="624"/>
      <w:bookmarkEnd w:id="625"/>
      <w:bookmarkEnd w:id="626"/>
      <w:bookmarkEnd w:id="627"/>
    </w:p>
    <w:p w14:paraId="16D75FDE" w14:textId="77777777" w:rsidR="00D12F96" w:rsidRPr="00041A32" w:rsidRDefault="00D12F96" w:rsidP="00D12F96">
      <w:pPr>
        <w:spacing w:after="120" w:line="276" w:lineRule="auto"/>
        <w:jc w:val="both"/>
        <w:rPr>
          <w:rFonts w:ascii="Times New Roman" w:eastAsia="Calibri" w:hAnsi="Times New Roman" w:cs="Times New Roman"/>
          <w:sz w:val="24"/>
          <w:szCs w:val="24"/>
        </w:rPr>
      </w:pPr>
      <w:bookmarkStart w:id="628" w:name="_Toc14434381"/>
      <w:bookmarkStart w:id="629" w:name="_Toc65650975"/>
      <w:r w:rsidRPr="00041A32">
        <w:rPr>
          <w:rFonts w:ascii="Times New Roman" w:eastAsia="Calibri" w:hAnsi="Times New Roman" w:cs="Times New Roman"/>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14:paraId="5F858A1C" w14:textId="77777777" w:rsidR="00D12F96" w:rsidRPr="00041A32" w:rsidRDefault="00D12F96" w:rsidP="00D12F96">
      <w:pPr>
        <w:spacing w:after="120" w:line="276" w:lineRule="auto"/>
        <w:jc w:val="both"/>
        <w:rPr>
          <w:rFonts w:ascii="Times New Roman" w:hAnsi="Times New Roman" w:cs="Times New Roman"/>
          <w:sz w:val="24"/>
          <w:szCs w:val="24"/>
        </w:rPr>
      </w:pPr>
      <w:bookmarkStart w:id="630" w:name="_Toc66786585"/>
      <w:r w:rsidRPr="00041A32">
        <w:rPr>
          <w:rFonts w:ascii="Times New Roman" w:hAnsi="Times New Roman" w:cs="Times New Roman"/>
          <w:sz w:val="24"/>
          <w:szCs w:val="24"/>
        </w:rPr>
        <w:t xml:space="preserve">Procjena posljedica na život i zdravlje ljudi računa se prema sljedećoj formuli : </w:t>
      </w:r>
    </w:p>
    <w:p w14:paraId="2110326F" w14:textId="77777777" w:rsidR="00D12F96" w:rsidRPr="00041A32" w:rsidRDefault="00D12F96" w:rsidP="00D12F96">
      <w:pPr>
        <w:spacing w:after="120" w:line="276" w:lineRule="auto"/>
        <w:jc w:val="center"/>
        <w:rPr>
          <w:rFonts w:ascii="Times New Roman" w:hAnsi="Times New Roman" w:cs="Times New Roman"/>
          <w:sz w:val="24"/>
          <w:szCs w:val="24"/>
        </w:rPr>
      </w:pPr>
      <w:r w:rsidRPr="00041A32">
        <w:rPr>
          <w:rFonts w:ascii="Times New Roman" w:hAnsi="Times New Roman" w:cs="Times New Roman"/>
          <w:sz w:val="24"/>
          <w:szCs w:val="24"/>
        </w:rPr>
        <w:t>Cdt = P • ä • fp • fu</w:t>
      </w:r>
    </w:p>
    <w:p w14:paraId="056B9323" w14:textId="77777777" w:rsidR="00D12F96" w:rsidRPr="00041A32" w:rsidRDefault="00D12F96" w:rsidP="00D12F96">
      <w:pPr>
        <w:spacing w:after="12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gdje je : </w:t>
      </w:r>
    </w:p>
    <w:p w14:paraId="0AF84BC8" w14:textId="6D53909A" w:rsidR="00D12F96" w:rsidRPr="00041A32" w:rsidRDefault="00D12F96" w:rsidP="00D12F96">
      <w:pPr>
        <w:spacing w:after="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Cdt – broj smrtnih slučajeva </w:t>
      </w:r>
    </w:p>
    <w:p w14:paraId="727FF59F" w14:textId="7CCFB641" w:rsidR="00D12F96" w:rsidRPr="00041A32" w:rsidRDefault="00D12F96" w:rsidP="00D12F96">
      <w:pPr>
        <w:spacing w:after="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P – površina pogođenog područja </w:t>
      </w:r>
    </w:p>
    <w:p w14:paraId="31FEB6EB" w14:textId="77777777" w:rsidR="00D12F96" w:rsidRPr="00041A32" w:rsidRDefault="00D12F96" w:rsidP="00D12F96">
      <w:pPr>
        <w:spacing w:after="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ä – gustoća naseljenosti / broj prisutnih osoba na pogođenom području (osoba/ha)   </w:t>
      </w:r>
    </w:p>
    <w:p w14:paraId="13BC2D6A" w14:textId="77777777" w:rsidR="00D12F96" w:rsidRPr="00041A32" w:rsidRDefault="00D12F96" w:rsidP="00D12F96">
      <w:pPr>
        <w:spacing w:after="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fp – korekcijski faktor područja rasprostranjenosti  stanovništva </w:t>
      </w:r>
    </w:p>
    <w:p w14:paraId="3526FF65" w14:textId="77777777" w:rsidR="00D12F96" w:rsidRPr="00041A32" w:rsidRDefault="00D12F96" w:rsidP="00D12F96">
      <w:pPr>
        <w:spacing w:after="120" w:line="276" w:lineRule="auto"/>
        <w:jc w:val="both"/>
        <w:rPr>
          <w:rFonts w:ascii="Times New Roman" w:hAnsi="Times New Roman" w:cs="Times New Roman"/>
          <w:sz w:val="24"/>
          <w:szCs w:val="24"/>
        </w:rPr>
      </w:pPr>
      <w:r w:rsidRPr="00041A32">
        <w:rPr>
          <w:rFonts w:ascii="Times New Roman" w:hAnsi="Times New Roman" w:cs="Times New Roman"/>
          <w:sz w:val="24"/>
          <w:szCs w:val="24"/>
        </w:rPr>
        <w:t xml:space="preserve">fu – korekcijski faktor ublažavajućih učinaka </w:t>
      </w:r>
    </w:p>
    <w:p w14:paraId="7074B6DE" w14:textId="77777777" w:rsidR="00387C77" w:rsidRPr="00041A32" w:rsidRDefault="00387C77" w:rsidP="00387C77">
      <w:pPr>
        <w:autoSpaceDE w:val="0"/>
        <w:autoSpaceDN w:val="0"/>
        <w:adjustRightInd w:val="0"/>
        <w:spacing w:after="120" w:line="276" w:lineRule="auto"/>
        <w:jc w:val="both"/>
        <w:rPr>
          <w:rFonts w:ascii="Times New Roman" w:eastAsia="Calibri" w:hAnsi="Times New Roman" w:cs="Times New Roman"/>
          <w:color w:val="000000"/>
          <w:sz w:val="24"/>
          <w:szCs w:val="24"/>
          <w:lang w:eastAsia="hr-HR"/>
        </w:rPr>
      </w:pPr>
      <w:r w:rsidRPr="00041A32">
        <w:rPr>
          <w:rFonts w:ascii="Times New Roman" w:eastAsia="Calibri" w:hAnsi="Times New Roman" w:cs="Times New Roman"/>
          <w:color w:val="000000"/>
          <w:sz w:val="24"/>
          <w:szCs w:val="24"/>
          <w:lang w:eastAsia="hr-HR"/>
        </w:rPr>
        <w:t>Broj označava smrtno stradalih slučajeva među osobama koje žive ili rade u području zone opasnosti tijekom nesreće koju izaziva tvar (t) po utvrđenoj djelatnosti (7).</w:t>
      </w:r>
    </w:p>
    <w:p w14:paraId="4898695F" w14:textId="28D9FB7F" w:rsidR="00387C77" w:rsidRPr="00041A32" w:rsidRDefault="00387C77" w:rsidP="00387C77">
      <w:pPr>
        <w:autoSpaceDE w:val="0"/>
        <w:autoSpaceDN w:val="0"/>
        <w:adjustRightInd w:val="0"/>
        <w:spacing w:after="120" w:line="276" w:lineRule="auto"/>
        <w:jc w:val="both"/>
        <w:rPr>
          <w:rFonts w:ascii="Times New Roman" w:eastAsia="Calibri" w:hAnsi="Times New Roman" w:cs="Times New Roman"/>
          <w:color w:val="000000"/>
          <w:sz w:val="24"/>
          <w:szCs w:val="24"/>
          <w:lang w:eastAsia="hr-HR"/>
        </w:rPr>
      </w:pPr>
      <w:r w:rsidRPr="00041A32">
        <w:rPr>
          <w:rFonts w:ascii="Times New Roman" w:eastAsia="Calibri" w:hAnsi="Times New Roman" w:cs="Times New Roman"/>
          <w:color w:val="000000"/>
          <w:sz w:val="24"/>
          <w:szCs w:val="24"/>
          <w:lang w:eastAsia="hr-HR"/>
        </w:rPr>
        <w:t>Količina (660 tona) = EI (80 ha), selo, mirno stambeno područje, 50% naseljenosti</w:t>
      </w:r>
    </w:p>
    <w:p w14:paraId="0AE291D7" w14:textId="527DFC52" w:rsidR="00D12F96" w:rsidRPr="00041A32" w:rsidRDefault="00D12F96" w:rsidP="00D12F96">
      <w:pPr>
        <w:spacing w:after="0" w:line="276" w:lineRule="auto"/>
        <w:jc w:val="center"/>
        <w:rPr>
          <w:rFonts w:ascii="Times New Roman" w:hAnsi="Times New Roman" w:cs="Times New Roman"/>
          <w:sz w:val="24"/>
          <w:szCs w:val="24"/>
        </w:rPr>
      </w:pPr>
      <w:r w:rsidRPr="00041A32">
        <w:rPr>
          <w:rFonts w:ascii="Times New Roman" w:hAnsi="Times New Roman" w:cs="Times New Roman"/>
          <w:sz w:val="24"/>
          <w:szCs w:val="24"/>
        </w:rPr>
        <w:t xml:space="preserve">Cdt = </w:t>
      </w:r>
      <w:r w:rsidR="00387C77" w:rsidRPr="00041A32">
        <w:rPr>
          <w:rFonts w:ascii="Times New Roman" w:hAnsi="Times New Roman" w:cs="Times New Roman"/>
          <w:sz w:val="24"/>
          <w:szCs w:val="24"/>
        </w:rPr>
        <w:t>80</w:t>
      </w:r>
      <w:r w:rsidRPr="00041A32">
        <w:rPr>
          <w:rFonts w:ascii="Times New Roman" w:hAnsi="Times New Roman" w:cs="Times New Roman"/>
          <w:sz w:val="24"/>
          <w:szCs w:val="24"/>
        </w:rPr>
        <w:t xml:space="preserve"> • </w:t>
      </w:r>
      <w:r w:rsidR="00387C77" w:rsidRPr="00041A32">
        <w:rPr>
          <w:rFonts w:ascii="Times New Roman" w:hAnsi="Times New Roman" w:cs="Times New Roman"/>
          <w:sz w:val="24"/>
          <w:szCs w:val="24"/>
        </w:rPr>
        <w:t>2</w:t>
      </w:r>
      <w:r w:rsidRPr="00041A32">
        <w:rPr>
          <w:rFonts w:ascii="Times New Roman" w:hAnsi="Times New Roman" w:cs="Times New Roman"/>
          <w:sz w:val="24"/>
          <w:szCs w:val="24"/>
        </w:rPr>
        <w:t>0 • 0,</w:t>
      </w:r>
      <w:r w:rsidR="00387C77" w:rsidRPr="00041A32">
        <w:rPr>
          <w:rFonts w:ascii="Times New Roman" w:hAnsi="Times New Roman" w:cs="Times New Roman"/>
          <w:sz w:val="24"/>
          <w:szCs w:val="24"/>
        </w:rPr>
        <w:t>5</w:t>
      </w:r>
      <w:r w:rsidRPr="00041A32">
        <w:rPr>
          <w:rFonts w:ascii="Times New Roman" w:hAnsi="Times New Roman" w:cs="Times New Roman"/>
          <w:sz w:val="24"/>
          <w:szCs w:val="24"/>
        </w:rPr>
        <w:t xml:space="preserve"> • 1</w:t>
      </w:r>
    </w:p>
    <w:p w14:paraId="3101A88B" w14:textId="3914CE2C" w:rsidR="00D12F96" w:rsidRPr="00041A32" w:rsidRDefault="00D12F96" w:rsidP="00D12F96">
      <w:pPr>
        <w:spacing w:after="120" w:line="276" w:lineRule="auto"/>
        <w:jc w:val="center"/>
        <w:rPr>
          <w:rFonts w:ascii="Times New Roman" w:hAnsi="Times New Roman" w:cs="Times New Roman"/>
          <w:b/>
          <w:bCs/>
          <w:sz w:val="24"/>
          <w:szCs w:val="24"/>
        </w:rPr>
      </w:pPr>
      <w:r w:rsidRPr="00041A32">
        <w:rPr>
          <w:rFonts w:ascii="Times New Roman" w:hAnsi="Times New Roman" w:cs="Times New Roman"/>
          <w:b/>
          <w:bCs/>
          <w:sz w:val="24"/>
          <w:szCs w:val="24"/>
        </w:rPr>
        <w:t xml:space="preserve">Cdt = </w:t>
      </w:r>
      <w:r w:rsidR="00387C77" w:rsidRPr="00041A32">
        <w:rPr>
          <w:rFonts w:ascii="Times New Roman" w:hAnsi="Times New Roman" w:cs="Times New Roman"/>
          <w:b/>
          <w:bCs/>
          <w:sz w:val="24"/>
          <w:szCs w:val="24"/>
        </w:rPr>
        <w:t>800</w:t>
      </w:r>
    </w:p>
    <w:p w14:paraId="27ABA242" w14:textId="1F711A0A" w:rsidR="00D12F96" w:rsidRPr="00387C77" w:rsidRDefault="00D12F96" w:rsidP="00D12F96">
      <w:pPr>
        <w:keepNext/>
        <w:spacing w:after="0" w:line="276" w:lineRule="auto"/>
        <w:jc w:val="both"/>
        <w:rPr>
          <w:rFonts w:ascii="Times New Roman" w:eastAsia="Calibri" w:hAnsi="Times New Roman" w:cs="Times New Roman"/>
          <w:b/>
          <w:bCs/>
          <w:sz w:val="20"/>
          <w:szCs w:val="20"/>
          <w:lang w:eastAsia="zh-CN"/>
        </w:rPr>
      </w:pPr>
      <w:bookmarkStart w:id="631" w:name="_Toc67486013"/>
      <w:bookmarkStart w:id="632" w:name="_Toc88654515"/>
      <w:r w:rsidRPr="00387C77">
        <w:rPr>
          <w:rFonts w:ascii="Times New Roman" w:eastAsia="Calibri" w:hAnsi="Times New Roman" w:cs="Times New Roman"/>
          <w:b/>
          <w:bCs/>
          <w:sz w:val="20"/>
          <w:szCs w:val="20"/>
          <w:lang w:eastAsia="zh-CN"/>
        </w:rPr>
        <w:t xml:space="preserve">Tablica </w:t>
      </w:r>
      <w:r w:rsidRPr="00387C77">
        <w:rPr>
          <w:rFonts w:ascii="Times New Roman" w:eastAsia="Calibri" w:hAnsi="Times New Roman" w:cs="Times New Roman"/>
          <w:b/>
          <w:bCs/>
          <w:noProof/>
          <w:sz w:val="20"/>
          <w:szCs w:val="20"/>
          <w:lang w:eastAsia="zh-CN"/>
        </w:rPr>
        <w:fldChar w:fldCharType="begin"/>
      </w:r>
      <w:r w:rsidRPr="00387C77">
        <w:rPr>
          <w:rFonts w:ascii="Times New Roman" w:eastAsia="Calibri" w:hAnsi="Times New Roman" w:cs="Times New Roman"/>
          <w:b/>
          <w:bCs/>
          <w:noProof/>
          <w:sz w:val="20"/>
          <w:szCs w:val="20"/>
          <w:lang w:eastAsia="zh-CN"/>
        </w:rPr>
        <w:instrText xml:space="preserve"> SEQ Tablica \* ARABIC </w:instrText>
      </w:r>
      <w:r w:rsidRPr="00387C77">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62</w:t>
      </w:r>
      <w:r w:rsidRPr="00387C77">
        <w:rPr>
          <w:rFonts w:ascii="Times New Roman" w:eastAsia="Calibri" w:hAnsi="Times New Roman" w:cs="Times New Roman"/>
          <w:b/>
          <w:bCs/>
          <w:noProof/>
          <w:sz w:val="20"/>
          <w:szCs w:val="20"/>
          <w:lang w:eastAsia="zh-CN"/>
        </w:rPr>
        <w:fldChar w:fldCharType="end"/>
      </w:r>
      <w:r w:rsidRPr="00387C77">
        <w:rPr>
          <w:rFonts w:ascii="Times New Roman" w:eastAsia="Calibri" w:hAnsi="Times New Roman" w:cs="Times New Roman"/>
          <w:b/>
          <w:bCs/>
          <w:sz w:val="20"/>
          <w:szCs w:val="20"/>
          <w:lang w:eastAsia="zh-CN"/>
        </w:rPr>
        <w:t xml:space="preserve">. Posljedice na život i zdravlje ljudi </w:t>
      </w:r>
      <w:r w:rsidRPr="00387C77">
        <w:rPr>
          <w:rFonts w:ascii="Times New Roman" w:eastAsia="Calibri" w:hAnsi="Times New Roman" w:cs="Times New Roman"/>
          <w:b/>
          <w:bCs/>
          <w:sz w:val="20"/>
          <w:szCs w:val="20"/>
          <w:lang w:eastAsia="zh-CN"/>
        </w:rPr>
        <w:sym w:font="Symbol" w:char="F02D"/>
      </w:r>
      <w:r w:rsidRPr="00387C77">
        <w:rPr>
          <w:rFonts w:ascii="Times New Roman" w:eastAsia="Calibri" w:hAnsi="Times New Roman" w:cs="Times New Roman"/>
          <w:b/>
          <w:bCs/>
          <w:sz w:val="20"/>
          <w:szCs w:val="20"/>
          <w:lang w:eastAsia="zh-CN"/>
        </w:rPr>
        <w:t xml:space="preserve"> industrijske nesreće</w:t>
      </w:r>
      <w:bookmarkEnd w:id="628"/>
      <w:bookmarkEnd w:id="629"/>
      <w:bookmarkEnd w:id="630"/>
      <w:bookmarkEnd w:id="631"/>
      <w:bookmarkEnd w:id="63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D12F96" w:rsidRPr="00387C77" w14:paraId="07B759B4" w14:textId="77777777" w:rsidTr="00E8457F">
        <w:trPr>
          <w:trHeight w:val="317"/>
        </w:trPr>
        <w:tc>
          <w:tcPr>
            <w:tcW w:w="8789" w:type="dxa"/>
            <w:gridSpan w:val="4"/>
            <w:shd w:val="clear" w:color="auto" w:fill="auto"/>
            <w:vAlign w:val="center"/>
          </w:tcPr>
          <w:p w14:paraId="7E7C7592" w14:textId="77777777" w:rsidR="00D12F96" w:rsidRPr="00387C77" w:rsidRDefault="00D12F96" w:rsidP="00D12F96">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Život i zdravlje ljudi</w:t>
            </w:r>
          </w:p>
        </w:tc>
      </w:tr>
      <w:tr w:rsidR="00D12F96" w:rsidRPr="00387C77" w14:paraId="57ECB1AC" w14:textId="77777777" w:rsidTr="00E8457F">
        <w:trPr>
          <w:trHeight w:val="394"/>
        </w:trPr>
        <w:tc>
          <w:tcPr>
            <w:tcW w:w="2127" w:type="dxa"/>
            <w:shd w:val="clear" w:color="auto" w:fill="auto"/>
            <w:vAlign w:val="center"/>
          </w:tcPr>
          <w:p w14:paraId="1FF90504"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Kategorija</w:t>
            </w:r>
          </w:p>
        </w:tc>
        <w:tc>
          <w:tcPr>
            <w:tcW w:w="2126" w:type="dxa"/>
            <w:shd w:val="clear" w:color="auto" w:fill="auto"/>
            <w:vAlign w:val="center"/>
          </w:tcPr>
          <w:p w14:paraId="2F422DE4"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Posljedice</w:t>
            </w:r>
          </w:p>
        </w:tc>
        <w:tc>
          <w:tcPr>
            <w:tcW w:w="2977" w:type="dxa"/>
            <w:shd w:val="clear" w:color="auto" w:fill="auto"/>
            <w:vAlign w:val="center"/>
          </w:tcPr>
          <w:p w14:paraId="18E74997"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Kriterij</w:t>
            </w:r>
          </w:p>
          <w:p w14:paraId="7BFEDD73"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-st-</w:t>
            </w:r>
          </w:p>
        </w:tc>
        <w:tc>
          <w:tcPr>
            <w:tcW w:w="1559" w:type="dxa"/>
            <w:shd w:val="clear" w:color="auto" w:fill="auto"/>
            <w:vAlign w:val="center"/>
          </w:tcPr>
          <w:p w14:paraId="7B827C6F"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Odabrano</w:t>
            </w:r>
          </w:p>
        </w:tc>
      </w:tr>
      <w:tr w:rsidR="00387C77" w:rsidRPr="00387C77" w14:paraId="61CE7D6C" w14:textId="77777777" w:rsidTr="002A224E">
        <w:trPr>
          <w:trHeight w:val="197"/>
        </w:trPr>
        <w:tc>
          <w:tcPr>
            <w:tcW w:w="2127" w:type="dxa"/>
            <w:shd w:val="clear" w:color="auto" w:fill="auto"/>
            <w:vAlign w:val="center"/>
          </w:tcPr>
          <w:p w14:paraId="2E68FD5C"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1</w:t>
            </w:r>
          </w:p>
        </w:tc>
        <w:tc>
          <w:tcPr>
            <w:tcW w:w="2126" w:type="dxa"/>
            <w:shd w:val="clear" w:color="auto" w:fill="auto"/>
            <w:vAlign w:val="center"/>
          </w:tcPr>
          <w:p w14:paraId="0CCC7F27"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Neznatne</w:t>
            </w:r>
          </w:p>
        </w:tc>
        <w:tc>
          <w:tcPr>
            <w:tcW w:w="2977" w:type="dxa"/>
            <w:shd w:val="clear" w:color="auto" w:fill="auto"/>
            <w:vAlign w:val="center"/>
          </w:tcPr>
          <w:p w14:paraId="1C36AEA5" w14:textId="31715BB7"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hAnsi="Times New Roman" w:cs="Times New Roman"/>
                <w:sz w:val="20"/>
                <w:szCs w:val="20"/>
              </w:rPr>
              <w:t>&lt;0,48</w:t>
            </w:r>
          </w:p>
        </w:tc>
        <w:tc>
          <w:tcPr>
            <w:tcW w:w="1559" w:type="dxa"/>
            <w:shd w:val="clear" w:color="auto" w:fill="auto"/>
            <w:vAlign w:val="center"/>
          </w:tcPr>
          <w:p w14:paraId="78D6C19C"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5072434F" w14:textId="77777777" w:rsidTr="002A224E">
        <w:trPr>
          <w:trHeight w:val="197"/>
        </w:trPr>
        <w:tc>
          <w:tcPr>
            <w:tcW w:w="2127" w:type="dxa"/>
            <w:shd w:val="clear" w:color="auto" w:fill="auto"/>
            <w:vAlign w:val="center"/>
          </w:tcPr>
          <w:p w14:paraId="49AE8CE6"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2</w:t>
            </w:r>
          </w:p>
        </w:tc>
        <w:tc>
          <w:tcPr>
            <w:tcW w:w="2126" w:type="dxa"/>
            <w:shd w:val="clear" w:color="auto" w:fill="auto"/>
            <w:vAlign w:val="center"/>
          </w:tcPr>
          <w:p w14:paraId="48602646"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Malene</w:t>
            </w:r>
          </w:p>
        </w:tc>
        <w:tc>
          <w:tcPr>
            <w:tcW w:w="2977" w:type="dxa"/>
            <w:shd w:val="clear" w:color="auto" w:fill="auto"/>
            <w:vAlign w:val="center"/>
          </w:tcPr>
          <w:p w14:paraId="2BA939A7" w14:textId="5A92F95B"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hAnsi="Times New Roman" w:cs="Times New Roman"/>
                <w:sz w:val="20"/>
                <w:szCs w:val="20"/>
              </w:rPr>
              <w:t>0,48-2,20</w:t>
            </w:r>
          </w:p>
        </w:tc>
        <w:tc>
          <w:tcPr>
            <w:tcW w:w="1559" w:type="dxa"/>
            <w:shd w:val="clear" w:color="auto" w:fill="auto"/>
            <w:vAlign w:val="center"/>
          </w:tcPr>
          <w:p w14:paraId="16157691"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11784227" w14:textId="77777777" w:rsidTr="002A224E">
        <w:trPr>
          <w:trHeight w:val="197"/>
        </w:trPr>
        <w:tc>
          <w:tcPr>
            <w:tcW w:w="2127" w:type="dxa"/>
            <w:shd w:val="clear" w:color="auto" w:fill="auto"/>
            <w:vAlign w:val="center"/>
          </w:tcPr>
          <w:p w14:paraId="4A8D151A"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3</w:t>
            </w:r>
          </w:p>
        </w:tc>
        <w:tc>
          <w:tcPr>
            <w:tcW w:w="2126" w:type="dxa"/>
            <w:shd w:val="clear" w:color="auto" w:fill="auto"/>
            <w:vAlign w:val="center"/>
          </w:tcPr>
          <w:p w14:paraId="216F5366"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Umjerene</w:t>
            </w:r>
          </w:p>
        </w:tc>
        <w:tc>
          <w:tcPr>
            <w:tcW w:w="2977" w:type="dxa"/>
            <w:shd w:val="clear" w:color="auto" w:fill="auto"/>
            <w:vAlign w:val="center"/>
          </w:tcPr>
          <w:p w14:paraId="46DF386F" w14:textId="4ACC7B11"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hAnsi="Times New Roman" w:cs="Times New Roman"/>
                <w:sz w:val="20"/>
                <w:szCs w:val="20"/>
              </w:rPr>
              <w:t>2,25-5,25</w:t>
            </w:r>
          </w:p>
        </w:tc>
        <w:tc>
          <w:tcPr>
            <w:tcW w:w="1559" w:type="dxa"/>
            <w:shd w:val="clear" w:color="auto" w:fill="auto"/>
            <w:vAlign w:val="center"/>
          </w:tcPr>
          <w:p w14:paraId="7C84E5FE"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604D650D" w14:textId="77777777" w:rsidTr="002A224E">
        <w:trPr>
          <w:trHeight w:val="205"/>
        </w:trPr>
        <w:tc>
          <w:tcPr>
            <w:tcW w:w="2127" w:type="dxa"/>
            <w:shd w:val="clear" w:color="auto" w:fill="auto"/>
            <w:vAlign w:val="center"/>
          </w:tcPr>
          <w:p w14:paraId="4D8E95D4"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4</w:t>
            </w:r>
          </w:p>
        </w:tc>
        <w:tc>
          <w:tcPr>
            <w:tcW w:w="2126" w:type="dxa"/>
            <w:shd w:val="clear" w:color="auto" w:fill="auto"/>
            <w:vAlign w:val="center"/>
          </w:tcPr>
          <w:p w14:paraId="7216C0AD"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Značajne</w:t>
            </w:r>
          </w:p>
        </w:tc>
        <w:tc>
          <w:tcPr>
            <w:tcW w:w="2977" w:type="dxa"/>
            <w:shd w:val="clear" w:color="auto" w:fill="auto"/>
            <w:vAlign w:val="center"/>
          </w:tcPr>
          <w:p w14:paraId="6DEAA4CE" w14:textId="319D6FAD"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hAnsi="Times New Roman" w:cs="Times New Roman"/>
                <w:sz w:val="20"/>
                <w:szCs w:val="20"/>
              </w:rPr>
              <w:t>5,73-16,72</w:t>
            </w:r>
          </w:p>
        </w:tc>
        <w:tc>
          <w:tcPr>
            <w:tcW w:w="1559" w:type="dxa"/>
            <w:shd w:val="clear" w:color="auto" w:fill="auto"/>
            <w:vAlign w:val="center"/>
          </w:tcPr>
          <w:p w14:paraId="5DC16BB2"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67D617FD" w14:textId="77777777" w:rsidTr="002A224E">
        <w:trPr>
          <w:trHeight w:val="49"/>
        </w:trPr>
        <w:tc>
          <w:tcPr>
            <w:tcW w:w="2127" w:type="dxa"/>
            <w:shd w:val="clear" w:color="auto" w:fill="auto"/>
            <w:vAlign w:val="center"/>
          </w:tcPr>
          <w:p w14:paraId="142A9850" w14:textId="77777777" w:rsidR="00387C77" w:rsidRPr="00387C77" w:rsidRDefault="00387C77" w:rsidP="00387C77">
            <w:pPr>
              <w:spacing w:after="0" w:line="276" w:lineRule="auto"/>
              <w:jc w:val="center"/>
              <w:rPr>
                <w:rFonts w:ascii="Times New Roman" w:eastAsia="Calibri" w:hAnsi="Times New Roman" w:cs="Times New Roman"/>
                <w:b/>
                <w:bCs/>
                <w:sz w:val="20"/>
                <w:szCs w:val="20"/>
              </w:rPr>
            </w:pPr>
            <w:r w:rsidRPr="00387C77">
              <w:rPr>
                <w:rFonts w:ascii="Times New Roman" w:eastAsia="Calibri" w:hAnsi="Times New Roman" w:cs="Times New Roman"/>
                <w:b/>
                <w:bCs/>
                <w:sz w:val="20"/>
                <w:szCs w:val="20"/>
              </w:rPr>
              <w:t>5</w:t>
            </w:r>
          </w:p>
        </w:tc>
        <w:tc>
          <w:tcPr>
            <w:tcW w:w="2126" w:type="dxa"/>
            <w:shd w:val="clear" w:color="auto" w:fill="auto"/>
            <w:vAlign w:val="center"/>
          </w:tcPr>
          <w:p w14:paraId="412200D1"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Katastrofalne</w:t>
            </w:r>
          </w:p>
        </w:tc>
        <w:tc>
          <w:tcPr>
            <w:tcW w:w="2977" w:type="dxa"/>
            <w:shd w:val="clear" w:color="auto" w:fill="auto"/>
            <w:vAlign w:val="center"/>
          </w:tcPr>
          <w:p w14:paraId="50861DE7" w14:textId="367BB14A"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hAnsi="Times New Roman" w:cs="Times New Roman"/>
                <w:sz w:val="20"/>
                <w:szCs w:val="20"/>
              </w:rPr>
              <w:t>17,20&gt;</w:t>
            </w:r>
          </w:p>
        </w:tc>
        <w:tc>
          <w:tcPr>
            <w:tcW w:w="1559" w:type="dxa"/>
            <w:shd w:val="clear" w:color="auto" w:fill="auto"/>
            <w:vAlign w:val="center"/>
          </w:tcPr>
          <w:p w14:paraId="443607CD"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X</w:t>
            </w:r>
          </w:p>
        </w:tc>
      </w:tr>
    </w:tbl>
    <w:p w14:paraId="1B6340EB" w14:textId="77777777" w:rsidR="00D12F96" w:rsidRPr="00D12F96" w:rsidRDefault="00D12F96" w:rsidP="00D12F96">
      <w:pPr>
        <w:numPr>
          <w:ilvl w:val="4"/>
          <w:numId w:val="3"/>
        </w:numPr>
        <w:spacing w:before="240" w:after="120" w:line="276" w:lineRule="auto"/>
        <w:jc w:val="both"/>
        <w:outlineLvl w:val="4"/>
        <w:rPr>
          <w:rFonts w:ascii="Calibri" w:hAnsi="Calibri" w:cs="Times New Roman"/>
          <w:bCs/>
          <w:i/>
          <w:iCs/>
          <w:sz w:val="24"/>
          <w:szCs w:val="26"/>
          <w:lang w:eastAsia="zh-CN"/>
        </w:rPr>
      </w:pPr>
      <w:bookmarkStart w:id="633" w:name="_Toc65656221"/>
      <w:bookmarkStart w:id="634" w:name="_Toc66786150"/>
      <w:bookmarkStart w:id="635" w:name="_Toc67485451"/>
      <w:bookmarkStart w:id="636" w:name="_Toc88654396"/>
      <w:r w:rsidRPr="00D12F96">
        <w:rPr>
          <w:rFonts w:ascii="Calibri" w:hAnsi="Calibri" w:cs="Times New Roman"/>
          <w:bCs/>
          <w:i/>
          <w:iCs/>
          <w:sz w:val="24"/>
          <w:szCs w:val="26"/>
          <w:lang w:eastAsia="zh-CN"/>
        </w:rPr>
        <w:t>Posljedice na gospodarstvo</w:t>
      </w:r>
      <w:bookmarkEnd w:id="633"/>
      <w:bookmarkEnd w:id="634"/>
      <w:bookmarkEnd w:id="635"/>
      <w:bookmarkEnd w:id="636"/>
    </w:p>
    <w:p w14:paraId="32CD3F8E" w14:textId="520E41C1" w:rsidR="00837CFF" w:rsidRDefault="00D12F96" w:rsidP="00837CFF">
      <w:pPr>
        <w:pStyle w:val="Odlomakpopisa"/>
        <w:rPr>
          <w:lang w:eastAsia="hr-HR"/>
        </w:rPr>
      </w:pPr>
      <w:r w:rsidRPr="00D12F96">
        <w:rPr>
          <w:lang w:eastAsia="hr-HR"/>
        </w:rPr>
        <w:t xml:space="preserve">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i dr. </w:t>
      </w:r>
      <w:r w:rsidR="006024B9">
        <w:rPr>
          <w:lang w:eastAsia="hr-HR"/>
        </w:rPr>
        <w:t xml:space="preserve">Područje učinka za najgori mogući slučaj za spremnik UNP-a D-23 iznosi 1.534 m. U navedenom radijusu nalaze se sljedeći gospodarski subjekti: </w:t>
      </w:r>
      <w:r w:rsidR="00837CFF">
        <w:rPr>
          <w:lang w:eastAsia="hr-HR"/>
        </w:rPr>
        <w:t xml:space="preserve">TE-TO </w:t>
      </w:r>
      <w:r w:rsidR="006024B9">
        <w:rPr>
          <w:lang w:eastAsia="hr-HR"/>
        </w:rPr>
        <w:t>Sisak</w:t>
      </w:r>
      <w:r w:rsidR="006A205E">
        <w:rPr>
          <w:lang w:eastAsia="hr-HR"/>
        </w:rPr>
        <w:t xml:space="preserve"> (800 m)</w:t>
      </w:r>
      <w:r w:rsidR="006024B9">
        <w:rPr>
          <w:lang w:eastAsia="hr-HR"/>
        </w:rPr>
        <w:t>,  ABS Sisak d.o.o., Bazeni Caprag,</w:t>
      </w:r>
      <w:r w:rsidR="00837CFF">
        <w:rPr>
          <w:lang w:eastAsia="hr-HR"/>
        </w:rPr>
        <w:t xml:space="preserve"> </w:t>
      </w:r>
      <w:r w:rsidR="006024B9">
        <w:rPr>
          <w:lang w:eastAsia="hr-HR"/>
        </w:rPr>
        <w:t>BE-TO Sisak,</w:t>
      </w:r>
      <w:r w:rsidR="00837CFF">
        <w:rPr>
          <w:lang w:eastAsia="hr-HR"/>
        </w:rPr>
        <w:t xml:space="preserve"> </w:t>
      </w:r>
      <w:r w:rsidR="006024B9">
        <w:rPr>
          <w:lang w:eastAsia="hr-HR"/>
        </w:rPr>
        <w:t>CMC Sisak,</w:t>
      </w:r>
      <w:r w:rsidR="00837CFF">
        <w:rPr>
          <w:lang w:eastAsia="hr-HR"/>
        </w:rPr>
        <w:t xml:space="preserve"> </w:t>
      </w:r>
      <w:r w:rsidR="006024B9">
        <w:rPr>
          <w:lang w:eastAsia="hr-HR"/>
        </w:rPr>
        <w:t>FeLis Reciklaža,</w:t>
      </w:r>
      <w:r w:rsidR="001C5E32" w:rsidRPr="001C5E32">
        <w:rPr>
          <w:lang w:eastAsia="hr-HR"/>
        </w:rPr>
        <w:t xml:space="preserve"> </w:t>
      </w:r>
      <w:r w:rsidR="001C5E32">
        <w:rPr>
          <w:lang w:eastAsia="hr-HR"/>
        </w:rPr>
        <w:t xml:space="preserve">Lonia, </w:t>
      </w:r>
      <w:r w:rsidR="00837CFF">
        <w:rPr>
          <w:lang w:eastAsia="hr-HR"/>
        </w:rPr>
        <w:t>IRI Sisak d.o.o., SOKOL Crnac (Zadruga za proizvodnju, preradu i razvoj).</w:t>
      </w:r>
    </w:p>
    <w:p w14:paraId="23080FC5" w14:textId="3A357A7E" w:rsidR="00D12F96" w:rsidRPr="00387C77" w:rsidRDefault="00D12F96" w:rsidP="00D12F96">
      <w:pPr>
        <w:keepNext/>
        <w:spacing w:after="0" w:line="276" w:lineRule="auto"/>
        <w:jc w:val="both"/>
        <w:rPr>
          <w:rFonts w:ascii="Times New Roman" w:eastAsia="Calibri" w:hAnsi="Times New Roman" w:cs="Times New Roman"/>
          <w:b/>
          <w:bCs/>
          <w:sz w:val="20"/>
          <w:szCs w:val="20"/>
          <w:lang w:eastAsia="zh-CN"/>
        </w:rPr>
      </w:pPr>
      <w:bookmarkStart w:id="637" w:name="_Toc14434382"/>
      <w:bookmarkStart w:id="638" w:name="_Toc65650976"/>
      <w:bookmarkStart w:id="639" w:name="_Toc66786586"/>
      <w:bookmarkStart w:id="640" w:name="_Toc67486014"/>
      <w:bookmarkStart w:id="641" w:name="_Toc88654516"/>
      <w:r w:rsidRPr="00387C77">
        <w:rPr>
          <w:rFonts w:ascii="Times New Roman" w:eastAsia="Calibri" w:hAnsi="Times New Roman" w:cs="Times New Roman"/>
          <w:b/>
          <w:bCs/>
          <w:sz w:val="20"/>
          <w:szCs w:val="20"/>
          <w:lang w:eastAsia="zh-CN"/>
        </w:rPr>
        <w:t xml:space="preserve">Tablica </w:t>
      </w:r>
      <w:r w:rsidRPr="00387C77">
        <w:rPr>
          <w:rFonts w:ascii="Times New Roman" w:eastAsia="Calibri" w:hAnsi="Times New Roman" w:cs="Times New Roman"/>
          <w:b/>
          <w:bCs/>
          <w:noProof/>
          <w:sz w:val="20"/>
          <w:szCs w:val="20"/>
          <w:lang w:eastAsia="zh-CN"/>
        </w:rPr>
        <w:fldChar w:fldCharType="begin"/>
      </w:r>
      <w:r w:rsidRPr="00387C77">
        <w:rPr>
          <w:rFonts w:ascii="Times New Roman" w:eastAsia="Calibri" w:hAnsi="Times New Roman" w:cs="Times New Roman"/>
          <w:b/>
          <w:bCs/>
          <w:noProof/>
          <w:sz w:val="20"/>
          <w:szCs w:val="20"/>
          <w:lang w:eastAsia="zh-CN"/>
        </w:rPr>
        <w:instrText xml:space="preserve"> SEQ Tablica \* ARABIC </w:instrText>
      </w:r>
      <w:r w:rsidRPr="00387C77">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63</w:t>
      </w:r>
      <w:r w:rsidRPr="00387C77">
        <w:rPr>
          <w:rFonts w:ascii="Times New Roman" w:eastAsia="Calibri" w:hAnsi="Times New Roman" w:cs="Times New Roman"/>
          <w:b/>
          <w:bCs/>
          <w:noProof/>
          <w:sz w:val="20"/>
          <w:szCs w:val="20"/>
          <w:lang w:eastAsia="zh-CN"/>
        </w:rPr>
        <w:fldChar w:fldCharType="end"/>
      </w:r>
      <w:r w:rsidRPr="00387C77">
        <w:rPr>
          <w:rFonts w:ascii="Times New Roman" w:eastAsia="Calibri" w:hAnsi="Times New Roman" w:cs="Times New Roman"/>
          <w:b/>
          <w:bCs/>
          <w:sz w:val="20"/>
          <w:szCs w:val="20"/>
          <w:lang w:eastAsia="zh-CN"/>
        </w:rPr>
        <w:t xml:space="preserve">. Posljedice na gospodarstvo </w:t>
      </w:r>
      <w:bookmarkEnd w:id="637"/>
      <w:bookmarkEnd w:id="638"/>
      <w:r w:rsidRPr="00387C77">
        <w:rPr>
          <w:rFonts w:ascii="Times New Roman" w:eastAsia="Calibri" w:hAnsi="Times New Roman" w:cs="Times New Roman"/>
          <w:b/>
          <w:bCs/>
          <w:sz w:val="20"/>
          <w:szCs w:val="20"/>
          <w:lang w:eastAsia="zh-CN"/>
        </w:rPr>
        <w:sym w:font="Symbol" w:char="F02D"/>
      </w:r>
      <w:r w:rsidRPr="00387C77">
        <w:rPr>
          <w:rFonts w:ascii="Times New Roman" w:eastAsia="Calibri" w:hAnsi="Times New Roman" w:cs="Times New Roman"/>
          <w:b/>
          <w:bCs/>
          <w:sz w:val="20"/>
          <w:szCs w:val="20"/>
          <w:lang w:eastAsia="zh-CN"/>
        </w:rPr>
        <w:t xml:space="preserve"> industrijske nesreće</w:t>
      </w:r>
      <w:bookmarkEnd w:id="639"/>
      <w:bookmarkEnd w:id="640"/>
      <w:bookmarkEnd w:id="641"/>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2268"/>
        <w:gridCol w:w="2835"/>
        <w:gridCol w:w="1559"/>
      </w:tblGrid>
      <w:tr w:rsidR="00D12F96" w:rsidRPr="00387C77" w14:paraId="641F49B5" w14:textId="77777777" w:rsidTr="00E8457F">
        <w:trPr>
          <w:trHeight w:val="327"/>
          <w:jc w:val="center"/>
        </w:trPr>
        <w:tc>
          <w:tcPr>
            <w:tcW w:w="8784" w:type="dxa"/>
            <w:gridSpan w:val="4"/>
            <w:shd w:val="clear" w:color="auto" w:fill="auto"/>
            <w:vAlign w:val="center"/>
          </w:tcPr>
          <w:p w14:paraId="0751B1D1" w14:textId="77777777" w:rsidR="00D12F96" w:rsidRPr="00387C77" w:rsidRDefault="00D12F96" w:rsidP="00D12F96">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Gospodarstvo</w:t>
            </w:r>
          </w:p>
        </w:tc>
      </w:tr>
      <w:tr w:rsidR="00D12F96" w:rsidRPr="00387C77" w14:paraId="03F1B264" w14:textId="77777777" w:rsidTr="00E8457F">
        <w:trPr>
          <w:trHeight w:val="244"/>
          <w:jc w:val="center"/>
        </w:trPr>
        <w:tc>
          <w:tcPr>
            <w:tcW w:w="2122" w:type="dxa"/>
            <w:shd w:val="clear" w:color="auto" w:fill="auto"/>
            <w:vAlign w:val="center"/>
          </w:tcPr>
          <w:p w14:paraId="1F5B9A18"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Kategorija</w:t>
            </w:r>
          </w:p>
        </w:tc>
        <w:tc>
          <w:tcPr>
            <w:tcW w:w="2268" w:type="dxa"/>
            <w:shd w:val="clear" w:color="auto" w:fill="auto"/>
            <w:vAlign w:val="center"/>
          </w:tcPr>
          <w:p w14:paraId="18334F6E"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Posljedice</w:t>
            </w:r>
          </w:p>
        </w:tc>
        <w:tc>
          <w:tcPr>
            <w:tcW w:w="2835" w:type="dxa"/>
            <w:tcBorders>
              <w:bottom w:val="single" w:sz="4" w:space="0" w:color="auto"/>
            </w:tcBorders>
            <w:shd w:val="clear" w:color="auto" w:fill="auto"/>
            <w:vAlign w:val="center"/>
          </w:tcPr>
          <w:p w14:paraId="037AF818"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Kriterij</w:t>
            </w:r>
          </w:p>
          <w:p w14:paraId="1F8C6EFD"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-kn-</w:t>
            </w:r>
          </w:p>
        </w:tc>
        <w:tc>
          <w:tcPr>
            <w:tcW w:w="1559" w:type="dxa"/>
            <w:tcBorders>
              <w:bottom w:val="single" w:sz="4" w:space="0" w:color="auto"/>
            </w:tcBorders>
            <w:shd w:val="clear" w:color="auto" w:fill="auto"/>
            <w:vAlign w:val="center"/>
          </w:tcPr>
          <w:p w14:paraId="698A9136" w14:textId="77777777" w:rsidR="00D12F96" w:rsidRPr="00387C77" w:rsidRDefault="00D12F96" w:rsidP="00D12F96">
            <w:pPr>
              <w:spacing w:after="0" w:line="240"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Odabrano</w:t>
            </w:r>
          </w:p>
        </w:tc>
      </w:tr>
      <w:tr w:rsidR="00387C77" w:rsidRPr="00387C77" w14:paraId="17311870" w14:textId="77777777" w:rsidTr="00E8457F">
        <w:trPr>
          <w:trHeight w:val="244"/>
          <w:jc w:val="center"/>
        </w:trPr>
        <w:tc>
          <w:tcPr>
            <w:tcW w:w="2122" w:type="dxa"/>
            <w:shd w:val="clear" w:color="auto" w:fill="auto"/>
            <w:vAlign w:val="center"/>
          </w:tcPr>
          <w:p w14:paraId="6A555DC6"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1</w:t>
            </w:r>
          </w:p>
        </w:tc>
        <w:tc>
          <w:tcPr>
            <w:tcW w:w="2268" w:type="dxa"/>
            <w:shd w:val="clear" w:color="auto" w:fill="auto"/>
            <w:vAlign w:val="center"/>
          </w:tcPr>
          <w:p w14:paraId="67FB5EA7"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Neznatne</w:t>
            </w:r>
          </w:p>
        </w:tc>
        <w:tc>
          <w:tcPr>
            <w:tcW w:w="2835" w:type="dxa"/>
            <w:shd w:val="clear" w:color="auto" w:fill="auto"/>
            <w:vAlign w:val="center"/>
          </w:tcPr>
          <w:p w14:paraId="316B11D3" w14:textId="7B888DE0"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1.770.908,71-3.541.817,42</w:t>
            </w:r>
          </w:p>
        </w:tc>
        <w:tc>
          <w:tcPr>
            <w:tcW w:w="1559" w:type="dxa"/>
            <w:tcBorders>
              <w:bottom w:val="single" w:sz="4" w:space="0" w:color="auto"/>
            </w:tcBorders>
            <w:shd w:val="clear" w:color="auto" w:fill="auto"/>
            <w:vAlign w:val="center"/>
          </w:tcPr>
          <w:p w14:paraId="7397875E"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47F8D375" w14:textId="77777777" w:rsidTr="00E8457F">
        <w:trPr>
          <w:trHeight w:val="244"/>
          <w:jc w:val="center"/>
        </w:trPr>
        <w:tc>
          <w:tcPr>
            <w:tcW w:w="2122" w:type="dxa"/>
            <w:shd w:val="clear" w:color="auto" w:fill="auto"/>
            <w:vAlign w:val="center"/>
          </w:tcPr>
          <w:p w14:paraId="51833AC2"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2</w:t>
            </w:r>
          </w:p>
        </w:tc>
        <w:tc>
          <w:tcPr>
            <w:tcW w:w="2268" w:type="dxa"/>
            <w:shd w:val="clear" w:color="auto" w:fill="auto"/>
            <w:vAlign w:val="center"/>
          </w:tcPr>
          <w:p w14:paraId="3271F58D"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Malene</w:t>
            </w:r>
          </w:p>
        </w:tc>
        <w:tc>
          <w:tcPr>
            <w:tcW w:w="2835" w:type="dxa"/>
            <w:shd w:val="clear" w:color="auto" w:fill="auto"/>
            <w:vAlign w:val="center"/>
          </w:tcPr>
          <w:p w14:paraId="58E5EA3A" w14:textId="67D1CB44"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3.541.817,42-17.709.087,10</w:t>
            </w:r>
          </w:p>
        </w:tc>
        <w:tc>
          <w:tcPr>
            <w:tcW w:w="1559" w:type="dxa"/>
            <w:tcBorders>
              <w:bottom w:val="single" w:sz="4" w:space="0" w:color="auto"/>
            </w:tcBorders>
            <w:shd w:val="clear" w:color="auto" w:fill="auto"/>
            <w:vAlign w:val="center"/>
          </w:tcPr>
          <w:p w14:paraId="0757A245"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6D040704" w14:textId="77777777" w:rsidTr="00E8457F">
        <w:trPr>
          <w:trHeight w:val="244"/>
          <w:jc w:val="center"/>
        </w:trPr>
        <w:tc>
          <w:tcPr>
            <w:tcW w:w="2122" w:type="dxa"/>
            <w:shd w:val="clear" w:color="auto" w:fill="auto"/>
            <w:vAlign w:val="center"/>
          </w:tcPr>
          <w:p w14:paraId="2FD517A8"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3</w:t>
            </w:r>
          </w:p>
        </w:tc>
        <w:tc>
          <w:tcPr>
            <w:tcW w:w="2268" w:type="dxa"/>
            <w:shd w:val="clear" w:color="auto" w:fill="auto"/>
            <w:vAlign w:val="center"/>
          </w:tcPr>
          <w:p w14:paraId="1CF94DF1"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Umjerene</w:t>
            </w:r>
          </w:p>
        </w:tc>
        <w:tc>
          <w:tcPr>
            <w:tcW w:w="2835" w:type="dxa"/>
            <w:shd w:val="clear" w:color="auto" w:fill="auto"/>
            <w:vAlign w:val="center"/>
          </w:tcPr>
          <w:p w14:paraId="232FDC16" w14:textId="3D901D42"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17.709.087,10-53.127.261,30</w:t>
            </w:r>
          </w:p>
        </w:tc>
        <w:tc>
          <w:tcPr>
            <w:tcW w:w="1559" w:type="dxa"/>
            <w:tcBorders>
              <w:bottom w:val="single" w:sz="4" w:space="0" w:color="auto"/>
            </w:tcBorders>
            <w:shd w:val="clear" w:color="auto" w:fill="auto"/>
            <w:vAlign w:val="center"/>
          </w:tcPr>
          <w:p w14:paraId="7E1B010B"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r w:rsidR="00387C77" w:rsidRPr="00387C77" w14:paraId="5903B263" w14:textId="77777777" w:rsidTr="00E8457F">
        <w:trPr>
          <w:trHeight w:val="257"/>
          <w:jc w:val="center"/>
        </w:trPr>
        <w:tc>
          <w:tcPr>
            <w:tcW w:w="2122" w:type="dxa"/>
            <w:shd w:val="clear" w:color="auto" w:fill="auto"/>
            <w:vAlign w:val="center"/>
          </w:tcPr>
          <w:p w14:paraId="4E8E26C1"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4</w:t>
            </w:r>
          </w:p>
        </w:tc>
        <w:tc>
          <w:tcPr>
            <w:tcW w:w="2268" w:type="dxa"/>
            <w:shd w:val="clear" w:color="auto" w:fill="auto"/>
            <w:vAlign w:val="center"/>
          </w:tcPr>
          <w:p w14:paraId="3E718F28"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Značajne</w:t>
            </w:r>
          </w:p>
        </w:tc>
        <w:tc>
          <w:tcPr>
            <w:tcW w:w="2835" w:type="dxa"/>
            <w:shd w:val="clear" w:color="auto" w:fill="auto"/>
            <w:vAlign w:val="center"/>
          </w:tcPr>
          <w:p w14:paraId="258DD197" w14:textId="3037DB2B"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53.127.261,30-88.545.435,50</w:t>
            </w:r>
          </w:p>
        </w:tc>
        <w:tc>
          <w:tcPr>
            <w:tcW w:w="1559" w:type="dxa"/>
            <w:tcBorders>
              <w:bottom w:val="single" w:sz="4" w:space="0" w:color="auto"/>
            </w:tcBorders>
            <w:shd w:val="clear" w:color="auto" w:fill="auto"/>
            <w:vAlign w:val="center"/>
          </w:tcPr>
          <w:p w14:paraId="4CAE6273"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X</w:t>
            </w:r>
          </w:p>
        </w:tc>
      </w:tr>
      <w:tr w:rsidR="00387C77" w:rsidRPr="00387C77" w14:paraId="4978F178" w14:textId="77777777" w:rsidTr="00E8457F">
        <w:trPr>
          <w:trHeight w:val="63"/>
          <w:jc w:val="center"/>
        </w:trPr>
        <w:tc>
          <w:tcPr>
            <w:tcW w:w="2122" w:type="dxa"/>
            <w:shd w:val="clear" w:color="auto" w:fill="auto"/>
            <w:vAlign w:val="center"/>
          </w:tcPr>
          <w:p w14:paraId="7DDF6D48" w14:textId="77777777" w:rsidR="00387C77" w:rsidRPr="00387C77" w:rsidRDefault="00387C77" w:rsidP="00387C77">
            <w:pPr>
              <w:spacing w:after="0" w:line="276" w:lineRule="auto"/>
              <w:jc w:val="center"/>
              <w:rPr>
                <w:rFonts w:ascii="Times New Roman" w:eastAsia="Calibri" w:hAnsi="Times New Roman" w:cs="Times New Roman"/>
                <w:b/>
                <w:sz w:val="20"/>
                <w:szCs w:val="20"/>
              </w:rPr>
            </w:pPr>
            <w:r w:rsidRPr="00387C77">
              <w:rPr>
                <w:rFonts w:ascii="Times New Roman" w:eastAsia="Calibri" w:hAnsi="Times New Roman" w:cs="Times New Roman"/>
                <w:b/>
                <w:sz w:val="20"/>
                <w:szCs w:val="20"/>
              </w:rPr>
              <w:t>5</w:t>
            </w:r>
          </w:p>
        </w:tc>
        <w:tc>
          <w:tcPr>
            <w:tcW w:w="2268" w:type="dxa"/>
            <w:shd w:val="clear" w:color="auto" w:fill="auto"/>
            <w:vAlign w:val="center"/>
          </w:tcPr>
          <w:p w14:paraId="7F7063E1" w14:textId="77777777" w:rsidR="00387C77" w:rsidRPr="00387C77" w:rsidRDefault="00387C77" w:rsidP="00387C77">
            <w:pPr>
              <w:spacing w:after="0" w:line="276" w:lineRule="auto"/>
              <w:jc w:val="center"/>
              <w:rPr>
                <w:rFonts w:ascii="Times New Roman" w:eastAsia="Calibri" w:hAnsi="Times New Roman" w:cs="Times New Roman"/>
                <w:sz w:val="20"/>
                <w:szCs w:val="20"/>
              </w:rPr>
            </w:pPr>
            <w:r w:rsidRPr="00387C77">
              <w:rPr>
                <w:rFonts w:ascii="Times New Roman" w:eastAsia="Calibri" w:hAnsi="Times New Roman" w:cs="Times New Roman"/>
                <w:sz w:val="20"/>
                <w:szCs w:val="20"/>
              </w:rPr>
              <w:t>Katastrofalne</w:t>
            </w:r>
          </w:p>
        </w:tc>
        <w:tc>
          <w:tcPr>
            <w:tcW w:w="2835" w:type="dxa"/>
            <w:shd w:val="clear" w:color="auto" w:fill="auto"/>
            <w:vAlign w:val="center"/>
          </w:tcPr>
          <w:p w14:paraId="15B4B157" w14:textId="4B70B6AD" w:rsidR="00387C77" w:rsidRPr="00387C77" w:rsidRDefault="00387C77" w:rsidP="00387C77">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&gt;88.545.435,50</w:t>
            </w:r>
          </w:p>
        </w:tc>
        <w:tc>
          <w:tcPr>
            <w:tcW w:w="1559" w:type="dxa"/>
            <w:tcBorders>
              <w:bottom w:val="single" w:sz="4" w:space="0" w:color="auto"/>
            </w:tcBorders>
            <w:shd w:val="clear" w:color="auto" w:fill="auto"/>
            <w:vAlign w:val="center"/>
          </w:tcPr>
          <w:p w14:paraId="50042129" w14:textId="77777777" w:rsidR="00387C77" w:rsidRPr="00387C77" w:rsidRDefault="00387C77" w:rsidP="00387C77">
            <w:pPr>
              <w:spacing w:after="0" w:line="276" w:lineRule="auto"/>
              <w:jc w:val="center"/>
              <w:rPr>
                <w:rFonts w:ascii="Times New Roman" w:eastAsia="Calibri" w:hAnsi="Times New Roman" w:cs="Times New Roman"/>
                <w:sz w:val="20"/>
                <w:szCs w:val="20"/>
              </w:rPr>
            </w:pPr>
          </w:p>
        </w:tc>
      </w:tr>
    </w:tbl>
    <w:p w14:paraId="51415476" w14:textId="77777777" w:rsidR="00D12F96" w:rsidRPr="00D12F96" w:rsidRDefault="00D12F96" w:rsidP="00D12F96">
      <w:pPr>
        <w:numPr>
          <w:ilvl w:val="4"/>
          <w:numId w:val="3"/>
        </w:numPr>
        <w:spacing w:before="240" w:after="120" w:line="276" w:lineRule="auto"/>
        <w:jc w:val="both"/>
        <w:outlineLvl w:val="4"/>
        <w:rPr>
          <w:rFonts w:ascii="Calibri" w:hAnsi="Calibri" w:cs="Times New Roman"/>
          <w:bCs/>
          <w:i/>
          <w:iCs/>
          <w:sz w:val="24"/>
          <w:szCs w:val="26"/>
          <w:lang w:eastAsia="zh-CN"/>
        </w:rPr>
      </w:pPr>
      <w:bookmarkStart w:id="642" w:name="_Toc65656222"/>
      <w:bookmarkStart w:id="643" w:name="_Toc66786151"/>
      <w:bookmarkStart w:id="644" w:name="_Toc67485452"/>
      <w:bookmarkStart w:id="645" w:name="_Toc88654397"/>
      <w:r w:rsidRPr="00D12F96">
        <w:rPr>
          <w:rFonts w:ascii="Calibri" w:hAnsi="Calibri" w:cs="Times New Roman"/>
          <w:bCs/>
          <w:i/>
          <w:iCs/>
          <w:sz w:val="24"/>
          <w:szCs w:val="26"/>
          <w:lang w:eastAsia="zh-CN"/>
        </w:rPr>
        <w:t>Posljedice na društvenu stabilnost i politiku</w:t>
      </w:r>
      <w:bookmarkEnd w:id="642"/>
      <w:bookmarkEnd w:id="643"/>
      <w:bookmarkEnd w:id="644"/>
      <w:bookmarkEnd w:id="645"/>
    </w:p>
    <w:p w14:paraId="52521A7E" w14:textId="5DB07B23" w:rsidR="00D12F96" w:rsidRDefault="00D12F96" w:rsidP="00387C77">
      <w:pPr>
        <w:pStyle w:val="Odlomakpopisa"/>
        <w:rPr>
          <w:lang w:eastAsia="zh-CN"/>
        </w:rPr>
      </w:pPr>
      <w:r w:rsidRPr="00D12F96">
        <w:rPr>
          <w:lang w:eastAsia="zh-CN"/>
        </w:rPr>
        <w:t>Posljedice za Društvenu stabilnost i politiku iskazuju se u materijalnoj šteti i to za štetu na kritičnoj infrastrukturi i šteti na građevinama od društvenog značaja.</w:t>
      </w:r>
    </w:p>
    <w:p w14:paraId="24CEED77" w14:textId="77777777" w:rsidR="006067DA" w:rsidRDefault="00497990" w:rsidP="006A205E">
      <w:pPr>
        <w:pStyle w:val="Odlomakpopisa"/>
      </w:pPr>
      <w:r w:rsidRPr="006A205E">
        <w:t>Područje učinka za najgori mogući slučaj za spremnik UNP-a D-23 iznosi 1.534 m. U navedenom radijusu</w:t>
      </w:r>
      <w:r w:rsidR="006742C5" w:rsidRPr="006A205E">
        <w:t xml:space="preserve"> nalaze se </w:t>
      </w:r>
      <w:r w:rsidR="0039371E" w:rsidRPr="006A205E">
        <w:t>s</w:t>
      </w:r>
      <w:r w:rsidR="006742C5" w:rsidRPr="006A205E">
        <w:t xml:space="preserve">ljedeći objekti kritične infrastrukture te građevine od društvenog značaja: </w:t>
      </w:r>
      <w:bookmarkStart w:id="646" w:name="_Hlk66794039"/>
      <w:r w:rsidR="006742C5" w:rsidRPr="006A205E">
        <w:t xml:space="preserve">TE-TO </w:t>
      </w:r>
      <w:r w:rsidR="006024B9" w:rsidRPr="006A205E">
        <w:t>Sisak</w:t>
      </w:r>
      <w:r w:rsidR="00A26123" w:rsidRPr="006A205E">
        <w:t xml:space="preserve"> (800 m)</w:t>
      </w:r>
      <w:r w:rsidR="006024B9" w:rsidRPr="006A205E">
        <w:t>,</w:t>
      </w:r>
      <w:r w:rsidR="006742C5" w:rsidRPr="006A205E">
        <w:t xml:space="preserve"> </w:t>
      </w:r>
      <w:r w:rsidR="006024B9" w:rsidRPr="006A205E">
        <w:t>BE-TO Sisak,</w:t>
      </w:r>
      <w:r w:rsidR="006742C5" w:rsidRPr="006A205E">
        <w:t xml:space="preserve"> </w:t>
      </w:r>
      <w:r w:rsidR="006024B9" w:rsidRPr="006A205E">
        <w:t>Željeznički kolodvor Sisak</w:t>
      </w:r>
      <w:r w:rsidR="006742C5" w:rsidRPr="006A205E">
        <w:t xml:space="preserve"> – </w:t>
      </w:r>
      <w:r w:rsidR="006024B9" w:rsidRPr="006A205E">
        <w:t>Caprag</w:t>
      </w:r>
      <w:r w:rsidR="006742C5" w:rsidRPr="006A205E">
        <w:t xml:space="preserve">, </w:t>
      </w:r>
      <w:r w:rsidR="006024B9" w:rsidRPr="006A205E">
        <w:t>Ljekarna Predgrađe,</w:t>
      </w:r>
      <w:r w:rsidR="009B1CE5" w:rsidRPr="006A205E">
        <w:t xml:space="preserve"> </w:t>
      </w:r>
      <w:r w:rsidR="006024B9" w:rsidRPr="006A205E">
        <w:t>Zavod za ispitivanje kvalitete</w:t>
      </w:r>
      <w:r w:rsidR="0039371E" w:rsidRPr="006A205E">
        <w:t>, T</w:t>
      </w:r>
      <w:r w:rsidR="0099218A" w:rsidRPr="006A205E">
        <w:t xml:space="preserve">ehnička škola "Sisak" i </w:t>
      </w:r>
      <w:r w:rsidR="0039371E" w:rsidRPr="006A205E">
        <w:t>O</w:t>
      </w:r>
      <w:r w:rsidR="0099218A" w:rsidRPr="006A205E">
        <w:t xml:space="preserve">snovna škola </w:t>
      </w:r>
      <w:r w:rsidR="0039371E" w:rsidRPr="006A205E">
        <w:t>“</w:t>
      </w:r>
      <w:r w:rsidR="0099218A" w:rsidRPr="006A205E">
        <w:t>Braće Bobetko</w:t>
      </w:r>
      <w:r w:rsidR="0039371E" w:rsidRPr="006A205E">
        <w:t>” (530 m)</w:t>
      </w:r>
      <w:r w:rsidR="0099218A" w:rsidRPr="006A205E">
        <w:t xml:space="preserve">, te </w:t>
      </w:r>
      <w:r w:rsidR="0039371E" w:rsidRPr="006A205E">
        <w:t xml:space="preserve">Dječji </w:t>
      </w:r>
      <w:r w:rsidR="0099218A" w:rsidRPr="006A205E">
        <w:t xml:space="preserve">vrtić </w:t>
      </w:r>
      <w:r w:rsidR="0039371E" w:rsidRPr="006A205E">
        <w:t>Sisak Novi “</w:t>
      </w:r>
      <w:r w:rsidR="0099218A" w:rsidRPr="006A205E">
        <w:t>Radost</w:t>
      </w:r>
      <w:r w:rsidR="0039371E" w:rsidRPr="006A205E">
        <w:t>” (960 m).</w:t>
      </w:r>
    </w:p>
    <w:p w14:paraId="48214A37" w14:textId="77777777" w:rsidR="00102DD6" w:rsidRDefault="00102DD6" w:rsidP="00D12F96">
      <w:pPr>
        <w:keepNext/>
        <w:spacing w:after="0" w:line="276" w:lineRule="auto"/>
        <w:jc w:val="both"/>
        <w:rPr>
          <w:rFonts w:ascii="Times New Roman" w:eastAsia="Calibri" w:hAnsi="Times New Roman" w:cs="Times New Roman"/>
          <w:b/>
          <w:bCs/>
          <w:sz w:val="20"/>
          <w:szCs w:val="20"/>
          <w:lang w:eastAsia="zh-CN"/>
        </w:rPr>
      </w:pPr>
      <w:bookmarkStart w:id="647" w:name="_Toc14434383"/>
      <w:bookmarkStart w:id="648" w:name="_Toc65650977"/>
      <w:bookmarkStart w:id="649" w:name="_Toc66786587"/>
      <w:bookmarkStart w:id="650" w:name="_Toc67486015"/>
      <w:bookmarkEnd w:id="646"/>
    </w:p>
    <w:p w14:paraId="1E49B2E0" w14:textId="4F92A719" w:rsidR="00ED1725" w:rsidRDefault="00ED1725" w:rsidP="00D12F96">
      <w:pPr>
        <w:keepNext/>
        <w:spacing w:after="0" w:line="276" w:lineRule="auto"/>
        <w:jc w:val="both"/>
        <w:rPr>
          <w:rFonts w:ascii="Times New Roman" w:eastAsia="Calibri" w:hAnsi="Times New Roman" w:cs="Times New Roman"/>
          <w:b/>
          <w:bCs/>
          <w:sz w:val="20"/>
          <w:szCs w:val="20"/>
          <w:lang w:eastAsia="zh-CN"/>
        </w:rPr>
        <w:sectPr w:rsidR="00ED1725" w:rsidSect="006603E7">
          <w:pgSz w:w="11906" w:h="16838"/>
          <w:pgMar w:top="1134" w:right="1418" w:bottom="1134" w:left="1418" w:header="709" w:footer="709" w:gutter="284"/>
          <w:cols w:space="708"/>
          <w:docGrid w:linePitch="360"/>
        </w:sectPr>
      </w:pPr>
    </w:p>
    <w:p w14:paraId="524943DE" w14:textId="097B00D0" w:rsidR="00D12F96" w:rsidRPr="00082DD3" w:rsidRDefault="00D12F96" w:rsidP="00D12F96">
      <w:pPr>
        <w:keepNext/>
        <w:spacing w:after="0" w:line="276" w:lineRule="auto"/>
        <w:jc w:val="both"/>
        <w:rPr>
          <w:rFonts w:ascii="Times New Roman" w:eastAsia="Calibri" w:hAnsi="Times New Roman" w:cs="Times New Roman"/>
          <w:b/>
          <w:bCs/>
          <w:sz w:val="20"/>
          <w:szCs w:val="20"/>
          <w:lang w:eastAsia="zh-CN"/>
        </w:rPr>
      </w:pPr>
      <w:bookmarkStart w:id="651" w:name="_Toc88654517"/>
      <w:r w:rsidRPr="00082DD3">
        <w:rPr>
          <w:rFonts w:ascii="Times New Roman" w:eastAsia="Calibri" w:hAnsi="Times New Roman" w:cs="Times New Roman"/>
          <w:b/>
          <w:bCs/>
          <w:sz w:val="20"/>
          <w:szCs w:val="20"/>
          <w:lang w:eastAsia="zh-CN"/>
        </w:rPr>
        <w:t xml:space="preserve">Tablica </w:t>
      </w:r>
      <w:r w:rsidRPr="00082DD3">
        <w:rPr>
          <w:rFonts w:ascii="Times New Roman" w:eastAsia="Calibri" w:hAnsi="Times New Roman" w:cs="Times New Roman"/>
          <w:b/>
          <w:bCs/>
          <w:noProof/>
          <w:sz w:val="20"/>
          <w:szCs w:val="20"/>
          <w:lang w:eastAsia="zh-CN"/>
        </w:rPr>
        <w:fldChar w:fldCharType="begin"/>
      </w:r>
      <w:r w:rsidRPr="00082DD3">
        <w:rPr>
          <w:rFonts w:ascii="Times New Roman" w:eastAsia="Calibri" w:hAnsi="Times New Roman" w:cs="Times New Roman"/>
          <w:b/>
          <w:bCs/>
          <w:noProof/>
          <w:sz w:val="20"/>
          <w:szCs w:val="20"/>
          <w:lang w:eastAsia="zh-CN"/>
        </w:rPr>
        <w:instrText xml:space="preserve"> SEQ Tablica \* ARABIC </w:instrText>
      </w:r>
      <w:r w:rsidRPr="00082DD3">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64</w:t>
      </w:r>
      <w:r w:rsidRPr="00082DD3">
        <w:rPr>
          <w:rFonts w:ascii="Times New Roman" w:eastAsia="Calibri" w:hAnsi="Times New Roman" w:cs="Times New Roman"/>
          <w:b/>
          <w:bCs/>
          <w:noProof/>
          <w:sz w:val="20"/>
          <w:szCs w:val="20"/>
          <w:lang w:eastAsia="zh-CN"/>
        </w:rPr>
        <w:fldChar w:fldCharType="end"/>
      </w:r>
      <w:r w:rsidRPr="00082DD3">
        <w:rPr>
          <w:rFonts w:ascii="Times New Roman" w:eastAsia="Calibri" w:hAnsi="Times New Roman" w:cs="Times New Roman"/>
          <w:b/>
          <w:bCs/>
          <w:sz w:val="20"/>
          <w:szCs w:val="20"/>
          <w:lang w:eastAsia="zh-CN"/>
        </w:rPr>
        <w:t xml:space="preserve">. Posljedice na kritičnu infrastrukturu </w:t>
      </w:r>
      <w:r w:rsidRPr="00082DD3">
        <w:rPr>
          <w:rFonts w:ascii="Times New Roman" w:eastAsia="Calibri" w:hAnsi="Times New Roman" w:cs="Times New Roman"/>
          <w:b/>
          <w:bCs/>
          <w:sz w:val="20"/>
          <w:szCs w:val="20"/>
          <w:lang w:eastAsia="zh-CN"/>
        </w:rPr>
        <w:sym w:font="Symbol" w:char="F02D"/>
      </w:r>
      <w:r w:rsidRPr="00082DD3">
        <w:rPr>
          <w:rFonts w:ascii="Times New Roman" w:eastAsia="Calibri" w:hAnsi="Times New Roman" w:cs="Times New Roman"/>
          <w:b/>
          <w:bCs/>
          <w:sz w:val="20"/>
          <w:szCs w:val="20"/>
          <w:lang w:eastAsia="zh-CN"/>
        </w:rPr>
        <w:t xml:space="preserve"> industrijske nesreće</w:t>
      </w:r>
      <w:bookmarkEnd w:id="647"/>
      <w:bookmarkEnd w:id="648"/>
      <w:bookmarkEnd w:id="649"/>
      <w:bookmarkEnd w:id="650"/>
      <w:bookmarkEnd w:id="65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552"/>
        <w:gridCol w:w="2835"/>
        <w:gridCol w:w="1559"/>
      </w:tblGrid>
      <w:tr w:rsidR="00D12F96" w:rsidRPr="00082DD3" w14:paraId="05284D5E" w14:textId="77777777" w:rsidTr="00E8457F">
        <w:trPr>
          <w:trHeight w:val="262"/>
          <w:tblHeader/>
        </w:trPr>
        <w:tc>
          <w:tcPr>
            <w:tcW w:w="8789" w:type="dxa"/>
            <w:gridSpan w:val="4"/>
            <w:shd w:val="clear" w:color="auto" w:fill="auto"/>
            <w:vAlign w:val="center"/>
          </w:tcPr>
          <w:p w14:paraId="5FBD8871"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Društvena stabilnost i politika</w:t>
            </w:r>
          </w:p>
        </w:tc>
      </w:tr>
      <w:tr w:rsidR="00D12F96" w:rsidRPr="00082DD3" w14:paraId="2D1C7258" w14:textId="77777777" w:rsidTr="00E8457F">
        <w:trPr>
          <w:trHeight w:val="262"/>
          <w:tblHeader/>
        </w:trPr>
        <w:tc>
          <w:tcPr>
            <w:tcW w:w="8789" w:type="dxa"/>
            <w:gridSpan w:val="4"/>
            <w:shd w:val="clear" w:color="auto" w:fill="auto"/>
            <w:vAlign w:val="center"/>
          </w:tcPr>
          <w:p w14:paraId="762CBB5A"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Štete/gubici na kritičnoj infrastrukturi</w:t>
            </w:r>
          </w:p>
        </w:tc>
      </w:tr>
      <w:tr w:rsidR="00D12F96" w:rsidRPr="00082DD3" w14:paraId="232141E6" w14:textId="77777777" w:rsidTr="00C9202B">
        <w:trPr>
          <w:trHeight w:val="262"/>
          <w:tblHeader/>
        </w:trPr>
        <w:tc>
          <w:tcPr>
            <w:tcW w:w="1843" w:type="dxa"/>
            <w:shd w:val="clear" w:color="auto" w:fill="auto"/>
            <w:vAlign w:val="center"/>
          </w:tcPr>
          <w:p w14:paraId="375B5D2E"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Kategorija</w:t>
            </w:r>
          </w:p>
        </w:tc>
        <w:tc>
          <w:tcPr>
            <w:tcW w:w="2552" w:type="dxa"/>
            <w:shd w:val="clear" w:color="auto" w:fill="auto"/>
            <w:vAlign w:val="center"/>
          </w:tcPr>
          <w:p w14:paraId="471284ED"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Posljedice</w:t>
            </w:r>
          </w:p>
        </w:tc>
        <w:tc>
          <w:tcPr>
            <w:tcW w:w="2835" w:type="dxa"/>
            <w:shd w:val="clear" w:color="auto" w:fill="auto"/>
            <w:vAlign w:val="center"/>
          </w:tcPr>
          <w:p w14:paraId="2C82626C"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Kriterij</w:t>
            </w:r>
          </w:p>
          <w:p w14:paraId="21069969"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-kn-</w:t>
            </w:r>
          </w:p>
        </w:tc>
        <w:tc>
          <w:tcPr>
            <w:tcW w:w="1559" w:type="dxa"/>
            <w:shd w:val="clear" w:color="auto" w:fill="auto"/>
            <w:vAlign w:val="center"/>
          </w:tcPr>
          <w:p w14:paraId="15381243" w14:textId="77777777" w:rsidR="00D12F96" w:rsidRPr="00082DD3" w:rsidRDefault="00D12F96" w:rsidP="00D12F96">
            <w:pPr>
              <w:spacing w:after="0" w:line="240"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Odabrano</w:t>
            </w:r>
          </w:p>
        </w:tc>
      </w:tr>
      <w:tr w:rsidR="00082DD3" w:rsidRPr="00082DD3" w14:paraId="5D6847E2" w14:textId="77777777" w:rsidTr="00C9202B">
        <w:trPr>
          <w:trHeight w:val="262"/>
        </w:trPr>
        <w:tc>
          <w:tcPr>
            <w:tcW w:w="1843" w:type="dxa"/>
            <w:shd w:val="clear" w:color="auto" w:fill="auto"/>
            <w:vAlign w:val="center"/>
          </w:tcPr>
          <w:p w14:paraId="4DE9D8D0" w14:textId="77777777" w:rsidR="00082DD3" w:rsidRPr="00082DD3" w:rsidRDefault="00082DD3" w:rsidP="00082DD3">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1</w:t>
            </w:r>
          </w:p>
        </w:tc>
        <w:tc>
          <w:tcPr>
            <w:tcW w:w="2552" w:type="dxa"/>
            <w:shd w:val="clear" w:color="auto" w:fill="auto"/>
            <w:vAlign w:val="center"/>
          </w:tcPr>
          <w:p w14:paraId="1F2F8F9D" w14:textId="77777777" w:rsidR="00082DD3" w:rsidRPr="00082DD3" w:rsidRDefault="00082DD3"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Neznatne</w:t>
            </w:r>
          </w:p>
        </w:tc>
        <w:tc>
          <w:tcPr>
            <w:tcW w:w="2835" w:type="dxa"/>
            <w:shd w:val="clear" w:color="auto" w:fill="auto"/>
            <w:vAlign w:val="center"/>
          </w:tcPr>
          <w:p w14:paraId="7EA52AA9" w14:textId="35F6A258" w:rsidR="00082DD3" w:rsidRPr="00082DD3" w:rsidRDefault="00082DD3" w:rsidP="00082DD3">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1.770.908,71-3.541.817,42</w:t>
            </w:r>
          </w:p>
        </w:tc>
        <w:tc>
          <w:tcPr>
            <w:tcW w:w="1559" w:type="dxa"/>
            <w:shd w:val="clear" w:color="auto" w:fill="auto"/>
            <w:vAlign w:val="center"/>
          </w:tcPr>
          <w:p w14:paraId="2162912E" w14:textId="77777777" w:rsidR="00082DD3" w:rsidRPr="00082DD3" w:rsidRDefault="00082DD3" w:rsidP="00082DD3">
            <w:pPr>
              <w:spacing w:after="0" w:line="276" w:lineRule="auto"/>
              <w:jc w:val="center"/>
              <w:rPr>
                <w:rFonts w:ascii="Times New Roman" w:eastAsia="Calibri" w:hAnsi="Times New Roman" w:cs="Times New Roman"/>
                <w:sz w:val="20"/>
                <w:szCs w:val="20"/>
              </w:rPr>
            </w:pPr>
          </w:p>
        </w:tc>
      </w:tr>
      <w:tr w:rsidR="00082DD3" w:rsidRPr="00082DD3" w14:paraId="4EB4AB13" w14:textId="77777777" w:rsidTr="00C9202B">
        <w:trPr>
          <w:trHeight w:val="262"/>
        </w:trPr>
        <w:tc>
          <w:tcPr>
            <w:tcW w:w="1843" w:type="dxa"/>
            <w:shd w:val="clear" w:color="auto" w:fill="auto"/>
            <w:vAlign w:val="center"/>
          </w:tcPr>
          <w:p w14:paraId="049A8F75" w14:textId="77777777" w:rsidR="00082DD3" w:rsidRPr="00082DD3" w:rsidRDefault="00082DD3" w:rsidP="00082DD3">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2</w:t>
            </w:r>
          </w:p>
        </w:tc>
        <w:tc>
          <w:tcPr>
            <w:tcW w:w="2552" w:type="dxa"/>
            <w:shd w:val="clear" w:color="auto" w:fill="auto"/>
            <w:vAlign w:val="center"/>
          </w:tcPr>
          <w:p w14:paraId="387E33A0" w14:textId="77777777" w:rsidR="00082DD3" w:rsidRPr="00082DD3" w:rsidRDefault="00082DD3"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Malene</w:t>
            </w:r>
          </w:p>
        </w:tc>
        <w:tc>
          <w:tcPr>
            <w:tcW w:w="2835" w:type="dxa"/>
            <w:shd w:val="clear" w:color="auto" w:fill="auto"/>
            <w:vAlign w:val="center"/>
          </w:tcPr>
          <w:p w14:paraId="5C8F5CD6" w14:textId="20F767BD" w:rsidR="00082DD3" w:rsidRPr="00082DD3" w:rsidRDefault="00082DD3" w:rsidP="00082DD3">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3.541.817,42-17.709.087,10</w:t>
            </w:r>
          </w:p>
        </w:tc>
        <w:tc>
          <w:tcPr>
            <w:tcW w:w="1559" w:type="dxa"/>
            <w:shd w:val="clear" w:color="auto" w:fill="auto"/>
            <w:vAlign w:val="center"/>
          </w:tcPr>
          <w:p w14:paraId="02E9642C" w14:textId="77777777" w:rsidR="00082DD3" w:rsidRPr="00082DD3" w:rsidRDefault="00082DD3" w:rsidP="00082DD3">
            <w:pPr>
              <w:spacing w:after="0" w:line="276" w:lineRule="auto"/>
              <w:jc w:val="center"/>
              <w:rPr>
                <w:rFonts w:ascii="Times New Roman" w:eastAsia="Calibri" w:hAnsi="Times New Roman" w:cs="Times New Roman"/>
                <w:sz w:val="20"/>
                <w:szCs w:val="20"/>
              </w:rPr>
            </w:pPr>
          </w:p>
        </w:tc>
      </w:tr>
      <w:tr w:rsidR="00082DD3" w:rsidRPr="00082DD3" w14:paraId="0250EE13" w14:textId="77777777" w:rsidTr="00C9202B">
        <w:trPr>
          <w:trHeight w:val="262"/>
        </w:trPr>
        <w:tc>
          <w:tcPr>
            <w:tcW w:w="1843" w:type="dxa"/>
            <w:shd w:val="clear" w:color="auto" w:fill="auto"/>
            <w:vAlign w:val="center"/>
          </w:tcPr>
          <w:p w14:paraId="0413CF80" w14:textId="77777777" w:rsidR="00082DD3" w:rsidRPr="00082DD3" w:rsidRDefault="00082DD3" w:rsidP="00082DD3">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3</w:t>
            </w:r>
          </w:p>
        </w:tc>
        <w:tc>
          <w:tcPr>
            <w:tcW w:w="2552" w:type="dxa"/>
            <w:shd w:val="clear" w:color="auto" w:fill="auto"/>
            <w:vAlign w:val="center"/>
          </w:tcPr>
          <w:p w14:paraId="070C1295" w14:textId="77777777" w:rsidR="00082DD3" w:rsidRPr="00082DD3" w:rsidRDefault="00082DD3"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Umjerene</w:t>
            </w:r>
          </w:p>
        </w:tc>
        <w:tc>
          <w:tcPr>
            <w:tcW w:w="2835" w:type="dxa"/>
            <w:shd w:val="clear" w:color="auto" w:fill="auto"/>
            <w:vAlign w:val="center"/>
          </w:tcPr>
          <w:p w14:paraId="753190A1" w14:textId="74DFBE16" w:rsidR="00082DD3" w:rsidRPr="00082DD3" w:rsidRDefault="00082DD3" w:rsidP="00082DD3">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17.709.087,10-53.127.261,30</w:t>
            </w:r>
          </w:p>
        </w:tc>
        <w:tc>
          <w:tcPr>
            <w:tcW w:w="1559" w:type="dxa"/>
            <w:shd w:val="clear" w:color="auto" w:fill="auto"/>
            <w:vAlign w:val="center"/>
          </w:tcPr>
          <w:p w14:paraId="09865AAA" w14:textId="4CEED0AB" w:rsidR="00082DD3" w:rsidRPr="00082DD3" w:rsidRDefault="00082DD3" w:rsidP="00082DD3">
            <w:pPr>
              <w:spacing w:after="0" w:line="276" w:lineRule="auto"/>
              <w:jc w:val="center"/>
              <w:rPr>
                <w:rFonts w:ascii="Times New Roman" w:eastAsia="Calibri" w:hAnsi="Times New Roman" w:cs="Times New Roman"/>
                <w:sz w:val="20"/>
                <w:szCs w:val="20"/>
              </w:rPr>
            </w:pPr>
          </w:p>
        </w:tc>
      </w:tr>
      <w:tr w:rsidR="00082DD3" w:rsidRPr="00082DD3" w14:paraId="1A7B6B77" w14:textId="77777777" w:rsidTr="00C9202B">
        <w:trPr>
          <w:trHeight w:val="276"/>
        </w:trPr>
        <w:tc>
          <w:tcPr>
            <w:tcW w:w="1843" w:type="dxa"/>
            <w:shd w:val="clear" w:color="auto" w:fill="auto"/>
            <w:vAlign w:val="center"/>
          </w:tcPr>
          <w:p w14:paraId="75C9F8DC" w14:textId="77777777" w:rsidR="00082DD3" w:rsidRPr="00082DD3" w:rsidRDefault="00082DD3" w:rsidP="00082DD3">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4</w:t>
            </w:r>
          </w:p>
        </w:tc>
        <w:tc>
          <w:tcPr>
            <w:tcW w:w="2552" w:type="dxa"/>
            <w:shd w:val="clear" w:color="auto" w:fill="auto"/>
            <w:vAlign w:val="center"/>
          </w:tcPr>
          <w:p w14:paraId="605D0556" w14:textId="77777777" w:rsidR="00082DD3" w:rsidRPr="00082DD3" w:rsidRDefault="00082DD3"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Značajne</w:t>
            </w:r>
          </w:p>
        </w:tc>
        <w:tc>
          <w:tcPr>
            <w:tcW w:w="2835" w:type="dxa"/>
            <w:shd w:val="clear" w:color="auto" w:fill="auto"/>
            <w:vAlign w:val="center"/>
          </w:tcPr>
          <w:p w14:paraId="6BA296EC" w14:textId="102E9A6E" w:rsidR="00082DD3" w:rsidRPr="00082DD3" w:rsidRDefault="00082DD3" w:rsidP="00082DD3">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53.127.261,30-88.545.435,50</w:t>
            </w:r>
          </w:p>
        </w:tc>
        <w:tc>
          <w:tcPr>
            <w:tcW w:w="1559" w:type="dxa"/>
            <w:shd w:val="clear" w:color="auto" w:fill="auto"/>
            <w:vAlign w:val="center"/>
          </w:tcPr>
          <w:p w14:paraId="5784BE0A" w14:textId="00C8101C" w:rsidR="00082DD3" w:rsidRPr="00082DD3" w:rsidRDefault="006067DA"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X</w:t>
            </w:r>
          </w:p>
        </w:tc>
      </w:tr>
      <w:tr w:rsidR="00082DD3" w:rsidRPr="00082DD3" w14:paraId="58D8050E" w14:textId="77777777" w:rsidTr="00C9202B">
        <w:trPr>
          <w:trHeight w:val="262"/>
        </w:trPr>
        <w:tc>
          <w:tcPr>
            <w:tcW w:w="1843" w:type="dxa"/>
            <w:shd w:val="clear" w:color="auto" w:fill="auto"/>
            <w:vAlign w:val="center"/>
          </w:tcPr>
          <w:p w14:paraId="0BD661F1" w14:textId="77777777" w:rsidR="00082DD3" w:rsidRPr="00082DD3" w:rsidRDefault="00082DD3" w:rsidP="00082DD3">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5</w:t>
            </w:r>
          </w:p>
        </w:tc>
        <w:tc>
          <w:tcPr>
            <w:tcW w:w="2552" w:type="dxa"/>
            <w:shd w:val="clear" w:color="auto" w:fill="auto"/>
            <w:vAlign w:val="center"/>
          </w:tcPr>
          <w:p w14:paraId="3A780662" w14:textId="77777777" w:rsidR="00082DD3" w:rsidRPr="00082DD3" w:rsidRDefault="00082DD3" w:rsidP="00082DD3">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Katastrofalne</w:t>
            </w:r>
          </w:p>
        </w:tc>
        <w:tc>
          <w:tcPr>
            <w:tcW w:w="2835" w:type="dxa"/>
            <w:shd w:val="clear" w:color="auto" w:fill="auto"/>
            <w:vAlign w:val="center"/>
          </w:tcPr>
          <w:p w14:paraId="2999C168" w14:textId="4F6D0FA8" w:rsidR="00082DD3" w:rsidRPr="00082DD3" w:rsidRDefault="00082DD3" w:rsidP="00082DD3">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&gt;88.545.435,50</w:t>
            </w:r>
          </w:p>
        </w:tc>
        <w:tc>
          <w:tcPr>
            <w:tcW w:w="1559" w:type="dxa"/>
            <w:shd w:val="clear" w:color="auto" w:fill="auto"/>
            <w:vAlign w:val="center"/>
          </w:tcPr>
          <w:p w14:paraId="0A9D8A87" w14:textId="77777777" w:rsidR="00082DD3" w:rsidRPr="00082DD3" w:rsidRDefault="00082DD3" w:rsidP="00082DD3">
            <w:pPr>
              <w:spacing w:after="0" w:line="276" w:lineRule="auto"/>
              <w:jc w:val="center"/>
              <w:rPr>
                <w:rFonts w:ascii="Times New Roman" w:eastAsia="Calibri" w:hAnsi="Times New Roman" w:cs="Times New Roman"/>
                <w:sz w:val="20"/>
                <w:szCs w:val="20"/>
              </w:rPr>
            </w:pPr>
          </w:p>
        </w:tc>
      </w:tr>
    </w:tbl>
    <w:p w14:paraId="482D51DE" w14:textId="521980C0" w:rsidR="00CD4CF7" w:rsidRPr="00082DD3" w:rsidRDefault="00CD4CF7" w:rsidP="00CD4CF7">
      <w:pPr>
        <w:keepNext/>
        <w:spacing w:before="120" w:after="0" w:line="276" w:lineRule="auto"/>
        <w:jc w:val="both"/>
        <w:rPr>
          <w:rFonts w:ascii="Times New Roman" w:eastAsia="Calibri" w:hAnsi="Times New Roman" w:cs="Times New Roman"/>
          <w:b/>
          <w:bCs/>
          <w:sz w:val="20"/>
          <w:szCs w:val="20"/>
          <w:lang w:eastAsia="zh-CN"/>
        </w:rPr>
      </w:pPr>
      <w:bookmarkStart w:id="652" w:name="_Toc88654518"/>
      <w:r w:rsidRPr="00082DD3">
        <w:rPr>
          <w:rFonts w:ascii="Times New Roman" w:eastAsia="Calibri" w:hAnsi="Times New Roman" w:cs="Times New Roman"/>
          <w:b/>
          <w:bCs/>
          <w:sz w:val="20"/>
          <w:szCs w:val="20"/>
          <w:lang w:eastAsia="zh-CN"/>
        </w:rPr>
        <w:t xml:space="preserve">Tablica </w:t>
      </w:r>
      <w:r w:rsidRPr="00082DD3">
        <w:rPr>
          <w:rFonts w:ascii="Times New Roman" w:eastAsia="Calibri" w:hAnsi="Times New Roman" w:cs="Times New Roman"/>
          <w:b/>
          <w:bCs/>
          <w:noProof/>
          <w:sz w:val="20"/>
          <w:szCs w:val="20"/>
          <w:lang w:eastAsia="zh-CN"/>
        </w:rPr>
        <w:fldChar w:fldCharType="begin"/>
      </w:r>
      <w:r w:rsidRPr="00082DD3">
        <w:rPr>
          <w:rFonts w:ascii="Times New Roman" w:eastAsia="Calibri" w:hAnsi="Times New Roman" w:cs="Times New Roman"/>
          <w:b/>
          <w:bCs/>
          <w:noProof/>
          <w:sz w:val="20"/>
          <w:szCs w:val="20"/>
          <w:lang w:eastAsia="zh-CN"/>
        </w:rPr>
        <w:instrText xml:space="preserve"> SEQ Tablica \* ARABIC </w:instrText>
      </w:r>
      <w:r w:rsidRPr="00082DD3">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65</w:t>
      </w:r>
      <w:r w:rsidRPr="00082DD3">
        <w:rPr>
          <w:rFonts w:ascii="Times New Roman" w:eastAsia="Calibri" w:hAnsi="Times New Roman" w:cs="Times New Roman"/>
          <w:b/>
          <w:bCs/>
          <w:noProof/>
          <w:sz w:val="20"/>
          <w:szCs w:val="20"/>
          <w:lang w:eastAsia="zh-CN"/>
        </w:rPr>
        <w:fldChar w:fldCharType="end"/>
      </w:r>
      <w:r w:rsidRPr="00082DD3">
        <w:rPr>
          <w:rFonts w:ascii="Times New Roman" w:eastAsia="Calibri" w:hAnsi="Times New Roman" w:cs="Times New Roman"/>
          <w:b/>
          <w:bCs/>
          <w:sz w:val="20"/>
          <w:szCs w:val="20"/>
          <w:lang w:eastAsia="zh-CN"/>
        </w:rPr>
        <w:t xml:space="preserve">. Posljedice na ustanove/građevine javnog društvenog značaja </w:t>
      </w:r>
      <w:r w:rsidRPr="00082DD3">
        <w:rPr>
          <w:rFonts w:ascii="Times New Roman" w:eastAsia="Calibri" w:hAnsi="Times New Roman" w:cs="Times New Roman"/>
          <w:b/>
          <w:bCs/>
          <w:sz w:val="20"/>
          <w:szCs w:val="20"/>
          <w:lang w:eastAsia="zh-CN"/>
        </w:rPr>
        <w:sym w:font="Symbol" w:char="F02D"/>
      </w:r>
      <w:r w:rsidRPr="00082DD3">
        <w:rPr>
          <w:rFonts w:ascii="Times New Roman" w:eastAsia="Calibri" w:hAnsi="Times New Roman" w:cs="Times New Roman"/>
          <w:b/>
          <w:bCs/>
          <w:sz w:val="20"/>
          <w:szCs w:val="20"/>
          <w:lang w:eastAsia="zh-CN"/>
        </w:rPr>
        <w:t xml:space="preserve"> industrijske nesreće</w:t>
      </w:r>
      <w:bookmarkEnd w:id="65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2552"/>
        <w:gridCol w:w="2835"/>
        <w:gridCol w:w="1559"/>
      </w:tblGrid>
      <w:tr w:rsidR="00CD4CF7" w:rsidRPr="00082DD3" w14:paraId="658A6B7D" w14:textId="77777777" w:rsidTr="00044B35">
        <w:trPr>
          <w:trHeight w:val="160"/>
          <w:tblHeader/>
        </w:trPr>
        <w:tc>
          <w:tcPr>
            <w:tcW w:w="8789" w:type="dxa"/>
            <w:gridSpan w:val="4"/>
            <w:shd w:val="clear" w:color="auto" w:fill="auto"/>
            <w:vAlign w:val="center"/>
          </w:tcPr>
          <w:p w14:paraId="0DAA9E5F"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Društvena stabilnost i politika</w:t>
            </w:r>
          </w:p>
        </w:tc>
      </w:tr>
      <w:tr w:rsidR="00CD4CF7" w:rsidRPr="00082DD3" w14:paraId="6AA19023" w14:textId="77777777" w:rsidTr="00044B35">
        <w:trPr>
          <w:trHeight w:val="160"/>
          <w:tblHeader/>
        </w:trPr>
        <w:tc>
          <w:tcPr>
            <w:tcW w:w="8789" w:type="dxa"/>
            <w:gridSpan w:val="4"/>
            <w:shd w:val="clear" w:color="auto" w:fill="auto"/>
            <w:vAlign w:val="center"/>
          </w:tcPr>
          <w:p w14:paraId="0A4A9778"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Štete/gubici na ustanovama/građevinama javnog društvenog značaja</w:t>
            </w:r>
          </w:p>
        </w:tc>
      </w:tr>
      <w:tr w:rsidR="00CD4CF7" w:rsidRPr="00082DD3" w14:paraId="5AB2F083" w14:textId="77777777" w:rsidTr="00082DD3">
        <w:trPr>
          <w:trHeight w:val="160"/>
          <w:tblHeader/>
        </w:trPr>
        <w:tc>
          <w:tcPr>
            <w:tcW w:w="1843" w:type="dxa"/>
            <w:shd w:val="clear" w:color="auto" w:fill="auto"/>
            <w:vAlign w:val="center"/>
          </w:tcPr>
          <w:p w14:paraId="53237BBC"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Kategorija</w:t>
            </w:r>
          </w:p>
        </w:tc>
        <w:tc>
          <w:tcPr>
            <w:tcW w:w="2552" w:type="dxa"/>
            <w:shd w:val="clear" w:color="auto" w:fill="auto"/>
            <w:vAlign w:val="center"/>
          </w:tcPr>
          <w:p w14:paraId="134EC027"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Posljedice</w:t>
            </w:r>
          </w:p>
        </w:tc>
        <w:tc>
          <w:tcPr>
            <w:tcW w:w="2835" w:type="dxa"/>
            <w:shd w:val="clear" w:color="auto" w:fill="auto"/>
            <w:vAlign w:val="center"/>
          </w:tcPr>
          <w:p w14:paraId="4F2E5E60"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Kriteriji</w:t>
            </w:r>
          </w:p>
          <w:p w14:paraId="40E76A48"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 kn-</w:t>
            </w:r>
          </w:p>
        </w:tc>
        <w:tc>
          <w:tcPr>
            <w:tcW w:w="1559" w:type="dxa"/>
            <w:shd w:val="clear" w:color="auto" w:fill="auto"/>
            <w:vAlign w:val="center"/>
          </w:tcPr>
          <w:p w14:paraId="08E52B18" w14:textId="77777777" w:rsidR="00CD4CF7" w:rsidRPr="00082DD3" w:rsidRDefault="00CD4CF7" w:rsidP="00044B35">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Odabrano</w:t>
            </w:r>
          </w:p>
        </w:tc>
      </w:tr>
      <w:tr w:rsidR="006067DA" w:rsidRPr="00082DD3" w14:paraId="5C10F8CD" w14:textId="77777777" w:rsidTr="00082DD3">
        <w:trPr>
          <w:trHeight w:val="160"/>
        </w:trPr>
        <w:tc>
          <w:tcPr>
            <w:tcW w:w="1843" w:type="dxa"/>
            <w:shd w:val="clear" w:color="auto" w:fill="auto"/>
            <w:vAlign w:val="center"/>
          </w:tcPr>
          <w:p w14:paraId="1DC1C5A8" w14:textId="77777777" w:rsidR="006067DA" w:rsidRPr="00082DD3" w:rsidRDefault="006067DA" w:rsidP="006067DA">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1</w:t>
            </w:r>
          </w:p>
        </w:tc>
        <w:tc>
          <w:tcPr>
            <w:tcW w:w="2552" w:type="dxa"/>
            <w:shd w:val="clear" w:color="auto" w:fill="auto"/>
            <w:vAlign w:val="center"/>
          </w:tcPr>
          <w:p w14:paraId="2DC87F5F" w14:textId="77777777"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Neznatne</w:t>
            </w:r>
          </w:p>
        </w:tc>
        <w:tc>
          <w:tcPr>
            <w:tcW w:w="2835" w:type="dxa"/>
            <w:shd w:val="clear" w:color="auto" w:fill="auto"/>
            <w:vAlign w:val="center"/>
          </w:tcPr>
          <w:p w14:paraId="7FCB21F8" w14:textId="1575FBCB" w:rsidR="006067DA" w:rsidRPr="00082DD3" w:rsidRDefault="006067DA" w:rsidP="006067DA">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1.770.908,71-3.541.817,42</w:t>
            </w:r>
          </w:p>
        </w:tc>
        <w:tc>
          <w:tcPr>
            <w:tcW w:w="1559" w:type="dxa"/>
            <w:shd w:val="clear" w:color="auto" w:fill="auto"/>
          </w:tcPr>
          <w:p w14:paraId="2EE32BB8" w14:textId="77777777" w:rsidR="006067DA" w:rsidRPr="00082DD3" w:rsidRDefault="006067DA" w:rsidP="006067DA">
            <w:pPr>
              <w:spacing w:after="0" w:line="276" w:lineRule="auto"/>
              <w:jc w:val="center"/>
              <w:rPr>
                <w:rFonts w:ascii="Times New Roman" w:eastAsia="Calibri" w:hAnsi="Times New Roman" w:cs="Times New Roman"/>
                <w:sz w:val="20"/>
                <w:szCs w:val="20"/>
              </w:rPr>
            </w:pPr>
          </w:p>
        </w:tc>
      </w:tr>
      <w:tr w:rsidR="006067DA" w:rsidRPr="00082DD3" w14:paraId="39006D98" w14:textId="77777777" w:rsidTr="00082DD3">
        <w:trPr>
          <w:trHeight w:val="160"/>
        </w:trPr>
        <w:tc>
          <w:tcPr>
            <w:tcW w:w="1843" w:type="dxa"/>
            <w:shd w:val="clear" w:color="auto" w:fill="auto"/>
            <w:vAlign w:val="center"/>
          </w:tcPr>
          <w:p w14:paraId="1225AAD7" w14:textId="77777777" w:rsidR="006067DA" w:rsidRPr="00082DD3" w:rsidRDefault="006067DA" w:rsidP="006067DA">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2</w:t>
            </w:r>
          </w:p>
        </w:tc>
        <w:tc>
          <w:tcPr>
            <w:tcW w:w="2552" w:type="dxa"/>
            <w:shd w:val="clear" w:color="auto" w:fill="auto"/>
            <w:vAlign w:val="center"/>
          </w:tcPr>
          <w:p w14:paraId="4A17AFD4" w14:textId="77777777"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Malene</w:t>
            </w:r>
          </w:p>
        </w:tc>
        <w:tc>
          <w:tcPr>
            <w:tcW w:w="2835" w:type="dxa"/>
            <w:shd w:val="clear" w:color="auto" w:fill="auto"/>
            <w:vAlign w:val="center"/>
          </w:tcPr>
          <w:p w14:paraId="09C13AED" w14:textId="17F1C1E7" w:rsidR="006067DA" w:rsidRPr="00082DD3" w:rsidRDefault="006067DA" w:rsidP="006067DA">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3.541.817,42-17.709.087,10</w:t>
            </w:r>
          </w:p>
        </w:tc>
        <w:tc>
          <w:tcPr>
            <w:tcW w:w="1559" w:type="dxa"/>
            <w:shd w:val="clear" w:color="auto" w:fill="auto"/>
          </w:tcPr>
          <w:p w14:paraId="54FE4095" w14:textId="77777777" w:rsidR="006067DA" w:rsidRPr="00082DD3" w:rsidRDefault="006067DA" w:rsidP="006067DA">
            <w:pPr>
              <w:spacing w:after="0" w:line="276" w:lineRule="auto"/>
              <w:jc w:val="center"/>
              <w:rPr>
                <w:rFonts w:ascii="Times New Roman" w:eastAsia="Calibri" w:hAnsi="Times New Roman" w:cs="Times New Roman"/>
                <w:sz w:val="20"/>
                <w:szCs w:val="20"/>
              </w:rPr>
            </w:pPr>
          </w:p>
        </w:tc>
      </w:tr>
      <w:tr w:rsidR="006067DA" w:rsidRPr="00082DD3" w14:paraId="40149537" w14:textId="77777777" w:rsidTr="00082DD3">
        <w:trPr>
          <w:trHeight w:val="160"/>
        </w:trPr>
        <w:tc>
          <w:tcPr>
            <w:tcW w:w="1843" w:type="dxa"/>
            <w:shd w:val="clear" w:color="auto" w:fill="auto"/>
            <w:vAlign w:val="center"/>
          </w:tcPr>
          <w:p w14:paraId="60793569" w14:textId="77777777" w:rsidR="006067DA" w:rsidRPr="00082DD3" w:rsidRDefault="006067DA" w:rsidP="006067DA">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3</w:t>
            </w:r>
          </w:p>
        </w:tc>
        <w:tc>
          <w:tcPr>
            <w:tcW w:w="2552" w:type="dxa"/>
            <w:shd w:val="clear" w:color="auto" w:fill="auto"/>
            <w:vAlign w:val="center"/>
          </w:tcPr>
          <w:p w14:paraId="2502EB24" w14:textId="77777777"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Umjerene</w:t>
            </w:r>
          </w:p>
        </w:tc>
        <w:tc>
          <w:tcPr>
            <w:tcW w:w="2835" w:type="dxa"/>
            <w:shd w:val="clear" w:color="auto" w:fill="auto"/>
            <w:vAlign w:val="center"/>
          </w:tcPr>
          <w:p w14:paraId="7C03906D" w14:textId="47EDB262" w:rsidR="006067DA" w:rsidRPr="00082DD3" w:rsidRDefault="006067DA" w:rsidP="006067DA">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17.709.087,10-53.127.261,30</w:t>
            </w:r>
          </w:p>
        </w:tc>
        <w:tc>
          <w:tcPr>
            <w:tcW w:w="1559" w:type="dxa"/>
            <w:shd w:val="clear" w:color="auto" w:fill="auto"/>
          </w:tcPr>
          <w:p w14:paraId="2FC8A953" w14:textId="77777777" w:rsidR="006067DA" w:rsidRPr="00082DD3" w:rsidRDefault="006067DA" w:rsidP="006067DA">
            <w:pPr>
              <w:spacing w:after="0" w:line="276" w:lineRule="auto"/>
              <w:jc w:val="center"/>
              <w:rPr>
                <w:rFonts w:ascii="Times New Roman" w:eastAsia="Calibri" w:hAnsi="Times New Roman" w:cs="Times New Roman"/>
                <w:sz w:val="20"/>
                <w:szCs w:val="20"/>
              </w:rPr>
            </w:pPr>
          </w:p>
        </w:tc>
      </w:tr>
      <w:tr w:rsidR="006067DA" w:rsidRPr="00082DD3" w14:paraId="7485003A" w14:textId="77777777" w:rsidTr="00082DD3">
        <w:trPr>
          <w:trHeight w:val="167"/>
        </w:trPr>
        <w:tc>
          <w:tcPr>
            <w:tcW w:w="1843" w:type="dxa"/>
            <w:shd w:val="clear" w:color="auto" w:fill="auto"/>
            <w:vAlign w:val="center"/>
          </w:tcPr>
          <w:p w14:paraId="70AD446E" w14:textId="77777777" w:rsidR="006067DA" w:rsidRPr="00082DD3" w:rsidRDefault="006067DA" w:rsidP="006067DA">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4</w:t>
            </w:r>
          </w:p>
        </w:tc>
        <w:tc>
          <w:tcPr>
            <w:tcW w:w="2552" w:type="dxa"/>
            <w:shd w:val="clear" w:color="auto" w:fill="auto"/>
            <w:vAlign w:val="center"/>
          </w:tcPr>
          <w:p w14:paraId="42272DEA" w14:textId="77777777"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Značajne</w:t>
            </w:r>
          </w:p>
        </w:tc>
        <w:tc>
          <w:tcPr>
            <w:tcW w:w="2835" w:type="dxa"/>
            <w:shd w:val="clear" w:color="auto" w:fill="auto"/>
            <w:vAlign w:val="center"/>
          </w:tcPr>
          <w:p w14:paraId="741950E2" w14:textId="4C79DF00" w:rsidR="006067DA" w:rsidRPr="00082DD3" w:rsidRDefault="006067DA" w:rsidP="006067DA">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53.127.261,30-88.545.435,50</w:t>
            </w:r>
          </w:p>
        </w:tc>
        <w:tc>
          <w:tcPr>
            <w:tcW w:w="1559" w:type="dxa"/>
            <w:shd w:val="clear" w:color="auto" w:fill="auto"/>
          </w:tcPr>
          <w:p w14:paraId="0A40D701" w14:textId="0529184D"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X</w:t>
            </w:r>
          </w:p>
        </w:tc>
      </w:tr>
      <w:tr w:rsidR="006067DA" w:rsidRPr="00082DD3" w14:paraId="64B2DE3B" w14:textId="77777777" w:rsidTr="00082DD3">
        <w:trPr>
          <w:trHeight w:val="160"/>
        </w:trPr>
        <w:tc>
          <w:tcPr>
            <w:tcW w:w="1843" w:type="dxa"/>
            <w:shd w:val="clear" w:color="auto" w:fill="auto"/>
            <w:vAlign w:val="center"/>
          </w:tcPr>
          <w:p w14:paraId="2D669A1F" w14:textId="77777777" w:rsidR="006067DA" w:rsidRPr="00082DD3" w:rsidRDefault="006067DA" w:rsidP="006067DA">
            <w:pPr>
              <w:spacing w:after="0" w:line="276" w:lineRule="auto"/>
              <w:jc w:val="center"/>
              <w:rPr>
                <w:rFonts w:ascii="Times New Roman" w:eastAsia="Calibri" w:hAnsi="Times New Roman" w:cs="Times New Roman"/>
                <w:b/>
                <w:sz w:val="20"/>
                <w:szCs w:val="20"/>
              </w:rPr>
            </w:pPr>
            <w:r w:rsidRPr="00082DD3">
              <w:rPr>
                <w:rFonts w:ascii="Times New Roman" w:eastAsia="Calibri" w:hAnsi="Times New Roman" w:cs="Times New Roman"/>
                <w:b/>
                <w:sz w:val="20"/>
                <w:szCs w:val="20"/>
              </w:rPr>
              <w:t>5</w:t>
            </w:r>
          </w:p>
        </w:tc>
        <w:tc>
          <w:tcPr>
            <w:tcW w:w="2552" w:type="dxa"/>
            <w:shd w:val="clear" w:color="auto" w:fill="auto"/>
            <w:vAlign w:val="center"/>
          </w:tcPr>
          <w:p w14:paraId="54336436" w14:textId="77777777" w:rsidR="006067DA" w:rsidRPr="00082DD3" w:rsidRDefault="006067DA" w:rsidP="006067DA">
            <w:pPr>
              <w:spacing w:after="0" w:line="276" w:lineRule="auto"/>
              <w:jc w:val="center"/>
              <w:rPr>
                <w:rFonts w:ascii="Times New Roman" w:eastAsia="Calibri" w:hAnsi="Times New Roman" w:cs="Times New Roman"/>
                <w:sz w:val="20"/>
                <w:szCs w:val="20"/>
              </w:rPr>
            </w:pPr>
            <w:r w:rsidRPr="00082DD3">
              <w:rPr>
                <w:rFonts w:ascii="Times New Roman" w:eastAsia="Calibri" w:hAnsi="Times New Roman" w:cs="Times New Roman"/>
                <w:sz w:val="20"/>
                <w:szCs w:val="20"/>
              </w:rPr>
              <w:t>Katastrofalne</w:t>
            </w:r>
          </w:p>
        </w:tc>
        <w:tc>
          <w:tcPr>
            <w:tcW w:w="2835" w:type="dxa"/>
            <w:shd w:val="clear" w:color="auto" w:fill="auto"/>
            <w:vAlign w:val="center"/>
          </w:tcPr>
          <w:p w14:paraId="52985A5C" w14:textId="3F3E204F" w:rsidR="006067DA" w:rsidRPr="00082DD3" w:rsidRDefault="006067DA" w:rsidP="006067DA">
            <w:pPr>
              <w:spacing w:after="0" w:line="276" w:lineRule="auto"/>
              <w:jc w:val="center"/>
              <w:rPr>
                <w:rFonts w:ascii="Times New Roman" w:eastAsia="Calibri" w:hAnsi="Times New Roman" w:cs="Times New Roman"/>
                <w:sz w:val="20"/>
                <w:szCs w:val="20"/>
              </w:rPr>
            </w:pPr>
            <w:r w:rsidRPr="00421352">
              <w:rPr>
                <w:rFonts w:ascii="Times New Roman" w:eastAsia="Calibri" w:hAnsi="Times New Roman" w:cs="Times New Roman"/>
                <w:sz w:val="20"/>
                <w:szCs w:val="20"/>
              </w:rPr>
              <w:t>&gt;88.545.435,50</w:t>
            </w:r>
          </w:p>
        </w:tc>
        <w:tc>
          <w:tcPr>
            <w:tcW w:w="1559" w:type="dxa"/>
            <w:shd w:val="clear" w:color="auto" w:fill="auto"/>
          </w:tcPr>
          <w:p w14:paraId="39CF6718" w14:textId="1F867AFE" w:rsidR="006067DA" w:rsidRPr="00082DD3" w:rsidRDefault="006067DA" w:rsidP="006067DA">
            <w:pPr>
              <w:spacing w:after="0" w:line="276" w:lineRule="auto"/>
              <w:jc w:val="center"/>
              <w:rPr>
                <w:rFonts w:ascii="Times New Roman" w:eastAsia="Calibri" w:hAnsi="Times New Roman" w:cs="Times New Roman"/>
                <w:sz w:val="20"/>
                <w:szCs w:val="20"/>
              </w:rPr>
            </w:pPr>
          </w:p>
        </w:tc>
      </w:tr>
    </w:tbl>
    <w:p w14:paraId="3D046775" w14:textId="77777777" w:rsidR="00CD4CF7" w:rsidRPr="00082DD3" w:rsidRDefault="00CD4CF7" w:rsidP="00CD4CF7">
      <w:pPr>
        <w:spacing w:before="120" w:after="120" w:line="276" w:lineRule="auto"/>
        <w:ind w:right="23"/>
        <w:jc w:val="both"/>
        <w:rPr>
          <w:rFonts w:ascii="Times New Roman" w:eastAsia="Calibri" w:hAnsi="Times New Roman" w:cs="Times New Roman"/>
          <w:sz w:val="24"/>
          <w:szCs w:val="24"/>
          <w:lang w:eastAsia="zh-CN"/>
        </w:rPr>
      </w:pPr>
      <w:r w:rsidRPr="00082DD3">
        <w:rPr>
          <w:rFonts w:ascii="Times New Roman" w:eastAsia="Calibri" w:hAnsi="Times New Roman" w:cs="Times New Roman"/>
          <w:sz w:val="24"/>
          <w:szCs w:val="24"/>
          <w:lang w:eastAsia="zh-CN"/>
        </w:rPr>
        <w:t>Posljedice za Društvenu stabilnost i politiku iskazuju se zbirno.</w:t>
      </w:r>
    </w:p>
    <w:p w14:paraId="6D01CE2A" w14:textId="038F0576" w:rsidR="00CD4CF7" w:rsidRPr="00082DD3" w:rsidRDefault="00CD4CF7" w:rsidP="00CD4CF7">
      <w:pPr>
        <w:keepNext/>
        <w:spacing w:after="0" w:line="276" w:lineRule="auto"/>
        <w:jc w:val="both"/>
        <w:rPr>
          <w:rFonts w:ascii="Times New Roman" w:eastAsia="Calibri" w:hAnsi="Times New Roman" w:cs="Times New Roman"/>
          <w:b/>
          <w:bCs/>
          <w:sz w:val="20"/>
          <w:szCs w:val="20"/>
          <w:lang w:eastAsia="zh-CN"/>
        </w:rPr>
      </w:pPr>
      <w:bookmarkStart w:id="653" w:name="_Toc88654519"/>
      <w:r w:rsidRPr="00082DD3">
        <w:rPr>
          <w:rFonts w:ascii="Times New Roman" w:eastAsia="Calibri" w:hAnsi="Times New Roman" w:cs="Times New Roman"/>
          <w:b/>
          <w:bCs/>
          <w:sz w:val="20"/>
          <w:szCs w:val="20"/>
          <w:lang w:eastAsia="zh-CN"/>
        </w:rPr>
        <w:t xml:space="preserve">Tablica </w:t>
      </w:r>
      <w:r w:rsidRPr="00082DD3">
        <w:rPr>
          <w:rFonts w:ascii="Times New Roman" w:eastAsia="Calibri" w:hAnsi="Times New Roman" w:cs="Times New Roman"/>
          <w:b/>
          <w:bCs/>
          <w:noProof/>
          <w:sz w:val="20"/>
          <w:szCs w:val="20"/>
          <w:lang w:eastAsia="zh-CN"/>
        </w:rPr>
        <w:fldChar w:fldCharType="begin"/>
      </w:r>
      <w:r w:rsidRPr="00082DD3">
        <w:rPr>
          <w:rFonts w:ascii="Times New Roman" w:eastAsia="Calibri" w:hAnsi="Times New Roman" w:cs="Times New Roman"/>
          <w:b/>
          <w:bCs/>
          <w:noProof/>
          <w:sz w:val="20"/>
          <w:szCs w:val="20"/>
          <w:lang w:eastAsia="zh-CN"/>
        </w:rPr>
        <w:instrText xml:space="preserve"> SEQ Tablica \* ARABIC </w:instrText>
      </w:r>
      <w:r w:rsidRPr="00082DD3">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66</w:t>
      </w:r>
      <w:r w:rsidRPr="00082DD3">
        <w:rPr>
          <w:rFonts w:ascii="Times New Roman" w:eastAsia="Calibri" w:hAnsi="Times New Roman" w:cs="Times New Roman"/>
          <w:b/>
          <w:bCs/>
          <w:noProof/>
          <w:sz w:val="20"/>
          <w:szCs w:val="20"/>
          <w:lang w:eastAsia="zh-CN"/>
        </w:rPr>
        <w:fldChar w:fldCharType="end"/>
      </w:r>
      <w:r w:rsidRPr="00082DD3">
        <w:rPr>
          <w:rFonts w:ascii="Times New Roman" w:eastAsia="Calibri" w:hAnsi="Times New Roman" w:cs="Times New Roman"/>
          <w:b/>
          <w:bCs/>
          <w:sz w:val="20"/>
          <w:szCs w:val="20"/>
          <w:lang w:eastAsia="zh-CN"/>
        </w:rPr>
        <w:t>.</w:t>
      </w:r>
      <w:r w:rsidRPr="00082DD3">
        <w:rPr>
          <w:rFonts w:ascii="Times New Roman" w:eastAsiaTheme="minorHAnsi" w:hAnsi="Times New Roman" w:cs="Times New Roman"/>
        </w:rPr>
        <w:t xml:space="preserve"> </w:t>
      </w:r>
      <w:r w:rsidRPr="00082DD3">
        <w:rPr>
          <w:rFonts w:ascii="Times New Roman" w:eastAsia="Calibri" w:hAnsi="Times New Roman" w:cs="Times New Roman"/>
          <w:b/>
          <w:bCs/>
          <w:sz w:val="20"/>
          <w:szCs w:val="20"/>
          <w:lang w:eastAsia="zh-CN"/>
        </w:rPr>
        <w:t xml:space="preserve">Posljedice na društvenu stabilnost i politiku </w:t>
      </w:r>
      <w:r w:rsidRPr="00082DD3">
        <w:rPr>
          <w:rFonts w:ascii="Times New Roman" w:eastAsia="Calibri" w:hAnsi="Times New Roman" w:cs="Times New Roman"/>
          <w:b/>
          <w:bCs/>
          <w:sz w:val="20"/>
          <w:szCs w:val="20"/>
          <w:lang w:eastAsia="zh-CN"/>
        </w:rPr>
        <w:sym w:font="Symbol" w:char="F02D"/>
      </w:r>
      <w:r w:rsidRPr="00082DD3">
        <w:rPr>
          <w:rFonts w:ascii="Times New Roman" w:eastAsia="Calibri" w:hAnsi="Times New Roman" w:cs="Times New Roman"/>
          <w:b/>
          <w:bCs/>
          <w:sz w:val="20"/>
          <w:szCs w:val="20"/>
          <w:lang w:eastAsia="zh-CN"/>
        </w:rPr>
        <w:t xml:space="preserve"> industrijske nesreće</w:t>
      </w:r>
      <w:bookmarkEnd w:id="65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0"/>
        <w:gridCol w:w="2208"/>
        <w:gridCol w:w="3285"/>
        <w:gridCol w:w="1483"/>
      </w:tblGrid>
      <w:tr w:rsidR="00CD4CF7" w:rsidRPr="00082DD3" w14:paraId="129B498A" w14:textId="77777777" w:rsidTr="006F2ADF">
        <w:trPr>
          <w:trHeight w:val="833"/>
          <w:tblHeader/>
          <w:jc w:val="center"/>
        </w:trPr>
        <w:tc>
          <w:tcPr>
            <w:tcW w:w="1800" w:type="dxa"/>
            <w:shd w:val="clear" w:color="auto" w:fill="auto"/>
            <w:vAlign w:val="center"/>
          </w:tcPr>
          <w:p w14:paraId="794F1937"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Kategorija</w:t>
            </w:r>
          </w:p>
        </w:tc>
        <w:tc>
          <w:tcPr>
            <w:tcW w:w="2208" w:type="dxa"/>
            <w:shd w:val="clear" w:color="auto" w:fill="auto"/>
            <w:vAlign w:val="center"/>
          </w:tcPr>
          <w:p w14:paraId="6A874BD6"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Kritična infrastruktura</w:t>
            </w:r>
          </w:p>
        </w:tc>
        <w:tc>
          <w:tcPr>
            <w:tcW w:w="3285" w:type="dxa"/>
            <w:shd w:val="clear" w:color="auto" w:fill="auto"/>
            <w:vAlign w:val="center"/>
          </w:tcPr>
          <w:p w14:paraId="6375507E"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Ustanove/građevine javnog društvenog značaja</w:t>
            </w:r>
          </w:p>
        </w:tc>
        <w:tc>
          <w:tcPr>
            <w:tcW w:w="1483" w:type="dxa"/>
            <w:shd w:val="clear" w:color="auto" w:fill="auto"/>
            <w:vAlign w:val="center"/>
          </w:tcPr>
          <w:p w14:paraId="269DE65D"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Ukupno</w:t>
            </w:r>
          </w:p>
        </w:tc>
      </w:tr>
      <w:tr w:rsidR="00CD4CF7" w:rsidRPr="00082DD3" w14:paraId="2F2C71B8" w14:textId="77777777" w:rsidTr="006F2ADF">
        <w:trPr>
          <w:trHeight w:val="271"/>
          <w:jc w:val="center"/>
        </w:trPr>
        <w:tc>
          <w:tcPr>
            <w:tcW w:w="1800" w:type="dxa"/>
            <w:shd w:val="clear" w:color="auto" w:fill="auto"/>
          </w:tcPr>
          <w:p w14:paraId="6A60FF1C"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1</w:t>
            </w:r>
          </w:p>
        </w:tc>
        <w:tc>
          <w:tcPr>
            <w:tcW w:w="2208" w:type="dxa"/>
            <w:shd w:val="clear" w:color="auto" w:fill="auto"/>
          </w:tcPr>
          <w:p w14:paraId="2627B60E"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c>
          <w:tcPr>
            <w:tcW w:w="3285" w:type="dxa"/>
            <w:shd w:val="clear" w:color="auto" w:fill="auto"/>
          </w:tcPr>
          <w:p w14:paraId="5C800B9B"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c>
          <w:tcPr>
            <w:tcW w:w="1483" w:type="dxa"/>
            <w:shd w:val="clear" w:color="auto" w:fill="auto"/>
          </w:tcPr>
          <w:p w14:paraId="374A0EF4"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r>
      <w:tr w:rsidR="00CD4CF7" w:rsidRPr="00082DD3" w14:paraId="0FD1BE4F" w14:textId="77777777" w:rsidTr="006F2ADF">
        <w:trPr>
          <w:trHeight w:val="271"/>
          <w:jc w:val="center"/>
        </w:trPr>
        <w:tc>
          <w:tcPr>
            <w:tcW w:w="1800" w:type="dxa"/>
            <w:shd w:val="clear" w:color="auto" w:fill="auto"/>
          </w:tcPr>
          <w:p w14:paraId="571379D5"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2</w:t>
            </w:r>
          </w:p>
        </w:tc>
        <w:tc>
          <w:tcPr>
            <w:tcW w:w="2208" w:type="dxa"/>
            <w:shd w:val="clear" w:color="auto" w:fill="auto"/>
          </w:tcPr>
          <w:p w14:paraId="2135BFFD"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c>
          <w:tcPr>
            <w:tcW w:w="3285" w:type="dxa"/>
            <w:shd w:val="clear" w:color="auto" w:fill="auto"/>
          </w:tcPr>
          <w:p w14:paraId="26131E0F"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c>
          <w:tcPr>
            <w:tcW w:w="1483" w:type="dxa"/>
            <w:shd w:val="clear" w:color="auto" w:fill="auto"/>
          </w:tcPr>
          <w:p w14:paraId="4674F46C" w14:textId="77777777" w:rsidR="00CD4CF7" w:rsidRPr="00082DD3" w:rsidRDefault="00CD4CF7" w:rsidP="00044B35">
            <w:pPr>
              <w:spacing w:after="0" w:line="276" w:lineRule="auto"/>
              <w:ind w:right="23"/>
              <w:jc w:val="center"/>
              <w:rPr>
                <w:rFonts w:ascii="Times New Roman" w:eastAsia="Calibri" w:hAnsi="Times New Roman" w:cs="Times New Roman"/>
                <w:sz w:val="20"/>
                <w:szCs w:val="20"/>
                <w:lang w:eastAsia="zh-CN"/>
              </w:rPr>
            </w:pPr>
          </w:p>
        </w:tc>
      </w:tr>
      <w:tr w:rsidR="00CD4CF7" w:rsidRPr="00082DD3" w14:paraId="6DA3AA1D" w14:textId="77777777" w:rsidTr="006F2ADF">
        <w:trPr>
          <w:trHeight w:val="271"/>
          <w:jc w:val="center"/>
        </w:trPr>
        <w:tc>
          <w:tcPr>
            <w:tcW w:w="1800" w:type="dxa"/>
            <w:shd w:val="clear" w:color="auto" w:fill="auto"/>
          </w:tcPr>
          <w:p w14:paraId="7C7EA5D3" w14:textId="77777777" w:rsidR="00CD4CF7" w:rsidRPr="00082DD3" w:rsidRDefault="00CD4CF7" w:rsidP="00044B35">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3</w:t>
            </w:r>
          </w:p>
        </w:tc>
        <w:tc>
          <w:tcPr>
            <w:tcW w:w="2208" w:type="dxa"/>
            <w:shd w:val="clear" w:color="auto" w:fill="auto"/>
          </w:tcPr>
          <w:p w14:paraId="21AC9AA6" w14:textId="78DC7BFD" w:rsidR="00CD4CF7" w:rsidRPr="00082DD3" w:rsidRDefault="00CD4CF7" w:rsidP="006F2ADF">
            <w:pPr>
              <w:spacing w:after="0" w:line="276" w:lineRule="auto"/>
              <w:ind w:right="23"/>
              <w:jc w:val="center"/>
              <w:rPr>
                <w:rFonts w:ascii="Times New Roman" w:eastAsia="Calibri" w:hAnsi="Times New Roman" w:cs="Times New Roman"/>
                <w:sz w:val="20"/>
                <w:szCs w:val="20"/>
                <w:lang w:eastAsia="zh-CN"/>
              </w:rPr>
            </w:pPr>
          </w:p>
        </w:tc>
        <w:tc>
          <w:tcPr>
            <w:tcW w:w="3285" w:type="dxa"/>
            <w:shd w:val="clear" w:color="auto" w:fill="auto"/>
          </w:tcPr>
          <w:p w14:paraId="75B583AE" w14:textId="77777777" w:rsidR="00CD4CF7" w:rsidRPr="00082DD3" w:rsidRDefault="00CD4CF7" w:rsidP="00044B35">
            <w:pPr>
              <w:spacing w:after="0" w:line="276" w:lineRule="auto"/>
              <w:ind w:right="23"/>
              <w:jc w:val="both"/>
              <w:rPr>
                <w:rFonts w:ascii="Times New Roman" w:eastAsia="Calibri" w:hAnsi="Times New Roman" w:cs="Times New Roman"/>
                <w:sz w:val="20"/>
                <w:szCs w:val="20"/>
                <w:lang w:eastAsia="zh-CN"/>
              </w:rPr>
            </w:pPr>
          </w:p>
        </w:tc>
        <w:tc>
          <w:tcPr>
            <w:tcW w:w="1483" w:type="dxa"/>
            <w:shd w:val="clear" w:color="auto" w:fill="auto"/>
          </w:tcPr>
          <w:p w14:paraId="4F899EF3" w14:textId="77777777" w:rsidR="00CD4CF7" w:rsidRPr="00082DD3" w:rsidRDefault="00CD4CF7" w:rsidP="00044B35">
            <w:pPr>
              <w:spacing w:after="0" w:line="276" w:lineRule="auto"/>
              <w:ind w:right="23"/>
              <w:jc w:val="both"/>
              <w:rPr>
                <w:rFonts w:ascii="Times New Roman" w:eastAsia="Calibri" w:hAnsi="Times New Roman" w:cs="Times New Roman"/>
                <w:sz w:val="20"/>
                <w:szCs w:val="20"/>
                <w:lang w:eastAsia="zh-CN"/>
              </w:rPr>
            </w:pPr>
          </w:p>
        </w:tc>
      </w:tr>
      <w:tr w:rsidR="006F2ADF" w:rsidRPr="00082DD3" w14:paraId="53CB1B42" w14:textId="77777777" w:rsidTr="006F2ADF">
        <w:trPr>
          <w:trHeight w:val="271"/>
          <w:jc w:val="center"/>
        </w:trPr>
        <w:tc>
          <w:tcPr>
            <w:tcW w:w="1800" w:type="dxa"/>
            <w:shd w:val="clear" w:color="auto" w:fill="auto"/>
          </w:tcPr>
          <w:p w14:paraId="3AC21292" w14:textId="77777777" w:rsidR="006F2ADF" w:rsidRPr="00082DD3" w:rsidRDefault="006F2ADF" w:rsidP="006F2ADF">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4</w:t>
            </w:r>
          </w:p>
        </w:tc>
        <w:tc>
          <w:tcPr>
            <w:tcW w:w="2208" w:type="dxa"/>
            <w:shd w:val="clear" w:color="auto" w:fill="auto"/>
          </w:tcPr>
          <w:p w14:paraId="424F4494" w14:textId="3D8D87E1" w:rsidR="006F2ADF" w:rsidRPr="00082DD3" w:rsidRDefault="006067DA" w:rsidP="006F2ADF">
            <w:pPr>
              <w:spacing w:after="0" w:line="276" w:lineRule="auto"/>
              <w:ind w:right="23"/>
              <w:jc w:val="center"/>
              <w:rPr>
                <w:rFonts w:ascii="Times New Roman" w:eastAsia="Calibri" w:hAnsi="Times New Roman" w:cs="Times New Roman"/>
                <w:sz w:val="20"/>
                <w:szCs w:val="20"/>
                <w:lang w:eastAsia="zh-CN"/>
              </w:rPr>
            </w:pPr>
            <w:r w:rsidRPr="00082DD3">
              <w:rPr>
                <w:rFonts w:ascii="Times New Roman" w:eastAsia="Calibri" w:hAnsi="Times New Roman" w:cs="Times New Roman"/>
                <w:sz w:val="20"/>
                <w:szCs w:val="20"/>
                <w:lang w:eastAsia="zh-CN"/>
              </w:rPr>
              <w:t>X</w:t>
            </w:r>
          </w:p>
        </w:tc>
        <w:tc>
          <w:tcPr>
            <w:tcW w:w="3285" w:type="dxa"/>
            <w:shd w:val="clear" w:color="auto" w:fill="auto"/>
          </w:tcPr>
          <w:p w14:paraId="7606BDED" w14:textId="728A9DB7" w:rsidR="006F2ADF" w:rsidRPr="00082DD3" w:rsidRDefault="006F2ADF" w:rsidP="006F2ADF">
            <w:pPr>
              <w:spacing w:after="0" w:line="276" w:lineRule="auto"/>
              <w:ind w:right="23"/>
              <w:jc w:val="center"/>
              <w:rPr>
                <w:rFonts w:ascii="Times New Roman" w:eastAsia="Calibri" w:hAnsi="Times New Roman" w:cs="Times New Roman"/>
                <w:sz w:val="20"/>
                <w:szCs w:val="20"/>
                <w:lang w:eastAsia="zh-CN"/>
              </w:rPr>
            </w:pPr>
            <w:r w:rsidRPr="00082DD3">
              <w:rPr>
                <w:rFonts w:ascii="Times New Roman" w:eastAsia="Calibri" w:hAnsi="Times New Roman" w:cs="Times New Roman"/>
                <w:sz w:val="20"/>
                <w:szCs w:val="20"/>
                <w:lang w:eastAsia="zh-CN"/>
              </w:rPr>
              <w:t>X</w:t>
            </w:r>
          </w:p>
        </w:tc>
        <w:tc>
          <w:tcPr>
            <w:tcW w:w="1483" w:type="dxa"/>
            <w:shd w:val="clear" w:color="auto" w:fill="auto"/>
          </w:tcPr>
          <w:p w14:paraId="7BB116F8" w14:textId="4AD16ABE" w:rsidR="006F2ADF" w:rsidRPr="00082DD3" w:rsidRDefault="006F2ADF" w:rsidP="006F2ADF">
            <w:pPr>
              <w:spacing w:after="0" w:line="276" w:lineRule="auto"/>
              <w:ind w:right="23"/>
              <w:jc w:val="center"/>
              <w:rPr>
                <w:rFonts w:ascii="Times New Roman" w:eastAsia="Calibri" w:hAnsi="Times New Roman" w:cs="Times New Roman"/>
                <w:sz w:val="20"/>
                <w:szCs w:val="20"/>
                <w:lang w:eastAsia="zh-CN"/>
              </w:rPr>
            </w:pPr>
            <w:r w:rsidRPr="00082DD3">
              <w:rPr>
                <w:rFonts w:ascii="Times New Roman" w:eastAsia="Calibri" w:hAnsi="Times New Roman" w:cs="Times New Roman"/>
                <w:sz w:val="20"/>
                <w:szCs w:val="20"/>
                <w:lang w:eastAsia="zh-CN"/>
              </w:rPr>
              <w:t>X</w:t>
            </w:r>
          </w:p>
        </w:tc>
      </w:tr>
      <w:tr w:rsidR="006F2ADF" w:rsidRPr="00082DD3" w14:paraId="22CF7104" w14:textId="77777777" w:rsidTr="006F2ADF">
        <w:trPr>
          <w:trHeight w:val="271"/>
          <w:jc w:val="center"/>
        </w:trPr>
        <w:tc>
          <w:tcPr>
            <w:tcW w:w="1800" w:type="dxa"/>
            <w:shd w:val="clear" w:color="auto" w:fill="auto"/>
          </w:tcPr>
          <w:p w14:paraId="31E193DC" w14:textId="77777777" w:rsidR="006F2ADF" w:rsidRPr="00082DD3" w:rsidRDefault="006F2ADF" w:rsidP="006F2ADF">
            <w:pPr>
              <w:spacing w:after="0" w:line="276" w:lineRule="auto"/>
              <w:ind w:right="23"/>
              <w:jc w:val="center"/>
              <w:rPr>
                <w:rFonts w:ascii="Times New Roman" w:eastAsia="Calibri" w:hAnsi="Times New Roman" w:cs="Times New Roman"/>
                <w:b/>
                <w:sz w:val="20"/>
                <w:szCs w:val="20"/>
                <w:lang w:eastAsia="zh-CN"/>
              </w:rPr>
            </w:pPr>
            <w:r w:rsidRPr="00082DD3">
              <w:rPr>
                <w:rFonts w:ascii="Times New Roman" w:eastAsia="Calibri" w:hAnsi="Times New Roman" w:cs="Times New Roman"/>
                <w:b/>
                <w:sz w:val="20"/>
                <w:szCs w:val="20"/>
                <w:lang w:eastAsia="zh-CN"/>
              </w:rPr>
              <w:t>5</w:t>
            </w:r>
          </w:p>
        </w:tc>
        <w:tc>
          <w:tcPr>
            <w:tcW w:w="2208" w:type="dxa"/>
            <w:shd w:val="clear" w:color="auto" w:fill="auto"/>
          </w:tcPr>
          <w:p w14:paraId="35F23371" w14:textId="5D433709" w:rsidR="006F2ADF" w:rsidRPr="00082DD3" w:rsidRDefault="006F2ADF" w:rsidP="006F2ADF">
            <w:pPr>
              <w:spacing w:after="0" w:line="276" w:lineRule="auto"/>
              <w:ind w:right="23"/>
              <w:jc w:val="center"/>
              <w:rPr>
                <w:rFonts w:ascii="Times New Roman" w:eastAsia="Calibri" w:hAnsi="Times New Roman" w:cs="Times New Roman"/>
                <w:sz w:val="20"/>
                <w:szCs w:val="20"/>
                <w:lang w:eastAsia="zh-CN"/>
              </w:rPr>
            </w:pPr>
          </w:p>
        </w:tc>
        <w:tc>
          <w:tcPr>
            <w:tcW w:w="3285" w:type="dxa"/>
            <w:shd w:val="clear" w:color="auto" w:fill="auto"/>
          </w:tcPr>
          <w:p w14:paraId="27AC4BB2" w14:textId="02956E7E" w:rsidR="006F2ADF" w:rsidRPr="00082DD3" w:rsidRDefault="006F2ADF" w:rsidP="006F2ADF">
            <w:pPr>
              <w:spacing w:after="0" w:line="276" w:lineRule="auto"/>
              <w:ind w:right="23"/>
              <w:jc w:val="center"/>
              <w:rPr>
                <w:rFonts w:ascii="Times New Roman" w:eastAsia="Calibri" w:hAnsi="Times New Roman" w:cs="Times New Roman"/>
                <w:sz w:val="20"/>
                <w:szCs w:val="20"/>
                <w:lang w:eastAsia="zh-CN"/>
              </w:rPr>
            </w:pPr>
          </w:p>
        </w:tc>
        <w:tc>
          <w:tcPr>
            <w:tcW w:w="1483" w:type="dxa"/>
            <w:shd w:val="clear" w:color="auto" w:fill="auto"/>
          </w:tcPr>
          <w:p w14:paraId="17E0B6BF" w14:textId="6F2892D2" w:rsidR="006F2ADF" w:rsidRPr="00082DD3" w:rsidRDefault="006F2ADF" w:rsidP="006F2ADF">
            <w:pPr>
              <w:spacing w:after="0" w:line="276" w:lineRule="auto"/>
              <w:ind w:right="23"/>
              <w:jc w:val="center"/>
              <w:rPr>
                <w:rFonts w:ascii="Times New Roman" w:eastAsia="Calibri" w:hAnsi="Times New Roman" w:cs="Times New Roman"/>
                <w:sz w:val="20"/>
                <w:szCs w:val="20"/>
                <w:lang w:eastAsia="zh-CN"/>
              </w:rPr>
            </w:pPr>
          </w:p>
        </w:tc>
      </w:tr>
    </w:tbl>
    <w:p w14:paraId="1FD16D08" w14:textId="77777777" w:rsidR="00D12F96" w:rsidRPr="00D12F96" w:rsidRDefault="00D12F96" w:rsidP="00D12F96">
      <w:pPr>
        <w:numPr>
          <w:ilvl w:val="4"/>
          <w:numId w:val="3"/>
        </w:numPr>
        <w:spacing w:before="240" w:after="120" w:line="276" w:lineRule="auto"/>
        <w:jc w:val="both"/>
        <w:outlineLvl w:val="4"/>
        <w:rPr>
          <w:rFonts w:ascii="Calibri" w:hAnsi="Calibri" w:cs="Times New Roman"/>
          <w:bCs/>
          <w:i/>
          <w:iCs/>
          <w:sz w:val="24"/>
          <w:szCs w:val="26"/>
          <w:lang w:eastAsia="zh-CN"/>
        </w:rPr>
      </w:pPr>
      <w:bookmarkStart w:id="654" w:name="_Toc65656223"/>
      <w:bookmarkStart w:id="655" w:name="_Toc66786152"/>
      <w:bookmarkStart w:id="656" w:name="_Toc67485453"/>
      <w:bookmarkStart w:id="657" w:name="_Toc88654398"/>
      <w:r w:rsidRPr="00D12F96">
        <w:rPr>
          <w:rFonts w:ascii="Calibri" w:hAnsi="Calibri" w:cs="Times New Roman"/>
          <w:bCs/>
          <w:i/>
          <w:iCs/>
          <w:sz w:val="24"/>
          <w:szCs w:val="26"/>
          <w:lang w:eastAsia="zh-CN"/>
        </w:rPr>
        <w:t>Vjerojatnost događa</w:t>
      </w:r>
      <w:bookmarkEnd w:id="654"/>
      <w:bookmarkEnd w:id="655"/>
      <w:bookmarkEnd w:id="656"/>
      <w:bookmarkEnd w:id="657"/>
    </w:p>
    <w:p w14:paraId="6C5E96D2" w14:textId="192A7C77" w:rsidR="00D12F96" w:rsidRPr="00102DD6" w:rsidRDefault="00D12F96" w:rsidP="00D12F96">
      <w:pPr>
        <w:suppressAutoHyphens/>
        <w:autoSpaceDN w:val="0"/>
        <w:spacing w:after="120" w:line="276" w:lineRule="auto"/>
        <w:jc w:val="both"/>
        <w:textAlignment w:val="baseline"/>
        <w:rPr>
          <w:rFonts w:ascii="Times New Roman" w:eastAsia="Calibri" w:hAnsi="Times New Roman" w:cs="Times New Roman"/>
          <w:sz w:val="24"/>
          <w:lang w:eastAsia="hr-HR"/>
        </w:rPr>
      </w:pPr>
      <w:bookmarkStart w:id="658" w:name="_Toc14434384"/>
      <w:bookmarkStart w:id="659" w:name="_Toc65650978"/>
      <w:r w:rsidRPr="00102DD6">
        <w:rPr>
          <w:rFonts w:ascii="Times New Roman" w:eastAsia="Calibri" w:hAnsi="Times New Roman" w:cs="Times New Roman"/>
          <w:sz w:val="24"/>
          <w:lang w:eastAsia="hr-HR"/>
        </w:rPr>
        <w:t>Kako bismo izračunali učestalost (P</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 broj nesreća godišnje) nesreća s opasnim tvarima (t) na svakom nepokretnom postrojenju (p), nužno je izračunati odgovarajući tzv. broj vjerojatnosti (N</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w:t>
      </w:r>
      <w:r w:rsidR="00102DD6">
        <w:rPr>
          <w:rFonts w:ascii="Times New Roman" w:eastAsia="Calibri" w:hAnsi="Times New Roman" w:cs="Times New Roman"/>
          <w:sz w:val="24"/>
          <w:lang w:eastAsia="hr-HR"/>
        </w:rPr>
        <w:t xml:space="preserve"> </w:t>
      </w:r>
      <w:r w:rsidRPr="00102DD6">
        <w:rPr>
          <w:rFonts w:ascii="Times New Roman" w:eastAsia="Calibri" w:hAnsi="Times New Roman" w:cs="Times New Roman"/>
          <w:sz w:val="24"/>
          <w:lang w:eastAsia="hr-HR"/>
        </w:rPr>
        <w:t>Vjerojatnost nesreća s opasnim tvarima na nepokretnim postrojenjima izračunava se prema sljedećoj formuli:</w:t>
      </w:r>
    </w:p>
    <w:p w14:paraId="03CCEF74" w14:textId="77777777" w:rsidR="00D12F96" w:rsidRPr="00102DD6" w:rsidRDefault="00D12F96" w:rsidP="00D12F96">
      <w:pPr>
        <w:suppressAutoHyphens/>
        <w:autoSpaceDN w:val="0"/>
        <w:spacing w:after="120" w:line="276" w:lineRule="auto"/>
        <w:ind w:left="2124" w:firstLine="708"/>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 xml:space="preserve"> = N*</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 xml:space="preserve"> + n</w:t>
      </w:r>
      <w:r w:rsidRPr="00102DD6">
        <w:rPr>
          <w:rFonts w:ascii="Times New Roman" w:eastAsia="Calibri" w:hAnsi="Times New Roman" w:cs="Times New Roman"/>
          <w:sz w:val="24"/>
          <w:vertAlign w:val="subscript"/>
          <w:lang w:eastAsia="hr-HR"/>
        </w:rPr>
        <w:t>ui</w:t>
      </w:r>
      <w:r w:rsidRPr="00102DD6">
        <w:rPr>
          <w:rFonts w:ascii="Times New Roman" w:eastAsia="Calibri" w:hAnsi="Times New Roman" w:cs="Times New Roman"/>
          <w:sz w:val="24"/>
          <w:lang w:eastAsia="hr-HR"/>
        </w:rPr>
        <w:t xml:space="preserve"> + n</w:t>
      </w:r>
      <w:r w:rsidRPr="00102DD6">
        <w:rPr>
          <w:rFonts w:ascii="Times New Roman" w:eastAsia="Calibri" w:hAnsi="Times New Roman" w:cs="Times New Roman"/>
          <w:sz w:val="24"/>
          <w:vertAlign w:val="subscript"/>
          <w:lang w:eastAsia="hr-HR"/>
        </w:rPr>
        <w:t>z</w:t>
      </w:r>
      <w:r w:rsidRPr="00102DD6">
        <w:rPr>
          <w:rFonts w:ascii="Times New Roman" w:eastAsia="Calibri" w:hAnsi="Times New Roman" w:cs="Times New Roman"/>
          <w:sz w:val="24"/>
          <w:lang w:eastAsia="hr-HR"/>
        </w:rPr>
        <w:t xml:space="preserve"> + n</w:t>
      </w:r>
      <w:r w:rsidRPr="00102DD6">
        <w:rPr>
          <w:rFonts w:ascii="Times New Roman" w:eastAsia="Calibri" w:hAnsi="Times New Roman" w:cs="Times New Roman"/>
          <w:sz w:val="24"/>
          <w:vertAlign w:val="subscript"/>
          <w:lang w:eastAsia="hr-HR"/>
        </w:rPr>
        <w:t>o</w:t>
      </w:r>
      <w:r w:rsidRPr="00102DD6">
        <w:rPr>
          <w:rFonts w:ascii="Times New Roman" w:eastAsia="Calibri" w:hAnsi="Times New Roman" w:cs="Times New Roman"/>
          <w:sz w:val="24"/>
          <w:lang w:eastAsia="hr-HR"/>
        </w:rPr>
        <w:t xml:space="preserve"> + n</w:t>
      </w:r>
      <w:r w:rsidRPr="00102DD6">
        <w:rPr>
          <w:rFonts w:ascii="Times New Roman" w:eastAsia="Calibri" w:hAnsi="Times New Roman" w:cs="Times New Roman"/>
          <w:sz w:val="24"/>
          <w:vertAlign w:val="subscript"/>
          <w:lang w:eastAsia="hr-HR"/>
        </w:rPr>
        <w:t>n</w:t>
      </w:r>
    </w:p>
    <w:p w14:paraId="680ADDAD" w14:textId="77777777" w:rsidR="00D12F96" w:rsidRPr="00102DD6" w:rsidRDefault="00D12F96" w:rsidP="00D12F96">
      <w:pPr>
        <w:suppressAutoHyphens/>
        <w:autoSpaceDN w:val="0"/>
        <w:spacing w:after="12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gdje je:</w:t>
      </w:r>
    </w:p>
    <w:p w14:paraId="03E719F5" w14:textId="77777777" w:rsidR="00D12F96" w:rsidRPr="00102DD6" w:rsidRDefault="00D12F96" w:rsidP="00D12F96">
      <w:pPr>
        <w:suppressAutoHyphens/>
        <w:autoSpaceDN w:val="0"/>
        <w:spacing w:after="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 xml:space="preserve">= prosječni broj vjerojatnosti za postrojenje i tvar </w:t>
      </w:r>
    </w:p>
    <w:p w14:paraId="53DB72E4" w14:textId="77777777" w:rsidR="00D12F96" w:rsidRPr="00102DD6" w:rsidRDefault="00D12F96" w:rsidP="00D12F96">
      <w:pPr>
        <w:suppressAutoHyphens/>
        <w:autoSpaceDN w:val="0"/>
        <w:spacing w:after="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ui</w:t>
      </w:r>
      <w:r w:rsidRPr="00102DD6">
        <w:rPr>
          <w:rFonts w:ascii="Times New Roman" w:eastAsia="Calibri" w:hAnsi="Times New Roman" w:cs="Times New Roman"/>
          <w:sz w:val="24"/>
          <w:lang w:eastAsia="hr-HR"/>
        </w:rPr>
        <w:t xml:space="preserve"> = korekcijski parametar broja vjerojatnosti za učestalost radnji utovara/istovara</w:t>
      </w:r>
    </w:p>
    <w:p w14:paraId="24D37916" w14:textId="77777777" w:rsidR="00D12F96" w:rsidRPr="00102DD6" w:rsidRDefault="00D12F96" w:rsidP="00D12F96">
      <w:pPr>
        <w:suppressAutoHyphens/>
        <w:autoSpaceDN w:val="0"/>
        <w:spacing w:after="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z</w:t>
      </w:r>
      <w:r w:rsidRPr="00102DD6">
        <w:rPr>
          <w:rFonts w:ascii="Times New Roman" w:eastAsia="Calibri" w:hAnsi="Times New Roman" w:cs="Times New Roman"/>
          <w:sz w:val="24"/>
          <w:lang w:eastAsia="hr-HR"/>
        </w:rPr>
        <w:t xml:space="preserve"> = korekcijski parametar broja vjerojatnosti za sigurnosne sustave povezane sa zapaljivim tvarima </w:t>
      </w:r>
    </w:p>
    <w:p w14:paraId="5FD8F5D1" w14:textId="77777777" w:rsidR="00D12F96" w:rsidRPr="00102DD6" w:rsidRDefault="00D12F96" w:rsidP="00D12F96">
      <w:pPr>
        <w:suppressAutoHyphens/>
        <w:autoSpaceDN w:val="0"/>
        <w:spacing w:after="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o</w:t>
      </w:r>
      <w:r w:rsidRPr="00102DD6">
        <w:rPr>
          <w:rFonts w:ascii="Times New Roman" w:eastAsia="Calibri" w:hAnsi="Times New Roman" w:cs="Times New Roman"/>
          <w:sz w:val="24"/>
          <w:lang w:eastAsia="hr-HR"/>
        </w:rPr>
        <w:t xml:space="preserve"> = korekcijski parametar broja vjerojatnosti za organizacijsku i upravljačku sigurnost </w:t>
      </w:r>
    </w:p>
    <w:p w14:paraId="215B2EF1" w14:textId="77777777" w:rsidR="00D12F96" w:rsidRPr="00102DD6" w:rsidRDefault="00D12F96" w:rsidP="00D12F96">
      <w:pPr>
        <w:suppressAutoHyphens/>
        <w:autoSpaceDN w:val="0"/>
        <w:spacing w:after="120" w:line="276" w:lineRule="auto"/>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n</w:t>
      </w:r>
      <w:r w:rsidRPr="00102DD6">
        <w:rPr>
          <w:rFonts w:ascii="Times New Roman" w:eastAsia="Calibri" w:hAnsi="Times New Roman" w:cs="Times New Roman"/>
          <w:sz w:val="24"/>
          <w:lang w:eastAsia="hr-HR"/>
        </w:rPr>
        <w:t xml:space="preserve"> = korekcijski parametar broja vjerojatnosti za smjer vjetra prema naseljenom području </w:t>
      </w:r>
    </w:p>
    <w:p w14:paraId="18477E72" w14:textId="32877688" w:rsidR="006067DA" w:rsidRPr="00102DD6" w:rsidRDefault="006067DA" w:rsidP="00102DD6">
      <w:pPr>
        <w:suppressAutoHyphens/>
        <w:autoSpaceDN w:val="0"/>
        <w:spacing w:after="120" w:line="276" w:lineRule="auto"/>
        <w:ind w:left="708" w:firstLine="708"/>
        <w:jc w:val="both"/>
        <w:textAlignment w:val="baseline"/>
        <w:rPr>
          <w:rFonts w:ascii="Times New Roman" w:eastAsia="Calibri" w:hAnsi="Times New Roman" w:cs="Times New Roman"/>
          <w:sz w:val="24"/>
          <w:lang w:eastAsia="hr-HR"/>
        </w:rPr>
      </w:pPr>
      <w:r w:rsidRPr="00102DD6">
        <w:rPr>
          <w:rFonts w:ascii="Times New Roman" w:eastAsia="Calibri" w:hAnsi="Times New Roman" w:cs="Times New Roman"/>
          <w:sz w:val="24"/>
          <w:lang w:eastAsia="hr-HR"/>
        </w:rPr>
        <w:t>N</w:t>
      </w:r>
      <w:r w:rsidRPr="00102DD6">
        <w:rPr>
          <w:rFonts w:ascii="Times New Roman" w:eastAsia="Calibri" w:hAnsi="Times New Roman" w:cs="Times New Roman"/>
          <w:sz w:val="24"/>
          <w:vertAlign w:val="subscript"/>
          <w:lang w:eastAsia="hr-HR"/>
        </w:rPr>
        <w:t>p,t</w:t>
      </w:r>
      <w:r w:rsidRPr="00102DD6">
        <w:rPr>
          <w:rFonts w:ascii="Times New Roman" w:eastAsia="Calibri" w:hAnsi="Times New Roman" w:cs="Times New Roman"/>
          <w:sz w:val="24"/>
          <w:lang w:eastAsia="hr-HR"/>
        </w:rPr>
        <w:t xml:space="preserve"> = 6+(-2)+0+0+0=4</w:t>
      </w:r>
      <w:r w:rsidR="00102DD6" w:rsidRPr="00102DD6">
        <w:t xml:space="preserve"> </w:t>
      </w:r>
      <w:r w:rsidR="00102DD6">
        <w:t xml:space="preserve">                </w:t>
      </w:r>
      <w:r w:rsidR="00102DD6" w:rsidRPr="00102DD6">
        <w:rPr>
          <w:rFonts w:ascii="Times New Roman" w:eastAsia="Calibri" w:hAnsi="Times New Roman" w:cs="Times New Roman"/>
          <w:sz w:val="24"/>
          <w:lang w:eastAsia="hr-HR"/>
        </w:rPr>
        <w:t>P = 1*10</w:t>
      </w:r>
      <w:r w:rsidR="00102DD6" w:rsidRPr="00102DD6">
        <w:rPr>
          <w:rFonts w:ascii="Times New Roman" w:eastAsia="Calibri" w:hAnsi="Times New Roman" w:cs="Times New Roman"/>
          <w:sz w:val="24"/>
          <w:vertAlign w:val="superscript"/>
          <w:lang w:eastAsia="hr-HR"/>
        </w:rPr>
        <w:t>-4</w:t>
      </w:r>
      <w:r w:rsidR="00102DD6" w:rsidRPr="00102DD6">
        <w:rPr>
          <w:rFonts w:ascii="Times New Roman" w:eastAsia="Calibri" w:hAnsi="Times New Roman" w:cs="Times New Roman"/>
          <w:sz w:val="24"/>
          <w:lang w:eastAsia="hr-HR"/>
        </w:rPr>
        <w:t xml:space="preserve"> nesreća</w:t>
      </w:r>
      <w:r w:rsidR="00102DD6">
        <w:rPr>
          <w:rFonts w:ascii="Times New Roman" w:eastAsia="Calibri" w:hAnsi="Times New Roman" w:cs="Times New Roman"/>
          <w:sz w:val="24"/>
          <w:lang w:eastAsia="hr-HR"/>
        </w:rPr>
        <w:t>/</w:t>
      </w:r>
      <w:r w:rsidR="00102DD6" w:rsidRPr="00102DD6">
        <w:rPr>
          <w:rFonts w:ascii="Times New Roman" w:eastAsia="Calibri" w:hAnsi="Times New Roman" w:cs="Times New Roman"/>
          <w:sz w:val="24"/>
          <w:lang w:eastAsia="hr-HR"/>
        </w:rPr>
        <w:t>god</w:t>
      </w:r>
    </w:p>
    <w:p w14:paraId="4D89BA2B" w14:textId="7C17ADC6" w:rsidR="00D12F96" w:rsidRPr="00227D74" w:rsidRDefault="00D12F96" w:rsidP="00D12F96">
      <w:pPr>
        <w:keepNext/>
        <w:spacing w:after="0" w:line="276" w:lineRule="auto"/>
        <w:jc w:val="both"/>
        <w:rPr>
          <w:rFonts w:ascii="Times New Roman" w:eastAsia="Calibri" w:hAnsi="Times New Roman" w:cs="Times New Roman"/>
          <w:b/>
          <w:bCs/>
          <w:sz w:val="20"/>
          <w:szCs w:val="20"/>
          <w:lang w:eastAsia="zh-CN"/>
        </w:rPr>
      </w:pPr>
      <w:bookmarkStart w:id="660" w:name="_Toc66786588"/>
      <w:bookmarkStart w:id="661" w:name="_Toc67486016"/>
      <w:bookmarkStart w:id="662" w:name="_Toc88654520"/>
      <w:r w:rsidRPr="00227D74">
        <w:rPr>
          <w:rFonts w:ascii="Times New Roman" w:eastAsia="Calibri" w:hAnsi="Times New Roman" w:cs="Times New Roman"/>
          <w:b/>
          <w:bCs/>
          <w:sz w:val="20"/>
          <w:szCs w:val="20"/>
          <w:lang w:eastAsia="zh-CN"/>
        </w:rPr>
        <w:t xml:space="preserve">Tablica </w:t>
      </w:r>
      <w:r w:rsidRPr="00227D74">
        <w:rPr>
          <w:rFonts w:ascii="Times New Roman" w:eastAsia="Calibri" w:hAnsi="Times New Roman" w:cs="Times New Roman"/>
          <w:b/>
          <w:bCs/>
          <w:noProof/>
          <w:sz w:val="20"/>
          <w:szCs w:val="20"/>
          <w:lang w:eastAsia="zh-CN"/>
        </w:rPr>
        <w:fldChar w:fldCharType="begin"/>
      </w:r>
      <w:r w:rsidRPr="00227D74">
        <w:rPr>
          <w:rFonts w:ascii="Times New Roman" w:eastAsia="Calibri" w:hAnsi="Times New Roman" w:cs="Times New Roman"/>
          <w:b/>
          <w:bCs/>
          <w:noProof/>
          <w:sz w:val="20"/>
          <w:szCs w:val="20"/>
          <w:lang w:eastAsia="zh-CN"/>
        </w:rPr>
        <w:instrText xml:space="preserve"> SEQ Tablica \* ARABIC </w:instrText>
      </w:r>
      <w:r w:rsidRPr="00227D74">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67</w:t>
      </w:r>
      <w:r w:rsidRPr="00227D74">
        <w:rPr>
          <w:rFonts w:ascii="Times New Roman" w:eastAsia="Calibri" w:hAnsi="Times New Roman" w:cs="Times New Roman"/>
          <w:b/>
          <w:bCs/>
          <w:noProof/>
          <w:sz w:val="20"/>
          <w:szCs w:val="20"/>
          <w:lang w:eastAsia="zh-CN"/>
        </w:rPr>
        <w:fldChar w:fldCharType="end"/>
      </w:r>
      <w:r w:rsidRPr="00227D74">
        <w:rPr>
          <w:rFonts w:ascii="Times New Roman" w:eastAsia="Calibri" w:hAnsi="Times New Roman" w:cs="Times New Roman"/>
          <w:b/>
          <w:bCs/>
          <w:sz w:val="20"/>
          <w:szCs w:val="20"/>
          <w:lang w:eastAsia="zh-CN"/>
        </w:rPr>
        <w:t xml:space="preserve">. Vjerojatnost/frekvencija </w:t>
      </w:r>
      <w:r w:rsidRPr="00227D74">
        <w:rPr>
          <w:rFonts w:ascii="Times New Roman" w:eastAsia="Calibri" w:hAnsi="Times New Roman" w:cs="Times New Roman"/>
          <w:b/>
          <w:bCs/>
          <w:sz w:val="20"/>
          <w:szCs w:val="20"/>
          <w:lang w:eastAsia="zh-CN"/>
        </w:rPr>
        <w:sym w:font="Symbol" w:char="F02D"/>
      </w:r>
      <w:r w:rsidRPr="00227D74">
        <w:rPr>
          <w:rFonts w:ascii="Times New Roman" w:eastAsia="Calibri" w:hAnsi="Times New Roman" w:cs="Times New Roman"/>
          <w:b/>
          <w:bCs/>
          <w:sz w:val="20"/>
          <w:szCs w:val="20"/>
          <w:lang w:eastAsia="zh-CN"/>
        </w:rPr>
        <w:t xml:space="preserve"> industrijske nesreće</w:t>
      </w:r>
      <w:bookmarkEnd w:id="658"/>
      <w:bookmarkEnd w:id="659"/>
      <w:bookmarkEnd w:id="660"/>
      <w:bookmarkEnd w:id="661"/>
      <w:bookmarkEnd w:id="662"/>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941"/>
        <w:gridCol w:w="1701"/>
        <w:gridCol w:w="2410"/>
        <w:gridCol w:w="1389"/>
      </w:tblGrid>
      <w:tr w:rsidR="00D12F96" w:rsidRPr="00227D74" w14:paraId="0253D706" w14:textId="77777777" w:rsidTr="00E8457F">
        <w:trPr>
          <w:trHeight w:val="258"/>
        </w:trPr>
        <w:tc>
          <w:tcPr>
            <w:tcW w:w="1461" w:type="dxa"/>
            <w:vMerge w:val="restart"/>
            <w:shd w:val="clear" w:color="auto" w:fill="auto"/>
            <w:vAlign w:val="center"/>
          </w:tcPr>
          <w:p w14:paraId="37B7D645"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KATEGORIJA</w:t>
            </w:r>
          </w:p>
        </w:tc>
        <w:tc>
          <w:tcPr>
            <w:tcW w:w="7441" w:type="dxa"/>
            <w:gridSpan w:val="4"/>
            <w:shd w:val="clear" w:color="auto" w:fill="auto"/>
            <w:vAlign w:val="center"/>
          </w:tcPr>
          <w:p w14:paraId="22A3D5F5"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VJEROJATNOST/FREKVENCIJA</w:t>
            </w:r>
          </w:p>
        </w:tc>
      </w:tr>
      <w:tr w:rsidR="00D12F96" w:rsidRPr="00227D74" w14:paraId="353C9D5E" w14:textId="77777777" w:rsidTr="00227D74">
        <w:trPr>
          <w:trHeight w:val="156"/>
        </w:trPr>
        <w:tc>
          <w:tcPr>
            <w:tcW w:w="1461" w:type="dxa"/>
            <w:vMerge/>
            <w:shd w:val="clear" w:color="auto" w:fill="auto"/>
            <w:vAlign w:val="center"/>
          </w:tcPr>
          <w:p w14:paraId="656CAB70"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p>
        </w:tc>
        <w:tc>
          <w:tcPr>
            <w:tcW w:w="1941" w:type="dxa"/>
            <w:shd w:val="clear" w:color="auto" w:fill="auto"/>
            <w:vAlign w:val="center"/>
          </w:tcPr>
          <w:p w14:paraId="14F9D29E"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KVALITATIVNO</w:t>
            </w:r>
          </w:p>
        </w:tc>
        <w:tc>
          <w:tcPr>
            <w:tcW w:w="1701" w:type="dxa"/>
            <w:shd w:val="clear" w:color="auto" w:fill="auto"/>
            <w:vAlign w:val="center"/>
          </w:tcPr>
          <w:p w14:paraId="4F11A33B"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VJEROJATNOST</w:t>
            </w:r>
          </w:p>
        </w:tc>
        <w:tc>
          <w:tcPr>
            <w:tcW w:w="2410" w:type="dxa"/>
            <w:shd w:val="clear" w:color="auto" w:fill="auto"/>
            <w:vAlign w:val="center"/>
          </w:tcPr>
          <w:p w14:paraId="72AFF23C"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FREKVENCIJA</w:t>
            </w:r>
          </w:p>
        </w:tc>
        <w:tc>
          <w:tcPr>
            <w:tcW w:w="1389" w:type="dxa"/>
            <w:shd w:val="clear" w:color="auto" w:fill="auto"/>
            <w:vAlign w:val="center"/>
          </w:tcPr>
          <w:p w14:paraId="62ECE5E6" w14:textId="77777777" w:rsidR="00D12F96" w:rsidRPr="00227D74" w:rsidRDefault="00D12F96" w:rsidP="00D12F96">
            <w:pPr>
              <w:spacing w:before="120" w:after="12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ODABRANO</w:t>
            </w:r>
          </w:p>
        </w:tc>
      </w:tr>
      <w:tr w:rsidR="00D12F96" w:rsidRPr="00227D74" w14:paraId="5BA15BEA" w14:textId="77777777" w:rsidTr="00227D74">
        <w:trPr>
          <w:trHeight w:val="258"/>
        </w:trPr>
        <w:tc>
          <w:tcPr>
            <w:tcW w:w="1461" w:type="dxa"/>
            <w:shd w:val="clear" w:color="auto" w:fill="auto"/>
            <w:vAlign w:val="center"/>
          </w:tcPr>
          <w:p w14:paraId="716DFFCE"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w:t>
            </w:r>
          </w:p>
        </w:tc>
        <w:tc>
          <w:tcPr>
            <w:tcW w:w="1941" w:type="dxa"/>
            <w:shd w:val="clear" w:color="auto" w:fill="auto"/>
            <w:vAlign w:val="center"/>
          </w:tcPr>
          <w:p w14:paraId="23FB67D1"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Iznimno mala</w:t>
            </w:r>
          </w:p>
        </w:tc>
        <w:tc>
          <w:tcPr>
            <w:tcW w:w="1701" w:type="dxa"/>
            <w:shd w:val="clear" w:color="auto" w:fill="auto"/>
            <w:vAlign w:val="center"/>
          </w:tcPr>
          <w:p w14:paraId="7ECA78A4"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&lt;1 %</w:t>
            </w:r>
          </w:p>
        </w:tc>
        <w:tc>
          <w:tcPr>
            <w:tcW w:w="2410" w:type="dxa"/>
            <w:shd w:val="clear" w:color="auto" w:fill="auto"/>
            <w:vAlign w:val="center"/>
          </w:tcPr>
          <w:p w14:paraId="388322DD"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događaj u 100 godina i rjeđe</w:t>
            </w:r>
          </w:p>
        </w:tc>
        <w:tc>
          <w:tcPr>
            <w:tcW w:w="1389" w:type="dxa"/>
            <w:shd w:val="clear" w:color="auto" w:fill="auto"/>
            <w:vAlign w:val="center"/>
          </w:tcPr>
          <w:p w14:paraId="19DD58B8"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20"/>
                <w:szCs w:val="20"/>
              </w:rPr>
              <w:t>X</w:t>
            </w:r>
          </w:p>
        </w:tc>
      </w:tr>
      <w:tr w:rsidR="00D12F96" w:rsidRPr="00227D74" w14:paraId="42D33B44" w14:textId="77777777" w:rsidTr="00227D74">
        <w:trPr>
          <w:trHeight w:val="258"/>
        </w:trPr>
        <w:tc>
          <w:tcPr>
            <w:tcW w:w="1461" w:type="dxa"/>
            <w:shd w:val="clear" w:color="auto" w:fill="auto"/>
            <w:vAlign w:val="center"/>
          </w:tcPr>
          <w:p w14:paraId="58500E60" w14:textId="77777777" w:rsidR="00D12F96" w:rsidRPr="00227D74" w:rsidRDefault="00D12F96" w:rsidP="00D12F96">
            <w:pPr>
              <w:spacing w:after="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2</w:t>
            </w:r>
          </w:p>
        </w:tc>
        <w:tc>
          <w:tcPr>
            <w:tcW w:w="1941" w:type="dxa"/>
            <w:shd w:val="clear" w:color="auto" w:fill="auto"/>
            <w:vAlign w:val="center"/>
          </w:tcPr>
          <w:p w14:paraId="12446812"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Mala</w:t>
            </w:r>
          </w:p>
        </w:tc>
        <w:tc>
          <w:tcPr>
            <w:tcW w:w="1701" w:type="dxa"/>
            <w:shd w:val="clear" w:color="auto" w:fill="auto"/>
            <w:vAlign w:val="center"/>
          </w:tcPr>
          <w:p w14:paraId="6559434B"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 5 %</w:t>
            </w:r>
          </w:p>
        </w:tc>
        <w:tc>
          <w:tcPr>
            <w:tcW w:w="2410" w:type="dxa"/>
            <w:shd w:val="clear" w:color="auto" w:fill="auto"/>
            <w:vAlign w:val="center"/>
          </w:tcPr>
          <w:p w14:paraId="2C777C66"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događaj u 20 do 100 godina</w:t>
            </w:r>
          </w:p>
        </w:tc>
        <w:tc>
          <w:tcPr>
            <w:tcW w:w="1389" w:type="dxa"/>
            <w:shd w:val="clear" w:color="auto" w:fill="auto"/>
            <w:vAlign w:val="center"/>
          </w:tcPr>
          <w:p w14:paraId="7EEC1AF6" w14:textId="77777777" w:rsidR="00D12F96" w:rsidRPr="00227D74" w:rsidRDefault="00D12F96" w:rsidP="00D12F96">
            <w:pPr>
              <w:spacing w:after="0" w:line="276" w:lineRule="auto"/>
              <w:jc w:val="center"/>
              <w:rPr>
                <w:rFonts w:ascii="Times New Roman" w:eastAsia="Calibri" w:hAnsi="Times New Roman" w:cs="Times New Roman"/>
                <w:sz w:val="18"/>
                <w:szCs w:val="18"/>
              </w:rPr>
            </w:pPr>
          </w:p>
        </w:tc>
      </w:tr>
      <w:tr w:rsidR="00D12F96" w:rsidRPr="00227D74" w14:paraId="46FF03A5" w14:textId="77777777" w:rsidTr="00227D74">
        <w:trPr>
          <w:trHeight w:val="258"/>
        </w:trPr>
        <w:tc>
          <w:tcPr>
            <w:tcW w:w="1461" w:type="dxa"/>
            <w:shd w:val="clear" w:color="auto" w:fill="auto"/>
            <w:vAlign w:val="center"/>
          </w:tcPr>
          <w:p w14:paraId="3C9568C2" w14:textId="77777777" w:rsidR="00D12F96" w:rsidRPr="00227D74" w:rsidRDefault="00D12F96" w:rsidP="00D12F96">
            <w:pPr>
              <w:spacing w:after="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3</w:t>
            </w:r>
          </w:p>
        </w:tc>
        <w:tc>
          <w:tcPr>
            <w:tcW w:w="1941" w:type="dxa"/>
            <w:shd w:val="clear" w:color="auto" w:fill="auto"/>
            <w:vAlign w:val="center"/>
          </w:tcPr>
          <w:p w14:paraId="4AE0B823"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Umjerena</w:t>
            </w:r>
          </w:p>
        </w:tc>
        <w:tc>
          <w:tcPr>
            <w:tcW w:w="1701" w:type="dxa"/>
            <w:shd w:val="clear" w:color="auto" w:fill="auto"/>
            <w:vAlign w:val="center"/>
          </w:tcPr>
          <w:p w14:paraId="2A04F281"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5 – 50 %</w:t>
            </w:r>
          </w:p>
        </w:tc>
        <w:tc>
          <w:tcPr>
            <w:tcW w:w="2410" w:type="dxa"/>
            <w:shd w:val="clear" w:color="auto" w:fill="auto"/>
            <w:vAlign w:val="center"/>
          </w:tcPr>
          <w:p w14:paraId="1AD805E6"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događaj u 2 do 20 godina</w:t>
            </w:r>
          </w:p>
        </w:tc>
        <w:tc>
          <w:tcPr>
            <w:tcW w:w="1389" w:type="dxa"/>
            <w:shd w:val="clear" w:color="auto" w:fill="auto"/>
            <w:vAlign w:val="center"/>
          </w:tcPr>
          <w:p w14:paraId="6C670385" w14:textId="77777777" w:rsidR="00D12F96" w:rsidRPr="00227D74" w:rsidRDefault="00D12F96" w:rsidP="00D12F96">
            <w:pPr>
              <w:spacing w:after="0" w:line="276" w:lineRule="auto"/>
              <w:jc w:val="center"/>
              <w:rPr>
                <w:rFonts w:ascii="Times New Roman" w:eastAsia="Calibri" w:hAnsi="Times New Roman" w:cs="Times New Roman"/>
                <w:sz w:val="18"/>
                <w:szCs w:val="18"/>
              </w:rPr>
            </w:pPr>
          </w:p>
        </w:tc>
      </w:tr>
      <w:tr w:rsidR="00D12F96" w:rsidRPr="00227D74" w14:paraId="35156443" w14:textId="77777777" w:rsidTr="00227D74">
        <w:trPr>
          <w:trHeight w:val="258"/>
        </w:trPr>
        <w:tc>
          <w:tcPr>
            <w:tcW w:w="1461" w:type="dxa"/>
            <w:shd w:val="clear" w:color="auto" w:fill="auto"/>
            <w:vAlign w:val="center"/>
          </w:tcPr>
          <w:p w14:paraId="403BB45F" w14:textId="77777777" w:rsidR="00D12F96" w:rsidRPr="00227D74" w:rsidRDefault="00D12F96" w:rsidP="00D12F96">
            <w:pPr>
              <w:spacing w:after="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4</w:t>
            </w:r>
          </w:p>
        </w:tc>
        <w:tc>
          <w:tcPr>
            <w:tcW w:w="1941" w:type="dxa"/>
            <w:shd w:val="clear" w:color="auto" w:fill="auto"/>
            <w:vAlign w:val="center"/>
          </w:tcPr>
          <w:p w14:paraId="4D837BC6"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Velika</w:t>
            </w:r>
          </w:p>
        </w:tc>
        <w:tc>
          <w:tcPr>
            <w:tcW w:w="1701" w:type="dxa"/>
            <w:shd w:val="clear" w:color="auto" w:fill="auto"/>
            <w:vAlign w:val="center"/>
          </w:tcPr>
          <w:p w14:paraId="48303DE9"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51 – 98 %</w:t>
            </w:r>
          </w:p>
        </w:tc>
        <w:tc>
          <w:tcPr>
            <w:tcW w:w="2410" w:type="dxa"/>
            <w:shd w:val="clear" w:color="auto" w:fill="auto"/>
            <w:vAlign w:val="center"/>
          </w:tcPr>
          <w:p w14:paraId="7DC3EB75"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događaj 1 do 2 godine</w:t>
            </w:r>
          </w:p>
        </w:tc>
        <w:tc>
          <w:tcPr>
            <w:tcW w:w="1389" w:type="dxa"/>
            <w:shd w:val="clear" w:color="auto" w:fill="auto"/>
            <w:vAlign w:val="center"/>
          </w:tcPr>
          <w:p w14:paraId="602CE335" w14:textId="77777777" w:rsidR="00D12F96" w:rsidRPr="00227D74" w:rsidRDefault="00D12F96" w:rsidP="00D12F96">
            <w:pPr>
              <w:spacing w:after="0" w:line="276" w:lineRule="auto"/>
              <w:jc w:val="center"/>
              <w:rPr>
                <w:rFonts w:ascii="Times New Roman" w:eastAsia="Calibri" w:hAnsi="Times New Roman" w:cs="Times New Roman"/>
                <w:sz w:val="18"/>
                <w:szCs w:val="18"/>
              </w:rPr>
            </w:pPr>
          </w:p>
        </w:tc>
      </w:tr>
      <w:tr w:rsidR="00D12F96" w:rsidRPr="00227D74" w14:paraId="540B22E4" w14:textId="77777777" w:rsidTr="00227D74">
        <w:trPr>
          <w:trHeight w:val="277"/>
        </w:trPr>
        <w:tc>
          <w:tcPr>
            <w:tcW w:w="1461" w:type="dxa"/>
            <w:shd w:val="clear" w:color="auto" w:fill="auto"/>
            <w:vAlign w:val="center"/>
          </w:tcPr>
          <w:p w14:paraId="10B4296C" w14:textId="77777777" w:rsidR="00D12F96" w:rsidRPr="00227D74" w:rsidRDefault="00D12F96" w:rsidP="00D12F96">
            <w:pPr>
              <w:spacing w:after="0" w:line="276" w:lineRule="auto"/>
              <w:jc w:val="center"/>
              <w:rPr>
                <w:rFonts w:ascii="Times New Roman" w:eastAsia="Calibri" w:hAnsi="Times New Roman" w:cs="Times New Roman"/>
                <w:b/>
                <w:sz w:val="18"/>
                <w:szCs w:val="18"/>
              </w:rPr>
            </w:pPr>
            <w:r w:rsidRPr="00227D74">
              <w:rPr>
                <w:rFonts w:ascii="Times New Roman" w:eastAsia="Calibri" w:hAnsi="Times New Roman" w:cs="Times New Roman"/>
                <w:b/>
                <w:sz w:val="18"/>
                <w:szCs w:val="18"/>
              </w:rPr>
              <w:t>5</w:t>
            </w:r>
          </w:p>
        </w:tc>
        <w:tc>
          <w:tcPr>
            <w:tcW w:w="1941" w:type="dxa"/>
            <w:shd w:val="clear" w:color="auto" w:fill="auto"/>
            <w:vAlign w:val="center"/>
          </w:tcPr>
          <w:p w14:paraId="6AA5C7DC"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Iznimno velika</w:t>
            </w:r>
          </w:p>
        </w:tc>
        <w:tc>
          <w:tcPr>
            <w:tcW w:w="1701" w:type="dxa"/>
            <w:shd w:val="clear" w:color="auto" w:fill="auto"/>
            <w:vAlign w:val="center"/>
          </w:tcPr>
          <w:p w14:paraId="74F12287"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&gt; 98 %</w:t>
            </w:r>
          </w:p>
        </w:tc>
        <w:tc>
          <w:tcPr>
            <w:tcW w:w="2410" w:type="dxa"/>
            <w:shd w:val="clear" w:color="auto" w:fill="auto"/>
            <w:vAlign w:val="center"/>
          </w:tcPr>
          <w:p w14:paraId="61C68C8D" w14:textId="77777777" w:rsidR="00D12F96" w:rsidRPr="00227D74" w:rsidRDefault="00D12F96" w:rsidP="00D12F96">
            <w:pPr>
              <w:spacing w:after="0" w:line="276" w:lineRule="auto"/>
              <w:jc w:val="center"/>
              <w:rPr>
                <w:rFonts w:ascii="Times New Roman" w:eastAsia="Calibri" w:hAnsi="Times New Roman" w:cs="Times New Roman"/>
                <w:sz w:val="18"/>
                <w:szCs w:val="18"/>
              </w:rPr>
            </w:pPr>
            <w:r w:rsidRPr="00227D74">
              <w:rPr>
                <w:rFonts w:ascii="Times New Roman" w:eastAsia="Calibri" w:hAnsi="Times New Roman" w:cs="Times New Roman"/>
                <w:sz w:val="18"/>
                <w:szCs w:val="18"/>
              </w:rPr>
              <w:t>1 događaj godišnje ili češće</w:t>
            </w:r>
          </w:p>
        </w:tc>
        <w:tc>
          <w:tcPr>
            <w:tcW w:w="1389" w:type="dxa"/>
            <w:shd w:val="clear" w:color="auto" w:fill="auto"/>
            <w:vAlign w:val="center"/>
          </w:tcPr>
          <w:p w14:paraId="190AF2A3" w14:textId="77777777" w:rsidR="00D12F96" w:rsidRPr="00227D74" w:rsidRDefault="00D12F96" w:rsidP="00D12F96">
            <w:pPr>
              <w:spacing w:after="0" w:line="276" w:lineRule="auto"/>
              <w:jc w:val="center"/>
              <w:rPr>
                <w:rFonts w:ascii="Times New Roman" w:eastAsia="Calibri" w:hAnsi="Times New Roman" w:cs="Times New Roman"/>
                <w:sz w:val="18"/>
                <w:szCs w:val="18"/>
              </w:rPr>
            </w:pPr>
          </w:p>
        </w:tc>
      </w:tr>
    </w:tbl>
    <w:p w14:paraId="4A467033" w14:textId="77777777" w:rsidR="00D12F96" w:rsidRPr="00D12F96" w:rsidRDefault="00D12F96" w:rsidP="00467FAE">
      <w:pPr>
        <w:pStyle w:val="Naslov3"/>
      </w:pPr>
      <w:bookmarkStart w:id="663" w:name="_Toc485632380"/>
      <w:bookmarkStart w:id="664" w:name="_Toc487715487"/>
      <w:bookmarkStart w:id="665" w:name="_Toc501018505"/>
      <w:bookmarkStart w:id="666" w:name="_Toc19619355"/>
      <w:bookmarkStart w:id="667" w:name="_Toc65656224"/>
      <w:bookmarkStart w:id="668" w:name="_Toc66786153"/>
      <w:bookmarkStart w:id="669" w:name="_Toc67485454"/>
      <w:bookmarkStart w:id="670" w:name="_Toc88654399"/>
      <w:r w:rsidRPr="00D12F96">
        <w:t>Podaci, izvori i metode izračuna</w:t>
      </w:r>
      <w:bookmarkEnd w:id="663"/>
      <w:bookmarkEnd w:id="664"/>
      <w:bookmarkEnd w:id="665"/>
      <w:bookmarkEnd w:id="666"/>
      <w:bookmarkEnd w:id="667"/>
      <w:bookmarkEnd w:id="668"/>
      <w:bookmarkEnd w:id="669"/>
      <w:bookmarkEnd w:id="670"/>
    </w:p>
    <w:p w14:paraId="7F9686B8" w14:textId="77777777" w:rsidR="00102DD6" w:rsidRPr="00102DD6" w:rsidRDefault="00102DD6" w:rsidP="00102DD6">
      <w:pPr>
        <w:numPr>
          <w:ilvl w:val="0"/>
          <w:numId w:val="19"/>
        </w:numPr>
        <w:spacing w:after="0" w:line="276" w:lineRule="auto"/>
        <w:jc w:val="both"/>
        <w:rPr>
          <w:rFonts w:ascii="Times New Roman" w:hAnsi="Times New Roman" w:cs="Times New Roman"/>
          <w:sz w:val="24"/>
          <w:szCs w:val="24"/>
        </w:rPr>
      </w:pPr>
      <w:r w:rsidRPr="00102DD6">
        <w:rPr>
          <w:rFonts w:ascii="Times New Roman" w:hAnsi="Times New Roman" w:cs="Times New Roman"/>
          <w:sz w:val="24"/>
          <w:szCs w:val="24"/>
        </w:rPr>
        <w:t>Popis stanovništva 2011. godina, Državni zavod za statistiku,</w:t>
      </w:r>
    </w:p>
    <w:p w14:paraId="4CBB3475" w14:textId="77777777" w:rsidR="00102DD6" w:rsidRPr="00102DD6" w:rsidRDefault="00102DD6" w:rsidP="00102DD6">
      <w:pPr>
        <w:numPr>
          <w:ilvl w:val="0"/>
          <w:numId w:val="19"/>
        </w:numPr>
        <w:spacing w:after="0" w:line="276" w:lineRule="auto"/>
        <w:jc w:val="both"/>
        <w:rPr>
          <w:rFonts w:ascii="Times New Roman" w:hAnsi="Times New Roman" w:cs="Times New Roman"/>
          <w:sz w:val="24"/>
          <w:szCs w:val="24"/>
        </w:rPr>
      </w:pPr>
      <w:r w:rsidRPr="00102DD6">
        <w:rPr>
          <w:rFonts w:ascii="Times New Roman" w:hAnsi="Times New Roman" w:cs="Times New Roman"/>
          <w:sz w:val="24"/>
          <w:szCs w:val="24"/>
        </w:rPr>
        <w:t xml:space="preserve">Procjena rizika od katastrofa za Republiku Hrvatsku, studeni 2019. godina, </w:t>
      </w:r>
    </w:p>
    <w:p w14:paraId="44D850D5" w14:textId="77777777" w:rsidR="00102DD6" w:rsidRPr="00102DD6" w:rsidRDefault="00102DD6" w:rsidP="00102DD6">
      <w:pPr>
        <w:numPr>
          <w:ilvl w:val="0"/>
          <w:numId w:val="19"/>
        </w:numPr>
        <w:spacing w:after="0" w:line="276" w:lineRule="auto"/>
        <w:jc w:val="both"/>
        <w:rPr>
          <w:rFonts w:ascii="Times New Roman" w:hAnsi="Times New Roman" w:cs="Times New Roman"/>
          <w:sz w:val="24"/>
          <w:szCs w:val="24"/>
        </w:rPr>
      </w:pPr>
      <w:r w:rsidRPr="00102DD6">
        <w:rPr>
          <w:rFonts w:ascii="Times New Roman" w:hAnsi="Times New Roman" w:cs="Times New Roman"/>
          <w:sz w:val="24"/>
          <w:szCs w:val="24"/>
        </w:rPr>
        <w:t>Procjena rizika od velikih nesreća za Grad Sisak („Službeni glasnik Sisačko-moslavačke županije“, broj 27/18),</w:t>
      </w:r>
    </w:p>
    <w:p w14:paraId="207F3AF7" w14:textId="72870067"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Izvješće o sigurnosti INA – INDUSTRIJA NAFTE d.d za područje postrojenja RAFINERIJA NAFTE SISAK (RNS), travanj 2017. godina</w:t>
      </w:r>
      <w:r>
        <w:rPr>
          <w:rFonts w:ascii="Times New Roman" w:hAnsi="Times New Roman" w:cs="Times New Roman"/>
          <w:sz w:val="24"/>
          <w:szCs w:val="24"/>
        </w:rPr>
        <w:t>,</w:t>
      </w:r>
    </w:p>
    <w:p w14:paraId="15246682" w14:textId="19C8502D" w:rsidR="00227D74" w:rsidRPr="00227D74" w:rsidRDefault="00227D74" w:rsidP="00B371B5">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Vanjski plan zaštite i spašavanja u slučaju nesreća koje uključuju opasne tvari u dva Područja postrojenja: INA-INDUSTRIJA NAFTE d.d. Rafinerija nafte Sisak i JANAF d.d. Terminal Sisak, srpanj 2020. godina,</w:t>
      </w:r>
    </w:p>
    <w:p w14:paraId="307D3549" w14:textId="2DC8D94A"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pravnih osoba koje obavljaju djelatnost korištenje opasnih tvari HEP Proizvodnja d.o.o. TERMOELEKTRANA-TOPLANA SISAK, veljača 2018. godina</w:t>
      </w:r>
      <w:r w:rsidR="00102DD6">
        <w:rPr>
          <w:rFonts w:ascii="Times New Roman" w:hAnsi="Times New Roman" w:cs="Times New Roman"/>
          <w:sz w:val="24"/>
          <w:szCs w:val="24"/>
        </w:rPr>
        <w:t>,</w:t>
      </w:r>
    </w:p>
    <w:p w14:paraId="4E7203DD" w14:textId="0D44C247"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pravne osobe koja obavlja djelatnost korištenjem opasnih tvari Kisikana d.o.o. Sisak, travanj  2018. godina</w:t>
      </w:r>
      <w:r w:rsidR="00102DD6">
        <w:rPr>
          <w:rFonts w:ascii="Times New Roman" w:hAnsi="Times New Roman" w:cs="Times New Roman"/>
          <w:sz w:val="24"/>
          <w:szCs w:val="24"/>
        </w:rPr>
        <w:t>,</w:t>
      </w:r>
    </w:p>
    <w:p w14:paraId="070B2708" w14:textId="21DDE1D4"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pravnih osoba koje obavljaju djelatnost korištenjem opasnih tvari za maloprodajno mjesto Sisak Cvetkovićeva, INA d.d., svibanj 2020. godina</w:t>
      </w:r>
      <w:r w:rsidR="00102DD6">
        <w:rPr>
          <w:rFonts w:ascii="Times New Roman" w:hAnsi="Times New Roman" w:cs="Times New Roman"/>
          <w:sz w:val="24"/>
          <w:szCs w:val="24"/>
        </w:rPr>
        <w:t>,</w:t>
      </w:r>
    </w:p>
    <w:p w14:paraId="51E5070B" w14:textId="582D5928"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pravnih osoba koje obavljaju djelatnost korištenjem opasnih tvari za maloprodajno mjesto Sisak Frankopanska, INA d.d., svibanj 2020. godina</w:t>
      </w:r>
      <w:r w:rsidR="00102DD6">
        <w:rPr>
          <w:rFonts w:ascii="Times New Roman" w:hAnsi="Times New Roman" w:cs="Times New Roman"/>
          <w:sz w:val="24"/>
          <w:szCs w:val="24"/>
        </w:rPr>
        <w:t>,</w:t>
      </w:r>
    </w:p>
    <w:p w14:paraId="5A4C001E" w14:textId="5EC236E2"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pravne osobe koja obavlja djelatnost korištenjem opasnih tvari Kisikana d.o.o. Sisak, travanj  2018. godina</w:t>
      </w:r>
      <w:r w:rsidR="00102DD6">
        <w:rPr>
          <w:rFonts w:ascii="Times New Roman" w:hAnsi="Times New Roman" w:cs="Times New Roman"/>
          <w:sz w:val="24"/>
          <w:szCs w:val="24"/>
        </w:rPr>
        <w:t>,</w:t>
      </w:r>
    </w:p>
    <w:p w14:paraId="30AD77E9" w14:textId="5BC076C2"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pravnih osoba koje obavljaju djelatnost korištenjem opasnih tvari za maloprodajno mjesto Sisak Cvetkovićeva, INA d.d., svibanj 2020. godina</w:t>
      </w:r>
      <w:r w:rsidR="00102DD6">
        <w:rPr>
          <w:rFonts w:ascii="Times New Roman" w:hAnsi="Times New Roman" w:cs="Times New Roman"/>
          <w:sz w:val="24"/>
          <w:szCs w:val="24"/>
        </w:rPr>
        <w:t>,</w:t>
      </w:r>
    </w:p>
    <w:p w14:paraId="09DDE689" w14:textId="0198D795"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pravnih osoba koje obavljaju djelatnost korištenjem opasnih tvari za maloprodajno mjesto Sisak Frankopanska, INA d.d., svibanj 2020. godina</w:t>
      </w:r>
      <w:r w:rsidR="00102DD6">
        <w:rPr>
          <w:rFonts w:ascii="Times New Roman" w:hAnsi="Times New Roman" w:cs="Times New Roman"/>
          <w:sz w:val="24"/>
          <w:szCs w:val="24"/>
        </w:rPr>
        <w:t>,</w:t>
      </w:r>
    </w:p>
    <w:p w14:paraId="20E1D4C9" w14:textId="4D91EE5C"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civilne zaštite za benzinski servis Sisak Fistrovićeva, Crodux derivati dva d.o.o., siječanj 2019. godina</w:t>
      </w:r>
      <w:r w:rsidR="00102DD6">
        <w:rPr>
          <w:rFonts w:ascii="Times New Roman" w:hAnsi="Times New Roman" w:cs="Times New Roman"/>
          <w:sz w:val="24"/>
          <w:szCs w:val="24"/>
        </w:rPr>
        <w:t>,</w:t>
      </w:r>
    </w:p>
    <w:p w14:paraId="12ACF3A5" w14:textId="10BEF68A"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Procjena rizika civilne zaštite za benzinski servis Sisak Zagrebačka, Crodux derivati dva d.o.o., siječanj 2019. godina</w:t>
      </w:r>
      <w:r w:rsidR="00102DD6">
        <w:rPr>
          <w:rFonts w:ascii="Times New Roman" w:hAnsi="Times New Roman" w:cs="Times New Roman"/>
          <w:sz w:val="24"/>
          <w:szCs w:val="24"/>
        </w:rPr>
        <w:t>,</w:t>
      </w:r>
    </w:p>
    <w:p w14:paraId="100BC581" w14:textId="0904C65B"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Godišnje ažuriranje Procjene rizika pravnih osoba koje obavljaju djelatnost korištenja opasnih tvari, BP Sisak Moščenica, Petrol d.o.o., prosinac 2020. godina</w:t>
      </w:r>
      <w:r w:rsidR="00102DD6">
        <w:rPr>
          <w:rFonts w:ascii="Times New Roman" w:hAnsi="Times New Roman" w:cs="Times New Roman"/>
          <w:sz w:val="24"/>
          <w:szCs w:val="24"/>
        </w:rPr>
        <w:t>,</w:t>
      </w:r>
    </w:p>
    <w:p w14:paraId="553255AC" w14:textId="1F5F0BE6" w:rsidR="00227D74" w:rsidRPr="00227D74" w:rsidRDefault="00227D74" w:rsidP="00227D74">
      <w:pPr>
        <w:numPr>
          <w:ilvl w:val="0"/>
          <w:numId w:val="19"/>
        </w:numPr>
        <w:spacing w:after="0" w:line="276" w:lineRule="auto"/>
        <w:jc w:val="both"/>
        <w:rPr>
          <w:rFonts w:ascii="Times New Roman" w:hAnsi="Times New Roman" w:cs="Times New Roman"/>
          <w:sz w:val="24"/>
          <w:szCs w:val="24"/>
        </w:rPr>
      </w:pPr>
      <w:r w:rsidRPr="00227D74">
        <w:rPr>
          <w:rFonts w:ascii="Times New Roman" w:hAnsi="Times New Roman" w:cs="Times New Roman"/>
          <w:sz w:val="24"/>
          <w:szCs w:val="24"/>
        </w:rPr>
        <w:t>Operativni plan pravnih osoba koje obavljaju djelatnost korištenjem opasnih tvari, TIFON d.o.o., BP Sisak, rujan 2018. godina</w:t>
      </w:r>
      <w:r w:rsidR="00102DD6">
        <w:rPr>
          <w:rFonts w:ascii="Times New Roman" w:hAnsi="Times New Roman" w:cs="Times New Roman"/>
          <w:sz w:val="24"/>
          <w:szCs w:val="24"/>
        </w:rPr>
        <w:t>.</w:t>
      </w:r>
    </w:p>
    <w:p w14:paraId="3028EC34" w14:textId="77777777" w:rsidR="00102DD6" w:rsidRPr="00102DD6" w:rsidRDefault="00102DD6" w:rsidP="00102DD6">
      <w:pPr>
        <w:numPr>
          <w:ilvl w:val="0"/>
          <w:numId w:val="19"/>
        </w:numPr>
        <w:spacing w:after="0" w:line="276" w:lineRule="auto"/>
        <w:jc w:val="both"/>
        <w:rPr>
          <w:rFonts w:ascii="Times New Roman" w:hAnsi="Times New Roman" w:cs="Times New Roman"/>
          <w:sz w:val="24"/>
          <w:szCs w:val="24"/>
        </w:rPr>
      </w:pPr>
      <w:r w:rsidRPr="00102DD6">
        <w:rPr>
          <w:rFonts w:ascii="Times New Roman" w:hAnsi="Times New Roman" w:cs="Times New Roman"/>
          <w:sz w:val="24"/>
          <w:szCs w:val="24"/>
        </w:rPr>
        <w:t>Smjernice za izradu procjena rizika od velikih nesreća na području Sisačko-moslavačke županije, siječanj 2017. godina.</w:t>
      </w:r>
    </w:p>
    <w:p w14:paraId="1959142F" w14:textId="77777777" w:rsidR="00EB0FAA" w:rsidRPr="00EB0FAA" w:rsidRDefault="00EB0FAA" w:rsidP="00EB0FAA">
      <w:pPr>
        <w:rPr>
          <w:lang w:eastAsia="zh-CN"/>
        </w:rPr>
        <w:sectPr w:rsidR="00EB0FAA" w:rsidRPr="00EB0FAA" w:rsidSect="006603E7">
          <w:pgSz w:w="11906" w:h="16838"/>
          <w:pgMar w:top="1134" w:right="1418" w:bottom="1134" w:left="1418" w:header="709" w:footer="709" w:gutter="284"/>
          <w:cols w:space="708"/>
          <w:docGrid w:linePitch="360"/>
        </w:sectPr>
      </w:pPr>
    </w:p>
    <w:p w14:paraId="096811EA" w14:textId="77777777" w:rsidR="00EB0FAA" w:rsidRPr="00EB0FAA" w:rsidRDefault="00EB0FAA" w:rsidP="002D72AE">
      <w:pPr>
        <w:pStyle w:val="Naslov3"/>
      </w:pPr>
      <w:bookmarkStart w:id="671" w:name="_Toc4137375"/>
      <w:bookmarkStart w:id="672" w:name="_Toc88654400"/>
      <w:r w:rsidRPr="00EB0FAA">
        <w:t>Matrice rizika</w:t>
      </w:r>
      <w:bookmarkEnd w:id="671"/>
      <w:bookmarkEnd w:id="672"/>
    </w:p>
    <w:p w14:paraId="7883F261" w14:textId="67694DAA" w:rsidR="00EB0FAA" w:rsidRPr="00EB0FAA" w:rsidRDefault="00EB0FAA" w:rsidP="00EB0FAA">
      <w:pPr>
        <w:tabs>
          <w:tab w:val="left" w:pos="3120"/>
        </w:tabs>
        <w:rPr>
          <w:lang w:eastAsia="zh-CN"/>
        </w:rPr>
      </w:pPr>
      <w:r w:rsidRPr="00EB0FAA">
        <w:rPr>
          <w:rFonts w:ascii="Arial" w:eastAsia="Calibri" w:hAnsi="Arial" w:cs="Times New Roman"/>
          <w:noProof/>
          <w:lang w:eastAsia="hr-HR"/>
        </w:rPr>
        <mc:AlternateContent>
          <mc:Choice Requires="wps">
            <w:drawing>
              <wp:anchor distT="45720" distB="45720" distL="114300" distR="114300" simplePos="0" relativeHeight="251670528" behindDoc="0" locked="0" layoutInCell="1" allowOverlap="1" wp14:anchorId="0EC694A6" wp14:editId="20FE877A">
                <wp:simplePos x="0" y="0"/>
                <wp:positionH relativeFrom="margin">
                  <wp:align>left</wp:align>
                </wp:positionH>
                <wp:positionV relativeFrom="paragraph">
                  <wp:posOffset>1955800</wp:posOffset>
                </wp:positionV>
                <wp:extent cx="2638425" cy="1404620"/>
                <wp:effectExtent l="0" t="0" r="28575" b="27305"/>
                <wp:wrapSquare wrapText="bothSides"/>
                <wp:docPr id="48"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446F5726" w14:textId="77777777" w:rsidR="00EB0FAA" w:rsidRPr="00267043" w:rsidRDefault="00EB0FAA" w:rsidP="00EB0FAA">
                            <w:pPr>
                              <w:keepNext/>
                              <w:spacing w:after="0"/>
                              <w:rPr>
                                <w:rFonts w:ascii="Times New Roman" w:hAnsi="Times New Roman" w:cs="Times New Roman"/>
                              </w:rPr>
                            </w:pPr>
                            <w:r w:rsidRPr="00267043">
                              <w:rPr>
                                <w:rFonts w:ascii="Times New Roman" w:hAnsi="Times New Roman" w:cs="Times New Roman"/>
                                <w:b/>
                              </w:rPr>
                              <w:t xml:space="preserve">RIZIK: </w:t>
                            </w:r>
                            <w:r w:rsidRPr="00267043">
                              <w:rPr>
                                <w:rFonts w:ascii="Times New Roman" w:hAnsi="Times New Roman" w:cs="Times New Roman"/>
                              </w:rPr>
                              <w:t>Industrijske nesreće</w:t>
                            </w:r>
                          </w:p>
                          <w:p w14:paraId="7E6F38C6" w14:textId="73038E97" w:rsidR="00EB0FAA" w:rsidRPr="00267043" w:rsidRDefault="00EB0FAA" w:rsidP="00EB0FAA">
                            <w:pPr>
                              <w:contextualSpacing/>
                              <w:rPr>
                                <w:rFonts w:ascii="Times New Roman" w:hAnsi="Times New Roman" w:cs="Times New Roman"/>
                              </w:rPr>
                            </w:pPr>
                            <w:r w:rsidRPr="00267043">
                              <w:rPr>
                                <w:rFonts w:ascii="Times New Roman" w:hAnsi="Times New Roman" w:cs="Times New Roman"/>
                                <w:b/>
                                <w:lang w:val="en-US"/>
                              </w:rPr>
                              <w:t>NAZIV</w:t>
                            </w:r>
                            <w:r w:rsidRPr="00267043">
                              <w:rPr>
                                <w:rFonts w:ascii="Times New Roman" w:hAnsi="Times New Roman" w:cs="Times New Roman"/>
                                <w:b/>
                              </w:rPr>
                              <w:t xml:space="preserve"> </w:t>
                            </w:r>
                            <w:r w:rsidRPr="00267043">
                              <w:rPr>
                                <w:rFonts w:ascii="Times New Roman" w:hAnsi="Times New Roman" w:cs="Times New Roman"/>
                                <w:b/>
                                <w:lang w:val="en-US"/>
                              </w:rPr>
                              <w:t>SCENARIJA</w:t>
                            </w:r>
                            <w:r w:rsidRPr="00267043">
                              <w:rPr>
                                <w:rFonts w:ascii="Times New Roman" w:hAnsi="Times New Roman" w:cs="Times New Roman"/>
                                <w:b/>
                              </w:rPr>
                              <w:t xml:space="preserve">: </w:t>
                            </w:r>
                            <w:r w:rsidR="00267043" w:rsidRPr="00267043">
                              <w:rPr>
                                <w:rFonts w:ascii="Times New Roman" w:hAnsi="Times New Roman" w:cs="Times New Roman"/>
                              </w:rPr>
                              <w:t>Propuštanje spremnika UNP-a D-23 na lokaciji postrojenja Rafinerija nafte Sisak</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C694A6" id="_x0000_s1032" type="#_x0000_t202" style="position:absolute;margin-left:0;margin-top:154pt;width:207.75pt;height:110.6pt;z-index:25167052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" strokecolor="window">
                <v:textbox style="mso-fit-shape-to-text:t">
                  <w:txbxContent>
                    <w:p w14:paraId="446F5726" w14:textId="77777777" w:rsidR="00EB0FAA" w:rsidRPr="00267043" w:rsidRDefault="00EB0FAA" w:rsidP="00EB0FAA">
                      <w:pPr>
                        <w:keepNext/>
                        <w:spacing w:after="0"/>
                        <w:rPr>
                          <w:rFonts w:ascii="Times New Roman" w:hAnsi="Times New Roman" w:cs="Times New Roman"/>
                        </w:rPr>
                      </w:pPr>
                      <w:r w:rsidRPr="00267043">
                        <w:rPr>
                          <w:rFonts w:ascii="Times New Roman" w:hAnsi="Times New Roman" w:cs="Times New Roman"/>
                          <w:b/>
                        </w:rPr>
                        <w:t xml:space="preserve">RIZIK: </w:t>
                      </w:r>
                      <w:r w:rsidRPr="00267043">
                        <w:rPr>
                          <w:rFonts w:ascii="Times New Roman" w:hAnsi="Times New Roman" w:cs="Times New Roman"/>
                        </w:rPr>
                        <w:t>Industrijske nesreće</w:t>
                      </w:r>
                    </w:p>
                    <w:p w14:paraId="7E6F38C6" w14:textId="73038E97" w:rsidR="00EB0FAA" w:rsidRPr="00267043" w:rsidRDefault="00EB0FAA" w:rsidP="00EB0FAA">
                      <w:pPr>
                        <w:contextualSpacing/>
                        <w:rPr>
                          <w:rFonts w:ascii="Times New Roman" w:hAnsi="Times New Roman" w:cs="Times New Roman"/>
                        </w:rPr>
                      </w:pPr>
                      <w:r w:rsidRPr="00267043">
                        <w:rPr>
                          <w:rFonts w:ascii="Times New Roman" w:hAnsi="Times New Roman" w:cs="Times New Roman"/>
                          <w:b/>
                          <w:lang w:val="en-US"/>
                        </w:rPr>
                        <w:t>NAZIV</w:t>
                      </w:r>
                      <w:r w:rsidRPr="00267043">
                        <w:rPr>
                          <w:rFonts w:ascii="Times New Roman" w:hAnsi="Times New Roman" w:cs="Times New Roman"/>
                          <w:b/>
                        </w:rPr>
                        <w:t xml:space="preserve"> </w:t>
                      </w:r>
                      <w:r w:rsidRPr="00267043">
                        <w:rPr>
                          <w:rFonts w:ascii="Times New Roman" w:hAnsi="Times New Roman" w:cs="Times New Roman"/>
                          <w:b/>
                          <w:lang w:val="en-US"/>
                        </w:rPr>
                        <w:t>SCENARIJA</w:t>
                      </w:r>
                      <w:r w:rsidRPr="00267043">
                        <w:rPr>
                          <w:rFonts w:ascii="Times New Roman" w:hAnsi="Times New Roman" w:cs="Times New Roman"/>
                          <w:b/>
                        </w:rPr>
                        <w:t xml:space="preserve">: </w:t>
                      </w:r>
                      <w:r w:rsidR="00267043" w:rsidRPr="00267043">
                        <w:rPr>
                          <w:rFonts w:ascii="Times New Roman" w:hAnsi="Times New Roman" w:cs="Times New Roman"/>
                        </w:rPr>
                        <w:t>Propuštanje spremnika UNP-a D-23 na lokaciji postrojenja Rafinerija nafte Sisak</w:t>
                      </w:r>
                    </w:p>
                  </w:txbxContent>
                </v:textbox>
                <w10:wrap type="square" anchorx="margin"/>
              </v:shape>
            </w:pict>
          </mc:Fallback>
        </mc:AlternateContent>
      </w:r>
      <w:r w:rsidRPr="00EB0FAA">
        <w:rPr>
          <w:lang w:eastAsia="zh-CN"/>
        </w:rPr>
        <w:tab/>
      </w: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EB0FAA" w:rsidRPr="00EB0FAA" w14:paraId="46375545" w14:textId="77777777" w:rsidTr="00865912">
        <w:trPr>
          <w:trHeight w:val="265"/>
        </w:trPr>
        <w:tc>
          <w:tcPr>
            <w:tcW w:w="1271" w:type="dxa"/>
            <w:shd w:val="clear" w:color="auto" w:fill="auto"/>
            <w:vAlign w:val="center"/>
          </w:tcPr>
          <w:p w14:paraId="78F6722A" w14:textId="77777777" w:rsidR="00EB0FAA" w:rsidRPr="00EB0FAA" w:rsidRDefault="00EB0FAA" w:rsidP="00EB0FAA">
            <w:pPr>
              <w:spacing w:after="0" w:line="240" w:lineRule="auto"/>
              <w:rPr>
                <w:b/>
                <w:sz w:val="16"/>
                <w:szCs w:val="16"/>
                <w:lang w:eastAsia="zh-CN"/>
              </w:rPr>
            </w:pPr>
            <w:r w:rsidRPr="00EB0FAA">
              <w:rPr>
                <w:b/>
                <w:sz w:val="16"/>
                <w:szCs w:val="16"/>
                <w:lang w:eastAsia="zh-CN"/>
              </w:rPr>
              <w:t>VRSTA RIZIKA</w:t>
            </w:r>
          </w:p>
        </w:tc>
        <w:tc>
          <w:tcPr>
            <w:tcW w:w="2835" w:type="dxa"/>
            <w:shd w:val="clear" w:color="auto" w:fill="auto"/>
          </w:tcPr>
          <w:p w14:paraId="2186AA13" w14:textId="77777777" w:rsidR="00EB0FAA" w:rsidRPr="00EB0FAA" w:rsidRDefault="00EB0FAA" w:rsidP="00EB0FAA">
            <w:pPr>
              <w:spacing w:after="0" w:line="240" w:lineRule="auto"/>
              <w:rPr>
                <w:b/>
                <w:sz w:val="16"/>
                <w:szCs w:val="16"/>
                <w:lang w:eastAsia="zh-CN"/>
              </w:rPr>
            </w:pPr>
            <w:r w:rsidRPr="00EB0FAA">
              <w:rPr>
                <w:b/>
                <w:sz w:val="16"/>
                <w:szCs w:val="16"/>
                <w:lang w:eastAsia="zh-CN"/>
              </w:rPr>
              <w:t>OPIS RIZIKA</w:t>
            </w:r>
          </w:p>
        </w:tc>
      </w:tr>
      <w:tr w:rsidR="00EB0FAA" w:rsidRPr="00EB0FAA" w14:paraId="3FDD5E26" w14:textId="77777777" w:rsidTr="00865912">
        <w:trPr>
          <w:trHeight w:val="236"/>
        </w:trPr>
        <w:tc>
          <w:tcPr>
            <w:tcW w:w="1271" w:type="dxa"/>
            <w:shd w:val="clear" w:color="auto" w:fill="A8D08D"/>
            <w:vAlign w:val="center"/>
          </w:tcPr>
          <w:p w14:paraId="53CF2503" w14:textId="77777777" w:rsidR="00EB0FAA" w:rsidRPr="00EB0FAA" w:rsidRDefault="00EB0FAA" w:rsidP="00EB0FAA">
            <w:pPr>
              <w:spacing w:after="0" w:line="240" w:lineRule="auto"/>
              <w:rPr>
                <w:sz w:val="16"/>
                <w:szCs w:val="16"/>
                <w:lang w:eastAsia="zh-CN"/>
              </w:rPr>
            </w:pPr>
            <w:r w:rsidRPr="00EB0FAA">
              <w:rPr>
                <w:sz w:val="16"/>
                <w:szCs w:val="16"/>
                <w:lang w:eastAsia="zh-CN"/>
              </w:rPr>
              <w:t>Nizak rizik</w:t>
            </w:r>
          </w:p>
        </w:tc>
        <w:tc>
          <w:tcPr>
            <w:tcW w:w="2835" w:type="dxa"/>
            <w:shd w:val="clear" w:color="auto" w:fill="FFFFFF"/>
          </w:tcPr>
          <w:p w14:paraId="4CCBC1F9" w14:textId="77777777" w:rsidR="00EB0FAA" w:rsidRPr="00EB0FAA" w:rsidRDefault="00EB0FAA" w:rsidP="00EB0FAA">
            <w:pPr>
              <w:spacing w:after="0" w:line="240" w:lineRule="auto"/>
              <w:rPr>
                <w:sz w:val="16"/>
                <w:szCs w:val="16"/>
                <w:lang w:eastAsia="zh-CN"/>
              </w:rPr>
            </w:pPr>
            <w:r w:rsidRPr="00EB0FAA">
              <w:rPr>
                <w:sz w:val="16"/>
                <w:szCs w:val="16"/>
                <w:lang w:eastAsia="zh-CN"/>
              </w:rPr>
              <w:t>Dodatne mjere nisu potrebne, osim uobičajenih.</w:t>
            </w:r>
          </w:p>
        </w:tc>
      </w:tr>
      <w:tr w:rsidR="00EB0FAA" w:rsidRPr="00EB0FAA" w14:paraId="36C28DEE" w14:textId="77777777" w:rsidTr="00865912">
        <w:trPr>
          <w:trHeight w:val="236"/>
        </w:trPr>
        <w:tc>
          <w:tcPr>
            <w:tcW w:w="1271" w:type="dxa"/>
            <w:shd w:val="clear" w:color="auto" w:fill="FFFF00"/>
            <w:vAlign w:val="center"/>
          </w:tcPr>
          <w:p w14:paraId="2A71B8D7" w14:textId="77777777" w:rsidR="00EB0FAA" w:rsidRPr="00EB0FAA" w:rsidRDefault="00EB0FAA" w:rsidP="00EB0FAA">
            <w:pPr>
              <w:spacing w:after="0" w:line="240" w:lineRule="auto"/>
              <w:rPr>
                <w:sz w:val="16"/>
                <w:szCs w:val="16"/>
                <w:lang w:eastAsia="zh-CN"/>
              </w:rPr>
            </w:pPr>
            <w:r w:rsidRPr="00EB0FAA">
              <w:rPr>
                <w:sz w:val="16"/>
                <w:szCs w:val="16"/>
                <w:lang w:eastAsia="zh-CN"/>
              </w:rPr>
              <w:t>Umjeren rizik</w:t>
            </w:r>
          </w:p>
        </w:tc>
        <w:tc>
          <w:tcPr>
            <w:tcW w:w="2835" w:type="dxa"/>
            <w:shd w:val="clear" w:color="auto" w:fill="FFFFFF"/>
          </w:tcPr>
          <w:p w14:paraId="67CCCC32"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troškovi premašuju dobit.</w:t>
            </w:r>
          </w:p>
        </w:tc>
      </w:tr>
      <w:tr w:rsidR="00EB0FAA" w:rsidRPr="00EB0FAA" w14:paraId="7091ADC6" w14:textId="77777777" w:rsidTr="00865912">
        <w:trPr>
          <w:trHeight w:val="242"/>
        </w:trPr>
        <w:tc>
          <w:tcPr>
            <w:tcW w:w="1271" w:type="dxa"/>
            <w:shd w:val="clear" w:color="auto" w:fill="ED7D31"/>
            <w:vAlign w:val="center"/>
          </w:tcPr>
          <w:p w14:paraId="60CBAF49" w14:textId="77777777" w:rsidR="00EB0FAA" w:rsidRPr="00EB0FAA" w:rsidRDefault="00EB0FAA" w:rsidP="00EB0FAA">
            <w:pPr>
              <w:spacing w:after="0" w:line="240" w:lineRule="auto"/>
              <w:rPr>
                <w:sz w:val="16"/>
                <w:szCs w:val="16"/>
                <w:lang w:eastAsia="zh-CN"/>
              </w:rPr>
            </w:pPr>
            <w:r w:rsidRPr="00EB0FAA">
              <w:rPr>
                <w:sz w:val="16"/>
                <w:szCs w:val="16"/>
                <w:lang w:eastAsia="zh-CN"/>
              </w:rPr>
              <w:t>Visok rizik</w:t>
            </w:r>
          </w:p>
        </w:tc>
        <w:tc>
          <w:tcPr>
            <w:tcW w:w="2835" w:type="dxa"/>
            <w:shd w:val="clear" w:color="auto" w:fill="FFFFFF"/>
          </w:tcPr>
          <w:p w14:paraId="01107CD5" w14:textId="77777777" w:rsidR="00EB0FAA" w:rsidRPr="00EB0FAA" w:rsidRDefault="00EB0FAA" w:rsidP="00EB0FAA">
            <w:pPr>
              <w:spacing w:after="0" w:line="240" w:lineRule="auto"/>
              <w:rPr>
                <w:sz w:val="16"/>
                <w:szCs w:val="16"/>
                <w:lang w:eastAsia="zh-CN"/>
              </w:rPr>
            </w:pPr>
            <w:r w:rsidRPr="00EB0FAA">
              <w:rPr>
                <w:sz w:val="16"/>
                <w:szCs w:val="16"/>
                <w:lang w:eastAsia="zh-CN"/>
              </w:rPr>
              <w:t>Rizik se može prihvatiti ukoliko je smanjenje nepraktično ili troškovi uvelike premašuju dobit.</w:t>
            </w:r>
          </w:p>
        </w:tc>
      </w:tr>
      <w:tr w:rsidR="00EB0FAA" w:rsidRPr="00EB0FAA" w14:paraId="6F5F6DBD" w14:textId="77777777" w:rsidTr="00865912">
        <w:trPr>
          <w:trHeight w:val="96"/>
        </w:trPr>
        <w:tc>
          <w:tcPr>
            <w:tcW w:w="1271" w:type="dxa"/>
            <w:shd w:val="clear" w:color="auto" w:fill="FF0000"/>
            <w:vAlign w:val="center"/>
          </w:tcPr>
          <w:p w14:paraId="1FC48031" w14:textId="77777777" w:rsidR="00EB0FAA" w:rsidRPr="00EB0FAA" w:rsidRDefault="00EB0FAA" w:rsidP="00EB0FAA">
            <w:pPr>
              <w:spacing w:after="0" w:line="240" w:lineRule="auto"/>
              <w:rPr>
                <w:sz w:val="16"/>
                <w:szCs w:val="16"/>
                <w:lang w:eastAsia="zh-CN"/>
              </w:rPr>
            </w:pPr>
            <w:r w:rsidRPr="00EB0FAA">
              <w:rPr>
                <w:sz w:val="16"/>
                <w:szCs w:val="16"/>
                <w:lang w:eastAsia="zh-CN"/>
              </w:rPr>
              <w:t>Vrlo visok rizik</w:t>
            </w:r>
          </w:p>
        </w:tc>
        <w:tc>
          <w:tcPr>
            <w:tcW w:w="2835" w:type="dxa"/>
            <w:shd w:val="clear" w:color="auto" w:fill="FFFFFF"/>
          </w:tcPr>
          <w:p w14:paraId="50768F2C" w14:textId="77777777" w:rsidR="00EB0FAA" w:rsidRPr="00EB0FAA" w:rsidRDefault="00EB0FAA" w:rsidP="00EB0FAA">
            <w:pPr>
              <w:spacing w:after="0" w:line="240" w:lineRule="auto"/>
              <w:rPr>
                <w:sz w:val="16"/>
                <w:szCs w:val="16"/>
                <w:lang w:eastAsia="zh-CN"/>
              </w:rPr>
            </w:pPr>
            <w:r w:rsidRPr="00EB0FAA">
              <w:rPr>
                <w:sz w:val="16"/>
                <w:szCs w:val="16"/>
                <w:lang w:eastAsia="zh-CN"/>
              </w:rPr>
              <w:t>Rizik se ne može prihvatiti, izuzev u iznimnim situacijama.</w:t>
            </w:r>
          </w:p>
        </w:tc>
      </w:tr>
    </w:tbl>
    <w:p w14:paraId="3B01D4EF" w14:textId="7CBA73EE" w:rsidR="00EB0FAA" w:rsidRPr="00EB0FAA" w:rsidRDefault="00102DD6" w:rsidP="00EB0FAA">
      <w:pPr>
        <w:spacing w:after="0" w:line="276" w:lineRule="auto"/>
        <w:ind w:left="720"/>
        <w:jc w:val="both"/>
        <w:rPr>
          <w:rFonts w:cs="Arial"/>
          <w:sz w:val="24"/>
          <w:szCs w:val="24"/>
        </w:rPr>
      </w:pPr>
      <w:r>
        <w:rPr>
          <w:noProof/>
          <w:lang w:eastAsia="hr-HR"/>
        </w:rPr>
        <w:drawing>
          <wp:inline distT="0" distB="0" distL="0" distR="0" wp14:anchorId="5B2341CC" wp14:editId="1E4542D4">
            <wp:extent cx="2636752" cy="2076450"/>
            <wp:effectExtent l="0" t="0" r="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45687" cy="2083486"/>
                    </a:xfrm>
                    <a:prstGeom prst="rect">
                      <a:avLst/>
                    </a:prstGeom>
                    <a:noFill/>
                    <a:ln>
                      <a:noFill/>
                    </a:ln>
                  </pic:spPr>
                </pic:pic>
              </a:graphicData>
            </a:graphic>
          </wp:inline>
        </w:drawing>
      </w:r>
    </w:p>
    <w:p w14:paraId="5052B69B" w14:textId="77777777" w:rsidR="00EB0FAA" w:rsidRPr="00EB0FAA" w:rsidRDefault="00EB0FAA" w:rsidP="00EB0FAA">
      <w:pPr>
        <w:spacing w:after="0" w:line="276" w:lineRule="auto"/>
        <w:ind w:left="720"/>
        <w:jc w:val="both"/>
        <w:rPr>
          <w:rFonts w:cs="Arial"/>
          <w:sz w:val="24"/>
          <w:szCs w:val="24"/>
        </w:rPr>
      </w:pPr>
    </w:p>
    <w:p w14:paraId="103433B9" w14:textId="77777777" w:rsidR="00EB0FAA" w:rsidRPr="00EB0FAA" w:rsidRDefault="00EB0FAA" w:rsidP="00EB0FAA">
      <w:pPr>
        <w:spacing w:after="0" w:line="276" w:lineRule="auto"/>
        <w:ind w:left="720"/>
        <w:jc w:val="both"/>
        <w:rPr>
          <w:rFonts w:cs="Arial"/>
          <w:sz w:val="24"/>
          <w:szCs w:val="24"/>
        </w:rPr>
      </w:pPr>
    </w:p>
    <w:p w14:paraId="11E5C0FF" w14:textId="1C8FA122" w:rsidR="002D72AE" w:rsidRPr="00EB0FAA" w:rsidRDefault="002D72AE" w:rsidP="00EB0FAA">
      <w:pPr>
        <w:spacing w:after="0" w:line="276" w:lineRule="auto"/>
        <w:jc w:val="both"/>
        <w:rPr>
          <w:rFonts w:cs="Arial"/>
          <w:sz w:val="24"/>
          <w:szCs w:val="24"/>
        </w:rPr>
      </w:pPr>
    </w:p>
    <w:p w14:paraId="4E103478" w14:textId="77777777" w:rsidR="00EB0FAA" w:rsidRPr="00EB0FAA" w:rsidRDefault="00EB0FAA" w:rsidP="00EB0FAA">
      <w:pPr>
        <w:rPr>
          <w:lang w:val="pl-PL" w:eastAsia="zh-CN"/>
        </w:rPr>
      </w:pPr>
    </w:p>
    <w:p w14:paraId="180D0BBF" w14:textId="1888D43A" w:rsidR="00EB0FAA" w:rsidRDefault="002D72AE" w:rsidP="00EB0FAA">
      <w:pPr>
        <w:rPr>
          <w:lang w:eastAsia="zh-CN"/>
        </w:rPr>
      </w:pPr>
      <w:r>
        <w:rPr>
          <w:noProof/>
          <w:lang w:eastAsia="hr-HR"/>
        </w:rPr>
        <w:drawing>
          <wp:inline distT="0" distB="0" distL="0" distR="0" wp14:anchorId="03914EA2" wp14:editId="164F081C">
            <wp:extent cx="5579110" cy="2301875"/>
            <wp:effectExtent l="0" t="0" r="2540" b="317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79110" cy="2301875"/>
                    </a:xfrm>
                    <a:prstGeom prst="rect">
                      <a:avLst/>
                    </a:prstGeom>
                    <a:noFill/>
                    <a:ln>
                      <a:noFill/>
                    </a:ln>
                  </pic:spPr>
                </pic:pic>
              </a:graphicData>
            </a:graphic>
          </wp:inline>
        </w:drawing>
      </w:r>
    </w:p>
    <w:p w14:paraId="56CA19A6" w14:textId="77777777" w:rsidR="002D72AE" w:rsidRDefault="002D72AE" w:rsidP="00EB0FAA">
      <w:pPr>
        <w:rPr>
          <w:lang w:eastAsia="zh-CN"/>
        </w:rPr>
      </w:pPr>
    </w:p>
    <w:p w14:paraId="15540446" w14:textId="77777777" w:rsidR="002D72AE" w:rsidRDefault="002D72AE" w:rsidP="00EB0FAA">
      <w:pPr>
        <w:rPr>
          <w:lang w:eastAsia="zh-CN"/>
        </w:rPr>
      </w:pPr>
    </w:p>
    <w:p w14:paraId="5EB9C738" w14:textId="2246E88C" w:rsidR="002D72AE" w:rsidRPr="00EB0FAA" w:rsidRDefault="002D72AE" w:rsidP="00EB0FAA">
      <w:pPr>
        <w:rPr>
          <w:lang w:eastAsia="zh-CN"/>
        </w:rPr>
        <w:sectPr w:rsidR="002D72AE" w:rsidRPr="00EB0FAA" w:rsidSect="006603E7">
          <w:pgSz w:w="11906" w:h="16838"/>
          <w:pgMar w:top="1134" w:right="1418" w:bottom="1134" w:left="1418" w:header="709" w:footer="709" w:gutter="284"/>
          <w:cols w:space="708"/>
          <w:docGrid w:linePitch="360"/>
        </w:sectPr>
      </w:pPr>
    </w:p>
    <w:p w14:paraId="38A3ED4E" w14:textId="1EA1F4F5" w:rsidR="00490609" w:rsidRDefault="00490609" w:rsidP="00490609">
      <w:pPr>
        <w:pStyle w:val="Naslov2"/>
      </w:pPr>
      <w:bookmarkStart w:id="673" w:name="_Toc66103669"/>
      <w:bookmarkStart w:id="674" w:name="_Toc67485456"/>
      <w:bookmarkStart w:id="675" w:name="_Toc88654401"/>
      <w:r>
        <w:t>SUŠA</w:t>
      </w:r>
      <w:bookmarkEnd w:id="673"/>
      <w:bookmarkEnd w:id="674"/>
      <w:bookmarkEnd w:id="675"/>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4"/>
      </w:tblGrid>
      <w:tr w:rsidR="00490609" w:rsidRPr="007F421F" w14:paraId="660B8AD7" w14:textId="77777777" w:rsidTr="00044B35">
        <w:trPr>
          <w:trHeight w:val="241"/>
          <w:jc w:val="center"/>
        </w:trPr>
        <w:tc>
          <w:tcPr>
            <w:tcW w:w="8784" w:type="dxa"/>
            <w:shd w:val="clear" w:color="auto" w:fill="auto"/>
          </w:tcPr>
          <w:p w14:paraId="03D38E6C" w14:textId="77777777" w:rsidR="00490609" w:rsidRPr="007F421F" w:rsidRDefault="00490609" w:rsidP="00044B35">
            <w:pPr>
              <w:spacing w:after="0"/>
              <w:jc w:val="both"/>
              <w:rPr>
                <w:rFonts w:ascii="Times New Roman" w:hAnsi="Times New Roman" w:cs="Times New Roman"/>
                <w:b/>
              </w:rPr>
            </w:pPr>
            <w:r w:rsidRPr="007F421F">
              <w:rPr>
                <w:rFonts w:ascii="Times New Roman" w:hAnsi="Times New Roman" w:cs="Times New Roman"/>
                <w:b/>
              </w:rPr>
              <w:t>Naziv scenarija</w:t>
            </w:r>
          </w:p>
        </w:tc>
      </w:tr>
      <w:tr w:rsidR="00490609" w:rsidRPr="007F421F" w14:paraId="494ECB50" w14:textId="77777777" w:rsidTr="00044B35">
        <w:trPr>
          <w:trHeight w:val="241"/>
          <w:jc w:val="center"/>
        </w:trPr>
        <w:tc>
          <w:tcPr>
            <w:tcW w:w="8784" w:type="dxa"/>
            <w:shd w:val="clear" w:color="auto" w:fill="auto"/>
          </w:tcPr>
          <w:p w14:paraId="63DA507E" w14:textId="7C922B85" w:rsidR="00490609" w:rsidRPr="007F421F" w:rsidRDefault="00490609" w:rsidP="00044B35">
            <w:pPr>
              <w:spacing w:after="0"/>
              <w:jc w:val="both"/>
              <w:rPr>
                <w:rFonts w:ascii="Times New Roman" w:hAnsi="Times New Roman" w:cs="Times New Roman"/>
              </w:rPr>
            </w:pPr>
            <w:r w:rsidRPr="007F421F">
              <w:rPr>
                <w:rFonts w:ascii="Times New Roman" w:hAnsi="Times New Roman" w:cs="Times New Roman"/>
              </w:rPr>
              <w:t xml:space="preserve">Pojava suše na području Grada </w:t>
            </w:r>
            <w:r w:rsidR="007F421F">
              <w:rPr>
                <w:rFonts w:ascii="Times New Roman" w:hAnsi="Times New Roman" w:cs="Times New Roman"/>
              </w:rPr>
              <w:t>Siska</w:t>
            </w:r>
          </w:p>
        </w:tc>
      </w:tr>
      <w:tr w:rsidR="00490609" w:rsidRPr="007F421F" w14:paraId="530EAC94" w14:textId="77777777" w:rsidTr="00044B35">
        <w:trPr>
          <w:trHeight w:val="247"/>
          <w:jc w:val="center"/>
        </w:trPr>
        <w:tc>
          <w:tcPr>
            <w:tcW w:w="8784" w:type="dxa"/>
            <w:shd w:val="clear" w:color="auto" w:fill="auto"/>
          </w:tcPr>
          <w:p w14:paraId="6EDA9839" w14:textId="77777777" w:rsidR="00490609" w:rsidRPr="007F421F" w:rsidRDefault="00490609" w:rsidP="00044B35">
            <w:pPr>
              <w:spacing w:after="0"/>
              <w:contextualSpacing/>
              <w:jc w:val="both"/>
              <w:rPr>
                <w:rFonts w:ascii="Times New Roman" w:hAnsi="Times New Roman" w:cs="Times New Roman"/>
                <w:b/>
              </w:rPr>
            </w:pPr>
            <w:r w:rsidRPr="007F421F">
              <w:rPr>
                <w:rFonts w:ascii="Times New Roman" w:hAnsi="Times New Roman" w:cs="Times New Roman"/>
                <w:b/>
              </w:rPr>
              <w:t>Grupa rizika</w:t>
            </w:r>
          </w:p>
        </w:tc>
      </w:tr>
      <w:tr w:rsidR="00490609" w:rsidRPr="007F421F" w14:paraId="0D343746" w14:textId="77777777" w:rsidTr="00044B35">
        <w:trPr>
          <w:trHeight w:val="241"/>
          <w:jc w:val="center"/>
        </w:trPr>
        <w:tc>
          <w:tcPr>
            <w:tcW w:w="8784" w:type="dxa"/>
            <w:shd w:val="clear" w:color="auto" w:fill="auto"/>
          </w:tcPr>
          <w:p w14:paraId="74FF9CED" w14:textId="77777777" w:rsidR="00490609" w:rsidRPr="007F421F" w:rsidRDefault="00490609" w:rsidP="00044B35">
            <w:pPr>
              <w:spacing w:after="0"/>
              <w:contextualSpacing/>
              <w:jc w:val="both"/>
              <w:rPr>
                <w:rFonts w:ascii="Times New Roman" w:hAnsi="Times New Roman" w:cs="Times New Roman"/>
              </w:rPr>
            </w:pPr>
            <w:r w:rsidRPr="007F421F">
              <w:rPr>
                <w:rFonts w:ascii="Times New Roman" w:hAnsi="Times New Roman" w:cs="Times New Roman"/>
              </w:rPr>
              <w:t xml:space="preserve">Suša </w:t>
            </w:r>
          </w:p>
        </w:tc>
      </w:tr>
      <w:tr w:rsidR="00490609" w:rsidRPr="007F421F" w14:paraId="557ECA29" w14:textId="77777777" w:rsidTr="00044B35">
        <w:trPr>
          <w:trHeight w:val="241"/>
          <w:jc w:val="center"/>
        </w:trPr>
        <w:tc>
          <w:tcPr>
            <w:tcW w:w="8784" w:type="dxa"/>
            <w:shd w:val="clear" w:color="auto" w:fill="auto"/>
          </w:tcPr>
          <w:p w14:paraId="27391F9E" w14:textId="77777777" w:rsidR="00490609" w:rsidRPr="007F421F" w:rsidRDefault="00490609" w:rsidP="00044B35">
            <w:pPr>
              <w:spacing w:after="0"/>
              <w:contextualSpacing/>
              <w:jc w:val="both"/>
              <w:rPr>
                <w:rFonts w:ascii="Times New Roman" w:hAnsi="Times New Roman" w:cs="Times New Roman"/>
                <w:b/>
              </w:rPr>
            </w:pPr>
            <w:r w:rsidRPr="007F421F">
              <w:rPr>
                <w:rFonts w:ascii="Times New Roman" w:hAnsi="Times New Roman" w:cs="Times New Roman"/>
                <w:b/>
              </w:rPr>
              <w:t>Rizik</w:t>
            </w:r>
          </w:p>
        </w:tc>
      </w:tr>
      <w:tr w:rsidR="00490609" w:rsidRPr="007F421F" w14:paraId="37ECF5E1" w14:textId="77777777" w:rsidTr="00044B35">
        <w:trPr>
          <w:trHeight w:val="241"/>
          <w:jc w:val="center"/>
        </w:trPr>
        <w:tc>
          <w:tcPr>
            <w:tcW w:w="8784" w:type="dxa"/>
            <w:shd w:val="clear" w:color="auto" w:fill="auto"/>
          </w:tcPr>
          <w:p w14:paraId="7C1E77F5" w14:textId="77777777" w:rsidR="00490609" w:rsidRPr="007F421F" w:rsidRDefault="00490609" w:rsidP="00044B35">
            <w:pPr>
              <w:spacing w:after="0"/>
              <w:contextualSpacing/>
              <w:jc w:val="both"/>
              <w:rPr>
                <w:rFonts w:ascii="Times New Roman" w:hAnsi="Times New Roman" w:cs="Times New Roman"/>
              </w:rPr>
            </w:pPr>
            <w:r w:rsidRPr="007F421F">
              <w:rPr>
                <w:rFonts w:ascii="Times New Roman" w:hAnsi="Times New Roman" w:cs="Times New Roman"/>
              </w:rPr>
              <w:t xml:space="preserve">Suša </w:t>
            </w:r>
          </w:p>
        </w:tc>
      </w:tr>
      <w:tr w:rsidR="00490609" w:rsidRPr="007F421F" w14:paraId="07B51E22" w14:textId="77777777" w:rsidTr="00044B35">
        <w:trPr>
          <w:trHeight w:val="241"/>
          <w:jc w:val="center"/>
        </w:trPr>
        <w:tc>
          <w:tcPr>
            <w:tcW w:w="8784" w:type="dxa"/>
            <w:shd w:val="clear" w:color="auto" w:fill="auto"/>
          </w:tcPr>
          <w:p w14:paraId="18A18697" w14:textId="77777777" w:rsidR="00490609" w:rsidRPr="007F421F" w:rsidRDefault="00490609" w:rsidP="00044B35">
            <w:pPr>
              <w:spacing w:after="0"/>
              <w:contextualSpacing/>
              <w:jc w:val="both"/>
              <w:rPr>
                <w:rFonts w:ascii="Times New Roman" w:hAnsi="Times New Roman" w:cs="Times New Roman"/>
                <w:b/>
                <w:highlight w:val="yellow"/>
              </w:rPr>
            </w:pPr>
            <w:r w:rsidRPr="007F421F">
              <w:rPr>
                <w:rFonts w:ascii="Times New Roman" w:eastAsia="Calibri" w:hAnsi="Times New Roman" w:cs="Times New Roman"/>
                <w:b/>
              </w:rPr>
              <w:t>Radna skupina</w:t>
            </w:r>
          </w:p>
        </w:tc>
      </w:tr>
      <w:tr w:rsidR="00490609" w:rsidRPr="007F421F" w14:paraId="3C22980C" w14:textId="77777777" w:rsidTr="00044B35">
        <w:trPr>
          <w:trHeight w:val="272"/>
          <w:jc w:val="center"/>
        </w:trPr>
        <w:tc>
          <w:tcPr>
            <w:tcW w:w="8784" w:type="dxa"/>
            <w:shd w:val="clear" w:color="auto" w:fill="auto"/>
          </w:tcPr>
          <w:p w14:paraId="4A51B892" w14:textId="77777777" w:rsidR="00490609" w:rsidRPr="007F421F" w:rsidRDefault="00490609" w:rsidP="00044B35">
            <w:pPr>
              <w:spacing w:after="0"/>
              <w:contextualSpacing/>
              <w:jc w:val="both"/>
              <w:rPr>
                <w:rFonts w:ascii="Times New Roman" w:hAnsi="Times New Roman" w:cs="Times New Roman"/>
                <w:b/>
              </w:rPr>
            </w:pPr>
            <w:r w:rsidRPr="007F421F">
              <w:rPr>
                <w:rFonts w:ascii="Times New Roman" w:eastAsia="Calibri" w:hAnsi="Times New Roman" w:cs="Times New Roman"/>
                <w:b/>
              </w:rPr>
              <w:t>Koordinator:</w:t>
            </w:r>
          </w:p>
        </w:tc>
      </w:tr>
      <w:tr w:rsidR="00490609" w:rsidRPr="007F421F" w14:paraId="474386FD" w14:textId="77777777" w:rsidTr="00044B35">
        <w:trPr>
          <w:trHeight w:val="272"/>
          <w:jc w:val="center"/>
        </w:trPr>
        <w:tc>
          <w:tcPr>
            <w:tcW w:w="8784" w:type="dxa"/>
            <w:shd w:val="clear" w:color="auto" w:fill="auto"/>
          </w:tcPr>
          <w:p w14:paraId="162FEA7D" w14:textId="12F63359" w:rsidR="00490609" w:rsidRPr="007F421F"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Marko Krička</w:t>
            </w:r>
          </w:p>
        </w:tc>
      </w:tr>
      <w:tr w:rsidR="00490609" w:rsidRPr="007F421F" w14:paraId="4FA0CBD9" w14:textId="77777777" w:rsidTr="00044B35">
        <w:trPr>
          <w:trHeight w:val="272"/>
          <w:jc w:val="center"/>
        </w:trPr>
        <w:tc>
          <w:tcPr>
            <w:tcW w:w="8784" w:type="dxa"/>
            <w:shd w:val="clear" w:color="auto" w:fill="auto"/>
          </w:tcPr>
          <w:p w14:paraId="049E7FFD" w14:textId="77777777" w:rsidR="00490609" w:rsidRPr="001D2414" w:rsidRDefault="00490609" w:rsidP="00044B35">
            <w:pPr>
              <w:spacing w:after="0"/>
              <w:contextualSpacing/>
              <w:jc w:val="both"/>
              <w:rPr>
                <w:rFonts w:ascii="Times New Roman" w:hAnsi="Times New Roman" w:cs="Times New Roman"/>
                <w:b/>
              </w:rPr>
            </w:pPr>
            <w:r w:rsidRPr="001D2414">
              <w:rPr>
                <w:rFonts w:ascii="Times New Roman" w:eastAsia="Calibri" w:hAnsi="Times New Roman" w:cs="Times New Roman"/>
                <w:b/>
              </w:rPr>
              <w:t>Nositelj:</w:t>
            </w:r>
          </w:p>
        </w:tc>
      </w:tr>
      <w:tr w:rsidR="00490609" w:rsidRPr="007F421F" w14:paraId="6A06FAE0" w14:textId="77777777" w:rsidTr="00044B35">
        <w:trPr>
          <w:trHeight w:val="272"/>
          <w:jc w:val="center"/>
        </w:trPr>
        <w:tc>
          <w:tcPr>
            <w:tcW w:w="8784" w:type="dxa"/>
            <w:shd w:val="clear" w:color="auto" w:fill="auto"/>
          </w:tcPr>
          <w:p w14:paraId="04FC31D6" w14:textId="77777777" w:rsidR="00490609" w:rsidRPr="001D2414"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Miroslav Golub</w:t>
            </w:r>
          </w:p>
          <w:p w14:paraId="13923715" w14:textId="77777777" w:rsidR="001D2414" w:rsidRPr="001D2414"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Ivica Šolaja</w:t>
            </w:r>
          </w:p>
          <w:p w14:paraId="0895FB0E" w14:textId="77777777" w:rsidR="001D2414" w:rsidRPr="001D2414"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Maja Buinac</w:t>
            </w:r>
          </w:p>
          <w:p w14:paraId="66B933D9" w14:textId="36A0D98F" w:rsidR="001D2414" w:rsidRPr="001D2414"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Marijan Plahutnik</w:t>
            </w:r>
          </w:p>
        </w:tc>
      </w:tr>
      <w:tr w:rsidR="00490609" w:rsidRPr="007F421F" w14:paraId="4BF9EBFA" w14:textId="77777777" w:rsidTr="00044B35">
        <w:trPr>
          <w:trHeight w:val="281"/>
          <w:jc w:val="center"/>
        </w:trPr>
        <w:tc>
          <w:tcPr>
            <w:tcW w:w="8784" w:type="dxa"/>
            <w:shd w:val="clear" w:color="auto" w:fill="auto"/>
          </w:tcPr>
          <w:p w14:paraId="28D3448F" w14:textId="77777777" w:rsidR="00490609" w:rsidRPr="001D2414" w:rsidRDefault="00490609" w:rsidP="00044B35">
            <w:pPr>
              <w:spacing w:after="0"/>
              <w:contextualSpacing/>
              <w:jc w:val="both"/>
              <w:rPr>
                <w:rFonts w:ascii="Times New Roman" w:hAnsi="Times New Roman" w:cs="Times New Roman"/>
                <w:b/>
              </w:rPr>
            </w:pPr>
            <w:r w:rsidRPr="001D2414">
              <w:rPr>
                <w:rFonts w:ascii="Times New Roman" w:eastAsia="Calibri" w:hAnsi="Times New Roman" w:cs="Times New Roman"/>
                <w:b/>
              </w:rPr>
              <w:t>Izvršitelj:</w:t>
            </w:r>
          </w:p>
        </w:tc>
      </w:tr>
      <w:tr w:rsidR="00490609" w:rsidRPr="007F421F" w14:paraId="75AC198B" w14:textId="77777777" w:rsidTr="00044B35">
        <w:trPr>
          <w:trHeight w:val="266"/>
          <w:jc w:val="center"/>
        </w:trPr>
        <w:tc>
          <w:tcPr>
            <w:tcW w:w="8784" w:type="dxa"/>
            <w:shd w:val="clear" w:color="auto" w:fill="auto"/>
          </w:tcPr>
          <w:p w14:paraId="4DDEC158" w14:textId="0A19B2DE" w:rsidR="00490609" w:rsidRPr="007F421F" w:rsidRDefault="001D2414" w:rsidP="00044B35">
            <w:pPr>
              <w:spacing w:after="0"/>
              <w:contextualSpacing/>
              <w:jc w:val="both"/>
              <w:rPr>
                <w:rFonts w:ascii="Times New Roman" w:hAnsi="Times New Roman" w:cs="Times New Roman"/>
              </w:rPr>
            </w:pPr>
            <w:r w:rsidRPr="001D2414">
              <w:rPr>
                <w:rFonts w:ascii="Times New Roman" w:hAnsi="Times New Roman" w:cs="Times New Roman"/>
              </w:rPr>
              <w:t>Ivana Ribarić</w:t>
            </w:r>
          </w:p>
        </w:tc>
      </w:tr>
    </w:tbl>
    <w:p w14:paraId="665CDBC2" w14:textId="77777777" w:rsidR="00490609" w:rsidRDefault="00490609" w:rsidP="00490609">
      <w:pPr>
        <w:pStyle w:val="Naslov3"/>
      </w:pPr>
      <w:bookmarkStart w:id="676" w:name="_Toc66103670"/>
      <w:bookmarkStart w:id="677" w:name="_Toc67485457"/>
      <w:bookmarkStart w:id="678" w:name="_Toc88654402"/>
      <w:r>
        <w:t>Uvod</w:t>
      </w:r>
      <w:bookmarkEnd w:id="676"/>
      <w:bookmarkEnd w:id="677"/>
      <w:bookmarkEnd w:id="678"/>
      <w:r>
        <w:t xml:space="preserve"> </w:t>
      </w:r>
    </w:p>
    <w:p w14:paraId="1367A1D5" w14:textId="77777777" w:rsidR="00490609" w:rsidRDefault="00490609" w:rsidP="00490609">
      <w:pPr>
        <w:pStyle w:val="Odlomakpopisa"/>
        <w:rPr>
          <w:lang w:eastAsia="zh-CN"/>
        </w:rPr>
      </w:pPr>
      <w:r w:rsidRPr="0018112D">
        <w:rPr>
          <w:lang w:eastAsia="zh-CN"/>
        </w:rPr>
        <w:t>Suša je prirodna nepogoda koja je primarno vezana uz deficit oborine kroz dulje vremensko razdoblje u odnosu na prosječne oborinske prilike na određenom području. Sušu definira i povećana temperatura zraka u odnosu na prosječne temperaturne prilike na određenom području.</w:t>
      </w:r>
      <w:r w:rsidRPr="00F54DFA">
        <w:t xml:space="preserve"> </w:t>
      </w:r>
      <w:r w:rsidRPr="00F54DFA">
        <w:rPr>
          <w:lang w:eastAsia="zh-CN"/>
        </w:rPr>
        <w:t>Ona predstavlja kompleksan proces koji uključuje različite faktore za određivanje rizika i osjetljivosti na sušu.</w:t>
      </w:r>
    </w:p>
    <w:p w14:paraId="09B821A1" w14:textId="77777777" w:rsidR="00490609" w:rsidRDefault="00490609" w:rsidP="00490609">
      <w:pPr>
        <w:pStyle w:val="Odlomakpopisa"/>
        <w:rPr>
          <w:lang w:eastAsia="zh-CN"/>
        </w:rPr>
      </w:pPr>
      <w:r>
        <w:rPr>
          <w:lang w:eastAsia="zh-CN"/>
        </w:rPr>
        <w:t>Svjetska meteorološka organizacija (WMO, 1992) je definirala sušu kroz nekoliko pojava:</w:t>
      </w:r>
    </w:p>
    <w:p w14:paraId="77EEC845" w14:textId="77777777" w:rsidR="00490609" w:rsidRDefault="00490609" w:rsidP="00BC316C">
      <w:pPr>
        <w:pStyle w:val="Odlomakpopisa"/>
        <w:numPr>
          <w:ilvl w:val="0"/>
          <w:numId w:val="48"/>
        </w:numPr>
        <w:spacing w:after="0"/>
        <w:rPr>
          <w:lang w:eastAsia="zh-CN"/>
        </w:rPr>
      </w:pPr>
      <w:r>
        <w:rPr>
          <w:lang w:eastAsia="zh-CN"/>
        </w:rPr>
        <w:t>produljeni izostanak ili naglašeni deficit oborine,</w:t>
      </w:r>
    </w:p>
    <w:p w14:paraId="1E85F468" w14:textId="77777777" w:rsidR="00490609" w:rsidRDefault="00490609" w:rsidP="00BC316C">
      <w:pPr>
        <w:pStyle w:val="Odlomakpopisa"/>
        <w:numPr>
          <w:ilvl w:val="0"/>
          <w:numId w:val="48"/>
        </w:numPr>
        <w:spacing w:after="0"/>
        <w:rPr>
          <w:lang w:eastAsia="zh-CN"/>
        </w:rPr>
      </w:pPr>
      <w:r>
        <w:rPr>
          <w:lang w:eastAsia="zh-CN"/>
        </w:rPr>
        <w:t>period neočekivano suhog vremena u u kojem nedostatak oborine uzrokuje ozbiljnu</w:t>
      </w:r>
    </w:p>
    <w:p w14:paraId="13FDFEA5" w14:textId="77777777" w:rsidR="00490609" w:rsidRDefault="00490609" w:rsidP="00BC316C">
      <w:pPr>
        <w:pStyle w:val="Odlomakpopisa"/>
        <w:numPr>
          <w:ilvl w:val="0"/>
          <w:numId w:val="48"/>
        </w:numPr>
        <w:spacing w:after="0"/>
        <w:rPr>
          <w:lang w:eastAsia="zh-CN"/>
        </w:rPr>
      </w:pPr>
      <w:r>
        <w:rPr>
          <w:lang w:eastAsia="zh-CN"/>
        </w:rPr>
        <w:t>hidrološku neravnotežu,</w:t>
      </w:r>
    </w:p>
    <w:p w14:paraId="121EB0A6" w14:textId="77777777" w:rsidR="00490609" w:rsidRDefault="00490609" w:rsidP="00BC316C">
      <w:pPr>
        <w:pStyle w:val="Odlomakpopisa"/>
        <w:numPr>
          <w:ilvl w:val="0"/>
          <w:numId w:val="48"/>
        </w:numPr>
        <w:rPr>
          <w:lang w:eastAsia="zh-CN"/>
        </w:rPr>
      </w:pPr>
      <w:r>
        <w:rPr>
          <w:lang w:eastAsia="zh-CN"/>
        </w:rPr>
        <w:t>deficit oborine koji uzrokuje manjak vode za određenu djelatnost.</w:t>
      </w:r>
    </w:p>
    <w:p w14:paraId="3E6B8654" w14:textId="77777777" w:rsidR="00490609" w:rsidRDefault="00490609" w:rsidP="00490609">
      <w:pPr>
        <w:pStyle w:val="Odlomakpopisa"/>
        <w:rPr>
          <w:lang w:eastAsia="zh-CN"/>
        </w:rPr>
      </w:pPr>
      <w:r w:rsidRPr="00AA0439">
        <w:rPr>
          <w:lang w:eastAsia="zh-CN"/>
        </w:rPr>
        <w:t>Suša se najčešće definira pomoću četiri glavna tipa: meteorološka, agronomska suša, hidrološka suša i socio-ekonomska suša.</w:t>
      </w:r>
    </w:p>
    <w:p w14:paraId="3E0D1CEE" w14:textId="77777777" w:rsidR="00490609" w:rsidRDefault="00490609" w:rsidP="00490609">
      <w:pPr>
        <w:pStyle w:val="Odlomakpopisa"/>
        <w:rPr>
          <w:lang w:eastAsia="zh-CN"/>
        </w:rPr>
      </w:pPr>
      <w:r>
        <w:rPr>
          <w:lang w:eastAsia="zh-CN"/>
        </w:rPr>
        <w:t xml:space="preserve">Meteorološka suša uzrokovana je smanjenom količinom oborine u odnosu na višegodišnji prosjek ili potpunim izostankom oborine u određenom vremenskom razdoblju. Meteorološka suša se može naglo razviti i naglo prestati. </w:t>
      </w:r>
    </w:p>
    <w:p w14:paraId="181BBD31" w14:textId="77777777" w:rsidR="00490609" w:rsidRDefault="00490609" w:rsidP="00490609">
      <w:pPr>
        <w:pStyle w:val="Odlomakpopisa"/>
        <w:rPr>
          <w:lang w:eastAsia="zh-CN"/>
        </w:rPr>
      </w:pPr>
      <w:r>
        <w:rPr>
          <w:lang w:eastAsia="zh-CN"/>
        </w:rPr>
        <w:t xml:space="preserve">Agronomska suša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7B35B566" w14:textId="77777777" w:rsidR="00490609" w:rsidRDefault="00490609" w:rsidP="00490609">
      <w:pPr>
        <w:pStyle w:val="Odlomakpopisa"/>
        <w:rPr>
          <w:lang w:eastAsia="zh-CN"/>
        </w:rPr>
      </w:pPr>
      <w:r>
        <w:rPr>
          <w:lang w:eastAsia="zh-CN"/>
        </w:rPr>
        <w:t xml:space="preserve">Hidrološka suša,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567CF786" w14:textId="77777777" w:rsidR="00490609" w:rsidRDefault="00490609" w:rsidP="00490609">
      <w:pPr>
        <w:pStyle w:val="Odlomakpopisa"/>
        <w:rPr>
          <w:lang w:eastAsia="zh-CN"/>
        </w:rPr>
      </w:pPr>
      <w:r>
        <w:rPr>
          <w:lang w:eastAsia="zh-CN"/>
        </w:rPr>
        <w:t>Socio-ekonomska suša povezuje potražnju i opskrbu određenog ekonomskog dobra (vrijednost) s elementima meteorološke, hidrološke i agronomske suše.</w:t>
      </w:r>
    </w:p>
    <w:p w14:paraId="1330B80F" w14:textId="77777777" w:rsidR="00490609" w:rsidRDefault="00490609" w:rsidP="00490609">
      <w:pPr>
        <w:pStyle w:val="Naslov3"/>
      </w:pPr>
      <w:r w:rsidRPr="00DB7D0C">
        <w:t xml:space="preserve"> </w:t>
      </w:r>
      <w:bookmarkStart w:id="679" w:name="_Toc66103671"/>
      <w:bookmarkStart w:id="680" w:name="_Toc67485458"/>
      <w:bookmarkStart w:id="681" w:name="_Toc88654403"/>
      <w:r w:rsidRPr="00DB7D0C">
        <w:t>Prikaz utjecaja na kritičnu infrastrukturu</w:t>
      </w:r>
      <w:bookmarkEnd w:id="679"/>
      <w:bookmarkEnd w:id="680"/>
      <w:bookmarkEnd w:id="681"/>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7732"/>
      </w:tblGrid>
      <w:tr w:rsidR="00490609" w:rsidRPr="007F421F" w14:paraId="2F043A89" w14:textId="77777777" w:rsidTr="00044B35">
        <w:trPr>
          <w:trHeight w:val="376"/>
          <w:tblHeader/>
          <w:jc w:val="center"/>
        </w:trPr>
        <w:tc>
          <w:tcPr>
            <w:tcW w:w="1019" w:type="dxa"/>
            <w:shd w:val="clear" w:color="auto" w:fill="auto"/>
            <w:vAlign w:val="center"/>
          </w:tcPr>
          <w:p w14:paraId="4F11CBE6" w14:textId="77777777" w:rsidR="00490609" w:rsidRPr="007F421F" w:rsidRDefault="00490609" w:rsidP="00044B35">
            <w:pPr>
              <w:spacing w:after="0"/>
              <w:rPr>
                <w:rFonts w:ascii="Times New Roman" w:hAnsi="Times New Roman" w:cs="Times New Roman"/>
                <w:b/>
                <w:sz w:val="20"/>
                <w:szCs w:val="20"/>
              </w:rPr>
            </w:pPr>
            <w:r w:rsidRPr="007F421F">
              <w:rPr>
                <w:rFonts w:ascii="Times New Roman" w:hAnsi="Times New Roman" w:cs="Times New Roman"/>
                <w:b/>
                <w:sz w:val="20"/>
                <w:szCs w:val="20"/>
              </w:rPr>
              <w:t>Utjecaj</w:t>
            </w:r>
          </w:p>
        </w:tc>
        <w:tc>
          <w:tcPr>
            <w:tcW w:w="7732" w:type="dxa"/>
            <w:shd w:val="clear" w:color="auto" w:fill="auto"/>
            <w:vAlign w:val="center"/>
          </w:tcPr>
          <w:p w14:paraId="78C81616" w14:textId="77777777" w:rsidR="00490609" w:rsidRPr="007F421F" w:rsidRDefault="00490609" w:rsidP="00044B35">
            <w:pPr>
              <w:spacing w:after="0"/>
              <w:rPr>
                <w:rFonts w:ascii="Times New Roman" w:hAnsi="Times New Roman" w:cs="Times New Roman"/>
                <w:b/>
                <w:sz w:val="20"/>
                <w:szCs w:val="20"/>
              </w:rPr>
            </w:pPr>
            <w:r w:rsidRPr="007F421F">
              <w:rPr>
                <w:rFonts w:ascii="Times New Roman" w:hAnsi="Times New Roman" w:cs="Times New Roman"/>
                <w:b/>
                <w:sz w:val="20"/>
                <w:szCs w:val="20"/>
              </w:rPr>
              <w:t>Sektor</w:t>
            </w:r>
          </w:p>
        </w:tc>
      </w:tr>
      <w:tr w:rsidR="00490609" w:rsidRPr="007F421F" w14:paraId="45AF17FB" w14:textId="77777777" w:rsidTr="00044B35">
        <w:trPr>
          <w:trHeight w:val="376"/>
          <w:jc w:val="center"/>
        </w:trPr>
        <w:tc>
          <w:tcPr>
            <w:tcW w:w="1019" w:type="dxa"/>
            <w:shd w:val="clear" w:color="auto" w:fill="auto"/>
            <w:vAlign w:val="center"/>
          </w:tcPr>
          <w:p w14:paraId="50466D04"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38D104BA"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Komunikacijska i informacijska tehnologija (elektroničke komunikacije, prijenos podataka, informacijski sustavi, pružanje audio i audiovizualnih medijskih usluga)</w:t>
            </w:r>
          </w:p>
        </w:tc>
      </w:tr>
      <w:tr w:rsidR="00490609" w:rsidRPr="007F421F" w14:paraId="385C8CA9" w14:textId="77777777" w:rsidTr="00044B35">
        <w:trPr>
          <w:trHeight w:val="386"/>
          <w:jc w:val="center"/>
        </w:trPr>
        <w:tc>
          <w:tcPr>
            <w:tcW w:w="1019" w:type="dxa"/>
            <w:shd w:val="clear" w:color="auto" w:fill="auto"/>
            <w:vAlign w:val="center"/>
          </w:tcPr>
          <w:p w14:paraId="6937CBCD"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1C926C97"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Promet (cestovni, željeznički, zračni, pomorski i promet unutarnjim plovnim putovima)</w:t>
            </w:r>
          </w:p>
        </w:tc>
      </w:tr>
      <w:tr w:rsidR="00490609" w:rsidRPr="007F421F" w14:paraId="11321B54" w14:textId="77777777" w:rsidTr="00044B35">
        <w:trPr>
          <w:trHeight w:val="376"/>
          <w:jc w:val="center"/>
        </w:trPr>
        <w:tc>
          <w:tcPr>
            <w:tcW w:w="1019" w:type="dxa"/>
            <w:shd w:val="clear" w:color="auto" w:fill="auto"/>
            <w:vAlign w:val="center"/>
          </w:tcPr>
          <w:p w14:paraId="518D04E3"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2A015BF9"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Zdravstvo (zdravstvena zaštita, proizvodnja, promet i nadzor nad lijekovima)</w:t>
            </w:r>
          </w:p>
        </w:tc>
      </w:tr>
      <w:tr w:rsidR="00490609" w:rsidRPr="007F421F" w14:paraId="0B5268FB" w14:textId="77777777" w:rsidTr="00044B35">
        <w:trPr>
          <w:trHeight w:val="376"/>
          <w:jc w:val="center"/>
        </w:trPr>
        <w:tc>
          <w:tcPr>
            <w:tcW w:w="1019" w:type="dxa"/>
            <w:shd w:val="clear" w:color="auto" w:fill="auto"/>
            <w:vAlign w:val="center"/>
          </w:tcPr>
          <w:p w14:paraId="4A4F1E03" w14:textId="77777777" w:rsidR="00490609" w:rsidRPr="007F421F" w:rsidRDefault="00490609" w:rsidP="00044B35">
            <w:pPr>
              <w:spacing w:after="0"/>
              <w:jc w:val="center"/>
              <w:rPr>
                <w:rFonts w:ascii="Times New Roman" w:hAnsi="Times New Roman" w:cs="Times New Roman"/>
                <w:b/>
                <w:sz w:val="20"/>
                <w:szCs w:val="20"/>
              </w:rPr>
            </w:pPr>
            <w:r w:rsidRPr="007F421F">
              <w:rPr>
                <w:rFonts w:ascii="Times New Roman" w:hAnsi="Times New Roman" w:cs="Times New Roman"/>
                <w:b/>
                <w:sz w:val="20"/>
                <w:szCs w:val="20"/>
              </w:rPr>
              <w:t>x</w:t>
            </w:r>
          </w:p>
        </w:tc>
        <w:tc>
          <w:tcPr>
            <w:tcW w:w="7732" w:type="dxa"/>
            <w:shd w:val="clear" w:color="auto" w:fill="auto"/>
            <w:vAlign w:val="center"/>
          </w:tcPr>
          <w:p w14:paraId="583F3147"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Vodno gospodarstvo (regulacijske i zaštitne vodne građevine i komunalne vodne građevine)</w:t>
            </w:r>
          </w:p>
        </w:tc>
      </w:tr>
      <w:tr w:rsidR="00490609" w:rsidRPr="007F421F" w14:paraId="2C582309" w14:textId="77777777" w:rsidTr="00044B35">
        <w:trPr>
          <w:trHeight w:val="386"/>
          <w:jc w:val="center"/>
        </w:trPr>
        <w:tc>
          <w:tcPr>
            <w:tcW w:w="1019" w:type="dxa"/>
            <w:shd w:val="clear" w:color="auto" w:fill="auto"/>
            <w:vAlign w:val="center"/>
          </w:tcPr>
          <w:p w14:paraId="73922625" w14:textId="77777777" w:rsidR="00490609" w:rsidRPr="007F421F" w:rsidRDefault="00490609" w:rsidP="00044B35">
            <w:pPr>
              <w:spacing w:after="0"/>
              <w:jc w:val="center"/>
              <w:rPr>
                <w:rFonts w:ascii="Times New Roman" w:hAnsi="Times New Roman" w:cs="Times New Roman"/>
                <w:b/>
                <w:sz w:val="20"/>
                <w:szCs w:val="20"/>
              </w:rPr>
            </w:pPr>
            <w:r w:rsidRPr="007F421F">
              <w:rPr>
                <w:rFonts w:ascii="Times New Roman" w:hAnsi="Times New Roman" w:cs="Times New Roman"/>
                <w:b/>
                <w:sz w:val="20"/>
                <w:szCs w:val="20"/>
              </w:rPr>
              <w:t>x</w:t>
            </w:r>
          </w:p>
        </w:tc>
        <w:tc>
          <w:tcPr>
            <w:tcW w:w="7732" w:type="dxa"/>
            <w:shd w:val="clear" w:color="auto" w:fill="auto"/>
            <w:vAlign w:val="center"/>
          </w:tcPr>
          <w:p w14:paraId="48CE45CA"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 xml:space="preserve">Hrana (proizvodnja i opskrba hranom i sustav sigurnosti hrane, robne zalihe) </w:t>
            </w:r>
          </w:p>
        </w:tc>
      </w:tr>
      <w:tr w:rsidR="00490609" w:rsidRPr="007F421F" w14:paraId="40169107" w14:textId="77777777" w:rsidTr="00044B35">
        <w:trPr>
          <w:trHeight w:val="386"/>
          <w:jc w:val="center"/>
        </w:trPr>
        <w:tc>
          <w:tcPr>
            <w:tcW w:w="1019" w:type="dxa"/>
            <w:shd w:val="clear" w:color="auto" w:fill="auto"/>
            <w:vAlign w:val="center"/>
          </w:tcPr>
          <w:p w14:paraId="4C44E324"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09CAB1E0"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Financije (bankarstvo, burze, investicije, sustavi osiguranja i plaćanja)</w:t>
            </w:r>
          </w:p>
        </w:tc>
      </w:tr>
      <w:tr w:rsidR="00490609" w:rsidRPr="007F421F" w14:paraId="02F6F2A2" w14:textId="77777777" w:rsidTr="00044B35">
        <w:trPr>
          <w:trHeight w:val="386"/>
          <w:jc w:val="center"/>
        </w:trPr>
        <w:tc>
          <w:tcPr>
            <w:tcW w:w="1019" w:type="dxa"/>
            <w:shd w:val="clear" w:color="auto" w:fill="auto"/>
            <w:vAlign w:val="center"/>
          </w:tcPr>
          <w:p w14:paraId="3CC68B4A"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27DA763E"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Proizvodnja, skladištenje i prijevoz opasnih tvari (kemijski, biološki, radiološki i nuklearni materijali)</w:t>
            </w:r>
          </w:p>
        </w:tc>
      </w:tr>
      <w:tr w:rsidR="00490609" w:rsidRPr="007F421F" w14:paraId="78E63BD6" w14:textId="77777777" w:rsidTr="00044B35">
        <w:trPr>
          <w:trHeight w:val="386"/>
          <w:jc w:val="center"/>
        </w:trPr>
        <w:tc>
          <w:tcPr>
            <w:tcW w:w="1019" w:type="dxa"/>
            <w:shd w:val="clear" w:color="auto" w:fill="auto"/>
            <w:vAlign w:val="center"/>
          </w:tcPr>
          <w:p w14:paraId="56C6D69D" w14:textId="77777777" w:rsidR="00490609" w:rsidRPr="007F421F" w:rsidRDefault="00490609" w:rsidP="00044B35">
            <w:pPr>
              <w:spacing w:after="0"/>
              <w:jc w:val="center"/>
              <w:rPr>
                <w:rFonts w:ascii="Times New Roman" w:hAnsi="Times New Roman" w:cs="Times New Roman"/>
                <w:b/>
                <w:sz w:val="20"/>
                <w:szCs w:val="20"/>
              </w:rPr>
            </w:pPr>
            <w:r w:rsidRPr="007F421F">
              <w:rPr>
                <w:rFonts w:ascii="Times New Roman" w:hAnsi="Times New Roman" w:cs="Times New Roman"/>
                <w:b/>
                <w:sz w:val="20"/>
                <w:szCs w:val="20"/>
              </w:rPr>
              <w:t>x</w:t>
            </w:r>
          </w:p>
        </w:tc>
        <w:tc>
          <w:tcPr>
            <w:tcW w:w="7732" w:type="dxa"/>
            <w:shd w:val="clear" w:color="auto" w:fill="auto"/>
            <w:vAlign w:val="center"/>
          </w:tcPr>
          <w:p w14:paraId="252433DC"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Javne službe (osiguranje javnog reda i mira, zaštita i spašavanje, hitna medicinska pomoć)</w:t>
            </w:r>
          </w:p>
        </w:tc>
      </w:tr>
      <w:tr w:rsidR="00490609" w:rsidRPr="007F421F" w14:paraId="7BAD6123" w14:textId="77777777" w:rsidTr="00044B35">
        <w:trPr>
          <w:trHeight w:val="386"/>
          <w:jc w:val="center"/>
        </w:trPr>
        <w:tc>
          <w:tcPr>
            <w:tcW w:w="1019" w:type="dxa"/>
            <w:shd w:val="clear" w:color="auto" w:fill="auto"/>
            <w:vAlign w:val="center"/>
          </w:tcPr>
          <w:p w14:paraId="3392746F" w14:textId="77777777" w:rsidR="00490609" w:rsidRPr="007F421F" w:rsidRDefault="00490609" w:rsidP="00044B35">
            <w:pPr>
              <w:spacing w:after="0"/>
              <w:jc w:val="center"/>
              <w:rPr>
                <w:rFonts w:ascii="Times New Roman" w:hAnsi="Times New Roman" w:cs="Times New Roman"/>
                <w:b/>
                <w:sz w:val="20"/>
                <w:szCs w:val="20"/>
              </w:rPr>
            </w:pPr>
          </w:p>
        </w:tc>
        <w:tc>
          <w:tcPr>
            <w:tcW w:w="7732" w:type="dxa"/>
            <w:shd w:val="clear" w:color="auto" w:fill="auto"/>
            <w:vAlign w:val="center"/>
          </w:tcPr>
          <w:p w14:paraId="14898B30" w14:textId="77777777" w:rsidR="00490609" w:rsidRPr="007F421F" w:rsidRDefault="00490609" w:rsidP="00044B35">
            <w:pPr>
              <w:spacing w:after="0"/>
              <w:rPr>
                <w:rFonts w:ascii="Times New Roman" w:hAnsi="Times New Roman" w:cs="Times New Roman"/>
                <w:sz w:val="20"/>
                <w:szCs w:val="20"/>
              </w:rPr>
            </w:pPr>
            <w:r w:rsidRPr="007F421F">
              <w:rPr>
                <w:rFonts w:ascii="Times New Roman" w:hAnsi="Times New Roman" w:cs="Times New Roman"/>
                <w:sz w:val="20"/>
                <w:szCs w:val="20"/>
              </w:rPr>
              <w:t>Nacionalni spomenici i vrijednosti</w:t>
            </w:r>
          </w:p>
        </w:tc>
      </w:tr>
    </w:tbl>
    <w:p w14:paraId="45747E77" w14:textId="77777777" w:rsidR="00490609" w:rsidRPr="002858F7" w:rsidRDefault="00490609" w:rsidP="00490609">
      <w:pPr>
        <w:pStyle w:val="Odlomakpopisa"/>
        <w:spacing w:before="240"/>
      </w:pPr>
      <w:r w:rsidRPr="002858F7">
        <w:t xml:space="preserve">Posljedice </w:t>
      </w:r>
      <w:r w:rsidRPr="002858F7">
        <w:rPr>
          <w:bCs/>
        </w:rPr>
        <w:t>suše</w:t>
      </w:r>
      <w:r w:rsidRPr="002858F7">
        <w:t xml:space="preserve"> kao elementarne nepogode se mogu negativno odraziti na infrastrukturu u dijelu koji se odnosi na opskrbu stanovništva hranom i vodom, dok nema utjecaja na ostale segmente infrastrukture ili je isti zanemariv. </w:t>
      </w:r>
      <w:r w:rsidRPr="002858F7">
        <w:rPr>
          <w:bCs/>
        </w:rPr>
        <w:t>Suša</w:t>
      </w:r>
      <w:r w:rsidRPr="002858F7">
        <w:t xml:space="preserve"> bi neminovno utjecala na vodostaje rijeka, vodocrpilišta i druge izvore vode za piće (bunari), jer bi se razina istih snizila u ovisnosti od vremenskog trajanja suše. </w:t>
      </w:r>
    </w:p>
    <w:p w14:paraId="212473B9" w14:textId="77777777" w:rsidR="00490609" w:rsidRDefault="00490609" w:rsidP="00490609">
      <w:pPr>
        <w:pStyle w:val="Naslov3"/>
      </w:pPr>
      <w:bookmarkStart w:id="682" w:name="_Toc66103672"/>
      <w:bookmarkStart w:id="683" w:name="_Toc67485459"/>
      <w:bookmarkStart w:id="684" w:name="_Toc88654404"/>
      <w:r>
        <w:t>Kontekst</w:t>
      </w:r>
      <w:bookmarkEnd w:id="682"/>
      <w:bookmarkEnd w:id="683"/>
      <w:bookmarkEnd w:id="684"/>
    </w:p>
    <w:p w14:paraId="7BD529D9" w14:textId="77777777" w:rsidR="007F421F" w:rsidRDefault="00490609" w:rsidP="00490609">
      <w:pPr>
        <w:pStyle w:val="Odlomakpopisa"/>
        <w:rPr>
          <w:lang w:eastAsia="zh-CN"/>
        </w:rPr>
      </w:pPr>
      <w:r w:rsidRPr="00F54DFA">
        <w:rPr>
          <w:lang w:eastAsia="zh-CN"/>
        </w:rPr>
        <w:t xml:space="preserve">Sušu primarno uzrokuje deficit oborine u odnosu na prosječne oborinske prilike kroz kraće ili dulje vremensko razdoblje. </w:t>
      </w:r>
    </w:p>
    <w:p w14:paraId="18E6B9AC" w14:textId="66559229" w:rsidR="007F421F" w:rsidRDefault="007F421F" w:rsidP="00490609">
      <w:pPr>
        <w:pStyle w:val="Odlomakpopisa"/>
        <w:rPr>
          <w:lang w:eastAsia="zh-CN"/>
        </w:rPr>
      </w:pPr>
      <w:r w:rsidRPr="007F421F">
        <w:rPr>
          <w:lang w:eastAsia="zh-CN"/>
        </w:rPr>
        <w:t xml:space="preserve">U sljedećoj tablici prikazani su srednji mjesečni i godišnji broj dana bez oborine s pripadnim standardnim devijacijama, te maksimalni i minimalni mjesečni i godišnji broj dana bez oborine u razdoblju 1993.–2000. na području Sisačko−moslavačke županije. </w:t>
      </w:r>
    </w:p>
    <w:p w14:paraId="11D1F14E" w14:textId="3F0BFFF0" w:rsidR="00490609" w:rsidRPr="007F421F" w:rsidRDefault="00490609" w:rsidP="00490609">
      <w:pPr>
        <w:pStyle w:val="Opisslike"/>
        <w:keepNext/>
        <w:spacing w:line="276" w:lineRule="auto"/>
        <w:rPr>
          <w:rFonts w:ascii="Times New Roman" w:hAnsi="Times New Roman" w:cs="Times New Roman"/>
        </w:rPr>
      </w:pPr>
      <w:bookmarkStart w:id="685" w:name="_Toc66177246"/>
      <w:bookmarkStart w:id="686" w:name="_Toc67486017"/>
      <w:bookmarkStart w:id="687" w:name="_Toc88654521"/>
      <w:r w:rsidRPr="007F421F">
        <w:rPr>
          <w:rFonts w:ascii="Times New Roman" w:hAnsi="Times New Roman" w:cs="Times New Roman"/>
        </w:rPr>
        <w:t xml:space="preserve">Tablica </w:t>
      </w:r>
      <w:r w:rsidR="00ED75CF" w:rsidRPr="007F421F">
        <w:rPr>
          <w:rFonts w:ascii="Times New Roman" w:hAnsi="Times New Roman" w:cs="Times New Roman"/>
        </w:rPr>
        <w:fldChar w:fldCharType="begin"/>
      </w:r>
      <w:r w:rsidR="00ED75CF" w:rsidRPr="007F421F">
        <w:rPr>
          <w:rFonts w:ascii="Times New Roman" w:hAnsi="Times New Roman" w:cs="Times New Roman"/>
        </w:rPr>
        <w:instrText xml:space="preserve"> SEQ Tablica \* ARABIC </w:instrText>
      </w:r>
      <w:r w:rsidR="00ED75CF" w:rsidRPr="007F421F">
        <w:rPr>
          <w:rFonts w:ascii="Times New Roman" w:hAnsi="Times New Roman" w:cs="Times New Roman"/>
        </w:rPr>
        <w:fldChar w:fldCharType="separate"/>
      </w:r>
      <w:r w:rsidR="0030767E">
        <w:rPr>
          <w:rFonts w:ascii="Times New Roman" w:hAnsi="Times New Roman" w:cs="Times New Roman"/>
          <w:noProof/>
        </w:rPr>
        <w:t>68</w:t>
      </w:r>
      <w:r w:rsidR="00ED75CF" w:rsidRPr="007F421F">
        <w:rPr>
          <w:rFonts w:ascii="Times New Roman" w:hAnsi="Times New Roman" w:cs="Times New Roman"/>
          <w:noProof/>
        </w:rPr>
        <w:fldChar w:fldCharType="end"/>
      </w:r>
      <w:r w:rsidRPr="007F421F">
        <w:rPr>
          <w:rFonts w:ascii="Times New Roman" w:hAnsi="Times New Roman" w:cs="Times New Roman"/>
        </w:rPr>
        <w:t>. Prikaz broja dana bez oborina</w:t>
      </w:r>
      <w:bookmarkEnd w:id="685"/>
      <w:bookmarkEnd w:id="686"/>
      <w:r w:rsidR="009D2CE8">
        <w:rPr>
          <w:rFonts w:ascii="Times New Roman" w:hAnsi="Times New Roman" w:cs="Times New Roman"/>
        </w:rPr>
        <w:t xml:space="preserve"> </w:t>
      </w:r>
      <w:r w:rsidR="007F421F" w:rsidRPr="007F421F">
        <w:rPr>
          <w:rFonts w:ascii="Times New Roman" w:hAnsi="Times New Roman" w:cs="Times New Roman"/>
        </w:rPr>
        <w:t>na području Sisačko-moslavačke županije</w:t>
      </w:r>
      <w:bookmarkEnd w:id="687"/>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63"/>
        <w:gridCol w:w="589"/>
        <w:gridCol w:w="589"/>
        <w:gridCol w:w="589"/>
        <w:gridCol w:w="589"/>
        <w:gridCol w:w="589"/>
        <w:gridCol w:w="589"/>
        <w:gridCol w:w="589"/>
        <w:gridCol w:w="589"/>
        <w:gridCol w:w="589"/>
        <w:gridCol w:w="589"/>
        <w:gridCol w:w="589"/>
        <w:gridCol w:w="589"/>
        <w:gridCol w:w="695"/>
      </w:tblGrid>
      <w:tr w:rsidR="00490609" w:rsidRPr="007F421F" w14:paraId="1E69DF7C" w14:textId="77777777" w:rsidTr="00044B35">
        <w:trPr>
          <w:trHeight w:hRule="exact" w:val="427"/>
          <w:jc w:val="center"/>
        </w:trPr>
        <w:tc>
          <w:tcPr>
            <w:tcW w:w="963" w:type="dxa"/>
            <w:shd w:val="clear" w:color="auto" w:fill="auto"/>
            <w:vAlign w:val="center"/>
          </w:tcPr>
          <w:p w14:paraId="3E22FBC0" w14:textId="77777777" w:rsidR="00490609" w:rsidRPr="007F421F" w:rsidRDefault="00490609" w:rsidP="00044B35">
            <w:pPr>
              <w:keepNext/>
              <w:spacing w:after="0" w:line="240" w:lineRule="auto"/>
              <w:jc w:val="center"/>
              <w:rPr>
                <w:rFonts w:ascii="Times New Roman" w:hAnsi="Times New Roman" w:cs="Times New Roman"/>
                <w:bCs/>
                <w:color w:val="000000" w:themeColor="text1"/>
                <w:sz w:val="18"/>
                <w:szCs w:val="18"/>
              </w:rPr>
            </w:pPr>
            <w:r w:rsidRPr="007F421F">
              <w:rPr>
                <w:rFonts w:ascii="Times New Roman" w:hAnsi="Times New Roman" w:cs="Times New Roman"/>
                <w:b/>
                <w:color w:val="000000" w:themeColor="text1"/>
                <w:sz w:val="18"/>
                <w:szCs w:val="18"/>
              </w:rPr>
              <w:t>MJESECI</w:t>
            </w:r>
          </w:p>
        </w:tc>
        <w:tc>
          <w:tcPr>
            <w:tcW w:w="589" w:type="dxa"/>
            <w:shd w:val="clear" w:color="auto" w:fill="auto"/>
            <w:vAlign w:val="center"/>
          </w:tcPr>
          <w:p w14:paraId="5F20DA5A"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1</w:t>
            </w:r>
          </w:p>
        </w:tc>
        <w:tc>
          <w:tcPr>
            <w:tcW w:w="589" w:type="dxa"/>
            <w:shd w:val="clear" w:color="auto" w:fill="auto"/>
            <w:vAlign w:val="center"/>
          </w:tcPr>
          <w:p w14:paraId="0A65943A"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2</w:t>
            </w:r>
          </w:p>
        </w:tc>
        <w:tc>
          <w:tcPr>
            <w:tcW w:w="589" w:type="dxa"/>
            <w:shd w:val="clear" w:color="auto" w:fill="auto"/>
            <w:vAlign w:val="center"/>
          </w:tcPr>
          <w:p w14:paraId="75F42D43"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3</w:t>
            </w:r>
          </w:p>
        </w:tc>
        <w:tc>
          <w:tcPr>
            <w:tcW w:w="589" w:type="dxa"/>
            <w:shd w:val="clear" w:color="auto" w:fill="auto"/>
            <w:vAlign w:val="center"/>
          </w:tcPr>
          <w:p w14:paraId="33796C63"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4</w:t>
            </w:r>
          </w:p>
        </w:tc>
        <w:tc>
          <w:tcPr>
            <w:tcW w:w="589" w:type="dxa"/>
            <w:shd w:val="clear" w:color="auto" w:fill="auto"/>
            <w:vAlign w:val="center"/>
          </w:tcPr>
          <w:p w14:paraId="543FCDFB"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5</w:t>
            </w:r>
          </w:p>
        </w:tc>
        <w:tc>
          <w:tcPr>
            <w:tcW w:w="589" w:type="dxa"/>
            <w:shd w:val="clear" w:color="auto" w:fill="auto"/>
            <w:vAlign w:val="center"/>
          </w:tcPr>
          <w:p w14:paraId="2ECE02FB"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6</w:t>
            </w:r>
          </w:p>
        </w:tc>
        <w:tc>
          <w:tcPr>
            <w:tcW w:w="589" w:type="dxa"/>
            <w:shd w:val="clear" w:color="auto" w:fill="auto"/>
            <w:vAlign w:val="center"/>
          </w:tcPr>
          <w:p w14:paraId="30552722"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7</w:t>
            </w:r>
          </w:p>
        </w:tc>
        <w:tc>
          <w:tcPr>
            <w:tcW w:w="589" w:type="dxa"/>
            <w:shd w:val="clear" w:color="auto" w:fill="auto"/>
            <w:vAlign w:val="center"/>
          </w:tcPr>
          <w:p w14:paraId="4DCB15EC"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8</w:t>
            </w:r>
          </w:p>
        </w:tc>
        <w:tc>
          <w:tcPr>
            <w:tcW w:w="589" w:type="dxa"/>
            <w:shd w:val="clear" w:color="auto" w:fill="auto"/>
            <w:vAlign w:val="center"/>
          </w:tcPr>
          <w:p w14:paraId="0314DF05"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9</w:t>
            </w:r>
          </w:p>
        </w:tc>
        <w:tc>
          <w:tcPr>
            <w:tcW w:w="589" w:type="dxa"/>
            <w:shd w:val="clear" w:color="auto" w:fill="auto"/>
            <w:vAlign w:val="center"/>
          </w:tcPr>
          <w:p w14:paraId="52BC85F4"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10</w:t>
            </w:r>
          </w:p>
        </w:tc>
        <w:tc>
          <w:tcPr>
            <w:tcW w:w="589" w:type="dxa"/>
            <w:shd w:val="clear" w:color="auto" w:fill="auto"/>
            <w:vAlign w:val="center"/>
          </w:tcPr>
          <w:p w14:paraId="256BB1E5"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11</w:t>
            </w:r>
          </w:p>
        </w:tc>
        <w:tc>
          <w:tcPr>
            <w:tcW w:w="589" w:type="dxa"/>
            <w:shd w:val="clear" w:color="auto" w:fill="auto"/>
            <w:vAlign w:val="center"/>
          </w:tcPr>
          <w:p w14:paraId="2F9456EA"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12</w:t>
            </w:r>
          </w:p>
        </w:tc>
        <w:tc>
          <w:tcPr>
            <w:tcW w:w="695" w:type="dxa"/>
            <w:shd w:val="clear" w:color="auto" w:fill="auto"/>
            <w:vAlign w:val="center"/>
          </w:tcPr>
          <w:p w14:paraId="68D715BD"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GOD</w:t>
            </w:r>
          </w:p>
        </w:tc>
      </w:tr>
      <w:tr w:rsidR="00490609" w:rsidRPr="007F421F" w14:paraId="0821AC23" w14:textId="77777777" w:rsidTr="00044B35">
        <w:trPr>
          <w:trHeight w:val="313"/>
          <w:jc w:val="center"/>
        </w:trPr>
        <w:tc>
          <w:tcPr>
            <w:tcW w:w="8726" w:type="dxa"/>
            <w:gridSpan w:val="14"/>
            <w:shd w:val="clear" w:color="auto" w:fill="auto"/>
            <w:vAlign w:val="center"/>
          </w:tcPr>
          <w:p w14:paraId="5EAF5A22" w14:textId="77777777" w:rsidR="00490609" w:rsidRPr="007F421F" w:rsidRDefault="00490609" w:rsidP="00044B35">
            <w:pPr>
              <w:spacing w:after="0" w:line="240" w:lineRule="auto"/>
              <w:jc w:val="center"/>
              <w:rPr>
                <w:rFonts w:ascii="Times New Roman" w:hAnsi="Times New Roman" w:cs="Times New Roman"/>
                <w:b/>
                <w:color w:val="000000" w:themeColor="text1"/>
                <w:sz w:val="18"/>
                <w:szCs w:val="18"/>
              </w:rPr>
            </w:pPr>
            <w:r w:rsidRPr="007F421F">
              <w:rPr>
                <w:rFonts w:ascii="Times New Roman" w:hAnsi="Times New Roman" w:cs="Times New Roman"/>
                <w:b/>
                <w:color w:val="000000" w:themeColor="text1"/>
                <w:sz w:val="18"/>
                <w:szCs w:val="18"/>
              </w:rPr>
              <w:t>BROJ DANA BEZ OBORINE</w:t>
            </w:r>
          </w:p>
        </w:tc>
      </w:tr>
      <w:tr w:rsidR="007F421F" w:rsidRPr="007F421F" w14:paraId="491E8074" w14:textId="77777777" w:rsidTr="00475A3E">
        <w:trPr>
          <w:trHeight w:val="313"/>
          <w:jc w:val="center"/>
        </w:trPr>
        <w:tc>
          <w:tcPr>
            <w:tcW w:w="963" w:type="dxa"/>
            <w:shd w:val="clear" w:color="auto" w:fill="auto"/>
            <w:vAlign w:val="center"/>
          </w:tcPr>
          <w:p w14:paraId="0ED56FC4" w14:textId="777777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7F421F">
              <w:rPr>
                <w:rFonts w:ascii="Times New Roman" w:eastAsia="Times New Roman" w:hAnsi="Times New Roman" w:cs="Times New Roman"/>
                <w:color w:val="000000" w:themeColor="text1"/>
                <w:sz w:val="18"/>
                <w:szCs w:val="18"/>
                <w:lang w:eastAsia="hr-HR"/>
              </w:rPr>
              <w:t>SRED</w:t>
            </w:r>
          </w:p>
        </w:tc>
        <w:tc>
          <w:tcPr>
            <w:tcW w:w="589" w:type="dxa"/>
            <w:vAlign w:val="center"/>
          </w:tcPr>
          <w:p w14:paraId="2D2D7CC2" w14:textId="5049D7CD"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20.9</w:t>
            </w:r>
          </w:p>
        </w:tc>
        <w:tc>
          <w:tcPr>
            <w:tcW w:w="589" w:type="dxa"/>
            <w:vAlign w:val="center"/>
          </w:tcPr>
          <w:p w14:paraId="4517EE0D" w14:textId="678190EA"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18.4</w:t>
            </w:r>
          </w:p>
        </w:tc>
        <w:tc>
          <w:tcPr>
            <w:tcW w:w="589" w:type="dxa"/>
            <w:vAlign w:val="center"/>
          </w:tcPr>
          <w:p w14:paraId="42143ED1" w14:textId="77E4DFC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20.3</w:t>
            </w:r>
          </w:p>
        </w:tc>
        <w:tc>
          <w:tcPr>
            <w:tcW w:w="589" w:type="dxa"/>
            <w:vAlign w:val="center"/>
          </w:tcPr>
          <w:p w14:paraId="1DBAA674" w14:textId="3B1179A8"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16.6</w:t>
            </w:r>
          </w:p>
        </w:tc>
        <w:tc>
          <w:tcPr>
            <w:tcW w:w="589" w:type="dxa"/>
            <w:vAlign w:val="center"/>
          </w:tcPr>
          <w:p w14:paraId="1C907168" w14:textId="29BBD986"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18.5</w:t>
            </w:r>
          </w:p>
        </w:tc>
        <w:tc>
          <w:tcPr>
            <w:tcW w:w="589" w:type="dxa"/>
            <w:vAlign w:val="center"/>
          </w:tcPr>
          <w:p w14:paraId="6C5B5E46" w14:textId="3123D94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16.9</w:t>
            </w:r>
          </w:p>
        </w:tc>
        <w:tc>
          <w:tcPr>
            <w:tcW w:w="589" w:type="dxa"/>
            <w:vAlign w:val="center"/>
          </w:tcPr>
          <w:p w14:paraId="083C85D0" w14:textId="4874EF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26.6</w:t>
            </w:r>
          </w:p>
        </w:tc>
        <w:tc>
          <w:tcPr>
            <w:tcW w:w="589" w:type="dxa"/>
            <w:vAlign w:val="center"/>
          </w:tcPr>
          <w:p w14:paraId="14E64313" w14:textId="0C3560EE"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27.2</w:t>
            </w:r>
          </w:p>
        </w:tc>
        <w:tc>
          <w:tcPr>
            <w:tcW w:w="589" w:type="dxa"/>
            <w:vAlign w:val="center"/>
          </w:tcPr>
          <w:p w14:paraId="60A7E074" w14:textId="48C041B2"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19.4</w:t>
            </w:r>
          </w:p>
        </w:tc>
        <w:tc>
          <w:tcPr>
            <w:tcW w:w="589" w:type="dxa"/>
            <w:vAlign w:val="center"/>
          </w:tcPr>
          <w:p w14:paraId="235AB6F5" w14:textId="61CBFA81"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19.0</w:t>
            </w:r>
          </w:p>
        </w:tc>
        <w:tc>
          <w:tcPr>
            <w:tcW w:w="589" w:type="dxa"/>
            <w:vAlign w:val="center"/>
          </w:tcPr>
          <w:p w14:paraId="6A298F4C" w14:textId="23B087B4"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18.7</w:t>
            </w:r>
          </w:p>
        </w:tc>
        <w:tc>
          <w:tcPr>
            <w:tcW w:w="589" w:type="dxa"/>
            <w:vAlign w:val="center"/>
          </w:tcPr>
          <w:p w14:paraId="576B3C96" w14:textId="6F84046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bCs/>
                <w:sz w:val="20"/>
                <w:szCs w:val="20"/>
              </w:rPr>
              <w:t>19.0</w:t>
            </w:r>
          </w:p>
        </w:tc>
        <w:tc>
          <w:tcPr>
            <w:tcW w:w="695" w:type="dxa"/>
            <w:vAlign w:val="center"/>
          </w:tcPr>
          <w:p w14:paraId="48002880" w14:textId="1339974A" w:rsidR="007F421F" w:rsidRPr="007F421F" w:rsidRDefault="007F421F" w:rsidP="007F421F">
            <w:pPr>
              <w:spacing w:after="0" w:line="240" w:lineRule="auto"/>
              <w:jc w:val="center"/>
              <w:rPr>
                <w:rFonts w:ascii="Times New Roman" w:hAnsi="Times New Roman" w:cs="Times New Roman"/>
                <w:b/>
                <w:color w:val="000000" w:themeColor="text1"/>
                <w:sz w:val="18"/>
                <w:szCs w:val="18"/>
              </w:rPr>
            </w:pPr>
            <w:r w:rsidRPr="00C17F3B">
              <w:rPr>
                <w:rFonts w:ascii="Arial" w:hAnsi="Arial" w:cs="Arial"/>
                <w:bCs/>
                <w:sz w:val="20"/>
                <w:szCs w:val="20"/>
              </w:rPr>
              <w:t>241.9</w:t>
            </w:r>
          </w:p>
        </w:tc>
      </w:tr>
      <w:tr w:rsidR="007F421F" w:rsidRPr="007F421F" w14:paraId="77D2F672" w14:textId="77777777" w:rsidTr="00475A3E">
        <w:trPr>
          <w:trHeight w:val="313"/>
          <w:jc w:val="center"/>
        </w:trPr>
        <w:tc>
          <w:tcPr>
            <w:tcW w:w="963" w:type="dxa"/>
            <w:shd w:val="clear" w:color="auto" w:fill="auto"/>
            <w:vAlign w:val="center"/>
          </w:tcPr>
          <w:p w14:paraId="3232C6B2" w14:textId="777777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7F421F">
              <w:rPr>
                <w:rFonts w:ascii="Times New Roman" w:eastAsia="Times New Roman" w:hAnsi="Times New Roman" w:cs="Times New Roman"/>
                <w:color w:val="000000" w:themeColor="text1"/>
                <w:sz w:val="18"/>
                <w:szCs w:val="18"/>
                <w:lang w:eastAsia="hr-HR"/>
              </w:rPr>
              <w:t>STD</w:t>
            </w:r>
          </w:p>
        </w:tc>
        <w:tc>
          <w:tcPr>
            <w:tcW w:w="589" w:type="dxa"/>
            <w:vAlign w:val="center"/>
          </w:tcPr>
          <w:p w14:paraId="60FD6B5C" w14:textId="4413C210"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4.3</w:t>
            </w:r>
          </w:p>
        </w:tc>
        <w:tc>
          <w:tcPr>
            <w:tcW w:w="589" w:type="dxa"/>
            <w:vAlign w:val="center"/>
          </w:tcPr>
          <w:p w14:paraId="750C9A4F" w14:textId="7B37284B"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4.6</w:t>
            </w:r>
          </w:p>
        </w:tc>
        <w:tc>
          <w:tcPr>
            <w:tcW w:w="589" w:type="dxa"/>
            <w:vAlign w:val="center"/>
          </w:tcPr>
          <w:p w14:paraId="7F88CC7F" w14:textId="59A88BC5"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3.5</w:t>
            </w:r>
          </w:p>
        </w:tc>
        <w:tc>
          <w:tcPr>
            <w:tcW w:w="589" w:type="dxa"/>
            <w:vAlign w:val="center"/>
          </w:tcPr>
          <w:p w14:paraId="3E1A1175" w14:textId="4CDCA9F6"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2.3</w:t>
            </w:r>
          </w:p>
        </w:tc>
        <w:tc>
          <w:tcPr>
            <w:tcW w:w="589" w:type="dxa"/>
            <w:vAlign w:val="center"/>
          </w:tcPr>
          <w:p w14:paraId="091C8FF2" w14:textId="36D5491B"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3.7</w:t>
            </w:r>
          </w:p>
        </w:tc>
        <w:tc>
          <w:tcPr>
            <w:tcW w:w="589" w:type="dxa"/>
            <w:vAlign w:val="center"/>
          </w:tcPr>
          <w:p w14:paraId="27CAF39C" w14:textId="6E8549C2"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4.1</w:t>
            </w:r>
          </w:p>
        </w:tc>
        <w:tc>
          <w:tcPr>
            <w:tcW w:w="589" w:type="dxa"/>
            <w:vAlign w:val="center"/>
          </w:tcPr>
          <w:p w14:paraId="2FF06018" w14:textId="59C9C0DC"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3.2</w:t>
            </w:r>
          </w:p>
        </w:tc>
        <w:tc>
          <w:tcPr>
            <w:tcW w:w="589" w:type="dxa"/>
            <w:vAlign w:val="center"/>
          </w:tcPr>
          <w:p w14:paraId="33A349F1" w14:textId="7C2D3E4A"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2.4</w:t>
            </w:r>
          </w:p>
        </w:tc>
        <w:tc>
          <w:tcPr>
            <w:tcW w:w="589" w:type="dxa"/>
            <w:vAlign w:val="center"/>
          </w:tcPr>
          <w:p w14:paraId="1A58787F" w14:textId="2EC283F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5.2</w:t>
            </w:r>
          </w:p>
        </w:tc>
        <w:tc>
          <w:tcPr>
            <w:tcW w:w="589" w:type="dxa"/>
            <w:vAlign w:val="center"/>
          </w:tcPr>
          <w:p w14:paraId="4F1360B9" w14:textId="58F7F128"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5.0</w:t>
            </w:r>
          </w:p>
        </w:tc>
        <w:tc>
          <w:tcPr>
            <w:tcW w:w="589" w:type="dxa"/>
            <w:vAlign w:val="center"/>
          </w:tcPr>
          <w:p w14:paraId="35728913" w14:textId="7712175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3.9</w:t>
            </w:r>
          </w:p>
        </w:tc>
        <w:tc>
          <w:tcPr>
            <w:tcW w:w="589" w:type="dxa"/>
            <w:vAlign w:val="center"/>
          </w:tcPr>
          <w:p w14:paraId="06017F03" w14:textId="5D15ECFB"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4.2</w:t>
            </w:r>
          </w:p>
        </w:tc>
        <w:tc>
          <w:tcPr>
            <w:tcW w:w="695" w:type="dxa"/>
            <w:vAlign w:val="center"/>
          </w:tcPr>
          <w:p w14:paraId="02725928" w14:textId="569B7B07" w:rsidR="007F421F" w:rsidRPr="007F421F" w:rsidRDefault="007F421F" w:rsidP="007F421F">
            <w:pPr>
              <w:spacing w:after="0" w:line="240" w:lineRule="auto"/>
              <w:jc w:val="center"/>
              <w:rPr>
                <w:rFonts w:ascii="Times New Roman" w:hAnsi="Times New Roman" w:cs="Times New Roman"/>
                <w:b/>
                <w:color w:val="000000" w:themeColor="text1"/>
                <w:sz w:val="18"/>
                <w:szCs w:val="18"/>
              </w:rPr>
            </w:pPr>
            <w:r w:rsidRPr="00C17F3B">
              <w:rPr>
                <w:rFonts w:ascii="Arial" w:hAnsi="Arial" w:cs="Arial"/>
                <w:sz w:val="20"/>
                <w:szCs w:val="20"/>
              </w:rPr>
              <w:t>15.8</w:t>
            </w:r>
          </w:p>
        </w:tc>
      </w:tr>
      <w:tr w:rsidR="007F421F" w:rsidRPr="007F421F" w14:paraId="379CDEF0" w14:textId="77777777" w:rsidTr="00475A3E">
        <w:trPr>
          <w:trHeight w:val="313"/>
          <w:jc w:val="center"/>
        </w:trPr>
        <w:tc>
          <w:tcPr>
            <w:tcW w:w="963" w:type="dxa"/>
            <w:shd w:val="clear" w:color="auto" w:fill="auto"/>
            <w:vAlign w:val="center"/>
          </w:tcPr>
          <w:p w14:paraId="734565FB" w14:textId="777777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7F421F">
              <w:rPr>
                <w:rFonts w:ascii="Times New Roman" w:eastAsia="Times New Roman" w:hAnsi="Times New Roman" w:cs="Times New Roman"/>
                <w:color w:val="000000" w:themeColor="text1"/>
                <w:sz w:val="18"/>
                <w:szCs w:val="18"/>
                <w:lang w:eastAsia="hr-HR"/>
              </w:rPr>
              <w:t>MIN</w:t>
            </w:r>
          </w:p>
        </w:tc>
        <w:tc>
          <w:tcPr>
            <w:tcW w:w="589" w:type="dxa"/>
            <w:vAlign w:val="center"/>
          </w:tcPr>
          <w:p w14:paraId="4866349C" w14:textId="0F84B2E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13</w:t>
            </w:r>
          </w:p>
        </w:tc>
        <w:tc>
          <w:tcPr>
            <w:tcW w:w="589" w:type="dxa"/>
            <w:vAlign w:val="center"/>
          </w:tcPr>
          <w:p w14:paraId="13FD2A34" w14:textId="601AFEA4"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9</w:t>
            </w:r>
          </w:p>
        </w:tc>
        <w:tc>
          <w:tcPr>
            <w:tcW w:w="589" w:type="dxa"/>
            <w:vAlign w:val="center"/>
          </w:tcPr>
          <w:p w14:paraId="7248C516" w14:textId="6EB132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10</w:t>
            </w:r>
          </w:p>
        </w:tc>
        <w:tc>
          <w:tcPr>
            <w:tcW w:w="589" w:type="dxa"/>
            <w:vAlign w:val="center"/>
          </w:tcPr>
          <w:p w14:paraId="6CBDBFAC" w14:textId="11525E93"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12</w:t>
            </w:r>
          </w:p>
        </w:tc>
        <w:tc>
          <w:tcPr>
            <w:tcW w:w="589" w:type="dxa"/>
            <w:vAlign w:val="center"/>
          </w:tcPr>
          <w:p w14:paraId="466F0BDD" w14:textId="2BC72EE6"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10</w:t>
            </w:r>
          </w:p>
        </w:tc>
        <w:tc>
          <w:tcPr>
            <w:tcW w:w="589" w:type="dxa"/>
            <w:vAlign w:val="center"/>
          </w:tcPr>
          <w:p w14:paraId="2D270A28" w14:textId="3F7AA190"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10</w:t>
            </w:r>
          </w:p>
        </w:tc>
        <w:tc>
          <w:tcPr>
            <w:tcW w:w="589" w:type="dxa"/>
            <w:vAlign w:val="center"/>
          </w:tcPr>
          <w:p w14:paraId="4DBD7773" w14:textId="10FCF521"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17</w:t>
            </w:r>
          </w:p>
        </w:tc>
        <w:tc>
          <w:tcPr>
            <w:tcW w:w="589" w:type="dxa"/>
            <w:vAlign w:val="center"/>
          </w:tcPr>
          <w:p w14:paraId="789C4539" w14:textId="729F881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23</w:t>
            </w:r>
          </w:p>
        </w:tc>
        <w:tc>
          <w:tcPr>
            <w:tcW w:w="589" w:type="dxa"/>
            <w:vAlign w:val="center"/>
          </w:tcPr>
          <w:p w14:paraId="1E18A2BB" w14:textId="27797800"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10</w:t>
            </w:r>
          </w:p>
        </w:tc>
        <w:tc>
          <w:tcPr>
            <w:tcW w:w="589" w:type="dxa"/>
            <w:vAlign w:val="center"/>
          </w:tcPr>
          <w:p w14:paraId="32279FB3" w14:textId="086A34C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10</w:t>
            </w:r>
          </w:p>
        </w:tc>
        <w:tc>
          <w:tcPr>
            <w:tcW w:w="589" w:type="dxa"/>
            <w:vAlign w:val="center"/>
          </w:tcPr>
          <w:p w14:paraId="35265F9C" w14:textId="24227D80"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13</w:t>
            </w:r>
          </w:p>
        </w:tc>
        <w:tc>
          <w:tcPr>
            <w:tcW w:w="589" w:type="dxa"/>
            <w:vAlign w:val="center"/>
          </w:tcPr>
          <w:p w14:paraId="1C2EA563" w14:textId="4DABFAE6"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12</w:t>
            </w:r>
          </w:p>
        </w:tc>
        <w:tc>
          <w:tcPr>
            <w:tcW w:w="695" w:type="dxa"/>
            <w:vAlign w:val="center"/>
          </w:tcPr>
          <w:p w14:paraId="448B85E8" w14:textId="7D8C4D19" w:rsidR="007F421F" w:rsidRPr="007F421F" w:rsidRDefault="007F421F" w:rsidP="007F421F">
            <w:pPr>
              <w:spacing w:after="0" w:line="240" w:lineRule="auto"/>
              <w:jc w:val="center"/>
              <w:rPr>
                <w:rFonts w:ascii="Times New Roman" w:hAnsi="Times New Roman" w:cs="Times New Roman"/>
                <w:b/>
                <w:color w:val="000000" w:themeColor="text1"/>
                <w:sz w:val="18"/>
                <w:szCs w:val="18"/>
              </w:rPr>
            </w:pPr>
            <w:r w:rsidRPr="00C17F3B">
              <w:rPr>
                <w:rFonts w:ascii="Arial" w:hAnsi="Arial" w:cs="Arial"/>
                <w:sz w:val="20"/>
                <w:szCs w:val="20"/>
              </w:rPr>
              <w:t>197</w:t>
            </w:r>
          </w:p>
        </w:tc>
      </w:tr>
      <w:tr w:rsidR="007F421F" w:rsidRPr="007F421F" w14:paraId="3B8F6B71" w14:textId="77777777" w:rsidTr="00475A3E">
        <w:trPr>
          <w:trHeight w:val="313"/>
          <w:jc w:val="center"/>
        </w:trPr>
        <w:tc>
          <w:tcPr>
            <w:tcW w:w="963" w:type="dxa"/>
            <w:shd w:val="clear" w:color="auto" w:fill="auto"/>
            <w:vAlign w:val="center"/>
          </w:tcPr>
          <w:p w14:paraId="182165DF" w14:textId="77777777"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7F421F">
              <w:rPr>
                <w:rFonts w:ascii="Times New Roman" w:eastAsia="Times New Roman" w:hAnsi="Times New Roman" w:cs="Times New Roman"/>
                <w:color w:val="000000" w:themeColor="text1"/>
                <w:sz w:val="18"/>
                <w:szCs w:val="18"/>
                <w:lang w:eastAsia="hr-HR"/>
              </w:rPr>
              <w:t>MAKS</w:t>
            </w:r>
          </w:p>
        </w:tc>
        <w:tc>
          <w:tcPr>
            <w:tcW w:w="589" w:type="dxa"/>
            <w:vAlign w:val="center"/>
          </w:tcPr>
          <w:p w14:paraId="544DD6D4" w14:textId="06AE241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27</w:t>
            </w:r>
          </w:p>
        </w:tc>
        <w:tc>
          <w:tcPr>
            <w:tcW w:w="589" w:type="dxa"/>
            <w:vAlign w:val="center"/>
          </w:tcPr>
          <w:p w14:paraId="49377368" w14:textId="0E417782"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26</w:t>
            </w:r>
          </w:p>
        </w:tc>
        <w:tc>
          <w:tcPr>
            <w:tcW w:w="589" w:type="dxa"/>
            <w:vAlign w:val="center"/>
          </w:tcPr>
          <w:p w14:paraId="6F53484D" w14:textId="0F7D2712"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24</w:t>
            </w:r>
          </w:p>
        </w:tc>
        <w:tc>
          <w:tcPr>
            <w:tcW w:w="589" w:type="dxa"/>
            <w:vAlign w:val="center"/>
          </w:tcPr>
          <w:p w14:paraId="6909A4E9" w14:textId="607947E4"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20</w:t>
            </w:r>
          </w:p>
        </w:tc>
        <w:tc>
          <w:tcPr>
            <w:tcW w:w="589" w:type="dxa"/>
            <w:vAlign w:val="center"/>
          </w:tcPr>
          <w:p w14:paraId="32087110" w14:textId="3CBAC824"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25</w:t>
            </w:r>
          </w:p>
        </w:tc>
        <w:tc>
          <w:tcPr>
            <w:tcW w:w="589" w:type="dxa"/>
            <w:vAlign w:val="center"/>
          </w:tcPr>
          <w:p w14:paraId="08E6344E" w14:textId="7011D10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25</w:t>
            </w:r>
          </w:p>
        </w:tc>
        <w:tc>
          <w:tcPr>
            <w:tcW w:w="589" w:type="dxa"/>
            <w:vAlign w:val="center"/>
          </w:tcPr>
          <w:p w14:paraId="02713E60" w14:textId="226B5D70"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31</w:t>
            </w:r>
          </w:p>
        </w:tc>
        <w:tc>
          <w:tcPr>
            <w:tcW w:w="589" w:type="dxa"/>
            <w:vAlign w:val="center"/>
          </w:tcPr>
          <w:p w14:paraId="4D729887" w14:textId="02A4A83E"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31</w:t>
            </w:r>
          </w:p>
        </w:tc>
        <w:tc>
          <w:tcPr>
            <w:tcW w:w="589" w:type="dxa"/>
            <w:vAlign w:val="center"/>
          </w:tcPr>
          <w:p w14:paraId="405260F7" w14:textId="328F2E58"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26</w:t>
            </w:r>
          </w:p>
        </w:tc>
        <w:tc>
          <w:tcPr>
            <w:tcW w:w="589" w:type="dxa"/>
            <w:vAlign w:val="center"/>
          </w:tcPr>
          <w:p w14:paraId="335EC01E" w14:textId="0B749F11"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28</w:t>
            </w:r>
          </w:p>
        </w:tc>
        <w:tc>
          <w:tcPr>
            <w:tcW w:w="589" w:type="dxa"/>
            <w:vAlign w:val="center"/>
          </w:tcPr>
          <w:p w14:paraId="54FD1750" w14:textId="6AFDBDD9"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26</w:t>
            </w:r>
          </w:p>
        </w:tc>
        <w:tc>
          <w:tcPr>
            <w:tcW w:w="589" w:type="dxa"/>
            <w:vAlign w:val="center"/>
          </w:tcPr>
          <w:p w14:paraId="0C743ECB" w14:textId="127FDED2" w:rsidR="007F421F" w:rsidRPr="007F421F" w:rsidRDefault="007F421F" w:rsidP="007F421F">
            <w:pPr>
              <w:autoSpaceDE w:val="0"/>
              <w:autoSpaceDN w:val="0"/>
              <w:adjustRightInd w:val="0"/>
              <w:spacing w:after="0" w:line="240" w:lineRule="auto"/>
              <w:jc w:val="center"/>
              <w:rPr>
                <w:rFonts w:ascii="Times New Roman" w:eastAsia="Times New Roman" w:hAnsi="Times New Roman" w:cs="Times New Roman"/>
                <w:color w:val="000000" w:themeColor="text1"/>
                <w:sz w:val="18"/>
                <w:szCs w:val="18"/>
                <w:lang w:eastAsia="hr-HR"/>
              </w:rPr>
            </w:pPr>
            <w:r w:rsidRPr="00C17F3B">
              <w:rPr>
                <w:rFonts w:ascii="Arial" w:hAnsi="Arial" w:cs="Arial"/>
                <w:sz w:val="20"/>
                <w:szCs w:val="20"/>
              </w:rPr>
              <w:t>27</w:t>
            </w:r>
          </w:p>
        </w:tc>
        <w:tc>
          <w:tcPr>
            <w:tcW w:w="695" w:type="dxa"/>
            <w:vAlign w:val="center"/>
          </w:tcPr>
          <w:p w14:paraId="6299A658" w14:textId="16C0CAF1" w:rsidR="007F421F" w:rsidRPr="007F421F" w:rsidRDefault="007F421F" w:rsidP="007F421F">
            <w:pPr>
              <w:spacing w:after="0" w:line="240" w:lineRule="auto"/>
              <w:jc w:val="center"/>
              <w:rPr>
                <w:rFonts w:ascii="Times New Roman" w:hAnsi="Times New Roman" w:cs="Times New Roman"/>
                <w:b/>
                <w:color w:val="000000" w:themeColor="text1"/>
                <w:sz w:val="18"/>
                <w:szCs w:val="18"/>
              </w:rPr>
            </w:pPr>
            <w:r w:rsidRPr="00C17F3B">
              <w:rPr>
                <w:rFonts w:ascii="Arial" w:hAnsi="Arial" w:cs="Arial"/>
                <w:sz w:val="20"/>
                <w:szCs w:val="20"/>
              </w:rPr>
              <w:t>264</w:t>
            </w:r>
          </w:p>
        </w:tc>
      </w:tr>
    </w:tbl>
    <w:p w14:paraId="08198FFE" w14:textId="25D7FFF5" w:rsidR="00490609" w:rsidRPr="007F421F" w:rsidRDefault="00490609" w:rsidP="00490609">
      <w:pPr>
        <w:jc w:val="center"/>
        <w:rPr>
          <w:rFonts w:ascii="Times New Roman" w:hAnsi="Times New Roman" w:cs="Times New Roman"/>
          <w:sz w:val="20"/>
          <w:szCs w:val="20"/>
          <w:lang w:eastAsia="zh-CN"/>
        </w:rPr>
      </w:pPr>
      <w:r w:rsidRPr="007F421F">
        <w:rPr>
          <w:rFonts w:ascii="Times New Roman" w:hAnsi="Times New Roman" w:cs="Times New Roman"/>
          <w:sz w:val="20"/>
          <w:szCs w:val="20"/>
          <w:lang w:eastAsia="zh-CN"/>
        </w:rPr>
        <w:t xml:space="preserve">Izvor: </w:t>
      </w:r>
      <w:r w:rsidR="007F421F" w:rsidRPr="007F421F">
        <w:rPr>
          <w:rFonts w:ascii="Times New Roman" w:hAnsi="Times New Roman" w:cs="Times New Roman"/>
          <w:sz w:val="20"/>
          <w:szCs w:val="20"/>
          <w:lang w:eastAsia="zh-CN"/>
        </w:rPr>
        <w:t>Državni hidrometeorološki zavod</w:t>
      </w:r>
    </w:p>
    <w:p w14:paraId="29340246" w14:textId="77777777" w:rsidR="007F421F" w:rsidRDefault="007F421F" w:rsidP="007F421F">
      <w:pPr>
        <w:pStyle w:val="Odlomakpopisa"/>
      </w:pPr>
      <w:r w:rsidRPr="007F421F">
        <w:t>Na području Sisačko-moslavačke županije godišnje ima prosječno 242 dana bez oborine. Najveći srednji broj bezoborinskih dana imaju srpanj i kolovoz (26 i 27 dana), dok ih je najmanje u travnju.</w:t>
      </w:r>
    </w:p>
    <w:p w14:paraId="5D3CA8A7" w14:textId="77777777" w:rsidR="00143246" w:rsidRPr="00143246" w:rsidRDefault="00143246" w:rsidP="007F421F">
      <w:pPr>
        <w:pStyle w:val="Naslov3"/>
      </w:pPr>
      <w:bookmarkStart w:id="688" w:name="_Toc72322146"/>
      <w:bookmarkStart w:id="689" w:name="_Toc88654405"/>
      <w:r w:rsidRPr="00143246">
        <w:t>Uzrok</w:t>
      </w:r>
      <w:bookmarkEnd w:id="688"/>
      <w:bookmarkEnd w:id="689"/>
      <w:r w:rsidRPr="00143246">
        <w:t xml:space="preserve"> </w:t>
      </w:r>
    </w:p>
    <w:p w14:paraId="7B1EEBF3" w14:textId="77777777" w:rsidR="00143246" w:rsidRPr="00143246" w:rsidRDefault="00143246" w:rsidP="007F421F">
      <w:pPr>
        <w:pStyle w:val="Odlomakpopisa"/>
      </w:pPr>
      <w:r w:rsidRPr="00143246">
        <w:t>Sušu primarno uzrokuje deficit oborine u odnosu na prosječne oborinske prilike kroz kraće ili dulje vremensko razdoblje. Njezine posljedice ovise o tome u kojem dijelu godine se taj deficit javlja (npr. vegetacijsko razdoblje za biljke i sl.) i koliko dugo traje.</w:t>
      </w:r>
    </w:p>
    <w:p w14:paraId="6C4ECEF2" w14:textId="77777777" w:rsidR="00143246" w:rsidRPr="00143246" w:rsidRDefault="00143246" w:rsidP="007F421F">
      <w:pPr>
        <w:pStyle w:val="Naslov4"/>
      </w:pPr>
      <w:bookmarkStart w:id="690" w:name="_Toc72322147"/>
      <w:bookmarkStart w:id="691" w:name="_Toc88654406"/>
      <w:r w:rsidRPr="00143246">
        <w:t>Razvoj događaja koji prethodi velikoj nesreći</w:t>
      </w:r>
      <w:bookmarkEnd w:id="690"/>
      <w:bookmarkEnd w:id="691"/>
    </w:p>
    <w:p w14:paraId="26661BEB" w14:textId="77777777" w:rsidR="00143246" w:rsidRPr="00143246" w:rsidRDefault="00143246" w:rsidP="007F421F">
      <w:pPr>
        <w:pStyle w:val="Odlomakpopisa"/>
        <w:rPr>
          <w:lang w:eastAsia="zh-CN"/>
        </w:rPr>
      </w:pPr>
      <w:bookmarkStart w:id="692" w:name="_Hlk503357852"/>
      <w:bookmarkStart w:id="693" w:name="_Hlk509400888"/>
      <w:r w:rsidRPr="00143246">
        <w:rPr>
          <w:lang w:eastAsia="zh-CN"/>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14:paraId="3649BF8B" w14:textId="77777777" w:rsidR="00143246" w:rsidRPr="00143246" w:rsidRDefault="00143246" w:rsidP="007F421F">
      <w:pPr>
        <w:pStyle w:val="Naslov4"/>
        <w:rPr>
          <w:rFonts w:eastAsia="Calibri"/>
        </w:rPr>
      </w:pPr>
      <w:bookmarkStart w:id="694" w:name="_Toc72322148"/>
      <w:bookmarkStart w:id="695" w:name="_Toc88654407"/>
      <w:bookmarkEnd w:id="692"/>
      <w:bookmarkEnd w:id="693"/>
      <w:r w:rsidRPr="00143246">
        <w:rPr>
          <w:rFonts w:eastAsia="Calibri"/>
        </w:rPr>
        <w:t>Okidač koji je uzrokovao veliku nesreće</w:t>
      </w:r>
      <w:bookmarkEnd w:id="694"/>
      <w:bookmarkEnd w:id="695"/>
    </w:p>
    <w:p w14:paraId="464601AD" w14:textId="77777777" w:rsidR="00143246" w:rsidRPr="00143246" w:rsidRDefault="00143246" w:rsidP="007F421F">
      <w:pPr>
        <w:pStyle w:val="Odlomakpopisa"/>
      </w:pPr>
      <w:r w:rsidRPr="00143246">
        <w:t>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Kao posljedica suše javljaju se i promjene u ekosustavu, u smislu izmjena sastava i brojnosti flore i faune. Između ostalog, suša može dovesti do povećanog mortaliteta vrsta, smanjene otpornosti, negativnog utjecaja na staništa te najezdu kukaca.</w:t>
      </w:r>
    </w:p>
    <w:p w14:paraId="704ABFC4" w14:textId="77777777" w:rsidR="00490609" w:rsidRPr="00415E83" w:rsidRDefault="00490609" w:rsidP="00490609">
      <w:pPr>
        <w:pStyle w:val="Naslov3"/>
      </w:pPr>
      <w:bookmarkStart w:id="696" w:name="_Toc491777828"/>
      <w:bookmarkStart w:id="697" w:name="_Toc67485460"/>
      <w:bookmarkStart w:id="698" w:name="_Toc88654408"/>
      <w:r w:rsidRPr="00415E83">
        <w:t>Opis događaja</w:t>
      </w:r>
      <w:bookmarkEnd w:id="696"/>
      <w:bookmarkEnd w:id="697"/>
      <w:bookmarkEnd w:id="698"/>
      <w:r w:rsidRPr="00415E83">
        <w:t xml:space="preserve"> </w:t>
      </w:r>
    </w:p>
    <w:p w14:paraId="7EABB25E" w14:textId="1629CC5B" w:rsidR="00490609" w:rsidRPr="00415E83" w:rsidRDefault="00490609" w:rsidP="007F421F">
      <w:pPr>
        <w:pStyle w:val="Odlomakpopisa"/>
      </w:pPr>
      <w:r w:rsidRPr="00415E83">
        <w:t>Meteorološka suša može uzrokovati ozbiljne štete u poljoprivredi, vodoprivredi te u drugim gospodarskim djelatnostima. Suša je često posljedica nailaska i duljeg zadržavanja anticiklone nad nekim područjem, kada uslijedi veća potražnja za pitkom vodom od opskrbe. Nedostatak oborina u duljem vremensko razdoblju može, s određenim faznim pomakom, uzrokovati i hidrološku sušu koja se očituje smanjenjem površinskih i dubinskih zaliha vode (najgori mogući događaj).</w:t>
      </w:r>
    </w:p>
    <w:p w14:paraId="0C18B44D" w14:textId="77777777" w:rsidR="00490609" w:rsidRPr="00FB288A" w:rsidRDefault="00490609" w:rsidP="00214A31">
      <w:pPr>
        <w:pStyle w:val="Naslov4"/>
      </w:pPr>
      <w:bookmarkStart w:id="699" w:name="_Toc67485466"/>
      <w:bookmarkStart w:id="700" w:name="_Toc88654409"/>
      <w:r w:rsidRPr="00FB288A">
        <w:t>Događaj s najgorim mogućim posljedicama</w:t>
      </w:r>
      <w:bookmarkEnd w:id="699"/>
      <w:bookmarkEnd w:id="700"/>
    </w:p>
    <w:p w14:paraId="3276E9F6" w14:textId="77777777" w:rsidR="001D2414" w:rsidRDefault="00490609" w:rsidP="00214A31">
      <w:pPr>
        <w:pStyle w:val="Odlomakpopisa"/>
        <w:sectPr w:rsidR="001D2414" w:rsidSect="006603E7">
          <w:pgSz w:w="11906" w:h="16838"/>
          <w:pgMar w:top="1134" w:right="1418" w:bottom="1134" w:left="1418" w:header="709" w:footer="709" w:gutter="284"/>
          <w:cols w:space="708"/>
          <w:docGrid w:linePitch="360"/>
        </w:sectPr>
      </w:pPr>
      <w:r w:rsidRPr="00823326">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14:paraId="2AC99516" w14:textId="2547117F" w:rsidR="00490609" w:rsidRDefault="00490609" w:rsidP="00214A31">
      <w:pPr>
        <w:pStyle w:val="Odlomakpopisa"/>
      </w:pPr>
    </w:p>
    <w:p w14:paraId="12693FCB" w14:textId="77777777" w:rsidR="00490609" w:rsidRPr="00FB288A" w:rsidRDefault="00490609" w:rsidP="00214A31">
      <w:pPr>
        <w:pStyle w:val="Naslov5"/>
      </w:pPr>
      <w:bookmarkStart w:id="701" w:name="_Toc67485467"/>
      <w:bookmarkStart w:id="702" w:name="_Toc88654410"/>
      <w:r w:rsidRPr="00FB288A">
        <w:t>Posljedice na život i zdravlje ljudi</w:t>
      </w:r>
      <w:bookmarkEnd w:id="701"/>
      <w:bookmarkEnd w:id="702"/>
      <w:r w:rsidRPr="00FB288A">
        <w:t xml:space="preserve"> </w:t>
      </w:r>
    </w:p>
    <w:p w14:paraId="6AC0F735" w14:textId="77777777" w:rsidR="00490609" w:rsidRDefault="00490609" w:rsidP="00214A31">
      <w:pPr>
        <w:pStyle w:val="Odlomakpopisa"/>
      </w:pPr>
      <w:r w:rsidRPr="00FB288A">
        <w:t>Posljedice na život i zdravlje ljudi prikazuju se ukupnim brojem ljudi za koje se procjenjuje kako mogu biti u sastavu od nekog od procesa nastalih kao posljedica događaja opisanih scenarijem – poginuli, ozlijeđeni, oboljeli, evakuirani i sklonjeni.</w:t>
      </w:r>
      <w:r>
        <w:t xml:space="preserve"> </w:t>
      </w:r>
    </w:p>
    <w:p w14:paraId="07D88965" w14:textId="11833595" w:rsidR="00490609" w:rsidRDefault="00214A31" w:rsidP="00214A31">
      <w:pPr>
        <w:pStyle w:val="Odlomakpopisa"/>
      </w:pPr>
      <w:r w:rsidRPr="00214A31">
        <w:t>Suša rijetko izaziva brze i dramatične gubitke u ljudskim životima, ali zahvaća biljni i životinjski svijet te može imati značajan utjecaj na ekosustav.</w:t>
      </w:r>
      <w:r>
        <w:t xml:space="preserve"> </w:t>
      </w:r>
      <w:r w:rsidR="00490609" w:rsidRPr="00823326">
        <w:t>Smanjenjem nivoa i količine vode u vodnim objektima, otežala bi se i distribucija iste korisnicima, a mogućnosti pojave zaraze (hidrične epidemija-trbušni tifus, dizenterija, hepatitis) su veće.</w:t>
      </w:r>
    </w:p>
    <w:p w14:paraId="191B92B4" w14:textId="529C409F" w:rsidR="00490609" w:rsidRPr="00214A31" w:rsidRDefault="00490609" w:rsidP="00490609">
      <w:pPr>
        <w:keepNext/>
        <w:tabs>
          <w:tab w:val="center" w:pos="4535"/>
        </w:tabs>
        <w:spacing w:after="0" w:line="276" w:lineRule="auto"/>
        <w:jc w:val="both"/>
        <w:rPr>
          <w:rFonts w:ascii="Times New Roman" w:eastAsia="Calibri" w:hAnsi="Times New Roman" w:cs="Times New Roman"/>
          <w:b/>
          <w:bCs/>
          <w:sz w:val="20"/>
          <w:szCs w:val="20"/>
          <w:lang w:eastAsia="zh-CN"/>
        </w:rPr>
      </w:pPr>
      <w:bookmarkStart w:id="703" w:name="_Toc67486022"/>
      <w:bookmarkStart w:id="704" w:name="_Toc88654522"/>
      <w:r w:rsidRPr="00214A31">
        <w:rPr>
          <w:rFonts w:ascii="Times New Roman" w:eastAsia="Calibri" w:hAnsi="Times New Roman" w:cs="Times New Roman"/>
          <w:b/>
          <w:bCs/>
          <w:sz w:val="20"/>
          <w:szCs w:val="20"/>
          <w:lang w:eastAsia="zh-CN"/>
        </w:rPr>
        <w:t xml:space="preserve">Tablica </w:t>
      </w:r>
      <w:r w:rsidRPr="00214A31">
        <w:rPr>
          <w:rFonts w:ascii="Times New Roman" w:eastAsia="Calibri" w:hAnsi="Times New Roman" w:cs="Times New Roman"/>
          <w:b/>
          <w:bCs/>
          <w:noProof/>
          <w:sz w:val="20"/>
          <w:szCs w:val="20"/>
          <w:lang w:eastAsia="zh-CN"/>
        </w:rPr>
        <w:fldChar w:fldCharType="begin"/>
      </w:r>
      <w:r w:rsidRPr="00214A31">
        <w:rPr>
          <w:rFonts w:ascii="Times New Roman" w:eastAsia="Calibri" w:hAnsi="Times New Roman" w:cs="Times New Roman"/>
          <w:b/>
          <w:bCs/>
          <w:noProof/>
          <w:sz w:val="20"/>
          <w:szCs w:val="20"/>
          <w:lang w:eastAsia="zh-CN"/>
        </w:rPr>
        <w:instrText xml:space="preserve"> SEQ Tablica \* ARABIC </w:instrText>
      </w:r>
      <w:r w:rsidRPr="00214A31">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69</w:t>
      </w:r>
      <w:r w:rsidRPr="00214A31">
        <w:rPr>
          <w:rFonts w:ascii="Times New Roman" w:eastAsia="Calibri" w:hAnsi="Times New Roman" w:cs="Times New Roman"/>
          <w:b/>
          <w:bCs/>
          <w:noProof/>
          <w:sz w:val="20"/>
          <w:szCs w:val="20"/>
          <w:lang w:eastAsia="zh-CN"/>
        </w:rPr>
        <w:fldChar w:fldCharType="end"/>
      </w:r>
      <w:r w:rsidRPr="00214A31">
        <w:rPr>
          <w:rFonts w:ascii="Times New Roman" w:eastAsia="Calibri" w:hAnsi="Times New Roman" w:cs="Times New Roman"/>
          <w:b/>
          <w:bCs/>
          <w:sz w:val="20"/>
          <w:szCs w:val="20"/>
          <w:lang w:eastAsia="zh-CN"/>
        </w:rPr>
        <w:t xml:space="preserve">. Posljedice na život i zdravlje ljudi </w:t>
      </w:r>
      <w:r w:rsidRPr="00214A31">
        <w:rPr>
          <w:rFonts w:ascii="Times New Roman" w:eastAsia="Calibri" w:hAnsi="Times New Roman" w:cs="Times New Roman"/>
          <w:b/>
          <w:bCs/>
          <w:sz w:val="20"/>
          <w:szCs w:val="20"/>
          <w:lang w:eastAsia="zh-CN"/>
        </w:rPr>
        <w:sym w:font="Symbol" w:char="F02D"/>
      </w:r>
      <w:r w:rsidRPr="00214A31">
        <w:rPr>
          <w:rFonts w:ascii="Times New Roman" w:eastAsia="Calibri" w:hAnsi="Times New Roman" w:cs="Times New Roman"/>
          <w:b/>
          <w:bCs/>
          <w:sz w:val="20"/>
          <w:szCs w:val="20"/>
          <w:lang w:eastAsia="zh-CN"/>
        </w:rPr>
        <w:t xml:space="preserve"> suša</w:t>
      </w:r>
      <w:bookmarkEnd w:id="703"/>
      <w:bookmarkEnd w:id="704"/>
      <w:r w:rsidRPr="00214A31">
        <w:rPr>
          <w:rFonts w:ascii="Times New Roman" w:eastAsia="Calibri" w:hAnsi="Times New Roman" w:cs="Times New Roman"/>
          <w:b/>
          <w:bCs/>
          <w:sz w:val="20"/>
          <w:szCs w:val="20"/>
          <w:lang w:eastAsia="zh-CN"/>
        </w:rPr>
        <w:tab/>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126"/>
        <w:gridCol w:w="2977"/>
        <w:gridCol w:w="1559"/>
      </w:tblGrid>
      <w:tr w:rsidR="00490609" w:rsidRPr="00214A31" w14:paraId="5D1062FD" w14:textId="77777777" w:rsidTr="005834DE">
        <w:trPr>
          <w:trHeight w:val="317"/>
        </w:trPr>
        <w:tc>
          <w:tcPr>
            <w:tcW w:w="8789" w:type="dxa"/>
            <w:gridSpan w:val="4"/>
            <w:shd w:val="clear" w:color="auto" w:fill="auto"/>
            <w:vAlign w:val="center"/>
          </w:tcPr>
          <w:p w14:paraId="51D7C0E8" w14:textId="77777777" w:rsidR="00490609" w:rsidRPr="00214A31" w:rsidRDefault="00490609" w:rsidP="00044B35">
            <w:pPr>
              <w:spacing w:after="0" w:line="276"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Život i zdravlje ljudi</w:t>
            </w:r>
          </w:p>
        </w:tc>
      </w:tr>
      <w:tr w:rsidR="00490609" w:rsidRPr="00214A31" w14:paraId="6945334F" w14:textId="77777777" w:rsidTr="005834DE">
        <w:trPr>
          <w:trHeight w:val="394"/>
        </w:trPr>
        <w:tc>
          <w:tcPr>
            <w:tcW w:w="2127" w:type="dxa"/>
            <w:shd w:val="clear" w:color="auto" w:fill="auto"/>
            <w:vAlign w:val="center"/>
          </w:tcPr>
          <w:p w14:paraId="58B27487" w14:textId="77777777" w:rsidR="00490609" w:rsidRPr="00214A31" w:rsidRDefault="00490609" w:rsidP="00044B35">
            <w:pPr>
              <w:spacing w:after="0" w:line="240"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Kategorija</w:t>
            </w:r>
          </w:p>
        </w:tc>
        <w:tc>
          <w:tcPr>
            <w:tcW w:w="2126" w:type="dxa"/>
            <w:shd w:val="clear" w:color="auto" w:fill="auto"/>
            <w:vAlign w:val="center"/>
          </w:tcPr>
          <w:p w14:paraId="512D391B" w14:textId="77777777" w:rsidR="00490609" w:rsidRPr="00214A31" w:rsidRDefault="00490609" w:rsidP="00044B35">
            <w:pPr>
              <w:spacing w:after="0" w:line="240"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Posljedice</w:t>
            </w:r>
          </w:p>
        </w:tc>
        <w:tc>
          <w:tcPr>
            <w:tcW w:w="2977" w:type="dxa"/>
            <w:shd w:val="clear" w:color="auto" w:fill="auto"/>
            <w:vAlign w:val="center"/>
          </w:tcPr>
          <w:p w14:paraId="4EF4A763" w14:textId="77777777" w:rsidR="00490609" w:rsidRPr="00214A31" w:rsidRDefault="00490609" w:rsidP="00044B35">
            <w:pPr>
              <w:spacing w:after="0" w:line="240"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Kriterij</w:t>
            </w:r>
          </w:p>
          <w:p w14:paraId="1AC64DFE" w14:textId="77777777" w:rsidR="00490609" w:rsidRPr="00214A31" w:rsidRDefault="00490609" w:rsidP="00044B35">
            <w:pPr>
              <w:spacing w:after="0" w:line="240"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-st-</w:t>
            </w:r>
          </w:p>
        </w:tc>
        <w:tc>
          <w:tcPr>
            <w:tcW w:w="1559" w:type="dxa"/>
            <w:shd w:val="clear" w:color="auto" w:fill="auto"/>
            <w:vAlign w:val="center"/>
          </w:tcPr>
          <w:p w14:paraId="44AAD89F" w14:textId="77777777" w:rsidR="00490609" w:rsidRPr="00214A31" w:rsidRDefault="00490609" w:rsidP="00044B35">
            <w:pPr>
              <w:spacing w:after="0" w:line="240"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Odabrano</w:t>
            </w:r>
          </w:p>
        </w:tc>
      </w:tr>
      <w:tr w:rsidR="00214A31" w:rsidRPr="00214A31" w14:paraId="03C59067" w14:textId="77777777" w:rsidTr="005834DE">
        <w:trPr>
          <w:trHeight w:val="197"/>
        </w:trPr>
        <w:tc>
          <w:tcPr>
            <w:tcW w:w="2127" w:type="dxa"/>
            <w:shd w:val="clear" w:color="auto" w:fill="auto"/>
            <w:vAlign w:val="center"/>
          </w:tcPr>
          <w:p w14:paraId="1ECE5EF4" w14:textId="77777777" w:rsidR="00214A31" w:rsidRPr="00214A31" w:rsidRDefault="00214A31" w:rsidP="00214A31">
            <w:pPr>
              <w:spacing w:after="0" w:line="276"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1</w:t>
            </w:r>
          </w:p>
        </w:tc>
        <w:tc>
          <w:tcPr>
            <w:tcW w:w="2126" w:type="dxa"/>
            <w:shd w:val="clear" w:color="auto" w:fill="auto"/>
            <w:vAlign w:val="center"/>
          </w:tcPr>
          <w:p w14:paraId="6E1D76C7"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Neznatne</w:t>
            </w:r>
          </w:p>
        </w:tc>
        <w:tc>
          <w:tcPr>
            <w:tcW w:w="2977" w:type="dxa"/>
            <w:shd w:val="clear" w:color="auto" w:fill="auto"/>
            <w:vAlign w:val="center"/>
          </w:tcPr>
          <w:p w14:paraId="7B629CB6" w14:textId="4181CD6E" w:rsidR="00214A31" w:rsidRPr="00214A31" w:rsidRDefault="00214A31" w:rsidP="00214A31">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&lt;0,48</w:t>
            </w:r>
          </w:p>
        </w:tc>
        <w:tc>
          <w:tcPr>
            <w:tcW w:w="1559" w:type="dxa"/>
            <w:shd w:val="clear" w:color="auto" w:fill="auto"/>
            <w:vAlign w:val="center"/>
          </w:tcPr>
          <w:p w14:paraId="1122EC07" w14:textId="77777777" w:rsidR="00214A31" w:rsidRPr="00214A31" w:rsidRDefault="00214A31" w:rsidP="00214A31">
            <w:pPr>
              <w:spacing w:after="0" w:line="276" w:lineRule="auto"/>
              <w:jc w:val="center"/>
              <w:rPr>
                <w:rFonts w:ascii="Times New Roman" w:eastAsia="Calibri" w:hAnsi="Times New Roman" w:cs="Times New Roman"/>
                <w:sz w:val="20"/>
                <w:szCs w:val="20"/>
              </w:rPr>
            </w:pPr>
          </w:p>
        </w:tc>
      </w:tr>
      <w:tr w:rsidR="00214A31" w:rsidRPr="00214A31" w14:paraId="5F50882F" w14:textId="77777777" w:rsidTr="005834DE">
        <w:trPr>
          <w:trHeight w:val="197"/>
        </w:trPr>
        <w:tc>
          <w:tcPr>
            <w:tcW w:w="2127" w:type="dxa"/>
            <w:shd w:val="clear" w:color="auto" w:fill="auto"/>
            <w:vAlign w:val="center"/>
          </w:tcPr>
          <w:p w14:paraId="4D417A50" w14:textId="77777777" w:rsidR="00214A31" w:rsidRPr="00214A31" w:rsidRDefault="00214A31" w:rsidP="00214A31">
            <w:pPr>
              <w:spacing w:after="0" w:line="276"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2</w:t>
            </w:r>
          </w:p>
        </w:tc>
        <w:tc>
          <w:tcPr>
            <w:tcW w:w="2126" w:type="dxa"/>
            <w:shd w:val="clear" w:color="auto" w:fill="auto"/>
            <w:vAlign w:val="center"/>
          </w:tcPr>
          <w:p w14:paraId="63FE200F"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Malene</w:t>
            </w:r>
          </w:p>
        </w:tc>
        <w:tc>
          <w:tcPr>
            <w:tcW w:w="2977" w:type="dxa"/>
            <w:shd w:val="clear" w:color="auto" w:fill="auto"/>
            <w:vAlign w:val="center"/>
          </w:tcPr>
          <w:p w14:paraId="2720C6DA" w14:textId="03F9B411" w:rsidR="00214A31" w:rsidRPr="00214A31" w:rsidRDefault="00214A31" w:rsidP="00214A31">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0,48-2,20</w:t>
            </w:r>
          </w:p>
        </w:tc>
        <w:tc>
          <w:tcPr>
            <w:tcW w:w="1559" w:type="dxa"/>
            <w:shd w:val="clear" w:color="auto" w:fill="auto"/>
            <w:vAlign w:val="center"/>
          </w:tcPr>
          <w:p w14:paraId="2F796626" w14:textId="77777777" w:rsidR="00214A31" w:rsidRPr="00214A31" w:rsidRDefault="00214A31" w:rsidP="00214A31">
            <w:pPr>
              <w:spacing w:after="0" w:line="276" w:lineRule="auto"/>
              <w:jc w:val="center"/>
              <w:rPr>
                <w:rFonts w:ascii="Times New Roman" w:eastAsia="Calibri" w:hAnsi="Times New Roman" w:cs="Times New Roman"/>
                <w:sz w:val="20"/>
                <w:szCs w:val="20"/>
              </w:rPr>
            </w:pPr>
          </w:p>
        </w:tc>
      </w:tr>
      <w:tr w:rsidR="00214A31" w:rsidRPr="00214A31" w14:paraId="39E2798F" w14:textId="77777777" w:rsidTr="005834DE">
        <w:trPr>
          <w:trHeight w:val="197"/>
        </w:trPr>
        <w:tc>
          <w:tcPr>
            <w:tcW w:w="2127" w:type="dxa"/>
            <w:shd w:val="clear" w:color="auto" w:fill="auto"/>
            <w:vAlign w:val="center"/>
          </w:tcPr>
          <w:p w14:paraId="2F855EBF" w14:textId="77777777" w:rsidR="00214A31" w:rsidRPr="00214A31" w:rsidRDefault="00214A31" w:rsidP="00214A31">
            <w:pPr>
              <w:spacing w:after="0" w:line="276"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3</w:t>
            </w:r>
          </w:p>
        </w:tc>
        <w:tc>
          <w:tcPr>
            <w:tcW w:w="2126" w:type="dxa"/>
            <w:shd w:val="clear" w:color="auto" w:fill="auto"/>
            <w:vAlign w:val="center"/>
          </w:tcPr>
          <w:p w14:paraId="2A909FE7"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Umjerene</w:t>
            </w:r>
          </w:p>
        </w:tc>
        <w:tc>
          <w:tcPr>
            <w:tcW w:w="2977" w:type="dxa"/>
            <w:shd w:val="clear" w:color="auto" w:fill="auto"/>
            <w:vAlign w:val="center"/>
          </w:tcPr>
          <w:p w14:paraId="09532495" w14:textId="754A2E60" w:rsidR="00214A31" w:rsidRPr="00214A31" w:rsidRDefault="00214A31" w:rsidP="00214A31">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2,25-5,25</w:t>
            </w:r>
          </w:p>
        </w:tc>
        <w:tc>
          <w:tcPr>
            <w:tcW w:w="1559" w:type="dxa"/>
            <w:shd w:val="clear" w:color="auto" w:fill="auto"/>
            <w:vAlign w:val="center"/>
          </w:tcPr>
          <w:p w14:paraId="55AF1C6E" w14:textId="4832E005"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X</w:t>
            </w:r>
          </w:p>
        </w:tc>
      </w:tr>
      <w:tr w:rsidR="00214A31" w:rsidRPr="00214A31" w14:paraId="75CBABD2" w14:textId="77777777" w:rsidTr="005834DE">
        <w:trPr>
          <w:trHeight w:val="205"/>
        </w:trPr>
        <w:tc>
          <w:tcPr>
            <w:tcW w:w="2127" w:type="dxa"/>
            <w:shd w:val="clear" w:color="auto" w:fill="auto"/>
            <w:vAlign w:val="center"/>
          </w:tcPr>
          <w:p w14:paraId="405E355F" w14:textId="77777777" w:rsidR="00214A31" w:rsidRPr="00214A31" w:rsidRDefault="00214A31" w:rsidP="00214A31">
            <w:pPr>
              <w:spacing w:after="0" w:line="276" w:lineRule="auto"/>
              <w:jc w:val="center"/>
              <w:rPr>
                <w:rFonts w:ascii="Times New Roman" w:eastAsia="Calibri" w:hAnsi="Times New Roman" w:cs="Times New Roman"/>
                <w:b/>
                <w:sz w:val="20"/>
                <w:szCs w:val="20"/>
              </w:rPr>
            </w:pPr>
            <w:r w:rsidRPr="00214A31">
              <w:rPr>
                <w:rFonts w:ascii="Times New Roman" w:eastAsia="Calibri" w:hAnsi="Times New Roman" w:cs="Times New Roman"/>
                <w:b/>
                <w:sz w:val="20"/>
                <w:szCs w:val="20"/>
              </w:rPr>
              <w:t>4</w:t>
            </w:r>
          </w:p>
        </w:tc>
        <w:tc>
          <w:tcPr>
            <w:tcW w:w="2126" w:type="dxa"/>
            <w:shd w:val="clear" w:color="auto" w:fill="auto"/>
            <w:vAlign w:val="center"/>
          </w:tcPr>
          <w:p w14:paraId="79324FDB"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Značajne</w:t>
            </w:r>
          </w:p>
        </w:tc>
        <w:tc>
          <w:tcPr>
            <w:tcW w:w="2977" w:type="dxa"/>
            <w:shd w:val="clear" w:color="auto" w:fill="auto"/>
            <w:vAlign w:val="center"/>
          </w:tcPr>
          <w:p w14:paraId="1A2E764D" w14:textId="3095B546" w:rsidR="00214A31" w:rsidRPr="00214A31" w:rsidRDefault="00214A31" w:rsidP="00214A31">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5,73-16,72</w:t>
            </w:r>
          </w:p>
        </w:tc>
        <w:tc>
          <w:tcPr>
            <w:tcW w:w="1559" w:type="dxa"/>
            <w:shd w:val="clear" w:color="auto" w:fill="auto"/>
            <w:vAlign w:val="center"/>
          </w:tcPr>
          <w:p w14:paraId="037D37A0" w14:textId="29EB6FF5" w:rsidR="00214A31" w:rsidRPr="00214A31" w:rsidRDefault="00214A31" w:rsidP="00214A31">
            <w:pPr>
              <w:spacing w:after="0" w:line="276" w:lineRule="auto"/>
              <w:jc w:val="center"/>
              <w:rPr>
                <w:rFonts w:ascii="Times New Roman" w:eastAsia="Calibri" w:hAnsi="Times New Roman" w:cs="Times New Roman"/>
                <w:sz w:val="20"/>
                <w:szCs w:val="20"/>
              </w:rPr>
            </w:pPr>
          </w:p>
        </w:tc>
      </w:tr>
      <w:tr w:rsidR="00214A31" w:rsidRPr="00214A31" w14:paraId="59DDBC5E" w14:textId="77777777" w:rsidTr="005834DE">
        <w:trPr>
          <w:trHeight w:val="49"/>
        </w:trPr>
        <w:tc>
          <w:tcPr>
            <w:tcW w:w="2127" w:type="dxa"/>
            <w:shd w:val="clear" w:color="auto" w:fill="auto"/>
            <w:vAlign w:val="center"/>
          </w:tcPr>
          <w:p w14:paraId="218B880F"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5</w:t>
            </w:r>
          </w:p>
        </w:tc>
        <w:tc>
          <w:tcPr>
            <w:tcW w:w="2126" w:type="dxa"/>
            <w:shd w:val="clear" w:color="auto" w:fill="auto"/>
            <w:vAlign w:val="center"/>
          </w:tcPr>
          <w:p w14:paraId="00EF692A" w14:textId="77777777" w:rsidR="00214A31" w:rsidRPr="00214A31" w:rsidRDefault="00214A31" w:rsidP="00214A31">
            <w:pPr>
              <w:spacing w:after="0" w:line="276" w:lineRule="auto"/>
              <w:jc w:val="center"/>
              <w:rPr>
                <w:rFonts w:ascii="Times New Roman" w:eastAsia="Calibri" w:hAnsi="Times New Roman" w:cs="Times New Roman"/>
                <w:sz w:val="20"/>
                <w:szCs w:val="20"/>
              </w:rPr>
            </w:pPr>
            <w:r w:rsidRPr="00214A31">
              <w:rPr>
                <w:rFonts w:ascii="Times New Roman" w:eastAsia="Calibri" w:hAnsi="Times New Roman" w:cs="Times New Roman"/>
                <w:sz w:val="20"/>
                <w:szCs w:val="20"/>
              </w:rPr>
              <w:t>Katastrofalne</w:t>
            </w:r>
          </w:p>
        </w:tc>
        <w:tc>
          <w:tcPr>
            <w:tcW w:w="2977" w:type="dxa"/>
            <w:shd w:val="clear" w:color="auto" w:fill="auto"/>
            <w:vAlign w:val="center"/>
          </w:tcPr>
          <w:p w14:paraId="7BA22F32" w14:textId="1FC4CAF5" w:rsidR="00214A31" w:rsidRPr="00214A31" w:rsidRDefault="00214A31" w:rsidP="00214A31">
            <w:pPr>
              <w:spacing w:after="0" w:line="276" w:lineRule="auto"/>
              <w:jc w:val="center"/>
              <w:rPr>
                <w:rFonts w:ascii="Times New Roman" w:eastAsia="Calibri" w:hAnsi="Times New Roman" w:cs="Times New Roman"/>
                <w:sz w:val="20"/>
                <w:szCs w:val="20"/>
              </w:rPr>
            </w:pPr>
            <w:r w:rsidRPr="00CE676A">
              <w:rPr>
                <w:rFonts w:ascii="Times New Roman" w:hAnsi="Times New Roman" w:cs="Times New Roman"/>
                <w:sz w:val="20"/>
                <w:szCs w:val="20"/>
              </w:rPr>
              <w:t>17,20&gt;</w:t>
            </w:r>
          </w:p>
        </w:tc>
        <w:tc>
          <w:tcPr>
            <w:tcW w:w="1559" w:type="dxa"/>
            <w:shd w:val="clear" w:color="auto" w:fill="auto"/>
            <w:vAlign w:val="center"/>
          </w:tcPr>
          <w:p w14:paraId="17F98130" w14:textId="77777777" w:rsidR="00214A31" w:rsidRPr="00214A31" w:rsidRDefault="00214A31" w:rsidP="00214A31">
            <w:pPr>
              <w:spacing w:after="0" w:line="276" w:lineRule="auto"/>
              <w:jc w:val="center"/>
              <w:rPr>
                <w:rFonts w:ascii="Times New Roman" w:eastAsia="Calibri" w:hAnsi="Times New Roman" w:cs="Times New Roman"/>
                <w:sz w:val="20"/>
                <w:szCs w:val="20"/>
              </w:rPr>
            </w:pPr>
          </w:p>
        </w:tc>
      </w:tr>
    </w:tbl>
    <w:p w14:paraId="2A904940" w14:textId="77777777" w:rsidR="00490609" w:rsidRPr="00FB288A" w:rsidRDefault="00490609" w:rsidP="00490609">
      <w:pPr>
        <w:numPr>
          <w:ilvl w:val="4"/>
          <w:numId w:val="3"/>
        </w:numPr>
        <w:spacing w:before="240" w:after="120" w:line="276" w:lineRule="auto"/>
        <w:jc w:val="both"/>
        <w:outlineLvl w:val="4"/>
        <w:rPr>
          <w:rFonts w:ascii="Calibri" w:hAnsi="Calibri" w:cs="Times New Roman"/>
          <w:bCs/>
          <w:i/>
          <w:iCs/>
          <w:sz w:val="24"/>
          <w:szCs w:val="26"/>
          <w:lang w:eastAsia="zh-CN"/>
        </w:rPr>
      </w:pPr>
      <w:bookmarkStart w:id="705" w:name="_Toc67485468"/>
      <w:bookmarkStart w:id="706" w:name="_Toc88654411"/>
      <w:r w:rsidRPr="00FB288A">
        <w:rPr>
          <w:rFonts w:ascii="Calibri" w:hAnsi="Calibri" w:cs="Times New Roman"/>
          <w:bCs/>
          <w:i/>
          <w:iCs/>
          <w:sz w:val="24"/>
          <w:szCs w:val="26"/>
          <w:lang w:eastAsia="zh-CN"/>
        </w:rPr>
        <w:t>Posljedice na gospodarstvo</w:t>
      </w:r>
      <w:bookmarkEnd w:id="705"/>
      <w:bookmarkEnd w:id="706"/>
    </w:p>
    <w:p w14:paraId="7C56F3B0" w14:textId="77777777" w:rsidR="00490609" w:rsidRPr="00F715C3" w:rsidRDefault="00490609" w:rsidP="005834DE">
      <w:pPr>
        <w:pStyle w:val="Odlomakpopisa"/>
      </w:pPr>
      <w:r w:rsidRPr="00FB288A">
        <w:t xml:space="preserve">Posljedice na gospodarstvo odnose se na ukupnu materijalnu i financijsku štetu u gospodarstvu nastalu utjecajem prijetnje u odnosu na proračun </w:t>
      </w:r>
      <w:r>
        <w:t xml:space="preserve">Grada. </w:t>
      </w:r>
      <w:r w:rsidRPr="00F715C3">
        <w:t xml:space="preserve">Pojava suše ima značajan utjecaj na poljoprivrednu proizvodnju. Suša može nanijeti štetu od 50 – 80% na poljoprivrednim kulturama, a nerijetko se dogodi da nastane i 100%-tna šteta. </w:t>
      </w:r>
    </w:p>
    <w:p w14:paraId="2ECFA62B" w14:textId="4E437A27" w:rsidR="00490609" w:rsidRPr="005834DE" w:rsidRDefault="00490609" w:rsidP="00490609">
      <w:pPr>
        <w:keepNext/>
        <w:spacing w:after="0" w:line="276" w:lineRule="auto"/>
        <w:jc w:val="both"/>
        <w:rPr>
          <w:rFonts w:ascii="Times New Roman" w:eastAsia="Calibri" w:hAnsi="Times New Roman" w:cs="Times New Roman"/>
          <w:b/>
          <w:bCs/>
          <w:sz w:val="20"/>
          <w:szCs w:val="20"/>
          <w:lang w:eastAsia="zh-CN"/>
        </w:rPr>
      </w:pPr>
      <w:bookmarkStart w:id="707" w:name="_Toc67486023"/>
      <w:bookmarkStart w:id="708" w:name="_Toc88654523"/>
      <w:r w:rsidRPr="005834DE">
        <w:rPr>
          <w:rFonts w:ascii="Times New Roman" w:eastAsia="Calibri" w:hAnsi="Times New Roman" w:cs="Times New Roman"/>
          <w:b/>
          <w:bCs/>
          <w:sz w:val="20"/>
          <w:szCs w:val="20"/>
          <w:lang w:eastAsia="zh-CN"/>
        </w:rPr>
        <w:t xml:space="preserve">Tablica </w:t>
      </w:r>
      <w:r w:rsidRPr="005834DE">
        <w:rPr>
          <w:rFonts w:ascii="Times New Roman" w:eastAsia="Calibri" w:hAnsi="Times New Roman" w:cs="Times New Roman"/>
          <w:b/>
          <w:bCs/>
          <w:noProof/>
          <w:sz w:val="20"/>
          <w:szCs w:val="20"/>
          <w:lang w:eastAsia="zh-CN"/>
        </w:rPr>
        <w:fldChar w:fldCharType="begin"/>
      </w:r>
      <w:r w:rsidRPr="005834DE">
        <w:rPr>
          <w:rFonts w:ascii="Times New Roman" w:eastAsia="Calibri" w:hAnsi="Times New Roman" w:cs="Times New Roman"/>
          <w:b/>
          <w:bCs/>
          <w:noProof/>
          <w:sz w:val="20"/>
          <w:szCs w:val="20"/>
          <w:lang w:eastAsia="zh-CN"/>
        </w:rPr>
        <w:instrText xml:space="preserve"> SEQ Tablica \* ARABIC </w:instrText>
      </w:r>
      <w:r w:rsidRPr="005834DE">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70</w:t>
      </w:r>
      <w:r w:rsidRPr="005834DE">
        <w:rPr>
          <w:rFonts w:ascii="Times New Roman" w:eastAsia="Calibri" w:hAnsi="Times New Roman" w:cs="Times New Roman"/>
          <w:b/>
          <w:bCs/>
          <w:noProof/>
          <w:sz w:val="20"/>
          <w:szCs w:val="20"/>
          <w:lang w:eastAsia="zh-CN"/>
        </w:rPr>
        <w:fldChar w:fldCharType="end"/>
      </w:r>
      <w:r w:rsidRPr="005834DE">
        <w:rPr>
          <w:rFonts w:ascii="Times New Roman" w:eastAsia="Calibri" w:hAnsi="Times New Roman" w:cs="Times New Roman"/>
          <w:b/>
          <w:bCs/>
          <w:sz w:val="20"/>
          <w:szCs w:val="20"/>
          <w:lang w:eastAsia="zh-CN"/>
        </w:rPr>
        <w:t xml:space="preserve">. Posljedice na gospodarstvo </w:t>
      </w:r>
      <w:r w:rsidRPr="005834DE">
        <w:rPr>
          <w:rFonts w:ascii="Times New Roman" w:eastAsia="Calibri" w:hAnsi="Times New Roman" w:cs="Times New Roman"/>
          <w:b/>
          <w:bCs/>
          <w:sz w:val="20"/>
          <w:szCs w:val="20"/>
          <w:lang w:eastAsia="zh-CN"/>
        </w:rPr>
        <w:sym w:font="Symbol" w:char="F02D"/>
      </w:r>
      <w:r w:rsidRPr="005834DE">
        <w:rPr>
          <w:rFonts w:ascii="Times New Roman" w:eastAsia="Calibri" w:hAnsi="Times New Roman" w:cs="Times New Roman"/>
          <w:b/>
          <w:bCs/>
          <w:sz w:val="20"/>
          <w:szCs w:val="20"/>
          <w:lang w:eastAsia="zh-CN"/>
        </w:rPr>
        <w:t xml:space="preserve">  suša</w:t>
      </w:r>
      <w:bookmarkEnd w:id="707"/>
      <w:bookmarkEnd w:id="708"/>
      <w:r w:rsidRPr="005834DE">
        <w:rPr>
          <w:rFonts w:ascii="Times New Roman" w:eastAsia="Calibri" w:hAnsi="Times New Roman" w:cs="Times New Roman"/>
          <w:b/>
          <w:bCs/>
          <w:sz w:val="20"/>
          <w:szCs w:val="20"/>
          <w:lang w:eastAsia="zh-CN"/>
        </w:rPr>
        <w:tab/>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28"/>
        <w:gridCol w:w="2071"/>
        <w:gridCol w:w="2959"/>
        <w:gridCol w:w="1831"/>
      </w:tblGrid>
      <w:tr w:rsidR="00490609" w:rsidRPr="005834DE" w14:paraId="3392BB4E" w14:textId="77777777" w:rsidTr="005834DE">
        <w:trPr>
          <w:trHeight w:val="327"/>
          <w:jc w:val="center"/>
        </w:trPr>
        <w:tc>
          <w:tcPr>
            <w:tcW w:w="8789" w:type="dxa"/>
            <w:gridSpan w:val="4"/>
            <w:shd w:val="clear" w:color="auto" w:fill="auto"/>
            <w:vAlign w:val="center"/>
          </w:tcPr>
          <w:p w14:paraId="6F268394" w14:textId="77777777" w:rsidR="00490609" w:rsidRPr="005834DE" w:rsidRDefault="00490609" w:rsidP="00044B35">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Gospodarstvo</w:t>
            </w:r>
          </w:p>
        </w:tc>
      </w:tr>
      <w:tr w:rsidR="00490609" w:rsidRPr="005834DE" w14:paraId="63A7E03E" w14:textId="77777777" w:rsidTr="005834DE">
        <w:trPr>
          <w:trHeight w:val="244"/>
          <w:jc w:val="center"/>
        </w:trPr>
        <w:tc>
          <w:tcPr>
            <w:tcW w:w="1928" w:type="dxa"/>
            <w:shd w:val="clear" w:color="auto" w:fill="auto"/>
            <w:vAlign w:val="center"/>
          </w:tcPr>
          <w:p w14:paraId="1F28609A"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Kategorija</w:t>
            </w:r>
          </w:p>
        </w:tc>
        <w:tc>
          <w:tcPr>
            <w:tcW w:w="2071" w:type="dxa"/>
            <w:shd w:val="clear" w:color="auto" w:fill="auto"/>
            <w:vAlign w:val="center"/>
          </w:tcPr>
          <w:p w14:paraId="6B0EAF70"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Posljedice</w:t>
            </w:r>
          </w:p>
        </w:tc>
        <w:tc>
          <w:tcPr>
            <w:tcW w:w="2959" w:type="dxa"/>
            <w:tcBorders>
              <w:bottom w:val="single" w:sz="4" w:space="0" w:color="auto"/>
            </w:tcBorders>
            <w:shd w:val="clear" w:color="auto" w:fill="auto"/>
            <w:vAlign w:val="center"/>
          </w:tcPr>
          <w:p w14:paraId="2D6D3E12"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Kriterij</w:t>
            </w:r>
          </w:p>
          <w:p w14:paraId="52F2FF0C"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-kn-</w:t>
            </w:r>
          </w:p>
        </w:tc>
        <w:tc>
          <w:tcPr>
            <w:tcW w:w="1831" w:type="dxa"/>
            <w:tcBorders>
              <w:bottom w:val="single" w:sz="4" w:space="0" w:color="auto"/>
            </w:tcBorders>
            <w:shd w:val="clear" w:color="auto" w:fill="auto"/>
            <w:vAlign w:val="center"/>
          </w:tcPr>
          <w:p w14:paraId="4F2F4647"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Odabrano</w:t>
            </w:r>
          </w:p>
        </w:tc>
      </w:tr>
      <w:tr w:rsidR="00D4093D" w:rsidRPr="005834DE" w14:paraId="3E405834" w14:textId="77777777" w:rsidTr="005834DE">
        <w:trPr>
          <w:trHeight w:val="244"/>
          <w:jc w:val="center"/>
        </w:trPr>
        <w:tc>
          <w:tcPr>
            <w:tcW w:w="1928" w:type="dxa"/>
            <w:shd w:val="clear" w:color="auto" w:fill="auto"/>
            <w:vAlign w:val="center"/>
          </w:tcPr>
          <w:p w14:paraId="3A528B2E"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1</w:t>
            </w:r>
          </w:p>
        </w:tc>
        <w:tc>
          <w:tcPr>
            <w:tcW w:w="2071" w:type="dxa"/>
            <w:shd w:val="clear" w:color="auto" w:fill="auto"/>
            <w:vAlign w:val="center"/>
          </w:tcPr>
          <w:p w14:paraId="0BB249B1"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Neznatne</w:t>
            </w:r>
          </w:p>
        </w:tc>
        <w:tc>
          <w:tcPr>
            <w:tcW w:w="2959" w:type="dxa"/>
            <w:shd w:val="clear" w:color="auto" w:fill="auto"/>
            <w:vAlign w:val="center"/>
          </w:tcPr>
          <w:p w14:paraId="51C1C6F1" w14:textId="0C495AD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1.509.297,30-3.018.594,59</w:t>
            </w:r>
          </w:p>
        </w:tc>
        <w:tc>
          <w:tcPr>
            <w:tcW w:w="1831" w:type="dxa"/>
            <w:tcBorders>
              <w:bottom w:val="single" w:sz="4" w:space="0" w:color="auto"/>
            </w:tcBorders>
            <w:shd w:val="clear" w:color="auto" w:fill="auto"/>
            <w:vAlign w:val="center"/>
          </w:tcPr>
          <w:p w14:paraId="11F9FBDF" w14:textId="77777777" w:rsidR="00D4093D" w:rsidRPr="005834DE" w:rsidRDefault="00D4093D" w:rsidP="00D4093D">
            <w:pPr>
              <w:spacing w:after="0" w:line="276" w:lineRule="auto"/>
              <w:jc w:val="center"/>
              <w:rPr>
                <w:rFonts w:ascii="Times New Roman" w:eastAsia="Calibri" w:hAnsi="Times New Roman" w:cs="Times New Roman"/>
                <w:sz w:val="20"/>
                <w:szCs w:val="20"/>
              </w:rPr>
            </w:pPr>
          </w:p>
        </w:tc>
      </w:tr>
      <w:tr w:rsidR="00D4093D" w:rsidRPr="005834DE" w14:paraId="10E0DD5A" w14:textId="77777777" w:rsidTr="005834DE">
        <w:trPr>
          <w:trHeight w:val="244"/>
          <w:jc w:val="center"/>
        </w:trPr>
        <w:tc>
          <w:tcPr>
            <w:tcW w:w="1928" w:type="dxa"/>
            <w:shd w:val="clear" w:color="auto" w:fill="auto"/>
            <w:vAlign w:val="center"/>
          </w:tcPr>
          <w:p w14:paraId="45849397"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2</w:t>
            </w:r>
          </w:p>
        </w:tc>
        <w:tc>
          <w:tcPr>
            <w:tcW w:w="2071" w:type="dxa"/>
            <w:shd w:val="clear" w:color="auto" w:fill="auto"/>
            <w:vAlign w:val="center"/>
          </w:tcPr>
          <w:p w14:paraId="0A1ED363"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Malene</w:t>
            </w:r>
          </w:p>
        </w:tc>
        <w:tc>
          <w:tcPr>
            <w:tcW w:w="2959" w:type="dxa"/>
            <w:shd w:val="clear" w:color="auto" w:fill="auto"/>
            <w:vAlign w:val="center"/>
          </w:tcPr>
          <w:p w14:paraId="5BA03409" w14:textId="173AFBFF"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3.018.594,59-15.092.972,95</w:t>
            </w:r>
          </w:p>
        </w:tc>
        <w:tc>
          <w:tcPr>
            <w:tcW w:w="1831" w:type="dxa"/>
            <w:tcBorders>
              <w:bottom w:val="single" w:sz="4" w:space="0" w:color="auto"/>
            </w:tcBorders>
            <w:shd w:val="clear" w:color="auto" w:fill="auto"/>
            <w:vAlign w:val="center"/>
          </w:tcPr>
          <w:p w14:paraId="2BF92A84" w14:textId="77777777" w:rsidR="00D4093D" w:rsidRPr="005834DE" w:rsidRDefault="00D4093D" w:rsidP="00D4093D">
            <w:pPr>
              <w:spacing w:after="0" w:line="276" w:lineRule="auto"/>
              <w:jc w:val="center"/>
              <w:rPr>
                <w:rFonts w:ascii="Times New Roman" w:eastAsia="Calibri" w:hAnsi="Times New Roman" w:cs="Times New Roman"/>
                <w:sz w:val="20"/>
                <w:szCs w:val="20"/>
              </w:rPr>
            </w:pPr>
          </w:p>
        </w:tc>
      </w:tr>
      <w:tr w:rsidR="00D4093D" w:rsidRPr="005834DE" w14:paraId="317D31BA" w14:textId="77777777" w:rsidTr="005834DE">
        <w:trPr>
          <w:trHeight w:val="244"/>
          <w:jc w:val="center"/>
        </w:trPr>
        <w:tc>
          <w:tcPr>
            <w:tcW w:w="1928" w:type="dxa"/>
            <w:shd w:val="clear" w:color="auto" w:fill="auto"/>
            <w:vAlign w:val="center"/>
          </w:tcPr>
          <w:p w14:paraId="1D987F8B"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3</w:t>
            </w:r>
          </w:p>
        </w:tc>
        <w:tc>
          <w:tcPr>
            <w:tcW w:w="2071" w:type="dxa"/>
            <w:shd w:val="clear" w:color="auto" w:fill="auto"/>
            <w:vAlign w:val="center"/>
          </w:tcPr>
          <w:p w14:paraId="7E61B3A9"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Umjerene</w:t>
            </w:r>
          </w:p>
        </w:tc>
        <w:tc>
          <w:tcPr>
            <w:tcW w:w="2959" w:type="dxa"/>
            <w:shd w:val="clear" w:color="auto" w:fill="auto"/>
            <w:vAlign w:val="center"/>
          </w:tcPr>
          <w:p w14:paraId="05365522" w14:textId="1899C2D5"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15.092.972,95-45.278.918,85</w:t>
            </w:r>
          </w:p>
        </w:tc>
        <w:tc>
          <w:tcPr>
            <w:tcW w:w="1831" w:type="dxa"/>
            <w:tcBorders>
              <w:bottom w:val="single" w:sz="4" w:space="0" w:color="auto"/>
            </w:tcBorders>
            <w:shd w:val="clear" w:color="auto" w:fill="auto"/>
            <w:vAlign w:val="center"/>
          </w:tcPr>
          <w:p w14:paraId="106C9AD9" w14:textId="77777777" w:rsidR="00D4093D" w:rsidRPr="005834DE" w:rsidRDefault="00D4093D" w:rsidP="00D4093D">
            <w:pPr>
              <w:spacing w:after="0" w:line="276" w:lineRule="auto"/>
              <w:jc w:val="center"/>
              <w:rPr>
                <w:rFonts w:ascii="Times New Roman" w:eastAsia="Calibri" w:hAnsi="Times New Roman" w:cs="Times New Roman"/>
                <w:sz w:val="20"/>
                <w:szCs w:val="20"/>
              </w:rPr>
            </w:pPr>
          </w:p>
        </w:tc>
      </w:tr>
      <w:tr w:rsidR="00D4093D" w:rsidRPr="005834DE" w14:paraId="698C0407" w14:textId="77777777" w:rsidTr="005834DE">
        <w:trPr>
          <w:trHeight w:val="257"/>
          <w:jc w:val="center"/>
        </w:trPr>
        <w:tc>
          <w:tcPr>
            <w:tcW w:w="1928" w:type="dxa"/>
            <w:shd w:val="clear" w:color="auto" w:fill="auto"/>
            <w:vAlign w:val="center"/>
          </w:tcPr>
          <w:p w14:paraId="2AE97D92"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4</w:t>
            </w:r>
          </w:p>
        </w:tc>
        <w:tc>
          <w:tcPr>
            <w:tcW w:w="2071" w:type="dxa"/>
            <w:shd w:val="clear" w:color="auto" w:fill="auto"/>
            <w:vAlign w:val="center"/>
          </w:tcPr>
          <w:p w14:paraId="5A830B13"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Značajne</w:t>
            </w:r>
          </w:p>
        </w:tc>
        <w:tc>
          <w:tcPr>
            <w:tcW w:w="2959" w:type="dxa"/>
            <w:shd w:val="clear" w:color="auto" w:fill="auto"/>
            <w:vAlign w:val="center"/>
          </w:tcPr>
          <w:p w14:paraId="704CCB37" w14:textId="2CC49B7E"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45.278.918,85-75.464.864,75</w:t>
            </w:r>
          </w:p>
        </w:tc>
        <w:tc>
          <w:tcPr>
            <w:tcW w:w="1831" w:type="dxa"/>
            <w:tcBorders>
              <w:bottom w:val="single" w:sz="4" w:space="0" w:color="auto"/>
            </w:tcBorders>
            <w:shd w:val="clear" w:color="auto" w:fill="auto"/>
            <w:vAlign w:val="center"/>
          </w:tcPr>
          <w:p w14:paraId="4D1CEBB9"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X</w:t>
            </w:r>
          </w:p>
        </w:tc>
      </w:tr>
      <w:tr w:rsidR="00D4093D" w:rsidRPr="005834DE" w14:paraId="49B293A9" w14:textId="77777777" w:rsidTr="005834DE">
        <w:trPr>
          <w:trHeight w:val="63"/>
          <w:jc w:val="center"/>
        </w:trPr>
        <w:tc>
          <w:tcPr>
            <w:tcW w:w="1928" w:type="dxa"/>
            <w:shd w:val="clear" w:color="auto" w:fill="auto"/>
            <w:vAlign w:val="center"/>
          </w:tcPr>
          <w:p w14:paraId="3B8368FE"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5</w:t>
            </w:r>
          </w:p>
        </w:tc>
        <w:tc>
          <w:tcPr>
            <w:tcW w:w="2071" w:type="dxa"/>
            <w:shd w:val="clear" w:color="auto" w:fill="auto"/>
            <w:vAlign w:val="center"/>
          </w:tcPr>
          <w:p w14:paraId="3B5FBA0E"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Katastrofalne</w:t>
            </w:r>
          </w:p>
        </w:tc>
        <w:tc>
          <w:tcPr>
            <w:tcW w:w="2959" w:type="dxa"/>
            <w:shd w:val="clear" w:color="auto" w:fill="auto"/>
            <w:vAlign w:val="center"/>
          </w:tcPr>
          <w:p w14:paraId="6271867F" w14:textId="18A52F7A"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&gt;75.464.864,75</w:t>
            </w:r>
          </w:p>
        </w:tc>
        <w:tc>
          <w:tcPr>
            <w:tcW w:w="1831" w:type="dxa"/>
            <w:tcBorders>
              <w:bottom w:val="single" w:sz="4" w:space="0" w:color="auto"/>
            </w:tcBorders>
            <w:shd w:val="clear" w:color="auto" w:fill="auto"/>
            <w:vAlign w:val="center"/>
          </w:tcPr>
          <w:p w14:paraId="3841A70E" w14:textId="77777777" w:rsidR="00D4093D" w:rsidRPr="005834DE" w:rsidRDefault="00D4093D" w:rsidP="00D4093D">
            <w:pPr>
              <w:spacing w:after="0" w:line="276" w:lineRule="auto"/>
              <w:jc w:val="center"/>
              <w:rPr>
                <w:rFonts w:ascii="Times New Roman" w:eastAsia="Calibri" w:hAnsi="Times New Roman" w:cs="Times New Roman"/>
                <w:sz w:val="20"/>
                <w:szCs w:val="20"/>
              </w:rPr>
            </w:pPr>
          </w:p>
        </w:tc>
      </w:tr>
    </w:tbl>
    <w:p w14:paraId="62D7907C" w14:textId="77777777" w:rsidR="00490609" w:rsidRPr="00FB288A" w:rsidRDefault="00490609" w:rsidP="00490609">
      <w:pPr>
        <w:numPr>
          <w:ilvl w:val="4"/>
          <w:numId w:val="3"/>
        </w:numPr>
        <w:spacing w:before="240" w:after="120" w:line="276" w:lineRule="auto"/>
        <w:jc w:val="both"/>
        <w:outlineLvl w:val="4"/>
        <w:rPr>
          <w:rFonts w:ascii="Calibri" w:hAnsi="Calibri" w:cs="Times New Roman"/>
          <w:bCs/>
          <w:i/>
          <w:iCs/>
          <w:sz w:val="24"/>
          <w:szCs w:val="26"/>
          <w:lang w:eastAsia="zh-CN"/>
        </w:rPr>
      </w:pPr>
      <w:bookmarkStart w:id="709" w:name="_Toc67485469"/>
      <w:bookmarkStart w:id="710" w:name="_Toc88654412"/>
      <w:r w:rsidRPr="00FB288A">
        <w:rPr>
          <w:rFonts w:ascii="Calibri" w:hAnsi="Calibri" w:cs="Times New Roman"/>
          <w:bCs/>
          <w:i/>
          <w:iCs/>
          <w:sz w:val="24"/>
          <w:szCs w:val="26"/>
          <w:lang w:eastAsia="zh-CN"/>
        </w:rPr>
        <w:t>Posljedice na društvenu stabilnost i politiku</w:t>
      </w:r>
      <w:bookmarkEnd w:id="709"/>
      <w:bookmarkEnd w:id="710"/>
    </w:p>
    <w:p w14:paraId="02CED9F0" w14:textId="77777777" w:rsidR="00490609" w:rsidRPr="00FB288A" w:rsidRDefault="00490609" w:rsidP="005834DE">
      <w:pPr>
        <w:pStyle w:val="Odlomakpopisa"/>
      </w:pPr>
      <w:r w:rsidRPr="00FB288A">
        <w:t>Posljedice društvene stabilnosti i politike iskazuju se u materijalnoj šteti i to za štetu na kritičnoj infrastrukturi i šteti na građevinama od javnog i društvenog značaja.</w:t>
      </w:r>
    </w:p>
    <w:p w14:paraId="7E19B27A" w14:textId="77777777" w:rsidR="005834DE" w:rsidRDefault="00490609" w:rsidP="005834DE">
      <w:pPr>
        <w:pStyle w:val="Odlomakpopisa"/>
        <w:rPr>
          <w:lang w:eastAsia="zh-CN"/>
        </w:rPr>
        <w:sectPr w:rsidR="005834DE" w:rsidSect="006603E7">
          <w:pgSz w:w="11906" w:h="16838"/>
          <w:pgMar w:top="1134" w:right="1418" w:bottom="1134" w:left="1418" w:header="709" w:footer="709" w:gutter="284"/>
          <w:cols w:space="708"/>
          <w:docGrid w:linePitch="360"/>
        </w:sectPr>
      </w:pPr>
      <w:r w:rsidRPr="00F715C3">
        <w:rPr>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14:paraId="08BE56A4" w14:textId="25F8510B" w:rsidR="00490609" w:rsidRPr="005834DE" w:rsidRDefault="00490609" w:rsidP="00490609">
      <w:pPr>
        <w:keepNext/>
        <w:spacing w:after="0" w:line="276" w:lineRule="auto"/>
        <w:jc w:val="both"/>
        <w:rPr>
          <w:rFonts w:ascii="Times New Roman" w:eastAsia="Calibri" w:hAnsi="Times New Roman" w:cs="Times New Roman"/>
          <w:b/>
          <w:bCs/>
          <w:sz w:val="20"/>
          <w:szCs w:val="20"/>
          <w:lang w:eastAsia="zh-CN"/>
        </w:rPr>
      </w:pPr>
      <w:bookmarkStart w:id="711" w:name="_Toc67486024"/>
      <w:bookmarkStart w:id="712" w:name="_Toc88654524"/>
      <w:r w:rsidRPr="005834DE">
        <w:rPr>
          <w:rFonts w:ascii="Times New Roman" w:eastAsia="Calibri" w:hAnsi="Times New Roman" w:cs="Times New Roman"/>
          <w:b/>
          <w:bCs/>
          <w:sz w:val="20"/>
          <w:szCs w:val="20"/>
          <w:lang w:eastAsia="zh-CN"/>
        </w:rPr>
        <w:t xml:space="preserve">Tablica </w:t>
      </w:r>
      <w:r w:rsidRPr="005834DE">
        <w:rPr>
          <w:rFonts w:ascii="Times New Roman" w:eastAsia="Calibri" w:hAnsi="Times New Roman" w:cs="Times New Roman"/>
          <w:b/>
          <w:bCs/>
          <w:noProof/>
          <w:sz w:val="20"/>
          <w:szCs w:val="20"/>
          <w:lang w:eastAsia="zh-CN"/>
        </w:rPr>
        <w:fldChar w:fldCharType="begin"/>
      </w:r>
      <w:r w:rsidRPr="005834DE">
        <w:rPr>
          <w:rFonts w:ascii="Times New Roman" w:eastAsia="Calibri" w:hAnsi="Times New Roman" w:cs="Times New Roman"/>
          <w:b/>
          <w:bCs/>
          <w:noProof/>
          <w:sz w:val="20"/>
          <w:szCs w:val="20"/>
          <w:lang w:eastAsia="zh-CN"/>
        </w:rPr>
        <w:instrText xml:space="preserve"> SEQ Tablica \* ARABIC </w:instrText>
      </w:r>
      <w:r w:rsidRPr="005834DE">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71</w:t>
      </w:r>
      <w:r w:rsidRPr="005834DE">
        <w:rPr>
          <w:rFonts w:ascii="Times New Roman" w:eastAsia="Calibri" w:hAnsi="Times New Roman" w:cs="Times New Roman"/>
          <w:b/>
          <w:bCs/>
          <w:noProof/>
          <w:sz w:val="20"/>
          <w:szCs w:val="20"/>
          <w:lang w:eastAsia="zh-CN"/>
        </w:rPr>
        <w:fldChar w:fldCharType="end"/>
      </w:r>
      <w:r w:rsidRPr="005834DE">
        <w:rPr>
          <w:rFonts w:ascii="Times New Roman" w:eastAsia="Calibri" w:hAnsi="Times New Roman" w:cs="Times New Roman"/>
          <w:b/>
          <w:bCs/>
          <w:sz w:val="20"/>
          <w:szCs w:val="20"/>
          <w:lang w:eastAsia="zh-CN"/>
        </w:rPr>
        <w:t xml:space="preserve">. Posljedice na kritičnu infrastrukturu </w:t>
      </w:r>
      <w:r w:rsidRPr="005834DE">
        <w:rPr>
          <w:rFonts w:ascii="Times New Roman" w:eastAsia="Calibri" w:hAnsi="Times New Roman" w:cs="Times New Roman"/>
          <w:b/>
          <w:bCs/>
          <w:sz w:val="20"/>
          <w:szCs w:val="20"/>
          <w:lang w:eastAsia="zh-CN"/>
        </w:rPr>
        <w:sym w:font="Symbol" w:char="F02D"/>
      </w:r>
      <w:r w:rsidRPr="005834DE">
        <w:rPr>
          <w:rFonts w:ascii="Times New Roman" w:eastAsia="Calibri" w:hAnsi="Times New Roman" w:cs="Times New Roman"/>
          <w:b/>
          <w:bCs/>
          <w:sz w:val="20"/>
          <w:szCs w:val="20"/>
          <w:lang w:eastAsia="zh-CN"/>
        </w:rPr>
        <w:t xml:space="preserve"> suša</w:t>
      </w:r>
      <w:bookmarkEnd w:id="711"/>
      <w:bookmarkEnd w:id="71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5"/>
        <w:gridCol w:w="1620"/>
        <w:gridCol w:w="3018"/>
        <w:gridCol w:w="2346"/>
      </w:tblGrid>
      <w:tr w:rsidR="00490609" w:rsidRPr="005834DE" w14:paraId="0C0DA788" w14:textId="77777777" w:rsidTr="005834DE">
        <w:trPr>
          <w:trHeight w:val="262"/>
          <w:tblHeader/>
        </w:trPr>
        <w:tc>
          <w:tcPr>
            <w:tcW w:w="8789" w:type="dxa"/>
            <w:gridSpan w:val="4"/>
            <w:shd w:val="clear" w:color="auto" w:fill="auto"/>
            <w:vAlign w:val="center"/>
          </w:tcPr>
          <w:p w14:paraId="090E7E3D"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Društvena stabilnost i politika</w:t>
            </w:r>
          </w:p>
        </w:tc>
      </w:tr>
      <w:tr w:rsidR="00490609" w:rsidRPr="005834DE" w14:paraId="01D2426D" w14:textId="77777777" w:rsidTr="005834DE">
        <w:trPr>
          <w:trHeight w:val="262"/>
          <w:tblHeader/>
        </w:trPr>
        <w:tc>
          <w:tcPr>
            <w:tcW w:w="8789" w:type="dxa"/>
            <w:gridSpan w:val="4"/>
            <w:shd w:val="clear" w:color="auto" w:fill="auto"/>
            <w:vAlign w:val="center"/>
          </w:tcPr>
          <w:p w14:paraId="02E0B6D2"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Štete/gubici na kritičnoj infrastrukturi</w:t>
            </w:r>
          </w:p>
        </w:tc>
      </w:tr>
      <w:tr w:rsidR="00490609" w:rsidRPr="005834DE" w14:paraId="2AA07771" w14:textId="77777777" w:rsidTr="005834DE">
        <w:trPr>
          <w:trHeight w:val="262"/>
          <w:tblHeader/>
        </w:trPr>
        <w:tc>
          <w:tcPr>
            <w:tcW w:w="1805" w:type="dxa"/>
            <w:shd w:val="clear" w:color="auto" w:fill="auto"/>
            <w:vAlign w:val="center"/>
          </w:tcPr>
          <w:p w14:paraId="7A4B028C"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Kategorija</w:t>
            </w:r>
          </w:p>
        </w:tc>
        <w:tc>
          <w:tcPr>
            <w:tcW w:w="1620" w:type="dxa"/>
            <w:shd w:val="clear" w:color="auto" w:fill="auto"/>
            <w:vAlign w:val="center"/>
          </w:tcPr>
          <w:p w14:paraId="2AADB97B"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Posljedice</w:t>
            </w:r>
          </w:p>
        </w:tc>
        <w:tc>
          <w:tcPr>
            <w:tcW w:w="3018" w:type="dxa"/>
            <w:shd w:val="clear" w:color="auto" w:fill="auto"/>
            <w:vAlign w:val="center"/>
          </w:tcPr>
          <w:p w14:paraId="65B162FF"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Kriterij</w:t>
            </w:r>
          </w:p>
          <w:p w14:paraId="612FBD22"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-kn-</w:t>
            </w:r>
          </w:p>
        </w:tc>
        <w:tc>
          <w:tcPr>
            <w:tcW w:w="2346" w:type="dxa"/>
            <w:shd w:val="clear" w:color="auto" w:fill="auto"/>
            <w:vAlign w:val="center"/>
          </w:tcPr>
          <w:p w14:paraId="7F779BC9" w14:textId="77777777" w:rsidR="00490609" w:rsidRPr="005834DE" w:rsidRDefault="00490609" w:rsidP="00044B35">
            <w:pPr>
              <w:spacing w:after="0" w:line="240"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Odabrano</w:t>
            </w:r>
          </w:p>
        </w:tc>
      </w:tr>
      <w:tr w:rsidR="005834DE" w:rsidRPr="005834DE" w14:paraId="5EF5B001" w14:textId="77777777" w:rsidTr="005834DE">
        <w:trPr>
          <w:trHeight w:val="262"/>
        </w:trPr>
        <w:tc>
          <w:tcPr>
            <w:tcW w:w="1805" w:type="dxa"/>
            <w:shd w:val="clear" w:color="auto" w:fill="auto"/>
            <w:vAlign w:val="center"/>
          </w:tcPr>
          <w:p w14:paraId="6912E29F" w14:textId="77777777" w:rsidR="005834DE" w:rsidRPr="005834DE" w:rsidRDefault="005834DE" w:rsidP="005834DE">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1</w:t>
            </w:r>
          </w:p>
        </w:tc>
        <w:tc>
          <w:tcPr>
            <w:tcW w:w="1620" w:type="dxa"/>
            <w:shd w:val="clear" w:color="auto" w:fill="auto"/>
            <w:vAlign w:val="center"/>
          </w:tcPr>
          <w:p w14:paraId="148CCCEC" w14:textId="77777777"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Neznatne</w:t>
            </w:r>
          </w:p>
        </w:tc>
        <w:tc>
          <w:tcPr>
            <w:tcW w:w="3018" w:type="dxa"/>
            <w:shd w:val="clear" w:color="auto" w:fill="auto"/>
            <w:vAlign w:val="center"/>
          </w:tcPr>
          <w:p w14:paraId="789E476F" w14:textId="3C65F1AB"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1.509.297,30-3.018.594,59</w:t>
            </w:r>
          </w:p>
        </w:tc>
        <w:tc>
          <w:tcPr>
            <w:tcW w:w="2346" w:type="dxa"/>
            <w:shd w:val="clear" w:color="auto" w:fill="auto"/>
            <w:vAlign w:val="center"/>
          </w:tcPr>
          <w:p w14:paraId="6B275506" w14:textId="77777777" w:rsidR="005834DE" w:rsidRPr="005834DE" w:rsidRDefault="005834DE" w:rsidP="005834DE">
            <w:pPr>
              <w:spacing w:after="0" w:line="276" w:lineRule="auto"/>
              <w:jc w:val="center"/>
              <w:rPr>
                <w:rFonts w:ascii="Times New Roman" w:eastAsia="Calibri" w:hAnsi="Times New Roman" w:cs="Times New Roman"/>
                <w:sz w:val="20"/>
                <w:szCs w:val="20"/>
              </w:rPr>
            </w:pPr>
          </w:p>
        </w:tc>
      </w:tr>
      <w:tr w:rsidR="005834DE" w:rsidRPr="005834DE" w14:paraId="75ECCF4A" w14:textId="77777777" w:rsidTr="005834DE">
        <w:trPr>
          <w:trHeight w:val="262"/>
        </w:trPr>
        <w:tc>
          <w:tcPr>
            <w:tcW w:w="1805" w:type="dxa"/>
            <w:shd w:val="clear" w:color="auto" w:fill="auto"/>
            <w:vAlign w:val="center"/>
          </w:tcPr>
          <w:p w14:paraId="126DF4B3" w14:textId="77777777" w:rsidR="005834DE" w:rsidRPr="005834DE" w:rsidRDefault="005834DE" w:rsidP="005834DE">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2</w:t>
            </w:r>
          </w:p>
        </w:tc>
        <w:tc>
          <w:tcPr>
            <w:tcW w:w="1620" w:type="dxa"/>
            <w:shd w:val="clear" w:color="auto" w:fill="auto"/>
            <w:vAlign w:val="center"/>
          </w:tcPr>
          <w:p w14:paraId="1F5144CE" w14:textId="77777777"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Malene</w:t>
            </w:r>
          </w:p>
        </w:tc>
        <w:tc>
          <w:tcPr>
            <w:tcW w:w="3018" w:type="dxa"/>
            <w:shd w:val="clear" w:color="auto" w:fill="auto"/>
            <w:vAlign w:val="center"/>
          </w:tcPr>
          <w:p w14:paraId="0BC95B25" w14:textId="2B5E0572"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3.018.594,59-15.092.972,95</w:t>
            </w:r>
          </w:p>
        </w:tc>
        <w:tc>
          <w:tcPr>
            <w:tcW w:w="2346" w:type="dxa"/>
            <w:shd w:val="clear" w:color="auto" w:fill="auto"/>
            <w:vAlign w:val="center"/>
          </w:tcPr>
          <w:p w14:paraId="46BA58C8" w14:textId="77777777"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X</w:t>
            </w:r>
          </w:p>
        </w:tc>
      </w:tr>
      <w:tr w:rsidR="005834DE" w:rsidRPr="005834DE" w14:paraId="6FC40AFE" w14:textId="77777777" w:rsidTr="005834DE">
        <w:trPr>
          <w:trHeight w:val="262"/>
        </w:trPr>
        <w:tc>
          <w:tcPr>
            <w:tcW w:w="1805" w:type="dxa"/>
            <w:shd w:val="clear" w:color="auto" w:fill="auto"/>
            <w:vAlign w:val="center"/>
          </w:tcPr>
          <w:p w14:paraId="18D93389" w14:textId="77777777" w:rsidR="005834DE" w:rsidRPr="005834DE" w:rsidRDefault="005834DE" w:rsidP="005834DE">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3</w:t>
            </w:r>
          </w:p>
        </w:tc>
        <w:tc>
          <w:tcPr>
            <w:tcW w:w="1620" w:type="dxa"/>
            <w:shd w:val="clear" w:color="auto" w:fill="auto"/>
            <w:vAlign w:val="center"/>
          </w:tcPr>
          <w:p w14:paraId="5F9AC6BD" w14:textId="77777777"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Umjerene</w:t>
            </w:r>
          </w:p>
        </w:tc>
        <w:tc>
          <w:tcPr>
            <w:tcW w:w="3018" w:type="dxa"/>
            <w:shd w:val="clear" w:color="auto" w:fill="auto"/>
            <w:vAlign w:val="center"/>
          </w:tcPr>
          <w:p w14:paraId="4FC734CC" w14:textId="17C8313A"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15.092.972,95-45.278.918,85</w:t>
            </w:r>
          </w:p>
        </w:tc>
        <w:tc>
          <w:tcPr>
            <w:tcW w:w="2346" w:type="dxa"/>
            <w:shd w:val="clear" w:color="auto" w:fill="auto"/>
            <w:vAlign w:val="center"/>
          </w:tcPr>
          <w:p w14:paraId="284164C8" w14:textId="77777777" w:rsidR="005834DE" w:rsidRPr="005834DE" w:rsidRDefault="005834DE" w:rsidP="005834DE">
            <w:pPr>
              <w:spacing w:after="0" w:line="276" w:lineRule="auto"/>
              <w:jc w:val="center"/>
              <w:rPr>
                <w:rFonts w:ascii="Times New Roman" w:eastAsia="Calibri" w:hAnsi="Times New Roman" w:cs="Times New Roman"/>
                <w:sz w:val="20"/>
                <w:szCs w:val="20"/>
              </w:rPr>
            </w:pPr>
          </w:p>
        </w:tc>
      </w:tr>
      <w:tr w:rsidR="005834DE" w:rsidRPr="005834DE" w14:paraId="043D421F" w14:textId="77777777" w:rsidTr="005834DE">
        <w:trPr>
          <w:trHeight w:val="276"/>
        </w:trPr>
        <w:tc>
          <w:tcPr>
            <w:tcW w:w="1805" w:type="dxa"/>
            <w:shd w:val="clear" w:color="auto" w:fill="auto"/>
            <w:vAlign w:val="center"/>
          </w:tcPr>
          <w:p w14:paraId="4EE6B745" w14:textId="77777777" w:rsidR="005834DE" w:rsidRPr="005834DE" w:rsidRDefault="005834DE" w:rsidP="005834DE">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4</w:t>
            </w:r>
          </w:p>
        </w:tc>
        <w:tc>
          <w:tcPr>
            <w:tcW w:w="1620" w:type="dxa"/>
            <w:shd w:val="clear" w:color="auto" w:fill="auto"/>
            <w:vAlign w:val="center"/>
          </w:tcPr>
          <w:p w14:paraId="0411BBCB" w14:textId="77777777"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Značajne</w:t>
            </w:r>
          </w:p>
        </w:tc>
        <w:tc>
          <w:tcPr>
            <w:tcW w:w="3018" w:type="dxa"/>
            <w:shd w:val="clear" w:color="auto" w:fill="auto"/>
            <w:vAlign w:val="center"/>
          </w:tcPr>
          <w:p w14:paraId="375E1989" w14:textId="298D11D4" w:rsidR="005834DE" w:rsidRPr="005834DE" w:rsidRDefault="005834DE" w:rsidP="005834DE">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45.278.918,85-75.464.864,75</w:t>
            </w:r>
          </w:p>
        </w:tc>
        <w:tc>
          <w:tcPr>
            <w:tcW w:w="2346" w:type="dxa"/>
            <w:shd w:val="clear" w:color="auto" w:fill="auto"/>
            <w:vAlign w:val="center"/>
          </w:tcPr>
          <w:p w14:paraId="30067EDA" w14:textId="77777777" w:rsidR="005834DE" w:rsidRPr="005834DE" w:rsidRDefault="005834DE" w:rsidP="005834DE">
            <w:pPr>
              <w:spacing w:after="0" w:line="276" w:lineRule="auto"/>
              <w:jc w:val="center"/>
              <w:rPr>
                <w:rFonts w:ascii="Times New Roman" w:eastAsia="Calibri" w:hAnsi="Times New Roman" w:cs="Times New Roman"/>
                <w:sz w:val="20"/>
                <w:szCs w:val="20"/>
              </w:rPr>
            </w:pPr>
          </w:p>
        </w:tc>
      </w:tr>
      <w:tr w:rsidR="00D4093D" w:rsidRPr="005834DE" w14:paraId="6EC9EE78" w14:textId="77777777" w:rsidTr="005834DE">
        <w:trPr>
          <w:trHeight w:val="262"/>
        </w:trPr>
        <w:tc>
          <w:tcPr>
            <w:tcW w:w="1805" w:type="dxa"/>
            <w:shd w:val="clear" w:color="auto" w:fill="auto"/>
            <w:vAlign w:val="center"/>
          </w:tcPr>
          <w:p w14:paraId="3D1E5955" w14:textId="77777777" w:rsidR="00D4093D" w:rsidRPr="005834DE" w:rsidRDefault="00D4093D" w:rsidP="00D4093D">
            <w:pPr>
              <w:spacing w:after="0" w:line="276" w:lineRule="auto"/>
              <w:jc w:val="center"/>
              <w:rPr>
                <w:rFonts w:ascii="Times New Roman" w:eastAsia="Calibri" w:hAnsi="Times New Roman" w:cs="Times New Roman"/>
                <w:b/>
                <w:sz w:val="20"/>
                <w:szCs w:val="20"/>
              </w:rPr>
            </w:pPr>
            <w:r w:rsidRPr="005834DE">
              <w:rPr>
                <w:rFonts w:ascii="Times New Roman" w:eastAsia="Calibri" w:hAnsi="Times New Roman" w:cs="Times New Roman"/>
                <w:b/>
                <w:sz w:val="20"/>
                <w:szCs w:val="20"/>
              </w:rPr>
              <w:t>5</w:t>
            </w:r>
          </w:p>
        </w:tc>
        <w:tc>
          <w:tcPr>
            <w:tcW w:w="1620" w:type="dxa"/>
            <w:shd w:val="clear" w:color="auto" w:fill="auto"/>
            <w:vAlign w:val="center"/>
          </w:tcPr>
          <w:p w14:paraId="5055E2F3" w14:textId="77777777"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Katastrofalne</w:t>
            </w:r>
          </w:p>
        </w:tc>
        <w:tc>
          <w:tcPr>
            <w:tcW w:w="3018" w:type="dxa"/>
            <w:shd w:val="clear" w:color="auto" w:fill="auto"/>
            <w:vAlign w:val="center"/>
          </w:tcPr>
          <w:p w14:paraId="09F072A6" w14:textId="6C1FE653" w:rsidR="00D4093D" w:rsidRPr="005834DE" w:rsidRDefault="00D4093D" w:rsidP="00D4093D">
            <w:pPr>
              <w:spacing w:after="0" w:line="276" w:lineRule="auto"/>
              <w:jc w:val="center"/>
              <w:rPr>
                <w:rFonts w:ascii="Times New Roman" w:eastAsia="Calibri" w:hAnsi="Times New Roman" w:cs="Times New Roman"/>
                <w:sz w:val="20"/>
                <w:szCs w:val="20"/>
              </w:rPr>
            </w:pPr>
            <w:r w:rsidRPr="005834DE">
              <w:rPr>
                <w:rFonts w:ascii="Times New Roman" w:eastAsia="Calibri" w:hAnsi="Times New Roman" w:cs="Times New Roman"/>
                <w:sz w:val="20"/>
                <w:szCs w:val="20"/>
              </w:rPr>
              <w:t>&gt;75.464.864,75</w:t>
            </w:r>
          </w:p>
        </w:tc>
        <w:tc>
          <w:tcPr>
            <w:tcW w:w="2346" w:type="dxa"/>
            <w:shd w:val="clear" w:color="auto" w:fill="auto"/>
            <w:vAlign w:val="center"/>
          </w:tcPr>
          <w:p w14:paraId="686B1322" w14:textId="77777777" w:rsidR="00D4093D" w:rsidRPr="005834DE" w:rsidRDefault="00D4093D" w:rsidP="00D4093D">
            <w:pPr>
              <w:spacing w:after="0" w:line="276" w:lineRule="auto"/>
              <w:jc w:val="center"/>
              <w:rPr>
                <w:rFonts w:ascii="Times New Roman" w:eastAsia="Calibri" w:hAnsi="Times New Roman" w:cs="Times New Roman"/>
                <w:sz w:val="20"/>
                <w:szCs w:val="20"/>
              </w:rPr>
            </w:pPr>
          </w:p>
        </w:tc>
      </w:tr>
    </w:tbl>
    <w:p w14:paraId="53CE59BE" w14:textId="77777777" w:rsidR="00490609" w:rsidRPr="005834DE" w:rsidRDefault="00490609" w:rsidP="00490609">
      <w:pPr>
        <w:pStyle w:val="Odlomakpopisa12"/>
        <w:spacing w:before="120"/>
        <w:rPr>
          <w:rFonts w:ascii="Times New Roman" w:hAnsi="Times New Roman"/>
        </w:rPr>
      </w:pPr>
      <w:r w:rsidRPr="005834DE">
        <w:rPr>
          <w:rFonts w:ascii="Times New Roman" w:hAnsi="Times New Roman"/>
        </w:rPr>
        <w:t>U uvjetima pojave hidrološke suše, štete odnosno gubici na građevinama od javnog društvenog značaja se ne očekuju te se neće prikazati tablično i putem matrice.</w:t>
      </w:r>
    </w:p>
    <w:p w14:paraId="2E55BA72" w14:textId="77777777" w:rsidR="00490609" w:rsidRPr="00FB288A" w:rsidRDefault="00490609" w:rsidP="005834DE">
      <w:pPr>
        <w:pStyle w:val="Naslov5"/>
      </w:pPr>
      <w:bookmarkStart w:id="713" w:name="_Toc67485470"/>
      <w:bookmarkStart w:id="714" w:name="_Toc88654413"/>
      <w:r w:rsidRPr="00FB288A">
        <w:t>Vjerojatnost događaja</w:t>
      </w:r>
      <w:bookmarkEnd w:id="713"/>
      <w:bookmarkEnd w:id="714"/>
    </w:p>
    <w:p w14:paraId="29DE7AE3" w14:textId="27A3B01D" w:rsidR="00490609" w:rsidRDefault="00490609" w:rsidP="005834DE">
      <w:pPr>
        <w:pStyle w:val="Odlomakpopisa"/>
      </w:pPr>
      <w:r w:rsidRPr="00FB288A">
        <w:t xml:space="preserve">Pojava </w:t>
      </w:r>
      <w:r>
        <w:t xml:space="preserve">hidrološke suše </w:t>
      </w:r>
      <w:r w:rsidRPr="00FB288A">
        <w:t xml:space="preserve">na području </w:t>
      </w:r>
      <w:r>
        <w:t>Grada</w:t>
      </w:r>
      <w:r w:rsidR="005834DE">
        <w:t xml:space="preserve"> Siska</w:t>
      </w:r>
      <w:r w:rsidRPr="00FB288A">
        <w:t xml:space="preserve"> okarakterizirana je kao </w:t>
      </w:r>
      <w:r>
        <w:t>mala</w:t>
      </w:r>
      <w:r w:rsidRPr="00FB288A">
        <w:t>.</w:t>
      </w:r>
    </w:p>
    <w:p w14:paraId="571D1747" w14:textId="599F244B" w:rsidR="00490609" w:rsidRPr="005834DE" w:rsidRDefault="00490609" w:rsidP="00490609">
      <w:pPr>
        <w:keepNext/>
        <w:spacing w:after="0" w:line="276" w:lineRule="auto"/>
        <w:jc w:val="both"/>
        <w:rPr>
          <w:rFonts w:ascii="Times New Roman" w:eastAsia="Calibri" w:hAnsi="Times New Roman" w:cs="Times New Roman"/>
          <w:b/>
          <w:bCs/>
          <w:sz w:val="20"/>
          <w:szCs w:val="20"/>
          <w:lang w:eastAsia="zh-CN"/>
        </w:rPr>
      </w:pPr>
      <w:bookmarkStart w:id="715" w:name="_Toc67486025"/>
      <w:bookmarkStart w:id="716" w:name="_Toc88654525"/>
      <w:r w:rsidRPr="005834DE">
        <w:rPr>
          <w:rFonts w:ascii="Times New Roman" w:eastAsia="Calibri" w:hAnsi="Times New Roman" w:cs="Times New Roman"/>
          <w:b/>
          <w:bCs/>
          <w:sz w:val="20"/>
          <w:szCs w:val="20"/>
          <w:lang w:eastAsia="zh-CN"/>
        </w:rPr>
        <w:t xml:space="preserve">Tablica </w:t>
      </w:r>
      <w:r w:rsidRPr="005834DE">
        <w:rPr>
          <w:rFonts w:ascii="Times New Roman" w:eastAsia="Calibri" w:hAnsi="Times New Roman" w:cs="Times New Roman"/>
          <w:b/>
          <w:bCs/>
          <w:noProof/>
          <w:sz w:val="20"/>
          <w:szCs w:val="20"/>
          <w:lang w:eastAsia="zh-CN"/>
        </w:rPr>
        <w:fldChar w:fldCharType="begin"/>
      </w:r>
      <w:r w:rsidRPr="005834DE">
        <w:rPr>
          <w:rFonts w:ascii="Times New Roman" w:eastAsia="Calibri" w:hAnsi="Times New Roman" w:cs="Times New Roman"/>
          <w:b/>
          <w:bCs/>
          <w:noProof/>
          <w:sz w:val="20"/>
          <w:szCs w:val="20"/>
          <w:lang w:eastAsia="zh-CN"/>
        </w:rPr>
        <w:instrText xml:space="preserve"> SEQ Tablica \* ARABIC </w:instrText>
      </w:r>
      <w:r w:rsidRPr="005834DE">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72</w:t>
      </w:r>
      <w:r w:rsidRPr="005834DE">
        <w:rPr>
          <w:rFonts w:ascii="Times New Roman" w:eastAsia="Calibri" w:hAnsi="Times New Roman" w:cs="Times New Roman"/>
          <w:b/>
          <w:bCs/>
          <w:noProof/>
          <w:sz w:val="20"/>
          <w:szCs w:val="20"/>
          <w:lang w:eastAsia="zh-CN"/>
        </w:rPr>
        <w:fldChar w:fldCharType="end"/>
      </w:r>
      <w:r w:rsidRPr="005834DE">
        <w:rPr>
          <w:rFonts w:ascii="Times New Roman" w:eastAsia="Calibri" w:hAnsi="Times New Roman" w:cs="Times New Roman"/>
          <w:b/>
          <w:bCs/>
          <w:sz w:val="20"/>
          <w:szCs w:val="20"/>
          <w:lang w:eastAsia="zh-CN"/>
        </w:rPr>
        <w:t xml:space="preserve">. Vjerojatnost/frekvencija </w:t>
      </w:r>
      <w:r w:rsidRPr="005834DE">
        <w:rPr>
          <w:rFonts w:ascii="Times New Roman" w:eastAsia="Calibri" w:hAnsi="Times New Roman" w:cs="Times New Roman"/>
          <w:b/>
          <w:bCs/>
          <w:sz w:val="20"/>
          <w:szCs w:val="20"/>
          <w:lang w:eastAsia="zh-CN"/>
        </w:rPr>
        <w:sym w:font="Symbol" w:char="F02D"/>
      </w:r>
      <w:r w:rsidRPr="005834DE">
        <w:rPr>
          <w:rFonts w:ascii="Times New Roman" w:eastAsia="Calibri" w:hAnsi="Times New Roman" w:cs="Times New Roman"/>
          <w:b/>
          <w:bCs/>
          <w:sz w:val="20"/>
          <w:szCs w:val="20"/>
          <w:lang w:eastAsia="zh-CN"/>
        </w:rPr>
        <w:t xml:space="preserve"> suša</w:t>
      </w:r>
      <w:bookmarkEnd w:id="715"/>
      <w:bookmarkEnd w:id="716"/>
      <w:r w:rsidRPr="005834DE">
        <w:rPr>
          <w:rFonts w:ascii="Times New Roman" w:eastAsia="Calibri" w:hAnsi="Times New Roman" w:cs="Times New Roman"/>
          <w:b/>
          <w:bCs/>
          <w:sz w:val="20"/>
          <w:szCs w:val="20"/>
          <w:lang w:eastAsia="zh-CN"/>
        </w:rPr>
        <w:tab/>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61"/>
        <w:gridCol w:w="1800"/>
        <w:gridCol w:w="1701"/>
        <w:gridCol w:w="2551"/>
        <w:gridCol w:w="1389"/>
      </w:tblGrid>
      <w:tr w:rsidR="00490609" w:rsidRPr="005834DE" w14:paraId="02357967" w14:textId="77777777" w:rsidTr="005834DE">
        <w:trPr>
          <w:trHeight w:val="258"/>
          <w:tblHeader/>
        </w:trPr>
        <w:tc>
          <w:tcPr>
            <w:tcW w:w="1461" w:type="dxa"/>
            <w:vMerge w:val="restart"/>
            <w:shd w:val="clear" w:color="auto" w:fill="auto"/>
            <w:vAlign w:val="center"/>
          </w:tcPr>
          <w:p w14:paraId="1212DD35"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KATEGORIJA</w:t>
            </w:r>
          </w:p>
        </w:tc>
        <w:tc>
          <w:tcPr>
            <w:tcW w:w="7441" w:type="dxa"/>
            <w:gridSpan w:val="4"/>
            <w:shd w:val="clear" w:color="auto" w:fill="auto"/>
            <w:vAlign w:val="center"/>
          </w:tcPr>
          <w:p w14:paraId="78BCE8A2"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VJEROJATNOST/FREKVENCIJA</w:t>
            </w:r>
          </w:p>
        </w:tc>
      </w:tr>
      <w:tr w:rsidR="00490609" w:rsidRPr="005834DE" w14:paraId="747607E8" w14:textId="77777777" w:rsidTr="005834DE">
        <w:trPr>
          <w:trHeight w:val="156"/>
          <w:tblHeader/>
        </w:trPr>
        <w:tc>
          <w:tcPr>
            <w:tcW w:w="1461" w:type="dxa"/>
            <w:vMerge/>
            <w:shd w:val="clear" w:color="auto" w:fill="auto"/>
            <w:vAlign w:val="center"/>
          </w:tcPr>
          <w:p w14:paraId="587F2348"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p>
        </w:tc>
        <w:tc>
          <w:tcPr>
            <w:tcW w:w="1800" w:type="dxa"/>
            <w:shd w:val="clear" w:color="auto" w:fill="auto"/>
            <w:vAlign w:val="center"/>
          </w:tcPr>
          <w:p w14:paraId="20796A36"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KVALITATIVNO</w:t>
            </w:r>
          </w:p>
        </w:tc>
        <w:tc>
          <w:tcPr>
            <w:tcW w:w="1701" w:type="dxa"/>
            <w:shd w:val="clear" w:color="auto" w:fill="auto"/>
            <w:vAlign w:val="center"/>
          </w:tcPr>
          <w:p w14:paraId="6CEC570E"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VJEROJATNOST</w:t>
            </w:r>
          </w:p>
        </w:tc>
        <w:tc>
          <w:tcPr>
            <w:tcW w:w="2551" w:type="dxa"/>
            <w:shd w:val="clear" w:color="auto" w:fill="auto"/>
            <w:vAlign w:val="center"/>
          </w:tcPr>
          <w:p w14:paraId="41D4B231"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FREKVENCIJA</w:t>
            </w:r>
          </w:p>
        </w:tc>
        <w:tc>
          <w:tcPr>
            <w:tcW w:w="1389" w:type="dxa"/>
            <w:shd w:val="clear" w:color="auto" w:fill="auto"/>
            <w:vAlign w:val="center"/>
          </w:tcPr>
          <w:p w14:paraId="17C4D041" w14:textId="77777777" w:rsidR="00490609" w:rsidRPr="005834DE" w:rsidRDefault="00490609" w:rsidP="00044B35">
            <w:pPr>
              <w:spacing w:before="120" w:after="12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ODABRANO</w:t>
            </w:r>
          </w:p>
        </w:tc>
      </w:tr>
      <w:tr w:rsidR="00490609" w:rsidRPr="005834DE" w14:paraId="1B7C491F" w14:textId="77777777" w:rsidTr="005834DE">
        <w:trPr>
          <w:trHeight w:val="258"/>
        </w:trPr>
        <w:tc>
          <w:tcPr>
            <w:tcW w:w="1461" w:type="dxa"/>
            <w:shd w:val="clear" w:color="auto" w:fill="auto"/>
            <w:vAlign w:val="center"/>
          </w:tcPr>
          <w:p w14:paraId="6F1A3542"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w:t>
            </w:r>
          </w:p>
        </w:tc>
        <w:tc>
          <w:tcPr>
            <w:tcW w:w="1800" w:type="dxa"/>
            <w:shd w:val="clear" w:color="auto" w:fill="auto"/>
            <w:vAlign w:val="center"/>
          </w:tcPr>
          <w:p w14:paraId="5B7A070E"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Iznimno mala</w:t>
            </w:r>
          </w:p>
        </w:tc>
        <w:tc>
          <w:tcPr>
            <w:tcW w:w="1701" w:type="dxa"/>
            <w:shd w:val="clear" w:color="auto" w:fill="auto"/>
            <w:vAlign w:val="center"/>
          </w:tcPr>
          <w:p w14:paraId="736D9B72"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&lt;1 %</w:t>
            </w:r>
          </w:p>
        </w:tc>
        <w:tc>
          <w:tcPr>
            <w:tcW w:w="2551" w:type="dxa"/>
            <w:shd w:val="clear" w:color="auto" w:fill="auto"/>
            <w:vAlign w:val="center"/>
          </w:tcPr>
          <w:p w14:paraId="4EF14BD1"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događaj u 100 godina i rjeđe</w:t>
            </w:r>
          </w:p>
        </w:tc>
        <w:tc>
          <w:tcPr>
            <w:tcW w:w="1389" w:type="dxa"/>
            <w:shd w:val="clear" w:color="auto" w:fill="auto"/>
            <w:vAlign w:val="center"/>
          </w:tcPr>
          <w:p w14:paraId="19F65DE1" w14:textId="77777777" w:rsidR="00490609" w:rsidRPr="005834DE" w:rsidRDefault="00490609" w:rsidP="00044B35">
            <w:pPr>
              <w:spacing w:after="0" w:line="276" w:lineRule="auto"/>
              <w:jc w:val="center"/>
              <w:rPr>
                <w:rFonts w:ascii="Times New Roman" w:eastAsia="Calibri" w:hAnsi="Times New Roman" w:cs="Times New Roman"/>
                <w:sz w:val="18"/>
                <w:szCs w:val="18"/>
              </w:rPr>
            </w:pPr>
          </w:p>
        </w:tc>
      </w:tr>
      <w:tr w:rsidR="00490609" w:rsidRPr="005834DE" w14:paraId="5D913CB5" w14:textId="77777777" w:rsidTr="005834DE">
        <w:trPr>
          <w:trHeight w:val="258"/>
        </w:trPr>
        <w:tc>
          <w:tcPr>
            <w:tcW w:w="1461" w:type="dxa"/>
            <w:shd w:val="clear" w:color="auto" w:fill="auto"/>
            <w:vAlign w:val="center"/>
          </w:tcPr>
          <w:p w14:paraId="0A0DEF93" w14:textId="77777777" w:rsidR="00490609" w:rsidRPr="005834DE" w:rsidRDefault="00490609" w:rsidP="00044B35">
            <w:pPr>
              <w:spacing w:after="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2</w:t>
            </w:r>
          </w:p>
        </w:tc>
        <w:tc>
          <w:tcPr>
            <w:tcW w:w="1800" w:type="dxa"/>
            <w:shd w:val="clear" w:color="auto" w:fill="auto"/>
            <w:vAlign w:val="center"/>
          </w:tcPr>
          <w:p w14:paraId="53AC8E8D"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Mala</w:t>
            </w:r>
          </w:p>
        </w:tc>
        <w:tc>
          <w:tcPr>
            <w:tcW w:w="1701" w:type="dxa"/>
            <w:shd w:val="clear" w:color="auto" w:fill="auto"/>
            <w:vAlign w:val="center"/>
          </w:tcPr>
          <w:p w14:paraId="1DE5A140"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 5 %</w:t>
            </w:r>
          </w:p>
        </w:tc>
        <w:tc>
          <w:tcPr>
            <w:tcW w:w="2551" w:type="dxa"/>
            <w:shd w:val="clear" w:color="auto" w:fill="auto"/>
            <w:vAlign w:val="center"/>
          </w:tcPr>
          <w:p w14:paraId="0D67C88E"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događaj u 20 do 100 godina</w:t>
            </w:r>
          </w:p>
        </w:tc>
        <w:tc>
          <w:tcPr>
            <w:tcW w:w="1389" w:type="dxa"/>
            <w:shd w:val="clear" w:color="auto" w:fill="auto"/>
            <w:vAlign w:val="center"/>
          </w:tcPr>
          <w:p w14:paraId="61859AD1"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X</w:t>
            </w:r>
          </w:p>
        </w:tc>
      </w:tr>
      <w:tr w:rsidR="00490609" w:rsidRPr="005834DE" w14:paraId="6E7C302D" w14:textId="77777777" w:rsidTr="005834DE">
        <w:trPr>
          <w:trHeight w:val="258"/>
        </w:trPr>
        <w:tc>
          <w:tcPr>
            <w:tcW w:w="1461" w:type="dxa"/>
            <w:shd w:val="clear" w:color="auto" w:fill="auto"/>
            <w:vAlign w:val="center"/>
          </w:tcPr>
          <w:p w14:paraId="27D2E477" w14:textId="77777777" w:rsidR="00490609" w:rsidRPr="005834DE" w:rsidRDefault="00490609" w:rsidP="00044B35">
            <w:pPr>
              <w:spacing w:after="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3</w:t>
            </w:r>
          </w:p>
        </w:tc>
        <w:tc>
          <w:tcPr>
            <w:tcW w:w="1800" w:type="dxa"/>
            <w:shd w:val="clear" w:color="auto" w:fill="auto"/>
            <w:vAlign w:val="center"/>
          </w:tcPr>
          <w:p w14:paraId="6093749B"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Umjerena</w:t>
            </w:r>
          </w:p>
        </w:tc>
        <w:tc>
          <w:tcPr>
            <w:tcW w:w="1701" w:type="dxa"/>
            <w:shd w:val="clear" w:color="auto" w:fill="auto"/>
            <w:vAlign w:val="center"/>
          </w:tcPr>
          <w:p w14:paraId="13ED542C"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5 – 50 %</w:t>
            </w:r>
          </w:p>
        </w:tc>
        <w:tc>
          <w:tcPr>
            <w:tcW w:w="2551" w:type="dxa"/>
            <w:shd w:val="clear" w:color="auto" w:fill="auto"/>
            <w:vAlign w:val="center"/>
          </w:tcPr>
          <w:p w14:paraId="12C2EB1D"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događaj u 2 do 20 godina</w:t>
            </w:r>
          </w:p>
        </w:tc>
        <w:tc>
          <w:tcPr>
            <w:tcW w:w="1389" w:type="dxa"/>
            <w:shd w:val="clear" w:color="auto" w:fill="auto"/>
            <w:vAlign w:val="center"/>
          </w:tcPr>
          <w:p w14:paraId="5AC263D1" w14:textId="77777777" w:rsidR="00490609" w:rsidRPr="005834DE" w:rsidRDefault="00490609" w:rsidP="00044B35">
            <w:pPr>
              <w:spacing w:after="0" w:line="276" w:lineRule="auto"/>
              <w:jc w:val="center"/>
              <w:rPr>
                <w:rFonts w:ascii="Times New Roman" w:eastAsia="Calibri" w:hAnsi="Times New Roman" w:cs="Times New Roman"/>
                <w:sz w:val="18"/>
                <w:szCs w:val="18"/>
              </w:rPr>
            </w:pPr>
          </w:p>
        </w:tc>
      </w:tr>
      <w:tr w:rsidR="00490609" w:rsidRPr="005834DE" w14:paraId="2828E08E" w14:textId="77777777" w:rsidTr="005834DE">
        <w:trPr>
          <w:trHeight w:val="258"/>
        </w:trPr>
        <w:tc>
          <w:tcPr>
            <w:tcW w:w="1461" w:type="dxa"/>
            <w:shd w:val="clear" w:color="auto" w:fill="auto"/>
            <w:vAlign w:val="center"/>
          </w:tcPr>
          <w:p w14:paraId="2D5113BA" w14:textId="77777777" w:rsidR="00490609" w:rsidRPr="005834DE" w:rsidRDefault="00490609" w:rsidP="00044B35">
            <w:pPr>
              <w:spacing w:after="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4</w:t>
            </w:r>
          </w:p>
        </w:tc>
        <w:tc>
          <w:tcPr>
            <w:tcW w:w="1800" w:type="dxa"/>
            <w:shd w:val="clear" w:color="auto" w:fill="auto"/>
            <w:vAlign w:val="center"/>
          </w:tcPr>
          <w:p w14:paraId="1A6E9745"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Velika</w:t>
            </w:r>
          </w:p>
        </w:tc>
        <w:tc>
          <w:tcPr>
            <w:tcW w:w="1701" w:type="dxa"/>
            <w:shd w:val="clear" w:color="auto" w:fill="auto"/>
            <w:vAlign w:val="center"/>
          </w:tcPr>
          <w:p w14:paraId="1FADFD99"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51 – 98 %</w:t>
            </w:r>
          </w:p>
        </w:tc>
        <w:tc>
          <w:tcPr>
            <w:tcW w:w="2551" w:type="dxa"/>
            <w:shd w:val="clear" w:color="auto" w:fill="auto"/>
            <w:vAlign w:val="center"/>
          </w:tcPr>
          <w:p w14:paraId="70E68DA7"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događaj 1 do 2 godine</w:t>
            </w:r>
          </w:p>
        </w:tc>
        <w:tc>
          <w:tcPr>
            <w:tcW w:w="1389" w:type="dxa"/>
            <w:shd w:val="clear" w:color="auto" w:fill="auto"/>
            <w:vAlign w:val="center"/>
          </w:tcPr>
          <w:p w14:paraId="57D52CEA" w14:textId="77777777" w:rsidR="00490609" w:rsidRPr="005834DE" w:rsidRDefault="00490609" w:rsidP="00044B35">
            <w:pPr>
              <w:spacing w:after="0" w:line="276" w:lineRule="auto"/>
              <w:jc w:val="center"/>
              <w:rPr>
                <w:rFonts w:ascii="Times New Roman" w:eastAsia="Calibri" w:hAnsi="Times New Roman" w:cs="Times New Roman"/>
                <w:sz w:val="18"/>
                <w:szCs w:val="18"/>
              </w:rPr>
            </w:pPr>
          </w:p>
        </w:tc>
      </w:tr>
      <w:tr w:rsidR="00490609" w:rsidRPr="005834DE" w14:paraId="4B52B655" w14:textId="77777777" w:rsidTr="005834DE">
        <w:trPr>
          <w:trHeight w:val="277"/>
        </w:trPr>
        <w:tc>
          <w:tcPr>
            <w:tcW w:w="1461" w:type="dxa"/>
            <w:shd w:val="clear" w:color="auto" w:fill="auto"/>
            <w:vAlign w:val="center"/>
          </w:tcPr>
          <w:p w14:paraId="433B6F5E" w14:textId="77777777" w:rsidR="00490609" w:rsidRPr="005834DE" w:rsidRDefault="00490609" w:rsidP="00044B35">
            <w:pPr>
              <w:spacing w:after="0" w:line="276" w:lineRule="auto"/>
              <w:jc w:val="center"/>
              <w:rPr>
                <w:rFonts w:ascii="Times New Roman" w:eastAsia="Calibri" w:hAnsi="Times New Roman" w:cs="Times New Roman"/>
                <w:b/>
                <w:sz w:val="18"/>
                <w:szCs w:val="18"/>
              </w:rPr>
            </w:pPr>
            <w:r w:rsidRPr="005834DE">
              <w:rPr>
                <w:rFonts w:ascii="Times New Roman" w:eastAsia="Calibri" w:hAnsi="Times New Roman" w:cs="Times New Roman"/>
                <w:b/>
                <w:sz w:val="18"/>
                <w:szCs w:val="18"/>
              </w:rPr>
              <w:t>5</w:t>
            </w:r>
          </w:p>
        </w:tc>
        <w:tc>
          <w:tcPr>
            <w:tcW w:w="1800" w:type="dxa"/>
            <w:shd w:val="clear" w:color="auto" w:fill="auto"/>
            <w:vAlign w:val="center"/>
          </w:tcPr>
          <w:p w14:paraId="5A2C4370"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Iznimno velika</w:t>
            </w:r>
          </w:p>
        </w:tc>
        <w:tc>
          <w:tcPr>
            <w:tcW w:w="1701" w:type="dxa"/>
            <w:shd w:val="clear" w:color="auto" w:fill="auto"/>
            <w:vAlign w:val="center"/>
          </w:tcPr>
          <w:p w14:paraId="6F23F4CE"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&gt; 98 %</w:t>
            </w:r>
          </w:p>
        </w:tc>
        <w:tc>
          <w:tcPr>
            <w:tcW w:w="2551" w:type="dxa"/>
            <w:shd w:val="clear" w:color="auto" w:fill="auto"/>
            <w:vAlign w:val="center"/>
          </w:tcPr>
          <w:p w14:paraId="517369DD" w14:textId="77777777" w:rsidR="00490609" w:rsidRPr="005834DE" w:rsidRDefault="00490609" w:rsidP="00044B35">
            <w:pPr>
              <w:spacing w:after="0" w:line="276" w:lineRule="auto"/>
              <w:jc w:val="center"/>
              <w:rPr>
                <w:rFonts w:ascii="Times New Roman" w:eastAsia="Calibri" w:hAnsi="Times New Roman" w:cs="Times New Roman"/>
                <w:sz w:val="18"/>
                <w:szCs w:val="18"/>
              </w:rPr>
            </w:pPr>
            <w:r w:rsidRPr="005834DE">
              <w:rPr>
                <w:rFonts w:ascii="Times New Roman" w:eastAsia="Calibri" w:hAnsi="Times New Roman" w:cs="Times New Roman"/>
                <w:sz w:val="18"/>
                <w:szCs w:val="18"/>
              </w:rPr>
              <w:t>1 događaj godišnje ili češće</w:t>
            </w:r>
          </w:p>
        </w:tc>
        <w:tc>
          <w:tcPr>
            <w:tcW w:w="1389" w:type="dxa"/>
            <w:shd w:val="clear" w:color="auto" w:fill="auto"/>
            <w:vAlign w:val="center"/>
          </w:tcPr>
          <w:p w14:paraId="53B113D5" w14:textId="77777777" w:rsidR="00490609" w:rsidRPr="005834DE" w:rsidRDefault="00490609" w:rsidP="00044B35">
            <w:pPr>
              <w:spacing w:after="0" w:line="276" w:lineRule="auto"/>
              <w:jc w:val="center"/>
              <w:rPr>
                <w:rFonts w:ascii="Times New Roman" w:eastAsia="Calibri" w:hAnsi="Times New Roman" w:cs="Times New Roman"/>
                <w:sz w:val="18"/>
                <w:szCs w:val="18"/>
              </w:rPr>
            </w:pPr>
          </w:p>
        </w:tc>
      </w:tr>
    </w:tbl>
    <w:p w14:paraId="3F29C08F" w14:textId="77777777" w:rsidR="00490609" w:rsidRPr="00FB288A" w:rsidRDefault="00490609" w:rsidP="00490609">
      <w:pPr>
        <w:pStyle w:val="Naslov3"/>
      </w:pPr>
      <w:bookmarkStart w:id="717" w:name="_Toc67485471"/>
      <w:bookmarkStart w:id="718" w:name="_Toc88654414"/>
      <w:r w:rsidRPr="00FB288A">
        <w:t>Podaci, izvori i metode proračuna</w:t>
      </w:r>
      <w:bookmarkEnd w:id="717"/>
      <w:bookmarkEnd w:id="718"/>
    </w:p>
    <w:p w14:paraId="3FCCF415" w14:textId="77777777" w:rsidR="00490609" w:rsidRPr="005834DE" w:rsidRDefault="00490609" w:rsidP="00BC316C">
      <w:pPr>
        <w:numPr>
          <w:ilvl w:val="0"/>
          <w:numId w:val="36"/>
        </w:numPr>
        <w:spacing w:after="0" w:line="276" w:lineRule="auto"/>
        <w:jc w:val="both"/>
        <w:rPr>
          <w:rFonts w:ascii="Times New Roman" w:hAnsi="Times New Roman" w:cs="Times New Roman"/>
          <w:sz w:val="24"/>
          <w:szCs w:val="24"/>
          <w:lang w:val="en-US"/>
        </w:rPr>
      </w:pPr>
      <w:r w:rsidRPr="005834DE">
        <w:rPr>
          <w:rFonts w:ascii="Times New Roman" w:hAnsi="Times New Roman" w:cs="Times New Roman"/>
          <w:sz w:val="24"/>
          <w:szCs w:val="24"/>
          <w:lang w:val="en-US"/>
        </w:rPr>
        <w:t xml:space="preserve">Državni hidrometeorološki zavod, Služba meteoroloških istraživanja i razvoja, </w:t>
      </w:r>
    </w:p>
    <w:p w14:paraId="32556DFE" w14:textId="77777777" w:rsidR="005834DE" w:rsidRPr="00BE1FBA" w:rsidRDefault="005834DE" w:rsidP="005834DE">
      <w:pPr>
        <w:numPr>
          <w:ilvl w:val="0"/>
          <w:numId w:val="20"/>
        </w:numPr>
        <w:spacing w:after="200" w:line="276" w:lineRule="auto"/>
        <w:contextualSpacing/>
        <w:jc w:val="both"/>
        <w:rPr>
          <w:rFonts w:ascii="Times New Roman" w:hAnsi="Times New Roman" w:cs="Times New Roman"/>
          <w:sz w:val="24"/>
          <w:szCs w:val="24"/>
        </w:rPr>
      </w:pPr>
      <w:r w:rsidRPr="00BE1FBA">
        <w:rPr>
          <w:rFonts w:ascii="Times New Roman" w:hAnsi="Times New Roman" w:cs="Times New Roman"/>
          <w:sz w:val="24"/>
          <w:szCs w:val="24"/>
        </w:rPr>
        <w:t>Popis stanovništva 2011. godinu, Državni zavod za statistiku,</w:t>
      </w:r>
    </w:p>
    <w:p w14:paraId="12696D76" w14:textId="77777777" w:rsidR="005834DE" w:rsidRPr="00BE1FBA" w:rsidRDefault="005834DE" w:rsidP="005834DE">
      <w:pPr>
        <w:numPr>
          <w:ilvl w:val="0"/>
          <w:numId w:val="20"/>
        </w:numPr>
        <w:spacing w:after="200" w:line="276" w:lineRule="auto"/>
        <w:contextualSpacing/>
        <w:jc w:val="both"/>
        <w:rPr>
          <w:rFonts w:ascii="Times New Roman" w:hAnsi="Times New Roman" w:cs="Times New Roman"/>
          <w:sz w:val="24"/>
          <w:szCs w:val="24"/>
        </w:rPr>
      </w:pPr>
      <w:r w:rsidRPr="00BE1FBA">
        <w:rPr>
          <w:rFonts w:ascii="Times New Roman" w:hAnsi="Times New Roman" w:cs="Times New Roman"/>
          <w:sz w:val="24"/>
          <w:szCs w:val="24"/>
        </w:rPr>
        <w:t xml:space="preserve">Procjena rizika od katastrofa za Republiku Hrvatsku, studeni 2019. godina, </w:t>
      </w:r>
    </w:p>
    <w:p w14:paraId="71990694" w14:textId="77777777" w:rsidR="005834DE" w:rsidRPr="00BE1FBA" w:rsidRDefault="005834DE" w:rsidP="005834DE">
      <w:pPr>
        <w:numPr>
          <w:ilvl w:val="0"/>
          <w:numId w:val="20"/>
        </w:numPr>
        <w:spacing w:after="200" w:line="276" w:lineRule="auto"/>
        <w:contextualSpacing/>
        <w:jc w:val="both"/>
        <w:rPr>
          <w:rFonts w:ascii="Times New Roman" w:hAnsi="Times New Roman" w:cs="Times New Roman"/>
          <w:sz w:val="24"/>
          <w:szCs w:val="24"/>
        </w:rPr>
      </w:pPr>
      <w:r w:rsidRPr="00BE1FBA">
        <w:rPr>
          <w:rFonts w:ascii="Times New Roman" w:hAnsi="Times New Roman" w:cs="Times New Roman"/>
          <w:sz w:val="24"/>
          <w:szCs w:val="24"/>
        </w:rPr>
        <w:t>Procjena rizika od velikih nesreća za Grad Sisak („Službeni glasnik Sisačko-moslavačke županije“, broj 27/18),</w:t>
      </w:r>
    </w:p>
    <w:p w14:paraId="169E5D3F" w14:textId="77777777" w:rsidR="005834DE" w:rsidRPr="00BE1FBA" w:rsidRDefault="005834DE" w:rsidP="005834DE">
      <w:pPr>
        <w:numPr>
          <w:ilvl w:val="0"/>
          <w:numId w:val="20"/>
        </w:numPr>
        <w:spacing w:after="200" w:line="276" w:lineRule="auto"/>
        <w:contextualSpacing/>
        <w:jc w:val="both"/>
        <w:rPr>
          <w:rFonts w:ascii="Times New Roman" w:hAnsi="Times New Roman" w:cs="Times New Roman"/>
          <w:sz w:val="24"/>
          <w:szCs w:val="24"/>
        </w:rPr>
      </w:pPr>
      <w:r w:rsidRPr="00BE1FBA">
        <w:rPr>
          <w:rFonts w:ascii="Times New Roman" w:hAnsi="Times New Roman" w:cs="Times New Roman"/>
          <w:sz w:val="24"/>
          <w:szCs w:val="24"/>
        </w:rPr>
        <w:t>Smjernice za izradu procjena rizika od velikih nesreća na području Sisačko-moslavačke županije, siječanj 2017. godina.</w:t>
      </w:r>
    </w:p>
    <w:p w14:paraId="4FB23574" w14:textId="7A4C7970" w:rsidR="005834DE" w:rsidRDefault="005834DE" w:rsidP="005834DE">
      <w:pPr>
        <w:spacing w:after="0" w:line="276" w:lineRule="auto"/>
        <w:ind w:left="720"/>
        <w:jc w:val="both"/>
        <w:rPr>
          <w:rFonts w:ascii="Times New Roman" w:hAnsi="Times New Roman" w:cs="Times New Roman"/>
          <w:sz w:val="24"/>
          <w:szCs w:val="24"/>
        </w:rPr>
        <w:sectPr w:rsidR="005834DE" w:rsidSect="006603E7">
          <w:pgSz w:w="11906" w:h="16838"/>
          <w:pgMar w:top="1134" w:right="1418" w:bottom="1134" w:left="1418" w:header="709" w:footer="709" w:gutter="284"/>
          <w:cols w:space="708"/>
          <w:docGrid w:linePitch="360"/>
        </w:sectPr>
      </w:pPr>
    </w:p>
    <w:bookmarkStart w:id="719" w:name="_Toc67485472"/>
    <w:bookmarkStart w:id="720" w:name="_Toc88654415"/>
    <w:p w14:paraId="33DCAE91" w14:textId="603A6CC0" w:rsidR="00490609" w:rsidRPr="00FB288A" w:rsidRDefault="005834DE" w:rsidP="00490609">
      <w:pPr>
        <w:pStyle w:val="Naslov3"/>
      </w:pPr>
      <w:r w:rsidRPr="00FB288A">
        <w:rPr>
          <w:rFonts w:ascii="Arial" w:eastAsia="Calibri" w:hAnsi="Arial"/>
          <w:noProof/>
          <w:lang w:eastAsia="hr-HR"/>
        </w:rPr>
        <mc:AlternateContent>
          <mc:Choice Requires="wps">
            <w:drawing>
              <wp:anchor distT="45720" distB="45720" distL="114300" distR="114300" simplePos="0" relativeHeight="251703296" behindDoc="0" locked="0" layoutInCell="1" allowOverlap="1" wp14:anchorId="12AE0C57" wp14:editId="21264F74">
                <wp:simplePos x="0" y="0"/>
                <wp:positionH relativeFrom="margin">
                  <wp:posOffset>-28575</wp:posOffset>
                </wp:positionH>
                <wp:positionV relativeFrom="paragraph">
                  <wp:posOffset>2522220</wp:posOffset>
                </wp:positionV>
                <wp:extent cx="2638425" cy="1404620"/>
                <wp:effectExtent l="0" t="0" r="28575" b="14605"/>
                <wp:wrapSquare wrapText="bothSides"/>
                <wp:docPr id="27"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1404620"/>
                        </a:xfrm>
                        <a:prstGeom prst="rect">
                          <a:avLst/>
                        </a:prstGeom>
                        <a:solidFill>
                          <a:srgbClr val="FFFFFF"/>
                        </a:solidFill>
                        <a:ln w="9525">
                          <a:solidFill>
                            <a:sysClr val="window" lastClr="FFFFFF"/>
                          </a:solidFill>
                          <a:miter lim="800000"/>
                          <a:headEnd/>
                          <a:tailEnd/>
                        </a:ln>
                      </wps:spPr>
                      <wps:txbx>
                        <w:txbxContent>
                          <w:p w14:paraId="6B7AA0B5" w14:textId="77777777" w:rsidR="00490609" w:rsidRPr="005834DE" w:rsidRDefault="00490609" w:rsidP="00490609">
                            <w:pPr>
                              <w:keepNext/>
                              <w:spacing w:after="0"/>
                              <w:rPr>
                                <w:rFonts w:ascii="Times New Roman" w:hAnsi="Times New Roman" w:cs="Times New Roman"/>
                              </w:rPr>
                            </w:pPr>
                            <w:r w:rsidRPr="005834DE">
                              <w:rPr>
                                <w:rFonts w:ascii="Times New Roman" w:hAnsi="Times New Roman" w:cs="Times New Roman"/>
                                <w:b/>
                              </w:rPr>
                              <w:t>RIZIK:</w:t>
                            </w:r>
                            <w:r w:rsidRPr="005834DE">
                              <w:rPr>
                                <w:rFonts w:ascii="Times New Roman" w:hAnsi="Times New Roman" w:cs="Times New Roman"/>
                                <w:b/>
                                <w:sz w:val="24"/>
                                <w:szCs w:val="24"/>
                              </w:rPr>
                              <w:t xml:space="preserve"> </w:t>
                            </w:r>
                            <w:r w:rsidRPr="005834DE">
                              <w:rPr>
                                <w:rFonts w:ascii="Times New Roman" w:hAnsi="Times New Roman" w:cs="Times New Roman"/>
                                <w:sz w:val="24"/>
                                <w:szCs w:val="24"/>
                              </w:rPr>
                              <w:t>Suša</w:t>
                            </w:r>
                          </w:p>
                          <w:p w14:paraId="5A743F0E" w14:textId="08EA294E" w:rsidR="00490609" w:rsidRPr="005834DE" w:rsidRDefault="00490609" w:rsidP="00490609">
                            <w:pPr>
                              <w:contextualSpacing/>
                              <w:rPr>
                                <w:rFonts w:ascii="Times New Roman" w:hAnsi="Times New Roman" w:cs="Times New Roman"/>
                              </w:rPr>
                            </w:pPr>
                            <w:r w:rsidRPr="005834DE">
                              <w:rPr>
                                <w:rFonts w:ascii="Times New Roman" w:hAnsi="Times New Roman" w:cs="Times New Roman"/>
                                <w:b/>
                                <w:lang w:val="en-US"/>
                              </w:rPr>
                              <w:t>NAZIV</w:t>
                            </w:r>
                            <w:r w:rsidRPr="005834DE">
                              <w:rPr>
                                <w:rFonts w:ascii="Times New Roman" w:hAnsi="Times New Roman" w:cs="Times New Roman"/>
                                <w:b/>
                              </w:rPr>
                              <w:t xml:space="preserve"> </w:t>
                            </w:r>
                            <w:r w:rsidRPr="005834DE">
                              <w:rPr>
                                <w:rFonts w:ascii="Times New Roman" w:hAnsi="Times New Roman" w:cs="Times New Roman"/>
                                <w:b/>
                                <w:lang w:val="en-US"/>
                              </w:rPr>
                              <w:t>SCENARIJA</w:t>
                            </w:r>
                            <w:r w:rsidRPr="005834DE">
                              <w:rPr>
                                <w:rFonts w:ascii="Times New Roman" w:hAnsi="Times New Roman" w:cs="Times New Roman"/>
                                <w:b/>
                              </w:rPr>
                              <w:t xml:space="preserve">: </w:t>
                            </w:r>
                            <w:r w:rsidRPr="005834DE">
                              <w:rPr>
                                <w:rFonts w:ascii="Times New Roman" w:hAnsi="Times New Roman" w:cs="Times New Roman"/>
                                <w:bCs/>
                              </w:rPr>
                              <w:t xml:space="preserve">Pojava suše na području </w:t>
                            </w:r>
                            <w:r w:rsidRPr="005834DE">
                              <w:rPr>
                                <w:rFonts w:ascii="Times New Roman" w:hAnsi="Times New Roman" w:cs="Times New Roman"/>
                              </w:rPr>
                              <w:t xml:space="preserve">Grada </w:t>
                            </w:r>
                            <w:r w:rsidR="005834DE">
                              <w:rPr>
                                <w:rFonts w:ascii="Times New Roman" w:hAnsi="Times New Roman" w:cs="Times New Roman"/>
                              </w:rPr>
                              <w:t>Siska</w:t>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AE0C57" id="_x0000_s1033" type="#_x0000_t202" style="position:absolute;left:0;text-align:left;margin-left:-2.25pt;margin-top:198.6pt;width:207.75pt;height:110.6pt;z-index:251703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" strokecolor="window">
                <v:textbox style="mso-fit-shape-to-text:t">
                  <w:txbxContent>
                    <w:p w14:paraId="6B7AA0B5" w14:textId="77777777" w:rsidR="00490609" w:rsidRPr="005834DE" w:rsidRDefault="00490609" w:rsidP="00490609">
                      <w:pPr>
                        <w:keepNext/>
                        <w:spacing w:after="0"/>
                        <w:rPr>
                          <w:rFonts w:ascii="Times New Roman" w:hAnsi="Times New Roman" w:cs="Times New Roman"/>
                        </w:rPr>
                      </w:pPr>
                      <w:r w:rsidRPr="005834DE">
                        <w:rPr>
                          <w:rFonts w:ascii="Times New Roman" w:hAnsi="Times New Roman" w:cs="Times New Roman"/>
                          <w:b/>
                        </w:rPr>
                        <w:t>RIZIK:</w:t>
                      </w:r>
                      <w:r w:rsidRPr="005834DE">
                        <w:rPr>
                          <w:rFonts w:ascii="Times New Roman" w:hAnsi="Times New Roman" w:cs="Times New Roman"/>
                          <w:b/>
                          <w:sz w:val="24"/>
                          <w:szCs w:val="24"/>
                        </w:rPr>
                        <w:t xml:space="preserve"> </w:t>
                      </w:r>
                      <w:r w:rsidRPr="005834DE">
                        <w:rPr>
                          <w:rFonts w:ascii="Times New Roman" w:hAnsi="Times New Roman" w:cs="Times New Roman"/>
                          <w:sz w:val="24"/>
                          <w:szCs w:val="24"/>
                        </w:rPr>
                        <w:t>Suša</w:t>
                      </w:r>
                    </w:p>
                    <w:p w14:paraId="5A743F0E" w14:textId="08EA294E" w:rsidR="00490609" w:rsidRPr="005834DE" w:rsidRDefault="00490609" w:rsidP="00490609">
                      <w:pPr>
                        <w:contextualSpacing/>
                        <w:rPr>
                          <w:rFonts w:ascii="Times New Roman" w:hAnsi="Times New Roman" w:cs="Times New Roman"/>
                        </w:rPr>
                      </w:pPr>
                      <w:r w:rsidRPr="005834DE">
                        <w:rPr>
                          <w:rFonts w:ascii="Times New Roman" w:hAnsi="Times New Roman" w:cs="Times New Roman"/>
                          <w:b/>
                          <w:lang w:val="en-US"/>
                        </w:rPr>
                        <w:t>NAZIV</w:t>
                      </w:r>
                      <w:r w:rsidRPr="005834DE">
                        <w:rPr>
                          <w:rFonts w:ascii="Times New Roman" w:hAnsi="Times New Roman" w:cs="Times New Roman"/>
                          <w:b/>
                        </w:rPr>
                        <w:t xml:space="preserve"> </w:t>
                      </w:r>
                      <w:r w:rsidRPr="005834DE">
                        <w:rPr>
                          <w:rFonts w:ascii="Times New Roman" w:hAnsi="Times New Roman" w:cs="Times New Roman"/>
                          <w:b/>
                          <w:lang w:val="en-US"/>
                        </w:rPr>
                        <w:t>SCENARIJA</w:t>
                      </w:r>
                      <w:r w:rsidRPr="005834DE">
                        <w:rPr>
                          <w:rFonts w:ascii="Times New Roman" w:hAnsi="Times New Roman" w:cs="Times New Roman"/>
                          <w:b/>
                        </w:rPr>
                        <w:t xml:space="preserve">: </w:t>
                      </w:r>
                      <w:r w:rsidRPr="005834DE">
                        <w:rPr>
                          <w:rFonts w:ascii="Times New Roman" w:hAnsi="Times New Roman" w:cs="Times New Roman"/>
                          <w:bCs/>
                        </w:rPr>
                        <w:t xml:space="preserve">Pojava suše na području </w:t>
                      </w:r>
                      <w:r w:rsidRPr="005834DE">
                        <w:rPr>
                          <w:rFonts w:ascii="Times New Roman" w:hAnsi="Times New Roman" w:cs="Times New Roman"/>
                        </w:rPr>
                        <w:t xml:space="preserve">Grada </w:t>
                      </w:r>
                      <w:r w:rsidR="005834DE">
                        <w:rPr>
                          <w:rFonts w:ascii="Times New Roman" w:hAnsi="Times New Roman" w:cs="Times New Roman"/>
                        </w:rPr>
                        <w:t>Siska</w:t>
                      </w:r>
                    </w:p>
                  </w:txbxContent>
                </v:textbox>
                <w10:wrap type="square" anchorx="margin"/>
              </v:shape>
            </w:pict>
          </mc:Fallback>
        </mc:AlternateContent>
      </w:r>
      <w:r w:rsidR="00490609" w:rsidRPr="00FB288A">
        <w:t>Matrice rizika</w:t>
      </w:r>
      <w:bookmarkEnd w:id="719"/>
      <w:bookmarkEnd w:id="72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271"/>
        <w:gridCol w:w="2835"/>
      </w:tblGrid>
      <w:tr w:rsidR="00490609" w:rsidRPr="00FB288A" w14:paraId="7D0E8032" w14:textId="77777777" w:rsidTr="00044B35">
        <w:trPr>
          <w:trHeight w:val="265"/>
        </w:trPr>
        <w:tc>
          <w:tcPr>
            <w:tcW w:w="1271" w:type="dxa"/>
            <w:shd w:val="clear" w:color="auto" w:fill="auto"/>
            <w:vAlign w:val="center"/>
          </w:tcPr>
          <w:p w14:paraId="3421C69F" w14:textId="77777777" w:rsidR="00490609" w:rsidRPr="00FB288A" w:rsidRDefault="00490609" w:rsidP="00044B35">
            <w:pPr>
              <w:spacing w:after="0" w:line="240" w:lineRule="auto"/>
              <w:rPr>
                <w:b/>
                <w:sz w:val="16"/>
                <w:szCs w:val="16"/>
                <w:lang w:eastAsia="zh-CN"/>
              </w:rPr>
            </w:pPr>
            <w:r w:rsidRPr="00FB288A">
              <w:rPr>
                <w:b/>
                <w:sz w:val="16"/>
                <w:szCs w:val="16"/>
                <w:lang w:eastAsia="zh-CN"/>
              </w:rPr>
              <w:t>VRSTA RIZIKA</w:t>
            </w:r>
          </w:p>
        </w:tc>
        <w:tc>
          <w:tcPr>
            <w:tcW w:w="2835" w:type="dxa"/>
            <w:shd w:val="clear" w:color="auto" w:fill="auto"/>
          </w:tcPr>
          <w:p w14:paraId="0ECD825A" w14:textId="77777777" w:rsidR="00490609" w:rsidRPr="00FB288A" w:rsidRDefault="00490609" w:rsidP="00044B35">
            <w:pPr>
              <w:spacing w:after="0" w:line="240" w:lineRule="auto"/>
              <w:rPr>
                <w:b/>
                <w:sz w:val="16"/>
                <w:szCs w:val="16"/>
                <w:lang w:eastAsia="zh-CN"/>
              </w:rPr>
            </w:pPr>
            <w:r w:rsidRPr="00FB288A">
              <w:rPr>
                <w:b/>
                <w:sz w:val="16"/>
                <w:szCs w:val="16"/>
                <w:lang w:eastAsia="zh-CN"/>
              </w:rPr>
              <w:t>OPIS RIZIKA</w:t>
            </w:r>
          </w:p>
        </w:tc>
      </w:tr>
      <w:tr w:rsidR="00490609" w:rsidRPr="00FB288A" w14:paraId="664FCA12" w14:textId="77777777" w:rsidTr="00044B35">
        <w:trPr>
          <w:trHeight w:val="236"/>
        </w:trPr>
        <w:tc>
          <w:tcPr>
            <w:tcW w:w="1271" w:type="dxa"/>
            <w:shd w:val="clear" w:color="auto" w:fill="A8D08D"/>
            <w:vAlign w:val="center"/>
          </w:tcPr>
          <w:p w14:paraId="305905A3" w14:textId="77777777" w:rsidR="00490609" w:rsidRPr="00FB288A" w:rsidRDefault="00490609" w:rsidP="00044B35">
            <w:pPr>
              <w:spacing w:after="0" w:line="240" w:lineRule="auto"/>
              <w:rPr>
                <w:sz w:val="16"/>
                <w:szCs w:val="16"/>
                <w:lang w:eastAsia="zh-CN"/>
              </w:rPr>
            </w:pPr>
            <w:r w:rsidRPr="00FB288A">
              <w:rPr>
                <w:sz w:val="16"/>
                <w:szCs w:val="16"/>
                <w:lang w:eastAsia="zh-CN"/>
              </w:rPr>
              <w:t>Nizak rizik</w:t>
            </w:r>
          </w:p>
        </w:tc>
        <w:tc>
          <w:tcPr>
            <w:tcW w:w="2835" w:type="dxa"/>
            <w:shd w:val="clear" w:color="auto" w:fill="FFFFFF"/>
          </w:tcPr>
          <w:p w14:paraId="623A0146" w14:textId="77777777" w:rsidR="00490609" w:rsidRPr="00FB288A" w:rsidRDefault="00490609" w:rsidP="00044B35">
            <w:pPr>
              <w:spacing w:after="0" w:line="240" w:lineRule="auto"/>
              <w:rPr>
                <w:sz w:val="16"/>
                <w:szCs w:val="16"/>
                <w:lang w:eastAsia="zh-CN"/>
              </w:rPr>
            </w:pPr>
            <w:r w:rsidRPr="00FB288A">
              <w:rPr>
                <w:sz w:val="16"/>
                <w:szCs w:val="16"/>
                <w:lang w:eastAsia="zh-CN"/>
              </w:rPr>
              <w:t>Dodatne mjere nisu potrebne, osim uobičajenih.</w:t>
            </w:r>
          </w:p>
        </w:tc>
      </w:tr>
      <w:tr w:rsidR="00490609" w:rsidRPr="00FB288A" w14:paraId="2B2FD3F4" w14:textId="77777777" w:rsidTr="00044B35">
        <w:trPr>
          <w:trHeight w:val="236"/>
        </w:trPr>
        <w:tc>
          <w:tcPr>
            <w:tcW w:w="1271" w:type="dxa"/>
            <w:shd w:val="clear" w:color="auto" w:fill="FFFF00"/>
            <w:vAlign w:val="center"/>
          </w:tcPr>
          <w:p w14:paraId="1E08071B" w14:textId="77777777" w:rsidR="00490609" w:rsidRPr="00FB288A" w:rsidRDefault="00490609" w:rsidP="00044B35">
            <w:pPr>
              <w:spacing w:after="0" w:line="240" w:lineRule="auto"/>
              <w:rPr>
                <w:sz w:val="16"/>
                <w:szCs w:val="16"/>
                <w:lang w:eastAsia="zh-CN"/>
              </w:rPr>
            </w:pPr>
            <w:r w:rsidRPr="00FB288A">
              <w:rPr>
                <w:sz w:val="16"/>
                <w:szCs w:val="16"/>
                <w:lang w:eastAsia="zh-CN"/>
              </w:rPr>
              <w:t>Umjeren rizik</w:t>
            </w:r>
          </w:p>
        </w:tc>
        <w:tc>
          <w:tcPr>
            <w:tcW w:w="2835" w:type="dxa"/>
            <w:shd w:val="clear" w:color="auto" w:fill="FFFFFF"/>
          </w:tcPr>
          <w:p w14:paraId="3505663C" w14:textId="6C18F332" w:rsidR="00490609" w:rsidRPr="00FB288A" w:rsidRDefault="00490609" w:rsidP="00044B35">
            <w:pPr>
              <w:spacing w:after="0" w:line="240" w:lineRule="auto"/>
              <w:rPr>
                <w:sz w:val="16"/>
                <w:szCs w:val="16"/>
                <w:lang w:eastAsia="zh-CN"/>
              </w:rPr>
            </w:pPr>
            <w:r w:rsidRPr="00FB288A">
              <w:rPr>
                <w:sz w:val="16"/>
                <w:szCs w:val="16"/>
                <w:lang w:eastAsia="zh-CN"/>
              </w:rPr>
              <w:t>Rizik se može prihvatiti ukoliko troškovi premašuju dobit.</w:t>
            </w:r>
          </w:p>
        </w:tc>
      </w:tr>
      <w:tr w:rsidR="00490609" w:rsidRPr="00FB288A" w14:paraId="78831FED" w14:textId="77777777" w:rsidTr="00044B35">
        <w:trPr>
          <w:trHeight w:val="242"/>
        </w:trPr>
        <w:tc>
          <w:tcPr>
            <w:tcW w:w="1271" w:type="dxa"/>
            <w:shd w:val="clear" w:color="auto" w:fill="ED7D31"/>
            <w:vAlign w:val="center"/>
          </w:tcPr>
          <w:p w14:paraId="64E30E68" w14:textId="77777777" w:rsidR="00490609" w:rsidRPr="00FB288A" w:rsidRDefault="00490609" w:rsidP="00044B35">
            <w:pPr>
              <w:spacing w:after="0" w:line="240" w:lineRule="auto"/>
              <w:rPr>
                <w:sz w:val="16"/>
                <w:szCs w:val="16"/>
                <w:lang w:eastAsia="zh-CN"/>
              </w:rPr>
            </w:pPr>
            <w:r w:rsidRPr="00FB288A">
              <w:rPr>
                <w:sz w:val="16"/>
                <w:szCs w:val="16"/>
                <w:lang w:eastAsia="zh-CN"/>
              </w:rPr>
              <w:t>Visok rizik</w:t>
            </w:r>
          </w:p>
        </w:tc>
        <w:tc>
          <w:tcPr>
            <w:tcW w:w="2835" w:type="dxa"/>
            <w:shd w:val="clear" w:color="auto" w:fill="FFFFFF"/>
          </w:tcPr>
          <w:p w14:paraId="75AC92A8" w14:textId="3DF5D263" w:rsidR="00490609" w:rsidRPr="00FB288A" w:rsidRDefault="00490609" w:rsidP="00044B35">
            <w:pPr>
              <w:spacing w:after="0" w:line="240" w:lineRule="auto"/>
              <w:rPr>
                <w:sz w:val="16"/>
                <w:szCs w:val="16"/>
                <w:lang w:eastAsia="zh-CN"/>
              </w:rPr>
            </w:pPr>
            <w:r w:rsidRPr="00FB288A">
              <w:rPr>
                <w:sz w:val="16"/>
                <w:szCs w:val="16"/>
                <w:lang w:eastAsia="zh-CN"/>
              </w:rPr>
              <w:t>Rizik se može prihvatiti ukoliko je smanjenje nepraktično ili troškovi uvelike premašuju dobit.</w:t>
            </w:r>
          </w:p>
        </w:tc>
      </w:tr>
      <w:tr w:rsidR="00490609" w:rsidRPr="00FB288A" w14:paraId="08A5A096" w14:textId="77777777" w:rsidTr="00044B35">
        <w:trPr>
          <w:trHeight w:val="96"/>
        </w:trPr>
        <w:tc>
          <w:tcPr>
            <w:tcW w:w="1271" w:type="dxa"/>
            <w:shd w:val="clear" w:color="auto" w:fill="FF0000"/>
            <w:vAlign w:val="center"/>
          </w:tcPr>
          <w:p w14:paraId="596CD2B0" w14:textId="77777777" w:rsidR="00490609" w:rsidRPr="00FB288A" w:rsidRDefault="00490609" w:rsidP="00044B35">
            <w:pPr>
              <w:spacing w:after="0" w:line="240" w:lineRule="auto"/>
              <w:rPr>
                <w:sz w:val="16"/>
                <w:szCs w:val="16"/>
                <w:lang w:eastAsia="zh-CN"/>
              </w:rPr>
            </w:pPr>
            <w:r w:rsidRPr="00FB288A">
              <w:rPr>
                <w:sz w:val="16"/>
                <w:szCs w:val="16"/>
                <w:lang w:eastAsia="zh-CN"/>
              </w:rPr>
              <w:t>Vrlo visok rizik</w:t>
            </w:r>
          </w:p>
        </w:tc>
        <w:tc>
          <w:tcPr>
            <w:tcW w:w="2835" w:type="dxa"/>
            <w:shd w:val="clear" w:color="auto" w:fill="FFFFFF"/>
          </w:tcPr>
          <w:p w14:paraId="3EDB9310" w14:textId="77777777" w:rsidR="00490609" w:rsidRPr="00FB288A" w:rsidRDefault="00490609" w:rsidP="00044B35">
            <w:pPr>
              <w:spacing w:after="0" w:line="240" w:lineRule="auto"/>
              <w:rPr>
                <w:sz w:val="16"/>
                <w:szCs w:val="16"/>
                <w:lang w:eastAsia="zh-CN"/>
              </w:rPr>
            </w:pPr>
            <w:r w:rsidRPr="00FB288A">
              <w:rPr>
                <w:sz w:val="16"/>
                <w:szCs w:val="16"/>
                <w:lang w:eastAsia="zh-CN"/>
              </w:rPr>
              <w:t>Rizik se ne može prihvatiti, izuzev u iznimnim situacijama.</w:t>
            </w:r>
          </w:p>
        </w:tc>
      </w:tr>
    </w:tbl>
    <w:p w14:paraId="213F2FDA" w14:textId="72C08FA2" w:rsidR="00490609" w:rsidRPr="00FB288A" w:rsidRDefault="005834DE" w:rsidP="00490609">
      <w:pPr>
        <w:spacing w:after="0" w:line="276" w:lineRule="auto"/>
        <w:ind w:left="720"/>
        <w:jc w:val="both"/>
        <w:rPr>
          <w:rFonts w:cs="Arial"/>
          <w:sz w:val="24"/>
          <w:szCs w:val="24"/>
        </w:rPr>
      </w:pPr>
      <w:r>
        <w:rPr>
          <w:noProof/>
          <w:lang w:eastAsia="hr-HR"/>
        </w:rPr>
        <w:drawing>
          <wp:inline distT="0" distB="0" distL="0" distR="0" wp14:anchorId="37A1EEE3" wp14:editId="278E3700">
            <wp:extent cx="2793751" cy="2114550"/>
            <wp:effectExtent l="0" t="0" r="6985" b="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07302" cy="2124806"/>
                    </a:xfrm>
                    <a:prstGeom prst="rect">
                      <a:avLst/>
                    </a:prstGeom>
                    <a:noFill/>
                    <a:ln>
                      <a:noFill/>
                    </a:ln>
                  </pic:spPr>
                </pic:pic>
              </a:graphicData>
            </a:graphic>
          </wp:inline>
        </w:drawing>
      </w:r>
    </w:p>
    <w:p w14:paraId="101B9471" w14:textId="32E0416B" w:rsidR="00490609" w:rsidRPr="00FB288A" w:rsidRDefault="00490609" w:rsidP="00490609">
      <w:pPr>
        <w:spacing w:after="0" w:line="276" w:lineRule="auto"/>
        <w:ind w:left="720"/>
        <w:jc w:val="both"/>
        <w:rPr>
          <w:rFonts w:cs="Arial"/>
          <w:sz w:val="24"/>
          <w:szCs w:val="24"/>
        </w:rPr>
      </w:pPr>
    </w:p>
    <w:p w14:paraId="0D1A6927" w14:textId="77777777" w:rsidR="00490609" w:rsidRPr="00FB288A" w:rsidRDefault="00490609" w:rsidP="00490609">
      <w:pPr>
        <w:spacing w:after="0" w:line="276" w:lineRule="auto"/>
        <w:ind w:left="720"/>
        <w:jc w:val="both"/>
        <w:rPr>
          <w:rFonts w:cs="Arial"/>
          <w:sz w:val="24"/>
          <w:szCs w:val="24"/>
        </w:rPr>
      </w:pPr>
    </w:p>
    <w:p w14:paraId="4940B630" w14:textId="77777777" w:rsidR="00490609" w:rsidRPr="00FB288A" w:rsidRDefault="00490609" w:rsidP="00490609">
      <w:pPr>
        <w:spacing w:after="0" w:line="276" w:lineRule="auto"/>
        <w:jc w:val="both"/>
        <w:rPr>
          <w:rFonts w:cs="Arial"/>
          <w:sz w:val="24"/>
          <w:szCs w:val="24"/>
        </w:rPr>
      </w:pPr>
    </w:p>
    <w:p w14:paraId="529A320B" w14:textId="0A0417CA" w:rsidR="00490609" w:rsidRDefault="00490609" w:rsidP="00490609">
      <w:pPr>
        <w:rPr>
          <w:lang w:eastAsia="zh-CN"/>
        </w:rPr>
      </w:pPr>
    </w:p>
    <w:p w14:paraId="007EAB56" w14:textId="4A3E8FC9" w:rsidR="00490609" w:rsidRPr="00FB288A" w:rsidRDefault="00C616D8" w:rsidP="00490609">
      <w:pPr>
        <w:rPr>
          <w:lang w:eastAsia="zh-CN"/>
        </w:rPr>
        <w:sectPr w:rsidR="00490609" w:rsidRPr="00FB288A" w:rsidSect="006603E7">
          <w:pgSz w:w="11906" w:h="16838"/>
          <w:pgMar w:top="1134" w:right="1418" w:bottom="1134" w:left="1418" w:header="709" w:footer="709" w:gutter="284"/>
          <w:cols w:space="708"/>
          <w:docGrid w:linePitch="360"/>
        </w:sectPr>
      </w:pPr>
      <w:r>
        <w:rPr>
          <w:noProof/>
          <w:lang w:eastAsia="hr-HR"/>
        </w:rPr>
        <w:drawing>
          <wp:inline distT="0" distB="0" distL="0" distR="0" wp14:anchorId="1EBA8FF4" wp14:editId="7E9477BB">
            <wp:extent cx="5579110" cy="2305685"/>
            <wp:effectExtent l="0" t="0" r="2540" b="0"/>
            <wp:docPr id="227" name="Slika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79110" cy="2305685"/>
                    </a:xfrm>
                    <a:prstGeom prst="rect">
                      <a:avLst/>
                    </a:prstGeom>
                    <a:noFill/>
                    <a:ln>
                      <a:noFill/>
                    </a:ln>
                  </pic:spPr>
                </pic:pic>
              </a:graphicData>
            </a:graphic>
          </wp:inline>
        </w:drawing>
      </w:r>
    </w:p>
    <w:p w14:paraId="6EF8E1ED" w14:textId="77777777" w:rsidR="00EB0FAA" w:rsidRPr="00EB0FAA" w:rsidRDefault="00EB0FAA" w:rsidP="00EB0FAA">
      <w:pPr>
        <w:keepNext/>
        <w:keepLines/>
        <w:numPr>
          <w:ilvl w:val="0"/>
          <w:numId w:val="3"/>
        </w:numPr>
        <w:spacing w:before="360" w:after="120" w:line="276" w:lineRule="auto"/>
        <w:jc w:val="both"/>
        <w:outlineLvl w:val="0"/>
        <w:rPr>
          <w:rFonts w:asciiTheme="majorHAnsi" w:eastAsia="Times New Roman" w:hAnsiTheme="majorHAnsi" w:cs="Times New Roman"/>
          <w:b/>
          <w:bCs/>
          <w:sz w:val="32"/>
          <w:szCs w:val="28"/>
          <w:lang w:eastAsia="zh-CN"/>
        </w:rPr>
      </w:pPr>
      <w:bookmarkStart w:id="721" w:name="_Toc4137378"/>
      <w:bookmarkStart w:id="722" w:name="_Toc88654416"/>
      <w:r w:rsidRPr="00EB0FAA">
        <w:rPr>
          <w:rFonts w:asciiTheme="majorHAnsi" w:eastAsia="Times New Roman" w:hAnsiTheme="majorHAnsi" w:cs="Times New Roman"/>
          <w:b/>
          <w:bCs/>
          <w:sz w:val="32"/>
          <w:szCs w:val="28"/>
          <w:lang w:eastAsia="zh-CN"/>
        </w:rPr>
        <w:t>MATRICE RIZIKA S USPOREĐENIM RIZICIMA</w:t>
      </w:r>
      <w:bookmarkEnd w:id="721"/>
      <w:bookmarkEnd w:id="722"/>
    </w:p>
    <w:p w14:paraId="5D002906" w14:textId="0469884E" w:rsidR="00EB0FAA" w:rsidRPr="00EB0FAA" w:rsidRDefault="00EB0FAA" w:rsidP="007F421F">
      <w:pPr>
        <w:pStyle w:val="Odlomakpopisa"/>
      </w:pPr>
      <w:r w:rsidRPr="00EB0FAA">
        <w:t xml:space="preserve">Analizirani rizici (scenariji) za područje </w:t>
      </w:r>
      <w:r w:rsidR="00D4093D">
        <w:t xml:space="preserve">Grada </w:t>
      </w:r>
      <w:r w:rsidR="007F421F">
        <w:t>Siska</w:t>
      </w:r>
      <w:r w:rsidRPr="00EB0FAA">
        <w:rPr>
          <w:color w:val="000000"/>
        </w:rPr>
        <w:t xml:space="preserve"> </w:t>
      </w:r>
      <w:r w:rsidRPr="00EB0FAA">
        <w:t>prikazani u odvojenim matricama uspoređuju se u zajedničkoj matrici, koja se kasnije koristi tijekom vrednovanja i prioritizacije rizika.</w:t>
      </w:r>
    </w:p>
    <w:p w14:paraId="6A32A29E" w14:textId="23BB50FB" w:rsidR="00EB0FAA" w:rsidRDefault="00EB0FAA" w:rsidP="00EB0FAA">
      <w:pPr>
        <w:spacing w:after="0" w:line="276" w:lineRule="auto"/>
        <w:jc w:val="center"/>
        <w:rPr>
          <w:rFonts w:cs="Arial"/>
          <w:sz w:val="24"/>
          <w:szCs w:val="24"/>
        </w:rPr>
      </w:pPr>
    </w:p>
    <w:p w14:paraId="641E82D3" w14:textId="77777777" w:rsidR="00AB4DA7" w:rsidRPr="00EB0FAA" w:rsidRDefault="00AB4DA7" w:rsidP="00EB0FAA">
      <w:pPr>
        <w:spacing w:after="0" w:line="276" w:lineRule="auto"/>
        <w:jc w:val="center"/>
        <w:rPr>
          <w:rFonts w:cs="Arial"/>
          <w:sz w:val="24"/>
          <w:szCs w:val="24"/>
        </w:rPr>
      </w:pPr>
    </w:p>
    <w:p w14:paraId="55B23621" w14:textId="4416C00D" w:rsidR="00AB4DA7" w:rsidRDefault="00440E13" w:rsidP="00EB0FAA">
      <w:pPr>
        <w:jc w:val="center"/>
        <w:rPr>
          <w:noProof/>
        </w:rPr>
      </w:pPr>
      <w:r>
        <w:rPr>
          <w:noProof/>
          <w:lang w:eastAsia="hr-HR"/>
        </w:rPr>
        <w:drawing>
          <wp:inline distT="0" distB="0" distL="0" distR="0" wp14:anchorId="52A559C2" wp14:editId="499372FB">
            <wp:extent cx="5579110" cy="4542155"/>
            <wp:effectExtent l="0" t="0" r="2540"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579110" cy="4542155"/>
                    </a:xfrm>
                    <a:prstGeom prst="rect">
                      <a:avLst/>
                    </a:prstGeom>
                    <a:noFill/>
                    <a:ln>
                      <a:noFill/>
                    </a:ln>
                  </pic:spPr>
                </pic:pic>
              </a:graphicData>
            </a:graphic>
          </wp:inline>
        </w:drawing>
      </w:r>
    </w:p>
    <w:p w14:paraId="70D6E13C" w14:textId="70B2C9CB" w:rsidR="00EB0FAA" w:rsidRDefault="00EB0FAA" w:rsidP="00EB0FAA">
      <w:pPr>
        <w:jc w:val="center"/>
        <w:rPr>
          <w:lang w:eastAsia="zh-CN"/>
        </w:rPr>
      </w:pPr>
    </w:p>
    <w:p w14:paraId="528615AE" w14:textId="77777777" w:rsidR="00AB4DA7" w:rsidRDefault="00AB4DA7" w:rsidP="00EB0FAA">
      <w:pPr>
        <w:jc w:val="center"/>
        <w:rPr>
          <w:lang w:eastAsia="zh-CN"/>
        </w:rPr>
      </w:pPr>
    </w:p>
    <w:p w14:paraId="71577F67" w14:textId="77777777" w:rsidR="00AB4DA7" w:rsidRDefault="00AB4DA7" w:rsidP="00EB0FAA">
      <w:pPr>
        <w:jc w:val="center"/>
        <w:rPr>
          <w:lang w:eastAsia="zh-CN"/>
        </w:rPr>
      </w:pPr>
    </w:p>
    <w:p w14:paraId="008BDC00" w14:textId="77777777" w:rsidR="00AB4DA7" w:rsidRDefault="00AB4DA7" w:rsidP="00EB0FAA">
      <w:pPr>
        <w:jc w:val="center"/>
        <w:rPr>
          <w:lang w:eastAsia="zh-CN"/>
        </w:rPr>
      </w:pPr>
    </w:p>
    <w:p w14:paraId="253EF4D9" w14:textId="77777777" w:rsidR="00AB4DA7" w:rsidRDefault="00AB4DA7" w:rsidP="00EB0FAA">
      <w:pPr>
        <w:jc w:val="center"/>
        <w:rPr>
          <w:lang w:eastAsia="zh-CN"/>
        </w:rPr>
      </w:pPr>
    </w:p>
    <w:p w14:paraId="7865A1E7" w14:textId="77777777" w:rsidR="00AB4DA7" w:rsidRDefault="00AB4DA7" w:rsidP="00EB0FAA">
      <w:pPr>
        <w:jc w:val="center"/>
        <w:rPr>
          <w:lang w:eastAsia="zh-CN"/>
        </w:rPr>
      </w:pPr>
    </w:p>
    <w:p w14:paraId="3AB10F10" w14:textId="77777777" w:rsidR="00AB4DA7" w:rsidRDefault="00AB4DA7" w:rsidP="00EB0FAA">
      <w:pPr>
        <w:jc w:val="center"/>
        <w:rPr>
          <w:lang w:eastAsia="zh-CN"/>
        </w:rPr>
      </w:pPr>
    </w:p>
    <w:p w14:paraId="154ED22F" w14:textId="15F45D9F" w:rsidR="00AB4DA7" w:rsidRDefault="00AB4DA7" w:rsidP="00EB0FAA">
      <w:pPr>
        <w:jc w:val="center"/>
        <w:rPr>
          <w:lang w:eastAsia="zh-CN"/>
        </w:rPr>
      </w:pPr>
    </w:p>
    <w:p w14:paraId="7C37BAD1" w14:textId="77777777" w:rsidR="00AB4DA7" w:rsidRDefault="00AB4DA7" w:rsidP="00EB0FAA">
      <w:pPr>
        <w:jc w:val="center"/>
        <w:rPr>
          <w:lang w:eastAsia="zh-CN"/>
        </w:rPr>
      </w:pPr>
    </w:p>
    <w:p w14:paraId="339586A1" w14:textId="0BE21B23" w:rsidR="00AB4DA7" w:rsidRPr="00EB0FAA" w:rsidRDefault="00AB4DA7" w:rsidP="00EB0FAA">
      <w:pPr>
        <w:jc w:val="center"/>
        <w:rPr>
          <w:lang w:eastAsia="zh-CN"/>
        </w:rPr>
        <w:sectPr w:rsidR="00AB4DA7" w:rsidRPr="00EB0FAA" w:rsidSect="006603E7">
          <w:pgSz w:w="11906" w:h="16838"/>
          <w:pgMar w:top="1134" w:right="1418" w:bottom="1134" w:left="1418" w:header="709" w:footer="709" w:gutter="284"/>
          <w:cols w:space="708"/>
          <w:docGrid w:linePitch="360"/>
        </w:sectPr>
      </w:pPr>
    </w:p>
    <w:p w14:paraId="0A5A924D" w14:textId="77777777" w:rsidR="00EB0FAA" w:rsidRPr="00EB0FAA" w:rsidRDefault="00EB0FAA" w:rsidP="005403BC">
      <w:pPr>
        <w:pStyle w:val="Naslov1"/>
      </w:pPr>
      <w:bookmarkStart w:id="723" w:name="_Toc4137379"/>
      <w:bookmarkStart w:id="724" w:name="_Toc88654417"/>
      <w:r w:rsidRPr="00EB0FAA">
        <w:t>ANALIZA SUSTAVA CIVILNE ZAŠTITE</w:t>
      </w:r>
      <w:bookmarkEnd w:id="723"/>
      <w:bookmarkEnd w:id="724"/>
    </w:p>
    <w:p w14:paraId="4FAB5635" w14:textId="77777777" w:rsidR="00EB0FAA" w:rsidRPr="00EB0FAA" w:rsidRDefault="00EB0FAA" w:rsidP="001108BD">
      <w:pPr>
        <w:pStyle w:val="Odlomakpopisa"/>
        <w:rPr>
          <w:lang w:eastAsia="hr-HR"/>
        </w:rPr>
      </w:pPr>
      <w:r w:rsidRPr="00EB0FAA">
        <w:rPr>
          <w:lang w:eastAsia="hr-HR"/>
        </w:rPr>
        <w:t>Za potrebe analize sustava civilne zaštite potrebno je izraditi analizu na području preventive i reagiranja.</w:t>
      </w:r>
      <w:r w:rsidRPr="00EB0FAA">
        <w:t xml:space="preserve"> </w:t>
      </w:r>
    </w:p>
    <w:p w14:paraId="7B171EF8" w14:textId="77777777" w:rsidR="00EB0FAA" w:rsidRPr="000A4570" w:rsidRDefault="00EB0FAA" w:rsidP="00BC316C">
      <w:pPr>
        <w:pStyle w:val="Naslov2"/>
        <w:numPr>
          <w:ilvl w:val="1"/>
          <w:numId w:val="50"/>
        </w:numPr>
      </w:pPr>
      <w:bookmarkStart w:id="725" w:name="_Toc4137380"/>
      <w:bookmarkStart w:id="726" w:name="_Toc88654418"/>
      <w:r w:rsidRPr="000A4570">
        <w:t>ANALIZA NA PODRUČJU PREVENTIVE</w:t>
      </w:r>
      <w:bookmarkEnd w:id="725"/>
      <w:bookmarkEnd w:id="726"/>
    </w:p>
    <w:p w14:paraId="410C09A1" w14:textId="77777777" w:rsidR="00EB0FAA" w:rsidRPr="00EB0FAA" w:rsidRDefault="00EB0FAA" w:rsidP="001108BD">
      <w:pPr>
        <w:pStyle w:val="Naslov3"/>
      </w:pPr>
      <w:bookmarkStart w:id="727" w:name="_Toc4137381"/>
      <w:bookmarkStart w:id="728" w:name="_Toc88654419"/>
      <w:r w:rsidRPr="00EB0FAA">
        <w:t>Usvojenost strategija, normativne uređenosti te izrađenost procjena i planova od značaja za sustav civilne zaštite</w:t>
      </w:r>
      <w:bookmarkEnd w:id="727"/>
      <w:bookmarkEnd w:id="728"/>
    </w:p>
    <w:p w14:paraId="05DA30F2" w14:textId="3CC5D2C7" w:rsidR="00EB0FAA" w:rsidRPr="00EB0FAA" w:rsidRDefault="001108BD" w:rsidP="00BC3AAB">
      <w:pPr>
        <w:pStyle w:val="Odlomakpopisa"/>
      </w:pPr>
      <w:r>
        <w:t xml:space="preserve">Grad </w:t>
      </w:r>
      <w:r w:rsidR="005403BC">
        <w:t>S</w:t>
      </w:r>
      <w:r w:rsidR="00BC3AAB">
        <w:t>isak</w:t>
      </w:r>
      <w:r>
        <w:t xml:space="preserve"> </w:t>
      </w:r>
      <w:r w:rsidR="00EB0FAA" w:rsidRPr="00EB0FAA">
        <w:t xml:space="preserve">posjeduje sljedeće akte propisane </w:t>
      </w:r>
      <w:r w:rsidR="00EB0FAA" w:rsidRPr="009B51FA">
        <w:rPr>
          <w:i/>
          <w:iCs/>
        </w:rPr>
        <w:t>Zakonom</w:t>
      </w:r>
      <w:r w:rsidR="00EB0FAA" w:rsidRPr="00EB0FAA">
        <w:t xml:space="preserve">: </w:t>
      </w:r>
    </w:p>
    <w:p w14:paraId="2640651F" w14:textId="3112820D" w:rsidR="003B17B1" w:rsidRPr="0059412D" w:rsidRDefault="00F07E3D" w:rsidP="00FA46CC">
      <w:pPr>
        <w:numPr>
          <w:ilvl w:val="0"/>
          <w:numId w:val="33"/>
        </w:numPr>
        <w:spacing w:after="200" w:line="276" w:lineRule="auto"/>
        <w:contextualSpacing/>
        <w:jc w:val="both"/>
        <w:rPr>
          <w:rFonts w:ascii="Times New Roman" w:eastAsia="Calibri" w:hAnsi="Times New Roman" w:cs="Times New Roman"/>
          <w:sz w:val="24"/>
          <w:szCs w:val="24"/>
          <w:lang w:val="en-US" w:eastAsia="zh-CN"/>
        </w:rPr>
      </w:pPr>
      <w:bookmarkStart w:id="729" w:name="_Hlk86135154"/>
      <w:r w:rsidRPr="0059412D">
        <w:rPr>
          <w:rFonts w:ascii="Times New Roman" w:eastAsia="Calibri" w:hAnsi="Times New Roman" w:cs="Times New Roman"/>
          <w:b/>
          <w:sz w:val="24"/>
          <w:szCs w:val="24"/>
          <w:lang w:val="en-US" w:eastAsia="zh-CN"/>
        </w:rPr>
        <w:t>Procjene rizika od velikih nesreća za Grad</w:t>
      </w:r>
      <w:r w:rsidR="003B17B1" w:rsidRPr="0059412D">
        <w:rPr>
          <w:rFonts w:ascii="Times New Roman" w:eastAsia="Calibri" w:hAnsi="Times New Roman" w:cs="Times New Roman"/>
          <w:b/>
          <w:sz w:val="24"/>
          <w:szCs w:val="24"/>
          <w:lang w:val="en-US" w:eastAsia="zh-CN"/>
        </w:rPr>
        <w:t xml:space="preserve"> Sisak</w:t>
      </w:r>
      <w:r w:rsidR="00361A9F" w:rsidRPr="0059412D">
        <w:rPr>
          <w:rFonts w:ascii="Times New Roman" w:eastAsia="Calibri" w:hAnsi="Times New Roman" w:cs="Times New Roman"/>
          <w:b/>
          <w:sz w:val="24"/>
          <w:szCs w:val="24"/>
          <w:lang w:val="en-US" w:eastAsia="zh-CN"/>
        </w:rPr>
        <w:t xml:space="preserve">, </w:t>
      </w:r>
      <w:r w:rsidR="00361A9F" w:rsidRPr="0059412D">
        <w:rPr>
          <w:rFonts w:ascii="Times New Roman" w:eastAsia="Calibri" w:hAnsi="Times New Roman" w:cs="Times New Roman"/>
          <w:bCs/>
          <w:sz w:val="24"/>
          <w:szCs w:val="24"/>
          <w:lang w:val="en-US" w:eastAsia="zh-CN"/>
        </w:rPr>
        <w:t xml:space="preserve">KLASA: </w:t>
      </w:r>
      <w:r w:rsidR="003B17B1" w:rsidRPr="0059412D">
        <w:rPr>
          <w:rFonts w:ascii="Times New Roman" w:eastAsia="Calibri" w:hAnsi="Times New Roman" w:cs="Times New Roman"/>
          <w:bCs/>
          <w:sz w:val="24"/>
          <w:szCs w:val="24"/>
          <w:lang w:val="en-US" w:eastAsia="zh-CN"/>
        </w:rPr>
        <w:t>810-01/18-01/2, URBROJ: 2176/05-02-18-2, od dana 17. rujna 2018. godine,</w:t>
      </w:r>
    </w:p>
    <w:p w14:paraId="17F48CE5" w14:textId="14456D13" w:rsidR="003B17B1" w:rsidRPr="0059412D" w:rsidRDefault="00DC7F2E" w:rsidP="007D120C">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 xml:space="preserve">Plan djelovanja civilne zaštite </w:t>
      </w:r>
      <w:r w:rsidR="003B17B1" w:rsidRPr="0059412D">
        <w:rPr>
          <w:rFonts w:ascii="Times New Roman" w:eastAsia="Calibri" w:hAnsi="Times New Roman" w:cs="Times New Roman"/>
          <w:b/>
          <w:bCs/>
          <w:sz w:val="24"/>
          <w:szCs w:val="24"/>
          <w:lang w:val="en-US" w:eastAsia="zh-CN"/>
        </w:rPr>
        <w:t>Grada Siska</w:t>
      </w:r>
      <w:r w:rsidRPr="0059412D">
        <w:rPr>
          <w:rFonts w:ascii="Times New Roman" w:eastAsia="Calibri" w:hAnsi="Times New Roman" w:cs="Times New Roman"/>
          <w:b/>
          <w:bCs/>
          <w:sz w:val="24"/>
          <w:szCs w:val="24"/>
          <w:lang w:val="en-US" w:eastAsia="zh-CN"/>
        </w:rPr>
        <w:t>,</w:t>
      </w:r>
      <w:r w:rsidRPr="0059412D">
        <w:rPr>
          <w:rFonts w:ascii="Times New Roman" w:eastAsia="Calibri" w:hAnsi="Times New Roman" w:cs="Times New Roman"/>
          <w:sz w:val="24"/>
          <w:szCs w:val="24"/>
          <w:lang w:val="en-US" w:eastAsia="zh-CN"/>
        </w:rPr>
        <w:t xml:space="preserve"> </w:t>
      </w:r>
      <w:r w:rsidR="003B17B1" w:rsidRPr="0059412D">
        <w:rPr>
          <w:rFonts w:ascii="Times New Roman" w:eastAsia="Calibri" w:hAnsi="Times New Roman" w:cs="Times New Roman"/>
          <w:sz w:val="24"/>
          <w:szCs w:val="24"/>
          <w:lang w:val="en-US" w:eastAsia="zh-CN"/>
        </w:rPr>
        <w:t>KLASA: 810-01/19-01/1, URBROJ: 2176/05-01/1-19-1, od dana 31. svibnja 2019. godine,</w:t>
      </w:r>
    </w:p>
    <w:p w14:paraId="47B2BACE" w14:textId="77777777" w:rsidR="003B17B1" w:rsidRPr="0059412D" w:rsidRDefault="00943051" w:rsidP="003B17B1">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Odluka o osnivanju Stožera civilne zaštite Grada</w:t>
      </w:r>
      <w:r w:rsidR="003B17B1" w:rsidRPr="0059412D">
        <w:rPr>
          <w:rFonts w:ascii="Times New Roman" w:eastAsia="Calibri" w:hAnsi="Times New Roman" w:cs="Times New Roman"/>
          <w:b/>
          <w:bCs/>
          <w:sz w:val="24"/>
          <w:szCs w:val="24"/>
          <w:lang w:val="en-US" w:eastAsia="zh-CN"/>
        </w:rPr>
        <w:t xml:space="preserve"> Siska</w:t>
      </w:r>
      <w:r w:rsidRPr="0059412D">
        <w:rPr>
          <w:rFonts w:ascii="Times New Roman" w:eastAsia="Calibri" w:hAnsi="Times New Roman" w:cs="Times New Roman"/>
          <w:b/>
          <w:bCs/>
          <w:sz w:val="24"/>
          <w:szCs w:val="24"/>
          <w:lang w:val="en-US" w:eastAsia="zh-CN"/>
        </w:rPr>
        <w:t>,</w:t>
      </w:r>
      <w:r w:rsidRPr="0059412D">
        <w:rPr>
          <w:rFonts w:ascii="Times New Roman" w:eastAsia="Calibri" w:hAnsi="Times New Roman" w:cs="Times New Roman"/>
          <w:sz w:val="24"/>
          <w:szCs w:val="24"/>
          <w:lang w:val="en-US" w:eastAsia="zh-CN"/>
        </w:rPr>
        <w:t xml:space="preserve"> </w:t>
      </w:r>
      <w:r w:rsidR="003B17B1" w:rsidRPr="0059412D">
        <w:rPr>
          <w:rFonts w:ascii="Times New Roman" w:eastAsia="Calibri" w:hAnsi="Times New Roman" w:cs="Times New Roman"/>
          <w:sz w:val="24"/>
          <w:szCs w:val="24"/>
          <w:lang w:val="en-US" w:eastAsia="zh-CN"/>
        </w:rPr>
        <w:t>KLASA: 023-04/21-01/7</w:t>
      </w:r>
    </w:p>
    <w:p w14:paraId="5334BD84" w14:textId="45489A9C" w:rsidR="003B17B1" w:rsidRPr="0059412D" w:rsidRDefault="003B17B1" w:rsidP="00E122D4">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sz w:val="24"/>
          <w:szCs w:val="24"/>
          <w:lang w:val="en-US" w:eastAsia="zh-CN"/>
        </w:rPr>
        <w:t>URBROJ: 2176/05-01/1-21-12, od dana 6. srpnja 2021. godine,</w:t>
      </w:r>
    </w:p>
    <w:p w14:paraId="3444EFA4" w14:textId="5932B7A6" w:rsidR="005403BC" w:rsidRPr="0059412D" w:rsidRDefault="005403BC" w:rsidP="008503F3">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 xml:space="preserve">Poslovnik o radu Stožera civilne zaštite Grada Siska, </w:t>
      </w:r>
      <w:r w:rsidRPr="0059412D">
        <w:rPr>
          <w:rFonts w:ascii="Times New Roman" w:eastAsia="Calibri" w:hAnsi="Times New Roman" w:cs="Times New Roman"/>
          <w:sz w:val="24"/>
          <w:szCs w:val="24"/>
          <w:lang w:val="en-US" w:eastAsia="zh-CN"/>
        </w:rPr>
        <w:t>KLASA: 810-01/17-01/03, URBROJ: 2176/05-01/1-17-1, od dana 11. prosinca 2017. godine,</w:t>
      </w:r>
      <w:r w:rsidRPr="0059412D">
        <w:rPr>
          <w:rFonts w:ascii="Times New Roman" w:eastAsia="Calibri" w:hAnsi="Times New Roman" w:cs="Times New Roman"/>
          <w:b/>
          <w:bCs/>
          <w:sz w:val="24"/>
          <w:szCs w:val="24"/>
          <w:lang w:val="en-US" w:eastAsia="zh-CN"/>
        </w:rPr>
        <w:t xml:space="preserve"> </w:t>
      </w:r>
    </w:p>
    <w:p w14:paraId="13B22CDF" w14:textId="1B981406" w:rsidR="003B17B1" w:rsidRPr="0059412D" w:rsidRDefault="003B17B1" w:rsidP="005403BC">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Shema mobilizacije Stožera civilne zaštite Grada Siska</w:t>
      </w:r>
      <w:r w:rsidRPr="0059412D">
        <w:rPr>
          <w:rFonts w:ascii="Times New Roman" w:eastAsia="Calibri" w:hAnsi="Times New Roman" w:cs="Times New Roman"/>
          <w:sz w:val="24"/>
          <w:szCs w:val="24"/>
          <w:lang w:val="en-US" w:eastAsia="zh-CN"/>
        </w:rPr>
        <w:t>, KLASA: 810-02/19-01/1, URBROJ: 2176/05-01/1-19-1, od dana 11. siječnja 2019. godine,</w:t>
      </w:r>
    </w:p>
    <w:p w14:paraId="7AA50903" w14:textId="3FD31973" w:rsidR="00943051" w:rsidRPr="0059412D" w:rsidRDefault="00943051" w:rsidP="008756DF">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 xml:space="preserve">Odlukom o određivanju pravnih osoba od interesa za sustav civilne zaštite Grada </w:t>
      </w:r>
      <w:r w:rsidR="00BC3AAB" w:rsidRPr="0059412D">
        <w:rPr>
          <w:rFonts w:ascii="Times New Roman" w:eastAsia="Calibri" w:hAnsi="Times New Roman" w:cs="Times New Roman"/>
          <w:b/>
          <w:bCs/>
          <w:sz w:val="24"/>
          <w:szCs w:val="24"/>
          <w:lang w:val="en-US" w:eastAsia="zh-CN"/>
        </w:rPr>
        <w:t>Siska</w:t>
      </w:r>
      <w:r w:rsidRPr="0059412D">
        <w:rPr>
          <w:rFonts w:ascii="Times New Roman" w:eastAsia="Calibri" w:hAnsi="Times New Roman" w:cs="Times New Roman"/>
          <w:b/>
          <w:bCs/>
          <w:sz w:val="24"/>
          <w:szCs w:val="24"/>
          <w:lang w:val="en-US" w:eastAsia="zh-CN"/>
        </w:rPr>
        <w:t xml:space="preserve">, </w:t>
      </w:r>
      <w:r w:rsidRPr="0059412D">
        <w:rPr>
          <w:rFonts w:ascii="Times New Roman" w:eastAsia="Calibri" w:hAnsi="Times New Roman" w:cs="Times New Roman"/>
          <w:sz w:val="24"/>
          <w:szCs w:val="24"/>
          <w:lang w:val="en-US" w:eastAsia="zh-CN"/>
        </w:rPr>
        <w:t xml:space="preserve">KLASA: </w:t>
      </w:r>
      <w:r w:rsidR="00BC3AAB" w:rsidRPr="0059412D">
        <w:rPr>
          <w:rFonts w:ascii="Times New Roman" w:eastAsia="Calibri" w:hAnsi="Times New Roman" w:cs="Times New Roman"/>
          <w:sz w:val="24"/>
          <w:szCs w:val="24"/>
          <w:lang w:val="en-US" w:eastAsia="zh-CN"/>
        </w:rPr>
        <w:t>810-05/18-01/2</w:t>
      </w:r>
      <w:r w:rsidRPr="0059412D">
        <w:rPr>
          <w:rFonts w:ascii="Times New Roman" w:eastAsia="Calibri" w:hAnsi="Times New Roman" w:cs="Times New Roman"/>
          <w:sz w:val="24"/>
          <w:szCs w:val="24"/>
          <w:lang w:val="en-US" w:eastAsia="zh-CN"/>
        </w:rPr>
        <w:t xml:space="preserve">, URBROJ: </w:t>
      </w:r>
      <w:r w:rsidR="00BC3AAB" w:rsidRPr="0059412D">
        <w:rPr>
          <w:rFonts w:ascii="Times New Roman" w:eastAsia="Calibri" w:hAnsi="Times New Roman" w:cs="Times New Roman"/>
          <w:sz w:val="24"/>
          <w:szCs w:val="24"/>
          <w:lang w:val="en-US" w:eastAsia="zh-CN"/>
        </w:rPr>
        <w:t xml:space="preserve">2176/05-02-18-2, od dana 29. studenog 2018. godine, </w:t>
      </w:r>
    </w:p>
    <w:p w14:paraId="7A2BEBC7" w14:textId="14A9CE60" w:rsidR="003B17B1" w:rsidRPr="0059412D" w:rsidRDefault="003B17B1" w:rsidP="001B2812">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 xml:space="preserve">Odluka o osnivanju Postrojbe civilne zaštite opće namjene Grada Siska, </w:t>
      </w:r>
      <w:r w:rsidRPr="0059412D">
        <w:rPr>
          <w:rFonts w:ascii="Times New Roman" w:eastAsia="Calibri" w:hAnsi="Times New Roman" w:cs="Times New Roman"/>
          <w:sz w:val="24"/>
          <w:szCs w:val="24"/>
          <w:lang w:val="en-US" w:eastAsia="zh-CN"/>
        </w:rPr>
        <w:t>KLASA: 810-01/18-01/5, URBROJ: 2176/05-02-18-2, od 29. studenoga 2018. godine,</w:t>
      </w:r>
    </w:p>
    <w:p w14:paraId="64A1A459" w14:textId="562C5D5E" w:rsidR="003B17B1" w:rsidRPr="0059412D" w:rsidRDefault="003B17B1" w:rsidP="0053467C">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Operativni postupovnik Postrojbe civilne zaštite opće namjene Grada Siska</w:t>
      </w:r>
      <w:r w:rsidRPr="0059412D">
        <w:rPr>
          <w:rFonts w:ascii="Times New Roman" w:eastAsia="Calibri" w:hAnsi="Times New Roman" w:cs="Times New Roman"/>
          <w:sz w:val="24"/>
          <w:szCs w:val="24"/>
          <w:lang w:val="en-US" w:eastAsia="zh-CN"/>
        </w:rPr>
        <w:t>, KLASA: 810-02/19-01/8, URBROJ: 2176/05-01/2-19-1, dana od 29. kolovoza 2019. godine,</w:t>
      </w:r>
    </w:p>
    <w:p w14:paraId="4485D267" w14:textId="12BB560F" w:rsidR="00BC3AAB" w:rsidRPr="0059412D" w:rsidRDefault="00BC3AAB" w:rsidP="00AD75E6">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 xml:space="preserve">Odluka o imenovanju povjerenika civilne zaštite i njihovih zamjenika za područje Grada Siska, </w:t>
      </w:r>
      <w:r w:rsidRPr="0059412D">
        <w:rPr>
          <w:rFonts w:ascii="Times New Roman" w:eastAsia="Calibri" w:hAnsi="Times New Roman" w:cs="Times New Roman"/>
          <w:sz w:val="24"/>
          <w:szCs w:val="24"/>
          <w:lang w:val="en-US" w:eastAsia="zh-CN"/>
        </w:rPr>
        <w:t>KLASA: 080-02/18-01/5, URBROJ: 2176/05-01/1-18-1, od dana 01. listopada 2018. godine,</w:t>
      </w:r>
    </w:p>
    <w:p w14:paraId="6D71C69B" w14:textId="2AA81180" w:rsidR="00BC3AAB" w:rsidRPr="0059412D" w:rsidRDefault="00BC3AAB" w:rsidP="00D369C1">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Odluka o imenovanju koordinatora na lokaciji Grada Siska,</w:t>
      </w:r>
      <w:r w:rsidRPr="0059412D">
        <w:rPr>
          <w:rFonts w:ascii="Times New Roman" w:eastAsia="Calibri" w:hAnsi="Times New Roman" w:cs="Times New Roman"/>
          <w:sz w:val="24"/>
          <w:szCs w:val="24"/>
          <w:lang w:val="en-US" w:eastAsia="zh-CN"/>
        </w:rPr>
        <w:t xml:space="preserve"> KLASA: 810-02/18-01/11, URBROJ: 2176/05-02/1-18-1, od dana 07. studenog 2018. godine,</w:t>
      </w:r>
    </w:p>
    <w:p w14:paraId="7B268C46" w14:textId="1F772F8A" w:rsidR="00BC3AAB" w:rsidRPr="0059412D" w:rsidRDefault="00C97B35" w:rsidP="00214E26">
      <w:pPr>
        <w:numPr>
          <w:ilvl w:val="0"/>
          <w:numId w:val="33"/>
        </w:numPr>
        <w:spacing w:after="200" w:line="276" w:lineRule="auto"/>
        <w:contextualSpacing/>
        <w:jc w:val="both"/>
        <w:rPr>
          <w:rFonts w:ascii="Times New Roman" w:eastAsia="Calibri" w:hAnsi="Times New Roman" w:cs="Times New Roman"/>
          <w:sz w:val="24"/>
          <w:szCs w:val="24"/>
          <w:lang w:val="en-US" w:eastAsia="zh-CN"/>
        </w:rPr>
      </w:pPr>
      <w:r w:rsidRPr="0059412D">
        <w:rPr>
          <w:rFonts w:ascii="Times New Roman" w:eastAsia="Calibri" w:hAnsi="Times New Roman" w:cs="Times New Roman"/>
          <w:b/>
          <w:bCs/>
          <w:sz w:val="24"/>
          <w:szCs w:val="24"/>
          <w:lang w:val="en-US" w:eastAsia="zh-CN"/>
        </w:rPr>
        <w:t>Smjernice za organizaciju i razvoj sustava civilne zaštite na području Grada Siska za razdoblje 2018. – 2021. godine</w:t>
      </w:r>
      <w:r w:rsidRPr="0059412D">
        <w:rPr>
          <w:rFonts w:ascii="Times New Roman" w:eastAsia="Calibri" w:hAnsi="Times New Roman" w:cs="Times New Roman"/>
          <w:sz w:val="24"/>
          <w:szCs w:val="24"/>
          <w:lang w:val="en-US" w:eastAsia="zh-CN"/>
        </w:rPr>
        <w:t>, KLASA: 810-02/18-01/3, URBROJ: 2176/05-02-18-2, od dana 22. veljače 2018. godine,</w:t>
      </w:r>
    </w:p>
    <w:bookmarkEnd w:id="729"/>
    <w:p w14:paraId="260BC56A" w14:textId="3525F366" w:rsidR="00EB0FAA" w:rsidRPr="00BC3AAB" w:rsidRDefault="00BA65B7" w:rsidP="00D018AE">
      <w:pPr>
        <w:numPr>
          <w:ilvl w:val="0"/>
          <w:numId w:val="33"/>
        </w:numPr>
        <w:spacing w:after="200" w:line="276" w:lineRule="auto"/>
        <w:contextualSpacing/>
        <w:jc w:val="both"/>
        <w:rPr>
          <w:rFonts w:ascii="Times New Roman" w:eastAsia="Calibri" w:hAnsi="Times New Roman" w:cs="Times New Roman"/>
          <w:b/>
          <w:sz w:val="24"/>
          <w:szCs w:val="24"/>
          <w:lang w:val="en-US" w:eastAsia="zh-CN"/>
        </w:rPr>
      </w:pPr>
      <w:r w:rsidRPr="00BC3AAB">
        <w:rPr>
          <w:rFonts w:ascii="Times New Roman" w:eastAsia="Calibri" w:hAnsi="Times New Roman" w:cs="Times New Roman"/>
          <w:b/>
          <w:sz w:val="24"/>
          <w:szCs w:val="24"/>
          <w:lang w:val="en-US" w:eastAsia="zh-CN"/>
        </w:rPr>
        <w:t>Analiza</w:t>
      </w:r>
      <w:r w:rsidRPr="00BC3AAB">
        <w:rPr>
          <w:rFonts w:ascii="Times New Roman" w:hAnsi="Times New Roman" w:cs="Times New Roman"/>
        </w:rPr>
        <w:t xml:space="preserve"> </w:t>
      </w:r>
      <w:r w:rsidRPr="00BC3AAB">
        <w:rPr>
          <w:rFonts w:ascii="Times New Roman" w:eastAsia="Calibri" w:hAnsi="Times New Roman" w:cs="Times New Roman"/>
          <w:b/>
          <w:sz w:val="24"/>
          <w:szCs w:val="24"/>
          <w:lang w:val="en-US" w:eastAsia="zh-CN"/>
        </w:rPr>
        <w:t xml:space="preserve">stanja sustava civilne zaštite na području Grada </w:t>
      </w:r>
      <w:r w:rsidR="0059412D">
        <w:rPr>
          <w:rFonts w:ascii="Times New Roman" w:eastAsia="Calibri" w:hAnsi="Times New Roman" w:cs="Times New Roman"/>
          <w:b/>
          <w:sz w:val="24"/>
          <w:szCs w:val="24"/>
          <w:lang w:val="en-US" w:eastAsia="zh-CN"/>
        </w:rPr>
        <w:t>Siska</w:t>
      </w:r>
      <w:r w:rsidRPr="00BC3AAB">
        <w:rPr>
          <w:rFonts w:ascii="Times New Roman" w:eastAsia="Calibri" w:hAnsi="Times New Roman" w:cs="Times New Roman"/>
          <w:b/>
          <w:sz w:val="24"/>
          <w:szCs w:val="24"/>
          <w:lang w:val="en-US" w:eastAsia="zh-CN"/>
        </w:rPr>
        <w:t xml:space="preserve"> za 2020. godinu, </w:t>
      </w:r>
      <w:r w:rsidR="00EB0FAA" w:rsidRPr="0059412D">
        <w:rPr>
          <w:rFonts w:ascii="Times New Roman" w:eastAsia="Calibri" w:hAnsi="Times New Roman" w:cs="Times New Roman"/>
          <w:sz w:val="24"/>
          <w:szCs w:val="24"/>
          <w:highlight w:val="red"/>
          <w:lang w:val="en-US" w:eastAsia="zh-CN"/>
        </w:rPr>
        <w:t xml:space="preserve">KLASA: </w:t>
      </w:r>
      <w:r w:rsidR="0059412D" w:rsidRPr="0059412D">
        <w:rPr>
          <w:rFonts w:ascii="Times New Roman" w:eastAsia="Calibri" w:hAnsi="Times New Roman" w:cs="Times New Roman"/>
          <w:sz w:val="24"/>
          <w:szCs w:val="24"/>
          <w:highlight w:val="red"/>
          <w:lang w:val="en-US" w:eastAsia="zh-CN"/>
        </w:rPr>
        <w:t>___________</w:t>
      </w:r>
      <w:r w:rsidR="00EB0FAA" w:rsidRPr="0059412D">
        <w:rPr>
          <w:rFonts w:ascii="Times New Roman" w:eastAsia="Calibri" w:hAnsi="Times New Roman" w:cs="Times New Roman"/>
          <w:sz w:val="24"/>
          <w:szCs w:val="24"/>
          <w:highlight w:val="red"/>
          <w:lang w:val="en-US" w:eastAsia="zh-CN"/>
        </w:rPr>
        <w:t xml:space="preserve">, URBROJ: </w:t>
      </w:r>
      <w:r w:rsidR="0059412D" w:rsidRPr="0059412D">
        <w:rPr>
          <w:rFonts w:ascii="Times New Roman" w:eastAsia="Calibri" w:hAnsi="Times New Roman" w:cs="Times New Roman"/>
          <w:sz w:val="24"/>
          <w:szCs w:val="24"/>
          <w:highlight w:val="red"/>
          <w:lang w:val="en-US" w:eastAsia="zh-CN"/>
        </w:rPr>
        <w:t>_________</w:t>
      </w:r>
      <w:r w:rsidR="00EB0FAA" w:rsidRPr="0059412D">
        <w:rPr>
          <w:rFonts w:ascii="Times New Roman" w:eastAsia="Calibri" w:hAnsi="Times New Roman" w:cs="Times New Roman"/>
          <w:sz w:val="24"/>
          <w:szCs w:val="24"/>
          <w:highlight w:val="red"/>
          <w:lang w:val="en-US" w:eastAsia="zh-CN"/>
        </w:rPr>
        <w:t xml:space="preserve">, </w:t>
      </w:r>
      <w:r w:rsidRPr="0059412D">
        <w:rPr>
          <w:rFonts w:ascii="Times New Roman" w:eastAsia="Calibri" w:hAnsi="Times New Roman" w:cs="Times New Roman"/>
          <w:sz w:val="24"/>
          <w:szCs w:val="24"/>
          <w:highlight w:val="red"/>
          <w:lang w:val="en-US" w:eastAsia="zh-CN"/>
        </w:rPr>
        <w:t>od dana 1</w:t>
      </w:r>
      <w:r w:rsidR="0059412D" w:rsidRPr="0059412D">
        <w:rPr>
          <w:rFonts w:ascii="Times New Roman" w:eastAsia="Calibri" w:hAnsi="Times New Roman" w:cs="Times New Roman"/>
          <w:sz w:val="24"/>
          <w:szCs w:val="24"/>
          <w:highlight w:val="red"/>
          <w:lang w:val="en-US" w:eastAsia="zh-CN"/>
        </w:rPr>
        <w:t>7. veljače 2021.</w:t>
      </w:r>
      <w:r w:rsidRPr="0059412D">
        <w:rPr>
          <w:rFonts w:ascii="Times New Roman" w:eastAsia="Calibri" w:hAnsi="Times New Roman" w:cs="Times New Roman"/>
          <w:sz w:val="24"/>
          <w:szCs w:val="24"/>
          <w:highlight w:val="red"/>
          <w:lang w:val="en-US" w:eastAsia="zh-CN"/>
        </w:rPr>
        <w:t xml:space="preserve"> godine,</w:t>
      </w:r>
      <w:r w:rsidRPr="00BC3AAB">
        <w:rPr>
          <w:rFonts w:ascii="Times New Roman" w:eastAsia="Calibri" w:hAnsi="Times New Roman" w:cs="Times New Roman"/>
          <w:sz w:val="24"/>
          <w:szCs w:val="24"/>
          <w:lang w:val="en-US" w:eastAsia="zh-CN"/>
        </w:rPr>
        <w:t xml:space="preserve"> </w:t>
      </w:r>
    </w:p>
    <w:p w14:paraId="2CA14A9D" w14:textId="1EC598F0" w:rsidR="00EB0FAA" w:rsidRPr="00BC3AAB" w:rsidRDefault="0065093A" w:rsidP="00D018AE">
      <w:pPr>
        <w:numPr>
          <w:ilvl w:val="0"/>
          <w:numId w:val="33"/>
        </w:numPr>
        <w:spacing w:after="120" w:line="276" w:lineRule="auto"/>
        <w:ind w:left="641" w:hanging="357"/>
        <w:jc w:val="both"/>
        <w:rPr>
          <w:rFonts w:ascii="Times New Roman" w:eastAsia="Calibri" w:hAnsi="Times New Roman" w:cs="Times New Roman"/>
          <w:b/>
          <w:sz w:val="24"/>
          <w:szCs w:val="24"/>
          <w:lang w:val="en-US" w:eastAsia="zh-CN"/>
        </w:rPr>
      </w:pPr>
      <w:r w:rsidRPr="00BC3AAB">
        <w:rPr>
          <w:rFonts w:ascii="Times New Roman" w:eastAsia="Calibri" w:hAnsi="Times New Roman" w:cs="Times New Roman"/>
          <w:b/>
          <w:sz w:val="24"/>
          <w:szCs w:val="24"/>
          <w:lang w:val="en-US" w:eastAsia="zh-CN"/>
        </w:rPr>
        <w:t xml:space="preserve">Plan razvoja sustava civilne zaštite na području Grada </w:t>
      </w:r>
      <w:r w:rsidR="0059412D">
        <w:rPr>
          <w:rFonts w:ascii="Times New Roman" w:eastAsia="Calibri" w:hAnsi="Times New Roman" w:cs="Times New Roman"/>
          <w:b/>
          <w:sz w:val="24"/>
          <w:szCs w:val="24"/>
          <w:lang w:val="en-US" w:eastAsia="zh-CN"/>
        </w:rPr>
        <w:t>Siska</w:t>
      </w:r>
      <w:r w:rsidRPr="00BC3AAB">
        <w:rPr>
          <w:rFonts w:ascii="Times New Roman" w:eastAsia="Calibri" w:hAnsi="Times New Roman" w:cs="Times New Roman"/>
          <w:b/>
          <w:sz w:val="24"/>
          <w:szCs w:val="24"/>
          <w:lang w:val="en-US" w:eastAsia="zh-CN"/>
        </w:rPr>
        <w:t xml:space="preserve"> za 202</w:t>
      </w:r>
      <w:r w:rsidR="0059412D">
        <w:rPr>
          <w:rFonts w:ascii="Times New Roman" w:eastAsia="Calibri" w:hAnsi="Times New Roman" w:cs="Times New Roman"/>
          <w:b/>
          <w:sz w:val="24"/>
          <w:szCs w:val="24"/>
          <w:lang w:val="en-US" w:eastAsia="zh-CN"/>
        </w:rPr>
        <w:t>1</w:t>
      </w:r>
      <w:r w:rsidRPr="00BC3AAB">
        <w:rPr>
          <w:rFonts w:ascii="Times New Roman" w:eastAsia="Calibri" w:hAnsi="Times New Roman" w:cs="Times New Roman"/>
          <w:b/>
          <w:sz w:val="24"/>
          <w:szCs w:val="24"/>
          <w:lang w:val="en-US" w:eastAsia="zh-CN"/>
        </w:rPr>
        <w:t xml:space="preserve">. godinu s trogodišnjim financijskim učincima, </w:t>
      </w:r>
      <w:r w:rsidR="0059412D" w:rsidRPr="0059412D">
        <w:rPr>
          <w:rFonts w:ascii="Times New Roman" w:eastAsia="Calibri" w:hAnsi="Times New Roman" w:cs="Times New Roman"/>
          <w:sz w:val="24"/>
          <w:szCs w:val="24"/>
          <w:highlight w:val="red"/>
          <w:lang w:val="en-US" w:eastAsia="zh-CN"/>
        </w:rPr>
        <w:t xml:space="preserve">KLASA: ___________, URBROJ: _________, od dana </w:t>
      </w:r>
      <w:r w:rsidR="0059412D">
        <w:rPr>
          <w:rFonts w:ascii="Times New Roman" w:eastAsia="Calibri" w:hAnsi="Times New Roman" w:cs="Times New Roman"/>
          <w:sz w:val="24"/>
          <w:szCs w:val="24"/>
          <w:highlight w:val="red"/>
          <w:lang w:val="en-US" w:eastAsia="zh-CN"/>
        </w:rPr>
        <w:t>1</w:t>
      </w:r>
      <w:r w:rsidR="00EA6A78">
        <w:rPr>
          <w:rFonts w:ascii="Times New Roman" w:eastAsia="Calibri" w:hAnsi="Times New Roman" w:cs="Times New Roman"/>
          <w:sz w:val="24"/>
          <w:szCs w:val="24"/>
          <w:highlight w:val="red"/>
          <w:lang w:val="en-US" w:eastAsia="zh-CN"/>
        </w:rPr>
        <w:t>9</w:t>
      </w:r>
      <w:r w:rsidR="0059412D">
        <w:rPr>
          <w:rFonts w:ascii="Times New Roman" w:eastAsia="Calibri" w:hAnsi="Times New Roman" w:cs="Times New Roman"/>
          <w:sz w:val="24"/>
          <w:szCs w:val="24"/>
          <w:highlight w:val="red"/>
          <w:lang w:val="en-US" w:eastAsia="zh-CN"/>
        </w:rPr>
        <w:t xml:space="preserve">. </w:t>
      </w:r>
      <w:r w:rsidR="00EA6A78">
        <w:rPr>
          <w:rFonts w:ascii="Times New Roman" w:eastAsia="Calibri" w:hAnsi="Times New Roman" w:cs="Times New Roman"/>
          <w:sz w:val="24"/>
          <w:szCs w:val="24"/>
          <w:highlight w:val="red"/>
          <w:lang w:val="en-US" w:eastAsia="zh-CN"/>
        </w:rPr>
        <w:t>studenog 2020</w:t>
      </w:r>
      <w:r w:rsidR="0059412D" w:rsidRPr="0059412D">
        <w:rPr>
          <w:rFonts w:ascii="Times New Roman" w:eastAsia="Calibri" w:hAnsi="Times New Roman" w:cs="Times New Roman"/>
          <w:sz w:val="24"/>
          <w:szCs w:val="24"/>
          <w:highlight w:val="red"/>
          <w:lang w:val="en-US" w:eastAsia="zh-CN"/>
        </w:rPr>
        <w:t xml:space="preserve">. </w:t>
      </w:r>
      <w:r w:rsidR="0059412D">
        <w:rPr>
          <w:rFonts w:ascii="Times New Roman" w:eastAsia="Calibri" w:hAnsi="Times New Roman" w:cs="Times New Roman"/>
          <w:sz w:val="24"/>
          <w:szCs w:val="24"/>
          <w:highlight w:val="red"/>
          <w:lang w:val="en-US" w:eastAsia="zh-CN"/>
        </w:rPr>
        <w:t>godine</w:t>
      </w:r>
      <w:r w:rsidR="0059412D">
        <w:rPr>
          <w:rFonts w:ascii="Times New Roman" w:eastAsia="Calibri" w:hAnsi="Times New Roman" w:cs="Times New Roman"/>
          <w:sz w:val="24"/>
          <w:szCs w:val="24"/>
          <w:lang w:val="en-US" w:eastAsia="zh-CN"/>
        </w:rPr>
        <w:t>.</w:t>
      </w:r>
    </w:p>
    <w:p w14:paraId="2FF1E3BF" w14:textId="77777777" w:rsidR="00EB0FAA" w:rsidRPr="00EB0FAA" w:rsidRDefault="00EB0FAA" w:rsidP="00DC7F2E">
      <w:pPr>
        <w:pStyle w:val="Naslov3"/>
      </w:pPr>
      <w:bookmarkStart w:id="730" w:name="_Toc4137382"/>
      <w:bookmarkStart w:id="731" w:name="_Toc88654420"/>
      <w:r w:rsidRPr="00EB0FAA">
        <w:t>Sustavi ranog upozoravanja i suradnja sa susjednim jedinicama lokalne i područne (regionalne) samouprave</w:t>
      </w:r>
      <w:bookmarkEnd w:id="730"/>
      <w:bookmarkEnd w:id="731"/>
      <w:r w:rsidRPr="00EB0FAA">
        <w:t xml:space="preserve"> </w:t>
      </w:r>
    </w:p>
    <w:p w14:paraId="1828DE2A" w14:textId="1A21847C" w:rsidR="00DC7F2E" w:rsidRDefault="00DC7F2E" w:rsidP="00C97B35">
      <w:pPr>
        <w:pStyle w:val="Odlomakpopisa"/>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Službi civilne zaštite </w:t>
      </w:r>
      <w:r w:rsidR="00C97B35">
        <w:t>Sisak</w:t>
      </w:r>
      <w:r>
        <w:t xml:space="preserve">, a koja ih dalje koristi za poduzimanje mjera iz svoje nadležnosti te provođenje operativnih postupaka. Iste podatke Služba civilne zaštite </w:t>
      </w:r>
      <w:r w:rsidR="00C97B35">
        <w:t>Sisak</w:t>
      </w:r>
      <w:r w:rsidRPr="009D7BAA">
        <w:t xml:space="preserve">, </w:t>
      </w:r>
      <w:r>
        <w:t>dostavlja gradonačelni</w:t>
      </w:r>
      <w:r w:rsidR="00C97B35">
        <w:t xml:space="preserve">ci </w:t>
      </w:r>
      <w:r>
        <w:t>koj</w:t>
      </w:r>
      <w:r w:rsidR="00C97B35">
        <w:t>a</w:t>
      </w:r>
      <w:r>
        <w:t xml:space="preserve"> nalaže pripravnost operativnih snaga i poduzima druge odgovarajuće mjere.</w:t>
      </w:r>
    </w:p>
    <w:p w14:paraId="72DFBC42" w14:textId="5830F428" w:rsidR="00DC7F2E" w:rsidRDefault="00DC7F2E" w:rsidP="00C97B35">
      <w:pPr>
        <w:pStyle w:val="Odlomakpopisa"/>
      </w:pPr>
      <w:r>
        <w:t xml:space="preserve">U slučaju bilo koje vrste ugroza Državni hidrometeorološki zavod, Hrvatske vode, Vatrogasna zajednica, Zavod za javno zdravstvo, </w:t>
      </w:r>
      <w:r w:rsidR="00C97B35">
        <w:t>nadležna v</w:t>
      </w:r>
      <w:r>
        <w:t>eterinarska stanica te operateri koji prevoze opasne tvari dužni su o tome dostaviti podatke Županijskom centru 112.</w:t>
      </w:r>
    </w:p>
    <w:p w14:paraId="0C46295D" w14:textId="2111D130" w:rsidR="00DC7F2E" w:rsidRPr="009D7BAA" w:rsidRDefault="00DC7F2E" w:rsidP="00C97B35">
      <w:pPr>
        <w:pStyle w:val="Odlomakpopisa"/>
      </w:pPr>
      <w:r w:rsidRPr="009D7BAA">
        <w:t xml:space="preserve">Informacije kojima je cilj upozoravanje stanovništva, operativnih snaga i drugih pravnih osoba s obzirom na moguće prijetnje, </w:t>
      </w:r>
      <w:r>
        <w:t>gradonačelni</w:t>
      </w:r>
      <w:r w:rsidR="00C97B35">
        <w:t xml:space="preserve">ca </w:t>
      </w:r>
      <w:r w:rsidRPr="009D7BAA">
        <w:t xml:space="preserve">će dostaviti: </w:t>
      </w:r>
    </w:p>
    <w:p w14:paraId="7AAD9226" w14:textId="77777777" w:rsidR="00DC7F2E" w:rsidRPr="00C75617" w:rsidRDefault="00DC7F2E" w:rsidP="00BC316C">
      <w:pPr>
        <w:pStyle w:val="Odlomakpopisa"/>
        <w:numPr>
          <w:ilvl w:val="0"/>
          <w:numId w:val="49"/>
        </w:numPr>
        <w:spacing w:after="0"/>
        <w:ind w:left="1066" w:hanging="357"/>
        <w:rPr>
          <w:lang w:val="hr-HR" w:eastAsia="zh-CN"/>
        </w:rPr>
      </w:pPr>
      <w:r w:rsidRPr="00C75617">
        <w:rPr>
          <w:lang w:val="hr-HR" w:eastAsia="zh-CN"/>
        </w:rPr>
        <w:t>operativnim snagama civilne zaštite koje djeluju na području</w:t>
      </w:r>
      <w:r>
        <w:rPr>
          <w:lang w:val="hr-HR" w:eastAsia="zh-CN"/>
        </w:rPr>
        <w:t xml:space="preserve"> Grada;</w:t>
      </w:r>
    </w:p>
    <w:p w14:paraId="6FCCB2F0" w14:textId="77777777" w:rsidR="00DC7F2E" w:rsidRPr="00C75617" w:rsidRDefault="00DC7F2E" w:rsidP="00BC316C">
      <w:pPr>
        <w:pStyle w:val="Odlomakpopisa"/>
        <w:numPr>
          <w:ilvl w:val="0"/>
          <w:numId w:val="49"/>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Pr>
          <w:lang w:val="hr-HR" w:eastAsia="zh-CN"/>
        </w:rPr>
        <w:t xml:space="preserve"> Grada</w:t>
      </w:r>
      <w:r w:rsidRPr="00C75617">
        <w:rPr>
          <w:lang w:val="hr-HR" w:eastAsia="zh-CN"/>
        </w:rPr>
        <w:t>;</w:t>
      </w:r>
    </w:p>
    <w:p w14:paraId="1AF99A33" w14:textId="77777777" w:rsidR="00DC7F2E" w:rsidRPr="00C75617" w:rsidRDefault="00DC7F2E" w:rsidP="00BC316C">
      <w:pPr>
        <w:pStyle w:val="Odlomakpopisa"/>
        <w:numPr>
          <w:ilvl w:val="0"/>
          <w:numId w:val="49"/>
        </w:numPr>
        <w:ind w:left="1066" w:hanging="357"/>
        <w:rPr>
          <w:lang w:val="hr-HR" w:eastAsia="zh-CN"/>
        </w:rPr>
      </w:pPr>
      <w:r w:rsidRPr="00C75617">
        <w:rPr>
          <w:lang w:val="hr-HR" w:eastAsia="zh-CN"/>
        </w:rPr>
        <w:t>pravnim osobama od interesa za sustav civilne zaštite koje postupaju prema vlastitim operativnim planovima.</w:t>
      </w:r>
    </w:p>
    <w:p w14:paraId="749D577D" w14:textId="183C8F9F" w:rsidR="00DC7F2E" w:rsidRDefault="00DC7F2E" w:rsidP="00C97B35">
      <w:pPr>
        <w:pStyle w:val="Odlomakpopisa"/>
      </w:pPr>
      <w:r>
        <w:t>U slučaju neposredne prijetnje od nastanka velike nesreće ili katastrofe na području Grada, gradonačelni</w:t>
      </w:r>
      <w:r w:rsidR="00C97B35">
        <w:t>ca</w:t>
      </w:r>
      <w:r>
        <w:t xml:space="preserve"> obavještava župana </w:t>
      </w:r>
      <w:r w:rsidR="00C97B35">
        <w:t>Sisačko-moslavačke</w:t>
      </w:r>
      <w:r>
        <w:t xml:space="preserve"> županije i sve čelnike susjednih jedinica lokalne samouprave o nadolazećoj ugrozi. </w:t>
      </w:r>
    </w:p>
    <w:p w14:paraId="6A2B680F" w14:textId="77777777" w:rsidR="00EB0FAA" w:rsidRPr="00EB0FAA" w:rsidRDefault="00EB0FAA" w:rsidP="00DC7F2E">
      <w:pPr>
        <w:pStyle w:val="Naslov3"/>
      </w:pPr>
      <w:bookmarkStart w:id="732" w:name="_Toc4137383"/>
      <w:bookmarkStart w:id="733" w:name="_Toc88654421"/>
      <w:r w:rsidRPr="00EB0FAA">
        <w:t>Stanje svijesti pojedinaca, pripadnika ranjivih skupina, upravljačkih i odgovornih tijela</w:t>
      </w:r>
      <w:bookmarkEnd w:id="732"/>
      <w:bookmarkEnd w:id="733"/>
      <w:r w:rsidRPr="00EB0FAA">
        <w:t xml:space="preserve"> </w:t>
      </w:r>
    </w:p>
    <w:p w14:paraId="67A93B6F" w14:textId="51145408" w:rsidR="00DC7F2E" w:rsidRPr="00FF1855" w:rsidRDefault="00DC7F2E" w:rsidP="00C97B35">
      <w:pPr>
        <w:pStyle w:val="Odlomakpopisa"/>
      </w:pPr>
      <w:bookmarkStart w:id="734" w:name="_Toc4137384"/>
      <w:r w:rsidRPr="00FF1855">
        <w:t xml:space="preserve">Građanima je </w:t>
      </w:r>
      <w:r w:rsidRPr="00A41A68">
        <w:rPr>
          <w:i/>
          <w:iCs/>
        </w:rPr>
        <w:t>Zakonom</w:t>
      </w:r>
      <w:r w:rsidRPr="00FF1855">
        <w:t xml:space="preserve"> utvrđena opća obveza, osim u slučaju zakonskih izuzeća, sudjelovanja u provođenju mjera i aktivnosti sustava civilne zaštite. Člankom 43. </w:t>
      </w:r>
      <w:r w:rsidRPr="00A41A68">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t>S</w:t>
      </w:r>
      <w:r w:rsidRPr="00FF1855">
        <w:t xml:space="preserve">tožera civilne zaštite </w:t>
      </w:r>
      <w:r>
        <w:t xml:space="preserve">Grada </w:t>
      </w:r>
      <w:r w:rsidR="0059412D">
        <w:t>Siska</w:t>
      </w:r>
      <w:r w:rsidRPr="00FF1855">
        <w:t xml:space="preserve"> i povjerenika civilne zaštite i njihovih zamjenika, uključujući i prisilnu evakuaciju kao preventivnu mjeru koja se poduzima radi umanjivanja mogućih posljedica velike nesreće.</w:t>
      </w:r>
    </w:p>
    <w:p w14:paraId="625A0097" w14:textId="7C97F5B9" w:rsidR="00DC7F2E" w:rsidRPr="00FF1855" w:rsidRDefault="00DC7F2E" w:rsidP="00C97B35">
      <w:pPr>
        <w:pStyle w:val="Odlomakpopisa"/>
      </w:pPr>
      <w:r w:rsidRPr="00FF1855">
        <w:t>Građani predstavljaju najširu operativnu bazu sustava civilne zaštite koja je dužna provoditi preventivne mjere prije nastanka te mjere osobne i uzajamne zaštite kada nastane katastrofa. Također, dužni su se odazvati pozivu gradonačelni</w:t>
      </w:r>
      <w:r w:rsidR="00556FAC">
        <w:t>ce</w:t>
      </w:r>
      <w:r w:rsidRPr="00FF1855">
        <w:t xml:space="preserve"> po prethodno zaprimljenoj obavijesti ranog upozoravanja, kao i pomagati u zbrinjavanju evakuiranih osoba te izvršavati druge jednostavne poslove u provođenju mjera zaštite i spašavanja u mjestu stanovanja.  Temeljem članka 65. </w:t>
      </w:r>
      <w:r w:rsidRPr="00A41A68">
        <w:rPr>
          <w:i/>
          <w:iCs/>
        </w:rPr>
        <w:t>Zakona</w:t>
      </w:r>
      <w:r w:rsidRPr="00FF1855">
        <w:t xml:space="preserve"> je propisano da se za potrebe sustava civilne zaštite, uz općinske načelnike, gradonačelnike, župane, članove stožera civilne zaštite na svim razinama ustrojavanja, pripadnika postrojbi civilne zaštite,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14:paraId="31D596F2" w14:textId="5E16A943" w:rsidR="00DC7F2E" w:rsidRDefault="00DC7F2E" w:rsidP="00C97B35">
      <w:pPr>
        <w:pStyle w:val="Odlomakpopisa"/>
      </w:pPr>
      <w:r>
        <w:t>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w:t>
      </w:r>
    </w:p>
    <w:p w14:paraId="2E03FB99" w14:textId="77777777" w:rsidR="00EB0FAA" w:rsidRPr="00EB0FAA" w:rsidRDefault="00EB0FAA" w:rsidP="00DC7F2E">
      <w:pPr>
        <w:pStyle w:val="Naslov3"/>
      </w:pPr>
      <w:bookmarkStart w:id="735" w:name="_Toc88654422"/>
      <w:r w:rsidRPr="00EB0FAA">
        <w:t>Ocjena stanja prostornog planiranja, izrade prostornih i urbanističkih planova razvoja, planskog korištenja zemljišta</w:t>
      </w:r>
      <w:bookmarkEnd w:id="734"/>
      <w:bookmarkEnd w:id="735"/>
      <w:r w:rsidRPr="00EB0FAA">
        <w:t xml:space="preserve"> </w:t>
      </w:r>
    </w:p>
    <w:p w14:paraId="27F88E1D" w14:textId="77777777" w:rsidR="00DC7F2E" w:rsidRDefault="00EB0FAA" w:rsidP="00DC7F2E">
      <w:pPr>
        <w:pStyle w:val="Odlomakpopisa"/>
        <w:rPr>
          <w:lang w:eastAsia="zh-CN"/>
        </w:rPr>
      </w:pPr>
      <w:r w:rsidRPr="00EB0FAA">
        <w:rPr>
          <w:lang w:eastAsia="zh-CN"/>
        </w:rPr>
        <w:t xml:space="preserve">Procjena spremnosti sustava civilne zaštite provedena je  na temelju ocjene stanja prostornog planiranja, izrade prostornih i urbanističkih planova razvoja, provođenja legalizacije te planskog korištenja zemljišta. </w:t>
      </w:r>
    </w:p>
    <w:p w14:paraId="69D7EB8E" w14:textId="2E76C200" w:rsidR="00EB0FAA" w:rsidRPr="00EB0FAA" w:rsidRDefault="00DC7F2E" w:rsidP="008865DD">
      <w:pPr>
        <w:pStyle w:val="Odlomakpopisa"/>
        <w:rPr>
          <w:lang w:eastAsia="zh-CN"/>
        </w:rPr>
      </w:pPr>
      <w:r>
        <w:rPr>
          <w:lang w:eastAsia="zh-CN"/>
        </w:rPr>
        <w:t xml:space="preserve">Grad </w:t>
      </w:r>
      <w:r w:rsidR="008865DD">
        <w:rPr>
          <w:lang w:eastAsia="zh-CN"/>
        </w:rPr>
        <w:t>Sisak</w:t>
      </w:r>
      <w:r>
        <w:rPr>
          <w:lang w:eastAsia="zh-CN"/>
        </w:rPr>
        <w:t xml:space="preserve"> </w:t>
      </w:r>
      <w:r w:rsidR="00EB0FAA" w:rsidRPr="00EB0FAA">
        <w:rPr>
          <w:lang w:eastAsia="zh-CN"/>
        </w:rPr>
        <w:t>raspolaže sa sljedećim dokumentima prostornog planiranja:</w:t>
      </w:r>
    </w:p>
    <w:p w14:paraId="1B7491A9" w14:textId="6D9D73B6" w:rsidR="00EB0FAA" w:rsidRPr="008865DD" w:rsidRDefault="00EB0FAA" w:rsidP="00BC316C">
      <w:pPr>
        <w:numPr>
          <w:ilvl w:val="0"/>
          <w:numId w:val="37"/>
        </w:numPr>
        <w:spacing w:after="0" w:line="276" w:lineRule="auto"/>
        <w:contextualSpacing/>
        <w:jc w:val="both"/>
        <w:rPr>
          <w:rFonts w:ascii="Times New Roman" w:eastAsia="Calibri" w:hAnsi="Times New Roman" w:cs="Times New Roman"/>
          <w:sz w:val="24"/>
          <w:szCs w:val="24"/>
          <w:lang w:val="en-US" w:eastAsia="zh-CN"/>
        </w:rPr>
      </w:pPr>
      <w:r w:rsidRPr="008865DD">
        <w:rPr>
          <w:rFonts w:ascii="Times New Roman" w:eastAsia="Calibri" w:hAnsi="Times New Roman" w:cs="Times New Roman"/>
          <w:sz w:val="24"/>
          <w:szCs w:val="24"/>
          <w:lang w:val="en-US" w:eastAsia="zh-CN"/>
        </w:rPr>
        <w:t xml:space="preserve">Prostorni plan </w:t>
      </w:r>
      <w:r w:rsidR="000A4570" w:rsidRPr="008865DD">
        <w:rPr>
          <w:rFonts w:ascii="Times New Roman" w:eastAsia="Calibri" w:hAnsi="Times New Roman" w:cs="Times New Roman"/>
          <w:sz w:val="24"/>
          <w:szCs w:val="24"/>
          <w:lang w:val="en-US" w:eastAsia="zh-CN"/>
        </w:rPr>
        <w:t xml:space="preserve">uređenja Grada </w:t>
      </w:r>
      <w:r w:rsidR="008865DD">
        <w:rPr>
          <w:rFonts w:ascii="Times New Roman" w:eastAsia="Calibri" w:hAnsi="Times New Roman" w:cs="Times New Roman"/>
          <w:sz w:val="24"/>
          <w:szCs w:val="24"/>
          <w:lang w:val="en-US" w:eastAsia="zh-CN"/>
        </w:rPr>
        <w:t>Siska</w:t>
      </w:r>
      <w:r w:rsidRPr="008865DD">
        <w:rPr>
          <w:rFonts w:ascii="Times New Roman" w:eastAsia="Calibri" w:hAnsi="Times New Roman" w:cs="Times New Roman"/>
          <w:sz w:val="24"/>
          <w:szCs w:val="24"/>
          <w:lang w:val="en-US" w:eastAsia="zh-CN"/>
        </w:rPr>
        <w:t xml:space="preserve"> („Službeni glasnik </w:t>
      </w:r>
      <w:r w:rsidR="008865DD">
        <w:rPr>
          <w:rFonts w:ascii="Times New Roman" w:eastAsia="Calibri" w:hAnsi="Times New Roman" w:cs="Times New Roman"/>
          <w:sz w:val="24"/>
          <w:szCs w:val="24"/>
          <w:lang w:val="en-US" w:eastAsia="zh-CN"/>
        </w:rPr>
        <w:t>Sisačko-moslavačke županije</w:t>
      </w:r>
      <w:r w:rsidRPr="008865DD">
        <w:rPr>
          <w:rFonts w:ascii="Times New Roman" w:eastAsia="Calibri" w:hAnsi="Times New Roman" w:cs="Times New Roman"/>
          <w:sz w:val="24"/>
          <w:szCs w:val="24"/>
          <w:lang w:val="en-US" w:eastAsia="zh-CN"/>
        </w:rPr>
        <w:t xml:space="preserve">“, broj </w:t>
      </w:r>
      <w:r w:rsidR="008865DD">
        <w:rPr>
          <w:rFonts w:ascii="Times New Roman" w:eastAsia="Calibri" w:hAnsi="Times New Roman" w:cs="Times New Roman"/>
          <w:sz w:val="24"/>
          <w:szCs w:val="24"/>
          <w:lang w:val="en-US" w:eastAsia="zh-CN"/>
        </w:rPr>
        <w:t>11/02, 12/06, 3/13, 6/13</w:t>
      </w:r>
      <w:r w:rsidRPr="008865DD">
        <w:rPr>
          <w:rFonts w:ascii="Times New Roman" w:eastAsia="Calibri" w:hAnsi="Times New Roman" w:cs="Times New Roman"/>
          <w:sz w:val="24"/>
          <w:szCs w:val="24"/>
          <w:lang w:val="en-US" w:eastAsia="zh-CN"/>
        </w:rPr>
        <w:t>)</w:t>
      </w:r>
      <w:r w:rsidR="000A4570" w:rsidRPr="008865DD">
        <w:rPr>
          <w:rFonts w:ascii="Times New Roman" w:eastAsia="Calibri" w:hAnsi="Times New Roman" w:cs="Times New Roman"/>
          <w:sz w:val="24"/>
          <w:szCs w:val="24"/>
          <w:lang w:val="en-US" w:eastAsia="zh-CN"/>
        </w:rPr>
        <w:t>,</w:t>
      </w:r>
    </w:p>
    <w:p w14:paraId="735F0040" w14:textId="759B7B09" w:rsidR="008865DD" w:rsidRPr="008865DD" w:rsidRDefault="000A4570" w:rsidP="00BC316C">
      <w:pPr>
        <w:pStyle w:val="Odlomakpopisa"/>
        <w:numPr>
          <w:ilvl w:val="0"/>
          <w:numId w:val="37"/>
        </w:numPr>
        <w:rPr>
          <w:szCs w:val="24"/>
          <w:lang w:eastAsia="zh-CN"/>
        </w:rPr>
      </w:pPr>
      <w:r w:rsidRPr="008865DD">
        <w:rPr>
          <w:szCs w:val="24"/>
          <w:lang w:eastAsia="zh-CN"/>
        </w:rPr>
        <w:t xml:space="preserve">Generalni urbanistički plan Grada </w:t>
      </w:r>
      <w:r w:rsidR="008865DD" w:rsidRPr="008865DD">
        <w:rPr>
          <w:szCs w:val="24"/>
          <w:lang w:eastAsia="zh-CN"/>
        </w:rPr>
        <w:t>Siska</w:t>
      </w:r>
      <w:r w:rsidR="00EB0FAA" w:rsidRPr="008865DD">
        <w:rPr>
          <w:szCs w:val="24"/>
          <w:lang w:eastAsia="zh-CN"/>
        </w:rPr>
        <w:t xml:space="preserve"> </w:t>
      </w:r>
      <w:r w:rsidR="008865DD" w:rsidRPr="008865DD">
        <w:rPr>
          <w:szCs w:val="24"/>
          <w:lang w:eastAsia="zh-CN"/>
        </w:rPr>
        <w:t xml:space="preserve">(„Službeni glasnik Sisačko-moslavačke županije“, broj 11/02, </w:t>
      </w:r>
      <w:r w:rsidR="008865DD">
        <w:rPr>
          <w:szCs w:val="24"/>
          <w:lang w:eastAsia="zh-CN"/>
        </w:rPr>
        <w:t>5</w:t>
      </w:r>
      <w:r w:rsidR="008865DD" w:rsidRPr="008865DD">
        <w:rPr>
          <w:szCs w:val="24"/>
          <w:lang w:eastAsia="zh-CN"/>
        </w:rPr>
        <w:t>/06, 3/</w:t>
      </w:r>
      <w:r w:rsidR="008865DD">
        <w:rPr>
          <w:szCs w:val="24"/>
          <w:lang w:eastAsia="zh-CN"/>
        </w:rPr>
        <w:t>11</w:t>
      </w:r>
      <w:r w:rsidR="008865DD" w:rsidRPr="008865DD">
        <w:rPr>
          <w:szCs w:val="24"/>
          <w:lang w:eastAsia="zh-CN"/>
        </w:rPr>
        <w:t xml:space="preserve">, </w:t>
      </w:r>
      <w:r w:rsidR="008865DD">
        <w:rPr>
          <w:szCs w:val="24"/>
          <w:lang w:eastAsia="zh-CN"/>
        </w:rPr>
        <w:t>4/11</w:t>
      </w:r>
      <w:r w:rsidR="008865DD" w:rsidRPr="008865DD">
        <w:rPr>
          <w:szCs w:val="24"/>
          <w:lang w:eastAsia="zh-CN"/>
        </w:rPr>
        <w:t>)</w:t>
      </w:r>
      <w:r w:rsidR="008865DD">
        <w:rPr>
          <w:szCs w:val="24"/>
          <w:lang w:eastAsia="zh-CN"/>
        </w:rPr>
        <w:t>.</w:t>
      </w:r>
    </w:p>
    <w:p w14:paraId="6CB3FE4E" w14:textId="77777777" w:rsidR="00EB0FAA" w:rsidRPr="00EB0FAA" w:rsidRDefault="00EB0FAA" w:rsidP="008865DD">
      <w:pPr>
        <w:pStyle w:val="Odlomakpopisa"/>
        <w:rPr>
          <w:lang w:eastAsia="zh-CN"/>
        </w:rPr>
      </w:pPr>
      <w:r w:rsidRPr="00EB0FAA">
        <w:rPr>
          <w:lang w:eastAsia="zh-CN"/>
        </w:rPr>
        <w:t>U postupcima izdavanja lokacijskih i građevinskih dozvola prvenstveno se primjenjuju:</w:t>
      </w:r>
    </w:p>
    <w:p w14:paraId="502FF45D" w14:textId="50245A16" w:rsidR="00EB0FAA" w:rsidRPr="008865DD" w:rsidRDefault="00EB0FAA" w:rsidP="00B02317">
      <w:pPr>
        <w:numPr>
          <w:ilvl w:val="0"/>
          <w:numId w:val="24"/>
        </w:numPr>
        <w:spacing w:after="200" w:line="276" w:lineRule="auto"/>
        <w:contextualSpacing/>
        <w:jc w:val="both"/>
        <w:rPr>
          <w:rFonts w:ascii="Times New Roman" w:eastAsia="Calibri" w:hAnsi="Times New Roman" w:cs="Times New Roman"/>
          <w:sz w:val="24"/>
          <w:szCs w:val="24"/>
          <w:lang w:val="en-US" w:eastAsia="zh-CN"/>
        </w:rPr>
      </w:pPr>
      <w:bookmarkStart w:id="736" w:name="_Hlk86133734"/>
      <w:r w:rsidRPr="008865DD">
        <w:rPr>
          <w:rFonts w:ascii="Times New Roman" w:eastAsia="Calibri" w:hAnsi="Times New Roman" w:cs="Times New Roman"/>
          <w:sz w:val="24"/>
          <w:szCs w:val="24"/>
          <w:lang w:val="en-US" w:eastAsia="zh-CN"/>
        </w:rPr>
        <w:t xml:space="preserve">Zakon o prostornom uređenju ("Narodne novine", broj </w:t>
      </w:r>
      <w:r w:rsidR="00905BD2" w:rsidRPr="00905BD2">
        <w:rPr>
          <w:rFonts w:ascii="Times New Roman" w:eastAsia="Calibri" w:hAnsi="Times New Roman" w:cs="Times New Roman"/>
          <w:sz w:val="24"/>
          <w:szCs w:val="24"/>
          <w:lang w:val="en-US" w:eastAsia="zh-CN"/>
        </w:rPr>
        <w:t>153/13, 65/17, 114/18, 39/19, 98/19</w:t>
      </w:r>
      <w:r w:rsidRPr="008865DD">
        <w:rPr>
          <w:rFonts w:ascii="Times New Roman" w:eastAsia="Calibri" w:hAnsi="Times New Roman" w:cs="Times New Roman"/>
          <w:sz w:val="24"/>
          <w:szCs w:val="24"/>
          <w:lang w:val="en-US" w:eastAsia="zh-CN"/>
        </w:rPr>
        <w:t>),</w:t>
      </w:r>
    </w:p>
    <w:p w14:paraId="5ABE81B4" w14:textId="195FAAD0" w:rsidR="00EB0FAA" w:rsidRPr="008865DD" w:rsidRDefault="00EB0FAA" w:rsidP="00B02317">
      <w:pPr>
        <w:numPr>
          <w:ilvl w:val="0"/>
          <w:numId w:val="24"/>
        </w:numPr>
        <w:spacing w:after="200" w:line="276" w:lineRule="auto"/>
        <w:contextualSpacing/>
        <w:jc w:val="both"/>
        <w:rPr>
          <w:rFonts w:ascii="Times New Roman" w:eastAsia="Calibri" w:hAnsi="Times New Roman" w:cs="Times New Roman"/>
          <w:sz w:val="24"/>
          <w:szCs w:val="24"/>
          <w:lang w:val="en-US" w:eastAsia="zh-CN"/>
        </w:rPr>
      </w:pPr>
      <w:r w:rsidRPr="008865DD">
        <w:rPr>
          <w:rFonts w:ascii="Times New Roman" w:eastAsia="Calibri" w:hAnsi="Times New Roman" w:cs="Times New Roman"/>
          <w:sz w:val="24"/>
          <w:szCs w:val="24"/>
          <w:lang w:val="en-US" w:eastAsia="zh-CN"/>
        </w:rPr>
        <w:t>Zakon o gradnji ("Narodne novine", broj 153/13</w:t>
      </w:r>
      <w:r w:rsidR="00905BD2">
        <w:rPr>
          <w:rFonts w:ascii="Times New Roman" w:eastAsia="Calibri" w:hAnsi="Times New Roman" w:cs="Times New Roman"/>
          <w:sz w:val="24"/>
          <w:szCs w:val="24"/>
          <w:lang w:val="en-US" w:eastAsia="zh-CN"/>
        </w:rPr>
        <w:t>, 20/17, 39/19, 125/19</w:t>
      </w:r>
      <w:r w:rsidRPr="008865DD">
        <w:rPr>
          <w:rFonts w:ascii="Times New Roman" w:eastAsia="Calibri" w:hAnsi="Times New Roman" w:cs="Times New Roman"/>
          <w:sz w:val="24"/>
          <w:szCs w:val="24"/>
          <w:lang w:val="en-US" w:eastAsia="zh-CN"/>
        </w:rPr>
        <w:t>),</w:t>
      </w:r>
    </w:p>
    <w:bookmarkEnd w:id="736"/>
    <w:p w14:paraId="5982C223" w14:textId="77777777" w:rsidR="00EB0FAA" w:rsidRPr="008865DD" w:rsidRDefault="00EB0FAA" w:rsidP="00B02317">
      <w:pPr>
        <w:numPr>
          <w:ilvl w:val="0"/>
          <w:numId w:val="24"/>
        </w:numPr>
        <w:spacing w:after="120" w:line="276" w:lineRule="auto"/>
        <w:ind w:left="714" w:hanging="357"/>
        <w:jc w:val="both"/>
        <w:rPr>
          <w:rFonts w:ascii="Times New Roman" w:eastAsia="Calibri" w:hAnsi="Times New Roman" w:cs="Times New Roman"/>
          <w:sz w:val="24"/>
          <w:szCs w:val="24"/>
          <w:lang w:val="en-US" w:eastAsia="zh-CN"/>
        </w:rPr>
      </w:pPr>
      <w:r w:rsidRPr="008865DD">
        <w:rPr>
          <w:rFonts w:ascii="Times New Roman" w:eastAsia="Calibri" w:hAnsi="Times New Roman" w:cs="Times New Roman"/>
          <w:sz w:val="24"/>
          <w:szCs w:val="24"/>
          <w:lang w:val="en-US" w:eastAsia="zh-CN"/>
        </w:rPr>
        <w:t>te drugi zakoni, posebni propisi i tehnički normativi, ovisno o vrsti zahvata u prostoru.</w:t>
      </w:r>
    </w:p>
    <w:p w14:paraId="1938D9BC" w14:textId="2D7881AB" w:rsidR="000A4570" w:rsidRDefault="000A4570" w:rsidP="00905BD2">
      <w:pPr>
        <w:pStyle w:val="Odlomakpopisa"/>
      </w:pPr>
      <w:r w:rsidRPr="00B12D22">
        <w:t xml:space="preserve">U cilju rješavanja problema koji su izravno povezani sa stanjem u prostoru, pokrenut je postupak legalizacije nezakonito izgrađenih građevina čijom se provedbom rješavaju višedesetljetni problem bespravno izgrađenih građevina. </w:t>
      </w:r>
      <w:r w:rsidRPr="004350D0">
        <w:t>Svi vlasnici bespravno izgrađenih građevina do 30. lipnja 2013. godine mogli su predati zahtjev za legalizaciju. Izmjenama i dopunama Zakona o postupanju s nezakonito izrađenim zgradama („Narodne novine“, broj 65/17) ponovno se otvorio rok za podnošenje zahtjeva za legalizaciju do 30. lipnja 2018. godine. Uvjeti ozakonjenja ostali su isti kakvi su bili do 30. lipnja 2013. godine, odnosno može se legalizirati samo ona zgrada koja je nastala do 21. lipnja 2011. godine, tj. zgrada koja je vidljiva na digitalnoj ortofoto karti Državne geodetske uprave izraženoj na temelju snimanja iz zraka započetog 21. lipnja 2011. godine ili na drugoj državnoj digitalnoj ortofoto karti ili katastarskom planu ili drugoj službenoj kartografskoj podlozi nastaloj do 21. lipnja 2011. godine. Bitno je napomenuti da zgrade koje su izgrađene nakon 21. lipnja 2011. godine neće se moći ozakoniti temeljem Zakona o postupanju s nezakonito izgrađenim zgradama niti uz novi zahtjev.</w:t>
      </w:r>
    </w:p>
    <w:p w14:paraId="6002CDE3" w14:textId="77777777" w:rsidR="00BA65B7" w:rsidRPr="00BA65B7" w:rsidRDefault="00BA65B7" w:rsidP="00905BD2">
      <w:pPr>
        <w:pStyle w:val="Naslov4"/>
      </w:pPr>
      <w:bookmarkStart w:id="737" w:name="_Toc65656234"/>
      <w:bookmarkStart w:id="738" w:name="_Toc66786162"/>
      <w:bookmarkStart w:id="739" w:name="_Toc67485480"/>
      <w:bookmarkStart w:id="740" w:name="_Toc88654423"/>
      <w:r w:rsidRPr="00BA65B7">
        <w:t>Zahtjevi sustava civilne zaštite u području prostornog planiranja</w:t>
      </w:r>
      <w:bookmarkEnd w:id="737"/>
      <w:bookmarkEnd w:id="738"/>
      <w:bookmarkEnd w:id="739"/>
      <w:bookmarkEnd w:id="740"/>
    </w:p>
    <w:p w14:paraId="66A16FA7" w14:textId="46AC6C99" w:rsidR="00BA65B7" w:rsidRPr="00BA65B7" w:rsidRDefault="00BA65B7" w:rsidP="00905BD2">
      <w:pPr>
        <w:pStyle w:val="Odlomakpopisa"/>
      </w:pPr>
      <w:r w:rsidRPr="00BA65B7">
        <w:t>Zahtjevi sustava civilne zaštite u području prostornog uređenja znače preventivne aktivnosti i mjere koje moraju sadržavati dokumenti prostornog uređenja jedinica lokalne i područne (regionalne) samouprave, a čijom će se implementacijom  umanjiti posljedice i učinci djelovanja prirodnih i tehničko</w:t>
      </w:r>
      <w:r>
        <w:t>-</w:t>
      </w:r>
      <w:r w:rsidRPr="00BA65B7">
        <w:t>tehnoloških katastrofa i velikih nesreća, te povećati stupanj sigurnosti stanovništva, materijalnih dobara i okoliša.</w:t>
      </w:r>
    </w:p>
    <w:p w14:paraId="5A4552FA" w14:textId="77777777" w:rsidR="00BA65B7" w:rsidRPr="00BA65B7" w:rsidRDefault="00BA65B7" w:rsidP="00905BD2">
      <w:pPr>
        <w:pStyle w:val="Odlomakpopisa"/>
      </w:pPr>
      <w:r w:rsidRPr="00BA65B7">
        <w:t>Zahtjevi sustava civilne zaštite u području prostornog planiranja odnose se na ugroze koji predstavljaju potencijalnu ugrozu za život i zdravlje ljudi, gospodarstvo te društvenu stabilnost i politiku na području Grada:</w:t>
      </w:r>
    </w:p>
    <w:p w14:paraId="308D1D95" w14:textId="77777777" w:rsidR="00BA65B7" w:rsidRPr="00905BD2" w:rsidRDefault="00BA65B7" w:rsidP="00BC316C">
      <w:pPr>
        <w:numPr>
          <w:ilvl w:val="0"/>
          <w:numId w:val="51"/>
        </w:numPr>
        <w:spacing w:before="120" w:after="120" w:line="276" w:lineRule="auto"/>
        <w:jc w:val="both"/>
        <w:rPr>
          <w:rFonts w:ascii="Times New Roman" w:eastAsia="Times New Roman" w:hAnsi="Times New Roman" w:cs="Times New Roman"/>
          <w:b/>
          <w:sz w:val="24"/>
          <w:szCs w:val="24"/>
          <w:lang w:eastAsia="hr-HR"/>
        </w:rPr>
      </w:pPr>
      <w:r w:rsidRPr="00905BD2">
        <w:rPr>
          <w:rFonts w:ascii="Times New Roman" w:hAnsi="Times New Roman" w:cs="Times New Roman"/>
          <w:b/>
          <w:sz w:val="24"/>
          <w:szCs w:val="24"/>
        </w:rPr>
        <w:t>Potresi</w:t>
      </w:r>
    </w:p>
    <w:p w14:paraId="30B4B206" w14:textId="77777777" w:rsidR="00BA65B7" w:rsidRPr="00BA65B7" w:rsidRDefault="00BA65B7" w:rsidP="00905BD2">
      <w:pPr>
        <w:pStyle w:val="Odlomakpopisa"/>
      </w:pPr>
      <w:r w:rsidRPr="00BA65B7">
        <w:t>Od urbanističkih mjera u svrhu efikasne zaštite od</w:t>
      </w:r>
      <w:r w:rsidRPr="00BA65B7">
        <w:rPr>
          <w:bCs/>
        </w:rPr>
        <w:t xml:space="preserve"> </w:t>
      </w:r>
      <w:r w:rsidRPr="00BA65B7">
        <w:t xml:space="preserve">potresa neophodno je konstrukcije svih građevina planiranih za izgradnju na području Grada uskladiti sa zakonskim i pod zakonskim propisima za predmetnu seizmičku zonu. </w:t>
      </w:r>
    </w:p>
    <w:p w14:paraId="1F1E624E" w14:textId="77777777" w:rsidR="00BA65B7" w:rsidRPr="00BA65B7" w:rsidRDefault="00BA65B7" w:rsidP="00905BD2">
      <w:pPr>
        <w:pStyle w:val="Odlomakpopisa"/>
      </w:pPr>
      <w:r w:rsidRPr="00BA65B7">
        <w:t xml:space="preserve">Za područja u kojima se planira intenzivnija izgradnja (veće građevine sa više etaža) potrebno je izvršiti pravovremeno detaljnije specifično ispitivanje terena kako bi se postigla maksimalna sigurnost konstrukcija i racionalnost građenja. </w:t>
      </w:r>
    </w:p>
    <w:p w14:paraId="6BAE00CE" w14:textId="77777777" w:rsidR="00BA65B7" w:rsidRPr="00BA65B7" w:rsidRDefault="00BA65B7" w:rsidP="00905BD2">
      <w:pPr>
        <w:pStyle w:val="Odlomakpopisa"/>
      </w:pPr>
      <w:r w:rsidRPr="00BA65B7">
        <w:t>Ograničiti individualnu stambenu izgradnju na kosinama brda, potencijalnih klizišta.</w:t>
      </w:r>
    </w:p>
    <w:p w14:paraId="0D61E111" w14:textId="77777777" w:rsidR="00BA65B7" w:rsidRPr="00BA65B7" w:rsidRDefault="00BA65B7" w:rsidP="00905BD2">
      <w:pPr>
        <w:pStyle w:val="Odlomakpopisa"/>
      </w:pPr>
      <w:r w:rsidRPr="00BA65B7">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14:paraId="7F03F0F6" w14:textId="75FFC5D2" w:rsidR="00BA65B7" w:rsidRPr="00BA65B7" w:rsidRDefault="00BA65B7" w:rsidP="00905BD2">
      <w:pPr>
        <w:pStyle w:val="Odlomakpopisa"/>
      </w:pPr>
      <w:r w:rsidRPr="00BA65B7">
        <w:t xml:space="preserve">Kod projektiranja građevina mora se koristiti tzv. </w:t>
      </w:r>
      <w:r w:rsidRPr="00BA65B7">
        <w:rPr>
          <w:i/>
        </w:rPr>
        <w:t>projektna seizmičnost</w:t>
      </w:r>
      <w:r w:rsidRPr="00BA65B7">
        <w:t xml:space="preserve"> (ili protupotresno inženjerstvo) sukladno utvrđenom stupnju potresa po MCS ljestvici za područje Grada i </w:t>
      </w:r>
      <w:r w:rsidR="00905BD2">
        <w:t xml:space="preserve">Sisačko-moslavačke </w:t>
      </w:r>
      <w:r w:rsidRPr="00BA65B7">
        <w:t xml:space="preserve">županije. </w:t>
      </w:r>
    </w:p>
    <w:p w14:paraId="553FF884" w14:textId="77777777" w:rsidR="00BA65B7" w:rsidRPr="00BA65B7" w:rsidRDefault="00BA65B7" w:rsidP="00905BD2">
      <w:pPr>
        <w:pStyle w:val="Odlomakpopisa"/>
      </w:pPr>
      <w:r w:rsidRPr="00BA65B7">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122DB034" w14:textId="77777777" w:rsidR="00BA65B7" w:rsidRPr="00BA65B7" w:rsidRDefault="00BA65B7" w:rsidP="00905BD2">
      <w:pPr>
        <w:pStyle w:val="Odlomakpopisa"/>
      </w:pPr>
      <w:r w:rsidRPr="00BA65B7">
        <w:t>Zemljišta i objekti na područjima III i IV kategorije stabilnosti tla, mogu se koristiti samo tako da se korištenjem ne ugrožava stabilnost tla (šumsko zemljište se ne smije pretvarati u voćnjake, vinograde, povrtnjake, oranice, livade ili u građevinsko zemljište, a sječa šume može se dozvoliti samo ako se time ne ugrožava opstanak i šumsko raslinstvo).</w:t>
      </w:r>
    </w:p>
    <w:p w14:paraId="7DCD82F8" w14:textId="77777777" w:rsidR="00BA65B7" w:rsidRPr="00905BD2" w:rsidRDefault="00BA65B7" w:rsidP="00BC316C">
      <w:pPr>
        <w:numPr>
          <w:ilvl w:val="0"/>
          <w:numId w:val="51"/>
        </w:numPr>
        <w:spacing w:after="120" w:line="276" w:lineRule="auto"/>
        <w:jc w:val="both"/>
        <w:rPr>
          <w:rFonts w:ascii="Times New Roman" w:hAnsi="Times New Roman" w:cs="Times New Roman"/>
          <w:b/>
          <w:sz w:val="24"/>
          <w:szCs w:val="24"/>
        </w:rPr>
      </w:pPr>
      <w:r w:rsidRPr="00905BD2">
        <w:rPr>
          <w:rFonts w:ascii="Times New Roman" w:hAnsi="Times New Roman" w:cs="Times New Roman"/>
          <w:b/>
          <w:sz w:val="24"/>
          <w:szCs w:val="24"/>
        </w:rPr>
        <w:t>Poplave izazvane izlijevanjem kopnenih vodenih tijela</w:t>
      </w:r>
    </w:p>
    <w:p w14:paraId="50265A41" w14:textId="77777777" w:rsidR="00BA65B7" w:rsidRPr="00BA65B7" w:rsidRDefault="00BA65B7" w:rsidP="00905BD2">
      <w:pPr>
        <w:pStyle w:val="Odlomakpopisa"/>
      </w:pPr>
      <w:r w:rsidRPr="00BA65B7">
        <w:t>U inundacijama rijeka ne mogu se utvrditi uvjeti uređenja prostora za podizanje stambenih objekata.</w:t>
      </w:r>
    </w:p>
    <w:p w14:paraId="6A615AAF" w14:textId="77777777" w:rsidR="00BA65B7" w:rsidRPr="00BA65B7" w:rsidRDefault="00BA65B7" w:rsidP="00905BD2">
      <w:pPr>
        <w:pStyle w:val="Odlomakpopisa"/>
      </w:pPr>
      <w:r w:rsidRPr="00BA65B7">
        <w:rPr>
          <w:color w:val="000000"/>
        </w:rPr>
        <w:t xml:space="preserve">Područja koja su navedena kao poplavna treba predvidjeti za namjene koje nisu osjetljive na plavljenje, pa neće trpjeti velike štete zbog velikih voda. </w:t>
      </w:r>
    </w:p>
    <w:p w14:paraId="33E0DB12" w14:textId="77777777" w:rsidR="00BA65B7" w:rsidRPr="00BA65B7" w:rsidRDefault="00BA65B7" w:rsidP="00905BD2">
      <w:pPr>
        <w:pStyle w:val="Odlomakpopisa"/>
      </w:pPr>
      <w:r w:rsidRPr="00BA65B7">
        <w:t>U područjima gdje je prisutna opasnost od poplava, a prostorno planskom dokumentacijom je dozvoljena gradnja, objekti se moraju graditi od čvrstog materijala na način da dio objekta ostane nepoplavljen i za najveće vode.</w:t>
      </w:r>
    </w:p>
    <w:p w14:paraId="5440FFCE" w14:textId="77777777" w:rsidR="00BA65B7" w:rsidRPr="00BA65B7" w:rsidRDefault="00BA65B7" w:rsidP="00905BD2">
      <w:pPr>
        <w:pStyle w:val="Odlomakpopisa"/>
      </w:pPr>
      <w:r w:rsidRPr="00BA65B7">
        <w:t>Površine iznad natkritih vodotoka ne smiju se izgrađivati, već ih je potrebno uređivati kao ulice, trgove, zelene i druge slobodne površine, na način da u iznimnim uvjetima voda može proteći i površinski bez značajnijih posljedica.</w:t>
      </w:r>
    </w:p>
    <w:p w14:paraId="5CA25980" w14:textId="77777777" w:rsidR="00BA65B7" w:rsidRPr="00BA65B7" w:rsidRDefault="00BA65B7" w:rsidP="00905BD2">
      <w:pPr>
        <w:pStyle w:val="Odlomakpopisa"/>
      </w:pPr>
      <w:r w:rsidRPr="00BA65B7">
        <w:t>U suradnji sa Hrvatskim vodama potrebno je planirati daljnje uređenje brežuljkastih dijelova vodotoka i bolju odvodnju s terena, te izgradnju potrebitih retencija ili vodenih stepenica.</w:t>
      </w:r>
    </w:p>
    <w:p w14:paraId="5B507145" w14:textId="6622E379" w:rsidR="00BA65B7" w:rsidRPr="00905BD2" w:rsidRDefault="00BA65B7" w:rsidP="00BC316C">
      <w:pPr>
        <w:numPr>
          <w:ilvl w:val="0"/>
          <w:numId w:val="51"/>
        </w:numPr>
        <w:spacing w:before="120" w:after="120" w:line="276" w:lineRule="auto"/>
        <w:jc w:val="both"/>
        <w:rPr>
          <w:rFonts w:ascii="Times New Roman" w:eastAsia="Times New Roman" w:hAnsi="Times New Roman" w:cs="Times New Roman"/>
          <w:b/>
          <w:sz w:val="24"/>
          <w:szCs w:val="24"/>
          <w:lang w:eastAsia="hr-HR"/>
        </w:rPr>
      </w:pPr>
      <w:r w:rsidRPr="00905BD2">
        <w:rPr>
          <w:rFonts w:ascii="Times New Roman" w:eastAsia="Times New Roman" w:hAnsi="Times New Roman" w:cs="Times New Roman"/>
          <w:b/>
          <w:sz w:val="24"/>
          <w:szCs w:val="24"/>
          <w:lang w:eastAsia="hr-HR"/>
        </w:rPr>
        <w:t>Ekstremne temperature</w:t>
      </w:r>
    </w:p>
    <w:p w14:paraId="381641E1" w14:textId="77777777" w:rsidR="00BA65B7" w:rsidRPr="00BA65B7" w:rsidRDefault="00BA65B7" w:rsidP="00905BD2">
      <w:pPr>
        <w:pStyle w:val="Odlomakpopisa"/>
      </w:pPr>
      <w:r w:rsidRPr="00BA65B7">
        <w:t>Kod razvoja javne vodovodne mreže (vodovodnih ogranaka) u svim ruralnim sredinama potrebno je izgraditi hidrantsku mrežu. Prostornim planovima, zahvatima u prostoru, uvjetima građenja obavezati sve investitore na priključenje na sustav javne vodovodne mreže.</w:t>
      </w:r>
    </w:p>
    <w:p w14:paraId="48EA1819" w14:textId="77777777" w:rsidR="00BA65B7" w:rsidRPr="00905BD2" w:rsidRDefault="00BA65B7" w:rsidP="00BC316C">
      <w:pPr>
        <w:numPr>
          <w:ilvl w:val="0"/>
          <w:numId w:val="51"/>
        </w:numPr>
        <w:spacing w:after="120" w:line="276" w:lineRule="auto"/>
        <w:jc w:val="both"/>
        <w:rPr>
          <w:rFonts w:ascii="Times New Roman" w:eastAsia="Times New Roman" w:hAnsi="Times New Roman" w:cs="Times New Roman"/>
          <w:b/>
          <w:sz w:val="24"/>
          <w:szCs w:val="24"/>
          <w:lang w:eastAsia="hr-HR"/>
        </w:rPr>
      </w:pPr>
      <w:r w:rsidRPr="00905BD2">
        <w:rPr>
          <w:rFonts w:ascii="Times New Roman" w:eastAsia="Times New Roman" w:hAnsi="Times New Roman" w:cs="Times New Roman"/>
          <w:b/>
          <w:sz w:val="24"/>
          <w:szCs w:val="24"/>
          <w:lang w:eastAsia="hr-HR"/>
        </w:rPr>
        <w:t xml:space="preserve">Snježni režim </w:t>
      </w:r>
    </w:p>
    <w:p w14:paraId="57AB5C3C" w14:textId="77777777" w:rsidR="00BA65B7" w:rsidRPr="00BA65B7" w:rsidRDefault="00BA65B7" w:rsidP="00905BD2">
      <w:pPr>
        <w:pStyle w:val="Odlomakpopisa"/>
        <w:rPr>
          <w:lang w:eastAsia="hr-HR"/>
        </w:rPr>
      </w:pPr>
      <w:r w:rsidRPr="00BA65B7">
        <w:rPr>
          <w:lang w:eastAsia="hr-HR"/>
        </w:rPr>
        <w:t xml:space="preserve">U izgradnji infrastrukture i definiranju njezinih svojstava treba uvažavati pojavnost i intenzitet snijega i statističke pokazatelje, na kritičnoj infrastrukturi kartografski prikazati iskustvene podatke o visokim nanosima snijega i prekidu funkcionalnosti. </w:t>
      </w:r>
    </w:p>
    <w:p w14:paraId="63FE4BE0" w14:textId="77777777" w:rsidR="00BA65B7" w:rsidRPr="00BA65B7" w:rsidRDefault="00BA65B7" w:rsidP="00905BD2">
      <w:pPr>
        <w:pStyle w:val="Odlomakpopisa"/>
        <w:rPr>
          <w:lang w:eastAsia="hr-HR"/>
        </w:rPr>
      </w:pPr>
      <w:r w:rsidRPr="00BA65B7">
        <w:rPr>
          <w:lang w:eastAsia="hr-HR"/>
        </w:rPr>
        <w:t>Krovne konstrukcije trebaju biti projektirane prema normama za opterećenje snijegom karakteristično za različita područja, a određeno na temelju meteoroloških podataka iz višegodišnjeg razdoblja motrenja.</w:t>
      </w:r>
    </w:p>
    <w:p w14:paraId="2DB1C7AA" w14:textId="77777777" w:rsidR="00BA65B7" w:rsidRPr="00BA65B7" w:rsidRDefault="00BA65B7" w:rsidP="00905BD2">
      <w:pPr>
        <w:pStyle w:val="Odlomakpopisa"/>
        <w:rPr>
          <w:lang w:eastAsia="hr-HR"/>
        </w:rPr>
      </w:pPr>
      <w:r w:rsidRPr="00BA65B7">
        <w:rPr>
          <w:lang w:eastAsia="hr-HR"/>
        </w:rPr>
        <w:t>Uz kritične dijelove prometnica izloženih nanosima snijega planirati i izgraditi snjegobrane ili zaštitne pojaseve od drveća i grmlja.</w:t>
      </w:r>
    </w:p>
    <w:p w14:paraId="18457ED4" w14:textId="77777777" w:rsidR="00BA65B7" w:rsidRPr="00905BD2" w:rsidRDefault="00BA65B7" w:rsidP="00BC316C">
      <w:pPr>
        <w:numPr>
          <w:ilvl w:val="0"/>
          <w:numId w:val="51"/>
        </w:numPr>
        <w:spacing w:after="120" w:line="276" w:lineRule="auto"/>
        <w:jc w:val="both"/>
        <w:rPr>
          <w:rFonts w:ascii="Times New Roman" w:eastAsia="Times New Roman" w:hAnsi="Times New Roman" w:cs="Times New Roman"/>
          <w:b/>
          <w:sz w:val="24"/>
          <w:szCs w:val="24"/>
          <w:lang w:eastAsia="hr-HR"/>
        </w:rPr>
      </w:pPr>
      <w:r w:rsidRPr="00905BD2">
        <w:rPr>
          <w:rFonts w:ascii="Times New Roman" w:eastAsia="Times New Roman" w:hAnsi="Times New Roman" w:cs="Times New Roman"/>
          <w:b/>
          <w:sz w:val="24"/>
          <w:szCs w:val="24"/>
          <w:lang w:eastAsia="hr-HR"/>
        </w:rPr>
        <w:t>Kišne oborine</w:t>
      </w:r>
    </w:p>
    <w:p w14:paraId="3D1F5C17" w14:textId="77777777" w:rsidR="00BA65B7" w:rsidRPr="00BA65B7" w:rsidRDefault="00BA65B7" w:rsidP="00905BD2">
      <w:pPr>
        <w:pStyle w:val="Odlomakpopisa"/>
        <w:rPr>
          <w:lang w:eastAsia="hr-HR"/>
        </w:rPr>
      </w:pPr>
      <w:r w:rsidRPr="00BA65B7">
        <w:rPr>
          <w:lang w:eastAsia="hr-HR"/>
        </w:rPr>
        <w:t>Održavanje oborinske kanalizacije, jaraka, postavljanje adekvatno dimenzioniranih proticajnih profila  cijevi.</w:t>
      </w:r>
    </w:p>
    <w:p w14:paraId="771CA65C" w14:textId="77777777" w:rsidR="00BA65B7" w:rsidRPr="00905BD2" w:rsidRDefault="00BA65B7" w:rsidP="00BC316C">
      <w:pPr>
        <w:numPr>
          <w:ilvl w:val="0"/>
          <w:numId w:val="51"/>
        </w:numPr>
        <w:spacing w:after="120" w:line="276" w:lineRule="auto"/>
        <w:jc w:val="both"/>
        <w:rPr>
          <w:rFonts w:ascii="Times New Roman" w:hAnsi="Times New Roman" w:cs="Times New Roman"/>
          <w:b/>
          <w:bCs/>
          <w:sz w:val="24"/>
          <w:lang w:eastAsia="hr-HR"/>
        </w:rPr>
      </w:pPr>
      <w:r w:rsidRPr="00905BD2">
        <w:rPr>
          <w:rFonts w:ascii="Times New Roman" w:hAnsi="Times New Roman" w:cs="Times New Roman"/>
          <w:b/>
          <w:bCs/>
          <w:sz w:val="24"/>
          <w:lang w:eastAsia="hr-HR"/>
        </w:rPr>
        <w:t>Tuča i olujno i orkansko nevrijeme</w:t>
      </w:r>
    </w:p>
    <w:p w14:paraId="2127069E" w14:textId="77777777" w:rsidR="00BA65B7" w:rsidRPr="00BA65B7" w:rsidRDefault="00BA65B7" w:rsidP="00905BD2">
      <w:pPr>
        <w:pStyle w:val="Odlomakpopisa"/>
        <w:rPr>
          <w:lang w:eastAsia="hr-HR"/>
        </w:rPr>
      </w:pPr>
      <w:r w:rsidRPr="00BA65B7">
        <w:rPr>
          <w:lang w:eastAsia="hr-HR"/>
        </w:rPr>
        <w:t xml:space="preserve">Prilikom projektiranja objekata voditi računa da isti izdrže opterećenja navedenih vrijednosti koje podrazumijevaju olujno i orkansko nevrijeme. </w:t>
      </w:r>
    </w:p>
    <w:p w14:paraId="7135A427" w14:textId="77777777" w:rsidR="00BA65B7" w:rsidRPr="00BA65B7" w:rsidRDefault="00BA65B7" w:rsidP="00905BD2">
      <w:pPr>
        <w:pStyle w:val="Odlomakpopisa"/>
        <w:rPr>
          <w:lang w:eastAsia="hr-HR"/>
        </w:rPr>
      </w:pPr>
      <w:r w:rsidRPr="00BA65B7">
        <w:rPr>
          <w:lang w:eastAsia="hr-HR"/>
        </w:rPr>
        <w:t xml:space="preserve">Uz prometnice koje prolaze kroz šumsko područje održavati svijetle pruge bez vegetacije i sastojina kako uslijed olujnog i orkanskog nevremena ne bi došlo do ugrožavanja prometa i njegovih sudionika. </w:t>
      </w:r>
    </w:p>
    <w:p w14:paraId="31E75452" w14:textId="77777777" w:rsidR="00BA65B7" w:rsidRPr="00BA65B7" w:rsidRDefault="00BA65B7" w:rsidP="00905BD2">
      <w:pPr>
        <w:pStyle w:val="Odlomakpopisa"/>
        <w:rPr>
          <w:lang w:eastAsia="hr-HR"/>
        </w:rPr>
      </w:pPr>
      <w:r w:rsidRPr="00BA65B7">
        <w:rPr>
          <w:lang w:eastAsia="hr-HR"/>
        </w:rPr>
        <w:t xml:space="preserve">Izbor građevnog materijala, a posebno za izgradnju krovišta i nadstrešnica, treba prilagoditi jačini vjetra. </w:t>
      </w:r>
    </w:p>
    <w:p w14:paraId="129A93DA" w14:textId="77777777" w:rsidR="00BA65B7" w:rsidRPr="00BA65B7" w:rsidRDefault="00BA65B7" w:rsidP="00905BD2">
      <w:pPr>
        <w:pStyle w:val="Odlomakpopisa"/>
        <w:rPr>
          <w:lang w:eastAsia="hr-HR"/>
        </w:rPr>
      </w:pPr>
      <w:r w:rsidRPr="00BA65B7">
        <w:rPr>
          <w:lang w:eastAsia="hr-HR"/>
        </w:rPr>
        <w:t xml:space="preserve">Kod planiranja i gradnje prometnica potrebno je voditi računa o vjetru i pojavi ekstremnih zračnih turbulencija. </w:t>
      </w:r>
    </w:p>
    <w:p w14:paraId="4BD25DE7" w14:textId="77777777" w:rsidR="00905BD2" w:rsidRDefault="00BA65B7" w:rsidP="00905BD2">
      <w:pPr>
        <w:pStyle w:val="Odlomakpopisa"/>
        <w:rPr>
          <w:lang w:eastAsia="hr-HR"/>
        </w:rPr>
      </w:pPr>
      <w:r w:rsidRPr="00BA65B7">
        <w:rPr>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1C85D427" w14:textId="77777777" w:rsidR="00BA65B7" w:rsidRPr="005E379B" w:rsidRDefault="00BA65B7" w:rsidP="00BC316C">
      <w:pPr>
        <w:numPr>
          <w:ilvl w:val="0"/>
          <w:numId w:val="51"/>
        </w:numPr>
        <w:spacing w:after="120" w:line="276" w:lineRule="auto"/>
        <w:jc w:val="both"/>
        <w:rPr>
          <w:rFonts w:ascii="Times New Roman" w:hAnsi="Times New Roman" w:cs="Times New Roman"/>
          <w:b/>
          <w:sz w:val="24"/>
          <w:lang w:eastAsia="hr-HR"/>
        </w:rPr>
      </w:pPr>
      <w:r w:rsidRPr="005E379B">
        <w:rPr>
          <w:rFonts w:ascii="Times New Roman" w:hAnsi="Times New Roman" w:cs="Times New Roman"/>
          <w:b/>
          <w:sz w:val="24"/>
          <w:lang w:eastAsia="hr-HR"/>
        </w:rPr>
        <w:t>Suše</w:t>
      </w:r>
    </w:p>
    <w:p w14:paraId="1CCD8734" w14:textId="3C19F1E8" w:rsidR="005E379B" w:rsidRPr="005E379B" w:rsidRDefault="00943051" w:rsidP="005E379B">
      <w:pPr>
        <w:pStyle w:val="Odlomakpopisa"/>
        <w:rPr>
          <w:lang w:eastAsia="hr-HR"/>
        </w:rPr>
      </w:pPr>
      <w:r w:rsidRPr="005E379B">
        <w:rPr>
          <w:lang w:eastAsia="hr-HR"/>
        </w:rPr>
        <w:t xml:space="preserve">U mjerama zaštite od suše i smanjenju eventualnih šteta potrebno je sagledati mogućnost izgradnje sustava navodnjavanja okolnih poljoprivrednih površina </w:t>
      </w:r>
      <w:r w:rsidR="005E379B" w:rsidRPr="005E379B">
        <w:rPr>
          <w:lang w:eastAsia="hr-HR"/>
        </w:rPr>
        <w:t>s regulacijom toka Save. Navodnjavanje se upotrebljava za određene kulture na površinama koje su zaštićene od vanjskih voda i ako je izrađen pouzdan sustav odvodnje suvišnih vlastitih voda.</w:t>
      </w:r>
    </w:p>
    <w:p w14:paraId="10CAD6BA" w14:textId="77777777" w:rsidR="00BA65B7" w:rsidRPr="00905BD2" w:rsidRDefault="00BA65B7" w:rsidP="00BC316C">
      <w:pPr>
        <w:numPr>
          <w:ilvl w:val="0"/>
          <w:numId w:val="51"/>
        </w:numPr>
        <w:spacing w:after="120" w:line="276" w:lineRule="auto"/>
        <w:jc w:val="both"/>
        <w:rPr>
          <w:rFonts w:ascii="Times New Roman" w:eastAsia="Times New Roman" w:hAnsi="Times New Roman" w:cs="Times New Roman"/>
          <w:b/>
          <w:sz w:val="24"/>
          <w:szCs w:val="24"/>
          <w:lang w:eastAsia="hr-HR"/>
        </w:rPr>
      </w:pPr>
      <w:r w:rsidRPr="00905BD2">
        <w:rPr>
          <w:rFonts w:ascii="Times New Roman" w:hAnsi="Times New Roman" w:cs="Times New Roman"/>
          <w:b/>
          <w:sz w:val="24"/>
          <w:szCs w:val="24"/>
        </w:rPr>
        <w:t>Epidemije i pandemije</w:t>
      </w:r>
    </w:p>
    <w:p w14:paraId="509C61C1" w14:textId="77777777" w:rsidR="00BA65B7" w:rsidRPr="00BA65B7" w:rsidRDefault="00BA65B7" w:rsidP="00905BD2">
      <w:pPr>
        <w:pStyle w:val="Odlomakpopisa"/>
      </w:pPr>
      <w:r w:rsidRPr="00BA65B7">
        <w:t xml:space="preserve">Obzirom na mogućnost pojave zaraznih bolesti životinja i ptica na području Grada, a u cilju sprječavanja njihovog daljnjeg širenja na ostale životinje i ljude, u prostorne planove ugraditi zakonske propise koji utvrđuju granice i udaljenosti farmi za intenzivni uzgoj životinja u odnosu na naselje i u odnosu na druge farme u blizini. Isto tako potrebno je oko objekta farme ostaviti dovoljno prostora za stvaranje dezinfekcionih barijera u slučaju potrebe. </w:t>
      </w:r>
    </w:p>
    <w:p w14:paraId="1A5F0E32" w14:textId="77777777" w:rsidR="00BA65B7" w:rsidRPr="00905BD2" w:rsidRDefault="00BA65B7" w:rsidP="00BC316C">
      <w:pPr>
        <w:numPr>
          <w:ilvl w:val="0"/>
          <w:numId w:val="51"/>
        </w:numPr>
        <w:spacing w:after="120" w:line="276" w:lineRule="auto"/>
        <w:jc w:val="both"/>
        <w:rPr>
          <w:rFonts w:ascii="Times New Roman" w:eastAsia="Times New Roman" w:hAnsi="Times New Roman" w:cs="Times New Roman"/>
          <w:b/>
          <w:sz w:val="24"/>
          <w:szCs w:val="24"/>
          <w:lang w:eastAsia="hr-HR"/>
        </w:rPr>
      </w:pPr>
      <w:r w:rsidRPr="00905BD2">
        <w:rPr>
          <w:rFonts w:ascii="Times New Roman" w:eastAsia="Times New Roman" w:hAnsi="Times New Roman" w:cs="Times New Roman"/>
          <w:b/>
          <w:sz w:val="24"/>
          <w:szCs w:val="24"/>
          <w:lang w:eastAsia="hr-HR"/>
        </w:rPr>
        <w:t>Klizišta</w:t>
      </w:r>
    </w:p>
    <w:p w14:paraId="5B140170" w14:textId="77777777" w:rsidR="00BA65B7" w:rsidRDefault="00BA65B7" w:rsidP="00905BD2">
      <w:pPr>
        <w:pStyle w:val="Odlomakpopisa"/>
      </w:pPr>
      <w:r w:rsidRPr="00BA65B7">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44EA0E0D" w14:textId="77777777" w:rsidR="00BA65B7" w:rsidRPr="00905BD2" w:rsidRDefault="00BA65B7" w:rsidP="00BC316C">
      <w:pPr>
        <w:numPr>
          <w:ilvl w:val="0"/>
          <w:numId w:val="51"/>
        </w:numPr>
        <w:spacing w:after="120" w:line="276" w:lineRule="auto"/>
        <w:jc w:val="both"/>
        <w:rPr>
          <w:rFonts w:ascii="Times New Roman" w:hAnsi="Times New Roman" w:cs="Times New Roman"/>
          <w:b/>
          <w:sz w:val="24"/>
          <w:szCs w:val="24"/>
        </w:rPr>
      </w:pPr>
      <w:r w:rsidRPr="00905BD2">
        <w:rPr>
          <w:rFonts w:ascii="Times New Roman" w:hAnsi="Times New Roman" w:cs="Times New Roman"/>
          <w:b/>
          <w:sz w:val="24"/>
          <w:szCs w:val="24"/>
        </w:rPr>
        <w:t>Industrijske nesreće</w:t>
      </w:r>
    </w:p>
    <w:p w14:paraId="6229E8C7" w14:textId="2DD898D9" w:rsidR="00BA65B7" w:rsidRPr="00BA65B7" w:rsidRDefault="00BA65B7" w:rsidP="00905BD2">
      <w:pPr>
        <w:pStyle w:val="Odlomakpopisa"/>
      </w:pPr>
      <w:r w:rsidRPr="00BA65B7">
        <w:t>U blizini lokacija gdje se proizvode, skladište, prerađuju, prevoze, sakupljaju  ili obavljaju druge radnje s opasnim tvarima ne preporuč</w:t>
      </w:r>
      <w:r w:rsidR="00884C23">
        <w:t>uje</w:t>
      </w:r>
      <w:r w:rsidRPr="00BA65B7">
        <w:t xml:space="preserve"> se gradnja objekata u kojem boravi veći broj osoba (dječji vrtići, škole, sportske dvorane, stambene građevine i sl.). </w:t>
      </w:r>
    </w:p>
    <w:p w14:paraId="7CD4153F" w14:textId="77777777" w:rsidR="00BA65B7" w:rsidRPr="00BA65B7" w:rsidRDefault="00BA65B7" w:rsidP="00905BD2">
      <w:pPr>
        <w:pStyle w:val="Odlomakpopisa"/>
      </w:pPr>
      <w:r w:rsidRPr="00BA65B7">
        <w:t xml:space="preserve">Nove objekte koji se planiraju graditi u kojima se pojavljuju opasne tvari potrebno je locirati na način da u slučaju nesreće ne ugrožavaju stanovništvo (rubni dijelovi poslovnih zona). </w:t>
      </w:r>
    </w:p>
    <w:p w14:paraId="6F4014DC" w14:textId="77777777" w:rsidR="00BA65B7" w:rsidRPr="00BA65B7" w:rsidRDefault="00BA65B7" w:rsidP="00905BD2">
      <w:pPr>
        <w:pStyle w:val="Odlomakpopisa"/>
      </w:pPr>
      <w:r w:rsidRPr="00BA65B7">
        <w:t>Princip zoniranja naselja, između ostalog treba primjenjivati i  radi izdvajanja industrijskih pogona  od stambenih područja, kako bi se potencijalne industrijske (tehničko-tehnološke) nesreće prostorno ograničile. Značajnu ulogu ima i ograničenje dopuštene izgrađenosti čestica te dostupnost vatrogasnog pristupa.</w:t>
      </w:r>
    </w:p>
    <w:p w14:paraId="086D293F" w14:textId="77777777" w:rsidR="00BA65B7" w:rsidRPr="00905BD2" w:rsidRDefault="00BA65B7" w:rsidP="00BC316C">
      <w:pPr>
        <w:numPr>
          <w:ilvl w:val="0"/>
          <w:numId w:val="52"/>
        </w:numPr>
        <w:spacing w:after="120" w:line="276" w:lineRule="auto"/>
        <w:jc w:val="both"/>
        <w:rPr>
          <w:rFonts w:ascii="Times New Roman" w:eastAsia="Calibri" w:hAnsi="Times New Roman" w:cs="Times New Roman"/>
          <w:b/>
          <w:bCs/>
          <w:sz w:val="24"/>
          <w:lang w:val="en-US"/>
        </w:rPr>
      </w:pPr>
      <w:r w:rsidRPr="00905BD2">
        <w:rPr>
          <w:rFonts w:ascii="Times New Roman" w:eastAsia="Calibri" w:hAnsi="Times New Roman" w:cs="Times New Roman"/>
          <w:b/>
          <w:bCs/>
          <w:sz w:val="24"/>
          <w:lang w:val="en-US"/>
        </w:rPr>
        <w:t>Nesreće u prometu s opasnim tvarima (cestovnom, željezničkom)</w:t>
      </w:r>
    </w:p>
    <w:p w14:paraId="5ED409F6" w14:textId="77777777" w:rsidR="00BA65B7" w:rsidRPr="00BA65B7" w:rsidRDefault="00BA65B7" w:rsidP="00905BD2">
      <w:pPr>
        <w:pStyle w:val="Odlomakpopisa"/>
      </w:pPr>
      <w:r w:rsidRPr="00BA65B7">
        <w:t xml:space="preserve">Potrebno je definirati prometnice kojima se i u koje vrijeme, mogu prevoziti opasne tvari, uz maksimalno izbjegavanje naseljenih mjesta i zona zaštite voda. U prostornom planu posebno kartografski prikazati prometnice kojima se obavlja prijevoz opasnih tvari, prikazati područja izvorišta, sanitarne zaštite i poznatih podzemnih tokova, s iskazom zone ugroze stanovništva, kritične infrastrukture, vode, tla i zraka. </w:t>
      </w:r>
    </w:p>
    <w:p w14:paraId="078F056D" w14:textId="77777777" w:rsidR="00BA65B7" w:rsidRPr="00BA65B7" w:rsidRDefault="00BA65B7" w:rsidP="00905BD2">
      <w:pPr>
        <w:pStyle w:val="Odlomakpopisa"/>
        <w:rPr>
          <w:rFonts w:eastAsia="Times New Roman"/>
          <w:lang w:eastAsia="x-none"/>
        </w:rPr>
      </w:pPr>
      <w:r w:rsidRPr="00BA65B7">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14:paraId="14CFDF06" w14:textId="77777777" w:rsidR="00BA65B7" w:rsidRPr="00BA65B7" w:rsidRDefault="00BA65B7" w:rsidP="00905BD2">
      <w:pPr>
        <w:pStyle w:val="Odlomakpopisa"/>
      </w:pPr>
      <w:r w:rsidRPr="00BA65B7">
        <w:t>Definirati razvoj naselja kao i zelenih zona između istih poradi očuvanja evakuacijskih putova ili protuepidemijskih koridora.</w:t>
      </w:r>
    </w:p>
    <w:p w14:paraId="304E5611" w14:textId="77777777" w:rsidR="00EB0FAA" w:rsidRPr="00EB0FAA" w:rsidRDefault="00EB0FAA" w:rsidP="00DC7F2E">
      <w:pPr>
        <w:pStyle w:val="Naslov3"/>
      </w:pPr>
      <w:bookmarkStart w:id="741" w:name="_Toc4137385"/>
      <w:bookmarkStart w:id="742" w:name="_Toc88654424"/>
      <w:r w:rsidRPr="00EB0FAA">
        <w:t>Ocjena fiskalne situacije i njezine perspektive</w:t>
      </w:r>
      <w:bookmarkEnd w:id="741"/>
      <w:bookmarkEnd w:id="742"/>
      <w:r w:rsidRPr="00EB0FAA">
        <w:t xml:space="preserve"> </w:t>
      </w:r>
    </w:p>
    <w:p w14:paraId="4848A537" w14:textId="0F07B53C" w:rsidR="00EB0FAA" w:rsidRPr="00EB0FAA" w:rsidRDefault="000A4570" w:rsidP="000E430F">
      <w:pPr>
        <w:pStyle w:val="Odlomakpopisa"/>
        <w:rPr>
          <w:lang w:eastAsia="zh-CN"/>
        </w:rPr>
      </w:pPr>
      <w:r>
        <w:rPr>
          <w:lang w:eastAsia="zh-CN"/>
        </w:rPr>
        <w:t xml:space="preserve">Sukladno </w:t>
      </w:r>
      <w:r w:rsidRPr="000A4570">
        <w:rPr>
          <w:i/>
          <w:iCs/>
          <w:lang w:eastAsia="zh-CN"/>
        </w:rPr>
        <w:t>Zakonu</w:t>
      </w:r>
      <w:r>
        <w:rPr>
          <w:lang w:eastAsia="zh-CN"/>
        </w:rPr>
        <w:t xml:space="preserve">, </w:t>
      </w:r>
      <w:r w:rsidR="00EB0FAA" w:rsidRPr="00EB0FAA">
        <w:rPr>
          <w:lang w:eastAsia="zh-CN"/>
        </w:rPr>
        <w:t xml:space="preserve">izvršno tijelo </w:t>
      </w:r>
      <w:r>
        <w:rPr>
          <w:lang w:eastAsia="zh-CN"/>
        </w:rPr>
        <w:t>jedinice lokalne samouprave o</w:t>
      </w:r>
      <w:r w:rsidR="00EB0FAA" w:rsidRPr="00EB0FAA">
        <w:rPr>
          <w:lang w:eastAsia="zh-CN"/>
        </w:rPr>
        <w:t xml:space="preserve">dgovorno </w:t>
      </w:r>
      <w:r>
        <w:rPr>
          <w:lang w:eastAsia="zh-CN"/>
        </w:rPr>
        <w:t xml:space="preserve">je </w:t>
      </w:r>
      <w:r w:rsidR="00EB0FAA" w:rsidRPr="00EB0FAA">
        <w:rPr>
          <w:lang w:eastAsia="zh-CN"/>
        </w:rPr>
        <w:t xml:space="preserve">za osnivanje, razvoj i financiranje, opremanje, osposobljavanje i uvježbavanje operativnih snaga sustava civilne zaštite. Stoga je </w:t>
      </w:r>
      <w:r>
        <w:rPr>
          <w:lang w:eastAsia="zh-CN"/>
        </w:rPr>
        <w:t xml:space="preserve">Grad </w:t>
      </w:r>
      <w:r w:rsidR="000E430F">
        <w:rPr>
          <w:lang w:eastAsia="zh-CN"/>
        </w:rPr>
        <w:t>Sisak</w:t>
      </w:r>
      <w:r w:rsidR="00EB0FAA" w:rsidRPr="00EB0FAA">
        <w:rPr>
          <w:lang w:eastAsia="zh-CN"/>
        </w:rPr>
        <w:t>, sukladno zakonskim obvezama i mogućnostima, osigurala sredstva za financiranje sustava civilne zaštite kako slijedi:</w:t>
      </w:r>
    </w:p>
    <w:p w14:paraId="25F6FD0F" w14:textId="25079D0B" w:rsidR="00EB0FAA" w:rsidRPr="00223946" w:rsidRDefault="00EB0FAA" w:rsidP="00EB0FAA">
      <w:pPr>
        <w:keepNext/>
        <w:spacing w:after="0" w:line="276" w:lineRule="auto"/>
        <w:jc w:val="both"/>
        <w:rPr>
          <w:rFonts w:ascii="Times New Roman" w:eastAsia="Calibri" w:hAnsi="Times New Roman" w:cs="Times New Roman"/>
          <w:b/>
          <w:bCs/>
          <w:sz w:val="20"/>
          <w:szCs w:val="20"/>
          <w:lang w:eastAsia="zh-CN"/>
        </w:rPr>
      </w:pPr>
      <w:bookmarkStart w:id="743" w:name="_Toc532992677"/>
      <w:bookmarkStart w:id="744" w:name="_Toc4138208"/>
      <w:bookmarkStart w:id="745" w:name="_Toc88654526"/>
      <w:r w:rsidRPr="00223946">
        <w:rPr>
          <w:rFonts w:ascii="Times New Roman" w:eastAsia="Calibri" w:hAnsi="Times New Roman" w:cs="Times New Roman"/>
          <w:b/>
          <w:bCs/>
          <w:sz w:val="20"/>
          <w:szCs w:val="20"/>
          <w:lang w:eastAsia="zh-CN"/>
        </w:rPr>
        <w:t xml:space="preserve">Tablica </w:t>
      </w:r>
      <w:r w:rsidRPr="00223946">
        <w:rPr>
          <w:rFonts w:ascii="Times New Roman" w:eastAsia="Calibri" w:hAnsi="Times New Roman" w:cs="Times New Roman"/>
          <w:b/>
          <w:bCs/>
          <w:noProof/>
          <w:sz w:val="20"/>
          <w:szCs w:val="20"/>
          <w:lang w:eastAsia="zh-CN"/>
        </w:rPr>
        <w:fldChar w:fldCharType="begin"/>
      </w:r>
      <w:r w:rsidRPr="00223946">
        <w:rPr>
          <w:rFonts w:ascii="Times New Roman" w:eastAsia="Calibri" w:hAnsi="Times New Roman" w:cs="Times New Roman"/>
          <w:b/>
          <w:bCs/>
          <w:noProof/>
          <w:sz w:val="20"/>
          <w:szCs w:val="20"/>
          <w:lang w:eastAsia="zh-CN"/>
        </w:rPr>
        <w:instrText xml:space="preserve"> SEQ Tablica \* ARABIC </w:instrText>
      </w:r>
      <w:r w:rsidRPr="00223946">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73</w:t>
      </w:r>
      <w:r w:rsidRPr="00223946">
        <w:rPr>
          <w:rFonts w:ascii="Times New Roman" w:eastAsia="Calibri" w:hAnsi="Times New Roman" w:cs="Times New Roman"/>
          <w:b/>
          <w:bCs/>
          <w:noProof/>
          <w:sz w:val="20"/>
          <w:szCs w:val="20"/>
          <w:lang w:eastAsia="zh-CN"/>
        </w:rPr>
        <w:fldChar w:fldCharType="end"/>
      </w:r>
      <w:r w:rsidRPr="00223946">
        <w:rPr>
          <w:rFonts w:ascii="Times New Roman" w:eastAsia="Calibri" w:hAnsi="Times New Roman" w:cs="Times New Roman"/>
          <w:b/>
          <w:bCs/>
          <w:sz w:val="20"/>
          <w:szCs w:val="20"/>
          <w:lang w:eastAsia="zh-CN"/>
        </w:rPr>
        <w:t>. Financijska sredstva proračunom predviđena za sudionike sustava civilne zaštite</w:t>
      </w:r>
      <w:bookmarkEnd w:id="743"/>
      <w:bookmarkEnd w:id="744"/>
      <w:bookmarkEnd w:id="745"/>
    </w:p>
    <w:tbl>
      <w:tblPr>
        <w:tblStyle w:val="Reetkatablice"/>
        <w:tblW w:w="0" w:type="auto"/>
        <w:tblLook w:val="04A0" w:firstRow="1" w:lastRow="0" w:firstColumn="1" w:lastColumn="0" w:noHBand="0" w:noVBand="1"/>
      </w:tblPr>
      <w:tblGrid>
        <w:gridCol w:w="5949"/>
        <w:gridCol w:w="2827"/>
      </w:tblGrid>
      <w:tr w:rsidR="00EB0FAA" w:rsidRPr="00223946" w14:paraId="262AEB36" w14:textId="77777777" w:rsidTr="00223946">
        <w:tc>
          <w:tcPr>
            <w:tcW w:w="5949" w:type="dxa"/>
            <w:vAlign w:val="center"/>
          </w:tcPr>
          <w:p w14:paraId="0F56E645" w14:textId="22256491" w:rsidR="00EB0FAA" w:rsidRPr="00223946" w:rsidRDefault="00223946" w:rsidP="00EB0FAA">
            <w:pPr>
              <w:jc w:val="center"/>
              <w:rPr>
                <w:rFonts w:ascii="Times New Roman" w:hAnsi="Times New Roman"/>
                <w:b/>
                <w:lang w:eastAsia="zh-CN"/>
              </w:rPr>
            </w:pPr>
            <w:r>
              <w:rPr>
                <w:rFonts w:ascii="Times New Roman" w:hAnsi="Times New Roman"/>
                <w:b/>
                <w:lang w:eastAsia="zh-CN"/>
              </w:rPr>
              <w:t>OPERATIVNE SNAGE SUSTAVA CIVILNE ZAŠTITE</w:t>
            </w:r>
          </w:p>
        </w:tc>
        <w:tc>
          <w:tcPr>
            <w:tcW w:w="2827" w:type="dxa"/>
            <w:vAlign w:val="center"/>
          </w:tcPr>
          <w:p w14:paraId="13CC92ED" w14:textId="77777777" w:rsidR="00EB0FAA" w:rsidRPr="00223946" w:rsidRDefault="00EB0FAA" w:rsidP="00EB0FAA">
            <w:pPr>
              <w:jc w:val="center"/>
              <w:rPr>
                <w:rFonts w:ascii="Times New Roman" w:hAnsi="Times New Roman"/>
                <w:b/>
                <w:lang w:eastAsia="zh-CN"/>
              </w:rPr>
            </w:pPr>
            <w:r w:rsidRPr="00223946">
              <w:rPr>
                <w:rFonts w:ascii="Times New Roman" w:hAnsi="Times New Roman"/>
                <w:b/>
                <w:lang w:eastAsia="zh-CN"/>
              </w:rPr>
              <w:t>IZNOS</w:t>
            </w:r>
          </w:p>
          <w:p w14:paraId="2A2D47DE" w14:textId="77777777" w:rsidR="00EB0FAA" w:rsidRPr="00223946" w:rsidRDefault="00EB0FAA" w:rsidP="00EB0FAA">
            <w:pPr>
              <w:jc w:val="center"/>
              <w:rPr>
                <w:rFonts w:ascii="Times New Roman" w:hAnsi="Times New Roman"/>
                <w:b/>
                <w:lang w:eastAsia="zh-CN"/>
              </w:rPr>
            </w:pPr>
            <w:r w:rsidRPr="00223946">
              <w:rPr>
                <w:rFonts w:ascii="Times New Roman" w:hAnsi="Times New Roman"/>
                <w:b/>
                <w:lang w:eastAsia="zh-CN"/>
              </w:rPr>
              <w:t>-kn-</w:t>
            </w:r>
          </w:p>
        </w:tc>
      </w:tr>
      <w:tr w:rsidR="00EB0FAA" w:rsidRPr="00223946" w14:paraId="354FA7B5" w14:textId="77777777" w:rsidTr="00223946">
        <w:tc>
          <w:tcPr>
            <w:tcW w:w="5949" w:type="dxa"/>
          </w:tcPr>
          <w:p w14:paraId="578E4F1B" w14:textId="6BE2879A" w:rsidR="00EB0FAA" w:rsidRPr="00223946" w:rsidRDefault="00223946" w:rsidP="00EB0FAA">
            <w:pPr>
              <w:spacing w:line="276" w:lineRule="auto"/>
              <w:jc w:val="both"/>
              <w:rPr>
                <w:rFonts w:ascii="Times New Roman" w:hAnsi="Times New Roman"/>
                <w:lang w:eastAsia="zh-CN"/>
              </w:rPr>
            </w:pPr>
            <w:r w:rsidRPr="00223946">
              <w:rPr>
                <w:rFonts w:ascii="Times New Roman" w:hAnsi="Times New Roman"/>
                <w:lang w:eastAsia="zh-CN"/>
              </w:rPr>
              <w:t xml:space="preserve">Stožer civilne zaštite </w:t>
            </w:r>
          </w:p>
        </w:tc>
        <w:tc>
          <w:tcPr>
            <w:tcW w:w="2827" w:type="dxa"/>
          </w:tcPr>
          <w:p w14:paraId="097DAC82" w14:textId="28112C44" w:rsidR="00EB0FAA" w:rsidRPr="00223946" w:rsidRDefault="0065093A" w:rsidP="00EB0FAA">
            <w:pPr>
              <w:spacing w:line="276" w:lineRule="auto"/>
              <w:jc w:val="center"/>
              <w:rPr>
                <w:rFonts w:ascii="Times New Roman" w:hAnsi="Times New Roman"/>
                <w:lang w:eastAsia="zh-CN"/>
              </w:rPr>
            </w:pPr>
            <w:r w:rsidRPr="00223946">
              <w:rPr>
                <w:rFonts w:ascii="Times New Roman" w:hAnsi="Times New Roman"/>
                <w:lang w:eastAsia="zh-CN"/>
              </w:rPr>
              <w:t>5</w:t>
            </w:r>
            <w:r w:rsidR="00223946" w:rsidRPr="00223946">
              <w:rPr>
                <w:rFonts w:ascii="Times New Roman" w:hAnsi="Times New Roman"/>
                <w:lang w:eastAsia="zh-CN"/>
              </w:rPr>
              <w:t>0</w:t>
            </w:r>
            <w:r w:rsidRPr="00223946">
              <w:rPr>
                <w:rFonts w:ascii="Times New Roman" w:hAnsi="Times New Roman"/>
                <w:lang w:eastAsia="zh-CN"/>
              </w:rPr>
              <w:t>.000,00</w:t>
            </w:r>
          </w:p>
        </w:tc>
      </w:tr>
      <w:tr w:rsidR="00EB0FAA" w:rsidRPr="00223946" w14:paraId="3C87A901" w14:textId="77777777" w:rsidTr="00223946">
        <w:tc>
          <w:tcPr>
            <w:tcW w:w="5949" w:type="dxa"/>
          </w:tcPr>
          <w:p w14:paraId="4BE1923C" w14:textId="2A3CDD37" w:rsidR="00EB0FAA" w:rsidRPr="00223946" w:rsidRDefault="00223946" w:rsidP="00EB0FAA">
            <w:pPr>
              <w:spacing w:line="276" w:lineRule="auto"/>
              <w:jc w:val="both"/>
              <w:rPr>
                <w:rFonts w:ascii="Times New Roman" w:hAnsi="Times New Roman"/>
                <w:lang w:eastAsia="zh-CN"/>
              </w:rPr>
            </w:pPr>
            <w:r w:rsidRPr="00223946">
              <w:rPr>
                <w:rFonts w:ascii="Times New Roman" w:hAnsi="Times New Roman"/>
                <w:lang w:eastAsia="zh-CN"/>
              </w:rPr>
              <w:t>Vatrogastvo</w:t>
            </w:r>
            <w:r w:rsidR="0065093A" w:rsidRPr="00223946">
              <w:rPr>
                <w:rFonts w:ascii="Times New Roman" w:hAnsi="Times New Roman"/>
                <w:lang w:eastAsia="zh-CN"/>
              </w:rPr>
              <w:t xml:space="preserve"> </w:t>
            </w:r>
          </w:p>
        </w:tc>
        <w:tc>
          <w:tcPr>
            <w:tcW w:w="2827" w:type="dxa"/>
          </w:tcPr>
          <w:p w14:paraId="27B3EC94" w14:textId="0F2DBBCE" w:rsidR="00EB0FAA" w:rsidRPr="00223946" w:rsidRDefault="00223946" w:rsidP="00EB0FAA">
            <w:pPr>
              <w:spacing w:line="276" w:lineRule="auto"/>
              <w:jc w:val="center"/>
              <w:rPr>
                <w:rFonts w:ascii="Times New Roman" w:hAnsi="Times New Roman"/>
                <w:lang w:eastAsia="zh-CN"/>
              </w:rPr>
            </w:pPr>
            <w:r w:rsidRPr="00223946">
              <w:rPr>
                <w:rFonts w:ascii="Times New Roman" w:hAnsi="Times New Roman"/>
                <w:lang w:eastAsia="zh-CN"/>
              </w:rPr>
              <w:t>11.604.720,00</w:t>
            </w:r>
          </w:p>
        </w:tc>
      </w:tr>
      <w:tr w:rsidR="00EB0FAA" w:rsidRPr="00223946" w14:paraId="7F92EDA4" w14:textId="77777777" w:rsidTr="00223946">
        <w:tc>
          <w:tcPr>
            <w:tcW w:w="5949" w:type="dxa"/>
          </w:tcPr>
          <w:p w14:paraId="3B6B70E4" w14:textId="1CC38F7D" w:rsidR="00EB0FAA" w:rsidRPr="00223946" w:rsidRDefault="00223946" w:rsidP="00EB0FAA">
            <w:pPr>
              <w:spacing w:line="276" w:lineRule="auto"/>
              <w:jc w:val="both"/>
              <w:rPr>
                <w:rFonts w:ascii="Times New Roman" w:hAnsi="Times New Roman"/>
                <w:lang w:eastAsia="zh-CN"/>
              </w:rPr>
            </w:pPr>
            <w:r w:rsidRPr="00223946">
              <w:rPr>
                <w:rFonts w:ascii="Times New Roman" w:hAnsi="Times New Roman"/>
                <w:lang w:eastAsia="zh-CN"/>
              </w:rPr>
              <w:t>HGSS – Stanica Novska</w:t>
            </w:r>
          </w:p>
        </w:tc>
        <w:tc>
          <w:tcPr>
            <w:tcW w:w="2827" w:type="dxa"/>
          </w:tcPr>
          <w:p w14:paraId="23D6B964" w14:textId="69994C4E" w:rsidR="00EB0FAA" w:rsidRPr="00223946" w:rsidRDefault="00223946" w:rsidP="00EB0FAA">
            <w:pPr>
              <w:spacing w:line="276" w:lineRule="auto"/>
              <w:jc w:val="center"/>
              <w:rPr>
                <w:rFonts w:ascii="Times New Roman" w:hAnsi="Times New Roman"/>
                <w:lang w:eastAsia="zh-CN"/>
              </w:rPr>
            </w:pPr>
            <w:r w:rsidRPr="00223946">
              <w:rPr>
                <w:rFonts w:ascii="Times New Roman" w:hAnsi="Times New Roman"/>
                <w:lang w:eastAsia="zh-CN"/>
              </w:rPr>
              <w:t>3</w:t>
            </w:r>
            <w:r w:rsidR="0065093A" w:rsidRPr="00223946">
              <w:rPr>
                <w:rFonts w:ascii="Times New Roman" w:hAnsi="Times New Roman"/>
                <w:lang w:eastAsia="zh-CN"/>
              </w:rPr>
              <w:t>0.000,00</w:t>
            </w:r>
          </w:p>
        </w:tc>
      </w:tr>
      <w:tr w:rsidR="0065093A" w:rsidRPr="00223946" w14:paraId="59C39B8C" w14:textId="77777777" w:rsidTr="00223946">
        <w:tc>
          <w:tcPr>
            <w:tcW w:w="5949" w:type="dxa"/>
          </w:tcPr>
          <w:p w14:paraId="42B3B53F" w14:textId="7E20AEDF" w:rsidR="0065093A" w:rsidRPr="00223946" w:rsidRDefault="00223946" w:rsidP="0065093A">
            <w:pPr>
              <w:spacing w:line="276" w:lineRule="auto"/>
              <w:jc w:val="both"/>
              <w:rPr>
                <w:rFonts w:ascii="Times New Roman" w:hAnsi="Times New Roman"/>
                <w:lang w:eastAsia="zh-CN"/>
              </w:rPr>
            </w:pPr>
            <w:r w:rsidRPr="00223946">
              <w:rPr>
                <w:rFonts w:ascii="Times New Roman" w:hAnsi="Times New Roman"/>
                <w:lang w:eastAsia="zh-CN"/>
              </w:rPr>
              <w:t>Postrojba civilne zaštite</w:t>
            </w:r>
          </w:p>
        </w:tc>
        <w:tc>
          <w:tcPr>
            <w:tcW w:w="2827" w:type="dxa"/>
          </w:tcPr>
          <w:p w14:paraId="033D17B8" w14:textId="1DA63504" w:rsidR="0065093A" w:rsidRPr="00223946" w:rsidRDefault="00223946" w:rsidP="0065093A">
            <w:pPr>
              <w:spacing w:line="276" w:lineRule="auto"/>
              <w:jc w:val="center"/>
              <w:rPr>
                <w:rFonts w:ascii="Times New Roman" w:hAnsi="Times New Roman"/>
                <w:lang w:eastAsia="zh-CN"/>
              </w:rPr>
            </w:pPr>
            <w:r w:rsidRPr="00223946">
              <w:rPr>
                <w:rFonts w:ascii="Times New Roman" w:hAnsi="Times New Roman"/>
                <w:lang w:eastAsia="zh-CN"/>
              </w:rPr>
              <w:t>50.000,00</w:t>
            </w:r>
          </w:p>
        </w:tc>
      </w:tr>
      <w:tr w:rsidR="0065093A" w:rsidRPr="00223946" w14:paraId="411BCAE3" w14:textId="77777777" w:rsidTr="00223946">
        <w:trPr>
          <w:trHeight w:val="351"/>
        </w:trPr>
        <w:tc>
          <w:tcPr>
            <w:tcW w:w="5949" w:type="dxa"/>
            <w:vAlign w:val="center"/>
          </w:tcPr>
          <w:p w14:paraId="4033426C" w14:textId="6486BDD7" w:rsidR="0065093A" w:rsidRPr="00223946" w:rsidRDefault="0065093A" w:rsidP="0065093A">
            <w:pPr>
              <w:spacing w:line="276" w:lineRule="auto"/>
              <w:jc w:val="center"/>
              <w:rPr>
                <w:rFonts w:ascii="Times New Roman" w:hAnsi="Times New Roman"/>
                <w:b/>
                <w:bCs/>
                <w:lang w:eastAsia="zh-CN"/>
              </w:rPr>
            </w:pPr>
            <w:r w:rsidRPr="00223946">
              <w:rPr>
                <w:rFonts w:ascii="Times New Roman" w:hAnsi="Times New Roman"/>
                <w:b/>
                <w:bCs/>
                <w:lang w:eastAsia="zh-CN"/>
              </w:rPr>
              <w:t>UKUPNO</w:t>
            </w:r>
          </w:p>
        </w:tc>
        <w:tc>
          <w:tcPr>
            <w:tcW w:w="2827" w:type="dxa"/>
            <w:vAlign w:val="center"/>
          </w:tcPr>
          <w:p w14:paraId="0987FDAF" w14:textId="2E01A6DD" w:rsidR="0065093A" w:rsidRPr="00223946" w:rsidRDefault="00223946" w:rsidP="0065093A">
            <w:pPr>
              <w:spacing w:line="276" w:lineRule="auto"/>
              <w:jc w:val="center"/>
              <w:rPr>
                <w:rFonts w:ascii="Times New Roman" w:hAnsi="Times New Roman"/>
                <w:b/>
                <w:bCs/>
                <w:lang w:eastAsia="zh-CN"/>
              </w:rPr>
            </w:pPr>
            <w:r w:rsidRPr="00223946">
              <w:rPr>
                <w:rFonts w:ascii="Times New Roman" w:hAnsi="Times New Roman"/>
                <w:b/>
                <w:bCs/>
                <w:lang w:eastAsia="zh-CN"/>
              </w:rPr>
              <w:t>11.734.720,00</w:t>
            </w:r>
          </w:p>
        </w:tc>
      </w:tr>
    </w:tbl>
    <w:p w14:paraId="77046765" w14:textId="41C55FAD" w:rsidR="0065093A" w:rsidRPr="0065093A" w:rsidRDefault="0065093A" w:rsidP="0065093A">
      <w:pPr>
        <w:pStyle w:val="Odlomakpopisa"/>
        <w:jc w:val="center"/>
        <w:rPr>
          <w:sz w:val="20"/>
          <w:szCs w:val="20"/>
        </w:rPr>
      </w:pPr>
      <w:bookmarkStart w:id="746" w:name="_Toc4137386"/>
      <w:r w:rsidRPr="0065093A">
        <w:rPr>
          <w:sz w:val="20"/>
          <w:szCs w:val="20"/>
        </w:rPr>
        <w:t xml:space="preserve">Izvor: Plan razvoja sustava civilne zaštite na području Grada </w:t>
      </w:r>
      <w:r w:rsidR="00223946">
        <w:rPr>
          <w:sz w:val="20"/>
          <w:szCs w:val="20"/>
        </w:rPr>
        <w:t>Siska</w:t>
      </w:r>
      <w:r w:rsidRPr="0065093A">
        <w:rPr>
          <w:sz w:val="20"/>
          <w:szCs w:val="20"/>
        </w:rPr>
        <w:t xml:space="preserve"> za 2021. godinu </w:t>
      </w:r>
    </w:p>
    <w:p w14:paraId="476E945F" w14:textId="6CEA63D2" w:rsidR="00EB0FAA" w:rsidRPr="00EB0FAA" w:rsidRDefault="00EB0FAA" w:rsidP="000A4570">
      <w:pPr>
        <w:pStyle w:val="Naslov3"/>
      </w:pPr>
      <w:bookmarkStart w:id="747" w:name="_Toc88654425"/>
      <w:r w:rsidRPr="00EB0FAA">
        <w:t>Baza podataka</w:t>
      </w:r>
      <w:bookmarkEnd w:id="746"/>
      <w:bookmarkEnd w:id="747"/>
      <w:r w:rsidRPr="00EB0FAA">
        <w:t xml:space="preserve"> </w:t>
      </w:r>
    </w:p>
    <w:p w14:paraId="6E427704" w14:textId="77777777" w:rsidR="00170F8E" w:rsidRDefault="00170F8E" w:rsidP="000E430F">
      <w:pPr>
        <w:pStyle w:val="Odlomakpopisa"/>
        <w:rPr>
          <w:lang w:eastAsia="zh-CN"/>
        </w:rPr>
      </w:pPr>
      <w:r w:rsidRPr="00B12D22">
        <w:rPr>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14:paraId="06DCB7E3" w14:textId="0A1E6CED" w:rsidR="00170F8E" w:rsidRDefault="00170F8E" w:rsidP="000E430F">
      <w:pPr>
        <w:pStyle w:val="Odlomakpopisa"/>
        <w:rPr>
          <w:lang w:eastAsia="zh-CN"/>
        </w:rPr>
      </w:pPr>
      <w:r>
        <w:rPr>
          <w:lang w:eastAsia="zh-CN"/>
        </w:rPr>
        <w:t xml:space="preserve">Grad </w:t>
      </w:r>
      <w:r w:rsidR="000E430F">
        <w:rPr>
          <w:lang w:eastAsia="zh-CN"/>
        </w:rPr>
        <w:t>Sisak</w:t>
      </w:r>
      <w:r>
        <w:rPr>
          <w:lang w:eastAsia="zh-CN"/>
        </w:rPr>
        <w:t xml:space="preserve"> </w:t>
      </w:r>
      <w:r w:rsidRPr="00B12D22">
        <w:rPr>
          <w:lang w:eastAsia="zh-CN"/>
        </w:rPr>
        <w:t>vodi „Evidenciju o pripadnicima operativnih snaga sustava civilne zaštite“</w:t>
      </w:r>
      <w:r>
        <w:rPr>
          <w:lang w:eastAsia="zh-CN"/>
        </w:rPr>
        <w:t xml:space="preserve"> za </w:t>
      </w:r>
      <w:r w:rsidRPr="00B12D22">
        <w:rPr>
          <w:lang w:eastAsia="zh-CN"/>
        </w:rPr>
        <w:t>članove Stožera civilne zaštite</w:t>
      </w:r>
      <w:r>
        <w:rPr>
          <w:lang w:eastAsia="zh-CN"/>
        </w:rPr>
        <w:t xml:space="preserve">, </w:t>
      </w:r>
      <w:r w:rsidRPr="00B12D22">
        <w:rPr>
          <w:lang w:eastAsia="zh-CN"/>
        </w:rPr>
        <w:t>pripadnike postrojbi civilne zaštite</w:t>
      </w:r>
      <w:r>
        <w:rPr>
          <w:lang w:eastAsia="zh-CN"/>
        </w:rPr>
        <w:t>, povjerenike i zamjenike povjerenika civilne zaštite te za pravne osobe od interesa za sustav civilne zaštite.</w:t>
      </w:r>
    </w:p>
    <w:p w14:paraId="14AB5B06" w14:textId="77777777" w:rsidR="00170F8E" w:rsidRDefault="00170F8E" w:rsidP="000E430F">
      <w:pPr>
        <w:pStyle w:val="Odlomakpopisa"/>
        <w:rPr>
          <w:lang w:eastAsia="zh-CN"/>
        </w:rPr>
        <w:sectPr w:rsidR="00170F8E" w:rsidSect="00731F0F">
          <w:pgSz w:w="11906" w:h="16838"/>
          <w:pgMar w:top="1418" w:right="1418" w:bottom="1418" w:left="1701" w:header="709" w:footer="709" w:gutter="0"/>
          <w:cols w:space="708"/>
          <w:docGrid w:linePitch="360"/>
        </w:sectPr>
      </w:pPr>
      <w:r w:rsidRPr="00B12D22">
        <w:rPr>
          <w:lang w:eastAsia="zh-CN"/>
        </w:rPr>
        <w:t>Karakteristični problemi koje se javljaju u evidenciji pripadnika operativnih snaga sustava civilne zaštite su nepotpunost bitnih podataka za sustav civilne zaštite.</w:t>
      </w:r>
    </w:p>
    <w:p w14:paraId="058FEB66" w14:textId="3FD90D25" w:rsidR="00170F8E" w:rsidRPr="000E430F" w:rsidRDefault="00170F8E" w:rsidP="00170F8E">
      <w:pPr>
        <w:spacing w:after="0" w:line="240" w:lineRule="auto"/>
        <w:rPr>
          <w:rFonts w:ascii="Times New Roman" w:hAnsi="Times New Roman" w:cs="Times New Roman"/>
          <w:sz w:val="20"/>
          <w:szCs w:val="20"/>
        </w:rPr>
      </w:pPr>
      <w:bookmarkStart w:id="748" w:name="_Toc14434389"/>
      <w:bookmarkStart w:id="749" w:name="_Toc65650980"/>
      <w:bookmarkStart w:id="750" w:name="_Toc66786590"/>
      <w:bookmarkStart w:id="751" w:name="_Toc67486027"/>
      <w:bookmarkStart w:id="752" w:name="_Toc88654527"/>
      <w:r w:rsidRPr="000E430F">
        <w:rPr>
          <w:rFonts w:ascii="Times New Roman" w:hAnsi="Times New Roman" w:cs="Times New Roman"/>
          <w:b/>
          <w:bCs/>
          <w:sz w:val="20"/>
          <w:szCs w:val="20"/>
        </w:rPr>
        <w:t xml:space="preserve">Tablica </w:t>
      </w:r>
      <w:r w:rsidRPr="000E430F">
        <w:rPr>
          <w:rFonts w:ascii="Times New Roman" w:hAnsi="Times New Roman" w:cs="Times New Roman"/>
          <w:b/>
          <w:bCs/>
          <w:sz w:val="20"/>
          <w:szCs w:val="20"/>
        </w:rPr>
        <w:fldChar w:fldCharType="begin"/>
      </w:r>
      <w:r w:rsidRPr="000E430F">
        <w:rPr>
          <w:rFonts w:ascii="Times New Roman" w:hAnsi="Times New Roman" w:cs="Times New Roman"/>
          <w:b/>
          <w:bCs/>
          <w:sz w:val="20"/>
          <w:szCs w:val="20"/>
        </w:rPr>
        <w:instrText xml:space="preserve"> SEQ Tablica \* ARABIC </w:instrText>
      </w:r>
      <w:r w:rsidRPr="000E430F">
        <w:rPr>
          <w:rFonts w:ascii="Times New Roman" w:hAnsi="Times New Roman" w:cs="Times New Roman"/>
          <w:b/>
          <w:bCs/>
          <w:sz w:val="20"/>
          <w:szCs w:val="20"/>
        </w:rPr>
        <w:fldChar w:fldCharType="separate"/>
      </w:r>
      <w:r w:rsidR="0030767E">
        <w:rPr>
          <w:rFonts w:ascii="Times New Roman" w:hAnsi="Times New Roman" w:cs="Times New Roman"/>
          <w:b/>
          <w:bCs/>
          <w:noProof/>
          <w:sz w:val="20"/>
          <w:szCs w:val="20"/>
        </w:rPr>
        <w:t>74</w:t>
      </w:r>
      <w:r w:rsidRPr="000E430F">
        <w:rPr>
          <w:rFonts w:ascii="Times New Roman" w:hAnsi="Times New Roman" w:cs="Times New Roman"/>
          <w:b/>
          <w:bCs/>
          <w:sz w:val="20"/>
          <w:szCs w:val="20"/>
        </w:rPr>
        <w:fldChar w:fldCharType="end"/>
      </w:r>
      <w:r w:rsidRPr="000E430F">
        <w:rPr>
          <w:rFonts w:ascii="Times New Roman" w:hAnsi="Times New Roman" w:cs="Times New Roman"/>
          <w:b/>
          <w:bCs/>
          <w:sz w:val="20"/>
          <w:szCs w:val="20"/>
        </w:rPr>
        <w:t>.</w:t>
      </w:r>
      <w:r w:rsidRPr="000E430F">
        <w:rPr>
          <w:rFonts w:ascii="Times New Roman" w:hAnsi="Times New Roman" w:cs="Times New Roman"/>
          <w:sz w:val="20"/>
          <w:szCs w:val="20"/>
        </w:rPr>
        <w:t xml:space="preserve"> </w:t>
      </w:r>
      <w:r w:rsidRPr="000E430F">
        <w:rPr>
          <w:rFonts w:ascii="Times New Roman" w:hAnsi="Times New Roman" w:cs="Times New Roman"/>
          <w:b/>
          <w:bCs/>
          <w:sz w:val="20"/>
          <w:szCs w:val="20"/>
        </w:rPr>
        <w:t xml:space="preserve">Analiza sustava civilne zaštite </w:t>
      </w:r>
      <w:r w:rsidRPr="000E430F">
        <w:rPr>
          <w:rFonts w:ascii="Times New Roman" w:hAnsi="Times New Roman" w:cs="Times New Roman"/>
          <w:b/>
          <w:bCs/>
          <w:sz w:val="20"/>
          <w:szCs w:val="20"/>
        </w:rPr>
        <w:sym w:font="Symbol" w:char="F02D"/>
      </w:r>
      <w:r w:rsidRPr="000E430F">
        <w:rPr>
          <w:rFonts w:ascii="Times New Roman" w:hAnsi="Times New Roman" w:cs="Times New Roman"/>
          <w:b/>
          <w:bCs/>
          <w:sz w:val="20"/>
          <w:szCs w:val="20"/>
        </w:rPr>
        <w:t xml:space="preserve"> područje preventiv</w:t>
      </w:r>
      <w:r w:rsidRPr="000E430F">
        <w:rPr>
          <w:rFonts w:ascii="Times New Roman" w:hAnsi="Times New Roman" w:cs="Times New Roman"/>
          <w:sz w:val="20"/>
          <w:szCs w:val="20"/>
        </w:rPr>
        <w:t>e</w:t>
      </w:r>
      <w:bookmarkEnd w:id="748"/>
      <w:bookmarkEnd w:id="749"/>
      <w:bookmarkEnd w:id="750"/>
      <w:bookmarkEnd w:id="751"/>
      <w:bookmarkEnd w:id="752"/>
    </w:p>
    <w:tbl>
      <w:tblPr>
        <w:tblpPr w:leftFromText="180" w:rightFromText="180" w:vertAnchor="text" w:horzAnchor="margin" w:tblpY="73"/>
        <w:tblW w:w="9062" w:type="dxa"/>
        <w:tblLayout w:type="fixed"/>
        <w:tblCellMar>
          <w:left w:w="0" w:type="dxa"/>
          <w:right w:w="0" w:type="dxa"/>
        </w:tblCellMar>
        <w:tblLook w:val="0000" w:firstRow="0" w:lastRow="0" w:firstColumn="0" w:lastColumn="0" w:noHBand="0" w:noVBand="0"/>
      </w:tblPr>
      <w:tblGrid>
        <w:gridCol w:w="3251"/>
        <w:gridCol w:w="1559"/>
        <w:gridCol w:w="1276"/>
        <w:gridCol w:w="1559"/>
        <w:gridCol w:w="1417"/>
      </w:tblGrid>
      <w:tr w:rsidR="00170F8E" w:rsidRPr="000E430F" w14:paraId="540D9C37" w14:textId="77777777" w:rsidTr="00044B3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14:paraId="7D31FD7A"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14:paraId="01D63007"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14:paraId="10FD3604"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14:paraId="5D0DF725"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14:paraId="7BCF200D"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Vrlo visoka spremnost</w:t>
            </w:r>
          </w:p>
        </w:tc>
      </w:tr>
      <w:tr w:rsidR="00170F8E" w:rsidRPr="000E430F" w14:paraId="001B4787" w14:textId="77777777" w:rsidTr="00044B35">
        <w:trPr>
          <w:trHeight w:val="170"/>
        </w:trPr>
        <w:tc>
          <w:tcPr>
            <w:tcW w:w="3251" w:type="dxa"/>
            <w:tcBorders>
              <w:top w:val="nil"/>
              <w:left w:val="single" w:sz="8" w:space="0" w:color="auto"/>
              <w:bottom w:val="single" w:sz="8" w:space="0" w:color="auto"/>
              <w:right w:val="single" w:sz="8" w:space="0" w:color="auto"/>
            </w:tcBorders>
            <w:vAlign w:val="bottom"/>
          </w:tcPr>
          <w:p w14:paraId="292ECFCF" w14:textId="77777777" w:rsidR="00170F8E" w:rsidRPr="000E430F" w:rsidRDefault="00170F8E" w:rsidP="00044B35">
            <w:pPr>
              <w:autoSpaceDE w:val="0"/>
              <w:autoSpaceDN w:val="0"/>
              <w:adjustRightInd w:val="0"/>
              <w:spacing w:after="0" w:line="240" w:lineRule="auto"/>
              <w:jc w:val="both"/>
              <w:rPr>
                <w:rFonts w:ascii="Times New Roman" w:eastAsiaTheme="minorEastAsia" w:hAnsi="Times New Roman" w:cs="Times New Roman"/>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14:paraId="03E70C46"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14:paraId="51CE8543"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14:paraId="7ADB3F24"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14:paraId="4812462F"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w w:val="99"/>
                <w:sz w:val="20"/>
                <w:szCs w:val="20"/>
                <w:lang w:eastAsia="zh-CN"/>
              </w:rPr>
              <w:t>1</w:t>
            </w:r>
          </w:p>
        </w:tc>
      </w:tr>
      <w:tr w:rsidR="00170F8E" w:rsidRPr="000E430F" w14:paraId="21170B24" w14:textId="77777777" w:rsidTr="00044B35">
        <w:trPr>
          <w:trHeight w:val="503"/>
        </w:trPr>
        <w:tc>
          <w:tcPr>
            <w:tcW w:w="3251" w:type="dxa"/>
            <w:tcBorders>
              <w:left w:val="single" w:sz="8" w:space="0" w:color="auto"/>
              <w:bottom w:val="single" w:sz="8" w:space="0" w:color="auto"/>
              <w:right w:val="single" w:sz="8" w:space="0" w:color="auto"/>
            </w:tcBorders>
            <w:vAlign w:val="center"/>
          </w:tcPr>
          <w:p w14:paraId="3193C057"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Usvojenost strategija, normativne uređenosti te izrađenost procjena i</w:t>
            </w:r>
          </w:p>
          <w:p w14:paraId="0C468939"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14:paraId="090B19BD"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276" w:type="dxa"/>
            <w:tcBorders>
              <w:top w:val="nil"/>
              <w:left w:val="nil"/>
              <w:bottom w:val="single" w:sz="8" w:space="0" w:color="auto"/>
              <w:right w:val="single" w:sz="8" w:space="0" w:color="auto"/>
            </w:tcBorders>
            <w:vAlign w:val="center"/>
          </w:tcPr>
          <w:p w14:paraId="09E72CD3"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559" w:type="dxa"/>
            <w:tcBorders>
              <w:top w:val="nil"/>
              <w:left w:val="nil"/>
              <w:bottom w:val="single" w:sz="8" w:space="0" w:color="auto"/>
              <w:right w:val="single" w:sz="8" w:space="0" w:color="auto"/>
            </w:tcBorders>
            <w:vAlign w:val="center"/>
          </w:tcPr>
          <w:p w14:paraId="04AF40DF" w14:textId="41BE7245" w:rsidR="00170F8E" w:rsidRPr="000E430F" w:rsidRDefault="000E430F"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b/>
                <w:sz w:val="20"/>
                <w:szCs w:val="20"/>
                <w:lang w:eastAsia="zh-CN"/>
              </w:rPr>
              <w:t>X</w:t>
            </w:r>
          </w:p>
        </w:tc>
        <w:tc>
          <w:tcPr>
            <w:tcW w:w="1417" w:type="dxa"/>
            <w:tcBorders>
              <w:top w:val="nil"/>
              <w:left w:val="nil"/>
              <w:bottom w:val="single" w:sz="8" w:space="0" w:color="auto"/>
              <w:right w:val="single" w:sz="8" w:space="0" w:color="auto"/>
            </w:tcBorders>
            <w:vAlign w:val="center"/>
          </w:tcPr>
          <w:p w14:paraId="5258508D" w14:textId="448BC983"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r>
      <w:tr w:rsidR="00170F8E" w:rsidRPr="000E430F" w14:paraId="1A74DCF7" w14:textId="77777777" w:rsidTr="00044B35">
        <w:trPr>
          <w:trHeight w:val="503"/>
        </w:trPr>
        <w:tc>
          <w:tcPr>
            <w:tcW w:w="3251" w:type="dxa"/>
            <w:tcBorders>
              <w:top w:val="nil"/>
              <w:left w:val="single" w:sz="8" w:space="0" w:color="auto"/>
              <w:bottom w:val="single" w:sz="4" w:space="0" w:color="auto"/>
              <w:right w:val="single" w:sz="8" w:space="0" w:color="auto"/>
            </w:tcBorders>
            <w:vAlign w:val="center"/>
          </w:tcPr>
          <w:p w14:paraId="0C13165C"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14:paraId="534D7653"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276" w:type="dxa"/>
            <w:tcBorders>
              <w:top w:val="nil"/>
              <w:left w:val="nil"/>
              <w:bottom w:val="single" w:sz="4" w:space="0" w:color="auto"/>
              <w:right w:val="single" w:sz="8" w:space="0" w:color="auto"/>
            </w:tcBorders>
            <w:vAlign w:val="center"/>
          </w:tcPr>
          <w:p w14:paraId="5DC1431D"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559" w:type="dxa"/>
            <w:tcBorders>
              <w:top w:val="nil"/>
              <w:left w:val="nil"/>
              <w:bottom w:val="single" w:sz="4" w:space="0" w:color="auto"/>
              <w:right w:val="single" w:sz="8" w:space="0" w:color="auto"/>
            </w:tcBorders>
            <w:vAlign w:val="center"/>
          </w:tcPr>
          <w:p w14:paraId="5A389E21"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b/>
                <w:sz w:val="20"/>
                <w:szCs w:val="20"/>
                <w:lang w:eastAsia="zh-CN"/>
              </w:rPr>
              <w:t>X</w:t>
            </w:r>
          </w:p>
        </w:tc>
        <w:tc>
          <w:tcPr>
            <w:tcW w:w="1417" w:type="dxa"/>
            <w:tcBorders>
              <w:top w:val="nil"/>
              <w:left w:val="nil"/>
              <w:bottom w:val="single" w:sz="4" w:space="0" w:color="auto"/>
              <w:right w:val="single" w:sz="8" w:space="0" w:color="auto"/>
            </w:tcBorders>
            <w:vAlign w:val="center"/>
          </w:tcPr>
          <w:p w14:paraId="491735B9"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r>
      <w:tr w:rsidR="00170F8E" w:rsidRPr="000E430F" w14:paraId="45CE5BF7"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04DB2A5"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Stanje svijesti pojedinaca, pripadnika ranjivih skupina, upravljačkih i</w:t>
            </w:r>
          </w:p>
          <w:p w14:paraId="0FCB1F4A"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14:paraId="7E7C07F6"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774A5D67"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14:paraId="7AEE2E21"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14:paraId="1E6C8F9E"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r>
      <w:tr w:rsidR="00170F8E" w:rsidRPr="000E430F" w14:paraId="3A5C228D"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18AAFC15"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Ocjena stanja prostornog planiranja, izrade prostornih i urbanističkih</w:t>
            </w:r>
          </w:p>
          <w:p w14:paraId="729573F0"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14:paraId="6A8DB4DF"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960C46C"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705C5546"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214049CE"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r>
      <w:tr w:rsidR="00170F8E" w:rsidRPr="000E430F" w14:paraId="2FC7366E"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14:paraId="7BA65655"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14:paraId="374AF649"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14:paraId="51D72EA7"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14:paraId="4725983B"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14:paraId="084DE7ED"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r>
      <w:tr w:rsidR="00170F8E" w:rsidRPr="000E430F" w14:paraId="2536C189"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14:paraId="087FF0CE" w14:textId="77777777" w:rsidR="00170F8E" w:rsidRPr="000E430F" w:rsidRDefault="00170F8E" w:rsidP="00044B35">
            <w:pPr>
              <w:autoSpaceDE w:val="0"/>
              <w:autoSpaceDN w:val="0"/>
              <w:adjustRightInd w:val="0"/>
              <w:spacing w:after="0" w:line="240" w:lineRule="auto"/>
              <w:ind w:left="120"/>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14:paraId="2F45D652"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14:paraId="253BC635"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X</w:t>
            </w:r>
          </w:p>
        </w:tc>
        <w:tc>
          <w:tcPr>
            <w:tcW w:w="1559" w:type="dxa"/>
            <w:tcBorders>
              <w:top w:val="single" w:sz="4" w:space="0" w:color="auto"/>
              <w:left w:val="nil"/>
              <w:bottom w:val="single" w:sz="4" w:space="0" w:color="auto"/>
              <w:right w:val="single" w:sz="8" w:space="0" w:color="auto"/>
            </w:tcBorders>
            <w:shd w:val="clear" w:color="auto" w:fill="auto"/>
            <w:vAlign w:val="center"/>
          </w:tcPr>
          <w:p w14:paraId="012F9E7F"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c>
          <w:tcPr>
            <w:tcW w:w="1417" w:type="dxa"/>
            <w:tcBorders>
              <w:top w:val="single" w:sz="4" w:space="0" w:color="auto"/>
              <w:left w:val="nil"/>
              <w:bottom w:val="single" w:sz="4" w:space="0" w:color="auto"/>
              <w:right w:val="single" w:sz="8" w:space="0" w:color="auto"/>
            </w:tcBorders>
            <w:shd w:val="clear" w:color="auto" w:fill="auto"/>
            <w:vAlign w:val="center"/>
          </w:tcPr>
          <w:p w14:paraId="1AE02D4E"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p>
        </w:tc>
      </w:tr>
      <w:tr w:rsidR="00170F8E" w:rsidRPr="000E430F" w14:paraId="116AB854" w14:textId="77777777" w:rsidTr="00044B3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14:paraId="40AB6C97" w14:textId="77777777" w:rsidR="00170F8E" w:rsidRPr="000E430F" w:rsidRDefault="00170F8E" w:rsidP="00044B35">
            <w:pPr>
              <w:autoSpaceDE w:val="0"/>
              <w:autoSpaceDN w:val="0"/>
              <w:adjustRightInd w:val="0"/>
              <w:spacing w:after="0" w:line="240" w:lineRule="auto"/>
              <w:ind w:left="120"/>
              <w:jc w:val="center"/>
              <w:rPr>
                <w:rFonts w:ascii="Times New Roman" w:eastAsiaTheme="minorEastAsia" w:hAnsi="Times New Roman" w:cs="Times New Roman"/>
                <w:sz w:val="20"/>
                <w:szCs w:val="20"/>
                <w:lang w:eastAsia="zh-CN"/>
              </w:rPr>
            </w:pPr>
            <w:r w:rsidRPr="000E430F">
              <w:rPr>
                <w:rFonts w:ascii="Times New Roman" w:eastAsiaTheme="minorEastAsia" w:hAnsi="Times New Roman" w:cs="Times New Roman"/>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14:paraId="0B71A773"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14:paraId="2231A69E"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14:paraId="65D1CBF2"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b/>
                <w:sz w:val="20"/>
                <w:szCs w:val="20"/>
                <w:lang w:eastAsia="zh-CN"/>
              </w:rPr>
            </w:pPr>
            <w:r w:rsidRPr="000E430F">
              <w:rPr>
                <w:rFonts w:ascii="Times New Roman" w:eastAsiaTheme="minorEastAsia" w:hAnsi="Times New Roman" w:cs="Times New Roman"/>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14:paraId="3C89E6DE" w14:textId="77777777" w:rsidR="00170F8E" w:rsidRPr="000E430F" w:rsidRDefault="00170F8E" w:rsidP="00044B35">
            <w:pPr>
              <w:autoSpaceDE w:val="0"/>
              <w:autoSpaceDN w:val="0"/>
              <w:adjustRightInd w:val="0"/>
              <w:spacing w:after="0" w:line="240" w:lineRule="auto"/>
              <w:jc w:val="center"/>
              <w:rPr>
                <w:rFonts w:ascii="Times New Roman" w:eastAsiaTheme="minorEastAsia" w:hAnsi="Times New Roman" w:cs="Times New Roman"/>
                <w:sz w:val="20"/>
                <w:szCs w:val="20"/>
                <w:lang w:eastAsia="zh-CN"/>
              </w:rPr>
            </w:pPr>
          </w:p>
        </w:tc>
      </w:tr>
    </w:tbl>
    <w:p w14:paraId="7A7C28D0" w14:textId="77777777" w:rsidR="00170F8E" w:rsidRDefault="00170F8E" w:rsidP="00170F8E">
      <w:pPr>
        <w:spacing w:line="240" w:lineRule="auto"/>
      </w:pPr>
    </w:p>
    <w:p w14:paraId="36087309" w14:textId="77777777" w:rsidR="00170F8E" w:rsidRDefault="00170F8E" w:rsidP="00170F8E">
      <w:pPr>
        <w:spacing w:line="240" w:lineRule="auto"/>
      </w:pPr>
    </w:p>
    <w:p w14:paraId="36541E10" w14:textId="0836B69E" w:rsidR="00170F8E" w:rsidRPr="00170F8E" w:rsidRDefault="00170F8E" w:rsidP="00170F8E">
      <w:pPr>
        <w:spacing w:line="240" w:lineRule="auto"/>
        <w:sectPr w:rsidR="00170F8E" w:rsidRPr="00170F8E" w:rsidSect="00731F0F">
          <w:pgSz w:w="11906" w:h="16838"/>
          <w:pgMar w:top="1418" w:right="1418" w:bottom="1418" w:left="1701" w:header="709" w:footer="709" w:gutter="0"/>
          <w:cols w:space="708"/>
          <w:docGrid w:linePitch="360"/>
        </w:sectPr>
      </w:pPr>
    </w:p>
    <w:p w14:paraId="356820F2" w14:textId="77777777" w:rsidR="00EB0FAA" w:rsidRPr="00EB0FAA" w:rsidRDefault="00EB0FAA" w:rsidP="007C29C8">
      <w:pPr>
        <w:pStyle w:val="Naslov2"/>
      </w:pPr>
      <w:r w:rsidRPr="00EB0FAA">
        <w:t xml:space="preserve"> </w:t>
      </w:r>
      <w:bookmarkStart w:id="753" w:name="_Toc4137387"/>
      <w:bookmarkStart w:id="754" w:name="_Toc88654426"/>
      <w:r w:rsidRPr="00EB0FAA">
        <w:t>ANALIZA NA PODRUČJU REAGIRANJA</w:t>
      </w:r>
      <w:bookmarkEnd w:id="753"/>
      <w:bookmarkEnd w:id="754"/>
    </w:p>
    <w:p w14:paraId="76C4A27A" w14:textId="77777777" w:rsidR="00EB0FAA" w:rsidRPr="00EB0FAA" w:rsidRDefault="00EB0FAA" w:rsidP="00170F8E">
      <w:pPr>
        <w:pStyle w:val="Naslov3"/>
      </w:pPr>
      <w:bookmarkStart w:id="755" w:name="_Toc4137388"/>
      <w:bookmarkStart w:id="756" w:name="_Toc88654427"/>
      <w:r w:rsidRPr="00EB0FAA">
        <w:t>Spremnost odgovornih i upravljačkih kapaciteta</w:t>
      </w:r>
      <w:bookmarkEnd w:id="755"/>
      <w:bookmarkEnd w:id="756"/>
      <w:r w:rsidRPr="00EB0FAA">
        <w:t xml:space="preserve"> </w:t>
      </w:r>
    </w:p>
    <w:p w14:paraId="50B040FD" w14:textId="2C76414D" w:rsidR="00170F8E" w:rsidRDefault="00170F8E" w:rsidP="00223946">
      <w:pPr>
        <w:pStyle w:val="Odlomakpopisa"/>
      </w:pPr>
      <w:r>
        <w:t xml:space="preserve">Procjena spremnosti sustava civilne zaštite provedena je na temelju spremnosti odgovornih i upravljačkih kapaciteta sustava civilne zaštite, analizom podataka o razini odgovornosti, osposobljenosti i uvježbanosti: čelnih osoba Grada </w:t>
      </w:r>
      <w:r w:rsidR="00223946">
        <w:t xml:space="preserve">Siska </w:t>
      </w:r>
      <w:r>
        <w:t xml:space="preserve">koji su nadležni za provođenje zakonom utvrđenih operativnih obaveza u fazi reagiranja sustava civilne zaštite, spremnost Stožera civilne zaštite te spremnost koordinatora na mjestu izvanrednog događaja. </w:t>
      </w:r>
    </w:p>
    <w:p w14:paraId="14BA19B5" w14:textId="77777777" w:rsidR="00170F8E" w:rsidRDefault="00170F8E" w:rsidP="00223946">
      <w:pPr>
        <w:pStyle w:val="Odlomakpopisa"/>
      </w:pPr>
      <w:r>
        <w:t xml:space="preserve">Razina odgovornosti je procijenjena obzirom na analizu provođenja formalnih obaveza propisanih </w:t>
      </w:r>
      <w:r w:rsidRPr="00A41A68">
        <w:rPr>
          <w:i/>
          <w:iCs/>
        </w:rPr>
        <w:t>Zakonom</w:t>
      </w:r>
      <w:r>
        <w:t xml:space="preserve"> i 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14:paraId="4278E888" w14:textId="77777777" w:rsidR="00170F8E" w:rsidRDefault="00170F8E" w:rsidP="00223946">
      <w:pPr>
        <w:pStyle w:val="Odlomakpopisa"/>
      </w:pPr>
      <w:r>
        <w:t xml:space="preserve">Razina osposobljenosti je procijenjena na temelju podataka o polaženju formalnih programa i neformalnog obrazovanja za izvršavanje zakonskih obaveza u sustavu civilne zaštite te stvarnog rada u realnim situacijama. </w:t>
      </w:r>
    </w:p>
    <w:p w14:paraId="337D7097" w14:textId="77777777" w:rsidR="00170F8E" w:rsidRDefault="00170F8E" w:rsidP="00223946">
      <w:pPr>
        <w:pStyle w:val="Odlomakpopisa"/>
      </w:pPr>
      <w:r>
        <w:t>Razina uvježbanosti je procijenjena na temelju podataka o sudjelovanju u organizaciji i provođenju svih vrsta vježbi civilne zaštite u određenim vremenskim razdobljima.</w:t>
      </w:r>
    </w:p>
    <w:p w14:paraId="4A7F4508" w14:textId="77777777" w:rsidR="00EB0FAA" w:rsidRPr="00EB0FAA" w:rsidRDefault="00EB0FAA" w:rsidP="00223946">
      <w:pPr>
        <w:pStyle w:val="Naslov4"/>
      </w:pPr>
      <w:bookmarkStart w:id="757" w:name="_Toc88654428"/>
      <w:r w:rsidRPr="00EB0FAA">
        <w:t>Čelne osobe</w:t>
      </w:r>
      <w:bookmarkEnd w:id="757"/>
    </w:p>
    <w:p w14:paraId="26895341" w14:textId="0223B781" w:rsidR="00170F8E" w:rsidRDefault="00170F8E" w:rsidP="00223946">
      <w:pPr>
        <w:pStyle w:val="Odlomakpopisa"/>
      </w:pPr>
      <w:r w:rsidRPr="00FB1B94">
        <w:t>Razina odgovornosti i osposobljen</w:t>
      </w:r>
      <w:r w:rsidR="00884C23">
        <w:t>o</w:t>
      </w:r>
      <w:r w:rsidRPr="00FB1B94">
        <w:t xml:space="preserve">sti </w:t>
      </w:r>
      <w:r w:rsidR="00223946">
        <w:t xml:space="preserve">gradonačelnice </w:t>
      </w:r>
      <w:r w:rsidRPr="00FB1B94">
        <w:t>i načelnika Stožera civilne zaštite procjenjuje se sa visokom spremnošću. Razina uvježbanosti je procijenjena niskom, zbog nedovoljnog broja provođenih vježbi evakuacije i spašavanja na godišnjoj razini.</w:t>
      </w:r>
    </w:p>
    <w:p w14:paraId="0291F105" w14:textId="77777777" w:rsidR="00EB0FAA" w:rsidRPr="00EB0FAA" w:rsidRDefault="00EB0FAA" w:rsidP="00223946">
      <w:pPr>
        <w:pStyle w:val="Naslov4"/>
      </w:pPr>
      <w:bookmarkStart w:id="758" w:name="_Toc88654429"/>
      <w:r w:rsidRPr="00EB0FAA">
        <w:t>Stožer civilne zaštite</w:t>
      </w:r>
      <w:bookmarkEnd w:id="758"/>
    </w:p>
    <w:p w14:paraId="1FE804B3" w14:textId="53EEEC0C" w:rsidR="00223946" w:rsidRDefault="00170F8E" w:rsidP="00A2794A">
      <w:pPr>
        <w:pStyle w:val="Odlomakpopisa"/>
        <w:rPr>
          <w:lang w:eastAsia="zh-CN"/>
        </w:rPr>
      </w:pPr>
      <w:r w:rsidRPr="00170F8E">
        <w:rPr>
          <w:lang w:eastAsia="zh-CN"/>
        </w:rPr>
        <w:t>Stožer civilne zaštite osnovan je Odlukom gradonačelni</w:t>
      </w:r>
      <w:r w:rsidR="00223946">
        <w:rPr>
          <w:lang w:eastAsia="zh-CN"/>
        </w:rPr>
        <w:t>ce</w:t>
      </w:r>
      <w:r w:rsidRPr="00170F8E">
        <w:rPr>
          <w:lang w:eastAsia="zh-CN"/>
        </w:rPr>
        <w:t xml:space="preserve"> o </w:t>
      </w:r>
      <w:r w:rsidR="00223946" w:rsidRPr="00223946">
        <w:rPr>
          <w:lang w:eastAsia="zh-CN"/>
        </w:rPr>
        <w:t>o osnivanju Stožera civilne zaštite Grada Siska</w:t>
      </w:r>
      <w:r w:rsidR="00223946">
        <w:rPr>
          <w:lang w:eastAsia="zh-CN"/>
        </w:rPr>
        <w:t xml:space="preserve"> (</w:t>
      </w:r>
      <w:r w:rsidR="00223946" w:rsidRPr="00223946">
        <w:rPr>
          <w:lang w:eastAsia="zh-CN"/>
        </w:rPr>
        <w:t>KLASA: 023-04/21-01/7</w:t>
      </w:r>
      <w:r w:rsidR="00223946">
        <w:rPr>
          <w:lang w:eastAsia="zh-CN"/>
        </w:rPr>
        <w:t xml:space="preserve">, </w:t>
      </w:r>
      <w:r w:rsidR="00223946" w:rsidRPr="00223946">
        <w:rPr>
          <w:lang w:eastAsia="zh-CN"/>
        </w:rPr>
        <w:t>URBROJ: 2176/05-01/1-21-12, od dana 6. srpnja 2021. godine</w:t>
      </w:r>
      <w:r w:rsidR="00223946">
        <w:rPr>
          <w:lang w:eastAsia="zh-CN"/>
        </w:rPr>
        <w:t xml:space="preserve">). </w:t>
      </w:r>
    </w:p>
    <w:p w14:paraId="0FE26B45" w14:textId="72A0623D" w:rsidR="00223946" w:rsidRDefault="00223946" w:rsidP="00A2794A">
      <w:pPr>
        <w:pStyle w:val="Odlomakpopisa"/>
        <w:rPr>
          <w:lang w:eastAsia="zh-CN"/>
        </w:rPr>
      </w:pPr>
      <w:r>
        <w:rPr>
          <w:lang w:eastAsia="zh-CN"/>
        </w:rPr>
        <w:t xml:space="preserve">Stožer civilne zaštite Grada Siska sastoji se od načelnika, zamjenika načelnika i 11 članova. </w:t>
      </w:r>
    </w:p>
    <w:p w14:paraId="1A65DF11" w14:textId="737BCA40" w:rsidR="00A2794A" w:rsidRPr="00A2794A" w:rsidRDefault="00A2794A" w:rsidP="00A2794A">
      <w:pPr>
        <w:pStyle w:val="Odlomakpopisa"/>
        <w:rPr>
          <w:lang w:eastAsia="zh-CN"/>
        </w:rPr>
      </w:pPr>
      <w:r w:rsidRPr="00A2794A">
        <w:rPr>
          <w:lang w:eastAsia="zh-CN"/>
        </w:rPr>
        <w:t>Stožer je stručno, operativno i koordinativno tijelo za provođenje mjera i aktivnosti civilne</w:t>
      </w:r>
      <w:r>
        <w:rPr>
          <w:lang w:eastAsia="zh-CN"/>
        </w:rPr>
        <w:t xml:space="preserve"> </w:t>
      </w:r>
      <w:r w:rsidRPr="00A2794A">
        <w:rPr>
          <w:lang w:eastAsia="zh-CN"/>
        </w:rPr>
        <w:t>zaštite u velikim nesrećama i katastrofama.</w:t>
      </w:r>
    </w:p>
    <w:p w14:paraId="7291256F" w14:textId="32ABBA64" w:rsidR="00A2794A" w:rsidRPr="00A2794A" w:rsidRDefault="00A2794A" w:rsidP="00A2794A">
      <w:pPr>
        <w:pStyle w:val="Odlomakpopisa"/>
        <w:rPr>
          <w:lang w:eastAsia="zh-CN"/>
        </w:rPr>
      </w:pPr>
      <w:r w:rsidRPr="00A2794A">
        <w:rPr>
          <w:lang w:eastAsia="zh-CN"/>
        </w:rPr>
        <w:t>Stožer obavlja zadaće koje se odnose na prikupljanje i obradu informacija ranog upozoravanja</w:t>
      </w:r>
      <w:r>
        <w:rPr>
          <w:lang w:eastAsia="zh-CN"/>
        </w:rPr>
        <w:t xml:space="preserve"> </w:t>
      </w:r>
      <w:r w:rsidRPr="00A2794A">
        <w:rPr>
          <w:lang w:eastAsia="zh-CN"/>
        </w:rPr>
        <w:t>o mogućnosti nastanka velike nesreće i katastrofe, razvija plan djelovanja sustava civilne</w:t>
      </w:r>
      <w:r>
        <w:rPr>
          <w:lang w:eastAsia="zh-CN"/>
        </w:rPr>
        <w:t xml:space="preserve"> </w:t>
      </w:r>
      <w:r w:rsidRPr="00A2794A">
        <w:rPr>
          <w:lang w:eastAsia="zh-CN"/>
        </w:rPr>
        <w:t>zaštite na svom području, upravlja reagiranjem sustava civilne zaštite, obavlja poslove</w:t>
      </w:r>
      <w:r>
        <w:rPr>
          <w:lang w:eastAsia="zh-CN"/>
        </w:rPr>
        <w:t xml:space="preserve"> </w:t>
      </w:r>
      <w:r w:rsidRPr="00A2794A">
        <w:rPr>
          <w:lang w:eastAsia="zh-CN"/>
        </w:rPr>
        <w:t>informiranja javnosti i predlaže donošenje odluke o prestanku provođenja mjera i aktivnosti u</w:t>
      </w:r>
      <w:r>
        <w:rPr>
          <w:lang w:eastAsia="zh-CN"/>
        </w:rPr>
        <w:t xml:space="preserve"> </w:t>
      </w:r>
      <w:r w:rsidRPr="00A2794A">
        <w:rPr>
          <w:lang w:eastAsia="zh-CN"/>
        </w:rPr>
        <w:t>sustavu civilne zaštite.</w:t>
      </w:r>
    </w:p>
    <w:p w14:paraId="0A1978D6" w14:textId="6A7789AF" w:rsidR="00A2794A" w:rsidRDefault="00A2794A" w:rsidP="00A2794A">
      <w:pPr>
        <w:pStyle w:val="Odlomakpopisa"/>
        <w:rPr>
          <w:lang w:eastAsia="zh-CN"/>
        </w:rPr>
      </w:pPr>
      <w:r w:rsidRPr="00A2794A">
        <w:rPr>
          <w:lang w:eastAsia="zh-CN"/>
        </w:rPr>
        <w:t>Radom Stožera rukovodi načelnik Stožera, a kada se proglasi velika nesreća, rukovođenje</w:t>
      </w:r>
      <w:r>
        <w:rPr>
          <w:lang w:eastAsia="zh-CN"/>
        </w:rPr>
        <w:t xml:space="preserve"> </w:t>
      </w:r>
      <w:r w:rsidRPr="00A2794A">
        <w:rPr>
          <w:lang w:eastAsia="zh-CN"/>
        </w:rPr>
        <w:t xml:space="preserve">preuzima gradonačelnica Grada Siska. </w:t>
      </w:r>
    </w:p>
    <w:p w14:paraId="602A0C12" w14:textId="055547F8" w:rsidR="00A2794A" w:rsidRDefault="00170F8E" w:rsidP="00A2794A">
      <w:pPr>
        <w:pStyle w:val="Odlomakpopisa"/>
        <w:rPr>
          <w:lang w:eastAsia="zh-CN"/>
        </w:rPr>
      </w:pPr>
      <w:r w:rsidRPr="00170F8E">
        <w:rPr>
          <w:lang w:eastAsia="zh-CN"/>
        </w:rPr>
        <w:t xml:space="preserve">Način rada Stožera </w:t>
      </w:r>
      <w:r w:rsidR="00A2794A">
        <w:rPr>
          <w:lang w:eastAsia="zh-CN"/>
        </w:rPr>
        <w:t xml:space="preserve">civilne zaštite Grada Siska </w:t>
      </w:r>
      <w:r w:rsidRPr="00170F8E">
        <w:rPr>
          <w:lang w:eastAsia="zh-CN"/>
        </w:rPr>
        <w:t xml:space="preserve">uređen je Poslovnikom </w:t>
      </w:r>
      <w:r w:rsidR="00A2794A" w:rsidRPr="00A2794A">
        <w:rPr>
          <w:lang w:eastAsia="zh-CN"/>
        </w:rPr>
        <w:t>o radu Stožera civilne zaštite Grada Siska</w:t>
      </w:r>
      <w:r w:rsidR="00A2794A">
        <w:rPr>
          <w:lang w:eastAsia="zh-CN"/>
        </w:rPr>
        <w:t xml:space="preserve"> (</w:t>
      </w:r>
      <w:r w:rsidR="00A2794A" w:rsidRPr="00A2794A">
        <w:rPr>
          <w:lang w:eastAsia="zh-CN"/>
        </w:rPr>
        <w:t>KLASA: 810-01/17-01/03, URBROJ: 2176/05-01/1-17-1, od dana 11. prosinca 2017. godine</w:t>
      </w:r>
      <w:r w:rsidR="00A2794A">
        <w:rPr>
          <w:lang w:eastAsia="zh-CN"/>
        </w:rPr>
        <w:t>).</w:t>
      </w:r>
    </w:p>
    <w:p w14:paraId="3A130A2E" w14:textId="420C8800" w:rsidR="00EB0FAA" w:rsidRPr="00EB0FAA" w:rsidRDefault="00EB0FAA" w:rsidP="00A2794A">
      <w:pPr>
        <w:pStyle w:val="Naslov4"/>
      </w:pPr>
      <w:bookmarkStart w:id="759" w:name="_Toc88654430"/>
      <w:r w:rsidRPr="00EB0FAA">
        <w:t>Koordinator na lokaciji</w:t>
      </w:r>
      <w:bookmarkEnd w:id="759"/>
    </w:p>
    <w:p w14:paraId="76E2DBD3" w14:textId="77777777" w:rsidR="00170F8E" w:rsidRPr="00170F8E" w:rsidRDefault="00170F8E" w:rsidP="00D8666F">
      <w:pPr>
        <w:pStyle w:val="Odlomakpopisa"/>
        <w:rPr>
          <w:lang w:eastAsia="zh-CN"/>
        </w:rPr>
      </w:pPr>
      <w:r w:rsidRPr="00170F8E">
        <w:rPr>
          <w:lang w:eastAsia="zh-CN"/>
        </w:rPr>
        <w:t xml:space="preserve">Koordinatora na lokaciji, sukladno specifičnostima izvanrednog događaja, određuje načelnik Stožera civilne zaštite iz redova operativnih snaga sustava civilne zaštite. </w:t>
      </w:r>
    </w:p>
    <w:p w14:paraId="78181A72" w14:textId="0F985EB7" w:rsidR="00170F8E" w:rsidRPr="00170F8E" w:rsidRDefault="00170F8E" w:rsidP="00D8666F">
      <w:pPr>
        <w:pStyle w:val="Odlomakpopisa"/>
        <w:rPr>
          <w:lang w:eastAsia="zh-CN"/>
        </w:rPr>
      </w:pPr>
      <w:r w:rsidRPr="00170F8E">
        <w:rPr>
          <w:lang w:eastAsia="zh-CN"/>
        </w:rPr>
        <w:t xml:space="preserve">Odlukom načelnika Stožera civilne zaštite o imenovanju koordinatora na lokaciji </w:t>
      </w:r>
      <w:r w:rsidR="00D8666F" w:rsidRPr="00D8666F">
        <w:rPr>
          <w:lang w:eastAsia="zh-CN"/>
        </w:rPr>
        <w:t>Grada Siska</w:t>
      </w:r>
      <w:r w:rsidR="00D8666F">
        <w:rPr>
          <w:lang w:eastAsia="zh-CN"/>
        </w:rPr>
        <w:t xml:space="preserve"> (</w:t>
      </w:r>
      <w:r w:rsidR="00D8666F" w:rsidRPr="00D8666F">
        <w:rPr>
          <w:lang w:eastAsia="zh-CN"/>
        </w:rPr>
        <w:t>KLASA: 810-02/18-01/11, URBROJ: 2176/05-02/1-18-1, od dana 07. studenog 2018. godine</w:t>
      </w:r>
      <w:r w:rsidR="00D8666F">
        <w:rPr>
          <w:lang w:eastAsia="zh-CN"/>
        </w:rPr>
        <w:t xml:space="preserve">), </w:t>
      </w:r>
      <w:r w:rsidRPr="00170F8E">
        <w:rPr>
          <w:lang w:eastAsia="zh-CN"/>
        </w:rPr>
        <w:t xml:space="preserve">imenovani su koordinatori na lokaciji koji će u slučaju velike nesreće i katastrofe koordinirati aktivnostima operativnih snaga sustava civilne zaštite na mjestu intervencije. </w:t>
      </w:r>
    </w:p>
    <w:p w14:paraId="4BC7F43B" w14:textId="77777777" w:rsidR="00170F8E" w:rsidRDefault="00170F8E" w:rsidP="00D8666F">
      <w:pPr>
        <w:pStyle w:val="Odlomakpopisa"/>
        <w:rPr>
          <w:lang w:eastAsia="zh-CN"/>
        </w:rPr>
      </w:pPr>
      <w:r w:rsidRPr="00170F8E">
        <w:rPr>
          <w:lang w:eastAsia="zh-CN"/>
        </w:rPr>
        <w:t>Načelnik nadležnog Stožera civilne zaštite koordinatora određuje i upućuje na lokaciju sa zadaćom koordiniranja djelovanja različitih operativnih snaga sustava civilne zaštite i komuniciranja sa stožerom tijekom trajanja poduzimanja mjera i aktivnosti na otklanjanju posljedica izvanrednog događaja.</w:t>
      </w:r>
    </w:p>
    <w:p w14:paraId="22EED447" w14:textId="77777777" w:rsidR="00EB0FAA" w:rsidRPr="00EB0FAA" w:rsidRDefault="00EB0FAA" w:rsidP="00170F8E">
      <w:pPr>
        <w:pStyle w:val="Naslov3"/>
      </w:pPr>
      <w:bookmarkStart w:id="760" w:name="_Toc4137389"/>
      <w:bookmarkStart w:id="761" w:name="_Toc88654431"/>
      <w:r w:rsidRPr="00EB0FAA">
        <w:t>Spremnost operativnih kapaciteta</w:t>
      </w:r>
      <w:bookmarkEnd w:id="760"/>
      <w:bookmarkEnd w:id="761"/>
    </w:p>
    <w:p w14:paraId="2124685E" w14:textId="77777777" w:rsidR="00170F8E" w:rsidRPr="00C52877" w:rsidRDefault="00170F8E" w:rsidP="00D8666F">
      <w:pPr>
        <w:pStyle w:val="Odlomakpopisa"/>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t>-</w:t>
      </w:r>
      <w:r w:rsidRPr="00C52877">
        <w:t>tehničkim sredstvima, vremenu mobilizacijske spremnosti, samodostatnosti te logističkoj potpori.</w:t>
      </w:r>
    </w:p>
    <w:p w14:paraId="0CC4A6C2" w14:textId="2B2864BD" w:rsidR="00170F8E" w:rsidRDefault="00170F8E" w:rsidP="00D8666F">
      <w:pPr>
        <w:pStyle w:val="Odlomakpopisa"/>
      </w:pPr>
      <w:r w:rsidRPr="00854978">
        <w:t xml:space="preserve">Prema načelu samodostatnosti operativni kapaciteti sustava civilne zaštite na području </w:t>
      </w:r>
      <w:r>
        <w:t xml:space="preserve">Grada </w:t>
      </w:r>
      <w:r w:rsidR="00D8666F">
        <w:t>Siska</w:t>
      </w:r>
      <w:r w:rsidRPr="00854978">
        <w:t>, odnosno operativne snage Crvenog križa, operativne snage Hrvatske gorske službe za spašavanje, operativne snage vatrogastva, pravne osobe od interesa za sustav civilne zaštite, postrojba civilne zaštite, povjerenici civilne zaštite te udruge u mogućnosti su intervenirati, provesti aktivnosti unutar sustava civilne zaštite te provesti sanaciju štete.</w:t>
      </w:r>
    </w:p>
    <w:p w14:paraId="2A6996B6" w14:textId="77777777" w:rsidR="001254A0" w:rsidRPr="00EB0FAA" w:rsidRDefault="001254A0" w:rsidP="00D8666F">
      <w:pPr>
        <w:pStyle w:val="Naslov4"/>
      </w:pPr>
      <w:bookmarkStart w:id="762" w:name="_Toc88654432"/>
      <w:r w:rsidRPr="00EB0FAA">
        <w:t>Operativne snage Hrvatskog crvenog križa</w:t>
      </w:r>
      <w:bookmarkEnd w:id="762"/>
    </w:p>
    <w:p w14:paraId="2FC7A048" w14:textId="77777777" w:rsidR="001254A0" w:rsidRPr="00170F8E" w:rsidRDefault="001254A0" w:rsidP="00D8666F">
      <w:pPr>
        <w:pStyle w:val="Odlomakpopisa"/>
        <w:rPr>
          <w:lang w:eastAsia="hr-HR"/>
        </w:rPr>
      </w:pPr>
      <w:r w:rsidRPr="00170F8E">
        <w:rPr>
          <w:lang w:eastAsia="hr-HR"/>
        </w:rPr>
        <w:t xml:space="preserve">Sukladno Zakonu o Hrvatskom Crvenom križu („Narodne novine“, broj 71/10), a u dijelu poslova zaštite i spašavanja, Hrvatski Crveni križ ima sljedeće javne ovlasti: </w:t>
      </w:r>
    </w:p>
    <w:p w14:paraId="185CADAB" w14:textId="77777777" w:rsidR="001254A0" w:rsidRPr="00D8666F" w:rsidRDefault="001254A0" w:rsidP="00BC316C">
      <w:pPr>
        <w:numPr>
          <w:ilvl w:val="0"/>
          <w:numId w:val="54"/>
        </w:numPr>
        <w:suppressAutoHyphens/>
        <w:autoSpaceDN w:val="0"/>
        <w:spacing w:after="0" w:line="276" w:lineRule="auto"/>
        <w:jc w:val="both"/>
        <w:textAlignment w:val="baseline"/>
        <w:rPr>
          <w:rFonts w:ascii="Times New Roman" w:eastAsia="Calibri" w:hAnsi="Times New Roman" w:cs="Times New Roman"/>
          <w:sz w:val="24"/>
          <w:lang w:eastAsia="hr-HR"/>
        </w:rPr>
      </w:pPr>
      <w:r w:rsidRPr="00D8666F">
        <w:rPr>
          <w:rFonts w:ascii="Times New Roman" w:eastAsia="Calibri" w:hAnsi="Times New Roman" w:cs="Times New Roman"/>
          <w:sz w:val="24"/>
          <w:lang w:eastAsia="hr-HR"/>
        </w:rPr>
        <w:t>organizira i vodi Službu traženja, te aktivnosti obnavljanja obiteljskih veza članova obitelji razdvojenih uslijed katastrofa, migracija i drugih situacija koje zahtijevaju humanitarno djelovanje;</w:t>
      </w:r>
    </w:p>
    <w:p w14:paraId="367F45D9" w14:textId="77777777" w:rsidR="001254A0" w:rsidRPr="00D8666F" w:rsidRDefault="001254A0" w:rsidP="00BC316C">
      <w:pPr>
        <w:numPr>
          <w:ilvl w:val="0"/>
          <w:numId w:val="54"/>
        </w:numPr>
        <w:suppressAutoHyphens/>
        <w:autoSpaceDN w:val="0"/>
        <w:spacing w:after="0" w:line="276" w:lineRule="auto"/>
        <w:jc w:val="both"/>
        <w:textAlignment w:val="baseline"/>
        <w:rPr>
          <w:rFonts w:ascii="Times New Roman" w:eastAsia="Calibri" w:hAnsi="Times New Roman" w:cs="Times New Roman"/>
          <w:sz w:val="24"/>
          <w:lang w:eastAsia="hr-HR"/>
        </w:rPr>
      </w:pPr>
      <w:r w:rsidRPr="00D8666F">
        <w:rPr>
          <w:rFonts w:ascii="Times New Roman" w:eastAsia="Calibri" w:hAnsi="Times New Roman" w:cs="Times New Roman"/>
          <w:sz w:val="24"/>
          <w:lang w:eastAsia="hr-HR"/>
        </w:rPr>
        <w:t>traži, prima i raspoređuje humanitarnu pomoć u izvanrednim situacijama;</w:t>
      </w:r>
    </w:p>
    <w:p w14:paraId="4BA76FAC" w14:textId="77777777" w:rsidR="001254A0" w:rsidRPr="00D8666F" w:rsidRDefault="001254A0" w:rsidP="00BC316C">
      <w:pPr>
        <w:numPr>
          <w:ilvl w:val="0"/>
          <w:numId w:val="54"/>
        </w:numPr>
        <w:suppressAutoHyphens/>
        <w:autoSpaceDN w:val="0"/>
        <w:spacing w:after="120" w:line="276" w:lineRule="auto"/>
        <w:jc w:val="both"/>
        <w:textAlignment w:val="baseline"/>
        <w:rPr>
          <w:rFonts w:ascii="Times New Roman" w:eastAsia="Calibri" w:hAnsi="Times New Roman" w:cs="Times New Roman"/>
          <w:sz w:val="24"/>
          <w:lang w:eastAsia="hr-HR"/>
        </w:rPr>
      </w:pPr>
      <w:r w:rsidRPr="00D8666F">
        <w:rPr>
          <w:rFonts w:ascii="Times New Roman" w:eastAsia="Calibri" w:hAnsi="Times New Roman" w:cs="Times New Roman"/>
          <w:sz w:val="24"/>
          <w:lang w:eastAsia="hr-HR"/>
        </w:rPr>
        <w:t>ustrojava, obučava i oprema ekipe za akcije pomoći u zemlji i inozemstvu u slučaju nesreća, sukoba, situacija nasilja itd.</w:t>
      </w:r>
    </w:p>
    <w:p w14:paraId="08E8607A" w14:textId="2D90598D" w:rsidR="00D8666F" w:rsidRDefault="00D8666F" w:rsidP="00D8666F">
      <w:pPr>
        <w:pStyle w:val="Odlomakpopisa"/>
        <w:rPr>
          <w:lang w:eastAsia="ar-SA"/>
        </w:rPr>
      </w:pPr>
      <w:r>
        <w:rPr>
          <w:lang w:eastAsia="ar-SA"/>
        </w:rPr>
        <w:t>Gradsko društvo Crvenog križa Sisak za potrebe civilne zaštite raspolaže sa 21 djelatnikom.</w:t>
      </w:r>
    </w:p>
    <w:p w14:paraId="071136ED" w14:textId="0327D4DF" w:rsidR="001254A0" w:rsidRPr="00170F8E" w:rsidRDefault="001254A0" w:rsidP="00D8666F">
      <w:pPr>
        <w:pStyle w:val="Odlomakpopisa"/>
        <w:rPr>
          <w:szCs w:val="24"/>
          <w:lang w:eastAsia="ar-SA"/>
        </w:rPr>
      </w:pPr>
      <w:r w:rsidRPr="00170F8E">
        <w:t xml:space="preserve">U slučaju velikih nesreća i katastrofa, Gradsko društvo Crvenog križa </w:t>
      </w:r>
      <w:r w:rsidR="00D8666F">
        <w:t xml:space="preserve">Sisak </w:t>
      </w:r>
      <w:r w:rsidRPr="00170F8E">
        <w:t xml:space="preserve">raspolaže sljedećim materijalno-tehničkim sredstvima: </w:t>
      </w:r>
    </w:p>
    <w:p w14:paraId="3A74CA09" w14:textId="10419F58" w:rsidR="001254A0" w:rsidRPr="00170F8E" w:rsidRDefault="001254A0" w:rsidP="00BC316C">
      <w:pPr>
        <w:widowControl w:val="0"/>
        <w:numPr>
          <w:ilvl w:val="0"/>
          <w:numId w:val="38"/>
        </w:numPr>
        <w:suppressAutoHyphens/>
        <w:autoSpaceDE w:val="0"/>
        <w:autoSpaceDN w:val="0"/>
        <w:adjustRightInd w:val="0"/>
        <w:spacing w:after="0" w:line="276" w:lineRule="auto"/>
        <w:ind w:left="714" w:hanging="357"/>
        <w:jc w:val="both"/>
        <w:rPr>
          <w:rFonts w:eastAsia="Lucida Sans Unicode" w:cstheme="minorHAnsi"/>
          <w:color w:val="000000"/>
          <w:sz w:val="24"/>
        </w:rPr>
      </w:pPr>
      <w:r w:rsidRPr="00170F8E">
        <w:rPr>
          <w:rFonts w:eastAsia="Lucida Sans Unicode" w:cstheme="minorHAnsi"/>
          <w:color w:val="000000"/>
          <w:sz w:val="24"/>
        </w:rPr>
        <w:t xml:space="preserve">šator </w:t>
      </w:r>
      <w:r w:rsidR="00D8666F">
        <w:rPr>
          <w:rFonts w:eastAsia="Lucida Sans Unicode" w:cstheme="minorHAnsi"/>
          <w:color w:val="000000"/>
          <w:sz w:val="24"/>
        </w:rPr>
        <w:t>30 m</w:t>
      </w:r>
      <w:r w:rsidR="00D8666F" w:rsidRPr="00D8666F">
        <w:rPr>
          <w:rFonts w:eastAsia="Lucida Sans Unicode" w:cstheme="minorHAnsi"/>
          <w:color w:val="000000"/>
          <w:sz w:val="24"/>
          <w:vertAlign w:val="superscript"/>
        </w:rPr>
        <w:t>2</w:t>
      </w:r>
      <w:r w:rsidR="00D8666F">
        <w:rPr>
          <w:rFonts w:eastAsia="Lucida Sans Unicode" w:cstheme="minorHAnsi"/>
          <w:color w:val="000000"/>
          <w:sz w:val="24"/>
        </w:rPr>
        <w:t xml:space="preserve"> – 4 kom, </w:t>
      </w:r>
      <w:r w:rsidRPr="00170F8E">
        <w:rPr>
          <w:rFonts w:eastAsia="Lucida Sans Unicode" w:cstheme="minorHAnsi"/>
          <w:color w:val="000000"/>
          <w:sz w:val="24"/>
        </w:rPr>
        <w:t xml:space="preserve"> </w:t>
      </w:r>
    </w:p>
    <w:p w14:paraId="5E8F1121" w14:textId="408AAB04" w:rsidR="001254A0" w:rsidRPr="00170F8E" w:rsidRDefault="001254A0" w:rsidP="00BC316C">
      <w:pPr>
        <w:widowControl w:val="0"/>
        <w:numPr>
          <w:ilvl w:val="0"/>
          <w:numId w:val="38"/>
        </w:numPr>
        <w:suppressAutoHyphens/>
        <w:autoSpaceDE w:val="0"/>
        <w:autoSpaceDN w:val="0"/>
        <w:adjustRightInd w:val="0"/>
        <w:spacing w:after="0" w:line="276" w:lineRule="auto"/>
        <w:ind w:left="714" w:hanging="357"/>
        <w:jc w:val="both"/>
        <w:rPr>
          <w:rFonts w:eastAsia="Lucida Sans Unicode" w:cstheme="minorHAnsi"/>
          <w:color w:val="000000"/>
          <w:sz w:val="24"/>
        </w:rPr>
      </w:pPr>
      <w:r w:rsidRPr="00170F8E">
        <w:rPr>
          <w:rFonts w:eastAsia="Lucida Sans Unicode" w:cstheme="minorHAnsi"/>
          <w:color w:val="000000"/>
          <w:sz w:val="24"/>
        </w:rPr>
        <w:t xml:space="preserve">madraci – </w:t>
      </w:r>
      <w:r w:rsidR="00D8666F">
        <w:rPr>
          <w:rFonts w:eastAsia="Lucida Sans Unicode" w:cstheme="minorHAnsi"/>
          <w:color w:val="000000"/>
          <w:sz w:val="24"/>
        </w:rPr>
        <w:t>8</w:t>
      </w:r>
      <w:r w:rsidRPr="00170F8E">
        <w:rPr>
          <w:rFonts w:eastAsia="Lucida Sans Unicode" w:cstheme="minorHAnsi"/>
          <w:color w:val="000000"/>
          <w:sz w:val="24"/>
        </w:rPr>
        <w:t xml:space="preserve">5 kom, </w:t>
      </w:r>
    </w:p>
    <w:p w14:paraId="3B8AB820" w14:textId="33B01467"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sidRPr="00170F8E">
        <w:rPr>
          <w:rFonts w:eastAsia="Lucida Sans Unicode" w:cstheme="minorHAnsi"/>
          <w:color w:val="000000"/>
          <w:sz w:val="24"/>
        </w:rPr>
        <w:t xml:space="preserve">pokrivači – </w:t>
      </w:r>
      <w:r>
        <w:rPr>
          <w:rFonts w:eastAsia="Lucida Sans Unicode" w:cstheme="minorHAnsi"/>
          <w:color w:val="000000"/>
          <w:sz w:val="24"/>
        </w:rPr>
        <w:t>10</w:t>
      </w:r>
      <w:r w:rsidRPr="00170F8E">
        <w:rPr>
          <w:rFonts w:eastAsia="Lucida Sans Unicode" w:cstheme="minorHAnsi"/>
          <w:color w:val="000000"/>
          <w:sz w:val="24"/>
        </w:rPr>
        <w:t xml:space="preserve">0 kom, </w:t>
      </w:r>
    </w:p>
    <w:p w14:paraId="050B7BA7" w14:textId="21035126"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Pr>
          <w:rFonts w:eastAsia="Lucida Sans Unicode" w:cstheme="minorHAnsi"/>
          <w:color w:val="000000"/>
          <w:sz w:val="24"/>
        </w:rPr>
        <w:t xml:space="preserve">komplet prve pomoći – 17 komada, </w:t>
      </w:r>
    </w:p>
    <w:p w14:paraId="174CEA8F" w14:textId="7E48E86E"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Pr>
          <w:rFonts w:eastAsia="Lucida Sans Unicode" w:cstheme="minorHAnsi"/>
          <w:color w:val="000000"/>
          <w:sz w:val="24"/>
        </w:rPr>
        <w:t>električne grijalice – 2 kom,</w:t>
      </w:r>
    </w:p>
    <w:p w14:paraId="4E09CA9B" w14:textId="7E341C81"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Pr>
          <w:rFonts w:eastAsia="Lucida Sans Unicode" w:cstheme="minorHAnsi"/>
          <w:color w:val="000000"/>
          <w:sz w:val="24"/>
        </w:rPr>
        <w:t xml:space="preserve">reflektor – 1 kom, </w:t>
      </w:r>
    </w:p>
    <w:p w14:paraId="30366D23" w14:textId="2A956D76"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Pr>
          <w:rFonts w:eastAsia="Lucida Sans Unicode" w:cstheme="minorHAnsi"/>
          <w:color w:val="000000"/>
          <w:sz w:val="24"/>
        </w:rPr>
        <w:t xml:space="preserve">nosila – 16 kom, </w:t>
      </w:r>
    </w:p>
    <w:p w14:paraId="41951857" w14:textId="32581AF7" w:rsidR="00D8666F" w:rsidRDefault="00D8666F" w:rsidP="00BC316C">
      <w:pPr>
        <w:widowControl w:val="0"/>
        <w:numPr>
          <w:ilvl w:val="0"/>
          <w:numId w:val="38"/>
        </w:numPr>
        <w:suppressAutoHyphens/>
        <w:autoSpaceDE w:val="0"/>
        <w:autoSpaceDN w:val="0"/>
        <w:adjustRightInd w:val="0"/>
        <w:spacing w:before="600" w:after="720" w:line="276" w:lineRule="auto"/>
        <w:ind w:left="714" w:hanging="357"/>
        <w:contextualSpacing/>
        <w:jc w:val="both"/>
        <w:rPr>
          <w:rFonts w:eastAsia="Lucida Sans Unicode" w:cstheme="minorHAnsi"/>
          <w:color w:val="000000"/>
          <w:sz w:val="24"/>
        </w:rPr>
      </w:pPr>
      <w:r>
        <w:rPr>
          <w:rFonts w:eastAsia="Lucida Sans Unicode" w:cstheme="minorHAnsi"/>
          <w:color w:val="000000"/>
          <w:sz w:val="24"/>
        </w:rPr>
        <w:t xml:space="preserve">terenski krevet – 5 kom, </w:t>
      </w:r>
    </w:p>
    <w:p w14:paraId="46250544" w14:textId="77777777" w:rsidR="00D8666F" w:rsidRPr="00D8666F" w:rsidRDefault="00D8666F" w:rsidP="00BC316C">
      <w:pPr>
        <w:widowControl w:val="0"/>
        <w:numPr>
          <w:ilvl w:val="0"/>
          <w:numId w:val="38"/>
        </w:numPr>
        <w:suppressAutoHyphens/>
        <w:autoSpaceDE w:val="0"/>
        <w:autoSpaceDN w:val="0"/>
        <w:adjustRightInd w:val="0"/>
        <w:spacing w:before="600" w:after="720" w:line="276" w:lineRule="auto"/>
        <w:contextualSpacing/>
        <w:jc w:val="both"/>
        <w:rPr>
          <w:rFonts w:eastAsia="Lucida Sans Unicode" w:cstheme="minorHAnsi"/>
          <w:color w:val="000000"/>
          <w:sz w:val="24"/>
        </w:rPr>
      </w:pPr>
      <w:r w:rsidRPr="00D8666F">
        <w:rPr>
          <w:rFonts w:eastAsia="Lucida Sans Unicode" w:cstheme="minorHAnsi"/>
          <w:color w:val="000000"/>
          <w:sz w:val="24"/>
        </w:rPr>
        <w:t>motorna pumpa za ispumpavanje vode - 1 komada,</w:t>
      </w:r>
    </w:p>
    <w:p w14:paraId="1547E97B" w14:textId="576F0FF2" w:rsidR="00D8666F" w:rsidRPr="00D8666F" w:rsidRDefault="00D8666F" w:rsidP="00BC316C">
      <w:pPr>
        <w:widowControl w:val="0"/>
        <w:numPr>
          <w:ilvl w:val="0"/>
          <w:numId w:val="38"/>
        </w:numPr>
        <w:suppressAutoHyphens/>
        <w:autoSpaceDE w:val="0"/>
        <w:autoSpaceDN w:val="0"/>
        <w:adjustRightInd w:val="0"/>
        <w:spacing w:before="600" w:after="720" w:line="276" w:lineRule="auto"/>
        <w:contextualSpacing/>
        <w:jc w:val="both"/>
        <w:rPr>
          <w:rFonts w:eastAsia="Lucida Sans Unicode" w:cstheme="minorHAnsi"/>
          <w:color w:val="000000"/>
          <w:sz w:val="24"/>
        </w:rPr>
      </w:pPr>
      <w:r w:rsidRPr="00D8666F">
        <w:rPr>
          <w:rFonts w:eastAsia="Lucida Sans Unicode" w:cstheme="minorHAnsi"/>
          <w:color w:val="000000"/>
          <w:sz w:val="24"/>
        </w:rPr>
        <w:t xml:space="preserve">isušivači vlage </w:t>
      </w:r>
      <w:r>
        <w:rPr>
          <w:rFonts w:eastAsia="Lucida Sans Unicode" w:cstheme="minorHAnsi"/>
          <w:color w:val="000000"/>
          <w:sz w:val="24"/>
        </w:rPr>
        <w:t>–</w:t>
      </w:r>
      <w:r w:rsidRPr="00D8666F">
        <w:rPr>
          <w:rFonts w:eastAsia="Lucida Sans Unicode" w:cstheme="minorHAnsi"/>
          <w:color w:val="000000"/>
          <w:sz w:val="24"/>
        </w:rPr>
        <w:t xml:space="preserve"> 2</w:t>
      </w:r>
      <w:r>
        <w:rPr>
          <w:rFonts w:eastAsia="Lucida Sans Unicode" w:cstheme="minorHAnsi"/>
          <w:color w:val="000000"/>
          <w:sz w:val="24"/>
        </w:rPr>
        <w:t xml:space="preserve"> kom, </w:t>
      </w:r>
    </w:p>
    <w:p w14:paraId="52644E9F" w14:textId="77777777" w:rsidR="00D8666F" w:rsidRDefault="00D8666F" w:rsidP="00BC316C">
      <w:pPr>
        <w:widowControl w:val="0"/>
        <w:numPr>
          <w:ilvl w:val="0"/>
          <w:numId w:val="38"/>
        </w:numPr>
        <w:suppressAutoHyphens/>
        <w:autoSpaceDE w:val="0"/>
        <w:autoSpaceDN w:val="0"/>
        <w:adjustRightInd w:val="0"/>
        <w:spacing w:before="600" w:after="720" w:line="276" w:lineRule="auto"/>
        <w:contextualSpacing/>
        <w:jc w:val="both"/>
        <w:rPr>
          <w:rFonts w:eastAsia="Lucida Sans Unicode" w:cstheme="minorHAnsi"/>
          <w:color w:val="000000"/>
          <w:sz w:val="24"/>
        </w:rPr>
      </w:pPr>
      <w:r w:rsidRPr="00D8666F">
        <w:rPr>
          <w:rFonts w:eastAsia="Lucida Sans Unicode" w:cstheme="minorHAnsi"/>
          <w:color w:val="000000"/>
          <w:sz w:val="24"/>
        </w:rPr>
        <w:t xml:space="preserve">detektor vlage u prostoru </w:t>
      </w:r>
      <w:r>
        <w:rPr>
          <w:rFonts w:eastAsia="Lucida Sans Unicode" w:cstheme="minorHAnsi"/>
          <w:color w:val="000000"/>
          <w:sz w:val="24"/>
        </w:rPr>
        <w:t>–</w:t>
      </w:r>
      <w:r w:rsidRPr="00D8666F">
        <w:rPr>
          <w:rFonts w:eastAsia="Lucida Sans Unicode" w:cstheme="minorHAnsi"/>
          <w:color w:val="000000"/>
          <w:sz w:val="24"/>
        </w:rPr>
        <w:t xml:space="preserve"> 2</w:t>
      </w:r>
      <w:r>
        <w:rPr>
          <w:rFonts w:eastAsia="Lucida Sans Unicode" w:cstheme="minorHAnsi"/>
          <w:color w:val="000000"/>
          <w:sz w:val="24"/>
        </w:rPr>
        <w:t xml:space="preserve"> kom, </w:t>
      </w:r>
    </w:p>
    <w:p w14:paraId="6A09845B" w14:textId="77777777" w:rsidR="00D8666F" w:rsidRDefault="00D8666F" w:rsidP="00BC316C">
      <w:pPr>
        <w:widowControl w:val="0"/>
        <w:numPr>
          <w:ilvl w:val="0"/>
          <w:numId w:val="38"/>
        </w:numPr>
        <w:suppressAutoHyphens/>
        <w:autoSpaceDE w:val="0"/>
        <w:autoSpaceDN w:val="0"/>
        <w:adjustRightInd w:val="0"/>
        <w:spacing w:before="600" w:after="720" w:line="276" w:lineRule="auto"/>
        <w:contextualSpacing/>
        <w:jc w:val="both"/>
        <w:rPr>
          <w:rFonts w:eastAsia="Lucida Sans Unicode" w:cstheme="minorHAnsi"/>
          <w:color w:val="000000"/>
          <w:sz w:val="24"/>
        </w:rPr>
      </w:pPr>
      <w:r w:rsidRPr="00D8666F">
        <w:rPr>
          <w:rFonts w:eastAsia="Lucida Sans Unicode" w:cstheme="minorHAnsi"/>
          <w:color w:val="000000"/>
          <w:sz w:val="24"/>
        </w:rPr>
        <w:t xml:space="preserve">osobna vozila </w:t>
      </w:r>
      <w:r>
        <w:rPr>
          <w:rFonts w:eastAsia="Lucida Sans Unicode" w:cstheme="minorHAnsi"/>
          <w:color w:val="000000"/>
          <w:sz w:val="24"/>
        </w:rPr>
        <w:t>–</w:t>
      </w:r>
      <w:r w:rsidRPr="00D8666F">
        <w:rPr>
          <w:rFonts w:eastAsia="Lucida Sans Unicode" w:cstheme="minorHAnsi"/>
          <w:color w:val="000000"/>
          <w:sz w:val="24"/>
        </w:rPr>
        <w:t xml:space="preserve"> 5</w:t>
      </w:r>
      <w:r>
        <w:rPr>
          <w:rFonts w:eastAsia="Lucida Sans Unicode" w:cstheme="minorHAnsi"/>
          <w:color w:val="000000"/>
          <w:sz w:val="24"/>
        </w:rPr>
        <w:t xml:space="preserve"> kom, </w:t>
      </w:r>
    </w:p>
    <w:p w14:paraId="791009D0" w14:textId="07742A4B" w:rsidR="00D8666F" w:rsidRPr="00D8666F" w:rsidRDefault="00D8666F" w:rsidP="00BC316C">
      <w:pPr>
        <w:widowControl w:val="0"/>
        <w:numPr>
          <w:ilvl w:val="0"/>
          <w:numId w:val="38"/>
        </w:numPr>
        <w:suppressAutoHyphens/>
        <w:autoSpaceDE w:val="0"/>
        <w:autoSpaceDN w:val="0"/>
        <w:adjustRightInd w:val="0"/>
        <w:spacing w:before="600" w:after="120" w:line="276" w:lineRule="auto"/>
        <w:ind w:left="714" w:hanging="357"/>
        <w:jc w:val="both"/>
        <w:rPr>
          <w:rFonts w:eastAsia="Lucida Sans Unicode" w:cstheme="minorHAnsi"/>
          <w:color w:val="000000"/>
          <w:sz w:val="24"/>
        </w:rPr>
      </w:pPr>
      <w:r w:rsidRPr="00D8666F">
        <w:rPr>
          <w:rFonts w:eastAsia="Lucida Sans Unicode" w:cstheme="minorHAnsi"/>
          <w:color w:val="000000"/>
          <w:sz w:val="24"/>
        </w:rPr>
        <w:t xml:space="preserve"> gospodarsko vozilo</w:t>
      </w:r>
      <w:r>
        <w:rPr>
          <w:rFonts w:eastAsia="Lucida Sans Unicode" w:cstheme="minorHAnsi"/>
          <w:color w:val="000000"/>
          <w:sz w:val="24"/>
        </w:rPr>
        <w:t xml:space="preserve"> – 1 kom</w:t>
      </w:r>
      <w:r w:rsidRPr="00D8666F">
        <w:rPr>
          <w:rFonts w:eastAsia="Lucida Sans Unicode" w:cstheme="minorHAnsi"/>
          <w:color w:val="000000"/>
          <w:sz w:val="24"/>
        </w:rPr>
        <w:t>.</w:t>
      </w:r>
    </w:p>
    <w:p w14:paraId="790F37AA" w14:textId="531A1D00" w:rsidR="00D8666F" w:rsidRDefault="00D8666F" w:rsidP="001A6D4C">
      <w:pPr>
        <w:pStyle w:val="Odlomakpopisa"/>
      </w:pPr>
      <w:r w:rsidRPr="00D8666F">
        <w:t>Bitna napomena: šatori, isušivači, terenska rasvjetna tijela, terenske grijalice, dodatna vozila,</w:t>
      </w:r>
      <w:r>
        <w:t xml:space="preserve"> </w:t>
      </w:r>
      <w:r w:rsidRPr="00D8666F">
        <w:t>poljski kreveti, madraci, vreće za spavanje, čamci i oprema za spašavanje na vodi, nalaze se</w:t>
      </w:r>
      <w:r>
        <w:t xml:space="preserve"> </w:t>
      </w:r>
      <w:r w:rsidRPr="00D8666F">
        <w:t>na glavnom skladištu HCK Jelkovec Zagreb i mogu se aktivirati u raznim kriznim situacijama</w:t>
      </w:r>
      <w:r>
        <w:t xml:space="preserve"> </w:t>
      </w:r>
      <w:r w:rsidRPr="00D8666F">
        <w:t>po potrebi.</w:t>
      </w:r>
    </w:p>
    <w:p w14:paraId="28FE51BC" w14:textId="77777777" w:rsidR="001254A0" w:rsidRPr="00EB0FAA" w:rsidRDefault="001254A0" w:rsidP="001A6D4C">
      <w:pPr>
        <w:pStyle w:val="Naslov4"/>
      </w:pPr>
      <w:bookmarkStart w:id="763" w:name="_Toc88654433"/>
      <w:r w:rsidRPr="00EB0FAA">
        <w:t>Operativne snage Hrvatske gorske službe za spašavanje</w:t>
      </w:r>
      <w:bookmarkEnd w:id="763"/>
      <w:r w:rsidRPr="00EB0FAA">
        <w:t xml:space="preserve"> </w:t>
      </w:r>
    </w:p>
    <w:p w14:paraId="3F926CD8" w14:textId="77777777" w:rsidR="001254A0" w:rsidRPr="00170F8E" w:rsidRDefault="001254A0" w:rsidP="001A6D4C">
      <w:pPr>
        <w:pStyle w:val="Odlomakpopisa"/>
      </w:pPr>
      <w:r w:rsidRPr="00170F8E">
        <w:t xml:space="preserve">Operativne snage Hrvatske gorske službe spašavanja temeljna su operativna snaga sustava civilne zaštite u velikim nesrećama i katastrofama i izvršavaju obveze u sustavu civilne zaštite sukladno posebnim propisima kojima se uređuje područje njihovog djelovanja. </w:t>
      </w:r>
    </w:p>
    <w:p w14:paraId="6F66623F" w14:textId="49A6449E" w:rsidR="001254A0" w:rsidRDefault="001254A0" w:rsidP="001A6D4C">
      <w:pPr>
        <w:pStyle w:val="Odlomakpopisa"/>
        <w:rPr>
          <w:rFonts w:cstheme="minorHAnsi"/>
          <w:szCs w:val="24"/>
          <w:lang w:eastAsia="ar-SA"/>
        </w:rPr>
      </w:pPr>
      <w:r w:rsidRPr="00170F8E">
        <w:rPr>
          <w:rFonts w:cstheme="minorHAnsi"/>
          <w:szCs w:val="24"/>
          <w:lang w:eastAsia="ar-SA"/>
        </w:rPr>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Hrvatske gorske službe spašavanja definiran je Zakonom o Hrvatskoj gorskoj službi spašavanja („Narodne novine“, broj 79/06 i 110/15).</w:t>
      </w:r>
    </w:p>
    <w:p w14:paraId="107A0126" w14:textId="77777777" w:rsidR="008B5574" w:rsidRDefault="008B5574" w:rsidP="008B5574">
      <w:pPr>
        <w:pStyle w:val="Odlomakpopisa"/>
        <w:rPr>
          <w:rFonts w:cstheme="minorHAnsi"/>
          <w:szCs w:val="24"/>
          <w:lang w:eastAsia="ar-SA"/>
        </w:rPr>
      </w:pPr>
      <w:r>
        <w:rPr>
          <w:rFonts w:cstheme="minorHAnsi"/>
          <w:szCs w:val="24"/>
          <w:lang w:eastAsia="ar-SA"/>
        </w:rPr>
        <w:t xml:space="preserve">HGSS – Stanica Novska </w:t>
      </w:r>
      <w:r w:rsidR="001A6D4C" w:rsidRPr="001A6D4C">
        <w:rPr>
          <w:rFonts w:cstheme="minorHAnsi"/>
          <w:szCs w:val="24"/>
          <w:lang w:eastAsia="ar-SA"/>
        </w:rPr>
        <w:t>je volonterska služba i ima 45 aktivnih pripadnika i jednog zaposlenog</w:t>
      </w:r>
      <w:r>
        <w:rPr>
          <w:rFonts w:cstheme="minorHAnsi"/>
          <w:szCs w:val="24"/>
          <w:lang w:eastAsia="ar-SA"/>
        </w:rPr>
        <w:t xml:space="preserve"> </w:t>
      </w:r>
      <w:r w:rsidR="001A6D4C" w:rsidRPr="001A6D4C">
        <w:rPr>
          <w:rFonts w:cstheme="minorHAnsi"/>
          <w:szCs w:val="24"/>
          <w:lang w:eastAsia="ar-SA"/>
        </w:rPr>
        <w:t>djelatnika, a zaposleni djelatnik je na radnom mjestu Staničnog Administratora i obavlja</w:t>
      </w:r>
      <w:r>
        <w:rPr>
          <w:rFonts w:cstheme="minorHAnsi"/>
          <w:szCs w:val="24"/>
          <w:lang w:eastAsia="ar-SA"/>
        </w:rPr>
        <w:t xml:space="preserve"> </w:t>
      </w:r>
      <w:r w:rsidR="001A6D4C" w:rsidRPr="001A6D4C">
        <w:rPr>
          <w:rFonts w:cstheme="minorHAnsi"/>
          <w:szCs w:val="24"/>
          <w:lang w:eastAsia="ar-SA"/>
        </w:rPr>
        <w:t xml:space="preserve">administrativne poslove. Od 45 pripadnika koji djeluju u </w:t>
      </w:r>
      <w:r w:rsidRPr="001A6D4C">
        <w:rPr>
          <w:rFonts w:cstheme="minorHAnsi"/>
          <w:szCs w:val="24"/>
          <w:lang w:eastAsia="ar-SA"/>
        </w:rPr>
        <w:t>Stanici</w:t>
      </w:r>
      <w:r w:rsidR="001A6D4C" w:rsidRPr="001A6D4C">
        <w:rPr>
          <w:rFonts w:cstheme="minorHAnsi"/>
          <w:szCs w:val="24"/>
          <w:lang w:eastAsia="ar-SA"/>
        </w:rPr>
        <w:t>, 9 je gorskih spašavatelja, 23 spašavatelja, 13</w:t>
      </w:r>
      <w:r>
        <w:rPr>
          <w:rFonts w:cstheme="minorHAnsi"/>
          <w:szCs w:val="24"/>
          <w:lang w:eastAsia="ar-SA"/>
        </w:rPr>
        <w:t xml:space="preserve"> </w:t>
      </w:r>
      <w:r w:rsidR="001A6D4C" w:rsidRPr="001A6D4C">
        <w:rPr>
          <w:rFonts w:cstheme="minorHAnsi"/>
          <w:szCs w:val="24"/>
          <w:lang w:eastAsia="ar-SA"/>
        </w:rPr>
        <w:t xml:space="preserve">pripravnika. </w:t>
      </w:r>
    </w:p>
    <w:p w14:paraId="55097620" w14:textId="7B4C4877" w:rsidR="008B5574" w:rsidRPr="008B5574" w:rsidRDefault="008B5574" w:rsidP="008B5574">
      <w:pPr>
        <w:pStyle w:val="Odlomakpopisa"/>
        <w:rPr>
          <w:rFonts w:cstheme="minorHAnsi"/>
          <w:szCs w:val="24"/>
          <w:lang w:eastAsia="ar-SA"/>
        </w:rPr>
      </w:pPr>
      <w:r w:rsidRPr="008B5574">
        <w:rPr>
          <w:rFonts w:cstheme="minorHAnsi"/>
          <w:szCs w:val="24"/>
          <w:lang w:eastAsia="ar-SA"/>
        </w:rPr>
        <w:t>HGSS</w:t>
      </w:r>
      <w:r>
        <w:rPr>
          <w:rFonts w:cstheme="minorHAnsi"/>
          <w:szCs w:val="24"/>
          <w:lang w:eastAsia="ar-SA"/>
        </w:rPr>
        <w:t xml:space="preserve"> – Stanica </w:t>
      </w:r>
      <w:r w:rsidRPr="008B5574">
        <w:rPr>
          <w:rFonts w:cstheme="minorHAnsi"/>
          <w:szCs w:val="24"/>
          <w:lang w:eastAsia="ar-SA"/>
        </w:rPr>
        <w:t>Novska trudi se u skladu s financijskim mogućnostima obnavljati opremu.</w:t>
      </w:r>
      <w:r>
        <w:rPr>
          <w:rFonts w:cstheme="minorHAnsi"/>
          <w:szCs w:val="24"/>
          <w:lang w:eastAsia="ar-SA"/>
        </w:rPr>
        <w:t xml:space="preserve"> </w:t>
      </w:r>
      <w:r w:rsidRPr="008B5574">
        <w:rPr>
          <w:rFonts w:cstheme="minorHAnsi"/>
          <w:szCs w:val="24"/>
          <w:lang w:eastAsia="ar-SA"/>
        </w:rPr>
        <w:t>Uz različitu alpinističku opremu za spašavanje, dron za potrage, te opremu za spašavanje na</w:t>
      </w:r>
      <w:r>
        <w:rPr>
          <w:rFonts w:cstheme="minorHAnsi"/>
          <w:szCs w:val="24"/>
          <w:lang w:eastAsia="ar-SA"/>
        </w:rPr>
        <w:t xml:space="preserve"> </w:t>
      </w:r>
      <w:r w:rsidRPr="008B5574">
        <w:rPr>
          <w:rFonts w:cstheme="minorHAnsi"/>
          <w:szCs w:val="24"/>
          <w:lang w:eastAsia="ar-SA"/>
        </w:rPr>
        <w:t>vodi, raspolažu sljedećim prijevoznim sredstvima:</w:t>
      </w:r>
    </w:p>
    <w:p w14:paraId="67058AE1" w14:textId="17D658E0" w:rsidR="008B5574"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terensko vozilo 4x4 – 4 kom</w:t>
      </w:r>
      <w:r>
        <w:rPr>
          <w:rFonts w:cstheme="minorHAnsi"/>
          <w:szCs w:val="24"/>
          <w:lang w:eastAsia="ar-SA"/>
        </w:rPr>
        <w:t>,</w:t>
      </w:r>
    </w:p>
    <w:p w14:paraId="5AADD119" w14:textId="1F8A6200" w:rsidR="008B5574"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zapovjedno vozilo – 1 kom</w:t>
      </w:r>
      <w:r>
        <w:rPr>
          <w:rFonts w:cstheme="minorHAnsi"/>
          <w:szCs w:val="24"/>
          <w:lang w:eastAsia="ar-SA"/>
        </w:rPr>
        <w:t>,</w:t>
      </w:r>
    </w:p>
    <w:p w14:paraId="593B937B" w14:textId="6FAE1BF5" w:rsidR="008B5574"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kombi 8+1 – 2 kom</w:t>
      </w:r>
      <w:r>
        <w:rPr>
          <w:rFonts w:cstheme="minorHAnsi"/>
          <w:szCs w:val="24"/>
          <w:lang w:eastAsia="ar-SA"/>
        </w:rPr>
        <w:t>,</w:t>
      </w:r>
    </w:p>
    <w:p w14:paraId="5D95C8FF" w14:textId="61FC8F0A" w:rsidR="008B5574"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osobno vozilo – 1 kom</w:t>
      </w:r>
      <w:r>
        <w:rPr>
          <w:rFonts w:cstheme="minorHAnsi"/>
          <w:szCs w:val="24"/>
          <w:lang w:eastAsia="ar-SA"/>
        </w:rPr>
        <w:t>,</w:t>
      </w:r>
      <w:r w:rsidRPr="008B5574">
        <w:rPr>
          <w:rFonts w:cstheme="minorHAnsi"/>
          <w:szCs w:val="24"/>
          <w:lang w:eastAsia="ar-SA"/>
        </w:rPr>
        <w:t xml:space="preserve"> </w:t>
      </w:r>
    </w:p>
    <w:p w14:paraId="5B6FEDE9" w14:textId="26F322EF" w:rsidR="008B5574"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Quad (ATV) vozilo – 2 kom</w:t>
      </w:r>
      <w:r>
        <w:rPr>
          <w:rFonts w:cstheme="minorHAnsi"/>
          <w:szCs w:val="24"/>
          <w:lang w:eastAsia="ar-SA"/>
        </w:rPr>
        <w:t>,</w:t>
      </w:r>
    </w:p>
    <w:p w14:paraId="7C0C178A" w14:textId="77777777" w:rsid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 xml:space="preserve">alu čamac s motorom i prikolicom – 4 kom, </w:t>
      </w:r>
    </w:p>
    <w:p w14:paraId="0AA33698" w14:textId="76F0030A" w:rsidR="001A6D4C" w:rsidRPr="008B5574" w:rsidRDefault="008B5574" w:rsidP="00BC316C">
      <w:pPr>
        <w:pStyle w:val="Odlomakpopisa"/>
        <w:numPr>
          <w:ilvl w:val="0"/>
          <w:numId w:val="72"/>
        </w:numPr>
        <w:spacing w:after="0"/>
        <w:rPr>
          <w:rFonts w:cstheme="minorHAnsi"/>
          <w:szCs w:val="24"/>
          <w:lang w:eastAsia="ar-SA"/>
        </w:rPr>
      </w:pPr>
      <w:r w:rsidRPr="008B5574">
        <w:rPr>
          <w:rFonts w:cstheme="minorHAnsi"/>
          <w:szCs w:val="24"/>
          <w:lang w:eastAsia="ar-SA"/>
        </w:rPr>
        <w:t>gumeni čamac s motorom i prikolicom</w:t>
      </w:r>
      <w:r>
        <w:rPr>
          <w:rFonts w:cstheme="minorHAnsi"/>
          <w:szCs w:val="24"/>
          <w:lang w:eastAsia="ar-SA"/>
        </w:rPr>
        <w:t>.</w:t>
      </w:r>
    </w:p>
    <w:p w14:paraId="780BC232" w14:textId="77777777" w:rsidR="001254A0" w:rsidRPr="00EB0FAA" w:rsidRDefault="001254A0" w:rsidP="008B5574">
      <w:pPr>
        <w:pStyle w:val="Naslov4"/>
      </w:pPr>
      <w:bookmarkStart w:id="764" w:name="_Toc88654434"/>
      <w:r w:rsidRPr="00EB0FAA">
        <w:t>Operativne snage vatrogastva</w:t>
      </w:r>
      <w:bookmarkEnd w:id="764"/>
    </w:p>
    <w:p w14:paraId="5D0F6028" w14:textId="12775BD0" w:rsidR="00664682" w:rsidRDefault="001254A0" w:rsidP="008B5574">
      <w:pPr>
        <w:pStyle w:val="Odlomakpopisa"/>
      </w:pPr>
      <w:r w:rsidRPr="00170F8E">
        <w:t>Operativne snage vatrogastva temeljna su operativna snaga sustava civilne zaštite koje djeluju u sustavu civilne zaštite u skladu s odredbama posebnih propisa kojima se uređuje područje vatrogastva.</w:t>
      </w:r>
      <w:r w:rsidR="008B5574" w:rsidRPr="008B5574">
        <w:t xml:space="preserve"> </w:t>
      </w:r>
      <w:r w:rsidR="008B5574">
        <w:t>Na području Grada Siska djeluje Vatrogasna zajednica Grada Siska.</w:t>
      </w:r>
    </w:p>
    <w:p w14:paraId="6AFC95CA" w14:textId="7777FBA8" w:rsidR="008F63D6" w:rsidRDefault="008F63D6" w:rsidP="008F63D6">
      <w:pPr>
        <w:pStyle w:val="Odlomakpopisa"/>
        <w:rPr>
          <w:lang w:eastAsia="zh-CN"/>
        </w:rPr>
      </w:pPr>
      <w:bookmarkStart w:id="765" w:name="_Hlk56412119"/>
      <w:r>
        <w:rPr>
          <w:lang w:eastAsia="zh-CN"/>
        </w:rPr>
        <w:t>Vatrogasna zajednica Grada Siska u svom sastavu ima dobrovoljna vatrogasna društva: DVD „Mladost“ Sisak, DVD Kratečko, DVD Budaševo, DVD Čigoć, DVD Gušće, DVD Jazvenik, DVD Lukavec Posavski, DVD Lonja, DVD Madžari, DVD Mužilovčica, DVD Odra Sisačka, DVD Palanjek, DVD Preloščica, DVD Sela, DVD Sisak, DVD Stara Drenčina, DVD Topolovac, DVD Veliko Svinjičko, DVD Greda, JVP Grada Siska i PVP INA Rafinerije nafte Sisak.</w:t>
      </w:r>
    </w:p>
    <w:p w14:paraId="1F27B4AA" w14:textId="0E4460FE" w:rsidR="00CF6A5E" w:rsidRDefault="008F63D6" w:rsidP="008F63D6">
      <w:pPr>
        <w:pStyle w:val="Odlomakpopisa"/>
        <w:rPr>
          <w:lang w:eastAsia="zh-CN"/>
        </w:rPr>
      </w:pPr>
      <w:r>
        <w:rPr>
          <w:lang w:eastAsia="zh-CN"/>
        </w:rPr>
        <w:t>Vatrogasna zajednica Grada Siska raspolaže sa 1</w:t>
      </w:r>
      <w:r w:rsidR="00CF6A5E">
        <w:rPr>
          <w:lang w:eastAsia="zh-CN"/>
        </w:rPr>
        <w:t>.</w:t>
      </w:r>
      <w:r>
        <w:rPr>
          <w:lang w:eastAsia="zh-CN"/>
        </w:rPr>
        <w:t xml:space="preserve">678 članova te </w:t>
      </w:r>
      <w:r w:rsidR="00CF6A5E">
        <w:rPr>
          <w:lang w:eastAsia="zh-CN"/>
        </w:rPr>
        <w:t>5</w:t>
      </w:r>
      <w:r>
        <w:rPr>
          <w:lang w:eastAsia="zh-CN"/>
        </w:rPr>
        <w:t xml:space="preserve">3 vatrogasna vozila namijenjenih različitim vrstama vatrogasnih intervencija. </w:t>
      </w:r>
    </w:p>
    <w:p w14:paraId="0915A6F6" w14:textId="77777777" w:rsidR="00CF6A5E" w:rsidRDefault="00CF6A5E" w:rsidP="00CF6A5E">
      <w:pPr>
        <w:pStyle w:val="Odlomakpopisa"/>
      </w:pPr>
      <w:r>
        <w:t>JVP Grada Siska obavlja vatrogasnu djelatnost koja obuhvaća: sudjelovanje u provedbi preventivnih mjera zaštite od požara i eksplozija, gašenje požara i spašavanje ljudi i imovine ugroženih požarom i eksplozijom, pružanje tehničke pomoći u nezgodama i opasnim situacijama, obavljanje poslova u ekološkim i drugim nesrećama, pružanje usluga vatrogasnih osiguranja i tehničke zaštite, iznajmljivanje vozila i opreme, pregled, servisiranje i ispitivanje vatrogasne i druge opreme iz djelatnosti.</w:t>
      </w:r>
    </w:p>
    <w:p w14:paraId="1EB2D016" w14:textId="77777777" w:rsidR="00CF6A5E" w:rsidRDefault="00CF6A5E" w:rsidP="00CF6A5E">
      <w:pPr>
        <w:pStyle w:val="Odlomakpopisa"/>
      </w:pPr>
      <w:r>
        <w:t>JVP Grada Siska raspolaže sa 52 djelatnika.</w:t>
      </w:r>
    </w:p>
    <w:p w14:paraId="4CE58F9E" w14:textId="77777777" w:rsidR="00CF6A5E" w:rsidRDefault="00CF6A5E" w:rsidP="00CF6A5E">
      <w:pPr>
        <w:pStyle w:val="Odlomakpopisa"/>
      </w:pPr>
      <w:r>
        <w:t xml:space="preserve">Osnovna oprema za djelovanje u slučaju velikih nesreća i katastrofa: </w:t>
      </w:r>
    </w:p>
    <w:p w14:paraId="1DC38002" w14:textId="77777777" w:rsidR="00CF6A5E" w:rsidRDefault="00CF6A5E" w:rsidP="00BC316C">
      <w:pPr>
        <w:pStyle w:val="Odlomakpopisa"/>
        <w:numPr>
          <w:ilvl w:val="0"/>
          <w:numId w:val="73"/>
        </w:numPr>
        <w:spacing w:after="0"/>
      </w:pPr>
      <w:r>
        <w:t>16 vozila namijenjenih različitim vrstama vatrogasnih intervencija,</w:t>
      </w:r>
    </w:p>
    <w:p w14:paraId="70129DDF" w14:textId="77777777" w:rsidR="00CF6A5E" w:rsidRDefault="00CF6A5E" w:rsidP="00BC316C">
      <w:pPr>
        <w:pStyle w:val="Odlomakpopisa"/>
        <w:numPr>
          <w:ilvl w:val="0"/>
          <w:numId w:val="73"/>
        </w:numPr>
        <w:spacing w:after="0"/>
      </w:pPr>
      <w:r>
        <w:t>2 spasilačka čamca:</w:t>
      </w:r>
    </w:p>
    <w:p w14:paraId="153F695A" w14:textId="37148E8B" w:rsidR="00CF6A5E" w:rsidRDefault="00CF6A5E" w:rsidP="00BC316C">
      <w:pPr>
        <w:pStyle w:val="Odlomakpopisa"/>
        <w:numPr>
          <w:ilvl w:val="0"/>
          <w:numId w:val="73"/>
        </w:numPr>
        <w:spacing w:after="0"/>
      </w:pPr>
      <w:r>
        <w:t>čamac spasilački veliki – Marine 6/Yamaha 30 KS,</w:t>
      </w:r>
    </w:p>
    <w:p w14:paraId="3CB9668E" w14:textId="518886EB" w:rsidR="00CF6A5E" w:rsidRDefault="00CF6A5E" w:rsidP="00BC316C">
      <w:pPr>
        <w:pStyle w:val="Odlomakpopisa"/>
        <w:numPr>
          <w:ilvl w:val="0"/>
          <w:numId w:val="73"/>
        </w:numPr>
        <w:spacing w:after="0"/>
      </w:pPr>
      <w:r>
        <w:t>čamac spasilački mali – Maestral/Mercury 9.9 KS,</w:t>
      </w:r>
    </w:p>
    <w:p w14:paraId="2FA02CA7" w14:textId="77777777" w:rsidR="00CF6A5E" w:rsidRDefault="00CF6A5E" w:rsidP="00BC316C">
      <w:pPr>
        <w:pStyle w:val="Odlomakpopisa"/>
        <w:numPr>
          <w:ilvl w:val="0"/>
          <w:numId w:val="73"/>
        </w:numPr>
        <w:spacing w:after="0"/>
      </w:pPr>
      <w:r>
        <w:t>2 mobilne pumpe:</w:t>
      </w:r>
    </w:p>
    <w:p w14:paraId="2EDDDF0E" w14:textId="5AEFC263" w:rsidR="00CF6A5E" w:rsidRDefault="00CF6A5E" w:rsidP="00BC316C">
      <w:pPr>
        <w:pStyle w:val="Odlomakpopisa"/>
        <w:numPr>
          <w:ilvl w:val="1"/>
          <w:numId w:val="74"/>
        </w:numPr>
        <w:spacing w:after="0"/>
      </w:pPr>
      <w:r>
        <w:t>mobilna pumpa – Hidrosub Hytrans (kapacitet pumpe: 20.000 l/min),</w:t>
      </w:r>
    </w:p>
    <w:p w14:paraId="10C2F481" w14:textId="66AC123C" w:rsidR="00CF6A5E" w:rsidRDefault="00CF6A5E" w:rsidP="00BC316C">
      <w:pPr>
        <w:pStyle w:val="Odlomakpopisa"/>
        <w:numPr>
          <w:ilvl w:val="1"/>
          <w:numId w:val="74"/>
        </w:numPr>
      </w:pPr>
      <w:r>
        <w:t>mobilna pumpa traktorska – Veneroni (kapacitet pumpe: 30.000 l/min).</w:t>
      </w:r>
    </w:p>
    <w:p w14:paraId="7F1E9D6E" w14:textId="41666CAA" w:rsidR="00170F8E" w:rsidRPr="00CF6A5E" w:rsidRDefault="00EB0FAA" w:rsidP="00CF6A5E">
      <w:pPr>
        <w:pStyle w:val="Naslov4"/>
      </w:pPr>
      <w:bookmarkStart w:id="766" w:name="_Toc88654435"/>
      <w:bookmarkEnd w:id="765"/>
      <w:r w:rsidRPr="00CF6A5E">
        <w:rPr>
          <w:rStyle w:val="Naslov2Char"/>
          <w:b w:val="0"/>
          <w:bCs/>
          <w:sz w:val="24"/>
          <w:szCs w:val="22"/>
        </w:rPr>
        <w:t>Pravne osobe</w:t>
      </w:r>
      <w:bookmarkEnd w:id="766"/>
    </w:p>
    <w:p w14:paraId="422683BF" w14:textId="11C21740" w:rsidR="00170F8E" w:rsidRPr="00170F8E" w:rsidRDefault="00170F8E" w:rsidP="00CF6A5E">
      <w:pPr>
        <w:pStyle w:val="Odlomakpopisa"/>
        <w:rPr>
          <w:lang w:eastAsia="ar-SA"/>
        </w:rPr>
      </w:pPr>
      <w:bookmarkStart w:id="767" w:name="_Hlk56163874"/>
      <w:bookmarkStart w:id="768" w:name="_Hlk56413965"/>
      <w:r w:rsidRPr="00170F8E">
        <w:rPr>
          <w:lang w:eastAsia="ar-SA"/>
        </w:rPr>
        <w:t xml:space="preserve">Odlukom o određivanju pravnih osoba od interesa za sustav civilne zaštite Grada </w:t>
      </w:r>
      <w:r w:rsidR="00CF6A5E">
        <w:rPr>
          <w:lang w:eastAsia="ar-SA"/>
        </w:rPr>
        <w:t xml:space="preserve">Grada Siska (KLASA: 810-05/18-01/2, URBROJ: 2176/05-02-18-2, od dana 29. studenog 2018. godine), </w:t>
      </w:r>
      <w:r w:rsidRPr="00170F8E">
        <w:rPr>
          <w:lang w:eastAsia="ar-SA"/>
        </w:rPr>
        <w:t xml:space="preserve">određene su sljedeće pravne osobe s ciljem priprema i sudjelovanja u otklanjanju posljedica katastrofa i velikih nesreća:  </w:t>
      </w:r>
    </w:p>
    <w:bookmarkEnd w:id="767"/>
    <w:p w14:paraId="7D790C05" w14:textId="77777777"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Sisački vodovod d.o.o., Obala Ruđera Boškovića 10, Sisak,</w:t>
      </w:r>
    </w:p>
    <w:p w14:paraId="27CF1BA5" w14:textId="267A8079"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Komunalac Sisak d.o.o., Capraška 8, Sisak,</w:t>
      </w:r>
    </w:p>
    <w:p w14:paraId="4F645E49" w14:textId="31A2BDB8"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Gradska groblja Viktorovac d.o.o., Antuna Grahovara 2 , Sisak,</w:t>
      </w:r>
    </w:p>
    <w:p w14:paraId="5881EC16" w14:textId="182E0345"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Gospodarenje otpadom Sisak d.o.o., Trg Josipa Mađerića 1, Sisak,</w:t>
      </w:r>
    </w:p>
    <w:p w14:paraId="0B4AF278" w14:textId="0FF49BEE"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Auto promet Sisak d.o.o., Zagrebačka 19, Sisak,</w:t>
      </w:r>
    </w:p>
    <w:p w14:paraId="55449D57" w14:textId="6BE506AB"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Gradsko društvo Crvenog križa Sisak, Ulica kralja Tomislava 18, Sisak,</w:t>
      </w:r>
    </w:p>
    <w:p w14:paraId="55EE2482" w14:textId="7735B985" w:rsidR="00CF6A5E" w:rsidRPr="00CF6A5E" w:rsidRDefault="00CF6A5E" w:rsidP="00BC316C">
      <w:pPr>
        <w:widowControl w:val="0"/>
        <w:numPr>
          <w:ilvl w:val="0"/>
          <w:numId w:val="53"/>
        </w:numPr>
        <w:suppressAutoHyphens/>
        <w:autoSpaceDE w:val="0"/>
        <w:autoSpaceDN w:val="0"/>
        <w:spacing w:after="0" w:line="276" w:lineRule="auto"/>
        <w:jc w:val="both"/>
        <w:textAlignment w:val="baseline"/>
        <w:rPr>
          <w:rFonts w:ascii="Times New Roman" w:eastAsia="Calibri" w:hAnsi="Times New Roman" w:cs="Times New Roman"/>
          <w:color w:val="000000"/>
          <w:sz w:val="24"/>
          <w:szCs w:val="24"/>
        </w:rPr>
      </w:pPr>
      <w:r w:rsidRPr="00CF6A5E">
        <w:rPr>
          <w:rFonts w:ascii="Times New Roman" w:eastAsia="Calibri" w:hAnsi="Times New Roman" w:cs="Times New Roman"/>
          <w:color w:val="000000"/>
          <w:sz w:val="24"/>
          <w:szCs w:val="24"/>
        </w:rPr>
        <w:t xml:space="preserve">Javna vatrogasna postrojba Grada Siska, Vatrogasna 1, Sisak. </w:t>
      </w:r>
    </w:p>
    <w:p w14:paraId="44EE7193" w14:textId="77777777" w:rsidR="001254A0" w:rsidRPr="00EB0FAA" w:rsidRDefault="001254A0" w:rsidP="001254A0">
      <w:pPr>
        <w:pStyle w:val="Naslov4"/>
      </w:pPr>
      <w:bookmarkStart w:id="769" w:name="_Toc88654436"/>
      <w:bookmarkEnd w:id="768"/>
      <w:r w:rsidRPr="00EB0FAA">
        <w:t>Postrojba civilne zaštite</w:t>
      </w:r>
      <w:bookmarkEnd w:id="769"/>
    </w:p>
    <w:p w14:paraId="0A87E5A1" w14:textId="63F266BD" w:rsidR="001254A0" w:rsidRPr="00170F8E" w:rsidRDefault="001254A0" w:rsidP="00E202D8">
      <w:pPr>
        <w:pStyle w:val="Odlomakpopisa"/>
        <w:rPr>
          <w:lang w:eastAsia="zh-CN"/>
        </w:rPr>
      </w:pPr>
      <w:r w:rsidRPr="00170F8E">
        <w:rPr>
          <w:lang w:eastAsia="zh-CN"/>
        </w:rPr>
        <w:t xml:space="preserve">Postrojba civilne zaštite osnova je Odlukom Gradskog vijeća </w:t>
      </w:r>
      <w:r w:rsidR="00E202D8">
        <w:rPr>
          <w:lang w:eastAsia="zh-CN"/>
        </w:rPr>
        <w:t xml:space="preserve">o osnivanju Postrojbe civilne zaštite opće namjene Grada Siska (KLASA: 810-01/18-01/5, URBROJ: 2176/05-02-18-2, od 29. studenoga 2018. godine). </w:t>
      </w:r>
    </w:p>
    <w:p w14:paraId="1A810112" w14:textId="389D33FE" w:rsidR="001254A0" w:rsidRPr="00170F8E" w:rsidRDefault="001254A0" w:rsidP="001254A0">
      <w:pPr>
        <w:pStyle w:val="Odlomakpopisa"/>
        <w:rPr>
          <w:lang w:eastAsia="zh-CN"/>
        </w:rPr>
      </w:pPr>
      <w:r w:rsidRPr="00170F8E">
        <w:rPr>
          <w:lang w:eastAsia="zh-CN"/>
        </w:rPr>
        <w:t xml:space="preserve">Postrojba civilne zaštite opće namjene Grada </w:t>
      </w:r>
      <w:r w:rsidR="00E202D8">
        <w:rPr>
          <w:lang w:eastAsia="zh-CN"/>
        </w:rPr>
        <w:t>Siska</w:t>
      </w:r>
      <w:r w:rsidRPr="00170F8E">
        <w:rPr>
          <w:lang w:eastAsia="zh-CN"/>
        </w:rPr>
        <w:t xml:space="preserve"> prema strukturi dijeli se na upravljačku skupinu i 2 operativne skupine. Upravljačka skupina sastoji se od zapovjednika i zamjenika zapovjednika. Svaka operativna skupina se sastoji od 1</w:t>
      </w:r>
      <w:r w:rsidR="00E202D8">
        <w:rPr>
          <w:lang w:eastAsia="zh-CN"/>
        </w:rPr>
        <w:t xml:space="preserve">2 pripadnika. </w:t>
      </w:r>
      <w:r w:rsidRPr="00170F8E">
        <w:rPr>
          <w:lang w:eastAsia="zh-CN"/>
        </w:rPr>
        <w:t xml:space="preserve">  </w:t>
      </w:r>
    </w:p>
    <w:p w14:paraId="30E9F9C6" w14:textId="77777777" w:rsidR="00E202D8" w:rsidRDefault="00E202D8" w:rsidP="00E202D8">
      <w:pPr>
        <w:pStyle w:val="Odlomakpopisa"/>
        <w:rPr>
          <w:lang w:eastAsia="zh-CN"/>
        </w:rPr>
      </w:pPr>
      <w:r>
        <w:rPr>
          <w:lang w:eastAsia="zh-CN"/>
        </w:rPr>
        <w:t xml:space="preserve">Postrojba se mobilizira, poziva i aktivira za provođenje mjera i postupaka u cilju sprječavanja nastanka te ublažavanja i uklanjanja posljedica katastrofe ili velike nesreće. </w:t>
      </w:r>
    </w:p>
    <w:p w14:paraId="4965CFF4" w14:textId="61E7922A" w:rsidR="00E202D8" w:rsidRDefault="00E202D8" w:rsidP="00E202D8">
      <w:pPr>
        <w:pStyle w:val="Odlomakpopisa"/>
        <w:rPr>
          <w:lang w:eastAsia="zh-CN"/>
        </w:rPr>
      </w:pPr>
      <w:r>
        <w:rPr>
          <w:lang w:eastAsia="zh-CN"/>
        </w:rPr>
        <w:t xml:space="preserve">Načelnik Stožera civilne zaštite Grada Siska donio je Operativni postupovnik Postrojbe civilne zaštite opće namjene Grada Siska (KLASA: 810-02/19-01/8, URBROJ: 2176/05-01/2-19-1, od dana 29. kolovoza 2019. godine), kojim se definiraju sve pojedinosti od značaja za pripravnost, mobilizaciju, operativno djelovanje, demobilizaciju i završetak djelovanja postrojbe civilne zaštite. </w:t>
      </w:r>
    </w:p>
    <w:p w14:paraId="0947B282" w14:textId="19360B8D" w:rsidR="001254A0" w:rsidRDefault="001254A0" w:rsidP="00E202D8">
      <w:pPr>
        <w:pStyle w:val="Naslov4"/>
      </w:pPr>
      <w:bookmarkStart w:id="770" w:name="_Toc88654437"/>
      <w:r w:rsidRPr="00E202D8">
        <w:rPr>
          <w:rStyle w:val="Naslov4Char"/>
        </w:rPr>
        <w:t>Povjerenici civilne zaštite i njihovi zamjenici</w:t>
      </w:r>
      <w:bookmarkEnd w:id="770"/>
      <w:r>
        <w:t xml:space="preserve"> </w:t>
      </w:r>
    </w:p>
    <w:p w14:paraId="2EA3218B" w14:textId="551C9D34" w:rsidR="001254A0" w:rsidRPr="001254A0" w:rsidRDefault="001254A0" w:rsidP="00E202D8">
      <w:pPr>
        <w:pStyle w:val="Odlomakpopisa"/>
      </w:pPr>
      <w:bookmarkStart w:id="771" w:name="_Hlk56412244"/>
      <w:r w:rsidRPr="001254A0">
        <w:t>Odlukom gradonačelni</w:t>
      </w:r>
      <w:r w:rsidR="00E202D8">
        <w:t>ce</w:t>
      </w:r>
      <w:r w:rsidRPr="001254A0">
        <w:t xml:space="preserve"> </w:t>
      </w:r>
      <w:r w:rsidR="00E202D8" w:rsidRPr="00E202D8">
        <w:t>o imenovanju povjerenika civilne zaštite</w:t>
      </w:r>
      <w:r w:rsidR="00E202D8">
        <w:t xml:space="preserve"> </w:t>
      </w:r>
      <w:r w:rsidR="00E202D8" w:rsidRPr="00E202D8">
        <w:t>i njihovih zamjenika za područje Grada Siska</w:t>
      </w:r>
      <w:r w:rsidR="00E202D8">
        <w:t xml:space="preserve"> (</w:t>
      </w:r>
      <w:r w:rsidR="00E202D8" w:rsidRPr="00E202D8">
        <w:t>KLASA:080-02/18-01/5, URBROJ: 2176/05-01/1-18-1, od</w:t>
      </w:r>
      <w:r w:rsidR="00E202D8">
        <w:t xml:space="preserve"> dana</w:t>
      </w:r>
      <w:r w:rsidR="00E202D8" w:rsidRPr="00E202D8">
        <w:t xml:space="preserve"> 01. listopada 2018. godine</w:t>
      </w:r>
      <w:r w:rsidR="00E202D8">
        <w:t>)</w:t>
      </w:r>
      <w:r w:rsidR="00E202D8" w:rsidRPr="00E202D8">
        <w:t xml:space="preserve">, </w:t>
      </w:r>
      <w:r w:rsidRPr="001254A0">
        <w:t xml:space="preserve">za područje Grada </w:t>
      </w:r>
      <w:r w:rsidR="00E202D8">
        <w:t>Siska</w:t>
      </w:r>
      <w:r w:rsidRPr="001254A0">
        <w:t xml:space="preserve"> imenovano je </w:t>
      </w:r>
      <w:r w:rsidR="00E202D8">
        <w:t>37</w:t>
      </w:r>
      <w:r w:rsidRPr="001254A0">
        <w:t xml:space="preserve"> povjerenika civilne zaštite i </w:t>
      </w:r>
      <w:r w:rsidR="00E202D8">
        <w:t xml:space="preserve">njihovih zamjenika. </w:t>
      </w:r>
      <w:r w:rsidRPr="001254A0">
        <w:t xml:space="preserve"> </w:t>
      </w:r>
    </w:p>
    <w:bookmarkEnd w:id="771"/>
    <w:p w14:paraId="434A9CE0" w14:textId="77777777" w:rsidR="001254A0" w:rsidRPr="001254A0" w:rsidRDefault="001254A0" w:rsidP="00E202D8">
      <w:pPr>
        <w:pStyle w:val="Odlomakpopisa"/>
      </w:pPr>
      <w:r w:rsidRPr="001254A0">
        <w:t xml:space="preserve">Povjerenici civilne zaštite i njihovi zamjenici: </w:t>
      </w:r>
    </w:p>
    <w:p w14:paraId="20710CE0" w14:textId="77777777" w:rsidR="001254A0" w:rsidRPr="00E202D8" w:rsidRDefault="001254A0" w:rsidP="00BC316C">
      <w:pPr>
        <w:widowControl w:val="0"/>
        <w:numPr>
          <w:ilvl w:val="0"/>
          <w:numId w:val="55"/>
        </w:numPr>
        <w:suppressAutoHyphens/>
        <w:spacing w:beforeLines="30" w:before="72" w:afterLines="30" w:after="72" w:line="276" w:lineRule="auto"/>
        <w:ind w:left="714" w:hanging="357"/>
        <w:contextualSpacing/>
        <w:jc w:val="both"/>
        <w:rPr>
          <w:rFonts w:ascii="Times New Roman" w:eastAsia="Times New Roman" w:hAnsi="Times New Roman" w:cs="Times New Roman"/>
          <w:color w:val="000000"/>
          <w:sz w:val="24"/>
          <w:szCs w:val="24"/>
          <w:lang w:eastAsia="hr-HR"/>
        </w:rPr>
      </w:pPr>
      <w:r w:rsidRPr="00E202D8">
        <w:rPr>
          <w:rFonts w:ascii="Times New Roman" w:eastAsia="Times New Roman" w:hAnsi="Times New Roman" w:cs="Times New Roman"/>
          <w:color w:val="000000"/>
          <w:sz w:val="24"/>
          <w:szCs w:val="24"/>
          <w:lang w:eastAsia="hr-HR"/>
        </w:rPr>
        <w:t>sudjeluju u pripremanju građana za osobnu i uzajamnu zaštitu te usklađuju provođenje  mjera osobne i uzajamne zaštite,</w:t>
      </w:r>
    </w:p>
    <w:p w14:paraId="2C07BC80" w14:textId="77777777" w:rsidR="001254A0" w:rsidRPr="00E202D8" w:rsidRDefault="001254A0" w:rsidP="00BC316C">
      <w:pPr>
        <w:widowControl w:val="0"/>
        <w:numPr>
          <w:ilvl w:val="0"/>
          <w:numId w:val="55"/>
        </w:numPr>
        <w:suppressAutoHyphens/>
        <w:spacing w:beforeLines="30" w:before="72" w:afterLines="30" w:after="72" w:line="276" w:lineRule="auto"/>
        <w:ind w:left="714" w:hanging="357"/>
        <w:contextualSpacing/>
        <w:jc w:val="both"/>
        <w:rPr>
          <w:rFonts w:ascii="Times New Roman" w:eastAsia="Times New Roman" w:hAnsi="Times New Roman" w:cs="Times New Roman"/>
          <w:color w:val="000000"/>
          <w:sz w:val="24"/>
          <w:szCs w:val="24"/>
          <w:lang w:eastAsia="hr-HR"/>
        </w:rPr>
      </w:pPr>
      <w:r w:rsidRPr="00E202D8">
        <w:rPr>
          <w:rFonts w:ascii="Times New Roman" w:eastAsia="Times New Roman" w:hAnsi="Times New Roman" w:cs="Times New Roman"/>
          <w:color w:val="000000"/>
          <w:sz w:val="24"/>
          <w:szCs w:val="24"/>
          <w:lang w:eastAsia="hr-HR"/>
        </w:rPr>
        <w:t>daju obavijesti građanima o pravodobnom poduzimanju mjera civilne zaštite te javne mobilizacije radi sudjelovanja u sustavu civilne zaštite,</w:t>
      </w:r>
    </w:p>
    <w:p w14:paraId="3FD74D25" w14:textId="77777777" w:rsidR="001254A0" w:rsidRPr="00E202D8" w:rsidRDefault="001254A0" w:rsidP="00BC316C">
      <w:pPr>
        <w:widowControl w:val="0"/>
        <w:numPr>
          <w:ilvl w:val="0"/>
          <w:numId w:val="55"/>
        </w:numPr>
        <w:suppressAutoHyphens/>
        <w:spacing w:beforeLines="30" w:before="72" w:afterLines="30" w:after="72" w:line="276" w:lineRule="auto"/>
        <w:ind w:left="714" w:hanging="357"/>
        <w:contextualSpacing/>
        <w:jc w:val="both"/>
        <w:rPr>
          <w:rFonts w:ascii="Times New Roman" w:eastAsia="Times New Roman" w:hAnsi="Times New Roman" w:cs="Times New Roman"/>
          <w:color w:val="000000"/>
          <w:sz w:val="24"/>
          <w:szCs w:val="24"/>
          <w:lang w:eastAsia="hr-HR"/>
        </w:rPr>
      </w:pPr>
      <w:r w:rsidRPr="00E202D8">
        <w:rPr>
          <w:rFonts w:ascii="Times New Roman" w:eastAsia="Times New Roman" w:hAnsi="Times New Roman" w:cs="Times New Roman"/>
          <w:color w:val="000000"/>
          <w:sz w:val="24"/>
          <w:szCs w:val="24"/>
          <w:lang w:eastAsia="hr-HR"/>
        </w:rPr>
        <w:t>sudjeluju u organiziranju i provođenju evakuacije, sklanjanja, zbrinjavanja i drugih mjera civilne zaštite,</w:t>
      </w:r>
    </w:p>
    <w:p w14:paraId="41B76BB1" w14:textId="77777777" w:rsidR="001254A0" w:rsidRPr="00E202D8" w:rsidRDefault="001254A0" w:rsidP="00BC316C">
      <w:pPr>
        <w:widowControl w:val="0"/>
        <w:numPr>
          <w:ilvl w:val="0"/>
          <w:numId w:val="55"/>
        </w:numPr>
        <w:suppressAutoHyphens/>
        <w:spacing w:beforeLines="30" w:before="72" w:afterLines="30" w:after="72" w:line="276" w:lineRule="auto"/>
        <w:ind w:left="714" w:hanging="357"/>
        <w:contextualSpacing/>
        <w:jc w:val="both"/>
        <w:rPr>
          <w:rFonts w:ascii="Times New Roman" w:eastAsia="Times New Roman" w:hAnsi="Times New Roman" w:cs="Times New Roman"/>
          <w:color w:val="000000"/>
          <w:sz w:val="24"/>
          <w:szCs w:val="24"/>
          <w:lang w:eastAsia="hr-HR"/>
        </w:rPr>
      </w:pPr>
      <w:r w:rsidRPr="00E202D8">
        <w:rPr>
          <w:rFonts w:ascii="Times New Roman" w:eastAsia="Times New Roman" w:hAnsi="Times New Roman" w:cs="Times New Roman"/>
          <w:color w:val="000000"/>
          <w:sz w:val="24"/>
          <w:szCs w:val="24"/>
          <w:lang w:eastAsia="hr-HR"/>
        </w:rPr>
        <w:t>organiziraju zaštitu i spašavanje pripadnika ranjivih skupina,</w:t>
      </w:r>
    </w:p>
    <w:p w14:paraId="34AB4AAE" w14:textId="77777777" w:rsidR="001254A0" w:rsidRPr="00E202D8" w:rsidRDefault="001254A0" w:rsidP="00BC316C">
      <w:pPr>
        <w:widowControl w:val="0"/>
        <w:numPr>
          <w:ilvl w:val="0"/>
          <w:numId w:val="55"/>
        </w:numPr>
        <w:suppressAutoHyphens/>
        <w:spacing w:after="120" w:line="276" w:lineRule="auto"/>
        <w:ind w:left="714" w:hanging="357"/>
        <w:jc w:val="both"/>
        <w:rPr>
          <w:rFonts w:ascii="Times New Roman" w:eastAsia="Times New Roman" w:hAnsi="Times New Roman" w:cs="Times New Roman"/>
          <w:color w:val="000000"/>
          <w:sz w:val="24"/>
          <w:szCs w:val="24"/>
          <w:lang w:eastAsia="hr-HR"/>
        </w:rPr>
      </w:pPr>
      <w:r w:rsidRPr="00E202D8">
        <w:rPr>
          <w:rFonts w:ascii="Times New Roman" w:eastAsia="Times New Roman" w:hAnsi="Times New Roman" w:cs="Times New Roman"/>
          <w:color w:val="000000"/>
          <w:sz w:val="24"/>
          <w:szCs w:val="24"/>
          <w:lang w:eastAsia="hr-HR"/>
        </w:rPr>
        <w:t>provjeravaju postavljanje obavijesti o znakovima za uzbunjivanje u stambenim zgradama na području svoje nadležnosti i o propustima obavješćuju inspekciju civilne zaštite.</w:t>
      </w:r>
    </w:p>
    <w:p w14:paraId="696EAFF1" w14:textId="470AED8A" w:rsidR="001254A0" w:rsidRPr="00E529B4" w:rsidRDefault="001254A0" w:rsidP="001254A0">
      <w:pPr>
        <w:pStyle w:val="Naslov4"/>
      </w:pPr>
      <w:bookmarkStart w:id="772" w:name="_Toc88654438"/>
      <w:r w:rsidRPr="00E529B4">
        <w:t>Udruge</w:t>
      </w:r>
      <w:bookmarkEnd w:id="772"/>
    </w:p>
    <w:p w14:paraId="5660A5B3" w14:textId="4F2B265F" w:rsidR="001254A0" w:rsidRPr="00E529B4" w:rsidRDefault="001254A0" w:rsidP="001254A0">
      <w:pPr>
        <w:pStyle w:val="Odlomakpopisa"/>
        <w:rPr>
          <w:lang w:eastAsia="zh-CN"/>
        </w:rPr>
      </w:pPr>
      <w:r w:rsidRPr="00E529B4">
        <w:rPr>
          <w:lang w:eastAsia="zh-CN"/>
        </w:rPr>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E529B4">
        <w:rPr>
          <w:i/>
          <w:iCs/>
          <w:lang w:eastAsia="zh-CN"/>
        </w:rPr>
        <w:t>Zakona</w:t>
      </w:r>
      <w:r w:rsidRPr="00E529B4">
        <w:rPr>
          <w:lang w:eastAsia="zh-CN"/>
        </w:rPr>
        <w:t xml:space="preserve"> i </w:t>
      </w:r>
      <w:r w:rsidR="00467FAE" w:rsidRPr="00E529B4">
        <w:rPr>
          <w:lang w:eastAsia="zh-CN"/>
        </w:rPr>
        <w:t xml:space="preserve">planu </w:t>
      </w:r>
      <w:r w:rsidRPr="00E529B4">
        <w:rPr>
          <w:lang w:eastAsia="zh-CN"/>
        </w:rPr>
        <w:t>djelovanja civilne zaštite jedinice lokalne samouprave.</w:t>
      </w:r>
    </w:p>
    <w:p w14:paraId="5B42208F" w14:textId="09B0043D" w:rsidR="001254A0" w:rsidRDefault="001254A0" w:rsidP="001254A0">
      <w:pPr>
        <w:pStyle w:val="Odlomakpopisa"/>
        <w:rPr>
          <w:lang w:eastAsia="zh-CN"/>
        </w:rPr>
      </w:pPr>
      <w:r w:rsidRPr="00E529B4">
        <w:rPr>
          <w:lang w:eastAsia="zh-CN"/>
        </w:rPr>
        <w:t>Udruge samostalno provode osposobljavanje svojih članova i sudjeluju u osposobljavanju i vježbama s drugim operativnim snagama sustava civilne zaštite.</w:t>
      </w:r>
    </w:p>
    <w:p w14:paraId="78B639AD" w14:textId="77777777" w:rsidR="00EB0FAA" w:rsidRPr="00EB0FAA" w:rsidRDefault="00EB0FAA" w:rsidP="00170F8E">
      <w:pPr>
        <w:pStyle w:val="Naslov3"/>
      </w:pPr>
      <w:bookmarkStart w:id="773" w:name="_Toc4137390"/>
      <w:bookmarkStart w:id="774" w:name="_Toc88654439"/>
      <w:r w:rsidRPr="00EB0FAA">
        <w:t>Stanje mobilnosti operativnih kapaciteta sustava civilne zaštite i stanja  komunikacijskih kapaciteta</w:t>
      </w:r>
      <w:bookmarkEnd w:id="773"/>
      <w:bookmarkEnd w:id="774"/>
      <w:r w:rsidRPr="00EB0FAA">
        <w:t xml:space="preserve"> </w:t>
      </w:r>
    </w:p>
    <w:p w14:paraId="12FB9799" w14:textId="268D269E" w:rsidR="001254A0" w:rsidRDefault="001254A0" w:rsidP="00E529B4">
      <w:pPr>
        <w:pStyle w:val="Odlomakpopisa"/>
      </w:pPr>
      <w:r>
        <w:t xml:space="preserve">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 Grada </w:t>
      </w:r>
      <w:r w:rsidR="00E529B4">
        <w:t>Siska</w:t>
      </w:r>
      <w:r>
        <w:t>.</w:t>
      </w:r>
      <w:r w:rsidRPr="00D73FAC">
        <w:rPr>
          <w:color w:val="FF0000"/>
        </w:rPr>
        <w:t xml:space="preserve"> </w:t>
      </w:r>
    </w:p>
    <w:p w14:paraId="58F3795C" w14:textId="77777777" w:rsidR="001254A0" w:rsidRDefault="001254A0" w:rsidP="00E529B4">
      <w:pPr>
        <w:pStyle w:val="Odlomakpopisa"/>
      </w:pPr>
      <w:r>
        <w:t>Procjena stanja mobilnosti operativnih kapaciteta sustava civilne zaštite i stanje komunikacijskih kapaciteta procijenjena je visokom i to posebno zbog spremnosti najvažnijih operativnih kapaciteta od značaja za sustav civilne zaštite u cjelini.</w:t>
      </w:r>
    </w:p>
    <w:p w14:paraId="5517E042" w14:textId="77777777" w:rsidR="00EB0FAA" w:rsidRPr="00EB0FAA" w:rsidRDefault="00EB0FAA" w:rsidP="001254A0">
      <w:pPr>
        <w:pStyle w:val="Naslov3"/>
      </w:pPr>
      <w:bookmarkStart w:id="775" w:name="_Toc4137391"/>
      <w:bookmarkStart w:id="776" w:name="_Toc88654440"/>
      <w:r w:rsidRPr="00EB0FAA">
        <w:t>Analiza sustava na području reagiranja</w:t>
      </w:r>
      <w:bookmarkEnd w:id="775"/>
      <w:bookmarkEnd w:id="776"/>
      <w:r w:rsidRPr="00EB0FAA">
        <w:t xml:space="preserve"> </w:t>
      </w:r>
    </w:p>
    <w:p w14:paraId="467080A3" w14:textId="77777777" w:rsidR="00E529B4" w:rsidRDefault="00EB0FAA" w:rsidP="00E529B4">
      <w:pPr>
        <w:pStyle w:val="Odlomakpopisa"/>
        <w:rPr>
          <w:lang w:eastAsia="zh-CN"/>
        </w:rPr>
        <w:sectPr w:rsidR="00E529B4" w:rsidSect="00731F0F">
          <w:footerReference w:type="default" r:id="rId95"/>
          <w:footerReference w:type="first" r:id="rId96"/>
          <w:pgSz w:w="11906" w:h="16838"/>
          <w:pgMar w:top="1418" w:right="1418" w:bottom="1418" w:left="1701" w:header="709" w:footer="709" w:gutter="0"/>
          <w:cols w:space="708"/>
          <w:docGrid w:linePitch="360"/>
        </w:sectPr>
      </w:pPr>
      <w:r w:rsidRPr="00EB0FAA">
        <w:rPr>
          <w:lang w:eastAsia="zh-CN"/>
        </w:rPr>
        <w:t xml:space="preserve">Analiza sustava na području reagiranja izradit će se za svaki rizik obrađen u Procjeni rizika od velikih nesreća za </w:t>
      </w:r>
      <w:r w:rsidR="001254A0">
        <w:rPr>
          <w:lang w:eastAsia="zh-CN"/>
        </w:rPr>
        <w:t xml:space="preserve">Grad </w:t>
      </w:r>
      <w:r w:rsidR="00E529B4">
        <w:rPr>
          <w:lang w:eastAsia="zh-CN"/>
        </w:rPr>
        <w:t>Sisak</w:t>
      </w:r>
      <w:r w:rsidRPr="00EB0FAA">
        <w:rPr>
          <w:lang w:eastAsia="zh-CN"/>
        </w:rPr>
        <w:t>.</w:t>
      </w:r>
    </w:p>
    <w:p w14:paraId="4B82D2EB" w14:textId="77777777" w:rsidR="001254A0" w:rsidRPr="001254A0" w:rsidRDefault="001254A0" w:rsidP="00917038">
      <w:pPr>
        <w:pStyle w:val="Naslov4"/>
      </w:pPr>
      <w:bookmarkStart w:id="777" w:name="_Toc65656252"/>
      <w:bookmarkStart w:id="778" w:name="_Toc66786180"/>
      <w:bookmarkStart w:id="779" w:name="_Toc67485498"/>
      <w:bookmarkStart w:id="780" w:name="_Toc88654441"/>
      <w:r w:rsidRPr="001254A0">
        <w:t>Analiza stanja sustava civilne zaštite – potres</w:t>
      </w:r>
      <w:bookmarkEnd w:id="777"/>
      <w:bookmarkEnd w:id="778"/>
      <w:bookmarkEnd w:id="779"/>
      <w:bookmarkEnd w:id="780"/>
      <w:r w:rsidRPr="001254A0">
        <w:t xml:space="preserve"> </w:t>
      </w:r>
    </w:p>
    <w:p w14:paraId="74E25D15" w14:textId="1A5F4279" w:rsidR="001254A0" w:rsidRPr="00E529B4" w:rsidRDefault="001254A0" w:rsidP="00E529B4">
      <w:pPr>
        <w:pStyle w:val="Odlomakpopisa"/>
        <w:rPr>
          <w:lang w:eastAsia="hr-HR"/>
        </w:rPr>
      </w:pPr>
      <w:r w:rsidRPr="001254A0">
        <w:rPr>
          <w:lang w:eastAsia="hr-HR"/>
        </w:rPr>
        <w:t xml:space="preserve">Ukupna spremnost sustava civilne zaštite Grada </w:t>
      </w:r>
      <w:r w:rsidR="00E529B4">
        <w:rPr>
          <w:lang w:eastAsia="hr-HR"/>
        </w:rPr>
        <w:t xml:space="preserve">Siska </w:t>
      </w:r>
      <w:r w:rsidRPr="001254A0">
        <w:rPr>
          <w:lang w:eastAsia="hr-HR"/>
        </w:rPr>
        <w:t xml:space="preserve">u području reagiranja u slučaju </w:t>
      </w:r>
      <w:r w:rsidRPr="00E529B4">
        <w:rPr>
          <w:lang w:eastAsia="hr-HR"/>
        </w:rPr>
        <w:t>potresa prikazana je u sljedećoj tablici.</w:t>
      </w:r>
    </w:p>
    <w:p w14:paraId="2B19D50F" w14:textId="77768055" w:rsidR="001254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781" w:name="_Toc14434393"/>
      <w:bookmarkStart w:id="782" w:name="_Toc65650986"/>
      <w:bookmarkStart w:id="783" w:name="_Toc66786594"/>
      <w:bookmarkStart w:id="784" w:name="_Toc67486030"/>
      <w:bookmarkStart w:id="785" w:name="_Toc88654528"/>
      <w:r w:rsidRPr="00E529B4">
        <w:rPr>
          <w:rFonts w:ascii="Times New Roman" w:eastAsia="Calibri" w:hAnsi="Times New Roman" w:cs="Times New Roman"/>
          <w:b/>
          <w:bCs/>
          <w:sz w:val="20"/>
          <w:szCs w:val="20"/>
          <w:lang w:eastAsia="zh-CN"/>
        </w:rPr>
        <w:t xml:space="preserve">Tablica </w:t>
      </w:r>
      <w:r w:rsidRPr="00E529B4">
        <w:rPr>
          <w:rFonts w:ascii="Times New Roman" w:eastAsia="Calibri" w:hAnsi="Times New Roman" w:cs="Times New Roman"/>
          <w:b/>
          <w:bCs/>
          <w:noProof/>
          <w:sz w:val="20"/>
          <w:szCs w:val="20"/>
          <w:lang w:eastAsia="zh-CN"/>
        </w:rPr>
        <w:fldChar w:fldCharType="begin"/>
      </w:r>
      <w:r w:rsidRPr="00E529B4">
        <w:rPr>
          <w:rFonts w:ascii="Times New Roman" w:eastAsia="Calibri" w:hAnsi="Times New Roman" w:cs="Times New Roman"/>
          <w:b/>
          <w:bCs/>
          <w:noProof/>
          <w:sz w:val="20"/>
          <w:szCs w:val="20"/>
          <w:lang w:eastAsia="zh-CN"/>
        </w:rPr>
        <w:instrText xml:space="preserve"> SEQ Tablica \* ARABIC </w:instrText>
      </w:r>
      <w:r w:rsidRPr="00E529B4">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75</w:t>
      </w:r>
      <w:r w:rsidRPr="00E529B4">
        <w:rPr>
          <w:rFonts w:ascii="Times New Roman" w:eastAsia="Calibri" w:hAnsi="Times New Roman" w:cs="Times New Roman"/>
          <w:b/>
          <w:bCs/>
          <w:noProof/>
          <w:sz w:val="20"/>
          <w:szCs w:val="20"/>
          <w:lang w:eastAsia="zh-CN"/>
        </w:rPr>
        <w:fldChar w:fldCharType="end"/>
      </w:r>
      <w:r w:rsidRPr="00E529B4">
        <w:rPr>
          <w:rFonts w:ascii="Times New Roman" w:eastAsia="Calibri" w:hAnsi="Times New Roman" w:cs="Times New Roman"/>
          <w:b/>
          <w:bCs/>
          <w:sz w:val="20"/>
          <w:szCs w:val="20"/>
          <w:lang w:eastAsia="zh-CN"/>
        </w:rPr>
        <w:t xml:space="preserve">. </w:t>
      </w:r>
      <w:bookmarkStart w:id="786" w:name="_Hlk532300067"/>
      <w:r w:rsidRPr="00E529B4">
        <w:rPr>
          <w:rFonts w:ascii="Times New Roman" w:eastAsia="Calibri" w:hAnsi="Times New Roman" w:cs="Times New Roman"/>
          <w:b/>
          <w:bCs/>
          <w:sz w:val="20"/>
          <w:szCs w:val="20"/>
          <w:lang w:eastAsia="zh-CN"/>
        </w:rPr>
        <w:t>Analiza sustava civilne zaštite – potres</w:t>
      </w:r>
      <w:bookmarkEnd w:id="781"/>
      <w:bookmarkEnd w:id="782"/>
      <w:bookmarkEnd w:id="783"/>
      <w:bookmarkEnd w:id="784"/>
      <w:bookmarkEnd w:id="785"/>
      <w:bookmarkEnd w:id="78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E529B4" w:rsidRPr="00E529B4" w14:paraId="4E247FD2" w14:textId="77777777" w:rsidTr="00AB4927">
        <w:trPr>
          <w:trHeight w:val="357"/>
          <w:tblHeader/>
          <w:jc w:val="center"/>
        </w:trPr>
        <w:tc>
          <w:tcPr>
            <w:tcW w:w="3971" w:type="dxa"/>
            <w:vMerge w:val="restart"/>
            <w:shd w:val="clear" w:color="auto" w:fill="auto"/>
          </w:tcPr>
          <w:p w14:paraId="2CA473D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p w14:paraId="3BFC444A"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57D48E2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105EE5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Niska </w:t>
            </w:r>
          </w:p>
          <w:p w14:paraId="23A2F60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242" w:type="dxa"/>
            <w:shd w:val="clear" w:color="auto" w:fill="FFFF00"/>
            <w:vAlign w:val="center"/>
          </w:tcPr>
          <w:p w14:paraId="3DC5AE2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Visoka </w:t>
            </w:r>
          </w:p>
          <w:p w14:paraId="63B7FEA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186" w:type="dxa"/>
            <w:shd w:val="clear" w:color="auto" w:fill="92D050"/>
            <w:vAlign w:val="center"/>
          </w:tcPr>
          <w:p w14:paraId="24B1A57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visoka spremnost</w:t>
            </w:r>
          </w:p>
        </w:tc>
      </w:tr>
      <w:tr w:rsidR="00E529B4" w:rsidRPr="00E529B4" w14:paraId="4C14B7CE" w14:textId="77777777" w:rsidTr="00AB4927">
        <w:trPr>
          <w:trHeight w:val="282"/>
          <w:tblHeader/>
          <w:jc w:val="center"/>
        </w:trPr>
        <w:tc>
          <w:tcPr>
            <w:tcW w:w="3971" w:type="dxa"/>
            <w:vMerge/>
            <w:shd w:val="clear" w:color="auto" w:fill="auto"/>
          </w:tcPr>
          <w:p w14:paraId="694875BA"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1BD943A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4</w:t>
            </w:r>
          </w:p>
        </w:tc>
        <w:tc>
          <w:tcPr>
            <w:tcW w:w="1242" w:type="dxa"/>
            <w:shd w:val="clear" w:color="auto" w:fill="auto"/>
          </w:tcPr>
          <w:p w14:paraId="79042FE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3</w:t>
            </w:r>
          </w:p>
        </w:tc>
        <w:tc>
          <w:tcPr>
            <w:tcW w:w="1242" w:type="dxa"/>
            <w:shd w:val="clear" w:color="auto" w:fill="auto"/>
          </w:tcPr>
          <w:p w14:paraId="30AECED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2</w:t>
            </w:r>
          </w:p>
        </w:tc>
        <w:tc>
          <w:tcPr>
            <w:tcW w:w="1186" w:type="dxa"/>
            <w:shd w:val="clear" w:color="auto" w:fill="auto"/>
          </w:tcPr>
          <w:p w14:paraId="3D42F09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1</w:t>
            </w:r>
          </w:p>
        </w:tc>
      </w:tr>
      <w:tr w:rsidR="00E529B4" w:rsidRPr="00E529B4" w14:paraId="0B045F80" w14:textId="77777777" w:rsidTr="00AB4927">
        <w:trPr>
          <w:trHeight w:val="585"/>
          <w:jc w:val="center"/>
        </w:trPr>
        <w:tc>
          <w:tcPr>
            <w:tcW w:w="8746" w:type="dxa"/>
            <w:gridSpan w:val="5"/>
            <w:shd w:val="clear" w:color="auto" w:fill="auto"/>
            <w:vAlign w:val="center"/>
          </w:tcPr>
          <w:p w14:paraId="51DC49B4"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odgovornih i upravljačkih kapaciteta</w:t>
            </w:r>
          </w:p>
        </w:tc>
      </w:tr>
      <w:tr w:rsidR="00E529B4" w:rsidRPr="00E529B4" w14:paraId="75148197" w14:textId="77777777" w:rsidTr="00AB4927">
        <w:trPr>
          <w:trHeight w:val="450"/>
          <w:jc w:val="center"/>
        </w:trPr>
        <w:tc>
          <w:tcPr>
            <w:tcW w:w="8746" w:type="dxa"/>
            <w:gridSpan w:val="5"/>
            <w:shd w:val="clear" w:color="auto" w:fill="auto"/>
            <w:vAlign w:val="center"/>
          </w:tcPr>
          <w:p w14:paraId="41D07490"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ČELNE OSOBE</w:t>
            </w:r>
          </w:p>
        </w:tc>
      </w:tr>
      <w:tr w:rsidR="00E529B4" w:rsidRPr="00E529B4" w14:paraId="198EF34A" w14:textId="77777777" w:rsidTr="00AB4927">
        <w:trPr>
          <w:trHeight w:val="357"/>
          <w:jc w:val="center"/>
        </w:trPr>
        <w:tc>
          <w:tcPr>
            <w:tcW w:w="3971" w:type="dxa"/>
            <w:shd w:val="clear" w:color="auto" w:fill="auto"/>
            <w:vAlign w:val="center"/>
          </w:tcPr>
          <w:p w14:paraId="2EBC706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0E31AE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09316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B9CEE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D4274F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85221A7" w14:textId="77777777" w:rsidTr="00AB4927">
        <w:trPr>
          <w:trHeight w:val="357"/>
          <w:jc w:val="center"/>
        </w:trPr>
        <w:tc>
          <w:tcPr>
            <w:tcW w:w="3971" w:type="dxa"/>
            <w:shd w:val="clear" w:color="auto" w:fill="auto"/>
            <w:vAlign w:val="center"/>
          </w:tcPr>
          <w:p w14:paraId="1C182E8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66BCF5C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A2E019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FF514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ADDC16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8DEE6FC" w14:textId="77777777" w:rsidTr="00AB4927">
        <w:trPr>
          <w:trHeight w:val="357"/>
          <w:jc w:val="center"/>
        </w:trPr>
        <w:tc>
          <w:tcPr>
            <w:tcW w:w="3971" w:type="dxa"/>
            <w:shd w:val="clear" w:color="auto" w:fill="auto"/>
            <w:vAlign w:val="center"/>
          </w:tcPr>
          <w:p w14:paraId="41E1E03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163113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99560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3585667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9B7BD1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606C861" w14:textId="77777777" w:rsidTr="00AB4927">
        <w:trPr>
          <w:trHeight w:val="282"/>
          <w:jc w:val="center"/>
        </w:trPr>
        <w:tc>
          <w:tcPr>
            <w:tcW w:w="8746" w:type="dxa"/>
            <w:gridSpan w:val="5"/>
            <w:shd w:val="clear" w:color="auto" w:fill="auto"/>
          </w:tcPr>
          <w:p w14:paraId="1A504F81"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STOŽER</w:t>
            </w:r>
          </w:p>
        </w:tc>
      </w:tr>
      <w:tr w:rsidR="00E529B4" w:rsidRPr="00E529B4" w14:paraId="1AFF9E9F" w14:textId="77777777" w:rsidTr="00AB4927">
        <w:trPr>
          <w:trHeight w:val="357"/>
          <w:jc w:val="center"/>
        </w:trPr>
        <w:tc>
          <w:tcPr>
            <w:tcW w:w="3971" w:type="dxa"/>
            <w:shd w:val="clear" w:color="auto" w:fill="auto"/>
            <w:vAlign w:val="center"/>
          </w:tcPr>
          <w:p w14:paraId="1D41F3C7"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0631D82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13E5F9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E5A3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4CEC2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AE41F92" w14:textId="77777777" w:rsidTr="00AB4927">
        <w:trPr>
          <w:trHeight w:val="357"/>
          <w:jc w:val="center"/>
        </w:trPr>
        <w:tc>
          <w:tcPr>
            <w:tcW w:w="3971" w:type="dxa"/>
            <w:shd w:val="clear" w:color="auto" w:fill="auto"/>
            <w:vAlign w:val="center"/>
          </w:tcPr>
          <w:p w14:paraId="5B74ED29"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2FBB2EF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B0570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C835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DBCB1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F01930D" w14:textId="77777777" w:rsidTr="00AB4927">
        <w:trPr>
          <w:trHeight w:val="357"/>
          <w:jc w:val="center"/>
        </w:trPr>
        <w:tc>
          <w:tcPr>
            <w:tcW w:w="3971" w:type="dxa"/>
            <w:shd w:val="clear" w:color="auto" w:fill="auto"/>
            <w:vAlign w:val="center"/>
          </w:tcPr>
          <w:p w14:paraId="7C9C030B"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82DC97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F978A1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39876D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B1490B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3344E8A" w14:textId="77777777" w:rsidTr="00AB4927">
        <w:trPr>
          <w:trHeight w:val="367"/>
          <w:jc w:val="center"/>
        </w:trPr>
        <w:tc>
          <w:tcPr>
            <w:tcW w:w="8746" w:type="dxa"/>
            <w:gridSpan w:val="5"/>
            <w:shd w:val="clear" w:color="auto" w:fill="auto"/>
            <w:vAlign w:val="center"/>
          </w:tcPr>
          <w:p w14:paraId="7A73453E"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KOORDINATORI NA LOKACIJI</w:t>
            </w:r>
          </w:p>
        </w:tc>
      </w:tr>
      <w:tr w:rsidR="00E529B4" w:rsidRPr="00E529B4" w14:paraId="351A4F6E" w14:textId="77777777" w:rsidTr="00AB4927">
        <w:trPr>
          <w:trHeight w:val="367"/>
          <w:jc w:val="center"/>
        </w:trPr>
        <w:tc>
          <w:tcPr>
            <w:tcW w:w="3971" w:type="dxa"/>
            <w:shd w:val="clear" w:color="auto" w:fill="auto"/>
            <w:vAlign w:val="center"/>
          </w:tcPr>
          <w:p w14:paraId="78B5D713"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7308F706"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39F99C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F906A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78003A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0F418E7" w14:textId="77777777" w:rsidTr="00AB4927">
        <w:trPr>
          <w:trHeight w:val="367"/>
          <w:jc w:val="center"/>
        </w:trPr>
        <w:tc>
          <w:tcPr>
            <w:tcW w:w="3971" w:type="dxa"/>
            <w:shd w:val="clear" w:color="auto" w:fill="auto"/>
            <w:vAlign w:val="center"/>
          </w:tcPr>
          <w:p w14:paraId="4D65F64B"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5BA67216"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1B73A3D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612D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11C2CE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4174A9E" w14:textId="77777777" w:rsidTr="00AB4927">
        <w:trPr>
          <w:trHeight w:val="367"/>
          <w:jc w:val="center"/>
        </w:trPr>
        <w:tc>
          <w:tcPr>
            <w:tcW w:w="3971" w:type="dxa"/>
            <w:shd w:val="clear" w:color="auto" w:fill="auto"/>
            <w:vAlign w:val="center"/>
          </w:tcPr>
          <w:p w14:paraId="4F6C0E1D"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F665136"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13468D4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A70F5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8049D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D0EABDA" w14:textId="77777777" w:rsidTr="00AB4927">
        <w:trPr>
          <w:trHeight w:val="600"/>
          <w:jc w:val="center"/>
        </w:trPr>
        <w:tc>
          <w:tcPr>
            <w:tcW w:w="8746" w:type="dxa"/>
            <w:gridSpan w:val="5"/>
            <w:shd w:val="clear" w:color="auto" w:fill="auto"/>
            <w:vAlign w:val="center"/>
          </w:tcPr>
          <w:p w14:paraId="5C964CD7"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operativnih kapaciteta</w:t>
            </w:r>
          </w:p>
        </w:tc>
      </w:tr>
      <w:tr w:rsidR="00E529B4" w:rsidRPr="00E529B4" w14:paraId="5EA134F1" w14:textId="77777777" w:rsidTr="00AB4927">
        <w:trPr>
          <w:trHeight w:val="330"/>
          <w:jc w:val="center"/>
        </w:trPr>
        <w:tc>
          <w:tcPr>
            <w:tcW w:w="8746" w:type="dxa"/>
            <w:gridSpan w:val="5"/>
            <w:shd w:val="clear" w:color="auto" w:fill="auto"/>
            <w:vAlign w:val="center"/>
          </w:tcPr>
          <w:p w14:paraId="06E37236"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24061727" w14:textId="77777777" w:rsidTr="00AB4927">
        <w:trPr>
          <w:trHeight w:val="428"/>
          <w:jc w:val="center"/>
        </w:trPr>
        <w:tc>
          <w:tcPr>
            <w:tcW w:w="3971" w:type="dxa"/>
            <w:shd w:val="clear" w:color="auto" w:fill="auto"/>
            <w:vAlign w:val="center"/>
          </w:tcPr>
          <w:p w14:paraId="6978EBA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EF520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FD64A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0BA08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91B367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EEC8F94" w14:textId="77777777" w:rsidTr="00AB4927">
        <w:trPr>
          <w:trHeight w:val="352"/>
          <w:jc w:val="center"/>
        </w:trPr>
        <w:tc>
          <w:tcPr>
            <w:tcW w:w="3971" w:type="dxa"/>
            <w:shd w:val="clear" w:color="auto" w:fill="auto"/>
            <w:vAlign w:val="center"/>
          </w:tcPr>
          <w:p w14:paraId="18B3006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623ED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4CBFD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676A9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C70655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07F5D58" w14:textId="77777777" w:rsidTr="00AB4927">
        <w:trPr>
          <w:trHeight w:val="352"/>
          <w:jc w:val="center"/>
        </w:trPr>
        <w:tc>
          <w:tcPr>
            <w:tcW w:w="3971" w:type="dxa"/>
            <w:shd w:val="clear" w:color="auto" w:fill="auto"/>
            <w:vAlign w:val="center"/>
          </w:tcPr>
          <w:p w14:paraId="244CD37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25A617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5AD4A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9CAEC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0EA1DA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AC07B4A" w14:textId="77777777" w:rsidTr="00AB4927">
        <w:trPr>
          <w:trHeight w:val="362"/>
          <w:jc w:val="center"/>
        </w:trPr>
        <w:tc>
          <w:tcPr>
            <w:tcW w:w="3971" w:type="dxa"/>
            <w:shd w:val="clear" w:color="auto" w:fill="auto"/>
            <w:vAlign w:val="center"/>
          </w:tcPr>
          <w:p w14:paraId="012CA0C3"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81FF74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5D957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3AD5B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E24F46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5D54EFC" w14:textId="77777777" w:rsidTr="00AB4927">
        <w:trPr>
          <w:trHeight w:val="362"/>
          <w:jc w:val="center"/>
        </w:trPr>
        <w:tc>
          <w:tcPr>
            <w:tcW w:w="3971" w:type="dxa"/>
            <w:shd w:val="clear" w:color="auto" w:fill="auto"/>
            <w:vAlign w:val="center"/>
          </w:tcPr>
          <w:p w14:paraId="7546B380"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34612B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D7BD6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58A577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74B10E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76688CD" w14:textId="77777777" w:rsidTr="00AB4927">
        <w:trPr>
          <w:trHeight w:val="362"/>
          <w:jc w:val="center"/>
        </w:trPr>
        <w:tc>
          <w:tcPr>
            <w:tcW w:w="3971" w:type="dxa"/>
            <w:shd w:val="clear" w:color="auto" w:fill="auto"/>
            <w:vAlign w:val="center"/>
          </w:tcPr>
          <w:p w14:paraId="6343C8D3"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3A7C381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80CAB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ED615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2BCFD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3A9277E" w14:textId="77777777" w:rsidTr="00AB4927">
        <w:trPr>
          <w:trHeight w:val="390"/>
          <w:jc w:val="center"/>
        </w:trPr>
        <w:tc>
          <w:tcPr>
            <w:tcW w:w="3971" w:type="dxa"/>
            <w:shd w:val="clear" w:color="auto" w:fill="auto"/>
            <w:vAlign w:val="center"/>
          </w:tcPr>
          <w:p w14:paraId="539AE52E"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7857053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D6F80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79A2460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1667BD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4CE94CE" w14:textId="77777777" w:rsidTr="00AB4927">
        <w:trPr>
          <w:trHeight w:val="443"/>
          <w:jc w:val="center"/>
        </w:trPr>
        <w:tc>
          <w:tcPr>
            <w:tcW w:w="8746" w:type="dxa"/>
            <w:gridSpan w:val="5"/>
            <w:shd w:val="clear" w:color="auto" w:fill="auto"/>
            <w:vAlign w:val="center"/>
          </w:tcPr>
          <w:p w14:paraId="7B5CDE71"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HRVATSKE GORSKE SLUŽBE ZA SPAŠAVANJE</w:t>
            </w:r>
          </w:p>
        </w:tc>
      </w:tr>
      <w:tr w:rsidR="00E529B4" w:rsidRPr="00E529B4" w14:paraId="69F32D92" w14:textId="77777777" w:rsidTr="00AB4927">
        <w:trPr>
          <w:trHeight w:val="357"/>
          <w:jc w:val="center"/>
        </w:trPr>
        <w:tc>
          <w:tcPr>
            <w:tcW w:w="3971" w:type="dxa"/>
            <w:shd w:val="clear" w:color="auto" w:fill="auto"/>
            <w:vAlign w:val="center"/>
          </w:tcPr>
          <w:p w14:paraId="742F712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B141E6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DE0768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3093C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DA1241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814DE64" w14:textId="77777777" w:rsidTr="00AB4927">
        <w:trPr>
          <w:trHeight w:val="357"/>
          <w:jc w:val="center"/>
        </w:trPr>
        <w:tc>
          <w:tcPr>
            <w:tcW w:w="3971" w:type="dxa"/>
            <w:shd w:val="clear" w:color="auto" w:fill="auto"/>
            <w:vAlign w:val="center"/>
          </w:tcPr>
          <w:p w14:paraId="31282D5B"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D60C47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45CE85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B4AEC0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44CF9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9981B7B" w14:textId="77777777" w:rsidTr="00AB4927">
        <w:trPr>
          <w:trHeight w:val="357"/>
          <w:jc w:val="center"/>
        </w:trPr>
        <w:tc>
          <w:tcPr>
            <w:tcW w:w="3971" w:type="dxa"/>
            <w:shd w:val="clear" w:color="auto" w:fill="auto"/>
            <w:vAlign w:val="center"/>
          </w:tcPr>
          <w:p w14:paraId="23A44DF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14EBF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505931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1E8F35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0CBE83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CFE25A1" w14:textId="77777777" w:rsidTr="00AB4927">
        <w:trPr>
          <w:trHeight w:val="349"/>
          <w:jc w:val="center"/>
        </w:trPr>
        <w:tc>
          <w:tcPr>
            <w:tcW w:w="3971" w:type="dxa"/>
            <w:shd w:val="clear" w:color="auto" w:fill="auto"/>
            <w:vAlign w:val="center"/>
          </w:tcPr>
          <w:p w14:paraId="5B6342E8"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A0A96A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34131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159A6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2D1282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4C62893" w14:textId="77777777" w:rsidTr="00AB4927">
        <w:trPr>
          <w:trHeight w:val="357"/>
          <w:jc w:val="center"/>
        </w:trPr>
        <w:tc>
          <w:tcPr>
            <w:tcW w:w="3971" w:type="dxa"/>
            <w:shd w:val="clear" w:color="auto" w:fill="auto"/>
            <w:vAlign w:val="center"/>
          </w:tcPr>
          <w:p w14:paraId="0CF65394"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60F1102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06B67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B93A3F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A060A4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1634A0F" w14:textId="77777777" w:rsidTr="00AB4927">
        <w:trPr>
          <w:trHeight w:val="357"/>
          <w:jc w:val="center"/>
        </w:trPr>
        <w:tc>
          <w:tcPr>
            <w:tcW w:w="3971" w:type="dxa"/>
            <w:shd w:val="clear" w:color="auto" w:fill="auto"/>
            <w:vAlign w:val="center"/>
          </w:tcPr>
          <w:p w14:paraId="710F9239"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D699A9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75CF69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6BCC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8F455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E19A824" w14:textId="77777777" w:rsidTr="00AB4927">
        <w:trPr>
          <w:trHeight w:val="357"/>
          <w:jc w:val="center"/>
        </w:trPr>
        <w:tc>
          <w:tcPr>
            <w:tcW w:w="3971" w:type="dxa"/>
            <w:shd w:val="clear" w:color="auto" w:fill="auto"/>
            <w:vAlign w:val="center"/>
          </w:tcPr>
          <w:p w14:paraId="691CF12C"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65D090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A2FA4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0CFA8A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986A94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4986FDB" w14:textId="77777777" w:rsidTr="00AB4927">
        <w:trPr>
          <w:trHeight w:val="367"/>
          <w:jc w:val="center"/>
        </w:trPr>
        <w:tc>
          <w:tcPr>
            <w:tcW w:w="8746" w:type="dxa"/>
            <w:gridSpan w:val="5"/>
            <w:shd w:val="clear" w:color="auto" w:fill="auto"/>
            <w:vAlign w:val="center"/>
          </w:tcPr>
          <w:p w14:paraId="19545DA0"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63167F96" w14:textId="77777777" w:rsidTr="00AB4927">
        <w:trPr>
          <w:trHeight w:val="367"/>
          <w:jc w:val="center"/>
        </w:trPr>
        <w:tc>
          <w:tcPr>
            <w:tcW w:w="3971" w:type="dxa"/>
            <w:shd w:val="clear" w:color="auto" w:fill="auto"/>
            <w:vAlign w:val="center"/>
          </w:tcPr>
          <w:p w14:paraId="77080F4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0B3E23A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9E9AA6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3C41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699BDE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BBAEF5D" w14:textId="77777777" w:rsidTr="00AB4927">
        <w:trPr>
          <w:trHeight w:val="367"/>
          <w:jc w:val="center"/>
        </w:trPr>
        <w:tc>
          <w:tcPr>
            <w:tcW w:w="3971" w:type="dxa"/>
            <w:shd w:val="clear" w:color="auto" w:fill="auto"/>
            <w:vAlign w:val="center"/>
          </w:tcPr>
          <w:p w14:paraId="71297A5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5F46C46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E88B6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38401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50068A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0A13BE0" w14:textId="77777777" w:rsidTr="00AB4927">
        <w:trPr>
          <w:trHeight w:val="367"/>
          <w:jc w:val="center"/>
        </w:trPr>
        <w:tc>
          <w:tcPr>
            <w:tcW w:w="3971" w:type="dxa"/>
            <w:shd w:val="clear" w:color="auto" w:fill="auto"/>
            <w:vAlign w:val="center"/>
          </w:tcPr>
          <w:p w14:paraId="6D7D747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00E9BD1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208F14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1C1DC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DAF7ED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2942C2B" w14:textId="77777777" w:rsidTr="00AB4927">
        <w:trPr>
          <w:trHeight w:val="367"/>
          <w:jc w:val="center"/>
        </w:trPr>
        <w:tc>
          <w:tcPr>
            <w:tcW w:w="3971" w:type="dxa"/>
            <w:shd w:val="clear" w:color="auto" w:fill="auto"/>
            <w:vAlign w:val="center"/>
          </w:tcPr>
          <w:p w14:paraId="44829DF9"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1F329A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90F86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975FD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457B3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9B4B3D3" w14:textId="77777777" w:rsidTr="00AB4927">
        <w:trPr>
          <w:trHeight w:val="352"/>
          <w:jc w:val="center"/>
        </w:trPr>
        <w:tc>
          <w:tcPr>
            <w:tcW w:w="3971" w:type="dxa"/>
            <w:shd w:val="clear" w:color="auto" w:fill="auto"/>
            <w:vAlign w:val="center"/>
          </w:tcPr>
          <w:p w14:paraId="496F42E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4C65F3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388B3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40B48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F5ACE9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7C985AE" w14:textId="77777777" w:rsidTr="00AB4927">
        <w:trPr>
          <w:trHeight w:val="352"/>
          <w:jc w:val="center"/>
        </w:trPr>
        <w:tc>
          <w:tcPr>
            <w:tcW w:w="3971" w:type="dxa"/>
            <w:shd w:val="clear" w:color="auto" w:fill="auto"/>
            <w:vAlign w:val="center"/>
          </w:tcPr>
          <w:p w14:paraId="0463836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8B44F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632F1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1373A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549B5A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B5804BB" w14:textId="77777777" w:rsidTr="00AB4927">
        <w:trPr>
          <w:trHeight w:val="352"/>
          <w:jc w:val="center"/>
        </w:trPr>
        <w:tc>
          <w:tcPr>
            <w:tcW w:w="3971" w:type="dxa"/>
            <w:shd w:val="clear" w:color="auto" w:fill="auto"/>
            <w:vAlign w:val="center"/>
          </w:tcPr>
          <w:p w14:paraId="191A33C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D417C1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43330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0AAE1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1C4F0D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5A60D35" w14:textId="77777777" w:rsidTr="00AB4927">
        <w:trPr>
          <w:trHeight w:val="352"/>
          <w:jc w:val="center"/>
        </w:trPr>
        <w:tc>
          <w:tcPr>
            <w:tcW w:w="8746" w:type="dxa"/>
            <w:gridSpan w:val="5"/>
            <w:shd w:val="clear" w:color="auto" w:fill="auto"/>
            <w:vAlign w:val="center"/>
          </w:tcPr>
          <w:p w14:paraId="1ABA3C3F"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1CC6345E" w14:textId="77777777" w:rsidTr="00AB4927">
        <w:trPr>
          <w:trHeight w:val="352"/>
          <w:jc w:val="center"/>
        </w:trPr>
        <w:tc>
          <w:tcPr>
            <w:tcW w:w="3971" w:type="dxa"/>
            <w:shd w:val="clear" w:color="auto" w:fill="auto"/>
            <w:vAlign w:val="center"/>
          </w:tcPr>
          <w:p w14:paraId="7E559FA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35DB2EE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4A2136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D0247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413202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B3BDD75" w14:textId="77777777" w:rsidTr="00AB4927">
        <w:trPr>
          <w:trHeight w:val="352"/>
          <w:jc w:val="center"/>
        </w:trPr>
        <w:tc>
          <w:tcPr>
            <w:tcW w:w="3971" w:type="dxa"/>
            <w:shd w:val="clear" w:color="auto" w:fill="auto"/>
            <w:vAlign w:val="center"/>
          </w:tcPr>
          <w:p w14:paraId="7AD3C1B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8BB02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94DDA5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ABE55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2EEB8F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AAB3CB2" w14:textId="77777777" w:rsidTr="00AB4927">
        <w:trPr>
          <w:trHeight w:val="352"/>
          <w:jc w:val="center"/>
        </w:trPr>
        <w:tc>
          <w:tcPr>
            <w:tcW w:w="3971" w:type="dxa"/>
            <w:shd w:val="clear" w:color="auto" w:fill="auto"/>
            <w:vAlign w:val="center"/>
          </w:tcPr>
          <w:p w14:paraId="42ABD50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51758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B6E80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F0EEF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00BAAF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BF74166" w14:textId="77777777" w:rsidTr="00AB4927">
        <w:trPr>
          <w:trHeight w:val="352"/>
          <w:jc w:val="center"/>
        </w:trPr>
        <w:tc>
          <w:tcPr>
            <w:tcW w:w="3971" w:type="dxa"/>
            <w:shd w:val="clear" w:color="auto" w:fill="auto"/>
            <w:vAlign w:val="center"/>
          </w:tcPr>
          <w:p w14:paraId="5644468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45205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99F62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987FA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F66F5F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79CBFE7" w14:textId="77777777" w:rsidTr="00AB4927">
        <w:trPr>
          <w:trHeight w:val="352"/>
          <w:jc w:val="center"/>
        </w:trPr>
        <w:tc>
          <w:tcPr>
            <w:tcW w:w="3971" w:type="dxa"/>
            <w:shd w:val="clear" w:color="auto" w:fill="auto"/>
            <w:vAlign w:val="center"/>
          </w:tcPr>
          <w:p w14:paraId="5794CE2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02B4AD5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86BBFC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A8D37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FC65AF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8E5D134" w14:textId="77777777" w:rsidTr="00AB4927">
        <w:trPr>
          <w:trHeight w:val="352"/>
          <w:jc w:val="center"/>
        </w:trPr>
        <w:tc>
          <w:tcPr>
            <w:tcW w:w="3971" w:type="dxa"/>
            <w:shd w:val="clear" w:color="auto" w:fill="auto"/>
            <w:vAlign w:val="center"/>
          </w:tcPr>
          <w:p w14:paraId="237AB24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3516DBF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022C3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367E3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39EA9D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7CD3320" w14:textId="77777777" w:rsidTr="00AB4927">
        <w:trPr>
          <w:trHeight w:val="352"/>
          <w:jc w:val="center"/>
        </w:trPr>
        <w:tc>
          <w:tcPr>
            <w:tcW w:w="3971" w:type="dxa"/>
            <w:shd w:val="clear" w:color="auto" w:fill="auto"/>
            <w:vAlign w:val="center"/>
          </w:tcPr>
          <w:p w14:paraId="139791B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38BE849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FF207B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31E2C4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794855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F4A4F0C" w14:textId="77777777" w:rsidTr="00AB4927">
        <w:trPr>
          <w:trHeight w:val="367"/>
          <w:jc w:val="center"/>
        </w:trPr>
        <w:tc>
          <w:tcPr>
            <w:tcW w:w="8746" w:type="dxa"/>
            <w:gridSpan w:val="5"/>
            <w:shd w:val="clear" w:color="auto" w:fill="auto"/>
            <w:vAlign w:val="center"/>
          </w:tcPr>
          <w:p w14:paraId="762F4A82"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POSTROJBA CIVILNE ZAŠTITE OPĆE NAMJENE</w:t>
            </w:r>
          </w:p>
        </w:tc>
      </w:tr>
      <w:tr w:rsidR="00E529B4" w:rsidRPr="00E529B4" w14:paraId="40FBAD3D" w14:textId="77777777" w:rsidTr="00AB4927">
        <w:trPr>
          <w:trHeight w:val="367"/>
          <w:jc w:val="center"/>
        </w:trPr>
        <w:tc>
          <w:tcPr>
            <w:tcW w:w="3971" w:type="dxa"/>
            <w:shd w:val="clear" w:color="auto" w:fill="auto"/>
            <w:vAlign w:val="center"/>
          </w:tcPr>
          <w:p w14:paraId="30C72F8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6477931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5341B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0CA0D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A83E52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894B453" w14:textId="77777777" w:rsidTr="00AB4927">
        <w:trPr>
          <w:trHeight w:val="367"/>
          <w:jc w:val="center"/>
        </w:trPr>
        <w:tc>
          <w:tcPr>
            <w:tcW w:w="3971" w:type="dxa"/>
            <w:shd w:val="clear" w:color="auto" w:fill="auto"/>
            <w:vAlign w:val="center"/>
          </w:tcPr>
          <w:p w14:paraId="1231D85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1D45AA5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A4CDE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7C124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FD4FA5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D7FEA46" w14:textId="77777777" w:rsidTr="00AB4927">
        <w:trPr>
          <w:trHeight w:val="367"/>
          <w:jc w:val="center"/>
        </w:trPr>
        <w:tc>
          <w:tcPr>
            <w:tcW w:w="3971" w:type="dxa"/>
            <w:shd w:val="clear" w:color="auto" w:fill="auto"/>
            <w:vAlign w:val="center"/>
          </w:tcPr>
          <w:p w14:paraId="4BD68A0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0079F90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5323C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2A90B03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BC5C76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8622435" w14:textId="77777777" w:rsidTr="00AB4927">
        <w:trPr>
          <w:trHeight w:val="367"/>
          <w:jc w:val="center"/>
        </w:trPr>
        <w:tc>
          <w:tcPr>
            <w:tcW w:w="3971" w:type="dxa"/>
            <w:shd w:val="clear" w:color="auto" w:fill="auto"/>
            <w:vAlign w:val="center"/>
          </w:tcPr>
          <w:p w14:paraId="6F4B652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A75892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1C59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3CAB920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D0F209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8DDA2DB" w14:textId="77777777" w:rsidTr="00AB4927">
        <w:trPr>
          <w:trHeight w:val="352"/>
          <w:jc w:val="center"/>
        </w:trPr>
        <w:tc>
          <w:tcPr>
            <w:tcW w:w="3971" w:type="dxa"/>
            <w:shd w:val="clear" w:color="auto" w:fill="auto"/>
            <w:vAlign w:val="center"/>
          </w:tcPr>
          <w:p w14:paraId="1813FFE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24D74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849AD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7A348F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D8094E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D513298" w14:textId="77777777" w:rsidTr="00AB4927">
        <w:trPr>
          <w:trHeight w:val="352"/>
          <w:jc w:val="center"/>
        </w:trPr>
        <w:tc>
          <w:tcPr>
            <w:tcW w:w="3971" w:type="dxa"/>
            <w:shd w:val="clear" w:color="auto" w:fill="auto"/>
            <w:vAlign w:val="center"/>
          </w:tcPr>
          <w:p w14:paraId="49BDA13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0ADDDB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440D6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9C2C1D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F925EF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58492CD" w14:textId="77777777" w:rsidTr="00AB4927">
        <w:trPr>
          <w:trHeight w:val="352"/>
          <w:jc w:val="center"/>
        </w:trPr>
        <w:tc>
          <w:tcPr>
            <w:tcW w:w="3971" w:type="dxa"/>
            <w:shd w:val="clear" w:color="auto" w:fill="auto"/>
            <w:vAlign w:val="center"/>
          </w:tcPr>
          <w:p w14:paraId="3F0ED26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36AA837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8197F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AE9EC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A0D911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F9712FE" w14:textId="77777777" w:rsidTr="00AB4927">
        <w:trPr>
          <w:trHeight w:val="352"/>
          <w:jc w:val="center"/>
        </w:trPr>
        <w:tc>
          <w:tcPr>
            <w:tcW w:w="8746" w:type="dxa"/>
            <w:gridSpan w:val="5"/>
            <w:shd w:val="clear" w:color="auto" w:fill="auto"/>
            <w:vAlign w:val="center"/>
          </w:tcPr>
          <w:p w14:paraId="6A007BB7"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2896DA92" w14:textId="77777777" w:rsidTr="00AB4927">
        <w:trPr>
          <w:trHeight w:val="352"/>
          <w:jc w:val="center"/>
        </w:trPr>
        <w:tc>
          <w:tcPr>
            <w:tcW w:w="3971" w:type="dxa"/>
            <w:shd w:val="clear" w:color="auto" w:fill="auto"/>
            <w:vAlign w:val="center"/>
          </w:tcPr>
          <w:p w14:paraId="51C0693F"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D9280F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86A267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53BAC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30C8D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87C23D9" w14:textId="77777777" w:rsidTr="00AB4927">
        <w:trPr>
          <w:trHeight w:val="352"/>
          <w:jc w:val="center"/>
        </w:trPr>
        <w:tc>
          <w:tcPr>
            <w:tcW w:w="3971" w:type="dxa"/>
            <w:shd w:val="clear" w:color="auto" w:fill="auto"/>
            <w:vAlign w:val="center"/>
          </w:tcPr>
          <w:p w14:paraId="3E4BD86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7EBA88B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1BBA6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CA1CA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BB98D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664BB42" w14:textId="77777777" w:rsidTr="00AB4927">
        <w:trPr>
          <w:trHeight w:val="352"/>
          <w:jc w:val="center"/>
        </w:trPr>
        <w:tc>
          <w:tcPr>
            <w:tcW w:w="3971" w:type="dxa"/>
            <w:shd w:val="clear" w:color="auto" w:fill="auto"/>
            <w:vAlign w:val="center"/>
          </w:tcPr>
          <w:p w14:paraId="0D78100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20CA2D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D0871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FDC88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A771B7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EC84649" w14:textId="77777777" w:rsidTr="00AB4927">
        <w:trPr>
          <w:trHeight w:val="352"/>
          <w:jc w:val="center"/>
        </w:trPr>
        <w:tc>
          <w:tcPr>
            <w:tcW w:w="3971" w:type="dxa"/>
            <w:shd w:val="clear" w:color="auto" w:fill="auto"/>
            <w:vAlign w:val="center"/>
          </w:tcPr>
          <w:p w14:paraId="51709A7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7E25F4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6E32C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089E220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58B5F0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11FDABF" w14:textId="77777777" w:rsidTr="00AB4927">
        <w:trPr>
          <w:trHeight w:val="352"/>
          <w:jc w:val="center"/>
        </w:trPr>
        <w:tc>
          <w:tcPr>
            <w:tcW w:w="3971" w:type="dxa"/>
            <w:shd w:val="clear" w:color="auto" w:fill="auto"/>
            <w:vAlign w:val="center"/>
          </w:tcPr>
          <w:p w14:paraId="243D3CB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C4EAB9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19B6C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6285612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1ED213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01520B2" w14:textId="77777777" w:rsidTr="00AB4927">
        <w:trPr>
          <w:trHeight w:val="352"/>
          <w:jc w:val="center"/>
        </w:trPr>
        <w:tc>
          <w:tcPr>
            <w:tcW w:w="3971" w:type="dxa"/>
            <w:shd w:val="clear" w:color="auto" w:fill="auto"/>
            <w:vAlign w:val="center"/>
          </w:tcPr>
          <w:p w14:paraId="6E17D23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22E75E9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123C68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8316E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413A10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272334B" w14:textId="77777777" w:rsidTr="00AB4927">
        <w:trPr>
          <w:trHeight w:val="352"/>
          <w:jc w:val="center"/>
        </w:trPr>
        <w:tc>
          <w:tcPr>
            <w:tcW w:w="3971" w:type="dxa"/>
            <w:shd w:val="clear" w:color="auto" w:fill="auto"/>
            <w:vAlign w:val="center"/>
          </w:tcPr>
          <w:p w14:paraId="25942B6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050CC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6B3E80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DA214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13C541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106C716" w14:textId="77777777" w:rsidTr="00AB4927">
        <w:trPr>
          <w:trHeight w:val="352"/>
          <w:jc w:val="center"/>
        </w:trPr>
        <w:tc>
          <w:tcPr>
            <w:tcW w:w="8746" w:type="dxa"/>
            <w:gridSpan w:val="5"/>
            <w:shd w:val="clear" w:color="auto" w:fill="auto"/>
            <w:vAlign w:val="center"/>
          </w:tcPr>
          <w:p w14:paraId="3226AEA5" w14:textId="77777777" w:rsidR="00E529B4" w:rsidRPr="00E529B4" w:rsidRDefault="00E529B4" w:rsidP="00E529B4">
            <w:pPr>
              <w:spacing w:after="0" w:line="240" w:lineRule="auto"/>
              <w:rPr>
                <w:rFonts w:ascii="Times New Roman" w:eastAsia="Calibri" w:hAnsi="Times New Roman" w:cs="Times New Roman"/>
                <w:b/>
                <w:bCs/>
                <w:sz w:val="20"/>
                <w:szCs w:val="20"/>
                <w:lang w:eastAsia="zh-CN"/>
              </w:rPr>
            </w:pPr>
            <w:r w:rsidRPr="00E529B4">
              <w:rPr>
                <w:rFonts w:ascii="Times New Roman" w:eastAsia="Calibri" w:hAnsi="Times New Roman" w:cs="Times New Roman"/>
                <w:b/>
                <w:bCs/>
                <w:sz w:val="20"/>
                <w:szCs w:val="20"/>
                <w:lang w:eastAsia="zh-CN"/>
              </w:rPr>
              <w:t>UDRUGE</w:t>
            </w:r>
          </w:p>
        </w:tc>
      </w:tr>
      <w:tr w:rsidR="00E529B4" w:rsidRPr="00E529B4" w14:paraId="3F6C3737" w14:textId="77777777" w:rsidTr="00AB4927">
        <w:trPr>
          <w:trHeight w:val="352"/>
          <w:jc w:val="center"/>
        </w:trPr>
        <w:tc>
          <w:tcPr>
            <w:tcW w:w="3971" w:type="dxa"/>
            <w:shd w:val="clear" w:color="auto" w:fill="auto"/>
            <w:vAlign w:val="center"/>
          </w:tcPr>
          <w:p w14:paraId="4C1053F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972BED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10253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7039B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C623A8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81015FD" w14:textId="77777777" w:rsidTr="00AB4927">
        <w:trPr>
          <w:trHeight w:val="352"/>
          <w:jc w:val="center"/>
        </w:trPr>
        <w:tc>
          <w:tcPr>
            <w:tcW w:w="3971" w:type="dxa"/>
            <w:shd w:val="clear" w:color="auto" w:fill="auto"/>
            <w:vAlign w:val="center"/>
          </w:tcPr>
          <w:p w14:paraId="358F219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4F081A7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ECDA3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D7C61A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7BAE5D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1EA7841" w14:textId="77777777" w:rsidTr="00AB4927">
        <w:trPr>
          <w:trHeight w:val="352"/>
          <w:jc w:val="center"/>
        </w:trPr>
        <w:tc>
          <w:tcPr>
            <w:tcW w:w="3971" w:type="dxa"/>
            <w:shd w:val="clear" w:color="auto" w:fill="auto"/>
            <w:vAlign w:val="center"/>
          </w:tcPr>
          <w:p w14:paraId="7C285D4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38E785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AC0AB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2239ED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B90827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6B72F5B" w14:textId="77777777" w:rsidTr="00AB4927">
        <w:trPr>
          <w:trHeight w:val="352"/>
          <w:jc w:val="center"/>
        </w:trPr>
        <w:tc>
          <w:tcPr>
            <w:tcW w:w="3971" w:type="dxa"/>
            <w:shd w:val="clear" w:color="auto" w:fill="auto"/>
            <w:vAlign w:val="center"/>
          </w:tcPr>
          <w:p w14:paraId="4B145238"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5A30A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E540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D890D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A3963D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566C756" w14:textId="77777777" w:rsidTr="00AB4927">
        <w:trPr>
          <w:trHeight w:val="352"/>
          <w:jc w:val="center"/>
        </w:trPr>
        <w:tc>
          <w:tcPr>
            <w:tcW w:w="3971" w:type="dxa"/>
            <w:shd w:val="clear" w:color="auto" w:fill="auto"/>
            <w:vAlign w:val="center"/>
          </w:tcPr>
          <w:p w14:paraId="5CA0752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12BB0A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8AAB7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EE1E2B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AC2FCB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54FAB53" w14:textId="77777777" w:rsidTr="00AB4927">
        <w:trPr>
          <w:trHeight w:val="352"/>
          <w:jc w:val="center"/>
        </w:trPr>
        <w:tc>
          <w:tcPr>
            <w:tcW w:w="3971" w:type="dxa"/>
            <w:shd w:val="clear" w:color="auto" w:fill="auto"/>
            <w:vAlign w:val="center"/>
          </w:tcPr>
          <w:p w14:paraId="12F9FE9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1BA7CFB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D8DE4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0DD3024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30A82F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56C405E" w14:textId="77777777" w:rsidTr="00AB4927">
        <w:trPr>
          <w:trHeight w:val="352"/>
          <w:jc w:val="center"/>
        </w:trPr>
        <w:tc>
          <w:tcPr>
            <w:tcW w:w="3971" w:type="dxa"/>
            <w:shd w:val="clear" w:color="auto" w:fill="auto"/>
            <w:vAlign w:val="center"/>
          </w:tcPr>
          <w:p w14:paraId="0C6C8EC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3BAD68D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69BDB1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3008A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1C88A3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22C5DA4" w14:textId="77777777" w:rsidTr="00AB4927">
        <w:trPr>
          <w:trHeight w:val="362"/>
          <w:jc w:val="center"/>
        </w:trPr>
        <w:tc>
          <w:tcPr>
            <w:tcW w:w="8746" w:type="dxa"/>
            <w:gridSpan w:val="5"/>
            <w:shd w:val="clear" w:color="auto" w:fill="auto"/>
            <w:vAlign w:val="center"/>
          </w:tcPr>
          <w:p w14:paraId="04EE39CF"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E529B4" w:rsidRPr="00E529B4" w14:paraId="1DE5DE1B" w14:textId="77777777" w:rsidTr="00AB4927">
        <w:trPr>
          <w:trHeight w:val="362"/>
          <w:jc w:val="center"/>
        </w:trPr>
        <w:tc>
          <w:tcPr>
            <w:tcW w:w="8746" w:type="dxa"/>
            <w:gridSpan w:val="5"/>
            <w:shd w:val="clear" w:color="auto" w:fill="auto"/>
            <w:vAlign w:val="center"/>
          </w:tcPr>
          <w:p w14:paraId="3B113332"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3F029D7D" w14:textId="77777777" w:rsidTr="00AB4927">
        <w:trPr>
          <w:trHeight w:val="352"/>
          <w:jc w:val="center"/>
        </w:trPr>
        <w:tc>
          <w:tcPr>
            <w:tcW w:w="3971" w:type="dxa"/>
            <w:shd w:val="clear" w:color="auto" w:fill="auto"/>
            <w:vAlign w:val="center"/>
          </w:tcPr>
          <w:p w14:paraId="16867C97"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0666AF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4229C3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CEAD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9D3020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804DB93" w14:textId="77777777" w:rsidTr="00AB4927">
        <w:trPr>
          <w:trHeight w:val="352"/>
          <w:jc w:val="center"/>
        </w:trPr>
        <w:tc>
          <w:tcPr>
            <w:tcW w:w="3971" w:type="dxa"/>
            <w:shd w:val="clear" w:color="auto" w:fill="auto"/>
            <w:vAlign w:val="center"/>
          </w:tcPr>
          <w:p w14:paraId="6260AC69"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31C3167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423A7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C9892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DA041B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7459320" w14:textId="77777777" w:rsidTr="00AB4927">
        <w:trPr>
          <w:trHeight w:val="282"/>
          <w:jc w:val="center"/>
        </w:trPr>
        <w:tc>
          <w:tcPr>
            <w:tcW w:w="8746" w:type="dxa"/>
            <w:gridSpan w:val="5"/>
            <w:shd w:val="clear" w:color="auto" w:fill="auto"/>
          </w:tcPr>
          <w:p w14:paraId="5D6859B0"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HRVATSKE GORSKE SLUŽBE ZA SPAŠAVANJE</w:t>
            </w:r>
          </w:p>
        </w:tc>
      </w:tr>
      <w:tr w:rsidR="00E529B4" w:rsidRPr="00E529B4" w14:paraId="09B632A4" w14:textId="77777777" w:rsidTr="00AB4927">
        <w:trPr>
          <w:trHeight w:val="357"/>
          <w:jc w:val="center"/>
        </w:trPr>
        <w:tc>
          <w:tcPr>
            <w:tcW w:w="3971" w:type="dxa"/>
            <w:shd w:val="clear" w:color="auto" w:fill="auto"/>
            <w:vAlign w:val="center"/>
          </w:tcPr>
          <w:p w14:paraId="1329F278"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B478FC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363A94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160BB9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7086F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71E0C74" w14:textId="77777777" w:rsidTr="00AB4927">
        <w:trPr>
          <w:trHeight w:val="357"/>
          <w:jc w:val="center"/>
        </w:trPr>
        <w:tc>
          <w:tcPr>
            <w:tcW w:w="3971" w:type="dxa"/>
            <w:shd w:val="clear" w:color="auto" w:fill="auto"/>
            <w:vAlign w:val="center"/>
          </w:tcPr>
          <w:p w14:paraId="2DC17A45"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727C87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74876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7BE9D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7C5B78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23CBB0B" w14:textId="77777777" w:rsidTr="00AB4927">
        <w:trPr>
          <w:trHeight w:val="390"/>
          <w:jc w:val="center"/>
        </w:trPr>
        <w:tc>
          <w:tcPr>
            <w:tcW w:w="8746" w:type="dxa"/>
            <w:gridSpan w:val="5"/>
            <w:shd w:val="clear" w:color="auto" w:fill="auto"/>
            <w:vAlign w:val="center"/>
          </w:tcPr>
          <w:p w14:paraId="56D0C5AF"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5EE1E53E" w14:textId="77777777" w:rsidTr="00AB4927">
        <w:trPr>
          <w:trHeight w:val="349"/>
          <w:jc w:val="center"/>
        </w:trPr>
        <w:tc>
          <w:tcPr>
            <w:tcW w:w="3971" w:type="dxa"/>
            <w:shd w:val="clear" w:color="auto" w:fill="auto"/>
            <w:vAlign w:val="center"/>
          </w:tcPr>
          <w:p w14:paraId="0EE06120"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50FAD11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133DEE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DFB40A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AECF0E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9A07939" w14:textId="77777777" w:rsidTr="00AB4927">
        <w:trPr>
          <w:trHeight w:val="357"/>
          <w:jc w:val="center"/>
        </w:trPr>
        <w:tc>
          <w:tcPr>
            <w:tcW w:w="3971" w:type="dxa"/>
            <w:shd w:val="clear" w:color="auto" w:fill="auto"/>
            <w:vAlign w:val="center"/>
          </w:tcPr>
          <w:p w14:paraId="1B245EE2"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5D58B20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B2C40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16582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341427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A89AA45" w14:textId="77777777" w:rsidTr="00AB4927">
        <w:trPr>
          <w:trHeight w:val="406"/>
          <w:jc w:val="center"/>
        </w:trPr>
        <w:tc>
          <w:tcPr>
            <w:tcW w:w="8746" w:type="dxa"/>
            <w:gridSpan w:val="5"/>
            <w:shd w:val="clear" w:color="auto" w:fill="auto"/>
            <w:vAlign w:val="center"/>
          </w:tcPr>
          <w:p w14:paraId="5C5741F1"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3772F31D" w14:textId="77777777" w:rsidTr="00AB4927">
        <w:trPr>
          <w:trHeight w:val="367"/>
          <w:jc w:val="center"/>
        </w:trPr>
        <w:tc>
          <w:tcPr>
            <w:tcW w:w="3971" w:type="dxa"/>
            <w:shd w:val="clear" w:color="auto" w:fill="auto"/>
            <w:vAlign w:val="center"/>
          </w:tcPr>
          <w:p w14:paraId="2E55EC3D"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3154AB7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842BCC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35058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C50164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00821A5" w14:textId="77777777" w:rsidTr="00AB4927">
        <w:trPr>
          <w:trHeight w:val="367"/>
          <w:jc w:val="center"/>
        </w:trPr>
        <w:tc>
          <w:tcPr>
            <w:tcW w:w="3971" w:type="dxa"/>
            <w:shd w:val="clear" w:color="auto" w:fill="auto"/>
            <w:vAlign w:val="center"/>
          </w:tcPr>
          <w:p w14:paraId="4FE57328"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307F944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968645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DD99A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45C327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222B1A9" w14:textId="77777777" w:rsidTr="00AB4927">
        <w:trPr>
          <w:trHeight w:val="367"/>
          <w:jc w:val="center"/>
        </w:trPr>
        <w:tc>
          <w:tcPr>
            <w:tcW w:w="8746" w:type="dxa"/>
            <w:gridSpan w:val="5"/>
            <w:shd w:val="clear" w:color="auto" w:fill="auto"/>
            <w:vAlign w:val="center"/>
          </w:tcPr>
          <w:p w14:paraId="12FF95CE"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POSTROJBA CIVILNE ZAŠTITE OPĆE NAMJENE</w:t>
            </w:r>
          </w:p>
        </w:tc>
      </w:tr>
      <w:tr w:rsidR="00E529B4" w:rsidRPr="00E529B4" w14:paraId="343EBB50" w14:textId="77777777" w:rsidTr="00AB4927">
        <w:trPr>
          <w:trHeight w:val="367"/>
          <w:jc w:val="center"/>
        </w:trPr>
        <w:tc>
          <w:tcPr>
            <w:tcW w:w="3971" w:type="dxa"/>
            <w:shd w:val="clear" w:color="auto" w:fill="auto"/>
            <w:vAlign w:val="center"/>
          </w:tcPr>
          <w:p w14:paraId="38069895"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0184D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F5257B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FB610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AC6B5F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6F47FBC" w14:textId="77777777" w:rsidTr="00AB4927">
        <w:trPr>
          <w:trHeight w:val="367"/>
          <w:jc w:val="center"/>
        </w:trPr>
        <w:tc>
          <w:tcPr>
            <w:tcW w:w="3971" w:type="dxa"/>
            <w:shd w:val="clear" w:color="auto" w:fill="auto"/>
            <w:vAlign w:val="center"/>
          </w:tcPr>
          <w:p w14:paraId="65A4C11B"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7C9108D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0E013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B52843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7A6D98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EBC4ECC" w14:textId="77777777" w:rsidTr="00AB4927">
        <w:trPr>
          <w:trHeight w:val="367"/>
          <w:jc w:val="center"/>
        </w:trPr>
        <w:tc>
          <w:tcPr>
            <w:tcW w:w="8746" w:type="dxa"/>
            <w:gridSpan w:val="5"/>
            <w:shd w:val="clear" w:color="auto" w:fill="auto"/>
            <w:vAlign w:val="center"/>
          </w:tcPr>
          <w:p w14:paraId="1CD55220"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04465787" w14:textId="77777777" w:rsidTr="00AB4927">
        <w:trPr>
          <w:trHeight w:val="367"/>
          <w:jc w:val="center"/>
        </w:trPr>
        <w:tc>
          <w:tcPr>
            <w:tcW w:w="3971" w:type="dxa"/>
            <w:shd w:val="clear" w:color="auto" w:fill="auto"/>
            <w:vAlign w:val="center"/>
          </w:tcPr>
          <w:p w14:paraId="5927B24A"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62EF93F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0CC8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17562F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F6296F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DFE13E2" w14:textId="77777777" w:rsidTr="00AB4927">
        <w:trPr>
          <w:trHeight w:val="367"/>
          <w:jc w:val="center"/>
        </w:trPr>
        <w:tc>
          <w:tcPr>
            <w:tcW w:w="3971" w:type="dxa"/>
            <w:shd w:val="clear" w:color="auto" w:fill="auto"/>
            <w:vAlign w:val="center"/>
          </w:tcPr>
          <w:p w14:paraId="199888C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0BC3C64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9A946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53BB12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E08ADB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BA5C989" w14:textId="77777777" w:rsidTr="00AB4927">
        <w:trPr>
          <w:trHeight w:val="367"/>
          <w:jc w:val="center"/>
        </w:trPr>
        <w:tc>
          <w:tcPr>
            <w:tcW w:w="8746" w:type="dxa"/>
            <w:gridSpan w:val="5"/>
            <w:shd w:val="clear" w:color="auto" w:fill="auto"/>
            <w:vAlign w:val="center"/>
          </w:tcPr>
          <w:p w14:paraId="174DB858"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UDRUGE</w:t>
            </w:r>
          </w:p>
        </w:tc>
      </w:tr>
      <w:tr w:rsidR="00E529B4" w:rsidRPr="00E529B4" w14:paraId="24C6136B" w14:textId="77777777" w:rsidTr="00AB4927">
        <w:trPr>
          <w:trHeight w:val="367"/>
          <w:jc w:val="center"/>
        </w:trPr>
        <w:tc>
          <w:tcPr>
            <w:tcW w:w="3971" w:type="dxa"/>
            <w:shd w:val="clear" w:color="auto" w:fill="auto"/>
            <w:vAlign w:val="center"/>
          </w:tcPr>
          <w:p w14:paraId="42313DC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61BA6D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DBDAF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66B5E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00757F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19AFDDB" w14:textId="77777777" w:rsidTr="00AB4927">
        <w:trPr>
          <w:trHeight w:val="367"/>
          <w:jc w:val="center"/>
        </w:trPr>
        <w:tc>
          <w:tcPr>
            <w:tcW w:w="3971" w:type="dxa"/>
            <w:shd w:val="clear" w:color="auto" w:fill="auto"/>
            <w:vAlign w:val="center"/>
          </w:tcPr>
          <w:p w14:paraId="5DE3B94D"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0448991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26B4B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EFBF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39BF88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1755077" w14:textId="77777777" w:rsidTr="00AB4927">
        <w:trPr>
          <w:trHeight w:val="367"/>
          <w:jc w:val="center"/>
        </w:trPr>
        <w:tc>
          <w:tcPr>
            <w:tcW w:w="3971" w:type="dxa"/>
            <w:shd w:val="clear" w:color="auto" w:fill="FFFF00"/>
            <w:vAlign w:val="center"/>
          </w:tcPr>
          <w:p w14:paraId="6209A315"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ZBIRNO</w:t>
            </w:r>
          </w:p>
        </w:tc>
        <w:tc>
          <w:tcPr>
            <w:tcW w:w="1105" w:type="dxa"/>
            <w:shd w:val="clear" w:color="auto" w:fill="FFFF00"/>
            <w:vAlign w:val="center"/>
          </w:tcPr>
          <w:p w14:paraId="26C2457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05EF516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4912A3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FFFF00"/>
            <w:vAlign w:val="center"/>
          </w:tcPr>
          <w:p w14:paraId="6B0CB47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bl>
    <w:p w14:paraId="41085A8A" w14:textId="78864416" w:rsidR="00E529B4" w:rsidRDefault="00E529B4" w:rsidP="001254A0">
      <w:pPr>
        <w:keepNext/>
        <w:spacing w:after="0" w:line="276" w:lineRule="auto"/>
        <w:jc w:val="both"/>
        <w:rPr>
          <w:rFonts w:ascii="Times New Roman" w:eastAsia="Calibri" w:hAnsi="Times New Roman" w:cs="Times New Roman"/>
          <w:b/>
          <w:bCs/>
          <w:sz w:val="20"/>
          <w:szCs w:val="20"/>
          <w:lang w:eastAsia="zh-CN"/>
        </w:rPr>
      </w:pPr>
    </w:p>
    <w:p w14:paraId="05BD7B94" w14:textId="77777777" w:rsidR="001254A0" w:rsidRPr="001254A0" w:rsidRDefault="001254A0" w:rsidP="00E529B4">
      <w:pPr>
        <w:pStyle w:val="Odlomakpopisa"/>
      </w:pPr>
      <w:r w:rsidRPr="001254A0">
        <w:t>Za djelotvorniju provedbu mjera civilne zaštite potrebno je: kontinuirano osposobljavanje snaga civilne zaštite, opremiti vatrogasne postrojbe sa potrebnim materijalno-tehničkim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14:paraId="513A8FA4" w14:textId="77777777" w:rsidR="001254A0" w:rsidRPr="001254A0" w:rsidRDefault="001254A0" w:rsidP="001254A0">
      <w:pPr>
        <w:spacing w:before="240" w:after="120" w:line="276" w:lineRule="auto"/>
        <w:jc w:val="both"/>
        <w:rPr>
          <w:sz w:val="24"/>
          <w:szCs w:val="24"/>
          <w:lang w:eastAsia="zh-CN"/>
        </w:rPr>
        <w:sectPr w:rsidR="001254A0" w:rsidRPr="001254A0" w:rsidSect="00731F0F">
          <w:pgSz w:w="11906" w:h="16838"/>
          <w:pgMar w:top="1418" w:right="1418" w:bottom="1418" w:left="1701" w:header="709" w:footer="709" w:gutter="0"/>
          <w:cols w:space="708"/>
          <w:docGrid w:linePitch="360"/>
        </w:sectPr>
      </w:pPr>
    </w:p>
    <w:p w14:paraId="4EA56D3B" w14:textId="2833856C" w:rsidR="001254A0" w:rsidRPr="001254A0" w:rsidRDefault="001254A0" w:rsidP="00917038">
      <w:pPr>
        <w:pStyle w:val="Naslov4"/>
      </w:pPr>
      <w:bookmarkStart w:id="787" w:name="_Toc66786181"/>
      <w:bookmarkStart w:id="788" w:name="_Toc67485499"/>
      <w:bookmarkStart w:id="789" w:name="_Toc65656253"/>
      <w:bookmarkStart w:id="790" w:name="_Toc88654442"/>
      <w:r w:rsidRPr="001254A0">
        <w:t>Analiza sustava civilne zaštite – poplave</w:t>
      </w:r>
      <w:bookmarkEnd w:id="787"/>
      <w:bookmarkEnd w:id="788"/>
      <w:bookmarkEnd w:id="789"/>
      <w:bookmarkEnd w:id="790"/>
    </w:p>
    <w:p w14:paraId="3B5C446E" w14:textId="77777777" w:rsidR="001254A0" w:rsidRPr="001254A0" w:rsidRDefault="001254A0" w:rsidP="00E529B4">
      <w:pPr>
        <w:pStyle w:val="Odlomakpopisa"/>
        <w:rPr>
          <w:lang w:eastAsia="hr-HR"/>
        </w:rPr>
      </w:pPr>
      <w:r w:rsidRPr="001254A0">
        <w:rPr>
          <w:lang w:eastAsia="hr-HR"/>
        </w:rPr>
        <w:t>Ukupna spremnost sustava civilne zaštite u području reagiranja u slučaju poplava izazvanih izlijevanjem kopnenih vodenih tijela na području Grada prikazana je u sljedećoj tablici.</w:t>
      </w:r>
    </w:p>
    <w:p w14:paraId="5DB9FB30" w14:textId="17B45F77" w:rsidR="001254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791" w:name="_Toc66786595"/>
      <w:bookmarkStart w:id="792" w:name="_Toc67486031"/>
      <w:bookmarkStart w:id="793" w:name="_Toc88654529"/>
      <w:bookmarkStart w:id="794" w:name="_Toc14434394"/>
      <w:bookmarkStart w:id="795" w:name="_Toc65650987"/>
      <w:r w:rsidRPr="00E529B4">
        <w:rPr>
          <w:rFonts w:ascii="Times New Roman" w:eastAsia="Calibri" w:hAnsi="Times New Roman" w:cs="Times New Roman"/>
          <w:b/>
          <w:bCs/>
          <w:sz w:val="20"/>
          <w:szCs w:val="20"/>
          <w:lang w:eastAsia="zh-CN"/>
        </w:rPr>
        <w:t xml:space="preserve">Tablica </w:t>
      </w:r>
      <w:r w:rsidRPr="00E529B4">
        <w:rPr>
          <w:rFonts w:ascii="Times New Roman" w:eastAsia="Calibri" w:hAnsi="Times New Roman" w:cs="Times New Roman"/>
          <w:b/>
          <w:bCs/>
          <w:sz w:val="20"/>
          <w:szCs w:val="20"/>
          <w:lang w:eastAsia="zh-CN"/>
        </w:rPr>
        <w:fldChar w:fldCharType="begin"/>
      </w:r>
      <w:r w:rsidRPr="00E529B4">
        <w:rPr>
          <w:rFonts w:ascii="Times New Roman" w:eastAsia="Calibri" w:hAnsi="Times New Roman" w:cs="Times New Roman"/>
          <w:b/>
          <w:bCs/>
          <w:sz w:val="20"/>
          <w:szCs w:val="20"/>
          <w:lang w:eastAsia="zh-CN"/>
        </w:rPr>
        <w:instrText xml:space="preserve"> SEQ Tablica \* ARABIC </w:instrText>
      </w:r>
      <w:r w:rsidRPr="00E529B4">
        <w:rPr>
          <w:rFonts w:ascii="Times New Roman" w:eastAsia="Calibri" w:hAnsi="Times New Roman" w:cs="Times New Roman"/>
          <w:b/>
          <w:bCs/>
          <w:sz w:val="20"/>
          <w:szCs w:val="20"/>
          <w:lang w:eastAsia="zh-CN"/>
        </w:rPr>
        <w:fldChar w:fldCharType="separate"/>
      </w:r>
      <w:r w:rsidR="0030767E">
        <w:rPr>
          <w:rFonts w:ascii="Times New Roman" w:eastAsia="Calibri" w:hAnsi="Times New Roman" w:cs="Times New Roman"/>
          <w:b/>
          <w:bCs/>
          <w:noProof/>
          <w:sz w:val="20"/>
          <w:szCs w:val="20"/>
          <w:lang w:eastAsia="zh-CN"/>
        </w:rPr>
        <w:t>76</w:t>
      </w:r>
      <w:r w:rsidRPr="00E529B4">
        <w:rPr>
          <w:rFonts w:ascii="Times New Roman" w:eastAsia="Calibri" w:hAnsi="Times New Roman" w:cs="Times New Roman"/>
          <w:b/>
          <w:bCs/>
          <w:noProof/>
          <w:sz w:val="20"/>
          <w:szCs w:val="20"/>
          <w:lang w:eastAsia="zh-CN"/>
        </w:rPr>
        <w:fldChar w:fldCharType="end"/>
      </w:r>
      <w:r w:rsidRPr="00E529B4">
        <w:rPr>
          <w:rFonts w:ascii="Times New Roman" w:eastAsia="Calibri" w:hAnsi="Times New Roman" w:cs="Times New Roman"/>
          <w:b/>
          <w:bCs/>
          <w:sz w:val="20"/>
          <w:szCs w:val="20"/>
          <w:lang w:eastAsia="zh-CN"/>
        </w:rPr>
        <w:t>. Analiza sustava civilne zaštite – poplave</w:t>
      </w:r>
      <w:bookmarkEnd w:id="791"/>
      <w:bookmarkEnd w:id="792"/>
      <w:bookmarkEnd w:id="793"/>
      <w:r w:rsidRPr="00E529B4">
        <w:rPr>
          <w:rFonts w:ascii="Times New Roman" w:eastAsia="Calibri" w:hAnsi="Times New Roman" w:cs="Times New Roman"/>
          <w:b/>
          <w:bCs/>
          <w:sz w:val="20"/>
          <w:szCs w:val="20"/>
          <w:lang w:eastAsia="zh-CN"/>
        </w:rPr>
        <w:t xml:space="preserve"> </w:t>
      </w:r>
      <w:bookmarkEnd w:id="794"/>
      <w:bookmarkEnd w:id="795"/>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E529B4" w:rsidRPr="00E529B4" w14:paraId="3F739531" w14:textId="77777777" w:rsidTr="00917038">
        <w:trPr>
          <w:trHeight w:val="357"/>
          <w:tblHeader/>
          <w:jc w:val="center"/>
        </w:trPr>
        <w:tc>
          <w:tcPr>
            <w:tcW w:w="3971" w:type="dxa"/>
            <w:vMerge w:val="restart"/>
            <w:shd w:val="clear" w:color="auto" w:fill="auto"/>
            <w:vAlign w:val="center"/>
          </w:tcPr>
          <w:p w14:paraId="17A13438" w14:textId="77777777" w:rsidR="00E529B4" w:rsidRPr="00E529B4" w:rsidRDefault="00E529B4" w:rsidP="00917038">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1E5CF68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6F6962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Niska </w:t>
            </w:r>
          </w:p>
          <w:p w14:paraId="38E6F0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242" w:type="dxa"/>
            <w:shd w:val="clear" w:color="auto" w:fill="FFFF00"/>
            <w:vAlign w:val="center"/>
          </w:tcPr>
          <w:p w14:paraId="0EA5F87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Visoka </w:t>
            </w:r>
          </w:p>
          <w:p w14:paraId="103967B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186" w:type="dxa"/>
            <w:shd w:val="clear" w:color="auto" w:fill="92D050"/>
            <w:vAlign w:val="center"/>
          </w:tcPr>
          <w:p w14:paraId="054B93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visoka spremnost</w:t>
            </w:r>
          </w:p>
        </w:tc>
      </w:tr>
      <w:tr w:rsidR="00E529B4" w:rsidRPr="00E529B4" w14:paraId="1FA77230" w14:textId="77777777" w:rsidTr="00AB4927">
        <w:trPr>
          <w:trHeight w:val="282"/>
          <w:tblHeader/>
          <w:jc w:val="center"/>
        </w:trPr>
        <w:tc>
          <w:tcPr>
            <w:tcW w:w="3971" w:type="dxa"/>
            <w:vMerge/>
            <w:shd w:val="clear" w:color="auto" w:fill="auto"/>
          </w:tcPr>
          <w:p w14:paraId="502F5CD4"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44091DA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4</w:t>
            </w:r>
          </w:p>
        </w:tc>
        <w:tc>
          <w:tcPr>
            <w:tcW w:w="1242" w:type="dxa"/>
            <w:shd w:val="clear" w:color="auto" w:fill="auto"/>
          </w:tcPr>
          <w:p w14:paraId="2CC3C4C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3</w:t>
            </w:r>
          </w:p>
        </w:tc>
        <w:tc>
          <w:tcPr>
            <w:tcW w:w="1242" w:type="dxa"/>
            <w:shd w:val="clear" w:color="auto" w:fill="auto"/>
          </w:tcPr>
          <w:p w14:paraId="6D60946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2</w:t>
            </w:r>
          </w:p>
        </w:tc>
        <w:tc>
          <w:tcPr>
            <w:tcW w:w="1186" w:type="dxa"/>
            <w:shd w:val="clear" w:color="auto" w:fill="auto"/>
          </w:tcPr>
          <w:p w14:paraId="2D292CC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1</w:t>
            </w:r>
          </w:p>
        </w:tc>
      </w:tr>
      <w:tr w:rsidR="00E529B4" w:rsidRPr="00E529B4" w14:paraId="6CECD84A" w14:textId="77777777" w:rsidTr="00AB4927">
        <w:trPr>
          <w:trHeight w:val="585"/>
          <w:jc w:val="center"/>
        </w:trPr>
        <w:tc>
          <w:tcPr>
            <w:tcW w:w="8746" w:type="dxa"/>
            <w:gridSpan w:val="5"/>
            <w:shd w:val="clear" w:color="auto" w:fill="auto"/>
            <w:vAlign w:val="center"/>
          </w:tcPr>
          <w:p w14:paraId="75D44F23"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odgovornih i upravljačkih kapaciteta</w:t>
            </w:r>
          </w:p>
        </w:tc>
      </w:tr>
      <w:tr w:rsidR="00E529B4" w:rsidRPr="00E529B4" w14:paraId="0DBF66BA" w14:textId="77777777" w:rsidTr="00AB4927">
        <w:trPr>
          <w:trHeight w:val="450"/>
          <w:jc w:val="center"/>
        </w:trPr>
        <w:tc>
          <w:tcPr>
            <w:tcW w:w="8746" w:type="dxa"/>
            <w:gridSpan w:val="5"/>
            <w:shd w:val="clear" w:color="auto" w:fill="auto"/>
            <w:vAlign w:val="center"/>
          </w:tcPr>
          <w:p w14:paraId="55328259"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ČELNE OSOBE</w:t>
            </w:r>
          </w:p>
        </w:tc>
      </w:tr>
      <w:tr w:rsidR="00E529B4" w:rsidRPr="00E529B4" w14:paraId="635A9BDF" w14:textId="77777777" w:rsidTr="00AB4927">
        <w:trPr>
          <w:trHeight w:val="357"/>
          <w:jc w:val="center"/>
        </w:trPr>
        <w:tc>
          <w:tcPr>
            <w:tcW w:w="3971" w:type="dxa"/>
            <w:shd w:val="clear" w:color="auto" w:fill="auto"/>
            <w:vAlign w:val="center"/>
          </w:tcPr>
          <w:p w14:paraId="02D4B19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34AE5E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6A452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EB14A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084025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142DC77" w14:textId="77777777" w:rsidTr="00AB4927">
        <w:trPr>
          <w:trHeight w:val="357"/>
          <w:jc w:val="center"/>
        </w:trPr>
        <w:tc>
          <w:tcPr>
            <w:tcW w:w="3971" w:type="dxa"/>
            <w:shd w:val="clear" w:color="auto" w:fill="auto"/>
            <w:vAlign w:val="center"/>
          </w:tcPr>
          <w:p w14:paraId="261A92C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647EB1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B5E96C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CB554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193E19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9725566" w14:textId="77777777" w:rsidTr="00AB4927">
        <w:trPr>
          <w:trHeight w:val="357"/>
          <w:jc w:val="center"/>
        </w:trPr>
        <w:tc>
          <w:tcPr>
            <w:tcW w:w="3971" w:type="dxa"/>
            <w:shd w:val="clear" w:color="auto" w:fill="auto"/>
            <w:vAlign w:val="center"/>
          </w:tcPr>
          <w:p w14:paraId="7D107CF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C96473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365B8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3C610D9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25387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CB1DFA0" w14:textId="77777777" w:rsidTr="00AB4927">
        <w:trPr>
          <w:trHeight w:val="282"/>
          <w:jc w:val="center"/>
        </w:trPr>
        <w:tc>
          <w:tcPr>
            <w:tcW w:w="8746" w:type="dxa"/>
            <w:gridSpan w:val="5"/>
            <w:shd w:val="clear" w:color="auto" w:fill="auto"/>
          </w:tcPr>
          <w:p w14:paraId="0242EE05"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STOŽER</w:t>
            </w:r>
          </w:p>
        </w:tc>
      </w:tr>
      <w:tr w:rsidR="00E529B4" w:rsidRPr="00E529B4" w14:paraId="08B106B6" w14:textId="77777777" w:rsidTr="00AB4927">
        <w:trPr>
          <w:trHeight w:val="357"/>
          <w:jc w:val="center"/>
        </w:trPr>
        <w:tc>
          <w:tcPr>
            <w:tcW w:w="3971" w:type="dxa"/>
            <w:shd w:val="clear" w:color="auto" w:fill="auto"/>
            <w:vAlign w:val="center"/>
          </w:tcPr>
          <w:p w14:paraId="2EDCE49B"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6B3AD2D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B8703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B567E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A603A7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67BA245" w14:textId="77777777" w:rsidTr="00AB4927">
        <w:trPr>
          <w:trHeight w:val="357"/>
          <w:jc w:val="center"/>
        </w:trPr>
        <w:tc>
          <w:tcPr>
            <w:tcW w:w="3971" w:type="dxa"/>
            <w:shd w:val="clear" w:color="auto" w:fill="auto"/>
            <w:vAlign w:val="center"/>
          </w:tcPr>
          <w:p w14:paraId="0A5B2F2A"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672D16D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D1A22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47660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E22C20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A1A82B5" w14:textId="77777777" w:rsidTr="00AB4927">
        <w:trPr>
          <w:trHeight w:val="357"/>
          <w:jc w:val="center"/>
        </w:trPr>
        <w:tc>
          <w:tcPr>
            <w:tcW w:w="3971" w:type="dxa"/>
            <w:shd w:val="clear" w:color="auto" w:fill="auto"/>
            <w:vAlign w:val="center"/>
          </w:tcPr>
          <w:p w14:paraId="000D35B2"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5D18E4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4B545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EF775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CC26E9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6AE1CCA" w14:textId="77777777" w:rsidTr="00AB4927">
        <w:trPr>
          <w:trHeight w:val="367"/>
          <w:jc w:val="center"/>
        </w:trPr>
        <w:tc>
          <w:tcPr>
            <w:tcW w:w="8746" w:type="dxa"/>
            <w:gridSpan w:val="5"/>
            <w:shd w:val="clear" w:color="auto" w:fill="auto"/>
            <w:vAlign w:val="center"/>
          </w:tcPr>
          <w:p w14:paraId="46153564"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KOORDINATORI NA LOKACIJI</w:t>
            </w:r>
          </w:p>
        </w:tc>
      </w:tr>
      <w:tr w:rsidR="00E529B4" w:rsidRPr="00E529B4" w14:paraId="521746C5" w14:textId="77777777" w:rsidTr="00AB4927">
        <w:trPr>
          <w:trHeight w:val="367"/>
          <w:jc w:val="center"/>
        </w:trPr>
        <w:tc>
          <w:tcPr>
            <w:tcW w:w="3971" w:type="dxa"/>
            <w:shd w:val="clear" w:color="auto" w:fill="auto"/>
            <w:vAlign w:val="center"/>
          </w:tcPr>
          <w:p w14:paraId="50933498"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3A558270"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7D79C6A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C69E7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5BA95F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B06499E" w14:textId="77777777" w:rsidTr="00AB4927">
        <w:trPr>
          <w:trHeight w:val="367"/>
          <w:jc w:val="center"/>
        </w:trPr>
        <w:tc>
          <w:tcPr>
            <w:tcW w:w="3971" w:type="dxa"/>
            <w:shd w:val="clear" w:color="auto" w:fill="auto"/>
            <w:vAlign w:val="center"/>
          </w:tcPr>
          <w:p w14:paraId="6202D5F2"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21D691B6"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3FA0C31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6835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9E2C0A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932991F" w14:textId="77777777" w:rsidTr="00AB4927">
        <w:trPr>
          <w:trHeight w:val="367"/>
          <w:jc w:val="center"/>
        </w:trPr>
        <w:tc>
          <w:tcPr>
            <w:tcW w:w="3971" w:type="dxa"/>
            <w:shd w:val="clear" w:color="auto" w:fill="auto"/>
            <w:vAlign w:val="center"/>
          </w:tcPr>
          <w:p w14:paraId="6B432902"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A892040"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49A6E7B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14B86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CF39F4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5B566F2" w14:textId="77777777" w:rsidTr="00AB4927">
        <w:trPr>
          <w:trHeight w:val="600"/>
          <w:jc w:val="center"/>
        </w:trPr>
        <w:tc>
          <w:tcPr>
            <w:tcW w:w="8746" w:type="dxa"/>
            <w:gridSpan w:val="5"/>
            <w:shd w:val="clear" w:color="auto" w:fill="auto"/>
            <w:vAlign w:val="center"/>
          </w:tcPr>
          <w:p w14:paraId="05291FCB"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operativnih kapaciteta</w:t>
            </w:r>
          </w:p>
        </w:tc>
      </w:tr>
      <w:tr w:rsidR="00E529B4" w:rsidRPr="00E529B4" w14:paraId="539DCFBD" w14:textId="77777777" w:rsidTr="00AB4927">
        <w:trPr>
          <w:trHeight w:val="330"/>
          <w:jc w:val="center"/>
        </w:trPr>
        <w:tc>
          <w:tcPr>
            <w:tcW w:w="8746" w:type="dxa"/>
            <w:gridSpan w:val="5"/>
            <w:shd w:val="clear" w:color="auto" w:fill="auto"/>
            <w:vAlign w:val="center"/>
          </w:tcPr>
          <w:p w14:paraId="6B3B0E3B"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2BAB2F89" w14:textId="77777777" w:rsidTr="00AB4927">
        <w:trPr>
          <w:trHeight w:val="428"/>
          <w:jc w:val="center"/>
        </w:trPr>
        <w:tc>
          <w:tcPr>
            <w:tcW w:w="3971" w:type="dxa"/>
            <w:shd w:val="clear" w:color="auto" w:fill="auto"/>
            <w:vAlign w:val="center"/>
          </w:tcPr>
          <w:p w14:paraId="68376B7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31236E7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5236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810398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17C613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714F39E" w14:textId="77777777" w:rsidTr="00AB4927">
        <w:trPr>
          <w:trHeight w:val="352"/>
          <w:jc w:val="center"/>
        </w:trPr>
        <w:tc>
          <w:tcPr>
            <w:tcW w:w="3971" w:type="dxa"/>
            <w:shd w:val="clear" w:color="auto" w:fill="auto"/>
            <w:vAlign w:val="center"/>
          </w:tcPr>
          <w:p w14:paraId="614B747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6BF969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01739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BBC23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F17975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47D5F43" w14:textId="77777777" w:rsidTr="00AB4927">
        <w:trPr>
          <w:trHeight w:val="352"/>
          <w:jc w:val="center"/>
        </w:trPr>
        <w:tc>
          <w:tcPr>
            <w:tcW w:w="3971" w:type="dxa"/>
            <w:shd w:val="clear" w:color="auto" w:fill="auto"/>
            <w:vAlign w:val="center"/>
          </w:tcPr>
          <w:p w14:paraId="69D2AB2B"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1FD885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664EEF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92F4BE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7F80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95A880E" w14:textId="77777777" w:rsidTr="00AB4927">
        <w:trPr>
          <w:trHeight w:val="362"/>
          <w:jc w:val="center"/>
        </w:trPr>
        <w:tc>
          <w:tcPr>
            <w:tcW w:w="3971" w:type="dxa"/>
            <w:shd w:val="clear" w:color="auto" w:fill="auto"/>
            <w:vAlign w:val="center"/>
          </w:tcPr>
          <w:p w14:paraId="08BC73EC"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40B7CB7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05B74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54DBD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683622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8C9F3B9" w14:textId="77777777" w:rsidTr="00AB4927">
        <w:trPr>
          <w:trHeight w:val="362"/>
          <w:jc w:val="center"/>
        </w:trPr>
        <w:tc>
          <w:tcPr>
            <w:tcW w:w="3971" w:type="dxa"/>
            <w:shd w:val="clear" w:color="auto" w:fill="auto"/>
            <w:vAlign w:val="center"/>
          </w:tcPr>
          <w:p w14:paraId="612258E6"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DB96B4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D54BEE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2CB4E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924EDF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9350A6A" w14:textId="77777777" w:rsidTr="00AB4927">
        <w:trPr>
          <w:trHeight w:val="362"/>
          <w:jc w:val="center"/>
        </w:trPr>
        <w:tc>
          <w:tcPr>
            <w:tcW w:w="3971" w:type="dxa"/>
            <w:shd w:val="clear" w:color="auto" w:fill="auto"/>
            <w:vAlign w:val="center"/>
          </w:tcPr>
          <w:p w14:paraId="3697D5A0"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9EB37A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C334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CB620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B7C437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8FCC8F6" w14:textId="77777777" w:rsidTr="00AB4927">
        <w:trPr>
          <w:trHeight w:val="390"/>
          <w:jc w:val="center"/>
        </w:trPr>
        <w:tc>
          <w:tcPr>
            <w:tcW w:w="3971" w:type="dxa"/>
            <w:shd w:val="clear" w:color="auto" w:fill="auto"/>
            <w:vAlign w:val="center"/>
          </w:tcPr>
          <w:p w14:paraId="62DD6AB5"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635398A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1495B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45C04CC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D4EF43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4D3B5E4" w14:textId="77777777" w:rsidTr="00AB4927">
        <w:trPr>
          <w:trHeight w:val="443"/>
          <w:jc w:val="center"/>
        </w:trPr>
        <w:tc>
          <w:tcPr>
            <w:tcW w:w="8746" w:type="dxa"/>
            <w:gridSpan w:val="5"/>
            <w:shd w:val="clear" w:color="auto" w:fill="auto"/>
            <w:vAlign w:val="center"/>
          </w:tcPr>
          <w:p w14:paraId="74B6687F"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HRVATSKE GORSKE SLUŽBE ZA SPAŠAVANJE</w:t>
            </w:r>
          </w:p>
        </w:tc>
      </w:tr>
      <w:tr w:rsidR="00E529B4" w:rsidRPr="00E529B4" w14:paraId="382BA008" w14:textId="77777777" w:rsidTr="00AB4927">
        <w:trPr>
          <w:trHeight w:val="357"/>
          <w:jc w:val="center"/>
        </w:trPr>
        <w:tc>
          <w:tcPr>
            <w:tcW w:w="3971" w:type="dxa"/>
            <w:shd w:val="clear" w:color="auto" w:fill="auto"/>
            <w:vAlign w:val="center"/>
          </w:tcPr>
          <w:p w14:paraId="18F5B91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5CA188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1B818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440D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CD5265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DD5C882" w14:textId="77777777" w:rsidTr="00AB4927">
        <w:trPr>
          <w:trHeight w:val="357"/>
          <w:jc w:val="center"/>
        </w:trPr>
        <w:tc>
          <w:tcPr>
            <w:tcW w:w="3971" w:type="dxa"/>
            <w:shd w:val="clear" w:color="auto" w:fill="auto"/>
            <w:vAlign w:val="center"/>
          </w:tcPr>
          <w:p w14:paraId="7CA72BF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44FAE5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FE08EE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D8314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4E846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57034B5" w14:textId="77777777" w:rsidTr="00AB4927">
        <w:trPr>
          <w:trHeight w:val="357"/>
          <w:jc w:val="center"/>
        </w:trPr>
        <w:tc>
          <w:tcPr>
            <w:tcW w:w="3971" w:type="dxa"/>
            <w:shd w:val="clear" w:color="auto" w:fill="auto"/>
            <w:vAlign w:val="center"/>
          </w:tcPr>
          <w:p w14:paraId="2D79E92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8F1A94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9F6C54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AFC1EF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53DF8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54E2F5A" w14:textId="77777777" w:rsidTr="00AB4927">
        <w:trPr>
          <w:trHeight w:val="349"/>
          <w:jc w:val="center"/>
        </w:trPr>
        <w:tc>
          <w:tcPr>
            <w:tcW w:w="3971" w:type="dxa"/>
            <w:shd w:val="clear" w:color="auto" w:fill="auto"/>
            <w:vAlign w:val="center"/>
          </w:tcPr>
          <w:p w14:paraId="5CA2C5B0"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B86EB2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1F7CE1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AAA5F0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50CC0D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B3BA9FB" w14:textId="77777777" w:rsidTr="00AB4927">
        <w:trPr>
          <w:trHeight w:val="357"/>
          <w:jc w:val="center"/>
        </w:trPr>
        <w:tc>
          <w:tcPr>
            <w:tcW w:w="3971" w:type="dxa"/>
            <w:shd w:val="clear" w:color="auto" w:fill="auto"/>
            <w:vAlign w:val="center"/>
          </w:tcPr>
          <w:p w14:paraId="737B5B38"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E6777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2528D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075C6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97150F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2BD2062" w14:textId="77777777" w:rsidTr="00AB4927">
        <w:trPr>
          <w:trHeight w:val="357"/>
          <w:jc w:val="center"/>
        </w:trPr>
        <w:tc>
          <w:tcPr>
            <w:tcW w:w="3971" w:type="dxa"/>
            <w:shd w:val="clear" w:color="auto" w:fill="auto"/>
            <w:vAlign w:val="center"/>
          </w:tcPr>
          <w:p w14:paraId="6AF5005C"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541BC5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6658A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6309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780C9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DDFA4F0" w14:textId="77777777" w:rsidTr="00AB4927">
        <w:trPr>
          <w:trHeight w:val="357"/>
          <w:jc w:val="center"/>
        </w:trPr>
        <w:tc>
          <w:tcPr>
            <w:tcW w:w="3971" w:type="dxa"/>
            <w:shd w:val="clear" w:color="auto" w:fill="auto"/>
            <w:vAlign w:val="center"/>
          </w:tcPr>
          <w:p w14:paraId="5C90471C"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2604F2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DB302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1D3CCF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56C114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7649040" w14:textId="77777777" w:rsidTr="00AB4927">
        <w:trPr>
          <w:trHeight w:val="367"/>
          <w:jc w:val="center"/>
        </w:trPr>
        <w:tc>
          <w:tcPr>
            <w:tcW w:w="8746" w:type="dxa"/>
            <w:gridSpan w:val="5"/>
            <w:shd w:val="clear" w:color="auto" w:fill="auto"/>
            <w:vAlign w:val="center"/>
          </w:tcPr>
          <w:p w14:paraId="17C7646E"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1F7B38AC" w14:textId="77777777" w:rsidTr="00AB4927">
        <w:trPr>
          <w:trHeight w:val="367"/>
          <w:jc w:val="center"/>
        </w:trPr>
        <w:tc>
          <w:tcPr>
            <w:tcW w:w="3971" w:type="dxa"/>
            <w:shd w:val="clear" w:color="auto" w:fill="auto"/>
            <w:vAlign w:val="center"/>
          </w:tcPr>
          <w:p w14:paraId="47FEBB3F"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12622B1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B1CDF7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DB589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85E94B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F207A14" w14:textId="77777777" w:rsidTr="00AB4927">
        <w:trPr>
          <w:trHeight w:val="367"/>
          <w:jc w:val="center"/>
        </w:trPr>
        <w:tc>
          <w:tcPr>
            <w:tcW w:w="3971" w:type="dxa"/>
            <w:shd w:val="clear" w:color="auto" w:fill="auto"/>
            <w:vAlign w:val="center"/>
          </w:tcPr>
          <w:p w14:paraId="5539E75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96BD72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92AE7D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0DCF3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2D276B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F448410" w14:textId="77777777" w:rsidTr="00AB4927">
        <w:trPr>
          <w:trHeight w:val="367"/>
          <w:jc w:val="center"/>
        </w:trPr>
        <w:tc>
          <w:tcPr>
            <w:tcW w:w="3971" w:type="dxa"/>
            <w:shd w:val="clear" w:color="auto" w:fill="auto"/>
            <w:vAlign w:val="center"/>
          </w:tcPr>
          <w:p w14:paraId="1BF8554B"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20ECD3D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86F44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55611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279A1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48F55A0" w14:textId="77777777" w:rsidTr="00AB4927">
        <w:trPr>
          <w:trHeight w:val="367"/>
          <w:jc w:val="center"/>
        </w:trPr>
        <w:tc>
          <w:tcPr>
            <w:tcW w:w="3971" w:type="dxa"/>
            <w:shd w:val="clear" w:color="auto" w:fill="auto"/>
            <w:vAlign w:val="center"/>
          </w:tcPr>
          <w:p w14:paraId="328B4AA8"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4BBD7C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52222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F5B7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F9C91B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1277204" w14:textId="77777777" w:rsidTr="00AB4927">
        <w:trPr>
          <w:trHeight w:val="352"/>
          <w:jc w:val="center"/>
        </w:trPr>
        <w:tc>
          <w:tcPr>
            <w:tcW w:w="3971" w:type="dxa"/>
            <w:shd w:val="clear" w:color="auto" w:fill="auto"/>
            <w:vAlign w:val="center"/>
          </w:tcPr>
          <w:p w14:paraId="49D4B8C9"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00C1D2D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C1163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87EB6C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03660A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B95A2D9" w14:textId="77777777" w:rsidTr="00AB4927">
        <w:trPr>
          <w:trHeight w:val="352"/>
          <w:jc w:val="center"/>
        </w:trPr>
        <w:tc>
          <w:tcPr>
            <w:tcW w:w="3971" w:type="dxa"/>
            <w:shd w:val="clear" w:color="auto" w:fill="auto"/>
            <w:vAlign w:val="center"/>
          </w:tcPr>
          <w:p w14:paraId="314DBA8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0DF993E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ACBE7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14C7F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848CA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E860437" w14:textId="77777777" w:rsidTr="00AB4927">
        <w:trPr>
          <w:trHeight w:val="352"/>
          <w:jc w:val="center"/>
        </w:trPr>
        <w:tc>
          <w:tcPr>
            <w:tcW w:w="3971" w:type="dxa"/>
            <w:shd w:val="clear" w:color="auto" w:fill="auto"/>
            <w:vAlign w:val="center"/>
          </w:tcPr>
          <w:p w14:paraId="66954CE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08B40D5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6F96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E4B79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6643D0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B9A18ED" w14:textId="77777777" w:rsidTr="00AB4927">
        <w:trPr>
          <w:trHeight w:val="352"/>
          <w:jc w:val="center"/>
        </w:trPr>
        <w:tc>
          <w:tcPr>
            <w:tcW w:w="8746" w:type="dxa"/>
            <w:gridSpan w:val="5"/>
            <w:shd w:val="clear" w:color="auto" w:fill="auto"/>
            <w:vAlign w:val="center"/>
          </w:tcPr>
          <w:p w14:paraId="765CA7B1"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7FEFBE16" w14:textId="77777777" w:rsidTr="00AB4927">
        <w:trPr>
          <w:trHeight w:val="352"/>
          <w:jc w:val="center"/>
        </w:trPr>
        <w:tc>
          <w:tcPr>
            <w:tcW w:w="3971" w:type="dxa"/>
            <w:shd w:val="clear" w:color="auto" w:fill="auto"/>
            <w:vAlign w:val="center"/>
          </w:tcPr>
          <w:p w14:paraId="41BB1E0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427BDB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AFA28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F9FF3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1BFA37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2627E7F" w14:textId="77777777" w:rsidTr="00AB4927">
        <w:trPr>
          <w:trHeight w:val="352"/>
          <w:jc w:val="center"/>
        </w:trPr>
        <w:tc>
          <w:tcPr>
            <w:tcW w:w="3971" w:type="dxa"/>
            <w:shd w:val="clear" w:color="auto" w:fill="auto"/>
            <w:vAlign w:val="center"/>
          </w:tcPr>
          <w:p w14:paraId="2B5C48D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0E643A0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13D08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134842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6BF426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925F805" w14:textId="77777777" w:rsidTr="00AB4927">
        <w:trPr>
          <w:trHeight w:val="352"/>
          <w:jc w:val="center"/>
        </w:trPr>
        <w:tc>
          <w:tcPr>
            <w:tcW w:w="3971" w:type="dxa"/>
            <w:shd w:val="clear" w:color="auto" w:fill="auto"/>
            <w:vAlign w:val="center"/>
          </w:tcPr>
          <w:p w14:paraId="079BA04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85FE0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40676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CC8E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88D208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D83F3B7" w14:textId="77777777" w:rsidTr="00AB4927">
        <w:trPr>
          <w:trHeight w:val="352"/>
          <w:jc w:val="center"/>
        </w:trPr>
        <w:tc>
          <w:tcPr>
            <w:tcW w:w="3971" w:type="dxa"/>
            <w:shd w:val="clear" w:color="auto" w:fill="auto"/>
            <w:vAlign w:val="center"/>
          </w:tcPr>
          <w:p w14:paraId="60A89FE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400B0A5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9909B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15B3D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FA08E6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9845FDC" w14:textId="77777777" w:rsidTr="00AB4927">
        <w:trPr>
          <w:trHeight w:val="352"/>
          <w:jc w:val="center"/>
        </w:trPr>
        <w:tc>
          <w:tcPr>
            <w:tcW w:w="3971" w:type="dxa"/>
            <w:shd w:val="clear" w:color="auto" w:fill="auto"/>
            <w:vAlign w:val="center"/>
          </w:tcPr>
          <w:p w14:paraId="6A29755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3877DD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F3AF3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296CD5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E4F769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E3290AE" w14:textId="77777777" w:rsidTr="00AB4927">
        <w:trPr>
          <w:trHeight w:val="352"/>
          <w:jc w:val="center"/>
        </w:trPr>
        <w:tc>
          <w:tcPr>
            <w:tcW w:w="3971" w:type="dxa"/>
            <w:shd w:val="clear" w:color="auto" w:fill="auto"/>
            <w:vAlign w:val="center"/>
          </w:tcPr>
          <w:p w14:paraId="365E43D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595CEB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CCC95B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F976D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F53D58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C1712D6" w14:textId="77777777" w:rsidTr="00AB4927">
        <w:trPr>
          <w:trHeight w:val="352"/>
          <w:jc w:val="center"/>
        </w:trPr>
        <w:tc>
          <w:tcPr>
            <w:tcW w:w="3971" w:type="dxa"/>
            <w:shd w:val="clear" w:color="auto" w:fill="auto"/>
            <w:vAlign w:val="center"/>
          </w:tcPr>
          <w:p w14:paraId="64E51C6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47EA5C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AABC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17FC7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13C946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362B000" w14:textId="77777777" w:rsidTr="00AB4927">
        <w:trPr>
          <w:trHeight w:val="367"/>
          <w:jc w:val="center"/>
        </w:trPr>
        <w:tc>
          <w:tcPr>
            <w:tcW w:w="8746" w:type="dxa"/>
            <w:gridSpan w:val="5"/>
            <w:shd w:val="clear" w:color="auto" w:fill="auto"/>
            <w:vAlign w:val="center"/>
          </w:tcPr>
          <w:p w14:paraId="3C3A4B2C"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POSTROJBA CIVILNE ZAŠTITE OPĆE NAMJENE</w:t>
            </w:r>
          </w:p>
        </w:tc>
      </w:tr>
      <w:tr w:rsidR="00E529B4" w:rsidRPr="00E529B4" w14:paraId="07DC7B28" w14:textId="77777777" w:rsidTr="00AB4927">
        <w:trPr>
          <w:trHeight w:val="367"/>
          <w:jc w:val="center"/>
        </w:trPr>
        <w:tc>
          <w:tcPr>
            <w:tcW w:w="3971" w:type="dxa"/>
            <w:shd w:val="clear" w:color="auto" w:fill="auto"/>
            <w:vAlign w:val="center"/>
          </w:tcPr>
          <w:p w14:paraId="1C06C1C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4A439C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EE1157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024EE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F99BC6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31EA00C" w14:textId="77777777" w:rsidTr="00AB4927">
        <w:trPr>
          <w:trHeight w:val="367"/>
          <w:jc w:val="center"/>
        </w:trPr>
        <w:tc>
          <w:tcPr>
            <w:tcW w:w="3971" w:type="dxa"/>
            <w:shd w:val="clear" w:color="auto" w:fill="auto"/>
            <w:vAlign w:val="center"/>
          </w:tcPr>
          <w:p w14:paraId="306D5D9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EAB215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2B2A7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109476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C047C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BEA7BA0" w14:textId="77777777" w:rsidTr="00AB4927">
        <w:trPr>
          <w:trHeight w:val="367"/>
          <w:jc w:val="center"/>
        </w:trPr>
        <w:tc>
          <w:tcPr>
            <w:tcW w:w="3971" w:type="dxa"/>
            <w:shd w:val="clear" w:color="auto" w:fill="auto"/>
            <w:vAlign w:val="center"/>
          </w:tcPr>
          <w:p w14:paraId="28EEEA8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0A8857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156E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2D4BE5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3A0690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9D9C628" w14:textId="77777777" w:rsidTr="00AB4927">
        <w:trPr>
          <w:trHeight w:val="367"/>
          <w:jc w:val="center"/>
        </w:trPr>
        <w:tc>
          <w:tcPr>
            <w:tcW w:w="3971" w:type="dxa"/>
            <w:shd w:val="clear" w:color="auto" w:fill="auto"/>
            <w:vAlign w:val="center"/>
          </w:tcPr>
          <w:p w14:paraId="7D957E8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B24770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F7545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B6B266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8AD426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0958788" w14:textId="77777777" w:rsidTr="00AB4927">
        <w:trPr>
          <w:trHeight w:val="352"/>
          <w:jc w:val="center"/>
        </w:trPr>
        <w:tc>
          <w:tcPr>
            <w:tcW w:w="3971" w:type="dxa"/>
            <w:shd w:val="clear" w:color="auto" w:fill="auto"/>
            <w:vAlign w:val="center"/>
          </w:tcPr>
          <w:p w14:paraId="6293CAB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AD4B4A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D246E2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69A17F3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39A46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F344594" w14:textId="77777777" w:rsidTr="00AB4927">
        <w:trPr>
          <w:trHeight w:val="352"/>
          <w:jc w:val="center"/>
        </w:trPr>
        <w:tc>
          <w:tcPr>
            <w:tcW w:w="3971" w:type="dxa"/>
            <w:shd w:val="clear" w:color="auto" w:fill="auto"/>
            <w:vAlign w:val="center"/>
          </w:tcPr>
          <w:p w14:paraId="037D207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253F1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6DC9F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E8FAE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BEDDC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C0ACB3C" w14:textId="77777777" w:rsidTr="00AB4927">
        <w:trPr>
          <w:trHeight w:val="352"/>
          <w:jc w:val="center"/>
        </w:trPr>
        <w:tc>
          <w:tcPr>
            <w:tcW w:w="3971" w:type="dxa"/>
            <w:shd w:val="clear" w:color="auto" w:fill="auto"/>
            <w:vAlign w:val="center"/>
          </w:tcPr>
          <w:p w14:paraId="035E058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905C4F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D61D37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F9EAE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AB63B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96F17F0" w14:textId="77777777" w:rsidTr="00AB4927">
        <w:trPr>
          <w:trHeight w:val="352"/>
          <w:jc w:val="center"/>
        </w:trPr>
        <w:tc>
          <w:tcPr>
            <w:tcW w:w="8746" w:type="dxa"/>
            <w:gridSpan w:val="5"/>
            <w:shd w:val="clear" w:color="auto" w:fill="auto"/>
            <w:vAlign w:val="center"/>
          </w:tcPr>
          <w:p w14:paraId="152361E4"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12BC4BEA" w14:textId="77777777" w:rsidTr="00AB4927">
        <w:trPr>
          <w:trHeight w:val="352"/>
          <w:jc w:val="center"/>
        </w:trPr>
        <w:tc>
          <w:tcPr>
            <w:tcW w:w="3971" w:type="dxa"/>
            <w:shd w:val="clear" w:color="auto" w:fill="auto"/>
            <w:vAlign w:val="center"/>
          </w:tcPr>
          <w:p w14:paraId="05F5F6D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480AF60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78D9AF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801FC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44FC1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6F03E1B" w14:textId="77777777" w:rsidTr="00AB4927">
        <w:trPr>
          <w:trHeight w:val="352"/>
          <w:jc w:val="center"/>
        </w:trPr>
        <w:tc>
          <w:tcPr>
            <w:tcW w:w="3971" w:type="dxa"/>
            <w:shd w:val="clear" w:color="auto" w:fill="auto"/>
            <w:vAlign w:val="center"/>
          </w:tcPr>
          <w:p w14:paraId="5CB9174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43BE5B9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8CC085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69E28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725245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9F8A408" w14:textId="77777777" w:rsidTr="00AB4927">
        <w:trPr>
          <w:trHeight w:val="352"/>
          <w:jc w:val="center"/>
        </w:trPr>
        <w:tc>
          <w:tcPr>
            <w:tcW w:w="3971" w:type="dxa"/>
            <w:shd w:val="clear" w:color="auto" w:fill="auto"/>
            <w:vAlign w:val="center"/>
          </w:tcPr>
          <w:p w14:paraId="198B482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0F5B0E4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33F900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88585B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568365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E1143F5" w14:textId="77777777" w:rsidTr="00AB4927">
        <w:trPr>
          <w:trHeight w:val="352"/>
          <w:jc w:val="center"/>
        </w:trPr>
        <w:tc>
          <w:tcPr>
            <w:tcW w:w="3971" w:type="dxa"/>
            <w:shd w:val="clear" w:color="auto" w:fill="auto"/>
            <w:vAlign w:val="center"/>
          </w:tcPr>
          <w:p w14:paraId="42B9A23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6920E7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420B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CC5DB6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D7E370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F97F010" w14:textId="77777777" w:rsidTr="00AB4927">
        <w:trPr>
          <w:trHeight w:val="352"/>
          <w:jc w:val="center"/>
        </w:trPr>
        <w:tc>
          <w:tcPr>
            <w:tcW w:w="3971" w:type="dxa"/>
            <w:shd w:val="clear" w:color="auto" w:fill="auto"/>
            <w:vAlign w:val="center"/>
          </w:tcPr>
          <w:p w14:paraId="5768EDF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6F7ED08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F12F88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45D433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8C95A3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203EC03" w14:textId="77777777" w:rsidTr="00AB4927">
        <w:trPr>
          <w:trHeight w:val="352"/>
          <w:jc w:val="center"/>
        </w:trPr>
        <w:tc>
          <w:tcPr>
            <w:tcW w:w="3971" w:type="dxa"/>
            <w:shd w:val="clear" w:color="auto" w:fill="auto"/>
            <w:vAlign w:val="center"/>
          </w:tcPr>
          <w:p w14:paraId="62E1733F"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E0F25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105CC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CC2EBA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CD7E89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C651084" w14:textId="77777777" w:rsidTr="00AB4927">
        <w:trPr>
          <w:trHeight w:val="352"/>
          <w:jc w:val="center"/>
        </w:trPr>
        <w:tc>
          <w:tcPr>
            <w:tcW w:w="3971" w:type="dxa"/>
            <w:shd w:val="clear" w:color="auto" w:fill="auto"/>
            <w:vAlign w:val="center"/>
          </w:tcPr>
          <w:p w14:paraId="2B81F72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33F422C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E73D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D35183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8EDF88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3D94428" w14:textId="77777777" w:rsidTr="00AB4927">
        <w:trPr>
          <w:trHeight w:val="352"/>
          <w:jc w:val="center"/>
        </w:trPr>
        <w:tc>
          <w:tcPr>
            <w:tcW w:w="8746" w:type="dxa"/>
            <w:gridSpan w:val="5"/>
            <w:shd w:val="clear" w:color="auto" w:fill="auto"/>
            <w:vAlign w:val="center"/>
          </w:tcPr>
          <w:p w14:paraId="6C3762E1" w14:textId="77777777" w:rsidR="00E529B4" w:rsidRPr="00E529B4" w:rsidRDefault="00E529B4" w:rsidP="00E529B4">
            <w:pPr>
              <w:spacing w:after="0" w:line="240" w:lineRule="auto"/>
              <w:rPr>
                <w:rFonts w:ascii="Times New Roman" w:eastAsia="Calibri" w:hAnsi="Times New Roman" w:cs="Times New Roman"/>
                <w:b/>
                <w:bCs/>
                <w:sz w:val="20"/>
                <w:szCs w:val="20"/>
                <w:lang w:eastAsia="zh-CN"/>
              </w:rPr>
            </w:pPr>
            <w:r w:rsidRPr="00E529B4">
              <w:rPr>
                <w:rFonts w:ascii="Times New Roman" w:eastAsia="Calibri" w:hAnsi="Times New Roman" w:cs="Times New Roman"/>
                <w:b/>
                <w:bCs/>
                <w:sz w:val="20"/>
                <w:szCs w:val="20"/>
                <w:lang w:eastAsia="zh-CN"/>
              </w:rPr>
              <w:t>UDRUGE</w:t>
            </w:r>
          </w:p>
        </w:tc>
      </w:tr>
      <w:tr w:rsidR="00E529B4" w:rsidRPr="00E529B4" w14:paraId="31C37791" w14:textId="77777777" w:rsidTr="00AB4927">
        <w:trPr>
          <w:trHeight w:val="352"/>
          <w:jc w:val="center"/>
        </w:trPr>
        <w:tc>
          <w:tcPr>
            <w:tcW w:w="3971" w:type="dxa"/>
            <w:shd w:val="clear" w:color="auto" w:fill="auto"/>
            <w:vAlign w:val="center"/>
          </w:tcPr>
          <w:p w14:paraId="61187418"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022A94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7FE1E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09AFC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5A8A4B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11AAEAE" w14:textId="77777777" w:rsidTr="00AB4927">
        <w:trPr>
          <w:trHeight w:val="352"/>
          <w:jc w:val="center"/>
        </w:trPr>
        <w:tc>
          <w:tcPr>
            <w:tcW w:w="3971" w:type="dxa"/>
            <w:shd w:val="clear" w:color="auto" w:fill="auto"/>
            <w:vAlign w:val="center"/>
          </w:tcPr>
          <w:p w14:paraId="32CEB7E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F72555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41A3F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3BB94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B40D4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0F38E7D" w14:textId="77777777" w:rsidTr="00AB4927">
        <w:trPr>
          <w:trHeight w:val="352"/>
          <w:jc w:val="center"/>
        </w:trPr>
        <w:tc>
          <w:tcPr>
            <w:tcW w:w="3971" w:type="dxa"/>
            <w:shd w:val="clear" w:color="auto" w:fill="auto"/>
            <w:vAlign w:val="center"/>
          </w:tcPr>
          <w:p w14:paraId="37AC1B7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60A728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C7E4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A876E6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8A22F0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CB10663" w14:textId="77777777" w:rsidTr="00AB4927">
        <w:trPr>
          <w:trHeight w:val="352"/>
          <w:jc w:val="center"/>
        </w:trPr>
        <w:tc>
          <w:tcPr>
            <w:tcW w:w="3971" w:type="dxa"/>
            <w:shd w:val="clear" w:color="auto" w:fill="auto"/>
            <w:vAlign w:val="center"/>
          </w:tcPr>
          <w:p w14:paraId="7AAE34E9"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830D73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BE1E1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955D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93F4E7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DCBB15F" w14:textId="77777777" w:rsidTr="00AB4927">
        <w:trPr>
          <w:trHeight w:val="352"/>
          <w:jc w:val="center"/>
        </w:trPr>
        <w:tc>
          <w:tcPr>
            <w:tcW w:w="3971" w:type="dxa"/>
            <w:shd w:val="clear" w:color="auto" w:fill="auto"/>
            <w:vAlign w:val="center"/>
          </w:tcPr>
          <w:p w14:paraId="2E4EECC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4DEDF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39639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5AF931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BA9D7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0C0B89E" w14:textId="77777777" w:rsidTr="00AB4927">
        <w:trPr>
          <w:trHeight w:val="352"/>
          <w:jc w:val="center"/>
        </w:trPr>
        <w:tc>
          <w:tcPr>
            <w:tcW w:w="3971" w:type="dxa"/>
            <w:shd w:val="clear" w:color="auto" w:fill="auto"/>
            <w:vAlign w:val="center"/>
          </w:tcPr>
          <w:p w14:paraId="1A60732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012ECA1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0B477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7AC197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FD02FA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1BEB972" w14:textId="77777777" w:rsidTr="00AB4927">
        <w:trPr>
          <w:trHeight w:val="352"/>
          <w:jc w:val="center"/>
        </w:trPr>
        <w:tc>
          <w:tcPr>
            <w:tcW w:w="3971" w:type="dxa"/>
            <w:shd w:val="clear" w:color="auto" w:fill="auto"/>
            <w:vAlign w:val="center"/>
          </w:tcPr>
          <w:p w14:paraId="1C7739A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24EA79C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24DB7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A8B7A0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3D447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8E1B903" w14:textId="77777777" w:rsidTr="00AB4927">
        <w:trPr>
          <w:trHeight w:val="362"/>
          <w:jc w:val="center"/>
        </w:trPr>
        <w:tc>
          <w:tcPr>
            <w:tcW w:w="8746" w:type="dxa"/>
            <w:gridSpan w:val="5"/>
            <w:shd w:val="clear" w:color="auto" w:fill="auto"/>
            <w:vAlign w:val="center"/>
          </w:tcPr>
          <w:p w14:paraId="2CDD17AB"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E529B4" w:rsidRPr="00E529B4" w14:paraId="3E5016CE" w14:textId="77777777" w:rsidTr="00AB4927">
        <w:trPr>
          <w:trHeight w:val="362"/>
          <w:jc w:val="center"/>
        </w:trPr>
        <w:tc>
          <w:tcPr>
            <w:tcW w:w="8746" w:type="dxa"/>
            <w:gridSpan w:val="5"/>
            <w:shd w:val="clear" w:color="auto" w:fill="auto"/>
            <w:vAlign w:val="center"/>
          </w:tcPr>
          <w:p w14:paraId="46838347"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0232DA71" w14:textId="77777777" w:rsidTr="00AB4927">
        <w:trPr>
          <w:trHeight w:val="352"/>
          <w:jc w:val="center"/>
        </w:trPr>
        <w:tc>
          <w:tcPr>
            <w:tcW w:w="3971" w:type="dxa"/>
            <w:shd w:val="clear" w:color="auto" w:fill="auto"/>
            <w:vAlign w:val="center"/>
          </w:tcPr>
          <w:p w14:paraId="2187B8C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6EC858E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0748A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D7ABAB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85A7B2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6A8FA1B" w14:textId="77777777" w:rsidTr="00AB4927">
        <w:trPr>
          <w:trHeight w:val="352"/>
          <w:jc w:val="center"/>
        </w:trPr>
        <w:tc>
          <w:tcPr>
            <w:tcW w:w="3971" w:type="dxa"/>
            <w:shd w:val="clear" w:color="auto" w:fill="auto"/>
            <w:vAlign w:val="center"/>
          </w:tcPr>
          <w:p w14:paraId="73F2C3AA"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43494DD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3B1B7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99D4E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489D47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DAB905A" w14:textId="77777777" w:rsidTr="00AB4927">
        <w:trPr>
          <w:trHeight w:val="282"/>
          <w:jc w:val="center"/>
        </w:trPr>
        <w:tc>
          <w:tcPr>
            <w:tcW w:w="8746" w:type="dxa"/>
            <w:gridSpan w:val="5"/>
            <w:shd w:val="clear" w:color="auto" w:fill="auto"/>
          </w:tcPr>
          <w:p w14:paraId="6B8F909C"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HRVATSKE GORSKE SLUŽBE ZA SPAŠAVANJE</w:t>
            </w:r>
          </w:p>
        </w:tc>
      </w:tr>
      <w:tr w:rsidR="00E529B4" w:rsidRPr="00E529B4" w14:paraId="7B86A55C" w14:textId="77777777" w:rsidTr="00AB4927">
        <w:trPr>
          <w:trHeight w:val="357"/>
          <w:jc w:val="center"/>
        </w:trPr>
        <w:tc>
          <w:tcPr>
            <w:tcW w:w="3971" w:type="dxa"/>
            <w:shd w:val="clear" w:color="auto" w:fill="auto"/>
            <w:vAlign w:val="center"/>
          </w:tcPr>
          <w:p w14:paraId="39CDCB40"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26FB282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4001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8F718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002EE8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D47B8B6" w14:textId="77777777" w:rsidTr="00AB4927">
        <w:trPr>
          <w:trHeight w:val="357"/>
          <w:jc w:val="center"/>
        </w:trPr>
        <w:tc>
          <w:tcPr>
            <w:tcW w:w="3971" w:type="dxa"/>
            <w:shd w:val="clear" w:color="auto" w:fill="auto"/>
            <w:vAlign w:val="center"/>
          </w:tcPr>
          <w:p w14:paraId="7782AA3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AC8DA1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649E8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D2224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1D6174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7DF08A7" w14:textId="77777777" w:rsidTr="00AB4927">
        <w:trPr>
          <w:trHeight w:val="390"/>
          <w:jc w:val="center"/>
        </w:trPr>
        <w:tc>
          <w:tcPr>
            <w:tcW w:w="8746" w:type="dxa"/>
            <w:gridSpan w:val="5"/>
            <w:shd w:val="clear" w:color="auto" w:fill="auto"/>
            <w:vAlign w:val="center"/>
          </w:tcPr>
          <w:p w14:paraId="4386079E"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3ABE6370" w14:textId="77777777" w:rsidTr="00AB4927">
        <w:trPr>
          <w:trHeight w:val="349"/>
          <w:jc w:val="center"/>
        </w:trPr>
        <w:tc>
          <w:tcPr>
            <w:tcW w:w="3971" w:type="dxa"/>
            <w:shd w:val="clear" w:color="auto" w:fill="auto"/>
            <w:vAlign w:val="center"/>
          </w:tcPr>
          <w:p w14:paraId="125B9064"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5DBEF5C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1E724D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7D0E4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7992F7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61C98EC" w14:textId="77777777" w:rsidTr="00AB4927">
        <w:trPr>
          <w:trHeight w:val="357"/>
          <w:jc w:val="center"/>
        </w:trPr>
        <w:tc>
          <w:tcPr>
            <w:tcW w:w="3971" w:type="dxa"/>
            <w:shd w:val="clear" w:color="auto" w:fill="auto"/>
            <w:vAlign w:val="center"/>
          </w:tcPr>
          <w:p w14:paraId="34F9818D"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2EBCB1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ADB65D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DF725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032C0D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7B24716" w14:textId="77777777" w:rsidTr="00AB4927">
        <w:trPr>
          <w:trHeight w:val="406"/>
          <w:jc w:val="center"/>
        </w:trPr>
        <w:tc>
          <w:tcPr>
            <w:tcW w:w="8746" w:type="dxa"/>
            <w:gridSpan w:val="5"/>
            <w:shd w:val="clear" w:color="auto" w:fill="auto"/>
            <w:vAlign w:val="center"/>
          </w:tcPr>
          <w:p w14:paraId="22238501"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4649E179" w14:textId="77777777" w:rsidTr="00AB4927">
        <w:trPr>
          <w:trHeight w:val="367"/>
          <w:jc w:val="center"/>
        </w:trPr>
        <w:tc>
          <w:tcPr>
            <w:tcW w:w="3971" w:type="dxa"/>
            <w:shd w:val="clear" w:color="auto" w:fill="auto"/>
            <w:vAlign w:val="center"/>
          </w:tcPr>
          <w:p w14:paraId="1D5DFB0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3973DB7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B7263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942F35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87E09C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FB05448" w14:textId="77777777" w:rsidTr="00AB4927">
        <w:trPr>
          <w:trHeight w:val="367"/>
          <w:jc w:val="center"/>
        </w:trPr>
        <w:tc>
          <w:tcPr>
            <w:tcW w:w="3971" w:type="dxa"/>
            <w:shd w:val="clear" w:color="auto" w:fill="auto"/>
            <w:vAlign w:val="center"/>
          </w:tcPr>
          <w:p w14:paraId="1B5BB20E"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27CA876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BA06E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A7055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8848A0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4FA7F24" w14:textId="77777777" w:rsidTr="00AB4927">
        <w:trPr>
          <w:trHeight w:val="367"/>
          <w:jc w:val="center"/>
        </w:trPr>
        <w:tc>
          <w:tcPr>
            <w:tcW w:w="8746" w:type="dxa"/>
            <w:gridSpan w:val="5"/>
            <w:shd w:val="clear" w:color="auto" w:fill="auto"/>
            <w:vAlign w:val="center"/>
          </w:tcPr>
          <w:p w14:paraId="2A9E4645"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POSTROJBA CIVILNE ZAŠTITE OPĆE NAMJENE</w:t>
            </w:r>
          </w:p>
        </w:tc>
      </w:tr>
      <w:tr w:rsidR="00E529B4" w:rsidRPr="00E529B4" w14:paraId="6D95AB48" w14:textId="77777777" w:rsidTr="00AB4927">
        <w:trPr>
          <w:trHeight w:val="367"/>
          <w:jc w:val="center"/>
        </w:trPr>
        <w:tc>
          <w:tcPr>
            <w:tcW w:w="3971" w:type="dxa"/>
            <w:shd w:val="clear" w:color="auto" w:fill="auto"/>
            <w:vAlign w:val="center"/>
          </w:tcPr>
          <w:p w14:paraId="68EC32C9"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865376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0AC02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D7AADA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664A18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B7B330C" w14:textId="77777777" w:rsidTr="00AB4927">
        <w:trPr>
          <w:trHeight w:val="367"/>
          <w:jc w:val="center"/>
        </w:trPr>
        <w:tc>
          <w:tcPr>
            <w:tcW w:w="3971" w:type="dxa"/>
            <w:shd w:val="clear" w:color="auto" w:fill="auto"/>
            <w:vAlign w:val="center"/>
          </w:tcPr>
          <w:p w14:paraId="21D8D0EF"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15D42A5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68B9A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7A5F22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448E4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FDD412D" w14:textId="77777777" w:rsidTr="00AB4927">
        <w:trPr>
          <w:trHeight w:val="367"/>
          <w:jc w:val="center"/>
        </w:trPr>
        <w:tc>
          <w:tcPr>
            <w:tcW w:w="8746" w:type="dxa"/>
            <w:gridSpan w:val="5"/>
            <w:shd w:val="clear" w:color="auto" w:fill="auto"/>
            <w:vAlign w:val="center"/>
          </w:tcPr>
          <w:p w14:paraId="506222C8"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40EDBB47" w14:textId="77777777" w:rsidTr="00AB4927">
        <w:trPr>
          <w:trHeight w:val="367"/>
          <w:jc w:val="center"/>
        </w:trPr>
        <w:tc>
          <w:tcPr>
            <w:tcW w:w="3971" w:type="dxa"/>
            <w:shd w:val="clear" w:color="auto" w:fill="auto"/>
            <w:vAlign w:val="center"/>
          </w:tcPr>
          <w:p w14:paraId="461A321D"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601696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F35CA0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D94ED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55D8CC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D5A8760" w14:textId="77777777" w:rsidTr="00AB4927">
        <w:trPr>
          <w:trHeight w:val="367"/>
          <w:jc w:val="center"/>
        </w:trPr>
        <w:tc>
          <w:tcPr>
            <w:tcW w:w="3971" w:type="dxa"/>
            <w:shd w:val="clear" w:color="auto" w:fill="auto"/>
            <w:vAlign w:val="center"/>
          </w:tcPr>
          <w:p w14:paraId="7B367399"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72FDA87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35E9F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5DED9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96FB40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7A600D2" w14:textId="77777777" w:rsidTr="00AB4927">
        <w:trPr>
          <w:trHeight w:val="367"/>
          <w:jc w:val="center"/>
        </w:trPr>
        <w:tc>
          <w:tcPr>
            <w:tcW w:w="8746" w:type="dxa"/>
            <w:gridSpan w:val="5"/>
            <w:shd w:val="clear" w:color="auto" w:fill="auto"/>
            <w:vAlign w:val="center"/>
          </w:tcPr>
          <w:p w14:paraId="35083A01"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UDRUGE</w:t>
            </w:r>
          </w:p>
        </w:tc>
      </w:tr>
      <w:tr w:rsidR="00E529B4" w:rsidRPr="00E529B4" w14:paraId="440DCB6F" w14:textId="77777777" w:rsidTr="00AB4927">
        <w:trPr>
          <w:trHeight w:val="367"/>
          <w:jc w:val="center"/>
        </w:trPr>
        <w:tc>
          <w:tcPr>
            <w:tcW w:w="3971" w:type="dxa"/>
            <w:shd w:val="clear" w:color="auto" w:fill="auto"/>
            <w:vAlign w:val="center"/>
          </w:tcPr>
          <w:p w14:paraId="567A4491"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2BA5451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57879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F8E98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E245CE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C8DC3EC" w14:textId="77777777" w:rsidTr="00AB4927">
        <w:trPr>
          <w:trHeight w:val="367"/>
          <w:jc w:val="center"/>
        </w:trPr>
        <w:tc>
          <w:tcPr>
            <w:tcW w:w="3971" w:type="dxa"/>
            <w:shd w:val="clear" w:color="auto" w:fill="auto"/>
            <w:vAlign w:val="center"/>
          </w:tcPr>
          <w:p w14:paraId="60424B45"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A4E901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FBF15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6668F0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789625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67DBA39" w14:textId="77777777" w:rsidTr="00AB4927">
        <w:trPr>
          <w:trHeight w:val="367"/>
          <w:jc w:val="center"/>
        </w:trPr>
        <w:tc>
          <w:tcPr>
            <w:tcW w:w="3971" w:type="dxa"/>
            <w:shd w:val="clear" w:color="auto" w:fill="FFFF00"/>
            <w:vAlign w:val="center"/>
          </w:tcPr>
          <w:p w14:paraId="75A2104B"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ZBIRNO</w:t>
            </w:r>
          </w:p>
        </w:tc>
        <w:tc>
          <w:tcPr>
            <w:tcW w:w="1105" w:type="dxa"/>
            <w:shd w:val="clear" w:color="auto" w:fill="FFFF00"/>
            <w:vAlign w:val="center"/>
          </w:tcPr>
          <w:p w14:paraId="65580C1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DD508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0C1710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FFFF00"/>
            <w:vAlign w:val="center"/>
          </w:tcPr>
          <w:p w14:paraId="48191D1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bl>
    <w:p w14:paraId="438F59DF" w14:textId="77777777" w:rsidR="001254A0" w:rsidRPr="001254A0" w:rsidRDefault="001254A0" w:rsidP="00E529B4">
      <w:pPr>
        <w:pStyle w:val="Odlomakpopisa"/>
        <w:spacing w:before="240"/>
        <w:rPr>
          <w:lang w:eastAsia="hr-HR"/>
        </w:rPr>
      </w:pPr>
      <w:r w:rsidRPr="001254A0">
        <w:rPr>
          <w:lang w:eastAsia="hr-HR"/>
        </w:rPr>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14:paraId="14325982" w14:textId="77777777" w:rsidR="00E469D1" w:rsidRDefault="00E469D1" w:rsidP="001254A0">
      <w:pPr>
        <w:suppressAutoHyphens/>
        <w:autoSpaceDN w:val="0"/>
        <w:spacing w:after="120" w:line="276" w:lineRule="auto"/>
        <w:jc w:val="both"/>
        <w:textAlignment w:val="baseline"/>
        <w:rPr>
          <w:rFonts w:ascii="Calibri" w:eastAsia="Calibri" w:hAnsi="Calibri" w:cs="Times New Roman"/>
          <w:sz w:val="24"/>
          <w:lang w:eastAsia="hr-HR"/>
        </w:rPr>
        <w:sectPr w:rsidR="00E469D1" w:rsidSect="00731F0F">
          <w:pgSz w:w="11906" w:h="16838"/>
          <w:pgMar w:top="1418" w:right="1418" w:bottom="1418" w:left="1701" w:header="709" w:footer="709" w:gutter="0"/>
          <w:cols w:space="708"/>
          <w:docGrid w:linePitch="360"/>
        </w:sectPr>
      </w:pPr>
    </w:p>
    <w:p w14:paraId="22CB958C" w14:textId="77777777" w:rsidR="001254A0" w:rsidRPr="001254A0" w:rsidRDefault="001254A0" w:rsidP="00917038">
      <w:pPr>
        <w:pStyle w:val="Naslov4"/>
      </w:pPr>
      <w:bookmarkStart w:id="796" w:name="_Toc65656255"/>
      <w:bookmarkStart w:id="797" w:name="_Toc66786182"/>
      <w:bookmarkStart w:id="798" w:name="_Toc67485500"/>
      <w:bookmarkStart w:id="799" w:name="_Toc88654443"/>
      <w:r w:rsidRPr="001254A0">
        <w:t>Analiza sustava civilne zaštite – epidemije i pandemije</w:t>
      </w:r>
      <w:bookmarkEnd w:id="796"/>
      <w:bookmarkEnd w:id="797"/>
      <w:bookmarkEnd w:id="798"/>
      <w:bookmarkEnd w:id="799"/>
    </w:p>
    <w:p w14:paraId="7734E12A" w14:textId="77777777" w:rsidR="001254A0" w:rsidRPr="001254A0" w:rsidRDefault="001254A0" w:rsidP="00E529B4">
      <w:pPr>
        <w:pStyle w:val="Odlomakpopisa"/>
        <w:rPr>
          <w:lang w:eastAsia="hr-HR"/>
        </w:rPr>
      </w:pPr>
      <w:r w:rsidRPr="001254A0">
        <w:rPr>
          <w:lang w:eastAsia="hr-HR"/>
        </w:rPr>
        <w:t>Ukupna spremnost sustava civilne zaštite Grada u području reagiranja u slučaju epidemije i pandemija prikazana je u sljedećoj tablici.</w:t>
      </w:r>
    </w:p>
    <w:p w14:paraId="42AF0922" w14:textId="776EDA5F" w:rsidR="001254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800" w:name="_Toc14434395"/>
      <w:bookmarkStart w:id="801" w:name="_Toc65650989"/>
      <w:bookmarkStart w:id="802" w:name="_Toc66786596"/>
      <w:bookmarkStart w:id="803" w:name="_Toc67486032"/>
      <w:bookmarkStart w:id="804" w:name="_Toc88654530"/>
      <w:r w:rsidRPr="00E529B4">
        <w:rPr>
          <w:rFonts w:ascii="Times New Roman" w:eastAsia="Calibri" w:hAnsi="Times New Roman" w:cs="Times New Roman"/>
          <w:b/>
          <w:bCs/>
          <w:sz w:val="20"/>
          <w:szCs w:val="20"/>
          <w:lang w:eastAsia="zh-CN"/>
        </w:rPr>
        <w:t xml:space="preserve">Tablica </w:t>
      </w:r>
      <w:r w:rsidRPr="00E529B4">
        <w:rPr>
          <w:rFonts w:ascii="Times New Roman" w:eastAsia="Calibri" w:hAnsi="Times New Roman" w:cs="Times New Roman"/>
          <w:b/>
          <w:bCs/>
          <w:sz w:val="20"/>
          <w:szCs w:val="20"/>
          <w:lang w:eastAsia="zh-CN"/>
        </w:rPr>
        <w:fldChar w:fldCharType="begin"/>
      </w:r>
      <w:r w:rsidRPr="00E529B4">
        <w:rPr>
          <w:rFonts w:ascii="Times New Roman" w:eastAsia="Calibri" w:hAnsi="Times New Roman" w:cs="Times New Roman"/>
          <w:b/>
          <w:bCs/>
          <w:sz w:val="20"/>
          <w:szCs w:val="20"/>
          <w:lang w:eastAsia="zh-CN"/>
        </w:rPr>
        <w:instrText xml:space="preserve"> SEQ Tablica \* ARABIC </w:instrText>
      </w:r>
      <w:r w:rsidRPr="00E529B4">
        <w:rPr>
          <w:rFonts w:ascii="Times New Roman" w:eastAsia="Calibri" w:hAnsi="Times New Roman" w:cs="Times New Roman"/>
          <w:b/>
          <w:bCs/>
          <w:sz w:val="20"/>
          <w:szCs w:val="20"/>
          <w:lang w:eastAsia="zh-CN"/>
        </w:rPr>
        <w:fldChar w:fldCharType="separate"/>
      </w:r>
      <w:r w:rsidR="0030767E">
        <w:rPr>
          <w:rFonts w:ascii="Times New Roman" w:eastAsia="Calibri" w:hAnsi="Times New Roman" w:cs="Times New Roman"/>
          <w:b/>
          <w:bCs/>
          <w:noProof/>
          <w:sz w:val="20"/>
          <w:szCs w:val="20"/>
          <w:lang w:eastAsia="zh-CN"/>
        </w:rPr>
        <w:t>77</w:t>
      </w:r>
      <w:r w:rsidRPr="00E529B4">
        <w:rPr>
          <w:rFonts w:ascii="Times New Roman" w:eastAsia="Calibri" w:hAnsi="Times New Roman" w:cs="Times New Roman"/>
          <w:b/>
          <w:bCs/>
          <w:noProof/>
          <w:sz w:val="20"/>
          <w:szCs w:val="20"/>
          <w:lang w:eastAsia="zh-CN"/>
        </w:rPr>
        <w:fldChar w:fldCharType="end"/>
      </w:r>
      <w:r w:rsidRPr="00E529B4">
        <w:rPr>
          <w:rFonts w:ascii="Times New Roman" w:eastAsia="Calibri" w:hAnsi="Times New Roman" w:cs="Times New Roman"/>
          <w:b/>
          <w:bCs/>
          <w:sz w:val="20"/>
          <w:szCs w:val="20"/>
          <w:lang w:eastAsia="zh-CN"/>
        </w:rPr>
        <w:t>. Analiza sustava civilne zaštite – epidemije i pandemije</w:t>
      </w:r>
      <w:bookmarkEnd w:id="800"/>
      <w:bookmarkEnd w:id="801"/>
      <w:bookmarkEnd w:id="802"/>
      <w:bookmarkEnd w:id="803"/>
      <w:bookmarkEnd w:id="804"/>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E529B4" w:rsidRPr="00E529B4" w14:paraId="2C56FBDF" w14:textId="77777777" w:rsidTr="00917038">
        <w:trPr>
          <w:trHeight w:val="357"/>
          <w:tblHeader/>
          <w:jc w:val="center"/>
        </w:trPr>
        <w:tc>
          <w:tcPr>
            <w:tcW w:w="3971" w:type="dxa"/>
            <w:vMerge w:val="restart"/>
            <w:shd w:val="clear" w:color="auto" w:fill="auto"/>
            <w:vAlign w:val="center"/>
          </w:tcPr>
          <w:p w14:paraId="367DC6B6" w14:textId="77777777" w:rsidR="00E529B4" w:rsidRPr="00E529B4" w:rsidRDefault="00E529B4" w:rsidP="00917038">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123CF22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4722D1A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Niska </w:t>
            </w:r>
          </w:p>
          <w:p w14:paraId="1DD1EDC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242" w:type="dxa"/>
            <w:shd w:val="clear" w:color="auto" w:fill="FFFF00"/>
            <w:vAlign w:val="center"/>
          </w:tcPr>
          <w:p w14:paraId="199CAE2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Visoka </w:t>
            </w:r>
          </w:p>
          <w:p w14:paraId="2AD228D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186" w:type="dxa"/>
            <w:shd w:val="clear" w:color="auto" w:fill="92D050"/>
            <w:vAlign w:val="center"/>
          </w:tcPr>
          <w:p w14:paraId="5B74D68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visoka spremnost</w:t>
            </w:r>
          </w:p>
        </w:tc>
      </w:tr>
      <w:tr w:rsidR="00E529B4" w:rsidRPr="00E529B4" w14:paraId="306B948C" w14:textId="77777777" w:rsidTr="00AB4927">
        <w:trPr>
          <w:trHeight w:val="282"/>
          <w:tblHeader/>
          <w:jc w:val="center"/>
        </w:trPr>
        <w:tc>
          <w:tcPr>
            <w:tcW w:w="3971" w:type="dxa"/>
            <w:vMerge/>
            <w:shd w:val="clear" w:color="auto" w:fill="auto"/>
          </w:tcPr>
          <w:p w14:paraId="20095309"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20C33C8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4</w:t>
            </w:r>
          </w:p>
        </w:tc>
        <w:tc>
          <w:tcPr>
            <w:tcW w:w="1242" w:type="dxa"/>
            <w:shd w:val="clear" w:color="auto" w:fill="auto"/>
          </w:tcPr>
          <w:p w14:paraId="7CF548E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3</w:t>
            </w:r>
          </w:p>
        </w:tc>
        <w:tc>
          <w:tcPr>
            <w:tcW w:w="1242" w:type="dxa"/>
            <w:shd w:val="clear" w:color="auto" w:fill="auto"/>
          </w:tcPr>
          <w:p w14:paraId="68FB960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2</w:t>
            </w:r>
          </w:p>
        </w:tc>
        <w:tc>
          <w:tcPr>
            <w:tcW w:w="1186" w:type="dxa"/>
            <w:shd w:val="clear" w:color="auto" w:fill="auto"/>
          </w:tcPr>
          <w:p w14:paraId="16B81E3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1</w:t>
            </w:r>
          </w:p>
        </w:tc>
      </w:tr>
      <w:tr w:rsidR="00E529B4" w:rsidRPr="00E529B4" w14:paraId="563DB860" w14:textId="77777777" w:rsidTr="00917038">
        <w:trPr>
          <w:trHeight w:val="461"/>
          <w:jc w:val="center"/>
        </w:trPr>
        <w:tc>
          <w:tcPr>
            <w:tcW w:w="8746" w:type="dxa"/>
            <w:gridSpan w:val="5"/>
            <w:shd w:val="clear" w:color="auto" w:fill="auto"/>
            <w:vAlign w:val="center"/>
          </w:tcPr>
          <w:p w14:paraId="2A2E88AA"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odgovornih i upravljačkih kapaciteta</w:t>
            </w:r>
          </w:p>
        </w:tc>
      </w:tr>
      <w:tr w:rsidR="00E529B4" w:rsidRPr="00E529B4" w14:paraId="0E2003B5" w14:textId="77777777" w:rsidTr="00AB4927">
        <w:trPr>
          <w:trHeight w:val="450"/>
          <w:jc w:val="center"/>
        </w:trPr>
        <w:tc>
          <w:tcPr>
            <w:tcW w:w="8746" w:type="dxa"/>
            <w:gridSpan w:val="5"/>
            <w:shd w:val="clear" w:color="auto" w:fill="auto"/>
            <w:vAlign w:val="center"/>
          </w:tcPr>
          <w:p w14:paraId="18D713D1"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ČELNE OSOBE</w:t>
            </w:r>
          </w:p>
        </w:tc>
      </w:tr>
      <w:tr w:rsidR="00E529B4" w:rsidRPr="00E529B4" w14:paraId="68BD3E6A" w14:textId="77777777" w:rsidTr="00AB4927">
        <w:trPr>
          <w:trHeight w:val="357"/>
          <w:jc w:val="center"/>
        </w:trPr>
        <w:tc>
          <w:tcPr>
            <w:tcW w:w="3971" w:type="dxa"/>
            <w:shd w:val="clear" w:color="auto" w:fill="auto"/>
            <w:vAlign w:val="center"/>
          </w:tcPr>
          <w:p w14:paraId="7D3AF4D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59D0D8B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17C0A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647638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BC2BC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34B9B87" w14:textId="77777777" w:rsidTr="00AB4927">
        <w:trPr>
          <w:trHeight w:val="357"/>
          <w:jc w:val="center"/>
        </w:trPr>
        <w:tc>
          <w:tcPr>
            <w:tcW w:w="3971" w:type="dxa"/>
            <w:shd w:val="clear" w:color="auto" w:fill="auto"/>
            <w:vAlign w:val="center"/>
          </w:tcPr>
          <w:p w14:paraId="3F104DD0"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6F85EE3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10A30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4AFE8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D12BF8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F9C2390" w14:textId="77777777" w:rsidTr="00AB4927">
        <w:trPr>
          <w:trHeight w:val="357"/>
          <w:jc w:val="center"/>
        </w:trPr>
        <w:tc>
          <w:tcPr>
            <w:tcW w:w="3971" w:type="dxa"/>
            <w:shd w:val="clear" w:color="auto" w:fill="auto"/>
            <w:vAlign w:val="center"/>
          </w:tcPr>
          <w:p w14:paraId="069A2B8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385080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191DC8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3C642D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7FE3DF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D955303" w14:textId="77777777" w:rsidTr="00AB4927">
        <w:trPr>
          <w:trHeight w:val="282"/>
          <w:jc w:val="center"/>
        </w:trPr>
        <w:tc>
          <w:tcPr>
            <w:tcW w:w="8746" w:type="dxa"/>
            <w:gridSpan w:val="5"/>
            <w:shd w:val="clear" w:color="auto" w:fill="auto"/>
          </w:tcPr>
          <w:p w14:paraId="540D4ED0"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STOŽER</w:t>
            </w:r>
          </w:p>
        </w:tc>
      </w:tr>
      <w:tr w:rsidR="00E529B4" w:rsidRPr="00E529B4" w14:paraId="211B9402" w14:textId="77777777" w:rsidTr="00AB4927">
        <w:trPr>
          <w:trHeight w:val="357"/>
          <w:jc w:val="center"/>
        </w:trPr>
        <w:tc>
          <w:tcPr>
            <w:tcW w:w="3971" w:type="dxa"/>
            <w:shd w:val="clear" w:color="auto" w:fill="auto"/>
            <w:vAlign w:val="center"/>
          </w:tcPr>
          <w:p w14:paraId="049E5E94"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4A9F07F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20265E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10C257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A05F1D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128E9755" w14:textId="77777777" w:rsidTr="00AB4927">
        <w:trPr>
          <w:trHeight w:val="357"/>
          <w:jc w:val="center"/>
        </w:trPr>
        <w:tc>
          <w:tcPr>
            <w:tcW w:w="3971" w:type="dxa"/>
            <w:shd w:val="clear" w:color="auto" w:fill="auto"/>
            <w:vAlign w:val="center"/>
          </w:tcPr>
          <w:p w14:paraId="3A09CE78"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25429E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D4A8B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599C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CD1AAB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DC2CEAC" w14:textId="77777777" w:rsidTr="00AB4927">
        <w:trPr>
          <w:trHeight w:val="357"/>
          <w:jc w:val="center"/>
        </w:trPr>
        <w:tc>
          <w:tcPr>
            <w:tcW w:w="3971" w:type="dxa"/>
            <w:shd w:val="clear" w:color="auto" w:fill="auto"/>
            <w:vAlign w:val="center"/>
          </w:tcPr>
          <w:p w14:paraId="03504690"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9AFBC0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5CC6D5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8AD66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F5011A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63E7C13" w14:textId="77777777" w:rsidTr="00AB4927">
        <w:trPr>
          <w:trHeight w:val="367"/>
          <w:jc w:val="center"/>
        </w:trPr>
        <w:tc>
          <w:tcPr>
            <w:tcW w:w="8746" w:type="dxa"/>
            <w:gridSpan w:val="5"/>
            <w:shd w:val="clear" w:color="auto" w:fill="auto"/>
            <w:vAlign w:val="center"/>
          </w:tcPr>
          <w:p w14:paraId="157F7880"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KOORDINATORI NA LOKACIJI</w:t>
            </w:r>
          </w:p>
        </w:tc>
      </w:tr>
      <w:tr w:rsidR="00E529B4" w:rsidRPr="00E529B4" w14:paraId="6831F5DA" w14:textId="77777777" w:rsidTr="00AB4927">
        <w:trPr>
          <w:trHeight w:val="367"/>
          <w:jc w:val="center"/>
        </w:trPr>
        <w:tc>
          <w:tcPr>
            <w:tcW w:w="3971" w:type="dxa"/>
            <w:shd w:val="clear" w:color="auto" w:fill="auto"/>
            <w:vAlign w:val="center"/>
          </w:tcPr>
          <w:p w14:paraId="362AB9DF"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2029791B"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7217B32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241082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3E1CAE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ECE661C" w14:textId="77777777" w:rsidTr="00AB4927">
        <w:trPr>
          <w:trHeight w:val="367"/>
          <w:jc w:val="center"/>
        </w:trPr>
        <w:tc>
          <w:tcPr>
            <w:tcW w:w="3971" w:type="dxa"/>
            <w:shd w:val="clear" w:color="auto" w:fill="auto"/>
            <w:vAlign w:val="center"/>
          </w:tcPr>
          <w:p w14:paraId="5FB1A8A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3D9FDD31"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38F588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7F9F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115078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8D38E3B" w14:textId="77777777" w:rsidTr="00AB4927">
        <w:trPr>
          <w:trHeight w:val="367"/>
          <w:jc w:val="center"/>
        </w:trPr>
        <w:tc>
          <w:tcPr>
            <w:tcW w:w="3971" w:type="dxa"/>
            <w:shd w:val="clear" w:color="auto" w:fill="auto"/>
            <w:vAlign w:val="center"/>
          </w:tcPr>
          <w:p w14:paraId="2F30367C"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7A7059E" w14:textId="77777777" w:rsidR="00E529B4" w:rsidRPr="00E529B4" w:rsidRDefault="00E529B4" w:rsidP="00E529B4">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0D8F5EA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3022B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1B0705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8ADEB6E" w14:textId="77777777" w:rsidTr="00917038">
        <w:trPr>
          <w:trHeight w:val="505"/>
          <w:jc w:val="center"/>
        </w:trPr>
        <w:tc>
          <w:tcPr>
            <w:tcW w:w="8746" w:type="dxa"/>
            <w:gridSpan w:val="5"/>
            <w:shd w:val="clear" w:color="auto" w:fill="auto"/>
            <w:vAlign w:val="center"/>
          </w:tcPr>
          <w:p w14:paraId="77043D3B"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operativnih kapaciteta</w:t>
            </w:r>
          </w:p>
        </w:tc>
      </w:tr>
      <w:tr w:rsidR="00E529B4" w:rsidRPr="00E529B4" w14:paraId="4DB154DF" w14:textId="77777777" w:rsidTr="00AB4927">
        <w:trPr>
          <w:trHeight w:val="330"/>
          <w:jc w:val="center"/>
        </w:trPr>
        <w:tc>
          <w:tcPr>
            <w:tcW w:w="8746" w:type="dxa"/>
            <w:gridSpan w:val="5"/>
            <w:shd w:val="clear" w:color="auto" w:fill="auto"/>
            <w:vAlign w:val="center"/>
          </w:tcPr>
          <w:p w14:paraId="432DC37C"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26106A4F" w14:textId="77777777" w:rsidTr="00AB4927">
        <w:trPr>
          <w:trHeight w:val="428"/>
          <w:jc w:val="center"/>
        </w:trPr>
        <w:tc>
          <w:tcPr>
            <w:tcW w:w="3971" w:type="dxa"/>
            <w:shd w:val="clear" w:color="auto" w:fill="auto"/>
            <w:vAlign w:val="center"/>
          </w:tcPr>
          <w:p w14:paraId="2711CD4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70FCBD3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AF4999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B4F3D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CFAA17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50BE694" w14:textId="77777777" w:rsidTr="00AB4927">
        <w:trPr>
          <w:trHeight w:val="352"/>
          <w:jc w:val="center"/>
        </w:trPr>
        <w:tc>
          <w:tcPr>
            <w:tcW w:w="3971" w:type="dxa"/>
            <w:shd w:val="clear" w:color="auto" w:fill="auto"/>
            <w:vAlign w:val="center"/>
          </w:tcPr>
          <w:p w14:paraId="5ECB0EA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EFDC7C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8E4FB9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94F72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4DB1D9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51E2886" w14:textId="77777777" w:rsidTr="00AB4927">
        <w:trPr>
          <w:trHeight w:val="352"/>
          <w:jc w:val="center"/>
        </w:trPr>
        <w:tc>
          <w:tcPr>
            <w:tcW w:w="3971" w:type="dxa"/>
            <w:shd w:val="clear" w:color="auto" w:fill="auto"/>
            <w:vAlign w:val="center"/>
          </w:tcPr>
          <w:p w14:paraId="74998DB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41DF5A8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A2042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2853A3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C16E36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1D04D70" w14:textId="77777777" w:rsidTr="00AB4927">
        <w:trPr>
          <w:trHeight w:val="362"/>
          <w:jc w:val="center"/>
        </w:trPr>
        <w:tc>
          <w:tcPr>
            <w:tcW w:w="3971" w:type="dxa"/>
            <w:shd w:val="clear" w:color="auto" w:fill="auto"/>
            <w:vAlign w:val="center"/>
          </w:tcPr>
          <w:p w14:paraId="21059B89"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F2C9E2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BD022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708A24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1457CC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6FDB3FB4" w14:textId="77777777" w:rsidTr="00AB4927">
        <w:trPr>
          <w:trHeight w:val="362"/>
          <w:jc w:val="center"/>
        </w:trPr>
        <w:tc>
          <w:tcPr>
            <w:tcW w:w="3971" w:type="dxa"/>
            <w:shd w:val="clear" w:color="auto" w:fill="auto"/>
            <w:vAlign w:val="center"/>
          </w:tcPr>
          <w:p w14:paraId="2F377A2F"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E57354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A35A8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FD4CB6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18B161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668803E" w14:textId="77777777" w:rsidTr="00AB4927">
        <w:trPr>
          <w:trHeight w:val="362"/>
          <w:jc w:val="center"/>
        </w:trPr>
        <w:tc>
          <w:tcPr>
            <w:tcW w:w="3971" w:type="dxa"/>
            <w:shd w:val="clear" w:color="auto" w:fill="auto"/>
            <w:vAlign w:val="center"/>
          </w:tcPr>
          <w:p w14:paraId="4927C3F1"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1594CF9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ECA1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90D0BA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48466C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12D4DE5" w14:textId="77777777" w:rsidTr="00AB4927">
        <w:trPr>
          <w:trHeight w:val="390"/>
          <w:jc w:val="center"/>
        </w:trPr>
        <w:tc>
          <w:tcPr>
            <w:tcW w:w="3971" w:type="dxa"/>
            <w:shd w:val="clear" w:color="auto" w:fill="auto"/>
            <w:vAlign w:val="center"/>
          </w:tcPr>
          <w:p w14:paraId="520CA616" w14:textId="77777777" w:rsidR="00E529B4" w:rsidRPr="00E529B4" w:rsidRDefault="00E529B4" w:rsidP="00E529B4">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A4C727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1D0C66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71574E1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D5B433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4C87F83" w14:textId="77777777" w:rsidTr="00AB4927">
        <w:trPr>
          <w:trHeight w:val="367"/>
          <w:jc w:val="center"/>
        </w:trPr>
        <w:tc>
          <w:tcPr>
            <w:tcW w:w="8746" w:type="dxa"/>
            <w:gridSpan w:val="5"/>
            <w:shd w:val="clear" w:color="auto" w:fill="auto"/>
            <w:vAlign w:val="center"/>
          </w:tcPr>
          <w:p w14:paraId="7BE2BF0E"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101E17EE" w14:textId="77777777" w:rsidTr="00AB4927">
        <w:trPr>
          <w:trHeight w:val="367"/>
          <w:jc w:val="center"/>
        </w:trPr>
        <w:tc>
          <w:tcPr>
            <w:tcW w:w="3971" w:type="dxa"/>
            <w:shd w:val="clear" w:color="auto" w:fill="auto"/>
            <w:vAlign w:val="center"/>
          </w:tcPr>
          <w:p w14:paraId="5AD08F24"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0E104E0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28DC58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3E05A6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0F849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D69369B" w14:textId="77777777" w:rsidTr="00AB4927">
        <w:trPr>
          <w:trHeight w:val="367"/>
          <w:jc w:val="center"/>
        </w:trPr>
        <w:tc>
          <w:tcPr>
            <w:tcW w:w="3971" w:type="dxa"/>
            <w:shd w:val="clear" w:color="auto" w:fill="auto"/>
            <w:vAlign w:val="center"/>
          </w:tcPr>
          <w:p w14:paraId="6D88C17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273521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D2218D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200F6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8FBC2B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7B07D45C" w14:textId="77777777" w:rsidTr="00AB4927">
        <w:trPr>
          <w:trHeight w:val="367"/>
          <w:jc w:val="center"/>
        </w:trPr>
        <w:tc>
          <w:tcPr>
            <w:tcW w:w="3971" w:type="dxa"/>
            <w:shd w:val="clear" w:color="auto" w:fill="auto"/>
            <w:vAlign w:val="center"/>
          </w:tcPr>
          <w:p w14:paraId="1860892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4A7AD43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52C388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8107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D06DAE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3B5DED47" w14:textId="77777777" w:rsidTr="00AB4927">
        <w:trPr>
          <w:trHeight w:val="367"/>
          <w:jc w:val="center"/>
        </w:trPr>
        <w:tc>
          <w:tcPr>
            <w:tcW w:w="3971" w:type="dxa"/>
            <w:shd w:val="clear" w:color="auto" w:fill="auto"/>
            <w:vAlign w:val="center"/>
          </w:tcPr>
          <w:p w14:paraId="766AB97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75A07B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3E79AB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727ACE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8212A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28A9DE1" w14:textId="77777777" w:rsidTr="00AB4927">
        <w:trPr>
          <w:trHeight w:val="352"/>
          <w:jc w:val="center"/>
        </w:trPr>
        <w:tc>
          <w:tcPr>
            <w:tcW w:w="3971" w:type="dxa"/>
            <w:shd w:val="clear" w:color="auto" w:fill="auto"/>
            <w:vAlign w:val="center"/>
          </w:tcPr>
          <w:p w14:paraId="1D64A07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386C259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EA9B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65C75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19CAC4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57B89E3" w14:textId="77777777" w:rsidTr="00AB4927">
        <w:trPr>
          <w:trHeight w:val="352"/>
          <w:jc w:val="center"/>
        </w:trPr>
        <w:tc>
          <w:tcPr>
            <w:tcW w:w="3971" w:type="dxa"/>
            <w:shd w:val="clear" w:color="auto" w:fill="auto"/>
            <w:vAlign w:val="center"/>
          </w:tcPr>
          <w:p w14:paraId="1AD7720B"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563ED76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DA7F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4FDB1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294E75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D984A56" w14:textId="77777777" w:rsidTr="00AB4927">
        <w:trPr>
          <w:trHeight w:val="352"/>
          <w:jc w:val="center"/>
        </w:trPr>
        <w:tc>
          <w:tcPr>
            <w:tcW w:w="3971" w:type="dxa"/>
            <w:shd w:val="clear" w:color="auto" w:fill="auto"/>
            <w:vAlign w:val="center"/>
          </w:tcPr>
          <w:p w14:paraId="0F65936D"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6D56B6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87229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46ED9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F14D7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1095C066" w14:textId="77777777" w:rsidTr="00AB4927">
        <w:trPr>
          <w:trHeight w:val="352"/>
          <w:jc w:val="center"/>
        </w:trPr>
        <w:tc>
          <w:tcPr>
            <w:tcW w:w="8746" w:type="dxa"/>
            <w:gridSpan w:val="5"/>
            <w:shd w:val="clear" w:color="auto" w:fill="auto"/>
            <w:vAlign w:val="center"/>
          </w:tcPr>
          <w:p w14:paraId="26687679"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3435E2A5" w14:textId="77777777" w:rsidTr="00AB4927">
        <w:trPr>
          <w:trHeight w:val="352"/>
          <w:jc w:val="center"/>
        </w:trPr>
        <w:tc>
          <w:tcPr>
            <w:tcW w:w="3971" w:type="dxa"/>
            <w:shd w:val="clear" w:color="auto" w:fill="auto"/>
            <w:vAlign w:val="center"/>
          </w:tcPr>
          <w:p w14:paraId="5C02C49F"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713DF11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57A7D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CF003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948AD8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32D2015" w14:textId="77777777" w:rsidTr="00AB4927">
        <w:trPr>
          <w:trHeight w:val="352"/>
          <w:jc w:val="center"/>
        </w:trPr>
        <w:tc>
          <w:tcPr>
            <w:tcW w:w="3971" w:type="dxa"/>
            <w:shd w:val="clear" w:color="auto" w:fill="auto"/>
            <w:vAlign w:val="center"/>
          </w:tcPr>
          <w:p w14:paraId="12449C2D"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D2821B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A2729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13410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73B1B30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C7D5ADB" w14:textId="77777777" w:rsidTr="00AB4927">
        <w:trPr>
          <w:trHeight w:val="352"/>
          <w:jc w:val="center"/>
        </w:trPr>
        <w:tc>
          <w:tcPr>
            <w:tcW w:w="3971" w:type="dxa"/>
            <w:shd w:val="clear" w:color="auto" w:fill="auto"/>
            <w:vAlign w:val="center"/>
          </w:tcPr>
          <w:p w14:paraId="75347CB3"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9A0CC4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8C983E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D6131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0A7B2A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A9BCCB5" w14:textId="77777777" w:rsidTr="00AB4927">
        <w:trPr>
          <w:trHeight w:val="352"/>
          <w:jc w:val="center"/>
        </w:trPr>
        <w:tc>
          <w:tcPr>
            <w:tcW w:w="3971" w:type="dxa"/>
            <w:shd w:val="clear" w:color="auto" w:fill="auto"/>
            <w:vAlign w:val="center"/>
          </w:tcPr>
          <w:p w14:paraId="40134126"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DB7347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653F2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35A22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79A6ED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4F009B8F" w14:textId="77777777" w:rsidTr="00AB4927">
        <w:trPr>
          <w:trHeight w:val="352"/>
          <w:jc w:val="center"/>
        </w:trPr>
        <w:tc>
          <w:tcPr>
            <w:tcW w:w="3971" w:type="dxa"/>
            <w:shd w:val="clear" w:color="auto" w:fill="auto"/>
            <w:vAlign w:val="center"/>
          </w:tcPr>
          <w:p w14:paraId="36090CF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1443A8C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AE27C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39604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A2E585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B2AA268" w14:textId="77777777" w:rsidTr="00AB4927">
        <w:trPr>
          <w:trHeight w:val="352"/>
          <w:jc w:val="center"/>
        </w:trPr>
        <w:tc>
          <w:tcPr>
            <w:tcW w:w="3971" w:type="dxa"/>
            <w:shd w:val="clear" w:color="auto" w:fill="auto"/>
            <w:vAlign w:val="center"/>
          </w:tcPr>
          <w:p w14:paraId="655CAA7E"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2F05930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3E6DCB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AE62D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F13F1A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7B546FC" w14:textId="77777777" w:rsidTr="00AB4927">
        <w:trPr>
          <w:trHeight w:val="352"/>
          <w:jc w:val="center"/>
        </w:trPr>
        <w:tc>
          <w:tcPr>
            <w:tcW w:w="3971" w:type="dxa"/>
            <w:shd w:val="clear" w:color="auto" w:fill="auto"/>
            <w:vAlign w:val="center"/>
          </w:tcPr>
          <w:p w14:paraId="0DA54A99"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92B88C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2A1E4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D8F65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66F524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026C55B0" w14:textId="77777777" w:rsidTr="00AB4927">
        <w:trPr>
          <w:trHeight w:val="352"/>
          <w:jc w:val="center"/>
        </w:trPr>
        <w:tc>
          <w:tcPr>
            <w:tcW w:w="8746" w:type="dxa"/>
            <w:gridSpan w:val="5"/>
            <w:shd w:val="clear" w:color="auto" w:fill="auto"/>
            <w:vAlign w:val="center"/>
          </w:tcPr>
          <w:p w14:paraId="172BB285"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75A9A1B5" w14:textId="77777777" w:rsidTr="00AB4927">
        <w:trPr>
          <w:trHeight w:val="352"/>
          <w:jc w:val="center"/>
        </w:trPr>
        <w:tc>
          <w:tcPr>
            <w:tcW w:w="3971" w:type="dxa"/>
            <w:shd w:val="clear" w:color="auto" w:fill="auto"/>
            <w:vAlign w:val="center"/>
          </w:tcPr>
          <w:p w14:paraId="111FEB5A"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109487D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D2BC05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7E617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56CB00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26AD640" w14:textId="77777777" w:rsidTr="00AB4927">
        <w:trPr>
          <w:trHeight w:val="352"/>
          <w:jc w:val="center"/>
        </w:trPr>
        <w:tc>
          <w:tcPr>
            <w:tcW w:w="3971" w:type="dxa"/>
            <w:shd w:val="clear" w:color="auto" w:fill="auto"/>
            <w:vAlign w:val="center"/>
          </w:tcPr>
          <w:p w14:paraId="07AD9132"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8A7E92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A7792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DF585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64C913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3CC2336" w14:textId="77777777" w:rsidTr="00AB4927">
        <w:trPr>
          <w:trHeight w:val="352"/>
          <w:jc w:val="center"/>
        </w:trPr>
        <w:tc>
          <w:tcPr>
            <w:tcW w:w="3971" w:type="dxa"/>
            <w:shd w:val="clear" w:color="auto" w:fill="auto"/>
            <w:vAlign w:val="center"/>
          </w:tcPr>
          <w:p w14:paraId="57AA19BC"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3AA1BE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FCB51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BC4D8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EF839B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2F8A5535" w14:textId="77777777" w:rsidTr="00AB4927">
        <w:trPr>
          <w:trHeight w:val="352"/>
          <w:jc w:val="center"/>
        </w:trPr>
        <w:tc>
          <w:tcPr>
            <w:tcW w:w="3971" w:type="dxa"/>
            <w:shd w:val="clear" w:color="auto" w:fill="auto"/>
            <w:vAlign w:val="center"/>
          </w:tcPr>
          <w:p w14:paraId="396FABC1"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C1CDC7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4364E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1683B6C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08ED74"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51068538" w14:textId="77777777" w:rsidTr="00AB4927">
        <w:trPr>
          <w:trHeight w:val="352"/>
          <w:jc w:val="center"/>
        </w:trPr>
        <w:tc>
          <w:tcPr>
            <w:tcW w:w="3971" w:type="dxa"/>
            <w:shd w:val="clear" w:color="auto" w:fill="auto"/>
            <w:vAlign w:val="center"/>
          </w:tcPr>
          <w:p w14:paraId="68F39277"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6346D29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F0AED1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513732B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DA1BE1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6CD7D4BF" w14:textId="77777777" w:rsidTr="00AB4927">
        <w:trPr>
          <w:trHeight w:val="352"/>
          <w:jc w:val="center"/>
        </w:trPr>
        <w:tc>
          <w:tcPr>
            <w:tcW w:w="3971" w:type="dxa"/>
            <w:shd w:val="clear" w:color="auto" w:fill="auto"/>
            <w:vAlign w:val="center"/>
          </w:tcPr>
          <w:p w14:paraId="0231A1C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4517AFA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BB40A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AC88D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300938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54F8068" w14:textId="77777777" w:rsidTr="00AB4927">
        <w:trPr>
          <w:trHeight w:val="352"/>
          <w:jc w:val="center"/>
        </w:trPr>
        <w:tc>
          <w:tcPr>
            <w:tcW w:w="3971" w:type="dxa"/>
            <w:shd w:val="clear" w:color="auto" w:fill="auto"/>
            <w:vAlign w:val="center"/>
          </w:tcPr>
          <w:p w14:paraId="2F099F65" w14:textId="77777777" w:rsidR="00E529B4" w:rsidRPr="00E529B4" w:rsidRDefault="00E529B4" w:rsidP="00E529B4">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F34B0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712F6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835441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E81D18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D754F75" w14:textId="77777777" w:rsidTr="00AB4927">
        <w:trPr>
          <w:trHeight w:val="362"/>
          <w:jc w:val="center"/>
        </w:trPr>
        <w:tc>
          <w:tcPr>
            <w:tcW w:w="8746" w:type="dxa"/>
            <w:gridSpan w:val="5"/>
            <w:shd w:val="clear" w:color="auto" w:fill="auto"/>
            <w:vAlign w:val="center"/>
          </w:tcPr>
          <w:p w14:paraId="748F6DD4"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E529B4" w:rsidRPr="00E529B4" w14:paraId="45292220" w14:textId="77777777" w:rsidTr="00AB4927">
        <w:trPr>
          <w:trHeight w:val="362"/>
          <w:jc w:val="center"/>
        </w:trPr>
        <w:tc>
          <w:tcPr>
            <w:tcW w:w="8746" w:type="dxa"/>
            <w:gridSpan w:val="5"/>
            <w:shd w:val="clear" w:color="auto" w:fill="auto"/>
            <w:vAlign w:val="center"/>
          </w:tcPr>
          <w:p w14:paraId="587615A4"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E529B4" w:rsidRPr="00E529B4" w14:paraId="7C74C963" w14:textId="77777777" w:rsidTr="00AB4927">
        <w:trPr>
          <w:trHeight w:val="352"/>
          <w:jc w:val="center"/>
        </w:trPr>
        <w:tc>
          <w:tcPr>
            <w:tcW w:w="3971" w:type="dxa"/>
            <w:shd w:val="clear" w:color="auto" w:fill="auto"/>
            <w:vAlign w:val="center"/>
          </w:tcPr>
          <w:p w14:paraId="560EEE87"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15E1A72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D5810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5C3631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3BD9E7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36C4EA8" w14:textId="77777777" w:rsidTr="00AB4927">
        <w:trPr>
          <w:trHeight w:val="352"/>
          <w:jc w:val="center"/>
        </w:trPr>
        <w:tc>
          <w:tcPr>
            <w:tcW w:w="3971" w:type="dxa"/>
            <w:shd w:val="clear" w:color="auto" w:fill="auto"/>
            <w:vAlign w:val="center"/>
          </w:tcPr>
          <w:p w14:paraId="275EE7D5"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7EF09C6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FAE4828"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130DD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20776F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0E0018FB" w14:textId="77777777" w:rsidTr="00AB4927">
        <w:trPr>
          <w:trHeight w:val="390"/>
          <w:jc w:val="center"/>
        </w:trPr>
        <w:tc>
          <w:tcPr>
            <w:tcW w:w="8746" w:type="dxa"/>
            <w:gridSpan w:val="5"/>
            <w:shd w:val="clear" w:color="auto" w:fill="auto"/>
            <w:vAlign w:val="center"/>
          </w:tcPr>
          <w:p w14:paraId="78AFDEB7"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E529B4" w:rsidRPr="00E529B4" w14:paraId="5B69C51B" w14:textId="77777777" w:rsidTr="00AB4927">
        <w:trPr>
          <w:trHeight w:val="349"/>
          <w:jc w:val="center"/>
        </w:trPr>
        <w:tc>
          <w:tcPr>
            <w:tcW w:w="3971" w:type="dxa"/>
            <w:shd w:val="clear" w:color="auto" w:fill="auto"/>
            <w:vAlign w:val="center"/>
          </w:tcPr>
          <w:p w14:paraId="34CB0A75"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6C5D09F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540BF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B5AF3D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B49706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A947410" w14:textId="77777777" w:rsidTr="00AB4927">
        <w:trPr>
          <w:trHeight w:val="357"/>
          <w:jc w:val="center"/>
        </w:trPr>
        <w:tc>
          <w:tcPr>
            <w:tcW w:w="3971" w:type="dxa"/>
            <w:shd w:val="clear" w:color="auto" w:fill="auto"/>
            <w:vAlign w:val="center"/>
          </w:tcPr>
          <w:p w14:paraId="03BB84AA"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4BDD17C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E69CC3"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918D2C2"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85A484D"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42ADC3D9" w14:textId="77777777" w:rsidTr="00AB4927">
        <w:trPr>
          <w:trHeight w:val="406"/>
          <w:jc w:val="center"/>
        </w:trPr>
        <w:tc>
          <w:tcPr>
            <w:tcW w:w="8746" w:type="dxa"/>
            <w:gridSpan w:val="5"/>
            <w:shd w:val="clear" w:color="auto" w:fill="auto"/>
            <w:vAlign w:val="center"/>
          </w:tcPr>
          <w:p w14:paraId="1C35453C"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E529B4" w:rsidRPr="00E529B4" w14:paraId="2BB5A454" w14:textId="77777777" w:rsidTr="00AB4927">
        <w:trPr>
          <w:trHeight w:val="367"/>
          <w:jc w:val="center"/>
        </w:trPr>
        <w:tc>
          <w:tcPr>
            <w:tcW w:w="3971" w:type="dxa"/>
            <w:shd w:val="clear" w:color="auto" w:fill="auto"/>
            <w:vAlign w:val="center"/>
          </w:tcPr>
          <w:p w14:paraId="1F3F2663"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54B0738A"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4D4B3B"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4BBE9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4DBB4D7"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553F646A" w14:textId="77777777" w:rsidTr="00AB4927">
        <w:trPr>
          <w:trHeight w:val="367"/>
          <w:jc w:val="center"/>
        </w:trPr>
        <w:tc>
          <w:tcPr>
            <w:tcW w:w="3971" w:type="dxa"/>
            <w:shd w:val="clear" w:color="auto" w:fill="auto"/>
            <w:vAlign w:val="center"/>
          </w:tcPr>
          <w:p w14:paraId="726DF4EB"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7F59C35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1A8F1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952DFA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B5C0BD9"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E529B4" w:rsidRPr="00E529B4" w14:paraId="29F9778E" w14:textId="77777777" w:rsidTr="00AB4927">
        <w:trPr>
          <w:trHeight w:val="367"/>
          <w:jc w:val="center"/>
        </w:trPr>
        <w:tc>
          <w:tcPr>
            <w:tcW w:w="8746" w:type="dxa"/>
            <w:gridSpan w:val="5"/>
            <w:shd w:val="clear" w:color="auto" w:fill="auto"/>
            <w:vAlign w:val="center"/>
          </w:tcPr>
          <w:p w14:paraId="61CA53B0" w14:textId="77777777" w:rsidR="00E529B4" w:rsidRPr="00E529B4" w:rsidRDefault="00E529B4" w:rsidP="00E529B4">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POVJERENICI CIVILNE ZAŠTITE I NJIHOVI ZAMJENICI</w:t>
            </w:r>
          </w:p>
        </w:tc>
      </w:tr>
      <w:tr w:rsidR="00E529B4" w:rsidRPr="00E529B4" w14:paraId="67D93A81" w14:textId="77777777" w:rsidTr="00AB4927">
        <w:trPr>
          <w:trHeight w:val="367"/>
          <w:jc w:val="center"/>
        </w:trPr>
        <w:tc>
          <w:tcPr>
            <w:tcW w:w="3971" w:type="dxa"/>
            <w:shd w:val="clear" w:color="auto" w:fill="auto"/>
            <w:vAlign w:val="center"/>
          </w:tcPr>
          <w:p w14:paraId="626C5CA6"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22B32E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4BD520"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3C225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3FE24D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7FF240DE" w14:textId="77777777" w:rsidTr="00AB4927">
        <w:trPr>
          <w:trHeight w:val="367"/>
          <w:jc w:val="center"/>
        </w:trPr>
        <w:tc>
          <w:tcPr>
            <w:tcW w:w="3971" w:type="dxa"/>
            <w:shd w:val="clear" w:color="auto" w:fill="auto"/>
            <w:vAlign w:val="center"/>
          </w:tcPr>
          <w:p w14:paraId="13A6493F" w14:textId="77777777" w:rsidR="00E529B4" w:rsidRPr="00E529B4" w:rsidRDefault="00E529B4" w:rsidP="00E529B4">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D54BC5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C965BC"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750D64E"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33A5596"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r w:rsidR="00E529B4" w:rsidRPr="00E529B4" w14:paraId="38856A84" w14:textId="77777777" w:rsidTr="00AB4927">
        <w:trPr>
          <w:trHeight w:val="367"/>
          <w:jc w:val="center"/>
        </w:trPr>
        <w:tc>
          <w:tcPr>
            <w:tcW w:w="3971" w:type="dxa"/>
            <w:shd w:val="clear" w:color="auto" w:fill="FFFF00"/>
            <w:vAlign w:val="center"/>
          </w:tcPr>
          <w:p w14:paraId="247E6509" w14:textId="77777777" w:rsidR="00E529B4" w:rsidRPr="00E529B4" w:rsidRDefault="00E529B4" w:rsidP="00E529B4">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ZBIRNO</w:t>
            </w:r>
          </w:p>
        </w:tc>
        <w:tc>
          <w:tcPr>
            <w:tcW w:w="1105" w:type="dxa"/>
            <w:shd w:val="clear" w:color="auto" w:fill="FFFF00"/>
            <w:vAlign w:val="center"/>
          </w:tcPr>
          <w:p w14:paraId="1FF6C431"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58D14EE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0CE1D6F"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FFFF00"/>
            <w:vAlign w:val="center"/>
          </w:tcPr>
          <w:p w14:paraId="2E4C19C5" w14:textId="77777777" w:rsidR="00E529B4" w:rsidRPr="00E529B4" w:rsidRDefault="00E529B4" w:rsidP="00E529B4">
            <w:pPr>
              <w:spacing w:after="0" w:line="240" w:lineRule="auto"/>
              <w:jc w:val="center"/>
              <w:rPr>
                <w:rFonts w:ascii="Times New Roman" w:eastAsia="Calibri" w:hAnsi="Times New Roman" w:cs="Times New Roman"/>
                <w:b/>
                <w:sz w:val="20"/>
                <w:szCs w:val="20"/>
                <w:lang w:eastAsia="zh-CN"/>
              </w:rPr>
            </w:pPr>
          </w:p>
        </w:tc>
      </w:tr>
    </w:tbl>
    <w:p w14:paraId="1B6AEF05" w14:textId="77777777" w:rsidR="001254A0" w:rsidRPr="001254A0" w:rsidRDefault="001254A0" w:rsidP="001254A0">
      <w:pPr>
        <w:rPr>
          <w:lang w:eastAsia="zh-CN"/>
        </w:rPr>
      </w:pPr>
    </w:p>
    <w:p w14:paraId="706045EA"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sectPr w:rsidR="001254A0" w:rsidRPr="001254A0" w:rsidSect="00731F0F">
          <w:pgSz w:w="11906" w:h="16838"/>
          <w:pgMar w:top="1418" w:right="1418" w:bottom="1418" w:left="1701" w:header="709" w:footer="709" w:gutter="0"/>
          <w:cols w:space="708"/>
          <w:docGrid w:linePitch="360"/>
        </w:sectPr>
      </w:pPr>
    </w:p>
    <w:p w14:paraId="38671D91" w14:textId="77777777" w:rsidR="001254A0" w:rsidRPr="001254A0" w:rsidRDefault="001254A0" w:rsidP="00917038">
      <w:pPr>
        <w:pStyle w:val="Naslov4"/>
      </w:pPr>
      <w:bookmarkStart w:id="805" w:name="_Toc65656256"/>
      <w:bookmarkStart w:id="806" w:name="_Toc66786183"/>
      <w:bookmarkStart w:id="807" w:name="_Toc67485501"/>
      <w:bookmarkStart w:id="808" w:name="_Toc88654444"/>
      <w:r w:rsidRPr="001254A0">
        <w:t>Analiza sustava civilne zaštite – ekstremne temperature</w:t>
      </w:r>
      <w:bookmarkEnd w:id="805"/>
      <w:bookmarkEnd w:id="806"/>
      <w:bookmarkEnd w:id="807"/>
      <w:bookmarkEnd w:id="808"/>
    </w:p>
    <w:p w14:paraId="66E60B61" w14:textId="77777777" w:rsidR="001254A0" w:rsidRPr="001254A0" w:rsidRDefault="001254A0" w:rsidP="00917038">
      <w:pPr>
        <w:pStyle w:val="Odlomakpopisa"/>
        <w:rPr>
          <w:lang w:eastAsia="hr-HR"/>
        </w:rPr>
      </w:pPr>
      <w:r w:rsidRPr="001254A0">
        <w:rPr>
          <w:lang w:eastAsia="hr-HR"/>
        </w:rPr>
        <w:t>Ukupna spremnost sustava civilne zaštite Grada</w:t>
      </w:r>
      <w:r w:rsidRPr="001254A0">
        <w:rPr>
          <w:color w:val="FF0000"/>
          <w:lang w:eastAsia="hr-HR"/>
        </w:rPr>
        <w:t xml:space="preserve"> </w:t>
      </w:r>
      <w:r w:rsidRPr="001254A0">
        <w:rPr>
          <w:lang w:eastAsia="hr-HR"/>
        </w:rPr>
        <w:t>u području reagiranja u slučaju ekstremnih temperatura prikazana je u sljedećoj tablici.</w:t>
      </w:r>
    </w:p>
    <w:p w14:paraId="224F81ED" w14:textId="1024BF3C" w:rsidR="001254A0" w:rsidRPr="00917038" w:rsidRDefault="001254A0" w:rsidP="001254A0">
      <w:pPr>
        <w:keepNext/>
        <w:spacing w:after="0" w:line="276" w:lineRule="auto"/>
        <w:jc w:val="both"/>
        <w:rPr>
          <w:rFonts w:ascii="Times New Roman" w:eastAsia="Calibri" w:hAnsi="Times New Roman" w:cs="Times New Roman"/>
          <w:b/>
          <w:bCs/>
          <w:sz w:val="20"/>
          <w:szCs w:val="20"/>
          <w:lang w:eastAsia="zh-CN"/>
        </w:rPr>
      </w:pPr>
      <w:bookmarkStart w:id="809" w:name="_Toc14434396"/>
      <w:bookmarkStart w:id="810" w:name="_Toc65650990"/>
      <w:bookmarkStart w:id="811" w:name="_Toc66786597"/>
      <w:bookmarkStart w:id="812" w:name="_Toc67486033"/>
      <w:bookmarkStart w:id="813" w:name="_Toc88654531"/>
      <w:r w:rsidRPr="00917038">
        <w:rPr>
          <w:rFonts w:ascii="Times New Roman" w:eastAsia="Calibri" w:hAnsi="Times New Roman" w:cs="Times New Roman"/>
          <w:b/>
          <w:bCs/>
          <w:sz w:val="20"/>
          <w:szCs w:val="20"/>
          <w:lang w:eastAsia="zh-CN"/>
        </w:rPr>
        <w:t xml:space="preserve">Tablica </w:t>
      </w:r>
      <w:r w:rsidRPr="00917038">
        <w:rPr>
          <w:rFonts w:ascii="Times New Roman" w:eastAsia="Calibri" w:hAnsi="Times New Roman" w:cs="Times New Roman"/>
          <w:b/>
          <w:bCs/>
          <w:sz w:val="20"/>
          <w:szCs w:val="20"/>
          <w:lang w:eastAsia="zh-CN"/>
        </w:rPr>
        <w:fldChar w:fldCharType="begin"/>
      </w:r>
      <w:r w:rsidRPr="00917038">
        <w:rPr>
          <w:rFonts w:ascii="Times New Roman" w:eastAsia="Calibri" w:hAnsi="Times New Roman" w:cs="Times New Roman"/>
          <w:b/>
          <w:bCs/>
          <w:sz w:val="20"/>
          <w:szCs w:val="20"/>
          <w:lang w:eastAsia="zh-CN"/>
        </w:rPr>
        <w:instrText xml:space="preserve"> SEQ Tablica \* ARABIC </w:instrText>
      </w:r>
      <w:r w:rsidRPr="00917038">
        <w:rPr>
          <w:rFonts w:ascii="Times New Roman" w:eastAsia="Calibri" w:hAnsi="Times New Roman" w:cs="Times New Roman"/>
          <w:b/>
          <w:bCs/>
          <w:sz w:val="20"/>
          <w:szCs w:val="20"/>
          <w:lang w:eastAsia="zh-CN"/>
        </w:rPr>
        <w:fldChar w:fldCharType="separate"/>
      </w:r>
      <w:r w:rsidR="0030767E">
        <w:rPr>
          <w:rFonts w:ascii="Times New Roman" w:eastAsia="Calibri" w:hAnsi="Times New Roman" w:cs="Times New Roman"/>
          <w:b/>
          <w:bCs/>
          <w:noProof/>
          <w:sz w:val="20"/>
          <w:szCs w:val="20"/>
          <w:lang w:eastAsia="zh-CN"/>
        </w:rPr>
        <w:t>78</w:t>
      </w:r>
      <w:r w:rsidRPr="00917038">
        <w:rPr>
          <w:rFonts w:ascii="Times New Roman" w:eastAsia="Calibri" w:hAnsi="Times New Roman" w:cs="Times New Roman"/>
          <w:b/>
          <w:bCs/>
          <w:noProof/>
          <w:sz w:val="20"/>
          <w:szCs w:val="20"/>
          <w:lang w:eastAsia="zh-CN"/>
        </w:rPr>
        <w:fldChar w:fldCharType="end"/>
      </w:r>
      <w:r w:rsidRPr="00917038">
        <w:rPr>
          <w:rFonts w:ascii="Times New Roman" w:eastAsia="Calibri" w:hAnsi="Times New Roman" w:cs="Times New Roman"/>
          <w:b/>
          <w:bCs/>
          <w:sz w:val="20"/>
          <w:szCs w:val="20"/>
          <w:lang w:eastAsia="zh-CN"/>
        </w:rPr>
        <w:t>. Analiza sustava civilne zaštite – ekstremne temperature</w:t>
      </w:r>
      <w:bookmarkEnd w:id="809"/>
      <w:bookmarkEnd w:id="810"/>
      <w:bookmarkEnd w:id="811"/>
      <w:bookmarkEnd w:id="812"/>
      <w:bookmarkEnd w:id="81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917038" w:rsidRPr="00917038" w14:paraId="2060EBB3" w14:textId="77777777" w:rsidTr="00AB4927">
        <w:trPr>
          <w:trHeight w:val="357"/>
          <w:tblHeader/>
          <w:jc w:val="center"/>
        </w:trPr>
        <w:tc>
          <w:tcPr>
            <w:tcW w:w="3971" w:type="dxa"/>
            <w:vMerge w:val="restart"/>
            <w:shd w:val="clear" w:color="auto" w:fill="auto"/>
            <w:vAlign w:val="center"/>
          </w:tcPr>
          <w:p w14:paraId="5279674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167C2C5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34BEEB9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 xml:space="preserve">Niska </w:t>
            </w:r>
          </w:p>
          <w:p w14:paraId="1B61BB3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spremnost</w:t>
            </w:r>
          </w:p>
        </w:tc>
        <w:tc>
          <w:tcPr>
            <w:tcW w:w="1242" w:type="dxa"/>
            <w:shd w:val="clear" w:color="auto" w:fill="FFFF00"/>
            <w:vAlign w:val="center"/>
          </w:tcPr>
          <w:p w14:paraId="0F588E1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 xml:space="preserve">Visoka </w:t>
            </w:r>
          </w:p>
          <w:p w14:paraId="534EEE8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spremnost</w:t>
            </w:r>
          </w:p>
        </w:tc>
        <w:tc>
          <w:tcPr>
            <w:tcW w:w="1186" w:type="dxa"/>
            <w:shd w:val="clear" w:color="auto" w:fill="92D050"/>
            <w:vAlign w:val="center"/>
          </w:tcPr>
          <w:p w14:paraId="16218E6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Vrlo visoka spremnost</w:t>
            </w:r>
          </w:p>
        </w:tc>
      </w:tr>
      <w:tr w:rsidR="00917038" w:rsidRPr="00917038" w14:paraId="6F6D0F54" w14:textId="77777777" w:rsidTr="00AB4927">
        <w:trPr>
          <w:trHeight w:val="282"/>
          <w:tblHeader/>
          <w:jc w:val="center"/>
        </w:trPr>
        <w:tc>
          <w:tcPr>
            <w:tcW w:w="3971" w:type="dxa"/>
            <w:vMerge/>
            <w:shd w:val="clear" w:color="auto" w:fill="auto"/>
          </w:tcPr>
          <w:p w14:paraId="413EE32E"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249E3B8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4</w:t>
            </w:r>
          </w:p>
        </w:tc>
        <w:tc>
          <w:tcPr>
            <w:tcW w:w="1242" w:type="dxa"/>
            <w:shd w:val="clear" w:color="auto" w:fill="auto"/>
          </w:tcPr>
          <w:p w14:paraId="655F298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3</w:t>
            </w:r>
          </w:p>
        </w:tc>
        <w:tc>
          <w:tcPr>
            <w:tcW w:w="1242" w:type="dxa"/>
            <w:shd w:val="clear" w:color="auto" w:fill="auto"/>
          </w:tcPr>
          <w:p w14:paraId="0EC9C8D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2</w:t>
            </w:r>
          </w:p>
        </w:tc>
        <w:tc>
          <w:tcPr>
            <w:tcW w:w="1186" w:type="dxa"/>
            <w:shd w:val="clear" w:color="auto" w:fill="auto"/>
          </w:tcPr>
          <w:p w14:paraId="6E2A7F9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1</w:t>
            </w:r>
          </w:p>
        </w:tc>
      </w:tr>
      <w:tr w:rsidR="00917038" w:rsidRPr="00917038" w14:paraId="6F88BF51" w14:textId="77777777" w:rsidTr="00AB4927">
        <w:trPr>
          <w:trHeight w:val="585"/>
          <w:jc w:val="center"/>
        </w:trPr>
        <w:tc>
          <w:tcPr>
            <w:tcW w:w="8746" w:type="dxa"/>
            <w:gridSpan w:val="5"/>
            <w:shd w:val="clear" w:color="auto" w:fill="auto"/>
            <w:vAlign w:val="center"/>
          </w:tcPr>
          <w:p w14:paraId="45F1FD21"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Spremnost odgovornih i upravljačkih kapaciteta</w:t>
            </w:r>
          </w:p>
        </w:tc>
      </w:tr>
      <w:tr w:rsidR="00917038" w:rsidRPr="00917038" w14:paraId="3258F42C" w14:textId="77777777" w:rsidTr="00AB4927">
        <w:trPr>
          <w:trHeight w:val="450"/>
          <w:jc w:val="center"/>
        </w:trPr>
        <w:tc>
          <w:tcPr>
            <w:tcW w:w="8746" w:type="dxa"/>
            <w:gridSpan w:val="5"/>
            <w:shd w:val="clear" w:color="auto" w:fill="auto"/>
            <w:vAlign w:val="center"/>
          </w:tcPr>
          <w:p w14:paraId="6C206894"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ČELNE OSOBE</w:t>
            </w:r>
          </w:p>
        </w:tc>
      </w:tr>
      <w:tr w:rsidR="00917038" w:rsidRPr="00917038" w14:paraId="06A8CCAB" w14:textId="77777777" w:rsidTr="00AB4927">
        <w:trPr>
          <w:trHeight w:val="357"/>
          <w:jc w:val="center"/>
        </w:trPr>
        <w:tc>
          <w:tcPr>
            <w:tcW w:w="3971" w:type="dxa"/>
            <w:shd w:val="clear" w:color="auto" w:fill="auto"/>
            <w:vAlign w:val="center"/>
          </w:tcPr>
          <w:p w14:paraId="199BFFF2"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10B6B71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9AAE7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524058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1F45D3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5947B334" w14:textId="77777777" w:rsidTr="00AB4927">
        <w:trPr>
          <w:trHeight w:val="357"/>
          <w:jc w:val="center"/>
        </w:trPr>
        <w:tc>
          <w:tcPr>
            <w:tcW w:w="3971" w:type="dxa"/>
            <w:shd w:val="clear" w:color="auto" w:fill="auto"/>
            <w:vAlign w:val="center"/>
          </w:tcPr>
          <w:p w14:paraId="14C06CC1"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3518D72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03692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E609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A16019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06182D69" w14:textId="77777777" w:rsidTr="00AB4927">
        <w:trPr>
          <w:trHeight w:val="357"/>
          <w:jc w:val="center"/>
        </w:trPr>
        <w:tc>
          <w:tcPr>
            <w:tcW w:w="3971" w:type="dxa"/>
            <w:shd w:val="clear" w:color="auto" w:fill="auto"/>
            <w:vAlign w:val="center"/>
          </w:tcPr>
          <w:p w14:paraId="2EB2B852"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955E0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A0EF5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4F0A505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9B8155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46073D3" w14:textId="77777777" w:rsidTr="00AB4927">
        <w:trPr>
          <w:trHeight w:val="282"/>
          <w:jc w:val="center"/>
        </w:trPr>
        <w:tc>
          <w:tcPr>
            <w:tcW w:w="8746" w:type="dxa"/>
            <w:gridSpan w:val="5"/>
            <w:shd w:val="clear" w:color="auto" w:fill="auto"/>
          </w:tcPr>
          <w:p w14:paraId="6892D774"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STOŽER</w:t>
            </w:r>
          </w:p>
        </w:tc>
      </w:tr>
      <w:tr w:rsidR="00917038" w:rsidRPr="00917038" w14:paraId="0E83723A" w14:textId="77777777" w:rsidTr="00AB4927">
        <w:trPr>
          <w:trHeight w:val="357"/>
          <w:jc w:val="center"/>
        </w:trPr>
        <w:tc>
          <w:tcPr>
            <w:tcW w:w="3971" w:type="dxa"/>
            <w:shd w:val="clear" w:color="auto" w:fill="auto"/>
            <w:vAlign w:val="center"/>
          </w:tcPr>
          <w:p w14:paraId="63485B10"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69DA66D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AA8A49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BE33A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5D16E5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9C75F52" w14:textId="77777777" w:rsidTr="00AB4927">
        <w:trPr>
          <w:trHeight w:val="357"/>
          <w:jc w:val="center"/>
        </w:trPr>
        <w:tc>
          <w:tcPr>
            <w:tcW w:w="3971" w:type="dxa"/>
            <w:shd w:val="clear" w:color="auto" w:fill="auto"/>
            <w:vAlign w:val="center"/>
          </w:tcPr>
          <w:p w14:paraId="63C1D463"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1DFDD87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65584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F8142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829E1C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5E19505" w14:textId="77777777" w:rsidTr="00AB4927">
        <w:trPr>
          <w:trHeight w:val="357"/>
          <w:jc w:val="center"/>
        </w:trPr>
        <w:tc>
          <w:tcPr>
            <w:tcW w:w="3971" w:type="dxa"/>
            <w:shd w:val="clear" w:color="auto" w:fill="auto"/>
            <w:vAlign w:val="center"/>
          </w:tcPr>
          <w:p w14:paraId="40A08B6E"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A11CF1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4317F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FB8B2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D15BC3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4CF5486" w14:textId="77777777" w:rsidTr="00AB4927">
        <w:trPr>
          <w:trHeight w:val="367"/>
          <w:jc w:val="center"/>
        </w:trPr>
        <w:tc>
          <w:tcPr>
            <w:tcW w:w="8746" w:type="dxa"/>
            <w:gridSpan w:val="5"/>
            <w:shd w:val="clear" w:color="auto" w:fill="auto"/>
            <w:vAlign w:val="center"/>
          </w:tcPr>
          <w:p w14:paraId="5A1EA5E6"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KOORDINATORI NA LOKACIJI</w:t>
            </w:r>
          </w:p>
        </w:tc>
      </w:tr>
      <w:tr w:rsidR="00917038" w:rsidRPr="00917038" w14:paraId="262E82C3" w14:textId="77777777" w:rsidTr="00AB4927">
        <w:trPr>
          <w:trHeight w:val="367"/>
          <w:jc w:val="center"/>
        </w:trPr>
        <w:tc>
          <w:tcPr>
            <w:tcW w:w="3971" w:type="dxa"/>
            <w:shd w:val="clear" w:color="auto" w:fill="auto"/>
            <w:vAlign w:val="center"/>
          </w:tcPr>
          <w:p w14:paraId="00EA8F12"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417F58B7"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4D7B40A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6BC8E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E07A41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47E804D1" w14:textId="77777777" w:rsidTr="00AB4927">
        <w:trPr>
          <w:trHeight w:val="367"/>
          <w:jc w:val="center"/>
        </w:trPr>
        <w:tc>
          <w:tcPr>
            <w:tcW w:w="3971" w:type="dxa"/>
            <w:shd w:val="clear" w:color="auto" w:fill="auto"/>
            <w:vAlign w:val="center"/>
          </w:tcPr>
          <w:p w14:paraId="615B311B"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0277B07B"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44B9FFB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E94606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0D4269F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DDA6D23" w14:textId="77777777" w:rsidTr="00AB4927">
        <w:trPr>
          <w:trHeight w:val="367"/>
          <w:jc w:val="center"/>
        </w:trPr>
        <w:tc>
          <w:tcPr>
            <w:tcW w:w="3971" w:type="dxa"/>
            <w:shd w:val="clear" w:color="auto" w:fill="auto"/>
            <w:vAlign w:val="center"/>
          </w:tcPr>
          <w:p w14:paraId="2B0DA8D5"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4612C43A"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58FEBE8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E062F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E41655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6C4802E" w14:textId="77777777" w:rsidTr="00AB4927">
        <w:trPr>
          <w:trHeight w:val="600"/>
          <w:jc w:val="center"/>
        </w:trPr>
        <w:tc>
          <w:tcPr>
            <w:tcW w:w="8746" w:type="dxa"/>
            <w:gridSpan w:val="5"/>
            <w:shd w:val="clear" w:color="auto" w:fill="auto"/>
            <w:vAlign w:val="center"/>
          </w:tcPr>
          <w:p w14:paraId="4F99B513"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Spremnost operativnih kapaciteta</w:t>
            </w:r>
          </w:p>
        </w:tc>
      </w:tr>
      <w:tr w:rsidR="00917038" w:rsidRPr="00917038" w14:paraId="11F15CE8" w14:textId="77777777" w:rsidTr="00AB4927">
        <w:trPr>
          <w:trHeight w:val="330"/>
          <w:jc w:val="center"/>
        </w:trPr>
        <w:tc>
          <w:tcPr>
            <w:tcW w:w="8746" w:type="dxa"/>
            <w:gridSpan w:val="5"/>
            <w:shd w:val="clear" w:color="auto" w:fill="auto"/>
            <w:vAlign w:val="center"/>
          </w:tcPr>
          <w:p w14:paraId="4B763C3A"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CRVENOG KRIŽA</w:t>
            </w:r>
          </w:p>
        </w:tc>
      </w:tr>
      <w:tr w:rsidR="00917038" w:rsidRPr="00917038" w14:paraId="3E1D9B73" w14:textId="77777777" w:rsidTr="00AB4927">
        <w:trPr>
          <w:trHeight w:val="428"/>
          <w:jc w:val="center"/>
        </w:trPr>
        <w:tc>
          <w:tcPr>
            <w:tcW w:w="3971" w:type="dxa"/>
            <w:shd w:val="clear" w:color="auto" w:fill="auto"/>
            <w:vAlign w:val="center"/>
          </w:tcPr>
          <w:p w14:paraId="7385EFF8"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7453E61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AE067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3A2F6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F38B8F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216804A" w14:textId="77777777" w:rsidTr="00AB4927">
        <w:trPr>
          <w:trHeight w:val="352"/>
          <w:jc w:val="center"/>
        </w:trPr>
        <w:tc>
          <w:tcPr>
            <w:tcW w:w="3971" w:type="dxa"/>
            <w:shd w:val="clear" w:color="auto" w:fill="auto"/>
            <w:vAlign w:val="center"/>
          </w:tcPr>
          <w:p w14:paraId="10E1670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239CEE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C46F6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F3A92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EADF18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A3EC10A" w14:textId="77777777" w:rsidTr="00AB4927">
        <w:trPr>
          <w:trHeight w:val="352"/>
          <w:jc w:val="center"/>
        </w:trPr>
        <w:tc>
          <w:tcPr>
            <w:tcW w:w="3971" w:type="dxa"/>
            <w:shd w:val="clear" w:color="auto" w:fill="auto"/>
            <w:vAlign w:val="center"/>
          </w:tcPr>
          <w:p w14:paraId="04444C2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4B290A0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73938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EFEC3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B453CE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1E464872" w14:textId="77777777" w:rsidTr="00AB4927">
        <w:trPr>
          <w:trHeight w:val="362"/>
          <w:jc w:val="center"/>
        </w:trPr>
        <w:tc>
          <w:tcPr>
            <w:tcW w:w="3971" w:type="dxa"/>
            <w:shd w:val="clear" w:color="auto" w:fill="auto"/>
            <w:vAlign w:val="center"/>
          </w:tcPr>
          <w:p w14:paraId="148062EB"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C5F936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A5F16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2B4F0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E84232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5FAC3608" w14:textId="77777777" w:rsidTr="00AB4927">
        <w:trPr>
          <w:trHeight w:val="362"/>
          <w:jc w:val="center"/>
        </w:trPr>
        <w:tc>
          <w:tcPr>
            <w:tcW w:w="3971" w:type="dxa"/>
            <w:shd w:val="clear" w:color="auto" w:fill="auto"/>
            <w:vAlign w:val="center"/>
          </w:tcPr>
          <w:p w14:paraId="095601C1"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438DEF6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26154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0B8DA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546FED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34A58E4" w14:textId="77777777" w:rsidTr="00AB4927">
        <w:trPr>
          <w:trHeight w:val="362"/>
          <w:jc w:val="center"/>
        </w:trPr>
        <w:tc>
          <w:tcPr>
            <w:tcW w:w="3971" w:type="dxa"/>
            <w:shd w:val="clear" w:color="auto" w:fill="auto"/>
            <w:vAlign w:val="center"/>
          </w:tcPr>
          <w:p w14:paraId="6CA1B143"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121A47C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419C6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19EAD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A5328A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1DCEED09" w14:textId="77777777" w:rsidTr="00AB4927">
        <w:trPr>
          <w:trHeight w:val="390"/>
          <w:jc w:val="center"/>
        </w:trPr>
        <w:tc>
          <w:tcPr>
            <w:tcW w:w="3971" w:type="dxa"/>
            <w:shd w:val="clear" w:color="auto" w:fill="auto"/>
            <w:vAlign w:val="center"/>
          </w:tcPr>
          <w:p w14:paraId="664109B4"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681E274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7D6271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1DA7463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53DC58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6531576" w14:textId="77777777" w:rsidTr="00AB4927">
        <w:trPr>
          <w:trHeight w:val="367"/>
          <w:jc w:val="center"/>
        </w:trPr>
        <w:tc>
          <w:tcPr>
            <w:tcW w:w="8746" w:type="dxa"/>
            <w:gridSpan w:val="5"/>
            <w:shd w:val="clear" w:color="auto" w:fill="auto"/>
            <w:vAlign w:val="center"/>
          </w:tcPr>
          <w:p w14:paraId="664D1608"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VATROGASTVA</w:t>
            </w:r>
          </w:p>
        </w:tc>
      </w:tr>
      <w:tr w:rsidR="00917038" w:rsidRPr="00917038" w14:paraId="7C825AB9" w14:textId="77777777" w:rsidTr="00AB4927">
        <w:trPr>
          <w:trHeight w:val="367"/>
          <w:jc w:val="center"/>
        </w:trPr>
        <w:tc>
          <w:tcPr>
            <w:tcW w:w="3971" w:type="dxa"/>
            <w:shd w:val="clear" w:color="auto" w:fill="auto"/>
            <w:vAlign w:val="center"/>
          </w:tcPr>
          <w:p w14:paraId="2C6B2091"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4CD263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3F765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AB3B6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62128B9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577EA05" w14:textId="77777777" w:rsidTr="00AB4927">
        <w:trPr>
          <w:trHeight w:val="367"/>
          <w:jc w:val="center"/>
        </w:trPr>
        <w:tc>
          <w:tcPr>
            <w:tcW w:w="3971" w:type="dxa"/>
            <w:shd w:val="clear" w:color="auto" w:fill="auto"/>
            <w:vAlign w:val="center"/>
          </w:tcPr>
          <w:p w14:paraId="2FDF6BDC"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939AC1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8CC28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0FA7C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EA39AD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EFE0917" w14:textId="77777777" w:rsidTr="00AB4927">
        <w:trPr>
          <w:trHeight w:val="367"/>
          <w:jc w:val="center"/>
        </w:trPr>
        <w:tc>
          <w:tcPr>
            <w:tcW w:w="3971" w:type="dxa"/>
            <w:shd w:val="clear" w:color="auto" w:fill="auto"/>
            <w:vAlign w:val="center"/>
          </w:tcPr>
          <w:p w14:paraId="04599956"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C5C31B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7EBF92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C2CFB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6A8A63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5D2B021" w14:textId="77777777" w:rsidTr="00AB4927">
        <w:trPr>
          <w:trHeight w:val="367"/>
          <w:jc w:val="center"/>
        </w:trPr>
        <w:tc>
          <w:tcPr>
            <w:tcW w:w="3971" w:type="dxa"/>
            <w:shd w:val="clear" w:color="auto" w:fill="auto"/>
            <w:vAlign w:val="center"/>
          </w:tcPr>
          <w:p w14:paraId="32AF815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200984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BDDC65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0DB69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7229C4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5AD60E51" w14:textId="77777777" w:rsidTr="00AB4927">
        <w:trPr>
          <w:trHeight w:val="352"/>
          <w:jc w:val="center"/>
        </w:trPr>
        <w:tc>
          <w:tcPr>
            <w:tcW w:w="3971" w:type="dxa"/>
            <w:shd w:val="clear" w:color="auto" w:fill="auto"/>
            <w:vAlign w:val="center"/>
          </w:tcPr>
          <w:p w14:paraId="1EBBB563"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22A50D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6AF7B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AE954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AA2990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112ED77" w14:textId="77777777" w:rsidTr="00AB4927">
        <w:trPr>
          <w:trHeight w:val="352"/>
          <w:jc w:val="center"/>
        </w:trPr>
        <w:tc>
          <w:tcPr>
            <w:tcW w:w="3971" w:type="dxa"/>
            <w:shd w:val="clear" w:color="auto" w:fill="auto"/>
            <w:vAlign w:val="center"/>
          </w:tcPr>
          <w:p w14:paraId="60F012AA"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508EA6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15922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0943A6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1908A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62257AC" w14:textId="77777777" w:rsidTr="00AB4927">
        <w:trPr>
          <w:trHeight w:val="352"/>
          <w:jc w:val="center"/>
        </w:trPr>
        <w:tc>
          <w:tcPr>
            <w:tcW w:w="3971" w:type="dxa"/>
            <w:shd w:val="clear" w:color="auto" w:fill="auto"/>
            <w:vAlign w:val="center"/>
          </w:tcPr>
          <w:p w14:paraId="7E2CE2BE"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B037E4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0F0E0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9A05E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0BE11D0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C3A40FA" w14:textId="77777777" w:rsidTr="00AB4927">
        <w:trPr>
          <w:trHeight w:val="352"/>
          <w:jc w:val="center"/>
        </w:trPr>
        <w:tc>
          <w:tcPr>
            <w:tcW w:w="8746" w:type="dxa"/>
            <w:gridSpan w:val="5"/>
            <w:shd w:val="clear" w:color="auto" w:fill="auto"/>
            <w:vAlign w:val="center"/>
          </w:tcPr>
          <w:p w14:paraId="7E8A570B"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PRAVNE OSOBE OD INTERESA ZA SUSTAV CIVILNE ZAŠTITE</w:t>
            </w:r>
          </w:p>
        </w:tc>
      </w:tr>
      <w:tr w:rsidR="00917038" w:rsidRPr="00917038" w14:paraId="13317212" w14:textId="77777777" w:rsidTr="00AB4927">
        <w:trPr>
          <w:trHeight w:val="352"/>
          <w:jc w:val="center"/>
        </w:trPr>
        <w:tc>
          <w:tcPr>
            <w:tcW w:w="3971" w:type="dxa"/>
            <w:shd w:val="clear" w:color="auto" w:fill="auto"/>
            <w:vAlign w:val="center"/>
          </w:tcPr>
          <w:p w14:paraId="01DB739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AEE273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D6468F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1C9F3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51574D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0511B889" w14:textId="77777777" w:rsidTr="00AB4927">
        <w:trPr>
          <w:trHeight w:val="352"/>
          <w:jc w:val="center"/>
        </w:trPr>
        <w:tc>
          <w:tcPr>
            <w:tcW w:w="3971" w:type="dxa"/>
            <w:shd w:val="clear" w:color="auto" w:fill="auto"/>
            <w:vAlign w:val="center"/>
          </w:tcPr>
          <w:p w14:paraId="6AF1D4F5"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5A83B29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96720C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62190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268445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5C566DE" w14:textId="77777777" w:rsidTr="00AB4927">
        <w:trPr>
          <w:trHeight w:val="352"/>
          <w:jc w:val="center"/>
        </w:trPr>
        <w:tc>
          <w:tcPr>
            <w:tcW w:w="3971" w:type="dxa"/>
            <w:shd w:val="clear" w:color="auto" w:fill="auto"/>
            <w:vAlign w:val="center"/>
          </w:tcPr>
          <w:p w14:paraId="13E122D5"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F020EA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F9359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89FE0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BE25A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8B421AF" w14:textId="77777777" w:rsidTr="00AB4927">
        <w:trPr>
          <w:trHeight w:val="352"/>
          <w:jc w:val="center"/>
        </w:trPr>
        <w:tc>
          <w:tcPr>
            <w:tcW w:w="3971" w:type="dxa"/>
            <w:shd w:val="clear" w:color="auto" w:fill="auto"/>
            <w:vAlign w:val="center"/>
          </w:tcPr>
          <w:p w14:paraId="3108398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393B2A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399CD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143AF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CA59E3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361EC33" w14:textId="77777777" w:rsidTr="00AB4927">
        <w:trPr>
          <w:trHeight w:val="352"/>
          <w:jc w:val="center"/>
        </w:trPr>
        <w:tc>
          <w:tcPr>
            <w:tcW w:w="3971" w:type="dxa"/>
            <w:shd w:val="clear" w:color="auto" w:fill="auto"/>
            <w:vAlign w:val="center"/>
          </w:tcPr>
          <w:p w14:paraId="317D384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BE4BF7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1919FC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AC736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4D53BB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67FB519" w14:textId="77777777" w:rsidTr="00AB4927">
        <w:trPr>
          <w:trHeight w:val="352"/>
          <w:jc w:val="center"/>
        </w:trPr>
        <w:tc>
          <w:tcPr>
            <w:tcW w:w="3971" w:type="dxa"/>
            <w:shd w:val="clear" w:color="auto" w:fill="auto"/>
            <w:vAlign w:val="center"/>
          </w:tcPr>
          <w:p w14:paraId="2EAF23E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1000A09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31EAF7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3ED29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42264B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C15812D" w14:textId="77777777" w:rsidTr="00AB4927">
        <w:trPr>
          <w:trHeight w:val="352"/>
          <w:jc w:val="center"/>
        </w:trPr>
        <w:tc>
          <w:tcPr>
            <w:tcW w:w="3971" w:type="dxa"/>
            <w:shd w:val="clear" w:color="auto" w:fill="auto"/>
            <w:vAlign w:val="center"/>
          </w:tcPr>
          <w:p w14:paraId="1C536563"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665509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D2AC7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82E4C3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32F63D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D50A6FD" w14:textId="77777777" w:rsidTr="00AB4927">
        <w:trPr>
          <w:trHeight w:val="362"/>
          <w:jc w:val="center"/>
        </w:trPr>
        <w:tc>
          <w:tcPr>
            <w:tcW w:w="8746" w:type="dxa"/>
            <w:gridSpan w:val="5"/>
            <w:shd w:val="clear" w:color="auto" w:fill="auto"/>
            <w:vAlign w:val="center"/>
          </w:tcPr>
          <w:p w14:paraId="127A6A67"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917038" w:rsidRPr="00917038" w14:paraId="5371AAC3" w14:textId="77777777" w:rsidTr="00AB4927">
        <w:trPr>
          <w:trHeight w:val="362"/>
          <w:jc w:val="center"/>
        </w:trPr>
        <w:tc>
          <w:tcPr>
            <w:tcW w:w="8746" w:type="dxa"/>
            <w:gridSpan w:val="5"/>
            <w:shd w:val="clear" w:color="auto" w:fill="auto"/>
            <w:vAlign w:val="center"/>
          </w:tcPr>
          <w:p w14:paraId="1A23333F"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CRVENOG KRIŽA</w:t>
            </w:r>
          </w:p>
        </w:tc>
      </w:tr>
      <w:tr w:rsidR="00917038" w:rsidRPr="00917038" w14:paraId="77D35317" w14:textId="77777777" w:rsidTr="00AB4927">
        <w:trPr>
          <w:trHeight w:val="352"/>
          <w:jc w:val="center"/>
        </w:trPr>
        <w:tc>
          <w:tcPr>
            <w:tcW w:w="3971" w:type="dxa"/>
            <w:shd w:val="clear" w:color="auto" w:fill="auto"/>
            <w:vAlign w:val="center"/>
          </w:tcPr>
          <w:p w14:paraId="4AB0E17E"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EC772C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8ABAC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2CE5A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A73CED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298F51A" w14:textId="77777777" w:rsidTr="00AB4927">
        <w:trPr>
          <w:trHeight w:val="352"/>
          <w:jc w:val="center"/>
        </w:trPr>
        <w:tc>
          <w:tcPr>
            <w:tcW w:w="3971" w:type="dxa"/>
            <w:shd w:val="clear" w:color="auto" w:fill="auto"/>
            <w:vAlign w:val="center"/>
          </w:tcPr>
          <w:p w14:paraId="012787A7"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48BD38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3ED54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891E6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35FF07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4D8B809" w14:textId="77777777" w:rsidTr="00AB4927">
        <w:trPr>
          <w:trHeight w:val="390"/>
          <w:jc w:val="center"/>
        </w:trPr>
        <w:tc>
          <w:tcPr>
            <w:tcW w:w="8746" w:type="dxa"/>
            <w:gridSpan w:val="5"/>
            <w:shd w:val="clear" w:color="auto" w:fill="auto"/>
            <w:vAlign w:val="center"/>
          </w:tcPr>
          <w:p w14:paraId="392C557F"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VATROGASTVA</w:t>
            </w:r>
          </w:p>
        </w:tc>
      </w:tr>
      <w:tr w:rsidR="00917038" w:rsidRPr="00917038" w14:paraId="0575A794" w14:textId="77777777" w:rsidTr="00AB4927">
        <w:trPr>
          <w:trHeight w:val="349"/>
          <w:jc w:val="center"/>
        </w:trPr>
        <w:tc>
          <w:tcPr>
            <w:tcW w:w="3971" w:type="dxa"/>
            <w:shd w:val="clear" w:color="auto" w:fill="auto"/>
            <w:vAlign w:val="center"/>
          </w:tcPr>
          <w:p w14:paraId="39191560"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1255D12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1449C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0433EE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ED1E61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EAC5E7F" w14:textId="77777777" w:rsidTr="00AB4927">
        <w:trPr>
          <w:trHeight w:val="357"/>
          <w:jc w:val="center"/>
        </w:trPr>
        <w:tc>
          <w:tcPr>
            <w:tcW w:w="3971" w:type="dxa"/>
            <w:shd w:val="clear" w:color="auto" w:fill="auto"/>
            <w:vAlign w:val="center"/>
          </w:tcPr>
          <w:p w14:paraId="0DAA7F5B"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60E48E7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B394A5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E685F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9AD0BD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8ACA1B8" w14:textId="77777777" w:rsidTr="00AB4927">
        <w:trPr>
          <w:trHeight w:val="406"/>
          <w:jc w:val="center"/>
        </w:trPr>
        <w:tc>
          <w:tcPr>
            <w:tcW w:w="8746" w:type="dxa"/>
            <w:gridSpan w:val="5"/>
            <w:shd w:val="clear" w:color="auto" w:fill="auto"/>
            <w:vAlign w:val="center"/>
          </w:tcPr>
          <w:p w14:paraId="25B1FFBC"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PRAVNE OSOBE OD INTERESA ZA SUSTAV CIVILNE ZAŠTITE</w:t>
            </w:r>
          </w:p>
        </w:tc>
      </w:tr>
      <w:tr w:rsidR="00917038" w:rsidRPr="00917038" w14:paraId="2844AD60" w14:textId="77777777" w:rsidTr="00AB4927">
        <w:trPr>
          <w:trHeight w:val="367"/>
          <w:jc w:val="center"/>
        </w:trPr>
        <w:tc>
          <w:tcPr>
            <w:tcW w:w="3971" w:type="dxa"/>
            <w:shd w:val="clear" w:color="auto" w:fill="auto"/>
            <w:vAlign w:val="center"/>
          </w:tcPr>
          <w:p w14:paraId="51C4E230"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09263D2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05DD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042FB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AA85EA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6340923" w14:textId="77777777" w:rsidTr="00AB4927">
        <w:trPr>
          <w:trHeight w:val="367"/>
          <w:jc w:val="center"/>
        </w:trPr>
        <w:tc>
          <w:tcPr>
            <w:tcW w:w="3971" w:type="dxa"/>
            <w:shd w:val="clear" w:color="auto" w:fill="auto"/>
            <w:vAlign w:val="center"/>
          </w:tcPr>
          <w:p w14:paraId="6DBBFB09"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5F9A8D3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2773A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8BD7B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2DFFE8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595C7A76" w14:textId="77777777" w:rsidTr="00AB4927">
        <w:trPr>
          <w:trHeight w:val="367"/>
          <w:jc w:val="center"/>
        </w:trPr>
        <w:tc>
          <w:tcPr>
            <w:tcW w:w="3971" w:type="dxa"/>
            <w:shd w:val="clear" w:color="auto" w:fill="FFFF00"/>
            <w:vAlign w:val="center"/>
          </w:tcPr>
          <w:p w14:paraId="78A2560E"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ZBIRNO</w:t>
            </w:r>
          </w:p>
        </w:tc>
        <w:tc>
          <w:tcPr>
            <w:tcW w:w="1105" w:type="dxa"/>
            <w:shd w:val="clear" w:color="auto" w:fill="FFFF00"/>
            <w:vAlign w:val="center"/>
          </w:tcPr>
          <w:p w14:paraId="06CC543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67C7A90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1AB823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FFFF00"/>
            <w:vAlign w:val="center"/>
          </w:tcPr>
          <w:p w14:paraId="5BAEBB8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bl>
    <w:p w14:paraId="03FBF022"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sectPr w:rsidR="001254A0" w:rsidRPr="001254A0" w:rsidSect="00731F0F">
          <w:pgSz w:w="11906" w:h="16838"/>
          <w:pgMar w:top="1418" w:right="1418" w:bottom="1418" w:left="1701" w:header="709" w:footer="709" w:gutter="0"/>
          <w:cols w:space="708"/>
          <w:docGrid w:linePitch="360"/>
        </w:sectPr>
      </w:pPr>
    </w:p>
    <w:p w14:paraId="52ACC050" w14:textId="216A29D6" w:rsidR="00B83AC7" w:rsidRPr="001254A0" w:rsidRDefault="00B83AC7" w:rsidP="00B83AC7">
      <w:pPr>
        <w:pStyle w:val="Naslov4"/>
      </w:pPr>
      <w:bookmarkStart w:id="814" w:name="_Toc88654445"/>
      <w:bookmarkStart w:id="815" w:name="_Toc65656257"/>
      <w:bookmarkStart w:id="816" w:name="_Toc66786184"/>
      <w:bookmarkStart w:id="817" w:name="_Toc67485504"/>
      <w:r w:rsidRPr="001254A0">
        <w:t xml:space="preserve">Analiza stanja sustava civilne zaštite – </w:t>
      </w:r>
      <w:r>
        <w:t>požari otvorenog tipa</w:t>
      </w:r>
      <w:bookmarkEnd w:id="814"/>
      <w:r w:rsidRPr="001254A0">
        <w:t xml:space="preserve"> </w:t>
      </w:r>
    </w:p>
    <w:p w14:paraId="485AA058" w14:textId="6E60874F" w:rsidR="00B83AC7" w:rsidRPr="00E529B4" w:rsidRDefault="00B83AC7" w:rsidP="00B83AC7">
      <w:pPr>
        <w:pStyle w:val="Odlomakpopisa"/>
        <w:rPr>
          <w:lang w:eastAsia="hr-HR"/>
        </w:rPr>
      </w:pPr>
      <w:r w:rsidRPr="001254A0">
        <w:rPr>
          <w:lang w:eastAsia="hr-HR"/>
        </w:rPr>
        <w:t xml:space="preserve">Ukupna spremnost sustava civilne zaštite Grada </w:t>
      </w:r>
      <w:r>
        <w:rPr>
          <w:lang w:eastAsia="hr-HR"/>
        </w:rPr>
        <w:t xml:space="preserve">Siska </w:t>
      </w:r>
      <w:r w:rsidRPr="001254A0">
        <w:rPr>
          <w:lang w:eastAsia="hr-HR"/>
        </w:rPr>
        <w:t xml:space="preserve">u području reagiranja u slučaju </w:t>
      </w:r>
      <w:r>
        <w:rPr>
          <w:lang w:eastAsia="hr-HR"/>
        </w:rPr>
        <w:t>požara otvorenog tipa</w:t>
      </w:r>
      <w:r w:rsidRPr="00E529B4">
        <w:rPr>
          <w:lang w:eastAsia="hr-HR"/>
        </w:rPr>
        <w:t xml:space="preserve"> prikazana je u sljedećoj tablici.</w:t>
      </w:r>
    </w:p>
    <w:p w14:paraId="57C61D4B" w14:textId="333CD338" w:rsidR="00B83AC7" w:rsidRDefault="00B83AC7" w:rsidP="00B83AC7">
      <w:pPr>
        <w:keepNext/>
        <w:spacing w:after="0" w:line="276" w:lineRule="auto"/>
        <w:jc w:val="both"/>
        <w:rPr>
          <w:rFonts w:ascii="Times New Roman" w:eastAsia="Calibri" w:hAnsi="Times New Roman" w:cs="Times New Roman"/>
          <w:b/>
          <w:bCs/>
          <w:sz w:val="20"/>
          <w:szCs w:val="20"/>
          <w:lang w:eastAsia="zh-CN"/>
        </w:rPr>
      </w:pPr>
      <w:bookmarkStart w:id="818" w:name="_Toc88654532"/>
      <w:r w:rsidRPr="00E529B4">
        <w:rPr>
          <w:rFonts w:ascii="Times New Roman" w:eastAsia="Calibri" w:hAnsi="Times New Roman" w:cs="Times New Roman"/>
          <w:b/>
          <w:bCs/>
          <w:sz w:val="20"/>
          <w:szCs w:val="20"/>
          <w:lang w:eastAsia="zh-CN"/>
        </w:rPr>
        <w:t xml:space="preserve">Tablica </w:t>
      </w:r>
      <w:r w:rsidRPr="00E529B4">
        <w:rPr>
          <w:rFonts w:ascii="Times New Roman" w:eastAsia="Calibri" w:hAnsi="Times New Roman" w:cs="Times New Roman"/>
          <w:b/>
          <w:bCs/>
          <w:noProof/>
          <w:sz w:val="20"/>
          <w:szCs w:val="20"/>
          <w:lang w:eastAsia="zh-CN"/>
        </w:rPr>
        <w:fldChar w:fldCharType="begin"/>
      </w:r>
      <w:r w:rsidRPr="00E529B4">
        <w:rPr>
          <w:rFonts w:ascii="Times New Roman" w:eastAsia="Calibri" w:hAnsi="Times New Roman" w:cs="Times New Roman"/>
          <w:b/>
          <w:bCs/>
          <w:noProof/>
          <w:sz w:val="20"/>
          <w:szCs w:val="20"/>
          <w:lang w:eastAsia="zh-CN"/>
        </w:rPr>
        <w:instrText xml:space="preserve"> SEQ Tablica \* ARABIC </w:instrText>
      </w:r>
      <w:r w:rsidRPr="00E529B4">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79</w:t>
      </w:r>
      <w:r w:rsidRPr="00E529B4">
        <w:rPr>
          <w:rFonts w:ascii="Times New Roman" w:eastAsia="Calibri" w:hAnsi="Times New Roman" w:cs="Times New Roman"/>
          <w:b/>
          <w:bCs/>
          <w:noProof/>
          <w:sz w:val="20"/>
          <w:szCs w:val="20"/>
          <w:lang w:eastAsia="zh-CN"/>
        </w:rPr>
        <w:fldChar w:fldCharType="end"/>
      </w:r>
      <w:r w:rsidRPr="00E529B4">
        <w:rPr>
          <w:rFonts w:ascii="Times New Roman" w:eastAsia="Calibri" w:hAnsi="Times New Roman" w:cs="Times New Roman"/>
          <w:b/>
          <w:bCs/>
          <w:sz w:val="20"/>
          <w:szCs w:val="20"/>
          <w:lang w:eastAsia="zh-CN"/>
        </w:rPr>
        <w:t xml:space="preserve">. Analiza sustava civilne zaštite – </w:t>
      </w:r>
      <w:r>
        <w:rPr>
          <w:rFonts w:ascii="Times New Roman" w:eastAsia="Calibri" w:hAnsi="Times New Roman" w:cs="Times New Roman"/>
          <w:b/>
          <w:bCs/>
          <w:sz w:val="20"/>
          <w:szCs w:val="20"/>
          <w:lang w:eastAsia="zh-CN"/>
        </w:rPr>
        <w:t>požar otvorenog tipa</w:t>
      </w:r>
      <w:bookmarkEnd w:id="81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B83AC7" w:rsidRPr="00E529B4" w14:paraId="0C76435C" w14:textId="77777777" w:rsidTr="00AB4927">
        <w:trPr>
          <w:trHeight w:val="357"/>
          <w:tblHeader/>
          <w:jc w:val="center"/>
        </w:trPr>
        <w:tc>
          <w:tcPr>
            <w:tcW w:w="3971" w:type="dxa"/>
            <w:vMerge w:val="restart"/>
            <w:shd w:val="clear" w:color="auto" w:fill="auto"/>
          </w:tcPr>
          <w:p w14:paraId="665EB17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p w14:paraId="59CB1FA9"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608A72C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3A623B1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Niska </w:t>
            </w:r>
          </w:p>
          <w:p w14:paraId="6581084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242" w:type="dxa"/>
            <w:shd w:val="clear" w:color="auto" w:fill="FFFF00"/>
            <w:vAlign w:val="center"/>
          </w:tcPr>
          <w:p w14:paraId="2226F3A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 xml:space="preserve">Visoka </w:t>
            </w:r>
          </w:p>
          <w:p w14:paraId="4B5EAE3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spremnost</w:t>
            </w:r>
          </w:p>
        </w:tc>
        <w:tc>
          <w:tcPr>
            <w:tcW w:w="1186" w:type="dxa"/>
            <w:shd w:val="clear" w:color="auto" w:fill="92D050"/>
            <w:vAlign w:val="center"/>
          </w:tcPr>
          <w:p w14:paraId="0A4ECF6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Vrlo visoka spremnost</w:t>
            </w:r>
          </w:p>
        </w:tc>
      </w:tr>
      <w:tr w:rsidR="00B83AC7" w:rsidRPr="00E529B4" w14:paraId="5C3F45AD" w14:textId="77777777" w:rsidTr="00AB4927">
        <w:trPr>
          <w:trHeight w:val="282"/>
          <w:tblHeader/>
          <w:jc w:val="center"/>
        </w:trPr>
        <w:tc>
          <w:tcPr>
            <w:tcW w:w="3971" w:type="dxa"/>
            <w:vMerge/>
            <w:shd w:val="clear" w:color="auto" w:fill="auto"/>
          </w:tcPr>
          <w:p w14:paraId="3002DDB7"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79007F4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4</w:t>
            </w:r>
          </w:p>
        </w:tc>
        <w:tc>
          <w:tcPr>
            <w:tcW w:w="1242" w:type="dxa"/>
            <w:shd w:val="clear" w:color="auto" w:fill="auto"/>
          </w:tcPr>
          <w:p w14:paraId="231FEA2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3</w:t>
            </w:r>
          </w:p>
        </w:tc>
        <w:tc>
          <w:tcPr>
            <w:tcW w:w="1242" w:type="dxa"/>
            <w:shd w:val="clear" w:color="auto" w:fill="auto"/>
          </w:tcPr>
          <w:p w14:paraId="1A6619A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2</w:t>
            </w:r>
          </w:p>
        </w:tc>
        <w:tc>
          <w:tcPr>
            <w:tcW w:w="1186" w:type="dxa"/>
            <w:shd w:val="clear" w:color="auto" w:fill="auto"/>
          </w:tcPr>
          <w:p w14:paraId="59F30CC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1</w:t>
            </w:r>
          </w:p>
        </w:tc>
      </w:tr>
      <w:tr w:rsidR="00B83AC7" w:rsidRPr="00E529B4" w14:paraId="5B950633" w14:textId="77777777" w:rsidTr="00AB4927">
        <w:trPr>
          <w:trHeight w:val="585"/>
          <w:jc w:val="center"/>
        </w:trPr>
        <w:tc>
          <w:tcPr>
            <w:tcW w:w="8746" w:type="dxa"/>
            <w:gridSpan w:val="5"/>
            <w:shd w:val="clear" w:color="auto" w:fill="auto"/>
            <w:vAlign w:val="center"/>
          </w:tcPr>
          <w:p w14:paraId="0260EDF2"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odgovornih i upravljačkih kapaciteta</w:t>
            </w:r>
          </w:p>
        </w:tc>
      </w:tr>
      <w:tr w:rsidR="00B83AC7" w:rsidRPr="00E529B4" w14:paraId="642C1543" w14:textId="77777777" w:rsidTr="00AB4927">
        <w:trPr>
          <w:trHeight w:val="450"/>
          <w:jc w:val="center"/>
        </w:trPr>
        <w:tc>
          <w:tcPr>
            <w:tcW w:w="8746" w:type="dxa"/>
            <w:gridSpan w:val="5"/>
            <w:shd w:val="clear" w:color="auto" w:fill="auto"/>
            <w:vAlign w:val="center"/>
          </w:tcPr>
          <w:p w14:paraId="7F1BAF96"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ČELNE OSOBE</w:t>
            </w:r>
          </w:p>
        </w:tc>
      </w:tr>
      <w:tr w:rsidR="00B83AC7" w:rsidRPr="00E529B4" w14:paraId="43EACE4E" w14:textId="77777777" w:rsidTr="00AB4927">
        <w:trPr>
          <w:trHeight w:val="357"/>
          <w:jc w:val="center"/>
        </w:trPr>
        <w:tc>
          <w:tcPr>
            <w:tcW w:w="3971" w:type="dxa"/>
            <w:shd w:val="clear" w:color="auto" w:fill="auto"/>
            <w:vAlign w:val="center"/>
          </w:tcPr>
          <w:p w14:paraId="0A388A47"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361D7E9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8E348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83134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587C059"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3720F6BB" w14:textId="77777777" w:rsidTr="00AB4927">
        <w:trPr>
          <w:trHeight w:val="357"/>
          <w:jc w:val="center"/>
        </w:trPr>
        <w:tc>
          <w:tcPr>
            <w:tcW w:w="3971" w:type="dxa"/>
            <w:shd w:val="clear" w:color="auto" w:fill="auto"/>
            <w:vAlign w:val="center"/>
          </w:tcPr>
          <w:p w14:paraId="21F9541D"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751CA4D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ECB0C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147D3D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B967C0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3A97DCC6" w14:textId="77777777" w:rsidTr="00AB4927">
        <w:trPr>
          <w:trHeight w:val="357"/>
          <w:jc w:val="center"/>
        </w:trPr>
        <w:tc>
          <w:tcPr>
            <w:tcW w:w="3971" w:type="dxa"/>
            <w:shd w:val="clear" w:color="auto" w:fill="auto"/>
            <w:vAlign w:val="center"/>
          </w:tcPr>
          <w:p w14:paraId="06A623C7"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EB7337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53EB34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11706A1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0A37A4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0D63F456" w14:textId="77777777" w:rsidTr="00AB4927">
        <w:trPr>
          <w:trHeight w:val="282"/>
          <w:jc w:val="center"/>
        </w:trPr>
        <w:tc>
          <w:tcPr>
            <w:tcW w:w="8746" w:type="dxa"/>
            <w:gridSpan w:val="5"/>
            <w:shd w:val="clear" w:color="auto" w:fill="auto"/>
          </w:tcPr>
          <w:p w14:paraId="6EFD7AFB"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STOŽER</w:t>
            </w:r>
          </w:p>
        </w:tc>
      </w:tr>
      <w:tr w:rsidR="00B83AC7" w:rsidRPr="00E529B4" w14:paraId="7344A603" w14:textId="77777777" w:rsidTr="00AB4927">
        <w:trPr>
          <w:trHeight w:val="357"/>
          <w:jc w:val="center"/>
        </w:trPr>
        <w:tc>
          <w:tcPr>
            <w:tcW w:w="3971" w:type="dxa"/>
            <w:shd w:val="clear" w:color="auto" w:fill="auto"/>
            <w:vAlign w:val="center"/>
          </w:tcPr>
          <w:p w14:paraId="4EA1322D"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190EC54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B257C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DF6A1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FF55ED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6CEB6CEC" w14:textId="77777777" w:rsidTr="00AB4927">
        <w:trPr>
          <w:trHeight w:val="357"/>
          <w:jc w:val="center"/>
        </w:trPr>
        <w:tc>
          <w:tcPr>
            <w:tcW w:w="3971" w:type="dxa"/>
            <w:shd w:val="clear" w:color="auto" w:fill="auto"/>
            <w:vAlign w:val="center"/>
          </w:tcPr>
          <w:p w14:paraId="2BA1B29C"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754DC55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987D1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029C5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B35758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398F869C" w14:textId="77777777" w:rsidTr="00AB4927">
        <w:trPr>
          <w:trHeight w:val="357"/>
          <w:jc w:val="center"/>
        </w:trPr>
        <w:tc>
          <w:tcPr>
            <w:tcW w:w="3971" w:type="dxa"/>
            <w:shd w:val="clear" w:color="auto" w:fill="auto"/>
            <w:vAlign w:val="center"/>
          </w:tcPr>
          <w:p w14:paraId="1EBE9D9C"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1B1378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6ABDEF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A95173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4A8C4B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7713F753" w14:textId="77777777" w:rsidTr="00AB4927">
        <w:trPr>
          <w:trHeight w:val="367"/>
          <w:jc w:val="center"/>
        </w:trPr>
        <w:tc>
          <w:tcPr>
            <w:tcW w:w="8746" w:type="dxa"/>
            <w:gridSpan w:val="5"/>
            <w:shd w:val="clear" w:color="auto" w:fill="auto"/>
            <w:vAlign w:val="center"/>
          </w:tcPr>
          <w:p w14:paraId="522BD840"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KOORDINATORI NA LOKACIJI</w:t>
            </w:r>
          </w:p>
        </w:tc>
      </w:tr>
      <w:tr w:rsidR="00B83AC7" w:rsidRPr="00E529B4" w14:paraId="408118D7" w14:textId="77777777" w:rsidTr="00AB4927">
        <w:trPr>
          <w:trHeight w:val="367"/>
          <w:jc w:val="center"/>
        </w:trPr>
        <w:tc>
          <w:tcPr>
            <w:tcW w:w="3971" w:type="dxa"/>
            <w:shd w:val="clear" w:color="auto" w:fill="auto"/>
            <w:vAlign w:val="center"/>
          </w:tcPr>
          <w:p w14:paraId="54041074"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3AF82229" w14:textId="77777777" w:rsidR="00B83AC7" w:rsidRPr="00E529B4" w:rsidRDefault="00B83AC7" w:rsidP="00AB4927">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5C43479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1DB39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A7F4B8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5D265F9A" w14:textId="77777777" w:rsidTr="00AB4927">
        <w:trPr>
          <w:trHeight w:val="367"/>
          <w:jc w:val="center"/>
        </w:trPr>
        <w:tc>
          <w:tcPr>
            <w:tcW w:w="3971" w:type="dxa"/>
            <w:shd w:val="clear" w:color="auto" w:fill="auto"/>
            <w:vAlign w:val="center"/>
          </w:tcPr>
          <w:p w14:paraId="33A2BCAF"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052D517B" w14:textId="77777777" w:rsidR="00B83AC7" w:rsidRPr="00E529B4" w:rsidRDefault="00B83AC7" w:rsidP="00AB4927">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369B8F3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D2C97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986A2F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7F75400A" w14:textId="77777777" w:rsidTr="00AB4927">
        <w:trPr>
          <w:trHeight w:val="367"/>
          <w:jc w:val="center"/>
        </w:trPr>
        <w:tc>
          <w:tcPr>
            <w:tcW w:w="3971" w:type="dxa"/>
            <w:shd w:val="clear" w:color="auto" w:fill="auto"/>
            <w:vAlign w:val="center"/>
          </w:tcPr>
          <w:p w14:paraId="242E858B"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7C5DCDF" w14:textId="77777777" w:rsidR="00B83AC7" w:rsidRPr="00E529B4" w:rsidRDefault="00B83AC7" w:rsidP="00AB4927">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6CB7136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703FB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B484B1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774FE0DE" w14:textId="77777777" w:rsidTr="00AB4927">
        <w:trPr>
          <w:trHeight w:val="600"/>
          <w:jc w:val="center"/>
        </w:trPr>
        <w:tc>
          <w:tcPr>
            <w:tcW w:w="8746" w:type="dxa"/>
            <w:gridSpan w:val="5"/>
            <w:shd w:val="clear" w:color="auto" w:fill="auto"/>
            <w:vAlign w:val="center"/>
          </w:tcPr>
          <w:p w14:paraId="5026B08D"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Spremnost operativnih kapaciteta</w:t>
            </w:r>
          </w:p>
        </w:tc>
      </w:tr>
      <w:tr w:rsidR="00B83AC7" w:rsidRPr="00E529B4" w14:paraId="1FA6AB75" w14:textId="77777777" w:rsidTr="00AB4927">
        <w:trPr>
          <w:trHeight w:val="330"/>
          <w:jc w:val="center"/>
        </w:trPr>
        <w:tc>
          <w:tcPr>
            <w:tcW w:w="8746" w:type="dxa"/>
            <w:gridSpan w:val="5"/>
            <w:shd w:val="clear" w:color="auto" w:fill="auto"/>
            <w:vAlign w:val="center"/>
          </w:tcPr>
          <w:p w14:paraId="4E72A812"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B83AC7" w:rsidRPr="00E529B4" w14:paraId="1302854B" w14:textId="77777777" w:rsidTr="00AB4927">
        <w:trPr>
          <w:trHeight w:val="428"/>
          <w:jc w:val="center"/>
        </w:trPr>
        <w:tc>
          <w:tcPr>
            <w:tcW w:w="3971" w:type="dxa"/>
            <w:shd w:val="clear" w:color="auto" w:fill="auto"/>
            <w:vAlign w:val="center"/>
          </w:tcPr>
          <w:p w14:paraId="580C7714"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7141105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81D67F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29968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5810DF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2B6DA87A" w14:textId="77777777" w:rsidTr="00AB4927">
        <w:trPr>
          <w:trHeight w:val="352"/>
          <w:jc w:val="center"/>
        </w:trPr>
        <w:tc>
          <w:tcPr>
            <w:tcW w:w="3971" w:type="dxa"/>
            <w:shd w:val="clear" w:color="auto" w:fill="auto"/>
            <w:vAlign w:val="center"/>
          </w:tcPr>
          <w:p w14:paraId="62C054AD"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077D672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EB627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2D4F8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2503E2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6EFA322B" w14:textId="77777777" w:rsidTr="00AB4927">
        <w:trPr>
          <w:trHeight w:val="352"/>
          <w:jc w:val="center"/>
        </w:trPr>
        <w:tc>
          <w:tcPr>
            <w:tcW w:w="3971" w:type="dxa"/>
            <w:shd w:val="clear" w:color="auto" w:fill="auto"/>
            <w:vAlign w:val="center"/>
          </w:tcPr>
          <w:p w14:paraId="28E51448"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747DE5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2923F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569B4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98F714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540C0DF3" w14:textId="77777777" w:rsidTr="00AB4927">
        <w:trPr>
          <w:trHeight w:val="362"/>
          <w:jc w:val="center"/>
        </w:trPr>
        <w:tc>
          <w:tcPr>
            <w:tcW w:w="3971" w:type="dxa"/>
            <w:shd w:val="clear" w:color="auto" w:fill="auto"/>
            <w:vAlign w:val="center"/>
          </w:tcPr>
          <w:p w14:paraId="0F63995B"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AFEE3B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73C5E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7B9BF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C1B07E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5846E430" w14:textId="77777777" w:rsidTr="00AB4927">
        <w:trPr>
          <w:trHeight w:val="362"/>
          <w:jc w:val="center"/>
        </w:trPr>
        <w:tc>
          <w:tcPr>
            <w:tcW w:w="3971" w:type="dxa"/>
            <w:shd w:val="clear" w:color="auto" w:fill="auto"/>
            <w:vAlign w:val="center"/>
          </w:tcPr>
          <w:p w14:paraId="6D8010F8" w14:textId="77777777" w:rsidR="00B83AC7" w:rsidRPr="00E529B4" w:rsidRDefault="00B83AC7" w:rsidP="00AB4927">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6517F74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770C8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92882C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522E60D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0B04FC51" w14:textId="77777777" w:rsidTr="00AB4927">
        <w:trPr>
          <w:trHeight w:val="362"/>
          <w:jc w:val="center"/>
        </w:trPr>
        <w:tc>
          <w:tcPr>
            <w:tcW w:w="3971" w:type="dxa"/>
            <w:shd w:val="clear" w:color="auto" w:fill="auto"/>
            <w:vAlign w:val="center"/>
          </w:tcPr>
          <w:p w14:paraId="32ACE07A" w14:textId="77777777" w:rsidR="00B83AC7" w:rsidRPr="00E529B4" w:rsidRDefault="00B83AC7" w:rsidP="00AB4927">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2D2C766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C6E4D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47133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BB99E9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2B63A2B7" w14:textId="77777777" w:rsidTr="00AB4927">
        <w:trPr>
          <w:trHeight w:val="390"/>
          <w:jc w:val="center"/>
        </w:trPr>
        <w:tc>
          <w:tcPr>
            <w:tcW w:w="3971" w:type="dxa"/>
            <w:shd w:val="clear" w:color="auto" w:fill="auto"/>
            <w:vAlign w:val="center"/>
          </w:tcPr>
          <w:p w14:paraId="59506885" w14:textId="77777777" w:rsidR="00B83AC7" w:rsidRPr="00E529B4" w:rsidRDefault="00B83AC7" w:rsidP="00AB4927">
            <w:pPr>
              <w:spacing w:after="0" w:line="240" w:lineRule="auto"/>
              <w:rPr>
                <w:rFonts w:ascii="Times New Roman" w:eastAsia="Calibri" w:hAnsi="Times New Roman" w:cs="Times New Roman"/>
                <w:sz w:val="20"/>
                <w:szCs w:val="20"/>
                <w:u w:val="single"/>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7CC69FE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AF0C50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242" w:type="dxa"/>
            <w:shd w:val="clear" w:color="auto" w:fill="auto"/>
            <w:vAlign w:val="center"/>
          </w:tcPr>
          <w:p w14:paraId="31C4215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C3F1709"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207F0ECC" w14:textId="77777777" w:rsidTr="00AB4927">
        <w:trPr>
          <w:trHeight w:val="367"/>
          <w:jc w:val="center"/>
        </w:trPr>
        <w:tc>
          <w:tcPr>
            <w:tcW w:w="8746" w:type="dxa"/>
            <w:gridSpan w:val="5"/>
            <w:shd w:val="clear" w:color="auto" w:fill="auto"/>
            <w:vAlign w:val="center"/>
          </w:tcPr>
          <w:p w14:paraId="11C07CC3"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B83AC7" w:rsidRPr="00E529B4" w14:paraId="4C64265D" w14:textId="77777777" w:rsidTr="00AB4927">
        <w:trPr>
          <w:trHeight w:val="367"/>
          <w:jc w:val="center"/>
        </w:trPr>
        <w:tc>
          <w:tcPr>
            <w:tcW w:w="3971" w:type="dxa"/>
            <w:shd w:val="clear" w:color="auto" w:fill="auto"/>
            <w:vAlign w:val="center"/>
          </w:tcPr>
          <w:p w14:paraId="4567664D"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ACC68A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ED85A0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D02028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127BC0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5AA36B10" w14:textId="77777777" w:rsidTr="00AB4927">
        <w:trPr>
          <w:trHeight w:val="367"/>
          <w:jc w:val="center"/>
        </w:trPr>
        <w:tc>
          <w:tcPr>
            <w:tcW w:w="3971" w:type="dxa"/>
            <w:shd w:val="clear" w:color="auto" w:fill="auto"/>
            <w:vAlign w:val="center"/>
          </w:tcPr>
          <w:p w14:paraId="392099DF"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2BBE2E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FD223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1697C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BCAB58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591A84A7" w14:textId="77777777" w:rsidTr="00AB4927">
        <w:trPr>
          <w:trHeight w:val="367"/>
          <w:jc w:val="center"/>
        </w:trPr>
        <w:tc>
          <w:tcPr>
            <w:tcW w:w="3971" w:type="dxa"/>
            <w:shd w:val="clear" w:color="auto" w:fill="auto"/>
            <w:vAlign w:val="center"/>
          </w:tcPr>
          <w:p w14:paraId="4A4F2F6F"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ADBA15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CA908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167A49"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D5DF8B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46435D8E" w14:textId="77777777" w:rsidTr="00AB4927">
        <w:trPr>
          <w:trHeight w:val="367"/>
          <w:jc w:val="center"/>
        </w:trPr>
        <w:tc>
          <w:tcPr>
            <w:tcW w:w="3971" w:type="dxa"/>
            <w:shd w:val="clear" w:color="auto" w:fill="auto"/>
            <w:vAlign w:val="center"/>
          </w:tcPr>
          <w:p w14:paraId="695FD926"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D1A88E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E02062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EB35EB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24543B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65DF41CF" w14:textId="77777777" w:rsidTr="00AB4927">
        <w:trPr>
          <w:trHeight w:val="352"/>
          <w:jc w:val="center"/>
        </w:trPr>
        <w:tc>
          <w:tcPr>
            <w:tcW w:w="3971" w:type="dxa"/>
            <w:shd w:val="clear" w:color="auto" w:fill="auto"/>
            <w:vAlign w:val="center"/>
          </w:tcPr>
          <w:p w14:paraId="2168F285"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22C9B4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4EC1A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67CDA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548688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29AD0A1D" w14:textId="77777777" w:rsidTr="00AB4927">
        <w:trPr>
          <w:trHeight w:val="352"/>
          <w:jc w:val="center"/>
        </w:trPr>
        <w:tc>
          <w:tcPr>
            <w:tcW w:w="3971" w:type="dxa"/>
            <w:shd w:val="clear" w:color="auto" w:fill="auto"/>
            <w:vAlign w:val="center"/>
          </w:tcPr>
          <w:p w14:paraId="40EC8D92"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4DFFFF0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0E81D2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3B2C73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4C92755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5ABCCCA0" w14:textId="77777777" w:rsidTr="00AB4927">
        <w:trPr>
          <w:trHeight w:val="352"/>
          <w:jc w:val="center"/>
        </w:trPr>
        <w:tc>
          <w:tcPr>
            <w:tcW w:w="3971" w:type="dxa"/>
            <w:shd w:val="clear" w:color="auto" w:fill="auto"/>
            <w:vAlign w:val="center"/>
          </w:tcPr>
          <w:p w14:paraId="6E69BD25"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698A20A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312F22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E0429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E6884D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42C57386" w14:textId="77777777" w:rsidTr="00AB4927">
        <w:trPr>
          <w:trHeight w:val="352"/>
          <w:jc w:val="center"/>
        </w:trPr>
        <w:tc>
          <w:tcPr>
            <w:tcW w:w="8746" w:type="dxa"/>
            <w:gridSpan w:val="5"/>
            <w:shd w:val="clear" w:color="auto" w:fill="auto"/>
            <w:vAlign w:val="center"/>
          </w:tcPr>
          <w:p w14:paraId="1802E986"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B83AC7" w:rsidRPr="00E529B4" w14:paraId="0D76FE49" w14:textId="77777777" w:rsidTr="00AB4927">
        <w:trPr>
          <w:trHeight w:val="352"/>
          <w:jc w:val="center"/>
        </w:trPr>
        <w:tc>
          <w:tcPr>
            <w:tcW w:w="3971" w:type="dxa"/>
            <w:shd w:val="clear" w:color="auto" w:fill="auto"/>
            <w:vAlign w:val="center"/>
          </w:tcPr>
          <w:p w14:paraId="2BEDBE36"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AA6F1F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9E3E9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D506B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D6F9A1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6AD67760" w14:textId="77777777" w:rsidTr="00AB4927">
        <w:trPr>
          <w:trHeight w:val="352"/>
          <w:jc w:val="center"/>
        </w:trPr>
        <w:tc>
          <w:tcPr>
            <w:tcW w:w="3971" w:type="dxa"/>
            <w:shd w:val="clear" w:color="auto" w:fill="auto"/>
            <w:vAlign w:val="center"/>
          </w:tcPr>
          <w:p w14:paraId="2905E427"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20E776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007459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20695C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1AC521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0AF24F27" w14:textId="77777777" w:rsidTr="00AB4927">
        <w:trPr>
          <w:trHeight w:val="352"/>
          <w:jc w:val="center"/>
        </w:trPr>
        <w:tc>
          <w:tcPr>
            <w:tcW w:w="3971" w:type="dxa"/>
            <w:shd w:val="clear" w:color="auto" w:fill="auto"/>
            <w:vAlign w:val="center"/>
          </w:tcPr>
          <w:p w14:paraId="40AE861A"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025B606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68DF17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741B0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173C9A26"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32849D85" w14:textId="77777777" w:rsidTr="00AB4927">
        <w:trPr>
          <w:trHeight w:val="352"/>
          <w:jc w:val="center"/>
        </w:trPr>
        <w:tc>
          <w:tcPr>
            <w:tcW w:w="3971" w:type="dxa"/>
            <w:shd w:val="clear" w:color="auto" w:fill="auto"/>
            <w:vAlign w:val="center"/>
          </w:tcPr>
          <w:p w14:paraId="0CD354DD"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26B5B4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B99320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2040F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6368474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134DA018" w14:textId="77777777" w:rsidTr="00AB4927">
        <w:trPr>
          <w:trHeight w:val="352"/>
          <w:jc w:val="center"/>
        </w:trPr>
        <w:tc>
          <w:tcPr>
            <w:tcW w:w="3971" w:type="dxa"/>
            <w:shd w:val="clear" w:color="auto" w:fill="auto"/>
            <w:vAlign w:val="center"/>
          </w:tcPr>
          <w:p w14:paraId="249BC432"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06C2739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D8BE3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2055E4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2FF9D9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0497FF2C" w14:textId="77777777" w:rsidTr="00AB4927">
        <w:trPr>
          <w:trHeight w:val="352"/>
          <w:jc w:val="center"/>
        </w:trPr>
        <w:tc>
          <w:tcPr>
            <w:tcW w:w="3971" w:type="dxa"/>
            <w:shd w:val="clear" w:color="auto" w:fill="auto"/>
            <w:vAlign w:val="center"/>
          </w:tcPr>
          <w:p w14:paraId="24038453"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35F82232"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B449AE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1F849D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0D36A65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33B2D4BD" w14:textId="77777777" w:rsidTr="00AB4927">
        <w:trPr>
          <w:trHeight w:val="352"/>
          <w:jc w:val="center"/>
        </w:trPr>
        <w:tc>
          <w:tcPr>
            <w:tcW w:w="3971" w:type="dxa"/>
            <w:shd w:val="clear" w:color="auto" w:fill="auto"/>
            <w:vAlign w:val="center"/>
          </w:tcPr>
          <w:p w14:paraId="5624EADD" w14:textId="77777777" w:rsidR="00B83AC7" w:rsidRPr="00E529B4" w:rsidRDefault="00B83AC7" w:rsidP="00AB4927">
            <w:pPr>
              <w:spacing w:after="0" w:line="240" w:lineRule="auto"/>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6152FCB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B70AC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250A2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auto"/>
            <w:vAlign w:val="center"/>
          </w:tcPr>
          <w:p w14:paraId="2C04155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r w:rsidR="00B83AC7" w:rsidRPr="00E529B4" w14:paraId="2FD3FB61" w14:textId="77777777" w:rsidTr="00AB4927">
        <w:trPr>
          <w:trHeight w:val="362"/>
          <w:jc w:val="center"/>
        </w:trPr>
        <w:tc>
          <w:tcPr>
            <w:tcW w:w="8746" w:type="dxa"/>
            <w:gridSpan w:val="5"/>
            <w:shd w:val="clear" w:color="auto" w:fill="auto"/>
            <w:vAlign w:val="center"/>
          </w:tcPr>
          <w:p w14:paraId="0CF1B5B1"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B83AC7" w:rsidRPr="00E529B4" w14:paraId="5315AD3F" w14:textId="77777777" w:rsidTr="00AB4927">
        <w:trPr>
          <w:trHeight w:val="362"/>
          <w:jc w:val="center"/>
        </w:trPr>
        <w:tc>
          <w:tcPr>
            <w:tcW w:w="8746" w:type="dxa"/>
            <w:gridSpan w:val="5"/>
            <w:shd w:val="clear" w:color="auto" w:fill="auto"/>
            <w:vAlign w:val="center"/>
          </w:tcPr>
          <w:p w14:paraId="725F74ED"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CRVENOG KRIŽA</w:t>
            </w:r>
          </w:p>
        </w:tc>
      </w:tr>
      <w:tr w:rsidR="00B83AC7" w:rsidRPr="00E529B4" w14:paraId="50A9C304" w14:textId="77777777" w:rsidTr="00AB4927">
        <w:trPr>
          <w:trHeight w:val="352"/>
          <w:jc w:val="center"/>
        </w:trPr>
        <w:tc>
          <w:tcPr>
            <w:tcW w:w="3971" w:type="dxa"/>
            <w:shd w:val="clear" w:color="auto" w:fill="auto"/>
            <w:vAlign w:val="center"/>
          </w:tcPr>
          <w:p w14:paraId="01A41B30"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0FB3B6F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7FC46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9D929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40EA3A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4284157E" w14:textId="77777777" w:rsidTr="00AB4927">
        <w:trPr>
          <w:trHeight w:val="352"/>
          <w:jc w:val="center"/>
        </w:trPr>
        <w:tc>
          <w:tcPr>
            <w:tcW w:w="3971" w:type="dxa"/>
            <w:shd w:val="clear" w:color="auto" w:fill="auto"/>
            <w:vAlign w:val="center"/>
          </w:tcPr>
          <w:p w14:paraId="1BAB5FE0"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1889CBA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9576145"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83B8177"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DE26D3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3B97CD56" w14:textId="77777777" w:rsidTr="00AB4927">
        <w:trPr>
          <w:trHeight w:val="390"/>
          <w:jc w:val="center"/>
        </w:trPr>
        <w:tc>
          <w:tcPr>
            <w:tcW w:w="8746" w:type="dxa"/>
            <w:gridSpan w:val="5"/>
            <w:shd w:val="clear" w:color="auto" w:fill="auto"/>
            <w:vAlign w:val="center"/>
          </w:tcPr>
          <w:p w14:paraId="29CD147D" w14:textId="77777777" w:rsidR="00B83AC7" w:rsidRPr="00E529B4" w:rsidRDefault="00B83AC7" w:rsidP="00AB4927">
            <w:pPr>
              <w:spacing w:after="0" w:line="240" w:lineRule="auto"/>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OPERATIVNE SNAGE VATROGASTVA</w:t>
            </w:r>
          </w:p>
        </w:tc>
      </w:tr>
      <w:tr w:rsidR="00B83AC7" w:rsidRPr="00E529B4" w14:paraId="4A87E6F0" w14:textId="77777777" w:rsidTr="00AB4927">
        <w:trPr>
          <w:trHeight w:val="349"/>
          <w:jc w:val="center"/>
        </w:trPr>
        <w:tc>
          <w:tcPr>
            <w:tcW w:w="3971" w:type="dxa"/>
            <w:shd w:val="clear" w:color="auto" w:fill="auto"/>
            <w:vAlign w:val="center"/>
          </w:tcPr>
          <w:p w14:paraId="49AD327C"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14769B83"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538A99D"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9CFA84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E778721"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4D0129F8" w14:textId="77777777" w:rsidTr="00AB4927">
        <w:trPr>
          <w:trHeight w:val="357"/>
          <w:jc w:val="center"/>
        </w:trPr>
        <w:tc>
          <w:tcPr>
            <w:tcW w:w="3971" w:type="dxa"/>
            <w:shd w:val="clear" w:color="auto" w:fill="auto"/>
            <w:vAlign w:val="center"/>
          </w:tcPr>
          <w:p w14:paraId="5AB35908"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2D6B6B9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D0A3D1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CD77E8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21D66E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52941822" w14:textId="77777777" w:rsidTr="00AB4927">
        <w:trPr>
          <w:trHeight w:val="406"/>
          <w:jc w:val="center"/>
        </w:trPr>
        <w:tc>
          <w:tcPr>
            <w:tcW w:w="8746" w:type="dxa"/>
            <w:gridSpan w:val="5"/>
            <w:shd w:val="clear" w:color="auto" w:fill="auto"/>
            <w:vAlign w:val="center"/>
          </w:tcPr>
          <w:p w14:paraId="40B3F393"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PRAVNE OSOBE OD INTERESA ZA SUSTAV CIVILNE ZAŠTITE</w:t>
            </w:r>
          </w:p>
        </w:tc>
      </w:tr>
      <w:tr w:rsidR="00B83AC7" w:rsidRPr="00E529B4" w14:paraId="0EC60099" w14:textId="77777777" w:rsidTr="00AB4927">
        <w:trPr>
          <w:trHeight w:val="367"/>
          <w:jc w:val="center"/>
        </w:trPr>
        <w:tc>
          <w:tcPr>
            <w:tcW w:w="3971" w:type="dxa"/>
            <w:shd w:val="clear" w:color="auto" w:fill="auto"/>
            <w:vAlign w:val="center"/>
          </w:tcPr>
          <w:p w14:paraId="166EA001"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2CFCFD10"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851938"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D253AF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8548D84"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3892E28A" w14:textId="77777777" w:rsidTr="00AB4927">
        <w:trPr>
          <w:trHeight w:val="367"/>
          <w:jc w:val="center"/>
        </w:trPr>
        <w:tc>
          <w:tcPr>
            <w:tcW w:w="3971" w:type="dxa"/>
            <w:shd w:val="clear" w:color="auto" w:fill="auto"/>
            <w:vAlign w:val="center"/>
          </w:tcPr>
          <w:p w14:paraId="5D119E22" w14:textId="77777777" w:rsidR="00B83AC7" w:rsidRPr="00E529B4" w:rsidRDefault="00B83AC7" w:rsidP="00AB4927">
            <w:pPr>
              <w:spacing w:after="0" w:line="240" w:lineRule="auto"/>
              <w:jc w:val="both"/>
              <w:rPr>
                <w:rFonts w:ascii="Times New Roman" w:eastAsia="Calibri" w:hAnsi="Times New Roman" w:cs="Times New Roman"/>
                <w:sz w:val="20"/>
                <w:szCs w:val="20"/>
                <w:lang w:eastAsia="zh-CN"/>
              </w:rPr>
            </w:pPr>
            <w:r w:rsidRPr="00E529B4">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07EC732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0AF2EB"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015E0F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265058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r>
      <w:tr w:rsidR="00B83AC7" w:rsidRPr="00E529B4" w14:paraId="79C2894F" w14:textId="77777777" w:rsidTr="00AB4927">
        <w:trPr>
          <w:trHeight w:val="367"/>
          <w:jc w:val="center"/>
        </w:trPr>
        <w:tc>
          <w:tcPr>
            <w:tcW w:w="3971" w:type="dxa"/>
            <w:shd w:val="clear" w:color="auto" w:fill="FFFF00"/>
            <w:vAlign w:val="center"/>
          </w:tcPr>
          <w:p w14:paraId="2D2745EE" w14:textId="77777777" w:rsidR="00B83AC7" w:rsidRPr="00E529B4" w:rsidRDefault="00B83AC7" w:rsidP="00AB4927">
            <w:pPr>
              <w:spacing w:after="0" w:line="240" w:lineRule="auto"/>
              <w:jc w:val="both"/>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ZBIRNO</w:t>
            </w:r>
          </w:p>
        </w:tc>
        <w:tc>
          <w:tcPr>
            <w:tcW w:w="1105" w:type="dxa"/>
            <w:shd w:val="clear" w:color="auto" w:fill="FFFF00"/>
            <w:vAlign w:val="center"/>
          </w:tcPr>
          <w:p w14:paraId="56B2748E"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172E552A"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6785DD1C"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r w:rsidRPr="00E529B4">
              <w:rPr>
                <w:rFonts w:ascii="Times New Roman" w:eastAsia="Calibri" w:hAnsi="Times New Roman" w:cs="Times New Roman"/>
                <w:b/>
                <w:sz w:val="20"/>
                <w:szCs w:val="20"/>
                <w:lang w:eastAsia="zh-CN"/>
              </w:rPr>
              <w:t>x</w:t>
            </w:r>
          </w:p>
        </w:tc>
        <w:tc>
          <w:tcPr>
            <w:tcW w:w="1186" w:type="dxa"/>
            <w:shd w:val="clear" w:color="auto" w:fill="FFFF00"/>
            <w:vAlign w:val="center"/>
          </w:tcPr>
          <w:p w14:paraId="1580657F" w14:textId="77777777" w:rsidR="00B83AC7" w:rsidRPr="00E529B4" w:rsidRDefault="00B83AC7" w:rsidP="00AB4927">
            <w:pPr>
              <w:spacing w:after="0" w:line="240" w:lineRule="auto"/>
              <w:jc w:val="center"/>
              <w:rPr>
                <w:rFonts w:ascii="Times New Roman" w:eastAsia="Calibri" w:hAnsi="Times New Roman" w:cs="Times New Roman"/>
                <w:b/>
                <w:sz w:val="20"/>
                <w:szCs w:val="20"/>
                <w:lang w:eastAsia="zh-CN"/>
              </w:rPr>
            </w:pPr>
          </w:p>
        </w:tc>
      </w:tr>
    </w:tbl>
    <w:p w14:paraId="371A832D" w14:textId="77777777" w:rsidR="00B83AC7" w:rsidRDefault="00B83AC7" w:rsidP="00B83AC7">
      <w:pPr>
        <w:keepNext/>
        <w:spacing w:after="0" w:line="276" w:lineRule="auto"/>
        <w:jc w:val="both"/>
        <w:rPr>
          <w:rFonts w:ascii="Times New Roman" w:eastAsia="Calibri" w:hAnsi="Times New Roman" w:cs="Times New Roman"/>
          <w:b/>
          <w:bCs/>
          <w:sz w:val="20"/>
          <w:szCs w:val="20"/>
          <w:lang w:eastAsia="zh-CN"/>
        </w:rPr>
      </w:pPr>
    </w:p>
    <w:p w14:paraId="58D7322D" w14:textId="77777777" w:rsidR="00B83AC7" w:rsidRDefault="00B83AC7" w:rsidP="00917038">
      <w:pPr>
        <w:pStyle w:val="Naslov4"/>
        <w:sectPr w:rsidR="00B83AC7" w:rsidSect="00731F0F">
          <w:pgSz w:w="11906" w:h="16838"/>
          <w:pgMar w:top="1418" w:right="1418" w:bottom="1418" w:left="1701" w:header="709" w:footer="709" w:gutter="0"/>
          <w:cols w:space="708"/>
          <w:docGrid w:linePitch="360"/>
        </w:sectPr>
      </w:pPr>
    </w:p>
    <w:p w14:paraId="3329E519" w14:textId="6041D6B8" w:rsidR="001254A0" w:rsidRPr="001254A0" w:rsidRDefault="001254A0" w:rsidP="00917038">
      <w:pPr>
        <w:pStyle w:val="Naslov4"/>
      </w:pPr>
      <w:bookmarkStart w:id="819" w:name="_Toc88654446"/>
      <w:r w:rsidRPr="001254A0">
        <w:t>Analiza sustava civilne zaštite – industrijske nesreće</w:t>
      </w:r>
      <w:bookmarkEnd w:id="815"/>
      <w:bookmarkEnd w:id="816"/>
      <w:bookmarkEnd w:id="817"/>
      <w:bookmarkEnd w:id="819"/>
    </w:p>
    <w:p w14:paraId="6946CAF8" w14:textId="77777777" w:rsidR="001254A0" w:rsidRPr="001254A0" w:rsidRDefault="001254A0" w:rsidP="00917038">
      <w:pPr>
        <w:pStyle w:val="Odlomakpopisa"/>
        <w:rPr>
          <w:lang w:eastAsia="hr-HR"/>
        </w:rPr>
      </w:pPr>
      <w:r w:rsidRPr="001254A0">
        <w:rPr>
          <w:lang w:eastAsia="hr-HR"/>
        </w:rPr>
        <w:t>Ukupna spremnost sustava civilne zaštite Grada u području reagiranja u slučaju industrijskih nesreća prikazana je u sljedećoj tablici.</w:t>
      </w:r>
    </w:p>
    <w:p w14:paraId="5BE57298" w14:textId="48D9E968" w:rsidR="001254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820" w:name="_Toc14434398"/>
      <w:bookmarkStart w:id="821" w:name="_Toc65650991"/>
      <w:bookmarkStart w:id="822" w:name="_Toc66786598"/>
      <w:bookmarkStart w:id="823" w:name="_Toc67486036"/>
      <w:bookmarkStart w:id="824" w:name="_Toc88654533"/>
      <w:r w:rsidRPr="00917038">
        <w:rPr>
          <w:rFonts w:ascii="Times New Roman" w:eastAsia="Calibri" w:hAnsi="Times New Roman" w:cs="Times New Roman"/>
          <w:b/>
          <w:bCs/>
          <w:sz w:val="20"/>
          <w:szCs w:val="20"/>
          <w:lang w:eastAsia="zh-CN"/>
        </w:rPr>
        <w:t xml:space="preserve">Tablica </w:t>
      </w:r>
      <w:r w:rsidRPr="00917038">
        <w:rPr>
          <w:rFonts w:ascii="Times New Roman" w:eastAsia="Calibri" w:hAnsi="Times New Roman" w:cs="Times New Roman"/>
          <w:b/>
          <w:bCs/>
          <w:sz w:val="20"/>
          <w:szCs w:val="20"/>
          <w:lang w:eastAsia="zh-CN"/>
        </w:rPr>
        <w:fldChar w:fldCharType="begin"/>
      </w:r>
      <w:r w:rsidRPr="00917038">
        <w:rPr>
          <w:rFonts w:ascii="Times New Roman" w:eastAsia="Calibri" w:hAnsi="Times New Roman" w:cs="Times New Roman"/>
          <w:b/>
          <w:bCs/>
          <w:sz w:val="20"/>
          <w:szCs w:val="20"/>
          <w:lang w:eastAsia="zh-CN"/>
        </w:rPr>
        <w:instrText xml:space="preserve"> SEQ Tablica \* ARABIC </w:instrText>
      </w:r>
      <w:r w:rsidRPr="00917038">
        <w:rPr>
          <w:rFonts w:ascii="Times New Roman" w:eastAsia="Calibri" w:hAnsi="Times New Roman" w:cs="Times New Roman"/>
          <w:b/>
          <w:bCs/>
          <w:sz w:val="20"/>
          <w:szCs w:val="20"/>
          <w:lang w:eastAsia="zh-CN"/>
        </w:rPr>
        <w:fldChar w:fldCharType="separate"/>
      </w:r>
      <w:r w:rsidR="0030767E">
        <w:rPr>
          <w:rFonts w:ascii="Times New Roman" w:eastAsia="Calibri" w:hAnsi="Times New Roman" w:cs="Times New Roman"/>
          <w:b/>
          <w:bCs/>
          <w:noProof/>
          <w:sz w:val="20"/>
          <w:szCs w:val="20"/>
          <w:lang w:eastAsia="zh-CN"/>
        </w:rPr>
        <w:t>80</w:t>
      </w:r>
      <w:r w:rsidRPr="00917038">
        <w:rPr>
          <w:rFonts w:ascii="Times New Roman" w:eastAsia="Calibri" w:hAnsi="Times New Roman" w:cs="Times New Roman"/>
          <w:b/>
          <w:bCs/>
          <w:noProof/>
          <w:sz w:val="20"/>
          <w:szCs w:val="20"/>
          <w:lang w:eastAsia="zh-CN"/>
        </w:rPr>
        <w:fldChar w:fldCharType="end"/>
      </w:r>
      <w:r w:rsidRPr="00917038">
        <w:rPr>
          <w:rFonts w:ascii="Times New Roman" w:eastAsia="Calibri" w:hAnsi="Times New Roman" w:cs="Times New Roman"/>
          <w:b/>
          <w:bCs/>
          <w:sz w:val="20"/>
          <w:szCs w:val="20"/>
          <w:lang w:eastAsia="zh-CN"/>
        </w:rPr>
        <w:t>.  Analiza sustava civilne zaštite – industrijske nesreće</w:t>
      </w:r>
      <w:bookmarkEnd w:id="820"/>
      <w:bookmarkEnd w:id="821"/>
      <w:bookmarkEnd w:id="822"/>
      <w:bookmarkEnd w:id="823"/>
      <w:bookmarkEnd w:id="824"/>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917038" w:rsidRPr="00917038" w14:paraId="4D3BE027" w14:textId="77777777" w:rsidTr="00AB4927">
        <w:trPr>
          <w:trHeight w:val="357"/>
          <w:tblHeader/>
          <w:jc w:val="center"/>
        </w:trPr>
        <w:tc>
          <w:tcPr>
            <w:tcW w:w="3971" w:type="dxa"/>
            <w:vMerge w:val="restart"/>
            <w:shd w:val="clear" w:color="auto" w:fill="auto"/>
            <w:vAlign w:val="center"/>
          </w:tcPr>
          <w:p w14:paraId="45F2B16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0A8C878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4C36ED2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 xml:space="preserve">Niska </w:t>
            </w:r>
          </w:p>
          <w:p w14:paraId="7233C43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spremnost</w:t>
            </w:r>
          </w:p>
        </w:tc>
        <w:tc>
          <w:tcPr>
            <w:tcW w:w="1242" w:type="dxa"/>
            <w:shd w:val="clear" w:color="auto" w:fill="FFFF00"/>
            <w:vAlign w:val="center"/>
          </w:tcPr>
          <w:p w14:paraId="46FC02F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 xml:space="preserve">Visoka </w:t>
            </w:r>
          </w:p>
          <w:p w14:paraId="4D09CCF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spremnost</w:t>
            </w:r>
          </w:p>
        </w:tc>
        <w:tc>
          <w:tcPr>
            <w:tcW w:w="1186" w:type="dxa"/>
            <w:shd w:val="clear" w:color="auto" w:fill="92D050"/>
            <w:vAlign w:val="center"/>
          </w:tcPr>
          <w:p w14:paraId="0C08EB6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Vrlo visoka spremnost</w:t>
            </w:r>
          </w:p>
        </w:tc>
      </w:tr>
      <w:tr w:rsidR="00917038" w:rsidRPr="00917038" w14:paraId="5C1E09EA" w14:textId="77777777" w:rsidTr="00AB4927">
        <w:trPr>
          <w:trHeight w:val="282"/>
          <w:tblHeader/>
          <w:jc w:val="center"/>
        </w:trPr>
        <w:tc>
          <w:tcPr>
            <w:tcW w:w="3971" w:type="dxa"/>
            <w:vMerge/>
            <w:shd w:val="clear" w:color="auto" w:fill="auto"/>
          </w:tcPr>
          <w:p w14:paraId="0D131D2D"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3152F52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4</w:t>
            </w:r>
          </w:p>
        </w:tc>
        <w:tc>
          <w:tcPr>
            <w:tcW w:w="1242" w:type="dxa"/>
            <w:shd w:val="clear" w:color="auto" w:fill="auto"/>
          </w:tcPr>
          <w:p w14:paraId="5692CC2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3</w:t>
            </w:r>
          </w:p>
        </w:tc>
        <w:tc>
          <w:tcPr>
            <w:tcW w:w="1242" w:type="dxa"/>
            <w:shd w:val="clear" w:color="auto" w:fill="auto"/>
          </w:tcPr>
          <w:p w14:paraId="58AED3D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2</w:t>
            </w:r>
          </w:p>
        </w:tc>
        <w:tc>
          <w:tcPr>
            <w:tcW w:w="1186" w:type="dxa"/>
            <w:shd w:val="clear" w:color="auto" w:fill="auto"/>
          </w:tcPr>
          <w:p w14:paraId="46022A5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1</w:t>
            </w:r>
          </w:p>
        </w:tc>
      </w:tr>
      <w:tr w:rsidR="00917038" w:rsidRPr="00917038" w14:paraId="522EEB1D" w14:textId="77777777" w:rsidTr="00AB4927">
        <w:trPr>
          <w:trHeight w:val="585"/>
          <w:jc w:val="center"/>
        </w:trPr>
        <w:tc>
          <w:tcPr>
            <w:tcW w:w="8746" w:type="dxa"/>
            <w:gridSpan w:val="5"/>
            <w:shd w:val="clear" w:color="auto" w:fill="auto"/>
            <w:vAlign w:val="center"/>
          </w:tcPr>
          <w:p w14:paraId="076F4175"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Spremnost odgovornih i upravljačkih kapaciteta</w:t>
            </w:r>
          </w:p>
        </w:tc>
      </w:tr>
      <w:tr w:rsidR="00917038" w:rsidRPr="00917038" w14:paraId="7BA3527C" w14:textId="77777777" w:rsidTr="00AB4927">
        <w:trPr>
          <w:trHeight w:val="450"/>
          <w:jc w:val="center"/>
        </w:trPr>
        <w:tc>
          <w:tcPr>
            <w:tcW w:w="8746" w:type="dxa"/>
            <w:gridSpan w:val="5"/>
            <w:shd w:val="clear" w:color="auto" w:fill="auto"/>
            <w:vAlign w:val="center"/>
          </w:tcPr>
          <w:p w14:paraId="6CFE878E"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ČELNE OSOBE</w:t>
            </w:r>
          </w:p>
        </w:tc>
      </w:tr>
      <w:tr w:rsidR="00917038" w:rsidRPr="00917038" w14:paraId="2C400B49" w14:textId="77777777" w:rsidTr="00AB4927">
        <w:trPr>
          <w:trHeight w:val="357"/>
          <w:jc w:val="center"/>
        </w:trPr>
        <w:tc>
          <w:tcPr>
            <w:tcW w:w="3971" w:type="dxa"/>
            <w:shd w:val="clear" w:color="auto" w:fill="auto"/>
            <w:vAlign w:val="center"/>
          </w:tcPr>
          <w:p w14:paraId="43A061A6"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7ACEE7D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A1B27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49886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C01CDC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1FF55348" w14:textId="77777777" w:rsidTr="00AB4927">
        <w:trPr>
          <w:trHeight w:val="357"/>
          <w:jc w:val="center"/>
        </w:trPr>
        <w:tc>
          <w:tcPr>
            <w:tcW w:w="3971" w:type="dxa"/>
            <w:shd w:val="clear" w:color="auto" w:fill="auto"/>
            <w:vAlign w:val="center"/>
          </w:tcPr>
          <w:p w14:paraId="2FFDA7A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31151A4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19E6F5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6210F2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D4F22C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50390F3" w14:textId="77777777" w:rsidTr="00AB4927">
        <w:trPr>
          <w:trHeight w:val="357"/>
          <w:jc w:val="center"/>
        </w:trPr>
        <w:tc>
          <w:tcPr>
            <w:tcW w:w="3971" w:type="dxa"/>
            <w:shd w:val="clear" w:color="auto" w:fill="auto"/>
            <w:vAlign w:val="center"/>
          </w:tcPr>
          <w:p w14:paraId="2188ACBA"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3571E8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3C164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6C2ED8A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C3AC0C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0D70A48" w14:textId="77777777" w:rsidTr="00AB4927">
        <w:trPr>
          <w:trHeight w:val="282"/>
          <w:jc w:val="center"/>
        </w:trPr>
        <w:tc>
          <w:tcPr>
            <w:tcW w:w="8746" w:type="dxa"/>
            <w:gridSpan w:val="5"/>
            <w:shd w:val="clear" w:color="auto" w:fill="auto"/>
          </w:tcPr>
          <w:p w14:paraId="04DCAC9F"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STOŽER</w:t>
            </w:r>
          </w:p>
        </w:tc>
      </w:tr>
      <w:tr w:rsidR="00917038" w:rsidRPr="00917038" w14:paraId="015631D2" w14:textId="77777777" w:rsidTr="00AB4927">
        <w:trPr>
          <w:trHeight w:val="357"/>
          <w:jc w:val="center"/>
        </w:trPr>
        <w:tc>
          <w:tcPr>
            <w:tcW w:w="3971" w:type="dxa"/>
            <w:shd w:val="clear" w:color="auto" w:fill="auto"/>
            <w:vAlign w:val="center"/>
          </w:tcPr>
          <w:p w14:paraId="74B240AC"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7568027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23466E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5D732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F169B7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CC601B8" w14:textId="77777777" w:rsidTr="00AB4927">
        <w:trPr>
          <w:trHeight w:val="357"/>
          <w:jc w:val="center"/>
        </w:trPr>
        <w:tc>
          <w:tcPr>
            <w:tcW w:w="3971" w:type="dxa"/>
            <w:shd w:val="clear" w:color="auto" w:fill="auto"/>
            <w:vAlign w:val="center"/>
          </w:tcPr>
          <w:p w14:paraId="62C1EAC0"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4457C10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59644A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0D56DB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6DF3A2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A597BEF" w14:textId="77777777" w:rsidTr="00AB4927">
        <w:trPr>
          <w:trHeight w:val="357"/>
          <w:jc w:val="center"/>
        </w:trPr>
        <w:tc>
          <w:tcPr>
            <w:tcW w:w="3971" w:type="dxa"/>
            <w:shd w:val="clear" w:color="auto" w:fill="auto"/>
            <w:vAlign w:val="center"/>
          </w:tcPr>
          <w:p w14:paraId="433CC1BE"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CE15DF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DE41D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591AE8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0E1327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A2C1FE9" w14:textId="77777777" w:rsidTr="00AB4927">
        <w:trPr>
          <w:trHeight w:val="367"/>
          <w:jc w:val="center"/>
        </w:trPr>
        <w:tc>
          <w:tcPr>
            <w:tcW w:w="8746" w:type="dxa"/>
            <w:gridSpan w:val="5"/>
            <w:shd w:val="clear" w:color="auto" w:fill="auto"/>
            <w:vAlign w:val="center"/>
          </w:tcPr>
          <w:p w14:paraId="65F459F6"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KOORDINATORI NA LOKACIJI</w:t>
            </w:r>
          </w:p>
        </w:tc>
      </w:tr>
      <w:tr w:rsidR="00917038" w:rsidRPr="00917038" w14:paraId="59E5B21E" w14:textId="77777777" w:rsidTr="00AB4927">
        <w:trPr>
          <w:trHeight w:val="367"/>
          <w:jc w:val="center"/>
        </w:trPr>
        <w:tc>
          <w:tcPr>
            <w:tcW w:w="3971" w:type="dxa"/>
            <w:shd w:val="clear" w:color="auto" w:fill="auto"/>
            <w:vAlign w:val="center"/>
          </w:tcPr>
          <w:p w14:paraId="39D11CEA"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264F0CBC"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41A845F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F90DB0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32EEA7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1295FF4" w14:textId="77777777" w:rsidTr="00AB4927">
        <w:trPr>
          <w:trHeight w:val="367"/>
          <w:jc w:val="center"/>
        </w:trPr>
        <w:tc>
          <w:tcPr>
            <w:tcW w:w="3971" w:type="dxa"/>
            <w:shd w:val="clear" w:color="auto" w:fill="auto"/>
            <w:vAlign w:val="center"/>
          </w:tcPr>
          <w:p w14:paraId="5BEF0F66"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7D2EA879"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020223C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23E3B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6E3831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E9A407E" w14:textId="77777777" w:rsidTr="00AB4927">
        <w:trPr>
          <w:trHeight w:val="367"/>
          <w:jc w:val="center"/>
        </w:trPr>
        <w:tc>
          <w:tcPr>
            <w:tcW w:w="3971" w:type="dxa"/>
            <w:shd w:val="clear" w:color="auto" w:fill="auto"/>
            <w:vAlign w:val="center"/>
          </w:tcPr>
          <w:p w14:paraId="2B52CF83"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2EF8D17" w14:textId="77777777" w:rsidR="00917038" w:rsidRPr="00917038" w:rsidRDefault="00917038" w:rsidP="00917038">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5B0468A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330E20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55CA7B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EB3624B" w14:textId="77777777" w:rsidTr="00AB4927">
        <w:trPr>
          <w:trHeight w:val="600"/>
          <w:jc w:val="center"/>
        </w:trPr>
        <w:tc>
          <w:tcPr>
            <w:tcW w:w="8746" w:type="dxa"/>
            <w:gridSpan w:val="5"/>
            <w:shd w:val="clear" w:color="auto" w:fill="auto"/>
            <w:vAlign w:val="center"/>
          </w:tcPr>
          <w:p w14:paraId="1EA8D9AC"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Spremnost operativnih kapaciteta</w:t>
            </w:r>
          </w:p>
        </w:tc>
      </w:tr>
      <w:tr w:rsidR="00917038" w:rsidRPr="00917038" w14:paraId="5C69E1D0" w14:textId="77777777" w:rsidTr="00AB4927">
        <w:trPr>
          <w:trHeight w:val="330"/>
          <w:jc w:val="center"/>
        </w:trPr>
        <w:tc>
          <w:tcPr>
            <w:tcW w:w="8746" w:type="dxa"/>
            <w:gridSpan w:val="5"/>
            <w:shd w:val="clear" w:color="auto" w:fill="auto"/>
            <w:vAlign w:val="center"/>
          </w:tcPr>
          <w:p w14:paraId="52CEA3AC"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CRVENOG KRIŽA</w:t>
            </w:r>
          </w:p>
        </w:tc>
      </w:tr>
      <w:tr w:rsidR="00917038" w:rsidRPr="00917038" w14:paraId="029774DA" w14:textId="77777777" w:rsidTr="00AB4927">
        <w:trPr>
          <w:trHeight w:val="428"/>
          <w:jc w:val="center"/>
        </w:trPr>
        <w:tc>
          <w:tcPr>
            <w:tcW w:w="3971" w:type="dxa"/>
            <w:shd w:val="clear" w:color="auto" w:fill="auto"/>
            <w:vAlign w:val="center"/>
          </w:tcPr>
          <w:p w14:paraId="6508CAB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1D55CCB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F9C249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35461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ACFD7D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AA958D8" w14:textId="77777777" w:rsidTr="00AB4927">
        <w:trPr>
          <w:trHeight w:val="352"/>
          <w:jc w:val="center"/>
        </w:trPr>
        <w:tc>
          <w:tcPr>
            <w:tcW w:w="3971" w:type="dxa"/>
            <w:shd w:val="clear" w:color="auto" w:fill="auto"/>
            <w:vAlign w:val="center"/>
          </w:tcPr>
          <w:p w14:paraId="076A6F58"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193E338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4B812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5A570F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6EBAF1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AEF3059" w14:textId="77777777" w:rsidTr="00AB4927">
        <w:trPr>
          <w:trHeight w:val="352"/>
          <w:jc w:val="center"/>
        </w:trPr>
        <w:tc>
          <w:tcPr>
            <w:tcW w:w="3971" w:type="dxa"/>
            <w:shd w:val="clear" w:color="auto" w:fill="auto"/>
            <w:vAlign w:val="center"/>
          </w:tcPr>
          <w:p w14:paraId="3DC210EA"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90FAE8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A87DB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FEBA02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D6D089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DCC26BE" w14:textId="77777777" w:rsidTr="00AB4927">
        <w:trPr>
          <w:trHeight w:val="362"/>
          <w:jc w:val="center"/>
        </w:trPr>
        <w:tc>
          <w:tcPr>
            <w:tcW w:w="3971" w:type="dxa"/>
            <w:shd w:val="clear" w:color="auto" w:fill="auto"/>
            <w:vAlign w:val="center"/>
          </w:tcPr>
          <w:p w14:paraId="151E6F52"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4BA15DF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9F1AB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D0784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AA2420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958CCBE" w14:textId="77777777" w:rsidTr="00AB4927">
        <w:trPr>
          <w:trHeight w:val="362"/>
          <w:jc w:val="center"/>
        </w:trPr>
        <w:tc>
          <w:tcPr>
            <w:tcW w:w="3971" w:type="dxa"/>
            <w:shd w:val="clear" w:color="auto" w:fill="auto"/>
            <w:vAlign w:val="center"/>
          </w:tcPr>
          <w:p w14:paraId="6BF707D6"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EF47B2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255BE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843E44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F98F0C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688781F" w14:textId="77777777" w:rsidTr="00AB4927">
        <w:trPr>
          <w:trHeight w:val="362"/>
          <w:jc w:val="center"/>
        </w:trPr>
        <w:tc>
          <w:tcPr>
            <w:tcW w:w="3971" w:type="dxa"/>
            <w:shd w:val="clear" w:color="auto" w:fill="auto"/>
            <w:vAlign w:val="center"/>
          </w:tcPr>
          <w:p w14:paraId="1EB36A72"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64074D9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3859D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DB91F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D7B195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464FF293" w14:textId="77777777" w:rsidTr="00AB4927">
        <w:trPr>
          <w:trHeight w:val="390"/>
          <w:jc w:val="center"/>
        </w:trPr>
        <w:tc>
          <w:tcPr>
            <w:tcW w:w="3971" w:type="dxa"/>
            <w:shd w:val="clear" w:color="auto" w:fill="auto"/>
            <w:vAlign w:val="center"/>
          </w:tcPr>
          <w:p w14:paraId="4C7522B7"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4C19E1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2D9FF5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10258E8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BDA071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B29CB9E" w14:textId="77777777" w:rsidTr="00AB4927">
        <w:trPr>
          <w:trHeight w:val="443"/>
          <w:jc w:val="center"/>
        </w:trPr>
        <w:tc>
          <w:tcPr>
            <w:tcW w:w="8746" w:type="dxa"/>
            <w:gridSpan w:val="5"/>
            <w:shd w:val="clear" w:color="auto" w:fill="auto"/>
            <w:vAlign w:val="center"/>
          </w:tcPr>
          <w:p w14:paraId="0419C1BB"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HRVATSKE GORSKE SLUŽBE ZA SPAŠAVANJE</w:t>
            </w:r>
          </w:p>
        </w:tc>
      </w:tr>
      <w:tr w:rsidR="00917038" w:rsidRPr="00917038" w14:paraId="0340E100" w14:textId="77777777" w:rsidTr="00AB4927">
        <w:trPr>
          <w:trHeight w:val="357"/>
          <w:jc w:val="center"/>
        </w:trPr>
        <w:tc>
          <w:tcPr>
            <w:tcW w:w="3971" w:type="dxa"/>
            <w:shd w:val="clear" w:color="auto" w:fill="auto"/>
            <w:vAlign w:val="center"/>
          </w:tcPr>
          <w:p w14:paraId="3D755E71"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5AB4DA3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724163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74481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DFD8E1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FD67E05" w14:textId="77777777" w:rsidTr="00AB4927">
        <w:trPr>
          <w:trHeight w:val="357"/>
          <w:jc w:val="center"/>
        </w:trPr>
        <w:tc>
          <w:tcPr>
            <w:tcW w:w="3971" w:type="dxa"/>
            <w:shd w:val="clear" w:color="auto" w:fill="auto"/>
            <w:vAlign w:val="center"/>
          </w:tcPr>
          <w:p w14:paraId="6B046BFA"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3AF51C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E0344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4349F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37A247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43972CE" w14:textId="77777777" w:rsidTr="00AB4927">
        <w:trPr>
          <w:trHeight w:val="357"/>
          <w:jc w:val="center"/>
        </w:trPr>
        <w:tc>
          <w:tcPr>
            <w:tcW w:w="3971" w:type="dxa"/>
            <w:shd w:val="clear" w:color="auto" w:fill="auto"/>
            <w:vAlign w:val="center"/>
          </w:tcPr>
          <w:p w14:paraId="02AD388C"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4A5F05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57C4D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27E70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9D7508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465791B0" w14:textId="77777777" w:rsidTr="00AB4927">
        <w:trPr>
          <w:trHeight w:val="349"/>
          <w:jc w:val="center"/>
        </w:trPr>
        <w:tc>
          <w:tcPr>
            <w:tcW w:w="3971" w:type="dxa"/>
            <w:shd w:val="clear" w:color="auto" w:fill="auto"/>
            <w:vAlign w:val="center"/>
          </w:tcPr>
          <w:p w14:paraId="5AF63D46"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3998AC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46D16A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0A1CB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6FD815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7671300" w14:textId="77777777" w:rsidTr="00AB4927">
        <w:trPr>
          <w:trHeight w:val="357"/>
          <w:jc w:val="center"/>
        </w:trPr>
        <w:tc>
          <w:tcPr>
            <w:tcW w:w="3971" w:type="dxa"/>
            <w:shd w:val="clear" w:color="auto" w:fill="auto"/>
            <w:vAlign w:val="center"/>
          </w:tcPr>
          <w:p w14:paraId="287CF7C9"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5D3AB49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2F8F4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B99538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425C0E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69125E21" w14:textId="77777777" w:rsidTr="00AB4927">
        <w:trPr>
          <w:trHeight w:val="357"/>
          <w:jc w:val="center"/>
        </w:trPr>
        <w:tc>
          <w:tcPr>
            <w:tcW w:w="3971" w:type="dxa"/>
            <w:shd w:val="clear" w:color="auto" w:fill="auto"/>
            <w:vAlign w:val="center"/>
          </w:tcPr>
          <w:p w14:paraId="3850A4BE"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08CCDA4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5DE93A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D47BC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09CC3D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46CA2B9" w14:textId="77777777" w:rsidTr="00AB4927">
        <w:trPr>
          <w:trHeight w:val="357"/>
          <w:jc w:val="center"/>
        </w:trPr>
        <w:tc>
          <w:tcPr>
            <w:tcW w:w="3971" w:type="dxa"/>
            <w:shd w:val="clear" w:color="auto" w:fill="auto"/>
            <w:vAlign w:val="center"/>
          </w:tcPr>
          <w:p w14:paraId="00B21353" w14:textId="77777777" w:rsidR="00917038" w:rsidRPr="00917038" w:rsidRDefault="00917038" w:rsidP="00917038">
            <w:pPr>
              <w:spacing w:after="0" w:line="240" w:lineRule="auto"/>
              <w:rPr>
                <w:rFonts w:ascii="Times New Roman" w:eastAsia="Calibri" w:hAnsi="Times New Roman" w:cs="Times New Roman"/>
                <w:sz w:val="20"/>
                <w:szCs w:val="20"/>
                <w:u w:val="single"/>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A9C09E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F33D57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90AAD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2F6E2E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6A917E2" w14:textId="77777777" w:rsidTr="00AB4927">
        <w:trPr>
          <w:trHeight w:val="367"/>
          <w:jc w:val="center"/>
        </w:trPr>
        <w:tc>
          <w:tcPr>
            <w:tcW w:w="8746" w:type="dxa"/>
            <w:gridSpan w:val="5"/>
            <w:shd w:val="clear" w:color="auto" w:fill="auto"/>
            <w:vAlign w:val="center"/>
          </w:tcPr>
          <w:p w14:paraId="46AB5A04"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VATROGASTVA</w:t>
            </w:r>
          </w:p>
        </w:tc>
      </w:tr>
      <w:tr w:rsidR="00917038" w:rsidRPr="00917038" w14:paraId="051940EE" w14:textId="77777777" w:rsidTr="00AB4927">
        <w:trPr>
          <w:trHeight w:val="367"/>
          <w:jc w:val="center"/>
        </w:trPr>
        <w:tc>
          <w:tcPr>
            <w:tcW w:w="3971" w:type="dxa"/>
            <w:shd w:val="clear" w:color="auto" w:fill="auto"/>
            <w:vAlign w:val="center"/>
          </w:tcPr>
          <w:p w14:paraId="1005F712"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4FE4295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F1279C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D656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3CFC72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D37B858" w14:textId="77777777" w:rsidTr="00AB4927">
        <w:trPr>
          <w:trHeight w:val="367"/>
          <w:jc w:val="center"/>
        </w:trPr>
        <w:tc>
          <w:tcPr>
            <w:tcW w:w="3971" w:type="dxa"/>
            <w:shd w:val="clear" w:color="auto" w:fill="auto"/>
            <w:vAlign w:val="center"/>
          </w:tcPr>
          <w:p w14:paraId="34DC8F6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0C762AF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C5A7F8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DB09F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C199A0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4A2F5790" w14:textId="77777777" w:rsidTr="00AB4927">
        <w:trPr>
          <w:trHeight w:val="367"/>
          <w:jc w:val="center"/>
        </w:trPr>
        <w:tc>
          <w:tcPr>
            <w:tcW w:w="3971" w:type="dxa"/>
            <w:shd w:val="clear" w:color="auto" w:fill="auto"/>
            <w:vAlign w:val="center"/>
          </w:tcPr>
          <w:p w14:paraId="1DA7D6B9"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4AE5270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16739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5CFEA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6A16F1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074EA079" w14:textId="77777777" w:rsidTr="00AB4927">
        <w:trPr>
          <w:trHeight w:val="367"/>
          <w:jc w:val="center"/>
        </w:trPr>
        <w:tc>
          <w:tcPr>
            <w:tcW w:w="3971" w:type="dxa"/>
            <w:shd w:val="clear" w:color="auto" w:fill="auto"/>
            <w:vAlign w:val="center"/>
          </w:tcPr>
          <w:p w14:paraId="153F0E79"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2F1B05A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B4E5B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DE1FC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C7533B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A9038B7" w14:textId="77777777" w:rsidTr="00AB4927">
        <w:trPr>
          <w:trHeight w:val="352"/>
          <w:jc w:val="center"/>
        </w:trPr>
        <w:tc>
          <w:tcPr>
            <w:tcW w:w="3971" w:type="dxa"/>
            <w:shd w:val="clear" w:color="auto" w:fill="auto"/>
            <w:vAlign w:val="center"/>
          </w:tcPr>
          <w:p w14:paraId="6E6EE805"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FC7EC2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BB29A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E3A8A5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6DA2A2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BAF7561" w14:textId="77777777" w:rsidTr="00AB4927">
        <w:trPr>
          <w:trHeight w:val="352"/>
          <w:jc w:val="center"/>
        </w:trPr>
        <w:tc>
          <w:tcPr>
            <w:tcW w:w="3971" w:type="dxa"/>
            <w:shd w:val="clear" w:color="auto" w:fill="auto"/>
            <w:vAlign w:val="center"/>
          </w:tcPr>
          <w:p w14:paraId="09DCABCF"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1B7EA4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A2B97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8B131B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0CE0C0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D1D7D38" w14:textId="77777777" w:rsidTr="00AB4927">
        <w:trPr>
          <w:trHeight w:val="352"/>
          <w:jc w:val="center"/>
        </w:trPr>
        <w:tc>
          <w:tcPr>
            <w:tcW w:w="3971" w:type="dxa"/>
            <w:shd w:val="clear" w:color="auto" w:fill="auto"/>
            <w:vAlign w:val="center"/>
          </w:tcPr>
          <w:p w14:paraId="5536DD1C"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34CD50F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A7ECB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322D2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BFA51B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1213D33" w14:textId="77777777" w:rsidTr="00AB4927">
        <w:trPr>
          <w:trHeight w:val="352"/>
          <w:jc w:val="center"/>
        </w:trPr>
        <w:tc>
          <w:tcPr>
            <w:tcW w:w="8746" w:type="dxa"/>
            <w:gridSpan w:val="5"/>
            <w:shd w:val="clear" w:color="auto" w:fill="auto"/>
            <w:vAlign w:val="center"/>
          </w:tcPr>
          <w:p w14:paraId="4F59BFD5"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PRAVNE OSOBE OD INTERESA ZA SUSTAV CIVILNE ZAŠTITE</w:t>
            </w:r>
          </w:p>
        </w:tc>
      </w:tr>
      <w:tr w:rsidR="00917038" w:rsidRPr="00917038" w14:paraId="1C87A0F7" w14:textId="77777777" w:rsidTr="00AB4927">
        <w:trPr>
          <w:trHeight w:val="352"/>
          <w:jc w:val="center"/>
        </w:trPr>
        <w:tc>
          <w:tcPr>
            <w:tcW w:w="3971" w:type="dxa"/>
            <w:shd w:val="clear" w:color="auto" w:fill="auto"/>
            <w:vAlign w:val="center"/>
          </w:tcPr>
          <w:p w14:paraId="333599CE"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A5A4A3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4DE7D7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6803BB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0807EA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1E65F83" w14:textId="77777777" w:rsidTr="00AB4927">
        <w:trPr>
          <w:trHeight w:val="352"/>
          <w:jc w:val="center"/>
        </w:trPr>
        <w:tc>
          <w:tcPr>
            <w:tcW w:w="3971" w:type="dxa"/>
            <w:shd w:val="clear" w:color="auto" w:fill="auto"/>
            <w:vAlign w:val="center"/>
          </w:tcPr>
          <w:p w14:paraId="1A36E479"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46E7A70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FFDD2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D34B8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6053C4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745565E" w14:textId="77777777" w:rsidTr="00AB4927">
        <w:trPr>
          <w:trHeight w:val="352"/>
          <w:jc w:val="center"/>
        </w:trPr>
        <w:tc>
          <w:tcPr>
            <w:tcW w:w="3971" w:type="dxa"/>
            <w:shd w:val="clear" w:color="auto" w:fill="auto"/>
            <w:vAlign w:val="center"/>
          </w:tcPr>
          <w:p w14:paraId="6DEAF7C2"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6A2FBF2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C4B70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9AF219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EA7D28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ABD2A90" w14:textId="77777777" w:rsidTr="00AB4927">
        <w:trPr>
          <w:trHeight w:val="352"/>
          <w:jc w:val="center"/>
        </w:trPr>
        <w:tc>
          <w:tcPr>
            <w:tcW w:w="3971" w:type="dxa"/>
            <w:shd w:val="clear" w:color="auto" w:fill="auto"/>
            <w:vAlign w:val="center"/>
          </w:tcPr>
          <w:p w14:paraId="6A0F4A9C"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7AE232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E8873C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3CD76F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C5B043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6D6E723" w14:textId="77777777" w:rsidTr="00AB4927">
        <w:trPr>
          <w:trHeight w:val="352"/>
          <w:jc w:val="center"/>
        </w:trPr>
        <w:tc>
          <w:tcPr>
            <w:tcW w:w="3971" w:type="dxa"/>
            <w:shd w:val="clear" w:color="auto" w:fill="auto"/>
            <w:vAlign w:val="center"/>
          </w:tcPr>
          <w:p w14:paraId="0616B0D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F8A78A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E445F8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010F63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5C161E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8CA86C4" w14:textId="77777777" w:rsidTr="00AB4927">
        <w:trPr>
          <w:trHeight w:val="352"/>
          <w:jc w:val="center"/>
        </w:trPr>
        <w:tc>
          <w:tcPr>
            <w:tcW w:w="3971" w:type="dxa"/>
            <w:shd w:val="clear" w:color="auto" w:fill="auto"/>
            <w:vAlign w:val="center"/>
          </w:tcPr>
          <w:p w14:paraId="0D6E175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53820E1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64608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8D6F2E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931710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0BA5DCB6" w14:textId="77777777" w:rsidTr="00AB4927">
        <w:trPr>
          <w:trHeight w:val="352"/>
          <w:jc w:val="center"/>
        </w:trPr>
        <w:tc>
          <w:tcPr>
            <w:tcW w:w="3971" w:type="dxa"/>
            <w:shd w:val="clear" w:color="auto" w:fill="auto"/>
            <w:vAlign w:val="center"/>
          </w:tcPr>
          <w:p w14:paraId="4CA0E9E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54399DC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165CB5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9373E8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76653B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5899B47" w14:textId="77777777" w:rsidTr="00AB4927">
        <w:trPr>
          <w:trHeight w:val="367"/>
          <w:jc w:val="center"/>
        </w:trPr>
        <w:tc>
          <w:tcPr>
            <w:tcW w:w="8746" w:type="dxa"/>
            <w:gridSpan w:val="5"/>
            <w:shd w:val="clear" w:color="auto" w:fill="auto"/>
            <w:vAlign w:val="center"/>
          </w:tcPr>
          <w:p w14:paraId="7510EE0F"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POSTROJBA CIVILNE ZAŠTITE OPĆE NAMJENE</w:t>
            </w:r>
          </w:p>
        </w:tc>
      </w:tr>
      <w:tr w:rsidR="00917038" w:rsidRPr="00917038" w14:paraId="397E8218" w14:textId="77777777" w:rsidTr="00AB4927">
        <w:trPr>
          <w:trHeight w:val="367"/>
          <w:jc w:val="center"/>
        </w:trPr>
        <w:tc>
          <w:tcPr>
            <w:tcW w:w="3971" w:type="dxa"/>
            <w:shd w:val="clear" w:color="auto" w:fill="auto"/>
            <w:vAlign w:val="center"/>
          </w:tcPr>
          <w:p w14:paraId="2B16C6F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3DABE5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9C5626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5BFB5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7C69CE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10928BA" w14:textId="77777777" w:rsidTr="00AB4927">
        <w:trPr>
          <w:trHeight w:val="367"/>
          <w:jc w:val="center"/>
        </w:trPr>
        <w:tc>
          <w:tcPr>
            <w:tcW w:w="3971" w:type="dxa"/>
            <w:shd w:val="clear" w:color="auto" w:fill="auto"/>
            <w:vAlign w:val="center"/>
          </w:tcPr>
          <w:p w14:paraId="4551985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64D9E8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C7EDA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F5BBA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82C92D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821ED82" w14:textId="77777777" w:rsidTr="00AB4927">
        <w:trPr>
          <w:trHeight w:val="367"/>
          <w:jc w:val="center"/>
        </w:trPr>
        <w:tc>
          <w:tcPr>
            <w:tcW w:w="3971" w:type="dxa"/>
            <w:shd w:val="clear" w:color="auto" w:fill="auto"/>
            <w:vAlign w:val="center"/>
          </w:tcPr>
          <w:p w14:paraId="176C4861"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30217EC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09E52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66A8AD8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01531B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FF83B16" w14:textId="77777777" w:rsidTr="00AB4927">
        <w:trPr>
          <w:trHeight w:val="367"/>
          <w:jc w:val="center"/>
        </w:trPr>
        <w:tc>
          <w:tcPr>
            <w:tcW w:w="3971" w:type="dxa"/>
            <w:shd w:val="clear" w:color="auto" w:fill="auto"/>
            <w:vAlign w:val="center"/>
          </w:tcPr>
          <w:p w14:paraId="48A189F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835A3C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DA446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1C7F9F6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71306C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75D1137" w14:textId="77777777" w:rsidTr="00AB4927">
        <w:trPr>
          <w:trHeight w:val="352"/>
          <w:jc w:val="center"/>
        </w:trPr>
        <w:tc>
          <w:tcPr>
            <w:tcW w:w="3971" w:type="dxa"/>
            <w:shd w:val="clear" w:color="auto" w:fill="auto"/>
            <w:vAlign w:val="center"/>
          </w:tcPr>
          <w:p w14:paraId="50FFB4AD"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CC32A1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3274A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38B1B21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409CF2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9D3E091" w14:textId="77777777" w:rsidTr="00AB4927">
        <w:trPr>
          <w:trHeight w:val="352"/>
          <w:jc w:val="center"/>
        </w:trPr>
        <w:tc>
          <w:tcPr>
            <w:tcW w:w="3971" w:type="dxa"/>
            <w:shd w:val="clear" w:color="auto" w:fill="auto"/>
            <w:vAlign w:val="center"/>
          </w:tcPr>
          <w:p w14:paraId="286A4319"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0F9CE0F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6E1C4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B3F6F0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B93A2A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0F6DB52" w14:textId="77777777" w:rsidTr="00AB4927">
        <w:trPr>
          <w:trHeight w:val="352"/>
          <w:jc w:val="center"/>
        </w:trPr>
        <w:tc>
          <w:tcPr>
            <w:tcW w:w="3971" w:type="dxa"/>
            <w:shd w:val="clear" w:color="auto" w:fill="auto"/>
            <w:vAlign w:val="center"/>
          </w:tcPr>
          <w:p w14:paraId="005B1D48"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427EF74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BE1010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1F19ED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D689A5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2CBF540" w14:textId="77777777" w:rsidTr="00AB4927">
        <w:trPr>
          <w:trHeight w:val="352"/>
          <w:jc w:val="center"/>
        </w:trPr>
        <w:tc>
          <w:tcPr>
            <w:tcW w:w="8746" w:type="dxa"/>
            <w:gridSpan w:val="5"/>
            <w:shd w:val="clear" w:color="auto" w:fill="auto"/>
            <w:vAlign w:val="center"/>
          </w:tcPr>
          <w:p w14:paraId="5948A417"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POVJERENICI CIVILNE ZAŠTITE I NJIHOVI ZAMJENICI</w:t>
            </w:r>
          </w:p>
        </w:tc>
      </w:tr>
      <w:tr w:rsidR="00917038" w:rsidRPr="00917038" w14:paraId="5A43D8AD" w14:textId="77777777" w:rsidTr="00AB4927">
        <w:trPr>
          <w:trHeight w:val="352"/>
          <w:jc w:val="center"/>
        </w:trPr>
        <w:tc>
          <w:tcPr>
            <w:tcW w:w="3971" w:type="dxa"/>
            <w:shd w:val="clear" w:color="auto" w:fill="auto"/>
            <w:vAlign w:val="center"/>
          </w:tcPr>
          <w:p w14:paraId="758C6B7E"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2704B96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B49B5B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5CC9BF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5877FF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11CE544C" w14:textId="77777777" w:rsidTr="00AB4927">
        <w:trPr>
          <w:trHeight w:val="352"/>
          <w:jc w:val="center"/>
        </w:trPr>
        <w:tc>
          <w:tcPr>
            <w:tcW w:w="3971" w:type="dxa"/>
            <w:shd w:val="clear" w:color="auto" w:fill="auto"/>
            <w:vAlign w:val="center"/>
          </w:tcPr>
          <w:p w14:paraId="77DC516A"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5A2C574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21D1DB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20A47B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F6E9EC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75DAE3F" w14:textId="77777777" w:rsidTr="00AB4927">
        <w:trPr>
          <w:trHeight w:val="352"/>
          <w:jc w:val="center"/>
        </w:trPr>
        <w:tc>
          <w:tcPr>
            <w:tcW w:w="3971" w:type="dxa"/>
            <w:shd w:val="clear" w:color="auto" w:fill="auto"/>
            <w:vAlign w:val="center"/>
          </w:tcPr>
          <w:p w14:paraId="3384A1D4"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0241210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9CC94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4E3A54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5C4893D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273F57A" w14:textId="77777777" w:rsidTr="00AB4927">
        <w:trPr>
          <w:trHeight w:val="352"/>
          <w:jc w:val="center"/>
        </w:trPr>
        <w:tc>
          <w:tcPr>
            <w:tcW w:w="3971" w:type="dxa"/>
            <w:shd w:val="clear" w:color="auto" w:fill="auto"/>
            <w:vAlign w:val="center"/>
          </w:tcPr>
          <w:p w14:paraId="0FF297BB"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8B3A98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7BED5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604D3D7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E3C82D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35F30EA" w14:textId="77777777" w:rsidTr="00AB4927">
        <w:trPr>
          <w:trHeight w:val="352"/>
          <w:jc w:val="center"/>
        </w:trPr>
        <w:tc>
          <w:tcPr>
            <w:tcW w:w="3971" w:type="dxa"/>
            <w:shd w:val="clear" w:color="auto" w:fill="auto"/>
            <w:vAlign w:val="center"/>
          </w:tcPr>
          <w:p w14:paraId="759D29D3"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295A820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3C3D6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720CB55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C94CBE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DC121F1" w14:textId="77777777" w:rsidTr="00AB4927">
        <w:trPr>
          <w:trHeight w:val="352"/>
          <w:jc w:val="center"/>
        </w:trPr>
        <w:tc>
          <w:tcPr>
            <w:tcW w:w="3971" w:type="dxa"/>
            <w:shd w:val="clear" w:color="auto" w:fill="auto"/>
            <w:vAlign w:val="center"/>
          </w:tcPr>
          <w:p w14:paraId="15E44C5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7250619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BCD77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A2C29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7A0F732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692D2A1" w14:textId="77777777" w:rsidTr="00AB4927">
        <w:trPr>
          <w:trHeight w:val="352"/>
          <w:jc w:val="center"/>
        </w:trPr>
        <w:tc>
          <w:tcPr>
            <w:tcW w:w="3971" w:type="dxa"/>
            <w:shd w:val="clear" w:color="auto" w:fill="auto"/>
            <w:vAlign w:val="center"/>
          </w:tcPr>
          <w:p w14:paraId="353FE9C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6FF7445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0686E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172A4D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62A79E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1D5521A" w14:textId="77777777" w:rsidTr="00AB4927">
        <w:trPr>
          <w:trHeight w:val="352"/>
          <w:jc w:val="center"/>
        </w:trPr>
        <w:tc>
          <w:tcPr>
            <w:tcW w:w="8746" w:type="dxa"/>
            <w:gridSpan w:val="5"/>
            <w:shd w:val="clear" w:color="auto" w:fill="auto"/>
            <w:vAlign w:val="center"/>
          </w:tcPr>
          <w:p w14:paraId="29A74A2C" w14:textId="77777777" w:rsidR="00917038" w:rsidRPr="00917038" w:rsidRDefault="00917038" w:rsidP="00917038">
            <w:pPr>
              <w:spacing w:after="0" w:line="240" w:lineRule="auto"/>
              <w:rPr>
                <w:rFonts w:ascii="Times New Roman" w:eastAsia="Calibri" w:hAnsi="Times New Roman" w:cs="Times New Roman"/>
                <w:b/>
                <w:bCs/>
                <w:sz w:val="20"/>
                <w:szCs w:val="20"/>
                <w:lang w:eastAsia="zh-CN"/>
              </w:rPr>
            </w:pPr>
            <w:r w:rsidRPr="00917038">
              <w:rPr>
                <w:rFonts w:ascii="Times New Roman" w:eastAsia="Calibri" w:hAnsi="Times New Roman" w:cs="Times New Roman"/>
                <w:b/>
                <w:bCs/>
                <w:sz w:val="20"/>
                <w:szCs w:val="20"/>
                <w:lang w:eastAsia="zh-CN"/>
              </w:rPr>
              <w:t>UDRUGE</w:t>
            </w:r>
          </w:p>
        </w:tc>
      </w:tr>
      <w:tr w:rsidR="00917038" w:rsidRPr="00917038" w14:paraId="5F85644C" w14:textId="77777777" w:rsidTr="00AB4927">
        <w:trPr>
          <w:trHeight w:val="352"/>
          <w:jc w:val="center"/>
        </w:trPr>
        <w:tc>
          <w:tcPr>
            <w:tcW w:w="3971" w:type="dxa"/>
            <w:shd w:val="clear" w:color="auto" w:fill="auto"/>
            <w:vAlign w:val="center"/>
          </w:tcPr>
          <w:p w14:paraId="3FBB7A4D"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164FA10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7E2821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7A4497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4A3808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65D9FE72" w14:textId="77777777" w:rsidTr="00AB4927">
        <w:trPr>
          <w:trHeight w:val="352"/>
          <w:jc w:val="center"/>
        </w:trPr>
        <w:tc>
          <w:tcPr>
            <w:tcW w:w="3971" w:type="dxa"/>
            <w:shd w:val="clear" w:color="auto" w:fill="auto"/>
            <w:vAlign w:val="center"/>
          </w:tcPr>
          <w:p w14:paraId="1B65A17C"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24F0DEC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9F2BC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05EF63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6195B8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41A34C46" w14:textId="77777777" w:rsidTr="00AB4927">
        <w:trPr>
          <w:trHeight w:val="352"/>
          <w:jc w:val="center"/>
        </w:trPr>
        <w:tc>
          <w:tcPr>
            <w:tcW w:w="3971" w:type="dxa"/>
            <w:shd w:val="clear" w:color="auto" w:fill="auto"/>
            <w:vAlign w:val="center"/>
          </w:tcPr>
          <w:p w14:paraId="77034D8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54C2266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7475EA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8064F4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51D571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9E6CC7D" w14:textId="77777777" w:rsidTr="00AB4927">
        <w:trPr>
          <w:trHeight w:val="352"/>
          <w:jc w:val="center"/>
        </w:trPr>
        <w:tc>
          <w:tcPr>
            <w:tcW w:w="3971" w:type="dxa"/>
            <w:shd w:val="clear" w:color="auto" w:fill="auto"/>
            <w:vAlign w:val="center"/>
          </w:tcPr>
          <w:p w14:paraId="30B1EC60"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4C5FBA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A53711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E27114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1BCF471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A0769A7" w14:textId="77777777" w:rsidTr="00AB4927">
        <w:trPr>
          <w:trHeight w:val="352"/>
          <w:jc w:val="center"/>
        </w:trPr>
        <w:tc>
          <w:tcPr>
            <w:tcW w:w="3971" w:type="dxa"/>
            <w:shd w:val="clear" w:color="auto" w:fill="auto"/>
            <w:vAlign w:val="center"/>
          </w:tcPr>
          <w:p w14:paraId="263FCBC7"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87948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FD4454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6D73038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05AE4C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4694022" w14:textId="77777777" w:rsidTr="00AB4927">
        <w:trPr>
          <w:trHeight w:val="352"/>
          <w:jc w:val="center"/>
        </w:trPr>
        <w:tc>
          <w:tcPr>
            <w:tcW w:w="3971" w:type="dxa"/>
            <w:shd w:val="clear" w:color="auto" w:fill="auto"/>
            <w:vAlign w:val="center"/>
          </w:tcPr>
          <w:p w14:paraId="396D10E6"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282E0A3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94BB95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242" w:type="dxa"/>
            <w:shd w:val="clear" w:color="auto" w:fill="auto"/>
            <w:vAlign w:val="center"/>
          </w:tcPr>
          <w:p w14:paraId="391185F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04CFBE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680BF32D" w14:textId="77777777" w:rsidTr="00AB4927">
        <w:trPr>
          <w:trHeight w:val="352"/>
          <w:jc w:val="center"/>
        </w:trPr>
        <w:tc>
          <w:tcPr>
            <w:tcW w:w="3971" w:type="dxa"/>
            <w:shd w:val="clear" w:color="auto" w:fill="auto"/>
            <w:vAlign w:val="center"/>
          </w:tcPr>
          <w:p w14:paraId="64CE4991" w14:textId="77777777" w:rsidR="00917038" w:rsidRPr="00917038" w:rsidRDefault="00917038" w:rsidP="00917038">
            <w:pPr>
              <w:spacing w:after="0" w:line="240" w:lineRule="auto"/>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58E92B1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428303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CF3DD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6D837AD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CF7EA2D" w14:textId="77777777" w:rsidTr="00AB4927">
        <w:trPr>
          <w:trHeight w:val="362"/>
          <w:jc w:val="center"/>
        </w:trPr>
        <w:tc>
          <w:tcPr>
            <w:tcW w:w="8746" w:type="dxa"/>
            <w:gridSpan w:val="5"/>
            <w:shd w:val="clear" w:color="auto" w:fill="auto"/>
            <w:vAlign w:val="center"/>
          </w:tcPr>
          <w:p w14:paraId="2D7CEF5F"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917038" w:rsidRPr="00917038" w14:paraId="44EEC356" w14:textId="77777777" w:rsidTr="00AB4927">
        <w:trPr>
          <w:trHeight w:val="362"/>
          <w:jc w:val="center"/>
        </w:trPr>
        <w:tc>
          <w:tcPr>
            <w:tcW w:w="8746" w:type="dxa"/>
            <w:gridSpan w:val="5"/>
            <w:shd w:val="clear" w:color="auto" w:fill="auto"/>
            <w:vAlign w:val="center"/>
          </w:tcPr>
          <w:p w14:paraId="3DDF91F2"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CRVENOG KRIŽA</w:t>
            </w:r>
          </w:p>
        </w:tc>
      </w:tr>
      <w:tr w:rsidR="00917038" w:rsidRPr="00917038" w14:paraId="752055CD" w14:textId="77777777" w:rsidTr="00AB4927">
        <w:trPr>
          <w:trHeight w:val="352"/>
          <w:jc w:val="center"/>
        </w:trPr>
        <w:tc>
          <w:tcPr>
            <w:tcW w:w="3971" w:type="dxa"/>
            <w:shd w:val="clear" w:color="auto" w:fill="auto"/>
            <w:vAlign w:val="center"/>
          </w:tcPr>
          <w:p w14:paraId="16C88C97"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26C6483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FCDF54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B4833B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5BF585F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3C2EE8D8" w14:textId="77777777" w:rsidTr="00AB4927">
        <w:trPr>
          <w:trHeight w:val="352"/>
          <w:jc w:val="center"/>
        </w:trPr>
        <w:tc>
          <w:tcPr>
            <w:tcW w:w="3971" w:type="dxa"/>
            <w:shd w:val="clear" w:color="auto" w:fill="auto"/>
            <w:vAlign w:val="center"/>
          </w:tcPr>
          <w:p w14:paraId="74887ED9"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337741E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127B9C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0F852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A73EBE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C42793E" w14:textId="77777777" w:rsidTr="00AB4927">
        <w:trPr>
          <w:trHeight w:val="282"/>
          <w:jc w:val="center"/>
        </w:trPr>
        <w:tc>
          <w:tcPr>
            <w:tcW w:w="8746" w:type="dxa"/>
            <w:gridSpan w:val="5"/>
            <w:shd w:val="clear" w:color="auto" w:fill="auto"/>
          </w:tcPr>
          <w:p w14:paraId="6EA78912"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HRVATSKE GORSKE SLUŽBE ZA SPAŠAVANJE</w:t>
            </w:r>
          </w:p>
        </w:tc>
      </w:tr>
      <w:tr w:rsidR="00917038" w:rsidRPr="00917038" w14:paraId="03565FCD" w14:textId="77777777" w:rsidTr="00AB4927">
        <w:trPr>
          <w:trHeight w:val="357"/>
          <w:jc w:val="center"/>
        </w:trPr>
        <w:tc>
          <w:tcPr>
            <w:tcW w:w="3971" w:type="dxa"/>
            <w:shd w:val="clear" w:color="auto" w:fill="auto"/>
            <w:vAlign w:val="center"/>
          </w:tcPr>
          <w:p w14:paraId="0D320330"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52B0FCB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ADCB041"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F62A66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696696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5F4B14B1" w14:textId="77777777" w:rsidTr="00AB4927">
        <w:trPr>
          <w:trHeight w:val="357"/>
          <w:jc w:val="center"/>
        </w:trPr>
        <w:tc>
          <w:tcPr>
            <w:tcW w:w="3971" w:type="dxa"/>
            <w:shd w:val="clear" w:color="auto" w:fill="auto"/>
            <w:vAlign w:val="center"/>
          </w:tcPr>
          <w:p w14:paraId="23A5E4C3"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2E45C38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56B4F8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0D722C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85DBDE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F75E6CB" w14:textId="77777777" w:rsidTr="00AB4927">
        <w:trPr>
          <w:trHeight w:val="390"/>
          <w:jc w:val="center"/>
        </w:trPr>
        <w:tc>
          <w:tcPr>
            <w:tcW w:w="8746" w:type="dxa"/>
            <w:gridSpan w:val="5"/>
            <w:shd w:val="clear" w:color="auto" w:fill="auto"/>
            <w:vAlign w:val="center"/>
          </w:tcPr>
          <w:p w14:paraId="5E65B8F8"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OPERATIVNE SNAGE VATROGASTVA</w:t>
            </w:r>
          </w:p>
        </w:tc>
      </w:tr>
      <w:tr w:rsidR="00917038" w:rsidRPr="00917038" w14:paraId="5594605A" w14:textId="77777777" w:rsidTr="00AB4927">
        <w:trPr>
          <w:trHeight w:val="349"/>
          <w:jc w:val="center"/>
        </w:trPr>
        <w:tc>
          <w:tcPr>
            <w:tcW w:w="3971" w:type="dxa"/>
            <w:shd w:val="clear" w:color="auto" w:fill="auto"/>
            <w:vAlign w:val="center"/>
          </w:tcPr>
          <w:p w14:paraId="6923FEBE"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24F0A8C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868C8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CA6C3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1BA64AE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192979C9" w14:textId="77777777" w:rsidTr="00AB4927">
        <w:trPr>
          <w:trHeight w:val="357"/>
          <w:jc w:val="center"/>
        </w:trPr>
        <w:tc>
          <w:tcPr>
            <w:tcW w:w="3971" w:type="dxa"/>
            <w:shd w:val="clear" w:color="auto" w:fill="auto"/>
            <w:vAlign w:val="center"/>
          </w:tcPr>
          <w:p w14:paraId="38412DC5"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3785A69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541E3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18AC8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30A0856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7E73E5A3" w14:textId="77777777" w:rsidTr="00AB4927">
        <w:trPr>
          <w:trHeight w:val="406"/>
          <w:jc w:val="center"/>
        </w:trPr>
        <w:tc>
          <w:tcPr>
            <w:tcW w:w="8746" w:type="dxa"/>
            <w:gridSpan w:val="5"/>
            <w:shd w:val="clear" w:color="auto" w:fill="auto"/>
            <w:vAlign w:val="center"/>
          </w:tcPr>
          <w:p w14:paraId="6731D98D"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PRAVNE OSOBE OD INTERESA ZA SUSTAV CIVILNE ZAŠTITE</w:t>
            </w:r>
          </w:p>
        </w:tc>
      </w:tr>
      <w:tr w:rsidR="00917038" w:rsidRPr="00917038" w14:paraId="7B193507" w14:textId="77777777" w:rsidTr="00AB4927">
        <w:trPr>
          <w:trHeight w:val="367"/>
          <w:jc w:val="center"/>
        </w:trPr>
        <w:tc>
          <w:tcPr>
            <w:tcW w:w="3971" w:type="dxa"/>
            <w:shd w:val="clear" w:color="auto" w:fill="auto"/>
            <w:vAlign w:val="center"/>
          </w:tcPr>
          <w:p w14:paraId="3F3DA23D"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3A85DA1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0CC60D"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16B9D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FE3394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4235B949" w14:textId="77777777" w:rsidTr="00AB4927">
        <w:trPr>
          <w:trHeight w:val="367"/>
          <w:jc w:val="center"/>
        </w:trPr>
        <w:tc>
          <w:tcPr>
            <w:tcW w:w="3971" w:type="dxa"/>
            <w:shd w:val="clear" w:color="auto" w:fill="auto"/>
            <w:vAlign w:val="center"/>
          </w:tcPr>
          <w:p w14:paraId="11143E77"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50AD048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893190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E3378D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7B0518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r>
      <w:tr w:rsidR="00917038" w:rsidRPr="00917038" w14:paraId="25B252CA" w14:textId="77777777" w:rsidTr="00AB4927">
        <w:trPr>
          <w:trHeight w:val="367"/>
          <w:jc w:val="center"/>
        </w:trPr>
        <w:tc>
          <w:tcPr>
            <w:tcW w:w="8746" w:type="dxa"/>
            <w:gridSpan w:val="5"/>
            <w:shd w:val="clear" w:color="auto" w:fill="auto"/>
            <w:vAlign w:val="center"/>
          </w:tcPr>
          <w:p w14:paraId="2211F35F"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POSTROJBA CIVILNE ZAŠTITE OPĆE NAMJENE</w:t>
            </w:r>
          </w:p>
        </w:tc>
      </w:tr>
      <w:tr w:rsidR="00917038" w:rsidRPr="00917038" w14:paraId="336B7042" w14:textId="77777777" w:rsidTr="00AB4927">
        <w:trPr>
          <w:trHeight w:val="367"/>
          <w:jc w:val="center"/>
        </w:trPr>
        <w:tc>
          <w:tcPr>
            <w:tcW w:w="3971" w:type="dxa"/>
            <w:shd w:val="clear" w:color="auto" w:fill="auto"/>
            <w:vAlign w:val="center"/>
          </w:tcPr>
          <w:p w14:paraId="451EC99A"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928F7F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BD31C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C2B1C2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CE39F85"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2412A7B4" w14:textId="77777777" w:rsidTr="00AB4927">
        <w:trPr>
          <w:trHeight w:val="367"/>
          <w:jc w:val="center"/>
        </w:trPr>
        <w:tc>
          <w:tcPr>
            <w:tcW w:w="3971" w:type="dxa"/>
            <w:shd w:val="clear" w:color="auto" w:fill="auto"/>
            <w:vAlign w:val="center"/>
          </w:tcPr>
          <w:p w14:paraId="3BBE5DA2"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111AD889"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DF1BA9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D8FFCE2"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7E555A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0B8C72A" w14:textId="77777777" w:rsidTr="00AB4927">
        <w:trPr>
          <w:trHeight w:val="367"/>
          <w:jc w:val="center"/>
        </w:trPr>
        <w:tc>
          <w:tcPr>
            <w:tcW w:w="8746" w:type="dxa"/>
            <w:gridSpan w:val="5"/>
            <w:shd w:val="clear" w:color="auto" w:fill="auto"/>
            <w:vAlign w:val="center"/>
          </w:tcPr>
          <w:p w14:paraId="7AB8704A" w14:textId="77777777" w:rsidR="00917038" w:rsidRPr="00917038" w:rsidRDefault="00917038" w:rsidP="00917038">
            <w:pPr>
              <w:spacing w:after="0" w:line="240" w:lineRule="auto"/>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POVJERENICI CIVILNE ZAŠTITE I NJIHOVI ZAMJENICI</w:t>
            </w:r>
          </w:p>
        </w:tc>
      </w:tr>
      <w:tr w:rsidR="00917038" w:rsidRPr="00917038" w14:paraId="6123198C" w14:textId="77777777" w:rsidTr="00AB4927">
        <w:trPr>
          <w:trHeight w:val="367"/>
          <w:jc w:val="center"/>
        </w:trPr>
        <w:tc>
          <w:tcPr>
            <w:tcW w:w="3971" w:type="dxa"/>
            <w:shd w:val="clear" w:color="auto" w:fill="auto"/>
            <w:vAlign w:val="center"/>
          </w:tcPr>
          <w:p w14:paraId="1BBD488A"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794850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C09F3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3A98908"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39FAAF47"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18985A31" w14:textId="77777777" w:rsidTr="00AB4927">
        <w:trPr>
          <w:trHeight w:val="367"/>
          <w:jc w:val="center"/>
        </w:trPr>
        <w:tc>
          <w:tcPr>
            <w:tcW w:w="3971" w:type="dxa"/>
            <w:shd w:val="clear" w:color="auto" w:fill="auto"/>
            <w:vAlign w:val="center"/>
          </w:tcPr>
          <w:p w14:paraId="1A97F923"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533D6F0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6DA66E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3AA2DDE"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22AE6D0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5B3A5CA7" w14:textId="77777777" w:rsidTr="00AB4927">
        <w:trPr>
          <w:trHeight w:val="367"/>
          <w:jc w:val="center"/>
        </w:trPr>
        <w:tc>
          <w:tcPr>
            <w:tcW w:w="8746" w:type="dxa"/>
            <w:gridSpan w:val="5"/>
            <w:shd w:val="clear" w:color="auto" w:fill="auto"/>
            <w:vAlign w:val="center"/>
          </w:tcPr>
          <w:p w14:paraId="27C8BE54"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UDRUGE</w:t>
            </w:r>
          </w:p>
        </w:tc>
      </w:tr>
      <w:tr w:rsidR="00917038" w:rsidRPr="00917038" w14:paraId="1B727C0C" w14:textId="77777777" w:rsidTr="00AB4927">
        <w:trPr>
          <w:trHeight w:val="367"/>
          <w:jc w:val="center"/>
        </w:trPr>
        <w:tc>
          <w:tcPr>
            <w:tcW w:w="3971" w:type="dxa"/>
            <w:shd w:val="clear" w:color="auto" w:fill="auto"/>
            <w:vAlign w:val="center"/>
          </w:tcPr>
          <w:p w14:paraId="69015F16"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74A9C8D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8A2DD4"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00CFC80"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D3F96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3DF6149F" w14:textId="77777777" w:rsidTr="00AB4927">
        <w:trPr>
          <w:trHeight w:val="367"/>
          <w:jc w:val="center"/>
        </w:trPr>
        <w:tc>
          <w:tcPr>
            <w:tcW w:w="3971" w:type="dxa"/>
            <w:shd w:val="clear" w:color="auto" w:fill="auto"/>
            <w:vAlign w:val="center"/>
          </w:tcPr>
          <w:p w14:paraId="120D9774" w14:textId="77777777" w:rsidR="00917038" w:rsidRPr="00917038" w:rsidRDefault="00917038" w:rsidP="00917038">
            <w:pPr>
              <w:spacing w:after="0" w:line="240" w:lineRule="auto"/>
              <w:jc w:val="both"/>
              <w:rPr>
                <w:rFonts w:ascii="Times New Roman" w:eastAsia="Calibri" w:hAnsi="Times New Roman" w:cs="Times New Roman"/>
                <w:sz w:val="20"/>
                <w:szCs w:val="20"/>
                <w:lang w:eastAsia="zh-CN"/>
              </w:rPr>
            </w:pPr>
            <w:r w:rsidRPr="00917038">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2E77EE5F"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0072F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E46B636"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auto"/>
            <w:vAlign w:val="center"/>
          </w:tcPr>
          <w:p w14:paraId="49C8F89A"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r w:rsidR="00917038" w:rsidRPr="00917038" w14:paraId="7D096753" w14:textId="77777777" w:rsidTr="00AB4927">
        <w:trPr>
          <w:trHeight w:val="367"/>
          <w:jc w:val="center"/>
        </w:trPr>
        <w:tc>
          <w:tcPr>
            <w:tcW w:w="3971" w:type="dxa"/>
            <w:shd w:val="clear" w:color="auto" w:fill="FFFF00"/>
            <w:vAlign w:val="center"/>
          </w:tcPr>
          <w:p w14:paraId="2481E816" w14:textId="77777777" w:rsidR="00917038" w:rsidRPr="00917038" w:rsidRDefault="00917038" w:rsidP="00917038">
            <w:pPr>
              <w:spacing w:after="0" w:line="240" w:lineRule="auto"/>
              <w:jc w:val="both"/>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ZBIRNO</w:t>
            </w:r>
          </w:p>
        </w:tc>
        <w:tc>
          <w:tcPr>
            <w:tcW w:w="1105" w:type="dxa"/>
            <w:shd w:val="clear" w:color="auto" w:fill="FFFF00"/>
            <w:vAlign w:val="center"/>
          </w:tcPr>
          <w:p w14:paraId="26B1630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E3168AC"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488979DB"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r w:rsidRPr="00917038">
              <w:rPr>
                <w:rFonts w:ascii="Times New Roman" w:eastAsia="Calibri" w:hAnsi="Times New Roman" w:cs="Times New Roman"/>
                <w:b/>
                <w:sz w:val="20"/>
                <w:szCs w:val="20"/>
                <w:lang w:eastAsia="zh-CN"/>
              </w:rPr>
              <w:t>x</w:t>
            </w:r>
          </w:p>
        </w:tc>
        <w:tc>
          <w:tcPr>
            <w:tcW w:w="1186" w:type="dxa"/>
            <w:shd w:val="clear" w:color="auto" w:fill="FFFF00"/>
            <w:vAlign w:val="center"/>
          </w:tcPr>
          <w:p w14:paraId="5D14ABA3" w14:textId="77777777" w:rsidR="00917038" w:rsidRPr="00917038" w:rsidRDefault="00917038" w:rsidP="00917038">
            <w:pPr>
              <w:spacing w:after="0" w:line="240" w:lineRule="auto"/>
              <w:jc w:val="center"/>
              <w:rPr>
                <w:rFonts w:ascii="Times New Roman" w:eastAsia="Calibri" w:hAnsi="Times New Roman" w:cs="Times New Roman"/>
                <w:b/>
                <w:sz w:val="20"/>
                <w:szCs w:val="20"/>
                <w:lang w:eastAsia="zh-CN"/>
              </w:rPr>
            </w:pPr>
          </w:p>
        </w:tc>
      </w:tr>
    </w:tbl>
    <w:p w14:paraId="446AA3F9" w14:textId="4A215E39" w:rsidR="00917038" w:rsidRDefault="00917038" w:rsidP="001254A0">
      <w:pPr>
        <w:keepNext/>
        <w:spacing w:after="0" w:line="276" w:lineRule="auto"/>
        <w:jc w:val="both"/>
        <w:rPr>
          <w:rFonts w:ascii="Times New Roman" w:eastAsia="Calibri" w:hAnsi="Times New Roman" w:cs="Times New Roman"/>
          <w:b/>
          <w:bCs/>
          <w:sz w:val="20"/>
          <w:szCs w:val="20"/>
          <w:lang w:eastAsia="zh-CN"/>
        </w:rPr>
      </w:pPr>
    </w:p>
    <w:p w14:paraId="7D289795" w14:textId="194C1808" w:rsidR="00917038" w:rsidRDefault="00917038" w:rsidP="001254A0">
      <w:pPr>
        <w:keepNext/>
        <w:spacing w:after="0" w:line="276" w:lineRule="auto"/>
        <w:jc w:val="both"/>
        <w:rPr>
          <w:rFonts w:ascii="Times New Roman" w:eastAsia="Calibri" w:hAnsi="Times New Roman" w:cs="Times New Roman"/>
          <w:b/>
          <w:bCs/>
          <w:sz w:val="20"/>
          <w:szCs w:val="20"/>
          <w:lang w:eastAsia="zh-CN"/>
        </w:rPr>
      </w:pPr>
    </w:p>
    <w:p w14:paraId="5E8B0AEE" w14:textId="77777777" w:rsidR="00E469D1" w:rsidRDefault="00E469D1" w:rsidP="001254A0">
      <w:pPr>
        <w:suppressAutoHyphens/>
        <w:autoSpaceDN w:val="0"/>
        <w:spacing w:after="120" w:line="276" w:lineRule="auto"/>
        <w:jc w:val="both"/>
        <w:textAlignment w:val="baseline"/>
        <w:rPr>
          <w:rFonts w:ascii="Calibri" w:eastAsia="Calibri" w:hAnsi="Calibri" w:cs="Times New Roman"/>
          <w:sz w:val="24"/>
          <w:lang w:eastAsia="hr-HR"/>
        </w:rPr>
        <w:sectPr w:rsidR="00E469D1" w:rsidSect="00731F0F">
          <w:pgSz w:w="11906" w:h="16838"/>
          <w:pgMar w:top="1418" w:right="1418" w:bottom="1418" w:left="1701" w:header="709" w:footer="709" w:gutter="0"/>
          <w:cols w:space="708"/>
          <w:docGrid w:linePitch="360"/>
        </w:sectPr>
      </w:pPr>
    </w:p>
    <w:p w14:paraId="25654496" w14:textId="77777777" w:rsidR="001254A0" w:rsidRPr="001254A0" w:rsidRDefault="001254A0" w:rsidP="00AD15A0">
      <w:pPr>
        <w:pStyle w:val="Naslov4"/>
      </w:pPr>
      <w:bookmarkStart w:id="825" w:name="_Toc67485506"/>
      <w:bookmarkStart w:id="826" w:name="_Toc88654447"/>
      <w:r w:rsidRPr="001254A0">
        <w:t>Analiza sustava civilne zaštite – suša</w:t>
      </w:r>
      <w:bookmarkEnd w:id="825"/>
      <w:bookmarkEnd w:id="826"/>
    </w:p>
    <w:p w14:paraId="3904FE37" w14:textId="77777777" w:rsidR="001254A0" w:rsidRPr="001254A0" w:rsidRDefault="001254A0" w:rsidP="00AD15A0">
      <w:pPr>
        <w:pStyle w:val="Odlomakpopisa"/>
      </w:pPr>
      <w:r w:rsidRPr="001254A0">
        <w:t>Ukupna spremnost sustava civilne zaštite Grada u području reagiranja u slučaju pojave suše prikazana je u sljedećoj tablici.</w:t>
      </w:r>
    </w:p>
    <w:p w14:paraId="0F996803" w14:textId="2CF0DF54" w:rsidR="001254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827" w:name="_Toc67486038"/>
      <w:bookmarkStart w:id="828" w:name="_Toc88654534"/>
      <w:r w:rsidRPr="00AD15A0">
        <w:rPr>
          <w:rFonts w:ascii="Times New Roman" w:eastAsia="Calibri" w:hAnsi="Times New Roman" w:cs="Times New Roman"/>
          <w:b/>
          <w:bCs/>
          <w:sz w:val="20"/>
          <w:szCs w:val="20"/>
          <w:lang w:eastAsia="zh-CN"/>
        </w:rPr>
        <w:t xml:space="preserve">Tablica </w:t>
      </w:r>
      <w:r w:rsidRPr="00AD15A0">
        <w:rPr>
          <w:rFonts w:ascii="Times New Roman" w:eastAsia="Calibri" w:hAnsi="Times New Roman" w:cs="Times New Roman"/>
          <w:b/>
          <w:bCs/>
          <w:sz w:val="20"/>
          <w:szCs w:val="20"/>
          <w:lang w:eastAsia="zh-CN"/>
        </w:rPr>
        <w:fldChar w:fldCharType="begin"/>
      </w:r>
      <w:r w:rsidRPr="00AD15A0">
        <w:rPr>
          <w:rFonts w:ascii="Times New Roman" w:eastAsia="Calibri" w:hAnsi="Times New Roman" w:cs="Times New Roman"/>
          <w:b/>
          <w:bCs/>
          <w:sz w:val="20"/>
          <w:szCs w:val="20"/>
          <w:lang w:eastAsia="zh-CN"/>
        </w:rPr>
        <w:instrText xml:space="preserve"> SEQ Tablica \* ARABIC </w:instrText>
      </w:r>
      <w:r w:rsidRPr="00AD15A0">
        <w:rPr>
          <w:rFonts w:ascii="Times New Roman" w:eastAsia="Calibri" w:hAnsi="Times New Roman" w:cs="Times New Roman"/>
          <w:b/>
          <w:bCs/>
          <w:sz w:val="20"/>
          <w:szCs w:val="20"/>
          <w:lang w:eastAsia="zh-CN"/>
        </w:rPr>
        <w:fldChar w:fldCharType="separate"/>
      </w:r>
      <w:r w:rsidR="0030767E">
        <w:rPr>
          <w:rFonts w:ascii="Times New Roman" w:eastAsia="Calibri" w:hAnsi="Times New Roman" w:cs="Times New Roman"/>
          <w:b/>
          <w:bCs/>
          <w:noProof/>
          <w:sz w:val="20"/>
          <w:szCs w:val="20"/>
          <w:lang w:eastAsia="zh-CN"/>
        </w:rPr>
        <w:t>81</w:t>
      </w:r>
      <w:r w:rsidRPr="00AD15A0">
        <w:rPr>
          <w:rFonts w:ascii="Times New Roman" w:eastAsia="Calibri" w:hAnsi="Times New Roman" w:cs="Times New Roman"/>
          <w:b/>
          <w:bCs/>
          <w:noProof/>
          <w:sz w:val="20"/>
          <w:szCs w:val="20"/>
          <w:lang w:eastAsia="zh-CN"/>
        </w:rPr>
        <w:fldChar w:fldCharType="end"/>
      </w:r>
      <w:r w:rsidRPr="00AD15A0">
        <w:rPr>
          <w:rFonts w:ascii="Times New Roman" w:eastAsia="Calibri" w:hAnsi="Times New Roman" w:cs="Times New Roman"/>
          <w:b/>
          <w:bCs/>
          <w:sz w:val="20"/>
          <w:szCs w:val="20"/>
          <w:lang w:eastAsia="zh-CN"/>
        </w:rPr>
        <w:t>.  Analiza sustava civilne zaštite – suša</w:t>
      </w:r>
      <w:bookmarkEnd w:id="827"/>
      <w:bookmarkEnd w:id="82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71"/>
        <w:gridCol w:w="1105"/>
        <w:gridCol w:w="1242"/>
        <w:gridCol w:w="1242"/>
        <w:gridCol w:w="1186"/>
      </w:tblGrid>
      <w:tr w:rsidR="00AD15A0" w:rsidRPr="00AD15A0" w14:paraId="60EB8EBD" w14:textId="77777777" w:rsidTr="00AB4927">
        <w:trPr>
          <w:trHeight w:val="357"/>
          <w:tblHeader/>
          <w:jc w:val="center"/>
        </w:trPr>
        <w:tc>
          <w:tcPr>
            <w:tcW w:w="3971" w:type="dxa"/>
            <w:vMerge w:val="restart"/>
            <w:shd w:val="clear" w:color="auto" w:fill="auto"/>
            <w:vAlign w:val="center"/>
          </w:tcPr>
          <w:p w14:paraId="736A9C8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PODRUČJE REAGIRANJA</w:t>
            </w:r>
          </w:p>
        </w:tc>
        <w:tc>
          <w:tcPr>
            <w:tcW w:w="1105" w:type="dxa"/>
            <w:shd w:val="clear" w:color="auto" w:fill="FF0000"/>
            <w:vAlign w:val="center"/>
          </w:tcPr>
          <w:p w14:paraId="5C04A0C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Vrlo niska spremnost</w:t>
            </w:r>
          </w:p>
        </w:tc>
        <w:tc>
          <w:tcPr>
            <w:tcW w:w="1242" w:type="dxa"/>
            <w:shd w:val="clear" w:color="auto" w:fill="FFC000"/>
            <w:vAlign w:val="center"/>
          </w:tcPr>
          <w:p w14:paraId="38986D6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 xml:space="preserve">Niska </w:t>
            </w:r>
          </w:p>
          <w:p w14:paraId="4AAAA97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spremnost</w:t>
            </w:r>
          </w:p>
        </w:tc>
        <w:tc>
          <w:tcPr>
            <w:tcW w:w="1242" w:type="dxa"/>
            <w:shd w:val="clear" w:color="auto" w:fill="FFFF00"/>
            <w:vAlign w:val="center"/>
          </w:tcPr>
          <w:p w14:paraId="103517C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 xml:space="preserve">Visoka </w:t>
            </w:r>
          </w:p>
          <w:p w14:paraId="5FDDC7F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spremnost</w:t>
            </w:r>
          </w:p>
        </w:tc>
        <w:tc>
          <w:tcPr>
            <w:tcW w:w="1186" w:type="dxa"/>
            <w:shd w:val="clear" w:color="auto" w:fill="92D050"/>
            <w:vAlign w:val="center"/>
          </w:tcPr>
          <w:p w14:paraId="5A4D420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Vrlo visoka spremnost</w:t>
            </w:r>
          </w:p>
        </w:tc>
      </w:tr>
      <w:tr w:rsidR="00AD15A0" w:rsidRPr="00AD15A0" w14:paraId="6D9B394F" w14:textId="77777777" w:rsidTr="00AB4927">
        <w:trPr>
          <w:trHeight w:val="282"/>
          <w:tblHeader/>
          <w:jc w:val="center"/>
        </w:trPr>
        <w:tc>
          <w:tcPr>
            <w:tcW w:w="3971" w:type="dxa"/>
            <w:vMerge/>
            <w:shd w:val="clear" w:color="auto" w:fill="auto"/>
          </w:tcPr>
          <w:p w14:paraId="47CFD455"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p>
        </w:tc>
        <w:tc>
          <w:tcPr>
            <w:tcW w:w="1105" w:type="dxa"/>
            <w:shd w:val="clear" w:color="auto" w:fill="auto"/>
          </w:tcPr>
          <w:p w14:paraId="0B119B6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4</w:t>
            </w:r>
          </w:p>
        </w:tc>
        <w:tc>
          <w:tcPr>
            <w:tcW w:w="1242" w:type="dxa"/>
            <w:shd w:val="clear" w:color="auto" w:fill="auto"/>
          </w:tcPr>
          <w:p w14:paraId="3D83355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3</w:t>
            </w:r>
          </w:p>
        </w:tc>
        <w:tc>
          <w:tcPr>
            <w:tcW w:w="1242" w:type="dxa"/>
            <w:shd w:val="clear" w:color="auto" w:fill="auto"/>
          </w:tcPr>
          <w:p w14:paraId="6DA2985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2</w:t>
            </w:r>
          </w:p>
        </w:tc>
        <w:tc>
          <w:tcPr>
            <w:tcW w:w="1186" w:type="dxa"/>
            <w:shd w:val="clear" w:color="auto" w:fill="auto"/>
          </w:tcPr>
          <w:p w14:paraId="11BBD30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1</w:t>
            </w:r>
          </w:p>
        </w:tc>
      </w:tr>
      <w:tr w:rsidR="00AD15A0" w:rsidRPr="00AD15A0" w14:paraId="51D9CF7F" w14:textId="77777777" w:rsidTr="00AB4927">
        <w:trPr>
          <w:trHeight w:val="585"/>
          <w:jc w:val="center"/>
        </w:trPr>
        <w:tc>
          <w:tcPr>
            <w:tcW w:w="8746" w:type="dxa"/>
            <w:gridSpan w:val="5"/>
            <w:shd w:val="clear" w:color="auto" w:fill="auto"/>
            <w:vAlign w:val="center"/>
          </w:tcPr>
          <w:p w14:paraId="76F28B60"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i/>
                <w:sz w:val="20"/>
                <w:szCs w:val="20"/>
                <w:lang w:eastAsia="zh-CN"/>
              </w:rPr>
              <w:t>Spremnost odgovornih i upravljačkih kapaciteta</w:t>
            </w:r>
          </w:p>
        </w:tc>
      </w:tr>
      <w:tr w:rsidR="00AD15A0" w:rsidRPr="00AD15A0" w14:paraId="32881D90" w14:textId="77777777" w:rsidTr="00AB4927">
        <w:trPr>
          <w:trHeight w:val="450"/>
          <w:jc w:val="center"/>
        </w:trPr>
        <w:tc>
          <w:tcPr>
            <w:tcW w:w="8746" w:type="dxa"/>
            <w:gridSpan w:val="5"/>
            <w:shd w:val="clear" w:color="auto" w:fill="auto"/>
            <w:vAlign w:val="center"/>
          </w:tcPr>
          <w:p w14:paraId="2BFA0B16"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ČELNE OSOBE</w:t>
            </w:r>
          </w:p>
        </w:tc>
      </w:tr>
      <w:tr w:rsidR="00AD15A0" w:rsidRPr="00AD15A0" w14:paraId="74D7E210" w14:textId="77777777" w:rsidTr="00AB4927">
        <w:trPr>
          <w:trHeight w:val="357"/>
          <w:jc w:val="center"/>
        </w:trPr>
        <w:tc>
          <w:tcPr>
            <w:tcW w:w="3971" w:type="dxa"/>
            <w:shd w:val="clear" w:color="auto" w:fill="auto"/>
            <w:vAlign w:val="center"/>
          </w:tcPr>
          <w:p w14:paraId="2AE2FD99"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612799B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740F81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27A78C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F79204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53E87D6C" w14:textId="77777777" w:rsidTr="00AB4927">
        <w:trPr>
          <w:trHeight w:val="357"/>
          <w:jc w:val="center"/>
        </w:trPr>
        <w:tc>
          <w:tcPr>
            <w:tcW w:w="3971" w:type="dxa"/>
            <w:shd w:val="clear" w:color="auto" w:fill="auto"/>
            <w:vAlign w:val="center"/>
          </w:tcPr>
          <w:p w14:paraId="19086857"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7297941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C182E7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6BA45A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330EA54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086B2447" w14:textId="77777777" w:rsidTr="00AB4927">
        <w:trPr>
          <w:trHeight w:val="357"/>
          <w:jc w:val="center"/>
        </w:trPr>
        <w:tc>
          <w:tcPr>
            <w:tcW w:w="3971" w:type="dxa"/>
            <w:shd w:val="clear" w:color="auto" w:fill="auto"/>
            <w:vAlign w:val="center"/>
          </w:tcPr>
          <w:p w14:paraId="19207B24"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0E20E4E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EFB319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242" w:type="dxa"/>
            <w:shd w:val="clear" w:color="auto" w:fill="auto"/>
            <w:vAlign w:val="center"/>
          </w:tcPr>
          <w:p w14:paraId="25A9368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79CE0D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7BB621A8" w14:textId="77777777" w:rsidTr="00AB4927">
        <w:trPr>
          <w:trHeight w:val="282"/>
          <w:jc w:val="center"/>
        </w:trPr>
        <w:tc>
          <w:tcPr>
            <w:tcW w:w="8746" w:type="dxa"/>
            <w:gridSpan w:val="5"/>
            <w:shd w:val="clear" w:color="auto" w:fill="auto"/>
          </w:tcPr>
          <w:p w14:paraId="115B6ECB"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STOŽER</w:t>
            </w:r>
          </w:p>
        </w:tc>
      </w:tr>
      <w:tr w:rsidR="00AD15A0" w:rsidRPr="00AD15A0" w14:paraId="73EB0473" w14:textId="77777777" w:rsidTr="00AB4927">
        <w:trPr>
          <w:trHeight w:val="357"/>
          <w:jc w:val="center"/>
        </w:trPr>
        <w:tc>
          <w:tcPr>
            <w:tcW w:w="3971" w:type="dxa"/>
            <w:shd w:val="clear" w:color="auto" w:fill="auto"/>
            <w:vAlign w:val="center"/>
          </w:tcPr>
          <w:p w14:paraId="153627EA"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59A5F57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EC72F5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A71387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490D93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6544F73E" w14:textId="77777777" w:rsidTr="00AB4927">
        <w:trPr>
          <w:trHeight w:val="357"/>
          <w:jc w:val="center"/>
        </w:trPr>
        <w:tc>
          <w:tcPr>
            <w:tcW w:w="3971" w:type="dxa"/>
            <w:shd w:val="clear" w:color="auto" w:fill="auto"/>
            <w:vAlign w:val="center"/>
          </w:tcPr>
          <w:p w14:paraId="1A16A365"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718717A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A36A2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62D8B7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3C4CB19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2A6DAE95" w14:textId="77777777" w:rsidTr="00AB4927">
        <w:trPr>
          <w:trHeight w:val="357"/>
          <w:jc w:val="center"/>
        </w:trPr>
        <w:tc>
          <w:tcPr>
            <w:tcW w:w="3971" w:type="dxa"/>
            <w:shd w:val="clear" w:color="auto" w:fill="auto"/>
            <w:vAlign w:val="center"/>
          </w:tcPr>
          <w:p w14:paraId="21CDF11F"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74A805C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CF39DF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900809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035336E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49525FC1" w14:textId="77777777" w:rsidTr="00AB4927">
        <w:trPr>
          <w:trHeight w:val="367"/>
          <w:jc w:val="center"/>
        </w:trPr>
        <w:tc>
          <w:tcPr>
            <w:tcW w:w="8746" w:type="dxa"/>
            <w:gridSpan w:val="5"/>
            <w:shd w:val="clear" w:color="auto" w:fill="auto"/>
            <w:vAlign w:val="center"/>
          </w:tcPr>
          <w:p w14:paraId="4CCF573B"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KOORDINATORI NA LOKACIJI</w:t>
            </w:r>
          </w:p>
        </w:tc>
      </w:tr>
      <w:tr w:rsidR="00AD15A0" w:rsidRPr="00AD15A0" w14:paraId="0DD93D56" w14:textId="77777777" w:rsidTr="00AB4927">
        <w:trPr>
          <w:trHeight w:val="367"/>
          <w:jc w:val="center"/>
        </w:trPr>
        <w:tc>
          <w:tcPr>
            <w:tcW w:w="3971" w:type="dxa"/>
            <w:shd w:val="clear" w:color="auto" w:fill="auto"/>
            <w:vAlign w:val="center"/>
          </w:tcPr>
          <w:p w14:paraId="78304979"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odgovornosti</w:t>
            </w:r>
          </w:p>
        </w:tc>
        <w:tc>
          <w:tcPr>
            <w:tcW w:w="1105" w:type="dxa"/>
            <w:shd w:val="clear" w:color="auto" w:fill="auto"/>
            <w:vAlign w:val="center"/>
          </w:tcPr>
          <w:p w14:paraId="6F7FA968" w14:textId="77777777" w:rsidR="00AD15A0" w:rsidRPr="00AD15A0" w:rsidRDefault="00AD15A0" w:rsidP="00AD15A0">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0F92DDC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5259B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249373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273FE643" w14:textId="77777777" w:rsidTr="00AB4927">
        <w:trPr>
          <w:trHeight w:val="367"/>
          <w:jc w:val="center"/>
        </w:trPr>
        <w:tc>
          <w:tcPr>
            <w:tcW w:w="3971" w:type="dxa"/>
            <w:shd w:val="clear" w:color="auto" w:fill="auto"/>
            <w:vAlign w:val="center"/>
          </w:tcPr>
          <w:p w14:paraId="6212D0BA"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 xml:space="preserve">Stupanj osposobljenosti </w:t>
            </w:r>
          </w:p>
        </w:tc>
        <w:tc>
          <w:tcPr>
            <w:tcW w:w="1105" w:type="dxa"/>
            <w:shd w:val="clear" w:color="auto" w:fill="auto"/>
            <w:vAlign w:val="center"/>
          </w:tcPr>
          <w:p w14:paraId="06DE4A2A" w14:textId="77777777" w:rsidR="00AD15A0" w:rsidRPr="00AD15A0" w:rsidRDefault="00AD15A0" w:rsidP="00AD15A0">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18CFD18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7A5D83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3064D4A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5103EC25" w14:textId="77777777" w:rsidTr="00AB4927">
        <w:trPr>
          <w:trHeight w:val="367"/>
          <w:jc w:val="center"/>
        </w:trPr>
        <w:tc>
          <w:tcPr>
            <w:tcW w:w="3971" w:type="dxa"/>
            <w:shd w:val="clear" w:color="auto" w:fill="auto"/>
            <w:vAlign w:val="center"/>
          </w:tcPr>
          <w:p w14:paraId="59716404"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E16D8D3" w14:textId="77777777" w:rsidR="00AD15A0" w:rsidRPr="00AD15A0" w:rsidRDefault="00AD15A0" w:rsidP="00AD15A0">
            <w:pPr>
              <w:spacing w:after="0" w:line="240" w:lineRule="auto"/>
              <w:jc w:val="center"/>
              <w:rPr>
                <w:rFonts w:ascii="Times New Roman" w:eastAsia="Calibri" w:hAnsi="Times New Roman" w:cs="Times New Roman"/>
                <w:sz w:val="20"/>
                <w:szCs w:val="20"/>
                <w:lang w:eastAsia="zh-CN"/>
              </w:rPr>
            </w:pPr>
          </w:p>
        </w:tc>
        <w:tc>
          <w:tcPr>
            <w:tcW w:w="1242" w:type="dxa"/>
            <w:shd w:val="clear" w:color="auto" w:fill="auto"/>
            <w:vAlign w:val="center"/>
          </w:tcPr>
          <w:p w14:paraId="7D88FBA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B2B302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12E4079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403462EA" w14:textId="77777777" w:rsidTr="00AB4927">
        <w:trPr>
          <w:trHeight w:val="600"/>
          <w:jc w:val="center"/>
        </w:trPr>
        <w:tc>
          <w:tcPr>
            <w:tcW w:w="8746" w:type="dxa"/>
            <w:gridSpan w:val="5"/>
            <w:shd w:val="clear" w:color="auto" w:fill="auto"/>
            <w:vAlign w:val="center"/>
          </w:tcPr>
          <w:p w14:paraId="1E871B70"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i/>
                <w:sz w:val="20"/>
                <w:szCs w:val="20"/>
                <w:lang w:eastAsia="zh-CN"/>
              </w:rPr>
              <w:t>Spremnost operativnih kapaciteta</w:t>
            </w:r>
          </w:p>
        </w:tc>
      </w:tr>
      <w:tr w:rsidR="00AD15A0" w:rsidRPr="00AD15A0" w14:paraId="4DE8B231" w14:textId="77777777" w:rsidTr="00AB4927">
        <w:trPr>
          <w:trHeight w:val="330"/>
          <w:jc w:val="center"/>
        </w:trPr>
        <w:tc>
          <w:tcPr>
            <w:tcW w:w="8746" w:type="dxa"/>
            <w:gridSpan w:val="5"/>
            <w:shd w:val="clear" w:color="auto" w:fill="auto"/>
            <w:vAlign w:val="center"/>
          </w:tcPr>
          <w:p w14:paraId="34C392EF"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OPERATIVNE SNAGE CRVENOG KRIŽA</w:t>
            </w:r>
          </w:p>
        </w:tc>
      </w:tr>
      <w:tr w:rsidR="00AD15A0" w:rsidRPr="00AD15A0" w14:paraId="50FC07C0" w14:textId="77777777" w:rsidTr="00AB4927">
        <w:trPr>
          <w:trHeight w:val="428"/>
          <w:jc w:val="center"/>
        </w:trPr>
        <w:tc>
          <w:tcPr>
            <w:tcW w:w="3971" w:type="dxa"/>
            <w:shd w:val="clear" w:color="auto" w:fill="auto"/>
            <w:vAlign w:val="center"/>
          </w:tcPr>
          <w:p w14:paraId="7308D3B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34AE41F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C253C3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B84704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02D56E7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4CCDE8E8" w14:textId="77777777" w:rsidTr="00AB4927">
        <w:trPr>
          <w:trHeight w:val="352"/>
          <w:jc w:val="center"/>
        </w:trPr>
        <w:tc>
          <w:tcPr>
            <w:tcW w:w="3971" w:type="dxa"/>
            <w:shd w:val="clear" w:color="auto" w:fill="auto"/>
            <w:vAlign w:val="center"/>
          </w:tcPr>
          <w:p w14:paraId="6FC22AE3"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06F44B0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4EE985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05825A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0A9CA9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3C350FC6" w14:textId="77777777" w:rsidTr="00AB4927">
        <w:trPr>
          <w:trHeight w:val="352"/>
          <w:jc w:val="center"/>
        </w:trPr>
        <w:tc>
          <w:tcPr>
            <w:tcW w:w="3971" w:type="dxa"/>
            <w:shd w:val="clear" w:color="auto" w:fill="auto"/>
            <w:vAlign w:val="center"/>
          </w:tcPr>
          <w:p w14:paraId="126CF54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909AAC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2EAAC2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FDA3B3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21F776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764DDF3C" w14:textId="77777777" w:rsidTr="00AB4927">
        <w:trPr>
          <w:trHeight w:val="362"/>
          <w:jc w:val="center"/>
        </w:trPr>
        <w:tc>
          <w:tcPr>
            <w:tcW w:w="3971" w:type="dxa"/>
            <w:shd w:val="clear" w:color="auto" w:fill="auto"/>
            <w:vAlign w:val="center"/>
          </w:tcPr>
          <w:p w14:paraId="5AAAF8EB"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6C1C2EF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43245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AD59FE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065392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05ED6D7F" w14:textId="77777777" w:rsidTr="00AB4927">
        <w:trPr>
          <w:trHeight w:val="362"/>
          <w:jc w:val="center"/>
        </w:trPr>
        <w:tc>
          <w:tcPr>
            <w:tcW w:w="3971" w:type="dxa"/>
            <w:shd w:val="clear" w:color="auto" w:fill="auto"/>
            <w:vAlign w:val="center"/>
          </w:tcPr>
          <w:p w14:paraId="2479F3D0" w14:textId="77777777" w:rsidR="00AD15A0" w:rsidRPr="00AD15A0" w:rsidRDefault="00AD15A0" w:rsidP="00AD15A0">
            <w:pPr>
              <w:spacing w:after="0" w:line="240" w:lineRule="auto"/>
              <w:rPr>
                <w:rFonts w:ascii="Times New Roman" w:eastAsia="Calibri" w:hAnsi="Times New Roman" w:cs="Times New Roman"/>
                <w:sz w:val="20"/>
                <w:szCs w:val="20"/>
                <w:u w:val="single"/>
                <w:lang w:eastAsia="zh-CN"/>
              </w:rPr>
            </w:pPr>
            <w:r w:rsidRPr="00AD15A0">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58B458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AF668F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2686F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13141EC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746AFF16" w14:textId="77777777" w:rsidTr="00AB4927">
        <w:trPr>
          <w:trHeight w:val="362"/>
          <w:jc w:val="center"/>
        </w:trPr>
        <w:tc>
          <w:tcPr>
            <w:tcW w:w="3971" w:type="dxa"/>
            <w:shd w:val="clear" w:color="auto" w:fill="auto"/>
            <w:vAlign w:val="center"/>
          </w:tcPr>
          <w:p w14:paraId="008E5345" w14:textId="77777777" w:rsidR="00AD15A0" w:rsidRPr="00AD15A0" w:rsidRDefault="00AD15A0" w:rsidP="00AD15A0">
            <w:pPr>
              <w:spacing w:after="0" w:line="240" w:lineRule="auto"/>
              <w:rPr>
                <w:rFonts w:ascii="Times New Roman" w:eastAsia="Calibri" w:hAnsi="Times New Roman" w:cs="Times New Roman"/>
                <w:sz w:val="20"/>
                <w:szCs w:val="20"/>
                <w:u w:val="single"/>
                <w:lang w:eastAsia="zh-CN"/>
              </w:rPr>
            </w:pPr>
            <w:r w:rsidRPr="00AD15A0">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6F1D1F0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B3C731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918F2A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D20F52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2B9EB68F" w14:textId="77777777" w:rsidTr="00AB4927">
        <w:trPr>
          <w:trHeight w:val="390"/>
          <w:jc w:val="center"/>
        </w:trPr>
        <w:tc>
          <w:tcPr>
            <w:tcW w:w="3971" w:type="dxa"/>
            <w:shd w:val="clear" w:color="auto" w:fill="auto"/>
            <w:vAlign w:val="center"/>
          </w:tcPr>
          <w:p w14:paraId="47C8E84D" w14:textId="77777777" w:rsidR="00AD15A0" w:rsidRPr="00AD15A0" w:rsidRDefault="00AD15A0" w:rsidP="00AD15A0">
            <w:pPr>
              <w:spacing w:after="0" w:line="240" w:lineRule="auto"/>
              <w:rPr>
                <w:rFonts w:ascii="Times New Roman" w:eastAsia="Calibri" w:hAnsi="Times New Roman" w:cs="Times New Roman"/>
                <w:sz w:val="20"/>
                <w:szCs w:val="20"/>
                <w:u w:val="single"/>
                <w:lang w:eastAsia="zh-CN"/>
              </w:rPr>
            </w:pPr>
            <w:r w:rsidRPr="00AD15A0">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0184AED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A33170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242" w:type="dxa"/>
            <w:shd w:val="clear" w:color="auto" w:fill="auto"/>
            <w:vAlign w:val="center"/>
          </w:tcPr>
          <w:p w14:paraId="75088ED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45BAA3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79EC2D44" w14:textId="77777777" w:rsidTr="00AB4927">
        <w:trPr>
          <w:trHeight w:val="367"/>
          <w:jc w:val="center"/>
        </w:trPr>
        <w:tc>
          <w:tcPr>
            <w:tcW w:w="8746" w:type="dxa"/>
            <w:gridSpan w:val="5"/>
            <w:shd w:val="clear" w:color="auto" w:fill="auto"/>
            <w:vAlign w:val="center"/>
          </w:tcPr>
          <w:p w14:paraId="4CD747D9"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OPERATIVNE SNAGE VATROGASTVA</w:t>
            </w:r>
          </w:p>
        </w:tc>
      </w:tr>
      <w:tr w:rsidR="00AD15A0" w:rsidRPr="00AD15A0" w14:paraId="508CE079" w14:textId="77777777" w:rsidTr="00AB4927">
        <w:trPr>
          <w:trHeight w:val="367"/>
          <w:jc w:val="center"/>
        </w:trPr>
        <w:tc>
          <w:tcPr>
            <w:tcW w:w="3971" w:type="dxa"/>
            <w:shd w:val="clear" w:color="auto" w:fill="auto"/>
            <w:vAlign w:val="center"/>
          </w:tcPr>
          <w:p w14:paraId="749176F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0B8D1BD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F71358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51E9D7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328C6F0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635CEF09" w14:textId="77777777" w:rsidTr="00AB4927">
        <w:trPr>
          <w:trHeight w:val="367"/>
          <w:jc w:val="center"/>
        </w:trPr>
        <w:tc>
          <w:tcPr>
            <w:tcW w:w="3971" w:type="dxa"/>
            <w:shd w:val="clear" w:color="auto" w:fill="auto"/>
            <w:vAlign w:val="center"/>
          </w:tcPr>
          <w:p w14:paraId="478C55E0"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6DC75CF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4478EB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839A6B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6BD9DD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56B8FC09" w14:textId="77777777" w:rsidTr="00AB4927">
        <w:trPr>
          <w:trHeight w:val="367"/>
          <w:jc w:val="center"/>
        </w:trPr>
        <w:tc>
          <w:tcPr>
            <w:tcW w:w="3971" w:type="dxa"/>
            <w:shd w:val="clear" w:color="auto" w:fill="auto"/>
            <w:vAlign w:val="center"/>
          </w:tcPr>
          <w:p w14:paraId="7F4B1371"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7E35DAD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318A56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38DFE5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9622F2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2358A698" w14:textId="77777777" w:rsidTr="00AB4927">
        <w:trPr>
          <w:trHeight w:val="367"/>
          <w:jc w:val="center"/>
        </w:trPr>
        <w:tc>
          <w:tcPr>
            <w:tcW w:w="3971" w:type="dxa"/>
            <w:shd w:val="clear" w:color="auto" w:fill="auto"/>
            <w:vAlign w:val="center"/>
          </w:tcPr>
          <w:p w14:paraId="11A9B69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36CDB59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CBC1E5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7E4200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5ADB07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390E103B" w14:textId="77777777" w:rsidTr="00AB4927">
        <w:trPr>
          <w:trHeight w:val="352"/>
          <w:jc w:val="center"/>
        </w:trPr>
        <w:tc>
          <w:tcPr>
            <w:tcW w:w="3971" w:type="dxa"/>
            <w:shd w:val="clear" w:color="auto" w:fill="auto"/>
            <w:vAlign w:val="center"/>
          </w:tcPr>
          <w:p w14:paraId="1AFBE060"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4BDB7D7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69401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6CC372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36C9E9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727C4B55" w14:textId="77777777" w:rsidTr="00AB4927">
        <w:trPr>
          <w:trHeight w:val="352"/>
          <w:jc w:val="center"/>
        </w:trPr>
        <w:tc>
          <w:tcPr>
            <w:tcW w:w="3971" w:type="dxa"/>
            <w:shd w:val="clear" w:color="auto" w:fill="auto"/>
            <w:vAlign w:val="center"/>
          </w:tcPr>
          <w:p w14:paraId="6B91726F"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45E005B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E47D47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4AF69D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387B6FC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39F7A6E4" w14:textId="77777777" w:rsidTr="00AB4927">
        <w:trPr>
          <w:trHeight w:val="352"/>
          <w:jc w:val="center"/>
        </w:trPr>
        <w:tc>
          <w:tcPr>
            <w:tcW w:w="3971" w:type="dxa"/>
            <w:shd w:val="clear" w:color="auto" w:fill="auto"/>
            <w:vAlign w:val="center"/>
          </w:tcPr>
          <w:p w14:paraId="2562E980"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5EA4A37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1F455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3B4479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162C3B9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258AE18F" w14:textId="77777777" w:rsidTr="00AB4927">
        <w:trPr>
          <w:trHeight w:val="352"/>
          <w:jc w:val="center"/>
        </w:trPr>
        <w:tc>
          <w:tcPr>
            <w:tcW w:w="8746" w:type="dxa"/>
            <w:gridSpan w:val="5"/>
            <w:shd w:val="clear" w:color="auto" w:fill="auto"/>
            <w:vAlign w:val="center"/>
          </w:tcPr>
          <w:p w14:paraId="6CCA3CC9"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PRAVNE OSOBE OD INTERESA ZA SUSTAV CIVILNE ZAŠTITE</w:t>
            </w:r>
          </w:p>
        </w:tc>
      </w:tr>
      <w:tr w:rsidR="00AD15A0" w:rsidRPr="00AD15A0" w14:paraId="617702B3" w14:textId="77777777" w:rsidTr="00AB4927">
        <w:trPr>
          <w:trHeight w:val="352"/>
          <w:jc w:val="center"/>
        </w:trPr>
        <w:tc>
          <w:tcPr>
            <w:tcW w:w="3971" w:type="dxa"/>
            <w:shd w:val="clear" w:color="auto" w:fill="auto"/>
            <w:vAlign w:val="center"/>
          </w:tcPr>
          <w:p w14:paraId="5BFBEC36"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popunjenosti ljudstvom</w:t>
            </w:r>
          </w:p>
        </w:tc>
        <w:tc>
          <w:tcPr>
            <w:tcW w:w="1105" w:type="dxa"/>
            <w:shd w:val="clear" w:color="auto" w:fill="auto"/>
            <w:vAlign w:val="center"/>
          </w:tcPr>
          <w:p w14:paraId="6AA1B57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8BBC55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8E610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0F2D8C9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1387B27C" w14:textId="77777777" w:rsidTr="00AB4927">
        <w:trPr>
          <w:trHeight w:val="352"/>
          <w:jc w:val="center"/>
        </w:trPr>
        <w:tc>
          <w:tcPr>
            <w:tcW w:w="3971" w:type="dxa"/>
            <w:shd w:val="clear" w:color="auto" w:fill="auto"/>
            <w:vAlign w:val="center"/>
          </w:tcPr>
          <w:p w14:paraId="2DAF6D50"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spremnosti zapovjednog osoblja</w:t>
            </w:r>
          </w:p>
        </w:tc>
        <w:tc>
          <w:tcPr>
            <w:tcW w:w="1105" w:type="dxa"/>
            <w:shd w:val="clear" w:color="auto" w:fill="auto"/>
            <w:vAlign w:val="center"/>
          </w:tcPr>
          <w:p w14:paraId="3E01593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4C7C9C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F949F6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53B2F5A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431D667C" w14:textId="77777777" w:rsidTr="00AB4927">
        <w:trPr>
          <w:trHeight w:val="352"/>
          <w:jc w:val="center"/>
        </w:trPr>
        <w:tc>
          <w:tcPr>
            <w:tcW w:w="3971" w:type="dxa"/>
            <w:shd w:val="clear" w:color="auto" w:fill="auto"/>
            <w:vAlign w:val="center"/>
          </w:tcPr>
          <w:p w14:paraId="57D70135"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osposobljenosti ljudstva i zapovjednog osoblja</w:t>
            </w:r>
          </w:p>
        </w:tc>
        <w:tc>
          <w:tcPr>
            <w:tcW w:w="1105" w:type="dxa"/>
            <w:shd w:val="clear" w:color="auto" w:fill="auto"/>
            <w:vAlign w:val="center"/>
          </w:tcPr>
          <w:p w14:paraId="6E56370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C88F8A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DB8100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094BFC5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389F47A0" w14:textId="77777777" w:rsidTr="00AB4927">
        <w:trPr>
          <w:trHeight w:val="352"/>
          <w:jc w:val="center"/>
        </w:trPr>
        <w:tc>
          <w:tcPr>
            <w:tcW w:w="3971" w:type="dxa"/>
            <w:shd w:val="clear" w:color="auto" w:fill="auto"/>
            <w:vAlign w:val="center"/>
          </w:tcPr>
          <w:p w14:paraId="59F16FB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uvježbanosti</w:t>
            </w:r>
          </w:p>
        </w:tc>
        <w:tc>
          <w:tcPr>
            <w:tcW w:w="1105" w:type="dxa"/>
            <w:shd w:val="clear" w:color="auto" w:fill="auto"/>
            <w:vAlign w:val="center"/>
          </w:tcPr>
          <w:p w14:paraId="1E56F8E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997655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017E05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7F06881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426D9106" w14:textId="77777777" w:rsidTr="00AB4927">
        <w:trPr>
          <w:trHeight w:val="352"/>
          <w:jc w:val="center"/>
        </w:trPr>
        <w:tc>
          <w:tcPr>
            <w:tcW w:w="3971" w:type="dxa"/>
            <w:shd w:val="clear" w:color="auto" w:fill="auto"/>
            <w:vAlign w:val="center"/>
          </w:tcPr>
          <w:p w14:paraId="518B8F61"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Stupanj opremljenosti materijalnim sredstvima i opremom</w:t>
            </w:r>
          </w:p>
        </w:tc>
        <w:tc>
          <w:tcPr>
            <w:tcW w:w="1105" w:type="dxa"/>
            <w:shd w:val="clear" w:color="auto" w:fill="auto"/>
            <w:vAlign w:val="center"/>
          </w:tcPr>
          <w:p w14:paraId="7208564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4E3AE8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AC2452"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FFA5A7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7ED033C4" w14:textId="77777777" w:rsidTr="00AB4927">
        <w:trPr>
          <w:trHeight w:val="352"/>
          <w:jc w:val="center"/>
        </w:trPr>
        <w:tc>
          <w:tcPr>
            <w:tcW w:w="3971" w:type="dxa"/>
            <w:shd w:val="clear" w:color="auto" w:fill="auto"/>
            <w:vAlign w:val="center"/>
          </w:tcPr>
          <w:p w14:paraId="00616E85"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Vrijeme mobilizacijske spremnosti/operativne gotovosti</w:t>
            </w:r>
          </w:p>
        </w:tc>
        <w:tc>
          <w:tcPr>
            <w:tcW w:w="1105" w:type="dxa"/>
            <w:shd w:val="clear" w:color="auto" w:fill="auto"/>
            <w:vAlign w:val="center"/>
          </w:tcPr>
          <w:p w14:paraId="34D9A7E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D0B1C9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E55972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44940D5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0AED2EF9" w14:textId="77777777" w:rsidTr="00AB4927">
        <w:trPr>
          <w:trHeight w:val="352"/>
          <w:jc w:val="center"/>
        </w:trPr>
        <w:tc>
          <w:tcPr>
            <w:tcW w:w="3971" w:type="dxa"/>
            <w:shd w:val="clear" w:color="auto" w:fill="auto"/>
            <w:vAlign w:val="center"/>
          </w:tcPr>
          <w:p w14:paraId="145EE7C2" w14:textId="77777777" w:rsidR="00AD15A0" w:rsidRPr="00AD15A0" w:rsidRDefault="00AD15A0" w:rsidP="00AD15A0">
            <w:pPr>
              <w:spacing w:after="0" w:line="240" w:lineRule="auto"/>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Samodostatnost i logistička potpora</w:t>
            </w:r>
          </w:p>
        </w:tc>
        <w:tc>
          <w:tcPr>
            <w:tcW w:w="1105" w:type="dxa"/>
            <w:shd w:val="clear" w:color="auto" w:fill="auto"/>
            <w:vAlign w:val="center"/>
          </w:tcPr>
          <w:p w14:paraId="17EDB33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15008E7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5165092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auto"/>
            <w:vAlign w:val="center"/>
          </w:tcPr>
          <w:p w14:paraId="2C1DB67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r w:rsidR="00AD15A0" w:rsidRPr="00AD15A0" w14:paraId="62184D47" w14:textId="77777777" w:rsidTr="00AB4927">
        <w:trPr>
          <w:trHeight w:val="362"/>
          <w:jc w:val="center"/>
        </w:trPr>
        <w:tc>
          <w:tcPr>
            <w:tcW w:w="8746" w:type="dxa"/>
            <w:gridSpan w:val="5"/>
            <w:shd w:val="clear" w:color="auto" w:fill="auto"/>
            <w:vAlign w:val="center"/>
          </w:tcPr>
          <w:p w14:paraId="2E2F27D8"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i/>
                <w:sz w:val="20"/>
                <w:szCs w:val="20"/>
                <w:lang w:eastAsia="zh-CN"/>
              </w:rPr>
              <w:t>Stanje mobilnosti operativnih kapaciteta sustava civilne zaštite i stanja komunikacijskih kapaciteta</w:t>
            </w:r>
          </w:p>
        </w:tc>
      </w:tr>
      <w:tr w:rsidR="00AD15A0" w:rsidRPr="00AD15A0" w14:paraId="5A5F3D0C" w14:textId="77777777" w:rsidTr="00AB4927">
        <w:trPr>
          <w:trHeight w:val="362"/>
          <w:jc w:val="center"/>
        </w:trPr>
        <w:tc>
          <w:tcPr>
            <w:tcW w:w="8746" w:type="dxa"/>
            <w:gridSpan w:val="5"/>
            <w:shd w:val="clear" w:color="auto" w:fill="auto"/>
            <w:vAlign w:val="center"/>
          </w:tcPr>
          <w:p w14:paraId="59598564"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OPERATIVNE SNAGE CRVENOG KRIŽA</w:t>
            </w:r>
          </w:p>
        </w:tc>
      </w:tr>
      <w:tr w:rsidR="00AD15A0" w:rsidRPr="00AD15A0" w14:paraId="4FF306EF" w14:textId="77777777" w:rsidTr="00AB4927">
        <w:trPr>
          <w:trHeight w:val="352"/>
          <w:jc w:val="center"/>
        </w:trPr>
        <w:tc>
          <w:tcPr>
            <w:tcW w:w="3971" w:type="dxa"/>
            <w:shd w:val="clear" w:color="auto" w:fill="auto"/>
            <w:vAlign w:val="center"/>
          </w:tcPr>
          <w:p w14:paraId="12B5C888"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62DAD4B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001F12A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31B3D8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7151C8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3F2DF724" w14:textId="77777777" w:rsidTr="00AB4927">
        <w:trPr>
          <w:trHeight w:val="352"/>
          <w:jc w:val="center"/>
        </w:trPr>
        <w:tc>
          <w:tcPr>
            <w:tcW w:w="3971" w:type="dxa"/>
            <w:shd w:val="clear" w:color="auto" w:fill="auto"/>
            <w:vAlign w:val="center"/>
          </w:tcPr>
          <w:p w14:paraId="395DCDA6"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5EA7367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4FE05E6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D93391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4402EC3F"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223F14BA" w14:textId="77777777" w:rsidTr="00AB4927">
        <w:trPr>
          <w:trHeight w:val="390"/>
          <w:jc w:val="center"/>
        </w:trPr>
        <w:tc>
          <w:tcPr>
            <w:tcW w:w="8746" w:type="dxa"/>
            <w:gridSpan w:val="5"/>
            <w:shd w:val="clear" w:color="auto" w:fill="auto"/>
            <w:vAlign w:val="center"/>
          </w:tcPr>
          <w:p w14:paraId="14FF53D0" w14:textId="77777777" w:rsidR="00AD15A0" w:rsidRPr="00AD15A0" w:rsidRDefault="00AD15A0" w:rsidP="00AD15A0">
            <w:pPr>
              <w:spacing w:after="0" w:line="240" w:lineRule="auto"/>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OPERATIVNE SNAGE VATROGASTVA</w:t>
            </w:r>
          </w:p>
        </w:tc>
      </w:tr>
      <w:tr w:rsidR="00AD15A0" w:rsidRPr="00AD15A0" w14:paraId="0FF7DD80" w14:textId="77777777" w:rsidTr="00AB4927">
        <w:trPr>
          <w:trHeight w:val="349"/>
          <w:jc w:val="center"/>
        </w:trPr>
        <w:tc>
          <w:tcPr>
            <w:tcW w:w="3971" w:type="dxa"/>
            <w:shd w:val="clear" w:color="auto" w:fill="auto"/>
            <w:vAlign w:val="center"/>
          </w:tcPr>
          <w:p w14:paraId="690AE5F4"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6224BF4B"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6CB918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A9B2730"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6D3B1DE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158B4535" w14:textId="77777777" w:rsidTr="00AB4927">
        <w:trPr>
          <w:trHeight w:val="357"/>
          <w:jc w:val="center"/>
        </w:trPr>
        <w:tc>
          <w:tcPr>
            <w:tcW w:w="3971" w:type="dxa"/>
            <w:shd w:val="clear" w:color="auto" w:fill="auto"/>
            <w:vAlign w:val="center"/>
          </w:tcPr>
          <w:p w14:paraId="32F9273B"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1B62D0F6"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F72EA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DC4B857"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7EE0EA59"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38DD5D85" w14:textId="77777777" w:rsidTr="00AB4927">
        <w:trPr>
          <w:trHeight w:val="406"/>
          <w:jc w:val="center"/>
        </w:trPr>
        <w:tc>
          <w:tcPr>
            <w:tcW w:w="8746" w:type="dxa"/>
            <w:gridSpan w:val="5"/>
            <w:shd w:val="clear" w:color="auto" w:fill="auto"/>
            <w:vAlign w:val="center"/>
          </w:tcPr>
          <w:p w14:paraId="1AEAB2E3"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PRAVNE OSOBE OD INTERESA ZA SUSTAV CIVILNE ZAŠTITE</w:t>
            </w:r>
          </w:p>
        </w:tc>
      </w:tr>
      <w:tr w:rsidR="00AD15A0" w:rsidRPr="00AD15A0" w14:paraId="29721FAB" w14:textId="77777777" w:rsidTr="00AB4927">
        <w:trPr>
          <w:trHeight w:val="367"/>
          <w:jc w:val="center"/>
        </w:trPr>
        <w:tc>
          <w:tcPr>
            <w:tcW w:w="3971" w:type="dxa"/>
            <w:shd w:val="clear" w:color="auto" w:fill="auto"/>
            <w:vAlign w:val="center"/>
          </w:tcPr>
          <w:p w14:paraId="1F5993DB"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Transportna potpora</w:t>
            </w:r>
          </w:p>
        </w:tc>
        <w:tc>
          <w:tcPr>
            <w:tcW w:w="1105" w:type="dxa"/>
            <w:shd w:val="clear" w:color="auto" w:fill="auto"/>
            <w:vAlign w:val="center"/>
          </w:tcPr>
          <w:p w14:paraId="4A89F88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2A10F15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670798A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297931A4"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011E754D" w14:textId="77777777" w:rsidTr="00AB4927">
        <w:trPr>
          <w:trHeight w:val="367"/>
          <w:jc w:val="center"/>
        </w:trPr>
        <w:tc>
          <w:tcPr>
            <w:tcW w:w="3971" w:type="dxa"/>
            <w:shd w:val="clear" w:color="auto" w:fill="auto"/>
            <w:vAlign w:val="center"/>
          </w:tcPr>
          <w:p w14:paraId="1A35BAB7" w14:textId="77777777" w:rsidR="00AD15A0" w:rsidRPr="00AD15A0" w:rsidRDefault="00AD15A0" w:rsidP="00AD15A0">
            <w:pPr>
              <w:spacing w:after="0" w:line="240" w:lineRule="auto"/>
              <w:jc w:val="both"/>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Komunikacijski kapaciteti</w:t>
            </w:r>
          </w:p>
        </w:tc>
        <w:tc>
          <w:tcPr>
            <w:tcW w:w="1105" w:type="dxa"/>
            <w:shd w:val="clear" w:color="auto" w:fill="auto"/>
            <w:vAlign w:val="center"/>
          </w:tcPr>
          <w:p w14:paraId="1A48BEEC"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73D11F4D"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auto"/>
            <w:vAlign w:val="center"/>
          </w:tcPr>
          <w:p w14:paraId="38AAB653"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186" w:type="dxa"/>
            <w:shd w:val="clear" w:color="auto" w:fill="auto"/>
            <w:vAlign w:val="center"/>
          </w:tcPr>
          <w:p w14:paraId="0821509E"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r>
      <w:tr w:rsidR="00AD15A0" w:rsidRPr="00AD15A0" w14:paraId="7DD37935" w14:textId="77777777" w:rsidTr="00AB4927">
        <w:trPr>
          <w:trHeight w:val="367"/>
          <w:jc w:val="center"/>
        </w:trPr>
        <w:tc>
          <w:tcPr>
            <w:tcW w:w="3971" w:type="dxa"/>
            <w:shd w:val="clear" w:color="auto" w:fill="FFFF00"/>
            <w:vAlign w:val="center"/>
          </w:tcPr>
          <w:p w14:paraId="5672F015" w14:textId="77777777" w:rsidR="00AD15A0" w:rsidRPr="00AD15A0" w:rsidRDefault="00AD15A0" w:rsidP="00AD15A0">
            <w:pPr>
              <w:spacing w:after="0" w:line="240" w:lineRule="auto"/>
              <w:jc w:val="both"/>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ZBIRNO</w:t>
            </w:r>
          </w:p>
        </w:tc>
        <w:tc>
          <w:tcPr>
            <w:tcW w:w="1105" w:type="dxa"/>
            <w:shd w:val="clear" w:color="auto" w:fill="FFFF00"/>
            <w:vAlign w:val="center"/>
          </w:tcPr>
          <w:p w14:paraId="12714068"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1DC0830A"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c>
          <w:tcPr>
            <w:tcW w:w="1242" w:type="dxa"/>
            <w:shd w:val="clear" w:color="auto" w:fill="FFFF00"/>
            <w:vAlign w:val="center"/>
          </w:tcPr>
          <w:p w14:paraId="7D6FE561"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x</w:t>
            </w:r>
          </w:p>
        </w:tc>
        <w:tc>
          <w:tcPr>
            <w:tcW w:w="1186" w:type="dxa"/>
            <w:shd w:val="clear" w:color="auto" w:fill="FFFF00"/>
            <w:vAlign w:val="center"/>
          </w:tcPr>
          <w:p w14:paraId="48BFB6C5" w14:textId="77777777" w:rsidR="00AD15A0" w:rsidRPr="00AD15A0" w:rsidRDefault="00AD15A0" w:rsidP="00AD15A0">
            <w:pPr>
              <w:spacing w:after="0" w:line="240" w:lineRule="auto"/>
              <w:jc w:val="center"/>
              <w:rPr>
                <w:rFonts w:ascii="Times New Roman" w:eastAsia="Calibri" w:hAnsi="Times New Roman" w:cs="Times New Roman"/>
                <w:b/>
                <w:sz w:val="20"/>
                <w:szCs w:val="20"/>
                <w:lang w:eastAsia="zh-CN"/>
              </w:rPr>
            </w:pPr>
          </w:p>
        </w:tc>
      </w:tr>
    </w:tbl>
    <w:p w14:paraId="59EB157A" w14:textId="2AA3C09D" w:rsid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672111F6" w14:textId="7ABAFCC8" w:rsid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72806C81" w14:textId="43CF87C6" w:rsid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0B989AF6" w14:textId="787D95A6" w:rsid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04E2E9AF" w14:textId="102B931A" w:rsid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72B70C95" w14:textId="77777777" w:rsidR="00AD15A0" w:rsidRPr="00AD15A0" w:rsidRDefault="00AD15A0" w:rsidP="001254A0">
      <w:pPr>
        <w:keepNext/>
        <w:spacing w:after="0" w:line="276" w:lineRule="auto"/>
        <w:jc w:val="both"/>
        <w:rPr>
          <w:rFonts w:ascii="Times New Roman" w:eastAsia="Calibri" w:hAnsi="Times New Roman" w:cs="Times New Roman"/>
          <w:b/>
          <w:bCs/>
          <w:sz w:val="20"/>
          <w:szCs w:val="20"/>
          <w:lang w:eastAsia="zh-CN"/>
        </w:rPr>
      </w:pPr>
    </w:p>
    <w:p w14:paraId="0A8DDA80"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7F0410FA"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sectPr w:rsidR="001254A0" w:rsidRPr="001254A0" w:rsidSect="00731F0F">
          <w:pgSz w:w="11906" w:h="16838"/>
          <w:pgMar w:top="1418" w:right="1418" w:bottom="1418" w:left="1701" w:header="709" w:footer="709" w:gutter="0"/>
          <w:cols w:space="708"/>
          <w:docGrid w:linePitch="360"/>
        </w:sectPr>
      </w:pPr>
    </w:p>
    <w:p w14:paraId="5A0C34AA" w14:textId="77777777" w:rsidR="001254A0" w:rsidRPr="001254A0" w:rsidRDefault="001254A0" w:rsidP="007C29C8">
      <w:pPr>
        <w:pStyle w:val="Naslov3"/>
      </w:pPr>
      <w:bookmarkStart w:id="829" w:name="_Toc19619382"/>
      <w:bookmarkStart w:id="830" w:name="_Toc65656258"/>
      <w:bookmarkStart w:id="831" w:name="_Toc66786185"/>
      <w:bookmarkStart w:id="832" w:name="_Toc67485507"/>
      <w:bookmarkStart w:id="833" w:name="_Toc88654448"/>
      <w:r w:rsidRPr="001254A0">
        <w:t>Zaključak</w:t>
      </w:r>
      <w:bookmarkEnd w:id="829"/>
      <w:bookmarkEnd w:id="830"/>
      <w:bookmarkEnd w:id="831"/>
      <w:bookmarkEnd w:id="832"/>
      <w:bookmarkEnd w:id="833"/>
    </w:p>
    <w:p w14:paraId="214D42B0" w14:textId="59F263DB" w:rsidR="001254A0" w:rsidRPr="001254A0" w:rsidRDefault="001254A0" w:rsidP="00AD15A0">
      <w:pPr>
        <w:pStyle w:val="Odlomakpopisa"/>
        <w:rPr>
          <w:lang w:eastAsia="hr-HR"/>
        </w:rPr>
      </w:pPr>
      <w:r w:rsidRPr="001254A0">
        <w:rPr>
          <w:lang w:eastAsia="hr-HR"/>
        </w:rPr>
        <w:t>Procjena ukupne spremnosti sustava civilne zaštite na području Grada</w:t>
      </w:r>
      <w:r w:rsidR="00AD15A0">
        <w:rPr>
          <w:lang w:eastAsia="hr-HR"/>
        </w:rPr>
        <w:t xml:space="preserve"> Siska</w:t>
      </w:r>
      <w:r w:rsidRPr="001254A0">
        <w:rPr>
          <w:lang w:eastAsia="hr-HR"/>
        </w:rPr>
        <w:t xml:space="preserve"> u području reagiranja i aktivnosti koje su usmjerene na zaštitu svih kategorija društvene vrijednosti (život i zdravlje ljudi, gospodarstvo, društvena stabilnost i politika) koje su potencijalno izložene velikoj nesreći, ocjenjuje se s visokom spremnošću.</w:t>
      </w:r>
    </w:p>
    <w:p w14:paraId="2C04271D" w14:textId="68E2522E" w:rsidR="001254A0" w:rsidRPr="00AD15A0" w:rsidRDefault="001254A0" w:rsidP="001254A0">
      <w:pPr>
        <w:keepNext/>
        <w:spacing w:after="0" w:line="276" w:lineRule="auto"/>
        <w:jc w:val="both"/>
        <w:rPr>
          <w:rFonts w:ascii="Times New Roman" w:eastAsia="Calibri" w:hAnsi="Times New Roman" w:cs="Times New Roman"/>
          <w:b/>
          <w:bCs/>
          <w:sz w:val="20"/>
          <w:szCs w:val="20"/>
          <w:lang w:eastAsia="zh-CN"/>
        </w:rPr>
      </w:pPr>
      <w:bookmarkStart w:id="834" w:name="_Toc14434400"/>
      <w:bookmarkStart w:id="835" w:name="_Toc65650992"/>
      <w:bookmarkStart w:id="836" w:name="_Toc66786599"/>
      <w:bookmarkStart w:id="837" w:name="_Toc67486039"/>
      <w:bookmarkStart w:id="838" w:name="_Toc88654535"/>
      <w:r w:rsidRPr="00AD15A0">
        <w:rPr>
          <w:rFonts w:ascii="Times New Roman" w:eastAsia="Calibri" w:hAnsi="Times New Roman" w:cs="Times New Roman"/>
          <w:b/>
          <w:bCs/>
          <w:sz w:val="20"/>
          <w:szCs w:val="20"/>
          <w:lang w:eastAsia="zh-CN"/>
        </w:rPr>
        <w:t xml:space="preserve">Tablica </w:t>
      </w:r>
      <w:r w:rsidRPr="00AD15A0">
        <w:rPr>
          <w:rFonts w:ascii="Times New Roman" w:eastAsia="Calibri" w:hAnsi="Times New Roman" w:cs="Times New Roman"/>
          <w:b/>
          <w:bCs/>
          <w:noProof/>
          <w:sz w:val="20"/>
          <w:szCs w:val="20"/>
          <w:lang w:eastAsia="zh-CN"/>
        </w:rPr>
        <w:fldChar w:fldCharType="begin"/>
      </w:r>
      <w:r w:rsidRPr="00AD15A0">
        <w:rPr>
          <w:rFonts w:ascii="Times New Roman" w:eastAsia="Calibri" w:hAnsi="Times New Roman" w:cs="Times New Roman"/>
          <w:b/>
          <w:bCs/>
          <w:noProof/>
          <w:sz w:val="20"/>
          <w:szCs w:val="20"/>
          <w:lang w:eastAsia="zh-CN"/>
        </w:rPr>
        <w:instrText xml:space="preserve"> SEQ Tablica \* ARABIC </w:instrText>
      </w:r>
      <w:r w:rsidRPr="00AD15A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82</w:t>
      </w:r>
      <w:r w:rsidRPr="00AD15A0">
        <w:rPr>
          <w:rFonts w:ascii="Times New Roman" w:eastAsia="Calibri" w:hAnsi="Times New Roman" w:cs="Times New Roman"/>
          <w:b/>
          <w:bCs/>
          <w:noProof/>
          <w:sz w:val="20"/>
          <w:szCs w:val="20"/>
          <w:lang w:eastAsia="zh-CN"/>
        </w:rPr>
        <w:fldChar w:fldCharType="end"/>
      </w:r>
      <w:r w:rsidRPr="00AD15A0">
        <w:rPr>
          <w:rFonts w:ascii="Times New Roman" w:eastAsia="Calibri" w:hAnsi="Times New Roman" w:cs="Times New Roman"/>
          <w:b/>
          <w:bCs/>
          <w:sz w:val="20"/>
          <w:szCs w:val="20"/>
          <w:lang w:eastAsia="zh-CN"/>
        </w:rPr>
        <w:t xml:space="preserve">. Analiza sustava civilne zaštite </w:t>
      </w:r>
      <w:r w:rsidRPr="00AD15A0">
        <w:rPr>
          <w:rFonts w:ascii="Times New Roman" w:eastAsia="Calibri" w:hAnsi="Times New Roman" w:cs="Times New Roman"/>
          <w:b/>
          <w:bCs/>
          <w:sz w:val="20"/>
          <w:szCs w:val="20"/>
          <w:lang w:eastAsia="zh-CN"/>
        </w:rPr>
        <w:sym w:font="Symbol" w:char="F02D"/>
      </w:r>
      <w:r w:rsidRPr="00AD15A0">
        <w:rPr>
          <w:rFonts w:ascii="Times New Roman" w:eastAsia="Calibri" w:hAnsi="Times New Roman" w:cs="Times New Roman"/>
          <w:b/>
          <w:bCs/>
          <w:sz w:val="20"/>
          <w:szCs w:val="20"/>
          <w:lang w:eastAsia="zh-CN"/>
        </w:rPr>
        <w:t xml:space="preserve">  ukupno</w:t>
      </w:r>
      <w:bookmarkEnd w:id="834"/>
      <w:bookmarkEnd w:id="835"/>
      <w:bookmarkEnd w:id="836"/>
      <w:bookmarkEnd w:id="837"/>
      <w:bookmarkEnd w:id="838"/>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3"/>
        <w:gridCol w:w="1587"/>
        <w:gridCol w:w="1588"/>
        <w:gridCol w:w="1587"/>
        <w:gridCol w:w="1588"/>
      </w:tblGrid>
      <w:tr w:rsidR="001254A0" w:rsidRPr="00AD15A0" w14:paraId="1BFDEC94" w14:textId="77777777" w:rsidTr="00044B35">
        <w:trPr>
          <w:trHeight w:val="341"/>
          <w:jc w:val="center"/>
        </w:trPr>
        <w:tc>
          <w:tcPr>
            <w:tcW w:w="2403" w:type="dxa"/>
            <w:vMerge w:val="restart"/>
            <w:vAlign w:val="center"/>
            <w:hideMark/>
          </w:tcPr>
          <w:p w14:paraId="365D60D2"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 xml:space="preserve">SUSTAV CIVILNE ZAŠTITE </w:t>
            </w:r>
          </w:p>
        </w:tc>
        <w:tc>
          <w:tcPr>
            <w:tcW w:w="1587" w:type="dxa"/>
            <w:shd w:val="clear" w:color="auto" w:fill="FF0000"/>
            <w:vAlign w:val="center"/>
            <w:hideMark/>
          </w:tcPr>
          <w:p w14:paraId="37583799" w14:textId="77777777" w:rsidR="001254A0" w:rsidRPr="00AD15A0" w:rsidRDefault="001254A0" w:rsidP="001254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Vrlo niska spremnost</w:t>
            </w:r>
          </w:p>
        </w:tc>
        <w:tc>
          <w:tcPr>
            <w:tcW w:w="1588" w:type="dxa"/>
            <w:shd w:val="clear" w:color="auto" w:fill="FFC000"/>
            <w:vAlign w:val="center"/>
            <w:hideMark/>
          </w:tcPr>
          <w:p w14:paraId="4E59C438" w14:textId="77777777" w:rsidR="001254A0" w:rsidRPr="00AD15A0" w:rsidRDefault="001254A0" w:rsidP="001254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Niska spremnost</w:t>
            </w:r>
          </w:p>
        </w:tc>
        <w:tc>
          <w:tcPr>
            <w:tcW w:w="1587" w:type="dxa"/>
            <w:shd w:val="clear" w:color="auto" w:fill="FFFF00"/>
            <w:vAlign w:val="center"/>
            <w:hideMark/>
          </w:tcPr>
          <w:p w14:paraId="64C977CD" w14:textId="77777777" w:rsidR="001254A0" w:rsidRPr="00AD15A0" w:rsidRDefault="001254A0" w:rsidP="001254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Visoka spremnost</w:t>
            </w:r>
          </w:p>
        </w:tc>
        <w:tc>
          <w:tcPr>
            <w:tcW w:w="1588" w:type="dxa"/>
            <w:shd w:val="clear" w:color="auto" w:fill="92D050"/>
            <w:vAlign w:val="center"/>
            <w:hideMark/>
          </w:tcPr>
          <w:p w14:paraId="2005DD0D" w14:textId="77777777" w:rsidR="001254A0" w:rsidRPr="00AD15A0" w:rsidRDefault="001254A0" w:rsidP="001254A0">
            <w:pPr>
              <w:spacing w:after="0" w:line="240"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Vrlo visoka spremnost</w:t>
            </w:r>
          </w:p>
        </w:tc>
      </w:tr>
      <w:tr w:rsidR="001254A0" w:rsidRPr="00AD15A0" w14:paraId="563A2F39" w14:textId="77777777" w:rsidTr="00044B35">
        <w:trPr>
          <w:trHeight w:val="269"/>
          <w:jc w:val="center"/>
        </w:trPr>
        <w:tc>
          <w:tcPr>
            <w:tcW w:w="2403" w:type="dxa"/>
            <w:vMerge/>
            <w:vAlign w:val="center"/>
            <w:hideMark/>
          </w:tcPr>
          <w:p w14:paraId="7769ADB9" w14:textId="77777777" w:rsidR="001254A0" w:rsidRPr="00AD15A0" w:rsidRDefault="001254A0" w:rsidP="001254A0">
            <w:pPr>
              <w:spacing w:after="0" w:line="240" w:lineRule="auto"/>
              <w:rPr>
                <w:rFonts w:ascii="Times New Roman" w:eastAsia="Calibri" w:hAnsi="Times New Roman" w:cs="Times New Roman"/>
                <w:b/>
                <w:sz w:val="20"/>
                <w:szCs w:val="20"/>
                <w:lang w:eastAsia="zh-CN"/>
              </w:rPr>
            </w:pPr>
          </w:p>
        </w:tc>
        <w:tc>
          <w:tcPr>
            <w:tcW w:w="1587" w:type="dxa"/>
            <w:vAlign w:val="center"/>
            <w:hideMark/>
          </w:tcPr>
          <w:p w14:paraId="2C3A88BF"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4</w:t>
            </w:r>
          </w:p>
        </w:tc>
        <w:tc>
          <w:tcPr>
            <w:tcW w:w="1588" w:type="dxa"/>
            <w:vAlign w:val="center"/>
            <w:hideMark/>
          </w:tcPr>
          <w:p w14:paraId="5C9CC8A6"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3</w:t>
            </w:r>
          </w:p>
        </w:tc>
        <w:tc>
          <w:tcPr>
            <w:tcW w:w="1587" w:type="dxa"/>
            <w:vAlign w:val="center"/>
            <w:hideMark/>
          </w:tcPr>
          <w:p w14:paraId="05CA6A2A"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2</w:t>
            </w:r>
          </w:p>
        </w:tc>
        <w:tc>
          <w:tcPr>
            <w:tcW w:w="1588" w:type="dxa"/>
            <w:vAlign w:val="center"/>
            <w:hideMark/>
          </w:tcPr>
          <w:p w14:paraId="41578947"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1</w:t>
            </w:r>
          </w:p>
        </w:tc>
      </w:tr>
      <w:tr w:rsidR="001254A0" w:rsidRPr="00AD15A0" w14:paraId="1DD2C210" w14:textId="77777777" w:rsidTr="00044B35">
        <w:trPr>
          <w:trHeight w:val="341"/>
          <w:jc w:val="center"/>
        </w:trPr>
        <w:tc>
          <w:tcPr>
            <w:tcW w:w="2403" w:type="dxa"/>
            <w:vAlign w:val="center"/>
            <w:hideMark/>
          </w:tcPr>
          <w:p w14:paraId="11329406" w14:textId="77777777" w:rsidR="001254A0" w:rsidRPr="00AD15A0" w:rsidRDefault="001254A0" w:rsidP="001254A0">
            <w:pPr>
              <w:spacing w:after="0" w:line="276" w:lineRule="auto"/>
              <w:jc w:val="center"/>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PODRUČJE PREVENTIVE</w:t>
            </w:r>
          </w:p>
        </w:tc>
        <w:tc>
          <w:tcPr>
            <w:tcW w:w="1587" w:type="dxa"/>
            <w:vAlign w:val="center"/>
          </w:tcPr>
          <w:p w14:paraId="5C655663"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c>
          <w:tcPr>
            <w:tcW w:w="1588" w:type="dxa"/>
            <w:vAlign w:val="center"/>
            <w:hideMark/>
          </w:tcPr>
          <w:p w14:paraId="36AFF440" w14:textId="77777777" w:rsidR="001254A0" w:rsidRPr="00AD15A0" w:rsidRDefault="001254A0" w:rsidP="001254A0">
            <w:pPr>
              <w:spacing w:after="20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 xml:space="preserve"> </w:t>
            </w:r>
          </w:p>
        </w:tc>
        <w:tc>
          <w:tcPr>
            <w:tcW w:w="1587" w:type="dxa"/>
            <w:vAlign w:val="center"/>
            <w:hideMark/>
          </w:tcPr>
          <w:p w14:paraId="1739FE63" w14:textId="6BFC2FFF" w:rsidR="001254A0" w:rsidRPr="00B83AC7" w:rsidRDefault="00B83AC7" w:rsidP="001254A0">
            <w:pPr>
              <w:spacing w:after="0" w:line="276" w:lineRule="auto"/>
              <w:jc w:val="center"/>
              <w:rPr>
                <w:rFonts w:ascii="Times New Roman" w:eastAsia="Calibri" w:hAnsi="Times New Roman" w:cs="Times New Roman"/>
                <w:bCs/>
                <w:sz w:val="20"/>
                <w:szCs w:val="20"/>
                <w:lang w:eastAsia="zh-CN"/>
              </w:rPr>
            </w:pPr>
            <w:r w:rsidRPr="00B83AC7">
              <w:rPr>
                <w:rFonts w:ascii="Times New Roman" w:eastAsia="Calibri" w:hAnsi="Times New Roman" w:cs="Times New Roman"/>
                <w:bCs/>
                <w:sz w:val="20"/>
                <w:szCs w:val="20"/>
                <w:lang w:eastAsia="zh-CN"/>
              </w:rPr>
              <w:t>X</w:t>
            </w:r>
          </w:p>
        </w:tc>
        <w:tc>
          <w:tcPr>
            <w:tcW w:w="1588" w:type="dxa"/>
            <w:vAlign w:val="center"/>
          </w:tcPr>
          <w:p w14:paraId="26E0EC37"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r>
      <w:tr w:rsidR="001254A0" w:rsidRPr="00AD15A0" w14:paraId="41AEE881" w14:textId="77777777" w:rsidTr="00044B35">
        <w:trPr>
          <w:trHeight w:val="341"/>
          <w:jc w:val="center"/>
        </w:trPr>
        <w:tc>
          <w:tcPr>
            <w:tcW w:w="2403" w:type="dxa"/>
            <w:vAlign w:val="center"/>
            <w:hideMark/>
          </w:tcPr>
          <w:p w14:paraId="396BAF9D" w14:textId="77777777" w:rsidR="001254A0" w:rsidRPr="00AD15A0" w:rsidRDefault="001254A0" w:rsidP="001254A0">
            <w:pPr>
              <w:spacing w:after="0" w:line="276" w:lineRule="auto"/>
              <w:jc w:val="center"/>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 xml:space="preserve">PODRUČJE REAGIRANJA </w:t>
            </w:r>
          </w:p>
        </w:tc>
        <w:tc>
          <w:tcPr>
            <w:tcW w:w="1587" w:type="dxa"/>
            <w:vAlign w:val="center"/>
          </w:tcPr>
          <w:p w14:paraId="733CDEAB"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c>
          <w:tcPr>
            <w:tcW w:w="1588" w:type="dxa"/>
            <w:vAlign w:val="center"/>
          </w:tcPr>
          <w:p w14:paraId="01372EA6" w14:textId="77777777" w:rsidR="001254A0" w:rsidRPr="00AD15A0" w:rsidRDefault="001254A0" w:rsidP="001254A0">
            <w:pPr>
              <w:spacing w:after="200" w:line="276" w:lineRule="auto"/>
              <w:jc w:val="center"/>
              <w:rPr>
                <w:rFonts w:ascii="Times New Roman" w:eastAsia="Calibri" w:hAnsi="Times New Roman" w:cs="Times New Roman"/>
                <w:b/>
                <w:sz w:val="20"/>
                <w:szCs w:val="20"/>
                <w:lang w:eastAsia="zh-CN"/>
              </w:rPr>
            </w:pPr>
          </w:p>
        </w:tc>
        <w:tc>
          <w:tcPr>
            <w:tcW w:w="1587" w:type="dxa"/>
            <w:vAlign w:val="center"/>
            <w:hideMark/>
          </w:tcPr>
          <w:p w14:paraId="3D0558C4" w14:textId="1B21613D" w:rsidR="001254A0" w:rsidRPr="00B83AC7" w:rsidRDefault="00B83AC7" w:rsidP="001254A0">
            <w:pPr>
              <w:spacing w:after="0" w:line="276" w:lineRule="auto"/>
              <w:jc w:val="center"/>
              <w:rPr>
                <w:rFonts w:ascii="Times New Roman" w:eastAsia="Calibri" w:hAnsi="Times New Roman" w:cs="Times New Roman"/>
                <w:bCs/>
                <w:sz w:val="20"/>
                <w:szCs w:val="20"/>
                <w:lang w:eastAsia="zh-CN"/>
              </w:rPr>
            </w:pPr>
            <w:r w:rsidRPr="00B83AC7">
              <w:rPr>
                <w:rFonts w:ascii="Times New Roman" w:eastAsia="Calibri" w:hAnsi="Times New Roman" w:cs="Times New Roman"/>
                <w:bCs/>
                <w:sz w:val="20"/>
                <w:szCs w:val="20"/>
                <w:lang w:eastAsia="zh-CN"/>
              </w:rPr>
              <w:t>X</w:t>
            </w:r>
          </w:p>
        </w:tc>
        <w:tc>
          <w:tcPr>
            <w:tcW w:w="1588" w:type="dxa"/>
            <w:vAlign w:val="center"/>
          </w:tcPr>
          <w:p w14:paraId="112B3578"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r>
      <w:tr w:rsidR="001254A0" w:rsidRPr="00AD15A0" w14:paraId="3B214A67" w14:textId="77777777" w:rsidTr="00044B35">
        <w:trPr>
          <w:trHeight w:val="156"/>
          <w:jc w:val="center"/>
        </w:trPr>
        <w:tc>
          <w:tcPr>
            <w:tcW w:w="2403" w:type="dxa"/>
            <w:shd w:val="clear" w:color="auto" w:fill="FFFFFF"/>
            <w:vAlign w:val="center"/>
            <w:hideMark/>
          </w:tcPr>
          <w:p w14:paraId="6E1A6145" w14:textId="77777777" w:rsidR="001254A0" w:rsidRPr="00AD15A0" w:rsidRDefault="001254A0" w:rsidP="001254A0">
            <w:pPr>
              <w:spacing w:after="0" w:line="276" w:lineRule="auto"/>
              <w:jc w:val="center"/>
              <w:rPr>
                <w:rFonts w:ascii="Times New Roman" w:eastAsia="Calibri" w:hAnsi="Times New Roman" w:cs="Times New Roman"/>
                <w:b/>
                <w:sz w:val="20"/>
                <w:szCs w:val="20"/>
                <w:lang w:eastAsia="zh-CN"/>
              </w:rPr>
            </w:pPr>
            <w:r w:rsidRPr="00AD15A0">
              <w:rPr>
                <w:rFonts w:ascii="Times New Roman" w:eastAsia="Calibri" w:hAnsi="Times New Roman" w:cs="Times New Roman"/>
                <w:b/>
                <w:sz w:val="20"/>
                <w:szCs w:val="20"/>
                <w:lang w:eastAsia="zh-CN"/>
              </w:rPr>
              <w:t>ZBIRNO</w:t>
            </w:r>
          </w:p>
        </w:tc>
        <w:tc>
          <w:tcPr>
            <w:tcW w:w="1587" w:type="dxa"/>
            <w:shd w:val="clear" w:color="auto" w:fill="FFFFFF"/>
            <w:vAlign w:val="center"/>
          </w:tcPr>
          <w:p w14:paraId="05128E0E"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c>
          <w:tcPr>
            <w:tcW w:w="1588" w:type="dxa"/>
            <w:shd w:val="clear" w:color="auto" w:fill="FFFFFF"/>
            <w:vAlign w:val="center"/>
          </w:tcPr>
          <w:p w14:paraId="33E05779" w14:textId="77777777" w:rsidR="001254A0" w:rsidRPr="00AD15A0" w:rsidRDefault="001254A0" w:rsidP="001254A0">
            <w:pPr>
              <w:spacing w:after="200" w:line="276" w:lineRule="auto"/>
              <w:jc w:val="center"/>
              <w:rPr>
                <w:rFonts w:ascii="Times New Roman" w:eastAsia="Calibri" w:hAnsi="Times New Roman" w:cs="Times New Roman"/>
                <w:b/>
                <w:sz w:val="20"/>
                <w:szCs w:val="20"/>
                <w:lang w:eastAsia="zh-CN"/>
              </w:rPr>
            </w:pPr>
          </w:p>
        </w:tc>
        <w:tc>
          <w:tcPr>
            <w:tcW w:w="1587" w:type="dxa"/>
            <w:shd w:val="clear" w:color="auto" w:fill="FFFF00"/>
            <w:vAlign w:val="center"/>
            <w:hideMark/>
          </w:tcPr>
          <w:p w14:paraId="40889320" w14:textId="019C99B5" w:rsidR="001254A0" w:rsidRPr="00B83AC7" w:rsidRDefault="00B83AC7" w:rsidP="001254A0">
            <w:pPr>
              <w:spacing w:after="0" w:line="276" w:lineRule="auto"/>
              <w:jc w:val="center"/>
              <w:rPr>
                <w:rFonts w:ascii="Times New Roman" w:eastAsia="Calibri" w:hAnsi="Times New Roman" w:cs="Times New Roman"/>
                <w:b/>
                <w:sz w:val="20"/>
                <w:szCs w:val="20"/>
                <w:lang w:eastAsia="zh-CN"/>
              </w:rPr>
            </w:pPr>
            <w:r w:rsidRPr="00B83AC7">
              <w:rPr>
                <w:rFonts w:ascii="Times New Roman" w:eastAsia="Calibri" w:hAnsi="Times New Roman" w:cs="Times New Roman"/>
                <w:b/>
                <w:sz w:val="20"/>
                <w:szCs w:val="20"/>
                <w:lang w:eastAsia="zh-CN"/>
              </w:rPr>
              <w:t>X</w:t>
            </w:r>
          </w:p>
        </w:tc>
        <w:tc>
          <w:tcPr>
            <w:tcW w:w="1588" w:type="dxa"/>
            <w:shd w:val="clear" w:color="auto" w:fill="FFFFFF"/>
            <w:vAlign w:val="center"/>
          </w:tcPr>
          <w:p w14:paraId="5281081E" w14:textId="77777777" w:rsidR="001254A0" w:rsidRPr="00AD15A0" w:rsidRDefault="001254A0" w:rsidP="001254A0">
            <w:pPr>
              <w:spacing w:after="200" w:line="276" w:lineRule="auto"/>
              <w:jc w:val="both"/>
              <w:rPr>
                <w:rFonts w:ascii="Times New Roman" w:eastAsia="Calibri" w:hAnsi="Times New Roman" w:cs="Times New Roman"/>
                <w:b/>
                <w:sz w:val="20"/>
                <w:szCs w:val="20"/>
                <w:lang w:eastAsia="zh-CN"/>
              </w:rPr>
            </w:pPr>
          </w:p>
        </w:tc>
      </w:tr>
    </w:tbl>
    <w:p w14:paraId="073033A7" w14:textId="4D706C7A" w:rsidR="001254A0" w:rsidRPr="001254A0" w:rsidRDefault="001254A0" w:rsidP="00AD15A0">
      <w:pPr>
        <w:pStyle w:val="Odlomakpopisa"/>
        <w:spacing w:before="240"/>
        <w:rPr>
          <w:lang w:eastAsia="hr-HR"/>
        </w:rPr>
      </w:pPr>
      <w:r w:rsidRPr="001254A0">
        <w:rPr>
          <w:lang w:eastAsia="hr-HR"/>
        </w:rPr>
        <w:t xml:space="preserve">Temeljem </w:t>
      </w:r>
      <w:r w:rsidRPr="00467FAE">
        <w:rPr>
          <w:i/>
          <w:iCs/>
          <w:lang w:eastAsia="hr-HR"/>
        </w:rPr>
        <w:t>Zakona</w:t>
      </w:r>
      <w:r w:rsidRPr="001254A0">
        <w:rPr>
          <w:lang w:eastAsia="hr-HR"/>
        </w:rPr>
        <w:t xml:space="preserve"> i Pravilnika o mobilizaciji, uvjetima i načinu rada operativnih snaga sustava civilne zaštite („Narodne Novine“, broj 69/16), Grad </w:t>
      </w:r>
      <w:r w:rsidR="00AD15A0">
        <w:rPr>
          <w:lang w:eastAsia="hr-HR"/>
        </w:rPr>
        <w:t>Sisak</w:t>
      </w:r>
      <w:r w:rsidRPr="001254A0">
        <w:rPr>
          <w:lang w:eastAsia="hr-HR"/>
        </w:rPr>
        <w:t xml:space="preserve"> će nakon usvajanja Procjene rizika od velikih nesreća imenovati koordinatore na lokaciji sukladno rizicima obrađenim u Procjeni te odrediti pravne osobe od interesa za sustav civilne zaštite.</w:t>
      </w:r>
    </w:p>
    <w:p w14:paraId="5F3A462A" w14:textId="77777777" w:rsidR="001254A0" w:rsidRPr="001254A0" w:rsidRDefault="001254A0" w:rsidP="001254A0">
      <w:pPr>
        <w:suppressAutoHyphens/>
        <w:autoSpaceDN w:val="0"/>
        <w:spacing w:before="240" w:after="120" w:line="276" w:lineRule="auto"/>
        <w:jc w:val="both"/>
        <w:textAlignment w:val="baseline"/>
        <w:rPr>
          <w:rFonts w:ascii="Calibri" w:eastAsia="Calibri" w:hAnsi="Calibri" w:cs="Times New Roman"/>
          <w:sz w:val="24"/>
          <w:lang w:eastAsia="hr-HR"/>
        </w:rPr>
      </w:pPr>
    </w:p>
    <w:p w14:paraId="59A29172"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4CB2BA9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7FAD66E8"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3A51BEA1"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6D0AF32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81E7EF3"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24F90639"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0070794D" w14:textId="77777777" w:rsidR="001254A0" w:rsidRPr="001254A0" w:rsidRDefault="001254A0" w:rsidP="001254A0">
      <w:pPr>
        <w:suppressAutoHyphens/>
        <w:autoSpaceDN w:val="0"/>
        <w:spacing w:after="120" w:line="276" w:lineRule="auto"/>
        <w:jc w:val="both"/>
        <w:textAlignment w:val="baseline"/>
        <w:rPr>
          <w:rFonts w:ascii="Calibri" w:eastAsia="Calibri" w:hAnsi="Calibri" w:cs="Times New Roman"/>
          <w:sz w:val="24"/>
          <w:lang w:eastAsia="hr-HR"/>
        </w:rPr>
      </w:pPr>
    </w:p>
    <w:p w14:paraId="57347B5A" w14:textId="77777777" w:rsidR="00EB0FAA" w:rsidRPr="00EB0FAA" w:rsidRDefault="00EB0FAA" w:rsidP="00EB0FAA">
      <w:pPr>
        <w:rPr>
          <w:lang w:eastAsia="zh-CN"/>
        </w:rPr>
      </w:pPr>
    </w:p>
    <w:p w14:paraId="136D1F9D" w14:textId="77777777" w:rsidR="00EB0FAA" w:rsidRPr="00EB0FAA" w:rsidRDefault="00EB0FAA" w:rsidP="00EB0FAA">
      <w:pPr>
        <w:rPr>
          <w:lang w:eastAsia="zh-CN"/>
        </w:rPr>
      </w:pPr>
    </w:p>
    <w:p w14:paraId="5C627D6F" w14:textId="77777777" w:rsidR="00EB0FAA" w:rsidRPr="00EB0FAA" w:rsidRDefault="00EB0FAA" w:rsidP="00EB0FAA">
      <w:pPr>
        <w:rPr>
          <w:lang w:eastAsia="zh-CN"/>
        </w:rPr>
      </w:pPr>
    </w:p>
    <w:p w14:paraId="4972FC64" w14:textId="77777777" w:rsidR="00EB0FAA" w:rsidRPr="00EB0FAA" w:rsidRDefault="00EB0FAA" w:rsidP="00EB0FAA">
      <w:pPr>
        <w:rPr>
          <w:lang w:eastAsia="zh-CN"/>
        </w:rPr>
        <w:sectPr w:rsidR="00EB0FAA" w:rsidRPr="00EB0FAA" w:rsidSect="006603E7">
          <w:pgSz w:w="11906" w:h="16838"/>
          <w:pgMar w:top="1134" w:right="1418" w:bottom="1134" w:left="1418" w:header="709" w:footer="709" w:gutter="284"/>
          <w:cols w:space="708"/>
          <w:docGrid w:linePitch="360"/>
        </w:sectPr>
      </w:pPr>
    </w:p>
    <w:p w14:paraId="5B4965D6" w14:textId="77777777" w:rsidR="00EB0FAA" w:rsidRPr="00EB0FAA" w:rsidRDefault="00EB0FAA" w:rsidP="007C29C8">
      <w:pPr>
        <w:pStyle w:val="Naslov1"/>
      </w:pPr>
      <w:bookmarkStart w:id="839" w:name="_Toc4137393"/>
      <w:bookmarkStart w:id="840" w:name="_Toc88654449"/>
      <w:r w:rsidRPr="00EB0FAA">
        <w:t>VREDNOVANJE RIZIKA</w:t>
      </w:r>
      <w:bookmarkEnd w:id="839"/>
      <w:bookmarkEnd w:id="840"/>
      <w:r w:rsidRPr="00EB0FAA">
        <w:t xml:space="preserve"> </w:t>
      </w:r>
    </w:p>
    <w:p w14:paraId="29D4B6F5" w14:textId="77777777" w:rsidR="00EB0FAA" w:rsidRPr="00EB0FAA" w:rsidRDefault="00EB0FAA" w:rsidP="00AD15A0">
      <w:pPr>
        <w:pStyle w:val="Odlomakpopisa"/>
        <w:rPr>
          <w:lang w:eastAsia="zh-CN"/>
        </w:rPr>
      </w:pPr>
      <w:r w:rsidRPr="00EB0FAA">
        <w:rPr>
          <w:lang w:eastAsia="zh-CN"/>
        </w:rPr>
        <w:t>Vrednovanje rizika posljednji je od koraka u procesu procjene rizika te predstavlja osnovu za odabir mjera obrade rizika odnosno vodi prema izradi javnih politika za smanjenje rizika od velikih nesreća.</w:t>
      </w:r>
    </w:p>
    <w:p w14:paraId="607BA447" w14:textId="77777777" w:rsidR="00EB0FAA" w:rsidRPr="00EB0FAA" w:rsidRDefault="00EB0FAA" w:rsidP="00EB0FAA">
      <w:pPr>
        <w:keepNext/>
        <w:jc w:val="center"/>
      </w:pPr>
      <w:r w:rsidRPr="00EB0FAA">
        <w:rPr>
          <w:noProof/>
          <w:lang w:eastAsia="hr-HR"/>
        </w:rPr>
        <w:drawing>
          <wp:inline distT="0" distB="0" distL="0" distR="0" wp14:anchorId="1B2FE21D" wp14:editId="17024569">
            <wp:extent cx="5761355" cy="5334635"/>
            <wp:effectExtent l="0" t="0" r="0" b="0"/>
            <wp:docPr id="194" name="Slika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14:paraId="025A1861" w14:textId="0BD7174B" w:rsidR="00EB0FAA" w:rsidRPr="00AD15A0" w:rsidRDefault="00EB0FAA" w:rsidP="00AD15A0">
      <w:pPr>
        <w:spacing w:after="0" w:line="276" w:lineRule="auto"/>
        <w:jc w:val="center"/>
        <w:rPr>
          <w:rFonts w:ascii="Times New Roman" w:eastAsia="Calibri" w:hAnsi="Times New Roman" w:cs="Times New Roman"/>
          <w:b/>
          <w:bCs/>
          <w:sz w:val="20"/>
          <w:szCs w:val="20"/>
          <w:lang w:eastAsia="zh-CN"/>
        </w:rPr>
      </w:pPr>
      <w:bookmarkStart w:id="841" w:name="_Toc532467275"/>
      <w:bookmarkStart w:id="842" w:name="_Toc4138264"/>
      <w:bookmarkStart w:id="843" w:name="_Toc88654572"/>
      <w:r w:rsidRPr="00AD15A0">
        <w:rPr>
          <w:rFonts w:ascii="Times New Roman" w:eastAsia="Calibri" w:hAnsi="Times New Roman" w:cs="Times New Roman"/>
          <w:b/>
          <w:bCs/>
          <w:sz w:val="20"/>
          <w:szCs w:val="20"/>
          <w:lang w:eastAsia="zh-CN"/>
        </w:rPr>
        <w:t xml:space="preserve">Slika </w:t>
      </w:r>
      <w:r w:rsidRPr="00AD15A0">
        <w:rPr>
          <w:rFonts w:ascii="Times New Roman" w:eastAsia="Calibri" w:hAnsi="Times New Roman" w:cs="Times New Roman"/>
          <w:b/>
          <w:bCs/>
          <w:noProof/>
          <w:sz w:val="20"/>
          <w:szCs w:val="20"/>
          <w:lang w:eastAsia="zh-CN"/>
        </w:rPr>
        <w:fldChar w:fldCharType="begin"/>
      </w:r>
      <w:r w:rsidRPr="00AD15A0">
        <w:rPr>
          <w:rFonts w:ascii="Times New Roman" w:eastAsia="Calibri" w:hAnsi="Times New Roman" w:cs="Times New Roman"/>
          <w:b/>
          <w:bCs/>
          <w:noProof/>
          <w:sz w:val="20"/>
          <w:szCs w:val="20"/>
          <w:lang w:eastAsia="zh-CN"/>
        </w:rPr>
        <w:instrText xml:space="preserve"> SEQ Slika \* ARABIC </w:instrText>
      </w:r>
      <w:r w:rsidRPr="00AD15A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18</w:t>
      </w:r>
      <w:r w:rsidRPr="00AD15A0">
        <w:rPr>
          <w:rFonts w:ascii="Times New Roman" w:eastAsia="Calibri" w:hAnsi="Times New Roman" w:cs="Times New Roman"/>
          <w:b/>
          <w:bCs/>
          <w:noProof/>
          <w:sz w:val="20"/>
          <w:szCs w:val="20"/>
          <w:lang w:eastAsia="zh-CN"/>
        </w:rPr>
        <w:fldChar w:fldCharType="end"/>
      </w:r>
      <w:r w:rsidRPr="00AD15A0">
        <w:rPr>
          <w:rFonts w:ascii="Times New Roman" w:eastAsia="Calibri" w:hAnsi="Times New Roman" w:cs="Times New Roman"/>
          <w:b/>
          <w:bCs/>
          <w:sz w:val="20"/>
          <w:szCs w:val="20"/>
          <w:lang w:eastAsia="zh-CN"/>
        </w:rPr>
        <w:t>. Vrednovanje rizika - ALARP načela</w:t>
      </w:r>
      <w:bookmarkEnd w:id="841"/>
      <w:bookmarkEnd w:id="842"/>
      <w:bookmarkEnd w:id="843"/>
    </w:p>
    <w:p w14:paraId="5565F9E2" w14:textId="77777777" w:rsidR="00EB0FAA" w:rsidRPr="00AD15A0" w:rsidRDefault="00EB0FAA" w:rsidP="00AD15A0">
      <w:pPr>
        <w:spacing w:after="240" w:line="276" w:lineRule="auto"/>
        <w:jc w:val="center"/>
        <w:rPr>
          <w:rFonts w:ascii="Times New Roman" w:eastAsia="Calibri" w:hAnsi="Times New Roman" w:cs="Times New Roman"/>
          <w:sz w:val="20"/>
          <w:szCs w:val="20"/>
          <w:lang w:eastAsia="zh-CN"/>
        </w:rPr>
      </w:pPr>
      <w:r w:rsidRPr="00AD15A0">
        <w:rPr>
          <w:rFonts w:ascii="Times New Roman" w:eastAsia="Calibri" w:hAnsi="Times New Roman" w:cs="Times New Roman"/>
          <w:sz w:val="20"/>
          <w:szCs w:val="20"/>
          <w:lang w:eastAsia="zh-CN"/>
        </w:rPr>
        <w:t>Izvor: Kriteriji za izradu smjernica koje donose čelnici područne (regionalne) samouprave za potrebe izrade procjena rizika od velikih nesreća na razinama jedinica lokalnih i područnih (regionalnih) samouprava</w:t>
      </w:r>
    </w:p>
    <w:p w14:paraId="4430393B" w14:textId="77777777" w:rsidR="00EB0FAA" w:rsidRPr="00EB0FAA" w:rsidRDefault="00EB0FAA" w:rsidP="00AD15A0">
      <w:pPr>
        <w:pStyle w:val="Odlomakpopisa"/>
        <w:rPr>
          <w:lang w:eastAsia="zh-CN"/>
        </w:rPr>
      </w:pPr>
      <w:r w:rsidRPr="00EB0FAA">
        <w:rPr>
          <w:lang w:eastAsia="zh-CN"/>
        </w:rPr>
        <w:t xml:space="preserve">Vrednovanje rizika je proces uspoređivanja rezultata analize rizika s kriterijima i provodi se uz primjenu ALARP načela (As Low As Reasonably Practicable – što niže, a da je razumno moguće).  Rizici se razvrstavaju u tri razreda: </w:t>
      </w:r>
    </w:p>
    <w:p w14:paraId="09106D05" w14:textId="77777777" w:rsidR="00EB0FAA" w:rsidRPr="00AD15A0" w:rsidRDefault="00EB0FAA" w:rsidP="00EB0FAA">
      <w:pPr>
        <w:numPr>
          <w:ilvl w:val="0"/>
          <w:numId w:val="9"/>
        </w:numPr>
        <w:spacing w:after="0" w:line="276" w:lineRule="auto"/>
        <w:ind w:hanging="357"/>
        <w:jc w:val="both"/>
        <w:rPr>
          <w:rFonts w:ascii="Times New Roman" w:hAnsi="Times New Roman" w:cs="Times New Roman"/>
          <w:sz w:val="24"/>
          <w:szCs w:val="24"/>
          <w:lang w:eastAsia="zh-CN"/>
        </w:rPr>
      </w:pPr>
      <w:r w:rsidRPr="00AD15A0">
        <w:rPr>
          <w:rFonts w:ascii="Times New Roman" w:hAnsi="Times New Roman" w:cs="Times New Roman"/>
          <w:b/>
          <w:sz w:val="24"/>
          <w:szCs w:val="24"/>
          <w:lang w:eastAsia="zh-CN"/>
        </w:rPr>
        <w:t>Prihvatljive</w:t>
      </w:r>
      <w:r w:rsidRPr="00AD15A0">
        <w:rPr>
          <w:rFonts w:ascii="Times New Roman" w:hAnsi="Times New Roman" w:cs="Times New Roman"/>
          <w:sz w:val="24"/>
          <w:szCs w:val="24"/>
          <w:lang w:eastAsia="zh-CN"/>
        </w:rPr>
        <w:t>: Prihvatljivi su svi niski, za koje uz uobičajene nije potrebno planirati poduzimanje dodatnih mjera.</w:t>
      </w:r>
    </w:p>
    <w:p w14:paraId="56331176" w14:textId="77777777" w:rsidR="00EB0FAA" w:rsidRPr="00AD15A0" w:rsidRDefault="00EB0FAA" w:rsidP="00EB0FAA">
      <w:pPr>
        <w:numPr>
          <w:ilvl w:val="0"/>
          <w:numId w:val="9"/>
        </w:numPr>
        <w:spacing w:after="0" w:line="276" w:lineRule="auto"/>
        <w:ind w:hanging="357"/>
        <w:jc w:val="both"/>
        <w:rPr>
          <w:rFonts w:ascii="Times New Roman" w:hAnsi="Times New Roman" w:cs="Times New Roman"/>
          <w:sz w:val="24"/>
          <w:szCs w:val="24"/>
          <w:lang w:eastAsia="zh-CN"/>
        </w:rPr>
      </w:pPr>
      <w:r w:rsidRPr="00AD15A0">
        <w:rPr>
          <w:rFonts w:ascii="Times New Roman" w:hAnsi="Times New Roman" w:cs="Times New Roman"/>
          <w:b/>
          <w:sz w:val="24"/>
          <w:szCs w:val="24"/>
          <w:lang w:eastAsia="zh-CN"/>
        </w:rPr>
        <w:t>Tolerirane</w:t>
      </w:r>
      <w:r w:rsidRPr="00AD15A0">
        <w:rPr>
          <w:rFonts w:ascii="Times New Roman" w:hAnsi="Times New Roman" w:cs="Times New Roman"/>
          <w:sz w:val="24"/>
          <w:szCs w:val="24"/>
          <w:lang w:eastAsia="zh-CN"/>
        </w:rPr>
        <w:t>: Tolerirani rizici su svi:</w:t>
      </w:r>
    </w:p>
    <w:p w14:paraId="0031C200" w14:textId="77777777" w:rsidR="00EB0FAA" w:rsidRPr="00AD15A0" w:rsidRDefault="00EB0FAA" w:rsidP="001B456F">
      <w:pPr>
        <w:numPr>
          <w:ilvl w:val="0"/>
          <w:numId w:val="21"/>
        </w:numPr>
        <w:spacing w:after="0" w:line="276" w:lineRule="auto"/>
        <w:ind w:hanging="357"/>
        <w:jc w:val="both"/>
        <w:rPr>
          <w:rFonts w:ascii="Times New Roman" w:hAnsi="Times New Roman" w:cs="Times New Roman"/>
          <w:sz w:val="24"/>
          <w:szCs w:val="24"/>
          <w:lang w:eastAsia="zh-CN"/>
        </w:rPr>
      </w:pPr>
      <w:r w:rsidRPr="00AD15A0">
        <w:rPr>
          <w:rFonts w:ascii="Times New Roman" w:hAnsi="Times New Roman" w:cs="Times New Roman"/>
          <w:sz w:val="24"/>
          <w:szCs w:val="24"/>
          <w:lang w:eastAsia="zh-CN"/>
        </w:rPr>
        <w:t>Umjereni koji se mogu prihvatiti iz razloga što troškovi smanjenja rizika premašuju korist/dobit;</w:t>
      </w:r>
    </w:p>
    <w:p w14:paraId="0FEC1D38" w14:textId="77777777" w:rsidR="00EB0FAA" w:rsidRPr="00AD15A0" w:rsidRDefault="00EB0FAA" w:rsidP="001B456F">
      <w:pPr>
        <w:numPr>
          <w:ilvl w:val="0"/>
          <w:numId w:val="21"/>
        </w:numPr>
        <w:spacing w:after="0" w:line="276" w:lineRule="auto"/>
        <w:ind w:hanging="357"/>
        <w:jc w:val="both"/>
        <w:rPr>
          <w:rFonts w:ascii="Times New Roman" w:hAnsi="Times New Roman" w:cs="Times New Roman"/>
          <w:sz w:val="24"/>
          <w:szCs w:val="24"/>
          <w:lang w:eastAsia="zh-CN"/>
        </w:rPr>
      </w:pPr>
      <w:r w:rsidRPr="00AD15A0">
        <w:rPr>
          <w:rFonts w:ascii="Times New Roman" w:hAnsi="Times New Roman" w:cs="Times New Roman"/>
          <w:sz w:val="24"/>
          <w:szCs w:val="24"/>
          <w:lang w:eastAsia="zh-CN"/>
        </w:rPr>
        <w:t>Visoki koji se mogu prihvatiti iz razloga što je njihovo umanjivanje nepraktično ili troškovi uvelike premašuju korist/dobit.</w:t>
      </w:r>
    </w:p>
    <w:p w14:paraId="7029AF0E" w14:textId="77777777" w:rsidR="00EB0FAA" w:rsidRPr="00EB0FAA" w:rsidRDefault="00EB0FAA" w:rsidP="00EB0FAA">
      <w:pPr>
        <w:numPr>
          <w:ilvl w:val="0"/>
          <w:numId w:val="9"/>
        </w:numPr>
        <w:spacing w:after="0" w:line="276" w:lineRule="auto"/>
        <w:ind w:hanging="357"/>
        <w:jc w:val="both"/>
        <w:rPr>
          <w:sz w:val="24"/>
          <w:szCs w:val="24"/>
          <w:lang w:eastAsia="zh-CN"/>
        </w:rPr>
      </w:pPr>
      <w:r w:rsidRPr="00AD15A0">
        <w:rPr>
          <w:rFonts w:ascii="Times New Roman" w:hAnsi="Times New Roman" w:cs="Times New Roman"/>
          <w:b/>
          <w:sz w:val="24"/>
          <w:szCs w:val="24"/>
          <w:lang w:eastAsia="zh-CN"/>
        </w:rPr>
        <w:t>Neprihvatljive</w:t>
      </w:r>
      <w:r w:rsidRPr="00AD15A0">
        <w:rPr>
          <w:rFonts w:ascii="Times New Roman" w:hAnsi="Times New Roman" w:cs="Times New Roman"/>
          <w:sz w:val="24"/>
          <w:szCs w:val="24"/>
          <w:lang w:eastAsia="zh-CN"/>
        </w:rPr>
        <w:t>: Neprihvatljivi rizici su svi vrlo visoki koji se ne mogu prihvatiti, izuzev u iznimnim situacijama</w:t>
      </w:r>
      <w:r w:rsidRPr="00EB0FAA">
        <w:rPr>
          <w:sz w:val="24"/>
          <w:szCs w:val="24"/>
          <w:lang w:eastAsia="zh-CN"/>
        </w:rPr>
        <w:t xml:space="preserve">. </w:t>
      </w:r>
    </w:p>
    <w:p w14:paraId="0A2D9FC3" w14:textId="77777777" w:rsidR="00EB0FAA" w:rsidRPr="00EB0FAA" w:rsidRDefault="00EB0FAA" w:rsidP="00AD15A0">
      <w:pPr>
        <w:pStyle w:val="Odlomakpopisa"/>
        <w:spacing w:before="120"/>
        <w:rPr>
          <w:lang w:eastAsia="zh-CN"/>
        </w:rPr>
      </w:pPr>
      <w:r w:rsidRPr="00EB0FAA">
        <w:rPr>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14:paraId="1356A248" w14:textId="3CFE3FAB" w:rsidR="00EB0FAA" w:rsidRPr="00AD15A0" w:rsidRDefault="00EB0FAA" w:rsidP="00EB0FAA">
      <w:pPr>
        <w:keepNext/>
        <w:spacing w:after="0" w:line="276" w:lineRule="auto"/>
        <w:jc w:val="both"/>
        <w:rPr>
          <w:rFonts w:ascii="Times New Roman" w:eastAsia="Calibri" w:hAnsi="Times New Roman" w:cs="Times New Roman"/>
          <w:b/>
          <w:bCs/>
          <w:sz w:val="20"/>
          <w:szCs w:val="20"/>
          <w:lang w:eastAsia="zh-CN"/>
        </w:rPr>
      </w:pPr>
      <w:bookmarkStart w:id="844" w:name="_Toc532992694"/>
      <w:bookmarkStart w:id="845" w:name="_Toc4138225"/>
      <w:bookmarkStart w:id="846" w:name="_Toc88654536"/>
      <w:r w:rsidRPr="00AD15A0">
        <w:rPr>
          <w:rFonts w:ascii="Times New Roman" w:eastAsia="Calibri" w:hAnsi="Times New Roman" w:cs="Times New Roman"/>
          <w:b/>
          <w:bCs/>
          <w:sz w:val="20"/>
          <w:szCs w:val="20"/>
          <w:lang w:eastAsia="zh-CN"/>
        </w:rPr>
        <w:t xml:space="preserve">Tablica </w:t>
      </w:r>
      <w:r w:rsidRPr="00AD15A0">
        <w:rPr>
          <w:rFonts w:ascii="Times New Roman" w:eastAsia="Calibri" w:hAnsi="Times New Roman" w:cs="Times New Roman"/>
          <w:b/>
          <w:bCs/>
          <w:noProof/>
          <w:sz w:val="20"/>
          <w:szCs w:val="20"/>
          <w:lang w:eastAsia="zh-CN"/>
        </w:rPr>
        <w:fldChar w:fldCharType="begin"/>
      </w:r>
      <w:r w:rsidRPr="00AD15A0">
        <w:rPr>
          <w:rFonts w:ascii="Times New Roman" w:eastAsia="Calibri" w:hAnsi="Times New Roman" w:cs="Times New Roman"/>
          <w:b/>
          <w:bCs/>
          <w:noProof/>
          <w:sz w:val="20"/>
          <w:szCs w:val="20"/>
          <w:lang w:eastAsia="zh-CN"/>
        </w:rPr>
        <w:instrText xml:space="preserve"> SEQ Tablica \* ARABIC </w:instrText>
      </w:r>
      <w:r w:rsidRPr="00AD15A0">
        <w:rPr>
          <w:rFonts w:ascii="Times New Roman" w:eastAsia="Calibri" w:hAnsi="Times New Roman" w:cs="Times New Roman"/>
          <w:b/>
          <w:bCs/>
          <w:noProof/>
          <w:sz w:val="20"/>
          <w:szCs w:val="20"/>
          <w:lang w:eastAsia="zh-CN"/>
        </w:rPr>
        <w:fldChar w:fldCharType="separate"/>
      </w:r>
      <w:r w:rsidR="0030767E">
        <w:rPr>
          <w:rFonts w:ascii="Times New Roman" w:eastAsia="Calibri" w:hAnsi="Times New Roman" w:cs="Times New Roman"/>
          <w:b/>
          <w:bCs/>
          <w:noProof/>
          <w:sz w:val="20"/>
          <w:szCs w:val="20"/>
          <w:lang w:eastAsia="zh-CN"/>
        </w:rPr>
        <w:t>83</w:t>
      </w:r>
      <w:r w:rsidRPr="00AD15A0">
        <w:rPr>
          <w:rFonts w:ascii="Times New Roman" w:eastAsia="Calibri" w:hAnsi="Times New Roman" w:cs="Times New Roman"/>
          <w:b/>
          <w:bCs/>
          <w:noProof/>
          <w:sz w:val="20"/>
          <w:szCs w:val="20"/>
          <w:lang w:eastAsia="zh-CN"/>
        </w:rPr>
        <w:fldChar w:fldCharType="end"/>
      </w:r>
      <w:r w:rsidRPr="00AD15A0">
        <w:rPr>
          <w:rFonts w:ascii="Times New Roman" w:eastAsia="Calibri" w:hAnsi="Times New Roman" w:cs="Times New Roman"/>
          <w:b/>
          <w:bCs/>
          <w:sz w:val="20"/>
          <w:szCs w:val="20"/>
          <w:lang w:eastAsia="zh-CN"/>
        </w:rPr>
        <w:t>. Vrednovanje rizika</w:t>
      </w:r>
      <w:bookmarkEnd w:id="844"/>
      <w:bookmarkEnd w:id="845"/>
      <w:bookmarkEnd w:id="84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76"/>
        <w:gridCol w:w="2612"/>
        <w:gridCol w:w="2614"/>
      </w:tblGrid>
      <w:tr w:rsidR="00AD15A0" w:rsidRPr="00061BF9" w14:paraId="684BF651" w14:textId="77777777" w:rsidTr="00AD15A0">
        <w:trPr>
          <w:trHeight w:val="356"/>
          <w:tblHeader/>
          <w:jc w:val="center"/>
        </w:trPr>
        <w:tc>
          <w:tcPr>
            <w:tcW w:w="2097" w:type="pct"/>
            <w:shd w:val="clear" w:color="auto" w:fill="auto"/>
            <w:vAlign w:val="center"/>
          </w:tcPr>
          <w:p w14:paraId="7D9C5E99" w14:textId="77777777" w:rsidR="00AD15A0" w:rsidRPr="00061BF9" w:rsidRDefault="00AD15A0" w:rsidP="00EB0FAA">
            <w:pPr>
              <w:spacing w:after="0" w:line="276" w:lineRule="auto"/>
              <w:jc w:val="center"/>
              <w:rPr>
                <w:rFonts w:ascii="Times New Roman" w:eastAsia="Calibri" w:hAnsi="Times New Roman" w:cs="Times New Roman"/>
                <w:b/>
                <w:sz w:val="20"/>
                <w:szCs w:val="20"/>
              </w:rPr>
            </w:pPr>
            <w:r w:rsidRPr="00061BF9">
              <w:rPr>
                <w:rFonts w:ascii="Times New Roman" w:eastAsia="Calibri" w:hAnsi="Times New Roman" w:cs="Times New Roman"/>
                <w:b/>
                <w:sz w:val="20"/>
                <w:szCs w:val="20"/>
              </w:rPr>
              <w:t>SCENARIJ</w:t>
            </w:r>
          </w:p>
        </w:tc>
        <w:tc>
          <w:tcPr>
            <w:tcW w:w="1451" w:type="pct"/>
            <w:shd w:val="clear" w:color="auto" w:fill="auto"/>
            <w:vAlign w:val="center"/>
          </w:tcPr>
          <w:p w14:paraId="7DBA6CF9" w14:textId="77777777" w:rsidR="00AD15A0" w:rsidRPr="00061BF9" w:rsidRDefault="00AD15A0" w:rsidP="00EB0FAA">
            <w:pPr>
              <w:spacing w:after="0" w:line="276" w:lineRule="auto"/>
              <w:jc w:val="center"/>
              <w:rPr>
                <w:rFonts w:ascii="Times New Roman" w:eastAsia="Calibri" w:hAnsi="Times New Roman" w:cs="Times New Roman"/>
                <w:b/>
                <w:sz w:val="20"/>
                <w:szCs w:val="20"/>
              </w:rPr>
            </w:pPr>
            <w:r w:rsidRPr="00061BF9">
              <w:rPr>
                <w:rFonts w:ascii="Times New Roman" w:eastAsia="Calibri" w:hAnsi="Times New Roman" w:cs="Times New Roman"/>
                <w:b/>
                <w:sz w:val="20"/>
                <w:szCs w:val="20"/>
              </w:rPr>
              <w:t xml:space="preserve">DOGAĐAJ S NAJGORIM MOGUĆIM </w:t>
            </w:r>
          </w:p>
          <w:p w14:paraId="73F38490" w14:textId="77777777" w:rsidR="00AD15A0" w:rsidRPr="00061BF9" w:rsidRDefault="00AD15A0" w:rsidP="00EB0FAA">
            <w:pPr>
              <w:spacing w:after="0" w:line="276" w:lineRule="auto"/>
              <w:jc w:val="center"/>
              <w:rPr>
                <w:rFonts w:ascii="Times New Roman" w:eastAsia="Calibri" w:hAnsi="Times New Roman" w:cs="Times New Roman"/>
                <w:b/>
                <w:sz w:val="20"/>
                <w:szCs w:val="20"/>
              </w:rPr>
            </w:pPr>
            <w:r w:rsidRPr="00061BF9">
              <w:rPr>
                <w:rFonts w:ascii="Times New Roman" w:eastAsia="Calibri" w:hAnsi="Times New Roman" w:cs="Times New Roman"/>
                <w:b/>
                <w:sz w:val="20"/>
                <w:szCs w:val="20"/>
              </w:rPr>
              <w:t>POSLJEDICAMA</w:t>
            </w:r>
          </w:p>
        </w:tc>
        <w:tc>
          <w:tcPr>
            <w:tcW w:w="1452" w:type="pct"/>
            <w:shd w:val="clear" w:color="auto" w:fill="auto"/>
            <w:vAlign w:val="center"/>
          </w:tcPr>
          <w:p w14:paraId="60318F1B" w14:textId="77777777" w:rsidR="00AD15A0" w:rsidRPr="00061BF9" w:rsidRDefault="00AD15A0" w:rsidP="00EB0FAA">
            <w:pPr>
              <w:spacing w:after="0" w:line="276" w:lineRule="auto"/>
              <w:jc w:val="center"/>
              <w:rPr>
                <w:rFonts w:ascii="Times New Roman" w:eastAsia="Calibri" w:hAnsi="Times New Roman" w:cs="Times New Roman"/>
                <w:b/>
                <w:sz w:val="20"/>
                <w:szCs w:val="20"/>
              </w:rPr>
            </w:pPr>
            <w:r w:rsidRPr="00061BF9">
              <w:rPr>
                <w:rFonts w:ascii="Times New Roman" w:eastAsia="Calibri" w:hAnsi="Times New Roman" w:cs="Times New Roman"/>
                <w:b/>
                <w:sz w:val="20"/>
                <w:szCs w:val="20"/>
              </w:rPr>
              <w:t>VREDNOVANJE</w:t>
            </w:r>
          </w:p>
        </w:tc>
      </w:tr>
      <w:tr w:rsidR="00061BF9" w:rsidRPr="00061BF9" w14:paraId="03B0EDA4" w14:textId="77777777" w:rsidTr="00061BF9">
        <w:trPr>
          <w:trHeight w:val="485"/>
          <w:jc w:val="center"/>
        </w:trPr>
        <w:tc>
          <w:tcPr>
            <w:tcW w:w="2097" w:type="pct"/>
            <w:shd w:val="clear" w:color="auto" w:fill="auto"/>
            <w:vAlign w:val="center"/>
          </w:tcPr>
          <w:p w14:paraId="453576C3" w14:textId="77777777"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 xml:space="preserve">Potres </w:t>
            </w:r>
          </w:p>
        </w:tc>
        <w:tc>
          <w:tcPr>
            <w:tcW w:w="1451" w:type="pct"/>
            <w:shd w:val="clear" w:color="auto" w:fill="auto"/>
            <w:vAlign w:val="center"/>
          </w:tcPr>
          <w:p w14:paraId="13C83724" w14:textId="4DE2E1FB"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2</w:t>
            </w:r>
          </w:p>
        </w:tc>
        <w:tc>
          <w:tcPr>
            <w:tcW w:w="1452" w:type="pct"/>
            <w:shd w:val="clear" w:color="auto" w:fill="FFFF00"/>
            <w:vAlign w:val="center"/>
          </w:tcPr>
          <w:p w14:paraId="02F81E59" w14:textId="7F7C87DF"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2</w:t>
            </w:r>
          </w:p>
        </w:tc>
      </w:tr>
      <w:tr w:rsidR="00061BF9" w:rsidRPr="00061BF9" w14:paraId="0D22A3DF" w14:textId="77777777" w:rsidTr="00061BF9">
        <w:trPr>
          <w:trHeight w:val="485"/>
          <w:jc w:val="center"/>
        </w:trPr>
        <w:tc>
          <w:tcPr>
            <w:tcW w:w="2097" w:type="pct"/>
            <w:shd w:val="clear" w:color="auto" w:fill="auto"/>
            <w:vAlign w:val="center"/>
          </w:tcPr>
          <w:p w14:paraId="35994DA0" w14:textId="1A055998"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 xml:space="preserve">Poplave </w:t>
            </w:r>
          </w:p>
        </w:tc>
        <w:tc>
          <w:tcPr>
            <w:tcW w:w="1451" w:type="pct"/>
            <w:shd w:val="clear" w:color="auto" w:fill="auto"/>
            <w:vAlign w:val="center"/>
          </w:tcPr>
          <w:p w14:paraId="2365A90D" w14:textId="1404470F"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4</w:t>
            </w:r>
          </w:p>
        </w:tc>
        <w:tc>
          <w:tcPr>
            <w:tcW w:w="1452" w:type="pct"/>
            <w:shd w:val="clear" w:color="auto" w:fill="FF0000"/>
            <w:vAlign w:val="center"/>
          </w:tcPr>
          <w:p w14:paraId="0E13153E" w14:textId="677560A2"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4</w:t>
            </w:r>
          </w:p>
        </w:tc>
      </w:tr>
      <w:tr w:rsidR="00061BF9" w:rsidRPr="00061BF9" w14:paraId="672424EC" w14:textId="77777777" w:rsidTr="00061BF9">
        <w:trPr>
          <w:trHeight w:val="485"/>
          <w:jc w:val="center"/>
        </w:trPr>
        <w:tc>
          <w:tcPr>
            <w:tcW w:w="2097" w:type="pct"/>
            <w:shd w:val="clear" w:color="auto" w:fill="auto"/>
            <w:vAlign w:val="center"/>
          </w:tcPr>
          <w:p w14:paraId="04F56C45" w14:textId="6F8B1105"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Epidemije i pandemije</w:t>
            </w:r>
          </w:p>
        </w:tc>
        <w:tc>
          <w:tcPr>
            <w:tcW w:w="1451" w:type="pct"/>
            <w:shd w:val="clear" w:color="auto" w:fill="auto"/>
            <w:vAlign w:val="center"/>
          </w:tcPr>
          <w:p w14:paraId="0772B3C9" w14:textId="7FE0E3CF"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c>
          <w:tcPr>
            <w:tcW w:w="1452" w:type="pct"/>
            <w:shd w:val="clear" w:color="auto" w:fill="FFC000"/>
            <w:vAlign w:val="center"/>
          </w:tcPr>
          <w:p w14:paraId="5667CCAE" w14:textId="1D0912FA"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r>
      <w:tr w:rsidR="00061BF9" w:rsidRPr="00061BF9" w14:paraId="67138520" w14:textId="77777777" w:rsidTr="00061BF9">
        <w:trPr>
          <w:trHeight w:val="479"/>
          <w:jc w:val="center"/>
        </w:trPr>
        <w:tc>
          <w:tcPr>
            <w:tcW w:w="2097" w:type="pct"/>
            <w:shd w:val="clear" w:color="auto" w:fill="auto"/>
            <w:vAlign w:val="center"/>
          </w:tcPr>
          <w:p w14:paraId="70A95948" w14:textId="4518E5FA"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Ekstremne temperature</w:t>
            </w:r>
          </w:p>
        </w:tc>
        <w:tc>
          <w:tcPr>
            <w:tcW w:w="1451" w:type="pct"/>
            <w:shd w:val="clear" w:color="auto" w:fill="auto"/>
            <w:vAlign w:val="center"/>
          </w:tcPr>
          <w:p w14:paraId="5D8F1C5B" w14:textId="71908338"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c>
          <w:tcPr>
            <w:tcW w:w="1452" w:type="pct"/>
            <w:shd w:val="clear" w:color="auto" w:fill="FFC000"/>
            <w:vAlign w:val="center"/>
          </w:tcPr>
          <w:p w14:paraId="563FC272" w14:textId="0029B86C"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r>
      <w:tr w:rsidR="00061BF9" w:rsidRPr="00061BF9" w14:paraId="12FD690B" w14:textId="77777777" w:rsidTr="00061BF9">
        <w:trPr>
          <w:trHeight w:val="479"/>
          <w:jc w:val="center"/>
        </w:trPr>
        <w:tc>
          <w:tcPr>
            <w:tcW w:w="2097" w:type="pct"/>
            <w:shd w:val="clear" w:color="auto" w:fill="auto"/>
            <w:vAlign w:val="center"/>
          </w:tcPr>
          <w:p w14:paraId="380844C3" w14:textId="629D84D6"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Požari otvorenog tipa</w:t>
            </w:r>
          </w:p>
        </w:tc>
        <w:tc>
          <w:tcPr>
            <w:tcW w:w="1451" w:type="pct"/>
            <w:shd w:val="clear" w:color="auto" w:fill="auto"/>
            <w:vAlign w:val="center"/>
          </w:tcPr>
          <w:p w14:paraId="3042CB1A" w14:textId="22FAC6B6"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c>
          <w:tcPr>
            <w:tcW w:w="1452" w:type="pct"/>
            <w:shd w:val="clear" w:color="auto" w:fill="FFC000"/>
            <w:vAlign w:val="center"/>
          </w:tcPr>
          <w:p w14:paraId="0D766B42" w14:textId="48214149"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r>
      <w:tr w:rsidR="00061BF9" w:rsidRPr="00061BF9" w14:paraId="584D8C50" w14:textId="77777777" w:rsidTr="00061BF9">
        <w:trPr>
          <w:trHeight w:val="479"/>
          <w:jc w:val="center"/>
        </w:trPr>
        <w:tc>
          <w:tcPr>
            <w:tcW w:w="2097" w:type="pct"/>
            <w:shd w:val="clear" w:color="auto" w:fill="auto"/>
            <w:vAlign w:val="center"/>
          </w:tcPr>
          <w:p w14:paraId="1624FC1E" w14:textId="5FE24820"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Industrijske nesreće</w:t>
            </w:r>
          </w:p>
        </w:tc>
        <w:tc>
          <w:tcPr>
            <w:tcW w:w="1451" w:type="pct"/>
            <w:shd w:val="clear" w:color="auto" w:fill="auto"/>
            <w:vAlign w:val="center"/>
          </w:tcPr>
          <w:p w14:paraId="3551D53A" w14:textId="0326BB02"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2</w:t>
            </w:r>
          </w:p>
        </w:tc>
        <w:tc>
          <w:tcPr>
            <w:tcW w:w="1452" w:type="pct"/>
            <w:shd w:val="clear" w:color="auto" w:fill="FFFF00"/>
            <w:vAlign w:val="center"/>
          </w:tcPr>
          <w:p w14:paraId="1F6DF49A" w14:textId="3ED25A19"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2</w:t>
            </w:r>
          </w:p>
        </w:tc>
      </w:tr>
      <w:tr w:rsidR="00061BF9" w:rsidRPr="00061BF9" w14:paraId="4D2A5759" w14:textId="77777777" w:rsidTr="00061BF9">
        <w:trPr>
          <w:trHeight w:val="479"/>
          <w:jc w:val="center"/>
        </w:trPr>
        <w:tc>
          <w:tcPr>
            <w:tcW w:w="2097" w:type="pct"/>
            <w:shd w:val="clear" w:color="auto" w:fill="auto"/>
            <w:vAlign w:val="center"/>
          </w:tcPr>
          <w:p w14:paraId="225BC9AD" w14:textId="67C3651E" w:rsidR="00061BF9" w:rsidRPr="00061BF9" w:rsidRDefault="00061BF9" w:rsidP="00061BF9">
            <w:pPr>
              <w:spacing w:after="0" w:line="276" w:lineRule="auto"/>
              <w:rPr>
                <w:rFonts w:ascii="Times New Roman" w:eastAsia="Calibri" w:hAnsi="Times New Roman" w:cs="Times New Roman"/>
                <w:sz w:val="20"/>
                <w:szCs w:val="20"/>
              </w:rPr>
            </w:pPr>
            <w:r w:rsidRPr="00061BF9">
              <w:rPr>
                <w:rFonts w:ascii="Times New Roman" w:eastAsia="Calibri" w:hAnsi="Times New Roman" w:cs="Times New Roman"/>
                <w:sz w:val="20"/>
                <w:szCs w:val="20"/>
              </w:rPr>
              <w:t>Suša</w:t>
            </w:r>
          </w:p>
        </w:tc>
        <w:tc>
          <w:tcPr>
            <w:tcW w:w="1451" w:type="pct"/>
            <w:shd w:val="clear" w:color="auto" w:fill="auto"/>
            <w:vAlign w:val="center"/>
          </w:tcPr>
          <w:p w14:paraId="6B7EEE7B" w14:textId="3F8F82EA"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c>
          <w:tcPr>
            <w:tcW w:w="1452" w:type="pct"/>
            <w:shd w:val="clear" w:color="auto" w:fill="FFC000"/>
            <w:vAlign w:val="center"/>
          </w:tcPr>
          <w:p w14:paraId="7F8FDD51" w14:textId="2A4B6976" w:rsidR="00061BF9" w:rsidRPr="00061BF9" w:rsidRDefault="00061BF9" w:rsidP="00061BF9">
            <w:pPr>
              <w:spacing w:after="0" w:line="276" w:lineRule="auto"/>
              <w:jc w:val="center"/>
              <w:rPr>
                <w:rFonts w:ascii="Times New Roman" w:eastAsia="Calibri" w:hAnsi="Times New Roman" w:cs="Times New Roman"/>
                <w:sz w:val="20"/>
                <w:szCs w:val="20"/>
              </w:rPr>
            </w:pPr>
            <w:r w:rsidRPr="00061BF9">
              <w:rPr>
                <w:rFonts w:ascii="Times New Roman" w:eastAsia="Calibri" w:hAnsi="Times New Roman" w:cs="Times New Roman"/>
                <w:sz w:val="20"/>
                <w:szCs w:val="20"/>
              </w:rPr>
              <w:t>3</w:t>
            </w:r>
          </w:p>
        </w:tc>
      </w:tr>
    </w:tbl>
    <w:p w14:paraId="195B1B36" w14:textId="4CD3C488" w:rsidR="00EB0FAA" w:rsidRPr="007C538A" w:rsidRDefault="00EB0FAA" w:rsidP="007C538A">
      <w:pPr>
        <w:spacing w:before="240" w:after="120" w:line="276" w:lineRule="auto"/>
        <w:jc w:val="both"/>
        <w:rPr>
          <w:rFonts w:ascii="Times New Roman" w:hAnsi="Times New Roman" w:cs="Times New Roman"/>
          <w:sz w:val="24"/>
          <w:szCs w:val="24"/>
          <w:lang w:eastAsia="zh-CN"/>
        </w:rPr>
      </w:pPr>
      <w:r w:rsidRPr="007C538A">
        <w:rPr>
          <w:rFonts w:ascii="Times New Roman" w:hAnsi="Times New Roman" w:cs="Times New Roman"/>
          <w:b/>
          <w:sz w:val="24"/>
          <w:szCs w:val="24"/>
          <w:lang w:eastAsia="zh-CN"/>
        </w:rPr>
        <w:t>Tolerirani rizici:</w:t>
      </w:r>
      <w:r w:rsidR="00061BF9" w:rsidRPr="007C538A">
        <w:rPr>
          <w:rFonts w:ascii="Times New Roman" w:hAnsi="Times New Roman" w:cs="Times New Roman"/>
        </w:rPr>
        <w:t xml:space="preserve"> </w:t>
      </w:r>
      <w:r w:rsidR="00061BF9" w:rsidRPr="007C538A">
        <w:rPr>
          <w:rFonts w:ascii="Times New Roman" w:hAnsi="Times New Roman" w:cs="Times New Roman"/>
          <w:bCs/>
          <w:sz w:val="24"/>
          <w:szCs w:val="24"/>
          <w:lang w:eastAsia="zh-CN"/>
        </w:rPr>
        <w:t>potres, epidemije i pandemije, ekstremne temperature, tuča, mraz, klizišta, požari otvorenog tipa, industrijske nesreće, opasnost od mina, suša.</w:t>
      </w:r>
    </w:p>
    <w:p w14:paraId="58BFF94E" w14:textId="05FC2827" w:rsidR="001108BD" w:rsidRPr="007C538A" w:rsidRDefault="00EB0FAA" w:rsidP="007C538A">
      <w:pPr>
        <w:spacing w:line="276" w:lineRule="auto"/>
        <w:jc w:val="both"/>
        <w:rPr>
          <w:rFonts w:ascii="Times New Roman" w:hAnsi="Times New Roman" w:cs="Times New Roman"/>
          <w:sz w:val="24"/>
          <w:szCs w:val="24"/>
          <w:lang w:eastAsia="zh-CN"/>
        </w:rPr>
        <w:sectPr w:rsidR="001108BD" w:rsidRPr="007C538A" w:rsidSect="006603E7">
          <w:pgSz w:w="11906" w:h="16838"/>
          <w:pgMar w:top="1134" w:right="1418" w:bottom="1134" w:left="1418" w:header="709" w:footer="709" w:gutter="284"/>
          <w:cols w:space="708"/>
          <w:docGrid w:linePitch="360"/>
        </w:sectPr>
      </w:pPr>
      <w:r w:rsidRPr="007C538A">
        <w:rPr>
          <w:rFonts w:ascii="Times New Roman" w:hAnsi="Times New Roman" w:cs="Times New Roman"/>
          <w:b/>
          <w:sz w:val="24"/>
          <w:szCs w:val="24"/>
          <w:lang w:eastAsia="zh-CN"/>
        </w:rPr>
        <w:t xml:space="preserve">Neprihvatljivi rizici: </w:t>
      </w:r>
      <w:r w:rsidR="00061BF9" w:rsidRPr="007C538A">
        <w:rPr>
          <w:rFonts w:ascii="Times New Roman" w:hAnsi="Times New Roman" w:cs="Times New Roman"/>
          <w:b/>
          <w:sz w:val="24"/>
          <w:szCs w:val="24"/>
          <w:lang w:eastAsia="zh-CN"/>
        </w:rPr>
        <w:t xml:space="preserve"> </w:t>
      </w:r>
      <w:r w:rsidR="00061BF9" w:rsidRPr="007C538A">
        <w:rPr>
          <w:rFonts w:ascii="Times New Roman" w:hAnsi="Times New Roman" w:cs="Times New Roman"/>
          <w:bCs/>
          <w:sz w:val="24"/>
          <w:szCs w:val="24"/>
          <w:lang w:eastAsia="zh-CN"/>
        </w:rPr>
        <w:t>poplave.</w:t>
      </w:r>
    </w:p>
    <w:p w14:paraId="2CD92B6A" w14:textId="77777777" w:rsidR="00EB0FAA" w:rsidRPr="00EB0FAA" w:rsidRDefault="00EB0FAA" w:rsidP="004514F3">
      <w:pPr>
        <w:pStyle w:val="Naslov1"/>
      </w:pPr>
      <w:bookmarkStart w:id="847" w:name="_Toc4137394"/>
      <w:bookmarkStart w:id="848" w:name="_Toc88654450"/>
      <w:r w:rsidRPr="00EB0FAA">
        <w:t>POPIS SUDIONIKA IZRADE PROCJENE RIZIKA ZA POJEDINE RIZIKE</w:t>
      </w:r>
      <w:bookmarkEnd w:id="847"/>
      <w:bookmarkEnd w:id="848"/>
    </w:p>
    <w:p w14:paraId="22635E59" w14:textId="7ECED4C4" w:rsidR="00EB0FAA" w:rsidRDefault="00EB0FAA" w:rsidP="00EB0FAA">
      <w:pPr>
        <w:rPr>
          <w:rFonts w:ascii="Times New Roman" w:hAnsi="Times New Roman" w:cs="Times New Roman"/>
          <w:sz w:val="24"/>
          <w:szCs w:val="24"/>
          <w:u w:val="single"/>
        </w:rPr>
      </w:pPr>
      <w:bookmarkStart w:id="849" w:name="_Hlk88648725"/>
      <w:r w:rsidRPr="004514F3">
        <w:rPr>
          <w:rFonts w:ascii="Times New Roman" w:hAnsi="Times New Roman" w:cs="Times New Roman"/>
          <w:sz w:val="24"/>
          <w:szCs w:val="24"/>
          <w:u w:val="single"/>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5420"/>
      </w:tblGrid>
      <w:tr w:rsidR="004514F3" w:rsidRPr="004514F3" w14:paraId="44201BCA" w14:textId="77777777" w:rsidTr="004514F3">
        <w:tc>
          <w:tcPr>
            <w:tcW w:w="8776" w:type="dxa"/>
            <w:gridSpan w:val="2"/>
            <w:shd w:val="clear" w:color="auto" w:fill="auto"/>
          </w:tcPr>
          <w:p w14:paraId="5AB09A66"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Potres</w:t>
            </w:r>
          </w:p>
        </w:tc>
      </w:tr>
      <w:tr w:rsidR="004514F3" w:rsidRPr="004514F3" w14:paraId="5F4C5EBA" w14:textId="77777777" w:rsidTr="004514F3">
        <w:trPr>
          <w:trHeight w:val="314"/>
        </w:trPr>
        <w:tc>
          <w:tcPr>
            <w:tcW w:w="3356" w:type="dxa"/>
            <w:shd w:val="clear" w:color="auto" w:fill="auto"/>
          </w:tcPr>
          <w:p w14:paraId="1ED6DAF8"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420" w:type="dxa"/>
            <w:shd w:val="clear" w:color="auto" w:fill="auto"/>
          </w:tcPr>
          <w:p w14:paraId="339B139E"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6FC4FC4D" w14:textId="77777777" w:rsidTr="004514F3">
        <w:tc>
          <w:tcPr>
            <w:tcW w:w="3356" w:type="dxa"/>
            <w:shd w:val="clear" w:color="auto" w:fill="auto"/>
            <w:vAlign w:val="center"/>
          </w:tcPr>
          <w:p w14:paraId="0FDAE69B"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420" w:type="dxa"/>
            <w:shd w:val="clear" w:color="auto" w:fill="auto"/>
          </w:tcPr>
          <w:p w14:paraId="5BCD8466"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Goran Groš</w:t>
            </w:r>
          </w:p>
          <w:p w14:paraId="765D30D1"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Maja Del Vechio</w:t>
            </w:r>
          </w:p>
          <w:p w14:paraId="7026B41D"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Srđan Marić</w:t>
            </w:r>
          </w:p>
          <w:p w14:paraId="17D8B5D9"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Branislav Grubić</w:t>
            </w:r>
          </w:p>
        </w:tc>
      </w:tr>
      <w:tr w:rsidR="004514F3" w:rsidRPr="004514F3" w14:paraId="4B7D2AAD" w14:textId="77777777" w:rsidTr="004514F3">
        <w:tc>
          <w:tcPr>
            <w:tcW w:w="8776" w:type="dxa"/>
            <w:gridSpan w:val="2"/>
            <w:shd w:val="clear" w:color="auto" w:fill="auto"/>
          </w:tcPr>
          <w:p w14:paraId="73101832"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3F83FB9B" w14:textId="77777777" w:rsidTr="004514F3">
        <w:tc>
          <w:tcPr>
            <w:tcW w:w="8776" w:type="dxa"/>
            <w:gridSpan w:val="2"/>
            <w:shd w:val="clear" w:color="auto" w:fill="auto"/>
          </w:tcPr>
          <w:p w14:paraId="1BDB1A13"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455845B2" w14:textId="77777777" w:rsidR="004514F3" w:rsidRPr="004514F3" w:rsidRDefault="004514F3" w:rsidP="004514F3">
      <w:pPr>
        <w:rPr>
          <w:rFonts w:ascii="Times New Roman" w:hAnsi="Times New Roman" w:cs="Times New Roman"/>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6"/>
        <w:gridCol w:w="5576"/>
      </w:tblGrid>
      <w:tr w:rsidR="004514F3" w:rsidRPr="004514F3" w14:paraId="6E6863FD" w14:textId="77777777" w:rsidTr="000A49BC">
        <w:tc>
          <w:tcPr>
            <w:tcW w:w="9286" w:type="dxa"/>
            <w:gridSpan w:val="2"/>
            <w:shd w:val="clear" w:color="auto" w:fill="auto"/>
          </w:tcPr>
          <w:p w14:paraId="66769614"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Poplave </w:t>
            </w:r>
          </w:p>
        </w:tc>
      </w:tr>
      <w:tr w:rsidR="004514F3" w:rsidRPr="004514F3" w14:paraId="48D0A9BF" w14:textId="77777777" w:rsidTr="000A49BC">
        <w:trPr>
          <w:trHeight w:val="314"/>
        </w:trPr>
        <w:tc>
          <w:tcPr>
            <w:tcW w:w="3510" w:type="dxa"/>
            <w:shd w:val="clear" w:color="auto" w:fill="auto"/>
          </w:tcPr>
          <w:p w14:paraId="35D0E23D"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776" w:type="dxa"/>
            <w:shd w:val="clear" w:color="auto" w:fill="auto"/>
          </w:tcPr>
          <w:p w14:paraId="2984056B"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492219D0" w14:textId="77777777" w:rsidTr="000A49BC">
        <w:tc>
          <w:tcPr>
            <w:tcW w:w="3510" w:type="dxa"/>
            <w:shd w:val="clear" w:color="auto" w:fill="auto"/>
            <w:vAlign w:val="center"/>
          </w:tcPr>
          <w:p w14:paraId="080CCFFE"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776" w:type="dxa"/>
            <w:shd w:val="clear" w:color="auto" w:fill="auto"/>
          </w:tcPr>
          <w:p w14:paraId="6E940150"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Tatjana Dovranić-Kardaš</w:t>
            </w:r>
          </w:p>
          <w:p w14:paraId="3F034330"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Borislav Bekić</w:t>
            </w:r>
          </w:p>
          <w:p w14:paraId="7B355C47"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Miroslav Golub</w:t>
            </w:r>
          </w:p>
        </w:tc>
      </w:tr>
      <w:tr w:rsidR="004514F3" w:rsidRPr="004514F3" w14:paraId="3FB14E82" w14:textId="77777777" w:rsidTr="000A49BC">
        <w:tc>
          <w:tcPr>
            <w:tcW w:w="9286" w:type="dxa"/>
            <w:gridSpan w:val="2"/>
            <w:shd w:val="clear" w:color="auto" w:fill="auto"/>
          </w:tcPr>
          <w:p w14:paraId="3C450A84"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5BD9CCA0" w14:textId="77777777" w:rsidTr="000A49BC">
        <w:tc>
          <w:tcPr>
            <w:tcW w:w="9286" w:type="dxa"/>
            <w:gridSpan w:val="2"/>
            <w:shd w:val="clear" w:color="auto" w:fill="auto"/>
          </w:tcPr>
          <w:p w14:paraId="101DA1ED"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4D8BF38F" w14:textId="77777777" w:rsidR="004514F3" w:rsidRPr="004514F3" w:rsidRDefault="004514F3" w:rsidP="004514F3">
      <w:pPr>
        <w:rPr>
          <w:rFonts w:ascii="Times New Roman" w:hAnsi="Times New Roman" w:cs="Times New Roman"/>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4"/>
        <w:gridCol w:w="5578"/>
      </w:tblGrid>
      <w:tr w:rsidR="004514F3" w:rsidRPr="004514F3" w14:paraId="125A2B90" w14:textId="77777777" w:rsidTr="000A49BC">
        <w:tc>
          <w:tcPr>
            <w:tcW w:w="9286" w:type="dxa"/>
            <w:gridSpan w:val="2"/>
            <w:shd w:val="clear" w:color="auto" w:fill="auto"/>
          </w:tcPr>
          <w:p w14:paraId="0D0BA233"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Epidemije i pandemije</w:t>
            </w:r>
          </w:p>
        </w:tc>
      </w:tr>
      <w:tr w:rsidR="004514F3" w:rsidRPr="004514F3" w14:paraId="50310C2E" w14:textId="77777777" w:rsidTr="000A49BC">
        <w:trPr>
          <w:trHeight w:val="314"/>
        </w:trPr>
        <w:tc>
          <w:tcPr>
            <w:tcW w:w="3510" w:type="dxa"/>
            <w:shd w:val="clear" w:color="auto" w:fill="auto"/>
          </w:tcPr>
          <w:p w14:paraId="2845ED29"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776" w:type="dxa"/>
            <w:shd w:val="clear" w:color="auto" w:fill="auto"/>
          </w:tcPr>
          <w:p w14:paraId="1DA7FA10"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23007F1B" w14:textId="77777777" w:rsidTr="000A49BC">
        <w:tc>
          <w:tcPr>
            <w:tcW w:w="3510" w:type="dxa"/>
            <w:shd w:val="clear" w:color="auto" w:fill="auto"/>
            <w:vAlign w:val="center"/>
          </w:tcPr>
          <w:p w14:paraId="04AD2EC9"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776" w:type="dxa"/>
            <w:shd w:val="clear" w:color="auto" w:fill="auto"/>
          </w:tcPr>
          <w:p w14:paraId="02E881FB"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Marijan Plahutnik</w:t>
            </w:r>
          </w:p>
          <w:p w14:paraId="2CCF2D10"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Gordana Karapandža Prica</w:t>
            </w:r>
          </w:p>
        </w:tc>
      </w:tr>
      <w:tr w:rsidR="004514F3" w:rsidRPr="004514F3" w14:paraId="09401E94" w14:textId="77777777" w:rsidTr="000A49BC">
        <w:tc>
          <w:tcPr>
            <w:tcW w:w="9286" w:type="dxa"/>
            <w:gridSpan w:val="2"/>
            <w:shd w:val="clear" w:color="auto" w:fill="auto"/>
          </w:tcPr>
          <w:p w14:paraId="6518F371"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21E16D76" w14:textId="77777777" w:rsidTr="000A49BC">
        <w:tc>
          <w:tcPr>
            <w:tcW w:w="9286" w:type="dxa"/>
            <w:gridSpan w:val="2"/>
            <w:shd w:val="clear" w:color="auto" w:fill="auto"/>
          </w:tcPr>
          <w:p w14:paraId="7BE1D626"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603112DE" w14:textId="77777777" w:rsidR="004514F3" w:rsidRPr="004514F3" w:rsidRDefault="004514F3" w:rsidP="004514F3">
      <w:pPr>
        <w:rPr>
          <w:rFonts w:ascii="Times New Roman" w:hAnsi="Times New Roman" w:cs="Times New Roman"/>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27"/>
        <w:gridCol w:w="5575"/>
      </w:tblGrid>
      <w:tr w:rsidR="004514F3" w:rsidRPr="004514F3" w14:paraId="06DFBEA4" w14:textId="77777777" w:rsidTr="000A49BC">
        <w:tc>
          <w:tcPr>
            <w:tcW w:w="9286" w:type="dxa"/>
            <w:gridSpan w:val="2"/>
            <w:shd w:val="clear" w:color="auto" w:fill="auto"/>
          </w:tcPr>
          <w:p w14:paraId="55ADC808"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Ekstremne temperature</w:t>
            </w:r>
          </w:p>
        </w:tc>
      </w:tr>
      <w:tr w:rsidR="004514F3" w:rsidRPr="004514F3" w14:paraId="5E875618" w14:textId="77777777" w:rsidTr="000A49BC">
        <w:trPr>
          <w:trHeight w:val="314"/>
        </w:trPr>
        <w:tc>
          <w:tcPr>
            <w:tcW w:w="3510" w:type="dxa"/>
            <w:shd w:val="clear" w:color="auto" w:fill="auto"/>
          </w:tcPr>
          <w:p w14:paraId="50A143FD"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776" w:type="dxa"/>
            <w:shd w:val="clear" w:color="auto" w:fill="auto"/>
          </w:tcPr>
          <w:p w14:paraId="55BA1368"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1DA61BED" w14:textId="77777777" w:rsidTr="000A49BC">
        <w:tc>
          <w:tcPr>
            <w:tcW w:w="3510" w:type="dxa"/>
            <w:shd w:val="clear" w:color="auto" w:fill="auto"/>
            <w:vAlign w:val="center"/>
          </w:tcPr>
          <w:p w14:paraId="08FEC458"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776" w:type="dxa"/>
            <w:shd w:val="clear" w:color="auto" w:fill="auto"/>
          </w:tcPr>
          <w:p w14:paraId="30BF0D7B"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Igor Čičak</w:t>
            </w:r>
          </w:p>
          <w:p w14:paraId="2C74F34A"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Goran Gregurač</w:t>
            </w:r>
          </w:p>
        </w:tc>
      </w:tr>
      <w:tr w:rsidR="004514F3" w:rsidRPr="004514F3" w14:paraId="34756CB1" w14:textId="77777777" w:rsidTr="000A49BC">
        <w:tc>
          <w:tcPr>
            <w:tcW w:w="9286" w:type="dxa"/>
            <w:gridSpan w:val="2"/>
            <w:shd w:val="clear" w:color="auto" w:fill="auto"/>
          </w:tcPr>
          <w:p w14:paraId="088A15DD"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45FB1DD6" w14:textId="77777777" w:rsidTr="000A49BC">
        <w:tc>
          <w:tcPr>
            <w:tcW w:w="9286" w:type="dxa"/>
            <w:gridSpan w:val="2"/>
            <w:shd w:val="clear" w:color="auto" w:fill="auto"/>
          </w:tcPr>
          <w:p w14:paraId="17D79EFD"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4DB470FC" w14:textId="77777777" w:rsidR="004514F3" w:rsidRPr="004514F3" w:rsidRDefault="004514F3" w:rsidP="004514F3">
      <w:pPr>
        <w:rPr>
          <w:rFonts w:ascii="Times New Roman" w:hAnsi="Times New Roman" w:cs="Times New Roman"/>
          <w:sz w:val="24"/>
          <w:szCs w:val="24"/>
          <w:lang w:eastAsia="zh-CN"/>
        </w:rPr>
      </w:pPr>
    </w:p>
    <w:tbl>
      <w:tblPr>
        <w:tblpPr w:leftFromText="180" w:rightFromText="180"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7"/>
        <w:gridCol w:w="5419"/>
      </w:tblGrid>
      <w:tr w:rsidR="004514F3" w:rsidRPr="004514F3" w14:paraId="498D3C1C" w14:textId="77777777" w:rsidTr="000A49BC">
        <w:tc>
          <w:tcPr>
            <w:tcW w:w="8776" w:type="dxa"/>
            <w:gridSpan w:val="2"/>
            <w:shd w:val="clear" w:color="auto" w:fill="auto"/>
          </w:tcPr>
          <w:p w14:paraId="1E5F5003"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Požari otvorenog tipa</w:t>
            </w:r>
          </w:p>
        </w:tc>
      </w:tr>
      <w:tr w:rsidR="004514F3" w:rsidRPr="004514F3" w14:paraId="5222C370" w14:textId="77777777" w:rsidTr="000A49BC">
        <w:trPr>
          <w:trHeight w:val="314"/>
        </w:trPr>
        <w:tc>
          <w:tcPr>
            <w:tcW w:w="3357" w:type="dxa"/>
            <w:shd w:val="clear" w:color="auto" w:fill="auto"/>
          </w:tcPr>
          <w:p w14:paraId="4A47E0C7"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419" w:type="dxa"/>
            <w:shd w:val="clear" w:color="auto" w:fill="auto"/>
          </w:tcPr>
          <w:p w14:paraId="42870DA1"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2A6462B0" w14:textId="77777777" w:rsidTr="000A49BC">
        <w:tc>
          <w:tcPr>
            <w:tcW w:w="3357" w:type="dxa"/>
            <w:shd w:val="clear" w:color="auto" w:fill="auto"/>
            <w:vAlign w:val="center"/>
          </w:tcPr>
          <w:p w14:paraId="1AB07363"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419" w:type="dxa"/>
            <w:shd w:val="clear" w:color="auto" w:fill="auto"/>
          </w:tcPr>
          <w:p w14:paraId="7E474C51"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 xml:space="preserve">Miroslav Golub </w:t>
            </w:r>
          </w:p>
          <w:p w14:paraId="1047B7D7"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Ivica Šolaja</w:t>
            </w:r>
          </w:p>
        </w:tc>
      </w:tr>
      <w:tr w:rsidR="004514F3" w:rsidRPr="004514F3" w14:paraId="4A42968C" w14:textId="77777777" w:rsidTr="000A49BC">
        <w:tc>
          <w:tcPr>
            <w:tcW w:w="8776" w:type="dxa"/>
            <w:gridSpan w:val="2"/>
            <w:shd w:val="clear" w:color="auto" w:fill="auto"/>
          </w:tcPr>
          <w:p w14:paraId="682ABA86"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5E064227" w14:textId="77777777" w:rsidTr="000A49BC">
        <w:tc>
          <w:tcPr>
            <w:tcW w:w="8776" w:type="dxa"/>
            <w:gridSpan w:val="2"/>
            <w:shd w:val="clear" w:color="auto" w:fill="auto"/>
          </w:tcPr>
          <w:p w14:paraId="779659F7"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7D0ADDCC" w14:textId="77777777" w:rsidR="00FF55D7" w:rsidRDefault="00FF55D7" w:rsidP="004514F3">
      <w:pPr>
        <w:rPr>
          <w:rFonts w:ascii="Times New Roman" w:hAnsi="Times New Roman" w:cs="Times New Roman"/>
          <w:sz w:val="24"/>
          <w:szCs w:val="24"/>
          <w:lang w:eastAsia="zh-CN"/>
        </w:rPr>
        <w:sectPr w:rsidR="00FF55D7" w:rsidSect="006603E7">
          <w:pgSz w:w="11906" w:h="16838"/>
          <w:pgMar w:top="1134" w:right="1418" w:bottom="1134" w:left="1418" w:header="709" w:footer="709" w:gutter="284"/>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2"/>
        <w:gridCol w:w="5424"/>
      </w:tblGrid>
      <w:tr w:rsidR="004514F3" w:rsidRPr="004514F3" w14:paraId="266BDC85" w14:textId="77777777" w:rsidTr="000A49BC">
        <w:tc>
          <w:tcPr>
            <w:tcW w:w="8776" w:type="dxa"/>
            <w:gridSpan w:val="2"/>
            <w:shd w:val="clear" w:color="auto" w:fill="auto"/>
          </w:tcPr>
          <w:p w14:paraId="6A2EF4A2"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Industrijske nesreće</w:t>
            </w:r>
          </w:p>
        </w:tc>
      </w:tr>
      <w:tr w:rsidR="004514F3" w:rsidRPr="004514F3" w14:paraId="4AA0FB89" w14:textId="77777777" w:rsidTr="000A49BC">
        <w:trPr>
          <w:trHeight w:val="314"/>
        </w:trPr>
        <w:tc>
          <w:tcPr>
            <w:tcW w:w="3352" w:type="dxa"/>
            <w:shd w:val="clear" w:color="auto" w:fill="auto"/>
          </w:tcPr>
          <w:p w14:paraId="12F7A2DA"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424" w:type="dxa"/>
            <w:shd w:val="clear" w:color="auto" w:fill="auto"/>
          </w:tcPr>
          <w:p w14:paraId="412F3214"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3172BC79" w14:textId="77777777" w:rsidTr="000A49BC">
        <w:tc>
          <w:tcPr>
            <w:tcW w:w="3352" w:type="dxa"/>
            <w:shd w:val="clear" w:color="auto" w:fill="auto"/>
            <w:vAlign w:val="center"/>
          </w:tcPr>
          <w:p w14:paraId="1CDEA18B"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424" w:type="dxa"/>
            <w:shd w:val="clear" w:color="auto" w:fill="auto"/>
          </w:tcPr>
          <w:p w14:paraId="23E8251E"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Marijan Detelić</w:t>
            </w:r>
          </w:p>
          <w:p w14:paraId="1BE4BEA7"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Miroslav Golub</w:t>
            </w:r>
          </w:p>
        </w:tc>
      </w:tr>
      <w:tr w:rsidR="004514F3" w:rsidRPr="004514F3" w14:paraId="59E97648" w14:textId="77777777" w:rsidTr="000A49BC">
        <w:tc>
          <w:tcPr>
            <w:tcW w:w="8776" w:type="dxa"/>
            <w:gridSpan w:val="2"/>
            <w:shd w:val="clear" w:color="auto" w:fill="auto"/>
          </w:tcPr>
          <w:p w14:paraId="19B54374"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74A8D6D2" w14:textId="77777777" w:rsidTr="000A49BC">
        <w:tc>
          <w:tcPr>
            <w:tcW w:w="8776" w:type="dxa"/>
            <w:gridSpan w:val="2"/>
            <w:shd w:val="clear" w:color="auto" w:fill="auto"/>
          </w:tcPr>
          <w:p w14:paraId="6C6B8A63"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0C4634FF" w14:textId="77777777" w:rsidR="004514F3" w:rsidRPr="004514F3" w:rsidRDefault="004514F3" w:rsidP="004514F3">
      <w:pPr>
        <w:rPr>
          <w:rFonts w:ascii="Times New Roman" w:hAnsi="Times New Roman" w:cs="Times New Roman"/>
          <w:sz w:val="24"/>
          <w:szCs w:val="24"/>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2"/>
        <w:gridCol w:w="5424"/>
      </w:tblGrid>
      <w:tr w:rsidR="004514F3" w:rsidRPr="004514F3" w14:paraId="4FB4F5DC" w14:textId="77777777" w:rsidTr="00FF55D7">
        <w:tc>
          <w:tcPr>
            <w:tcW w:w="8776" w:type="dxa"/>
            <w:gridSpan w:val="2"/>
            <w:shd w:val="clear" w:color="auto" w:fill="auto"/>
          </w:tcPr>
          <w:p w14:paraId="7C6BD41A"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b/>
                <w:sz w:val="24"/>
                <w:szCs w:val="24"/>
                <w:lang w:eastAsia="zh-CN"/>
              </w:rPr>
              <w:t>RIZIK:</w:t>
            </w:r>
            <w:r w:rsidRPr="004514F3">
              <w:rPr>
                <w:rFonts w:ascii="Times New Roman" w:eastAsia="Calibri" w:hAnsi="Times New Roman" w:cs="Times New Roman"/>
                <w:sz w:val="24"/>
                <w:szCs w:val="24"/>
                <w:lang w:eastAsia="zh-CN"/>
              </w:rPr>
              <w:t xml:space="preserve"> Suša</w:t>
            </w:r>
          </w:p>
        </w:tc>
      </w:tr>
      <w:tr w:rsidR="004514F3" w:rsidRPr="004514F3" w14:paraId="0D3560D4" w14:textId="77777777" w:rsidTr="00FF55D7">
        <w:trPr>
          <w:trHeight w:val="314"/>
        </w:trPr>
        <w:tc>
          <w:tcPr>
            <w:tcW w:w="3352" w:type="dxa"/>
            <w:shd w:val="clear" w:color="auto" w:fill="auto"/>
          </w:tcPr>
          <w:p w14:paraId="6C48E20B"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Koordinator: </w:t>
            </w:r>
          </w:p>
        </w:tc>
        <w:tc>
          <w:tcPr>
            <w:tcW w:w="5424" w:type="dxa"/>
            <w:shd w:val="clear" w:color="auto" w:fill="auto"/>
          </w:tcPr>
          <w:p w14:paraId="4314BA21"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Nositelj:  </w:t>
            </w:r>
          </w:p>
        </w:tc>
      </w:tr>
      <w:tr w:rsidR="004514F3" w:rsidRPr="004514F3" w14:paraId="3CA77847" w14:textId="77777777" w:rsidTr="00FF55D7">
        <w:tc>
          <w:tcPr>
            <w:tcW w:w="3352" w:type="dxa"/>
            <w:shd w:val="clear" w:color="auto" w:fill="auto"/>
            <w:vAlign w:val="center"/>
          </w:tcPr>
          <w:p w14:paraId="53D05A83" w14:textId="77777777" w:rsidR="004514F3" w:rsidRPr="004514F3" w:rsidRDefault="004514F3" w:rsidP="004514F3">
            <w:pPr>
              <w:spacing w:after="0" w:line="240" w:lineRule="auto"/>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Marko Krička</w:t>
            </w:r>
          </w:p>
        </w:tc>
        <w:tc>
          <w:tcPr>
            <w:tcW w:w="5424" w:type="dxa"/>
            <w:shd w:val="clear" w:color="auto" w:fill="auto"/>
          </w:tcPr>
          <w:p w14:paraId="7B2D47F3"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Miroslav Golub</w:t>
            </w:r>
          </w:p>
          <w:p w14:paraId="132E38DB"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Ivica Šolaja</w:t>
            </w:r>
          </w:p>
          <w:p w14:paraId="6F47DB89"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Maja Buinac</w:t>
            </w:r>
          </w:p>
          <w:p w14:paraId="32BDF687"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Marijan Plahutnik</w:t>
            </w:r>
          </w:p>
        </w:tc>
      </w:tr>
      <w:tr w:rsidR="004514F3" w:rsidRPr="004514F3" w14:paraId="398A6273" w14:textId="77777777" w:rsidTr="00FF55D7">
        <w:tc>
          <w:tcPr>
            <w:tcW w:w="8776" w:type="dxa"/>
            <w:gridSpan w:val="2"/>
            <w:shd w:val="clear" w:color="auto" w:fill="auto"/>
          </w:tcPr>
          <w:p w14:paraId="7FBE1075" w14:textId="77777777" w:rsidR="004514F3" w:rsidRPr="004514F3" w:rsidRDefault="004514F3" w:rsidP="004514F3">
            <w:pPr>
              <w:spacing w:after="0" w:line="240" w:lineRule="auto"/>
              <w:jc w:val="both"/>
              <w:rPr>
                <w:rFonts w:ascii="Times New Roman" w:eastAsia="Calibri" w:hAnsi="Times New Roman" w:cs="Times New Roman"/>
                <w:b/>
                <w:sz w:val="24"/>
                <w:szCs w:val="24"/>
                <w:lang w:eastAsia="zh-CN"/>
              </w:rPr>
            </w:pPr>
            <w:r w:rsidRPr="004514F3">
              <w:rPr>
                <w:rFonts w:ascii="Times New Roman" w:eastAsia="Calibri" w:hAnsi="Times New Roman" w:cs="Times New Roman"/>
                <w:b/>
                <w:sz w:val="24"/>
                <w:szCs w:val="24"/>
                <w:lang w:eastAsia="zh-CN"/>
              </w:rPr>
              <w:t xml:space="preserve">Izvršitelji: </w:t>
            </w:r>
          </w:p>
        </w:tc>
      </w:tr>
      <w:tr w:rsidR="004514F3" w:rsidRPr="004514F3" w14:paraId="5EC179A4" w14:textId="77777777" w:rsidTr="00FF55D7">
        <w:tc>
          <w:tcPr>
            <w:tcW w:w="8776" w:type="dxa"/>
            <w:gridSpan w:val="2"/>
            <w:shd w:val="clear" w:color="auto" w:fill="auto"/>
          </w:tcPr>
          <w:p w14:paraId="0CEF98B1" w14:textId="77777777" w:rsidR="004514F3" w:rsidRPr="004514F3" w:rsidRDefault="004514F3" w:rsidP="004514F3">
            <w:pPr>
              <w:spacing w:after="0" w:line="240" w:lineRule="auto"/>
              <w:jc w:val="both"/>
              <w:rPr>
                <w:rFonts w:ascii="Times New Roman" w:eastAsia="Calibri" w:hAnsi="Times New Roman" w:cs="Times New Roman"/>
                <w:sz w:val="24"/>
                <w:szCs w:val="24"/>
                <w:lang w:eastAsia="zh-CN"/>
              </w:rPr>
            </w:pPr>
            <w:r w:rsidRPr="004514F3">
              <w:rPr>
                <w:rFonts w:ascii="Times New Roman" w:eastAsia="Calibri" w:hAnsi="Times New Roman" w:cs="Times New Roman"/>
                <w:sz w:val="24"/>
                <w:szCs w:val="24"/>
                <w:lang w:eastAsia="zh-CN"/>
              </w:rPr>
              <w:t>Ivana Ribarić</w:t>
            </w:r>
          </w:p>
        </w:tc>
      </w:tr>
    </w:tbl>
    <w:p w14:paraId="3F648363" w14:textId="77777777" w:rsidR="004514F3" w:rsidRPr="004514F3" w:rsidRDefault="004514F3" w:rsidP="004514F3">
      <w:pPr>
        <w:rPr>
          <w:rFonts w:ascii="Times New Roman" w:hAnsi="Times New Roman" w:cs="Times New Roman"/>
          <w:sz w:val="24"/>
          <w:szCs w:val="24"/>
          <w:lang w:eastAsia="zh-CN"/>
        </w:rPr>
      </w:pPr>
    </w:p>
    <w:bookmarkEnd w:id="849"/>
    <w:p w14:paraId="3E1766BC" w14:textId="4BAA8899" w:rsidR="00AB4DA7" w:rsidRPr="00EB0FAA" w:rsidRDefault="00AB4DA7" w:rsidP="00EB0FAA">
      <w:pPr>
        <w:rPr>
          <w:lang w:eastAsia="zh-CN"/>
        </w:rPr>
        <w:sectPr w:rsidR="00AB4DA7" w:rsidRPr="00EB0FAA" w:rsidSect="006603E7">
          <w:pgSz w:w="11906" w:h="16838"/>
          <w:pgMar w:top="1134" w:right="1418" w:bottom="1134" w:left="1418" w:header="709" w:footer="709" w:gutter="284"/>
          <w:cols w:space="708"/>
          <w:docGrid w:linePitch="360"/>
        </w:sectPr>
      </w:pPr>
    </w:p>
    <w:p w14:paraId="3F6E98A9" w14:textId="77777777" w:rsidR="00361A9F" w:rsidRPr="0030767E" w:rsidRDefault="00361A9F" w:rsidP="0030767E">
      <w:pPr>
        <w:pStyle w:val="Naslov1"/>
      </w:pPr>
      <w:bookmarkStart w:id="850" w:name="_Toc66103750"/>
      <w:bookmarkStart w:id="851" w:name="_Toc66786188"/>
      <w:bookmarkStart w:id="852" w:name="_Toc67485510"/>
      <w:bookmarkStart w:id="853" w:name="_Toc88654451"/>
      <w:r w:rsidRPr="0030767E">
        <w:t>KARTOGRAFSKI PRIKAZ PRIJETNJI I RIZIKA</w:t>
      </w:r>
      <w:bookmarkEnd w:id="850"/>
      <w:bookmarkEnd w:id="851"/>
      <w:bookmarkEnd w:id="852"/>
      <w:bookmarkEnd w:id="853"/>
    </w:p>
    <w:p w14:paraId="10E358E0" w14:textId="77777777" w:rsidR="00361A9F" w:rsidRPr="00FF55D7" w:rsidRDefault="00361A9F" w:rsidP="00FF55D7">
      <w:pPr>
        <w:pStyle w:val="Naslov2"/>
        <w:numPr>
          <w:ilvl w:val="1"/>
          <w:numId w:val="75"/>
        </w:numPr>
      </w:pPr>
      <w:bookmarkStart w:id="854" w:name="_Toc66103751"/>
      <w:bookmarkStart w:id="855" w:name="_Toc66786189"/>
      <w:bookmarkStart w:id="856" w:name="_Toc67485511"/>
      <w:bookmarkStart w:id="857" w:name="_Toc88654452"/>
      <w:r w:rsidRPr="00FF55D7">
        <w:t>KARTE PRIJETNJI</w:t>
      </w:r>
      <w:bookmarkEnd w:id="854"/>
      <w:bookmarkEnd w:id="855"/>
      <w:bookmarkEnd w:id="856"/>
      <w:bookmarkEnd w:id="857"/>
      <w:r w:rsidRPr="00FF55D7">
        <w:t xml:space="preserve"> </w:t>
      </w:r>
    </w:p>
    <w:p w14:paraId="7CD535CE" w14:textId="41470ECC" w:rsidR="00361A9F" w:rsidRPr="00361A9F" w:rsidRDefault="00361A9F" w:rsidP="00361A9F">
      <w:pPr>
        <w:pStyle w:val="Naslov3"/>
      </w:pPr>
      <w:bookmarkStart w:id="858" w:name="_Toc66103752"/>
      <w:bookmarkStart w:id="859" w:name="_Toc66786190"/>
      <w:bookmarkStart w:id="860" w:name="_Toc67485512"/>
      <w:bookmarkStart w:id="861" w:name="_Toc88654453"/>
      <w:r w:rsidRPr="00361A9F">
        <w:t>Poplave</w:t>
      </w:r>
      <w:bookmarkEnd w:id="858"/>
      <w:bookmarkEnd w:id="859"/>
      <w:bookmarkEnd w:id="860"/>
      <w:r>
        <w:t xml:space="preserve"> izazvane izlijevanjem kopnenih vodenih tijela</w:t>
      </w:r>
      <w:bookmarkEnd w:id="861"/>
    </w:p>
    <w:p w14:paraId="1A7E1507" w14:textId="60645CFC" w:rsidR="00361A9F" w:rsidRPr="00361A9F" w:rsidRDefault="00361A9F" w:rsidP="00B83AC7">
      <w:pPr>
        <w:pStyle w:val="Odlomakpopisa"/>
        <w:rPr>
          <w:lang w:eastAsia="zh-CN"/>
        </w:rPr>
      </w:pPr>
      <w:r w:rsidRPr="00361A9F">
        <w:rPr>
          <w:lang w:eastAsia="zh-CN"/>
        </w:rPr>
        <w:t xml:space="preserve">Karte prijetnji od poplava izrađene su u mjerilu 1 : </w:t>
      </w:r>
      <w:r w:rsidR="001C5C79">
        <w:rPr>
          <w:lang w:eastAsia="zh-CN"/>
        </w:rPr>
        <w:t>2</w:t>
      </w:r>
      <w:r w:rsidRPr="00361A9F">
        <w:rPr>
          <w:lang w:eastAsia="zh-CN"/>
        </w:rPr>
        <w:t xml:space="preserve">50 000, a ukazuju na moguće obuhvate tri specifična poplavna scenarija na području Grada </w:t>
      </w:r>
      <w:r w:rsidR="00B83AC7">
        <w:rPr>
          <w:lang w:eastAsia="zh-CN"/>
        </w:rPr>
        <w:t>Siska</w:t>
      </w:r>
      <w:r w:rsidRPr="00361A9F">
        <w:rPr>
          <w:lang w:eastAsia="zh-CN"/>
        </w:rPr>
        <w:t>:</w:t>
      </w:r>
    </w:p>
    <w:p w14:paraId="71F96450" w14:textId="77777777" w:rsidR="00361A9F" w:rsidRPr="00B83AC7" w:rsidRDefault="00361A9F" w:rsidP="00BC316C">
      <w:pPr>
        <w:numPr>
          <w:ilvl w:val="0"/>
          <w:numId w:val="57"/>
        </w:numPr>
        <w:spacing w:after="0" w:line="276" w:lineRule="auto"/>
        <w:ind w:left="714" w:hanging="357"/>
        <w:jc w:val="both"/>
        <w:rPr>
          <w:rFonts w:ascii="Times New Roman" w:hAnsi="Times New Roman" w:cs="Times New Roman"/>
          <w:sz w:val="24"/>
          <w:szCs w:val="24"/>
          <w:lang w:eastAsia="zh-CN"/>
        </w:rPr>
      </w:pPr>
      <w:r w:rsidRPr="00B83AC7">
        <w:rPr>
          <w:rFonts w:ascii="Times New Roman" w:hAnsi="Times New Roman" w:cs="Times New Roman"/>
          <w:sz w:val="24"/>
          <w:szCs w:val="24"/>
          <w:lang w:eastAsia="zh-CN"/>
        </w:rPr>
        <w:t>poplave velike vjerojatnosti pojavljivanja,</w:t>
      </w:r>
    </w:p>
    <w:p w14:paraId="078A48CD" w14:textId="77777777" w:rsidR="00361A9F" w:rsidRPr="00B83AC7" w:rsidRDefault="00361A9F" w:rsidP="00BC316C">
      <w:pPr>
        <w:numPr>
          <w:ilvl w:val="0"/>
          <w:numId w:val="57"/>
        </w:numPr>
        <w:spacing w:after="0" w:line="276" w:lineRule="auto"/>
        <w:ind w:left="714" w:hanging="357"/>
        <w:jc w:val="both"/>
        <w:rPr>
          <w:rFonts w:ascii="Times New Roman" w:hAnsi="Times New Roman" w:cs="Times New Roman"/>
          <w:sz w:val="24"/>
          <w:szCs w:val="24"/>
          <w:lang w:eastAsia="zh-CN"/>
        </w:rPr>
      </w:pPr>
      <w:r w:rsidRPr="00B83AC7">
        <w:rPr>
          <w:rFonts w:ascii="Times New Roman" w:hAnsi="Times New Roman" w:cs="Times New Roman"/>
          <w:sz w:val="24"/>
          <w:szCs w:val="24"/>
          <w:lang w:eastAsia="zh-CN"/>
        </w:rPr>
        <w:t>poplave srednje vjerojatnosti pojavljivanja,</w:t>
      </w:r>
    </w:p>
    <w:p w14:paraId="5F179E23" w14:textId="77777777" w:rsidR="00361A9F" w:rsidRPr="00B83AC7" w:rsidRDefault="00361A9F" w:rsidP="00BC316C">
      <w:pPr>
        <w:numPr>
          <w:ilvl w:val="0"/>
          <w:numId w:val="57"/>
        </w:numPr>
        <w:spacing w:after="0" w:line="276" w:lineRule="auto"/>
        <w:ind w:left="714" w:hanging="357"/>
        <w:jc w:val="both"/>
        <w:rPr>
          <w:rFonts w:ascii="Times New Roman" w:hAnsi="Times New Roman" w:cs="Times New Roman"/>
          <w:sz w:val="24"/>
          <w:szCs w:val="24"/>
          <w:lang w:eastAsia="zh-CN"/>
        </w:rPr>
      </w:pPr>
      <w:r w:rsidRPr="00B83AC7">
        <w:rPr>
          <w:rFonts w:ascii="Times New Roman" w:hAnsi="Times New Roman" w:cs="Times New Roman"/>
          <w:sz w:val="24"/>
          <w:szCs w:val="24"/>
          <w:lang w:eastAsia="zh-CN"/>
        </w:rPr>
        <w:t>poplave male vjerojatnosti pojavljivanja uključujući poplave uslijed mogućih rušenja nasipa na većim vodotocima te rušenje visokih brana (umjetne poplave).</w:t>
      </w:r>
    </w:p>
    <w:p w14:paraId="281A915D" w14:textId="5E0F73DC" w:rsidR="00361A9F" w:rsidRDefault="00361A9F" w:rsidP="00361A9F">
      <w:pPr>
        <w:spacing w:before="120" w:after="0" w:line="276" w:lineRule="auto"/>
        <w:jc w:val="both"/>
        <w:rPr>
          <w:sz w:val="24"/>
          <w:szCs w:val="24"/>
          <w:lang w:eastAsia="zh-CN"/>
        </w:rPr>
      </w:pPr>
      <w:r w:rsidRPr="00B83AC7">
        <w:rPr>
          <w:rFonts w:ascii="Times New Roman" w:hAnsi="Times New Roman" w:cs="Times New Roman"/>
          <w:sz w:val="24"/>
          <w:szCs w:val="24"/>
          <w:lang w:eastAsia="zh-CN"/>
        </w:rPr>
        <w:t>Za izradu karata opasnosti od poplava korištene su topografske podloge Državne geodetske uprave, hidrometeorološke podloge Državnog hidrometeorološkog zavoda i mareografske podloge Hrvatskog hidrografskog instituta</w:t>
      </w:r>
      <w:r w:rsidRPr="00361A9F">
        <w:rPr>
          <w:sz w:val="24"/>
          <w:szCs w:val="24"/>
          <w:lang w:eastAsia="zh-CN"/>
        </w:rPr>
        <w:t>.</w:t>
      </w:r>
    </w:p>
    <w:p w14:paraId="4BBC45A4" w14:textId="7F198862" w:rsidR="00C03508" w:rsidRDefault="00C03508" w:rsidP="00CE6602">
      <w:pPr>
        <w:pStyle w:val="Naslov2"/>
        <w:numPr>
          <w:ilvl w:val="0"/>
          <w:numId w:val="0"/>
        </w:numPr>
        <w:ind w:left="431" w:hanging="431"/>
      </w:pPr>
    </w:p>
    <w:p w14:paraId="11920D3E" w14:textId="2B12BDE5" w:rsidR="00361A9F" w:rsidRPr="00361A9F" w:rsidRDefault="00361A9F" w:rsidP="00361A9F">
      <w:pPr>
        <w:rPr>
          <w:lang w:eastAsia="zh-CN"/>
        </w:rPr>
      </w:pPr>
    </w:p>
    <w:p w14:paraId="090BC0C7" w14:textId="22EF49D1" w:rsidR="00361A9F" w:rsidRPr="00361A9F" w:rsidRDefault="00361A9F" w:rsidP="00361A9F">
      <w:pPr>
        <w:rPr>
          <w:lang w:eastAsia="zh-CN"/>
        </w:rPr>
      </w:pPr>
    </w:p>
    <w:p w14:paraId="50EFA141" w14:textId="140A1BA6" w:rsidR="00361A9F" w:rsidRPr="00361A9F" w:rsidRDefault="00361A9F" w:rsidP="00361A9F">
      <w:pPr>
        <w:rPr>
          <w:lang w:eastAsia="zh-CN"/>
        </w:rPr>
      </w:pPr>
    </w:p>
    <w:p w14:paraId="62D36B65" w14:textId="63CBF574" w:rsidR="00361A9F" w:rsidRPr="00361A9F" w:rsidRDefault="00361A9F" w:rsidP="00361A9F">
      <w:pPr>
        <w:rPr>
          <w:lang w:eastAsia="zh-CN"/>
        </w:rPr>
      </w:pPr>
    </w:p>
    <w:p w14:paraId="22945555" w14:textId="2F9A70D3" w:rsidR="00361A9F" w:rsidRPr="00361A9F" w:rsidRDefault="00361A9F" w:rsidP="00361A9F">
      <w:pPr>
        <w:rPr>
          <w:lang w:eastAsia="zh-CN"/>
        </w:rPr>
      </w:pPr>
    </w:p>
    <w:p w14:paraId="52E72B6A" w14:textId="09795668" w:rsidR="00361A9F" w:rsidRPr="00361A9F" w:rsidRDefault="00361A9F" w:rsidP="00361A9F">
      <w:pPr>
        <w:rPr>
          <w:lang w:eastAsia="zh-CN"/>
        </w:rPr>
      </w:pPr>
    </w:p>
    <w:p w14:paraId="0EF47F8B" w14:textId="54CDADF8" w:rsidR="00361A9F" w:rsidRPr="00361A9F" w:rsidRDefault="00361A9F" w:rsidP="00361A9F">
      <w:pPr>
        <w:rPr>
          <w:lang w:eastAsia="zh-CN"/>
        </w:rPr>
      </w:pPr>
    </w:p>
    <w:p w14:paraId="7197DEF4" w14:textId="6A512B01" w:rsidR="00361A9F" w:rsidRPr="00361A9F" w:rsidRDefault="00361A9F" w:rsidP="00361A9F">
      <w:pPr>
        <w:rPr>
          <w:lang w:eastAsia="zh-CN"/>
        </w:rPr>
      </w:pPr>
    </w:p>
    <w:p w14:paraId="46EBA2A6" w14:textId="58CB999D" w:rsidR="00361A9F" w:rsidRPr="00361A9F" w:rsidRDefault="00361A9F" w:rsidP="00361A9F">
      <w:pPr>
        <w:rPr>
          <w:lang w:eastAsia="zh-CN"/>
        </w:rPr>
      </w:pPr>
    </w:p>
    <w:p w14:paraId="15D0F7AD" w14:textId="0CBA60F2" w:rsidR="00361A9F" w:rsidRPr="00361A9F" w:rsidRDefault="00361A9F" w:rsidP="00361A9F">
      <w:pPr>
        <w:rPr>
          <w:lang w:eastAsia="zh-CN"/>
        </w:rPr>
      </w:pPr>
    </w:p>
    <w:p w14:paraId="6525E71F" w14:textId="7A208DD7" w:rsidR="00361A9F" w:rsidRPr="00361A9F" w:rsidRDefault="00361A9F" w:rsidP="00361A9F">
      <w:pPr>
        <w:rPr>
          <w:lang w:eastAsia="zh-CN"/>
        </w:rPr>
      </w:pPr>
    </w:p>
    <w:p w14:paraId="4DEE5B6E" w14:textId="4C365B35" w:rsidR="00361A9F" w:rsidRPr="00361A9F" w:rsidRDefault="00361A9F" w:rsidP="00361A9F">
      <w:pPr>
        <w:rPr>
          <w:lang w:eastAsia="zh-CN"/>
        </w:rPr>
      </w:pPr>
    </w:p>
    <w:p w14:paraId="5C55EEB2" w14:textId="67B318D3" w:rsidR="00361A9F" w:rsidRPr="00361A9F" w:rsidRDefault="00361A9F" w:rsidP="00361A9F">
      <w:pPr>
        <w:rPr>
          <w:lang w:eastAsia="zh-CN"/>
        </w:rPr>
      </w:pPr>
    </w:p>
    <w:sectPr w:rsidR="00361A9F" w:rsidRPr="00361A9F" w:rsidSect="00CE6602">
      <w:footerReference w:type="default" r:id="rId98"/>
      <w:pgSz w:w="11906" w:h="16838"/>
      <w:pgMar w:top="1134" w:right="1418" w:bottom="1134" w:left="1418" w:header="709" w:footer="709" w:gutter="28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511DF2" w14:textId="77777777" w:rsidR="006E2014" w:rsidRDefault="006E2014" w:rsidP="00F27FBF">
      <w:pPr>
        <w:spacing w:after="0" w:line="240" w:lineRule="auto"/>
      </w:pPr>
      <w:r>
        <w:separator/>
      </w:r>
    </w:p>
  </w:endnote>
  <w:endnote w:type="continuationSeparator" w:id="0">
    <w:p w14:paraId="4C33A013" w14:textId="77777777" w:rsidR="006E2014" w:rsidRDefault="006E2014" w:rsidP="00F27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Times-NewRoman">
    <w:altName w:val="Sylfae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Light">
    <w:panose1 w:val="020F0302020204030204"/>
    <w:charset w:val="EE"/>
    <w:family w:val="swiss"/>
    <w:pitch w:val="variable"/>
    <w:sig w:usb0="E4002EFF" w:usb1="C000247B" w:usb2="00000009" w:usb3="00000000" w:csb0="000001FF" w:csb1="00000000"/>
  </w:font>
  <w:font w:name="TimesNewRomanPSMT">
    <w:altName w:val="Microsoft YaHei"/>
    <w:panose1 w:val="00000000000000000000"/>
    <w:charset w:val="86"/>
    <w:family w:val="auto"/>
    <w:notTrueType/>
    <w:pitch w:val="default"/>
    <w:sig w:usb0="00000005" w:usb1="080F0000" w:usb2="00000010" w:usb3="00000000" w:csb0="00060003"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50"/>
      <w:gridCol w:w="1446"/>
      <w:gridCol w:w="3707"/>
    </w:tblGrid>
    <w:tr w:rsidR="002C7412" w:rsidRPr="00AA3ADF" w14:paraId="10D8BF90" w14:textId="77777777" w:rsidTr="003668A6">
      <w:trPr>
        <w:trHeight w:val="149"/>
      </w:trPr>
      <w:tc>
        <w:tcPr>
          <w:tcW w:w="2138" w:type="pct"/>
          <w:tcBorders>
            <w:bottom w:val="single" w:sz="4" w:space="0" w:color="4F81BD"/>
          </w:tcBorders>
        </w:tcPr>
        <w:p w14:paraId="13A34E89"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7B0895E3" w14:textId="5227F172" w:rsidR="002C7412" w:rsidRPr="00477CF4" w:rsidRDefault="002C7412" w:rsidP="00F27FBF">
          <w:pPr>
            <w:spacing w:after="0" w:line="276" w:lineRule="auto"/>
            <w:jc w:val="center"/>
            <w:rPr>
              <w:rFonts w:ascii="Times New Roman" w:hAnsi="Times New Roman" w:cs="Times New Roman"/>
            </w:rPr>
          </w:pPr>
          <w:r w:rsidRPr="00477CF4">
            <w:rPr>
              <w:rFonts w:ascii="Times New Roman" w:hAnsi="Times New Roman" w:cs="Times New Roman"/>
              <w:bCs/>
            </w:rPr>
            <w:t xml:space="preserve">Stranica </w:t>
          </w:r>
          <w:r w:rsidRPr="00477CF4">
            <w:rPr>
              <w:rFonts w:ascii="Times New Roman" w:hAnsi="Times New Roman" w:cs="Times New Roman"/>
            </w:rPr>
            <w:fldChar w:fldCharType="begin"/>
          </w:r>
          <w:r w:rsidRPr="00477CF4">
            <w:rPr>
              <w:rFonts w:ascii="Times New Roman" w:eastAsia="Calibri" w:hAnsi="Times New Roman" w:cs="Times New Roman"/>
            </w:rPr>
            <w:instrText>PAGE  \* MERGEFORMAT</w:instrText>
          </w:r>
          <w:r w:rsidRPr="00477CF4">
            <w:rPr>
              <w:rFonts w:ascii="Times New Roman" w:hAnsi="Times New Roman" w:cs="Times New Roman"/>
            </w:rPr>
            <w:fldChar w:fldCharType="separate"/>
          </w:r>
          <w:r w:rsidR="00BE561F" w:rsidRPr="00BE561F">
            <w:rPr>
              <w:rFonts w:ascii="Times New Roman" w:hAnsi="Times New Roman" w:cs="Times New Roman"/>
              <w:bCs/>
              <w:noProof/>
            </w:rPr>
            <w:t>17</w:t>
          </w:r>
          <w:r w:rsidRPr="00477CF4">
            <w:rPr>
              <w:rFonts w:ascii="Times New Roman" w:hAnsi="Times New Roman" w:cs="Times New Roman"/>
              <w:bCs/>
            </w:rPr>
            <w:fldChar w:fldCharType="end"/>
          </w:r>
        </w:p>
      </w:tc>
      <w:tc>
        <w:tcPr>
          <w:tcW w:w="2059" w:type="pct"/>
          <w:tcBorders>
            <w:bottom w:val="single" w:sz="4" w:space="0" w:color="4F81BD"/>
          </w:tcBorders>
        </w:tcPr>
        <w:p w14:paraId="136B278B"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1E6DF0FA" w14:textId="77777777" w:rsidTr="003668A6">
      <w:trPr>
        <w:trHeight w:val="279"/>
      </w:trPr>
      <w:tc>
        <w:tcPr>
          <w:tcW w:w="2138" w:type="pct"/>
          <w:tcBorders>
            <w:top w:val="single" w:sz="4" w:space="0" w:color="4F81BD"/>
          </w:tcBorders>
        </w:tcPr>
        <w:p w14:paraId="6639B66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4F17650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F8AE487"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7AC269CE" w14:textId="77777777" w:rsidR="002C7412" w:rsidRDefault="002C7412" w:rsidP="00F27FBF">
    <w:pPr>
      <w:pStyle w:val="Podnoj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50"/>
      <w:gridCol w:w="1446"/>
      <w:gridCol w:w="3707"/>
    </w:tblGrid>
    <w:tr w:rsidR="002C7412" w:rsidRPr="00AA3ADF" w14:paraId="0F83167E" w14:textId="77777777" w:rsidTr="00EF2699">
      <w:trPr>
        <w:trHeight w:val="149"/>
      </w:trPr>
      <w:tc>
        <w:tcPr>
          <w:tcW w:w="2138" w:type="pct"/>
          <w:tcBorders>
            <w:bottom w:val="single" w:sz="4" w:space="0" w:color="4F81BD"/>
          </w:tcBorders>
        </w:tcPr>
        <w:p w14:paraId="6CD2A103"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6777F469" w14:textId="197C10B6" w:rsidR="002C7412" w:rsidRPr="00AB0AF7" w:rsidRDefault="002C7412" w:rsidP="001942A8">
          <w:pPr>
            <w:spacing w:after="0" w:line="276" w:lineRule="auto"/>
            <w:jc w:val="center"/>
            <w:rPr>
              <w:rFonts w:cs="Calibri"/>
            </w:rPr>
          </w:pPr>
          <w:r w:rsidRPr="00AB0AF7">
            <w:rPr>
              <w:rFonts w:cs="Calibri"/>
              <w:bCs/>
            </w:rPr>
            <w:t xml:space="preserve">Stranica </w:t>
          </w:r>
          <w:r w:rsidRPr="00AB0AF7">
            <w:rPr>
              <w:rFonts w:cs="Calibri"/>
            </w:rPr>
            <w:fldChar w:fldCharType="begin"/>
          </w:r>
          <w:r w:rsidRPr="00AB0AF7">
            <w:rPr>
              <w:rFonts w:eastAsia="Calibri" w:cs="Calibri"/>
            </w:rPr>
            <w:instrText>PAGE  \* MERGEFORMAT</w:instrText>
          </w:r>
          <w:r w:rsidRPr="00AB0AF7">
            <w:rPr>
              <w:rFonts w:cs="Calibri"/>
            </w:rPr>
            <w:fldChar w:fldCharType="separate"/>
          </w:r>
          <w:r w:rsidR="00BE561F" w:rsidRPr="00BE561F">
            <w:rPr>
              <w:rFonts w:cs="Calibri"/>
              <w:bCs/>
              <w:noProof/>
            </w:rPr>
            <w:t>31</w:t>
          </w:r>
          <w:r w:rsidRPr="00AB0AF7">
            <w:rPr>
              <w:rFonts w:cs="Calibri"/>
              <w:bCs/>
            </w:rPr>
            <w:fldChar w:fldCharType="end"/>
          </w:r>
        </w:p>
      </w:tc>
      <w:tc>
        <w:tcPr>
          <w:tcW w:w="2059" w:type="pct"/>
          <w:tcBorders>
            <w:bottom w:val="single" w:sz="4" w:space="0" w:color="4F81BD"/>
          </w:tcBorders>
        </w:tcPr>
        <w:p w14:paraId="7FE857F4" w14:textId="77777777" w:rsidR="002C7412" w:rsidRPr="00AA3ADF" w:rsidRDefault="002C7412" w:rsidP="001942A8">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5D97DE48" w14:textId="77777777" w:rsidTr="00EF2699">
      <w:trPr>
        <w:trHeight w:val="279"/>
      </w:trPr>
      <w:tc>
        <w:tcPr>
          <w:tcW w:w="2138" w:type="pct"/>
          <w:tcBorders>
            <w:top w:val="single" w:sz="4" w:space="0" w:color="4F81BD"/>
          </w:tcBorders>
        </w:tcPr>
        <w:p w14:paraId="33029426"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04FA4E60" w14:textId="77777777" w:rsidR="002C7412" w:rsidRPr="00AA3ADF" w:rsidRDefault="002C7412"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19D60D1" w14:textId="77777777" w:rsidR="002C7412" w:rsidRPr="00AA3ADF" w:rsidRDefault="002C7412" w:rsidP="001942A8">
          <w:pPr>
            <w:tabs>
              <w:tab w:val="center" w:pos="4536"/>
              <w:tab w:val="right" w:pos="9072"/>
            </w:tabs>
            <w:spacing w:after="0" w:line="240" w:lineRule="auto"/>
            <w:jc w:val="both"/>
            <w:rPr>
              <w:rFonts w:ascii="Cambria" w:hAnsi="Cambria" w:cs="Times New Roman"/>
              <w:b/>
              <w:bCs/>
              <w:lang w:eastAsia="zh-CN"/>
            </w:rPr>
          </w:pPr>
        </w:p>
      </w:tc>
    </w:tr>
  </w:tbl>
  <w:p w14:paraId="163E9CEB" w14:textId="77777777" w:rsidR="002C7412" w:rsidRDefault="002C7412" w:rsidP="00C23AD7">
    <w:pPr>
      <w:pStyle w:val="Podnoj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49"/>
      <w:gridCol w:w="1446"/>
      <w:gridCol w:w="3707"/>
    </w:tblGrid>
    <w:tr w:rsidR="002C7412" w:rsidRPr="00AA3ADF" w14:paraId="31688AF4" w14:textId="77777777" w:rsidTr="003668A6">
      <w:trPr>
        <w:trHeight w:val="149"/>
      </w:trPr>
      <w:tc>
        <w:tcPr>
          <w:tcW w:w="2138" w:type="pct"/>
          <w:tcBorders>
            <w:bottom w:val="single" w:sz="4" w:space="0" w:color="4F81BD"/>
          </w:tcBorders>
        </w:tcPr>
        <w:p w14:paraId="4DC5E3DF"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BC3CAFD" w14:textId="3A30DECE"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614F11BE"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9331FBB" w14:textId="77777777" w:rsidTr="003668A6">
      <w:trPr>
        <w:trHeight w:val="279"/>
      </w:trPr>
      <w:tc>
        <w:tcPr>
          <w:tcW w:w="2138" w:type="pct"/>
          <w:tcBorders>
            <w:top w:val="single" w:sz="4" w:space="0" w:color="4F81BD"/>
          </w:tcBorders>
        </w:tcPr>
        <w:p w14:paraId="12A77FD2"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EDF5236"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861C0EE"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39554EC2" w14:textId="77777777" w:rsidR="002C7412" w:rsidRDefault="002C7412" w:rsidP="00F27FBF">
    <w:pPr>
      <w:pStyle w:val="Podnoj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6322"/>
      <w:gridCol w:w="2375"/>
      <w:gridCol w:w="6089"/>
    </w:tblGrid>
    <w:tr w:rsidR="002C7412" w:rsidRPr="00AA3ADF" w14:paraId="1C256493" w14:textId="77777777" w:rsidTr="003668A6">
      <w:trPr>
        <w:trHeight w:val="149"/>
      </w:trPr>
      <w:tc>
        <w:tcPr>
          <w:tcW w:w="2138" w:type="pct"/>
          <w:tcBorders>
            <w:bottom w:val="single" w:sz="4" w:space="0" w:color="4F81BD"/>
          </w:tcBorders>
        </w:tcPr>
        <w:p w14:paraId="300802FD"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3E6776EE"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4527B6">
            <w:rPr>
              <w:rFonts w:cstheme="minorHAnsi"/>
              <w:bCs/>
              <w:noProof/>
            </w:rPr>
            <w:t>85</w:t>
          </w:r>
          <w:r w:rsidRPr="00F27FBF">
            <w:rPr>
              <w:rFonts w:cstheme="minorHAnsi"/>
              <w:bCs/>
            </w:rPr>
            <w:fldChar w:fldCharType="end"/>
          </w:r>
        </w:p>
      </w:tc>
      <w:tc>
        <w:tcPr>
          <w:tcW w:w="2059" w:type="pct"/>
          <w:tcBorders>
            <w:bottom w:val="single" w:sz="4" w:space="0" w:color="4F81BD"/>
          </w:tcBorders>
        </w:tcPr>
        <w:p w14:paraId="224A6C31"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6E7A0203" w14:textId="77777777" w:rsidTr="003668A6">
      <w:trPr>
        <w:trHeight w:val="279"/>
      </w:trPr>
      <w:tc>
        <w:tcPr>
          <w:tcW w:w="2138" w:type="pct"/>
          <w:tcBorders>
            <w:top w:val="single" w:sz="4" w:space="0" w:color="4F81BD"/>
          </w:tcBorders>
        </w:tcPr>
        <w:p w14:paraId="61902DE6"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733DA9DE"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1FAA9745"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9AC2606" w14:textId="77777777" w:rsidR="002C7412" w:rsidRDefault="002C7412" w:rsidP="00F27FBF">
    <w:pPr>
      <w:pStyle w:val="Podnoj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49"/>
      <w:gridCol w:w="1446"/>
      <w:gridCol w:w="3707"/>
    </w:tblGrid>
    <w:tr w:rsidR="002C7412" w:rsidRPr="00AA3ADF" w14:paraId="02F9C226" w14:textId="77777777" w:rsidTr="003668A6">
      <w:trPr>
        <w:trHeight w:val="149"/>
      </w:trPr>
      <w:tc>
        <w:tcPr>
          <w:tcW w:w="2138" w:type="pct"/>
          <w:tcBorders>
            <w:bottom w:val="single" w:sz="4" w:space="0" w:color="4F81BD"/>
          </w:tcBorders>
        </w:tcPr>
        <w:p w14:paraId="1F303F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18FA4725" w14:textId="77777777" w:rsidR="002C7412" w:rsidRPr="002E2E42" w:rsidRDefault="002C7412" w:rsidP="00F27FBF">
          <w:pPr>
            <w:spacing w:after="0" w:line="276" w:lineRule="auto"/>
            <w:jc w:val="center"/>
            <w:rPr>
              <w:rFonts w:ascii="Times New Roman" w:hAnsi="Times New Roman" w:cs="Times New Roman"/>
            </w:rPr>
          </w:pPr>
          <w:r w:rsidRPr="002E2E42">
            <w:rPr>
              <w:rFonts w:ascii="Times New Roman" w:hAnsi="Times New Roman" w:cs="Times New Roman"/>
              <w:bCs/>
            </w:rPr>
            <w:t xml:space="preserve">Stranica </w:t>
          </w:r>
          <w:r w:rsidRPr="002E2E42">
            <w:rPr>
              <w:rFonts w:ascii="Times New Roman" w:hAnsi="Times New Roman" w:cs="Times New Roman"/>
            </w:rPr>
            <w:fldChar w:fldCharType="begin"/>
          </w:r>
          <w:r w:rsidRPr="002E2E42">
            <w:rPr>
              <w:rFonts w:ascii="Times New Roman" w:eastAsia="Calibri" w:hAnsi="Times New Roman" w:cs="Times New Roman"/>
            </w:rPr>
            <w:instrText>PAGE  \* MERGEFORMAT</w:instrText>
          </w:r>
          <w:r w:rsidRPr="002E2E42">
            <w:rPr>
              <w:rFonts w:ascii="Times New Roman" w:hAnsi="Times New Roman" w:cs="Times New Roman"/>
            </w:rPr>
            <w:fldChar w:fldCharType="separate"/>
          </w:r>
          <w:r w:rsidRPr="002E2E42">
            <w:rPr>
              <w:rFonts w:ascii="Times New Roman" w:hAnsi="Times New Roman" w:cs="Times New Roman"/>
              <w:bCs/>
              <w:noProof/>
            </w:rPr>
            <w:t>85</w:t>
          </w:r>
          <w:r w:rsidRPr="002E2E42">
            <w:rPr>
              <w:rFonts w:ascii="Times New Roman" w:hAnsi="Times New Roman" w:cs="Times New Roman"/>
              <w:bCs/>
            </w:rPr>
            <w:fldChar w:fldCharType="end"/>
          </w:r>
        </w:p>
      </w:tc>
      <w:tc>
        <w:tcPr>
          <w:tcW w:w="2059" w:type="pct"/>
          <w:tcBorders>
            <w:bottom w:val="single" w:sz="4" w:space="0" w:color="4F81BD"/>
          </w:tcBorders>
        </w:tcPr>
        <w:p w14:paraId="548810CF"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77823B40" w14:textId="77777777" w:rsidTr="003668A6">
      <w:trPr>
        <w:trHeight w:val="279"/>
      </w:trPr>
      <w:tc>
        <w:tcPr>
          <w:tcW w:w="2138" w:type="pct"/>
          <w:tcBorders>
            <w:top w:val="single" w:sz="4" w:space="0" w:color="4F81BD"/>
          </w:tcBorders>
        </w:tcPr>
        <w:p w14:paraId="4299E35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4B2D7D9"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7C0F7180" w14:textId="77777777" w:rsidR="002C7412" w:rsidRPr="00AA3ADF" w:rsidRDefault="002C7412" w:rsidP="004620DF">
          <w:pPr>
            <w:tabs>
              <w:tab w:val="center" w:pos="4536"/>
              <w:tab w:val="right" w:pos="9072"/>
            </w:tabs>
            <w:spacing w:after="0" w:line="240" w:lineRule="auto"/>
            <w:ind w:firstLine="708"/>
            <w:jc w:val="both"/>
            <w:rPr>
              <w:rFonts w:ascii="Cambria" w:hAnsi="Cambria" w:cs="Times New Roman"/>
              <w:b/>
              <w:bCs/>
              <w:lang w:eastAsia="zh-CN"/>
            </w:rPr>
          </w:pPr>
        </w:p>
      </w:tc>
    </w:tr>
  </w:tbl>
  <w:p w14:paraId="5A27FAE9" w14:textId="77777777" w:rsidR="002C7412" w:rsidRDefault="002C7412" w:rsidP="00F27FBF">
    <w:pPr>
      <w:pStyle w:val="Podnoj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50"/>
      <w:gridCol w:w="1446"/>
      <w:gridCol w:w="3707"/>
    </w:tblGrid>
    <w:tr w:rsidR="009E1E29" w:rsidRPr="00AA3ADF" w14:paraId="55528A55" w14:textId="77777777" w:rsidTr="003668A6">
      <w:trPr>
        <w:trHeight w:val="149"/>
      </w:trPr>
      <w:tc>
        <w:tcPr>
          <w:tcW w:w="2138" w:type="pct"/>
          <w:tcBorders>
            <w:bottom w:val="single" w:sz="4" w:space="0" w:color="4F81BD"/>
          </w:tcBorders>
        </w:tcPr>
        <w:p w14:paraId="54A3BA61"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28320244" w14:textId="77777777" w:rsidR="009E1E29" w:rsidRPr="0034410D" w:rsidRDefault="009E1E29" w:rsidP="00F27FBF">
          <w:pPr>
            <w:spacing w:after="0" w:line="276" w:lineRule="auto"/>
            <w:jc w:val="center"/>
            <w:rPr>
              <w:rFonts w:ascii="Times New Roman" w:hAnsi="Times New Roman" w:cs="Times New Roman"/>
            </w:rPr>
          </w:pPr>
          <w:r w:rsidRPr="0034410D">
            <w:rPr>
              <w:rFonts w:ascii="Times New Roman" w:hAnsi="Times New Roman" w:cs="Times New Roman"/>
              <w:bCs/>
            </w:rPr>
            <w:t xml:space="preserve">Stranica </w:t>
          </w:r>
          <w:r w:rsidRPr="0034410D">
            <w:rPr>
              <w:rFonts w:ascii="Times New Roman" w:hAnsi="Times New Roman" w:cs="Times New Roman"/>
            </w:rPr>
            <w:fldChar w:fldCharType="begin"/>
          </w:r>
          <w:r w:rsidRPr="0034410D">
            <w:rPr>
              <w:rFonts w:ascii="Times New Roman" w:eastAsia="Calibri" w:hAnsi="Times New Roman" w:cs="Times New Roman"/>
            </w:rPr>
            <w:instrText>PAGE  \* MERGEFORMAT</w:instrText>
          </w:r>
          <w:r w:rsidRPr="0034410D">
            <w:rPr>
              <w:rFonts w:ascii="Times New Roman" w:hAnsi="Times New Roman" w:cs="Times New Roman"/>
            </w:rPr>
            <w:fldChar w:fldCharType="separate"/>
          </w:r>
          <w:r w:rsidRPr="0034410D">
            <w:rPr>
              <w:rFonts w:ascii="Times New Roman" w:hAnsi="Times New Roman" w:cs="Times New Roman"/>
              <w:bCs/>
              <w:noProof/>
            </w:rPr>
            <w:t>34</w:t>
          </w:r>
          <w:r w:rsidRPr="0034410D">
            <w:rPr>
              <w:rFonts w:ascii="Times New Roman" w:hAnsi="Times New Roman" w:cs="Times New Roman"/>
              <w:bCs/>
            </w:rPr>
            <w:fldChar w:fldCharType="end"/>
          </w:r>
        </w:p>
      </w:tc>
      <w:tc>
        <w:tcPr>
          <w:tcW w:w="2059" w:type="pct"/>
          <w:tcBorders>
            <w:bottom w:val="single" w:sz="4" w:space="0" w:color="4F81BD"/>
          </w:tcBorders>
        </w:tcPr>
        <w:p w14:paraId="218DBB2E" w14:textId="77777777" w:rsidR="009E1E29" w:rsidRPr="00AA3ADF" w:rsidRDefault="009E1E29" w:rsidP="00F27FBF">
          <w:pPr>
            <w:tabs>
              <w:tab w:val="center" w:pos="4536"/>
              <w:tab w:val="right" w:pos="9072"/>
            </w:tabs>
            <w:spacing w:after="0" w:line="240" w:lineRule="auto"/>
            <w:ind w:firstLine="709"/>
            <w:jc w:val="both"/>
            <w:rPr>
              <w:rFonts w:ascii="Cambria" w:hAnsi="Cambria" w:cs="Times New Roman"/>
              <w:b/>
              <w:bCs/>
              <w:lang w:eastAsia="zh-CN"/>
            </w:rPr>
          </w:pPr>
        </w:p>
      </w:tc>
    </w:tr>
    <w:tr w:rsidR="009E1E29" w:rsidRPr="00AA3ADF" w14:paraId="117C5263" w14:textId="77777777" w:rsidTr="003668A6">
      <w:trPr>
        <w:trHeight w:val="279"/>
      </w:trPr>
      <w:tc>
        <w:tcPr>
          <w:tcW w:w="2138" w:type="pct"/>
          <w:tcBorders>
            <w:top w:val="single" w:sz="4" w:space="0" w:color="4F81BD"/>
          </w:tcBorders>
        </w:tcPr>
        <w:p w14:paraId="5A91C8AD"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25CC80F9" w14:textId="77777777" w:rsidR="009E1E29" w:rsidRPr="00AA3ADF" w:rsidRDefault="009E1E29"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317C880E" w14:textId="77777777" w:rsidR="009E1E29" w:rsidRPr="00AA3ADF" w:rsidRDefault="009E1E29" w:rsidP="00F27FBF">
          <w:pPr>
            <w:tabs>
              <w:tab w:val="center" w:pos="4536"/>
              <w:tab w:val="right" w:pos="9072"/>
            </w:tabs>
            <w:spacing w:after="0" w:line="240" w:lineRule="auto"/>
            <w:jc w:val="both"/>
            <w:rPr>
              <w:rFonts w:ascii="Cambria" w:hAnsi="Cambria" w:cs="Times New Roman"/>
              <w:b/>
              <w:bCs/>
              <w:lang w:eastAsia="zh-CN"/>
            </w:rPr>
          </w:pPr>
        </w:p>
      </w:tc>
    </w:tr>
  </w:tbl>
  <w:p w14:paraId="69715683" w14:textId="77777777" w:rsidR="009E1E29" w:rsidRDefault="009E1E29" w:rsidP="00F27FBF">
    <w:pPr>
      <w:pStyle w:val="Podnoje"/>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50"/>
      <w:gridCol w:w="1446"/>
      <w:gridCol w:w="3707"/>
    </w:tblGrid>
    <w:tr w:rsidR="00361A9F" w:rsidRPr="00AA3ADF" w14:paraId="5C5A9F94" w14:textId="77777777" w:rsidTr="00E60DEE">
      <w:trPr>
        <w:trHeight w:val="149"/>
      </w:trPr>
      <w:tc>
        <w:tcPr>
          <w:tcW w:w="2138" w:type="pct"/>
          <w:tcBorders>
            <w:bottom w:val="single" w:sz="4" w:space="0" w:color="4F81BD"/>
          </w:tcBorders>
        </w:tcPr>
        <w:p w14:paraId="662CBE5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8EFB20" w14:textId="77777777" w:rsidR="00361A9F" w:rsidRPr="00F27FBF" w:rsidRDefault="00361A9F" w:rsidP="00361A9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5144ED90" w14:textId="77777777" w:rsidR="00361A9F" w:rsidRPr="00AA3ADF" w:rsidRDefault="00361A9F" w:rsidP="00361A9F">
          <w:pPr>
            <w:tabs>
              <w:tab w:val="center" w:pos="4536"/>
              <w:tab w:val="right" w:pos="9072"/>
            </w:tabs>
            <w:spacing w:after="0" w:line="240" w:lineRule="auto"/>
            <w:ind w:firstLine="709"/>
            <w:jc w:val="both"/>
            <w:rPr>
              <w:rFonts w:ascii="Cambria" w:hAnsi="Cambria" w:cs="Times New Roman"/>
              <w:b/>
              <w:bCs/>
              <w:lang w:eastAsia="zh-CN"/>
            </w:rPr>
          </w:pPr>
        </w:p>
      </w:tc>
    </w:tr>
    <w:tr w:rsidR="00361A9F" w:rsidRPr="00AA3ADF" w14:paraId="03CF98D6" w14:textId="77777777" w:rsidTr="00E60DEE">
      <w:trPr>
        <w:trHeight w:val="279"/>
      </w:trPr>
      <w:tc>
        <w:tcPr>
          <w:tcW w:w="2138" w:type="pct"/>
          <w:tcBorders>
            <w:top w:val="single" w:sz="4" w:space="0" w:color="4F81BD"/>
          </w:tcBorders>
        </w:tcPr>
        <w:p w14:paraId="1BA8CAAF"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35744DDA" w14:textId="77777777" w:rsidR="00361A9F" w:rsidRPr="00AA3ADF" w:rsidRDefault="00361A9F" w:rsidP="00361A9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49DB7977" w14:textId="77777777" w:rsidR="00361A9F" w:rsidRPr="00AA3ADF" w:rsidRDefault="00361A9F" w:rsidP="00361A9F">
          <w:pPr>
            <w:tabs>
              <w:tab w:val="center" w:pos="4536"/>
              <w:tab w:val="right" w:pos="9072"/>
            </w:tabs>
            <w:spacing w:after="0" w:line="240" w:lineRule="auto"/>
            <w:jc w:val="both"/>
            <w:rPr>
              <w:rFonts w:ascii="Cambria" w:hAnsi="Cambria" w:cs="Times New Roman"/>
              <w:b/>
              <w:bCs/>
              <w:lang w:eastAsia="zh-CN"/>
            </w:rPr>
          </w:pPr>
        </w:p>
      </w:tc>
    </w:tr>
  </w:tbl>
  <w:p w14:paraId="76681800" w14:textId="77777777" w:rsidR="00170F8E" w:rsidRDefault="00170F8E" w:rsidP="00F31318">
    <w:pPr>
      <w:pStyle w:val="Podnoj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8E47E" w14:textId="77777777" w:rsidR="00170F8E" w:rsidRDefault="00170F8E" w:rsidP="00F31318">
    <w:pPr>
      <w:pStyle w:val="Podnoje"/>
      <w:tabs>
        <w:tab w:val="clear" w:pos="4536"/>
        <w:tab w:val="clear" w:pos="9072"/>
        <w:tab w:val="left" w:pos="3810"/>
      </w:tabs>
    </w:pPr>
    <w: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horzAnchor="margin" w:tblpY="1"/>
      <w:tblW w:w="5000" w:type="pct"/>
      <w:tblLook w:val="04A0" w:firstRow="1" w:lastRow="0" w:firstColumn="1" w:lastColumn="0" w:noHBand="0" w:noVBand="1"/>
    </w:tblPr>
    <w:tblGrid>
      <w:gridCol w:w="3849"/>
      <w:gridCol w:w="1446"/>
      <w:gridCol w:w="3707"/>
    </w:tblGrid>
    <w:tr w:rsidR="002C7412" w:rsidRPr="00AA3ADF" w14:paraId="438E0CDB" w14:textId="77777777" w:rsidTr="003668A6">
      <w:trPr>
        <w:trHeight w:val="149"/>
      </w:trPr>
      <w:tc>
        <w:tcPr>
          <w:tcW w:w="2138" w:type="pct"/>
          <w:tcBorders>
            <w:bottom w:val="single" w:sz="4" w:space="0" w:color="4F81BD"/>
          </w:tcBorders>
        </w:tcPr>
        <w:p w14:paraId="10BA7AEB"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14:paraId="5D0A4CE1" w14:textId="77777777" w:rsidR="002C7412" w:rsidRPr="00F27FBF" w:rsidRDefault="002C7412" w:rsidP="00F27FBF">
          <w:pPr>
            <w:spacing w:after="0" w:line="276" w:lineRule="auto"/>
            <w:jc w:val="center"/>
            <w:rPr>
              <w:rFonts w:cstheme="minorHAnsi"/>
            </w:rPr>
          </w:pPr>
          <w:r w:rsidRPr="00F27FBF">
            <w:rPr>
              <w:rFonts w:cstheme="minorHAnsi"/>
              <w:bCs/>
            </w:rPr>
            <w:t xml:space="preserve">Stranica </w:t>
          </w:r>
          <w:r w:rsidRPr="00F27FBF">
            <w:rPr>
              <w:rFonts w:cstheme="minorHAnsi"/>
            </w:rPr>
            <w:fldChar w:fldCharType="begin"/>
          </w:r>
          <w:r w:rsidRPr="00F27FBF">
            <w:rPr>
              <w:rFonts w:eastAsia="Calibri" w:cstheme="minorHAnsi"/>
            </w:rPr>
            <w:instrText>PAGE  \* MERGEFORMAT</w:instrText>
          </w:r>
          <w:r w:rsidRPr="00F27FBF">
            <w:rPr>
              <w:rFonts w:cstheme="minorHAnsi"/>
            </w:rPr>
            <w:fldChar w:fldCharType="separate"/>
          </w:r>
          <w:r w:rsidRPr="00F27FBF">
            <w:rPr>
              <w:rFonts w:cstheme="minorHAnsi"/>
              <w:bCs/>
              <w:noProof/>
            </w:rPr>
            <w:t>34</w:t>
          </w:r>
          <w:r w:rsidRPr="00F27FBF">
            <w:rPr>
              <w:rFonts w:cstheme="minorHAnsi"/>
              <w:bCs/>
            </w:rPr>
            <w:fldChar w:fldCharType="end"/>
          </w:r>
        </w:p>
      </w:tc>
      <w:tc>
        <w:tcPr>
          <w:tcW w:w="2059" w:type="pct"/>
          <w:tcBorders>
            <w:bottom w:val="single" w:sz="4" w:space="0" w:color="4F81BD"/>
          </w:tcBorders>
        </w:tcPr>
        <w:p w14:paraId="6F3446D3" w14:textId="77777777" w:rsidR="002C7412" w:rsidRPr="00AA3ADF" w:rsidRDefault="002C7412" w:rsidP="00F27FBF">
          <w:pPr>
            <w:tabs>
              <w:tab w:val="center" w:pos="4536"/>
              <w:tab w:val="right" w:pos="9072"/>
            </w:tabs>
            <w:spacing w:after="0" w:line="240" w:lineRule="auto"/>
            <w:ind w:firstLine="709"/>
            <w:jc w:val="both"/>
            <w:rPr>
              <w:rFonts w:ascii="Cambria" w:hAnsi="Cambria" w:cs="Times New Roman"/>
              <w:b/>
              <w:bCs/>
              <w:lang w:eastAsia="zh-CN"/>
            </w:rPr>
          </w:pPr>
        </w:p>
      </w:tc>
    </w:tr>
    <w:tr w:rsidR="002C7412" w:rsidRPr="00AA3ADF" w14:paraId="02A53AB3" w14:textId="77777777" w:rsidTr="003668A6">
      <w:trPr>
        <w:trHeight w:val="279"/>
      </w:trPr>
      <w:tc>
        <w:tcPr>
          <w:tcW w:w="2138" w:type="pct"/>
          <w:tcBorders>
            <w:top w:val="single" w:sz="4" w:space="0" w:color="4F81BD"/>
          </w:tcBorders>
        </w:tcPr>
        <w:p w14:paraId="3B8FFF4E"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14:paraId="1E4233B2" w14:textId="77777777" w:rsidR="002C7412" w:rsidRPr="00AA3ADF" w:rsidRDefault="002C7412"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14:paraId="6CC5FDC4" w14:textId="77777777" w:rsidR="002C7412" w:rsidRPr="00AA3ADF" w:rsidRDefault="002C7412" w:rsidP="00F27FBF">
          <w:pPr>
            <w:tabs>
              <w:tab w:val="center" w:pos="4536"/>
              <w:tab w:val="right" w:pos="9072"/>
            </w:tabs>
            <w:spacing w:after="0" w:line="240" w:lineRule="auto"/>
            <w:jc w:val="both"/>
            <w:rPr>
              <w:rFonts w:ascii="Cambria" w:hAnsi="Cambria" w:cs="Times New Roman"/>
              <w:b/>
              <w:bCs/>
              <w:lang w:eastAsia="zh-CN"/>
            </w:rPr>
          </w:pPr>
        </w:p>
      </w:tc>
    </w:tr>
  </w:tbl>
  <w:p w14:paraId="17C9871F" w14:textId="77777777" w:rsidR="002C7412" w:rsidRDefault="002C7412" w:rsidP="00F27FBF">
    <w:pPr>
      <w:pStyle w:val="Podnoj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D8F008" w14:textId="77777777" w:rsidR="006E2014" w:rsidRDefault="006E2014" w:rsidP="00F27FBF">
      <w:pPr>
        <w:spacing w:after="0" w:line="240" w:lineRule="auto"/>
      </w:pPr>
      <w:r>
        <w:separator/>
      </w:r>
    </w:p>
  </w:footnote>
  <w:footnote w:type="continuationSeparator" w:id="0">
    <w:p w14:paraId="49289634" w14:textId="77777777" w:rsidR="006E2014" w:rsidRDefault="006E2014" w:rsidP="00F27FBF">
      <w:pPr>
        <w:spacing w:after="0" w:line="240" w:lineRule="auto"/>
      </w:pPr>
      <w:r>
        <w:continuationSeparator/>
      </w:r>
    </w:p>
  </w:footnote>
  <w:footnote w:id="1">
    <w:p w14:paraId="5D179F8F" w14:textId="6101468E" w:rsidR="002C7412" w:rsidRDefault="002C7412" w:rsidP="00732045">
      <w:pPr>
        <w:pStyle w:val="Tekstfusnote"/>
      </w:pPr>
      <w:r>
        <w:rPr>
          <w:rStyle w:val="Referencafusnote"/>
        </w:rPr>
        <w:footnoteRef/>
      </w:r>
      <w:r>
        <w:t xml:space="preserve"> </w:t>
      </w:r>
      <w:r w:rsidRPr="00430204">
        <w:rPr>
          <w:rFonts w:asciiTheme="minorHAnsi" w:hAnsiTheme="minorHAnsi" w:cstheme="minorHAnsi"/>
        </w:rPr>
        <w:t xml:space="preserve">HZZO, stanje na dan </w:t>
      </w:r>
      <w:r>
        <w:rPr>
          <w:rFonts w:asciiTheme="minorHAnsi" w:hAnsiTheme="minorHAnsi" w:cstheme="minorHAnsi"/>
        </w:rPr>
        <w:t xml:space="preserve">05. </w:t>
      </w:r>
      <w:r w:rsidR="007B259B">
        <w:rPr>
          <w:rFonts w:asciiTheme="minorHAnsi" w:hAnsiTheme="minorHAnsi" w:cstheme="minorHAnsi"/>
        </w:rPr>
        <w:t>ožujak 2021</w:t>
      </w:r>
      <w:r w:rsidRPr="00430204">
        <w:rPr>
          <w:rFonts w:asciiTheme="minorHAnsi" w:hAnsiTheme="minorHAnsi" w:cstheme="minorHAnsi"/>
        </w:rPr>
        <w:t xml:space="preserve">. </w:t>
      </w:r>
      <w:r w:rsidR="007B259B">
        <w:rPr>
          <w:rFonts w:asciiTheme="minorHAnsi" w:hAnsiTheme="minorHAnsi" w:cstheme="minorHAnsi"/>
        </w:rPr>
        <w:t>godine</w:t>
      </w:r>
    </w:p>
  </w:footnote>
  <w:footnote w:id="2">
    <w:p w14:paraId="58831784" w14:textId="22D05FD6" w:rsidR="00CA21F9" w:rsidRDefault="00CA21F9">
      <w:pPr>
        <w:pStyle w:val="Tekstfusnote"/>
      </w:pPr>
      <w:r>
        <w:rPr>
          <w:rStyle w:val="Referencafusnote"/>
        </w:rPr>
        <w:footnoteRef/>
      </w:r>
      <w:r>
        <w:t xml:space="preserve"> </w:t>
      </w:r>
      <w:r w:rsidRPr="00CA21F9">
        <w:rPr>
          <w:rFonts w:ascii="Times New Roman" w:hAnsi="Times New Roman"/>
        </w:rPr>
        <w:t>Rezultati poslovanja poduzetnika Sisačko-moslavačke županije u 2019. godini, FINA</w:t>
      </w:r>
    </w:p>
  </w:footnote>
  <w:footnote w:id="3">
    <w:p w14:paraId="65CA6C1A" w14:textId="00820040" w:rsidR="002C7412" w:rsidRDefault="002C7412">
      <w:pPr>
        <w:pStyle w:val="Tekstfusnote"/>
      </w:pPr>
      <w:r>
        <w:rPr>
          <w:rStyle w:val="Referencafusnote"/>
        </w:rPr>
        <w:footnoteRef/>
      </w:r>
      <w:r>
        <w:t xml:space="preserve"> </w:t>
      </w:r>
      <w:r w:rsidRPr="00B332F6">
        <w:rPr>
          <w:rFonts w:asciiTheme="minorHAnsi" w:hAnsiTheme="minorHAnsi" w:cstheme="minorHAnsi"/>
        </w:rPr>
        <w:t>Statističke informacije Hrvatskog zavoda za mirovinsko osiguranje, siječanj 2021. godina</w:t>
      </w:r>
    </w:p>
  </w:footnote>
  <w:footnote w:id="4">
    <w:p w14:paraId="064A8C84" w14:textId="77777777" w:rsidR="005E379B" w:rsidRPr="00DE5B87" w:rsidRDefault="005E379B">
      <w:pPr>
        <w:pStyle w:val="Tekstfusnote"/>
        <w:rPr>
          <w:rFonts w:ascii="Times New Roman" w:hAnsi="Times New Roman"/>
        </w:rPr>
      </w:pPr>
      <w:r w:rsidRPr="00DE5B87">
        <w:rPr>
          <w:rStyle w:val="Referencafusnote"/>
          <w:rFonts w:ascii="Times New Roman" w:hAnsi="Times New Roman"/>
        </w:rPr>
        <w:footnoteRef/>
      </w:r>
      <w:r w:rsidRPr="00DE5B87">
        <w:rPr>
          <w:rFonts w:ascii="Times New Roman" w:hAnsi="Times New Roman"/>
        </w:rPr>
        <w:t xml:space="preserve"> Izvor: Odluka o određivanju parkirališnih mjesta i ograničenjima za prijevoz opasnih tvari javnim cestama („Narodne novine“ broj 114/12)</w:t>
      </w:r>
    </w:p>
  </w:footnote>
  <w:footnote w:id="5">
    <w:p w14:paraId="09489689" w14:textId="690F978B" w:rsidR="003315FA" w:rsidRPr="00615C05" w:rsidRDefault="003315FA" w:rsidP="003315FA">
      <w:pPr>
        <w:pStyle w:val="Tekstfusnote"/>
        <w:rPr>
          <w:rFonts w:asciiTheme="minorHAnsi" w:hAnsiTheme="minorHAnsi" w:cstheme="minorHAnsi"/>
          <w:sz w:val="16"/>
          <w:szCs w:val="16"/>
        </w:rPr>
      </w:pPr>
      <w:r w:rsidRPr="00615C05">
        <w:rPr>
          <w:rStyle w:val="Referencafusnote"/>
          <w:rFonts w:asciiTheme="minorHAnsi" w:hAnsiTheme="minorHAnsi" w:cstheme="minorHAnsi"/>
          <w:sz w:val="16"/>
          <w:szCs w:val="16"/>
        </w:rPr>
        <w:footnoteRef/>
      </w:r>
      <w:r w:rsidRPr="00615C05">
        <w:rPr>
          <w:rFonts w:asciiTheme="minorHAnsi" w:hAnsiTheme="minorHAnsi" w:cstheme="minorHAnsi"/>
          <w:sz w:val="16"/>
          <w:szCs w:val="16"/>
        </w:rPr>
        <w:t xml:space="preserve"> </w:t>
      </w:r>
      <w:r w:rsidRPr="00D95B36">
        <w:rPr>
          <w:rFonts w:ascii="Times New Roman" w:hAnsi="Times New Roman"/>
        </w:rPr>
        <w:t>Prirodno kretanje stanovništva Republike Hrvatske u 20</w:t>
      </w:r>
      <w:r w:rsidR="00672E46" w:rsidRPr="00D95B36">
        <w:rPr>
          <w:rFonts w:ascii="Times New Roman" w:hAnsi="Times New Roman"/>
        </w:rPr>
        <w:t>20</w:t>
      </w:r>
      <w:r w:rsidRPr="00D95B36">
        <w:rPr>
          <w:rFonts w:ascii="Times New Roman" w:hAnsi="Times New Roman"/>
        </w:rPr>
        <w:t>.</w:t>
      </w:r>
    </w:p>
  </w:footnote>
  <w:footnote w:id="6">
    <w:p w14:paraId="0973A3FF" w14:textId="1C6E7977" w:rsidR="00917F72" w:rsidRDefault="00917F72">
      <w:pPr>
        <w:pStyle w:val="Tekstfusnote"/>
      </w:pPr>
      <w:r>
        <w:rPr>
          <w:rStyle w:val="Referencafusnote"/>
        </w:rPr>
        <w:footnoteRef/>
      </w:r>
      <w:r>
        <w:t xml:space="preserve"> </w:t>
      </w:r>
      <w:r w:rsidRPr="000C25AD">
        <w:rPr>
          <w:rFonts w:ascii="Times New Roman" w:hAnsi="Times New Roman"/>
        </w:rPr>
        <w:t xml:space="preserve">Izvješće o sigurnosti INA – INDUSTRIJA NAFTE d.d za područje postrojenja RAFINERIJA NAFTE SISAK (RNS), </w:t>
      </w:r>
      <w:r w:rsidR="00395ECF">
        <w:rPr>
          <w:rFonts w:ascii="Times New Roman" w:hAnsi="Times New Roman"/>
        </w:rPr>
        <w:t xml:space="preserve">travanj 2017. </w:t>
      </w:r>
      <w:r w:rsidRPr="000C25AD">
        <w:rPr>
          <w:rFonts w:ascii="Times New Roman" w:hAnsi="Times New Roman"/>
        </w:rPr>
        <w:t>godina</w:t>
      </w:r>
    </w:p>
  </w:footnote>
  <w:footnote w:id="7">
    <w:p w14:paraId="489D4DB6" w14:textId="33C72D42" w:rsidR="000E35D7" w:rsidRPr="00BB2FF8" w:rsidRDefault="000E35D7" w:rsidP="000E35D7">
      <w:pPr>
        <w:pStyle w:val="Tekstfusnote"/>
        <w:rPr>
          <w:rFonts w:ascii="Times New Roman" w:hAnsi="Times New Roman"/>
        </w:rPr>
      </w:pPr>
      <w:r>
        <w:rPr>
          <w:rStyle w:val="Referencafusnote"/>
        </w:rPr>
        <w:footnoteRef/>
      </w:r>
      <w:r>
        <w:t xml:space="preserve"> </w:t>
      </w:r>
      <w:r w:rsidRPr="00BB2FF8">
        <w:rPr>
          <w:rFonts w:ascii="Times New Roman" w:hAnsi="Times New Roman"/>
        </w:rPr>
        <w:t>Vanjski plan zaštite i</w:t>
      </w:r>
      <w:r w:rsidR="00BB2FF8" w:rsidRPr="00BB2FF8">
        <w:rPr>
          <w:rFonts w:ascii="Times New Roman" w:hAnsi="Times New Roman"/>
        </w:rPr>
        <w:t xml:space="preserve"> s</w:t>
      </w:r>
      <w:r w:rsidRPr="00BB2FF8">
        <w:rPr>
          <w:rFonts w:ascii="Times New Roman" w:hAnsi="Times New Roman"/>
        </w:rPr>
        <w:t>pašavanja u slučaju</w:t>
      </w:r>
      <w:r w:rsidR="00BB2FF8" w:rsidRPr="00BB2FF8">
        <w:rPr>
          <w:rFonts w:ascii="Times New Roman" w:hAnsi="Times New Roman"/>
        </w:rPr>
        <w:t xml:space="preserve"> n</w:t>
      </w:r>
      <w:r w:rsidRPr="00BB2FF8">
        <w:rPr>
          <w:rFonts w:ascii="Times New Roman" w:hAnsi="Times New Roman"/>
        </w:rPr>
        <w:t>esreća koje uključuju</w:t>
      </w:r>
      <w:r w:rsidR="00BB2FF8" w:rsidRPr="00BB2FF8">
        <w:rPr>
          <w:rFonts w:ascii="Times New Roman" w:hAnsi="Times New Roman"/>
        </w:rPr>
        <w:t xml:space="preserve"> o</w:t>
      </w:r>
      <w:r w:rsidRPr="00BB2FF8">
        <w:rPr>
          <w:rFonts w:ascii="Times New Roman" w:hAnsi="Times New Roman"/>
        </w:rPr>
        <w:t>pasne tvari u dva</w:t>
      </w:r>
      <w:r w:rsidR="00BB2FF8" w:rsidRPr="00BB2FF8">
        <w:rPr>
          <w:rFonts w:ascii="Times New Roman" w:hAnsi="Times New Roman"/>
        </w:rPr>
        <w:t xml:space="preserve"> </w:t>
      </w:r>
      <w:r w:rsidRPr="00BB2FF8">
        <w:rPr>
          <w:rFonts w:ascii="Times New Roman" w:hAnsi="Times New Roman"/>
        </w:rPr>
        <w:t>Područja postrojenja:</w:t>
      </w:r>
    </w:p>
    <w:p w14:paraId="272DF492" w14:textId="2AE439B1" w:rsidR="000E35D7" w:rsidRDefault="00BB2FF8" w:rsidP="000E35D7">
      <w:pPr>
        <w:pStyle w:val="Tekstfusnote"/>
      </w:pPr>
      <w:r w:rsidRPr="00BB2FF8">
        <w:rPr>
          <w:rFonts w:ascii="Times New Roman" w:hAnsi="Times New Roman"/>
        </w:rPr>
        <w:t xml:space="preserve">INA-INDUSTRIJA NAFTE </w:t>
      </w:r>
      <w:r w:rsidR="000E35D7" w:rsidRPr="00BB2FF8">
        <w:rPr>
          <w:rFonts w:ascii="Times New Roman" w:hAnsi="Times New Roman"/>
        </w:rPr>
        <w:t>d.d.</w:t>
      </w:r>
      <w:r w:rsidRPr="00BB2FF8">
        <w:rPr>
          <w:rFonts w:ascii="Times New Roman" w:hAnsi="Times New Roman"/>
        </w:rPr>
        <w:t xml:space="preserve"> </w:t>
      </w:r>
      <w:r w:rsidR="000E35D7" w:rsidRPr="00BB2FF8">
        <w:rPr>
          <w:rFonts w:ascii="Times New Roman" w:hAnsi="Times New Roman"/>
        </w:rPr>
        <w:t>Rafinerija nafte Sisak i</w:t>
      </w:r>
      <w:r w:rsidRPr="00BB2FF8">
        <w:rPr>
          <w:rFonts w:ascii="Times New Roman" w:hAnsi="Times New Roman"/>
        </w:rPr>
        <w:t xml:space="preserve"> </w:t>
      </w:r>
      <w:r w:rsidR="000E35D7" w:rsidRPr="00BB2FF8">
        <w:rPr>
          <w:rFonts w:ascii="Times New Roman" w:hAnsi="Times New Roman"/>
        </w:rPr>
        <w:t>JANAF d.d. Terminal Sisak</w:t>
      </w:r>
      <w:r w:rsidRPr="00BB2FF8">
        <w:rPr>
          <w:rFonts w:ascii="Times New Roman" w:hAnsi="Times New Roman"/>
        </w:rPr>
        <w:t>, srpanj 2020. godina,</w:t>
      </w:r>
    </w:p>
  </w:footnote>
  <w:footnote w:id="8">
    <w:p w14:paraId="1AAEC1D3" w14:textId="7C82F047" w:rsidR="00CE5DF0" w:rsidRDefault="00CE5DF0" w:rsidP="000C25AD">
      <w:pPr>
        <w:pStyle w:val="Tekstfusnote"/>
      </w:pPr>
      <w:r>
        <w:rPr>
          <w:rStyle w:val="Referencafusnote"/>
        </w:rPr>
        <w:footnoteRef/>
      </w:r>
      <w:r>
        <w:t xml:space="preserve"> </w:t>
      </w:r>
      <w:r w:rsidRPr="00CB37AA">
        <w:rPr>
          <w:rFonts w:ascii="Times New Roman" w:hAnsi="Times New Roman"/>
        </w:rPr>
        <w:t>Procjena rizika pravnih osoba koje obavljaju djelatnost korištenje opasnih tvari HEP Proizvodnja d.o.o. TERMOELEKTRANA-TOPLANA SISAK</w:t>
      </w:r>
      <w:r>
        <w:rPr>
          <w:rFonts w:ascii="Times New Roman" w:hAnsi="Times New Roman"/>
        </w:rPr>
        <w:t>, veljača 2018. godina</w:t>
      </w:r>
    </w:p>
  </w:footnote>
  <w:footnote w:id="9">
    <w:p w14:paraId="38DF3A3E" w14:textId="117B6598" w:rsidR="00DE7B0E" w:rsidRDefault="00DE7B0E" w:rsidP="00DE7B0E">
      <w:pPr>
        <w:pStyle w:val="Tekstfusnote"/>
      </w:pPr>
      <w:r>
        <w:rPr>
          <w:rStyle w:val="Referencafusnote"/>
        </w:rPr>
        <w:footnoteRef/>
      </w:r>
      <w:r>
        <w:t xml:space="preserve"> </w:t>
      </w:r>
      <w:r w:rsidRPr="00DE7B0E">
        <w:rPr>
          <w:rFonts w:ascii="Times New Roman" w:hAnsi="Times New Roman"/>
        </w:rPr>
        <w:t>Procjena rizika pravnih osoba koje djelatnost obavljaju korištenjem opasnih radnih tvari SOL CROATIA d.o.o., travanj 2020. godina</w:t>
      </w:r>
    </w:p>
  </w:footnote>
  <w:footnote w:id="10">
    <w:p w14:paraId="3D4E6A7C" w14:textId="0F44A359" w:rsidR="00917F72" w:rsidRDefault="00917F72" w:rsidP="000C25AD">
      <w:pPr>
        <w:pStyle w:val="Tekstfusnote"/>
      </w:pPr>
      <w:r>
        <w:rPr>
          <w:rStyle w:val="Referencafusnote"/>
        </w:rPr>
        <w:footnoteRef/>
      </w:r>
      <w:r>
        <w:t xml:space="preserve"> </w:t>
      </w:r>
      <w:r w:rsidRPr="00CB37AA">
        <w:rPr>
          <w:rFonts w:ascii="Times New Roman" w:hAnsi="Times New Roman"/>
        </w:rPr>
        <w:t>Procjena rizika pravne osobe koja obavlja djelatnost korištenjem opas</w:t>
      </w:r>
      <w:r w:rsidR="002813CF">
        <w:rPr>
          <w:rFonts w:ascii="Times New Roman" w:hAnsi="Times New Roman"/>
        </w:rPr>
        <w:t>ni</w:t>
      </w:r>
      <w:r w:rsidRPr="00CB37AA">
        <w:rPr>
          <w:rFonts w:ascii="Times New Roman" w:hAnsi="Times New Roman"/>
        </w:rPr>
        <w:t xml:space="preserve">h tvari Kisikana d.o.o. Sisak, travanj </w:t>
      </w:r>
      <w:r>
        <w:rPr>
          <w:rFonts w:ascii="Times New Roman" w:hAnsi="Times New Roman"/>
        </w:rPr>
        <w:t xml:space="preserve"> </w:t>
      </w:r>
      <w:r w:rsidRPr="00CB37AA">
        <w:rPr>
          <w:rFonts w:ascii="Times New Roman" w:hAnsi="Times New Roman"/>
        </w:rPr>
        <w:t>2018.</w:t>
      </w:r>
      <w:r>
        <w:rPr>
          <w:rFonts w:ascii="Times New Roman" w:hAnsi="Times New Roman"/>
        </w:rPr>
        <w:t xml:space="preserve"> godina</w:t>
      </w:r>
    </w:p>
  </w:footnote>
  <w:footnote w:id="11">
    <w:p w14:paraId="71E492EC" w14:textId="6CD57C56" w:rsidR="006158F1" w:rsidRDefault="006158F1">
      <w:pPr>
        <w:pStyle w:val="Tekstfusnote"/>
      </w:pPr>
      <w:r>
        <w:rPr>
          <w:rStyle w:val="Referencafusnote"/>
        </w:rPr>
        <w:footnoteRef/>
      </w:r>
      <w:r>
        <w:t xml:space="preserve"> </w:t>
      </w:r>
      <w:r w:rsidRPr="00E16A16">
        <w:rPr>
          <w:rFonts w:ascii="Times New Roman" w:hAnsi="Times New Roman"/>
        </w:rPr>
        <w:t>Procjena rizika pravnih osoba koje obavljaju djelatnost korištenjem opasnih tvari za maloprodajno mjesto Sisak Cvetkovićeva, INA d.d., svibanj 2020. godina</w:t>
      </w:r>
    </w:p>
  </w:footnote>
  <w:footnote w:id="12">
    <w:p w14:paraId="08DEA924" w14:textId="62EBA5EF" w:rsidR="006158F1" w:rsidRDefault="006158F1">
      <w:pPr>
        <w:pStyle w:val="Tekstfusnote"/>
      </w:pPr>
      <w:r>
        <w:rPr>
          <w:rStyle w:val="Referencafusnote"/>
        </w:rPr>
        <w:footnoteRef/>
      </w:r>
      <w:r>
        <w:t xml:space="preserve"> </w:t>
      </w:r>
      <w:r w:rsidRPr="006158F1">
        <w:rPr>
          <w:rFonts w:ascii="Times New Roman" w:hAnsi="Times New Roman"/>
        </w:rPr>
        <w:t xml:space="preserve">Procjena rizika pravnih osoba koje obavljaju djelatnost korištenjem opasnih tvari za maloprodajno mjesto Sisak </w:t>
      </w:r>
      <w:r>
        <w:rPr>
          <w:rFonts w:ascii="Times New Roman" w:hAnsi="Times New Roman"/>
        </w:rPr>
        <w:t>Frankopanska</w:t>
      </w:r>
      <w:r w:rsidRPr="006158F1">
        <w:rPr>
          <w:rFonts w:ascii="Times New Roman" w:hAnsi="Times New Roman"/>
        </w:rPr>
        <w:t>, INA d.d., svibanj 2020. godina</w:t>
      </w:r>
    </w:p>
  </w:footnote>
  <w:footnote w:id="13">
    <w:p w14:paraId="272C3E9B" w14:textId="7272143D" w:rsidR="00917F72" w:rsidRDefault="00917F72">
      <w:pPr>
        <w:pStyle w:val="Tekstfusnote"/>
      </w:pPr>
      <w:r>
        <w:rPr>
          <w:rStyle w:val="Referencafusnote"/>
        </w:rPr>
        <w:footnoteRef/>
      </w:r>
      <w:r>
        <w:t xml:space="preserve"> </w:t>
      </w:r>
      <w:r w:rsidRPr="00917F72">
        <w:rPr>
          <w:rFonts w:ascii="Times New Roman" w:hAnsi="Times New Roman"/>
        </w:rPr>
        <w:t>Procjena rizika civilne zaštite za benzinski servis Sisak Fistrovićeva</w:t>
      </w:r>
      <w:r w:rsidR="00E16A16">
        <w:rPr>
          <w:rFonts w:ascii="Times New Roman" w:hAnsi="Times New Roman"/>
        </w:rPr>
        <w:t xml:space="preserve">, </w:t>
      </w:r>
      <w:r w:rsidR="006158F1" w:rsidRPr="00917F72">
        <w:rPr>
          <w:rFonts w:ascii="Times New Roman" w:hAnsi="Times New Roman"/>
        </w:rPr>
        <w:t>Crodux derivati dva d.o.o.</w:t>
      </w:r>
      <w:r w:rsidR="006158F1">
        <w:rPr>
          <w:rFonts w:ascii="Times New Roman" w:hAnsi="Times New Roman"/>
        </w:rPr>
        <w:t>,</w:t>
      </w:r>
      <w:r w:rsidR="006158F1" w:rsidRPr="00917F72">
        <w:rPr>
          <w:rFonts w:ascii="Times New Roman" w:hAnsi="Times New Roman"/>
        </w:rPr>
        <w:t xml:space="preserve"> </w:t>
      </w:r>
      <w:r w:rsidRPr="00917F72">
        <w:rPr>
          <w:rFonts w:ascii="Times New Roman" w:hAnsi="Times New Roman"/>
        </w:rPr>
        <w:t>siječanj 2019. godina</w:t>
      </w:r>
      <w:r>
        <w:t xml:space="preserve"> </w:t>
      </w:r>
    </w:p>
  </w:footnote>
  <w:footnote w:id="14">
    <w:p w14:paraId="736ACD15" w14:textId="05FB86D9" w:rsidR="00E16A16" w:rsidRDefault="00E16A16">
      <w:pPr>
        <w:pStyle w:val="Tekstfusnote"/>
      </w:pPr>
      <w:r>
        <w:rPr>
          <w:rStyle w:val="Referencafusnote"/>
        </w:rPr>
        <w:footnoteRef/>
      </w:r>
      <w:r>
        <w:t xml:space="preserve"> </w:t>
      </w:r>
      <w:r w:rsidRPr="00917F72">
        <w:rPr>
          <w:rFonts w:ascii="Times New Roman" w:hAnsi="Times New Roman"/>
        </w:rPr>
        <w:t xml:space="preserve">Procjena rizika civilne zaštite za benzinski servis Sisak </w:t>
      </w:r>
      <w:r>
        <w:rPr>
          <w:rFonts w:ascii="Times New Roman" w:hAnsi="Times New Roman"/>
        </w:rPr>
        <w:t xml:space="preserve">Zagrebačka, </w:t>
      </w:r>
      <w:r w:rsidR="006158F1" w:rsidRPr="00917F72">
        <w:rPr>
          <w:rFonts w:ascii="Times New Roman" w:hAnsi="Times New Roman"/>
        </w:rPr>
        <w:t>Crodux derivati dva d.o.o.</w:t>
      </w:r>
      <w:r w:rsidR="006158F1">
        <w:rPr>
          <w:rFonts w:ascii="Times New Roman" w:hAnsi="Times New Roman"/>
        </w:rPr>
        <w:t>,</w:t>
      </w:r>
      <w:r w:rsidR="006158F1" w:rsidRPr="00917F72">
        <w:rPr>
          <w:rFonts w:ascii="Times New Roman" w:hAnsi="Times New Roman"/>
        </w:rPr>
        <w:t xml:space="preserve"> </w:t>
      </w:r>
      <w:r w:rsidRPr="00917F72">
        <w:rPr>
          <w:rFonts w:ascii="Times New Roman" w:hAnsi="Times New Roman"/>
        </w:rPr>
        <w:t>siječanj 2019. godina</w:t>
      </w:r>
    </w:p>
  </w:footnote>
  <w:footnote w:id="15">
    <w:p w14:paraId="7C49EDCE" w14:textId="5621BA93" w:rsidR="00A21302" w:rsidRDefault="00A21302" w:rsidP="00A21302">
      <w:pPr>
        <w:pStyle w:val="Tekstfusnote"/>
      </w:pPr>
      <w:r>
        <w:rPr>
          <w:rStyle w:val="Referencafusnote"/>
        </w:rPr>
        <w:footnoteRef/>
      </w:r>
      <w:r>
        <w:t xml:space="preserve"> </w:t>
      </w:r>
      <w:r w:rsidRPr="00A21302">
        <w:rPr>
          <w:rFonts w:ascii="Times New Roman" w:hAnsi="Times New Roman"/>
        </w:rPr>
        <w:t>Godišnje ažuriranje Procjene rizika pravnih osoba koje obavljaju djelatnost korištenja opasnih tvari, BP Sisak Moš</w:t>
      </w:r>
      <w:r w:rsidR="009D2CE8">
        <w:rPr>
          <w:rFonts w:ascii="Times New Roman" w:hAnsi="Times New Roman"/>
        </w:rPr>
        <w:t>č</w:t>
      </w:r>
      <w:r w:rsidRPr="00A21302">
        <w:rPr>
          <w:rFonts w:ascii="Times New Roman" w:hAnsi="Times New Roman"/>
        </w:rPr>
        <w:t>enica, Petrol d.o.o., prosinac 2020. godina</w:t>
      </w:r>
    </w:p>
  </w:footnote>
  <w:footnote w:id="16">
    <w:p w14:paraId="22588473" w14:textId="6B6F1781" w:rsidR="00CE5DF0" w:rsidRDefault="00CE5DF0">
      <w:pPr>
        <w:pStyle w:val="Tekstfusnote"/>
      </w:pPr>
      <w:r>
        <w:rPr>
          <w:rStyle w:val="Referencafusnote"/>
        </w:rPr>
        <w:footnoteRef/>
      </w:r>
      <w:r>
        <w:t xml:space="preserve"> </w:t>
      </w:r>
      <w:r w:rsidRPr="00CE5DF0">
        <w:rPr>
          <w:rFonts w:ascii="Times New Roman" w:hAnsi="Times New Roman"/>
        </w:rPr>
        <w:t>Operativni plan pravnih osoba koje obavljaju djelatnost korištenjem opasnih tvari, TIFON d.o.o., BP Sisak, rujan 2018. godina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57DAD" w14:textId="11208074" w:rsidR="002C7412" w:rsidRPr="00477CF4" w:rsidRDefault="002C7412" w:rsidP="00EB3A0F">
    <w:pPr>
      <w:pBdr>
        <w:between w:val="single" w:sz="4" w:space="1" w:color="4F81BD"/>
      </w:pBdr>
      <w:tabs>
        <w:tab w:val="center" w:pos="4536"/>
        <w:tab w:val="right" w:pos="9072"/>
      </w:tabs>
      <w:spacing w:after="0" w:line="276" w:lineRule="auto"/>
      <w:jc w:val="center"/>
      <w:rPr>
        <w:rFonts w:ascii="Times New Roman" w:eastAsia="Calibri" w:hAnsi="Times New Roman" w:cs="Times New Roman"/>
        <w:sz w:val="24"/>
        <w:szCs w:val="24"/>
        <w:lang w:eastAsia="zh-CN"/>
      </w:rPr>
    </w:pPr>
    <w:bookmarkStart w:id="1" w:name="_Hlk513471963"/>
    <w:bookmarkStart w:id="2" w:name="_Hlk513471964"/>
    <w:r w:rsidRPr="00477CF4">
      <w:rPr>
        <w:rFonts w:ascii="Times New Roman" w:eastAsia="Calibri" w:hAnsi="Times New Roman" w:cs="Times New Roman"/>
        <w:sz w:val="24"/>
        <w:szCs w:val="24"/>
        <w:lang w:eastAsia="zh-CN"/>
      </w:rPr>
      <w:t xml:space="preserve">Procjena rizika od velikih nesreća za Grad </w:t>
    </w:r>
    <w:r w:rsidR="00477CF4" w:rsidRPr="00477CF4">
      <w:rPr>
        <w:rFonts w:ascii="Times New Roman" w:eastAsia="Calibri" w:hAnsi="Times New Roman" w:cs="Times New Roman"/>
        <w:sz w:val="24"/>
        <w:szCs w:val="24"/>
        <w:lang w:eastAsia="zh-CN"/>
      </w:rPr>
      <w:t>Sisak</w:t>
    </w:r>
  </w:p>
  <w:bookmarkEnd w:id="1"/>
  <w:bookmarkEnd w:id="2"/>
  <w:p w14:paraId="40B351A1" w14:textId="388631B9"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EBFCC" w14:textId="77777777" w:rsidR="002C77DA" w:rsidRPr="002C77DA" w:rsidRDefault="002C77DA" w:rsidP="002C77DA">
    <w:pPr>
      <w:pBdr>
        <w:between w:val="single" w:sz="4" w:space="1" w:color="4F81BD"/>
      </w:pBdr>
      <w:tabs>
        <w:tab w:val="center" w:pos="4536"/>
        <w:tab w:val="right" w:pos="9072"/>
      </w:tabs>
      <w:spacing w:after="0" w:line="276" w:lineRule="auto"/>
      <w:jc w:val="center"/>
      <w:rPr>
        <w:rFonts w:ascii="Times New Roman" w:eastAsia="Calibri" w:hAnsi="Times New Roman" w:cs="Times New Roman"/>
        <w:sz w:val="24"/>
        <w:szCs w:val="24"/>
        <w:lang w:eastAsia="zh-CN"/>
      </w:rPr>
    </w:pPr>
    <w:r w:rsidRPr="002C77DA">
      <w:rPr>
        <w:rFonts w:ascii="Times New Roman" w:eastAsia="Calibri" w:hAnsi="Times New Roman" w:cs="Times New Roman"/>
        <w:sz w:val="24"/>
        <w:szCs w:val="24"/>
        <w:lang w:eastAsia="zh-CN"/>
      </w:rPr>
      <w:t>Procjena rizika od velikih nesreća za Grad Sisak</w:t>
    </w:r>
  </w:p>
  <w:p w14:paraId="336E5864" w14:textId="77777777" w:rsidR="002C7412" w:rsidRPr="00AA3ADF" w:rsidRDefault="002C7412"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F119E"/>
    <w:multiLevelType w:val="hybridMultilevel"/>
    <w:tmpl w:val="0FCECFB2"/>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158362B"/>
    <w:multiLevelType w:val="hybridMultilevel"/>
    <w:tmpl w:val="9170E1F0"/>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3463F14"/>
    <w:multiLevelType w:val="hybridMultilevel"/>
    <w:tmpl w:val="4F1AE694"/>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4">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0D6E5746"/>
    <w:multiLevelType w:val="hybridMultilevel"/>
    <w:tmpl w:val="E3943F4E"/>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
    <w:nsid w:val="0EF0399D"/>
    <w:multiLevelType w:val="hybridMultilevel"/>
    <w:tmpl w:val="F86E573A"/>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1130182B"/>
    <w:multiLevelType w:val="hybridMultilevel"/>
    <w:tmpl w:val="CD92EEF0"/>
    <w:lvl w:ilvl="0" w:tplc="10BC66CC">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9">
    <w:nsid w:val="11B57342"/>
    <w:multiLevelType w:val="hybridMultilevel"/>
    <w:tmpl w:val="162CE9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2422CEC"/>
    <w:multiLevelType w:val="hybridMultilevel"/>
    <w:tmpl w:val="9642FDFC"/>
    <w:lvl w:ilvl="0" w:tplc="4202D9A0">
      <w:start w:val="1"/>
      <w:numFmt w:val="decimal"/>
      <w:lvlText w:val="%1."/>
      <w:lvlJc w:val="left"/>
      <w:pPr>
        <w:ind w:left="643" w:hanging="360"/>
      </w:pPr>
      <w:rPr>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53F45A2"/>
    <w:multiLevelType w:val="hybridMultilevel"/>
    <w:tmpl w:val="543A9BFE"/>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4">
    <w:nsid w:val="1BAD6785"/>
    <w:multiLevelType w:val="hybridMultilevel"/>
    <w:tmpl w:val="4924569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D3C4835"/>
    <w:multiLevelType w:val="hybridMultilevel"/>
    <w:tmpl w:val="D96EE144"/>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nsid w:val="1D422FFF"/>
    <w:multiLevelType w:val="hybridMultilevel"/>
    <w:tmpl w:val="207A6308"/>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ED463FB"/>
    <w:multiLevelType w:val="hybridMultilevel"/>
    <w:tmpl w:val="B178B448"/>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08F55D2"/>
    <w:multiLevelType w:val="hybridMultilevel"/>
    <w:tmpl w:val="39D65A3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20">
    <w:nsid w:val="22846A58"/>
    <w:multiLevelType w:val="hybridMultilevel"/>
    <w:tmpl w:val="058C23DA"/>
    <w:lvl w:ilvl="0" w:tplc="73A05AA2">
      <w:start w:val="2"/>
      <w:numFmt w:val="bullet"/>
      <w:lvlText w:val="–"/>
      <w:lvlJc w:val="left"/>
      <w:pPr>
        <w:ind w:left="1151" w:hanging="360"/>
      </w:pPr>
      <w:rPr>
        <w:rFonts w:ascii="Times New Roman" w:eastAsia="Times New Roman" w:hAnsi="Times New Roman" w:cs="Times New Roman" w:hint="default"/>
      </w:rPr>
    </w:lvl>
    <w:lvl w:ilvl="1" w:tplc="041A0003" w:tentative="1">
      <w:start w:val="1"/>
      <w:numFmt w:val="bullet"/>
      <w:lvlText w:val="o"/>
      <w:lvlJc w:val="left"/>
      <w:pPr>
        <w:ind w:left="1871" w:hanging="360"/>
      </w:pPr>
      <w:rPr>
        <w:rFonts w:ascii="Courier New" w:hAnsi="Courier New" w:cs="Courier New" w:hint="default"/>
      </w:rPr>
    </w:lvl>
    <w:lvl w:ilvl="2" w:tplc="041A0005" w:tentative="1">
      <w:start w:val="1"/>
      <w:numFmt w:val="bullet"/>
      <w:lvlText w:val=""/>
      <w:lvlJc w:val="left"/>
      <w:pPr>
        <w:ind w:left="2591" w:hanging="360"/>
      </w:pPr>
      <w:rPr>
        <w:rFonts w:ascii="Wingdings" w:hAnsi="Wingdings" w:hint="default"/>
      </w:rPr>
    </w:lvl>
    <w:lvl w:ilvl="3" w:tplc="041A0001" w:tentative="1">
      <w:start w:val="1"/>
      <w:numFmt w:val="bullet"/>
      <w:lvlText w:val=""/>
      <w:lvlJc w:val="left"/>
      <w:pPr>
        <w:ind w:left="3311" w:hanging="360"/>
      </w:pPr>
      <w:rPr>
        <w:rFonts w:ascii="Symbol" w:hAnsi="Symbol" w:hint="default"/>
      </w:rPr>
    </w:lvl>
    <w:lvl w:ilvl="4" w:tplc="041A0003" w:tentative="1">
      <w:start w:val="1"/>
      <w:numFmt w:val="bullet"/>
      <w:lvlText w:val="o"/>
      <w:lvlJc w:val="left"/>
      <w:pPr>
        <w:ind w:left="4031" w:hanging="360"/>
      </w:pPr>
      <w:rPr>
        <w:rFonts w:ascii="Courier New" w:hAnsi="Courier New" w:cs="Courier New" w:hint="default"/>
      </w:rPr>
    </w:lvl>
    <w:lvl w:ilvl="5" w:tplc="041A0005" w:tentative="1">
      <w:start w:val="1"/>
      <w:numFmt w:val="bullet"/>
      <w:lvlText w:val=""/>
      <w:lvlJc w:val="left"/>
      <w:pPr>
        <w:ind w:left="4751" w:hanging="360"/>
      </w:pPr>
      <w:rPr>
        <w:rFonts w:ascii="Wingdings" w:hAnsi="Wingdings" w:hint="default"/>
      </w:rPr>
    </w:lvl>
    <w:lvl w:ilvl="6" w:tplc="041A0001" w:tentative="1">
      <w:start w:val="1"/>
      <w:numFmt w:val="bullet"/>
      <w:lvlText w:val=""/>
      <w:lvlJc w:val="left"/>
      <w:pPr>
        <w:ind w:left="5471" w:hanging="360"/>
      </w:pPr>
      <w:rPr>
        <w:rFonts w:ascii="Symbol" w:hAnsi="Symbol" w:hint="default"/>
      </w:rPr>
    </w:lvl>
    <w:lvl w:ilvl="7" w:tplc="041A0003" w:tentative="1">
      <w:start w:val="1"/>
      <w:numFmt w:val="bullet"/>
      <w:lvlText w:val="o"/>
      <w:lvlJc w:val="left"/>
      <w:pPr>
        <w:ind w:left="6191" w:hanging="360"/>
      </w:pPr>
      <w:rPr>
        <w:rFonts w:ascii="Courier New" w:hAnsi="Courier New" w:cs="Courier New" w:hint="default"/>
      </w:rPr>
    </w:lvl>
    <w:lvl w:ilvl="8" w:tplc="041A0005" w:tentative="1">
      <w:start w:val="1"/>
      <w:numFmt w:val="bullet"/>
      <w:lvlText w:val=""/>
      <w:lvlJc w:val="left"/>
      <w:pPr>
        <w:ind w:left="6911" w:hanging="360"/>
      </w:pPr>
      <w:rPr>
        <w:rFonts w:ascii="Wingdings" w:hAnsi="Wingdings" w:hint="default"/>
      </w:rPr>
    </w:lvl>
  </w:abstractNum>
  <w:abstractNum w:abstractNumId="21">
    <w:nsid w:val="23F1192E"/>
    <w:multiLevelType w:val="hybridMultilevel"/>
    <w:tmpl w:val="7BE6BDB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4FD3421"/>
    <w:multiLevelType w:val="hybridMultilevel"/>
    <w:tmpl w:val="041AB9B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25992B3C"/>
    <w:multiLevelType w:val="hybridMultilevel"/>
    <w:tmpl w:val="C55028B8"/>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82126EC"/>
    <w:multiLevelType w:val="hybridMultilevel"/>
    <w:tmpl w:val="EEA249B6"/>
    <w:lvl w:ilvl="0" w:tplc="041A0019">
      <w:start w:val="1"/>
      <w:numFmt w:val="lowerLetter"/>
      <w:lvlText w:val="%1."/>
      <w:lvlJc w:val="left"/>
      <w:pPr>
        <w:ind w:left="720" w:hanging="360"/>
      </w:pPr>
      <w:rPr>
        <w:rFonts w:hint="default"/>
      </w:rPr>
    </w:lvl>
    <w:lvl w:ilvl="1" w:tplc="118A3678">
      <w:numFmt w:val="bullet"/>
      <w:lvlText w:val="•"/>
      <w:lvlJc w:val="left"/>
      <w:pPr>
        <w:ind w:left="1440" w:hanging="360"/>
      </w:pPr>
      <w:rPr>
        <w:rFonts w:ascii="Times New Roman" w:eastAsia="Calibri" w:hAnsi="Times New Roman" w:cs="Times New Roman" w:hint="default"/>
      </w:rPr>
    </w:lvl>
    <w:lvl w:ilvl="2" w:tplc="5D8C6226">
      <w:start w:val="1"/>
      <w:numFmt w:val="upperLetter"/>
      <w:lvlText w:val="%3."/>
      <w:lvlJc w:val="left"/>
      <w:pPr>
        <w:ind w:left="2340" w:hanging="360"/>
      </w:pPr>
      <w:rPr>
        <w:rFonts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BCA0C95"/>
    <w:multiLevelType w:val="hybridMultilevel"/>
    <w:tmpl w:val="C96A7E94"/>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D34525D"/>
    <w:multiLevelType w:val="hybridMultilevel"/>
    <w:tmpl w:val="24960F3A"/>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8">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nsid w:val="309B763B"/>
    <w:multiLevelType w:val="hybridMultilevel"/>
    <w:tmpl w:val="FF68D374"/>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2">
    <w:nsid w:val="38497FA7"/>
    <w:multiLevelType w:val="hybridMultilevel"/>
    <w:tmpl w:val="0FBE54DA"/>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404548F5"/>
    <w:multiLevelType w:val="hybridMultilevel"/>
    <w:tmpl w:val="6196577E"/>
    <w:styleLink w:val="SLIKA1112111821"/>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43BF4430"/>
    <w:multiLevelType w:val="hybridMultilevel"/>
    <w:tmpl w:val="366632A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44A656FD"/>
    <w:multiLevelType w:val="hybridMultilevel"/>
    <w:tmpl w:val="CD744F04"/>
    <w:lvl w:ilvl="0" w:tplc="7756C1EA">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46015662"/>
    <w:multiLevelType w:val="hybridMultilevel"/>
    <w:tmpl w:val="EB188C74"/>
    <w:lvl w:ilvl="0" w:tplc="15082348">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7">
    <w:nsid w:val="491F6AC9"/>
    <w:multiLevelType w:val="hybridMultilevel"/>
    <w:tmpl w:val="774063F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4AD17965"/>
    <w:multiLevelType w:val="hybridMultilevel"/>
    <w:tmpl w:val="C57EEB9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4B872CA6"/>
    <w:multiLevelType w:val="hybridMultilevel"/>
    <w:tmpl w:val="3BCA2DC6"/>
    <w:styleLink w:val="SLIKA111211182"/>
    <w:lvl w:ilvl="0" w:tplc="7756C1EA">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2">
    <w:nsid w:val="4D515EED"/>
    <w:multiLevelType w:val="hybridMultilevel"/>
    <w:tmpl w:val="EB188C74"/>
    <w:lvl w:ilvl="0" w:tplc="15082348">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3">
    <w:nsid w:val="4EF96545"/>
    <w:multiLevelType w:val="hybridMultilevel"/>
    <w:tmpl w:val="9F308A6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4FBB0C00"/>
    <w:multiLevelType w:val="multilevel"/>
    <w:tmpl w:val="F7A07938"/>
    <w:lvl w:ilvl="0">
      <w:start w:val="1"/>
      <w:numFmt w:val="decimal"/>
      <w:pStyle w:val="Naslov1"/>
      <w:suff w:val="space"/>
      <w:lvlText w:val="%1."/>
      <w:lvlJc w:val="left"/>
      <w:pPr>
        <w:ind w:left="432" w:hanging="432"/>
      </w:p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45">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51655C54"/>
    <w:multiLevelType w:val="hybridMultilevel"/>
    <w:tmpl w:val="BE96F96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52611BB2"/>
    <w:multiLevelType w:val="hybridMultilevel"/>
    <w:tmpl w:val="746A834C"/>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53076C07"/>
    <w:multiLevelType w:val="hybridMultilevel"/>
    <w:tmpl w:val="2C7257A6"/>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nsid w:val="53A94D54"/>
    <w:multiLevelType w:val="hybridMultilevel"/>
    <w:tmpl w:val="A56E13A4"/>
    <w:lvl w:ilvl="0" w:tplc="041A000F">
      <w:start w:val="1"/>
      <w:numFmt w:val="decimal"/>
      <w:lvlText w:val="%1."/>
      <w:lvlJc w:val="left"/>
      <w:pPr>
        <w:ind w:left="501" w:hanging="360"/>
      </w:p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53">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6">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7">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8">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9">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0">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1">
    <w:nsid w:val="5A7B77F3"/>
    <w:multiLevelType w:val="hybridMultilevel"/>
    <w:tmpl w:val="E82EC7C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5AD44C97"/>
    <w:multiLevelType w:val="hybridMultilevel"/>
    <w:tmpl w:val="EFC4CCFA"/>
    <w:lvl w:ilvl="0" w:tplc="041A000F">
      <w:start w:val="1"/>
      <w:numFmt w:val="decimal"/>
      <w:lvlText w:val="%1."/>
      <w:lvlJc w:val="left"/>
      <w:pPr>
        <w:ind w:left="501" w:hanging="360"/>
      </w:pPr>
      <w:rPr>
        <w:rFonts w:hint="default"/>
      </w:r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63">
    <w:nsid w:val="5E826FFD"/>
    <w:multiLevelType w:val="hybridMultilevel"/>
    <w:tmpl w:val="0548083C"/>
    <w:lvl w:ilvl="0" w:tplc="10BC66CC">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64">
    <w:nsid w:val="5FD71831"/>
    <w:multiLevelType w:val="hybridMultilevel"/>
    <w:tmpl w:val="CA8E1F9A"/>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601850CD"/>
    <w:multiLevelType w:val="hybridMultilevel"/>
    <w:tmpl w:val="1284BED8"/>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nsid w:val="659E21BD"/>
    <w:multiLevelType w:val="hybridMultilevel"/>
    <w:tmpl w:val="15303976"/>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6BCF3C61"/>
    <w:multiLevelType w:val="hybridMultilevel"/>
    <w:tmpl w:val="0B32CA90"/>
    <w:lvl w:ilvl="0" w:tplc="7756C1EA">
      <w:start w:val="1"/>
      <w:numFmt w:val="bullet"/>
      <w:lvlText w:val=""/>
      <w:lvlJc w:val="left"/>
      <w:pPr>
        <w:ind w:left="720" w:hanging="360"/>
      </w:pPr>
      <w:rPr>
        <w:rFonts w:ascii="Symbol" w:hAnsi="Symbol" w:hint="default"/>
        <w:b/>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70">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71">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2">
    <w:nsid w:val="74A7781E"/>
    <w:multiLevelType w:val="hybridMultilevel"/>
    <w:tmpl w:val="DB503600"/>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7BE1349B"/>
    <w:multiLevelType w:val="hybridMultilevel"/>
    <w:tmpl w:val="9840793C"/>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75">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77">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31"/>
  </w:num>
  <w:num w:numId="2">
    <w:abstractNumId w:val="5"/>
  </w:num>
  <w:num w:numId="3">
    <w:abstractNumId w:val="44"/>
  </w:num>
  <w:num w:numId="4">
    <w:abstractNumId w:val="71"/>
  </w:num>
  <w:num w:numId="5">
    <w:abstractNumId w:val="45"/>
  </w:num>
  <w:num w:numId="6">
    <w:abstractNumId w:val="40"/>
  </w:num>
  <w:num w:numId="7">
    <w:abstractNumId w:val="13"/>
  </w:num>
  <w:num w:numId="8">
    <w:abstractNumId w:val="66"/>
  </w:num>
  <w:num w:numId="9">
    <w:abstractNumId w:val="28"/>
  </w:num>
  <w:num w:numId="1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8"/>
  </w:num>
  <w:num w:numId="14">
    <w:abstractNumId w:val="30"/>
  </w:num>
  <w:num w:numId="15">
    <w:abstractNumId w:val="50"/>
  </w:num>
  <w:num w:numId="16">
    <w:abstractNumId w:val="53"/>
  </w:num>
  <w:num w:numId="17">
    <w:abstractNumId w:val="46"/>
  </w:num>
  <w:num w:numId="18">
    <w:abstractNumId w:val="74"/>
  </w:num>
  <w:num w:numId="19">
    <w:abstractNumId w:val="76"/>
  </w:num>
  <w:num w:numId="20">
    <w:abstractNumId w:val="25"/>
  </w:num>
  <w:num w:numId="21">
    <w:abstractNumId w:val="19"/>
  </w:num>
  <w:num w:numId="22">
    <w:abstractNumId w:val="11"/>
  </w:num>
  <w:num w:numId="23">
    <w:abstractNumId w:val="3"/>
  </w:num>
  <w:num w:numId="24">
    <w:abstractNumId w:val="38"/>
  </w:num>
  <w:num w:numId="25">
    <w:abstractNumId w:val="21"/>
  </w:num>
  <w:num w:numId="26">
    <w:abstractNumId w:val="64"/>
  </w:num>
  <w:num w:numId="27">
    <w:abstractNumId w:val="29"/>
  </w:num>
  <w:num w:numId="28">
    <w:abstractNumId w:val="43"/>
  </w:num>
  <w:num w:numId="29">
    <w:abstractNumId w:val="61"/>
  </w:num>
  <w:num w:numId="30">
    <w:abstractNumId w:val="47"/>
  </w:num>
  <w:num w:numId="31">
    <w:abstractNumId w:val="67"/>
  </w:num>
  <w:num w:numId="32">
    <w:abstractNumId w:val="73"/>
  </w:num>
  <w:num w:numId="33">
    <w:abstractNumId w:val="10"/>
  </w:num>
  <w:num w:numId="34">
    <w:abstractNumId w:val="69"/>
  </w:num>
  <w:num w:numId="35">
    <w:abstractNumId w:val="41"/>
  </w:num>
  <w:num w:numId="36">
    <w:abstractNumId w:val="75"/>
  </w:num>
  <w:num w:numId="37">
    <w:abstractNumId w:val="22"/>
  </w:num>
  <w:num w:numId="38">
    <w:abstractNumId w:val="17"/>
  </w:num>
  <w:num w:numId="3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4"/>
  </w:num>
  <w:num w:numId="41">
    <w:abstractNumId w:val="7"/>
  </w:num>
  <w:num w:numId="42">
    <w:abstractNumId w:val="72"/>
  </w:num>
  <w:num w:numId="43">
    <w:abstractNumId w:val="2"/>
  </w:num>
  <w:num w:numId="44">
    <w:abstractNumId w:val="18"/>
  </w:num>
  <w:num w:numId="45">
    <w:abstractNumId w:val="8"/>
  </w:num>
  <w:num w:numId="46">
    <w:abstractNumId w:val="63"/>
  </w:num>
  <w:num w:numId="47">
    <w:abstractNumId w:val="37"/>
  </w:num>
  <w:num w:numId="48">
    <w:abstractNumId w:val="14"/>
  </w:num>
  <w:num w:numId="49">
    <w:abstractNumId w:val="51"/>
  </w:num>
  <w:num w:numId="5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7"/>
  </w:num>
  <w:num w:numId="52">
    <w:abstractNumId w:val="9"/>
  </w:num>
  <w:num w:numId="53">
    <w:abstractNumId w:val="35"/>
  </w:num>
  <w:num w:numId="54">
    <w:abstractNumId w:val="77"/>
  </w:num>
  <w:num w:numId="55">
    <w:abstractNumId w:val="70"/>
  </w:num>
  <w:num w:numId="56">
    <w:abstractNumId w:val="33"/>
  </w:num>
  <w:num w:numId="57">
    <w:abstractNumId w:val="20"/>
  </w:num>
  <w:num w:numId="58">
    <w:abstractNumId w:val="32"/>
  </w:num>
  <w:num w:numId="59">
    <w:abstractNumId w:val="24"/>
  </w:num>
  <w:num w:numId="60">
    <w:abstractNumId w:val="16"/>
  </w:num>
  <w:num w:numId="61">
    <w:abstractNumId w:val="15"/>
  </w:num>
  <w:num w:numId="62">
    <w:abstractNumId w:val="48"/>
  </w:num>
  <w:num w:numId="63">
    <w:abstractNumId w:val="26"/>
  </w:num>
  <w:num w:numId="64">
    <w:abstractNumId w:val="65"/>
  </w:num>
  <w:num w:numId="65">
    <w:abstractNumId w:val="42"/>
  </w:num>
  <w:num w:numId="66">
    <w:abstractNumId w:val="52"/>
  </w:num>
  <w:num w:numId="67">
    <w:abstractNumId w:val="36"/>
  </w:num>
  <w:num w:numId="68">
    <w:abstractNumId w:val="6"/>
  </w:num>
  <w:num w:numId="69">
    <w:abstractNumId w:val="62"/>
  </w:num>
  <w:num w:numId="70">
    <w:abstractNumId w:val="54"/>
  </w:num>
  <w:num w:numId="71">
    <w:abstractNumId w:val="49"/>
  </w:num>
  <w:num w:numId="72">
    <w:abstractNumId w:val="12"/>
  </w:num>
  <w:num w:numId="73">
    <w:abstractNumId w:val="1"/>
  </w:num>
  <w:num w:numId="74">
    <w:abstractNumId w:val="23"/>
  </w:num>
  <w:num w:numId="75">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0"/>
  </w:num>
  <w:num w:numId="77">
    <w:abstractNumId w:val="39"/>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2623"/>
    <w:rsid w:val="00000277"/>
    <w:rsid w:val="000026E2"/>
    <w:rsid w:val="000033C5"/>
    <w:rsid w:val="00004C87"/>
    <w:rsid w:val="0000593A"/>
    <w:rsid w:val="00006E9D"/>
    <w:rsid w:val="00006F90"/>
    <w:rsid w:val="00007BD6"/>
    <w:rsid w:val="00012CFD"/>
    <w:rsid w:val="00014917"/>
    <w:rsid w:val="00014CFF"/>
    <w:rsid w:val="00014DB7"/>
    <w:rsid w:val="00014E09"/>
    <w:rsid w:val="00014FD7"/>
    <w:rsid w:val="00016E32"/>
    <w:rsid w:val="00017957"/>
    <w:rsid w:val="00017FCD"/>
    <w:rsid w:val="00020862"/>
    <w:rsid w:val="000215BC"/>
    <w:rsid w:val="000218B0"/>
    <w:rsid w:val="0002303D"/>
    <w:rsid w:val="000232E2"/>
    <w:rsid w:val="0002363B"/>
    <w:rsid w:val="00025357"/>
    <w:rsid w:val="0002607E"/>
    <w:rsid w:val="00026252"/>
    <w:rsid w:val="000266A8"/>
    <w:rsid w:val="0003093C"/>
    <w:rsid w:val="00030998"/>
    <w:rsid w:val="00032695"/>
    <w:rsid w:val="0003506F"/>
    <w:rsid w:val="000354F2"/>
    <w:rsid w:val="000410B2"/>
    <w:rsid w:val="000411DC"/>
    <w:rsid w:val="0004180D"/>
    <w:rsid w:val="00041A32"/>
    <w:rsid w:val="00041C09"/>
    <w:rsid w:val="0004341B"/>
    <w:rsid w:val="00043D38"/>
    <w:rsid w:val="00045F59"/>
    <w:rsid w:val="00047771"/>
    <w:rsid w:val="00050104"/>
    <w:rsid w:val="00050185"/>
    <w:rsid w:val="0005085A"/>
    <w:rsid w:val="00052501"/>
    <w:rsid w:val="000526B8"/>
    <w:rsid w:val="000531F6"/>
    <w:rsid w:val="00053BD3"/>
    <w:rsid w:val="0005498F"/>
    <w:rsid w:val="00055418"/>
    <w:rsid w:val="000602B7"/>
    <w:rsid w:val="0006119B"/>
    <w:rsid w:val="00061BF9"/>
    <w:rsid w:val="00063B2F"/>
    <w:rsid w:val="00064827"/>
    <w:rsid w:val="00064C5F"/>
    <w:rsid w:val="00064E87"/>
    <w:rsid w:val="00066487"/>
    <w:rsid w:val="000664DA"/>
    <w:rsid w:val="00066AB9"/>
    <w:rsid w:val="00067A6D"/>
    <w:rsid w:val="00070AD1"/>
    <w:rsid w:val="00070B49"/>
    <w:rsid w:val="00070ECB"/>
    <w:rsid w:val="00070FAA"/>
    <w:rsid w:val="0007146E"/>
    <w:rsid w:val="000716BB"/>
    <w:rsid w:val="00071759"/>
    <w:rsid w:val="0007191D"/>
    <w:rsid w:val="00071978"/>
    <w:rsid w:val="00072183"/>
    <w:rsid w:val="00072930"/>
    <w:rsid w:val="000736BA"/>
    <w:rsid w:val="00073A29"/>
    <w:rsid w:val="000743D8"/>
    <w:rsid w:val="0007445C"/>
    <w:rsid w:val="00074D63"/>
    <w:rsid w:val="00074F25"/>
    <w:rsid w:val="00076B06"/>
    <w:rsid w:val="00077324"/>
    <w:rsid w:val="0007748C"/>
    <w:rsid w:val="0008004D"/>
    <w:rsid w:val="000800D7"/>
    <w:rsid w:val="000807C1"/>
    <w:rsid w:val="00080F3A"/>
    <w:rsid w:val="0008205A"/>
    <w:rsid w:val="00082786"/>
    <w:rsid w:val="00082DD3"/>
    <w:rsid w:val="00083078"/>
    <w:rsid w:val="00084260"/>
    <w:rsid w:val="00085D1C"/>
    <w:rsid w:val="000878D6"/>
    <w:rsid w:val="00087F10"/>
    <w:rsid w:val="00090B22"/>
    <w:rsid w:val="00091E7E"/>
    <w:rsid w:val="00092A42"/>
    <w:rsid w:val="000938D2"/>
    <w:rsid w:val="000945EC"/>
    <w:rsid w:val="00094714"/>
    <w:rsid w:val="00094746"/>
    <w:rsid w:val="00094E65"/>
    <w:rsid w:val="000952CF"/>
    <w:rsid w:val="000952D5"/>
    <w:rsid w:val="00095B88"/>
    <w:rsid w:val="0009750B"/>
    <w:rsid w:val="00097558"/>
    <w:rsid w:val="00097FAD"/>
    <w:rsid w:val="000A025D"/>
    <w:rsid w:val="000A10F6"/>
    <w:rsid w:val="000A1EA1"/>
    <w:rsid w:val="000A2BFD"/>
    <w:rsid w:val="000A394A"/>
    <w:rsid w:val="000A4253"/>
    <w:rsid w:val="000A4570"/>
    <w:rsid w:val="000A549F"/>
    <w:rsid w:val="000A5B84"/>
    <w:rsid w:val="000A5F5D"/>
    <w:rsid w:val="000A7860"/>
    <w:rsid w:val="000A7A94"/>
    <w:rsid w:val="000B0DE4"/>
    <w:rsid w:val="000B1079"/>
    <w:rsid w:val="000B1EFA"/>
    <w:rsid w:val="000B2B95"/>
    <w:rsid w:val="000B2CD0"/>
    <w:rsid w:val="000B6074"/>
    <w:rsid w:val="000B7436"/>
    <w:rsid w:val="000B764F"/>
    <w:rsid w:val="000B7AC0"/>
    <w:rsid w:val="000C0061"/>
    <w:rsid w:val="000C03D5"/>
    <w:rsid w:val="000C0CD9"/>
    <w:rsid w:val="000C16B7"/>
    <w:rsid w:val="000C192B"/>
    <w:rsid w:val="000C21E9"/>
    <w:rsid w:val="000C25AD"/>
    <w:rsid w:val="000C3FEA"/>
    <w:rsid w:val="000C60F6"/>
    <w:rsid w:val="000C74D0"/>
    <w:rsid w:val="000D05E7"/>
    <w:rsid w:val="000D0E4A"/>
    <w:rsid w:val="000D1FC2"/>
    <w:rsid w:val="000D298D"/>
    <w:rsid w:val="000D2AF4"/>
    <w:rsid w:val="000D3353"/>
    <w:rsid w:val="000D490C"/>
    <w:rsid w:val="000D4CC9"/>
    <w:rsid w:val="000D7A67"/>
    <w:rsid w:val="000E01CD"/>
    <w:rsid w:val="000E2893"/>
    <w:rsid w:val="000E2E7C"/>
    <w:rsid w:val="000E342F"/>
    <w:rsid w:val="000E34EE"/>
    <w:rsid w:val="000E35D7"/>
    <w:rsid w:val="000E3814"/>
    <w:rsid w:val="000E3CF1"/>
    <w:rsid w:val="000E3E1A"/>
    <w:rsid w:val="000E430F"/>
    <w:rsid w:val="000E46A5"/>
    <w:rsid w:val="000E47AE"/>
    <w:rsid w:val="000E490E"/>
    <w:rsid w:val="000E4CE6"/>
    <w:rsid w:val="000E67D2"/>
    <w:rsid w:val="000E6EE4"/>
    <w:rsid w:val="000E7D0A"/>
    <w:rsid w:val="000F0339"/>
    <w:rsid w:val="000F04A0"/>
    <w:rsid w:val="000F2DB0"/>
    <w:rsid w:val="000F33B4"/>
    <w:rsid w:val="000F3B7E"/>
    <w:rsid w:val="000F5142"/>
    <w:rsid w:val="000F6085"/>
    <w:rsid w:val="000F764D"/>
    <w:rsid w:val="000F76B3"/>
    <w:rsid w:val="00100A99"/>
    <w:rsid w:val="001012B9"/>
    <w:rsid w:val="00101DFC"/>
    <w:rsid w:val="00102B8D"/>
    <w:rsid w:val="00102DD6"/>
    <w:rsid w:val="00102FCD"/>
    <w:rsid w:val="0010430E"/>
    <w:rsid w:val="00104447"/>
    <w:rsid w:val="001044CA"/>
    <w:rsid w:val="00104630"/>
    <w:rsid w:val="00104810"/>
    <w:rsid w:val="001048CC"/>
    <w:rsid w:val="00104B48"/>
    <w:rsid w:val="00105267"/>
    <w:rsid w:val="00105BB2"/>
    <w:rsid w:val="00107557"/>
    <w:rsid w:val="001108BD"/>
    <w:rsid w:val="00111E80"/>
    <w:rsid w:val="00112667"/>
    <w:rsid w:val="00112BBB"/>
    <w:rsid w:val="001132BD"/>
    <w:rsid w:val="001137BF"/>
    <w:rsid w:val="0011381E"/>
    <w:rsid w:val="0011396B"/>
    <w:rsid w:val="00113DC1"/>
    <w:rsid w:val="00113F42"/>
    <w:rsid w:val="001142F3"/>
    <w:rsid w:val="001147AA"/>
    <w:rsid w:val="001157F2"/>
    <w:rsid w:val="00117390"/>
    <w:rsid w:val="001207C1"/>
    <w:rsid w:val="00120B68"/>
    <w:rsid w:val="00121B6D"/>
    <w:rsid w:val="00122288"/>
    <w:rsid w:val="0012250A"/>
    <w:rsid w:val="00122C22"/>
    <w:rsid w:val="00123371"/>
    <w:rsid w:val="001243DA"/>
    <w:rsid w:val="001249AD"/>
    <w:rsid w:val="00124A90"/>
    <w:rsid w:val="00124E6F"/>
    <w:rsid w:val="001254A0"/>
    <w:rsid w:val="00130A7C"/>
    <w:rsid w:val="001312E2"/>
    <w:rsid w:val="001313DE"/>
    <w:rsid w:val="001317F7"/>
    <w:rsid w:val="00131BC8"/>
    <w:rsid w:val="001324CC"/>
    <w:rsid w:val="001342E6"/>
    <w:rsid w:val="00134835"/>
    <w:rsid w:val="00134A85"/>
    <w:rsid w:val="001351D2"/>
    <w:rsid w:val="001357B0"/>
    <w:rsid w:val="00135AE7"/>
    <w:rsid w:val="00136BBB"/>
    <w:rsid w:val="00137179"/>
    <w:rsid w:val="001401D1"/>
    <w:rsid w:val="00141F4C"/>
    <w:rsid w:val="00142478"/>
    <w:rsid w:val="001426B6"/>
    <w:rsid w:val="00142B42"/>
    <w:rsid w:val="00143246"/>
    <w:rsid w:val="001439E7"/>
    <w:rsid w:val="001452E7"/>
    <w:rsid w:val="00145819"/>
    <w:rsid w:val="0014582D"/>
    <w:rsid w:val="00145EA4"/>
    <w:rsid w:val="0014692E"/>
    <w:rsid w:val="00147ED5"/>
    <w:rsid w:val="0015036C"/>
    <w:rsid w:val="00150536"/>
    <w:rsid w:val="00151D93"/>
    <w:rsid w:val="00152069"/>
    <w:rsid w:val="001523B2"/>
    <w:rsid w:val="001530A0"/>
    <w:rsid w:val="00153E29"/>
    <w:rsid w:val="0015452F"/>
    <w:rsid w:val="00154B57"/>
    <w:rsid w:val="00154E62"/>
    <w:rsid w:val="001568C4"/>
    <w:rsid w:val="0015692A"/>
    <w:rsid w:val="00156DF4"/>
    <w:rsid w:val="00160BE0"/>
    <w:rsid w:val="0016283F"/>
    <w:rsid w:val="00162F69"/>
    <w:rsid w:val="00163AAA"/>
    <w:rsid w:val="00164ACA"/>
    <w:rsid w:val="001661DD"/>
    <w:rsid w:val="001662E1"/>
    <w:rsid w:val="00166C2F"/>
    <w:rsid w:val="00170F8E"/>
    <w:rsid w:val="00171BD0"/>
    <w:rsid w:val="00172DB7"/>
    <w:rsid w:val="001737D3"/>
    <w:rsid w:val="0017380E"/>
    <w:rsid w:val="00173B09"/>
    <w:rsid w:val="0017472E"/>
    <w:rsid w:val="00175970"/>
    <w:rsid w:val="00175B7F"/>
    <w:rsid w:val="00175D09"/>
    <w:rsid w:val="0017697F"/>
    <w:rsid w:val="00176CC2"/>
    <w:rsid w:val="00177C37"/>
    <w:rsid w:val="001804A0"/>
    <w:rsid w:val="00180920"/>
    <w:rsid w:val="0018112D"/>
    <w:rsid w:val="00181D65"/>
    <w:rsid w:val="00183227"/>
    <w:rsid w:val="001835D5"/>
    <w:rsid w:val="001836CA"/>
    <w:rsid w:val="001840E7"/>
    <w:rsid w:val="001846C3"/>
    <w:rsid w:val="00184A27"/>
    <w:rsid w:val="00184F1F"/>
    <w:rsid w:val="00185BFF"/>
    <w:rsid w:val="00187766"/>
    <w:rsid w:val="00191CEC"/>
    <w:rsid w:val="00193BE3"/>
    <w:rsid w:val="00193C71"/>
    <w:rsid w:val="00193DED"/>
    <w:rsid w:val="001942A8"/>
    <w:rsid w:val="0019442E"/>
    <w:rsid w:val="00194581"/>
    <w:rsid w:val="00194E52"/>
    <w:rsid w:val="00195B0E"/>
    <w:rsid w:val="001A0250"/>
    <w:rsid w:val="001A0623"/>
    <w:rsid w:val="001A0E10"/>
    <w:rsid w:val="001A0E9F"/>
    <w:rsid w:val="001A1349"/>
    <w:rsid w:val="001A15D8"/>
    <w:rsid w:val="001A1FDE"/>
    <w:rsid w:val="001A28A1"/>
    <w:rsid w:val="001A2A17"/>
    <w:rsid w:val="001A36E9"/>
    <w:rsid w:val="001A54DB"/>
    <w:rsid w:val="001A5A01"/>
    <w:rsid w:val="001A6D4C"/>
    <w:rsid w:val="001A7C69"/>
    <w:rsid w:val="001A7CCC"/>
    <w:rsid w:val="001B062D"/>
    <w:rsid w:val="001B3D86"/>
    <w:rsid w:val="001B3E0B"/>
    <w:rsid w:val="001B456F"/>
    <w:rsid w:val="001B531A"/>
    <w:rsid w:val="001B69B6"/>
    <w:rsid w:val="001B736A"/>
    <w:rsid w:val="001B75E0"/>
    <w:rsid w:val="001C06BD"/>
    <w:rsid w:val="001C2117"/>
    <w:rsid w:val="001C4776"/>
    <w:rsid w:val="001C5175"/>
    <w:rsid w:val="001C521D"/>
    <w:rsid w:val="001C5AAB"/>
    <w:rsid w:val="001C5C79"/>
    <w:rsid w:val="001C5E32"/>
    <w:rsid w:val="001C6215"/>
    <w:rsid w:val="001C62AA"/>
    <w:rsid w:val="001C77D3"/>
    <w:rsid w:val="001C79F9"/>
    <w:rsid w:val="001C7B2C"/>
    <w:rsid w:val="001D04C6"/>
    <w:rsid w:val="001D0872"/>
    <w:rsid w:val="001D2414"/>
    <w:rsid w:val="001D25DF"/>
    <w:rsid w:val="001D26A6"/>
    <w:rsid w:val="001D2ABB"/>
    <w:rsid w:val="001D2CFA"/>
    <w:rsid w:val="001D510D"/>
    <w:rsid w:val="001D5311"/>
    <w:rsid w:val="001E0449"/>
    <w:rsid w:val="001E1401"/>
    <w:rsid w:val="001E290A"/>
    <w:rsid w:val="001E2F49"/>
    <w:rsid w:val="001E341D"/>
    <w:rsid w:val="001E382D"/>
    <w:rsid w:val="001E4566"/>
    <w:rsid w:val="001E4A50"/>
    <w:rsid w:val="001E5D78"/>
    <w:rsid w:val="001E6C49"/>
    <w:rsid w:val="001E6F40"/>
    <w:rsid w:val="001E77FE"/>
    <w:rsid w:val="001E794B"/>
    <w:rsid w:val="001F0EC5"/>
    <w:rsid w:val="001F43E0"/>
    <w:rsid w:val="001F5773"/>
    <w:rsid w:val="001F6466"/>
    <w:rsid w:val="001F762A"/>
    <w:rsid w:val="001F766F"/>
    <w:rsid w:val="00203108"/>
    <w:rsid w:val="002033DC"/>
    <w:rsid w:val="00203BBD"/>
    <w:rsid w:val="00203D07"/>
    <w:rsid w:val="00204873"/>
    <w:rsid w:val="00206159"/>
    <w:rsid w:val="002066B2"/>
    <w:rsid w:val="00206A5E"/>
    <w:rsid w:val="00210F74"/>
    <w:rsid w:val="002125A1"/>
    <w:rsid w:val="002126A6"/>
    <w:rsid w:val="002128B7"/>
    <w:rsid w:val="0021300C"/>
    <w:rsid w:val="002133BD"/>
    <w:rsid w:val="002139B7"/>
    <w:rsid w:val="00213C1C"/>
    <w:rsid w:val="002140C7"/>
    <w:rsid w:val="002143B6"/>
    <w:rsid w:val="00214934"/>
    <w:rsid w:val="00214A31"/>
    <w:rsid w:val="0021629F"/>
    <w:rsid w:val="002174FB"/>
    <w:rsid w:val="00217B53"/>
    <w:rsid w:val="00217C10"/>
    <w:rsid w:val="00217E6A"/>
    <w:rsid w:val="0022003C"/>
    <w:rsid w:val="002221F6"/>
    <w:rsid w:val="00222229"/>
    <w:rsid w:val="00223946"/>
    <w:rsid w:val="00223F5E"/>
    <w:rsid w:val="002241B7"/>
    <w:rsid w:val="00225AF2"/>
    <w:rsid w:val="00226325"/>
    <w:rsid w:val="0022636B"/>
    <w:rsid w:val="002270A6"/>
    <w:rsid w:val="00227578"/>
    <w:rsid w:val="00227813"/>
    <w:rsid w:val="00227D74"/>
    <w:rsid w:val="00227E6B"/>
    <w:rsid w:val="00231167"/>
    <w:rsid w:val="0023165D"/>
    <w:rsid w:val="002317F3"/>
    <w:rsid w:val="00231D52"/>
    <w:rsid w:val="00232D08"/>
    <w:rsid w:val="0023331C"/>
    <w:rsid w:val="002337E6"/>
    <w:rsid w:val="00235C45"/>
    <w:rsid w:val="00235FCB"/>
    <w:rsid w:val="00236AF1"/>
    <w:rsid w:val="00236FB1"/>
    <w:rsid w:val="002370D2"/>
    <w:rsid w:val="00237E16"/>
    <w:rsid w:val="00237FEA"/>
    <w:rsid w:val="0024059E"/>
    <w:rsid w:val="00240888"/>
    <w:rsid w:val="0024130E"/>
    <w:rsid w:val="00241C75"/>
    <w:rsid w:val="00241F79"/>
    <w:rsid w:val="002428E9"/>
    <w:rsid w:val="00242DB2"/>
    <w:rsid w:val="00243505"/>
    <w:rsid w:val="00244AC1"/>
    <w:rsid w:val="00244E30"/>
    <w:rsid w:val="002455C4"/>
    <w:rsid w:val="00245F1D"/>
    <w:rsid w:val="00246503"/>
    <w:rsid w:val="0024740A"/>
    <w:rsid w:val="00247CA3"/>
    <w:rsid w:val="00250725"/>
    <w:rsid w:val="00250883"/>
    <w:rsid w:val="002508A1"/>
    <w:rsid w:val="00250C20"/>
    <w:rsid w:val="002513A4"/>
    <w:rsid w:val="0025231C"/>
    <w:rsid w:val="00253C3A"/>
    <w:rsid w:val="00255222"/>
    <w:rsid w:val="00255470"/>
    <w:rsid w:val="002564F9"/>
    <w:rsid w:val="002571C7"/>
    <w:rsid w:val="00260FD0"/>
    <w:rsid w:val="00263C48"/>
    <w:rsid w:val="00264BF5"/>
    <w:rsid w:val="00264CD7"/>
    <w:rsid w:val="00264E75"/>
    <w:rsid w:val="002654A6"/>
    <w:rsid w:val="002667FF"/>
    <w:rsid w:val="00267043"/>
    <w:rsid w:val="00270629"/>
    <w:rsid w:val="00270F49"/>
    <w:rsid w:val="002714AE"/>
    <w:rsid w:val="002724CA"/>
    <w:rsid w:val="002725CF"/>
    <w:rsid w:val="00273243"/>
    <w:rsid w:val="002734A0"/>
    <w:rsid w:val="00273C6C"/>
    <w:rsid w:val="00276801"/>
    <w:rsid w:val="0027792F"/>
    <w:rsid w:val="00277C81"/>
    <w:rsid w:val="002813CF"/>
    <w:rsid w:val="0028211A"/>
    <w:rsid w:val="00282927"/>
    <w:rsid w:val="00284756"/>
    <w:rsid w:val="00284ED9"/>
    <w:rsid w:val="0028560F"/>
    <w:rsid w:val="00285970"/>
    <w:rsid w:val="0028790D"/>
    <w:rsid w:val="00290019"/>
    <w:rsid w:val="002900BD"/>
    <w:rsid w:val="002914F5"/>
    <w:rsid w:val="00291776"/>
    <w:rsid w:val="00292A8A"/>
    <w:rsid w:val="00292B79"/>
    <w:rsid w:val="00294292"/>
    <w:rsid w:val="00294AAE"/>
    <w:rsid w:val="00294F28"/>
    <w:rsid w:val="00295D80"/>
    <w:rsid w:val="0029659D"/>
    <w:rsid w:val="00297713"/>
    <w:rsid w:val="00297A1A"/>
    <w:rsid w:val="002A0218"/>
    <w:rsid w:val="002A0A69"/>
    <w:rsid w:val="002A0C3F"/>
    <w:rsid w:val="002A1899"/>
    <w:rsid w:val="002A284B"/>
    <w:rsid w:val="002A2A49"/>
    <w:rsid w:val="002A2A4E"/>
    <w:rsid w:val="002A4173"/>
    <w:rsid w:val="002A50E4"/>
    <w:rsid w:val="002A5463"/>
    <w:rsid w:val="002A55EE"/>
    <w:rsid w:val="002A61BB"/>
    <w:rsid w:val="002A6918"/>
    <w:rsid w:val="002A7949"/>
    <w:rsid w:val="002A7C43"/>
    <w:rsid w:val="002B0E7A"/>
    <w:rsid w:val="002B1FD5"/>
    <w:rsid w:val="002B24A9"/>
    <w:rsid w:val="002B3A2A"/>
    <w:rsid w:val="002B454B"/>
    <w:rsid w:val="002B478E"/>
    <w:rsid w:val="002B76CF"/>
    <w:rsid w:val="002B7A1F"/>
    <w:rsid w:val="002B7FD2"/>
    <w:rsid w:val="002C0BC3"/>
    <w:rsid w:val="002C0FAC"/>
    <w:rsid w:val="002C19D7"/>
    <w:rsid w:val="002C1CCF"/>
    <w:rsid w:val="002C2139"/>
    <w:rsid w:val="002C2DE2"/>
    <w:rsid w:val="002C3C26"/>
    <w:rsid w:val="002C4E08"/>
    <w:rsid w:val="002C5915"/>
    <w:rsid w:val="002C5F5A"/>
    <w:rsid w:val="002C6733"/>
    <w:rsid w:val="002C7412"/>
    <w:rsid w:val="002C7416"/>
    <w:rsid w:val="002C77DA"/>
    <w:rsid w:val="002D11E8"/>
    <w:rsid w:val="002D181A"/>
    <w:rsid w:val="002D184B"/>
    <w:rsid w:val="002D1F31"/>
    <w:rsid w:val="002D2158"/>
    <w:rsid w:val="002D2DC5"/>
    <w:rsid w:val="002D34AA"/>
    <w:rsid w:val="002D3705"/>
    <w:rsid w:val="002D467D"/>
    <w:rsid w:val="002D62F6"/>
    <w:rsid w:val="002D64F3"/>
    <w:rsid w:val="002D65A5"/>
    <w:rsid w:val="002D6621"/>
    <w:rsid w:val="002D72AE"/>
    <w:rsid w:val="002E0E07"/>
    <w:rsid w:val="002E22A2"/>
    <w:rsid w:val="002E2AC4"/>
    <w:rsid w:val="002E2E42"/>
    <w:rsid w:val="002E3554"/>
    <w:rsid w:val="002E3AFC"/>
    <w:rsid w:val="002E431B"/>
    <w:rsid w:val="002E4A0A"/>
    <w:rsid w:val="002E5E7A"/>
    <w:rsid w:val="002E7C02"/>
    <w:rsid w:val="002E7F64"/>
    <w:rsid w:val="002F0839"/>
    <w:rsid w:val="002F13B8"/>
    <w:rsid w:val="002F2EE3"/>
    <w:rsid w:val="002F3EF0"/>
    <w:rsid w:val="002F5567"/>
    <w:rsid w:val="002F5E2E"/>
    <w:rsid w:val="002F61FA"/>
    <w:rsid w:val="002F6490"/>
    <w:rsid w:val="002F649F"/>
    <w:rsid w:val="002F69DA"/>
    <w:rsid w:val="002F6D08"/>
    <w:rsid w:val="002F75E3"/>
    <w:rsid w:val="002F7909"/>
    <w:rsid w:val="0030153A"/>
    <w:rsid w:val="003017A2"/>
    <w:rsid w:val="00301838"/>
    <w:rsid w:val="00301FF4"/>
    <w:rsid w:val="00302311"/>
    <w:rsid w:val="0030283E"/>
    <w:rsid w:val="00303677"/>
    <w:rsid w:val="003039A5"/>
    <w:rsid w:val="00304616"/>
    <w:rsid w:val="0030498D"/>
    <w:rsid w:val="0030636A"/>
    <w:rsid w:val="00306F40"/>
    <w:rsid w:val="00307558"/>
    <w:rsid w:val="0030767E"/>
    <w:rsid w:val="0031069A"/>
    <w:rsid w:val="0031579F"/>
    <w:rsid w:val="00315D01"/>
    <w:rsid w:val="00316CF5"/>
    <w:rsid w:val="00317A31"/>
    <w:rsid w:val="0032095E"/>
    <w:rsid w:val="00322002"/>
    <w:rsid w:val="00322259"/>
    <w:rsid w:val="00322288"/>
    <w:rsid w:val="00323628"/>
    <w:rsid w:val="00323963"/>
    <w:rsid w:val="00324EB5"/>
    <w:rsid w:val="00325D4B"/>
    <w:rsid w:val="00326A50"/>
    <w:rsid w:val="003270BD"/>
    <w:rsid w:val="00327CD7"/>
    <w:rsid w:val="003315FA"/>
    <w:rsid w:val="0033223E"/>
    <w:rsid w:val="00332A0A"/>
    <w:rsid w:val="00332AD3"/>
    <w:rsid w:val="003352A2"/>
    <w:rsid w:val="00335C33"/>
    <w:rsid w:val="0033726C"/>
    <w:rsid w:val="0033776A"/>
    <w:rsid w:val="00340542"/>
    <w:rsid w:val="003411F3"/>
    <w:rsid w:val="00341624"/>
    <w:rsid w:val="00341738"/>
    <w:rsid w:val="003422EB"/>
    <w:rsid w:val="00342342"/>
    <w:rsid w:val="00343C26"/>
    <w:rsid w:val="00343F23"/>
    <w:rsid w:val="0034410D"/>
    <w:rsid w:val="0034456F"/>
    <w:rsid w:val="00344598"/>
    <w:rsid w:val="00344AF2"/>
    <w:rsid w:val="00345929"/>
    <w:rsid w:val="00346752"/>
    <w:rsid w:val="003500F5"/>
    <w:rsid w:val="0035053E"/>
    <w:rsid w:val="00352125"/>
    <w:rsid w:val="00352623"/>
    <w:rsid w:val="00353D20"/>
    <w:rsid w:val="00355353"/>
    <w:rsid w:val="00360193"/>
    <w:rsid w:val="003605F6"/>
    <w:rsid w:val="00360D8C"/>
    <w:rsid w:val="00361182"/>
    <w:rsid w:val="00361A9F"/>
    <w:rsid w:val="00362556"/>
    <w:rsid w:val="00362ADF"/>
    <w:rsid w:val="00362B52"/>
    <w:rsid w:val="00363561"/>
    <w:rsid w:val="00363E9B"/>
    <w:rsid w:val="003650CE"/>
    <w:rsid w:val="003657A8"/>
    <w:rsid w:val="003657ED"/>
    <w:rsid w:val="00365EEA"/>
    <w:rsid w:val="003668A6"/>
    <w:rsid w:val="00366966"/>
    <w:rsid w:val="00370D22"/>
    <w:rsid w:val="00371368"/>
    <w:rsid w:val="00371490"/>
    <w:rsid w:val="0037158E"/>
    <w:rsid w:val="0037380A"/>
    <w:rsid w:val="0037486C"/>
    <w:rsid w:val="00374D4E"/>
    <w:rsid w:val="00376162"/>
    <w:rsid w:val="003766F7"/>
    <w:rsid w:val="00377377"/>
    <w:rsid w:val="00377E25"/>
    <w:rsid w:val="0038084B"/>
    <w:rsid w:val="00380E5D"/>
    <w:rsid w:val="003814D7"/>
    <w:rsid w:val="00381A8C"/>
    <w:rsid w:val="00382968"/>
    <w:rsid w:val="00382E21"/>
    <w:rsid w:val="00382E23"/>
    <w:rsid w:val="00383053"/>
    <w:rsid w:val="003836B1"/>
    <w:rsid w:val="0038399B"/>
    <w:rsid w:val="00383A8B"/>
    <w:rsid w:val="00384EBC"/>
    <w:rsid w:val="0038605E"/>
    <w:rsid w:val="00386CDC"/>
    <w:rsid w:val="003870BB"/>
    <w:rsid w:val="0038713C"/>
    <w:rsid w:val="00387A78"/>
    <w:rsid w:val="00387C77"/>
    <w:rsid w:val="003902A9"/>
    <w:rsid w:val="003909B5"/>
    <w:rsid w:val="00390EA7"/>
    <w:rsid w:val="00391468"/>
    <w:rsid w:val="00391BF9"/>
    <w:rsid w:val="00392F81"/>
    <w:rsid w:val="0039366A"/>
    <w:rsid w:val="0039371E"/>
    <w:rsid w:val="0039415B"/>
    <w:rsid w:val="003941F5"/>
    <w:rsid w:val="003945FB"/>
    <w:rsid w:val="003948D7"/>
    <w:rsid w:val="00394F48"/>
    <w:rsid w:val="0039590F"/>
    <w:rsid w:val="00395ECF"/>
    <w:rsid w:val="003961B6"/>
    <w:rsid w:val="0039658C"/>
    <w:rsid w:val="00396F7D"/>
    <w:rsid w:val="003A11CE"/>
    <w:rsid w:val="003A2EBE"/>
    <w:rsid w:val="003A321F"/>
    <w:rsid w:val="003A3CD1"/>
    <w:rsid w:val="003A3EBC"/>
    <w:rsid w:val="003A4899"/>
    <w:rsid w:val="003A518F"/>
    <w:rsid w:val="003A52A0"/>
    <w:rsid w:val="003A73B7"/>
    <w:rsid w:val="003B02D0"/>
    <w:rsid w:val="003B0A0C"/>
    <w:rsid w:val="003B0D07"/>
    <w:rsid w:val="003B17B1"/>
    <w:rsid w:val="003B2096"/>
    <w:rsid w:val="003B279A"/>
    <w:rsid w:val="003B29AE"/>
    <w:rsid w:val="003B393E"/>
    <w:rsid w:val="003B3E07"/>
    <w:rsid w:val="003B3F19"/>
    <w:rsid w:val="003B3F66"/>
    <w:rsid w:val="003B5263"/>
    <w:rsid w:val="003B5843"/>
    <w:rsid w:val="003B677E"/>
    <w:rsid w:val="003B6817"/>
    <w:rsid w:val="003B7B8B"/>
    <w:rsid w:val="003C051A"/>
    <w:rsid w:val="003C081F"/>
    <w:rsid w:val="003C0918"/>
    <w:rsid w:val="003C11B2"/>
    <w:rsid w:val="003C11DE"/>
    <w:rsid w:val="003C142E"/>
    <w:rsid w:val="003C22CC"/>
    <w:rsid w:val="003C276B"/>
    <w:rsid w:val="003C35D9"/>
    <w:rsid w:val="003C4AB6"/>
    <w:rsid w:val="003C6515"/>
    <w:rsid w:val="003C7877"/>
    <w:rsid w:val="003C7E3B"/>
    <w:rsid w:val="003D0544"/>
    <w:rsid w:val="003D055B"/>
    <w:rsid w:val="003D0DAF"/>
    <w:rsid w:val="003D13CC"/>
    <w:rsid w:val="003D2D96"/>
    <w:rsid w:val="003D3107"/>
    <w:rsid w:val="003D3729"/>
    <w:rsid w:val="003D3ACD"/>
    <w:rsid w:val="003D4463"/>
    <w:rsid w:val="003D49AC"/>
    <w:rsid w:val="003D5B37"/>
    <w:rsid w:val="003D6317"/>
    <w:rsid w:val="003D6DFB"/>
    <w:rsid w:val="003D7682"/>
    <w:rsid w:val="003D7D24"/>
    <w:rsid w:val="003D7DD9"/>
    <w:rsid w:val="003E1306"/>
    <w:rsid w:val="003E19A1"/>
    <w:rsid w:val="003E1E48"/>
    <w:rsid w:val="003E2552"/>
    <w:rsid w:val="003E286D"/>
    <w:rsid w:val="003E2DCB"/>
    <w:rsid w:val="003E306B"/>
    <w:rsid w:val="003E3B1B"/>
    <w:rsid w:val="003E4827"/>
    <w:rsid w:val="003E4D92"/>
    <w:rsid w:val="003E5EEC"/>
    <w:rsid w:val="003E5F43"/>
    <w:rsid w:val="003E720F"/>
    <w:rsid w:val="003E7ADB"/>
    <w:rsid w:val="003F0294"/>
    <w:rsid w:val="003F0E3E"/>
    <w:rsid w:val="003F1751"/>
    <w:rsid w:val="003F1E99"/>
    <w:rsid w:val="003F1F28"/>
    <w:rsid w:val="003F2AA6"/>
    <w:rsid w:val="003F2E64"/>
    <w:rsid w:val="003F2F0C"/>
    <w:rsid w:val="003F4A6F"/>
    <w:rsid w:val="003F4C55"/>
    <w:rsid w:val="003F54E4"/>
    <w:rsid w:val="003F5CB7"/>
    <w:rsid w:val="003F634C"/>
    <w:rsid w:val="003F64B8"/>
    <w:rsid w:val="003F7CC6"/>
    <w:rsid w:val="003F7D8B"/>
    <w:rsid w:val="004003C5"/>
    <w:rsid w:val="00401632"/>
    <w:rsid w:val="004016DB"/>
    <w:rsid w:val="00401EBB"/>
    <w:rsid w:val="00402B86"/>
    <w:rsid w:val="00403553"/>
    <w:rsid w:val="00403C9A"/>
    <w:rsid w:val="0040468A"/>
    <w:rsid w:val="004053FE"/>
    <w:rsid w:val="004059B8"/>
    <w:rsid w:val="0040679C"/>
    <w:rsid w:val="00407203"/>
    <w:rsid w:val="0040728D"/>
    <w:rsid w:val="0040744A"/>
    <w:rsid w:val="00407483"/>
    <w:rsid w:val="0041048B"/>
    <w:rsid w:val="004104C0"/>
    <w:rsid w:val="00411362"/>
    <w:rsid w:val="00411875"/>
    <w:rsid w:val="00411DD3"/>
    <w:rsid w:val="00412255"/>
    <w:rsid w:val="00412C2F"/>
    <w:rsid w:val="00412E46"/>
    <w:rsid w:val="0041398F"/>
    <w:rsid w:val="00413B35"/>
    <w:rsid w:val="004148FE"/>
    <w:rsid w:val="00414B10"/>
    <w:rsid w:val="00416F89"/>
    <w:rsid w:val="004173CA"/>
    <w:rsid w:val="004176C2"/>
    <w:rsid w:val="00417D59"/>
    <w:rsid w:val="00420313"/>
    <w:rsid w:val="00420922"/>
    <w:rsid w:val="0042138F"/>
    <w:rsid w:val="004216E6"/>
    <w:rsid w:val="00421A42"/>
    <w:rsid w:val="004227B2"/>
    <w:rsid w:val="00423464"/>
    <w:rsid w:val="00423FA7"/>
    <w:rsid w:val="00424135"/>
    <w:rsid w:val="004242B1"/>
    <w:rsid w:val="004245F7"/>
    <w:rsid w:val="00424F26"/>
    <w:rsid w:val="00425309"/>
    <w:rsid w:val="00426192"/>
    <w:rsid w:val="004266B3"/>
    <w:rsid w:val="00430204"/>
    <w:rsid w:val="00430386"/>
    <w:rsid w:val="00430C3B"/>
    <w:rsid w:val="00431B30"/>
    <w:rsid w:val="0043237E"/>
    <w:rsid w:val="004334EA"/>
    <w:rsid w:val="004341F4"/>
    <w:rsid w:val="004346B0"/>
    <w:rsid w:val="00434F2F"/>
    <w:rsid w:val="004356D1"/>
    <w:rsid w:val="00435904"/>
    <w:rsid w:val="0043593E"/>
    <w:rsid w:val="00436E07"/>
    <w:rsid w:val="00440015"/>
    <w:rsid w:val="00440E13"/>
    <w:rsid w:val="0044107E"/>
    <w:rsid w:val="00441FCF"/>
    <w:rsid w:val="00442968"/>
    <w:rsid w:val="00443156"/>
    <w:rsid w:val="0044395B"/>
    <w:rsid w:val="00444BC4"/>
    <w:rsid w:val="00445249"/>
    <w:rsid w:val="00446853"/>
    <w:rsid w:val="004503B8"/>
    <w:rsid w:val="004507A8"/>
    <w:rsid w:val="004514F3"/>
    <w:rsid w:val="004516A4"/>
    <w:rsid w:val="00451A1E"/>
    <w:rsid w:val="004527B6"/>
    <w:rsid w:val="004532C9"/>
    <w:rsid w:val="00453564"/>
    <w:rsid w:val="00454092"/>
    <w:rsid w:val="004557B0"/>
    <w:rsid w:val="004559B0"/>
    <w:rsid w:val="00457C0D"/>
    <w:rsid w:val="0046138B"/>
    <w:rsid w:val="004620DF"/>
    <w:rsid w:val="0046221E"/>
    <w:rsid w:val="0046243D"/>
    <w:rsid w:val="004625DA"/>
    <w:rsid w:val="004633EB"/>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67FAE"/>
    <w:rsid w:val="004700EE"/>
    <w:rsid w:val="0047259B"/>
    <w:rsid w:val="00473C14"/>
    <w:rsid w:val="00475E79"/>
    <w:rsid w:val="004769A2"/>
    <w:rsid w:val="00476BD4"/>
    <w:rsid w:val="00477CF4"/>
    <w:rsid w:val="00477F6A"/>
    <w:rsid w:val="00480BED"/>
    <w:rsid w:val="00481040"/>
    <w:rsid w:val="004814DD"/>
    <w:rsid w:val="004833F8"/>
    <w:rsid w:val="0048467F"/>
    <w:rsid w:val="0048490B"/>
    <w:rsid w:val="00484C4D"/>
    <w:rsid w:val="00485CE0"/>
    <w:rsid w:val="004869CD"/>
    <w:rsid w:val="00486B2D"/>
    <w:rsid w:val="00486C1F"/>
    <w:rsid w:val="00490609"/>
    <w:rsid w:val="00490BB8"/>
    <w:rsid w:val="00490DF3"/>
    <w:rsid w:val="00490F56"/>
    <w:rsid w:val="004911A5"/>
    <w:rsid w:val="0049282F"/>
    <w:rsid w:val="00492C9F"/>
    <w:rsid w:val="00494F6B"/>
    <w:rsid w:val="00495B83"/>
    <w:rsid w:val="004962DA"/>
    <w:rsid w:val="00496B61"/>
    <w:rsid w:val="00496D69"/>
    <w:rsid w:val="004974D2"/>
    <w:rsid w:val="004978DD"/>
    <w:rsid w:val="00497990"/>
    <w:rsid w:val="00497DE9"/>
    <w:rsid w:val="004A0265"/>
    <w:rsid w:val="004A0E0E"/>
    <w:rsid w:val="004A20A5"/>
    <w:rsid w:val="004A2253"/>
    <w:rsid w:val="004A27D7"/>
    <w:rsid w:val="004A2B6C"/>
    <w:rsid w:val="004A2CAC"/>
    <w:rsid w:val="004A333F"/>
    <w:rsid w:val="004A34F0"/>
    <w:rsid w:val="004A3502"/>
    <w:rsid w:val="004A460A"/>
    <w:rsid w:val="004A479C"/>
    <w:rsid w:val="004A47CC"/>
    <w:rsid w:val="004A4F59"/>
    <w:rsid w:val="004A56A7"/>
    <w:rsid w:val="004A68E8"/>
    <w:rsid w:val="004A7A3A"/>
    <w:rsid w:val="004B111C"/>
    <w:rsid w:val="004B187E"/>
    <w:rsid w:val="004B1A24"/>
    <w:rsid w:val="004B1FE8"/>
    <w:rsid w:val="004B237D"/>
    <w:rsid w:val="004B2E0A"/>
    <w:rsid w:val="004B707B"/>
    <w:rsid w:val="004C010C"/>
    <w:rsid w:val="004C0700"/>
    <w:rsid w:val="004C08E2"/>
    <w:rsid w:val="004C2925"/>
    <w:rsid w:val="004C3941"/>
    <w:rsid w:val="004C45BC"/>
    <w:rsid w:val="004C47F2"/>
    <w:rsid w:val="004C4FD3"/>
    <w:rsid w:val="004C51C9"/>
    <w:rsid w:val="004C525C"/>
    <w:rsid w:val="004C5953"/>
    <w:rsid w:val="004C64DF"/>
    <w:rsid w:val="004C6827"/>
    <w:rsid w:val="004C68BE"/>
    <w:rsid w:val="004C75DB"/>
    <w:rsid w:val="004D082F"/>
    <w:rsid w:val="004D10AB"/>
    <w:rsid w:val="004D1EA2"/>
    <w:rsid w:val="004D280A"/>
    <w:rsid w:val="004D350C"/>
    <w:rsid w:val="004D4FCC"/>
    <w:rsid w:val="004D552C"/>
    <w:rsid w:val="004D6069"/>
    <w:rsid w:val="004D6F4F"/>
    <w:rsid w:val="004D75D4"/>
    <w:rsid w:val="004D7856"/>
    <w:rsid w:val="004D7874"/>
    <w:rsid w:val="004D7DB6"/>
    <w:rsid w:val="004D7E38"/>
    <w:rsid w:val="004E06EC"/>
    <w:rsid w:val="004E13F8"/>
    <w:rsid w:val="004E1726"/>
    <w:rsid w:val="004E1BB3"/>
    <w:rsid w:val="004E1D3A"/>
    <w:rsid w:val="004E2197"/>
    <w:rsid w:val="004E2204"/>
    <w:rsid w:val="004E552E"/>
    <w:rsid w:val="004E60C2"/>
    <w:rsid w:val="004E62E7"/>
    <w:rsid w:val="004E686C"/>
    <w:rsid w:val="004E6EE6"/>
    <w:rsid w:val="004E799B"/>
    <w:rsid w:val="004F298C"/>
    <w:rsid w:val="004F2EDD"/>
    <w:rsid w:val="004F45D7"/>
    <w:rsid w:val="004F7064"/>
    <w:rsid w:val="004F7249"/>
    <w:rsid w:val="004F7684"/>
    <w:rsid w:val="005006A2"/>
    <w:rsid w:val="00500E08"/>
    <w:rsid w:val="00500F05"/>
    <w:rsid w:val="005013D4"/>
    <w:rsid w:val="00501CCC"/>
    <w:rsid w:val="005023F4"/>
    <w:rsid w:val="00502AAF"/>
    <w:rsid w:val="00502E3F"/>
    <w:rsid w:val="005035F2"/>
    <w:rsid w:val="00503D5D"/>
    <w:rsid w:val="00503EE7"/>
    <w:rsid w:val="0050406A"/>
    <w:rsid w:val="00504160"/>
    <w:rsid w:val="00504674"/>
    <w:rsid w:val="005047CA"/>
    <w:rsid w:val="00504E1F"/>
    <w:rsid w:val="005051DA"/>
    <w:rsid w:val="005055D3"/>
    <w:rsid w:val="00505EEC"/>
    <w:rsid w:val="00505EF9"/>
    <w:rsid w:val="00505F3E"/>
    <w:rsid w:val="005064C5"/>
    <w:rsid w:val="00506BDE"/>
    <w:rsid w:val="005071F4"/>
    <w:rsid w:val="00507ECA"/>
    <w:rsid w:val="0051153F"/>
    <w:rsid w:val="0051264C"/>
    <w:rsid w:val="00512757"/>
    <w:rsid w:val="0051553C"/>
    <w:rsid w:val="0051634D"/>
    <w:rsid w:val="00516405"/>
    <w:rsid w:val="00516862"/>
    <w:rsid w:val="00516949"/>
    <w:rsid w:val="00516DD2"/>
    <w:rsid w:val="00517632"/>
    <w:rsid w:val="00517787"/>
    <w:rsid w:val="005207C7"/>
    <w:rsid w:val="00521D38"/>
    <w:rsid w:val="0052393B"/>
    <w:rsid w:val="00523974"/>
    <w:rsid w:val="00523E00"/>
    <w:rsid w:val="005258DD"/>
    <w:rsid w:val="0052633A"/>
    <w:rsid w:val="00526647"/>
    <w:rsid w:val="00526854"/>
    <w:rsid w:val="005270B5"/>
    <w:rsid w:val="00527D16"/>
    <w:rsid w:val="00530FA8"/>
    <w:rsid w:val="00531D1D"/>
    <w:rsid w:val="00531E9B"/>
    <w:rsid w:val="00532961"/>
    <w:rsid w:val="005333EA"/>
    <w:rsid w:val="00534256"/>
    <w:rsid w:val="00534948"/>
    <w:rsid w:val="005349BB"/>
    <w:rsid w:val="00535399"/>
    <w:rsid w:val="00535666"/>
    <w:rsid w:val="00537500"/>
    <w:rsid w:val="00537F9A"/>
    <w:rsid w:val="005403BC"/>
    <w:rsid w:val="005405C2"/>
    <w:rsid w:val="00540875"/>
    <w:rsid w:val="00541208"/>
    <w:rsid w:val="00541D1B"/>
    <w:rsid w:val="005436F7"/>
    <w:rsid w:val="00544224"/>
    <w:rsid w:val="00545905"/>
    <w:rsid w:val="00546472"/>
    <w:rsid w:val="00546C5A"/>
    <w:rsid w:val="00550076"/>
    <w:rsid w:val="00550E75"/>
    <w:rsid w:val="005513E3"/>
    <w:rsid w:val="0055169E"/>
    <w:rsid w:val="0055296C"/>
    <w:rsid w:val="00553392"/>
    <w:rsid w:val="005533F7"/>
    <w:rsid w:val="00554AE6"/>
    <w:rsid w:val="005568C8"/>
    <w:rsid w:val="00556B51"/>
    <w:rsid w:val="00556E94"/>
    <w:rsid w:val="00556FAC"/>
    <w:rsid w:val="005607B9"/>
    <w:rsid w:val="00560AA4"/>
    <w:rsid w:val="0056144C"/>
    <w:rsid w:val="00561EBA"/>
    <w:rsid w:val="0056297D"/>
    <w:rsid w:val="0056332A"/>
    <w:rsid w:val="0056389E"/>
    <w:rsid w:val="00563C2C"/>
    <w:rsid w:val="00563E44"/>
    <w:rsid w:val="00563EEE"/>
    <w:rsid w:val="00564106"/>
    <w:rsid w:val="00566BE8"/>
    <w:rsid w:val="00566F23"/>
    <w:rsid w:val="00567948"/>
    <w:rsid w:val="0057045B"/>
    <w:rsid w:val="00570770"/>
    <w:rsid w:val="005711DA"/>
    <w:rsid w:val="005717FB"/>
    <w:rsid w:val="00571D26"/>
    <w:rsid w:val="0057397D"/>
    <w:rsid w:val="00574A48"/>
    <w:rsid w:val="00574FA4"/>
    <w:rsid w:val="00575268"/>
    <w:rsid w:val="00575FE2"/>
    <w:rsid w:val="00576047"/>
    <w:rsid w:val="005760B9"/>
    <w:rsid w:val="00577CE9"/>
    <w:rsid w:val="00580175"/>
    <w:rsid w:val="005805CE"/>
    <w:rsid w:val="00580CBC"/>
    <w:rsid w:val="00581A11"/>
    <w:rsid w:val="00581FF2"/>
    <w:rsid w:val="005834DE"/>
    <w:rsid w:val="00584BEB"/>
    <w:rsid w:val="00584EEE"/>
    <w:rsid w:val="00585F0D"/>
    <w:rsid w:val="0058638A"/>
    <w:rsid w:val="00586599"/>
    <w:rsid w:val="0058700B"/>
    <w:rsid w:val="005878E0"/>
    <w:rsid w:val="005905E8"/>
    <w:rsid w:val="00592851"/>
    <w:rsid w:val="005931B9"/>
    <w:rsid w:val="00593245"/>
    <w:rsid w:val="0059385E"/>
    <w:rsid w:val="0059412D"/>
    <w:rsid w:val="00594734"/>
    <w:rsid w:val="005960A2"/>
    <w:rsid w:val="00597161"/>
    <w:rsid w:val="00597330"/>
    <w:rsid w:val="005A0A6B"/>
    <w:rsid w:val="005A1F3F"/>
    <w:rsid w:val="005A22E4"/>
    <w:rsid w:val="005A3CCC"/>
    <w:rsid w:val="005A433C"/>
    <w:rsid w:val="005A4581"/>
    <w:rsid w:val="005A4923"/>
    <w:rsid w:val="005A55CB"/>
    <w:rsid w:val="005A5B55"/>
    <w:rsid w:val="005A5EC3"/>
    <w:rsid w:val="005A7015"/>
    <w:rsid w:val="005A7E4B"/>
    <w:rsid w:val="005A7F22"/>
    <w:rsid w:val="005B0411"/>
    <w:rsid w:val="005B16C3"/>
    <w:rsid w:val="005B182B"/>
    <w:rsid w:val="005B2252"/>
    <w:rsid w:val="005B30D4"/>
    <w:rsid w:val="005B32DF"/>
    <w:rsid w:val="005B471B"/>
    <w:rsid w:val="005B4A7A"/>
    <w:rsid w:val="005B55DC"/>
    <w:rsid w:val="005B6275"/>
    <w:rsid w:val="005B694E"/>
    <w:rsid w:val="005B6E76"/>
    <w:rsid w:val="005B70DA"/>
    <w:rsid w:val="005B71EF"/>
    <w:rsid w:val="005C0882"/>
    <w:rsid w:val="005C35FD"/>
    <w:rsid w:val="005C3BAA"/>
    <w:rsid w:val="005C4E14"/>
    <w:rsid w:val="005C4E5B"/>
    <w:rsid w:val="005C5085"/>
    <w:rsid w:val="005C52A6"/>
    <w:rsid w:val="005C52EE"/>
    <w:rsid w:val="005C6893"/>
    <w:rsid w:val="005C6C84"/>
    <w:rsid w:val="005C7630"/>
    <w:rsid w:val="005C776D"/>
    <w:rsid w:val="005D0491"/>
    <w:rsid w:val="005D068E"/>
    <w:rsid w:val="005D0970"/>
    <w:rsid w:val="005D1470"/>
    <w:rsid w:val="005D27E7"/>
    <w:rsid w:val="005D29DE"/>
    <w:rsid w:val="005D2B48"/>
    <w:rsid w:val="005D31BE"/>
    <w:rsid w:val="005D3FD6"/>
    <w:rsid w:val="005D5845"/>
    <w:rsid w:val="005D5898"/>
    <w:rsid w:val="005D5918"/>
    <w:rsid w:val="005D6228"/>
    <w:rsid w:val="005D6389"/>
    <w:rsid w:val="005D7C25"/>
    <w:rsid w:val="005E03BC"/>
    <w:rsid w:val="005E064A"/>
    <w:rsid w:val="005E12E7"/>
    <w:rsid w:val="005E188F"/>
    <w:rsid w:val="005E2682"/>
    <w:rsid w:val="005E315D"/>
    <w:rsid w:val="005E379B"/>
    <w:rsid w:val="005E3A98"/>
    <w:rsid w:val="005E3F1E"/>
    <w:rsid w:val="005E40D1"/>
    <w:rsid w:val="005E4E89"/>
    <w:rsid w:val="005E54A7"/>
    <w:rsid w:val="005E5FA9"/>
    <w:rsid w:val="005E6D4F"/>
    <w:rsid w:val="005F00D4"/>
    <w:rsid w:val="005F07C6"/>
    <w:rsid w:val="005F0D98"/>
    <w:rsid w:val="005F0FFF"/>
    <w:rsid w:val="005F32BA"/>
    <w:rsid w:val="005F3A83"/>
    <w:rsid w:val="005F3AD3"/>
    <w:rsid w:val="005F3CE1"/>
    <w:rsid w:val="005F483E"/>
    <w:rsid w:val="005F597F"/>
    <w:rsid w:val="005F6D2D"/>
    <w:rsid w:val="005F7C97"/>
    <w:rsid w:val="005F7D0C"/>
    <w:rsid w:val="00600289"/>
    <w:rsid w:val="00601F80"/>
    <w:rsid w:val="00602489"/>
    <w:rsid w:val="006024B9"/>
    <w:rsid w:val="00602F64"/>
    <w:rsid w:val="006032AD"/>
    <w:rsid w:val="0060379A"/>
    <w:rsid w:val="00603E97"/>
    <w:rsid w:val="0060554A"/>
    <w:rsid w:val="00606163"/>
    <w:rsid w:val="006061F1"/>
    <w:rsid w:val="006067DA"/>
    <w:rsid w:val="00606B47"/>
    <w:rsid w:val="006076A4"/>
    <w:rsid w:val="00607D30"/>
    <w:rsid w:val="006109AF"/>
    <w:rsid w:val="00611251"/>
    <w:rsid w:val="00612971"/>
    <w:rsid w:val="00612FCB"/>
    <w:rsid w:val="0061333B"/>
    <w:rsid w:val="006133EA"/>
    <w:rsid w:val="00613947"/>
    <w:rsid w:val="0061399F"/>
    <w:rsid w:val="00613BC2"/>
    <w:rsid w:val="00613EB7"/>
    <w:rsid w:val="00613F7B"/>
    <w:rsid w:val="0061511C"/>
    <w:rsid w:val="006158B7"/>
    <w:rsid w:val="006158F1"/>
    <w:rsid w:val="00616DE1"/>
    <w:rsid w:val="00617300"/>
    <w:rsid w:val="00617607"/>
    <w:rsid w:val="006256CC"/>
    <w:rsid w:val="006256EA"/>
    <w:rsid w:val="00625B8A"/>
    <w:rsid w:val="00625DA7"/>
    <w:rsid w:val="00627A49"/>
    <w:rsid w:val="00627CA2"/>
    <w:rsid w:val="00627DE4"/>
    <w:rsid w:val="006302D3"/>
    <w:rsid w:val="006306BA"/>
    <w:rsid w:val="006307F2"/>
    <w:rsid w:val="006320FE"/>
    <w:rsid w:val="00632858"/>
    <w:rsid w:val="00632B96"/>
    <w:rsid w:val="00633862"/>
    <w:rsid w:val="00635ABE"/>
    <w:rsid w:val="006364B4"/>
    <w:rsid w:val="0063675E"/>
    <w:rsid w:val="006372DA"/>
    <w:rsid w:val="006373AD"/>
    <w:rsid w:val="006404F3"/>
    <w:rsid w:val="00640540"/>
    <w:rsid w:val="0064068A"/>
    <w:rsid w:val="0064165C"/>
    <w:rsid w:val="00642A8E"/>
    <w:rsid w:val="00643CC8"/>
    <w:rsid w:val="00644D81"/>
    <w:rsid w:val="006470A6"/>
    <w:rsid w:val="006472CD"/>
    <w:rsid w:val="00647811"/>
    <w:rsid w:val="0065070D"/>
    <w:rsid w:val="0065093A"/>
    <w:rsid w:val="006513C7"/>
    <w:rsid w:val="00651421"/>
    <w:rsid w:val="00652D96"/>
    <w:rsid w:val="0065352B"/>
    <w:rsid w:val="0065361A"/>
    <w:rsid w:val="00653F0C"/>
    <w:rsid w:val="00653FA6"/>
    <w:rsid w:val="00655D10"/>
    <w:rsid w:val="006561C3"/>
    <w:rsid w:val="00656260"/>
    <w:rsid w:val="00656764"/>
    <w:rsid w:val="00656835"/>
    <w:rsid w:val="006573FA"/>
    <w:rsid w:val="006603E7"/>
    <w:rsid w:val="00660B63"/>
    <w:rsid w:val="00660BB0"/>
    <w:rsid w:val="006622C7"/>
    <w:rsid w:val="00662440"/>
    <w:rsid w:val="00662E39"/>
    <w:rsid w:val="0066452A"/>
    <w:rsid w:val="00664682"/>
    <w:rsid w:val="00664E42"/>
    <w:rsid w:val="0066578B"/>
    <w:rsid w:val="00666471"/>
    <w:rsid w:val="00666E35"/>
    <w:rsid w:val="00667207"/>
    <w:rsid w:val="006672B6"/>
    <w:rsid w:val="006676C6"/>
    <w:rsid w:val="0066795A"/>
    <w:rsid w:val="0067282E"/>
    <w:rsid w:val="00672E46"/>
    <w:rsid w:val="00673821"/>
    <w:rsid w:val="006742C5"/>
    <w:rsid w:val="00674C57"/>
    <w:rsid w:val="00675AB5"/>
    <w:rsid w:val="00676F9C"/>
    <w:rsid w:val="00677068"/>
    <w:rsid w:val="00677430"/>
    <w:rsid w:val="00677915"/>
    <w:rsid w:val="00680072"/>
    <w:rsid w:val="0068010A"/>
    <w:rsid w:val="00680E40"/>
    <w:rsid w:val="00681357"/>
    <w:rsid w:val="006829D3"/>
    <w:rsid w:val="00682BDD"/>
    <w:rsid w:val="00682F9C"/>
    <w:rsid w:val="00683910"/>
    <w:rsid w:val="00683EF4"/>
    <w:rsid w:val="0068540F"/>
    <w:rsid w:val="00686CBD"/>
    <w:rsid w:val="00686F6B"/>
    <w:rsid w:val="00687C41"/>
    <w:rsid w:val="00687F19"/>
    <w:rsid w:val="006909D2"/>
    <w:rsid w:val="00691FB0"/>
    <w:rsid w:val="0069261B"/>
    <w:rsid w:val="00693FAF"/>
    <w:rsid w:val="0069415A"/>
    <w:rsid w:val="00695C72"/>
    <w:rsid w:val="0069613E"/>
    <w:rsid w:val="0069643F"/>
    <w:rsid w:val="0069649B"/>
    <w:rsid w:val="0069712B"/>
    <w:rsid w:val="006979AF"/>
    <w:rsid w:val="006A0B64"/>
    <w:rsid w:val="006A0D81"/>
    <w:rsid w:val="006A1070"/>
    <w:rsid w:val="006A18A0"/>
    <w:rsid w:val="006A205E"/>
    <w:rsid w:val="006A24ED"/>
    <w:rsid w:val="006A2911"/>
    <w:rsid w:val="006A4DEB"/>
    <w:rsid w:val="006A5A98"/>
    <w:rsid w:val="006A5B87"/>
    <w:rsid w:val="006A634D"/>
    <w:rsid w:val="006A638B"/>
    <w:rsid w:val="006A645A"/>
    <w:rsid w:val="006A65B8"/>
    <w:rsid w:val="006A7559"/>
    <w:rsid w:val="006B004D"/>
    <w:rsid w:val="006B0965"/>
    <w:rsid w:val="006B0D08"/>
    <w:rsid w:val="006B0FA1"/>
    <w:rsid w:val="006B4566"/>
    <w:rsid w:val="006B4D39"/>
    <w:rsid w:val="006B4F46"/>
    <w:rsid w:val="006B5132"/>
    <w:rsid w:val="006B645F"/>
    <w:rsid w:val="006C0D3E"/>
    <w:rsid w:val="006C0DAF"/>
    <w:rsid w:val="006C1E10"/>
    <w:rsid w:val="006C29A6"/>
    <w:rsid w:val="006C2F74"/>
    <w:rsid w:val="006C35D6"/>
    <w:rsid w:val="006C3863"/>
    <w:rsid w:val="006C392C"/>
    <w:rsid w:val="006C3940"/>
    <w:rsid w:val="006C51C5"/>
    <w:rsid w:val="006C5E73"/>
    <w:rsid w:val="006C6064"/>
    <w:rsid w:val="006C6C4E"/>
    <w:rsid w:val="006C6DD6"/>
    <w:rsid w:val="006C6DE1"/>
    <w:rsid w:val="006D085D"/>
    <w:rsid w:val="006D10FC"/>
    <w:rsid w:val="006D12AC"/>
    <w:rsid w:val="006D16D4"/>
    <w:rsid w:val="006D1A98"/>
    <w:rsid w:val="006D2628"/>
    <w:rsid w:val="006D3073"/>
    <w:rsid w:val="006D51FE"/>
    <w:rsid w:val="006D5D1B"/>
    <w:rsid w:val="006D6082"/>
    <w:rsid w:val="006D6878"/>
    <w:rsid w:val="006D7553"/>
    <w:rsid w:val="006E1C15"/>
    <w:rsid w:val="006E2014"/>
    <w:rsid w:val="006E267F"/>
    <w:rsid w:val="006E2729"/>
    <w:rsid w:val="006E32BC"/>
    <w:rsid w:val="006E36AD"/>
    <w:rsid w:val="006E3810"/>
    <w:rsid w:val="006E3CDD"/>
    <w:rsid w:val="006E4756"/>
    <w:rsid w:val="006E4C9F"/>
    <w:rsid w:val="006E4F05"/>
    <w:rsid w:val="006E68A2"/>
    <w:rsid w:val="006E79F8"/>
    <w:rsid w:val="006E7A50"/>
    <w:rsid w:val="006E7D15"/>
    <w:rsid w:val="006E7D9D"/>
    <w:rsid w:val="006F0285"/>
    <w:rsid w:val="006F04EC"/>
    <w:rsid w:val="006F1184"/>
    <w:rsid w:val="006F2ADF"/>
    <w:rsid w:val="006F3029"/>
    <w:rsid w:val="006F46F9"/>
    <w:rsid w:val="006F499C"/>
    <w:rsid w:val="006F6D6E"/>
    <w:rsid w:val="006F6E8D"/>
    <w:rsid w:val="006F6EDD"/>
    <w:rsid w:val="00702EBC"/>
    <w:rsid w:val="00703311"/>
    <w:rsid w:val="007037EB"/>
    <w:rsid w:val="0070383B"/>
    <w:rsid w:val="007047E5"/>
    <w:rsid w:val="007057E7"/>
    <w:rsid w:val="0070598C"/>
    <w:rsid w:val="007069A0"/>
    <w:rsid w:val="00707260"/>
    <w:rsid w:val="007072B4"/>
    <w:rsid w:val="00707664"/>
    <w:rsid w:val="00707E35"/>
    <w:rsid w:val="00707FBE"/>
    <w:rsid w:val="00710526"/>
    <w:rsid w:val="00710A6B"/>
    <w:rsid w:val="00710DC7"/>
    <w:rsid w:val="00710DE5"/>
    <w:rsid w:val="00710ECE"/>
    <w:rsid w:val="007118AC"/>
    <w:rsid w:val="00711AD2"/>
    <w:rsid w:val="00712E0F"/>
    <w:rsid w:val="007139FA"/>
    <w:rsid w:val="00713A04"/>
    <w:rsid w:val="00713A52"/>
    <w:rsid w:val="00713D2C"/>
    <w:rsid w:val="00713F92"/>
    <w:rsid w:val="00714291"/>
    <w:rsid w:val="007166D2"/>
    <w:rsid w:val="0071793A"/>
    <w:rsid w:val="0072035B"/>
    <w:rsid w:val="00720B4D"/>
    <w:rsid w:val="0072180E"/>
    <w:rsid w:val="00722B68"/>
    <w:rsid w:val="007244F8"/>
    <w:rsid w:val="00724B2E"/>
    <w:rsid w:val="007251CF"/>
    <w:rsid w:val="00725CCE"/>
    <w:rsid w:val="00725F84"/>
    <w:rsid w:val="00726A7F"/>
    <w:rsid w:val="0072767F"/>
    <w:rsid w:val="0073188F"/>
    <w:rsid w:val="00731EA9"/>
    <w:rsid w:val="00731F0F"/>
    <w:rsid w:val="00732045"/>
    <w:rsid w:val="00732F92"/>
    <w:rsid w:val="007331F4"/>
    <w:rsid w:val="007347BD"/>
    <w:rsid w:val="00734F3A"/>
    <w:rsid w:val="00734FF9"/>
    <w:rsid w:val="007351D2"/>
    <w:rsid w:val="00735EA7"/>
    <w:rsid w:val="0073701C"/>
    <w:rsid w:val="00737F41"/>
    <w:rsid w:val="00740A34"/>
    <w:rsid w:val="00740CF2"/>
    <w:rsid w:val="00740EE9"/>
    <w:rsid w:val="0074173E"/>
    <w:rsid w:val="00741777"/>
    <w:rsid w:val="00741A3D"/>
    <w:rsid w:val="00741A4C"/>
    <w:rsid w:val="00744194"/>
    <w:rsid w:val="007452C8"/>
    <w:rsid w:val="007456A3"/>
    <w:rsid w:val="00745D2B"/>
    <w:rsid w:val="00746684"/>
    <w:rsid w:val="0074674F"/>
    <w:rsid w:val="00747840"/>
    <w:rsid w:val="00747B63"/>
    <w:rsid w:val="00747EF0"/>
    <w:rsid w:val="00750519"/>
    <w:rsid w:val="00750A4C"/>
    <w:rsid w:val="00751982"/>
    <w:rsid w:val="00751CC4"/>
    <w:rsid w:val="00751FBC"/>
    <w:rsid w:val="007525B7"/>
    <w:rsid w:val="00753182"/>
    <w:rsid w:val="007534A9"/>
    <w:rsid w:val="0075420D"/>
    <w:rsid w:val="00754C48"/>
    <w:rsid w:val="007553FB"/>
    <w:rsid w:val="007565ED"/>
    <w:rsid w:val="007572A5"/>
    <w:rsid w:val="00760268"/>
    <w:rsid w:val="0076133F"/>
    <w:rsid w:val="007614AD"/>
    <w:rsid w:val="00761A85"/>
    <w:rsid w:val="00762135"/>
    <w:rsid w:val="007624F9"/>
    <w:rsid w:val="00762F9D"/>
    <w:rsid w:val="00765297"/>
    <w:rsid w:val="0076670A"/>
    <w:rsid w:val="007669FF"/>
    <w:rsid w:val="00766FCE"/>
    <w:rsid w:val="007675AC"/>
    <w:rsid w:val="00767771"/>
    <w:rsid w:val="00767B2E"/>
    <w:rsid w:val="0077093E"/>
    <w:rsid w:val="007717F0"/>
    <w:rsid w:val="00771C27"/>
    <w:rsid w:val="00771CDB"/>
    <w:rsid w:val="00771D24"/>
    <w:rsid w:val="007722A7"/>
    <w:rsid w:val="00772673"/>
    <w:rsid w:val="007726DD"/>
    <w:rsid w:val="00772771"/>
    <w:rsid w:val="0077293D"/>
    <w:rsid w:val="0077496D"/>
    <w:rsid w:val="0077506B"/>
    <w:rsid w:val="007751F9"/>
    <w:rsid w:val="00775AF6"/>
    <w:rsid w:val="007761A8"/>
    <w:rsid w:val="007807EE"/>
    <w:rsid w:val="00780828"/>
    <w:rsid w:val="00781712"/>
    <w:rsid w:val="00782980"/>
    <w:rsid w:val="00783FAA"/>
    <w:rsid w:val="00785B68"/>
    <w:rsid w:val="00785BE2"/>
    <w:rsid w:val="0078605C"/>
    <w:rsid w:val="00786314"/>
    <w:rsid w:val="00790BA5"/>
    <w:rsid w:val="00790F80"/>
    <w:rsid w:val="00791B58"/>
    <w:rsid w:val="00792024"/>
    <w:rsid w:val="007921D6"/>
    <w:rsid w:val="00792298"/>
    <w:rsid w:val="007927C2"/>
    <w:rsid w:val="00792855"/>
    <w:rsid w:val="0079361D"/>
    <w:rsid w:val="00793A4A"/>
    <w:rsid w:val="00793F72"/>
    <w:rsid w:val="00795DBD"/>
    <w:rsid w:val="00797EB6"/>
    <w:rsid w:val="007A0BAB"/>
    <w:rsid w:val="007A1862"/>
    <w:rsid w:val="007A1D87"/>
    <w:rsid w:val="007A309D"/>
    <w:rsid w:val="007A3209"/>
    <w:rsid w:val="007A3269"/>
    <w:rsid w:val="007A384F"/>
    <w:rsid w:val="007A4CCC"/>
    <w:rsid w:val="007A4F25"/>
    <w:rsid w:val="007A65BC"/>
    <w:rsid w:val="007A7609"/>
    <w:rsid w:val="007A7BEB"/>
    <w:rsid w:val="007B10AD"/>
    <w:rsid w:val="007B10C3"/>
    <w:rsid w:val="007B1869"/>
    <w:rsid w:val="007B1997"/>
    <w:rsid w:val="007B202B"/>
    <w:rsid w:val="007B259B"/>
    <w:rsid w:val="007B3E0F"/>
    <w:rsid w:val="007B46EF"/>
    <w:rsid w:val="007B4BA9"/>
    <w:rsid w:val="007B5D06"/>
    <w:rsid w:val="007B6578"/>
    <w:rsid w:val="007B6D9A"/>
    <w:rsid w:val="007B7059"/>
    <w:rsid w:val="007B7985"/>
    <w:rsid w:val="007B79AC"/>
    <w:rsid w:val="007B7BD3"/>
    <w:rsid w:val="007C0326"/>
    <w:rsid w:val="007C10B0"/>
    <w:rsid w:val="007C14DA"/>
    <w:rsid w:val="007C2812"/>
    <w:rsid w:val="007C29C8"/>
    <w:rsid w:val="007C30A0"/>
    <w:rsid w:val="007C37F6"/>
    <w:rsid w:val="007C501F"/>
    <w:rsid w:val="007C538A"/>
    <w:rsid w:val="007C5618"/>
    <w:rsid w:val="007C5B0C"/>
    <w:rsid w:val="007C5D65"/>
    <w:rsid w:val="007C6014"/>
    <w:rsid w:val="007C6407"/>
    <w:rsid w:val="007D0B45"/>
    <w:rsid w:val="007D0B52"/>
    <w:rsid w:val="007D1748"/>
    <w:rsid w:val="007D18E1"/>
    <w:rsid w:val="007D2AB2"/>
    <w:rsid w:val="007D2EC9"/>
    <w:rsid w:val="007D3058"/>
    <w:rsid w:val="007D37B7"/>
    <w:rsid w:val="007D4ED2"/>
    <w:rsid w:val="007D51D9"/>
    <w:rsid w:val="007D6BE0"/>
    <w:rsid w:val="007D6E02"/>
    <w:rsid w:val="007D6EC3"/>
    <w:rsid w:val="007E1267"/>
    <w:rsid w:val="007E17FA"/>
    <w:rsid w:val="007E2325"/>
    <w:rsid w:val="007E292F"/>
    <w:rsid w:val="007E2A8D"/>
    <w:rsid w:val="007E3B52"/>
    <w:rsid w:val="007E4480"/>
    <w:rsid w:val="007E48E9"/>
    <w:rsid w:val="007E5020"/>
    <w:rsid w:val="007E5663"/>
    <w:rsid w:val="007E6046"/>
    <w:rsid w:val="007E615A"/>
    <w:rsid w:val="007E6D66"/>
    <w:rsid w:val="007E725B"/>
    <w:rsid w:val="007E79A0"/>
    <w:rsid w:val="007E7CC3"/>
    <w:rsid w:val="007F0230"/>
    <w:rsid w:val="007F05F6"/>
    <w:rsid w:val="007F1136"/>
    <w:rsid w:val="007F15FE"/>
    <w:rsid w:val="007F176B"/>
    <w:rsid w:val="007F26E1"/>
    <w:rsid w:val="007F2854"/>
    <w:rsid w:val="007F3980"/>
    <w:rsid w:val="007F4175"/>
    <w:rsid w:val="007F421F"/>
    <w:rsid w:val="007F45FA"/>
    <w:rsid w:val="007F5412"/>
    <w:rsid w:val="007F5AE9"/>
    <w:rsid w:val="007F5B5C"/>
    <w:rsid w:val="007F5CEB"/>
    <w:rsid w:val="007F685A"/>
    <w:rsid w:val="007F6BD1"/>
    <w:rsid w:val="007F766A"/>
    <w:rsid w:val="008011FB"/>
    <w:rsid w:val="00801B30"/>
    <w:rsid w:val="008023AD"/>
    <w:rsid w:val="008024DA"/>
    <w:rsid w:val="00802A90"/>
    <w:rsid w:val="00803A1C"/>
    <w:rsid w:val="00804734"/>
    <w:rsid w:val="00804A6B"/>
    <w:rsid w:val="00804E0F"/>
    <w:rsid w:val="0080598E"/>
    <w:rsid w:val="008065EA"/>
    <w:rsid w:val="00807A4F"/>
    <w:rsid w:val="00807BE3"/>
    <w:rsid w:val="00807C0B"/>
    <w:rsid w:val="008106AF"/>
    <w:rsid w:val="00810954"/>
    <w:rsid w:val="008113C4"/>
    <w:rsid w:val="008119C3"/>
    <w:rsid w:val="008127DC"/>
    <w:rsid w:val="0081297D"/>
    <w:rsid w:val="0081352C"/>
    <w:rsid w:val="00814552"/>
    <w:rsid w:val="00814574"/>
    <w:rsid w:val="008147B9"/>
    <w:rsid w:val="00814FE9"/>
    <w:rsid w:val="00815321"/>
    <w:rsid w:val="00815CAD"/>
    <w:rsid w:val="00816BA3"/>
    <w:rsid w:val="00820477"/>
    <w:rsid w:val="008229F8"/>
    <w:rsid w:val="00824103"/>
    <w:rsid w:val="008244C2"/>
    <w:rsid w:val="008258FC"/>
    <w:rsid w:val="00825C80"/>
    <w:rsid w:val="00826D84"/>
    <w:rsid w:val="008275D2"/>
    <w:rsid w:val="00830452"/>
    <w:rsid w:val="008319B5"/>
    <w:rsid w:val="00831D42"/>
    <w:rsid w:val="00832671"/>
    <w:rsid w:val="00832810"/>
    <w:rsid w:val="0083285B"/>
    <w:rsid w:val="0083293E"/>
    <w:rsid w:val="00832AA4"/>
    <w:rsid w:val="00833DE4"/>
    <w:rsid w:val="00834792"/>
    <w:rsid w:val="00835575"/>
    <w:rsid w:val="00836284"/>
    <w:rsid w:val="00836828"/>
    <w:rsid w:val="00836BD4"/>
    <w:rsid w:val="00836E6A"/>
    <w:rsid w:val="0083766A"/>
    <w:rsid w:val="00837801"/>
    <w:rsid w:val="00837CFF"/>
    <w:rsid w:val="00837F8E"/>
    <w:rsid w:val="00840600"/>
    <w:rsid w:val="00840F3C"/>
    <w:rsid w:val="00841B46"/>
    <w:rsid w:val="00841EA3"/>
    <w:rsid w:val="00841EC0"/>
    <w:rsid w:val="00842969"/>
    <w:rsid w:val="00842D24"/>
    <w:rsid w:val="00842FF2"/>
    <w:rsid w:val="00843D2A"/>
    <w:rsid w:val="008454CC"/>
    <w:rsid w:val="00846610"/>
    <w:rsid w:val="00846682"/>
    <w:rsid w:val="00846ADE"/>
    <w:rsid w:val="00847A65"/>
    <w:rsid w:val="00850FC5"/>
    <w:rsid w:val="00851F31"/>
    <w:rsid w:val="0085298F"/>
    <w:rsid w:val="00852CDF"/>
    <w:rsid w:val="008532FC"/>
    <w:rsid w:val="00853415"/>
    <w:rsid w:val="008535E8"/>
    <w:rsid w:val="008538B4"/>
    <w:rsid w:val="0085486B"/>
    <w:rsid w:val="00861C7A"/>
    <w:rsid w:val="008630CE"/>
    <w:rsid w:val="0086320C"/>
    <w:rsid w:val="00863363"/>
    <w:rsid w:val="00863D7D"/>
    <w:rsid w:val="008648B3"/>
    <w:rsid w:val="00864D55"/>
    <w:rsid w:val="00864F22"/>
    <w:rsid w:val="00865561"/>
    <w:rsid w:val="008659FF"/>
    <w:rsid w:val="00866112"/>
    <w:rsid w:val="00870256"/>
    <w:rsid w:val="0087329E"/>
    <w:rsid w:val="00874DE7"/>
    <w:rsid w:val="00875E23"/>
    <w:rsid w:val="00876C51"/>
    <w:rsid w:val="00876E05"/>
    <w:rsid w:val="00877D70"/>
    <w:rsid w:val="00880D08"/>
    <w:rsid w:val="00883868"/>
    <w:rsid w:val="00883A06"/>
    <w:rsid w:val="00883C35"/>
    <w:rsid w:val="00883EEA"/>
    <w:rsid w:val="0088407F"/>
    <w:rsid w:val="00884C23"/>
    <w:rsid w:val="00885392"/>
    <w:rsid w:val="00885C32"/>
    <w:rsid w:val="008865DD"/>
    <w:rsid w:val="00886E3C"/>
    <w:rsid w:val="008871FC"/>
    <w:rsid w:val="00887430"/>
    <w:rsid w:val="008906F4"/>
    <w:rsid w:val="008917FE"/>
    <w:rsid w:val="00892C8C"/>
    <w:rsid w:val="00893854"/>
    <w:rsid w:val="008938E4"/>
    <w:rsid w:val="00893E6F"/>
    <w:rsid w:val="00894524"/>
    <w:rsid w:val="00895774"/>
    <w:rsid w:val="00895936"/>
    <w:rsid w:val="00896176"/>
    <w:rsid w:val="00896EBC"/>
    <w:rsid w:val="0089791F"/>
    <w:rsid w:val="008A04A4"/>
    <w:rsid w:val="008A2DF5"/>
    <w:rsid w:val="008A50F4"/>
    <w:rsid w:val="008A52E9"/>
    <w:rsid w:val="008A5306"/>
    <w:rsid w:val="008A6B96"/>
    <w:rsid w:val="008A6F57"/>
    <w:rsid w:val="008A7802"/>
    <w:rsid w:val="008A7B62"/>
    <w:rsid w:val="008B18C5"/>
    <w:rsid w:val="008B271F"/>
    <w:rsid w:val="008B2F3B"/>
    <w:rsid w:val="008B3A26"/>
    <w:rsid w:val="008B4334"/>
    <w:rsid w:val="008B46A1"/>
    <w:rsid w:val="008B4991"/>
    <w:rsid w:val="008B5574"/>
    <w:rsid w:val="008B705B"/>
    <w:rsid w:val="008C0210"/>
    <w:rsid w:val="008C15BF"/>
    <w:rsid w:val="008C291B"/>
    <w:rsid w:val="008C2A3A"/>
    <w:rsid w:val="008C2B8B"/>
    <w:rsid w:val="008C35DD"/>
    <w:rsid w:val="008C43DD"/>
    <w:rsid w:val="008C612C"/>
    <w:rsid w:val="008C637E"/>
    <w:rsid w:val="008C7341"/>
    <w:rsid w:val="008C7D58"/>
    <w:rsid w:val="008D051B"/>
    <w:rsid w:val="008D0707"/>
    <w:rsid w:val="008D0A3D"/>
    <w:rsid w:val="008D0B1B"/>
    <w:rsid w:val="008D0C9D"/>
    <w:rsid w:val="008D19D0"/>
    <w:rsid w:val="008D1BF2"/>
    <w:rsid w:val="008D2D81"/>
    <w:rsid w:val="008D47F3"/>
    <w:rsid w:val="008D4AB7"/>
    <w:rsid w:val="008D4E74"/>
    <w:rsid w:val="008D53F6"/>
    <w:rsid w:val="008D54B9"/>
    <w:rsid w:val="008D54D1"/>
    <w:rsid w:val="008D553E"/>
    <w:rsid w:val="008D5702"/>
    <w:rsid w:val="008D5DB2"/>
    <w:rsid w:val="008D5FAF"/>
    <w:rsid w:val="008D6804"/>
    <w:rsid w:val="008D6B31"/>
    <w:rsid w:val="008D7006"/>
    <w:rsid w:val="008D7EA5"/>
    <w:rsid w:val="008D7F7E"/>
    <w:rsid w:val="008E10AF"/>
    <w:rsid w:val="008E1A32"/>
    <w:rsid w:val="008E2675"/>
    <w:rsid w:val="008E32C1"/>
    <w:rsid w:val="008E3852"/>
    <w:rsid w:val="008E3C2D"/>
    <w:rsid w:val="008F0246"/>
    <w:rsid w:val="008F08A7"/>
    <w:rsid w:val="008F1120"/>
    <w:rsid w:val="008F1DC9"/>
    <w:rsid w:val="008F2344"/>
    <w:rsid w:val="008F5546"/>
    <w:rsid w:val="008F56C8"/>
    <w:rsid w:val="008F5B31"/>
    <w:rsid w:val="008F63D6"/>
    <w:rsid w:val="008F740F"/>
    <w:rsid w:val="008F79C3"/>
    <w:rsid w:val="009001BF"/>
    <w:rsid w:val="00900324"/>
    <w:rsid w:val="00900AD4"/>
    <w:rsid w:val="00900F77"/>
    <w:rsid w:val="00901801"/>
    <w:rsid w:val="009021CB"/>
    <w:rsid w:val="00903170"/>
    <w:rsid w:val="00903253"/>
    <w:rsid w:val="009032C4"/>
    <w:rsid w:val="0090397B"/>
    <w:rsid w:val="00904657"/>
    <w:rsid w:val="00905BD2"/>
    <w:rsid w:val="0090604B"/>
    <w:rsid w:val="009062F5"/>
    <w:rsid w:val="009065B7"/>
    <w:rsid w:val="00906AD4"/>
    <w:rsid w:val="00906F68"/>
    <w:rsid w:val="00907C5F"/>
    <w:rsid w:val="0091215D"/>
    <w:rsid w:val="009128A2"/>
    <w:rsid w:val="00914A4A"/>
    <w:rsid w:val="009165D3"/>
    <w:rsid w:val="00917038"/>
    <w:rsid w:val="00917F72"/>
    <w:rsid w:val="0092065B"/>
    <w:rsid w:val="0092180D"/>
    <w:rsid w:val="00921A87"/>
    <w:rsid w:val="00921EDC"/>
    <w:rsid w:val="009246BB"/>
    <w:rsid w:val="0093363C"/>
    <w:rsid w:val="009339AB"/>
    <w:rsid w:val="00933AA3"/>
    <w:rsid w:val="00933E52"/>
    <w:rsid w:val="00934151"/>
    <w:rsid w:val="009347FC"/>
    <w:rsid w:val="00935308"/>
    <w:rsid w:val="009353D4"/>
    <w:rsid w:val="009356A1"/>
    <w:rsid w:val="00936217"/>
    <w:rsid w:val="00936A68"/>
    <w:rsid w:val="00937D39"/>
    <w:rsid w:val="009423D0"/>
    <w:rsid w:val="00942E33"/>
    <w:rsid w:val="00943051"/>
    <w:rsid w:val="00943B91"/>
    <w:rsid w:val="00943BA7"/>
    <w:rsid w:val="00945F07"/>
    <w:rsid w:val="00946C80"/>
    <w:rsid w:val="00946D10"/>
    <w:rsid w:val="00947C55"/>
    <w:rsid w:val="00947EED"/>
    <w:rsid w:val="00950947"/>
    <w:rsid w:val="00951AB3"/>
    <w:rsid w:val="00951AF7"/>
    <w:rsid w:val="00951EC8"/>
    <w:rsid w:val="0095212F"/>
    <w:rsid w:val="00952150"/>
    <w:rsid w:val="00953AAD"/>
    <w:rsid w:val="00953C0B"/>
    <w:rsid w:val="009549F2"/>
    <w:rsid w:val="00954F59"/>
    <w:rsid w:val="009566CB"/>
    <w:rsid w:val="00957F03"/>
    <w:rsid w:val="009610CE"/>
    <w:rsid w:val="00961376"/>
    <w:rsid w:val="00961CE8"/>
    <w:rsid w:val="009620B6"/>
    <w:rsid w:val="009626D2"/>
    <w:rsid w:val="009630FF"/>
    <w:rsid w:val="009654B6"/>
    <w:rsid w:val="00965896"/>
    <w:rsid w:val="009666D0"/>
    <w:rsid w:val="00970DB3"/>
    <w:rsid w:val="0097103F"/>
    <w:rsid w:val="00971ABA"/>
    <w:rsid w:val="009735AB"/>
    <w:rsid w:val="00974349"/>
    <w:rsid w:val="0097611D"/>
    <w:rsid w:val="009768D0"/>
    <w:rsid w:val="00976AB3"/>
    <w:rsid w:val="00976F31"/>
    <w:rsid w:val="00977A57"/>
    <w:rsid w:val="0098157C"/>
    <w:rsid w:val="00985C0E"/>
    <w:rsid w:val="00986338"/>
    <w:rsid w:val="00986D1A"/>
    <w:rsid w:val="00990034"/>
    <w:rsid w:val="00991216"/>
    <w:rsid w:val="009914B2"/>
    <w:rsid w:val="009917DF"/>
    <w:rsid w:val="00992100"/>
    <w:rsid w:val="0099213B"/>
    <w:rsid w:val="0099218A"/>
    <w:rsid w:val="009922F6"/>
    <w:rsid w:val="00992591"/>
    <w:rsid w:val="00992772"/>
    <w:rsid w:val="00992AE5"/>
    <w:rsid w:val="0099300D"/>
    <w:rsid w:val="00993360"/>
    <w:rsid w:val="00994CB4"/>
    <w:rsid w:val="00994DD0"/>
    <w:rsid w:val="00994F2F"/>
    <w:rsid w:val="009A0562"/>
    <w:rsid w:val="009A184E"/>
    <w:rsid w:val="009A37BE"/>
    <w:rsid w:val="009A3B94"/>
    <w:rsid w:val="009A4310"/>
    <w:rsid w:val="009A5642"/>
    <w:rsid w:val="009A5855"/>
    <w:rsid w:val="009B02EC"/>
    <w:rsid w:val="009B086A"/>
    <w:rsid w:val="009B109B"/>
    <w:rsid w:val="009B1CE5"/>
    <w:rsid w:val="009B4B70"/>
    <w:rsid w:val="009B51FA"/>
    <w:rsid w:val="009B5B6F"/>
    <w:rsid w:val="009B5C99"/>
    <w:rsid w:val="009B6E45"/>
    <w:rsid w:val="009B7931"/>
    <w:rsid w:val="009C06E7"/>
    <w:rsid w:val="009C164C"/>
    <w:rsid w:val="009C1CF1"/>
    <w:rsid w:val="009C1DFF"/>
    <w:rsid w:val="009C22B7"/>
    <w:rsid w:val="009C25BA"/>
    <w:rsid w:val="009C33CD"/>
    <w:rsid w:val="009C3F00"/>
    <w:rsid w:val="009C6110"/>
    <w:rsid w:val="009C647F"/>
    <w:rsid w:val="009C7E71"/>
    <w:rsid w:val="009D0104"/>
    <w:rsid w:val="009D0110"/>
    <w:rsid w:val="009D0C36"/>
    <w:rsid w:val="009D1401"/>
    <w:rsid w:val="009D14DE"/>
    <w:rsid w:val="009D2350"/>
    <w:rsid w:val="009D2B10"/>
    <w:rsid w:val="009D2CE8"/>
    <w:rsid w:val="009D3B60"/>
    <w:rsid w:val="009D444D"/>
    <w:rsid w:val="009D5453"/>
    <w:rsid w:val="009D79F3"/>
    <w:rsid w:val="009D7BAA"/>
    <w:rsid w:val="009D7E89"/>
    <w:rsid w:val="009E03AA"/>
    <w:rsid w:val="009E1E29"/>
    <w:rsid w:val="009E34C2"/>
    <w:rsid w:val="009E404B"/>
    <w:rsid w:val="009E6313"/>
    <w:rsid w:val="009F0B62"/>
    <w:rsid w:val="009F168F"/>
    <w:rsid w:val="009F1828"/>
    <w:rsid w:val="009F26E6"/>
    <w:rsid w:val="009F4A1F"/>
    <w:rsid w:val="009F4C8B"/>
    <w:rsid w:val="009F637C"/>
    <w:rsid w:val="009F6522"/>
    <w:rsid w:val="009F687D"/>
    <w:rsid w:val="009F6882"/>
    <w:rsid w:val="009F7DF3"/>
    <w:rsid w:val="00A00C91"/>
    <w:rsid w:val="00A01367"/>
    <w:rsid w:val="00A02CED"/>
    <w:rsid w:val="00A052AC"/>
    <w:rsid w:val="00A0558F"/>
    <w:rsid w:val="00A060BC"/>
    <w:rsid w:val="00A066B4"/>
    <w:rsid w:val="00A12258"/>
    <w:rsid w:val="00A127CF"/>
    <w:rsid w:val="00A13D7E"/>
    <w:rsid w:val="00A140DD"/>
    <w:rsid w:val="00A14F52"/>
    <w:rsid w:val="00A16AA9"/>
    <w:rsid w:val="00A16CE6"/>
    <w:rsid w:val="00A17F04"/>
    <w:rsid w:val="00A207C4"/>
    <w:rsid w:val="00A20AE9"/>
    <w:rsid w:val="00A21302"/>
    <w:rsid w:val="00A222D2"/>
    <w:rsid w:val="00A237A9"/>
    <w:rsid w:val="00A23DC3"/>
    <w:rsid w:val="00A24357"/>
    <w:rsid w:val="00A25761"/>
    <w:rsid w:val="00A26123"/>
    <w:rsid w:val="00A26E6A"/>
    <w:rsid w:val="00A26FC0"/>
    <w:rsid w:val="00A2794A"/>
    <w:rsid w:val="00A30B83"/>
    <w:rsid w:val="00A3138F"/>
    <w:rsid w:val="00A31434"/>
    <w:rsid w:val="00A32D3B"/>
    <w:rsid w:val="00A32F18"/>
    <w:rsid w:val="00A33C36"/>
    <w:rsid w:val="00A33CCA"/>
    <w:rsid w:val="00A33DC9"/>
    <w:rsid w:val="00A33F26"/>
    <w:rsid w:val="00A3427C"/>
    <w:rsid w:val="00A345BD"/>
    <w:rsid w:val="00A34EED"/>
    <w:rsid w:val="00A35080"/>
    <w:rsid w:val="00A351EE"/>
    <w:rsid w:val="00A35470"/>
    <w:rsid w:val="00A40C45"/>
    <w:rsid w:val="00A4158F"/>
    <w:rsid w:val="00A41599"/>
    <w:rsid w:val="00A41949"/>
    <w:rsid w:val="00A41E8F"/>
    <w:rsid w:val="00A423A9"/>
    <w:rsid w:val="00A42A1A"/>
    <w:rsid w:val="00A42CD2"/>
    <w:rsid w:val="00A434C4"/>
    <w:rsid w:val="00A43902"/>
    <w:rsid w:val="00A44158"/>
    <w:rsid w:val="00A441B4"/>
    <w:rsid w:val="00A479D5"/>
    <w:rsid w:val="00A47B0D"/>
    <w:rsid w:val="00A52EF4"/>
    <w:rsid w:val="00A537E2"/>
    <w:rsid w:val="00A53A35"/>
    <w:rsid w:val="00A54D58"/>
    <w:rsid w:val="00A551B4"/>
    <w:rsid w:val="00A60942"/>
    <w:rsid w:val="00A613EA"/>
    <w:rsid w:val="00A61AD8"/>
    <w:rsid w:val="00A633A8"/>
    <w:rsid w:val="00A63420"/>
    <w:rsid w:val="00A6381C"/>
    <w:rsid w:val="00A63C35"/>
    <w:rsid w:val="00A64A7B"/>
    <w:rsid w:val="00A64C07"/>
    <w:rsid w:val="00A65F7F"/>
    <w:rsid w:val="00A661D3"/>
    <w:rsid w:val="00A67740"/>
    <w:rsid w:val="00A67BFC"/>
    <w:rsid w:val="00A70802"/>
    <w:rsid w:val="00A708F7"/>
    <w:rsid w:val="00A70EFC"/>
    <w:rsid w:val="00A7165B"/>
    <w:rsid w:val="00A71A2B"/>
    <w:rsid w:val="00A71C61"/>
    <w:rsid w:val="00A72474"/>
    <w:rsid w:val="00A72652"/>
    <w:rsid w:val="00A72D43"/>
    <w:rsid w:val="00A72FE5"/>
    <w:rsid w:val="00A7307A"/>
    <w:rsid w:val="00A7324C"/>
    <w:rsid w:val="00A74AA9"/>
    <w:rsid w:val="00A75B80"/>
    <w:rsid w:val="00A75C6A"/>
    <w:rsid w:val="00A76954"/>
    <w:rsid w:val="00A77B4D"/>
    <w:rsid w:val="00A77DB8"/>
    <w:rsid w:val="00A809F4"/>
    <w:rsid w:val="00A80BCE"/>
    <w:rsid w:val="00A8161A"/>
    <w:rsid w:val="00A835EC"/>
    <w:rsid w:val="00A84668"/>
    <w:rsid w:val="00A848F9"/>
    <w:rsid w:val="00A84D9C"/>
    <w:rsid w:val="00A86AC1"/>
    <w:rsid w:val="00A87D7A"/>
    <w:rsid w:val="00A90425"/>
    <w:rsid w:val="00A90638"/>
    <w:rsid w:val="00A90D5C"/>
    <w:rsid w:val="00A911D1"/>
    <w:rsid w:val="00A92F85"/>
    <w:rsid w:val="00A92FB4"/>
    <w:rsid w:val="00A94055"/>
    <w:rsid w:val="00A943D0"/>
    <w:rsid w:val="00A957D1"/>
    <w:rsid w:val="00A95B34"/>
    <w:rsid w:val="00A96002"/>
    <w:rsid w:val="00A963E2"/>
    <w:rsid w:val="00A968EA"/>
    <w:rsid w:val="00A96CE1"/>
    <w:rsid w:val="00A974EF"/>
    <w:rsid w:val="00A9793E"/>
    <w:rsid w:val="00AA0439"/>
    <w:rsid w:val="00AA198B"/>
    <w:rsid w:val="00AA1E12"/>
    <w:rsid w:val="00AA2A51"/>
    <w:rsid w:val="00AA3294"/>
    <w:rsid w:val="00AA357F"/>
    <w:rsid w:val="00AA3912"/>
    <w:rsid w:val="00AA4F6C"/>
    <w:rsid w:val="00AA789D"/>
    <w:rsid w:val="00AA7973"/>
    <w:rsid w:val="00AB05AB"/>
    <w:rsid w:val="00AB0A45"/>
    <w:rsid w:val="00AB0AF7"/>
    <w:rsid w:val="00AB294A"/>
    <w:rsid w:val="00AB2E04"/>
    <w:rsid w:val="00AB3A85"/>
    <w:rsid w:val="00AB4359"/>
    <w:rsid w:val="00AB4C87"/>
    <w:rsid w:val="00AB4DA7"/>
    <w:rsid w:val="00AB69C0"/>
    <w:rsid w:val="00AB712F"/>
    <w:rsid w:val="00AB7275"/>
    <w:rsid w:val="00AC073E"/>
    <w:rsid w:val="00AC0C0B"/>
    <w:rsid w:val="00AC13F4"/>
    <w:rsid w:val="00AC1978"/>
    <w:rsid w:val="00AC1E6B"/>
    <w:rsid w:val="00AC24CC"/>
    <w:rsid w:val="00AC388D"/>
    <w:rsid w:val="00AC4881"/>
    <w:rsid w:val="00AC4DFA"/>
    <w:rsid w:val="00AC53E7"/>
    <w:rsid w:val="00AC59D5"/>
    <w:rsid w:val="00AC6D8F"/>
    <w:rsid w:val="00AC6FF3"/>
    <w:rsid w:val="00AD0ACF"/>
    <w:rsid w:val="00AD13EA"/>
    <w:rsid w:val="00AD15A0"/>
    <w:rsid w:val="00AD1942"/>
    <w:rsid w:val="00AD3D86"/>
    <w:rsid w:val="00AD4452"/>
    <w:rsid w:val="00AD4A33"/>
    <w:rsid w:val="00AD5431"/>
    <w:rsid w:val="00AD64DC"/>
    <w:rsid w:val="00AD6F91"/>
    <w:rsid w:val="00AD767A"/>
    <w:rsid w:val="00AD7D98"/>
    <w:rsid w:val="00AE00A5"/>
    <w:rsid w:val="00AE03C9"/>
    <w:rsid w:val="00AE068E"/>
    <w:rsid w:val="00AE0918"/>
    <w:rsid w:val="00AE0D2A"/>
    <w:rsid w:val="00AE137A"/>
    <w:rsid w:val="00AE2C6E"/>
    <w:rsid w:val="00AE3132"/>
    <w:rsid w:val="00AE39B2"/>
    <w:rsid w:val="00AE7B37"/>
    <w:rsid w:val="00AE7E28"/>
    <w:rsid w:val="00AF0062"/>
    <w:rsid w:val="00AF008C"/>
    <w:rsid w:val="00AF00E3"/>
    <w:rsid w:val="00AF0254"/>
    <w:rsid w:val="00AF1E8F"/>
    <w:rsid w:val="00AF399C"/>
    <w:rsid w:val="00AF4236"/>
    <w:rsid w:val="00AF49B4"/>
    <w:rsid w:val="00AF4A99"/>
    <w:rsid w:val="00AF4BCA"/>
    <w:rsid w:val="00AF4CB1"/>
    <w:rsid w:val="00AF6307"/>
    <w:rsid w:val="00AF69BA"/>
    <w:rsid w:val="00AF6BAC"/>
    <w:rsid w:val="00AF6F3D"/>
    <w:rsid w:val="00AF7215"/>
    <w:rsid w:val="00AF7274"/>
    <w:rsid w:val="00B01287"/>
    <w:rsid w:val="00B013F4"/>
    <w:rsid w:val="00B01BF7"/>
    <w:rsid w:val="00B02317"/>
    <w:rsid w:val="00B02928"/>
    <w:rsid w:val="00B02E80"/>
    <w:rsid w:val="00B032F9"/>
    <w:rsid w:val="00B037BA"/>
    <w:rsid w:val="00B0547F"/>
    <w:rsid w:val="00B0621D"/>
    <w:rsid w:val="00B06F73"/>
    <w:rsid w:val="00B07093"/>
    <w:rsid w:val="00B07B63"/>
    <w:rsid w:val="00B106CB"/>
    <w:rsid w:val="00B1148E"/>
    <w:rsid w:val="00B12BB3"/>
    <w:rsid w:val="00B12D22"/>
    <w:rsid w:val="00B14419"/>
    <w:rsid w:val="00B146CE"/>
    <w:rsid w:val="00B147DA"/>
    <w:rsid w:val="00B14C31"/>
    <w:rsid w:val="00B1570C"/>
    <w:rsid w:val="00B159D0"/>
    <w:rsid w:val="00B17DBF"/>
    <w:rsid w:val="00B20666"/>
    <w:rsid w:val="00B21E93"/>
    <w:rsid w:val="00B225A0"/>
    <w:rsid w:val="00B23312"/>
    <w:rsid w:val="00B24351"/>
    <w:rsid w:val="00B2468B"/>
    <w:rsid w:val="00B26072"/>
    <w:rsid w:val="00B2609B"/>
    <w:rsid w:val="00B26796"/>
    <w:rsid w:val="00B269AB"/>
    <w:rsid w:val="00B272F2"/>
    <w:rsid w:val="00B27400"/>
    <w:rsid w:val="00B27D11"/>
    <w:rsid w:val="00B30D97"/>
    <w:rsid w:val="00B3122D"/>
    <w:rsid w:val="00B32301"/>
    <w:rsid w:val="00B325F9"/>
    <w:rsid w:val="00B32F8C"/>
    <w:rsid w:val="00B332F6"/>
    <w:rsid w:val="00B343DF"/>
    <w:rsid w:val="00B359A9"/>
    <w:rsid w:val="00B35C7C"/>
    <w:rsid w:val="00B35FDF"/>
    <w:rsid w:val="00B37061"/>
    <w:rsid w:val="00B370EA"/>
    <w:rsid w:val="00B37966"/>
    <w:rsid w:val="00B42F96"/>
    <w:rsid w:val="00B43E03"/>
    <w:rsid w:val="00B4456C"/>
    <w:rsid w:val="00B4723C"/>
    <w:rsid w:val="00B472E9"/>
    <w:rsid w:val="00B479A3"/>
    <w:rsid w:val="00B47E27"/>
    <w:rsid w:val="00B51C51"/>
    <w:rsid w:val="00B526CA"/>
    <w:rsid w:val="00B55DCC"/>
    <w:rsid w:val="00B55DF1"/>
    <w:rsid w:val="00B55F40"/>
    <w:rsid w:val="00B561FC"/>
    <w:rsid w:val="00B567D5"/>
    <w:rsid w:val="00B56D90"/>
    <w:rsid w:val="00B616C9"/>
    <w:rsid w:val="00B6274E"/>
    <w:rsid w:val="00B6312A"/>
    <w:rsid w:val="00B64967"/>
    <w:rsid w:val="00B64B26"/>
    <w:rsid w:val="00B64BFF"/>
    <w:rsid w:val="00B67DE8"/>
    <w:rsid w:val="00B70297"/>
    <w:rsid w:val="00B717A8"/>
    <w:rsid w:val="00B729D8"/>
    <w:rsid w:val="00B7364B"/>
    <w:rsid w:val="00B7481C"/>
    <w:rsid w:val="00B74D9A"/>
    <w:rsid w:val="00B74FAD"/>
    <w:rsid w:val="00B75188"/>
    <w:rsid w:val="00B75ABC"/>
    <w:rsid w:val="00B75C43"/>
    <w:rsid w:val="00B75EC2"/>
    <w:rsid w:val="00B768D2"/>
    <w:rsid w:val="00B76C17"/>
    <w:rsid w:val="00B779EA"/>
    <w:rsid w:val="00B77F7E"/>
    <w:rsid w:val="00B80339"/>
    <w:rsid w:val="00B835DD"/>
    <w:rsid w:val="00B83AC7"/>
    <w:rsid w:val="00B84A5B"/>
    <w:rsid w:val="00B8554E"/>
    <w:rsid w:val="00B85EE3"/>
    <w:rsid w:val="00B86932"/>
    <w:rsid w:val="00B86A7F"/>
    <w:rsid w:val="00B8719C"/>
    <w:rsid w:val="00B8738E"/>
    <w:rsid w:val="00B87E02"/>
    <w:rsid w:val="00B87FA1"/>
    <w:rsid w:val="00B90066"/>
    <w:rsid w:val="00B91134"/>
    <w:rsid w:val="00B91601"/>
    <w:rsid w:val="00B923F5"/>
    <w:rsid w:val="00B92DA2"/>
    <w:rsid w:val="00B92DC2"/>
    <w:rsid w:val="00B942C9"/>
    <w:rsid w:val="00B94881"/>
    <w:rsid w:val="00B95016"/>
    <w:rsid w:val="00B958F9"/>
    <w:rsid w:val="00B95B21"/>
    <w:rsid w:val="00B9730B"/>
    <w:rsid w:val="00B974D0"/>
    <w:rsid w:val="00B975C0"/>
    <w:rsid w:val="00B97CA4"/>
    <w:rsid w:val="00BA0503"/>
    <w:rsid w:val="00BA1AFD"/>
    <w:rsid w:val="00BA3E73"/>
    <w:rsid w:val="00BA43CD"/>
    <w:rsid w:val="00BA4D92"/>
    <w:rsid w:val="00BA5C2B"/>
    <w:rsid w:val="00BA5CD6"/>
    <w:rsid w:val="00BA65B7"/>
    <w:rsid w:val="00BA7910"/>
    <w:rsid w:val="00BB02BD"/>
    <w:rsid w:val="00BB05A1"/>
    <w:rsid w:val="00BB0E6D"/>
    <w:rsid w:val="00BB1C99"/>
    <w:rsid w:val="00BB2E45"/>
    <w:rsid w:val="00BB2FF8"/>
    <w:rsid w:val="00BB3D30"/>
    <w:rsid w:val="00BB4489"/>
    <w:rsid w:val="00BB468B"/>
    <w:rsid w:val="00BB4D4F"/>
    <w:rsid w:val="00BB513F"/>
    <w:rsid w:val="00BB55BA"/>
    <w:rsid w:val="00BB57BD"/>
    <w:rsid w:val="00BB5D15"/>
    <w:rsid w:val="00BC03A9"/>
    <w:rsid w:val="00BC1CF3"/>
    <w:rsid w:val="00BC1F13"/>
    <w:rsid w:val="00BC316C"/>
    <w:rsid w:val="00BC3961"/>
    <w:rsid w:val="00BC3AAB"/>
    <w:rsid w:val="00BC3B4B"/>
    <w:rsid w:val="00BC42D2"/>
    <w:rsid w:val="00BC4686"/>
    <w:rsid w:val="00BC4CA7"/>
    <w:rsid w:val="00BC51F4"/>
    <w:rsid w:val="00BC55D8"/>
    <w:rsid w:val="00BC58A7"/>
    <w:rsid w:val="00BC5CAF"/>
    <w:rsid w:val="00BC6323"/>
    <w:rsid w:val="00BC7ECF"/>
    <w:rsid w:val="00BD1097"/>
    <w:rsid w:val="00BD1D21"/>
    <w:rsid w:val="00BD29AC"/>
    <w:rsid w:val="00BD3629"/>
    <w:rsid w:val="00BD3AD9"/>
    <w:rsid w:val="00BD4348"/>
    <w:rsid w:val="00BE084B"/>
    <w:rsid w:val="00BE08BD"/>
    <w:rsid w:val="00BE0BC8"/>
    <w:rsid w:val="00BE0EED"/>
    <w:rsid w:val="00BE2D3D"/>
    <w:rsid w:val="00BE3EBC"/>
    <w:rsid w:val="00BE4766"/>
    <w:rsid w:val="00BE526B"/>
    <w:rsid w:val="00BE55DA"/>
    <w:rsid w:val="00BE561F"/>
    <w:rsid w:val="00BE6899"/>
    <w:rsid w:val="00BE7616"/>
    <w:rsid w:val="00BE7CCA"/>
    <w:rsid w:val="00BF019C"/>
    <w:rsid w:val="00BF01B4"/>
    <w:rsid w:val="00BF2626"/>
    <w:rsid w:val="00BF32C7"/>
    <w:rsid w:val="00BF4928"/>
    <w:rsid w:val="00BF4B47"/>
    <w:rsid w:val="00BF561E"/>
    <w:rsid w:val="00BF56A9"/>
    <w:rsid w:val="00BF6A29"/>
    <w:rsid w:val="00BF74EF"/>
    <w:rsid w:val="00BF78F9"/>
    <w:rsid w:val="00BF7B20"/>
    <w:rsid w:val="00C00F99"/>
    <w:rsid w:val="00C0106D"/>
    <w:rsid w:val="00C01609"/>
    <w:rsid w:val="00C017FD"/>
    <w:rsid w:val="00C02B34"/>
    <w:rsid w:val="00C02CFA"/>
    <w:rsid w:val="00C02D3A"/>
    <w:rsid w:val="00C03508"/>
    <w:rsid w:val="00C042B2"/>
    <w:rsid w:val="00C049E2"/>
    <w:rsid w:val="00C04B26"/>
    <w:rsid w:val="00C054C1"/>
    <w:rsid w:val="00C05526"/>
    <w:rsid w:val="00C067EA"/>
    <w:rsid w:val="00C06FE1"/>
    <w:rsid w:val="00C070DE"/>
    <w:rsid w:val="00C10F31"/>
    <w:rsid w:val="00C11901"/>
    <w:rsid w:val="00C138C9"/>
    <w:rsid w:val="00C13ACF"/>
    <w:rsid w:val="00C13E3F"/>
    <w:rsid w:val="00C13FB3"/>
    <w:rsid w:val="00C14D19"/>
    <w:rsid w:val="00C15054"/>
    <w:rsid w:val="00C15CB5"/>
    <w:rsid w:val="00C16D9C"/>
    <w:rsid w:val="00C16F0B"/>
    <w:rsid w:val="00C16F20"/>
    <w:rsid w:val="00C17BB0"/>
    <w:rsid w:val="00C2145A"/>
    <w:rsid w:val="00C21572"/>
    <w:rsid w:val="00C229D1"/>
    <w:rsid w:val="00C22F0A"/>
    <w:rsid w:val="00C23AD7"/>
    <w:rsid w:val="00C25031"/>
    <w:rsid w:val="00C250FB"/>
    <w:rsid w:val="00C25763"/>
    <w:rsid w:val="00C260F5"/>
    <w:rsid w:val="00C26D23"/>
    <w:rsid w:val="00C27392"/>
    <w:rsid w:val="00C27E62"/>
    <w:rsid w:val="00C31097"/>
    <w:rsid w:val="00C3110D"/>
    <w:rsid w:val="00C33B4B"/>
    <w:rsid w:val="00C33DA1"/>
    <w:rsid w:val="00C34A50"/>
    <w:rsid w:val="00C3513A"/>
    <w:rsid w:val="00C36FFB"/>
    <w:rsid w:val="00C37515"/>
    <w:rsid w:val="00C40929"/>
    <w:rsid w:val="00C40F33"/>
    <w:rsid w:val="00C41D7B"/>
    <w:rsid w:val="00C42480"/>
    <w:rsid w:val="00C42486"/>
    <w:rsid w:val="00C4340D"/>
    <w:rsid w:val="00C4483A"/>
    <w:rsid w:val="00C4489B"/>
    <w:rsid w:val="00C44995"/>
    <w:rsid w:val="00C44B86"/>
    <w:rsid w:val="00C460A3"/>
    <w:rsid w:val="00C462FE"/>
    <w:rsid w:val="00C46F88"/>
    <w:rsid w:val="00C46FE9"/>
    <w:rsid w:val="00C47AD6"/>
    <w:rsid w:val="00C50574"/>
    <w:rsid w:val="00C508D3"/>
    <w:rsid w:val="00C50D9F"/>
    <w:rsid w:val="00C5123E"/>
    <w:rsid w:val="00C51BE4"/>
    <w:rsid w:val="00C52877"/>
    <w:rsid w:val="00C53BBF"/>
    <w:rsid w:val="00C53C00"/>
    <w:rsid w:val="00C53D65"/>
    <w:rsid w:val="00C546C4"/>
    <w:rsid w:val="00C55800"/>
    <w:rsid w:val="00C568DC"/>
    <w:rsid w:val="00C56F90"/>
    <w:rsid w:val="00C5781F"/>
    <w:rsid w:val="00C57D6F"/>
    <w:rsid w:val="00C57F7F"/>
    <w:rsid w:val="00C6029E"/>
    <w:rsid w:val="00C60C86"/>
    <w:rsid w:val="00C60EDC"/>
    <w:rsid w:val="00C610C7"/>
    <w:rsid w:val="00C61631"/>
    <w:rsid w:val="00C616D8"/>
    <w:rsid w:val="00C6179C"/>
    <w:rsid w:val="00C6184D"/>
    <w:rsid w:val="00C6258D"/>
    <w:rsid w:val="00C627AB"/>
    <w:rsid w:val="00C631A0"/>
    <w:rsid w:val="00C6472A"/>
    <w:rsid w:val="00C64A92"/>
    <w:rsid w:val="00C653BB"/>
    <w:rsid w:val="00C654C4"/>
    <w:rsid w:val="00C7021D"/>
    <w:rsid w:val="00C70539"/>
    <w:rsid w:val="00C7070E"/>
    <w:rsid w:val="00C710C5"/>
    <w:rsid w:val="00C7170F"/>
    <w:rsid w:val="00C71ABD"/>
    <w:rsid w:val="00C72DDA"/>
    <w:rsid w:val="00C742C9"/>
    <w:rsid w:val="00C74470"/>
    <w:rsid w:val="00C747A5"/>
    <w:rsid w:val="00C75617"/>
    <w:rsid w:val="00C766EA"/>
    <w:rsid w:val="00C77A95"/>
    <w:rsid w:val="00C77CC2"/>
    <w:rsid w:val="00C77FB4"/>
    <w:rsid w:val="00C80279"/>
    <w:rsid w:val="00C82397"/>
    <w:rsid w:val="00C828CF"/>
    <w:rsid w:val="00C829BB"/>
    <w:rsid w:val="00C85013"/>
    <w:rsid w:val="00C8569D"/>
    <w:rsid w:val="00C85CAD"/>
    <w:rsid w:val="00C8620D"/>
    <w:rsid w:val="00C86886"/>
    <w:rsid w:val="00C86FD9"/>
    <w:rsid w:val="00C900DF"/>
    <w:rsid w:val="00C904B3"/>
    <w:rsid w:val="00C91722"/>
    <w:rsid w:val="00C918CD"/>
    <w:rsid w:val="00C91AA5"/>
    <w:rsid w:val="00C91F68"/>
    <w:rsid w:val="00C9202B"/>
    <w:rsid w:val="00C93553"/>
    <w:rsid w:val="00C93EFD"/>
    <w:rsid w:val="00C948E2"/>
    <w:rsid w:val="00C94A1D"/>
    <w:rsid w:val="00C954B7"/>
    <w:rsid w:val="00C95FE9"/>
    <w:rsid w:val="00C9607F"/>
    <w:rsid w:val="00C960B2"/>
    <w:rsid w:val="00C96B2E"/>
    <w:rsid w:val="00C97B35"/>
    <w:rsid w:val="00C97B83"/>
    <w:rsid w:val="00CA1E32"/>
    <w:rsid w:val="00CA21F9"/>
    <w:rsid w:val="00CA263B"/>
    <w:rsid w:val="00CA2B75"/>
    <w:rsid w:val="00CA328D"/>
    <w:rsid w:val="00CA3A0D"/>
    <w:rsid w:val="00CA419C"/>
    <w:rsid w:val="00CA4B95"/>
    <w:rsid w:val="00CA520E"/>
    <w:rsid w:val="00CA5448"/>
    <w:rsid w:val="00CA688C"/>
    <w:rsid w:val="00CA7AD6"/>
    <w:rsid w:val="00CB2B7E"/>
    <w:rsid w:val="00CB32A2"/>
    <w:rsid w:val="00CB4DAA"/>
    <w:rsid w:val="00CB5551"/>
    <w:rsid w:val="00CB6927"/>
    <w:rsid w:val="00CC0182"/>
    <w:rsid w:val="00CC0C6D"/>
    <w:rsid w:val="00CC11A3"/>
    <w:rsid w:val="00CC3697"/>
    <w:rsid w:val="00CC46E5"/>
    <w:rsid w:val="00CC569C"/>
    <w:rsid w:val="00CC5B22"/>
    <w:rsid w:val="00CC61AF"/>
    <w:rsid w:val="00CC6547"/>
    <w:rsid w:val="00CC6B2C"/>
    <w:rsid w:val="00CC6DB0"/>
    <w:rsid w:val="00CC7CE4"/>
    <w:rsid w:val="00CD1668"/>
    <w:rsid w:val="00CD2EBC"/>
    <w:rsid w:val="00CD30D7"/>
    <w:rsid w:val="00CD364E"/>
    <w:rsid w:val="00CD3DC0"/>
    <w:rsid w:val="00CD475E"/>
    <w:rsid w:val="00CD4CF7"/>
    <w:rsid w:val="00CD5BEF"/>
    <w:rsid w:val="00CD606C"/>
    <w:rsid w:val="00CD73B2"/>
    <w:rsid w:val="00CE0AA3"/>
    <w:rsid w:val="00CE0AC2"/>
    <w:rsid w:val="00CE34C1"/>
    <w:rsid w:val="00CE3FD6"/>
    <w:rsid w:val="00CE4507"/>
    <w:rsid w:val="00CE4734"/>
    <w:rsid w:val="00CE4C3E"/>
    <w:rsid w:val="00CE5000"/>
    <w:rsid w:val="00CE5DF0"/>
    <w:rsid w:val="00CE636C"/>
    <w:rsid w:val="00CE6602"/>
    <w:rsid w:val="00CE7617"/>
    <w:rsid w:val="00CE7D63"/>
    <w:rsid w:val="00CF16B6"/>
    <w:rsid w:val="00CF1855"/>
    <w:rsid w:val="00CF210E"/>
    <w:rsid w:val="00CF2BCB"/>
    <w:rsid w:val="00CF4510"/>
    <w:rsid w:val="00CF4CFC"/>
    <w:rsid w:val="00CF573F"/>
    <w:rsid w:val="00CF6312"/>
    <w:rsid w:val="00CF656F"/>
    <w:rsid w:val="00CF6A5E"/>
    <w:rsid w:val="00CF7B66"/>
    <w:rsid w:val="00D0130E"/>
    <w:rsid w:val="00D0135C"/>
    <w:rsid w:val="00D018AE"/>
    <w:rsid w:val="00D01C5C"/>
    <w:rsid w:val="00D02C3A"/>
    <w:rsid w:val="00D0464D"/>
    <w:rsid w:val="00D053A0"/>
    <w:rsid w:val="00D053C9"/>
    <w:rsid w:val="00D05953"/>
    <w:rsid w:val="00D06E38"/>
    <w:rsid w:val="00D0709E"/>
    <w:rsid w:val="00D07390"/>
    <w:rsid w:val="00D07529"/>
    <w:rsid w:val="00D07A67"/>
    <w:rsid w:val="00D10416"/>
    <w:rsid w:val="00D1068B"/>
    <w:rsid w:val="00D1153B"/>
    <w:rsid w:val="00D117DE"/>
    <w:rsid w:val="00D12F96"/>
    <w:rsid w:val="00D13372"/>
    <w:rsid w:val="00D138B0"/>
    <w:rsid w:val="00D13C0B"/>
    <w:rsid w:val="00D1411B"/>
    <w:rsid w:val="00D15B15"/>
    <w:rsid w:val="00D16120"/>
    <w:rsid w:val="00D16166"/>
    <w:rsid w:val="00D167F8"/>
    <w:rsid w:val="00D17EB0"/>
    <w:rsid w:val="00D20ACE"/>
    <w:rsid w:val="00D20D72"/>
    <w:rsid w:val="00D21294"/>
    <w:rsid w:val="00D21381"/>
    <w:rsid w:val="00D2172E"/>
    <w:rsid w:val="00D21A4A"/>
    <w:rsid w:val="00D22591"/>
    <w:rsid w:val="00D22932"/>
    <w:rsid w:val="00D233FA"/>
    <w:rsid w:val="00D23527"/>
    <w:rsid w:val="00D24D5B"/>
    <w:rsid w:val="00D27447"/>
    <w:rsid w:val="00D30874"/>
    <w:rsid w:val="00D314B0"/>
    <w:rsid w:val="00D31736"/>
    <w:rsid w:val="00D31A09"/>
    <w:rsid w:val="00D329D3"/>
    <w:rsid w:val="00D32C24"/>
    <w:rsid w:val="00D32E43"/>
    <w:rsid w:val="00D33BEE"/>
    <w:rsid w:val="00D33F18"/>
    <w:rsid w:val="00D345C5"/>
    <w:rsid w:val="00D3513B"/>
    <w:rsid w:val="00D3547E"/>
    <w:rsid w:val="00D355ED"/>
    <w:rsid w:val="00D356DF"/>
    <w:rsid w:val="00D36740"/>
    <w:rsid w:val="00D37BDA"/>
    <w:rsid w:val="00D4014C"/>
    <w:rsid w:val="00D4018E"/>
    <w:rsid w:val="00D4093D"/>
    <w:rsid w:val="00D40C2F"/>
    <w:rsid w:val="00D41A39"/>
    <w:rsid w:val="00D43301"/>
    <w:rsid w:val="00D435D3"/>
    <w:rsid w:val="00D43E30"/>
    <w:rsid w:val="00D443DE"/>
    <w:rsid w:val="00D44E97"/>
    <w:rsid w:val="00D45423"/>
    <w:rsid w:val="00D4557F"/>
    <w:rsid w:val="00D4571F"/>
    <w:rsid w:val="00D46A0B"/>
    <w:rsid w:val="00D46E17"/>
    <w:rsid w:val="00D47993"/>
    <w:rsid w:val="00D519C0"/>
    <w:rsid w:val="00D51EB8"/>
    <w:rsid w:val="00D522D6"/>
    <w:rsid w:val="00D529E0"/>
    <w:rsid w:val="00D537AF"/>
    <w:rsid w:val="00D53D1E"/>
    <w:rsid w:val="00D53E56"/>
    <w:rsid w:val="00D5488A"/>
    <w:rsid w:val="00D548C6"/>
    <w:rsid w:val="00D54E46"/>
    <w:rsid w:val="00D54FAE"/>
    <w:rsid w:val="00D55042"/>
    <w:rsid w:val="00D556D0"/>
    <w:rsid w:val="00D561A6"/>
    <w:rsid w:val="00D56328"/>
    <w:rsid w:val="00D604C1"/>
    <w:rsid w:val="00D61378"/>
    <w:rsid w:val="00D613F6"/>
    <w:rsid w:val="00D623ED"/>
    <w:rsid w:val="00D625CC"/>
    <w:rsid w:val="00D6283E"/>
    <w:rsid w:val="00D6344F"/>
    <w:rsid w:val="00D635E7"/>
    <w:rsid w:val="00D65546"/>
    <w:rsid w:val="00D665AC"/>
    <w:rsid w:val="00D66CFC"/>
    <w:rsid w:val="00D7048B"/>
    <w:rsid w:val="00D705B0"/>
    <w:rsid w:val="00D70D15"/>
    <w:rsid w:val="00D71918"/>
    <w:rsid w:val="00D7254C"/>
    <w:rsid w:val="00D72A41"/>
    <w:rsid w:val="00D73FAC"/>
    <w:rsid w:val="00D752B5"/>
    <w:rsid w:val="00D75A8B"/>
    <w:rsid w:val="00D75E20"/>
    <w:rsid w:val="00D765E7"/>
    <w:rsid w:val="00D7660F"/>
    <w:rsid w:val="00D76CFF"/>
    <w:rsid w:val="00D76D1E"/>
    <w:rsid w:val="00D80704"/>
    <w:rsid w:val="00D8100E"/>
    <w:rsid w:val="00D81294"/>
    <w:rsid w:val="00D81FB3"/>
    <w:rsid w:val="00D832AF"/>
    <w:rsid w:val="00D833C7"/>
    <w:rsid w:val="00D8437A"/>
    <w:rsid w:val="00D84729"/>
    <w:rsid w:val="00D84DE6"/>
    <w:rsid w:val="00D84E0A"/>
    <w:rsid w:val="00D861E9"/>
    <w:rsid w:val="00D8666F"/>
    <w:rsid w:val="00D86D38"/>
    <w:rsid w:val="00D87ED0"/>
    <w:rsid w:val="00D90859"/>
    <w:rsid w:val="00D909BC"/>
    <w:rsid w:val="00D90EE1"/>
    <w:rsid w:val="00D9148D"/>
    <w:rsid w:val="00D925BE"/>
    <w:rsid w:val="00D92C36"/>
    <w:rsid w:val="00D930A1"/>
    <w:rsid w:val="00D94AEA"/>
    <w:rsid w:val="00D94B7B"/>
    <w:rsid w:val="00D94C25"/>
    <w:rsid w:val="00D9505D"/>
    <w:rsid w:val="00D95949"/>
    <w:rsid w:val="00D95B14"/>
    <w:rsid w:val="00D95B36"/>
    <w:rsid w:val="00D967C9"/>
    <w:rsid w:val="00D969B5"/>
    <w:rsid w:val="00D96D03"/>
    <w:rsid w:val="00D971A9"/>
    <w:rsid w:val="00DA0B32"/>
    <w:rsid w:val="00DA25D7"/>
    <w:rsid w:val="00DA2D4C"/>
    <w:rsid w:val="00DA4C8E"/>
    <w:rsid w:val="00DA514F"/>
    <w:rsid w:val="00DA5B4B"/>
    <w:rsid w:val="00DA5B5F"/>
    <w:rsid w:val="00DA6EFE"/>
    <w:rsid w:val="00DA7825"/>
    <w:rsid w:val="00DB02D0"/>
    <w:rsid w:val="00DB104B"/>
    <w:rsid w:val="00DB1566"/>
    <w:rsid w:val="00DB18CC"/>
    <w:rsid w:val="00DB1CFD"/>
    <w:rsid w:val="00DB1D0F"/>
    <w:rsid w:val="00DB212A"/>
    <w:rsid w:val="00DB214B"/>
    <w:rsid w:val="00DB37C8"/>
    <w:rsid w:val="00DB4A0F"/>
    <w:rsid w:val="00DB4A9C"/>
    <w:rsid w:val="00DB4C30"/>
    <w:rsid w:val="00DB51EA"/>
    <w:rsid w:val="00DB5974"/>
    <w:rsid w:val="00DB62FC"/>
    <w:rsid w:val="00DB7D0C"/>
    <w:rsid w:val="00DB7FF6"/>
    <w:rsid w:val="00DC014D"/>
    <w:rsid w:val="00DC05C7"/>
    <w:rsid w:val="00DC351A"/>
    <w:rsid w:val="00DC35C4"/>
    <w:rsid w:val="00DC4A5B"/>
    <w:rsid w:val="00DC4B14"/>
    <w:rsid w:val="00DC4DC3"/>
    <w:rsid w:val="00DC5669"/>
    <w:rsid w:val="00DC6BE5"/>
    <w:rsid w:val="00DC7F2E"/>
    <w:rsid w:val="00DD1B1B"/>
    <w:rsid w:val="00DD397E"/>
    <w:rsid w:val="00DD3CE8"/>
    <w:rsid w:val="00DD4763"/>
    <w:rsid w:val="00DD481A"/>
    <w:rsid w:val="00DD49B3"/>
    <w:rsid w:val="00DD55AF"/>
    <w:rsid w:val="00DD6D4B"/>
    <w:rsid w:val="00DD6D8E"/>
    <w:rsid w:val="00DD75FB"/>
    <w:rsid w:val="00DE12F6"/>
    <w:rsid w:val="00DE1B8F"/>
    <w:rsid w:val="00DE2926"/>
    <w:rsid w:val="00DE380A"/>
    <w:rsid w:val="00DE5165"/>
    <w:rsid w:val="00DE7B0E"/>
    <w:rsid w:val="00DE7D7B"/>
    <w:rsid w:val="00DF021A"/>
    <w:rsid w:val="00DF038B"/>
    <w:rsid w:val="00DF0687"/>
    <w:rsid w:val="00DF0EBE"/>
    <w:rsid w:val="00DF132B"/>
    <w:rsid w:val="00DF17EF"/>
    <w:rsid w:val="00DF29D2"/>
    <w:rsid w:val="00DF304F"/>
    <w:rsid w:val="00DF3065"/>
    <w:rsid w:val="00DF3E52"/>
    <w:rsid w:val="00DF4412"/>
    <w:rsid w:val="00DF4451"/>
    <w:rsid w:val="00DF52A7"/>
    <w:rsid w:val="00DF5ADD"/>
    <w:rsid w:val="00DF5EBF"/>
    <w:rsid w:val="00DF64A2"/>
    <w:rsid w:val="00DF77C5"/>
    <w:rsid w:val="00DF7E76"/>
    <w:rsid w:val="00E0058C"/>
    <w:rsid w:val="00E00A7B"/>
    <w:rsid w:val="00E00D6F"/>
    <w:rsid w:val="00E01573"/>
    <w:rsid w:val="00E024A8"/>
    <w:rsid w:val="00E02797"/>
    <w:rsid w:val="00E02820"/>
    <w:rsid w:val="00E02BD3"/>
    <w:rsid w:val="00E031C9"/>
    <w:rsid w:val="00E03BB2"/>
    <w:rsid w:val="00E044F3"/>
    <w:rsid w:val="00E04BE4"/>
    <w:rsid w:val="00E04F16"/>
    <w:rsid w:val="00E0507E"/>
    <w:rsid w:val="00E05288"/>
    <w:rsid w:val="00E05A9A"/>
    <w:rsid w:val="00E0627B"/>
    <w:rsid w:val="00E069BE"/>
    <w:rsid w:val="00E06E1A"/>
    <w:rsid w:val="00E074DF"/>
    <w:rsid w:val="00E1034A"/>
    <w:rsid w:val="00E10AA5"/>
    <w:rsid w:val="00E111BF"/>
    <w:rsid w:val="00E114EF"/>
    <w:rsid w:val="00E11E4D"/>
    <w:rsid w:val="00E11F8C"/>
    <w:rsid w:val="00E120CE"/>
    <w:rsid w:val="00E12AAF"/>
    <w:rsid w:val="00E13ACD"/>
    <w:rsid w:val="00E140F0"/>
    <w:rsid w:val="00E148C4"/>
    <w:rsid w:val="00E14C55"/>
    <w:rsid w:val="00E14DA0"/>
    <w:rsid w:val="00E151C2"/>
    <w:rsid w:val="00E15AE6"/>
    <w:rsid w:val="00E16A16"/>
    <w:rsid w:val="00E202D8"/>
    <w:rsid w:val="00E22425"/>
    <w:rsid w:val="00E22DC7"/>
    <w:rsid w:val="00E23FA2"/>
    <w:rsid w:val="00E25795"/>
    <w:rsid w:val="00E25CAF"/>
    <w:rsid w:val="00E2618D"/>
    <w:rsid w:val="00E31710"/>
    <w:rsid w:val="00E31B63"/>
    <w:rsid w:val="00E3232D"/>
    <w:rsid w:val="00E32AE5"/>
    <w:rsid w:val="00E33954"/>
    <w:rsid w:val="00E33A23"/>
    <w:rsid w:val="00E34706"/>
    <w:rsid w:val="00E34E36"/>
    <w:rsid w:val="00E35079"/>
    <w:rsid w:val="00E376BB"/>
    <w:rsid w:val="00E413A0"/>
    <w:rsid w:val="00E41AC7"/>
    <w:rsid w:val="00E42194"/>
    <w:rsid w:val="00E422BF"/>
    <w:rsid w:val="00E43259"/>
    <w:rsid w:val="00E43C89"/>
    <w:rsid w:val="00E43E19"/>
    <w:rsid w:val="00E4415B"/>
    <w:rsid w:val="00E448CC"/>
    <w:rsid w:val="00E44E15"/>
    <w:rsid w:val="00E4655E"/>
    <w:rsid w:val="00E469D1"/>
    <w:rsid w:val="00E46A47"/>
    <w:rsid w:val="00E476AD"/>
    <w:rsid w:val="00E50800"/>
    <w:rsid w:val="00E50F13"/>
    <w:rsid w:val="00E513CB"/>
    <w:rsid w:val="00E51599"/>
    <w:rsid w:val="00E517EE"/>
    <w:rsid w:val="00E51F9D"/>
    <w:rsid w:val="00E51FF2"/>
    <w:rsid w:val="00E529B4"/>
    <w:rsid w:val="00E53641"/>
    <w:rsid w:val="00E558FB"/>
    <w:rsid w:val="00E56378"/>
    <w:rsid w:val="00E5688F"/>
    <w:rsid w:val="00E5714D"/>
    <w:rsid w:val="00E609E7"/>
    <w:rsid w:val="00E61524"/>
    <w:rsid w:val="00E61B40"/>
    <w:rsid w:val="00E62973"/>
    <w:rsid w:val="00E63FAA"/>
    <w:rsid w:val="00E65AAC"/>
    <w:rsid w:val="00E66071"/>
    <w:rsid w:val="00E66198"/>
    <w:rsid w:val="00E66366"/>
    <w:rsid w:val="00E66D99"/>
    <w:rsid w:val="00E7006A"/>
    <w:rsid w:val="00E70640"/>
    <w:rsid w:val="00E70851"/>
    <w:rsid w:val="00E7169C"/>
    <w:rsid w:val="00E72333"/>
    <w:rsid w:val="00E73D18"/>
    <w:rsid w:val="00E74E17"/>
    <w:rsid w:val="00E7574C"/>
    <w:rsid w:val="00E7631B"/>
    <w:rsid w:val="00E76981"/>
    <w:rsid w:val="00E769EE"/>
    <w:rsid w:val="00E76B45"/>
    <w:rsid w:val="00E77ADF"/>
    <w:rsid w:val="00E80C1E"/>
    <w:rsid w:val="00E813F9"/>
    <w:rsid w:val="00E81FDF"/>
    <w:rsid w:val="00E82FA6"/>
    <w:rsid w:val="00E867EC"/>
    <w:rsid w:val="00E87BAE"/>
    <w:rsid w:val="00E90890"/>
    <w:rsid w:val="00E945B6"/>
    <w:rsid w:val="00E94A00"/>
    <w:rsid w:val="00E94DFA"/>
    <w:rsid w:val="00E95F07"/>
    <w:rsid w:val="00E96654"/>
    <w:rsid w:val="00E969A0"/>
    <w:rsid w:val="00E96D2C"/>
    <w:rsid w:val="00E97FDA"/>
    <w:rsid w:val="00EA04F8"/>
    <w:rsid w:val="00EA0743"/>
    <w:rsid w:val="00EA0CA7"/>
    <w:rsid w:val="00EA0FE1"/>
    <w:rsid w:val="00EA1B43"/>
    <w:rsid w:val="00EA31C1"/>
    <w:rsid w:val="00EA4167"/>
    <w:rsid w:val="00EA5173"/>
    <w:rsid w:val="00EA5EB5"/>
    <w:rsid w:val="00EA610B"/>
    <w:rsid w:val="00EA6A78"/>
    <w:rsid w:val="00EA71ED"/>
    <w:rsid w:val="00EB0142"/>
    <w:rsid w:val="00EB0FAA"/>
    <w:rsid w:val="00EB1998"/>
    <w:rsid w:val="00EB2FCF"/>
    <w:rsid w:val="00EB398A"/>
    <w:rsid w:val="00EB3A0F"/>
    <w:rsid w:val="00EB4788"/>
    <w:rsid w:val="00EB6BDF"/>
    <w:rsid w:val="00EB6D36"/>
    <w:rsid w:val="00EB702F"/>
    <w:rsid w:val="00EB78D4"/>
    <w:rsid w:val="00EB7C84"/>
    <w:rsid w:val="00EC02EF"/>
    <w:rsid w:val="00EC0925"/>
    <w:rsid w:val="00EC0FA1"/>
    <w:rsid w:val="00EC1165"/>
    <w:rsid w:val="00EC16EB"/>
    <w:rsid w:val="00EC1A54"/>
    <w:rsid w:val="00EC1B03"/>
    <w:rsid w:val="00EC1F68"/>
    <w:rsid w:val="00EC287F"/>
    <w:rsid w:val="00EC2F93"/>
    <w:rsid w:val="00EC450F"/>
    <w:rsid w:val="00EC5858"/>
    <w:rsid w:val="00EC7E56"/>
    <w:rsid w:val="00ED028C"/>
    <w:rsid w:val="00ED0757"/>
    <w:rsid w:val="00ED0836"/>
    <w:rsid w:val="00ED1725"/>
    <w:rsid w:val="00ED27BA"/>
    <w:rsid w:val="00ED2D1E"/>
    <w:rsid w:val="00ED3CF2"/>
    <w:rsid w:val="00ED459C"/>
    <w:rsid w:val="00ED5089"/>
    <w:rsid w:val="00ED55AB"/>
    <w:rsid w:val="00ED58E3"/>
    <w:rsid w:val="00ED5CDA"/>
    <w:rsid w:val="00ED5E38"/>
    <w:rsid w:val="00ED61FF"/>
    <w:rsid w:val="00ED6519"/>
    <w:rsid w:val="00ED6DD7"/>
    <w:rsid w:val="00ED75CF"/>
    <w:rsid w:val="00ED7E48"/>
    <w:rsid w:val="00EE1E7E"/>
    <w:rsid w:val="00EE226D"/>
    <w:rsid w:val="00EE3B4E"/>
    <w:rsid w:val="00EE3DEB"/>
    <w:rsid w:val="00EE5771"/>
    <w:rsid w:val="00EE581D"/>
    <w:rsid w:val="00EE5AFE"/>
    <w:rsid w:val="00EE5E01"/>
    <w:rsid w:val="00EE709D"/>
    <w:rsid w:val="00EE715C"/>
    <w:rsid w:val="00EF0158"/>
    <w:rsid w:val="00EF02CE"/>
    <w:rsid w:val="00EF03FC"/>
    <w:rsid w:val="00EF0F32"/>
    <w:rsid w:val="00EF1CEC"/>
    <w:rsid w:val="00EF1D49"/>
    <w:rsid w:val="00EF2699"/>
    <w:rsid w:val="00EF3E7D"/>
    <w:rsid w:val="00EF48F7"/>
    <w:rsid w:val="00EF51F6"/>
    <w:rsid w:val="00EF58EB"/>
    <w:rsid w:val="00EF5ADE"/>
    <w:rsid w:val="00EF5B76"/>
    <w:rsid w:val="00EF7C20"/>
    <w:rsid w:val="00F00085"/>
    <w:rsid w:val="00F01C4B"/>
    <w:rsid w:val="00F0258C"/>
    <w:rsid w:val="00F04265"/>
    <w:rsid w:val="00F04380"/>
    <w:rsid w:val="00F045BA"/>
    <w:rsid w:val="00F04CEC"/>
    <w:rsid w:val="00F04EEC"/>
    <w:rsid w:val="00F04FF8"/>
    <w:rsid w:val="00F05018"/>
    <w:rsid w:val="00F05282"/>
    <w:rsid w:val="00F05822"/>
    <w:rsid w:val="00F0668F"/>
    <w:rsid w:val="00F06BEE"/>
    <w:rsid w:val="00F07E3D"/>
    <w:rsid w:val="00F120BE"/>
    <w:rsid w:val="00F12157"/>
    <w:rsid w:val="00F13001"/>
    <w:rsid w:val="00F13458"/>
    <w:rsid w:val="00F135A4"/>
    <w:rsid w:val="00F13E71"/>
    <w:rsid w:val="00F1467A"/>
    <w:rsid w:val="00F15707"/>
    <w:rsid w:val="00F166CA"/>
    <w:rsid w:val="00F16BA6"/>
    <w:rsid w:val="00F16EB0"/>
    <w:rsid w:val="00F179E6"/>
    <w:rsid w:val="00F200FB"/>
    <w:rsid w:val="00F20397"/>
    <w:rsid w:val="00F219E5"/>
    <w:rsid w:val="00F21AE6"/>
    <w:rsid w:val="00F21C2F"/>
    <w:rsid w:val="00F21D69"/>
    <w:rsid w:val="00F21FCF"/>
    <w:rsid w:val="00F23563"/>
    <w:rsid w:val="00F23D05"/>
    <w:rsid w:val="00F2453B"/>
    <w:rsid w:val="00F2483B"/>
    <w:rsid w:val="00F24F71"/>
    <w:rsid w:val="00F24FD8"/>
    <w:rsid w:val="00F2550E"/>
    <w:rsid w:val="00F25E1B"/>
    <w:rsid w:val="00F264D6"/>
    <w:rsid w:val="00F2651F"/>
    <w:rsid w:val="00F26702"/>
    <w:rsid w:val="00F26DEA"/>
    <w:rsid w:val="00F2757A"/>
    <w:rsid w:val="00F27834"/>
    <w:rsid w:val="00F27FBF"/>
    <w:rsid w:val="00F318DC"/>
    <w:rsid w:val="00F31D46"/>
    <w:rsid w:val="00F31D67"/>
    <w:rsid w:val="00F320C4"/>
    <w:rsid w:val="00F32108"/>
    <w:rsid w:val="00F32527"/>
    <w:rsid w:val="00F32D04"/>
    <w:rsid w:val="00F3362A"/>
    <w:rsid w:val="00F3376F"/>
    <w:rsid w:val="00F33F83"/>
    <w:rsid w:val="00F34024"/>
    <w:rsid w:val="00F34095"/>
    <w:rsid w:val="00F3409A"/>
    <w:rsid w:val="00F3424F"/>
    <w:rsid w:val="00F348C9"/>
    <w:rsid w:val="00F34B9B"/>
    <w:rsid w:val="00F34C5B"/>
    <w:rsid w:val="00F353AB"/>
    <w:rsid w:val="00F35719"/>
    <w:rsid w:val="00F360E8"/>
    <w:rsid w:val="00F3624D"/>
    <w:rsid w:val="00F36D2C"/>
    <w:rsid w:val="00F377D2"/>
    <w:rsid w:val="00F37D1A"/>
    <w:rsid w:val="00F40B97"/>
    <w:rsid w:val="00F415BF"/>
    <w:rsid w:val="00F41F15"/>
    <w:rsid w:val="00F42B60"/>
    <w:rsid w:val="00F42F06"/>
    <w:rsid w:val="00F43522"/>
    <w:rsid w:val="00F43AA8"/>
    <w:rsid w:val="00F43AB9"/>
    <w:rsid w:val="00F45379"/>
    <w:rsid w:val="00F45921"/>
    <w:rsid w:val="00F45C99"/>
    <w:rsid w:val="00F472D1"/>
    <w:rsid w:val="00F47AA6"/>
    <w:rsid w:val="00F50213"/>
    <w:rsid w:val="00F504F1"/>
    <w:rsid w:val="00F51C3C"/>
    <w:rsid w:val="00F53119"/>
    <w:rsid w:val="00F5389E"/>
    <w:rsid w:val="00F542C4"/>
    <w:rsid w:val="00F5485C"/>
    <w:rsid w:val="00F54DFA"/>
    <w:rsid w:val="00F55B35"/>
    <w:rsid w:val="00F55BBC"/>
    <w:rsid w:val="00F5652D"/>
    <w:rsid w:val="00F56CCC"/>
    <w:rsid w:val="00F57693"/>
    <w:rsid w:val="00F576BA"/>
    <w:rsid w:val="00F57E46"/>
    <w:rsid w:val="00F603D1"/>
    <w:rsid w:val="00F6085A"/>
    <w:rsid w:val="00F60B2F"/>
    <w:rsid w:val="00F60DE4"/>
    <w:rsid w:val="00F61901"/>
    <w:rsid w:val="00F650C6"/>
    <w:rsid w:val="00F65146"/>
    <w:rsid w:val="00F660D4"/>
    <w:rsid w:val="00F6625E"/>
    <w:rsid w:val="00F6632E"/>
    <w:rsid w:val="00F664DA"/>
    <w:rsid w:val="00F66F5F"/>
    <w:rsid w:val="00F675AE"/>
    <w:rsid w:val="00F67A42"/>
    <w:rsid w:val="00F720C3"/>
    <w:rsid w:val="00F73494"/>
    <w:rsid w:val="00F74819"/>
    <w:rsid w:val="00F74831"/>
    <w:rsid w:val="00F760C1"/>
    <w:rsid w:val="00F7692F"/>
    <w:rsid w:val="00F76A78"/>
    <w:rsid w:val="00F76C2B"/>
    <w:rsid w:val="00F77CB9"/>
    <w:rsid w:val="00F8060C"/>
    <w:rsid w:val="00F80CE1"/>
    <w:rsid w:val="00F80E78"/>
    <w:rsid w:val="00F81E37"/>
    <w:rsid w:val="00F824EE"/>
    <w:rsid w:val="00F82AB6"/>
    <w:rsid w:val="00F82B60"/>
    <w:rsid w:val="00F83057"/>
    <w:rsid w:val="00F831A5"/>
    <w:rsid w:val="00F851DE"/>
    <w:rsid w:val="00F86EF4"/>
    <w:rsid w:val="00F86FD1"/>
    <w:rsid w:val="00F87730"/>
    <w:rsid w:val="00F90C83"/>
    <w:rsid w:val="00F91BAD"/>
    <w:rsid w:val="00F93DDE"/>
    <w:rsid w:val="00F9422F"/>
    <w:rsid w:val="00F958DD"/>
    <w:rsid w:val="00F962A7"/>
    <w:rsid w:val="00F963F0"/>
    <w:rsid w:val="00F978BB"/>
    <w:rsid w:val="00FA068A"/>
    <w:rsid w:val="00FA097B"/>
    <w:rsid w:val="00FA2C27"/>
    <w:rsid w:val="00FA3888"/>
    <w:rsid w:val="00FA43DD"/>
    <w:rsid w:val="00FA5703"/>
    <w:rsid w:val="00FA6760"/>
    <w:rsid w:val="00FA70F3"/>
    <w:rsid w:val="00FA7D80"/>
    <w:rsid w:val="00FB181A"/>
    <w:rsid w:val="00FB38B6"/>
    <w:rsid w:val="00FB5B72"/>
    <w:rsid w:val="00FB6427"/>
    <w:rsid w:val="00FB69EE"/>
    <w:rsid w:val="00FB6D38"/>
    <w:rsid w:val="00FC0695"/>
    <w:rsid w:val="00FC0D2F"/>
    <w:rsid w:val="00FC1510"/>
    <w:rsid w:val="00FC1BB2"/>
    <w:rsid w:val="00FC2EBF"/>
    <w:rsid w:val="00FC30B5"/>
    <w:rsid w:val="00FC5224"/>
    <w:rsid w:val="00FC69E8"/>
    <w:rsid w:val="00FD0009"/>
    <w:rsid w:val="00FD0020"/>
    <w:rsid w:val="00FD0453"/>
    <w:rsid w:val="00FD6075"/>
    <w:rsid w:val="00FD6ADE"/>
    <w:rsid w:val="00FD6C46"/>
    <w:rsid w:val="00FD6EA8"/>
    <w:rsid w:val="00FD7436"/>
    <w:rsid w:val="00FD7489"/>
    <w:rsid w:val="00FD74DB"/>
    <w:rsid w:val="00FD7765"/>
    <w:rsid w:val="00FD7D7C"/>
    <w:rsid w:val="00FE09E3"/>
    <w:rsid w:val="00FE156A"/>
    <w:rsid w:val="00FE3F06"/>
    <w:rsid w:val="00FE44C5"/>
    <w:rsid w:val="00FE5B11"/>
    <w:rsid w:val="00FE5DB7"/>
    <w:rsid w:val="00FF0DB7"/>
    <w:rsid w:val="00FF0E97"/>
    <w:rsid w:val="00FF1056"/>
    <w:rsid w:val="00FF1217"/>
    <w:rsid w:val="00FF1855"/>
    <w:rsid w:val="00FF1B27"/>
    <w:rsid w:val="00FF4745"/>
    <w:rsid w:val="00FF4B46"/>
    <w:rsid w:val="00FF55D7"/>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24974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3AC7"/>
  </w:style>
  <w:style w:type="paragraph" w:styleId="Naslov1">
    <w:name w:val="heading 1"/>
    <w:basedOn w:val="Normal"/>
    <w:next w:val="Normal"/>
    <w:link w:val="Naslov1Char"/>
    <w:uiPriority w:val="9"/>
    <w:qFormat/>
    <w:rsid w:val="00E31B63"/>
    <w:pPr>
      <w:keepNext/>
      <w:keepLines/>
      <w:numPr>
        <w:numId w:val="3"/>
      </w:numPr>
      <w:spacing w:before="360" w:after="120" w:line="276" w:lineRule="auto"/>
      <w:jc w:val="both"/>
      <w:outlineLvl w:val="0"/>
    </w:pPr>
    <w:rPr>
      <w:rFonts w:ascii="Times New Roman" w:eastAsia="Times New Roman" w:hAnsi="Times New Roman" w:cs="Times New Roman"/>
      <w:b/>
      <w:bCs/>
      <w:sz w:val="28"/>
      <w:szCs w:val="28"/>
      <w:lang w:eastAsia="zh-CN"/>
    </w:rPr>
  </w:style>
  <w:style w:type="paragraph" w:styleId="Naslov2">
    <w:name w:val="heading 2"/>
    <w:basedOn w:val="Normal"/>
    <w:next w:val="Normal"/>
    <w:link w:val="Naslov2Char"/>
    <w:uiPriority w:val="9"/>
    <w:qFormat/>
    <w:rsid w:val="00E31B63"/>
    <w:pPr>
      <w:keepNext/>
      <w:keepLines/>
      <w:numPr>
        <w:ilvl w:val="1"/>
        <w:numId w:val="3"/>
      </w:numPr>
      <w:spacing w:before="240" w:after="120" w:line="276" w:lineRule="auto"/>
      <w:jc w:val="both"/>
      <w:outlineLvl w:val="1"/>
    </w:pPr>
    <w:rPr>
      <w:rFonts w:ascii="Times New Roman" w:eastAsia="Times New Roman" w:hAnsi="Times New Roman" w:cs="Times New Roman"/>
      <w:b/>
      <w:bCs/>
      <w:sz w:val="26"/>
      <w:szCs w:val="26"/>
      <w:lang w:eastAsia="zh-CN"/>
    </w:rPr>
  </w:style>
  <w:style w:type="paragraph" w:styleId="Naslov3">
    <w:name w:val="heading 3"/>
    <w:basedOn w:val="Normal"/>
    <w:next w:val="Normal"/>
    <w:link w:val="Naslov3Char"/>
    <w:uiPriority w:val="9"/>
    <w:qFormat/>
    <w:rsid w:val="00E31B63"/>
    <w:pPr>
      <w:keepNext/>
      <w:keepLines/>
      <w:numPr>
        <w:ilvl w:val="2"/>
        <w:numId w:val="3"/>
      </w:numPr>
      <w:tabs>
        <w:tab w:val="left" w:pos="357"/>
      </w:tabs>
      <w:spacing w:before="240" w:after="120" w:line="276" w:lineRule="auto"/>
      <w:ind w:left="0" w:firstLine="0"/>
      <w:jc w:val="both"/>
      <w:outlineLvl w:val="2"/>
    </w:pPr>
    <w:rPr>
      <w:rFonts w:ascii="Times New Roman" w:eastAsia="Times New Roman" w:hAnsi="Times New Roman" w:cs="Times New Roman"/>
      <w:b/>
      <w:bCs/>
      <w:sz w:val="24"/>
      <w:lang w:eastAsia="zh-CN"/>
    </w:rPr>
  </w:style>
  <w:style w:type="paragraph" w:styleId="Naslov4">
    <w:name w:val="heading 4"/>
    <w:basedOn w:val="Normal"/>
    <w:next w:val="Normal"/>
    <w:link w:val="Naslov4Char"/>
    <w:uiPriority w:val="9"/>
    <w:qFormat/>
    <w:rsid w:val="00E7631B"/>
    <w:pPr>
      <w:keepNext/>
      <w:keepLines/>
      <w:numPr>
        <w:ilvl w:val="3"/>
        <w:numId w:val="3"/>
      </w:numPr>
      <w:spacing w:before="200" w:after="240" w:line="276" w:lineRule="auto"/>
      <w:ind w:left="0" w:firstLine="0"/>
      <w:jc w:val="both"/>
      <w:outlineLvl w:val="3"/>
    </w:pPr>
    <w:rPr>
      <w:rFonts w:ascii="Times New Roman" w:eastAsia="Times New Roman" w:hAnsi="Times New Roman" w:cs="Times New Roman"/>
      <w:bCs/>
      <w:iCs/>
      <w:sz w:val="24"/>
      <w:u w:val="single"/>
      <w:lang w:eastAsia="zh-CN"/>
    </w:rPr>
  </w:style>
  <w:style w:type="paragraph" w:styleId="Naslov5">
    <w:name w:val="heading 5"/>
    <w:basedOn w:val="Normal"/>
    <w:next w:val="Normal"/>
    <w:link w:val="Naslov5Char"/>
    <w:uiPriority w:val="9"/>
    <w:qFormat/>
    <w:rsid w:val="00D053A0"/>
    <w:pPr>
      <w:numPr>
        <w:ilvl w:val="4"/>
        <w:numId w:val="3"/>
      </w:numPr>
      <w:spacing w:before="240" w:after="120" w:line="276" w:lineRule="auto"/>
      <w:jc w:val="both"/>
      <w:outlineLvl w:val="4"/>
    </w:pPr>
    <w:rPr>
      <w:rFonts w:ascii="Times New Roman" w:hAnsi="Times New Roman"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E31B63"/>
    <w:rPr>
      <w:rFonts w:ascii="Times New Roman" w:eastAsia="Times New Roman" w:hAnsi="Times New Roman" w:cs="Times New Roman"/>
      <w:b/>
      <w:bCs/>
      <w:sz w:val="28"/>
      <w:szCs w:val="28"/>
      <w:lang w:eastAsia="zh-CN"/>
    </w:rPr>
  </w:style>
  <w:style w:type="character" w:customStyle="1" w:styleId="Naslov2Char">
    <w:name w:val="Naslov 2 Char"/>
    <w:basedOn w:val="Zadanifontodlomka"/>
    <w:link w:val="Naslov2"/>
    <w:uiPriority w:val="9"/>
    <w:rsid w:val="00E31B63"/>
    <w:rPr>
      <w:rFonts w:ascii="Times New Roman" w:eastAsia="Times New Roman" w:hAnsi="Times New Roman" w:cs="Times New Roman"/>
      <w:b/>
      <w:bCs/>
      <w:sz w:val="26"/>
      <w:szCs w:val="26"/>
      <w:lang w:eastAsia="zh-CN"/>
    </w:rPr>
  </w:style>
  <w:style w:type="character" w:customStyle="1" w:styleId="Naslov3Char">
    <w:name w:val="Naslov 3 Char"/>
    <w:basedOn w:val="Zadanifontodlomka"/>
    <w:link w:val="Naslov3"/>
    <w:uiPriority w:val="9"/>
    <w:rsid w:val="00E31B63"/>
    <w:rPr>
      <w:rFonts w:ascii="Times New Roman" w:eastAsia="Times New Roman" w:hAnsi="Times New Roman" w:cs="Times New Roman"/>
      <w:b/>
      <w:bCs/>
      <w:sz w:val="24"/>
      <w:lang w:eastAsia="zh-CN"/>
    </w:rPr>
  </w:style>
  <w:style w:type="character" w:customStyle="1" w:styleId="Naslov4Char">
    <w:name w:val="Naslov 4 Char"/>
    <w:basedOn w:val="Zadanifontodlomka"/>
    <w:link w:val="Naslov4"/>
    <w:uiPriority w:val="9"/>
    <w:rsid w:val="00E7631B"/>
    <w:rPr>
      <w:rFonts w:ascii="Times New Roman" w:eastAsia="Times New Roman" w:hAnsi="Times New Roman" w:cs="Times New Roman"/>
      <w:bCs/>
      <w:iCs/>
      <w:sz w:val="24"/>
      <w:u w:val="single"/>
      <w:lang w:eastAsia="zh-CN"/>
    </w:rPr>
  </w:style>
  <w:style w:type="character" w:customStyle="1" w:styleId="Naslov5Char">
    <w:name w:val="Naslov 5 Char"/>
    <w:basedOn w:val="Zadanifontodlomka"/>
    <w:link w:val="Naslov5"/>
    <w:uiPriority w:val="9"/>
    <w:rsid w:val="00D053A0"/>
    <w:rPr>
      <w:rFonts w:ascii="Times New Roman" w:hAnsi="Times New Roman"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477CF4"/>
    <w:pPr>
      <w:spacing w:after="120" w:line="276" w:lineRule="auto"/>
      <w:jc w:val="both"/>
    </w:pPr>
    <w:rPr>
      <w:rFonts w:ascii="Times New Roman" w:eastAsia="Calibri" w:hAnsi="Times New Roman"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semiHidden/>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39"/>
    <w:rsid w:val="00B923F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
    <w:name w:val="SLIKA111211182"/>
    <w:basedOn w:val="Bezpopisa"/>
    <w:rsid w:val="00CE6602"/>
    <w:pPr>
      <w:numPr>
        <w:numId w:val="35"/>
      </w:numPr>
    </w:pPr>
  </w:style>
  <w:style w:type="table" w:customStyle="1" w:styleId="Reetkatablice12">
    <w:name w:val="Rešetka tablice12"/>
    <w:basedOn w:val="Obinatablica"/>
    <w:next w:val="Reetkatablice"/>
    <w:uiPriority w:val="39"/>
    <w:rsid w:val="00D12F9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59"/>
    <w:rsid w:val="00170F8E"/>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next w:val="Reetkatablice"/>
    <w:uiPriority w:val="59"/>
    <w:rsid w:val="00170F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5">
    <w:name w:val="Bez popisa5"/>
    <w:next w:val="Bezpopisa"/>
    <w:uiPriority w:val="99"/>
    <w:semiHidden/>
    <w:unhideWhenUsed/>
    <w:rsid w:val="001254A0"/>
  </w:style>
  <w:style w:type="numbering" w:customStyle="1" w:styleId="Bezpopisa13">
    <w:name w:val="Bez popisa13"/>
    <w:next w:val="Bezpopisa"/>
    <w:uiPriority w:val="99"/>
    <w:semiHidden/>
    <w:unhideWhenUsed/>
    <w:rsid w:val="001254A0"/>
  </w:style>
  <w:style w:type="table" w:customStyle="1" w:styleId="Reetkatablice14">
    <w:name w:val="Rešetka tablice14"/>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3">
    <w:name w:val="SLIKA3"/>
    <w:basedOn w:val="Bezpopisa"/>
    <w:rsid w:val="001254A0"/>
  </w:style>
  <w:style w:type="table" w:customStyle="1" w:styleId="Reetkatablice21">
    <w:name w:val="Rešetka tablice2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112">
    <w:name w:val="Bez popisa112"/>
    <w:next w:val="Bezpopisa"/>
    <w:uiPriority w:val="99"/>
    <w:semiHidden/>
    <w:unhideWhenUsed/>
    <w:rsid w:val="001254A0"/>
  </w:style>
  <w:style w:type="table" w:customStyle="1" w:styleId="Reetkatablice31">
    <w:name w:val="Rešetka tablice31"/>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2">
    <w:name w:val="SLIKA12"/>
    <w:basedOn w:val="Bezpopisa"/>
    <w:rsid w:val="001254A0"/>
  </w:style>
  <w:style w:type="table" w:customStyle="1" w:styleId="TableNormal1">
    <w:name w:val="Table Normal1"/>
    <w:uiPriority w:val="2"/>
    <w:semiHidden/>
    <w:unhideWhenUsed/>
    <w:qFormat/>
    <w:rsid w:val="001254A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Bezpopisa21">
    <w:name w:val="Bez popisa21"/>
    <w:next w:val="Bezpopisa"/>
    <w:uiPriority w:val="99"/>
    <w:semiHidden/>
    <w:unhideWhenUsed/>
    <w:rsid w:val="001254A0"/>
  </w:style>
  <w:style w:type="numbering" w:customStyle="1" w:styleId="Bezpopisa121">
    <w:name w:val="Bez popisa121"/>
    <w:next w:val="Bezpopisa"/>
    <w:uiPriority w:val="99"/>
    <w:semiHidden/>
    <w:unhideWhenUsed/>
    <w:rsid w:val="001254A0"/>
  </w:style>
  <w:style w:type="numbering" w:customStyle="1" w:styleId="Bezpopisa1112">
    <w:name w:val="Bez popisa1112"/>
    <w:next w:val="Bezpopisa"/>
    <w:uiPriority w:val="99"/>
    <w:semiHidden/>
    <w:unhideWhenUsed/>
    <w:rsid w:val="001254A0"/>
  </w:style>
  <w:style w:type="numbering" w:customStyle="1" w:styleId="Bezpopisa11111">
    <w:name w:val="Bez popisa11111"/>
    <w:next w:val="Bezpopisa"/>
    <w:uiPriority w:val="99"/>
    <w:semiHidden/>
    <w:unhideWhenUsed/>
    <w:rsid w:val="001254A0"/>
  </w:style>
  <w:style w:type="numbering" w:customStyle="1" w:styleId="Bezpopisa31">
    <w:name w:val="Bez popisa31"/>
    <w:next w:val="Bezpopisa"/>
    <w:uiPriority w:val="99"/>
    <w:semiHidden/>
    <w:unhideWhenUsed/>
    <w:rsid w:val="001254A0"/>
  </w:style>
  <w:style w:type="numbering" w:customStyle="1" w:styleId="Bezpopisa41">
    <w:name w:val="Bez popisa41"/>
    <w:next w:val="Bezpopisa"/>
    <w:uiPriority w:val="99"/>
    <w:semiHidden/>
    <w:unhideWhenUsed/>
    <w:rsid w:val="001254A0"/>
  </w:style>
  <w:style w:type="table" w:customStyle="1" w:styleId="Reetkatablice51">
    <w:name w:val="Rešetka tablice5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2">
    <w:name w:val="SLIKA111212"/>
    <w:basedOn w:val="Bezpopisa"/>
    <w:rsid w:val="001254A0"/>
  </w:style>
  <w:style w:type="numbering" w:customStyle="1" w:styleId="SLIKA1112111">
    <w:name w:val="SLIKA1112111"/>
    <w:basedOn w:val="Bezpopisa"/>
    <w:rsid w:val="001254A0"/>
  </w:style>
  <w:style w:type="table" w:customStyle="1" w:styleId="Reetkatablice63">
    <w:name w:val="Rešetka tablice63"/>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39"/>
    <w:rsid w:val="001254A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2">
    <w:name w:val="Rešetka tablice82"/>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1">
    <w:name w:val="SLIKA1112111821"/>
    <w:basedOn w:val="Bezpopisa"/>
    <w:rsid w:val="001254A0"/>
    <w:pPr>
      <w:numPr>
        <w:numId w:val="56"/>
      </w:numPr>
    </w:pPr>
  </w:style>
  <w:style w:type="paragraph" w:customStyle="1" w:styleId="Tabletext">
    <w:name w:val="Table text"/>
    <w:basedOn w:val="Normal"/>
    <w:rsid w:val="000C25AD"/>
    <w:pPr>
      <w:keepLines/>
      <w:spacing w:after="0" w:line="240" w:lineRule="auto"/>
      <w:jc w:val="center"/>
    </w:pPr>
    <w:rPr>
      <w:rFonts w:ascii="Arial" w:eastAsia="Times New Roman" w:hAnsi="Arial" w:cs="Times New Roman"/>
      <w:noProof/>
      <w:sz w:val="24"/>
      <w:szCs w:val="20"/>
      <w:lang w:eastAsia="hr-H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3AC7"/>
  </w:style>
  <w:style w:type="paragraph" w:styleId="Naslov1">
    <w:name w:val="heading 1"/>
    <w:basedOn w:val="Normal"/>
    <w:next w:val="Normal"/>
    <w:link w:val="Naslov1Char"/>
    <w:uiPriority w:val="9"/>
    <w:qFormat/>
    <w:rsid w:val="00E31B63"/>
    <w:pPr>
      <w:keepNext/>
      <w:keepLines/>
      <w:numPr>
        <w:numId w:val="3"/>
      </w:numPr>
      <w:spacing w:before="360" w:after="120" w:line="276" w:lineRule="auto"/>
      <w:jc w:val="both"/>
      <w:outlineLvl w:val="0"/>
    </w:pPr>
    <w:rPr>
      <w:rFonts w:ascii="Times New Roman" w:eastAsia="Times New Roman" w:hAnsi="Times New Roman" w:cs="Times New Roman"/>
      <w:b/>
      <w:bCs/>
      <w:sz w:val="28"/>
      <w:szCs w:val="28"/>
      <w:lang w:eastAsia="zh-CN"/>
    </w:rPr>
  </w:style>
  <w:style w:type="paragraph" w:styleId="Naslov2">
    <w:name w:val="heading 2"/>
    <w:basedOn w:val="Normal"/>
    <w:next w:val="Normal"/>
    <w:link w:val="Naslov2Char"/>
    <w:uiPriority w:val="9"/>
    <w:qFormat/>
    <w:rsid w:val="00E31B63"/>
    <w:pPr>
      <w:keepNext/>
      <w:keepLines/>
      <w:numPr>
        <w:ilvl w:val="1"/>
        <w:numId w:val="3"/>
      </w:numPr>
      <w:spacing w:before="240" w:after="120" w:line="276" w:lineRule="auto"/>
      <w:jc w:val="both"/>
      <w:outlineLvl w:val="1"/>
    </w:pPr>
    <w:rPr>
      <w:rFonts w:ascii="Times New Roman" w:eastAsia="Times New Roman" w:hAnsi="Times New Roman" w:cs="Times New Roman"/>
      <w:b/>
      <w:bCs/>
      <w:sz w:val="26"/>
      <w:szCs w:val="26"/>
      <w:lang w:eastAsia="zh-CN"/>
    </w:rPr>
  </w:style>
  <w:style w:type="paragraph" w:styleId="Naslov3">
    <w:name w:val="heading 3"/>
    <w:basedOn w:val="Normal"/>
    <w:next w:val="Normal"/>
    <w:link w:val="Naslov3Char"/>
    <w:uiPriority w:val="9"/>
    <w:qFormat/>
    <w:rsid w:val="00E31B63"/>
    <w:pPr>
      <w:keepNext/>
      <w:keepLines/>
      <w:numPr>
        <w:ilvl w:val="2"/>
        <w:numId w:val="3"/>
      </w:numPr>
      <w:tabs>
        <w:tab w:val="left" w:pos="357"/>
      </w:tabs>
      <w:spacing w:before="240" w:after="120" w:line="276" w:lineRule="auto"/>
      <w:ind w:left="0" w:firstLine="0"/>
      <w:jc w:val="both"/>
      <w:outlineLvl w:val="2"/>
    </w:pPr>
    <w:rPr>
      <w:rFonts w:ascii="Times New Roman" w:eastAsia="Times New Roman" w:hAnsi="Times New Roman" w:cs="Times New Roman"/>
      <w:b/>
      <w:bCs/>
      <w:sz w:val="24"/>
      <w:lang w:eastAsia="zh-CN"/>
    </w:rPr>
  </w:style>
  <w:style w:type="paragraph" w:styleId="Naslov4">
    <w:name w:val="heading 4"/>
    <w:basedOn w:val="Normal"/>
    <w:next w:val="Normal"/>
    <w:link w:val="Naslov4Char"/>
    <w:uiPriority w:val="9"/>
    <w:qFormat/>
    <w:rsid w:val="00E7631B"/>
    <w:pPr>
      <w:keepNext/>
      <w:keepLines/>
      <w:numPr>
        <w:ilvl w:val="3"/>
        <w:numId w:val="3"/>
      </w:numPr>
      <w:spacing w:before="200" w:after="240" w:line="276" w:lineRule="auto"/>
      <w:ind w:left="0" w:firstLine="0"/>
      <w:jc w:val="both"/>
      <w:outlineLvl w:val="3"/>
    </w:pPr>
    <w:rPr>
      <w:rFonts w:ascii="Times New Roman" w:eastAsia="Times New Roman" w:hAnsi="Times New Roman" w:cs="Times New Roman"/>
      <w:bCs/>
      <w:iCs/>
      <w:sz w:val="24"/>
      <w:u w:val="single"/>
      <w:lang w:eastAsia="zh-CN"/>
    </w:rPr>
  </w:style>
  <w:style w:type="paragraph" w:styleId="Naslov5">
    <w:name w:val="heading 5"/>
    <w:basedOn w:val="Normal"/>
    <w:next w:val="Normal"/>
    <w:link w:val="Naslov5Char"/>
    <w:uiPriority w:val="9"/>
    <w:qFormat/>
    <w:rsid w:val="00D053A0"/>
    <w:pPr>
      <w:numPr>
        <w:ilvl w:val="4"/>
        <w:numId w:val="3"/>
      </w:numPr>
      <w:spacing w:before="240" w:after="120" w:line="276" w:lineRule="auto"/>
      <w:jc w:val="both"/>
      <w:outlineLvl w:val="4"/>
    </w:pPr>
    <w:rPr>
      <w:rFonts w:ascii="Times New Roman" w:hAnsi="Times New Roman"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E31B63"/>
    <w:rPr>
      <w:rFonts w:ascii="Times New Roman" w:eastAsia="Times New Roman" w:hAnsi="Times New Roman" w:cs="Times New Roman"/>
      <w:b/>
      <w:bCs/>
      <w:sz w:val="28"/>
      <w:szCs w:val="28"/>
      <w:lang w:eastAsia="zh-CN"/>
    </w:rPr>
  </w:style>
  <w:style w:type="character" w:customStyle="1" w:styleId="Naslov2Char">
    <w:name w:val="Naslov 2 Char"/>
    <w:basedOn w:val="Zadanifontodlomka"/>
    <w:link w:val="Naslov2"/>
    <w:uiPriority w:val="9"/>
    <w:rsid w:val="00E31B63"/>
    <w:rPr>
      <w:rFonts w:ascii="Times New Roman" w:eastAsia="Times New Roman" w:hAnsi="Times New Roman" w:cs="Times New Roman"/>
      <w:b/>
      <w:bCs/>
      <w:sz w:val="26"/>
      <w:szCs w:val="26"/>
      <w:lang w:eastAsia="zh-CN"/>
    </w:rPr>
  </w:style>
  <w:style w:type="character" w:customStyle="1" w:styleId="Naslov3Char">
    <w:name w:val="Naslov 3 Char"/>
    <w:basedOn w:val="Zadanifontodlomka"/>
    <w:link w:val="Naslov3"/>
    <w:uiPriority w:val="9"/>
    <w:rsid w:val="00E31B63"/>
    <w:rPr>
      <w:rFonts w:ascii="Times New Roman" w:eastAsia="Times New Roman" w:hAnsi="Times New Roman" w:cs="Times New Roman"/>
      <w:b/>
      <w:bCs/>
      <w:sz w:val="24"/>
      <w:lang w:eastAsia="zh-CN"/>
    </w:rPr>
  </w:style>
  <w:style w:type="character" w:customStyle="1" w:styleId="Naslov4Char">
    <w:name w:val="Naslov 4 Char"/>
    <w:basedOn w:val="Zadanifontodlomka"/>
    <w:link w:val="Naslov4"/>
    <w:uiPriority w:val="9"/>
    <w:rsid w:val="00E7631B"/>
    <w:rPr>
      <w:rFonts w:ascii="Times New Roman" w:eastAsia="Times New Roman" w:hAnsi="Times New Roman" w:cs="Times New Roman"/>
      <w:bCs/>
      <w:iCs/>
      <w:sz w:val="24"/>
      <w:u w:val="single"/>
      <w:lang w:eastAsia="zh-CN"/>
    </w:rPr>
  </w:style>
  <w:style w:type="character" w:customStyle="1" w:styleId="Naslov5Char">
    <w:name w:val="Naslov 5 Char"/>
    <w:basedOn w:val="Zadanifontodlomka"/>
    <w:link w:val="Naslov5"/>
    <w:uiPriority w:val="9"/>
    <w:rsid w:val="00D053A0"/>
    <w:rPr>
      <w:rFonts w:ascii="Times New Roman" w:hAnsi="Times New Roman"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0C21E9"/>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spacing w:after="0"/>
      <w:ind w:left="440"/>
    </w:pPr>
    <w:rPr>
      <w:rFonts w:cstheme="minorHAnsi"/>
      <w:i/>
      <w:iCs/>
      <w:sz w:val="20"/>
      <w:szCs w:val="20"/>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lomakpopisa">
    <w:name w:val="List Paragraph"/>
    <w:basedOn w:val="Normal"/>
    <w:uiPriority w:val="34"/>
    <w:qFormat/>
    <w:rsid w:val="00477CF4"/>
    <w:pPr>
      <w:spacing w:after="120" w:line="276" w:lineRule="auto"/>
      <w:jc w:val="both"/>
    </w:pPr>
    <w:rPr>
      <w:rFonts w:ascii="Times New Roman" w:eastAsia="Calibri" w:hAnsi="Times New Roman"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39"/>
    <w:rsid w:val="00352623"/>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semiHidden/>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2">
    <w:name w:val="Rešetka tablice62"/>
    <w:basedOn w:val="Obinatablica"/>
    <w:next w:val="Reetkatablice"/>
    <w:uiPriority w:val="39"/>
    <w:rsid w:val="00B923F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
    <w:name w:val="SLIKA111211182"/>
    <w:basedOn w:val="Bezpopisa"/>
    <w:rsid w:val="00CE6602"/>
    <w:pPr>
      <w:numPr>
        <w:numId w:val="35"/>
      </w:numPr>
    </w:pPr>
  </w:style>
  <w:style w:type="table" w:customStyle="1" w:styleId="Reetkatablice12">
    <w:name w:val="Rešetka tablice12"/>
    <w:basedOn w:val="Obinatablica"/>
    <w:next w:val="Reetkatablice"/>
    <w:uiPriority w:val="39"/>
    <w:rsid w:val="00D12F96"/>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1">
    <w:name w:val="Rešetka tablice81"/>
    <w:basedOn w:val="Obinatablica"/>
    <w:next w:val="Reetkatablice"/>
    <w:uiPriority w:val="59"/>
    <w:rsid w:val="00170F8E"/>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
    <w:name w:val="Rešetka tablice13"/>
    <w:basedOn w:val="Obinatablica"/>
    <w:next w:val="Reetkatablice"/>
    <w:uiPriority w:val="59"/>
    <w:rsid w:val="00170F8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5">
    <w:name w:val="Bez popisa5"/>
    <w:next w:val="Bezpopisa"/>
    <w:uiPriority w:val="99"/>
    <w:semiHidden/>
    <w:unhideWhenUsed/>
    <w:rsid w:val="001254A0"/>
  </w:style>
  <w:style w:type="numbering" w:customStyle="1" w:styleId="Bezpopisa13">
    <w:name w:val="Bez popisa13"/>
    <w:next w:val="Bezpopisa"/>
    <w:uiPriority w:val="99"/>
    <w:semiHidden/>
    <w:unhideWhenUsed/>
    <w:rsid w:val="001254A0"/>
  </w:style>
  <w:style w:type="table" w:customStyle="1" w:styleId="Reetkatablice14">
    <w:name w:val="Rešetka tablice14"/>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3">
    <w:name w:val="SLIKA3"/>
    <w:basedOn w:val="Bezpopisa"/>
    <w:rsid w:val="001254A0"/>
  </w:style>
  <w:style w:type="table" w:customStyle="1" w:styleId="Reetkatablice21">
    <w:name w:val="Rešetka tablice2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popisa112">
    <w:name w:val="Bez popisa112"/>
    <w:next w:val="Bezpopisa"/>
    <w:uiPriority w:val="99"/>
    <w:semiHidden/>
    <w:unhideWhenUsed/>
    <w:rsid w:val="001254A0"/>
  </w:style>
  <w:style w:type="table" w:customStyle="1" w:styleId="Reetkatablice31">
    <w:name w:val="Rešetka tablice31"/>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1254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2">
    <w:name w:val="SLIKA12"/>
    <w:basedOn w:val="Bezpopisa"/>
    <w:rsid w:val="001254A0"/>
  </w:style>
  <w:style w:type="table" w:customStyle="1" w:styleId="TableNormal1">
    <w:name w:val="Table Normal1"/>
    <w:uiPriority w:val="2"/>
    <w:semiHidden/>
    <w:unhideWhenUsed/>
    <w:qFormat/>
    <w:rsid w:val="001254A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Bezpopisa21">
    <w:name w:val="Bez popisa21"/>
    <w:next w:val="Bezpopisa"/>
    <w:uiPriority w:val="99"/>
    <w:semiHidden/>
    <w:unhideWhenUsed/>
    <w:rsid w:val="001254A0"/>
  </w:style>
  <w:style w:type="numbering" w:customStyle="1" w:styleId="Bezpopisa121">
    <w:name w:val="Bez popisa121"/>
    <w:next w:val="Bezpopisa"/>
    <w:uiPriority w:val="99"/>
    <w:semiHidden/>
    <w:unhideWhenUsed/>
    <w:rsid w:val="001254A0"/>
  </w:style>
  <w:style w:type="numbering" w:customStyle="1" w:styleId="Bezpopisa1112">
    <w:name w:val="Bez popisa1112"/>
    <w:next w:val="Bezpopisa"/>
    <w:uiPriority w:val="99"/>
    <w:semiHidden/>
    <w:unhideWhenUsed/>
    <w:rsid w:val="001254A0"/>
  </w:style>
  <w:style w:type="numbering" w:customStyle="1" w:styleId="Bezpopisa11111">
    <w:name w:val="Bez popisa11111"/>
    <w:next w:val="Bezpopisa"/>
    <w:uiPriority w:val="99"/>
    <w:semiHidden/>
    <w:unhideWhenUsed/>
    <w:rsid w:val="001254A0"/>
  </w:style>
  <w:style w:type="numbering" w:customStyle="1" w:styleId="Bezpopisa31">
    <w:name w:val="Bez popisa31"/>
    <w:next w:val="Bezpopisa"/>
    <w:uiPriority w:val="99"/>
    <w:semiHidden/>
    <w:unhideWhenUsed/>
    <w:rsid w:val="001254A0"/>
  </w:style>
  <w:style w:type="numbering" w:customStyle="1" w:styleId="Bezpopisa41">
    <w:name w:val="Bez popisa41"/>
    <w:next w:val="Bezpopisa"/>
    <w:uiPriority w:val="99"/>
    <w:semiHidden/>
    <w:unhideWhenUsed/>
    <w:rsid w:val="001254A0"/>
  </w:style>
  <w:style w:type="table" w:customStyle="1" w:styleId="Reetkatablice51">
    <w:name w:val="Rešetka tablice5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2">
    <w:name w:val="SLIKA111212"/>
    <w:basedOn w:val="Bezpopisa"/>
    <w:rsid w:val="001254A0"/>
  </w:style>
  <w:style w:type="numbering" w:customStyle="1" w:styleId="SLIKA1112111">
    <w:name w:val="SLIKA1112111"/>
    <w:basedOn w:val="Bezpopisa"/>
    <w:rsid w:val="001254A0"/>
  </w:style>
  <w:style w:type="table" w:customStyle="1" w:styleId="Reetkatablice63">
    <w:name w:val="Rešetka tablice63"/>
    <w:basedOn w:val="Obinatablica"/>
    <w:next w:val="Reetkatablice"/>
    <w:uiPriority w:val="39"/>
    <w:rsid w:val="001254A0"/>
    <w:pPr>
      <w:spacing w:after="0" w:line="240" w:lineRule="auto"/>
    </w:pPr>
    <w:rPr>
      <w:rFonts w:ascii="Calibri" w:eastAsia="Calibri" w:hAnsi="Calibri" w:cs="Times New Roman"/>
      <w:sz w:val="20"/>
      <w:szCs w:val="20"/>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1">
    <w:name w:val="Rešetka tablice91"/>
    <w:basedOn w:val="Obinatablica"/>
    <w:next w:val="Reetkatablice"/>
    <w:uiPriority w:val="39"/>
    <w:rsid w:val="001254A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2">
    <w:name w:val="Rešetka tablice82"/>
    <w:basedOn w:val="Obinatablica"/>
    <w:next w:val="Reetkatablice"/>
    <w:uiPriority w:val="3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
    <w:name w:val="Rešetka tablice111"/>
    <w:basedOn w:val="Obinatablica"/>
    <w:next w:val="Reetkatablice"/>
    <w:uiPriority w:val="59"/>
    <w:rsid w:val="001254A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LIKA1112111821">
    <w:name w:val="SLIKA1112111821"/>
    <w:basedOn w:val="Bezpopisa"/>
    <w:rsid w:val="001254A0"/>
    <w:pPr>
      <w:numPr>
        <w:numId w:val="56"/>
      </w:numPr>
    </w:pPr>
  </w:style>
  <w:style w:type="paragraph" w:customStyle="1" w:styleId="Tabletext">
    <w:name w:val="Table text"/>
    <w:basedOn w:val="Normal"/>
    <w:rsid w:val="000C25AD"/>
    <w:pPr>
      <w:keepLines/>
      <w:spacing w:after="0" w:line="240" w:lineRule="auto"/>
      <w:jc w:val="center"/>
    </w:pPr>
    <w:rPr>
      <w:rFonts w:ascii="Arial" w:eastAsia="Times New Roman" w:hAnsi="Arial" w:cs="Times New Roman"/>
      <w:noProof/>
      <w:sz w:val="24"/>
      <w:szCs w:val="20"/>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405495449">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564292743">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05545404">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hr.wikipedia.org/wiki/Uranij" TargetMode="External"/><Relationship Id="rId21" Type="http://schemas.openxmlformats.org/officeDocument/2006/relationships/image" Target="media/image9.jpeg"/><Relationship Id="rId34" Type="http://schemas.openxmlformats.org/officeDocument/2006/relationships/hyperlink" Target="https://hr.wikipedia.org/wiki/Zemljina_kora" TargetMode="External"/><Relationship Id="rId42" Type="http://schemas.openxmlformats.org/officeDocument/2006/relationships/hyperlink" Target="https://hr.wikipedia.org/wiki/Litosfera" TargetMode="External"/><Relationship Id="rId47" Type="http://schemas.openxmlformats.org/officeDocument/2006/relationships/hyperlink" Target="https://hr.wikipedia.org/wiki/Epicentar" TargetMode="External"/><Relationship Id="rId50" Type="http://schemas.openxmlformats.org/officeDocument/2006/relationships/oleObject" Target="embeddings/oleObject1.bin"/><Relationship Id="rId55" Type="http://schemas.openxmlformats.org/officeDocument/2006/relationships/oleObject" Target="embeddings/oleObject3.bin"/><Relationship Id="rId63" Type="http://schemas.openxmlformats.org/officeDocument/2006/relationships/oleObject" Target="embeddings/oleObject6.bin"/><Relationship Id="rId68" Type="http://schemas.openxmlformats.org/officeDocument/2006/relationships/image" Target="media/image25.jpeg"/><Relationship Id="rId76" Type="http://schemas.openxmlformats.org/officeDocument/2006/relationships/image" Target="media/image32.jpeg"/><Relationship Id="rId84" Type="http://schemas.openxmlformats.org/officeDocument/2006/relationships/image" Target="media/image40.emf"/><Relationship Id="rId89" Type="http://schemas.openxmlformats.org/officeDocument/2006/relationships/image" Target="media/image45.emf"/><Relationship Id="rId97" Type="http://schemas.openxmlformats.org/officeDocument/2006/relationships/image" Target="media/image51.png"/><Relationship Id="rId7" Type="http://schemas.openxmlformats.org/officeDocument/2006/relationships/footnotes" Target="footnotes.xml"/><Relationship Id="rId71" Type="http://schemas.openxmlformats.org/officeDocument/2006/relationships/image" Target="media/image28.jpeg"/><Relationship Id="rId92"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footer" Target="footer4.xml"/><Relationship Id="rId11" Type="http://schemas.openxmlformats.org/officeDocument/2006/relationships/footer" Target="footer1.xml"/><Relationship Id="rId24" Type="http://schemas.openxmlformats.org/officeDocument/2006/relationships/hyperlink" Target="https://hr.wikipedia.org/wiki/Nuklearno_gorivo" TargetMode="External"/><Relationship Id="rId32" Type="http://schemas.openxmlformats.org/officeDocument/2006/relationships/image" Target="media/image12.png"/><Relationship Id="rId37" Type="http://schemas.openxmlformats.org/officeDocument/2006/relationships/hyperlink" Target="https://hr.wikipedia.org/wiki/Richterova_ljestvica" TargetMode="External"/><Relationship Id="rId40" Type="http://schemas.openxmlformats.org/officeDocument/2006/relationships/hyperlink" Target="https://hr.wikipedia.org/wiki/Epicentar" TargetMode="External"/><Relationship Id="rId45" Type="http://schemas.openxmlformats.org/officeDocument/2006/relationships/hyperlink" Target="https://hr.wikipedia.org/wiki/Klizi%C5%A1te" TargetMode="External"/><Relationship Id="rId53" Type="http://schemas.openxmlformats.org/officeDocument/2006/relationships/image" Target="media/image16.png"/><Relationship Id="rId58" Type="http://schemas.openxmlformats.org/officeDocument/2006/relationships/image" Target="media/image19.png"/><Relationship Id="rId66" Type="http://schemas.openxmlformats.org/officeDocument/2006/relationships/image" Target="media/image24.wmf"/><Relationship Id="rId74" Type="http://schemas.openxmlformats.org/officeDocument/2006/relationships/image" Target="media/image30.jpeg"/><Relationship Id="rId79" Type="http://schemas.openxmlformats.org/officeDocument/2006/relationships/image" Target="media/image35.jpeg"/><Relationship Id="rId87" Type="http://schemas.openxmlformats.org/officeDocument/2006/relationships/image" Target="media/image43.jpeg"/><Relationship Id="rId5" Type="http://schemas.openxmlformats.org/officeDocument/2006/relationships/settings" Target="settings.xml"/><Relationship Id="rId61" Type="http://schemas.openxmlformats.org/officeDocument/2006/relationships/image" Target="media/image21.png"/><Relationship Id="rId82" Type="http://schemas.openxmlformats.org/officeDocument/2006/relationships/image" Target="media/image38.emf"/><Relationship Id="rId90" Type="http://schemas.openxmlformats.org/officeDocument/2006/relationships/image" Target="media/image46.jpeg"/><Relationship Id="rId95" Type="http://schemas.openxmlformats.org/officeDocument/2006/relationships/footer" Target="footer7.xml"/><Relationship Id="rId1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hyperlink" Target="https://hr.wikipedia.org/wiki/Nuklearni_reaktor" TargetMode="External"/><Relationship Id="rId30" Type="http://schemas.openxmlformats.org/officeDocument/2006/relationships/footer" Target="footer5.xml"/><Relationship Id="rId35" Type="http://schemas.openxmlformats.org/officeDocument/2006/relationships/hyperlink" Target="https://hr.wikipedia.org/wiki/Energija" TargetMode="External"/><Relationship Id="rId43" Type="http://schemas.openxmlformats.org/officeDocument/2006/relationships/hyperlink" Target="https://hr.wikipedia.org/wiki/Subdukcija" TargetMode="External"/><Relationship Id="rId48" Type="http://schemas.openxmlformats.org/officeDocument/2006/relationships/image" Target="media/image13.jpeg"/><Relationship Id="rId56" Type="http://schemas.openxmlformats.org/officeDocument/2006/relationships/image" Target="media/image18.wmf"/><Relationship Id="rId64" Type="http://schemas.openxmlformats.org/officeDocument/2006/relationships/image" Target="media/image23.wmf"/><Relationship Id="rId69" Type="http://schemas.openxmlformats.org/officeDocument/2006/relationships/image" Target="media/image26.jpeg"/><Relationship Id="rId77" Type="http://schemas.openxmlformats.org/officeDocument/2006/relationships/image" Target="media/image33.pn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5.wmf"/><Relationship Id="rId72" Type="http://schemas.openxmlformats.org/officeDocument/2006/relationships/image" Target="media/image29.jpeg"/><Relationship Id="rId80" Type="http://schemas.openxmlformats.org/officeDocument/2006/relationships/image" Target="media/image36.jpeg"/><Relationship Id="rId85" Type="http://schemas.openxmlformats.org/officeDocument/2006/relationships/image" Target="media/image41.emf"/><Relationship Id="rId93" Type="http://schemas.openxmlformats.org/officeDocument/2006/relationships/image" Target="media/image49.jpeg"/><Relationship Id="rId98" Type="http://schemas.openxmlformats.org/officeDocument/2006/relationships/footer" Target="footer9.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hyperlink" Target="https://hr.wikipedia.org/wiki/Oboga%C4%87eni_uranij" TargetMode="External"/><Relationship Id="rId33" Type="http://schemas.openxmlformats.org/officeDocument/2006/relationships/hyperlink" Target="https://hr.wikipedia.org/wiki/Tektonska_plo%C4%8Da" TargetMode="External"/><Relationship Id="rId38" Type="http://schemas.openxmlformats.org/officeDocument/2006/relationships/hyperlink" Target="https://hr.wikipedia.org/wiki/Dubina" TargetMode="External"/><Relationship Id="rId46" Type="http://schemas.openxmlformats.org/officeDocument/2006/relationships/hyperlink" Target="https://hr.wikipedia.org/wiki/Hipocentar" TargetMode="External"/><Relationship Id="rId59" Type="http://schemas.openxmlformats.org/officeDocument/2006/relationships/image" Target="media/image20.wmf"/><Relationship Id="rId67" Type="http://schemas.openxmlformats.org/officeDocument/2006/relationships/oleObject" Target="embeddings/oleObject8.bin"/><Relationship Id="rId20" Type="http://schemas.openxmlformats.org/officeDocument/2006/relationships/footer" Target="footer2.xml"/><Relationship Id="rId41" Type="http://schemas.openxmlformats.org/officeDocument/2006/relationships/hyperlink" Target="https://hr.wikipedia.org/wiki/Mercalli-Cancani-Siebergova_ljestvica" TargetMode="External"/><Relationship Id="rId54" Type="http://schemas.openxmlformats.org/officeDocument/2006/relationships/image" Target="media/image17.wmf"/><Relationship Id="rId62" Type="http://schemas.openxmlformats.org/officeDocument/2006/relationships/image" Target="media/image22.wmf"/><Relationship Id="rId70" Type="http://schemas.openxmlformats.org/officeDocument/2006/relationships/image" Target="media/image27.png"/><Relationship Id="rId75" Type="http://schemas.openxmlformats.org/officeDocument/2006/relationships/image" Target="media/image31.jpeg"/><Relationship Id="rId83" Type="http://schemas.openxmlformats.org/officeDocument/2006/relationships/image" Target="media/image39.emf"/><Relationship Id="rId88" Type="http://schemas.openxmlformats.org/officeDocument/2006/relationships/image" Target="media/image44.emf"/><Relationship Id="rId91" Type="http://schemas.openxmlformats.org/officeDocument/2006/relationships/image" Target="media/image47.jpeg"/><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3.xml"/><Relationship Id="rId28" Type="http://schemas.openxmlformats.org/officeDocument/2006/relationships/hyperlink" Target="https://hr.wikipedia.org/wiki/Nuklearna_nesre%C4%87a" TargetMode="External"/><Relationship Id="rId36" Type="http://schemas.openxmlformats.org/officeDocument/2006/relationships/hyperlink" Target="https://hr.wikipedia.org/wiki/Jakost" TargetMode="External"/><Relationship Id="rId49" Type="http://schemas.openxmlformats.org/officeDocument/2006/relationships/image" Target="media/image14.wmf"/><Relationship Id="rId57" Type="http://schemas.openxmlformats.org/officeDocument/2006/relationships/oleObject" Target="embeddings/oleObject4.bin"/><Relationship Id="rId10" Type="http://schemas.openxmlformats.org/officeDocument/2006/relationships/header" Target="header1.xml"/><Relationship Id="rId31" Type="http://schemas.openxmlformats.org/officeDocument/2006/relationships/image" Target="media/image11.png"/><Relationship Id="rId44" Type="http://schemas.openxmlformats.org/officeDocument/2006/relationships/hyperlink" Target="https://hr.wikipedia.org/wiki/%C5%A0irenje_morskog_dna" TargetMode="External"/><Relationship Id="rId52" Type="http://schemas.openxmlformats.org/officeDocument/2006/relationships/oleObject" Target="embeddings/oleObject2.bin"/><Relationship Id="rId60" Type="http://schemas.openxmlformats.org/officeDocument/2006/relationships/oleObject" Target="embeddings/oleObject5.bin"/><Relationship Id="rId65" Type="http://schemas.openxmlformats.org/officeDocument/2006/relationships/oleObject" Target="embeddings/oleObject7.bin"/><Relationship Id="rId73" Type="http://schemas.openxmlformats.org/officeDocument/2006/relationships/footer" Target="footer6.xml"/><Relationship Id="rId78" Type="http://schemas.openxmlformats.org/officeDocument/2006/relationships/image" Target="media/image34.png"/><Relationship Id="rId81" Type="http://schemas.openxmlformats.org/officeDocument/2006/relationships/image" Target="media/image37.jpeg"/><Relationship Id="rId86" Type="http://schemas.openxmlformats.org/officeDocument/2006/relationships/image" Target="media/image42.emf"/><Relationship Id="rId94" Type="http://schemas.openxmlformats.org/officeDocument/2006/relationships/image" Target="media/image50.jpe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hyperlink" Target="https://hr.wikipedia.org/wiki/Hipocentar" TargetMode="Externa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99DA1-8593-4A41-8471-006D7D2C6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32</Pages>
  <Words>46346</Words>
  <Characters>264176</Characters>
  <Application>Microsoft Office Word</Application>
  <DocSecurity>0</DocSecurity>
  <Lines>2201</Lines>
  <Paragraphs>619</Paragraphs>
  <ScaleCrop>false</ScaleCrop>
  <HeadingPairs>
    <vt:vector size="2" baseType="variant">
      <vt:variant>
        <vt:lpstr>Naslov</vt:lpstr>
      </vt:variant>
      <vt:variant>
        <vt:i4>1</vt:i4>
      </vt:variant>
    </vt:vector>
  </HeadingPairs>
  <TitlesOfParts>
    <vt:vector size="1" baseType="lpstr">
      <vt:lpstr/>
    </vt:vector>
  </TitlesOfParts>
  <Company>HP</Company>
  <LinksUpToDate>false</LinksUpToDate>
  <CharactersWithSpaces>309903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Defensor</dc:creator>
  <cp:lastModifiedBy>Zdenko Bertović</cp:lastModifiedBy>
  <cp:revision>2</cp:revision>
  <cp:lastPrinted>2021-10-12T06:26:00Z</cp:lastPrinted>
  <dcterms:created xsi:type="dcterms:W3CDTF">2021-12-23T07:59:00Z</dcterms:created>
  <dcterms:modified xsi:type="dcterms:W3CDTF">2021-12-23T07:59:00Z</dcterms:modified>
</cp:coreProperties>
</file>