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223F9" w14:textId="77777777" w:rsidR="00310F84" w:rsidRPr="00F003D0" w:rsidRDefault="00310F84" w:rsidP="00591655">
      <w:pPr>
        <w:spacing w:line="240" w:lineRule="auto"/>
        <w:jc w:val="both"/>
        <w:rPr>
          <w:rFonts w:cstheme="minorHAnsi"/>
          <w:b/>
          <w:sz w:val="24"/>
          <w:szCs w:val="24"/>
        </w:rPr>
      </w:pPr>
    </w:p>
    <w:p w14:paraId="3E83F366" w14:textId="2371C76F" w:rsidR="003D150D" w:rsidRPr="00F003D0" w:rsidRDefault="003D150D" w:rsidP="00700220">
      <w:pPr>
        <w:pStyle w:val="Odlomakpopisa"/>
        <w:numPr>
          <w:ilvl w:val="0"/>
          <w:numId w:val="26"/>
        </w:numPr>
        <w:spacing w:line="240" w:lineRule="auto"/>
        <w:jc w:val="both"/>
        <w:rPr>
          <w:rFonts w:cstheme="minorHAnsi"/>
          <w:b/>
        </w:rPr>
      </w:pPr>
      <w:r w:rsidRPr="00F003D0">
        <w:rPr>
          <w:rFonts w:cstheme="minorHAnsi"/>
          <w:b/>
          <w:sz w:val="24"/>
          <w:szCs w:val="24"/>
        </w:rPr>
        <w:t xml:space="preserve">7. </w:t>
      </w:r>
      <w:r w:rsidRPr="00F003D0">
        <w:rPr>
          <w:rFonts w:cstheme="minorHAnsi"/>
          <w:b/>
        </w:rPr>
        <w:t>OBRAZLOŽENJE OSTVARENJA PRIHODA I PRIMITAKA, RASHODA i IZDATAKA</w:t>
      </w:r>
    </w:p>
    <w:p w14:paraId="671D6F5D" w14:textId="77777777" w:rsidR="003D150D" w:rsidRPr="00F003D0" w:rsidRDefault="003D150D" w:rsidP="003D150D">
      <w:pPr>
        <w:jc w:val="center"/>
        <w:rPr>
          <w:rFonts w:cstheme="minorHAnsi"/>
          <w:b/>
          <w:sz w:val="24"/>
          <w:szCs w:val="24"/>
        </w:rPr>
      </w:pPr>
    </w:p>
    <w:tbl>
      <w:tblPr>
        <w:tblStyle w:val="Reetkatablice"/>
        <w:tblW w:w="0" w:type="auto"/>
        <w:tblLook w:val="04A0" w:firstRow="1" w:lastRow="0" w:firstColumn="1" w:lastColumn="0" w:noHBand="0" w:noVBand="1"/>
      </w:tblPr>
      <w:tblGrid>
        <w:gridCol w:w="8414"/>
        <w:gridCol w:w="874"/>
      </w:tblGrid>
      <w:tr w:rsidR="003D150D" w:rsidRPr="00F003D0" w14:paraId="48FD13E0" w14:textId="77777777" w:rsidTr="00D77642">
        <w:tc>
          <w:tcPr>
            <w:tcW w:w="8414" w:type="dxa"/>
            <w:tcBorders>
              <w:top w:val="single" w:sz="4" w:space="0" w:color="auto"/>
              <w:left w:val="single" w:sz="4" w:space="0" w:color="auto"/>
              <w:bottom w:val="single" w:sz="4" w:space="0" w:color="auto"/>
              <w:right w:val="single" w:sz="4" w:space="0" w:color="auto"/>
            </w:tcBorders>
            <w:hideMark/>
          </w:tcPr>
          <w:p w14:paraId="6F461E6B" w14:textId="77777777" w:rsidR="003D150D" w:rsidRPr="00F003D0" w:rsidRDefault="003D150D">
            <w:pPr>
              <w:jc w:val="center"/>
              <w:rPr>
                <w:rFonts w:cstheme="minorHAnsi"/>
                <w:b/>
                <w:sz w:val="20"/>
                <w:szCs w:val="20"/>
              </w:rPr>
            </w:pPr>
            <w:r w:rsidRPr="00F003D0">
              <w:rPr>
                <w:rFonts w:cstheme="minorHAnsi"/>
                <w:b/>
                <w:sz w:val="20"/>
                <w:szCs w:val="20"/>
              </w:rPr>
              <w:t>SADRŽAJ:</w:t>
            </w:r>
          </w:p>
        </w:tc>
        <w:tc>
          <w:tcPr>
            <w:tcW w:w="874" w:type="dxa"/>
            <w:tcBorders>
              <w:top w:val="single" w:sz="4" w:space="0" w:color="auto"/>
              <w:left w:val="single" w:sz="4" w:space="0" w:color="auto"/>
              <w:bottom w:val="single" w:sz="4" w:space="0" w:color="auto"/>
              <w:right w:val="single" w:sz="4" w:space="0" w:color="auto"/>
            </w:tcBorders>
            <w:hideMark/>
          </w:tcPr>
          <w:p w14:paraId="7009F4B1" w14:textId="77777777" w:rsidR="003D150D" w:rsidRPr="00F003D0" w:rsidRDefault="003D150D">
            <w:pPr>
              <w:jc w:val="center"/>
              <w:rPr>
                <w:rFonts w:cstheme="minorHAnsi"/>
                <w:b/>
                <w:sz w:val="20"/>
                <w:szCs w:val="20"/>
              </w:rPr>
            </w:pPr>
            <w:r w:rsidRPr="00F003D0">
              <w:rPr>
                <w:rFonts w:cstheme="minorHAnsi"/>
                <w:b/>
                <w:sz w:val="20"/>
                <w:szCs w:val="20"/>
              </w:rPr>
              <w:t>stranica</w:t>
            </w:r>
          </w:p>
        </w:tc>
      </w:tr>
      <w:tr w:rsidR="003D150D" w:rsidRPr="00F003D0" w14:paraId="2AE6A4C7" w14:textId="77777777" w:rsidTr="00D77642">
        <w:tc>
          <w:tcPr>
            <w:tcW w:w="8414" w:type="dxa"/>
            <w:tcBorders>
              <w:top w:val="single" w:sz="4" w:space="0" w:color="auto"/>
              <w:left w:val="single" w:sz="4" w:space="0" w:color="auto"/>
              <w:bottom w:val="single" w:sz="4" w:space="0" w:color="auto"/>
              <w:right w:val="single" w:sz="4" w:space="0" w:color="auto"/>
            </w:tcBorders>
            <w:hideMark/>
          </w:tcPr>
          <w:p w14:paraId="2FF04FAB" w14:textId="3AA8CE63" w:rsidR="003D150D" w:rsidRPr="00F003D0" w:rsidRDefault="00FD044D">
            <w:pPr>
              <w:rPr>
                <w:rFonts w:cstheme="minorHAnsi"/>
                <w:b/>
                <w:sz w:val="20"/>
                <w:szCs w:val="20"/>
              </w:rPr>
            </w:pPr>
            <w:r w:rsidRPr="00F003D0">
              <w:rPr>
                <w:rFonts w:cstheme="minorHAnsi"/>
                <w:b/>
                <w:sz w:val="20"/>
                <w:szCs w:val="20"/>
              </w:rPr>
              <w:t>Sadržaj</w:t>
            </w:r>
          </w:p>
        </w:tc>
        <w:tc>
          <w:tcPr>
            <w:tcW w:w="874" w:type="dxa"/>
            <w:tcBorders>
              <w:top w:val="single" w:sz="4" w:space="0" w:color="auto"/>
              <w:left w:val="single" w:sz="4" w:space="0" w:color="auto"/>
              <w:bottom w:val="single" w:sz="4" w:space="0" w:color="auto"/>
              <w:right w:val="single" w:sz="4" w:space="0" w:color="auto"/>
            </w:tcBorders>
          </w:tcPr>
          <w:p w14:paraId="312D1E0D" w14:textId="4A858C28" w:rsidR="003D150D" w:rsidRPr="00F003D0" w:rsidRDefault="008363A0">
            <w:pPr>
              <w:jc w:val="center"/>
              <w:rPr>
                <w:rFonts w:cstheme="minorHAnsi"/>
                <w:b/>
                <w:sz w:val="20"/>
                <w:szCs w:val="20"/>
              </w:rPr>
            </w:pPr>
            <w:r>
              <w:rPr>
                <w:rFonts w:cstheme="minorHAnsi"/>
                <w:b/>
                <w:sz w:val="20"/>
                <w:szCs w:val="20"/>
              </w:rPr>
              <w:t>104</w:t>
            </w:r>
          </w:p>
        </w:tc>
      </w:tr>
      <w:tr w:rsidR="00FD044D" w:rsidRPr="00F003D0" w14:paraId="1F222036" w14:textId="77777777" w:rsidTr="00D77642">
        <w:tc>
          <w:tcPr>
            <w:tcW w:w="8414" w:type="dxa"/>
            <w:tcBorders>
              <w:top w:val="single" w:sz="4" w:space="0" w:color="auto"/>
              <w:left w:val="single" w:sz="4" w:space="0" w:color="auto"/>
              <w:bottom w:val="single" w:sz="4" w:space="0" w:color="auto"/>
              <w:right w:val="single" w:sz="4" w:space="0" w:color="auto"/>
            </w:tcBorders>
          </w:tcPr>
          <w:p w14:paraId="1F0F27E4" w14:textId="04247F34" w:rsidR="00FD044D" w:rsidRPr="00F003D0" w:rsidRDefault="00FD044D">
            <w:pPr>
              <w:rPr>
                <w:rFonts w:cstheme="minorHAnsi"/>
                <w:b/>
                <w:sz w:val="20"/>
                <w:szCs w:val="20"/>
              </w:rPr>
            </w:pPr>
            <w:r w:rsidRPr="00F003D0">
              <w:rPr>
                <w:rFonts w:cstheme="minorHAnsi"/>
                <w:b/>
                <w:sz w:val="20"/>
                <w:szCs w:val="20"/>
              </w:rPr>
              <w:t>Uvod</w:t>
            </w:r>
          </w:p>
        </w:tc>
        <w:tc>
          <w:tcPr>
            <w:tcW w:w="874" w:type="dxa"/>
            <w:tcBorders>
              <w:top w:val="single" w:sz="4" w:space="0" w:color="auto"/>
              <w:left w:val="single" w:sz="4" w:space="0" w:color="auto"/>
              <w:bottom w:val="single" w:sz="4" w:space="0" w:color="auto"/>
              <w:right w:val="single" w:sz="4" w:space="0" w:color="auto"/>
            </w:tcBorders>
          </w:tcPr>
          <w:p w14:paraId="237A1FC9" w14:textId="005EC1A3" w:rsidR="00FD044D" w:rsidRPr="00F003D0" w:rsidRDefault="008363A0">
            <w:pPr>
              <w:jc w:val="center"/>
              <w:rPr>
                <w:rFonts w:cstheme="minorHAnsi"/>
                <w:b/>
                <w:sz w:val="20"/>
                <w:szCs w:val="20"/>
              </w:rPr>
            </w:pPr>
            <w:r>
              <w:rPr>
                <w:rFonts w:cstheme="minorHAnsi"/>
                <w:b/>
                <w:sz w:val="20"/>
                <w:szCs w:val="20"/>
              </w:rPr>
              <w:t>105</w:t>
            </w:r>
          </w:p>
        </w:tc>
      </w:tr>
      <w:tr w:rsidR="003D150D" w:rsidRPr="00F003D0" w14:paraId="7605932D" w14:textId="77777777" w:rsidTr="00D77642">
        <w:tc>
          <w:tcPr>
            <w:tcW w:w="8414" w:type="dxa"/>
            <w:tcBorders>
              <w:top w:val="single" w:sz="4" w:space="0" w:color="auto"/>
              <w:left w:val="single" w:sz="4" w:space="0" w:color="auto"/>
              <w:bottom w:val="single" w:sz="4" w:space="0" w:color="auto"/>
              <w:right w:val="single" w:sz="4" w:space="0" w:color="auto"/>
            </w:tcBorders>
            <w:hideMark/>
          </w:tcPr>
          <w:p w14:paraId="6D4C27C7" w14:textId="245B37EA" w:rsidR="003D150D" w:rsidRPr="00F003D0" w:rsidRDefault="00D77642">
            <w:pPr>
              <w:rPr>
                <w:rFonts w:cstheme="minorHAnsi"/>
                <w:b/>
                <w:sz w:val="20"/>
                <w:szCs w:val="20"/>
              </w:rPr>
            </w:pPr>
            <w:r w:rsidRPr="00F003D0">
              <w:rPr>
                <w:rFonts w:cstheme="minorHAnsi"/>
                <w:b/>
                <w:sz w:val="20"/>
                <w:szCs w:val="20"/>
              </w:rPr>
              <w:t>Izvršenje proračuna</w:t>
            </w:r>
          </w:p>
        </w:tc>
        <w:tc>
          <w:tcPr>
            <w:tcW w:w="874" w:type="dxa"/>
            <w:tcBorders>
              <w:top w:val="single" w:sz="4" w:space="0" w:color="auto"/>
              <w:left w:val="single" w:sz="4" w:space="0" w:color="auto"/>
              <w:bottom w:val="single" w:sz="4" w:space="0" w:color="auto"/>
              <w:right w:val="single" w:sz="4" w:space="0" w:color="auto"/>
            </w:tcBorders>
          </w:tcPr>
          <w:p w14:paraId="1D9EF40F" w14:textId="4E373B4B" w:rsidR="003D150D" w:rsidRPr="00F003D0" w:rsidRDefault="008363A0">
            <w:pPr>
              <w:jc w:val="center"/>
              <w:rPr>
                <w:rFonts w:cstheme="minorHAnsi"/>
                <w:b/>
                <w:sz w:val="20"/>
                <w:szCs w:val="20"/>
              </w:rPr>
            </w:pPr>
            <w:r>
              <w:rPr>
                <w:rFonts w:cstheme="minorHAnsi"/>
                <w:b/>
                <w:sz w:val="20"/>
                <w:szCs w:val="20"/>
              </w:rPr>
              <w:t>108</w:t>
            </w:r>
          </w:p>
        </w:tc>
      </w:tr>
      <w:tr w:rsidR="003D150D" w:rsidRPr="00F003D0" w14:paraId="5EA1AC17" w14:textId="77777777" w:rsidTr="00D77642">
        <w:tc>
          <w:tcPr>
            <w:tcW w:w="8414" w:type="dxa"/>
            <w:tcBorders>
              <w:top w:val="single" w:sz="4" w:space="0" w:color="auto"/>
              <w:left w:val="single" w:sz="4" w:space="0" w:color="auto"/>
              <w:bottom w:val="single" w:sz="4" w:space="0" w:color="auto"/>
              <w:right w:val="single" w:sz="4" w:space="0" w:color="auto"/>
            </w:tcBorders>
            <w:hideMark/>
          </w:tcPr>
          <w:p w14:paraId="4EEC1A3C" w14:textId="40DF88DE" w:rsidR="003D150D" w:rsidRPr="00F003D0" w:rsidRDefault="00D77642">
            <w:pPr>
              <w:rPr>
                <w:rFonts w:cstheme="minorHAnsi"/>
                <w:b/>
                <w:sz w:val="20"/>
                <w:szCs w:val="20"/>
              </w:rPr>
            </w:pPr>
            <w:r w:rsidRPr="00F003D0">
              <w:rPr>
                <w:rFonts w:cstheme="minorHAnsi"/>
                <w:b/>
                <w:sz w:val="20"/>
                <w:szCs w:val="20"/>
              </w:rPr>
              <w:t>Obrazloženje ostvarenih prihoda i rashoda</w:t>
            </w:r>
          </w:p>
        </w:tc>
        <w:tc>
          <w:tcPr>
            <w:tcW w:w="874" w:type="dxa"/>
            <w:tcBorders>
              <w:top w:val="single" w:sz="4" w:space="0" w:color="auto"/>
              <w:left w:val="single" w:sz="4" w:space="0" w:color="auto"/>
              <w:bottom w:val="single" w:sz="4" w:space="0" w:color="auto"/>
              <w:right w:val="single" w:sz="4" w:space="0" w:color="auto"/>
            </w:tcBorders>
          </w:tcPr>
          <w:p w14:paraId="52B7576C" w14:textId="37EA851D" w:rsidR="003D150D" w:rsidRPr="00F003D0" w:rsidRDefault="008363A0">
            <w:pPr>
              <w:jc w:val="center"/>
              <w:rPr>
                <w:rFonts w:cstheme="minorHAnsi"/>
                <w:b/>
                <w:sz w:val="20"/>
                <w:szCs w:val="20"/>
              </w:rPr>
            </w:pPr>
            <w:r>
              <w:rPr>
                <w:rFonts w:cstheme="minorHAnsi"/>
                <w:b/>
                <w:sz w:val="20"/>
                <w:szCs w:val="20"/>
              </w:rPr>
              <w:t>110</w:t>
            </w:r>
          </w:p>
        </w:tc>
      </w:tr>
      <w:tr w:rsidR="003D150D" w:rsidRPr="00F003D0" w14:paraId="7812CDAA" w14:textId="77777777" w:rsidTr="00D77642">
        <w:tc>
          <w:tcPr>
            <w:tcW w:w="8414" w:type="dxa"/>
            <w:tcBorders>
              <w:top w:val="single" w:sz="4" w:space="0" w:color="auto"/>
              <w:left w:val="single" w:sz="4" w:space="0" w:color="auto"/>
              <w:bottom w:val="single" w:sz="4" w:space="0" w:color="auto"/>
              <w:right w:val="single" w:sz="4" w:space="0" w:color="auto"/>
            </w:tcBorders>
            <w:hideMark/>
          </w:tcPr>
          <w:p w14:paraId="7B53D0BC" w14:textId="7EC40D6B" w:rsidR="003D150D" w:rsidRPr="00F003D0" w:rsidRDefault="00D77642">
            <w:pPr>
              <w:rPr>
                <w:rFonts w:cstheme="minorHAnsi"/>
                <w:b/>
                <w:sz w:val="20"/>
                <w:szCs w:val="20"/>
              </w:rPr>
            </w:pPr>
            <w:r w:rsidRPr="00F003D0">
              <w:rPr>
                <w:rFonts w:cstheme="minorHAnsi"/>
                <w:b/>
                <w:sz w:val="20"/>
                <w:szCs w:val="20"/>
              </w:rPr>
              <w:t>Prihodi</w:t>
            </w:r>
          </w:p>
        </w:tc>
        <w:tc>
          <w:tcPr>
            <w:tcW w:w="874" w:type="dxa"/>
            <w:tcBorders>
              <w:top w:val="single" w:sz="4" w:space="0" w:color="auto"/>
              <w:left w:val="single" w:sz="4" w:space="0" w:color="auto"/>
              <w:bottom w:val="single" w:sz="4" w:space="0" w:color="auto"/>
              <w:right w:val="single" w:sz="4" w:space="0" w:color="auto"/>
            </w:tcBorders>
          </w:tcPr>
          <w:p w14:paraId="597BA917" w14:textId="05CD26CB" w:rsidR="003D150D" w:rsidRPr="00F003D0" w:rsidRDefault="008363A0">
            <w:pPr>
              <w:jc w:val="center"/>
              <w:rPr>
                <w:rFonts w:cstheme="minorHAnsi"/>
                <w:b/>
                <w:sz w:val="20"/>
                <w:szCs w:val="20"/>
              </w:rPr>
            </w:pPr>
            <w:r>
              <w:rPr>
                <w:rFonts w:cstheme="minorHAnsi"/>
                <w:b/>
                <w:sz w:val="20"/>
                <w:szCs w:val="20"/>
              </w:rPr>
              <w:t>110</w:t>
            </w:r>
          </w:p>
        </w:tc>
      </w:tr>
      <w:tr w:rsidR="003D150D" w:rsidRPr="00F003D0" w14:paraId="1276CEA2" w14:textId="77777777" w:rsidTr="00D77642">
        <w:tc>
          <w:tcPr>
            <w:tcW w:w="8414" w:type="dxa"/>
            <w:tcBorders>
              <w:top w:val="single" w:sz="4" w:space="0" w:color="auto"/>
              <w:left w:val="single" w:sz="4" w:space="0" w:color="auto"/>
              <w:bottom w:val="single" w:sz="4" w:space="0" w:color="auto"/>
              <w:right w:val="single" w:sz="4" w:space="0" w:color="auto"/>
            </w:tcBorders>
            <w:hideMark/>
          </w:tcPr>
          <w:p w14:paraId="0468EBB2" w14:textId="34DA73CF" w:rsidR="003D150D" w:rsidRPr="00F003D0" w:rsidRDefault="00D77642">
            <w:pPr>
              <w:rPr>
                <w:rFonts w:cstheme="minorHAnsi"/>
                <w:b/>
                <w:sz w:val="20"/>
                <w:szCs w:val="20"/>
              </w:rPr>
            </w:pPr>
            <w:r w:rsidRPr="00F003D0">
              <w:rPr>
                <w:rFonts w:cstheme="minorHAnsi"/>
                <w:b/>
                <w:sz w:val="20"/>
                <w:szCs w:val="20"/>
              </w:rPr>
              <w:t xml:space="preserve">Rashodi </w:t>
            </w:r>
          </w:p>
        </w:tc>
        <w:tc>
          <w:tcPr>
            <w:tcW w:w="874" w:type="dxa"/>
            <w:tcBorders>
              <w:top w:val="single" w:sz="4" w:space="0" w:color="auto"/>
              <w:left w:val="single" w:sz="4" w:space="0" w:color="auto"/>
              <w:bottom w:val="single" w:sz="4" w:space="0" w:color="auto"/>
              <w:right w:val="single" w:sz="4" w:space="0" w:color="auto"/>
            </w:tcBorders>
          </w:tcPr>
          <w:p w14:paraId="4826C595" w14:textId="36CE2EAA" w:rsidR="003D150D" w:rsidRPr="00F003D0" w:rsidRDefault="003143D7">
            <w:pPr>
              <w:jc w:val="center"/>
              <w:rPr>
                <w:rFonts w:cstheme="minorHAnsi"/>
                <w:b/>
                <w:sz w:val="20"/>
                <w:szCs w:val="20"/>
              </w:rPr>
            </w:pPr>
            <w:r>
              <w:rPr>
                <w:rFonts w:cstheme="minorHAnsi"/>
                <w:b/>
                <w:sz w:val="20"/>
                <w:szCs w:val="20"/>
              </w:rPr>
              <w:t>118</w:t>
            </w:r>
          </w:p>
        </w:tc>
      </w:tr>
      <w:tr w:rsidR="008363A0" w:rsidRPr="00F003D0" w14:paraId="6CBE6C6C" w14:textId="77777777" w:rsidTr="00D77642">
        <w:tc>
          <w:tcPr>
            <w:tcW w:w="8414" w:type="dxa"/>
            <w:tcBorders>
              <w:top w:val="single" w:sz="4" w:space="0" w:color="auto"/>
              <w:left w:val="single" w:sz="4" w:space="0" w:color="auto"/>
              <w:bottom w:val="single" w:sz="4" w:space="0" w:color="auto"/>
              <w:right w:val="single" w:sz="4" w:space="0" w:color="auto"/>
            </w:tcBorders>
          </w:tcPr>
          <w:p w14:paraId="238FD7CC" w14:textId="60524CDD" w:rsidR="008363A0" w:rsidRPr="00F003D0" w:rsidRDefault="008363A0">
            <w:pPr>
              <w:rPr>
                <w:rFonts w:cstheme="minorHAnsi"/>
                <w:b/>
                <w:sz w:val="20"/>
                <w:szCs w:val="20"/>
              </w:rPr>
            </w:pPr>
            <w:r>
              <w:rPr>
                <w:rFonts w:cstheme="minorHAnsi"/>
                <w:b/>
                <w:sz w:val="20"/>
                <w:szCs w:val="20"/>
              </w:rPr>
              <w:t>Posebni dio</w:t>
            </w:r>
          </w:p>
        </w:tc>
        <w:tc>
          <w:tcPr>
            <w:tcW w:w="874" w:type="dxa"/>
            <w:tcBorders>
              <w:top w:val="single" w:sz="4" w:space="0" w:color="auto"/>
              <w:left w:val="single" w:sz="4" w:space="0" w:color="auto"/>
              <w:bottom w:val="single" w:sz="4" w:space="0" w:color="auto"/>
              <w:right w:val="single" w:sz="4" w:space="0" w:color="auto"/>
            </w:tcBorders>
          </w:tcPr>
          <w:p w14:paraId="6056606F" w14:textId="2A55E13C" w:rsidR="008363A0" w:rsidRPr="00F003D0" w:rsidRDefault="008363A0">
            <w:pPr>
              <w:jc w:val="center"/>
              <w:rPr>
                <w:rFonts w:cstheme="minorHAnsi"/>
                <w:b/>
                <w:sz w:val="20"/>
                <w:szCs w:val="20"/>
              </w:rPr>
            </w:pPr>
            <w:r>
              <w:rPr>
                <w:rFonts w:cstheme="minorHAnsi"/>
                <w:b/>
                <w:sz w:val="20"/>
                <w:szCs w:val="20"/>
              </w:rPr>
              <w:t>129</w:t>
            </w:r>
          </w:p>
        </w:tc>
      </w:tr>
      <w:tr w:rsidR="00FD044D" w:rsidRPr="00F003D0" w14:paraId="1BF0B674" w14:textId="77777777" w:rsidTr="00D77642">
        <w:tc>
          <w:tcPr>
            <w:tcW w:w="8414" w:type="dxa"/>
            <w:tcBorders>
              <w:top w:val="single" w:sz="4" w:space="0" w:color="auto"/>
              <w:left w:val="single" w:sz="4" w:space="0" w:color="auto"/>
              <w:bottom w:val="single" w:sz="4" w:space="0" w:color="auto"/>
              <w:right w:val="single" w:sz="4" w:space="0" w:color="auto"/>
            </w:tcBorders>
          </w:tcPr>
          <w:p w14:paraId="51BA9813" w14:textId="7C94473F" w:rsidR="00FD044D" w:rsidRPr="00F003D0" w:rsidRDefault="00FD044D">
            <w:pPr>
              <w:rPr>
                <w:rFonts w:cstheme="minorHAnsi"/>
                <w:b/>
                <w:sz w:val="20"/>
                <w:szCs w:val="20"/>
              </w:rPr>
            </w:pPr>
            <w:r w:rsidRPr="00F003D0">
              <w:rPr>
                <w:rFonts w:cstheme="minorHAnsi"/>
                <w:b/>
                <w:sz w:val="20"/>
                <w:szCs w:val="20"/>
              </w:rPr>
              <w:t>Upravni odjel za imovinsko pravne i opće poslove</w:t>
            </w:r>
          </w:p>
        </w:tc>
        <w:tc>
          <w:tcPr>
            <w:tcW w:w="874" w:type="dxa"/>
            <w:tcBorders>
              <w:top w:val="single" w:sz="4" w:space="0" w:color="auto"/>
              <w:left w:val="single" w:sz="4" w:space="0" w:color="auto"/>
              <w:bottom w:val="single" w:sz="4" w:space="0" w:color="auto"/>
              <w:right w:val="single" w:sz="4" w:space="0" w:color="auto"/>
            </w:tcBorders>
          </w:tcPr>
          <w:p w14:paraId="7E68F7A0" w14:textId="3BAE8A12" w:rsidR="00FD044D" w:rsidRPr="00F003D0" w:rsidRDefault="008363A0">
            <w:pPr>
              <w:jc w:val="center"/>
              <w:rPr>
                <w:rFonts w:cstheme="minorHAnsi"/>
                <w:b/>
                <w:sz w:val="20"/>
                <w:szCs w:val="20"/>
              </w:rPr>
            </w:pPr>
            <w:r>
              <w:rPr>
                <w:rFonts w:cstheme="minorHAnsi"/>
                <w:b/>
                <w:sz w:val="20"/>
                <w:szCs w:val="20"/>
              </w:rPr>
              <w:t>130</w:t>
            </w:r>
          </w:p>
        </w:tc>
      </w:tr>
      <w:tr w:rsidR="008363A0" w:rsidRPr="00F003D0" w14:paraId="5C9D49F8" w14:textId="77777777" w:rsidTr="00D77642">
        <w:tc>
          <w:tcPr>
            <w:tcW w:w="8414" w:type="dxa"/>
            <w:tcBorders>
              <w:top w:val="single" w:sz="4" w:space="0" w:color="auto"/>
              <w:left w:val="single" w:sz="4" w:space="0" w:color="auto"/>
              <w:bottom w:val="single" w:sz="4" w:space="0" w:color="auto"/>
              <w:right w:val="single" w:sz="4" w:space="0" w:color="auto"/>
            </w:tcBorders>
          </w:tcPr>
          <w:p w14:paraId="3A064E32" w14:textId="37E9B4FB" w:rsidR="008363A0" w:rsidRPr="00F003D0" w:rsidRDefault="008363A0">
            <w:pPr>
              <w:rPr>
                <w:rFonts w:cstheme="minorHAnsi"/>
                <w:b/>
                <w:sz w:val="20"/>
                <w:szCs w:val="20"/>
              </w:rPr>
            </w:pPr>
            <w:r w:rsidRPr="00F003D0">
              <w:rPr>
                <w:rFonts w:cstheme="minorHAnsi"/>
                <w:b/>
                <w:sz w:val="20"/>
                <w:szCs w:val="20"/>
              </w:rPr>
              <w:t>Javna vatrogasna postrojba Grada Siska</w:t>
            </w:r>
          </w:p>
        </w:tc>
        <w:tc>
          <w:tcPr>
            <w:tcW w:w="874" w:type="dxa"/>
            <w:tcBorders>
              <w:top w:val="single" w:sz="4" w:space="0" w:color="auto"/>
              <w:left w:val="single" w:sz="4" w:space="0" w:color="auto"/>
              <w:bottom w:val="single" w:sz="4" w:space="0" w:color="auto"/>
              <w:right w:val="single" w:sz="4" w:space="0" w:color="auto"/>
            </w:tcBorders>
          </w:tcPr>
          <w:p w14:paraId="1EF29DD2" w14:textId="1BD0DB1A" w:rsidR="008363A0" w:rsidRPr="00F003D0" w:rsidRDefault="008363A0">
            <w:pPr>
              <w:jc w:val="center"/>
              <w:rPr>
                <w:rFonts w:cstheme="minorHAnsi"/>
                <w:b/>
                <w:sz w:val="20"/>
                <w:szCs w:val="20"/>
              </w:rPr>
            </w:pPr>
            <w:r>
              <w:rPr>
                <w:rFonts w:cstheme="minorHAnsi"/>
                <w:b/>
                <w:sz w:val="20"/>
                <w:szCs w:val="20"/>
              </w:rPr>
              <w:t>134</w:t>
            </w:r>
          </w:p>
        </w:tc>
      </w:tr>
      <w:tr w:rsidR="003D150D" w:rsidRPr="00F003D0" w14:paraId="22D01250" w14:textId="77777777" w:rsidTr="00D77642">
        <w:tc>
          <w:tcPr>
            <w:tcW w:w="8414" w:type="dxa"/>
            <w:tcBorders>
              <w:top w:val="single" w:sz="4" w:space="0" w:color="auto"/>
              <w:left w:val="single" w:sz="4" w:space="0" w:color="auto"/>
              <w:bottom w:val="single" w:sz="4" w:space="0" w:color="auto"/>
              <w:right w:val="single" w:sz="4" w:space="0" w:color="auto"/>
            </w:tcBorders>
            <w:hideMark/>
          </w:tcPr>
          <w:p w14:paraId="15C57428" w14:textId="77777777" w:rsidR="003D150D" w:rsidRPr="00F003D0" w:rsidRDefault="003D150D">
            <w:pPr>
              <w:rPr>
                <w:rFonts w:cstheme="minorHAnsi"/>
                <w:b/>
                <w:sz w:val="20"/>
                <w:szCs w:val="20"/>
              </w:rPr>
            </w:pPr>
            <w:r w:rsidRPr="00F003D0">
              <w:rPr>
                <w:rFonts w:cstheme="minorHAnsi"/>
                <w:b/>
                <w:sz w:val="20"/>
                <w:szCs w:val="20"/>
              </w:rPr>
              <w:t>Upravni odjel za proračun i financije</w:t>
            </w:r>
          </w:p>
        </w:tc>
        <w:tc>
          <w:tcPr>
            <w:tcW w:w="874" w:type="dxa"/>
            <w:tcBorders>
              <w:top w:val="single" w:sz="4" w:space="0" w:color="auto"/>
              <w:left w:val="single" w:sz="4" w:space="0" w:color="auto"/>
              <w:bottom w:val="single" w:sz="4" w:space="0" w:color="auto"/>
              <w:right w:val="single" w:sz="4" w:space="0" w:color="auto"/>
            </w:tcBorders>
          </w:tcPr>
          <w:p w14:paraId="5305DBDA" w14:textId="367226B9" w:rsidR="003D150D" w:rsidRPr="00F003D0" w:rsidRDefault="008363A0">
            <w:pPr>
              <w:jc w:val="center"/>
              <w:rPr>
                <w:rFonts w:cstheme="minorHAnsi"/>
                <w:b/>
                <w:sz w:val="20"/>
                <w:szCs w:val="20"/>
              </w:rPr>
            </w:pPr>
            <w:r>
              <w:rPr>
                <w:rFonts w:cstheme="minorHAnsi"/>
                <w:b/>
                <w:sz w:val="20"/>
                <w:szCs w:val="20"/>
              </w:rPr>
              <w:t>134</w:t>
            </w:r>
          </w:p>
        </w:tc>
      </w:tr>
      <w:tr w:rsidR="003D150D" w:rsidRPr="00F003D0" w14:paraId="3774731D" w14:textId="77777777" w:rsidTr="00D77642">
        <w:tc>
          <w:tcPr>
            <w:tcW w:w="8414" w:type="dxa"/>
            <w:tcBorders>
              <w:top w:val="single" w:sz="4" w:space="0" w:color="auto"/>
              <w:left w:val="single" w:sz="4" w:space="0" w:color="auto"/>
              <w:bottom w:val="single" w:sz="4" w:space="0" w:color="auto"/>
              <w:right w:val="single" w:sz="4" w:space="0" w:color="auto"/>
            </w:tcBorders>
            <w:hideMark/>
          </w:tcPr>
          <w:p w14:paraId="235B51EB" w14:textId="77777777" w:rsidR="003D150D" w:rsidRPr="00F003D0" w:rsidRDefault="003D150D">
            <w:pPr>
              <w:rPr>
                <w:rFonts w:cstheme="minorHAnsi"/>
                <w:b/>
                <w:sz w:val="20"/>
                <w:szCs w:val="20"/>
              </w:rPr>
            </w:pPr>
            <w:r w:rsidRPr="00F003D0">
              <w:rPr>
                <w:rFonts w:cstheme="minorHAnsi"/>
                <w:b/>
                <w:sz w:val="20"/>
                <w:szCs w:val="20"/>
              </w:rPr>
              <w:t>Upravni odjel za gospodarstvo i komunalni sustav</w:t>
            </w:r>
          </w:p>
        </w:tc>
        <w:tc>
          <w:tcPr>
            <w:tcW w:w="874" w:type="dxa"/>
            <w:tcBorders>
              <w:top w:val="single" w:sz="4" w:space="0" w:color="auto"/>
              <w:left w:val="single" w:sz="4" w:space="0" w:color="auto"/>
              <w:bottom w:val="single" w:sz="4" w:space="0" w:color="auto"/>
              <w:right w:val="single" w:sz="4" w:space="0" w:color="auto"/>
            </w:tcBorders>
          </w:tcPr>
          <w:p w14:paraId="01626976" w14:textId="54445C79" w:rsidR="003D150D" w:rsidRPr="00F003D0" w:rsidRDefault="008363A0">
            <w:pPr>
              <w:jc w:val="center"/>
              <w:rPr>
                <w:rFonts w:cstheme="minorHAnsi"/>
                <w:b/>
                <w:sz w:val="20"/>
                <w:szCs w:val="20"/>
              </w:rPr>
            </w:pPr>
            <w:r>
              <w:rPr>
                <w:rFonts w:cstheme="minorHAnsi"/>
                <w:b/>
                <w:sz w:val="20"/>
                <w:szCs w:val="20"/>
              </w:rPr>
              <w:t>136</w:t>
            </w:r>
          </w:p>
        </w:tc>
      </w:tr>
      <w:tr w:rsidR="003D150D" w:rsidRPr="00F003D0" w14:paraId="29F3D5C9" w14:textId="77777777" w:rsidTr="00D77642">
        <w:tc>
          <w:tcPr>
            <w:tcW w:w="8414" w:type="dxa"/>
            <w:tcBorders>
              <w:top w:val="single" w:sz="4" w:space="0" w:color="auto"/>
              <w:left w:val="single" w:sz="4" w:space="0" w:color="auto"/>
              <w:bottom w:val="single" w:sz="4" w:space="0" w:color="auto"/>
              <w:right w:val="single" w:sz="4" w:space="0" w:color="auto"/>
            </w:tcBorders>
            <w:hideMark/>
          </w:tcPr>
          <w:p w14:paraId="0970EF90" w14:textId="77777777" w:rsidR="003D150D" w:rsidRPr="00F003D0" w:rsidRDefault="003D150D">
            <w:pPr>
              <w:rPr>
                <w:rFonts w:cstheme="minorHAnsi"/>
                <w:b/>
                <w:sz w:val="20"/>
                <w:szCs w:val="20"/>
              </w:rPr>
            </w:pPr>
            <w:r w:rsidRPr="00F003D0">
              <w:rPr>
                <w:rFonts w:cstheme="minorHAnsi"/>
                <w:b/>
                <w:sz w:val="20"/>
                <w:szCs w:val="20"/>
              </w:rPr>
              <w:t>Upravni odjel za obrazovanje,kulturu,sport,branitelje i civilno društvo</w:t>
            </w:r>
          </w:p>
        </w:tc>
        <w:tc>
          <w:tcPr>
            <w:tcW w:w="874" w:type="dxa"/>
            <w:tcBorders>
              <w:top w:val="single" w:sz="4" w:space="0" w:color="auto"/>
              <w:left w:val="single" w:sz="4" w:space="0" w:color="auto"/>
              <w:bottom w:val="single" w:sz="4" w:space="0" w:color="auto"/>
              <w:right w:val="single" w:sz="4" w:space="0" w:color="auto"/>
            </w:tcBorders>
          </w:tcPr>
          <w:p w14:paraId="4CA325F4" w14:textId="5D9C82EB" w:rsidR="003D150D" w:rsidRPr="00F003D0" w:rsidRDefault="008363A0">
            <w:pPr>
              <w:jc w:val="center"/>
              <w:rPr>
                <w:rFonts w:cstheme="minorHAnsi"/>
                <w:b/>
                <w:sz w:val="20"/>
                <w:szCs w:val="20"/>
              </w:rPr>
            </w:pPr>
            <w:r>
              <w:rPr>
                <w:rFonts w:cstheme="minorHAnsi"/>
                <w:b/>
                <w:sz w:val="20"/>
                <w:szCs w:val="20"/>
              </w:rPr>
              <w:t>140</w:t>
            </w:r>
          </w:p>
        </w:tc>
      </w:tr>
      <w:tr w:rsidR="003D150D" w:rsidRPr="00F003D0" w14:paraId="3CC9D39B" w14:textId="77777777" w:rsidTr="00D77642">
        <w:tc>
          <w:tcPr>
            <w:tcW w:w="8414" w:type="dxa"/>
            <w:tcBorders>
              <w:top w:val="single" w:sz="4" w:space="0" w:color="auto"/>
              <w:left w:val="single" w:sz="4" w:space="0" w:color="auto"/>
              <w:bottom w:val="single" w:sz="4" w:space="0" w:color="auto"/>
              <w:right w:val="single" w:sz="4" w:space="0" w:color="auto"/>
            </w:tcBorders>
            <w:hideMark/>
          </w:tcPr>
          <w:p w14:paraId="3384CD57" w14:textId="77777777" w:rsidR="003D150D" w:rsidRPr="00F003D0" w:rsidRDefault="003D150D">
            <w:pPr>
              <w:rPr>
                <w:rFonts w:cstheme="minorHAnsi"/>
                <w:b/>
                <w:sz w:val="20"/>
                <w:szCs w:val="20"/>
              </w:rPr>
            </w:pPr>
            <w:r w:rsidRPr="00F003D0">
              <w:rPr>
                <w:rFonts w:cstheme="minorHAnsi"/>
                <w:b/>
                <w:sz w:val="20"/>
                <w:szCs w:val="20"/>
              </w:rPr>
              <w:t>Dječji vrtić Sisak Novi</w:t>
            </w:r>
          </w:p>
        </w:tc>
        <w:tc>
          <w:tcPr>
            <w:tcW w:w="874" w:type="dxa"/>
            <w:tcBorders>
              <w:top w:val="single" w:sz="4" w:space="0" w:color="auto"/>
              <w:left w:val="single" w:sz="4" w:space="0" w:color="auto"/>
              <w:bottom w:val="single" w:sz="4" w:space="0" w:color="auto"/>
              <w:right w:val="single" w:sz="4" w:space="0" w:color="auto"/>
            </w:tcBorders>
          </w:tcPr>
          <w:p w14:paraId="08C65C26" w14:textId="58575FF7" w:rsidR="003D150D" w:rsidRPr="00F003D0" w:rsidRDefault="008363A0">
            <w:pPr>
              <w:jc w:val="center"/>
              <w:rPr>
                <w:rFonts w:cstheme="minorHAnsi"/>
                <w:b/>
                <w:sz w:val="20"/>
                <w:szCs w:val="20"/>
              </w:rPr>
            </w:pPr>
            <w:r>
              <w:rPr>
                <w:rFonts w:cstheme="minorHAnsi"/>
                <w:b/>
                <w:sz w:val="20"/>
                <w:szCs w:val="20"/>
              </w:rPr>
              <w:t>141</w:t>
            </w:r>
          </w:p>
        </w:tc>
      </w:tr>
      <w:tr w:rsidR="003D150D" w:rsidRPr="00F003D0" w14:paraId="7634484A" w14:textId="77777777" w:rsidTr="00D77642">
        <w:tc>
          <w:tcPr>
            <w:tcW w:w="8414" w:type="dxa"/>
            <w:tcBorders>
              <w:top w:val="single" w:sz="4" w:space="0" w:color="auto"/>
              <w:left w:val="single" w:sz="4" w:space="0" w:color="auto"/>
              <w:bottom w:val="single" w:sz="4" w:space="0" w:color="auto"/>
              <w:right w:val="single" w:sz="4" w:space="0" w:color="auto"/>
            </w:tcBorders>
            <w:hideMark/>
          </w:tcPr>
          <w:p w14:paraId="25C7A4D2" w14:textId="77777777" w:rsidR="003D150D" w:rsidRPr="00F003D0" w:rsidRDefault="003D150D">
            <w:pPr>
              <w:rPr>
                <w:rFonts w:cstheme="minorHAnsi"/>
                <w:b/>
                <w:sz w:val="20"/>
                <w:szCs w:val="20"/>
              </w:rPr>
            </w:pPr>
            <w:r w:rsidRPr="00F003D0">
              <w:rPr>
                <w:rFonts w:cstheme="minorHAnsi"/>
                <w:b/>
                <w:sz w:val="20"/>
                <w:szCs w:val="20"/>
              </w:rPr>
              <w:t>Dječji vrtić Sisak Stari</w:t>
            </w:r>
          </w:p>
        </w:tc>
        <w:tc>
          <w:tcPr>
            <w:tcW w:w="874" w:type="dxa"/>
            <w:tcBorders>
              <w:top w:val="single" w:sz="4" w:space="0" w:color="auto"/>
              <w:left w:val="single" w:sz="4" w:space="0" w:color="auto"/>
              <w:bottom w:val="single" w:sz="4" w:space="0" w:color="auto"/>
              <w:right w:val="single" w:sz="4" w:space="0" w:color="auto"/>
            </w:tcBorders>
          </w:tcPr>
          <w:p w14:paraId="770AD903" w14:textId="2B096478" w:rsidR="003D150D" w:rsidRPr="00F003D0" w:rsidRDefault="008363A0">
            <w:pPr>
              <w:jc w:val="center"/>
              <w:rPr>
                <w:rFonts w:cstheme="minorHAnsi"/>
                <w:b/>
                <w:sz w:val="20"/>
                <w:szCs w:val="20"/>
              </w:rPr>
            </w:pPr>
            <w:r>
              <w:rPr>
                <w:rFonts w:cstheme="minorHAnsi"/>
                <w:b/>
                <w:sz w:val="20"/>
                <w:szCs w:val="20"/>
              </w:rPr>
              <w:t>142</w:t>
            </w:r>
          </w:p>
        </w:tc>
      </w:tr>
      <w:tr w:rsidR="003D150D" w:rsidRPr="00F003D0" w14:paraId="05C786D5" w14:textId="77777777" w:rsidTr="00D77642">
        <w:tc>
          <w:tcPr>
            <w:tcW w:w="8414" w:type="dxa"/>
            <w:tcBorders>
              <w:top w:val="single" w:sz="4" w:space="0" w:color="auto"/>
              <w:left w:val="single" w:sz="4" w:space="0" w:color="auto"/>
              <w:bottom w:val="single" w:sz="4" w:space="0" w:color="auto"/>
              <w:right w:val="single" w:sz="4" w:space="0" w:color="auto"/>
            </w:tcBorders>
            <w:hideMark/>
          </w:tcPr>
          <w:p w14:paraId="4EC636FE" w14:textId="77777777" w:rsidR="003D150D" w:rsidRPr="00F003D0" w:rsidRDefault="003D150D">
            <w:pPr>
              <w:rPr>
                <w:rFonts w:cstheme="minorHAnsi"/>
                <w:b/>
                <w:sz w:val="20"/>
                <w:szCs w:val="20"/>
              </w:rPr>
            </w:pPr>
            <w:r w:rsidRPr="00F003D0">
              <w:rPr>
                <w:rFonts w:cstheme="minorHAnsi"/>
                <w:b/>
                <w:sz w:val="20"/>
                <w:szCs w:val="20"/>
              </w:rPr>
              <w:t xml:space="preserve">Gradska Galerija </w:t>
            </w:r>
            <w:proofErr w:type="spellStart"/>
            <w:r w:rsidRPr="00F003D0">
              <w:rPr>
                <w:rFonts w:cstheme="minorHAnsi"/>
                <w:b/>
                <w:sz w:val="20"/>
                <w:szCs w:val="20"/>
              </w:rPr>
              <w:t>Striegl</w:t>
            </w:r>
            <w:proofErr w:type="spellEnd"/>
          </w:p>
        </w:tc>
        <w:tc>
          <w:tcPr>
            <w:tcW w:w="874" w:type="dxa"/>
            <w:tcBorders>
              <w:top w:val="single" w:sz="4" w:space="0" w:color="auto"/>
              <w:left w:val="single" w:sz="4" w:space="0" w:color="auto"/>
              <w:bottom w:val="single" w:sz="4" w:space="0" w:color="auto"/>
              <w:right w:val="single" w:sz="4" w:space="0" w:color="auto"/>
            </w:tcBorders>
          </w:tcPr>
          <w:p w14:paraId="25388EB5" w14:textId="22600BFD" w:rsidR="003D150D" w:rsidRPr="00F003D0" w:rsidRDefault="008363A0">
            <w:pPr>
              <w:jc w:val="center"/>
              <w:rPr>
                <w:rFonts w:cstheme="minorHAnsi"/>
                <w:b/>
                <w:sz w:val="20"/>
                <w:szCs w:val="20"/>
              </w:rPr>
            </w:pPr>
            <w:r>
              <w:rPr>
                <w:rFonts w:cstheme="minorHAnsi"/>
                <w:b/>
                <w:sz w:val="20"/>
                <w:szCs w:val="20"/>
              </w:rPr>
              <w:t>144</w:t>
            </w:r>
          </w:p>
        </w:tc>
      </w:tr>
      <w:tr w:rsidR="003D150D" w:rsidRPr="00F003D0" w14:paraId="53A921D8" w14:textId="77777777" w:rsidTr="00D77642">
        <w:tc>
          <w:tcPr>
            <w:tcW w:w="8414" w:type="dxa"/>
            <w:tcBorders>
              <w:top w:val="single" w:sz="4" w:space="0" w:color="auto"/>
              <w:left w:val="single" w:sz="4" w:space="0" w:color="auto"/>
              <w:bottom w:val="single" w:sz="4" w:space="0" w:color="auto"/>
              <w:right w:val="single" w:sz="4" w:space="0" w:color="auto"/>
            </w:tcBorders>
            <w:hideMark/>
          </w:tcPr>
          <w:p w14:paraId="528C3B05" w14:textId="77777777" w:rsidR="003D150D" w:rsidRPr="00F003D0" w:rsidRDefault="003D150D">
            <w:pPr>
              <w:rPr>
                <w:rFonts w:cstheme="minorHAnsi"/>
                <w:b/>
                <w:sz w:val="20"/>
                <w:szCs w:val="20"/>
              </w:rPr>
            </w:pPr>
            <w:r w:rsidRPr="00F003D0">
              <w:rPr>
                <w:rFonts w:cstheme="minorHAnsi"/>
                <w:b/>
                <w:sz w:val="20"/>
                <w:szCs w:val="20"/>
              </w:rPr>
              <w:t>Gradski muzej Sisak</w:t>
            </w:r>
          </w:p>
        </w:tc>
        <w:tc>
          <w:tcPr>
            <w:tcW w:w="874" w:type="dxa"/>
            <w:tcBorders>
              <w:top w:val="single" w:sz="4" w:space="0" w:color="auto"/>
              <w:left w:val="single" w:sz="4" w:space="0" w:color="auto"/>
              <w:bottom w:val="single" w:sz="4" w:space="0" w:color="auto"/>
              <w:right w:val="single" w:sz="4" w:space="0" w:color="auto"/>
            </w:tcBorders>
          </w:tcPr>
          <w:p w14:paraId="68C11E02" w14:textId="59B8ABD2" w:rsidR="003D150D" w:rsidRPr="00F003D0" w:rsidRDefault="008363A0">
            <w:pPr>
              <w:jc w:val="center"/>
              <w:rPr>
                <w:rFonts w:cstheme="minorHAnsi"/>
                <w:b/>
                <w:sz w:val="20"/>
                <w:szCs w:val="20"/>
              </w:rPr>
            </w:pPr>
            <w:r>
              <w:rPr>
                <w:rFonts w:cstheme="minorHAnsi"/>
                <w:b/>
                <w:sz w:val="20"/>
                <w:szCs w:val="20"/>
              </w:rPr>
              <w:t>145</w:t>
            </w:r>
          </w:p>
        </w:tc>
      </w:tr>
      <w:tr w:rsidR="003D150D" w:rsidRPr="00F003D0" w14:paraId="5A77BC04" w14:textId="77777777" w:rsidTr="00D77642">
        <w:tc>
          <w:tcPr>
            <w:tcW w:w="8414" w:type="dxa"/>
            <w:tcBorders>
              <w:top w:val="single" w:sz="4" w:space="0" w:color="auto"/>
              <w:left w:val="single" w:sz="4" w:space="0" w:color="auto"/>
              <w:bottom w:val="single" w:sz="4" w:space="0" w:color="auto"/>
              <w:right w:val="single" w:sz="4" w:space="0" w:color="auto"/>
            </w:tcBorders>
            <w:hideMark/>
          </w:tcPr>
          <w:p w14:paraId="1A84439F" w14:textId="77777777" w:rsidR="003D150D" w:rsidRPr="00F003D0" w:rsidRDefault="003D150D">
            <w:pPr>
              <w:rPr>
                <w:rFonts w:cstheme="minorHAnsi"/>
                <w:b/>
                <w:sz w:val="20"/>
                <w:szCs w:val="20"/>
              </w:rPr>
            </w:pPr>
            <w:r w:rsidRPr="00F003D0">
              <w:rPr>
                <w:rFonts w:cstheme="minorHAnsi"/>
                <w:b/>
                <w:sz w:val="20"/>
                <w:szCs w:val="20"/>
              </w:rPr>
              <w:t>Narodna knjižnica i čitaonica Vlado Gotovac</w:t>
            </w:r>
          </w:p>
        </w:tc>
        <w:tc>
          <w:tcPr>
            <w:tcW w:w="874" w:type="dxa"/>
            <w:tcBorders>
              <w:top w:val="single" w:sz="4" w:space="0" w:color="auto"/>
              <w:left w:val="single" w:sz="4" w:space="0" w:color="auto"/>
              <w:bottom w:val="single" w:sz="4" w:space="0" w:color="auto"/>
              <w:right w:val="single" w:sz="4" w:space="0" w:color="auto"/>
            </w:tcBorders>
          </w:tcPr>
          <w:p w14:paraId="5F22F0AB" w14:textId="1CA478FF" w:rsidR="003D150D" w:rsidRPr="00F003D0" w:rsidRDefault="008363A0">
            <w:pPr>
              <w:jc w:val="center"/>
              <w:rPr>
                <w:rFonts w:cstheme="minorHAnsi"/>
                <w:b/>
                <w:sz w:val="20"/>
                <w:szCs w:val="20"/>
              </w:rPr>
            </w:pPr>
            <w:r>
              <w:rPr>
                <w:rFonts w:cstheme="minorHAnsi"/>
                <w:b/>
                <w:sz w:val="20"/>
                <w:szCs w:val="20"/>
              </w:rPr>
              <w:t>146</w:t>
            </w:r>
          </w:p>
        </w:tc>
      </w:tr>
      <w:tr w:rsidR="003D150D" w:rsidRPr="00F003D0" w14:paraId="4FE53E45" w14:textId="77777777" w:rsidTr="00D77642">
        <w:tc>
          <w:tcPr>
            <w:tcW w:w="8414" w:type="dxa"/>
            <w:tcBorders>
              <w:top w:val="single" w:sz="4" w:space="0" w:color="auto"/>
              <w:left w:val="single" w:sz="4" w:space="0" w:color="auto"/>
              <w:bottom w:val="single" w:sz="4" w:space="0" w:color="auto"/>
              <w:right w:val="single" w:sz="4" w:space="0" w:color="auto"/>
            </w:tcBorders>
            <w:hideMark/>
          </w:tcPr>
          <w:p w14:paraId="3E74D4DF" w14:textId="77777777" w:rsidR="003D150D" w:rsidRPr="00F003D0" w:rsidRDefault="003D150D">
            <w:pPr>
              <w:rPr>
                <w:rFonts w:cstheme="minorHAnsi"/>
                <w:b/>
                <w:sz w:val="20"/>
                <w:szCs w:val="20"/>
              </w:rPr>
            </w:pPr>
            <w:r w:rsidRPr="00F003D0">
              <w:rPr>
                <w:rFonts w:cstheme="minorHAnsi"/>
                <w:b/>
                <w:sz w:val="20"/>
                <w:szCs w:val="20"/>
              </w:rPr>
              <w:t>Dom kulture Kristalna kocka vedrine</w:t>
            </w:r>
          </w:p>
        </w:tc>
        <w:tc>
          <w:tcPr>
            <w:tcW w:w="874" w:type="dxa"/>
            <w:tcBorders>
              <w:top w:val="single" w:sz="4" w:space="0" w:color="auto"/>
              <w:left w:val="single" w:sz="4" w:space="0" w:color="auto"/>
              <w:bottom w:val="single" w:sz="4" w:space="0" w:color="auto"/>
              <w:right w:val="single" w:sz="4" w:space="0" w:color="auto"/>
            </w:tcBorders>
          </w:tcPr>
          <w:p w14:paraId="23174CAD" w14:textId="6CC2A314" w:rsidR="003D150D" w:rsidRPr="00F003D0" w:rsidRDefault="008363A0">
            <w:pPr>
              <w:jc w:val="center"/>
              <w:rPr>
                <w:rFonts w:cstheme="minorHAnsi"/>
                <w:b/>
                <w:sz w:val="20"/>
                <w:szCs w:val="20"/>
              </w:rPr>
            </w:pPr>
            <w:r>
              <w:rPr>
                <w:rFonts w:cstheme="minorHAnsi"/>
                <w:b/>
                <w:sz w:val="20"/>
                <w:szCs w:val="20"/>
              </w:rPr>
              <w:t>147</w:t>
            </w:r>
          </w:p>
        </w:tc>
      </w:tr>
      <w:tr w:rsidR="003D150D" w:rsidRPr="00F003D0" w14:paraId="6EF1667E" w14:textId="77777777" w:rsidTr="00D77642">
        <w:tc>
          <w:tcPr>
            <w:tcW w:w="8414" w:type="dxa"/>
            <w:tcBorders>
              <w:top w:val="single" w:sz="4" w:space="0" w:color="auto"/>
              <w:left w:val="single" w:sz="4" w:space="0" w:color="auto"/>
              <w:bottom w:val="single" w:sz="4" w:space="0" w:color="auto"/>
              <w:right w:val="single" w:sz="4" w:space="0" w:color="auto"/>
            </w:tcBorders>
            <w:hideMark/>
          </w:tcPr>
          <w:p w14:paraId="2892CA77" w14:textId="77777777" w:rsidR="003D150D" w:rsidRPr="00F003D0" w:rsidRDefault="003D150D">
            <w:pPr>
              <w:rPr>
                <w:rFonts w:cstheme="minorHAnsi"/>
                <w:b/>
                <w:sz w:val="20"/>
                <w:szCs w:val="20"/>
              </w:rPr>
            </w:pPr>
            <w:r w:rsidRPr="00F003D0">
              <w:rPr>
                <w:rFonts w:cstheme="minorHAnsi"/>
                <w:b/>
                <w:sz w:val="20"/>
                <w:szCs w:val="20"/>
              </w:rPr>
              <w:t>Sportsko rekreacijski centar Sisak</w:t>
            </w:r>
          </w:p>
        </w:tc>
        <w:tc>
          <w:tcPr>
            <w:tcW w:w="874" w:type="dxa"/>
            <w:tcBorders>
              <w:top w:val="single" w:sz="4" w:space="0" w:color="auto"/>
              <w:left w:val="single" w:sz="4" w:space="0" w:color="auto"/>
              <w:bottom w:val="single" w:sz="4" w:space="0" w:color="auto"/>
              <w:right w:val="single" w:sz="4" w:space="0" w:color="auto"/>
            </w:tcBorders>
          </w:tcPr>
          <w:p w14:paraId="226DF233" w14:textId="01F72B4F" w:rsidR="003D150D" w:rsidRPr="00F003D0" w:rsidRDefault="008363A0">
            <w:pPr>
              <w:jc w:val="center"/>
              <w:rPr>
                <w:rFonts w:cstheme="minorHAnsi"/>
                <w:b/>
                <w:sz w:val="20"/>
                <w:szCs w:val="20"/>
              </w:rPr>
            </w:pPr>
            <w:r>
              <w:rPr>
                <w:rFonts w:cstheme="minorHAnsi"/>
                <w:b/>
                <w:sz w:val="20"/>
                <w:szCs w:val="20"/>
              </w:rPr>
              <w:t>149</w:t>
            </w:r>
          </w:p>
        </w:tc>
      </w:tr>
      <w:tr w:rsidR="003D150D" w:rsidRPr="00F003D0" w14:paraId="3576C03D" w14:textId="77777777" w:rsidTr="00D77642">
        <w:tc>
          <w:tcPr>
            <w:tcW w:w="8414" w:type="dxa"/>
            <w:tcBorders>
              <w:top w:val="single" w:sz="4" w:space="0" w:color="auto"/>
              <w:left w:val="single" w:sz="4" w:space="0" w:color="auto"/>
              <w:bottom w:val="single" w:sz="4" w:space="0" w:color="auto"/>
              <w:right w:val="single" w:sz="4" w:space="0" w:color="auto"/>
            </w:tcBorders>
            <w:hideMark/>
          </w:tcPr>
          <w:p w14:paraId="3DF5D30E" w14:textId="77777777" w:rsidR="003D150D" w:rsidRPr="00F003D0" w:rsidRDefault="003D150D">
            <w:pPr>
              <w:rPr>
                <w:rFonts w:cstheme="minorHAnsi"/>
                <w:b/>
                <w:sz w:val="20"/>
                <w:szCs w:val="20"/>
              </w:rPr>
            </w:pPr>
            <w:r w:rsidRPr="00F003D0">
              <w:rPr>
                <w:rFonts w:cstheme="minorHAnsi"/>
                <w:b/>
                <w:sz w:val="20"/>
                <w:szCs w:val="20"/>
              </w:rPr>
              <w:t>Osnovna škola Ivana Kukuljevića</w:t>
            </w:r>
          </w:p>
        </w:tc>
        <w:tc>
          <w:tcPr>
            <w:tcW w:w="874" w:type="dxa"/>
            <w:tcBorders>
              <w:top w:val="single" w:sz="4" w:space="0" w:color="auto"/>
              <w:left w:val="single" w:sz="4" w:space="0" w:color="auto"/>
              <w:bottom w:val="single" w:sz="4" w:space="0" w:color="auto"/>
              <w:right w:val="single" w:sz="4" w:space="0" w:color="auto"/>
            </w:tcBorders>
          </w:tcPr>
          <w:p w14:paraId="1AAE8D7D" w14:textId="02451E8A" w:rsidR="003D150D" w:rsidRPr="00F003D0" w:rsidRDefault="008363A0">
            <w:pPr>
              <w:jc w:val="center"/>
              <w:rPr>
                <w:rFonts w:cstheme="minorHAnsi"/>
                <w:b/>
                <w:sz w:val="20"/>
                <w:szCs w:val="20"/>
              </w:rPr>
            </w:pPr>
            <w:r>
              <w:rPr>
                <w:rFonts w:cstheme="minorHAnsi"/>
                <w:b/>
                <w:sz w:val="20"/>
                <w:szCs w:val="20"/>
              </w:rPr>
              <w:t>150</w:t>
            </w:r>
          </w:p>
        </w:tc>
      </w:tr>
      <w:tr w:rsidR="003D150D" w:rsidRPr="00F003D0" w14:paraId="48A2ACEF" w14:textId="77777777" w:rsidTr="00D77642">
        <w:tc>
          <w:tcPr>
            <w:tcW w:w="8414" w:type="dxa"/>
            <w:tcBorders>
              <w:top w:val="single" w:sz="4" w:space="0" w:color="auto"/>
              <w:left w:val="single" w:sz="4" w:space="0" w:color="auto"/>
              <w:bottom w:val="single" w:sz="4" w:space="0" w:color="auto"/>
              <w:right w:val="single" w:sz="4" w:space="0" w:color="auto"/>
            </w:tcBorders>
            <w:hideMark/>
          </w:tcPr>
          <w:p w14:paraId="27B9B71C" w14:textId="77777777" w:rsidR="003D150D" w:rsidRPr="00F003D0" w:rsidRDefault="003D150D">
            <w:pPr>
              <w:rPr>
                <w:rFonts w:cstheme="minorHAnsi"/>
                <w:b/>
                <w:sz w:val="20"/>
                <w:szCs w:val="20"/>
              </w:rPr>
            </w:pPr>
            <w:r w:rsidRPr="00F003D0">
              <w:rPr>
                <w:rFonts w:cstheme="minorHAnsi"/>
                <w:b/>
                <w:sz w:val="20"/>
                <w:szCs w:val="20"/>
              </w:rPr>
              <w:t>Osnovna škola 22. Lipanj</w:t>
            </w:r>
          </w:p>
        </w:tc>
        <w:tc>
          <w:tcPr>
            <w:tcW w:w="874" w:type="dxa"/>
            <w:tcBorders>
              <w:top w:val="single" w:sz="4" w:space="0" w:color="auto"/>
              <w:left w:val="single" w:sz="4" w:space="0" w:color="auto"/>
              <w:bottom w:val="single" w:sz="4" w:space="0" w:color="auto"/>
              <w:right w:val="single" w:sz="4" w:space="0" w:color="auto"/>
            </w:tcBorders>
          </w:tcPr>
          <w:p w14:paraId="1AB26393" w14:textId="30B14763" w:rsidR="003D150D" w:rsidRPr="00F003D0" w:rsidRDefault="008363A0">
            <w:pPr>
              <w:jc w:val="center"/>
              <w:rPr>
                <w:rFonts w:cstheme="minorHAnsi"/>
                <w:b/>
                <w:sz w:val="20"/>
                <w:szCs w:val="20"/>
              </w:rPr>
            </w:pPr>
            <w:r>
              <w:rPr>
                <w:rFonts w:cstheme="minorHAnsi"/>
                <w:b/>
                <w:sz w:val="20"/>
                <w:szCs w:val="20"/>
              </w:rPr>
              <w:t>152</w:t>
            </w:r>
          </w:p>
        </w:tc>
      </w:tr>
      <w:tr w:rsidR="003D150D" w:rsidRPr="00F003D0" w14:paraId="2B18CF9D" w14:textId="77777777" w:rsidTr="00D77642">
        <w:tc>
          <w:tcPr>
            <w:tcW w:w="8414" w:type="dxa"/>
            <w:tcBorders>
              <w:top w:val="single" w:sz="4" w:space="0" w:color="auto"/>
              <w:left w:val="single" w:sz="4" w:space="0" w:color="auto"/>
              <w:bottom w:val="single" w:sz="4" w:space="0" w:color="auto"/>
              <w:right w:val="single" w:sz="4" w:space="0" w:color="auto"/>
            </w:tcBorders>
            <w:hideMark/>
          </w:tcPr>
          <w:p w14:paraId="23D11EF3" w14:textId="77777777" w:rsidR="003D150D" w:rsidRPr="00F003D0" w:rsidRDefault="003D150D">
            <w:pPr>
              <w:rPr>
                <w:rFonts w:cstheme="minorHAnsi"/>
                <w:b/>
                <w:sz w:val="20"/>
                <w:szCs w:val="20"/>
              </w:rPr>
            </w:pPr>
            <w:r w:rsidRPr="00F003D0">
              <w:rPr>
                <w:rFonts w:cstheme="minorHAnsi"/>
                <w:b/>
                <w:sz w:val="20"/>
                <w:szCs w:val="20"/>
              </w:rPr>
              <w:t>Osnovna škola Sela</w:t>
            </w:r>
          </w:p>
        </w:tc>
        <w:tc>
          <w:tcPr>
            <w:tcW w:w="874" w:type="dxa"/>
            <w:tcBorders>
              <w:top w:val="single" w:sz="4" w:space="0" w:color="auto"/>
              <w:left w:val="single" w:sz="4" w:space="0" w:color="auto"/>
              <w:bottom w:val="single" w:sz="4" w:space="0" w:color="auto"/>
              <w:right w:val="single" w:sz="4" w:space="0" w:color="auto"/>
            </w:tcBorders>
          </w:tcPr>
          <w:p w14:paraId="289D06C1" w14:textId="1C0C74BC" w:rsidR="003D150D" w:rsidRPr="00F003D0" w:rsidRDefault="008363A0">
            <w:pPr>
              <w:jc w:val="center"/>
              <w:rPr>
                <w:rFonts w:cstheme="minorHAnsi"/>
                <w:b/>
                <w:sz w:val="20"/>
                <w:szCs w:val="20"/>
              </w:rPr>
            </w:pPr>
            <w:r>
              <w:rPr>
                <w:rFonts w:cstheme="minorHAnsi"/>
                <w:b/>
                <w:sz w:val="20"/>
                <w:szCs w:val="20"/>
              </w:rPr>
              <w:t>153</w:t>
            </w:r>
          </w:p>
        </w:tc>
      </w:tr>
      <w:tr w:rsidR="003D150D" w:rsidRPr="00F003D0" w14:paraId="6EC8AD06" w14:textId="77777777" w:rsidTr="00D77642">
        <w:tc>
          <w:tcPr>
            <w:tcW w:w="8414" w:type="dxa"/>
            <w:tcBorders>
              <w:top w:val="single" w:sz="4" w:space="0" w:color="auto"/>
              <w:left w:val="single" w:sz="4" w:space="0" w:color="auto"/>
              <w:bottom w:val="single" w:sz="4" w:space="0" w:color="auto"/>
              <w:right w:val="single" w:sz="4" w:space="0" w:color="auto"/>
            </w:tcBorders>
            <w:hideMark/>
          </w:tcPr>
          <w:p w14:paraId="71E18808" w14:textId="77777777" w:rsidR="003D150D" w:rsidRPr="00F003D0" w:rsidRDefault="003D150D">
            <w:pPr>
              <w:rPr>
                <w:rFonts w:cstheme="minorHAnsi"/>
                <w:b/>
                <w:sz w:val="20"/>
                <w:szCs w:val="20"/>
              </w:rPr>
            </w:pPr>
            <w:r w:rsidRPr="00F003D0">
              <w:rPr>
                <w:rFonts w:cstheme="minorHAnsi"/>
                <w:b/>
                <w:sz w:val="20"/>
                <w:szCs w:val="20"/>
              </w:rPr>
              <w:t>Osnovna škola Budaševo – Topolovac - Gušće</w:t>
            </w:r>
          </w:p>
        </w:tc>
        <w:tc>
          <w:tcPr>
            <w:tcW w:w="874" w:type="dxa"/>
            <w:tcBorders>
              <w:top w:val="single" w:sz="4" w:space="0" w:color="auto"/>
              <w:left w:val="single" w:sz="4" w:space="0" w:color="auto"/>
              <w:bottom w:val="single" w:sz="4" w:space="0" w:color="auto"/>
              <w:right w:val="single" w:sz="4" w:space="0" w:color="auto"/>
            </w:tcBorders>
          </w:tcPr>
          <w:p w14:paraId="742C9E7A" w14:textId="24E6FEFB" w:rsidR="003D150D" w:rsidRPr="00F003D0" w:rsidRDefault="008363A0">
            <w:pPr>
              <w:jc w:val="center"/>
              <w:rPr>
                <w:rFonts w:cstheme="minorHAnsi"/>
                <w:b/>
                <w:sz w:val="20"/>
                <w:szCs w:val="20"/>
              </w:rPr>
            </w:pPr>
            <w:r>
              <w:rPr>
                <w:rFonts w:cstheme="minorHAnsi"/>
                <w:b/>
                <w:sz w:val="20"/>
                <w:szCs w:val="20"/>
              </w:rPr>
              <w:t>154</w:t>
            </w:r>
          </w:p>
        </w:tc>
      </w:tr>
      <w:tr w:rsidR="003D150D" w:rsidRPr="00F003D0" w14:paraId="153659ED" w14:textId="77777777" w:rsidTr="00D77642">
        <w:tc>
          <w:tcPr>
            <w:tcW w:w="8414" w:type="dxa"/>
            <w:tcBorders>
              <w:top w:val="single" w:sz="4" w:space="0" w:color="auto"/>
              <w:left w:val="single" w:sz="4" w:space="0" w:color="auto"/>
              <w:bottom w:val="single" w:sz="4" w:space="0" w:color="auto"/>
              <w:right w:val="single" w:sz="4" w:space="0" w:color="auto"/>
            </w:tcBorders>
            <w:hideMark/>
          </w:tcPr>
          <w:p w14:paraId="23A29F04" w14:textId="77777777" w:rsidR="003D150D" w:rsidRPr="00F003D0" w:rsidRDefault="003D150D">
            <w:pPr>
              <w:rPr>
                <w:rFonts w:cstheme="minorHAnsi"/>
                <w:b/>
                <w:sz w:val="20"/>
                <w:szCs w:val="20"/>
              </w:rPr>
            </w:pPr>
            <w:r w:rsidRPr="00F003D0">
              <w:rPr>
                <w:rFonts w:cstheme="minorHAnsi"/>
                <w:b/>
                <w:sz w:val="20"/>
                <w:szCs w:val="20"/>
              </w:rPr>
              <w:t xml:space="preserve">Osnovna škola </w:t>
            </w:r>
            <w:proofErr w:type="spellStart"/>
            <w:r w:rsidRPr="00F003D0">
              <w:rPr>
                <w:rFonts w:cstheme="minorHAnsi"/>
                <w:b/>
                <w:sz w:val="20"/>
                <w:szCs w:val="20"/>
              </w:rPr>
              <w:t>Komarevo</w:t>
            </w:r>
            <w:proofErr w:type="spellEnd"/>
          </w:p>
        </w:tc>
        <w:tc>
          <w:tcPr>
            <w:tcW w:w="874" w:type="dxa"/>
            <w:tcBorders>
              <w:top w:val="single" w:sz="4" w:space="0" w:color="auto"/>
              <w:left w:val="single" w:sz="4" w:space="0" w:color="auto"/>
              <w:bottom w:val="single" w:sz="4" w:space="0" w:color="auto"/>
              <w:right w:val="single" w:sz="4" w:space="0" w:color="auto"/>
            </w:tcBorders>
          </w:tcPr>
          <w:p w14:paraId="30BB1C38" w14:textId="4CD09CE1" w:rsidR="003D150D" w:rsidRPr="00F003D0" w:rsidRDefault="008363A0">
            <w:pPr>
              <w:jc w:val="center"/>
              <w:rPr>
                <w:rFonts w:cstheme="minorHAnsi"/>
                <w:b/>
                <w:sz w:val="20"/>
                <w:szCs w:val="20"/>
              </w:rPr>
            </w:pPr>
            <w:r>
              <w:rPr>
                <w:rFonts w:cstheme="minorHAnsi"/>
                <w:b/>
                <w:sz w:val="20"/>
                <w:szCs w:val="20"/>
              </w:rPr>
              <w:t>155</w:t>
            </w:r>
          </w:p>
        </w:tc>
      </w:tr>
      <w:tr w:rsidR="003D150D" w:rsidRPr="00F003D0" w14:paraId="303F0A85" w14:textId="77777777" w:rsidTr="00D77642">
        <w:tc>
          <w:tcPr>
            <w:tcW w:w="8414" w:type="dxa"/>
            <w:tcBorders>
              <w:top w:val="single" w:sz="4" w:space="0" w:color="auto"/>
              <w:left w:val="single" w:sz="4" w:space="0" w:color="auto"/>
              <w:bottom w:val="single" w:sz="4" w:space="0" w:color="auto"/>
              <w:right w:val="single" w:sz="4" w:space="0" w:color="auto"/>
            </w:tcBorders>
            <w:hideMark/>
          </w:tcPr>
          <w:p w14:paraId="61249ACF" w14:textId="77777777" w:rsidR="003D150D" w:rsidRPr="00F003D0" w:rsidRDefault="003D150D">
            <w:pPr>
              <w:rPr>
                <w:rFonts w:cstheme="minorHAnsi"/>
                <w:b/>
                <w:sz w:val="20"/>
                <w:szCs w:val="20"/>
              </w:rPr>
            </w:pPr>
            <w:r w:rsidRPr="00F003D0">
              <w:rPr>
                <w:rFonts w:cstheme="minorHAnsi"/>
                <w:b/>
                <w:sz w:val="20"/>
                <w:szCs w:val="20"/>
              </w:rPr>
              <w:t>Osnovna škola Braća Bobetko</w:t>
            </w:r>
          </w:p>
        </w:tc>
        <w:tc>
          <w:tcPr>
            <w:tcW w:w="874" w:type="dxa"/>
            <w:tcBorders>
              <w:top w:val="single" w:sz="4" w:space="0" w:color="auto"/>
              <w:left w:val="single" w:sz="4" w:space="0" w:color="auto"/>
              <w:bottom w:val="single" w:sz="4" w:space="0" w:color="auto"/>
              <w:right w:val="single" w:sz="4" w:space="0" w:color="auto"/>
            </w:tcBorders>
          </w:tcPr>
          <w:p w14:paraId="5453DC80" w14:textId="7A1F3854" w:rsidR="003D150D" w:rsidRPr="00F003D0" w:rsidRDefault="008363A0">
            <w:pPr>
              <w:jc w:val="center"/>
              <w:rPr>
                <w:rFonts w:cstheme="minorHAnsi"/>
                <w:b/>
                <w:sz w:val="20"/>
                <w:szCs w:val="20"/>
              </w:rPr>
            </w:pPr>
            <w:r>
              <w:rPr>
                <w:rFonts w:cstheme="minorHAnsi"/>
                <w:b/>
                <w:sz w:val="20"/>
                <w:szCs w:val="20"/>
              </w:rPr>
              <w:t>156</w:t>
            </w:r>
          </w:p>
        </w:tc>
      </w:tr>
      <w:tr w:rsidR="003D150D" w:rsidRPr="00F003D0" w14:paraId="3E3DB565" w14:textId="77777777" w:rsidTr="00D77642">
        <w:tc>
          <w:tcPr>
            <w:tcW w:w="8414" w:type="dxa"/>
            <w:tcBorders>
              <w:top w:val="single" w:sz="4" w:space="0" w:color="auto"/>
              <w:left w:val="single" w:sz="4" w:space="0" w:color="auto"/>
              <w:bottom w:val="single" w:sz="4" w:space="0" w:color="auto"/>
              <w:right w:val="single" w:sz="4" w:space="0" w:color="auto"/>
            </w:tcBorders>
            <w:hideMark/>
          </w:tcPr>
          <w:p w14:paraId="7D8358FE" w14:textId="77777777" w:rsidR="003D150D" w:rsidRPr="00F003D0" w:rsidRDefault="003D150D">
            <w:pPr>
              <w:rPr>
                <w:rFonts w:cstheme="minorHAnsi"/>
                <w:b/>
                <w:sz w:val="20"/>
                <w:szCs w:val="20"/>
              </w:rPr>
            </w:pPr>
            <w:r w:rsidRPr="00F003D0">
              <w:rPr>
                <w:rFonts w:cstheme="minorHAnsi"/>
                <w:b/>
                <w:sz w:val="20"/>
                <w:szCs w:val="20"/>
              </w:rPr>
              <w:t>Osnovna škola Braća Ribar</w:t>
            </w:r>
          </w:p>
        </w:tc>
        <w:tc>
          <w:tcPr>
            <w:tcW w:w="874" w:type="dxa"/>
            <w:tcBorders>
              <w:top w:val="single" w:sz="4" w:space="0" w:color="auto"/>
              <w:left w:val="single" w:sz="4" w:space="0" w:color="auto"/>
              <w:bottom w:val="single" w:sz="4" w:space="0" w:color="auto"/>
              <w:right w:val="single" w:sz="4" w:space="0" w:color="auto"/>
            </w:tcBorders>
          </w:tcPr>
          <w:p w14:paraId="32FA0FD2" w14:textId="3F0FF4E7" w:rsidR="003D150D" w:rsidRPr="00F003D0" w:rsidRDefault="00290FF3">
            <w:pPr>
              <w:jc w:val="center"/>
              <w:rPr>
                <w:rFonts w:cstheme="minorHAnsi"/>
                <w:b/>
                <w:sz w:val="20"/>
                <w:szCs w:val="20"/>
              </w:rPr>
            </w:pPr>
            <w:r>
              <w:rPr>
                <w:rFonts w:cstheme="minorHAnsi"/>
                <w:b/>
                <w:sz w:val="20"/>
                <w:szCs w:val="20"/>
              </w:rPr>
              <w:t>157</w:t>
            </w:r>
          </w:p>
        </w:tc>
      </w:tr>
      <w:tr w:rsidR="003D150D" w:rsidRPr="00F003D0" w14:paraId="20FD12AA" w14:textId="77777777" w:rsidTr="00D77642">
        <w:tc>
          <w:tcPr>
            <w:tcW w:w="8414" w:type="dxa"/>
            <w:tcBorders>
              <w:top w:val="single" w:sz="4" w:space="0" w:color="auto"/>
              <w:left w:val="single" w:sz="4" w:space="0" w:color="auto"/>
              <w:bottom w:val="single" w:sz="4" w:space="0" w:color="auto"/>
              <w:right w:val="single" w:sz="4" w:space="0" w:color="auto"/>
            </w:tcBorders>
            <w:hideMark/>
          </w:tcPr>
          <w:p w14:paraId="6064AFD1" w14:textId="77777777" w:rsidR="003D150D" w:rsidRPr="00F003D0" w:rsidRDefault="003D150D">
            <w:pPr>
              <w:rPr>
                <w:rFonts w:cstheme="minorHAnsi"/>
                <w:b/>
                <w:sz w:val="20"/>
                <w:szCs w:val="20"/>
              </w:rPr>
            </w:pPr>
            <w:r w:rsidRPr="00F003D0">
              <w:rPr>
                <w:rFonts w:cstheme="minorHAnsi"/>
                <w:b/>
                <w:sz w:val="20"/>
                <w:szCs w:val="20"/>
              </w:rPr>
              <w:t xml:space="preserve">Osnovna škola </w:t>
            </w:r>
            <w:proofErr w:type="spellStart"/>
            <w:r w:rsidRPr="00F003D0">
              <w:rPr>
                <w:rFonts w:cstheme="minorHAnsi"/>
                <w:b/>
                <w:sz w:val="20"/>
                <w:szCs w:val="20"/>
              </w:rPr>
              <w:t>Viktorovac</w:t>
            </w:r>
            <w:proofErr w:type="spellEnd"/>
          </w:p>
        </w:tc>
        <w:tc>
          <w:tcPr>
            <w:tcW w:w="874" w:type="dxa"/>
            <w:tcBorders>
              <w:top w:val="single" w:sz="4" w:space="0" w:color="auto"/>
              <w:left w:val="single" w:sz="4" w:space="0" w:color="auto"/>
              <w:bottom w:val="single" w:sz="4" w:space="0" w:color="auto"/>
              <w:right w:val="single" w:sz="4" w:space="0" w:color="auto"/>
            </w:tcBorders>
          </w:tcPr>
          <w:p w14:paraId="11B9D3BF" w14:textId="2D75CD95" w:rsidR="003D150D" w:rsidRPr="00F003D0" w:rsidRDefault="00290FF3">
            <w:pPr>
              <w:jc w:val="center"/>
              <w:rPr>
                <w:rFonts w:cstheme="minorHAnsi"/>
                <w:b/>
                <w:sz w:val="20"/>
                <w:szCs w:val="20"/>
              </w:rPr>
            </w:pPr>
            <w:r>
              <w:rPr>
                <w:rFonts w:cstheme="minorHAnsi"/>
                <w:b/>
                <w:sz w:val="20"/>
                <w:szCs w:val="20"/>
              </w:rPr>
              <w:t>158</w:t>
            </w:r>
          </w:p>
        </w:tc>
      </w:tr>
      <w:tr w:rsidR="008363A0" w:rsidRPr="00F003D0" w14:paraId="6880E7B1" w14:textId="77777777" w:rsidTr="00D77642">
        <w:tc>
          <w:tcPr>
            <w:tcW w:w="8414" w:type="dxa"/>
            <w:tcBorders>
              <w:top w:val="single" w:sz="4" w:space="0" w:color="auto"/>
              <w:left w:val="single" w:sz="4" w:space="0" w:color="auto"/>
              <w:bottom w:val="single" w:sz="4" w:space="0" w:color="auto"/>
              <w:right w:val="single" w:sz="4" w:space="0" w:color="auto"/>
            </w:tcBorders>
          </w:tcPr>
          <w:p w14:paraId="00225BA6" w14:textId="24C0E387" w:rsidR="008363A0" w:rsidRPr="00F003D0" w:rsidRDefault="008363A0">
            <w:pPr>
              <w:rPr>
                <w:rFonts w:cstheme="minorHAnsi"/>
                <w:b/>
                <w:sz w:val="20"/>
                <w:szCs w:val="20"/>
              </w:rPr>
            </w:pPr>
            <w:r w:rsidRPr="00F003D0">
              <w:rPr>
                <w:rFonts w:cstheme="minorHAnsi"/>
                <w:b/>
                <w:sz w:val="20"/>
                <w:szCs w:val="20"/>
              </w:rPr>
              <w:t>Upravni odjel za prostorno uređenje i zaštitu okoliša</w:t>
            </w:r>
          </w:p>
        </w:tc>
        <w:tc>
          <w:tcPr>
            <w:tcW w:w="874" w:type="dxa"/>
            <w:tcBorders>
              <w:top w:val="single" w:sz="4" w:space="0" w:color="auto"/>
              <w:left w:val="single" w:sz="4" w:space="0" w:color="auto"/>
              <w:bottom w:val="single" w:sz="4" w:space="0" w:color="auto"/>
              <w:right w:val="single" w:sz="4" w:space="0" w:color="auto"/>
            </w:tcBorders>
          </w:tcPr>
          <w:p w14:paraId="4122A0D5" w14:textId="16E5709C" w:rsidR="008363A0" w:rsidRDefault="008363A0">
            <w:pPr>
              <w:jc w:val="center"/>
              <w:rPr>
                <w:rFonts w:cstheme="minorHAnsi"/>
                <w:b/>
                <w:sz w:val="20"/>
                <w:szCs w:val="20"/>
              </w:rPr>
            </w:pPr>
            <w:r>
              <w:rPr>
                <w:rFonts w:cstheme="minorHAnsi"/>
                <w:b/>
                <w:sz w:val="20"/>
                <w:szCs w:val="20"/>
              </w:rPr>
              <w:t>163</w:t>
            </w:r>
          </w:p>
        </w:tc>
      </w:tr>
    </w:tbl>
    <w:p w14:paraId="27C1DA27" w14:textId="77777777" w:rsidR="003D150D" w:rsidRPr="00F003D0" w:rsidRDefault="003D150D" w:rsidP="003D150D">
      <w:pPr>
        <w:jc w:val="center"/>
        <w:rPr>
          <w:rFonts w:cstheme="minorHAnsi"/>
          <w:b/>
          <w:sz w:val="20"/>
          <w:szCs w:val="20"/>
        </w:rPr>
      </w:pPr>
    </w:p>
    <w:p w14:paraId="3128E3C1" w14:textId="77777777" w:rsidR="003D150D" w:rsidRPr="00F003D0" w:rsidRDefault="003D150D" w:rsidP="00591655">
      <w:pPr>
        <w:spacing w:line="240" w:lineRule="auto"/>
        <w:jc w:val="both"/>
        <w:rPr>
          <w:rFonts w:cstheme="minorHAnsi"/>
          <w:b/>
          <w:sz w:val="24"/>
          <w:szCs w:val="24"/>
        </w:rPr>
      </w:pPr>
    </w:p>
    <w:p w14:paraId="08B6425A" w14:textId="77777777" w:rsidR="003D150D" w:rsidRPr="00F003D0" w:rsidRDefault="003D150D" w:rsidP="00591655">
      <w:pPr>
        <w:spacing w:line="240" w:lineRule="auto"/>
        <w:jc w:val="both"/>
        <w:rPr>
          <w:rFonts w:cstheme="minorHAnsi"/>
          <w:b/>
          <w:sz w:val="24"/>
          <w:szCs w:val="24"/>
        </w:rPr>
      </w:pPr>
    </w:p>
    <w:p w14:paraId="531C2500" w14:textId="77777777" w:rsidR="003D150D" w:rsidRPr="00F003D0" w:rsidRDefault="003D150D" w:rsidP="00591655">
      <w:pPr>
        <w:spacing w:line="240" w:lineRule="auto"/>
        <w:jc w:val="both"/>
        <w:rPr>
          <w:rFonts w:cstheme="minorHAnsi"/>
          <w:b/>
          <w:sz w:val="24"/>
          <w:szCs w:val="24"/>
        </w:rPr>
      </w:pPr>
    </w:p>
    <w:p w14:paraId="79C45494" w14:textId="77777777" w:rsidR="003D150D" w:rsidRPr="00F003D0" w:rsidRDefault="003D150D" w:rsidP="00591655">
      <w:pPr>
        <w:spacing w:line="240" w:lineRule="auto"/>
        <w:jc w:val="both"/>
        <w:rPr>
          <w:rFonts w:cstheme="minorHAnsi"/>
          <w:b/>
          <w:sz w:val="24"/>
          <w:szCs w:val="24"/>
        </w:rPr>
      </w:pPr>
    </w:p>
    <w:p w14:paraId="7BED9AF6" w14:textId="77777777" w:rsidR="003D150D" w:rsidRPr="00F003D0" w:rsidRDefault="003D150D" w:rsidP="00591655">
      <w:pPr>
        <w:spacing w:line="240" w:lineRule="auto"/>
        <w:jc w:val="both"/>
        <w:rPr>
          <w:rFonts w:cstheme="minorHAnsi"/>
          <w:b/>
          <w:sz w:val="24"/>
          <w:szCs w:val="24"/>
        </w:rPr>
      </w:pPr>
    </w:p>
    <w:p w14:paraId="655ED077" w14:textId="77777777" w:rsidR="003D150D" w:rsidRPr="00F003D0" w:rsidRDefault="003D150D" w:rsidP="00591655">
      <w:pPr>
        <w:spacing w:line="240" w:lineRule="auto"/>
        <w:jc w:val="both"/>
        <w:rPr>
          <w:rFonts w:cstheme="minorHAnsi"/>
          <w:b/>
          <w:sz w:val="24"/>
          <w:szCs w:val="24"/>
        </w:rPr>
      </w:pPr>
    </w:p>
    <w:p w14:paraId="0170643D" w14:textId="77777777" w:rsidR="003D150D" w:rsidRPr="00F003D0" w:rsidRDefault="003D150D" w:rsidP="00591655">
      <w:pPr>
        <w:spacing w:line="240" w:lineRule="auto"/>
        <w:jc w:val="both"/>
        <w:rPr>
          <w:rFonts w:cstheme="minorHAnsi"/>
          <w:b/>
          <w:sz w:val="24"/>
          <w:szCs w:val="24"/>
        </w:rPr>
      </w:pPr>
    </w:p>
    <w:p w14:paraId="4FC22711" w14:textId="77777777" w:rsidR="003D150D" w:rsidRPr="00F003D0" w:rsidRDefault="003D150D" w:rsidP="00591655">
      <w:pPr>
        <w:spacing w:line="240" w:lineRule="auto"/>
        <w:jc w:val="both"/>
        <w:rPr>
          <w:rFonts w:cstheme="minorHAnsi"/>
          <w:b/>
          <w:sz w:val="24"/>
          <w:szCs w:val="24"/>
        </w:rPr>
      </w:pPr>
    </w:p>
    <w:p w14:paraId="2D670F58" w14:textId="77777777" w:rsidR="00896EA8" w:rsidRDefault="00896EA8" w:rsidP="00591655">
      <w:pPr>
        <w:spacing w:line="240" w:lineRule="auto"/>
        <w:jc w:val="both"/>
        <w:rPr>
          <w:rFonts w:cstheme="minorHAnsi"/>
          <w:b/>
          <w:sz w:val="24"/>
          <w:szCs w:val="24"/>
        </w:rPr>
      </w:pPr>
    </w:p>
    <w:p w14:paraId="307B0B42" w14:textId="4A97EFF4" w:rsidR="00492797" w:rsidRPr="00F003D0" w:rsidRDefault="003D150D" w:rsidP="00591655">
      <w:pPr>
        <w:spacing w:line="240" w:lineRule="auto"/>
        <w:jc w:val="both"/>
        <w:rPr>
          <w:rFonts w:cstheme="minorHAnsi"/>
          <w:sz w:val="24"/>
          <w:szCs w:val="24"/>
        </w:rPr>
      </w:pPr>
      <w:r w:rsidRPr="00F003D0">
        <w:rPr>
          <w:rFonts w:cstheme="minorHAnsi"/>
          <w:sz w:val="24"/>
          <w:szCs w:val="24"/>
        </w:rPr>
        <w:lastRenderedPageBreak/>
        <w:t>Odredbom članka 110</w:t>
      </w:r>
      <w:r w:rsidR="007C73EA" w:rsidRPr="00F003D0">
        <w:rPr>
          <w:rFonts w:cstheme="minorHAnsi"/>
          <w:sz w:val="24"/>
          <w:szCs w:val="24"/>
        </w:rPr>
        <w:t>. Zakona</w:t>
      </w:r>
      <w:r w:rsidR="00AA4781" w:rsidRPr="00F003D0">
        <w:rPr>
          <w:rFonts w:cstheme="minorHAnsi"/>
          <w:sz w:val="24"/>
          <w:szCs w:val="24"/>
        </w:rPr>
        <w:t xml:space="preserve"> o </w:t>
      </w:r>
      <w:r w:rsidR="009E00BF" w:rsidRPr="00F003D0">
        <w:rPr>
          <w:rFonts w:cstheme="minorHAnsi"/>
          <w:sz w:val="24"/>
          <w:szCs w:val="24"/>
        </w:rPr>
        <w:t>proračunu („Narodne novine“</w:t>
      </w:r>
      <w:r w:rsidR="002E0A48" w:rsidRPr="00F003D0">
        <w:rPr>
          <w:rFonts w:cstheme="minorHAnsi"/>
          <w:sz w:val="24"/>
          <w:szCs w:val="24"/>
        </w:rPr>
        <w:t xml:space="preserve"> broj</w:t>
      </w:r>
      <w:r w:rsidR="007F2B5E" w:rsidRPr="00F003D0">
        <w:rPr>
          <w:rFonts w:cstheme="minorHAnsi"/>
          <w:sz w:val="24"/>
          <w:szCs w:val="24"/>
        </w:rPr>
        <w:t xml:space="preserve"> 87/08, 136/12 i</w:t>
      </w:r>
      <w:r w:rsidR="002942AB" w:rsidRPr="00F003D0">
        <w:rPr>
          <w:rFonts w:cstheme="minorHAnsi"/>
          <w:sz w:val="24"/>
          <w:szCs w:val="24"/>
        </w:rPr>
        <w:t xml:space="preserve"> 15/</w:t>
      </w:r>
      <w:proofErr w:type="spellStart"/>
      <w:r w:rsidR="00AA4781" w:rsidRPr="00F003D0">
        <w:rPr>
          <w:rFonts w:cstheme="minorHAnsi"/>
          <w:sz w:val="24"/>
          <w:szCs w:val="24"/>
        </w:rPr>
        <w:t>15</w:t>
      </w:r>
      <w:proofErr w:type="spellEnd"/>
      <w:r w:rsidR="00AA4781" w:rsidRPr="00F003D0">
        <w:rPr>
          <w:rFonts w:cstheme="minorHAnsi"/>
          <w:sz w:val="24"/>
          <w:szCs w:val="24"/>
        </w:rPr>
        <w:t>) utvrđena je obveza izvršnog tijela jedinice lokalne i područne (regionalne) sa</w:t>
      </w:r>
      <w:r w:rsidR="00357842" w:rsidRPr="00F003D0">
        <w:rPr>
          <w:rFonts w:cstheme="minorHAnsi"/>
          <w:sz w:val="24"/>
          <w:szCs w:val="24"/>
        </w:rPr>
        <w:t>mouprave da podnese godišnji</w:t>
      </w:r>
      <w:r w:rsidR="00AA4781" w:rsidRPr="00F003D0">
        <w:rPr>
          <w:rFonts w:cstheme="minorHAnsi"/>
          <w:sz w:val="24"/>
          <w:szCs w:val="24"/>
        </w:rPr>
        <w:t xml:space="preserve"> izvještaj o izvršenju proračuna</w:t>
      </w:r>
      <w:r w:rsidRPr="00F003D0">
        <w:rPr>
          <w:rFonts w:cstheme="minorHAnsi"/>
          <w:sz w:val="24"/>
          <w:szCs w:val="24"/>
        </w:rPr>
        <w:t xml:space="preserve"> za 2018. godinu</w:t>
      </w:r>
      <w:r w:rsidR="00AA4781" w:rsidRPr="00F003D0">
        <w:rPr>
          <w:rFonts w:cstheme="minorHAnsi"/>
          <w:sz w:val="24"/>
          <w:szCs w:val="24"/>
        </w:rPr>
        <w:t xml:space="preserve"> </w:t>
      </w:r>
      <w:r w:rsidR="00357842" w:rsidRPr="00F003D0">
        <w:rPr>
          <w:rFonts w:cstheme="minorHAnsi"/>
          <w:sz w:val="24"/>
          <w:szCs w:val="24"/>
        </w:rPr>
        <w:t>pred</w:t>
      </w:r>
      <w:r w:rsidRPr="00F003D0">
        <w:rPr>
          <w:rFonts w:cstheme="minorHAnsi"/>
          <w:sz w:val="24"/>
          <w:szCs w:val="24"/>
        </w:rPr>
        <w:t>stavničkom tijelu do 01. lipnja</w:t>
      </w:r>
      <w:r w:rsidR="002A4AD2" w:rsidRPr="00F003D0">
        <w:rPr>
          <w:rFonts w:cstheme="minorHAnsi"/>
          <w:sz w:val="24"/>
          <w:szCs w:val="24"/>
        </w:rPr>
        <w:t xml:space="preserve"> </w:t>
      </w:r>
      <w:r w:rsidR="00357842" w:rsidRPr="00F003D0">
        <w:rPr>
          <w:rFonts w:cstheme="minorHAnsi"/>
          <w:sz w:val="24"/>
          <w:szCs w:val="24"/>
        </w:rPr>
        <w:t>t</w:t>
      </w:r>
      <w:r w:rsidR="00B027A2" w:rsidRPr="00F003D0">
        <w:rPr>
          <w:rFonts w:cstheme="minorHAnsi"/>
          <w:sz w:val="24"/>
          <w:szCs w:val="24"/>
        </w:rPr>
        <w:t>ekuće proračunske godine</w:t>
      </w:r>
      <w:r w:rsidR="00357842" w:rsidRPr="00F003D0">
        <w:rPr>
          <w:rFonts w:cstheme="minorHAnsi"/>
          <w:sz w:val="24"/>
          <w:szCs w:val="24"/>
        </w:rPr>
        <w:t xml:space="preserve">. Na sadržaj </w:t>
      </w:r>
      <w:r w:rsidR="00AA4781" w:rsidRPr="00F003D0">
        <w:rPr>
          <w:rFonts w:cstheme="minorHAnsi"/>
          <w:sz w:val="24"/>
          <w:szCs w:val="24"/>
        </w:rPr>
        <w:t>godišnjeg izvještaja o izvršenju Proračuna primjenjuju se odred</w:t>
      </w:r>
      <w:r w:rsidRPr="00F003D0">
        <w:rPr>
          <w:rFonts w:cstheme="minorHAnsi"/>
          <w:sz w:val="24"/>
          <w:szCs w:val="24"/>
        </w:rPr>
        <w:t>be članka 110</w:t>
      </w:r>
      <w:r w:rsidR="00AA4781" w:rsidRPr="00F003D0">
        <w:rPr>
          <w:rFonts w:cstheme="minorHAnsi"/>
          <w:sz w:val="24"/>
          <w:szCs w:val="24"/>
        </w:rPr>
        <w:t>. Zakona o proračunu</w:t>
      </w:r>
      <w:r w:rsidR="007E306B" w:rsidRPr="00F003D0">
        <w:rPr>
          <w:rFonts w:cstheme="minorHAnsi"/>
          <w:sz w:val="24"/>
          <w:szCs w:val="24"/>
        </w:rPr>
        <w:t>,</w:t>
      </w:r>
      <w:r w:rsidR="00AA4781" w:rsidRPr="00F003D0">
        <w:rPr>
          <w:rFonts w:cstheme="minorHAnsi"/>
          <w:sz w:val="24"/>
          <w:szCs w:val="24"/>
        </w:rPr>
        <w:t xml:space="preserve"> te odredbe Pravilnika o polugodišnjem i godišnjem izvještaju o </w:t>
      </w:r>
      <w:r w:rsidR="002E0A48" w:rsidRPr="00F003D0">
        <w:rPr>
          <w:rFonts w:cstheme="minorHAnsi"/>
          <w:sz w:val="24"/>
          <w:szCs w:val="24"/>
        </w:rPr>
        <w:t>izvršenju proračuna (</w:t>
      </w:r>
      <w:r w:rsidR="009D6E61" w:rsidRPr="00F003D0">
        <w:rPr>
          <w:rFonts w:cstheme="minorHAnsi"/>
          <w:sz w:val="24"/>
          <w:szCs w:val="24"/>
        </w:rPr>
        <w:t>„</w:t>
      </w:r>
      <w:r w:rsidR="002E0A48" w:rsidRPr="00F003D0">
        <w:rPr>
          <w:rFonts w:cstheme="minorHAnsi"/>
          <w:sz w:val="24"/>
          <w:szCs w:val="24"/>
        </w:rPr>
        <w:t xml:space="preserve">Narodne novine“ broj </w:t>
      </w:r>
      <w:r w:rsidR="00492797" w:rsidRPr="00F003D0">
        <w:rPr>
          <w:rFonts w:cstheme="minorHAnsi"/>
          <w:sz w:val="24"/>
          <w:szCs w:val="24"/>
        </w:rPr>
        <w:t>24/13</w:t>
      </w:r>
      <w:r w:rsidR="00B9632C" w:rsidRPr="00F003D0">
        <w:rPr>
          <w:rFonts w:cstheme="minorHAnsi"/>
          <w:sz w:val="24"/>
          <w:szCs w:val="24"/>
        </w:rPr>
        <w:t xml:space="preserve"> i 102/2017</w:t>
      </w:r>
      <w:r w:rsidR="00492797" w:rsidRPr="00F003D0">
        <w:rPr>
          <w:rFonts w:cstheme="minorHAnsi"/>
          <w:sz w:val="24"/>
          <w:szCs w:val="24"/>
        </w:rPr>
        <w:t>).</w:t>
      </w:r>
    </w:p>
    <w:p w14:paraId="7B6BC0DC" w14:textId="77777777" w:rsidR="00310F84" w:rsidRPr="00F003D0" w:rsidRDefault="00310F84" w:rsidP="00591655">
      <w:pPr>
        <w:spacing w:line="240" w:lineRule="auto"/>
        <w:jc w:val="both"/>
        <w:rPr>
          <w:rFonts w:cstheme="minorHAnsi"/>
          <w:sz w:val="24"/>
          <w:szCs w:val="24"/>
        </w:rPr>
      </w:pPr>
    </w:p>
    <w:p w14:paraId="6FD2A89D" w14:textId="1F442773" w:rsidR="00492797" w:rsidRPr="00F003D0" w:rsidRDefault="002A4AD2" w:rsidP="00591655">
      <w:pPr>
        <w:spacing w:line="240" w:lineRule="auto"/>
        <w:jc w:val="both"/>
        <w:rPr>
          <w:rFonts w:cstheme="minorHAnsi"/>
          <w:sz w:val="24"/>
          <w:szCs w:val="24"/>
        </w:rPr>
      </w:pPr>
      <w:r w:rsidRPr="00F003D0">
        <w:rPr>
          <w:rFonts w:cstheme="minorHAnsi"/>
          <w:sz w:val="24"/>
          <w:szCs w:val="24"/>
        </w:rPr>
        <w:t>Člankom 108</w:t>
      </w:r>
      <w:r w:rsidR="00AA4781" w:rsidRPr="00F003D0">
        <w:rPr>
          <w:rFonts w:cstheme="minorHAnsi"/>
          <w:sz w:val="24"/>
          <w:szCs w:val="24"/>
        </w:rPr>
        <w:t>. Zakona o proračunu i člankom 4. Pravilnika o polugodišnjem i godišnjem izvještaju o izvršenju proračuna utvrđeno je da</w:t>
      </w:r>
      <w:r w:rsidR="00EB0E20" w:rsidRPr="00F003D0">
        <w:rPr>
          <w:rFonts w:cstheme="minorHAnsi"/>
          <w:sz w:val="24"/>
          <w:szCs w:val="24"/>
        </w:rPr>
        <w:t xml:space="preserve"> </w:t>
      </w:r>
      <w:r w:rsidR="00A11BB0" w:rsidRPr="00F003D0">
        <w:rPr>
          <w:rFonts w:cstheme="minorHAnsi"/>
          <w:sz w:val="24"/>
          <w:szCs w:val="24"/>
        </w:rPr>
        <w:t>godišnji izvještaj o izvršenju proračuna sadrži:</w:t>
      </w:r>
    </w:p>
    <w:p w14:paraId="7F9B7010" w14:textId="77777777" w:rsidR="000C54D5" w:rsidRPr="00F003D0" w:rsidRDefault="00AA4781" w:rsidP="00591655">
      <w:pPr>
        <w:pStyle w:val="Odlomakpopisa"/>
        <w:numPr>
          <w:ilvl w:val="0"/>
          <w:numId w:val="1"/>
        </w:numPr>
        <w:spacing w:line="240" w:lineRule="auto"/>
        <w:jc w:val="both"/>
        <w:rPr>
          <w:rFonts w:cstheme="minorHAnsi"/>
          <w:sz w:val="24"/>
          <w:szCs w:val="24"/>
        </w:rPr>
      </w:pPr>
      <w:r w:rsidRPr="00F003D0">
        <w:rPr>
          <w:rFonts w:cstheme="minorHAnsi"/>
          <w:sz w:val="24"/>
          <w:szCs w:val="24"/>
        </w:rPr>
        <w:t>Opći dio proračuna (Račun prihoda</w:t>
      </w:r>
      <w:r w:rsidR="00457A41" w:rsidRPr="00F003D0">
        <w:rPr>
          <w:rFonts w:cstheme="minorHAnsi"/>
          <w:sz w:val="24"/>
          <w:szCs w:val="24"/>
        </w:rPr>
        <w:t xml:space="preserve"> i rashoda i Račun financiranja</w:t>
      </w:r>
      <w:r w:rsidR="000C54D5" w:rsidRPr="00F003D0">
        <w:rPr>
          <w:rFonts w:cstheme="minorHAnsi"/>
          <w:sz w:val="24"/>
          <w:szCs w:val="24"/>
        </w:rPr>
        <w:t>)</w:t>
      </w:r>
    </w:p>
    <w:p w14:paraId="09271EB6" w14:textId="77777777" w:rsidR="00AA4781" w:rsidRPr="00F003D0" w:rsidRDefault="00AA4781" w:rsidP="00591655">
      <w:pPr>
        <w:pStyle w:val="Odlomakpopisa"/>
        <w:numPr>
          <w:ilvl w:val="0"/>
          <w:numId w:val="1"/>
        </w:numPr>
        <w:spacing w:line="240" w:lineRule="auto"/>
        <w:jc w:val="both"/>
        <w:rPr>
          <w:rFonts w:cstheme="minorHAnsi"/>
          <w:sz w:val="24"/>
          <w:szCs w:val="24"/>
        </w:rPr>
      </w:pPr>
      <w:r w:rsidRPr="00F003D0">
        <w:rPr>
          <w:rFonts w:cstheme="minorHAnsi"/>
          <w:sz w:val="24"/>
          <w:szCs w:val="24"/>
        </w:rPr>
        <w:t>Posebni dio proračuna i</w:t>
      </w:r>
      <w:r w:rsidR="000C54D5" w:rsidRPr="00F003D0">
        <w:rPr>
          <w:rFonts w:cstheme="minorHAnsi"/>
          <w:sz w:val="24"/>
          <w:szCs w:val="24"/>
        </w:rPr>
        <w:t xml:space="preserve">skazan po organizacijskoj i programskoj </w:t>
      </w:r>
      <w:r w:rsidR="00214BAC" w:rsidRPr="00F003D0">
        <w:rPr>
          <w:rFonts w:cstheme="minorHAnsi"/>
          <w:sz w:val="24"/>
          <w:szCs w:val="24"/>
        </w:rPr>
        <w:t>klasifikaciji</w:t>
      </w:r>
    </w:p>
    <w:p w14:paraId="3CD1DA33" w14:textId="77777777" w:rsidR="00AA4781" w:rsidRPr="00F003D0" w:rsidRDefault="00AA4781" w:rsidP="00591655">
      <w:pPr>
        <w:pStyle w:val="Odlomakpopisa"/>
        <w:numPr>
          <w:ilvl w:val="0"/>
          <w:numId w:val="1"/>
        </w:numPr>
        <w:spacing w:line="240" w:lineRule="auto"/>
        <w:jc w:val="both"/>
        <w:rPr>
          <w:rFonts w:cstheme="minorHAnsi"/>
          <w:sz w:val="24"/>
          <w:szCs w:val="24"/>
        </w:rPr>
      </w:pPr>
      <w:r w:rsidRPr="00F003D0">
        <w:rPr>
          <w:rFonts w:cstheme="minorHAnsi"/>
          <w:sz w:val="24"/>
          <w:szCs w:val="24"/>
        </w:rPr>
        <w:t>Izvještaj o zaduživanju na domaćem i stranom tržištu novca i kapitala</w:t>
      </w:r>
    </w:p>
    <w:p w14:paraId="59ACA533" w14:textId="77777777" w:rsidR="00AA4781" w:rsidRPr="00F003D0" w:rsidRDefault="00AA4781" w:rsidP="00591655">
      <w:pPr>
        <w:pStyle w:val="Odlomakpopisa"/>
        <w:numPr>
          <w:ilvl w:val="0"/>
          <w:numId w:val="1"/>
        </w:numPr>
        <w:spacing w:line="240" w:lineRule="auto"/>
        <w:jc w:val="both"/>
        <w:rPr>
          <w:rFonts w:cstheme="minorHAnsi"/>
          <w:sz w:val="24"/>
          <w:szCs w:val="24"/>
        </w:rPr>
      </w:pPr>
      <w:r w:rsidRPr="00F003D0">
        <w:rPr>
          <w:rFonts w:cstheme="minorHAnsi"/>
          <w:sz w:val="24"/>
          <w:szCs w:val="24"/>
        </w:rPr>
        <w:t xml:space="preserve">Izvještaj o korištenju proračunske zalihe </w:t>
      </w:r>
    </w:p>
    <w:p w14:paraId="4F4A8B17" w14:textId="77777777" w:rsidR="00AA4781" w:rsidRPr="00F003D0" w:rsidRDefault="00AA4781" w:rsidP="00591655">
      <w:pPr>
        <w:pStyle w:val="Odlomakpopisa"/>
        <w:numPr>
          <w:ilvl w:val="0"/>
          <w:numId w:val="1"/>
        </w:numPr>
        <w:spacing w:line="240" w:lineRule="auto"/>
        <w:jc w:val="both"/>
        <w:rPr>
          <w:rFonts w:cstheme="minorHAnsi"/>
          <w:sz w:val="24"/>
          <w:szCs w:val="24"/>
        </w:rPr>
      </w:pPr>
      <w:r w:rsidRPr="00F003D0">
        <w:rPr>
          <w:rFonts w:cstheme="minorHAnsi"/>
          <w:sz w:val="24"/>
          <w:szCs w:val="24"/>
        </w:rPr>
        <w:t>Izvještaj o danim jamstvima i izdacima po jamstvima</w:t>
      </w:r>
    </w:p>
    <w:p w14:paraId="79C6CAF7" w14:textId="77777777" w:rsidR="004E52F7" w:rsidRPr="00F003D0" w:rsidRDefault="00AA4781" w:rsidP="004E52F7">
      <w:pPr>
        <w:pStyle w:val="Odlomakpopisa"/>
        <w:numPr>
          <w:ilvl w:val="0"/>
          <w:numId w:val="1"/>
        </w:numPr>
        <w:spacing w:line="240" w:lineRule="auto"/>
        <w:jc w:val="both"/>
        <w:rPr>
          <w:rFonts w:cstheme="minorHAnsi"/>
          <w:sz w:val="24"/>
          <w:szCs w:val="24"/>
        </w:rPr>
      </w:pPr>
      <w:r w:rsidRPr="00F003D0">
        <w:rPr>
          <w:rFonts w:cstheme="minorHAnsi"/>
          <w:sz w:val="24"/>
          <w:szCs w:val="24"/>
        </w:rPr>
        <w:t>Obrazloženje ostvarenja prihoda i primitaka, rashoda i izdataka</w:t>
      </w:r>
    </w:p>
    <w:p w14:paraId="5A656F39" w14:textId="77777777" w:rsidR="007052F2" w:rsidRPr="00F003D0" w:rsidRDefault="007052F2" w:rsidP="00370C75">
      <w:pPr>
        <w:pStyle w:val="Odlomakpopisa"/>
        <w:spacing w:line="240" w:lineRule="auto"/>
        <w:jc w:val="both"/>
        <w:rPr>
          <w:rFonts w:cstheme="minorHAnsi"/>
          <w:sz w:val="24"/>
          <w:szCs w:val="24"/>
        </w:rPr>
      </w:pPr>
    </w:p>
    <w:p w14:paraId="35BC05A8" w14:textId="77777777" w:rsidR="0036447F" w:rsidRPr="00F003D0" w:rsidRDefault="007C712D" w:rsidP="004E52F7">
      <w:pPr>
        <w:spacing w:line="240" w:lineRule="auto"/>
        <w:jc w:val="both"/>
        <w:rPr>
          <w:rFonts w:cstheme="minorHAnsi"/>
          <w:sz w:val="24"/>
          <w:szCs w:val="24"/>
        </w:rPr>
      </w:pPr>
      <w:r w:rsidRPr="00F003D0">
        <w:rPr>
          <w:rFonts w:cstheme="minorHAnsi"/>
          <w:sz w:val="24"/>
          <w:szCs w:val="24"/>
        </w:rPr>
        <w:t>Opći i posebni dio godišnjeg izvještaja o izvršenju proračuna objavljuje se u „Narodnim novinama“</w:t>
      </w:r>
      <w:r w:rsidR="006755B2" w:rsidRPr="00F003D0">
        <w:rPr>
          <w:rFonts w:cstheme="minorHAnsi"/>
          <w:sz w:val="24"/>
          <w:szCs w:val="24"/>
        </w:rPr>
        <w:t xml:space="preserve"> odnosno u S</w:t>
      </w:r>
      <w:r w:rsidR="001009E3" w:rsidRPr="00F003D0">
        <w:rPr>
          <w:rFonts w:cstheme="minorHAnsi"/>
          <w:sz w:val="24"/>
          <w:szCs w:val="24"/>
        </w:rPr>
        <w:t>lužbenom glasniku „S</w:t>
      </w:r>
      <w:r w:rsidR="006755B2" w:rsidRPr="00F003D0">
        <w:rPr>
          <w:rFonts w:cstheme="minorHAnsi"/>
          <w:sz w:val="24"/>
          <w:szCs w:val="24"/>
        </w:rPr>
        <w:t>isač</w:t>
      </w:r>
      <w:r w:rsidRPr="00F003D0">
        <w:rPr>
          <w:rFonts w:cstheme="minorHAnsi"/>
          <w:sz w:val="24"/>
          <w:szCs w:val="24"/>
        </w:rPr>
        <w:t xml:space="preserve">ko – moslavačke županije“. </w:t>
      </w:r>
    </w:p>
    <w:p w14:paraId="3AC79979" w14:textId="77777777" w:rsidR="001D1CFD" w:rsidRPr="00F003D0" w:rsidRDefault="001D1CFD" w:rsidP="004E52F7">
      <w:pPr>
        <w:spacing w:line="240" w:lineRule="auto"/>
        <w:jc w:val="both"/>
        <w:rPr>
          <w:rFonts w:cstheme="minorHAnsi"/>
          <w:sz w:val="24"/>
          <w:szCs w:val="24"/>
        </w:rPr>
      </w:pPr>
    </w:p>
    <w:p w14:paraId="4E2232D7" w14:textId="5AC69C80" w:rsidR="00C74A19" w:rsidRPr="00F003D0" w:rsidRDefault="00E241E2" w:rsidP="004E52F7">
      <w:pPr>
        <w:spacing w:line="240" w:lineRule="auto"/>
        <w:jc w:val="both"/>
        <w:rPr>
          <w:rFonts w:cstheme="minorHAnsi"/>
          <w:b/>
          <w:sz w:val="24"/>
          <w:szCs w:val="24"/>
        </w:rPr>
      </w:pPr>
      <w:r w:rsidRPr="00F003D0">
        <w:rPr>
          <w:rFonts w:cstheme="minorHAnsi"/>
          <w:b/>
          <w:sz w:val="24"/>
          <w:szCs w:val="24"/>
        </w:rPr>
        <w:t>Tekući plan</w:t>
      </w:r>
      <w:r w:rsidR="002A4AD2" w:rsidRPr="00F003D0">
        <w:rPr>
          <w:rFonts w:cstheme="minorHAnsi"/>
          <w:b/>
          <w:sz w:val="24"/>
          <w:szCs w:val="24"/>
        </w:rPr>
        <w:t xml:space="preserve"> proračuna za 2018</w:t>
      </w:r>
      <w:r w:rsidR="00C74A19" w:rsidRPr="00F003D0">
        <w:rPr>
          <w:rFonts w:cstheme="minorHAnsi"/>
          <w:b/>
          <w:sz w:val="24"/>
          <w:szCs w:val="24"/>
        </w:rPr>
        <w:t xml:space="preserve">. godinu </w:t>
      </w:r>
    </w:p>
    <w:tbl>
      <w:tblPr>
        <w:tblStyle w:val="Reetkatablice"/>
        <w:tblW w:w="0" w:type="auto"/>
        <w:tblLook w:val="04A0" w:firstRow="1" w:lastRow="0" w:firstColumn="1" w:lastColumn="0" w:noHBand="0" w:noVBand="1"/>
      </w:tblPr>
      <w:tblGrid>
        <w:gridCol w:w="4644"/>
        <w:gridCol w:w="4644"/>
      </w:tblGrid>
      <w:tr w:rsidR="003B17EA" w:rsidRPr="00F003D0" w14:paraId="0FB4602B" w14:textId="77777777" w:rsidTr="009E00BF">
        <w:tc>
          <w:tcPr>
            <w:tcW w:w="9288" w:type="dxa"/>
            <w:gridSpan w:val="2"/>
          </w:tcPr>
          <w:p w14:paraId="1105344E" w14:textId="77777777" w:rsidR="00B8283E" w:rsidRPr="00F003D0" w:rsidRDefault="00B8283E" w:rsidP="004E52F7">
            <w:pPr>
              <w:jc w:val="both"/>
              <w:rPr>
                <w:rFonts w:cstheme="minorHAnsi"/>
                <w:b/>
                <w:sz w:val="20"/>
                <w:szCs w:val="20"/>
              </w:rPr>
            </w:pPr>
            <w:r w:rsidRPr="00F003D0">
              <w:rPr>
                <w:rFonts w:cstheme="minorHAnsi"/>
                <w:b/>
                <w:sz w:val="20"/>
                <w:szCs w:val="20"/>
              </w:rPr>
              <w:t>RAČUN PRIHODA I RASHODA</w:t>
            </w:r>
          </w:p>
        </w:tc>
      </w:tr>
      <w:tr w:rsidR="003B17EA" w:rsidRPr="00F003D0" w14:paraId="1D1EF490" w14:textId="77777777" w:rsidTr="00B8283E">
        <w:tc>
          <w:tcPr>
            <w:tcW w:w="4644" w:type="dxa"/>
          </w:tcPr>
          <w:p w14:paraId="15D9FE35" w14:textId="77777777" w:rsidR="00B8283E" w:rsidRPr="00F003D0" w:rsidRDefault="00B8283E" w:rsidP="004E52F7">
            <w:pPr>
              <w:jc w:val="both"/>
              <w:rPr>
                <w:rFonts w:cstheme="minorHAnsi"/>
                <w:b/>
                <w:sz w:val="20"/>
                <w:szCs w:val="20"/>
              </w:rPr>
            </w:pPr>
            <w:r w:rsidRPr="00F003D0">
              <w:rPr>
                <w:rFonts w:cstheme="minorHAnsi"/>
                <w:b/>
                <w:sz w:val="20"/>
                <w:szCs w:val="20"/>
              </w:rPr>
              <w:t>Prihodi od poslovanja</w:t>
            </w:r>
          </w:p>
        </w:tc>
        <w:tc>
          <w:tcPr>
            <w:tcW w:w="4644" w:type="dxa"/>
          </w:tcPr>
          <w:p w14:paraId="66F9EDA6" w14:textId="78378D8D" w:rsidR="00B8283E" w:rsidRPr="00F003D0" w:rsidRDefault="00E241E2" w:rsidP="002A7E44">
            <w:pPr>
              <w:jc w:val="right"/>
              <w:rPr>
                <w:rFonts w:cstheme="minorHAnsi"/>
                <w:sz w:val="20"/>
                <w:szCs w:val="20"/>
              </w:rPr>
            </w:pPr>
            <w:r w:rsidRPr="00F003D0">
              <w:rPr>
                <w:rFonts w:cstheme="minorHAnsi"/>
                <w:sz w:val="20"/>
                <w:szCs w:val="20"/>
              </w:rPr>
              <w:t>228.585.863,00</w:t>
            </w:r>
          </w:p>
        </w:tc>
      </w:tr>
      <w:tr w:rsidR="003B17EA" w:rsidRPr="00F003D0" w14:paraId="7F2EFDC1" w14:textId="77777777" w:rsidTr="00B8283E">
        <w:tc>
          <w:tcPr>
            <w:tcW w:w="4644" w:type="dxa"/>
          </w:tcPr>
          <w:p w14:paraId="47990A6F" w14:textId="77777777" w:rsidR="00B8283E" w:rsidRPr="00F003D0" w:rsidRDefault="00B8283E" w:rsidP="004E52F7">
            <w:pPr>
              <w:jc w:val="both"/>
              <w:rPr>
                <w:rFonts w:cstheme="minorHAnsi"/>
                <w:b/>
                <w:sz w:val="20"/>
                <w:szCs w:val="20"/>
              </w:rPr>
            </w:pPr>
            <w:r w:rsidRPr="00F003D0">
              <w:rPr>
                <w:rFonts w:cstheme="minorHAnsi"/>
                <w:b/>
                <w:sz w:val="20"/>
                <w:szCs w:val="20"/>
              </w:rPr>
              <w:t>Prihodi od prodaje nefina</w:t>
            </w:r>
            <w:r w:rsidR="00FC1258" w:rsidRPr="00F003D0">
              <w:rPr>
                <w:rFonts w:cstheme="minorHAnsi"/>
                <w:b/>
                <w:sz w:val="20"/>
                <w:szCs w:val="20"/>
              </w:rPr>
              <w:t>n</w:t>
            </w:r>
            <w:r w:rsidRPr="00F003D0">
              <w:rPr>
                <w:rFonts w:cstheme="minorHAnsi"/>
                <w:b/>
                <w:sz w:val="20"/>
                <w:szCs w:val="20"/>
              </w:rPr>
              <w:t>cijske imovine</w:t>
            </w:r>
          </w:p>
        </w:tc>
        <w:tc>
          <w:tcPr>
            <w:tcW w:w="4644" w:type="dxa"/>
          </w:tcPr>
          <w:p w14:paraId="55322129" w14:textId="17061EEA" w:rsidR="00B8283E" w:rsidRPr="00F003D0" w:rsidRDefault="00E241E2" w:rsidP="002A7E44">
            <w:pPr>
              <w:jc w:val="right"/>
              <w:rPr>
                <w:rFonts w:cstheme="minorHAnsi"/>
                <w:sz w:val="20"/>
                <w:szCs w:val="20"/>
              </w:rPr>
            </w:pPr>
            <w:r w:rsidRPr="00F003D0">
              <w:rPr>
                <w:rFonts w:cstheme="minorHAnsi"/>
                <w:sz w:val="20"/>
                <w:szCs w:val="20"/>
              </w:rPr>
              <w:t>1.448.686,00</w:t>
            </w:r>
          </w:p>
        </w:tc>
      </w:tr>
      <w:tr w:rsidR="003B17EA" w:rsidRPr="00F003D0" w14:paraId="2BC65B9E" w14:textId="77777777" w:rsidTr="00B8283E">
        <w:tc>
          <w:tcPr>
            <w:tcW w:w="4644" w:type="dxa"/>
          </w:tcPr>
          <w:p w14:paraId="48C9C97A" w14:textId="77777777" w:rsidR="00B8283E" w:rsidRPr="00F003D0" w:rsidRDefault="00B8283E" w:rsidP="004E52F7">
            <w:pPr>
              <w:jc w:val="both"/>
              <w:rPr>
                <w:rFonts w:cstheme="minorHAnsi"/>
                <w:b/>
                <w:sz w:val="20"/>
                <w:szCs w:val="20"/>
              </w:rPr>
            </w:pPr>
            <w:r w:rsidRPr="00F003D0">
              <w:rPr>
                <w:rFonts w:cstheme="minorHAnsi"/>
                <w:b/>
                <w:sz w:val="20"/>
                <w:szCs w:val="20"/>
              </w:rPr>
              <w:t>Rashodi poslovanja</w:t>
            </w:r>
          </w:p>
        </w:tc>
        <w:tc>
          <w:tcPr>
            <w:tcW w:w="4644" w:type="dxa"/>
          </w:tcPr>
          <w:p w14:paraId="00432A9C" w14:textId="05CA328D" w:rsidR="00B8283E" w:rsidRPr="00F003D0" w:rsidRDefault="00E241E2" w:rsidP="002A7E44">
            <w:pPr>
              <w:jc w:val="right"/>
              <w:rPr>
                <w:rFonts w:cstheme="minorHAnsi"/>
                <w:sz w:val="20"/>
                <w:szCs w:val="20"/>
              </w:rPr>
            </w:pPr>
            <w:r w:rsidRPr="00F003D0">
              <w:rPr>
                <w:rFonts w:cstheme="minorHAnsi"/>
                <w:sz w:val="20"/>
                <w:szCs w:val="20"/>
              </w:rPr>
              <w:t>180.460.116,84</w:t>
            </w:r>
          </w:p>
        </w:tc>
      </w:tr>
      <w:tr w:rsidR="003B17EA" w:rsidRPr="00F003D0" w14:paraId="60976076" w14:textId="77777777" w:rsidTr="00B8283E">
        <w:tc>
          <w:tcPr>
            <w:tcW w:w="4644" w:type="dxa"/>
          </w:tcPr>
          <w:p w14:paraId="73B59809" w14:textId="77777777" w:rsidR="00B8283E" w:rsidRPr="00F003D0" w:rsidRDefault="00B8283E" w:rsidP="004E52F7">
            <w:pPr>
              <w:jc w:val="both"/>
              <w:rPr>
                <w:rFonts w:cstheme="minorHAnsi"/>
                <w:b/>
                <w:sz w:val="20"/>
                <w:szCs w:val="20"/>
              </w:rPr>
            </w:pPr>
            <w:r w:rsidRPr="00F003D0">
              <w:rPr>
                <w:rFonts w:cstheme="minorHAnsi"/>
                <w:b/>
                <w:sz w:val="20"/>
                <w:szCs w:val="20"/>
              </w:rPr>
              <w:t>Rashodi za nabavu nefina</w:t>
            </w:r>
            <w:r w:rsidR="00FC1258" w:rsidRPr="00F003D0">
              <w:rPr>
                <w:rFonts w:cstheme="minorHAnsi"/>
                <w:b/>
                <w:sz w:val="20"/>
                <w:szCs w:val="20"/>
              </w:rPr>
              <w:t>n</w:t>
            </w:r>
            <w:r w:rsidRPr="00F003D0">
              <w:rPr>
                <w:rFonts w:cstheme="minorHAnsi"/>
                <w:b/>
                <w:sz w:val="20"/>
                <w:szCs w:val="20"/>
              </w:rPr>
              <w:t>cijske imovine</w:t>
            </w:r>
          </w:p>
        </w:tc>
        <w:tc>
          <w:tcPr>
            <w:tcW w:w="4644" w:type="dxa"/>
          </w:tcPr>
          <w:p w14:paraId="18967F1E" w14:textId="5687858F" w:rsidR="00B8283E" w:rsidRPr="00F003D0" w:rsidRDefault="00E241E2" w:rsidP="002A7E44">
            <w:pPr>
              <w:jc w:val="right"/>
              <w:rPr>
                <w:rFonts w:cstheme="minorHAnsi"/>
                <w:sz w:val="20"/>
                <w:szCs w:val="20"/>
              </w:rPr>
            </w:pPr>
            <w:r w:rsidRPr="00F003D0">
              <w:rPr>
                <w:rFonts w:cstheme="minorHAnsi"/>
                <w:sz w:val="20"/>
                <w:szCs w:val="20"/>
              </w:rPr>
              <w:t>43.624.382,16</w:t>
            </w:r>
          </w:p>
        </w:tc>
      </w:tr>
      <w:tr w:rsidR="00B8283E" w:rsidRPr="00F003D0" w14:paraId="3A13447C" w14:textId="77777777" w:rsidTr="00B8283E">
        <w:tc>
          <w:tcPr>
            <w:tcW w:w="4644" w:type="dxa"/>
          </w:tcPr>
          <w:p w14:paraId="2A5C8269" w14:textId="3AD304EF" w:rsidR="00B8283E" w:rsidRPr="00F003D0" w:rsidRDefault="00AE1EA3" w:rsidP="004E52F7">
            <w:pPr>
              <w:jc w:val="both"/>
              <w:rPr>
                <w:rFonts w:cstheme="minorHAnsi"/>
                <w:b/>
                <w:sz w:val="20"/>
                <w:szCs w:val="20"/>
              </w:rPr>
            </w:pPr>
            <w:r w:rsidRPr="00F003D0">
              <w:rPr>
                <w:rFonts w:cstheme="minorHAnsi"/>
                <w:b/>
                <w:sz w:val="20"/>
                <w:szCs w:val="20"/>
              </w:rPr>
              <w:t xml:space="preserve">RAZLIKA </w:t>
            </w:r>
          </w:p>
        </w:tc>
        <w:tc>
          <w:tcPr>
            <w:tcW w:w="4644" w:type="dxa"/>
          </w:tcPr>
          <w:p w14:paraId="3A03AD11" w14:textId="408EFE12" w:rsidR="00B8283E" w:rsidRPr="00F003D0" w:rsidRDefault="00E241E2" w:rsidP="002A7E44">
            <w:pPr>
              <w:jc w:val="right"/>
              <w:rPr>
                <w:rFonts w:cstheme="minorHAnsi"/>
                <w:sz w:val="20"/>
                <w:szCs w:val="20"/>
              </w:rPr>
            </w:pPr>
            <w:r w:rsidRPr="00F003D0">
              <w:rPr>
                <w:rFonts w:cstheme="minorHAnsi"/>
                <w:sz w:val="20"/>
                <w:szCs w:val="20"/>
              </w:rPr>
              <w:t>5.950.050,00</w:t>
            </w:r>
          </w:p>
        </w:tc>
      </w:tr>
    </w:tbl>
    <w:p w14:paraId="103724B0" w14:textId="77777777" w:rsidR="00B8283E" w:rsidRPr="00F003D0" w:rsidRDefault="00B8283E" w:rsidP="004E52F7">
      <w:pPr>
        <w:spacing w:line="240" w:lineRule="auto"/>
        <w:jc w:val="both"/>
        <w:rPr>
          <w:rFonts w:cstheme="minorHAnsi"/>
          <w:sz w:val="24"/>
          <w:szCs w:val="24"/>
        </w:rPr>
      </w:pPr>
    </w:p>
    <w:tbl>
      <w:tblPr>
        <w:tblStyle w:val="Reetkatablice"/>
        <w:tblW w:w="0" w:type="auto"/>
        <w:tblLook w:val="04A0" w:firstRow="1" w:lastRow="0" w:firstColumn="1" w:lastColumn="0" w:noHBand="0" w:noVBand="1"/>
      </w:tblPr>
      <w:tblGrid>
        <w:gridCol w:w="4644"/>
        <w:gridCol w:w="4644"/>
      </w:tblGrid>
      <w:tr w:rsidR="003B17EA" w:rsidRPr="00F003D0" w14:paraId="12D7757C" w14:textId="77777777" w:rsidTr="009E00BF">
        <w:tc>
          <w:tcPr>
            <w:tcW w:w="9288" w:type="dxa"/>
            <w:gridSpan w:val="2"/>
          </w:tcPr>
          <w:p w14:paraId="2E872D09" w14:textId="77777777" w:rsidR="00B8283E" w:rsidRPr="00F003D0" w:rsidRDefault="004A3550" w:rsidP="004E52F7">
            <w:pPr>
              <w:jc w:val="both"/>
              <w:rPr>
                <w:rFonts w:cstheme="minorHAnsi"/>
                <w:b/>
                <w:sz w:val="20"/>
                <w:szCs w:val="20"/>
              </w:rPr>
            </w:pPr>
            <w:r w:rsidRPr="00F003D0">
              <w:rPr>
                <w:rFonts w:cstheme="minorHAnsi"/>
                <w:b/>
                <w:sz w:val="20"/>
                <w:szCs w:val="20"/>
              </w:rPr>
              <w:t>RAČUN ZADUŽIVANJA/FI</w:t>
            </w:r>
            <w:r w:rsidR="00B8283E" w:rsidRPr="00F003D0">
              <w:rPr>
                <w:rFonts w:cstheme="minorHAnsi"/>
                <w:b/>
                <w:sz w:val="20"/>
                <w:szCs w:val="20"/>
              </w:rPr>
              <w:t>NANCIRANJA</w:t>
            </w:r>
          </w:p>
        </w:tc>
      </w:tr>
      <w:tr w:rsidR="003B17EA" w:rsidRPr="00F003D0" w14:paraId="00E63AFE" w14:textId="77777777" w:rsidTr="00B8283E">
        <w:tc>
          <w:tcPr>
            <w:tcW w:w="4644" w:type="dxa"/>
          </w:tcPr>
          <w:p w14:paraId="6EC2C6E6" w14:textId="77777777" w:rsidR="00B8283E" w:rsidRPr="00F003D0" w:rsidRDefault="00B8283E" w:rsidP="004E52F7">
            <w:pPr>
              <w:jc w:val="both"/>
              <w:rPr>
                <w:rFonts w:cstheme="minorHAnsi"/>
                <w:b/>
                <w:sz w:val="20"/>
                <w:szCs w:val="20"/>
              </w:rPr>
            </w:pPr>
            <w:r w:rsidRPr="00F003D0">
              <w:rPr>
                <w:rFonts w:cstheme="minorHAnsi"/>
                <w:b/>
                <w:sz w:val="20"/>
                <w:szCs w:val="20"/>
              </w:rPr>
              <w:t>Primici od financijske imovine i zaduživanja</w:t>
            </w:r>
          </w:p>
        </w:tc>
        <w:tc>
          <w:tcPr>
            <w:tcW w:w="4644" w:type="dxa"/>
          </w:tcPr>
          <w:p w14:paraId="41554FE1" w14:textId="5A8234B7" w:rsidR="00B8283E" w:rsidRPr="00F003D0" w:rsidRDefault="005763B3" w:rsidP="002A7E44">
            <w:pPr>
              <w:jc w:val="right"/>
              <w:rPr>
                <w:rFonts w:cstheme="minorHAnsi"/>
                <w:sz w:val="20"/>
                <w:szCs w:val="20"/>
              </w:rPr>
            </w:pPr>
            <w:r w:rsidRPr="00F003D0">
              <w:rPr>
                <w:rFonts w:cstheme="minorHAnsi"/>
                <w:sz w:val="20"/>
                <w:szCs w:val="20"/>
              </w:rPr>
              <w:t>2.500.000,00</w:t>
            </w:r>
          </w:p>
        </w:tc>
      </w:tr>
      <w:tr w:rsidR="003B17EA" w:rsidRPr="00F003D0" w14:paraId="1014240B" w14:textId="77777777" w:rsidTr="00B8283E">
        <w:tc>
          <w:tcPr>
            <w:tcW w:w="4644" w:type="dxa"/>
          </w:tcPr>
          <w:p w14:paraId="1B71C3FE" w14:textId="77777777" w:rsidR="00B8283E" w:rsidRPr="00F003D0" w:rsidRDefault="00B8283E" w:rsidP="004E52F7">
            <w:pPr>
              <w:jc w:val="both"/>
              <w:rPr>
                <w:rFonts w:cstheme="minorHAnsi"/>
                <w:b/>
                <w:sz w:val="20"/>
                <w:szCs w:val="20"/>
              </w:rPr>
            </w:pPr>
            <w:r w:rsidRPr="00F003D0">
              <w:rPr>
                <w:rFonts w:cstheme="minorHAnsi"/>
                <w:b/>
                <w:sz w:val="20"/>
                <w:szCs w:val="20"/>
              </w:rPr>
              <w:t>Izdaci za financijsku imovinu i otplate zajmova</w:t>
            </w:r>
          </w:p>
        </w:tc>
        <w:tc>
          <w:tcPr>
            <w:tcW w:w="4644" w:type="dxa"/>
          </w:tcPr>
          <w:p w14:paraId="7678B712" w14:textId="1E6FCFE8" w:rsidR="00B8283E" w:rsidRPr="00F003D0" w:rsidRDefault="00E241E2" w:rsidP="002A7E44">
            <w:pPr>
              <w:jc w:val="right"/>
              <w:rPr>
                <w:rFonts w:cstheme="minorHAnsi"/>
                <w:sz w:val="20"/>
                <w:szCs w:val="20"/>
              </w:rPr>
            </w:pPr>
            <w:r w:rsidRPr="00F003D0">
              <w:rPr>
                <w:rFonts w:cstheme="minorHAnsi"/>
                <w:sz w:val="20"/>
                <w:szCs w:val="20"/>
              </w:rPr>
              <w:t>2.653.600,00</w:t>
            </w:r>
          </w:p>
        </w:tc>
      </w:tr>
      <w:tr w:rsidR="00B8283E" w:rsidRPr="00F003D0" w14:paraId="51F13326" w14:textId="77777777" w:rsidTr="00B8283E">
        <w:tc>
          <w:tcPr>
            <w:tcW w:w="4644" w:type="dxa"/>
          </w:tcPr>
          <w:p w14:paraId="6FB7647A" w14:textId="77777777" w:rsidR="00B8283E" w:rsidRPr="00F003D0" w:rsidRDefault="00B8283E" w:rsidP="004E52F7">
            <w:pPr>
              <w:jc w:val="both"/>
              <w:rPr>
                <w:rFonts w:cstheme="minorHAnsi"/>
                <w:b/>
                <w:sz w:val="20"/>
                <w:szCs w:val="20"/>
              </w:rPr>
            </w:pPr>
            <w:r w:rsidRPr="00F003D0">
              <w:rPr>
                <w:rFonts w:cstheme="minorHAnsi"/>
                <w:b/>
                <w:sz w:val="20"/>
                <w:szCs w:val="20"/>
              </w:rPr>
              <w:t>NETO/FINANCIRANJE</w:t>
            </w:r>
          </w:p>
        </w:tc>
        <w:tc>
          <w:tcPr>
            <w:tcW w:w="4644" w:type="dxa"/>
          </w:tcPr>
          <w:p w14:paraId="69969C25" w14:textId="40D5D243" w:rsidR="00B8283E" w:rsidRPr="00F003D0" w:rsidRDefault="00E241E2" w:rsidP="002A7E44">
            <w:pPr>
              <w:jc w:val="right"/>
              <w:rPr>
                <w:rFonts w:cstheme="minorHAnsi"/>
                <w:sz w:val="20"/>
                <w:szCs w:val="20"/>
              </w:rPr>
            </w:pPr>
            <w:r w:rsidRPr="00F003D0">
              <w:rPr>
                <w:rFonts w:cstheme="minorHAnsi"/>
                <w:sz w:val="20"/>
                <w:szCs w:val="20"/>
              </w:rPr>
              <w:t>-153.600,00</w:t>
            </w:r>
          </w:p>
        </w:tc>
      </w:tr>
    </w:tbl>
    <w:p w14:paraId="2D440E60" w14:textId="77777777" w:rsidR="00B8283E" w:rsidRPr="00F003D0" w:rsidRDefault="00B8283E" w:rsidP="004E52F7">
      <w:pPr>
        <w:spacing w:line="240" w:lineRule="auto"/>
        <w:jc w:val="both"/>
        <w:rPr>
          <w:rFonts w:cstheme="minorHAnsi"/>
          <w:sz w:val="24"/>
          <w:szCs w:val="24"/>
        </w:rPr>
      </w:pPr>
    </w:p>
    <w:tbl>
      <w:tblPr>
        <w:tblStyle w:val="Reetkatablice"/>
        <w:tblW w:w="0" w:type="auto"/>
        <w:tblLook w:val="04A0" w:firstRow="1" w:lastRow="0" w:firstColumn="1" w:lastColumn="0" w:noHBand="0" w:noVBand="1"/>
      </w:tblPr>
      <w:tblGrid>
        <w:gridCol w:w="4644"/>
        <w:gridCol w:w="4644"/>
      </w:tblGrid>
      <w:tr w:rsidR="003B17EA" w:rsidRPr="00F003D0" w14:paraId="36786DA8" w14:textId="77777777" w:rsidTr="009E00BF">
        <w:tc>
          <w:tcPr>
            <w:tcW w:w="9288" w:type="dxa"/>
            <w:gridSpan w:val="2"/>
          </w:tcPr>
          <w:p w14:paraId="26E83CFD" w14:textId="77777777" w:rsidR="00B8283E" w:rsidRPr="00F003D0" w:rsidRDefault="00B8283E" w:rsidP="004E52F7">
            <w:pPr>
              <w:jc w:val="both"/>
              <w:rPr>
                <w:rFonts w:cstheme="minorHAnsi"/>
                <w:b/>
                <w:sz w:val="20"/>
                <w:szCs w:val="20"/>
              </w:rPr>
            </w:pPr>
            <w:r w:rsidRPr="00F003D0">
              <w:rPr>
                <w:rFonts w:cstheme="minorHAnsi"/>
                <w:b/>
                <w:sz w:val="20"/>
                <w:szCs w:val="20"/>
              </w:rPr>
              <w:t>RASPOLOŽIVA SREDSTVA IZ PRETHODNIH GODINA (VIŠAK PRIHODA I REZERVIRANJA)</w:t>
            </w:r>
          </w:p>
        </w:tc>
      </w:tr>
      <w:tr w:rsidR="00B8283E" w:rsidRPr="00F003D0" w14:paraId="35737E18" w14:textId="77777777" w:rsidTr="00B8283E">
        <w:tc>
          <w:tcPr>
            <w:tcW w:w="4644" w:type="dxa"/>
          </w:tcPr>
          <w:p w14:paraId="4513A544" w14:textId="19601F1E" w:rsidR="00B8283E" w:rsidRPr="00F003D0" w:rsidRDefault="00B8283E" w:rsidP="004E52F7">
            <w:pPr>
              <w:jc w:val="both"/>
              <w:rPr>
                <w:rFonts w:cstheme="minorHAnsi"/>
                <w:b/>
                <w:sz w:val="20"/>
                <w:szCs w:val="20"/>
              </w:rPr>
            </w:pPr>
            <w:r w:rsidRPr="00F003D0">
              <w:rPr>
                <w:rFonts w:cstheme="minorHAnsi"/>
                <w:b/>
                <w:sz w:val="20"/>
                <w:szCs w:val="20"/>
              </w:rPr>
              <w:t>Vlastiti izvori</w:t>
            </w:r>
            <w:r w:rsidR="00AE1EA3" w:rsidRPr="00F003D0">
              <w:rPr>
                <w:rFonts w:cstheme="minorHAnsi"/>
                <w:b/>
                <w:sz w:val="20"/>
                <w:szCs w:val="20"/>
              </w:rPr>
              <w:t xml:space="preserve"> </w:t>
            </w:r>
          </w:p>
        </w:tc>
        <w:tc>
          <w:tcPr>
            <w:tcW w:w="4644" w:type="dxa"/>
          </w:tcPr>
          <w:p w14:paraId="1DB7F660" w14:textId="654A296D" w:rsidR="00B8283E" w:rsidRPr="00F003D0" w:rsidRDefault="00AE1EA3" w:rsidP="002A7E44">
            <w:pPr>
              <w:jc w:val="right"/>
              <w:rPr>
                <w:rFonts w:cstheme="minorHAnsi"/>
                <w:sz w:val="20"/>
                <w:szCs w:val="20"/>
              </w:rPr>
            </w:pPr>
            <w:r w:rsidRPr="00F003D0">
              <w:rPr>
                <w:rFonts w:cstheme="minorHAnsi"/>
                <w:sz w:val="20"/>
                <w:szCs w:val="20"/>
              </w:rPr>
              <w:t>-</w:t>
            </w:r>
            <w:r w:rsidR="00E241E2" w:rsidRPr="00F003D0">
              <w:rPr>
                <w:rFonts w:cstheme="minorHAnsi"/>
                <w:sz w:val="20"/>
                <w:szCs w:val="20"/>
              </w:rPr>
              <w:t>5.796.450,00</w:t>
            </w:r>
          </w:p>
        </w:tc>
      </w:tr>
      <w:tr w:rsidR="00C44A1F" w:rsidRPr="00F003D0" w14:paraId="2BAE6223" w14:textId="77777777" w:rsidTr="00B8283E">
        <w:tc>
          <w:tcPr>
            <w:tcW w:w="4644" w:type="dxa"/>
          </w:tcPr>
          <w:p w14:paraId="08FA6304" w14:textId="5BF79D6C" w:rsidR="00C44A1F" w:rsidRPr="00F003D0" w:rsidRDefault="00C44A1F" w:rsidP="004E52F7">
            <w:pPr>
              <w:jc w:val="both"/>
              <w:rPr>
                <w:rFonts w:cstheme="minorHAnsi"/>
                <w:b/>
                <w:sz w:val="20"/>
                <w:szCs w:val="20"/>
              </w:rPr>
            </w:pPr>
            <w:r>
              <w:rPr>
                <w:rFonts w:cstheme="minorHAnsi"/>
                <w:b/>
                <w:sz w:val="20"/>
                <w:szCs w:val="20"/>
              </w:rPr>
              <w:t>Rezultat godine</w:t>
            </w:r>
          </w:p>
        </w:tc>
        <w:tc>
          <w:tcPr>
            <w:tcW w:w="4644" w:type="dxa"/>
          </w:tcPr>
          <w:p w14:paraId="08B53B3E" w14:textId="455F27BA" w:rsidR="00C44A1F" w:rsidRPr="00F003D0" w:rsidRDefault="00C44A1F" w:rsidP="002A7E44">
            <w:pPr>
              <w:jc w:val="right"/>
              <w:rPr>
                <w:rFonts w:cstheme="minorHAnsi"/>
                <w:sz w:val="20"/>
                <w:szCs w:val="20"/>
              </w:rPr>
            </w:pPr>
            <w:r>
              <w:rPr>
                <w:rFonts w:cstheme="minorHAnsi"/>
                <w:sz w:val="20"/>
                <w:szCs w:val="20"/>
              </w:rPr>
              <w:t>0,00</w:t>
            </w:r>
          </w:p>
        </w:tc>
      </w:tr>
    </w:tbl>
    <w:p w14:paraId="2AB9218E" w14:textId="77777777" w:rsidR="00310F84" w:rsidRPr="00F003D0" w:rsidRDefault="00310F84" w:rsidP="004E52F7">
      <w:pPr>
        <w:spacing w:line="240" w:lineRule="auto"/>
        <w:jc w:val="both"/>
        <w:rPr>
          <w:rFonts w:cstheme="minorHAnsi"/>
          <w:sz w:val="24"/>
          <w:szCs w:val="24"/>
        </w:rPr>
      </w:pPr>
    </w:p>
    <w:p w14:paraId="1B491F54" w14:textId="77777777" w:rsidR="00310F84" w:rsidRPr="00F003D0" w:rsidRDefault="00310F84">
      <w:pPr>
        <w:rPr>
          <w:rFonts w:cstheme="minorHAnsi"/>
          <w:sz w:val="24"/>
          <w:szCs w:val="24"/>
        </w:rPr>
      </w:pPr>
      <w:r w:rsidRPr="00F003D0">
        <w:rPr>
          <w:rFonts w:cstheme="minorHAnsi"/>
          <w:sz w:val="24"/>
          <w:szCs w:val="24"/>
        </w:rPr>
        <w:br w:type="page"/>
      </w:r>
    </w:p>
    <w:p w14:paraId="3D43B373" w14:textId="63CED07F" w:rsidR="00C217B7" w:rsidRPr="00F003D0" w:rsidRDefault="00877747" w:rsidP="00C217B7">
      <w:pPr>
        <w:spacing w:line="240" w:lineRule="auto"/>
        <w:jc w:val="both"/>
        <w:rPr>
          <w:rFonts w:cstheme="minorHAnsi"/>
          <w:sz w:val="24"/>
          <w:szCs w:val="24"/>
        </w:rPr>
      </w:pPr>
      <w:r w:rsidRPr="00F003D0">
        <w:rPr>
          <w:rFonts w:cstheme="minorHAnsi"/>
          <w:sz w:val="24"/>
          <w:szCs w:val="24"/>
        </w:rPr>
        <w:lastRenderedPageBreak/>
        <w:t xml:space="preserve">Gradsko vijeće Grada Siska </w:t>
      </w:r>
      <w:r w:rsidR="00310696" w:rsidRPr="00F003D0">
        <w:rPr>
          <w:rFonts w:cstheme="minorHAnsi"/>
          <w:sz w:val="24"/>
          <w:szCs w:val="24"/>
        </w:rPr>
        <w:t xml:space="preserve">je na 9. </w:t>
      </w:r>
      <w:r w:rsidR="00130631" w:rsidRPr="00F003D0">
        <w:rPr>
          <w:rFonts w:cstheme="minorHAnsi"/>
          <w:sz w:val="24"/>
          <w:szCs w:val="24"/>
        </w:rPr>
        <w:t>S</w:t>
      </w:r>
      <w:r w:rsidR="00310696" w:rsidRPr="00F003D0">
        <w:rPr>
          <w:rFonts w:cstheme="minorHAnsi"/>
          <w:sz w:val="24"/>
          <w:szCs w:val="24"/>
        </w:rPr>
        <w:t xml:space="preserve">jednici održanoj 29. </w:t>
      </w:r>
      <w:r w:rsidR="00130631" w:rsidRPr="00F003D0">
        <w:rPr>
          <w:rFonts w:cstheme="minorHAnsi"/>
          <w:sz w:val="24"/>
          <w:szCs w:val="24"/>
        </w:rPr>
        <w:t>S</w:t>
      </w:r>
      <w:r w:rsidRPr="00F003D0">
        <w:rPr>
          <w:rFonts w:cstheme="minorHAnsi"/>
          <w:sz w:val="24"/>
          <w:szCs w:val="24"/>
        </w:rPr>
        <w:t xml:space="preserve">tudenoga 2018. </w:t>
      </w:r>
      <w:r w:rsidR="00130631" w:rsidRPr="00F003D0">
        <w:rPr>
          <w:rFonts w:cstheme="minorHAnsi"/>
          <w:sz w:val="24"/>
          <w:szCs w:val="24"/>
        </w:rPr>
        <w:t>G</w:t>
      </w:r>
      <w:r w:rsidRPr="00F003D0">
        <w:rPr>
          <w:rFonts w:cstheme="minorHAnsi"/>
          <w:sz w:val="24"/>
          <w:szCs w:val="24"/>
        </w:rPr>
        <w:t xml:space="preserve">odine   donijelo </w:t>
      </w:r>
      <w:r w:rsidR="00C217B7" w:rsidRPr="00F003D0">
        <w:rPr>
          <w:rFonts w:cstheme="minorHAnsi"/>
          <w:sz w:val="24"/>
          <w:szCs w:val="24"/>
        </w:rPr>
        <w:t>izmjene i dopune proračuna, a gradonačelnica je</w:t>
      </w:r>
      <w:r w:rsidRPr="00F003D0">
        <w:rPr>
          <w:rFonts w:cstheme="minorHAnsi"/>
          <w:sz w:val="24"/>
          <w:szCs w:val="24"/>
        </w:rPr>
        <w:t xml:space="preserve"> tijekom godine donijela pet O</w:t>
      </w:r>
      <w:r w:rsidR="00C217B7" w:rsidRPr="00F003D0">
        <w:rPr>
          <w:rFonts w:cstheme="minorHAnsi"/>
          <w:sz w:val="24"/>
          <w:szCs w:val="24"/>
        </w:rPr>
        <w:t>dluka o preraspodjeli sredstava unutar proračunskih razdjela 001 Upravni odjel za upravne, imovinsko pravne i opće poslove, 002 Upravni odjel za proračun i financije, 003 Upravni odjel za g</w:t>
      </w:r>
      <w:r w:rsidRPr="00F003D0">
        <w:rPr>
          <w:rFonts w:cstheme="minorHAnsi"/>
          <w:sz w:val="24"/>
          <w:szCs w:val="24"/>
        </w:rPr>
        <w:t xml:space="preserve">ospodarstvo i komunalni sustav, proračunskog razdjela 004 Upravni odjel za obrazovanje, kulturu,sport, branitelje i civilno društvo i  </w:t>
      </w:r>
      <w:r w:rsidR="00C217B7" w:rsidRPr="00F003D0">
        <w:rPr>
          <w:rFonts w:cstheme="minorHAnsi"/>
          <w:sz w:val="24"/>
          <w:szCs w:val="24"/>
        </w:rPr>
        <w:t xml:space="preserve"> proračunskog razdjela 005 Upravni odjel za prostorno uređenje i zaštitu okoliša, sukladno članku 46. Zakona o proračunu koji kaže da se preraspodjela sredstava na proračunskim stavkama može izvršiti najaviše do 5% rashoda i izdataka na proračunskoj stavci donesenoj od predstavničkog tijela koja se umanjuje.</w:t>
      </w:r>
    </w:p>
    <w:p w14:paraId="462C7600" w14:textId="77777777" w:rsidR="00C217B7" w:rsidRPr="00F003D0" w:rsidRDefault="00C217B7" w:rsidP="004E52F7">
      <w:pPr>
        <w:spacing w:line="240" w:lineRule="auto"/>
        <w:jc w:val="both"/>
        <w:rPr>
          <w:rFonts w:cstheme="minorHAnsi"/>
          <w:sz w:val="24"/>
          <w:szCs w:val="24"/>
        </w:rPr>
      </w:pPr>
    </w:p>
    <w:p w14:paraId="6F891C38" w14:textId="77777777" w:rsidR="00D9604C" w:rsidRPr="00F003D0" w:rsidRDefault="00D9604C" w:rsidP="004E52F7">
      <w:pPr>
        <w:spacing w:line="240" w:lineRule="auto"/>
        <w:jc w:val="both"/>
        <w:rPr>
          <w:rFonts w:cstheme="minorHAnsi"/>
          <w:sz w:val="24"/>
          <w:szCs w:val="24"/>
        </w:rPr>
      </w:pPr>
    </w:p>
    <w:p w14:paraId="0CF6F696" w14:textId="72264710" w:rsidR="008A2127" w:rsidRPr="00F003D0" w:rsidRDefault="00D9604C" w:rsidP="004E52F7">
      <w:pPr>
        <w:spacing w:line="240" w:lineRule="auto"/>
        <w:jc w:val="both"/>
        <w:rPr>
          <w:rFonts w:cstheme="minorHAnsi"/>
          <w:b/>
          <w:sz w:val="24"/>
          <w:szCs w:val="24"/>
        </w:rPr>
      </w:pPr>
      <w:r w:rsidRPr="00F003D0">
        <w:rPr>
          <w:rFonts w:cstheme="minorHAnsi"/>
          <w:b/>
          <w:sz w:val="24"/>
          <w:szCs w:val="24"/>
        </w:rPr>
        <w:t xml:space="preserve">Izvršenje proračuna za 2018. </w:t>
      </w:r>
      <w:r w:rsidR="00130631" w:rsidRPr="00F003D0">
        <w:rPr>
          <w:rFonts w:cstheme="minorHAnsi"/>
          <w:b/>
          <w:sz w:val="24"/>
          <w:szCs w:val="24"/>
        </w:rPr>
        <w:t>G</w:t>
      </w:r>
      <w:r w:rsidRPr="00F003D0">
        <w:rPr>
          <w:rFonts w:cstheme="minorHAnsi"/>
          <w:b/>
          <w:sz w:val="24"/>
          <w:szCs w:val="24"/>
        </w:rPr>
        <w:t xml:space="preserve">odinu </w:t>
      </w:r>
    </w:p>
    <w:tbl>
      <w:tblPr>
        <w:tblStyle w:val="Reetkatablice"/>
        <w:tblW w:w="0" w:type="auto"/>
        <w:tblLook w:val="04A0" w:firstRow="1" w:lastRow="0" w:firstColumn="1" w:lastColumn="0" w:noHBand="0" w:noVBand="1"/>
      </w:tblPr>
      <w:tblGrid>
        <w:gridCol w:w="4644"/>
        <w:gridCol w:w="4644"/>
      </w:tblGrid>
      <w:tr w:rsidR="008A2127" w:rsidRPr="00F003D0" w14:paraId="02956DAF" w14:textId="77777777" w:rsidTr="00C217B7">
        <w:tc>
          <w:tcPr>
            <w:tcW w:w="9288" w:type="dxa"/>
            <w:gridSpan w:val="2"/>
          </w:tcPr>
          <w:p w14:paraId="3A12E985" w14:textId="77777777" w:rsidR="008A2127" w:rsidRPr="00F003D0" w:rsidRDefault="008A2127" w:rsidP="00C217B7">
            <w:pPr>
              <w:jc w:val="both"/>
              <w:rPr>
                <w:rFonts w:cstheme="minorHAnsi"/>
                <w:b/>
                <w:sz w:val="20"/>
                <w:szCs w:val="20"/>
              </w:rPr>
            </w:pPr>
            <w:r w:rsidRPr="00F003D0">
              <w:rPr>
                <w:rFonts w:cstheme="minorHAnsi"/>
                <w:b/>
                <w:sz w:val="20"/>
                <w:szCs w:val="20"/>
              </w:rPr>
              <w:t>RAČUN PRIHODA I RASHODA</w:t>
            </w:r>
          </w:p>
        </w:tc>
      </w:tr>
      <w:tr w:rsidR="008A2127" w:rsidRPr="00F003D0" w14:paraId="0F6DE5CF" w14:textId="77777777" w:rsidTr="00C217B7">
        <w:tc>
          <w:tcPr>
            <w:tcW w:w="4644" w:type="dxa"/>
          </w:tcPr>
          <w:p w14:paraId="399D884C" w14:textId="77777777" w:rsidR="008A2127" w:rsidRPr="00F003D0" w:rsidRDefault="008A2127" w:rsidP="00C217B7">
            <w:pPr>
              <w:jc w:val="both"/>
              <w:rPr>
                <w:rFonts w:cstheme="minorHAnsi"/>
                <w:b/>
                <w:sz w:val="20"/>
                <w:szCs w:val="20"/>
              </w:rPr>
            </w:pPr>
            <w:r w:rsidRPr="00F003D0">
              <w:rPr>
                <w:rFonts w:cstheme="minorHAnsi"/>
                <w:b/>
                <w:sz w:val="20"/>
                <w:szCs w:val="20"/>
              </w:rPr>
              <w:t>Prihodi od poslovanja</w:t>
            </w:r>
          </w:p>
        </w:tc>
        <w:tc>
          <w:tcPr>
            <w:tcW w:w="4644" w:type="dxa"/>
          </w:tcPr>
          <w:p w14:paraId="6B82AE84" w14:textId="3E5909E8" w:rsidR="008A2127" w:rsidRPr="00F003D0" w:rsidRDefault="00D9604C" w:rsidP="00C217B7">
            <w:pPr>
              <w:jc w:val="right"/>
              <w:rPr>
                <w:rFonts w:cstheme="minorHAnsi"/>
                <w:sz w:val="20"/>
                <w:szCs w:val="20"/>
              </w:rPr>
            </w:pPr>
            <w:r w:rsidRPr="00F003D0">
              <w:rPr>
                <w:rFonts w:cstheme="minorHAnsi"/>
                <w:sz w:val="20"/>
                <w:szCs w:val="20"/>
              </w:rPr>
              <w:t>205.217.364,20</w:t>
            </w:r>
          </w:p>
        </w:tc>
      </w:tr>
      <w:tr w:rsidR="008A2127" w:rsidRPr="00F003D0" w14:paraId="3CF8A07C" w14:textId="77777777" w:rsidTr="00C217B7">
        <w:tc>
          <w:tcPr>
            <w:tcW w:w="4644" w:type="dxa"/>
          </w:tcPr>
          <w:p w14:paraId="0615E03D" w14:textId="77777777" w:rsidR="008A2127" w:rsidRPr="00F003D0" w:rsidRDefault="008A2127" w:rsidP="00C217B7">
            <w:pPr>
              <w:jc w:val="both"/>
              <w:rPr>
                <w:rFonts w:cstheme="minorHAnsi"/>
                <w:b/>
                <w:sz w:val="20"/>
                <w:szCs w:val="20"/>
              </w:rPr>
            </w:pPr>
            <w:r w:rsidRPr="00F003D0">
              <w:rPr>
                <w:rFonts w:cstheme="minorHAnsi"/>
                <w:b/>
                <w:sz w:val="20"/>
                <w:szCs w:val="20"/>
              </w:rPr>
              <w:t>Prihodi od prodaje nefinancijske imovine</w:t>
            </w:r>
          </w:p>
        </w:tc>
        <w:tc>
          <w:tcPr>
            <w:tcW w:w="4644" w:type="dxa"/>
          </w:tcPr>
          <w:p w14:paraId="104833D1" w14:textId="396E67D9" w:rsidR="008A2127" w:rsidRPr="00F003D0" w:rsidRDefault="00D9604C" w:rsidP="00310696">
            <w:pPr>
              <w:jc w:val="right"/>
              <w:rPr>
                <w:rFonts w:cstheme="minorHAnsi"/>
                <w:sz w:val="20"/>
                <w:szCs w:val="20"/>
              </w:rPr>
            </w:pPr>
            <w:r w:rsidRPr="00F003D0">
              <w:rPr>
                <w:rFonts w:cstheme="minorHAnsi"/>
                <w:sz w:val="20"/>
                <w:szCs w:val="20"/>
              </w:rPr>
              <w:t>1.</w:t>
            </w:r>
            <w:r w:rsidR="00310696" w:rsidRPr="00F003D0">
              <w:rPr>
                <w:rFonts w:cstheme="minorHAnsi"/>
                <w:sz w:val="20"/>
                <w:szCs w:val="20"/>
              </w:rPr>
              <w:t>355</w:t>
            </w:r>
            <w:r w:rsidRPr="00F003D0">
              <w:rPr>
                <w:rFonts w:cstheme="minorHAnsi"/>
                <w:sz w:val="20"/>
                <w:szCs w:val="20"/>
              </w:rPr>
              <w:t>.742,60</w:t>
            </w:r>
          </w:p>
        </w:tc>
      </w:tr>
      <w:tr w:rsidR="008A2127" w:rsidRPr="00F003D0" w14:paraId="358167F4" w14:textId="77777777" w:rsidTr="00C217B7">
        <w:tc>
          <w:tcPr>
            <w:tcW w:w="4644" w:type="dxa"/>
          </w:tcPr>
          <w:p w14:paraId="29317A6F" w14:textId="77777777" w:rsidR="008A2127" w:rsidRPr="00F003D0" w:rsidRDefault="008A2127" w:rsidP="00C217B7">
            <w:pPr>
              <w:jc w:val="both"/>
              <w:rPr>
                <w:rFonts w:cstheme="minorHAnsi"/>
                <w:b/>
                <w:sz w:val="20"/>
                <w:szCs w:val="20"/>
              </w:rPr>
            </w:pPr>
            <w:r w:rsidRPr="00F003D0">
              <w:rPr>
                <w:rFonts w:cstheme="minorHAnsi"/>
                <w:b/>
                <w:sz w:val="20"/>
                <w:szCs w:val="20"/>
              </w:rPr>
              <w:t>Rashodi poslovanja</w:t>
            </w:r>
          </w:p>
        </w:tc>
        <w:tc>
          <w:tcPr>
            <w:tcW w:w="4644" w:type="dxa"/>
          </w:tcPr>
          <w:p w14:paraId="6A32AF71" w14:textId="3A2ACDBE" w:rsidR="008A2127" w:rsidRPr="00F003D0" w:rsidRDefault="00D9604C" w:rsidP="00C217B7">
            <w:pPr>
              <w:jc w:val="right"/>
              <w:rPr>
                <w:rFonts w:cstheme="minorHAnsi"/>
                <w:sz w:val="20"/>
                <w:szCs w:val="20"/>
              </w:rPr>
            </w:pPr>
            <w:r w:rsidRPr="00F003D0">
              <w:rPr>
                <w:rFonts w:cstheme="minorHAnsi"/>
                <w:sz w:val="20"/>
                <w:szCs w:val="20"/>
              </w:rPr>
              <w:t>169.125.538,22</w:t>
            </w:r>
          </w:p>
        </w:tc>
      </w:tr>
      <w:tr w:rsidR="008A2127" w:rsidRPr="00F003D0" w14:paraId="716897B2" w14:textId="77777777" w:rsidTr="00C217B7">
        <w:tc>
          <w:tcPr>
            <w:tcW w:w="4644" w:type="dxa"/>
          </w:tcPr>
          <w:p w14:paraId="407DD6AE" w14:textId="77777777" w:rsidR="008A2127" w:rsidRPr="00F003D0" w:rsidRDefault="008A2127" w:rsidP="00C217B7">
            <w:pPr>
              <w:jc w:val="both"/>
              <w:rPr>
                <w:rFonts w:cstheme="minorHAnsi"/>
                <w:b/>
                <w:sz w:val="20"/>
                <w:szCs w:val="20"/>
              </w:rPr>
            </w:pPr>
            <w:r w:rsidRPr="00F003D0">
              <w:rPr>
                <w:rFonts w:cstheme="minorHAnsi"/>
                <w:b/>
                <w:sz w:val="20"/>
                <w:szCs w:val="20"/>
              </w:rPr>
              <w:t>Rashodi za nabavu nefinancijske imovine</w:t>
            </w:r>
          </w:p>
        </w:tc>
        <w:tc>
          <w:tcPr>
            <w:tcW w:w="4644" w:type="dxa"/>
          </w:tcPr>
          <w:p w14:paraId="36A19F4A" w14:textId="577187D3" w:rsidR="008A2127" w:rsidRPr="00F003D0" w:rsidRDefault="00D9604C" w:rsidP="00C217B7">
            <w:pPr>
              <w:jc w:val="right"/>
              <w:rPr>
                <w:rFonts w:cstheme="minorHAnsi"/>
                <w:sz w:val="20"/>
                <w:szCs w:val="20"/>
              </w:rPr>
            </w:pPr>
            <w:r w:rsidRPr="00F003D0">
              <w:rPr>
                <w:rFonts w:cstheme="minorHAnsi"/>
                <w:sz w:val="20"/>
                <w:szCs w:val="20"/>
              </w:rPr>
              <w:t>30.171.976,78</w:t>
            </w:r>
          </w:p>
        </w:tc>
      </w:tr>
      <w:tr w:rsidR="008A2127" w:rsidRPr="00F003D0" w14:paraId="559F1A61" w14:textId="77777777" w:rsidTr="00C217B7">
        <w:tc>
          <w:tcPr>
            <w:tcW w:w="4644" w:type="dxa"/>
          </w:tcPr>
          <w:p w14:paraId="5490823F" w14:textId="77777777" w:rsidR="008A2127" w:rsidRPr="00F003D0" w:rsidRDefault="008A2127" w:rsidP="00C217B7">
            <w:pPr>
              <w:jc w:val="both"/>
              <w:rPr>
                <w:rFonts w:cstheme="minorHAnsi"/>
                <w:b/>
                <w:sz w:val="20"/>
                <w:szCs w:val="20"/>
              </w:rPr>
            </w:pPr>
            <w:r w:rsidRPr="00F003D0">
              <w:rPr>
                <w:rFonts w:cstheme="minorHAnsi"/>
                <w:b/>
                <w:sz w:val="20"/>
                <w:szCs w:val="20"/>
              </w:rPr>
              <w:t>RAZLIKA – VIŠAK</w:t>
            </w:r>
          </w:p>
        </w:tc>
        <w:tc>
          <w:tcPr>
            <w:tcW w:w="4644" w:type="dxa"/>
          </w:tcPr>
          <w:p w14:paraId="46E18B05" w14:textId="5792CA76" w:rsidR="008A2127" w:rsidRPr="00F003D0" w:rsidRDefault="00D9604C" w:rsidP="00C217B7">
            <w:pPr>
              <w:jc w:val="right"/>
              <w:rPr>
                <w:rFonts w:cstheme="minorHAnsi"/>
                <w:sz w:val="20"/>
                <w:szCs w:val="20"/>
              </w:rPr>
            </w:pPr>
            <w:r w:rsidRPr="00F003D0">
              <w:rPr>
                <w:rFonts w:cstheme="minorHAnsi"/>
                <w:sz w:val="20"/>
                <w:szCs w:val="20"/>
              </w:rPr>
              <w:t>7.275.591,80</w:t>
            </w:r>
          </w:p>
        </w:tc>
      </w:tr>
    </w:tbl>
    <w:p w14:paraId="53C3D3BA" w14:textId="77777777" w:rsidR="008A2127" w:rsidRPr="00F003D0" w:rsidRDefault="008A2127" w:rsidP="008A2127">
      <w:pPr>
        <w:spacing w:line="240" w:lineRule="auto"/>
        <w:jc w:val="both"/>
        <w:rPr>
          <w:rFonts w:cstheme="minorHAnsi"/>
          <w:sz w:val="24"/>
          <w:szCs w:val="24"/>
        </w:rPr>
      </w:pPr>
    </w:p>
    <w:tbl>
      <w:tblPr>
        <w:tblStyle w:val="Reetkatablice"/>
        <w:tblW w:w="0" w:type="auto"/>
        <w:tblLook w:val="04A0" w:firstRow="1" w:lastRow="0" w:firstColumn="1" w:lastColumn="0" w:noHBand="0" w:noVBand="1"/>
      </w:tblPr>
      <w:tblGrid>
        <w:gridCol w:w="4644"/>
        <w:gridCol w:w="4644"/>
      </w:tblGrid>
      <w:tr w:rsidR="008A2127" w:rsidRPr="00F003D0" w14:paraId="4BDF2B8B" w14:textId="77777777" w:rsidTr="00C217B7">
        <w:tc>
          <w:tcPr>
            <w:tcW w:w="9288" w:type="dxa"/>
            <w:gridSpan w:val="2"/>
          </w:tcPr>
          <w:p w14:paraId="1A9E7445" w14:textId="77777777" w:rsidR="008A2127" w:rsidRPr="00F003D0" w:rsidRDefault="008A2127" w:rsidP="00C217B7">
            <w:pPr>
              <w:jc w:val="both"/>
              <w:rPr>
                <w:rFonts w:cstheme="minorHAnsi"/>
                <w:b/>
                <w:sz w:val="20"/>
                <w:szCs w:val="20"/>
              </w:rPr>
            </w:pPr>
            <w:r w:rsidRPr="00F003D0">
              <w:rPr>
                <w:rFonts w:cstheme="minorHAnsi"/>
                <w:b/>
                <w:sz w:val="20"/>
                <w:szCs w:val="20"/>
              </w:rPr>
              <w:t>RAČUN ZADUŽIVANJA/FINANCIRANJA</w:t>
            </w:r>
          </w:p>
        </w:tc>
      </w:tr>
      <w:tr w:rsidR="008A2127" w:rsidRPr="00F003D0" w14:paraId="0A8A3435" w14:textId="77777777" w:rsidTr="00C217B7">
        <w:tc>
          <w:tcPr>
            <w:tcW w:w="4644" w:type="dxa"/>
          </w:tcPr>
          <w:p w14:paraId="4B966157" w14:textId="77777777" w:rsidR="008A2127" w:rsidRPr="00F003D0" w:rsidRDefault="008A2127" w:rsidP="00C217B7">
            <w:pPr>
              <w:jc w:val="both"/>
              <w:rPr>
                <w:rFonts w:cstheme="minorHAnsi"/>
                <w:b/>
                <w:sz w:val="20"/>
                <w:szCs w:val="20"/>
              </w:rPr>
            </w:pPr>
            <w:r w:rsidRPr="00F003D0">
              <w:rPr>
                <w:rFonts w:cstheme="minorHAnsi"/>
                <w:b/>
                <w:sz w:val="20"/>
                <w:szCs w:val="20"/>
              </w:rPr>
              <w:t>Primici od financijske imovine i zaduživanja</w:t>
            </w:r>
          </w:p>
        </w:tc>
        <w:tc>
          <w:tcPr>
            <w:tcW w:w="4644" w:type="dxa"/>
          </w:tcPr>
          <w:p w14:paraId="63212B62" w14:textId="62C41178" w:rsidR="008A2127" w:rsidRPr="00F003D0" w:rsidRDefault="00D9604C" w:rsidP="00C217B7">
            <w:pPr>
              <w:jc w:val="right"/>
              <w:rPr>
                <w:rFonts w:cstheme="minorHAnsi"/>
                <w:sz w:val="20"/>
                <w:szCs w:val="20"/>
              </w:rPr>
            </w:pPr>
            <w:r w:rsidRPr="00F003D0">
              <w:rPr>
                <w:rFonts w:cstheme="minorHAnsi"/>
                <w:sz w:val="20"/>
                <w:szCs w:val="20"/>
              </w:rPr>
              <w:t>2.299.702,62</w:t>
            </w:r>
          </w:p>
        </w:tc>
      </w:tr>
      <w:tr w:rsidR="008A2127" w:rsidRPr="00F003D0" w14:paraId="21687DA5" w14:textId="77777777" w:rsidTr="00C217B7">
        <w:tc>
          <w:tcPr>
            <w:tcW w:w="4644" w:type="dxa"/>
          </w:tcPr>
          <w:p w14:paraId="7301946A" w14:textId="77777777" w:rsidR="008A2127" w:rsidRPr="00F003D0" w:rsidRDefault="008A2127" w:rsidP="00C217B7">
            <w:pPr>
              <w:jc w:val="both"/>
              <w:rPr>
                <w:rFonts w:cstheme="minorHAnsi"/>
                <w:b/>
                <w:sz w:val="20"/>
                <w:szCs w:val="20"/>
              </w:rPr>
            </w:pPr>
            <w:r w:rsidRPr="00F003D0">
              <w:rPr>
                <w:rFonts w:cstheme="minorHAnsi"/>
                <w:b/>
                <w:sz w:val="20"/>
                <w:szCs w:val="20"/>
              </w:rPr>
              <w:t>Izdaci za financijsku imovinu i otplate zajmova</w:t>
            </w:r>
          </w:p>
        </w:tc>
        <w:tc>
          <w:tcPr>
            <w:tcW w:w="4644" w:type="dxa"/>
          </w:tcPr>
          <w:p w14:paraId="1EA7AB6F" w14:textId="697B35D2" w:rsidR="008A2127" w:rsidRPr="00F003D0" w:rsidRDefault="00D9604C" w:rsidP="00C217B7">
            <w:pPr>
              <w:jc w:val="right"/>
              <w:rPr>
                <w:rFonts w:cstheme="minorHAnsi"/>
                <w:sz w:val="20"/>
                <w:szCs w:val="20"/>
              </w:rPr>
            </w:pPr>
            <w:r w:rsidRPr="00F003D0">
              <w:rPr>
                <w:rFonts w:cstheme="minorHAnsi"/>
                <w:sz w:val="20"/>
                <w:szCs w:val="20"/>
              </w:rPr>
              <w:t>2.652.264,57</w:t>
            </w:r>
          </w:p>
        </w:tc>
      </w:tr>
      <w:tr w:rsidR="008A2127" w:rsidRPr="00F003D0" w14:paraId="7E9BA387" w14:textId="77777777" w:rsidTr="00C217B7">
        <w:tc>
          <w:tcPr>
            <w:tcW w:w="4644" w:type="dxa"/>
          </w:tcPr>
          <w:p w14:paraId="40A8DEE2" w14:textId="77777777" w:rsidR="008A2127" w:rsidRPr="00F003D0" w:rsidRDefault="008A2127" w:rsidP="00C217B7">
            <w:pPr>
              <w:jc w:val="both"/>
              <w:rPr>
                <w:rFonts w:cstheme="minorHAnsi"/>
                <w:b/>
                <w:sz w:val="20"/>
                <w:szCs w:val="20"/>
              </w:rPr>
            </w:pPr>
            <w:r w:rsidRPr="00F003D0">
              <w:rPr>
                <w:rFonts w:cstheme="minorHAnsi"/>
                <w:b/>
                <w:sz w:val="20"/>
                <w:szCs w:val="20"/>
              </w:rPr>
              <w:t>NETO/FINANCIRANJE</w:t>
            </w:r>
          </w:p>
        </w:tc>
        <w:tc>
          <w:tcPr>
            <w:tcW w:w="4644" w:type="dxa"/>
          </w:tcPr>
          <w:p w14:paraId="297B69EE" w14:textId="271DCD95" w:rsidR="008A2127" w:rsidRPr="00F003D0" w:rsidRDefault="00D9604C" w:rsidP="00C217B7">
            <w:pPr>
              <w:jc w:val="right"/>
              <w:rPr>
                <w:rFonts w:cstheme="minorHAnsi"/>
                <w:sz w:val="20"/>
                <w:szCs w:val="20"/>
              </w:rPr>
            </w:pPr>
            <w:r w:rsidRPr="00F003D0">
              <w:rPr>
                <w:rFonts w:cstheme="minorHAnsi"/>
                <w:sz w:val="20"/>
                <w:szCs w:val="20"/>
              </w:rPr>
              <w:t>-352.561.95</w:t>
            </w:r>
          </w:p>
        </w:tc>
      </w:tr>
    </w:tbl>
    <w:p w14:paraId="33DD6A9B" w14:textId="77777777" w:rsidR="008A2127" w:rsidRPr="00F003D0" w:rsidRDefault="008A2127" w:rsidP="008A2127">
      <w:pPr>
        <w:spacing w:line="240" w:lineRule="auto"/>
        <w:jc w:val="both"/>
        <w:rPr>
          <w:rFonts w:cstheme="minorHAnsi"/>
          <w:sz w:val="24"/>
          <w:szCs w:val="24"/>
        </w:rPr>
      </w:pPr>
    </w:p>
    <w:tbl>
      <w:tblPr>
        <w:tblStyle w:val="Reetkatablice"/>
        <w:tblW w:w="0" w:type="auto"/>
        <w:tblLook w:val="04A0" w:firstRow="1" w:lastRow="0" w:firstColumn="1" w:lastColumn="0" w:noHBand="0" w:noVBand="1"/>
      </w:tblPr>
      <w:tblGrid>
        <w:gridCol w:w="4644"/>
        <w:gridCol w:w="4644"/>
      </w:tblGrid>
      <w:tr w:rsidR="008A2127" w:rsidRPr="00F003D0" w14:paraId="1401725D" w14:textId="77777777" w:rsidTr="00C217B7">
        <w:tc>
          <w:tcPr>
            <w:tcW w:w="9288" w:type="dxa"/>
            <w:gridSpan w:val="2"/>
          </w:tcPr>
          <w:p w14:paraId="504F79D3" w14:textId="77777777" w:rsidR="008A2127" w:rsidRPr="00F003D0" w:rsidRDefault="008A2127" w:rsidP="00C217B7">
            <w:pPr>
              <w:jc w:val="both"/>
              <w:rPr>
                <w:rFonts w:cstheme="minorHAnsi"/>
                <w:b/>
                <w:sz w:val="20"/>
                <w:szCs w:val="20"/>
              </w:rPr>
            </w:pPr>
            <w:r w:rsidRPr="00F003D0">
              <w:rPr>
                <w:rFonts w:cstheme="minorHAnsi"/>
                <w:b/>
                <w:sz w:val="20"/>
                <w:szCs w:val="20"/>
              </w:rPr>
              <w:t>RASPOLOŽIVA SREDSTVA IZ PRETHODNIH GODINA (VIŠAK PRIHODA I REZERVIRANJA)</w:t>
            </w:r>
          </w:p>
        </w:tc>
      </w:tr>
      <w:tr w:rsidR="008A2127" w:rsidRPr="00F003D0" w14:paraId="54F92C3D" w14:textId="77777777" w:rsidTr="00C217B7">
        <w:tc>
          <w:tcPr>
            <w:tcW w:w="4644" w:type="dxa"/>
          </w:tcPr>
          <w:p w14:paraId="168D240B" w14:textId="04A28295" w:rsidR="008A2127" w:rsidRPr="00F003D0" w:rsidRDefault="00310696" w:rsidP="00C217B7">
            <w:pPr>
              <w:jc w:val="both"/>
              <w:rPr>
                <w:rFonts w:cstheme="minorHAnsi"/>
                <w:b/>
                <w:sz w:val="20"/>
                <w:szCs w:val="20"/>
              </w:rPr>
            </w:pPr>
            <w:r w:rsidRPr="00F003D0">
              <w:rPr>
                <w:rFonts w:cstheme="minorHAnsi"/>
                <w:b/>
                <w:sz w:val="20"/>
                <w:szCs w:val="20"/>
              </w:rPr>
              <w:t xml:space="preserve">Vlastiti izvori </w:t>
            </w:r>
          </w:p>
        </w:tc>
        <w:tc>
          <w:tcPr>
            <w:tcW w:w="4644" w:type="dxa"/>
          </w:tcPr>
          <w:p w14:paraId="3FAC6DB2" w14:textId="384BF745" w:rsidR="008A2127" w:rsidRPr="00F003D0" w:rsidRDefault="00130631" w:rsidP="00C217B7">
            <w:pPr>
              <w:jc w:val="right"/>
              <w:rPr>
                <w:rFonts w:cstheme="minorHAnsi"/>
                <w:sz w:val="20"/>
                <w:szCs w:val="20"/>
              </w:rPr>
            </w:pPr>
            <w:r>
              <w:rPr>
                <w:rFonts w:cstheme="minorHAnsi"/>
                <w:sz w:val="20"/>
                <w:szCs w:val="20"/>
              </w:rPr>
              <w:t>-</w:t>
            </w:r>
            <w:r w:rsidR="00D9604C" w:rsidRPr="00F003D0">
              <w:rPr>
                <w:rFonts w:cstheme="minorHAnsi"/>
                <w:sz w:val="20"/>
                <w:szCs w:val="20"/>
              </w:rPr>
              <w:t>5.802.327,85</w:t>
            </w:r>
          </w:p>
        </w:tc>
      </w:tr>
      <w:tr w:rsidR="00130631" w:rsidRPr="00F003D0" w14:paraId="66BB81E8" w14:textId="77777777" w:rsidTr="00C217B7">
        <w:tc>
          <w:tcPr>
            <w:tcW w:w="4644" w:type="dxa"/>
          </w:tcPr>
          <w:p w14:paraId="04070BDF" w14:textId="41811AE9" w:rsidR="00130631" w:rsidRPr="00F003D0" w:rsidRDefault="00130631" w:rsidP="00C217B7">
            <w:pPr>
              <w:jc w:val="both"/>
              <w:rPr>
                <w:rFonts w:cstheme="minorHAnsi"/>
                <w:b/>
                <w:sz w:val="20"/>
                <w:szCs w:val="20"/>
              </w:rPr>
            </w:pPr>
            <w:r>
              <w:rPr>
                <w:rFonts w:cstheme="minorHAnsi"/>
                <w:b/>
                <w:sz w:val="20"/>
                <w:szCs w:val="20"/>
              </w:rPr>
              <w:t>Rezultat godine</w:t>
            </w:r>
          </w:p>
        </w:tc>
        <w:tc>
          <w:tcPr>
            <w:tcW w:w="4644" w:type="dxa"/>
          </w:tcPr>
          <w:p w14:paraId="1D5F292E" w14:textId="10F23E47" w:rsidR="00130631" w:rsidRPr="00F003D0" w:rsidRDefault="00130631" w:rsidP="00C217B7">
            <w:pPr>
              <w:jc w:val="right"/>
              <w:rPr>
                <w:rFonts w:cstheme="minorHAnsi"/>
                <w:sz w:val="20"/>
                <w:szCs w:val="20"/>
              </w:rPr>
            </w:pPr>
            <w:r>
              <w:rPr>
                <w:rFonts w:cstheme="minorHAnsi"/>
                <w:sz w:val="20"/>
                <w:szCs w:val="20"/>
              </w:rPr>
              <w:t>1.120.702,00</w:t>
            </w:r>
          </w:p>
        </w:tc>
      </w:tr>
    </w:tbl>
    <w:p w14:paraId="4DE2CE10" w14:textId="77777777" w:rsidR="008A2127" w:rsidRDefault="008A2127" w:rsidP="004E52F7">
      <w:pPr>
        <w:spacing w:line="240" w:lineRule="auto"/>
        <w:jc w:val="both"/>
        <w:rPr>
          <w:rFonts w:cstheme="minorHAnsi"/>
          <w:sz w:val="24"/>
          <w:szCs w:val="24"/>
        </w:rPr>
      </w:pPr>
    </w:p>
    <w:p w14:paraId="3A7E7962" w14:textId="77777777" w:rsidR="004555A7" w:rsidRPr="00F003D0" w:rsidRDefault="004555A7" w:rsidP="004E52F7">
      <w:pPr>
        <w:spacing w:line="240" w:lineRule="auto"/>
        <w:jc w:val="both"/>
        <w:rPr>
          <w:rFonts w:cstheme="minorHAnsi"/>
          <w:sz w:val="24"/>
          <w:szCs w:val="24"/>
        </w:rPr>
      </w:pPr>
    </w:p>
    <w:p w14:paraId="37ADAE3F" w14:textId="74A0766D" w:rsidR="00C1784C" w:rsidRPr="00F003D0" w:rsidRDefault="00D9604C" w:rsidP="004E52F7">
      <w:pPr>
        <w:spacing w:line="240" w:lineRule="auto"/>
        <w:jc w:val="both"/>
        <w:rPr>
          <w:rFonts w:cstheme="minorHAnsi"/>
          <w:sz w:val="24"/>
          <w:szCs w:val="24"/>
        </w:rPr>
      </w:pPr>
      <w:r w:rsidRPr="00F003D0">
        <w:rPr>
          <w:rFonts w:cstheme="minorHAnsi"/>
          <w:sz w:val="24"/>
          <w:szCs w:val="24"/>
        </w:rPr>
        <w:t>Grad Sisak sa</w:t>
      </w:r>
      <w:r w:rsidR="00157E2C" w:rsidRPr="00F003D0">
        <w:rPr>
          <w:rFonts w:cstheme="minorHAnsi"/>
          <w:sz w:val="24"/>
          <w:szCs w:val="24"/>
        </w:rPr>
        <w:t xml:space="preserve"> svojim proračunskim korisnicima</w:t>
      </w:r>
      <w:r w:rsidRPr="00F003D0">
        <w:rPr>
          <w:rFonts w:cstheme="minorHAnsi"/>
          <w:sz w:val="24"/>
          <w:szCs w:val="24"/>
        </w:rPr>
        <w:t xml:space="preserve">  je u 2018. godini na datum 31.</w:t>
      </w:r>
      <w:r w:rsidR="00157E2C" w:rsidRPr="00F003D0">
        <w:rPr>
          <w:rFonts w:cstheme="minorHAnsi"/>
          <w:sz w:val="24"/>
          <w:szCs w:val="24"/>
        </w:rPr>
        <w:t xml:space="preserve"> prosinca ostvario 7.275.592 kn</w:t>
      </w:r>
      <w:r w:rsidRPr="00F003D0">
        <w:rPr>
          <w:rFonts w:cstheme="minorHAnsi"/>
          <w:sz w:val="24"/>
          <w:szCs w:val="24"/>
        </w:rPr>
        <w:t xml:space="preserve"> kuna više prihoda nego rashoda. Kada se u navedeni višak ukomponira preneseni manjak iz 2017. </w:t>
      </w:r>
      <w:r w:rsidR="008C1622" w:rsidRPr="00F003D0">
        <w:rPr>
          <w:rFonts w:cstheme="minorHAnsi"/>
          <w:sz w:val="24"/>
          <w:szCs w:val="24"/>
        </w:rPr>
        <w:t>g</w:t>
      </w:r>
      <w:r w:rsidRPr="00F003D0">
        <w:rPr>
          <w:rFonts w:cstheme="minorHAnsi"/>
          <w:sz w:val="24"/>
          <w:szCs w:val="24"/>
        </w:rPr>
        <w:t xml:space="preserve">odine dobivamo ukupni rezultata viška u 2018. </w:t>
      </w:r>
      <w:r w:rsidR="008C1622" w:rsidRPr="00F003D0">
        <w:rPr>
          <w:rFonts w:cstheme="minorHAnsi"/>
          <w:sz w:val="24"/>
          <w:szCs w:val="24"/>
        </w:rPr>
        <w:t>g</w:t>
      </w:r>
      <w:r w:rsidRPr="00F003D0">
        <w:rPr>
          <w:rFonts w:cstheme="minorHAnsi"/>
          <w:sz w:val="24"/>
          <w:szCs w:val="24"/>
        </w:rPr>
        <w:t>odini od 1.120.702,00 kune.</w:t>
      </w:r>
    </w:p>
    <w:p w14:paraId="1D0276D6" w14:textId="77777777" w:rsidR="00C1784C" w:rsidRPr="00F003D0" w:rsidRDefault="00C1784C" w:rsidP="004E52F7">
      <w:pPr>
        <w:spacing w:line="240" w:lineRule="auto"/>
        <w:jc w:val="both"/>
        <w:rPr>
          <w:rFonts w:cstheme="minorHAnsi"/>
          <w:sz w:val="24"/>
          <w:szCs w:val="24"/>
        </w:rPr>
      </w:pPr>
    </w:p>
    <w:p w14:paraId="0295C251" w14:textId="77777777" w:rsidR="00C1784C" w:rsidRPr="00F003D0" w:rsidRDefault="00C1784C" w:rsidP="004E52F7">
      <w:pPr>
        <w:spacing w:line="240" w:lineRule="auto"/>
        <w:jc w:val="both"/>
        <w:rPr>
          <w:rFonts w:cstheme="minorHAnsi"/>
          <w:sz w:val="24"/>
          <w:szCs w:val="24"/>
        </w:rPr>
      </w:pPr>
    </w:p>
    <w:p w14:paraId="464C5758" w14:textId="77777777" w:rsidR="00C1784C" w:rsidRPr="00F003D0" w:rsidRDefault="00C1784C" w:rsidP="004E52F7">
      <w:pPr>
        <w:spacing w:line="240" w:lineRule="auto"/>
        <w:jc w:val="both"/>
        <w:rPr>
          <w:rFonts w:cstheme="minorHAnsi"/>
          <w:sz w:val="24"/>
          <w:szCs w:val="24"/>
        </w:rPr>
      </w:pPr>
    </w:p>
    <w:p w14:paraId="79BFB478" w14:textId="77777777" w:rsidR="00C1784C" w:rsidRPr="00F003D0" w:rsidRDefault="00C1784C" w:rsidP="004E52F7">
      <w:pPr>
        <w:spacing w:line="240" w:lineRule="auto"/>
        <w:jc w:val="both"/>
        <w:rPr>
          <w:rFonts w:cstheme="minorHAnsi"/>
          <w:sz w:val="24"/>
          <w:szCs w:val="24"/>
        </w:rPr>
      </w:pPr>
    </w:p>
    <w:p w14:paraId="6A08A274" w14:textId="77777777" w:rsidR="00C1784C" w:rsidRPr="00F003D0" w:rsidRDefault="00C1784C" w:rsidP="004E52F7">
      <w:pPr>
        <w:spacing w:line="240" w:lineRule="auto"/>
        <w:jc w:val="both"/>
        <w:rPr>
          <w:rFonts w:cstheme="minorHAnsi"/>
          <w:sz w:val="24"/>
          <w:szCs w:val="24"/>
        </w:rPr>
      </w:pPr>
    </w:p>
    <w:p w14:paraId="72FB4B5F" w14:textId="77777777" w:rsidR="005836EA" w:rsidRPr="00F003D0" w:rsidRDefault="004E52F7" w:rsidP="004E52F7">
      <w:pPr>
        <w:spacing w:line="240" w:lineRule="auto"/>
        <w:jc w:val="both"/>
        <w:rPr>
          <w:rFonts w:cstheme="minorHAnsi"/>
          <w:sz w:val="24"/>
          <w:szCs w:val="24"/>
        </w:rPr>
      </w:pPr>
      <w:r w:rsidRPr="00F003D0">
        <w:rPr>
          <w:rFonts w:cstheme="minorHAnsi"/>
          <w:sz w:val="24"/>
          <w:szCs w:val="24"/>
        </w:rPr>
        <w:lastRenderedPageBreak/>
        <w:t>Grad Sisak posluje putem jedinstvenog računa riznice, odnosno jedins</w:t>
      </w:r>
      <w:r w:rsidR="00555ACF" w:rsidRPr="00F003D0">
        <w:rPr>
          <w:rFonts w:cstheme="minorHAnsi"/>
          <w:sz w:val="24"/>
          <w:szCs w:val="24"/>
        </w:rPr>
        <w:t>tvenog bankovnog računa. Time su</w:t>
      </w:r>
      <w:r w:rsidRPr="00F003D0">
        <w:rPr>
          <w:rFonts w:cstheme="minorHAnsi"/>
          <w:sz w:val="24"/>
          <w:szCs w:val="24"/>
        </w:rPr>
        <w:t xml:space="preserve"> objedinjenja plaćanja, primanja, čuvanja i prijenos svih prihoda i primitaka te rashoda i izdataka gradskog proračuna i proračunskih korisnika tako da je iz</w:t>
      </w:r>
      <w:r w:rsidR="00492797" w:rsidRPr="00F003D0">
        <w:rPr>
          <w:rFonts w:cstheme="minorHAnsi"/>
          <w:sz w:val="24"/>
          <w:szCs w:val="24"/>
        </w:rPr>
        <w:t>vještaj ujedno i konsolidirani.</w:t>
      </w:r>
    </w:p>
    <w:p w14:paraId="2D876829" w14:textId="77777777" w:rsidR="004A3550" w:rsidRPr="00F003D0" w:rsidRDefault="004E52F7" w:rsidP="004E52F7">
      <w:pPr>
        <w:spacing w:line="240" w:lineRule="auto"/>
        <w:jc w:val="both"/>
        <w:rPr>
          <w:rFonts w:cstheme="minorHAnsi"/>
          <w:sz w:val="24"/>
          <w:szCs w:val="24"/>
        </w:rPr>
      </w:pPr>
      <w:r w:rsidRPr="00F003D0">
        <w:rPr>
          <w:rFonts w:cstheme="minorHAnsi"/>
          <w:sz w:val="24"/>
          <w:szCs w:val="24"/>
        </w:rPr>
        <w:t>Konsolidirani su slijedeći proračunski korisnici evidentirani u Registru kor</w:t>
      </w:r>
      <w:r w:rsidR="006B7DA5" w:rsidRPr="00F003D0">
        <w:rPr>
          <w:rFonts w:cstheme="minorHAnsi"/>
          <w:sz w:val="24"/>
          <w:szCs w:val="24"/>
        </w:rPr>
        <w:t>isnika proračuna Republike Hrva</w:t>
      </w:r>
      <w:r w:rsidR="001A106A" w:rsidRPr="00F003D0">
        <w:rPr>
          <w:rFonts w:cstheme="minorHAnsi"/>
          <w:sz w:val="24"/>
          <w:szCs w:val="24"/>
        </w:rPr>
        <w:t>tske.</w:t>
      </w:r>
    </w:p>
    <w:p w14:paraId="476F9841" w14:textId="77777777" w:rsidR="005763B3" w:rsidRPr="00F003D0" w:rsidRDefault="005763B3" w:rsidP="004E52F7">
      <w:pPr>
        <w:spacing w:line="240" w:lineRule="auto"/>
        <w:jc w:val="both"/>
        <w:rPr>
          <w:rFonts w:cstheme="minorHAnsi"/>
          <w:sz w:val="24"/>
          <w:szCs w:val="24"/>
        </w:rPr>
      </w:pPr>
    </w:p>
    <w:p w14:paraId="4874E913" w14:textId="77777777" w:rsidR="005763B3" w:rsidRPr="00F003D0" w:rsidRDefault="005763B3" w:rsidP="004E52F7">
      <w:pPr>
        <w:spacing w:line="240" w:lineRule="auto"/>
        <w:jc w:val="both"/>
        <w:rPr>
          <w:rFonts w:cstheme="minorHAnsi"/>
          <w:sz w:val="24"/>
          <w:szCs w:val="24"/>
        </w:rPr>
      </w:pPr>
    </w:p>
    <w:tbl>
      <w:tblPr>
        <w:tblStyle w:val="Reetkatablice"/>
        <w:tblW w:w="0" w:type="auto"/>
        <w:tblLook w:val="04A0" w:firstRow="1" w:lastRow="0" w:firstColumn="1" w:lastColumn="0" w:noHBand="0" w:noVBand="1"/>
      </w:tblPr>
      <w:tblGrid>
        <w:gridCol w:w="4710"/>
      </w:tblGrid>
      <w:tr w:rsidR="003B17EA" w:rsidRPr="00F003D0" w14:paraId="1E0DAD09" w14:textId="77777777" w:rsidTr="00310F84">
        <w:tc>
          <w:tcPr>
            <w:tcW w:w="4710" w:type="dxa"/>
          </w:tcPr>
          <w:p w14:paraId="3EB3AF0E" w14:textId="77777777" w:rsidR="007E306B" w:rsidRPr="00F003D0" w:rsidRDefault="007E306B" w:rsidP="004E52F7">
            <w:pPr>
              <w:jc w:val="both"/>
              <w:rPr>
                <w:rFonts w:cstheme="minorHAnsi"/>
                <w:b/>
                <w:sz w:val="20"/>
                <w:szCs w:val="20"/>
              </w:rPr>
            </w:pPr>
            <w:r w:rsidRPr="00F003D0">
              <w:rPr>
                <w:rFonts w:cstheme="minorHAnsi"/>
                <w:b/>
                <w:sz w:val="20"/>
                <w:szCs w:val="20"/>
              </w:rPr>
              <w:t>Temeljem decentralizacije</w:t>
            </w:r>
          </w:p>
        </w:tc>
      </w:tr>
      <w:tr w:rsidR="003B17EA" w:rsidRPr="00F003D0" w14:paraId="5579B88B" w14:textId="77777777" w:rsidTr="00310F84">
        <w:tc>
          <w:tcPr>
            <w:tcW w:w="4710" w:type="dxa"/>
          </w:tcPr>
          <w:p w14:paraId="7EE8FFCB" w14:textId="77777777" w:rsidR="007E306B" w:rsidRPr="00F003D0" w:rsidRDefault="007E306B" w:rsidP="004E52F7">
            <w:pPr>
              <w:jc w:val="both"/>
              <w:rPr>
                <w:rFonts w:cstheme="minorHAnsi"/>
                <w:sz w:val="20"/>
                <w:szCs w:val="20"/>
              </w:rPr>
            </w:pPr>
            <w:r w:rsidRPr="00F003D0">
              <w:rPr>
                <w:rFonts w:cstheme="minorHAnsi"/>
                <w:sz w:val="20"/>
                <w:szCs w:val="20"/>
              </w:rPr>
              <w:t>Osnovna škola Braća Bobetko</w:t>
            </w:r>
          </w:p>
        </w:tc>
      </w:tr>
      <w:tr w:rsidR="003B17EA" w:rsidRPr="00F003D0" w14:paraId="20036045" w14:textId="77777777" w:rsidTr="00310F84">
        <w:tc>
          <w:tcPr>
            <w:tcW w:w="4710" w:type="dxa"/>
          </w:tcPr>
          <w:p w14:paraId="39A9983E" w14:textId="77777777" w:rsidR="007E306B" w:rsidRPr="00F003D0" w:rsidRDefault="007E306B" w:rsidP="004E52F7">
            <w:pPr>
              <w:jc w:val="both"/>
              <w:rPr>
                <w:rFonts w:cstheme="minorHAnsi"/>
                <w:sz w:val="20"/>
                <w:szCs w:val="20"/>
              </w:rPr>
            </w:pPr>
            <w:r w:rsidRPr="00F003D0">
              <w:rPr>
                <w:rFonts w:cstheme="minorHAnsi"/>
                <w:sz w:val="20"/>
                <w:szCs w:val="20"/>
              </w:rPr>
              <w:t>Osnovna škola Braća Ribar</w:t>
            </w:r>
          </w:p>
        </w:tc>
      </w:tr>
      <w:tr w:rsidR="003B17EA" w:rsidRPr="00F003D0" w14:paraId="79E0F142" w14:textId="77777777" w:rsidTr="00310F84">
        <w:tc>
          <w:tcPr>
            <w:tcW w:w="4710" w:type="dxa"/>
          </w:tcPr>
          <w:p w14:paraId="3C90EBBE" w14:textId="77777777" w:rsidR="007E306B" w:rsidRPr="00F003D0" w:rsidRDefault="007E306B" w:rsidP="004E52F7">
            <w:pPr>
              <w:jc w:val="both"/>
              <w:rPr>
                <w:rFonts w:cstheme="minorHAnsi"/>
                <w:sz w:val="20"/>
                <w:szCs w:val="20"/>
              </w:rPr>
            </w:pPr>
            <w:r w:rsidRPr="00F003D0">
              <w:rPr>
                <w:rFonts w:cstheme="minorHAnsi"/>
                <w:sz w:val="20"/>
                <w:szCs w:val="20"/>
              </w:rPr>
              <w:t>Osnovna škola Budaševo-Topolovac-Gušće</w:t>
            </w:r>
          </w:p>
        </w:tc>
      </w:tr>
      <w:tr w:rsidR="003B17EA" w:rsidRPr="00F003D0" w14:paraId="17A15A32" w14:textId="77777777" w:rsidTr="00310F84">
        <w:tc>
          <w:tcPr>
            <w:tcW w:w="4710" w:type="dxa"/>
          </w:tcPr>
          <w:p w14:paraId="45946B8F" w14:textId="77777777" w:rsidR="007E306B" w:rsidRPr="00F003D0" w:rsidRDefault="007E306B" w:rsidP="004E52F7">
            <w:pPr>
              <w:jc w:val="both"/>
              <w:rPr>
                <w:rFonts w:cstheme="minorHAnsi"/>
                <w:sz w:val="20"/>
                <w:szCs w:val="20"/>
              </w:rPr>
            </w:pPr>
            <w:r w:rsidRPr="00F003D0">
              <w:rPr>
                <w:rFonts w:cstheme="minorHAnsi"/>
                <w:sz w:val="20"/>
                <w:szCs w:val="20"/>
              </w:rPr>
              <w:t>Osnovna škola 22. Lipnja</w:t>
            </w:r>
          </w:p>
        </w:tc>
      </w:tr>
      <w:tr w:rsidR="003B17EA" w:rsidRPr="00F003D0" w14:paraId="3034EA9C" w14:textId="77777777" w:rsidTr="00310F84">
        <w:tc>
          <w:tcPr>
            <w:tcW w:w="4710" w:type="dxa"/>
          </w:tcPr>
          <w:p w14:paraId="240DE24B" w14:textId="667DE86E" w:rsidR="007E306B" w:rsidRPr="00F003D0" w:rsidRDefault="007E306B" w:rsidP="004E52F7">
            <w:pPr>
              <w:jc w:val="both"/>
              <w:rPr>
                <w:rFonts w:cstheme="minorHAnsi"/>
                <w:sz w:val="20"/>
                <w:szCs w:val="20"/>
              </w:rPr>
            </w:pPr>
            <w:r w:rsidRPr="00F003D0">
              <w:rPr>
                <w:rFonts w:cstheme="minorHAnsi"/>
                <w:sz w:val="20"/>
                <w:szCs w:val="20"/>
              </w:rPr>
              <w:t xml:space="preserve">Osnovna škola </w:t>
            </w:r>
            <w:proofErr w:type="spellStart"/>
            <w:r w:rsidRPr="00F003D0">
              <w:rPr>
                <w:rFonts w:cstheme="minorHAnsi"/>
                <w:sz w:val="20"/>
                <w:szCs w:val="20"/>
              </w:rPr>
              <w:t>Galdovo</w:t>
            </w:r>
            <w:proofErr w:type="spellEnd"/>
          </w:p>
        </w:tc>
      </w:tr>
      <w:tr w:rsidR="003B17EA" w:rsidRPr="00F003D0" w14:paraId="37AB6F98" w14:textId="77777777" w:rsidTr="00310F84">
        <w:tc>
          <w:tcPr>
            <w:tcW w:w="4710" w:type="dxa"/>
          </w:tcPr>
          <w:p w14:paraId="79192A26" w14:textId="074ABBED" w:rsidR="007E306B" w:rsidRPr="00F003D0" w:rsidRDefault="007E306B" w:rsidP="004E52F7">
            <w:pPr>
              <w:jc w:val="both"/>
              <w:rPr>
                <w:rFonts w:cstheme="minorHAnsi"/>
                <w:sz w:val="20"/>
                <w:szCs w:val="20"/>
              </w:rPr>
            </w:pPr>
            <w:r w:rsidRPr="00F003D0">
              <w:rPr>
                <w:rFonts w:cstheme="minorHAnsi"/>
                <w:sz w:val="20"/>
                <w:szCs w:val="20"/>
              </w:rPr>
              <w:t>Osnovna škola Ivana Kukuljevića</w:t>
            </w:r>
          </w:p>
        </w:tc>
      </w:tr>
      <w:tr w:rsidR="003B17EA" w:rsidRPr="00F003D0" w14:paraId="1FA17669" w14:textId="77777777" w:rsidTr="00310F84">
        <w:tc>
          <w:tcPr>
            <w:tcW w:w="4710" w:type="dxa"/>
          </w:tcPr>
          <w:p w14:paraId="46E4E05A" w14:textId="59181F27" w:rsidR="007E306B" w:rsidRPr="00F003D0" w:rsidRDefault="007E306B" w:rsidP="004E52F7">
            <w:pPr>
              <w:jc w:val="both"/>
              <w:rPr>
                <w:rFonts w:cstheme="minorHAnsi"/>
                <w:sz w:val="20"/>
                <w:szCs w:val="20"/>
              </w:rPr>
            </w:pPr>
            <w:r w:rsidRPr="00F003D0">
              <w:rPr>
                <w:rFonts w:cstheme="minorHAnsi"/>
                <w:sz w:val="20"/>
                <w:szCs w:val="20"/>
              </w:rPr>
              <w:t xml:space="preserve">Osnovna škola </w:t>
            </w:r>
            <w:proofErr w:type="spellStart"/>
            <w:r w:rsidRPr="00F003D0">
              <w:rPr>
                <w:rFonts w:cstheme="minorHAnsi"/>
                <w:sz w:val="20"/>
                <w:szCs w:val="20"/>
              </w:rPr>
              <w:t>Komarevo</w:t>
            </w:r>
            <w:proofErr w:type="spellEnd"/>
          </w:p>
        </w:tc>
      </w:tr>
      <w:tr w:rsidR="003B17EA" w:rsidRPr="00F003D0" w14:paraId="72B02E7F" w14:textId="77777777" w:rsidTr="00310F84">
        <w:tc>
          <w:tcPr>
            <w:tcW w:w="4710" w:type="dxa"/>
          </w:tcPr>
          <w:p w14:paraId="10485292" w14:textId="0D7013E1" w:rsidR="007E306B" w:rsidRPr="00F003D0" w:rsidRDefault="007E306B" w:rsidP="004E52F7">
            <w:pPr>
              <w:jc w:val="both"/>
              <w:rPr>
                <w:rFonts w:cstheme="minorHAnsi"/>
                <w:sz w:val="20"/>
                <w:szCs w:val="20"/>
              </w:rPr>
            </w:pPr>
            <w:r w:rsidRPr="00F003D0">
              <w:rPr>
                <w:rFonts w:cstheme="minorHAnsi"/>
                <w:sz w:val="20"/>
                <w:szCs w:val="20"/>
              </w:rPr>
              <w:t>Osnovna škola Sela</w:t>
            </w:r>
          </w:p>
        </w:tc>
      </w:tr>
      <w:tr w:rsidR="003B17EA" w:rsidRPr="00F003D0" w14:paraId="54C194D8" w14:textId="77777777" w:rsidTr="00310F84">
        <w:tc>
          <w:tcPr>
            <w:tcW w:w="4710" w:type="dxa"/>
          </w:tcPr>
          <w:p w14:paraId="6BF4A516" w14:textId="1FB76A1E" w:rsidR="007E306B" w:rsidRPr="00F003D0" w:rsidRDefault="007E306B" w:rsidP="004E52F7">
            <w:pPr>
              <w:jc w:val="both"/>
              <w:rPr>
                <w:rFonts w:cstheme="minorHAnsi"/>
                <w:sz w:val="20"/>
                <w:szCs w:val="20"/>
              </w:rPr>
            </w:pPr>
            <w:r w:rsidRPr="00F003D0">
              <w:rPr>
                <w:rFonts w:cstheme="minorHAnsi"/>
                <w:sz w:val="20"/>
                <w:szCs w:val="20"/>
              </w:rPr>
              <w:t xml:space="preserve">Osnovna škola </w:t>
            </w:r>
            <w:proofErr w:type="spellStart"/>
            <w:r w:rsidRPr="00F003D0">
              <w:rPr>
                <w:rFonts w:cstheme="minorHAnsi"/>
                <w:sz w:val="20"/>
                <w:szCs w:val="20"/>
              </w:rPr>
              <w:t>Viktorovac</w:t>
            </w:r>
            <w:proofErr w:type="spellEnd"/>
          </w:p>
        </w:tc>
      </w:tr>
      <w:tr w:rsidR="003B17EA" w:rsidRPr="00F003D0" w14:paraId="0A1B89CC" w14:textId="77777777" w:rsidTr="00310F84">
        <w:tc>
          <w:tcPr>
            <w:tcW w:w="4710" w:type="dxa"/>
          </w:tcPr>
          <w:p w14:paraId="44B2600C" w14:textId="31654F1F" w:rsidR="007E306B" w:rsidRPr="00F003D0" w:rsidRDefault="007E306B" w:rsidP="004E52F7">
            <w:pPr>
              <w:jc w:val="both"/>
              <w:rPr>
                <w:rFonts w:cstheme="minorHAnsi"/>
                <w:sz w:val="20"/>
                <w:szCs w:val="20"/>
              </w:rPr>
            </w:pPr>
          </w:p>
        </w:tc>
      </w:tr>
      <w:tr w:rsidR="003B17EA" w:rsidRPr="00F003D0" w14:paraId="27E6BC55" w14:textId="77777777" w:rsidTr="00310F84">
        <w:tc>
          <w:tcPr>
            <w:tcW w:w="4710" w:type="dxa"/>
          </w:tcPr>
          <w:p w14:paraId="63C56CAB" w14:textId="5F4B974F" w:rsidR="007E306B" w:rsidRPr="00F003D0" w:rsidRDefault="007E306B" w:rsidP="004E52F7">
            <w:pPr>
              <w:jc w:val="both"/>
              <w:rPr>
                <w:rFonts w:cstheme="minorHAnsi"/>
                <w:sz w:val="20"/>
                <w:szCs w:val="20"/>
              </w:rPr>
            </w:pPr>
            <w:r w:rsidRPr="00F003D0">
              <w:rPr>
                <w:rFonts w:cstheme="minorHAnsi"/>
                <w:b/>
                <w:sz w:val="20"/>
                <w:szCs w:val="20"/>
              </w:rPr>
              <w:t>Ustanove u vlasništvu grada:</w:t>
            </w:r>
          </w:p>
        </w:tc>
      </w:tr>
      <w:tr w:rsidR="00896EA8" w:rsidRPr="00F003D0" w14:paraId="47D8DA2B" w14:textId="77777777" w:rsidTr="00310F84">
        <w:tc>
          <w:tcPr>
            <w:tcW w:w="4710" w:type="dxa"/>
          </w:tcPr>
          <w:p w14:paraId="7453A474" w14:textId="65369057" w:rsidR="00896EA8" w:rsidRPr="00F003D0" w:rsidRDefault="00896EA8" w:rsidP="004E52F7">
            <w:pPr>
              <w:jc w:val="both"/>
              <w:rPr>
                <w:rFonts w:cstheme="minorHAnsi"/>
                <w:sz w:val="20"/>
                <w:szCs w:val="20"/>
              </w:rPr>
            </w:pPr>
            <w:r>
              <w:rPr>
                <w:rFonts w:cstheme="minorHAnsi"/>
                <w:sz w:val="20"/>
                <w:szCs w:val="20"/>
              </w:rPr>
              <w:t>Javna vatrogasna postrojba Grada Siska</w:t>
            </w:r>
          </w:p>
        </w:tc>
      </w:tr>
      <w:tr w:rsidR="003B17EA" w:rsidRPr="00F003D0" w14:paraId="75EF9AA3" w14:textId="77777777" w:rsidTr="00310F84">
        <w:tc>
          <w:tcPr>
            <w:tcW w:w="4710" w:type="dxa"/>
          </w:tcPr>
          <w:p w14:paraId="2C3B31BB" w14:textId="71F88C49" w:rsidR="007E306B" w:rsidRPr="00F003D0" w:rsidRDefault="007E306B" w:rsidP="004E52F7">
            <w:pPr>
              <w:jc w:val="both"/>
              <w:rPr>
                <w:rFonts w:cstheme="minorHAnsi"/>
                <w:sz w:val="20"/>
                <w:szCs w:val="20"/>
              </w:rPr>
            </w:pPr>
            <w:r w:rsidRPr="00F003D0">
              <w:rPr>
                <w:rFonts w:cstheme="minorHAnsi"/>
                <w:sz w:val="20"/>
                <w:szCs w:val="20"/>
              </w:rPr>
              <w:t>Dječji vrtić Sisak Novi</w:t>
            </w:r>
          </w:p>
        </w:tc>
      </w:tr>
      <w:tr w:rsidR="003B17EA" w:rsidRPr="00F003D0" w14:paraId="73E47A65" w14:textId="77777777" w:rsidTr="00310F84">
        <w:tc>
          <w:tcPr>
            <w:tcW w:w="4710" w:type="dxa"/>
          </w:tcPr>
          <w:p w14:paraId="68BB48CB" w14:textId="672ABD82" w:rsidR="007E306B" w:rsidRPr="00F003D0" w:rsidRDefault="007E306B" w:rsidP="004E52F7">
            <w:pPr>
              <w:jc w:val="both"/>
              <w:rPr>
                <w:rFonts w:cstheme="minorHAnsi"/>
                <w:sz w:val="20"/>
                <w:szCs w:val="20"/>
              </w:rPr>
            </w:pPr>
            <w:r w:rsidRPr="00F003D0">
              <w:rPr>
                <w:rFonts w:cstheme="minorHAnsi"/>
                <w:sz w:val="20"/>
                <w:szCs w:val="20"/>
              </w:rPr>
              <w:t>Dječji vrtić Sisak Stari</w:t>
            </w:r>
          </w:p>
        </w:tc>
      </w:tr>
      <w:tr w:rsidR="003B17EA" w:rsidRPr="00F003D0" w14:paraId="1DDF0213" w14:textId="77777777" w:rsidTr="00310F84">
        <w:tc>
          <w:tcPr>
            <w:tcW w:w="4710" w:type="dxa"/>
          </w:tcPr>
          <w:p w14:paraId="53091106" w14:textId="6DB52121" w:rsidR="007E306B" w:rsidRPr="00F003D0" w:rsidRDefault="007E306B" w:rsidP="004E52F7">
            <w:pPr>
              <w:jc w:val="both"/>
              <w:rPr>
                <w:rFonts w:cstheme="minorHAnsi"/>
                <w:sz w:val="20"/>
                <w:szCs w:val="20"/>
              </w:rPr>
            </w:pPr>
            <w:r w:rsidRPr="00F003D0">
              <w:rPr>
                <w:rFonts w:cstheme="minorHAnsi"/>
                <w:sz w:val="20"/>
                <w:szCs w:val="20"/>
              </w:rPr>
              <w:t>Gradski muzej Sisak</w:t>
            </w:r>
          </w:p>
        </w:tc>
      </w:tr>
      <w:tr w:rsidR="003B17EA" w:rsidRPr="00F003D0" w14:paraId="4A96CDAD" w14:textId="77777777" w:rsidTr="00310F84">
        <w:tc>
          <w:tcPr>
            <w:tcW w:w="4710" w:type="dxa"/>
          </w:tcPr>
          <w:p w14:paraId="59DE9213" w14:textId="58C4E752" w:rsidR="007E306B" w:rsidRPr="00F003D0" w:rsidRDefault="007E306B" w:rsidP="004E52F7">
            <w:pPr>
              <w:jc w:val="both"/>
              <w:rPr>
                <w:rFonts w:cstheme="minorHAnsi"/>
                <w:sz w:val="20"/>
                <w:szCs w:val="20"/>
              </w:rPr>
            </w:pPr>
            <w:r w:rsidRPr="00F003D0">
              <w:rPr>
                <w:rFonts w:cstheme="minorHAnsi"/>
                <w:sz w:val="20"/>
                <w:szCs w:val="20"/>
              </w:rPr>
              <w:t xml:space="preserve">Narodna knjižnica i čitaonica </w:t>
            </w:r>
            <w:proofErr w:type="spellStart"/>
            <w:r w:rsidRPr="00F003D0">
              <w:rPr>
                <w:rFonts w:cstheme="minorHAnsi"/>
                <w:sz w:val="20"/>
                <w:szCs w:val="20"/>
              </w:rPr>
              <w:t>V.Gotovac</w:t>
            </w:r>
            <w:proofErr w:type="spellEnd"/>
          </w:p>
        </w:tc>
      </w:tr>
      <w:tr w:rsidR="003B17EA" w:rsidRPr="00F003D0" w14:paraId="708C2922" w14:textId="77777777" w:rsidTr="00310F84">
        <w:tc>
          <w:tcPr>
            <w:tcW w:w="4710" w:type="dxa"/>
          </w:tcPr>
          <w:p w14:paraId="11727F59" w14:textId="670868E5" w:rsidR="007E306B" w:rsidRPr="00F003D0" w:rsidRDefault="00C54211" w:rsidP="004E52F7">
            <w:pPr>
              <w:jc w:val="both"/>
              <w:rPr>
                <w:rFonts w:cstheme="minorHAnsi"/>
                <w:sz w:val="20"/>
                <w:szCs w:val="20"/>
              </w:rPr>
            </w:pPr>
            <w:r w:rsidRPr="00F003D0">
              <w:rPr>
                <w:rFonts w:cstheme="minorHAnsi"/>
                <w:sz w:val="20"/>
                <w:szCs w:val="20"/>
              </w:rPr>
              <w:t xml:space="preserve">Gradska galerija </w:t>
            </w:r>
            <w:proofErr w:type="spellStart"/>
            <w:r w:rsidRPr="00F003D0">
              <w:rPr>
                <w:rFonts w:cstheme="minorHAnsi"/>
                <w:sz w:val="20"/>
                <w:szCs w:val="20"/>
              </w:rPr>
              <w:t>Striegl</w:t>
            </w:r>
            <w:proofErr w:type="spellEnd"/>
          </w:p>
        </w:tc>
      </w:tr>
      <w:tr w:rsidR="003B17EA" w:rsidRPr="00F003D0" w14:paraId="0CF05995" w14:textId="77777777" w:rsidTr="00310F84">
        <w:tc>
          <w:tcPr>
            <w:tcW w:w="4710" w:type="dxa"/>
          </w:tcPr>
          <w:p w14:paraId="0EEF49D6" w14:textId="1CB918D4" w:rsidR="007E306B" w:rsidRPr="00F003D0" w:rsidRDefault="007E306B" w:rsidP="004E52F7">
            <w:pPr>
              <w:jc w:val="both"/>
              <w:rPr>
                <w:rFonts w:cstheme="minorHAnsi"/>
                <w:sz w:val="20"/>
                <w:szCs w:val="20"/>
              </w:rPr>
            </w:pPr>
            <w:r w:rsidRPr="00F003D0">
              <w:rPr>
                <w:rFonts w:cstheme="minorHAnsi"/>
                <w:sz w:val="20"/>
                <w:szCs w:val="20"/>
              </w:rPr>
              <w:t>Dom kulture Kristalna kocka vedrine</w:t>
            </w:r>
          </w:p>
        </w:tc>
      </w:tr>
      <w:tr w:rsidR="007E306B" w:rsidRPr="00F003D0" w14:paraId="0AB6F46C" w14:textId="77777777" w:rsidTr="00310F84">
        <w:tc>
          <w:tcPr>
            <w:tcW w:w="4710" w:type="dxa"/>
          </w:tcPr>
          <w:p w14:paraId="3A347D48" w14:textId="03FA4A45" w:rsidR="007E306B" w:rsidRPr="00F003D0" w:rsidRDefault="007E306B" w:rsidP="004E52F7">
            <w:pPr>
              <w:jc w:val="both"/>
              <w:rPr>
                <w:rFonts w:cstheme="minorHAnsi"/>
                <w:sz w:val="20"/>
                <w:szCs w:val="20"/>
              </w:rPr>
            </w:pPr>
            <w:r w:rsidRPr="00F003D0">
              <w:rPr>
                <w:rFonts w:cstheme="minorHAnsi"/>
                <w:sz w:val="20"/>
                <w:szCs w:val="20"/>
              </w:rPr>
              <w:t>Športsko rekreacijski centar</w:t>
            </w:r>
          </w:p>
        </w:tc>
      </w:tr>
    </w:tbl>
    <w:p w14:paraId="6A42D513" w14:textId="77777777" w:rsidR="00C21FBB" w:rsidRPr="00F003D0" w:rsidRDefault="00C21FBB" w:rsidP="008C7BDF">
      <w:pPr>
        <w:spacing w:before="120" w:line="240" w:lineRule="atLeast"/>
        <w:ind w:left="60"/>
        <w:jc w:val="center"/>
        <w:rPr>
          <w:rFonts w:cstheme="minorHAnsi"/>
          <w:b/>
          <w:sz w:val="28"/>
          <w:szCs w:val="28"/>
        </w:rPr>
      </w:pPr>
    </w:p>
    <w:p w14:paraId="20F530E4" w14:textId="77777777" w:rsidR="00C21FBB" w:rsidRPr="00F003D0" w:rsidRDefault="00C21FBB" w:rsidP="008C7BDF">
      <w:pPr>
        <w:spacing w:before="120" w:line="240" w:lineRule="atLeast"/>
        <w:ind w:left="60"/>
        <w:jc w:val="center"/>
        <w:rPr>
          <w:rFonts w:cstheme="minorHAnsi"/>
          <w:b/>
          <w:sz w:val="28"/>
          <w:szCs w:val="28"/>
        </w:rPr>
      </w:pPr>
    </w:p>
    <w:p w14:paraId="02133722" w14:textId="77777777" w:rsidR="005763B3" w:rsidRPr="00F003D0" w:rsidRDefault="005763B3" w:rsidP="008C7BDF">
      <w:pPr>
        <w:spacing w:before="120" w:line="240" w:lineRule="atLeast"/>
        <w:ind w:left="60"/>
        <w:jc w:val="center"/>
        <w:rPr>
          <w:rFonts w:cstheme="minorHAnsi"/>
          <w:b/>
          <w:sz w:val="28"/>
          <w:szCs w:val="28"/>
        </w:rPr>
      </w:pPr>
    </w:p>
    <w:p w14:paraId="68169BFD" w14:textId="77777777" w:rsidR="00E7353A" w:rsidRPr="00F003D0" w:rsidRDefault="00E7353A" w:rsidP="008C7BDF">
      <w:pPr>
        <w:spacing w:before="120" w:line="240" w:lineRule="atLeast"/>
        <w:ind w:left="60"/>
        <w:jc w:val="center"/>
        <w:rPr>
          <w:rFonts w:cstheme="minorHAnsi"/>
          <w:b/>
          <w:sz w:val="28"/>
          <w:szCs w:val="28"/>
        </w:rPr>
      </w:pPr>
    </w:p>
    <w:p w14:paraId="48440982" w14:textId="77777777" w:rsidR="00C1784C" w:rsidRPr="00F003D0" w:rsidRDefault="00C1784C" w:rsidP="008C7BDF">
      <w:pPr>
        <w:spacing w:before="120" w:line="240" w:lineRule="atLeast"/>
        <w:ind w:left="60"/>
        <w:jc w:val="center"/>
        <w:rPr>
          <w:rFonts w:cstheme="minorHAnsi"/>
          <w:b/>
          <w:sz w:val="28"/>
          <w:szCs w:val="28"/>
        </w:rPr>
      </w:pPr>
    </w:p>
    <w:p w14:paraId="752DAE85" w14:textId="77777777" w:rsidR="00C1784C" w:rsidRPr="00F003D0" w:rsidRDefault="00C1784C" w:rsidP="008C7BDF">
      <w:pPr>
        <w:spacing w:before="120" w:line="240" w:lineRule="atLeast"/>
        <w:ind w:left="60"/>
        <w:jc w:val="center"/>
        <w:rPr>
          <w:rFonts w:cstheme="minorHAnsi"/>
          <w:b/>
          <w:sz w:val="28"/>
          <w:szCs w:val="28"/>
        </w:rPr>
      </w:pPr>
    </w:p>
    <w:p w14:paraId="748D0C8A" w14:textId="77777777" w:rsidR="00C1784C" w:rsidRPr="00F003D0" w:rsidRDefault="00C1784C" w:rsidP="008C7BDF">
      <w:pPr>
        <w:spacing w:before="120" w:line="240" w:lineRule="atLeast"/>
        <w:ind w:left="60"/>
        <w:jc w:val="center"/>
        <w:rPr>
          <w:rFonts w:cstheme="minorHAnsi"/>
          <w:b/>
          <w:sz w:val="28"/>
          <w:szCs w:val="28"/>
        </w:rPr>
      </w:pPr>
    </w:p>
    <w:p w14:paraId="3636CAE0" w14:textId="77777777" w:rsidR="005763B3" w:rsidRPr="00F003D0" w:rsidRDefault="005763B3" w:rsidP="008C7BDF">
      <w:pPr>
        <w:spacing w:before="120" w:line="240" w:lineRule="atLeast"/>
        <w:ind w:left="60"/>
        <w:jc w:val="center"/>
        <w:rPr>
          <w:rFonts w:cstheme="minorHAnsi"/>
          <w:b/>
          <w:sz w:val="28"/>
          <w:szCs w:val="28"/>
        </w:rPr>
      </w:pPr>
    </w:p>
    <w:p w14:paraId="303828BF" w14:textId="77777777" w:rsidR="008A2127" w:rsidRPr="00F003D0" w:rsidRDefault="008A2127" w:rsidP="008C7BDF">
      <w:pPr>
        <w:spacing w:before="120" w:line="240" w:lineRule="atLeast"/>
        <w:ind w:left="60"/>
        <w:jc w:val="center"/>
        <w:rPr>
          <w:rFonts w:cstheme="minorHAnsi"/>
          <w:b/>
          <w:sz w:val="28"/>
          <w:szCs w:val="28"/>
        </w:rPr>
      </w:pPr>
    </w:p>
    <w:p w14:paraId="5A81928A" w14:textId="77777777" w:rsidR="00993AAA" w:rsidRPr="00F003D0" w:rsidRDefault="00993AAA" w:rsidP="00993AAA">
      <w:pPr>
        <w:spacing w:before="120" w:line="240" w:lineRule="atLeast"/>
        <w:rPr>
          <w:rFonts w:cstheme="minorHAnsi"/>
          <w:b/>
          <w:sz w:val="28"/>
          <w:szCs w:val="28"/>
        </w:rPr>
      </w:pPr>
    </w:p>
    <w:p w14:paraId="452DC3AC" w14:textId="77777777" w:rsidR="00AA4781" w:rsidRPr="00F003D0" w:rsidRDefault="00AA4781" w:rsidP="00993AAA">
      <w:pPr>
        <w:spacing w:before="120" w:line="240" w:lineRule="atLeast"/>
        <w:jc w:val="center"/>
        <w:rPr>
          <w:rFonts w:cstheme="minorHAnsi"/>
          <w:sz w:val="24"/>
          <w:szCs w:val="24"/>
        </w:rPr>
      </w:pPr>
      <w:r w:rsidRPr="00F003D0">
        <w:rPr>
          <w:rFonts w:cstheme="minorHAnsi"/>
          <w:b/>
          <w:sz w:val="28"/>
          <w:szCs w:val="28"/>
        </w:rPr>
        <w:lastRenderedPageBreak/>
        <w:t>IZVRŠENJE PRORAČUNA</w:t>
      </w:r>
    </w:p>
    <w:p w14:paraId="164636C3" w14:textId="47BF4225" w:rsidR="00993AAA" w:rsidRPr="00F003D0" w:rsidRDefault="00AA4781" w:rsidP="007C6213">
      <w:pPr>
        <w:jc w:val="both"/>
        <w:rPr>
          <w:rFonts w:cstheme="minorHAnsi"/>
          <w:sz w:val="24"/>
          <w:szCs w:val="24"/>
        </w:rPr>
      </w:pPr>
      <w:r w:rsidRPr="00F003D0">
        <w:rPr>
          <w:rFonts w:cstheme="minorHAnsi"/>
          <w:sz w:val="24"/>
          <w:szCs w:val="24"/>
        </w:rPr>
        <w:t>Proračun Grada Siska za razdoblje od 01.</w:t>
      </w:r>
      <w:r w:rsidR="00750ACA" w:rsidRPr="00F003D0">
        <w:rPr>
          <w:rFonts w:cstheme="minorHAnsi"/>
          <w:sz w:val="24"/>
          <w:szCs w:val="24"/>
        </w:rPr>
        <w:t xml:space="preserve"> </w:t>
      </w:r>
      <w:r w:rsidR="00C1784C" w:rsidRPr="00F003D0">
        <w:rPr>
          <w:rFonts w:cstheme="minorHAnsi"/>
          <w:sz w:val="24"/>
          <w:szCs w:val="24"/>
        </w:rPr>
        <w:t>siječnja do 31. prosinca</w:t>
      </w:r>
      <w:r w:rsidR="005763B3" w:rsidRPr="00F003D0">
        <w:rPr>
          <w:rFonts w:cstheme="minorHAnsi"/>
          <w:sz w:val="24"/>
          <w:szCs w:val="24"/>
        </w:rPr>
        <w:t xml:space="preserve"> 2018</w:t>
      </w:r>
      <w:r w:rsidRPr="00F003D0">
        <w:rPr>
          <w:rFonts w:cstheme="minorHAnsi"/>
          <w:sz w:val="24"/>
          <w:szCs w:val="24"/>
        </w:rPr>
        <w:t>. g</w:t>
      </w:r>
      <w:r w:rsidR="008A2127" w:rsidRPr="00F003D0">
        <w:rPr>
          <w:rFonts w:cstheme="minorHAnsi"/>
          <w:sz w:val="24"/>
          <w:szCs w:val="24"/>
        </w:rPr>
        <w:t>odine ostvaren je kako slijedi:</w:t>
      </w:r>
    </w:p>
    <w:p w14:paraId="4B113976" w14:textId="77777777" w:rsidR="00AB739D" w:rsidRPr="00F003D0" w:rsidRDefault="00003361">
      <w:pPr>
        <w:rPr>
          <w:rFonts w:cstheme="minorHAnsi"/>
          <w:b/>
          <w:sz w:val="24"/>
          <w:szCs w:val="24"/>
        </w:rPr>
      </w:pPr>
      <w:r w:rsidRPr="00F003D0">
        <w:rPr>
          <w:rFonts w:cstheme="minorHAnsi"/>
          <w:b/>
          <w:sz w:val="24"/>
          <w:szCs w:val="24"/>
        </w:rPr>
        <w:t>RAČUN PRIHODA I RASHODA</w:t>
      </w:r>
    </w:p>
    <w:tbl>
      <w:tblPr>
        <w:tblStyle w:val="Reetkatablice"/>
        <w:tblW w:w="0" w:type="auto"/>
        <w:tblLook w:val="04A0" w:firstRow="1" w:lastRow="0" w:firstColumn="1" w:lastColumn="0" w:noHBand="0" w:noVBand="1"/>
      </w:tblPr>
      <w:tblGrid>
        <w:gridCol w:w="1548"/>
        <w:gridCol w:w="1548"/>
        <w:gridCol w:w="1548"/>
        <w:gridCol w:w="1548"/>
        <w:gridCol w:w="1548"/>
        <w:gridCol w:w="1548"/>
      </w:tblGrid>
      <w:tr w:rsidR="003B17EA" w:rsidRPr="00F003D0" w14:paraId="177EA976" w14:textId="77777777" w:rsidTr="002D6B7B">
        <w:trPr>
          <w:trHeight w:val="720"/>
        </w:trPr>
        <w:tc>
          <w:tcPr>
            <w:tcW w:w="1548" w:type="dxa"/>
            <w:vAlign w:val="center"/>
          </w:tcPr>
          <w:p w14:paraId="6ED64532" w14:textId="77777777" w:rsidR="00003361" w:rsidRPr="00F003D0" w:rsidRDefault="00003361" w:rsidP="002D6B7B">
            <w:pPr>
              <w:jc w:val="center"/>
              <w:rPr>
                <w:rFonts w:cstheme="minorHAnsi"/>
                <w:sz w:val="20"/>
                <w:szCs w:val="20"/>
              </w:rPr>
            </w:pPr>
          </w:p>
        </w:tc>
        <w:tc>
          <w:tcPr>
            <w:tcW w:w="1548" w:type="dxa"/>
            <w:vAlign w:val="center"/>
          </w:tcPr>
          <w:p w14:paraId="2D298D7F" w14:textId="77777777" w:rsidR="00003361" w:rsidRPr="00F003D0" w:rsidRDefault="003E19B9" w:rsidP="002D6B7B">
            <w:pPr>
              <w:jc w:val="center"/>
              <w:rPr>
                <w:rFonts w:cstheme="minorHAnsi"/>
                <w:b/>
                <w:sz w:val="20"/>
                <w:szCs w:val="20"/>
              </w:rPr>
            </w:pPr>
            <w:r w:rsidRPr="00F003D0">
              <w:rPr>
                <w:rFonts w:cstheme="minorHAnsi"/>
                <w:b/>
                <w:sz w:val="20"/>
                <w:szCs w:val="20"/>
              </w:rPr>
              <w:t>IZVRŠENJE</w:t>
            </w:r>
          </w:p>
          <w:p w14:paraId="2E25FE34" w14:textId="1FC290F3" w:rsidR="00AB739D" w:rsidRPr="00F003D0" w:rsidRDefault="0072551B" w:rsidP="002D6B7B">
            <w:pPr>
              <w:jc w:val="center"/>
              <w:rPr>
                <w:rFonts w:cstheme="minorHAnsi"/>
                <w:b/>
                <w:sz w:val="20"/>
                <w:szCs w:val="20"/>
              </w:rPr>
            </w:pPr>
            <w:r w:rsidRPr="00F003D0">
              <w:rPr>
                <w:rFonts w:cstheme="minorHAnsi"/>
                <w:b/>
                <w:sz w:val="20"/>
                <w:szCs w:val="20"/>
              </w:rPr>
              <w:t>2017.</w:t>
            </w:r>
          </w:p>
        </w:tc>
        <w:tc>
          <w:tcPr>
            <w:tcW w:w="1548" w:type="dxa"/>
            <w:vAlign w:val="center"/>
          </w:tcPr>
          <w:p w14:paraId="0295EC28" w14:textId="22EFBF56" w:rsidR="00003361" w:rsidRPr="00F003D0" w:rsidRDefault="0072551B" w:rsidP="002D6B7B">
            <w:pPr>
              <w:jc w:val="center"/>
              <w:rPr>
                <w:rFonts w:cstheme="minorHAnsi"/>
                <w:b/>
                <w:sz w:val="20"/>
                <w:szCs w:val="20"/>
              </w:rPr>
            </w:pPr>
            <w:r w:rsidRPr="00F003D0">
              <w:rPr>
                <w:rFonts w:cstheme="minorHAnsi"/>
                <w:b/>
                <w:sz w:val="20"/>
                <w:szCs w:val="20"/>
              </w:rPr>
              <w:t>PLAN ZA 2018</w:t>
            </w:r>
            <w:r w:rsidR="00003361" w:rsidRPr="00F003D0">
              <w:rPr>
                <w:rFonts w:cstheme="minorHAnsi"/>
                <w:b/>
                <w:sz w:val="20"/>
                <w:szCs w:val="20"/>
              </w:rPr>
              <w:t>.</w:t>
            </w:r>
          </w:p>
        </w:tc>
        <w:tc>
          <w:tcPr>
            <w:tcW w:w="1548" w:type="dxa"/>
            <w:vAlign w:val="center"/>
          </w:tcPr>
          <w:p w14:paraId="4C917726" w14:textId="77777777" w:rsidR="00003361" w:rsidRPr="00F003D0" w:rsidRDefault="003E19B9" w:rsidP="002D6B7B">
            <w:pPr>
              <w:jc w:val="center"/>
              <w:rPr>
                <w:rFonts w:cstheme="minorHAnsi"/>
                <w:b/>
                <w:sz w:val="20"/>
                <w:szCs w:val="20"/>
              </w:rPr>
            </w:pPr>
            <w:r w:rsidRPr="00F003D0">
              <w:rPr>
                <w:rFonts w:cstheme="minorHAnsi"/>
                <w:b/>
                <w:sz w:val="20"/>
                <w:szCs w:val="20"/>
              </w:rPr>
              <w:t>IZVRŠENJE</w:t>
            </w:r>
          </w:p>
          <w:p w14:paraId="0394C4A1" w14:textId="3749FD74" w:rsidR="00003361" w:rsidRPr="00F003D0" w:rsidRDefault="0072551B" w:rsidP="002D6B7B">
            <w:pPr>
              <w:jc w:val="center"/>
              <w:rPr>
                <w:rFonts w:cstheme="minorHAnsi"/>
                <w:b/>
                <w:sz w:val="20"/>
                <w:szCs w:val="20"/>
              </w:rPr>
            </w:pPr>
            <w:r w:rsidRPr="00F003D0">
              <w:rPr>
                <w:rFonts w:cstheme="minorHAnsi"/>
                <w:b/>
                <w:sz w:val="20"/>
                <w:szCs w:val="20"/>
              </w:rPr>
              <w:t>2018.</w:t>
            </w:r>
          </w:p>
        </w:tc>
        <w:tc>
          <w:tcPr>
            <w:tcW w:w="1548" w:type="dxa"/>
            <w:vAlign w:val="center"/>
          </w:tcPr>
          <w:p w14:paraId="7D47F41B" w14:textId="77777777" w:rsidR="00003361" w:rsidRPr="00F003D0" w:rsidRDefault="00003361" w:rsidP="002D6B7B">
            <w:pPr>
              <w:jc w:val="center"/>
              <w:rPr>
                <w:rFonts w:cstheme="minorHAnsi"/>
                <w:b/>
                <w:sz w:val="20"/>
                <w:szCs w:val="20"/>
              </w:rPr>
            </w:pPr>
            <w:r w:rsidRPr="00F003D0">
              <w:rPr>
                <w:rFonts w:cstheme="minorHAnsi"/>
                <w:b/>
                <w:sz w:val="20"/>
                <w:szCs w:val="20"/>
              </w:rPr>
              <w:t>INDEKS</w:t>
            </w:r>
            <w:r w:rsidR="002F3562" w:rsidRPr="00F003D0">
              <w:rPr>
                <w:rFonts w:cstheme="minorHAnsi"/>
                <w:b/>
                <w:sz w:val="20"/>
                <w:szCs w:val="20"/>
              </w:rPr>
              <w:t xml:space="preserve"> %</w:t>
            </w:r>
          </w:p>
          <w:p w14:paraId="4C6CA2AC" w14:textId="77777777" w:rsidR="00003361" w:rsidRPr="00F003D0" w:rsidRDefault="00003361" w:rsidP="002D6B7B">
            <w:pPr>
              <w:jc w:val="center"/>
              <w:rPr>
                <w:rFonts w:cstheme="minorHAnsi"/>
                <w:b/>
                <w:sz w:val="20"/>
                <w:szCs w:val="20"/>
              </w:rPr>
            </w:pPr>
            <w:r w:rsidRPr="00F003D0">
              <w:rPr>
                <w:rFonts w:cstheme="minorHAnsi"/>
                <w:b/>
                <w:sz w:val="20"/>
                <w:szCs w:val="20"/>
              </w:rPr>
              <w:t>3/1</w:t>
            </w:r>
          </w:p>
        </w:tc>
        <w:tc>
          <w:tcPr>
            <w:tcW w:w="1548" w:type="dxa"/>
            <w:vAlign w:val="center"/>
          </w:tcPr>
          <w:p w14:paraId="7EA98BDA" w14:textId="77777777" w:rsidR="00003361" w:rsidRPr="00F003D0" w:rsidRDefault="00003361" w:rsidP="002D6B7B">
            <w:pPr>
              <w:jc w:val="center"/>
              <w:rPr>
                <w:rFonts w:cstheme="minorHAnsi"/>
                <w:b/>
                <w:sz w:val="20"/>
                <w:szCs w:val="20"/>
              </w:rPr>
            </w:pPr>
            <w:r w:rsidRPr="00F003D0">
              <w:rPr>
                <w:rFonts w:cstheme="minorHAnsi"/>
                <w:b/>
                <w:sz w:val="20"/>
                <w:szCs w:val="20"/>
              </w:rPr>
              <w:t>INDEKS</w:t>
            </w:r>
            <w:r w:rsidR="002F3562" w:rsidRPr="00F003D0">
              <w:rPr>
                <w:rFonts w:cstheme="minorHAnsi"/>
                <w:b/>
                <w:sz w:val="20"/>
                <w:szCs w:val="20"/>
              </w:rPr>
              <w:t xml:space="preserve"> %</w:t>
            </w:r>
          </w:p>
          <w:p w14:paraId="49673590" w14:textId="77777777" w:rsidR="00003361" w:rsidRPr="00F003D0" w:rsidRDefault="00003361" w:rsidP="002D6B7B">
            <w:pPr>
              <w:jc w:val="center"/>
              <w:rPr>
                <w:rFonts w:cstheme="minorHAnsi"/>
                <w:b/>
                <w:sz w:val="20"/>
                <w:szCs w:val="20"/>
              </w:rPr>
            </w:pPr>
            <w:r w:rsidRPr="00F003D0">
              <w:rPr>
                <w:rFonts w:cstheme="minorHAnsi"/>
                <w:b/>
                <w:sz w:val="20"/>
                <w:szCs w:val="20"/>
              </w:rPr>
              <w:t>3/2</w:t>
            </w:r>
          </w:p>
        </w:tc>
      </w:tr>
      <w:tr w:rsidR="003B17EA" w:rsidRPr="00F003D0" w14:paraId="6FDDF5B0" w14:textId="77777777" w:rsidTr="002D6B7B">
        <w:trPr>
          <w:trHeight w:val="255"/>
        </w:trPr>
        <w:tc>
          <w:tcPr>
            <w:tcW w:w="1548" w:type="dxa"/>
            <w:vAlign w:val="center"/>
          </w:tcPr>
          <w:p w14:paraId="7137C6AA" w14:textId="77777777" w:rsidR="00AB739D" w:rsidRPr="00F003D0" w:rsidRDefault="00AB739D" w:rsidP="002D6B7B">
            <w:pPr>
              <w:jc w:val="center"/>
              <w:rPr>
                <w:rFonts w:cstheme="minorHAnsi"/>
                <w:b/>
                <w:sz w:val="20"/>
                <w:szCs w:val="20"/>
              </w:rPr>
            </w:pPr>
          </w:p>
        </w:tc>
        <w:tc>
          <w:tcPr>
            <w:tcW w:w="1548" w:type="dxa"/>
            <w:vAlign w:val="center"/>
          </w:tcPr>
          <w:p w14:paraId="03CD6DCF" w14:textId="77777777" w:rsidR="00AB739D" w:rsidRPr="00F003D0" w:rsidRDefault="00AB739D" w:rsidP="002D6B7B">
            <w:pPr>
              <w:jc w:val="center"/>
              <w:rPr>
                <w:rFonts w:cstheme="minorHAnsi"/>
                <w:sz w:val="20"/>
                <w:szCs w:val="20"/>
              </w:rPr>
            </w:pPr>
            <w:r w:rsidRPr="00F003D0">
              <w:rPr>
                <w:rFonts w:cstheme="minorHAnsi"/>
                <w:sz w:val="20"/>
                <w:szCs w:val="20"/>
              </w:rPr>
              <w:t>1</w:t>
            </w:r>
          </w:p>
        </w:tc>
        <w:tc>
          <w:tcPr>
            <w:tcW w:w="1548" w:type="dxa"/>
            <w:vAlign w:val="center"/>
          </w:tcPr>
          <w:p w14:paraId="7AFA5006" w14:textId="77777777" w:rsidR="00AB739D" w:rsidRPr="00F003D0" w:rsidRDefault="00AB739D" w:rsidP="002D6B7B">
            <w:pPr>
              <w:jc w:val="center"/>
              <w:rPr>
                <w:rFonts w:cstheme="minorHAnsi"/>
                <w:b/>
                <w:sz w:val="20"/>
                <w:szCs w:val="20"/>
              </w:rPr>
            </w:pPr>
            <w:r w:rsidRPr="00F003D0">
              <w:rPr>
                <w:rFonts w:cstheme="minorHAnsi"/>
                <w:b/>
                <w:sz w:val="20"/>
                <w:szCs w:val="20"/>
              </w:rPr>
              <w:t>2</w:t>
            </w:r>
          </w:p>
        </w:tc>
        <w:tc>
          <w:tcPr>
            <w:tcW w:w="1548" w:type="dxa"/>
            <w:vAlign w:val="center"/>
          </w:tcPr>
          <w:p w14:paraId="6FDCEE5D" w14:textId="77777777" w:rsidR="00AB739D" w:rsidRPr="00F003D0" w:rsidRDefault="00AB739D" w:rsidP="002D6B7B">
            <w:pPr>
              <w:jc w:val="center"/>
              <w:rPr>
                <w:rFonts w:cstheme="minorHAnsi"/>
                <w:b/>
                <w:sz w:val="20"/>
                <w:szCs w:val="20"/>
              </w:rPr>
            </w:pPr>
            <w:r w:rsidRPr="00F003D0">
              <w:rPr>
                <w:rFonts w:cstheme="minorHAnsi"/>
                <w:b/>
                <w:sz w:val="20"/>
                <w:szCs w:val="20"/>
              </w:rPr>
              <w:t>3</w:t>
            </w:r>
          </w:p>
        </w:tc>
        <w:tc>
          <w:tcPr>
            <w:tcW w:w="1548" w:type="dxa"/>
            <w:vAlign w:val="center"/>
          </w:tcPr>
          <w:p w14:paraId="09B14D1D" w14:textId="77777777" w:rsidR="00AB739D" w:rsidRPr="00F003D0" w:rsidRDefault="00AB739D" w:rsidP="002D6B7B">
            <w:pPr>
              <w:jc w:val="center"/>
              <w:rPr>
                <w:rFonts w:cstheme="minorHAnsi"/>
                <w:b/>
                <w:sz w:val="20"/>
                <w:szCs w:val="20"/>
              </w:rPr>
            </w:pPr>
            <w:r w:rsidRPr="00F003D0">
              <w:rPr>
                <w:rFonts w:cstheme="minorHAnsi"/>
                <w:b/>
                <w:sz w:val="20"/>
                <w:szCs w:val="20"/>
              </w:rPr>
              <w:t>4</w:t>
            </w:r>
          </w:p>
        </w:tc>
        <w:tc>
          <w:tcPr>
            <w:tcW w:w="1548" w:type="dxa"/>
            <w:vAlign w:val="center"/>
          </w:tcPr>
          <w:p w14:paraId="71E81797" w14:textId="77777777" w:rsidR="00AB739D" w:rsidRPr="00F003D0" w:rsidRDefault="00AB739D" w:rsidP="002D6B7B">
            <w:pPr>
              <w:jc w:val="center"/>
              <w:rPr>
                <w:rFonts w:cstheme="minorHAnsi"/>
                <w:b/>
                <w:sz w:val="20"/>
                <w:szCs w:val="20"/>
              </w:rPr>
            </w:pPr>
            <w:r w:rsidRPr="00F003D0">
              <w:rPr>
                <w:rFonts w:cstheme="minorHAnsi"/>
                <w:b/>
                <w:sz w:val="20"/>
                <w:szCs w:val="20"/>
              </w:rPr>
              <w:t>5</w:t>
            </w:r>
          </w:p>
        </w:tc>
      </w:tr>
      <w:tr w:rsidR="003B17EA" w:rsidRPr="00F003D0" w14:paraId="48C9D463" w14:textId="77777777" w:rsidTr="002D6B7B">
        <w:trPr>
          <w:trHeight w:val="787"/>
        </w:trPr>
        <w:tc>
          <w:tcPr>
            <w:tcW w:w="1548" w:type="dxa"/>
            <w:vAlign w:val="center"/>
          </w:tcPr>
          <w:p w14:paraId="31274844" w14:textId="77777777" w:rsidR="00003361" w:rsidRPr="00F003D0" w:rsidRDefault="00A11BB0" w:rsidP="002D6B7B">
            <w:pPr>
              <w:jc w:val="center"/>
              <w:rPr>
                <w:rFonts w:cstheme="minorHAnsi"/>
                <w:sz w:val="20"/>
                <w:szCs w:val="20"/>
              </w:rPr>
            </w:pPr>
            <w:r w:rsidRPr="00F003D0">
              <w:rPr>
                <w:rFonts w:cstheme="minorHAnsi"/>
                <w:sz w:val="20"/>
                <w:szCs w:val="20"/>
              </w:rPr>
              <w:t xml:space="preserve">6 </w:t>
            </w:r>
            <w:r w:rsidR="00003361" w:rsidRPr="00F003D0">
              <w:rPr>
                <w:rFonts w:cstheme="minorHAnsi"/>
                <w:sz w:val="20"/>
                <w:szCs w:val="20"/>
              </w:rPr>
              <w:t>Prihodi poslovanja</w:t>
            </w:r>
          </w:p>
        </w:tc>
        <w:tc>
          <w:tcPr>
            <w:tcW w:w="1548" w:type="dxa"/>
            <w:vAlign w:val="center"/>
          </w:tcPr>
          <w:p w14:paraId="4B0C1EC3" w14:textId="002EC369" w:rsidR="00003361" w:rsidRPr="00F003D0" w:rsidRDefault="008C1622" w:rsidP="002D6B7B">
            <w:pPr>
              <w:jc w:val="center"/>
              <w:rPr>
                <w:rFonts w:cstheme="minorHAnsi"/>
                <w:sz w:val="20"/>
                <w:szCs w:val="20"/>
              </w:rPr>
            </w:pPr>
            <w:r w:rsidRPr="00F003D0">
              <w:rPr>
                <w:rFonts w:cstheme="minorHAnsi"/>
                <w:sz w:val="20"/>
                <w:szCs w:val="20"/>
              </w:rPr>
              <w:t>194.159.770,47</w:t>
            </w:r>
          </w:p>
        </w:tc>
        <w:tc>
          <w:tcPr>
            <w:tcW w:w="1548" w:type="dxa"/>
            <w:vAlign w:val="center"/>
          </w:tcPr>
          <w:p w14:paraId="2B04F250" w14:textId="03C0F0CA" w:rsidR="00003361" w:rsidRPr="00F003D0" w:rsidRDefault="00A14CCC" w:rsidP="002D6B7B">
            <w:pPr>
              <w:jc w:val="center"/>
              <w:rPr>
                <w:rFonts w:cstheme="minorHAnsi"/>
                <w:sz w:val="20"/>
                <w:szCs w:val="20"/>
              </w:rPr>
            </w:pPr>
            <w:r w:rsidRPr="00F003D0">
              <w:rPr>
                <w:rFonts w:cstheme="minorHAnsi"/>
                <w:sz w:val="20"/>
                <w:szCs w:val="20"/>
              </w:rPr>
              <w:t>228.585.863,00</w:t>
            </w:r>
          </w:p>
        </w:tc>
        <w:tc>
          <w:tcPr>
            <w:tcW w:w="1548" w:type="dxa"/>
            <w:vAlign w:val="center"/>
          </w:tcPr>
          <w:p w14:paraId="77D0A7DF" w14:textId="4194F45A" w:rsidR="00003361" w:rsidRPr="00F003D0" w:rsidRDefault="00A14CCC" w:rsidP="002D6B7B">
            <w:pPr>
              <w:jc w:val="center"/>
              <w:rPr>
                <w:rFonts w:cstheme="minorHAnsi"/>
                <w:sz w:val="20"/>
                <w:szCs w:val="20"/>
              </w:rPr>
            </w:pPr>
            <w:r w:rsidRPr="00F003D0">
              <w:rPr>
                <w:rFonts w:cstheme="minorHAnsi"/>
                <w:sz w:val="20"/>
                <w:szCs w:val="20"/>
              </w:rPr>
              <w:t>205.217.364,20</w:t>
            </w:r>
          </w:p>
        </w:tc>
        <w:tc>
          <w:tcPr>
            <w:tcW w:w="1548" w:type="dxa"/>
            <w:vAlign w:val="center"/>
          </w:tcPr>
          <w:p w14:paraId="1AC51ACA" w14:textId="1B0751B4" w:rsidR="00003361" w:rsidRPr="00F003D0" w:rsidRDefault="00C75996" w:rsidP="002D6B7B">
            <w:pPr>
              <w:jc w:val="center"/>
              <w:rPr>
                <w:rFonts w:cstheme="minorHAnsi"/>
                <w:sz w:val="20"/>
                <w:szCs w:val="20"/>
              </w:rPr>
            </w:pPr>
            <w:r w:rsidRPr="00F003D0">
              <w:rPr>
                <w:rFonts w:cstheme="minorHAnsi"/>
                <w:sz w:val="20"/>
                <w:szCs w:val="20"/>
              </w:rPr>
              <w:t>106</w:t>
            </w:r>
          </w:p>
        </w:tc>
        <w:tc>
          <w:tcPr>
            <w:tcW w:w="1548" w:type="dxa"/>
            <w:vAlign w:val="center"/>
          </w:tcPr>
          <w:p w14:paraId="16A165C4" w14:textId="350370C2" w:rsidR="00003361" w:rsidRPr="00F003D0" w:rsidRDefault="001E7864" w:rsidP="002D6B7B">
            <w:pPr>
              <w:jc w:val="center"/>
              <w:rPr>
                <w:rFonts w:cstheme="minorHAnsi"/>
                <w:sz w:val="20"/>
                <w:szCs w:val="20"/>
              </w:rPr>
            </w:pPr>
            <w:r w:rsidRPr="00F003D0">
              <w:rPr>
                <w:rFonts w:cstheme="minorHAnsi"/>
                <w:sz w:val="20"/>
                <w:szCs w:val="20"/>
              </w:rPr>
              <w:t>90</w:t>
            </w:r>
          </w:p>
        </w:tc>
      </w:tr>
      <w:tr w:rsidR="003B17EA" w:rsidRPr="00F003D0" w14:paraId="220BBCC8" w14:textId="77777777" w:rsidTr="002D6B7B">
        <w:tc>
          <w:tcPr>
            <w:tcW w:w="1548" w:type="dxa"/>
            <w:vAlign w:val="center"/>
          </w:tcPr>
          <w:p w14:paraId="01E5BF0C" w14:textId="77777777" w:rsidR="00003361" w:rsidRPr="00F003D0" w:rsidRDefault="00A11BB0" w:rsidP="002D6B7B">
            <w:pPr>
              <w:jc w:val="center"/>
              <w:rPr>
                <w:rFonts w:cstheme="minorHAnsi"/>
                <w:sz w:val="20"/>
                <w:szCs w:val="20"/>
              </w:rPr>
            </w:pPr>
            <w:r w:rsidRPr="00F003D0">
              <w:rPr>
                <w:rFonts w:cstheme="minorHAnsi"/>
                <w:sz w:val="20"/>
                <w:szCs w:val="20"/>
              </w:rPr>
              <w:t xml:space="preserve">7 </w:t>
            </w:r>
            <w:r w:rsidR="00003361" w:rsidRPr="00F003D0">
              <w:rPr>
                <w:rFonts w:cstheme="minorHAnsi"/>
                <w:sz w:val="20"/>
                <w:szCs w:val="20"/>
              </w:rPr>
              <w:t>Prihodi od prodaje nefinancijske imovine</w:t>
            </w:r>
          </w:p>
        </w:tc>
        <w:tc>
          <w:tcPr>
            <w:tcW w:w="1548" w:type="dxa"/>
            <w:vAlign w:val="center"/>
          </w:tcPr>
          <w:p w14:paraId="65DEE41B" w14:textId="4C116C98" w:rsidR="00003361" w:rsidRPr="00F003D0" w:rsidRDefault="008A2127" w:rsidP="002D6B7B">
            <w:pPr>
              <w:jc w:val="center"/>
              <w:rPr>
                <w:rFonts w:cstheme="minorHAnsi"/>
                <w:sz w:val="20"/>
                <w:szCs w:val="20"/>
              </w:rPr>
            </w:pPr>
            <w:r w:rsidRPr="00F003D0">
              <w:rPr>
                <w:rFonts w:cstheme="minorHAnsi"/>
                <w:sz w:val="20"/>
                <w:szCs w:val="20"/>
              </w:rPr>
              <w:t>1.881.176,49</w:t>
            </w:r>
          </w:p>
        </w:tc>
        <w:tc>
          <w:tcPr>
            <w:tcW w:w="1548" w:type="dxa"/>
            <w:vAlign w:val="center"/>
          </w:tcPr>
          <w:p w14:paraId="32E1DB38" w14:textId="50BBFCFA" w:rsidR="00003361" w:rsidRPr="00F003D0" w:rsidRDefault="00A14CCC" w:rsidP="002D6B7B">
            <w:pPr>
              <w:jc w:val="center"/>
              <w:rPr>
                <w:rFonts w:cstheme="minorHAnsi"/>
                <w:sz w:val="20"/>
                <w:szCs w:val="20"/>
              </w:rPr>
            </w:pPr>
            <w:r w:rsidRPr="00F003D0">
              <w:rPr>
                <w:rFonts w:cstheme="minorHAnsi"/>
                <w:sz w:val="20"/>
                <w:szCs w:val="20"/>
              </w:rPr>
              <w:t>1.448.686,00</w:t>
            </w:r>
          </w:p>
        </w:tc>
        <w:tc>
          <w:tcPr>
            <w:tcW w:w="1548" w:type="dxa"/>
            <w:vAlign w:val="center"/>
          </w:tcPr>
          <w:p w14:paraId="1DA3C40B" w14:textId="62B83A43" w:rsidR="00003361" w:rsidRPr="00F003D0" w:rsidRDefault="00A14CCC" w:rsidP="002D6B7B">
            <w:pPr>
              <w:jc w:val="center"/>
              <w:rPr>
                <w:rFonts w:cstheme="minorHAnsi"/>
                <w:sz w:val="20"/>
                <w:szCs w:val="20"/>
              </w:rPr>
            </w:pPr>
            <w:r w:rsidRPr="00F003D0">
              <w:rPr>
                <w:rFonts w:cstheme="minorHAnsi"/>
                <w:sz w:val="20"/>
                <w:szCs w:val="20"/>
              </w:rPr>
              <w:t>1.355.742,60</w:t>
            </w:r>
          </w:p>
        </w:tc>
        <w:tc>
          <w:tcPr>
            <w:tcW w:w="1548" w:type="dxa"/>
            <w:vAlign w:val="center"/>
          </w:tcPr>
          <w:p w14:paraId="2EA4A586" w14:textId="398BD907" w:rsidR="00003361" w:rsidRPr="00F003D0" w:rsidRDefault="00C75996" w:rsidP="002D6B7B">
            <w:pPr>
              <w:jc w:val="center"/>
              <w:rPr>
                <w:rFonts w:cstheme="minorHAnsi"/>
                <w:sz w:val="20"/>
                <w:szCs w:val="20"/>
              </w:rPr>
            </w:pPr>
            <w:r w:rsidRPr="00F003D0">
              <w:rPr>
                <w:rFonts w:cstheme="minorHAnsi"/>
                <w:sz w:val="20"/>
                <w:szCs w:val="20"/>
              </w:rPr>
              <w:t>72</w:t>
            </w:r>
          </w:p>
        </w:tc>
        <w:tc>
          <w:tcPr>
            <w:tcW w:w="1548" w:type="dxa"/>
            <w:vAlign w:val="center"/>
          </w:tcPr>
          <w:p w14:paraId="7D6EE31D" w14:textId="1B8F30E9" w:rsidR="00003361" w:rsidRPr="00F003D0" w:rsidRDefault="00C70EAD" w:rsidP="002D6B7B">
            <w:pPr>
              <w:jc w:val="center"/>
              <w:rPr>
                <w:rFonts w:cstheme="minorHAnsi"/>
                <w:sz w:val="20"/>
                <w:szCs w:val="20"/>
              </w:rPr>
            </w:pPr>
            <w:r w:rsidRPr="00F003D0">
              <w:rPr>
                <w:rFonts w:cstheme="minorHAnsi"/>
                <w:sz w:val="20"/>
                <w:szCs w:val="20"/>
              </w:rPr>
              <w:t>94</w:t>
            </w:r>
          </w:p>
        </w:tc>
      </w:tr>
      <w:tr w:rsidR="003B17EA" w:rsidRPr="00F003D0" w14:paraId="387B75E1" w14:textId="77777777" w:rsidTr="005D7FDA">
        <w:trPr>
          <w:trHeight w:val="505"/>
        </w:trPr>
        <w:tc>
          <w:tcPr>
            <w:tcW w:w="1548" w:type="dxa"/>
            <w:vAlign w:val="center"/>
          </w:tcPr>
          <w:p w14:paraId="37561834" w14:textId="77777777" w:rsidR="00003361" w:rsidRPr="00F003D0" w:rsidRDefault="00003361" w:rsidP="002D6B7B">
            <w:pPr>
              <w:jc w:val="center"/>
              <w:rPr>
                <w:rFonts w:cstheme="minorHAnsi"/>
                <w:b/>
                <w:sz w:val="20"/>
                <w:szCs w:val="20"/>
              </w:rPr>
            </w:pPr>
            <w:r w:rsidRPr="00F003D0">
              <w:rPr>
                <w:rFonts w:cstheme="minorHAnsi"/>
                <w:b/>
                <w:sz w:val="20"/>
                <w:szCs w:val="20"/>
              </w:rPr>
              <w:t>UKUPNI PRIHODI</w:t>
            </w:r>
          </w:p>
        </w:tc>
        <w:tc>
          <w:tcPr>
            <w:tcW w:w="1548" w:type="dxa"/>
            <w:vAlign w:val="center"/>
          </w:tcPr>
          <w:p w14:paraId="7CEB4AAB" w14:textId="57CF42C6" w:rsidR="00003361" w:rsidRPr="00F003D0" w:rsidRDefault="008A2127" w:rsidP="002D6B7B">
            <w:pPr>
              <w:jc w:val="center"/>
              <w:rPr>
                <w:rFonts w:cstheme="minorHAnsi"/>
                <w:sz w:val="20"/>
                <w:szCs w:val="20"/>
              </w:rPr>
            </w:pPr>
            <w:r w:rsidRPr="00F003D0">
              <w:rPr>
                <w:rFonts w:cstheme="minorHAnsi"/>
                <w:sz w:val="20"/>
                <w:szCs w:val="20"/>
              </w:rPr>
              <w:t>196.040.946,96</w:t>
            </w:r>
          </w:p>
        </w:tc>
        <w:tc>
          <w:tcPr>
            <w:tcW w:w="1548" w:type="dxa"/>
            <w:vAlign w:val="center"/>
          </w:tcPr>
          <w:p w14:paraId="699C82C5" w14:textId="1351976B" w:rsidR="00003361" w:rsidRPr="00F003D0" w:rsidRDefault="00A14CCC" w:rsidP="002D6B7B">
            <w:pPr>
              <w:jc w:val="center"/>
              <w:rPr>
                <w:rFonts w:cstheme="minorHAnsi"/>
                <w:sz w:val="20"/>
                <w:szCs w:val="20"/>
              </w:rPr>
            </w:pPr>
            <w:r w:rsidRPr="00F003D0">
              <w:rPr>
                <w:rFonts w:cstheme="minorHAnsi"/>
                <w:sz w:val="20"/>
                <w:szCs w:val="20"/>
              </w:rPr>
              <w:t>230.034.549,00</w:t>
            </w:r>
          </w:p>
        </w:tc>
        <w:tc>
          <w:tcPr>
            <w:tcW w:w="1548" w:type="dxa"/>
            <w:vAlign w:val="center"/>
          </w:tcPr>
          <w:p w14:paraId="3451BB20" w14:textId="14EE2306" w:rsidR="00003361" w:rsidRPr="00F003D0" w:rsidRDefault="00A14CCC" w:rsidP="002D6B7B">
            <w:pPr>
              <w:jc w:val="center"/>
              <w:rPr>
                <w:rFonts w:cstheme="minorHAnsi"/>
                <w:sz w:val="20"/>
                <w:szCs w:val="20"/>
              </w:rPr>
            </w:pPr>
            <w:r w:rsidRPr="00F003D0">
              <w:rPr>
                <w:rFonts w:cstheme="minorHAnsi"/>
                <w:sz w:val="20"/>
                <w:szCs w:val="20"/>
              </w:rPr>
              <w:t>206.573.106,80</w:t>
            </w:r>
          </w:p>
        </w:tc>
        <w:tc>
          <w:tcPr>
            <w:tcW w:w="1548" w:type="dxa"/>
            <w:vAlign w:val="center"/>
          </w:tcPr>
          <w:p w14:paraId="3E848242" w14:textId="35082D3D" w:rsidR="00003361" w:rsidRPr="00F003D0" w:rsidRDefault="00C75996" w:rsidP="002D6B7B">
            <w:pPr>
              <w:jc w:val="center"/>
              <w:rPr>
                <w:rFonts w:cstheme="minorHAnsi"/>
                <w:sz w:val="20"/>
                <w:szCs w:val="20"/>
              </w:rPr>
            </w:pPr>
            <w:r w:rsidRPr="00F003D0">
              <w:rPr>
                <w:rFonts w:cstheme="minorHAnsi"/>
                <w:sz w:val="20"/>
                <w:szCs w:val="20"/>
              </w:rPr>
              <w:t>105</w:t>
            </w:r>
          </w:p>
        </w:tc>
        <w:tc>
          <w:tcPr>
            <w:tcW w:w="1548" w:type="dxa"/>
            <w:vAlign w:val="center"/>
          </w:tcPr>
          <w:p w14:paraId="7C85EA53" w14:textId="3A51DCA8" w:rsidR="00003361" w:rsidRPr="00F003D0" w:rsidRDefault="001E7864" w:rsidP="002D6B7B">
            <w:pPr>
              <w:jc w:val="center"/>
              <w:rPr>
                <w:rFonts w:cstheme="minorHAnsi"/>
                <w:sz w:val="20"/>
                <w:szCs w:val="20"/>
              </w:rPr>
            </w:pPr>
            <w:r w:rsidRPr="00F003D0">
              <w:rPr>
                <w:rFonts w:cstheme="minorHAnsi"/>
                <w:sz w:val="20"/>
                <w:szCs w:val="20"/>
              </w:rPr>
              <w:t>90</w:t>
            </w:r>
          </w:p>
        </w:tc>
      </w:tr>
      <w:tr w:rsidR="003B17EA" w:rsidRPr="00F003D0" w14:paraId="2026924E" w14:textId="77777777" w:rsidTr="002D6B7B">
        <w:trPr>
          <w:trHeight w:val="833"/>
        </w:trPr>
        <w:tc>
          <w:tcPr>
            <w:tcW w:w="1548" w:type="dxa"/>
            <w:vAlign w:val="center"/>
          </w:tcPr>
          <w:p w14:paraId="7365F8CD" w14:textId="77777777" w:rsidR="00003361" w:rsidRPr="00F003D0" w:rsidRDefault="00A11BB0" w:rsidP="002D6B7B">
            <w:pPr>
              <w:jc w:val="center"/>
              <w:rPr>
                <w:rFonts w:cstheme="minorHAnsi"/>
                <w:sz w:val="20"/>
                <w:szCs w:val="20"/>
              </w:rPr>
            </w:pPr>
            <w:r w:rsidRPr="00F003D0">
              <w:rPr>
                <w:rFonts w:cstheme="minorHAnsi"/>
                <w:sz w:val="20"/>
                <w:szCs w:val="20"/>
              </w:rPr>
              <w:t xml:space="preserve">3 </w:t>
            </w:r>
            <w:r w:rsidR="00003361" w:rsidRPr="00F003D0">
              <w:rPr>
                <w:rFonts w:cstheme="minorHAnsi"/>
                <w:sz w:val="20"/>
                <w:szCs w:val="20"/>
              </w:rPr>
              <w:t>Rashodi poslovanja</w:t>
            </w:r>
          </w:p>
        </w:tc>
        <w:tc>
          <w:tcPr>
            <w:tcW w:w="1548" w:type="dxa"/>
            <w:vAlign w:val="center"/>
          </w:tcPr>
          <w:p w14:paraId="2A06B5ED" w14:textId="0DA77F5E" w:rsidR="00003361" w:rsidRPr="00F003D0" w:rsidRDefault="008A2127" w:rsidP="002D6B7B">
            <w:pPr>
              <w:jc w:val="center"/>
              <w:rPr>
                <w:rFonts w:cstheme="minorHAnsi"/>
                <w:sz w:val="20"/>
                <w:szCs w:val="20"/>
              </w:rPr>
            </w:pPr>
            <w:r w:rsidRPr="00F003D0">
              <w:rPr>
                <w:rFonts w:cstheme="minorHAnsi"/>
                <w:sz w:val="20"/>
                <w:szCs w:val="20"/>
              </w:rPr>
              <w:t>171.582.975,27</w:t>
            </w:r>
          </w:p>
        </w:tc>
        <w:tc>
          <w:tcPr>
            <w:tcW w:w="1548" w:type="dxa"/>
            <w:vAlign w:val="center"/>
          </w:tcPr>
          <w:p w14:paraId="5E7E1CD6" w14:textId="0711EA76" w:rsidR="00003361" w:rsidRPr="00F003D0" w:rsidRDefault="00A14CCC" w:rsidP="002D6B7B">
            <w:pPr>
              <w:jc w:val="center"/>
              <w:rPr>
                <w:rFonts w:cstheme="minorHAnsi"/>
                <w:sz w:val="20"/>
                <w:szCs w:val="20"/>
              </w:rPr>
            </w:pPr>
            <w:r w:rsidRPr="00F003D0">
              <w:rPr>
                <w:rFonts w:cstheme="minorHAnsi"/>
                <w:sz w:val="20"/>
                <w:szCs w:val="20"/>
              </w:rPr>
              <w:t>180.460.116,84</w:t>
            </w:r>
          </w:p>
        </w:tc>
        <w:tc>
          <w:tcPr>
            <w:tcW w:w="1548" w:type="dxa"/>
            <w:vAlign w:val="center"/>
          </w:tcPr>
          <w:p w14:paraId="2725327B" w14:textId="0291FF8D" w:rsidR="00003361" w:rsidRPr="00F003D0" w:rsidRDefault="00A14CCC" w:rsidP="002D6B7B">
            <w:pPr>
              <w:jc w:val="center"/>
              <w:rPr>
                <w:rFonts w:cstheme="minorHAnsi"/>
                <w:sz w:val="20"/>
                <w:szCs w:val="20"/>
              </w:rPr>
            </w:pPr>
            <w:r w:rsidRPr="00F003D0">
              <w:rPr>
                <w:rFonts w:cstheme="minorHAnsi"/>
                <w:sz w:val="20"/>
                <w:szCs w:val="20"/>
              </w:rPr>
              <w:t>169.125.538,22</w:t>
            </w:r>
          </w:p>
        </w:tc>
        <w:tc>
          <w:tcPr>
            <w:tcW w:w="1548" w:type="dxa"/>
            <w:vAlign w:val="center"/>
          </w:tcPr>
          <w:p w14:paraId="590E725F" w14:textId="4C3C46EF" w:rsidR="00003361" w:rsidRPr="00F003D0" w:rsidRDefault="00C75996" w:rsidP="002D6B7B">
            <w:pPr>
              <w:jc w:val="center"/>
              <w:rPr>
                <w:rFonts w:cstheme="minorHAnsi"/>
                <w:sz w:val="20"/>
                <w:szCs w:val="20"/>
              </w:rPr>
            </w:pPr>
            <w:r w:rsidRPr="00F003D0">
              <w:rPr>
                <w:rFonts w:cstheme="minorHAnsi"/>
                <w:sz w:val="20"/>
                <w:szCs w:val="20"/>
              </w:rPr>
              <w:t>98</w:t>
            </w:r>
          </w:p>
        </w:tc>
        <w:tc>
          <w:tcPr>
            <w:tcW w:w="1548" w:type="dxa"/>
            <w:vAlign w:val="center"/>
          </w:tcPr>
          <w:p w14:paraId="1A46909D" w14:textId="6B9B94DE" w:rsidR="00003361" w:rsidRPr="00F003D0" w:rsidRDefault="001E7864" w:rsidP="002D6B7B">
            <w:pPr>
              <w:jc w:val="center"/>
              <w:rPr>
                <w:rFonts w:cstheme="minorHAnsi"/>
                <w:sz w:val="20"/>
                <w:szCs w:val="20"/>
              </w:rPr>
            </w:pPr>
            <w:r w:rsidRPr="00F003D0">
              <w:rPr>
                <w:rFonts w:cstheme="minorHAnsi"/>
                <w:sz w:val="20"/>
                <w:szCs w:val="20"/>
              </w:rPr>
              <w:t>94</w:t>
            </w:r>
          </w:p>
        </w:tc>
      </w:tr>
      <w:tr w:rsidR="003B17EA" w:rsidRPr="00F003D0" w14:paraId="113D4547" w14:textId="77777777" w:rsidTr="002D6B7B">
        <w:tc>
          <w:tcPr>
            <w:tcW w:w="1548" w:type="dxa"/>
            <w:vAlign w:val="center"/>
          </w:tcPr>
          <w:p w14:paraId="02C787D1" w14:textId="77777777" w:rsidR="00003361" w:rsidRPr="00F003D0" w:rsidRDefault="00A11BB0" w:rsidP="002D6B7B">
            <w:pPr>
              <w:jc w:val="center"/>
              <w:rPr>
                <w:rFonts w:cstheme="minorHAnsi"/>
                <w:sz w:val="20"/>
                <w:szCs w:val="20"/>
              </w:rPr>
            </w:pPr>
            <w:r w:rsidRPr="00F003D0">
              <w:rPr>
                <w:rFonts w:cstheme="minorHAnsi"/>
                <w:sz w:val="20"/>
                <w:szCs w:val="20"/>
              </w:rPr>
              <w:t xml:space="preserve">4 </w:t>
            </w:r>
            <w:r w:rsidR="00003361" w:rsidRPr="00F003D0">
              <w:rPr>
                <w:rFonts w:cstheme="minorHAnsi"/>
                <w:sz w:val="20"/>
                <w:szCs w:val="20"/>
              </w:rPr>
              <w:t>Rashodi za nabavu nefinancijske imovine</w:t>
            </w:r>
          </w:p>
        </w:tc>
        <w:tc>
          <w:tcPr>
            <w:tcW w:w="1548" w:type="dxa"/>
            <w:vAlign w:val="center"/>
          </w:tcPr>
          <w:p w14:paraId="3BB2095C" w14:textId="5468B3C8" w:rsidR="00003361" w:rsidRPr="00F003D0" w:rsidRDefault="008A2127" w:rsidP="008A2127">
            <w:pPr>
              <w:rPr>
                <w:rFonts w:cstheme="minorHAnsi"/>
                <w:sz w:val="20"/>
                <w:szCs w:val="20"/>
              </w:rPr>
            </w:pPr>
            <w:r w:rsidRPr="00F003D0">
              <w:rPr>
                <w:rFonts w:cstheme="minorHAnsi"/>
                <w:sz w:val="20"/>
                <w:szCs w:val="20"/>
              </w:rPr>
              <w:t>55.153.842,39</w:t>
            </w:r>
          </w:p>
        </w:tc>
        <w:tc>
          <w:tcPr>
            <w:tcW w:w="1548" w:type="dxa"/>
            <w:vAlign w:val="center"/>
          </w:tcPr>
          <w:p w14:paraId="381DDD40" w14:textId="25E2DDF4" w:rsidR="00003361" w:rsidRPr="00F003D0" w:rsidRDefault="00A14CCC" w:rsidP="002D6B7B">
            <w:pPr>
              <w:jc w:val="center"/>
              <w:rPr>
                <w:rFonts w:cstheme="minorHAnsi"/>
                <w:sz w:val="20"/>
                <w:szCs w:val="20"/>
              </w:rPr>
            </w:pPr>
            <w:r w:rsidRPr="00F003D0">
              <w:rPr>
                <w:rFonts w:cstheme="minorHAnsi"/>
                <w:sz w:val="20"/>
                <w:szCs w:val="20"/>
              </w:rPr>
              <w:t>43.624.382,16</w:t>
            </w:r>
          </w:p>
        </w:tc>
        <w:tc>
          <w:tcPr>
            <w:tcW w:w="1548" w:type="dxa"/>
            <w:vAlign w:val="center"/>
          </w:tcPr>
          <w:p w14:paraId="6CBDAE06" w14:textId="188E7956" w:rsidR="00003361" w:rsidRPr="00F003D0" w:rsidRDefault="00A14CCC" w:rsidP="002D6B7B">
            <w:pPr>
              <w:jc w:val="center"/>
              <w:rPr>
                <w:rFonts w:cstheme="minorHAnsi"/>
                <w:sz w:val="20"/>
                <w:szCs w:val="20"/>
              </w:rPr>
            </w:pPr>
            <w:r w:rsidRPr="00F003D0">
              <w:rPr>
                <w:rFonts w:cstheme="minorHAnsi"/>
                <w:sz w:val="20"/>
                <w:szCs w:val="20"/>
              </w:rPr>
              <w:t>30.171.976,78</w:t>
            </w:r>
          </w:p>
        </w:tc>
        <w:tc>
          <w:tcPr>
            <w:tcW w:w="1548" w:type="dxa"/>
            <w:vAlign w:val="center"/>
          </w:tcPr>
          <w:p w14:paraId="43CA0AD9" w14:textId="11EED320" w:rsidR="00003361" w:rsidRPr="00F003D0" w:rsidRDefault="00C75996" w:rsidP="002D6B7B">
            <w:pPr>
              <w:jc w:val="center"/>
              <w:rPr>
                <w:rFonts w:cstheme="minorHAnsi"/>
                <w:sz w:val="20"/>
                <w:szCs w:val="20"/>
              </w:rPr>
            </w:pPr>
            <w:r w:rsidRPr="00F003D0">
              <w:rPr>
                <w:rFonts w:cstheme="minorHAnsi"/>
                <w:sz w:val="20"/>
                <w:szCs w:val="20"/>
              </w:rPr>
              <w:t>55</w:t>
            </w:r>
          </w:p>
        </w:tc>
        <w:tc>
          <w:tcPr>
            <w:tcW w:w="1548" w:type="dxa"/>
            <w:vAlign w:val="center"/>
          </w:tcPr>
          <w:p w14:paraId="390F0B9D" w14:textId="534536FE" w:rsidR="00003361" w:rsidRPr="00F003D0" w:rsidRDefault="001E7864" w:rsidP="002D6B7B">
            <w:pPr>
              <w:jc w:val="center"/>
              <w:rPr>
                <w:rFonts w:cstheme="minorHAnsi"/>
                <w:sz w:val="20"/>
                <w:szCs w:val="20"/>
              </w:rPr>
            </w:pPr>
            <w:r w:rsidRPr="00F003D0">
              <w:rPr>
                <w:rFonts w:cstheme="minorHAnsi"/>
                <w:sz w:val="20"/>
                <w:szCs w:val="20"/>
              </w:rPr>
              <w:t>69</w:t>
            </w:r>
          </w:p>
        </w:tc>
      </w:tr>
      <w:tr w:rsidR="003B17EA" w:rsidRPr="00F003D0" w14:paraId="7B140DD0" w14:textId="77777777" w:rsidTr="005D7FDA">
        <w:trPr>
          <w:trHeight w:val="567"/>
        </w:trPr>
        <w:tc>
          <w:tcPr>
            <w:tcW w:w="1548" w:type="dxa"/>
            <w:vAlign w:val="center"/>
          </w:tcPr>
          <w:p w14:paraId="769773F4" w14:textId="77777777" w:rsidR="00003361" w:rsidRPr="00F003D0" w:rsidRDefault="00003361" w:rsidP="002D6B7B">
            <w:pPr>
              <w:jc w:val="center"/>
              <w:rPr>
                <w:rFonts w:cstheme="minorHAnsi"/>
                <w:b/>
                <w:sz w:val="20"/>
                <w:szCs w:val="20"/>
              </w:rPr>
            </w:pPr>
            <w:r w:rsidRPr="00F003D0">
              <w:rPr>
                <w:rFonts w:cstheme="minorHAnsi"/>
                <w:b/>
                <w:sz w:val="20"/>
                <w:szCs w:val="20"/>
              </w:rPr>
              <w:t>UKUPNI RASHODI</w:t>
            </w:r>
          </w:p>
        </w:tc>
        <w:tc>
          <w:tcPr>
            <w:tcW w:w="1548" w:type="dxa"/>
            <w:vAlign w:val="center"/>
          </w:tcPr>
          <w:p w14:paraId="2B485C91" w14:textId="01C04364" w:rsidR="00003361" w:rsidRPr="00F003D0" w:rsidRDefault="008A2127" w:rsidP="002D6B7B">
            <w:pPr>
              <w:jc w:val="center"/>
              <w:rPr>
                <w:rFonts w:cstheme="minorHAnsi"/>
                <w:sz w:val="20"/>
                <w:szCs w:val="20"/>
              </w:rPr>
            </w:pPr>
            <w:r w:rsidRPr="00F003D0">
              <w:rPr>
                <w:rFonts w:cstheme="minorHAnsi"/>
                <w:sz w:val="20"/>
                <w:szCs w:val="20"/>
              </w:rPr>
              <w:t>226.736.817,66</w:t>
            </w:r>
          </w:p>
        </w:tc>
        <w:tc>
          <w:tcPr>
            <w:tcW w:w="1548" w:type="dxa"/>
            <w:vAlign w:val="center"/>
          </w:tcPr>
          <w:p w14:paraId="1213E325" w14:textId="5089177C" w:rsidR="00003361" w:rsidRPr="00F003D0" w:rsidRDefault="00A14CCC" w:rsidP="002D6B7B">
            <w:pPr>
              <w:jc w:val="center"/>
              <w:rPr>
                <w:rFonts w:cstheme="minorHAnsi"/>
                <w:sz w:val="20"/>
                <w:szCs w:val="20"/>
              </w:rPr>
            </w:pPr>
            <w:r w:rsidRPr="00F003D0">
              <w:rPr>
                <w:rFonts w:cstheme="minorHAnsi"/>
                <w:sz w:val="20"/>
                <w:szCs w:val="20"/>
              </w:rPr>
              <w:t>224.084.499,00</w:t>
            </w:r>
          </w:p>
        </w:tc>
        <w:tc>
          <w:tcPr>
            <w:tcW w:w="1548" w:type="dxa"/>
            <w:vAlign w:val="center"/>
          </w:tcPr>
          <w:p w14:paraId="1FFDCC53" w14:textId="2B73DE03" w:rsidR="00003361" w:rsidRPr="00F003D0" w:rsidRDefault="00A14CCC" w:rsidP="002D6B7B">
            <w:pPr>
              <w:jc w:val="center"/>
              <w:rPr>
                <w:rFonts w:cstheme="minorHAnsi"/>
                <w:sz w:val="20"/>
                <w:szCs w:val="20"/>
              </w:rPr>
            </w:pPr>
            <w:r w:rsidRPr="00F003D0">
              <w:rPr>
                <w:rFonts w:cstheme="minorHAnsi"/>
                <w:sz w:val="20"/>
                <w:szCs w:val="20"/>
              </w:rPr>
              <w:t>199.297.515,00</w:t>
            </w:r>
          </w:p>
        </w:tc>
        <w:tc>
          <w:tcPr>
            <w:tcW w:w="1548" w:type="dxa"/>
            <w:vAlign w:val="center"/>
          </w:tcPr>
          <w:p w14:paraId="6694435F" w14:textId="36E9EA97" w:rsidR="00003361" w:rsidRPr="00F003D0" w:rsidRDefault="00C75996" w:rsidP="002D6B7B">
            <w:pPr>
              <w:jc w:val="center"/>
              <w:rPr>
                <w:rFonts w:cstheme="minorHAnsi"/>
                <w:sz w:val="20"/>
                <w:szCs w:val="20"/>
              </w:rPr>
            </w:pPr>
            <w:r w:rsidRPr="00F003D0">
              <w:rPr>
                <w:rFonts w:cstheme="minorHAnsi"/>
                <w:sz w:val="20"/>
                <w:szCs w:val="20"/>
              </w:rPr>
              <w:t>88</w:t>
            </w:r>
          </w:p>
        </w:tc>
        <w:tc>
          <w:tcPr>
            <w:tcW w:w="1548" w:type="dxa"/>
            <w:vAlign w:val="center"/>
          </w:tcPr>
          <w:p w14:paraId="60E98EB1" w14:textId="6071204F" w:rsidR="00003361" w:rsidRPr="00F003D0" w:rsidRDefault="001E7864" w:rsidP="002D6B7B">
            <w:pPr>
              <w:jc w:val="center"/>
              <w:rPr>
                <w:rFonts w:cstheme="minorHAnsi"/>
                <w:sz w:val="20"/>
                <w:szCs w:val="20"/>
              </w:rPr>
            </w:pPr>
            <w:r w:rsidRPr="00F003D0">
              <w:rPr>
                <w:rFonts w:cstheme="minorHAnsi"/>
                <w:sz w:val="20"/>
                <w:szCs w:val="20"/>
              </w:rPr>
              <w:t>89</w:t>
            </w:r>
          </w:p>
        </w:tc>
      </w:tr>
      <w:tr w:rsidR="00D67336" w:rsidRPr="00F003D0" w14:paraId="17F4DDC4" w14:textId="77777777" w:rsidTr="005D7FDA">
        <w:trPr>
          <w:trHeight w:val="482"/>
        </w:trPr>
        <w:tc>
          <w:tcPr>
            <w:tcW w:w="1548" w:type="dxa"/>
            <w:vAlign w:val="center"/>
          </w:tcPr>
          <w:p w14:paraId="4B62EBE2" w14:textId="77777777" w:rsidR="00003361" w:rsidRPr="00F003D0" w:rsidRDefault="00003361" w:rsidP="002D6B7B">
            <w:pPr>
              <w:jc w:val="center"/>
              <w:rPr>
                <w:rFonts w:cstheme="minorHAnsi"/>
                <w:sz w:val="20"/>
                <w:szCs w:val="20"/>
              </w:rPr>
            </w:pPr>
            <w:r w:rsidRPr="00F003D0">
              <w:rPr>
                <w:rFonts w:cstheme="minorHAnsi"/>
                <w:sz w:val="20"/>
                <w:szCs w:val="20"/>
              </w:rPr>
              <w:t>RAZLIKA VIŠAK/MANJAK</w:t>
            </w:r>
          </w:p>
        </w:tc>
        <w:tc>
          <w:tcPr>
            <w:tcW w:w="1548" w:type="dxa"/>
            <w:vAlign w:val="center"/>
          </w:tcPr>
          <w:p w14:paraId="2D0018BE" w14:textId="383820B4" w:rsidR="00003361" w:rsidRPr="00F003D0" w:rsidRDefault="00A14CCC" w:rsidP="002D6B7B">
            <w:pPr>
              <w:jc w:val="center"/>
              <w:rPr>
                <w:rFonts w:cstheme="minorHAnsi"/>
                <w:sz w:val="20"/>
                <w:szCs w:val="20"/>
              </w:rPr>
            </w:pPr>
            <w:r w:rsidRPr="00F003D0">
              <w:rPr>
                <w:rFonts w:cstheme="minorHAnsi"/>
                <w:sz w:val="20"/>
                <w:szCs w:val="20"/>
              </w:rPr>
              <w:t>-30.695.870,70</w:t>
            </w:r>
          </w:p>
        </w:tc>
        <w:tc>
          <w:tcPr>
            <w:tcW w:w="1548" w:type="dxa"/>
            <w:vAlign w:val="center"/>
          </w:tcPr>
          <w:p w14:paraId="77C1EA1E" w14:textId="63688CB3" w:rsidR="00003361" w:rsidRPr="00F003D0" w:rsidRDefault="00A14CCC" w:rsidP="002D6B7B">
            <w:pPr>
              <w:jc w:val="center"/>
              <w:rPr>
                <w:rFonts w:cstheme="minorHAnsi"/>
                <w:sz w:val="20"/>
                <w:szCs w:val="20"/>
              </w:rPr>
            </w:pPr>
            <w:r w:rsidRPr="00F003D0">
              <w:rPr>
                <w:rFonts w:cstheme="minorHAnsi"/>
                <w:sz w:val="20"/>
                <w:szCs w:val="20"/>
              </w:rPr>
              <w:t>5.950.050,00</w:t>
            </w:r>
          </w:p>
        </w:tc>
        <w:tc>
          <w:tcPr>
            <w:tcW w:w="1548" w:type="dxa"/>
            <w:vAlign w:val="center"/>
          </w:tcPr>
          <w:p w14:paraId="653F6A78" w14:textId="7F6619ED" w:rsidR="00003361" w:rsidRPr="00F003D0" w:rsidRDefault="00A14CCC" w:rsidP="002D6B7B">
            <w:pPr>
              <w:jc w:val="center"/>
              <w:rPr>
                <w:rFonts w:cstheme="minorHAnsi"/>
                <w:sz w:val="20"/>
                <w:szCs w:val="20"/>
              </w:rPr>
            </w:pPr>
            <w:r w:rsidRPr="00F003D0">
              <w:rPr>
                <w:rFonts w:cstheme="minorHAnsi"/>
                <w:sz w:val="20"/>
                <w:szCs w:val="20"/>
              </w:rPr>
              <w:t>7.275.591,80</w:t>
            </w:r>
          </w:p>
        </w:tc>
        <w:tc>
          <w:tcPr>
            <w:tcW w:w="1548" w:type="dxa"/>
            <w:vAlign w:val="center"/>
          </w:tcPr>
          <w:p w14:paraId="4CE47B3F" w14:textId="6CF9B00E" w:rsidR="00003361" w:rsidRPr="00F003D0" w:rsidRDefault="00003361" w:rsidP="002D6B7B">
            <w:pPr>
              <w:jc w:val="center"/>
              <w:rPr>
                <w:rFonts w:cstheme="minorHAnsi"/>
                <w:sz w:val="20"/>
                <w:szCs w:val="20"/>
              </w:rPr>
            </w:pPr>
          </w:p>
        </w:tc>
        <w:tc>
          <w:tcPr>
            <w:tcW w:w="1548" w:type="dxa"/>
            <w:vAlign w:val="center"/>
          </w:tcPr>
          <w:p w14:paraId="7459112D" w14:textId="206C11F5" w:rsidR="00003361" w:rsidRPr="00F003D0" w:rsidRDefault="00003361" w:rsidP="002D6B7B">
            <w:pPr>
              <w:jc w:val="center"/>
              <w:rPr>
                <w:rFonts w:cstheme="minorHAnsi"/>
                <w:sz w:val="20"/>
                <w:szCs w:val="20"/>
              </w:rPr>
            </w:pPr>
          </w:p>
        </w:tc>
      </w:tr>
    </w:tbl>
    <w:p w14:paraId="27EC69C4" w14:textId="77777777" w:rsidR="0023636A" w:rsidRPr="00F003D0" w:rsidRDefault="0023636A">
      <w:pPr>
        <w:rPr>
          <w:rFonts w:cstheme="minorHAnsi"/>
          <w:b/>
          <w:sz w:val="24"/>
          <w:szCs w:val="24"/>
        </w:rPr>
      </w:pPr>
    </w:p>
    <w:p w14:paraId="33A25B92" w14:textId="77777777" w:rsidR="00AA4781" w:rsidRPr="00F003D0" w:rsidRDefault="009E4882">
      <w:pPr>
        <w:rPr>
          <w:rFonts w:cstheme="minorHAnsi"/>
          <w:b/>
          <w:sz w:val="24"/>
          <w:szCs w:val="24"/>
        </w:rPr>
      </w:pPr>
      <w:r w:rsidRPr="00F003D0">
        <w:rPr>
          <w:rFonts w:cstheme="minorHAnsi"/>
          <w:b/>
          <w:sz w:val="24"/>
          <w:szCs w:val="24"/>
        </w:rPr>
        <w:t>RAČUN ZADUŽIVANJA/FINANCIRANJA</w:t>
      </w:r>
    </w:p>
    <w:tbl>
      <w:tblPr>
        <w:tblStyle w:val="Reetkatablice"/>
        <w:tblW w:w="0" w:type="auto"/>
        <w:tblLook w:val="04A0" w:firstRow="1" w:lastRow="0" w:firstColumn="1" w:lastColumn="0" w:noHBand="0" w:noVBand="1"/>
      </w:tblPr>
      <w:tblGrid>
        <w:gridCol w:w="2267"/>
        <w:gridCol w:w="1888"/>
        <w:gridCol w:w="1889"/>
        <w:gridCol w:w="1889"/>
        <w:gridCol w:w="1355"/>
      </w:tblGrid>
      <w:tr w:rsidR="003B17EA" w:rsidRPr="00F003D0" w14:paraId="4F69D525" w14:textId="77777777" w:rsidTr="0010110D">
        <w:tc>
          <w:tcPr>
            <w:tcW w:w="2267" w:type="dxa"/>
          </w:tcPr>
          <w:p w14:paraId="769FC1EF" w14:textId="77777777" w:rsidR="0010110D" w:rsidRPr="00F003D0" w:rsidRDefault="0010110D" w:rsidP="00756132">
            <w:pPr>
              <w:jc w:val="center"/>
              <w:rPr>
                <w:rFonts w:cstheme="minorHAnsi"/>
                <w:b/>
                <w:sz w:val="24"/>
                <w:szCs w:val="24"/>
              </w:rPr>
            </w:pPr>
          </w:p>
        </w:tc>
        <w:tc>
          <w:tcPr>
            <w:tcW w:w="1888" w:type="dxa"/>
          </w:tcPr>
          <w:p w14:paraId="03B9AF47" w14:textId="77777777" w:rsidR="0072551B" w:rsidRPr="00F003D0" w:rsidRDefault="0072551B" w:rsidP="0072551B">
            <w:pPr>
              <w:jc w:val="center"/>
              <w:rPr>
                <w:rFonts w:cstheme="minorHAnsi"/>
                <w:b/>
                <w:sz w:val="20"/>
                <w:szCs w:val="20"/>
              </w:rPr>
            </w:pPr>
            <w:r w:rsidRPr="00F003D0">
              <w:rPr>
                <w:rFonts w:cstheme="minorHAnsi"/>
                <w:b/>
                <w:sz w:val="20"/>
                <w:szCs w:val="20"/>
              </w:rPr>
              <w:t>IZVRŠENJE</w:t>
            </w:r>
          </w:p>
          <w:p w14:paraId="2485FE19" w14:textId="57EFAA4D" w:rsidR="0072551B" w:rsidRPr="00F003D0" w:rsidRDefault="0072551B" w:rsidP="0072551B">
            <w:pPr>
              <w:jc w:val="center"/>
              <w:rPr>
                <w:rFonts w:cstheme="minorHAnsi"/>
                <w:b/>
                <w:sz w:val="20"/>
                <w:szCs w:val="20"/>
              </w:rPr>
            </w:pPr>
            <w:r w:rsidRPr="00F003D0">
              <w:rPr>
                <w:rFonts w:cstheme="minorHAnsi"/>
                <w:b/>
                <w:sz w:val="20"/>
                <w:szCs w:val="20"/>
              </w:rPr>
              <w:t>2017.</w:t>
            </w:r>
          </w:p>
          <w:p w14:paraId="4C0C5320" w14:textId="4371D0E9" w:rsidR="0010110D" w:rsidRPr="00F003D0" w:rsidRDefault="0010110D" w:rsidP="0072551B">
            <w:pPr>
              <w:jc w:val="center"/>
              <w:rPr>
                <w:rFonts w:cstheme="minorHAnsi"/>
                <w:b/>
                <w:sz w:val="20"/>
                <w:szCs w:val="20"/>
              </w:rPr>
            </w:pPr>
            <w:r w:rsidRPr="00F003D0">
              <w:rPr>
                <w:rFonts w:cstheme="minorHAnsi"/>
                <w:b/>
                <w:sz w:val="20"/>
                <w:szCs w:val="20"/>
              </w:rPr>
              <w:t>1</w:t>
            </w:r>
          </w:p>
        </w:tc>
        <w:tc>
          <w:tcPr>
            <w:tcW w:w="1889" w:type="dxa"/>
          </w:tcPr>
          <w:p w14:paraId="1CFEFDC2" w14:textId="77777777" w:rsidR="0072551B" w:rsidRPr="00F003D0" w:rsidRDefault="0072551B" w:rsidP="00756132">
            <w:pPr>
              <w:jc w:val="center"/>
              <w:rPr>
                <w:rFonts w:cstheme="minorHAnsi"/>
                <w:b/>
                <w:sz w:val="20"/>
                <w:szCs w:val="20"/>
              </w:rPr>
            </w:pPr>
            <w:r w:rsidRPr="00F003D0">
              <w:rPr>
                <w:rFonts w:cstheme="minorHAnsi"/>
                <w:b/>
                <w:sz w:val="20"/>
                <w:szCs w:val="20"/>
              </w:rPr>
              <w:t>PLAN ZA 2018.</w:t>
            </w:r>
          </w:p>
          <w:p w14:paraId="49087947" w14:textId="7D59AD27" w:rsidR="0010110D" w:rsidRPr="00F003D0" w:rsidRDefault="0010110D" w:rsidP="00756132">
            <w:pPr>
              <w:jc w:val="center"/>
              <w:rPr>
                <w:rFonts w:cstheme="minorHAnsi"/>
                <w:b/>
                <w:sz w:val="20"/>
                <w:szCs w:val="20"/>
              </w:rPr>
            </w:pPr>
            <w:r w:rsidRPr="00F003D0">
              <w:rPr>
                <w:rFonts w:cstheme="minorHAnsi"/>
                <w:b/>
                <w:sz w:val="20"/>
                <w:szCs w:val="20"/>
              </w:rPr>
              <w:t>2</w:t>
            </w:r>
          </w:p>
        </w:tc>
        <w:tc>
          <w:tcPr>
            <w:tcW w:w="1889" w:type="dxa"/>
          </w:tcPr>
          <w:p w14:paraId="16C44B10" w14:textId="77777777" w:rsidR="0072551B" w:rsidRPr="00F003D0" w:rsidRDefault="0072551B" w:rsidP="0072551B">
            <w:pPr>
              <w:jc w:val="center"/>
              <w:rPr>
                <w:rFonts w:cstheme="minorHAnsi"/>
                <w:b/>
                <w:sz w:val="20"/>
                <w:szCs w:val="20"/>
              </w:rPr>
            </w:pPr>
            <w:r w:rsidRPr="00F003D0">
              <w:rPr>
                <w:rFonts w:cstheme="minorHAnsi"/>
                <w:b/>
                <w:sz w:val="20"/>
                <w:szCs w:val="20"/>
              </w:rPr>
              <w:t>IZVRŠENJE</w:t>
            </w:r>
          </w:p>
          <w:p w14:paraId="70C19E48" w14:textId="34C2DCEA" w:rsidR="0072551B" w:rsidRPr="00F003D0" w:rsidRDefault="0072551B" w:rsidP="0072551B">
            <w:pPr>
              <w:jc w:val="center"/>
              <w:rPr>
                <w:rFonts w:cstheme="minorHAnsi"/>
                <w:b/>
                <w:sz w:val="20"/>
                <w:szCs w:val="20"/>
              </w:rPr>
            </w:pPr>
            <w:r w:rsidRPr="00F003D0">
              <w:rPr>
                <w:rFonts w:cstheme="minorHAnsi"/>
                <w:b/>
                <w:sz w:val="20"/>
                <w:szCs w:val="20"/>
              </w:rPr>
              <w:t>2018.</w:t>
            </w:r>
          </w:p>
          <w:p w14:paraId="4CC1FED8" w14:textId="4EE21E00" w:rsidR="0010110D" w:rsidRPr="00F003D0" w:rsidRDefault="0010110D" w:rsidP="0072551B">
            <w:pPr>
              <w:jc w:val="center"/>
              <w:rPr>
                <w:rFonts w:cstheme="minorHAnsi"/>
                <w:b/>
                <w:sz w:val="20"/>
                <w:szCs w:val="20"/>
              </w:rPr>
            </w:pPr>
            <w:r w:rsidRPr="00F003D0">
              <w:rPr>
                <w:rFonts w:cstheme="minorHAnsi"/>
                <w:b/>
                <w:sz w:val="20"/>
                <w:szCs w:val="20"/>
              </w:rPr>
              <w:t>3</w:t>
            </w:r>
          </w:p>
        </w:tc>
        <w:tc>
          <w:tcPr>
            <w:tcW w:w="1355" w:type="dxa"/>
          </w:tcPr>
          <w:p w14:paraId="495A9203" w14:textId="77777777" w:rsidR="0010110D" w:rsidRPr="00F003D0" w:rsidRDefault="0010110D" w:rsidP="00756132">
            <w:pPr>
              <w:jc w:val="center"/>
              <w:rPr>
                <w:rFonts w:cstheme="minorHAnsi"/>
                <w:b/>
                <w:sz w:val="20"/>
                <w:szCs w:val="20"/>
              </w:rPr>
            </w:pPr>
            <w:r w:rsidRPr="00F003D0">
              <w:rPr>
                <w:rFonts w:cstheme="minorHAnsi"/>
                <w:b/>
                <w:sz w:val="20"/>
                <w:szCs w:val="20"/>
              </w:rPr>
              <w:t>INDEKS %</w:t>
            </w:r>
          </w:p>
          <w:p w14:paraId="32A06C5C" w14:textId="77777777" w:rsidR="0010110D" w:rsidRPr="00F003D0" w:rsidRDefault="0010110D" w:rsidP="00756132">
            <w:pPr>
              <w:jc w:val="center"/>
              <w:rPr>
                <w:rFonts w:cstheme="minorHAnsi"/>
                <w:b/>
                <w:sz w:val="20"/>
                <w:szCs w:val="20"/>
              </w:rPr>
            </w:pPr>
            <w:r w:rsidRPr="00F003D0">
              <w:rPr>
                <w:rFonts w:cstheme="minorHAnsi"/>
                <w:b/>
                <w:sz w:val="20"/>
                <w:szCs w:val="20"/>
              </w:rPr>
              <w:t>(3/2)</w:t>
            </w:r>
          </w:p>
        </w:tc>
      </w:tr>
      <w:tr w:rsidR="003B17EA" w:rsidRPr="00F003D0" w14:paraId="6C6DF0EF" w14:textId="77777777" w:rsidTr="0010110D">
        <w:tc>
          <w:tcPr>
            <w:tcW w:w="2267" w:type="dxa"/>
          </w:tcPr>
          <w:p w14:paraId="2A22D079" w14:textId="77777777" w:rsidR="0010110D" w:rsidRPr="00F003D0" w:rsidRDefault="0010110D" w:rsidP="00756132">
            <w:pPr>
              <w:jc w:val="center"/>
              <w:rPr>
                <w:rFonts w:cstheme="minorHAnsi"/>
                <w:sz w:val="20"/>
                <w:szCs w:val="20"/>
              </w:rPr>
            </w:pPr>
            <w:r w:rsidRPr="00F003D0">
              <w:rPr>
                <w:rFonts w:cstheme="minorHAnsi"/>
                <w:sz w:val="20"/>
                <w:szCs w:val="20"/>
              </w:rPr>
              <w:t>8 Primici od financijske imovine i zaduživanja</w:t>
            </w:r>
          </w:p>
        </w:tc>
        <w:tc>
          <w:tcPr>
            <w:tcW w:w="1888" w:type="dxa"/>
          </w:tcPr>
          <w:p w14:paraId="14A4783E" w14:textId="3F966C80" w:rsidR="0010110D" w:rsidRPr="00F003D0" w:rsidRDefault="00A14CCC" w:rsidP="00756132">
            <w:pPr>
              <w:jc w:val="center"/>
              <w:rPr>
                <w:rFonts w:cstheme="minorHAnsi"/>
                <w:sz w:val="20"/>
                <w:szCs w:val="20"/>
              </w:rPr>
            </w:pPr>
            <w:r w:rsidRPr="00F003D0">
              <w:rPr>
                <w:rFonts w:cstheme="minorHAnsi"/>
                <w:sz w:val="20"/>
                <w:szCs w:val="20"/>
              </w:rPr>
              <w:t>34.330.681,14</w:t>
            </w:r>
          </w:p>
        </w:tc>
        <w:tc>
          <w:tcPr>
            <w:tcW w:w="1889" w:type="dxa"/>
          </w:tcPr>
          <w:p w14:paraId="04A5A48A" w14:textId="04E67D12" w:rsidR="0010110D" w:rsidRPr="00F003D0" w:rsidRDefault="00446922" w:rsidP="00756132">
            <w:pPr>
              <w:jc w:val="center"/>
              <w:rPr>
                <w:rFonts w:cstheme="minorHAnsi"/>
                <w:sz w:val="20"/>
                <w:szCs w:val="20"/>
              </w:rPr>
            </w:pPr>
            <w:r w:rsidRPr="00F003D0">
              <w:rPr>
                <w:rFonts w:cstheme="minorHAnsi"/>
                <w:sz w:val="20"/>
                <w:szCs w:val="20"/>
              </w:rPr>
              <w:t>2.500.000,00</w:t>
            </w:r>
          </w:p>
        </w:tc>
        <w:tc>
          <w:tcPr>
            <w:tcW w:w="1889" w:type="dxa"/>
          </w:tcPr>
          <w:p w14:paraId="61A5F695" w14:textId="0DBA223D" w:rsidR="0010110D" w:rsidRPr="00F003D0" w:rsidRDefault="00F20535" w:rsidP="00756132">
            <w:pPr>
              <w:jc w:val="center"/>
              <w:rPr>
                <w:rFonts w:cstheme="minorHAnsi"/>
                <w:sz w:val="20"/>
                <w:szCs w:val="20"/>
              </w:rPr>
            </w:pPr>
            <w:r w:rsidRPr="00F003D0">
              <w:rPr>
                <w:rFonts w:cstheme="minorHAnsi"/>
                <w:sz w:val="20"/>
                <w:szCs w:val="20"/>
              </w:rPr>
              <w:t>2.2</w:t>
            </w:r>
            <w:r w:rsidR="00A14CCC" w:rsidRPr="00F003D0">
              <w:rPr>
                <w:rFonts w:cstheme="minorHAnsi"/>
                <w:sz w:val="20"/>
                <w:szCs w:val="20"/>
              </w:rPr>
              <w:t>99.702,62</w:t>
            </w:r>
          </w:p>
        </w:tc>
        <w:tc>
          <w:tcPr>
            <w:tcW w:w="1355" w:type="dxa"/>
          </w:tcPr>
          <w:p w14:paraId="36F191AA" w14:textId="064A0FC6" w:rsidR="0010110D" w:rsidRPr="00F003D0" w:rsidRDefault="001E7864" w:rsidP="00756132">
            <w:pPr>
              <w:jc w:val="center"/>
              <w:rPr>
                <w:rFonts w:cstheme="minorHAnsi"/>
                <w:sz w:val="20"/>
                <w:szCs w:val="20"/>
              </w:rPr>
            </w:pPr>
            <w:r w:rsidRPr="00F003D0">
              <w:rPr>
                <w:rFonts w:cstheme="minorHAnsi"/>
                <w:sz w:val="20"/>
                <w:szCs w:val="20"/>
              </w:rPr>
              <w:t>92</w:t>
            </w:r>
          </w:p>
        </w:tc>
      </w:tr>
      <w:tr w:rsidR="003B17EA" w:rsidRPr="00F003D0" w14:paraId="693A5E46" w14:textId="77777777" w:rsidTr="0010110D">
        <w:tc>
          <w:tcPr>
            <w:tcW w:w="2267" w:type="dxa"/>
          </w:tcPr>
          <w:p w14:paraId="50C0FA48" w14:textId="77777777" w:rsidR="0010110D" w:rsidRPr="00F003D0" w:rsidRDefault="0010110D" w:rsidP="00756132">
            <w:pPr>
              <w:jc w:val="center"/>
              <w:rPr>
                <w:rFonts w:cstheme="minorHAnsi"/>
                <w:sz w:val="20"/>
                <w:szCs w:val="20"/>
              </w:rPr>
            </w:pPr>
            <w:r w:rsidRPr="00F003D0">
              <w:rPr>
                <w:rFonts w:cstheme="minorHAnsi"/>
                <w:sz w:val="20"/>
                <w:szCs w:val="20"/>
              </w:rPr>
              <w:t>5 Izdaci za financijsku imovinu i otplatu zajmova</w:t>
            </w:r>
          </w:p>
        </w:tc>
        <w:tc>
          <w:tcPr>
            <w:tcW w:w="1888" w:type="dxa"/>
          </w:tcPr>
          <w:p w14:paraId="164E86EF" w14:textId="7CCA946E" w:rsidR="0010110D" w:rsidRPr="00F003D0" w:rsidRDefault="00A14CCC" w:rsidP="00756132">
            <w:pPr>
              <w:jc w:val="center"/>
              <w:rPr>
                <w:rFonts w:cstheme="minorHAnsi"/>
                <w:sz w:val="20"/>
                <w:szCs w:val="20"/>
              </w:rPr>
            </w:pPr>
            <w:r w:rsidRPr="00F003D0">
              <w:rPr>
                <w:rFonts w:cstheme="minorHAnsi"/>
                <w:sz w:val="20"/>
                <w:szCs w:val="20"/>
              </w:rPr>
              <w:t>11.666.570,98</w:t>
            </w:r>
          </w:p>
        </w:tc>
        <w:tc>
          <w:tcPr>
            <w:tcW w:w="1889" w:type="dxa"/>
          </w:tcPr>
          <w:p w14:paraId="5D9B2C14" w14:textId="3973A770" w:rsidR="0010110D" w:rsidRPr="00F003D0" w:rsidRDefault="00A14CCC" w:rsidP="00756132">
            <w:pPr>
              <w:jc w:val="center"/>
              <w:rPr>
                <w:rFonts w:cstheme="minorHAnsi"/>
                <w:sz w:val="20"/>
                <w:szCs w:val="20"/>
              </w:rPr>
            </w:pPr>
            <w:r w:rsidRPr="00F003D0">
              <w:rPr>
                <w:rFonts w:cstheme="minorHAnsi"/>
                <w:sz w:val="20"/>
                <w:szCs w:val="20"/>
              </w:rPr>
              <w:t>2.653.600,00</w:t>
            </w:r>
          </w:p>
        </w:tc>
        <w:tc>
          <w:tcPr>
            <w:tcW w:w="1889" w:type="dxa"/>
          </w:tcPr>
          <w:p w14:paraId="24F6F061" w14:textId="250B7F09" w:rsidR="0010110D" w:rsidRPr="00F003D0" w:rsidRDefault="00A14CCC" w:rsidP="00756132">
            <w:pPr>
              <w:jc w:val="center"/>
              <w:rPr>
                <w:rFonts w:cstheme="minorHAnsi"/>
                <w:sz w:val="20"/>
                <w:szCs w:val="20"/>
              </w:rPr>
            </w:pPr>
            <w:r w:rsidRPr="00F003D0">
              <w:rPr>
                <w:rFonts w:cstheme="minorHAnsi"/>
                <w:sz w:val="20"/>
                <w:szCs w:val="20"/>
              </w:rPr>
              <w:t>2.652.264,57</w:t>
            </w:r>
          </w:p>
        </w:tc>
        <w:tc>
          <w:tcPr>
            <w:tcW w:w="1355" w:type="dxa"/>
          </w:tcPr>
          <w:p w14:paraId="30708F68" w14:textId="07ADDEEB" w:rsidR="0010110D" w:rsidRPr="00F003D0" w:rsidRDefault="001E7864" w:rsidP="00756132">
            <w:pPr>
              <w:jc w:val="center"/>
              <w:rPr>
                <w:rFonts w:cstheme="minorHAnsi"/>
                <w:sz w:val="20"/>
                <w:szCs w:val="20"/>
              </w:rPr>
            </w:pPr>
            <w:r w:rsidRPr="00F003D0">
              <w:rPr>
                <w:rFonts w:cstheme="minorHAnsi"/>
                <w:sz w:val="20"/>
                <w:szCs w:val="20"/>
              </w:rPr>
              <w:t>100</w:t>
            </w:r>
          </w:p>
        </w:tc>
      </w:tr>
      <w:tr w:rsidR="0010110D" w:rsidRPr="00F003D0" w14:paraId="73E160C1" w14:textId="77777777" w:rsidTr="005D7FDA">
        <w:trPr>
          <w:trHeight w:val="260"/>
        </w:trPr>
        <w:tc>
          <w:tcPr>
            <w:tcW w:w="2267" w:type="dxa"/>
          </w:tcPr>
          <w:p w14:paraId="7F3F86EE" w14:textId="77777777" w:rsidR="0010110D" w:rsidRPr="00F003D0" w:rsidRDefault="0010110D" w:rsidP="00756132">
            <w:pPr>
              <w:jc w:val="center"/>
              <w:rPr>
                <w:rFonts w:cstheme="minorHAnsi"/>
                <w:sz w:val="20"/>
                <w:szCs w:val="20"/>
              </w:rPr>
            </w:pPr>
            <w:r w:rsidRPr="00F003D0">
              <w:rPr>
                <w:rFonts w:cstheme="minorHAnsi"/>
                <w:sz w:val="20"/>
                <w:szCs w:val="20"/>
              </w:rPr>
              <w:t>Neto zaduživanje/financiranje</w:t>
            </w:r>
          </w:p>
        </w:tc>
        <w:tc>
          <w:tcPr>
            <w:tcW w:w="1888" w:type="dxa"/>
          </w:tcPr>
          <w:p w14:paraId="4328610E" w14:textId="6341354F" w:rsidR="0010110D" w:rsidRPr="00F003D0" w:rsidRDefault="008C1622" w:rsidP="00756132">
            <w:pPr>
              <w:jc w:val="center"/>
              <w:rPr>
                <w:rFonts w:cstheme="minorHAnsi"/>
                <w:sz w:val="20"/>
                <w:szCs w:val="20"/>
              </w:rPr>
            </w:pPr>
            <w:r w:rsidRPr="00F003D0">
              <w:rPr>
                <w:rFonts w:cstheme="minorHAnsi"/>
                <w:sz w:val="20"/>
                <w:szCs w:val="20"/>
              </w:rPr>
              <w:t>22.664.110,16</w:t>
            </w:r>
          </w:p>
        </w:tc>
        <w:tc>
          <w:tcPr>
            <w:tcW w:w="1889" w:type="dxa"/>
          </w:tcPr>
          <w:p w14:paraId="7F203504" w14:textId="21F4AF5D" w:rsidR="0010110D" w:rsidRPr="00F003D0" w:rsidRDefault="00A14CCC" w:rsidP="00756132">
            <w:pPr>
              <w:jc w:val="center"/>
              <w:rPr>
                <w:rFonts w:cstheme="minorHAnsi"/>
                <w:sz w:val="20"/>
                <w:szCs w:val="20"/>
              </w:rPr>
            </w:pPr>
            <w:r w:rsidRPr="00F003D0">
              <w:rPr>
                <w:rFonts w:cstheme="minorHAnsi"/>
                <w:sz w:val="20"/>
                <w:szCs w:val="20"/>
              </w:rPr>
              <w:t>-153.600,00</w:t>
            </w:r>
          </w:p>
        </w:tc>
        <w:tc>
          <w:tcPr>
            <w:tcW w:w="1889" w:type="dxa"/>
          </w:tcPr>
          <w:p w14:paraId="119EDFFA" w14:textId="45E69F27" w:rsidR="0010110D" w:rsidRPr="00F003D0" w:rsidRDefault="00A14CCC" w:rsidP="00756132">
            <w:pPr>
              <w:jc w:val="center"/>
              <w:rPr>
                <w:rFonts w:cstheme="minorHAnsi"/>
                <w:sz w:val="20"/>
                <w:szCs w:val="20"/>
              </w:rPr>
            </w:pPr>
            <w:r w:rsidRPr="00F003D0">
              <w:rPr>
                <w:rFonts w:cstheme="minorHAnsi"/>
                <w:sz w:val="20"/>
                <w:szCs w:val="20"/>
              </w:rPr>
              <w:t>-352.561,95</w:t>
            </w:r>
          </w:p>
        </w:tc>
        <w:tc>
          <w:tcPr>
            <w:tcW w:w="1355" w:type="dxa"/>
          </w:tcPr>
          <w:p w14:paraId="170347AC" w14:textId="10E6D8A7" w:rsidR="0010110D" w:rsidRPr="00F003D0" w:rsidRDefault="001E7864" w:rsidP="00756132">
            <w:pPr>
              <w:jc w:val="center"/>
              <w:rPr>
                <w:rFonts w:cstheme="minorHAnsi"/>
                <w:sz w:val="20"/>
                <w:szCs w:val="20"/>
              </w:rPr>
            </w:pPr>
            <w:r w:rsidRPr="00F003D0">
              <w:rPr>
                <w:rFonts w:cstheme="minorHAnsi"/>
                <w:sz w:val="20"/>
                <w:szCs w:val="20"/>
              </w:rPr>
              <w:t>230</w:t>
            </w:r>
          </w:p>
        </w:tc>
      </w:tr>
    </w:tbl>
    <w:p w14:paraId="1A7057FC" w14:textId="77777777" w:rsidR="00290312" w:rsidRPr="00F003D0" w:rsidRDefault="00290312" w:rsidP="00591655">
      <w:pPr>
        <w:jc w:val="both"/>
        <w:rPr>
          <w:rFonts w:cstheme="minorHAnsi"/>
          <w:sz w:val="24"/>
          <w:szCs w:val="24"/>
        </w:rPr>
      </w:pPr>
    </w:p>
    <w:p w14:paraId="74D03417" w14:textId="3BA9A9EE" w:rsidR="000309C8" w:rsidRPr="00F003D0" w:rsidRDefault="009F1D6A" w:rsidP="0017695F">
      <w:pPr>
        <w:jc w:val="both"/>
        <w:rPr>
          <w:rFonts w:cstheme="minorHAnsi"/>
          <w:sz w:val="24"/>
          <w:szCs w:val="24"/>
        </w:rPr>
      </w:pPr>
      <w:r w:rsidRPr="00F003D0">
        <w:rPr>
          <w:rFonts w:cstheme="minorHAnsi"/>
          <w:sz w:val="24"/>
          <w:szCs w:val="24"/>
        </w:rPr>
        <w:t xml:space="preserve">U </w:t>
      </w:r>
      <w:r w:rsidR="005026D6" w:rsidRPr="00F003D0">
        <w:rPr>
          <w:rFonts w:cstheme="minorHAnsi"/>
          <w:sz w:val="24"/>
          <w:szCs w:val="24"/>
        </w:rPr>
        <w:t>izvještajnom razdoblju 2018</w:t>
      </w:r>
      <w:r w:rsidRPr="00F003D0">
        <w:rPr>
          <w:rFonts w:cstheme="minorHAnsi"/>
          <w:sz w:val="24"/>
          <w:szCs w:val="24"/>
        </w:rPr>
        <w:t>. godini</w:t>
      </w:r>
      <w:r w:rsidR="00F81F0B" w:rsidRPr="00F003D0">
        <w:rPr>
          <w:rFonts w:cstheme="minorHAnsi"/>
          <w:sz w:val="24"/>
          <w:szCs w:val="24"/>
        </w:rPr>
        <w:t xml:space="preserve"> došlo je do povećanja</w:t>
      </w:r>
      <w:r w:rsidR="005026D6" w:rsidRPr="00F003D0">
        <w:rPr>
          <w:rFonts w:cstheme="minorHAnsi"/>
          <w:sz w:val="24"/>
          <w:szCs w:val="24"/>
        </w:rPr>
        <w:t xml:space="preserve"> ukupnih </w:t>
      </w:r>
      <w:r w:rsidR="00F81F0B" w:rsidRPr="00F003D0">
        <w:rPr>
          <w:rFonts w:cstheme="minorHAnsi"/>
          <w:sz w:val="24"/>
          <w:szCs w:val="24"/>
        </w:rPr>
        <w:t xml:space="preserve"> prihoda koji su ostvareni u iznosu od </w:t>
      </w:r>
      <w:r w:rsidR="00D56563" w:rsidRPr="00F003D0">
        <w:rPr>
          <w:rFonts w:cstheme="minorHAnsi"/>
          <w:sz w:val="24"/>
          <w:szCs w:val="24"/>
        </w:rPr>
        <w:t>206.</w:t>
      </w:r>
      <w:r w:rsidR="00533666" w:rsidRPr="00F003D0">
        <w:rPr>
          <w:rFonts w:cstheme="minorHAnsi"/>
          <w:sz w:val="24"/>
          <w:szCs w:val="24"/>
        </w:rPr>
        <w:t xml:space="preserve">573.106 </w:t>
      </w:r>
      <w:r w:rsidR="00F81F0B" w:rsidRPr="00F003D0">
        <w:rPr>
          <w:rFonts w:cstheme="minorHAnsi"/>
          <w:sz w:val="24"/>
          <w:szCs w:val="24"/>
        </w:rPr>
        <w:t>kn što u us</w:t>
      </w:r>
      <w:r w:rsidRPr="00F003D0">
        <w:rPr>
          <w:rFonts w:cstheme="minorHAnsi"/>
          <w:sz w:val="24"/>
          <w:szCs w:val="24"/>
        </w:rPr>
        <w:t xml:space="preserve">poredbi sa </w:t>
      </w:r>
      <w:r w:rsidR="005026D6" w:rsidRPr="00F003D0">
        <w:rPr>
          <w:rFonts w:cstheme="minorHAnsi"/>
          <w:sz w:val="24"/>
          <w:szCs w:val="24"/>
        </w:rPr>
        <w:t xml:space="preserve">istim razdobljem 2017. godine </w:t>
      </w:r>
      <w:r w:rsidR="001B312E" w:rsidRPr="00F003D0">
        <w:rPr>
          <w:rFonts w:cstheme="minorHAnsi"/>
          <w:sz w:val="24"/>
          <w:szCs w:val="24"/>
        </w:rPr>
        <w:t>predstavlja povećanje od 10,5 milijuna kuna</w:t>
      </w:r>
      <w:r w:rsidR="00F81F0B" w:rsidRPr="00F003D0">
        <w:rPr>
          <w:rFonts w:cstheme="minorHAnsi"/>
          <w:sz w:val="24"/>
          <w:szCs w:val="24"/>
        </w:rPr>
        <w:t xml:space="preserve">. </w:t>
      </w:r>
      <w:r w:rsidR="00591655" w:rsidRPr="00F003D0">
        <w:rPr>
          <w:rFonts w:cstheme="minorHAnsi"/>
          <w:sz w:val="24"/>
          <w:szCs w:val="24"/>
        </w:rPr>
        <w:t xml:space="preserve"> Ukupni rashodi </w:t>
      </w:r>
      <w:r w:rsidR="00D56563" w:rsidRPr="00F003D0">
        <w:rPr>
          <w:rFonts w:cstheme="minorHAnsi"/>
          <w:sz w:val="24"/>
          <w:szCs w:val="24"/>
        </w:rPr>
        <w:t xml:space="preserve"> iznose 199.297.515,00</w:t>
      </w:r>
      <w:r w:rsidR="005026D6" w:rsidRPr="00F003D0">
        <w:rPr>
          <w:rFonts w:cstheme="minorHAnsi"/>
          <w:sz w:val="24"/>
          <w:szCs w:val="24"/>
        </w:rPr>
        <w:t xml:space="preserve"> kuna, te </w:t>
      </w:r>
      <w:r w:rsidR="00591655" w:rsidRPr="00F003D0">
        <w:rPr>
          <w:rFonts w:cstheme="minorHAnsi"/>
          <w:sz w:val="24"/>
          <w:szCs w:val="24"/>
        </w:rPr>
        <w:t xml:space="preserve">su za </w:t>
      </w:r>
      <w:r w:rsidR="00AA6DE1" w:rsidRPr="00F003D0">
        <w:rPr>
          <w:rFonts w:cstheme="minorHAnsi"/>
          <w:sz w:val="24"/>
          <w:szCs w:val="24"/>
        </w:rPr>
        <w:t>14</w:t>
      </w:r>
      <w:r w:rsidR="005026D6" w:rsidRPr="00F003D0">
        <w:rPr>
          <w:rFonts w:cstheme="minorHAnsi"/>
          <w:sz w:val="24"/>
          <w:szCs w:val="24"/>
        </w:rPr>
        <w:t xml:space="preserve">% manji </w:t>
      </w:r>
      <w:r w:rsidR="00591655" w:rsidRPr="00F003D0">
        <w:rPr>
          <w:rFonts w:cstheme="minorHAnsi"/>
          <w:sz w:val="24"/>
          <w:szCs w:val="24"/>
        </w:rPr>
        <w:t xml:space="preserve"> </w:t>
      </w:r>
      <w:r w:rsidR="005026D6" w:rsidRPr="00F003D0">
        <w:rPr>
          <w:rFonts w:cstheme="minorHAnsi"/>
          <w:sz w:val="24"/>
          <w:szCs w:val="24"/>
        </w:rPr>
        <w:t>od ostvarenih rashoda 2017</w:t>
      </w:r>
      <w:r w:rsidR="00591655" w:rsidRPr="00F003D0">
        <w:rPr>
          <w:rFonts w:cstheme="minorHAnsi"/>
          <w:sz w:val="24"/>
          <w:szCs w:val="24"/>
        </w:rPr>
        <w:t>. godine u istom izvještajnom razdoblju</w:t>
      </w:r>
      <w:r w:rsidR="001B312E" w:rsidRPr="00F003D0">
        <w:rPr>
          <w:rFonts w:cstheme="minorHAnsi"/>
          <w:sz w:val="24"/>
          <w:szCs w:val="24"/>
        </w:rPr>
        <w:t xml:space="preserve">, odnosno manji su za 27,4 </w:t>
      </w:r>
      <w:r w:rsidR="00D14157" w:rsidRPr="00F003D0">
        <w:rPr>
          <w:rFonts w:cstheme="minorHAnsi"/>
          <w:sz w:val="24"/>
          <w:szCs w:val="24"/>
        </w:rPr>
        <w:t>milijuna kuna.</w:t>
      </w:r>
    </w:p>
    <w:p w14:paraId="294D2F61" w14:textId="77777777" w:rsidR="0017695F" w:rsidRPr="00F003D0" w:rsidRDefault="0017695F" w:rsidP="0017695F">
      <w:pPr>
        <w:jc w:val="both"/>
        <w:rPr>
          <w:rFonts w:cstheme="minorHAnsi"/>
          <w:sz w:val="24"/>
          <w:szCs w:val="24"/>
        </w:rPr>
      </w:pPr>
    </w:p>
    <w:p w14:paraId="3DD0DF81" w14:textId="6DAD98B6" w:rsidR="00730A87" w:rsidRPr="00F003D0" w:rsidRDefault="005A20C5" w:rsidP="002D6B7B">
      <w:pPr>
        <w:rPr>
          <w:rFonts w:cstheme="minorHAnsi"/>
          <w:b/>
          <w:sz w:val="24"/>
          <w:szCs w:val="24"/>
        </w:rPr>
      </w:pPr>
      <w:r w:rsidRPr="00F003D0">
        <w:rPr>
          <w:rFonts w:cstheme="minorHAnsi"/>
          <w:b/>
          <w:sz w:val="24"/>
          <w:szCs w:val="24"/>
        </w:rPr>
        <w:t>Prikaz ostvaren</w:t>
      </w:r>
      <w:r w:rsidR="001D3058" w:rsidRPr="00F003D0">
        <w:rPr>
          <w:rFonts w:cstheme="minorHAnsi"/>
          <w:b/>
          <w:sz w:val="24"/>
          <w:szCs w:val="24"/>
        </w:rPr>
        <w:t xml:space="preserve">ja prihoda i rashoda </w:t>
      </w:r>
      <w:r w:rsidR="00422041" w:rsidRPr="00F003D0">
        <w:rPr>
          <w:rFonts w:cstheme="minorHAnsi"/>
          <w:b/>
          <w:sz w:val="24"/>
          <w:szCs w:val="24"/>
        </w:rPr>
        <w:t xml:space="preserve"> 2017</w:t>
      </w:r>
      <w:r w:rsidR="005F3861" w:rsidRPr="00F003D0">
        <w:rPr>
          <w:rFonts w:cstheme="minorHAnsi"/>
          <w:b/>
          <w:sz w:val="24"/>
          <w:szCs w:val="24"/>
        </w:rPr>
        <w:t xml:space="preserve">. i </w:t>
      </w:r>
      <w:r w:rsidR="002C0EF4" w:rsidRPr="00F003D0">
        <w:rPr>
          <w:rFonts w:cstheme="minorHAnsi"/>
          <w:b/>
          <w:sz w:val="24"/>
          <w:szCs w:val="24"/>
        </w:rPr>
        <w:t xml:space="preserve"> 2018</w:t>
      </w:r>
      <w:r w:rsidRPr="00F003D0">
        <w:rPr>
          <w:rFonts w:cstheme="minorHAnsi"/>
          <w:b/>
          <w:sz w:val="24"/>
          <w:szCs w:val="24"/>
        </w:rPr>
        <w:t>. godine</w:t>
      </w:r>
    </w:p>
    <w:p w14:paraId="111B1D53" w14:textId="77777777" w:rsidR="001D3058" w:rsidRPr="00F003D0" w:rsidRDefault="0024180E" w:rsidP="002D7534">
      <w:pPr>
        <w:jc w:val="both"/>
        <w:rPr>
          <w:rFonts w:cstheme="minorHAnsi"/>
          <w:sz w:val="24"/>
          <w:szCs w:val="24"/>
        </w:rPr>
      </w:pPr>
      <w:r w:rsidRPr="00F003D0">
        <w:rPr>
          <w:rFonts w:cstheme="minorHAnsi"/>
          <w:noProof/>
          <w:sz w:val="24"/>
          <w:szCs w:val="24"/>
          <w:lang w:eastAsia="hr-HR"/>
        </w:rPr>
        <w:drawing>
          <wp:inline distT="0" distB="0" distL="0" distR="0" wp14:anchorId="05D99065" wp14:editId="320DF019">
            <wp:extent cx="5486400" cy="2951921"/>
            <wp:effectExtent l="0" t="0" r="19050" b="20320"/>
            <wp:docPr id="39" name="Grafikon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65BF4F1" w14:textId="77777777" w:rsidR="002D6B7B" w:rsidRPr="00F003D0" w:rsidRDefault="002D6B7B" w:rsidP="002D7534">
      <w:pPr>
        <w:jc w:val="both"/>
        <w:rPr>
          <w:rFonts w:cstheme="minorHAnsi"/>
        </w:rPr>
      </w:pPr>
    </w:p>
    <w:p w14:paraId="3168E8C3" w14:textId="77777777" w:rsidR="00D52AE4" w:rsidRPr="00F003D0" w:rsidRDefault="00D52AE4" w:rsidP="002D7534">
      <w:pPr>
        <w:jc w:val="both"/>
        <w:rPr>
          <w:rFonts w:cstheme="minorHAnsi"/>
        </w:rPr>
      </w:pPr>
    </w:p>
    <w:p w14:paraId="20B63CC9" w14:textId="77777777" w:rsidR="00D52AE4" w:rsidRPr="00F003D0" w:rsidRDefault="00D52AE4" w:rsidP="002D7534">
      <w:pPr>
        <w:jc w:val="both"/>
        <w:rPr>
          <w:rFonts w:cstheme="minorHAnsi"/>
        </w:rPr>
      </w:pPr>
    </w:p>
    <w:p w14:paraId="50D09CF6" w14:textId="53CAEEF9" w:rsidR="001643A2" w:rsidRPr="00F003D0" w:rsidRDefault="001643A2" w:rsidP="002D7534">
      <w:pPr>
        <w:jc w:val="both"/>
        <w:rPr>
          <w:rFonts w:cstheme="minorHAnsi"/>
          <w:b/>
          <w:sz w:val="24"/>
          <w:szCs w:val="24"/>
        </w:rPr>
      </w:pPr>
      <w:r w:rsidRPr="00F003D0">
        <w:rPr>
          <w:rFonts w:cstheme="minorHAnsi"/>
          <w:b/>
          <w:sz w:val="24"/>
          <w:szCs w:val="24"/>
        </w:rPr>
        <w:t xml:space="preserve">Odnos planiranog proračuna za 2017. godinu i ostvarenog proračuna za </w:t>
      </w:r>
      <w:r w:rsidR="00BC5ADD" w:rsidRPr="00F003D0">
        <w:rPr>
          <w:rFonts w:cstheme="minorHAnsi"/>
          <w:b/>
          <w:sz w:val="24"/>
          <w:szCs w:val="24"/>
        </w:rPr>
        <w:t>2018</w:t>
      </w:r>
      <w:r w:rsidRPr="00F003D0">
        <w:rPr>
          <w:rFonts w:cstheme="minorHAnsi"/>
          <w:b/>
          <w:sz w:val="24"/>
          <w:szCs w:val="24"/>
        </w:rPr>
        <w:t>. godinu</w:t>
      </w:r>
    </w:p>
    <w:p w14:paraId="6E227A48" w14:textId="77777777" w:rsidR="000F466F" w:rsidRPr="00F003D0" w:rsidRDefault="005A20C5" w:rsidP="002D7534">
      <w:pPr>
        <w:jc w:val="both"/>
        <w:rPr>
          <w:rFonts w:cstheme="minorHAnsi"/>
        </w:rPr>
      </w:pPr>
      <w:r w:rsidRPr="00F003D0">
        <w:rPr>
          <w:rFonts w:cstheme="minorHAnsi"/>
          <w:noProof/>
          <w:lang w:eastAsia="hr-HR"/>
        </w:rPr>
        <w:drawing>
          <wp:inline distT="0" distB="0" distL="0" distR="0" wp14:anchorId="3EAE3EEE" wp14:editId="5BC408B8">
            <wp:extent cx="5486400" cy="3200400"/>
            <wp:effectExtent l="0" t="0" r="19050" b="19050"/>
            <wp:docPr id="40" name="Grafikon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F1B7E82" w14:textId="77777777" w:rsidR="00D56563" w:rsidRPr="00F003D0" w:rsidRDefault="00D56563" w:rsidP="00B53BCC">
      <w:pPr>
        <w:jc w:val="center"/>
        <w:rPr>
          <w:rFonts w:cstheme="minorHAnsi"/>
          <w:b/>
          <w:sz w:val="24"/>
          <w:szCs w:val="24"/>
        </w:rPr>
      </w:pPr>
    </w:p>
    <w:p w14:paraId="6C54F8F5" w14:textId="5C51D7E4" w:rsidR="002D6B7B" w:rsidRPr="00F003D0" w:rsidRDefault="00A235B9" w:rsidP="00A235B9">
      <w:pPr>
        <w:tabs>
          <w:tab w:val="center" w:pos="4536"/>
          <w:tab w:val="right" w:pos="9072"/>
        </w:tabs>
        <w:rPr>
          <w:rFonts w:cstheme="minorHAnsi"/>
          <w:b/>
          <w:sz w:val="28"/>
          <w:szCs w:val="28"/>
        </w:rPr>
      </w:pPr>
      <w:r w:rsidRPr="00F003D0">
        <w:rPr>
          <w:rFonts w:cstheme="minorHAnsi"/>
          <w:b/>
          <w:sz w:val="24"/>
          <w:szCs w:val="24"/>
        </w:rPr>
        <w:lastRenderedPageBreak/>
        <w:tab/>
      </w:r>
      <w:r w:rsidR="00471B86" w:rsidRPr="00F003D0">
        <w:rPr>
          <w:rFonts w:cstheme="minorHAnsi"/>
          <w:b/>
          <w:sz w:val="24"/>
          <w:szCs w:val="24"/>
        </w:rPr>
        <w:t>OBRAZLOŽENJE OSTVARENIH PRIHODA I PRIMITAKA</w:t>
      </w:r>
      <w:r w:rsidRPr="00F003D0">
        <w:rPr>
          <w:rFonts w:cstheme="minorHAnsi"/>
          <w:b/>
          <w:sz w:val="24"/>
          <w:szCs w:val="24"/>
        </w:rPr>
        <w:tab/>
      </w:r>
    </w:p>
    <w:p w14:paraId="12DFD1D5" w14:textId="77777777" w:rsidR="002D6B7B" w:rsidRPr="00F003D0" w:rsidRDefault="00471B86" w:rsidP="00A235B9">
      <w:pPr>
        <w:jc w:val="center"/>
        <w:rPr>
          <w:rFonts w:cstheme="minorHAnsi"/>
          <w:sz w:val="24"/>
          <w:szCs w:val="24"/>
        </w:rPr>
      </w:pPr>
      <w:r w:rsidRPr="00F003D0">
        <w:rPr>
          <w:rFonts w:cstheme="minorHAnsi"/>
          <w:b/>
          <w:sz w:val="24"/>
          <w:szCs w:val="24"/>
        </w:rPr>
        <w:t>TE RASHODA I IZDATAKA</w:t>
      </w:r>
    </w:p>
    <w:p w14:paraId="2F81918D" w14:textId="77777777" w:rsidR="00B70876" w:rsidRPr="00F003D0" w:rsidRDefault="00B70876" w:rsidP="00B70876">
      <w:pPr>
        <w:jc w:val="center"/>
        <w:rPr>
          <w:rFonts w:cstheme="minorHAnsi"/>
        </w:rPr>
      </w:pPr>
    </w:p>
    <w:p w14:paraId="18B99868" w14:textId="77777777" w:rsidR="006E503A" w:rsidRPr="00F003D0" w:rsidRDefault="00BB49A7" w:rsidP="002D7534">
      <w:pPr>
        <w:jc w:val="both"/>
        <w:rPr>
          <w:rFonts w:cstheme="minorHAnsi"/>
          <w:sz w:val="24"/>
          <w:szCs w:val="24"/>
        </w:rPr>
      </w:pPr>
      <w:r w:rsidRPr="00F003D0">
        <w:rPr>
          <w:rFonts w:cstheme="minorHAnsi"/>
          <w:b/>
          <w:sz w:val="24"/>
          <w:szCs w:val="24"/>
        </w:rPr>
        <w:t xml:space="preserve">Prihodi </w:t>
      </w:r>
      <w:r w:rsidRPr="00F003D0">
        <w:rPr>
          <w:rFonts w:cstheme="minorHAnsi"/>
          <w:sz w:val="24"/>
          <w:szCs w:val="24"/>
        </w:rPr>
        <w:t>su povećanje ekonomskih koristi tijekom izvještajnog razdoblja u obliku priljeva novca i novčanih ekvivalenata. Evidentiraju se na temelju nastanka događaja, priznaju prema kriteriju mjerljivosti i raspoloživosti. Prihodi se temeljno klasificiraju na prihode od poreza, prihode od doprinosa, pomoći, prihode od imovine, prihode od administrativnih pristojbi i po posebnim propisima, te ostale prihode. Prihodi od prodaje nefinancijske imovine klasificiraju se prema vrstama prodane nefinancijske imovine.</w:t>
      </w:r>
    </w:p>
    <w:p w14:paraId="23187A84" w14:textId="77777777" w:rsidR="00CA2812" w:rsidRPr="00F003D0" w:rsidRDefault="00CA2812" w:rsidP="008C7BDF">
      <w:pPr>
        <w:ind w:left="720"/>
        <w:rPr>
          <w:rFonts w:cstheme="minorHAnsi"/>
          <w:b/>
          <w:sz w:val="28"/>
          <w:szCs w:val="28"/>
          <w:u w:val="single"/>
        </w:rPr>
      </w:pPr>
      <w:r w:rsidRPr="00F003D0">
        <w:rPr>
          <w:rFonts w:cstheme="minorHAnsi"/>
          <w:b/>
          <w:sz w:val="28"/>
          <w:szCs w:val="28"/>
          <w:u w:val="single"/>
        </w:rPr>
        <w:t>PRIHODI</w:t>
      </w:r>
    </w:p>
    <w:tbl>
      <w:tblPr>
        <w:tblStyle w:val="Reetkatablice"/>
        <w:tblW w:w="0" w:type="auto"/>
        <w:tblInd w:w="-176" w:type="dxa"/>
        <w:tblLook w:val="04A0" w:firstRow="1" w:lastRow="0" w:firstColumn="1" w:lastColumn="0" w:noHBand="0" w:noVBand="1"/>
      </w:tblPr>
      <w:tblGrid>
        <w:gridCol w:w="2056"/>
        <w:gridCol w:w="1894"/>
        <w:gridCol w:w="1738"/>
        <w:gridCol w:w="2109"/>
        <w:gridCol w:w="1418"/>
      </w:tblGrid>
      <w:tr w:rsidR="003B17EA" w:rsidRPr="00F003D0" w14:paraId="613BD186" w14:textId="77777777" w:rsidTr="002D6B7B">
        <w:trPr>
          <w:trHeight w:val="231"/>
        </w:trPr>
        <w:tc>
          <w:tcPr>
            <w:tcW w:w="2056" w:type="dxa"/>
            <w:vAlign w:val="center"/>
          </w:tcPr>
          <w:p w14:paraId="7D20DE49" w14:textId="77777777" w:rsidR="00892D6C" w:rsidRPr="00F003D0" w:rsidRDefault="00892D6C" w:rsidP="002D6B7B">
            <w:pPr>
              <w:jc w:val="center"/>
              <w:rPr>
                <w:rFonts w:cstheme="minorHAnsi"/>
                <w:b/>
                <w:sz w:val="20"/>
                <w:szCs w:val="20"/>
              </w:rPr>
            </w:pPr>
            <w:r w:rsidRPr="00F003D0">
              <w:rPr>
                <w:rFonts w:cstheme="minorHAnsi"/>
                <w:b/>
                <w:sz w:val="20"/>
                <w:szCs w:val="20"/>
              </w:rPr>
              <w:t>VRSTA PRIHODA</w:t>
            </w:r>
          </w:p>
        </w:tc>
        <w:tc>
          <w:tcPr>
            <w:tcW w:w="1894" w:type="dxa"/>
            <w:vAlign w:val="center"/>
          </w:tcPr>
          <w:p w14:paraId="233A47BD" w14:textId="77777777" w:rsidR="00C1784C" w:rsidRPr="00F003D0" w:rsidRDefault="00892D6C" w:rsidP="002D6B7B">
            <w:pPr>
              <w:jc w:val="center"/>
              <w:rPr>
                <w:rFonts w:cstheme="minorHAnsi"/>
                <w:b/>
                <w:sz w:val="20"/>
                <w:szCs w:val="20"/>
              </w:rPr>
            </w:pPr>
            <w:r w:rsidRPr="00F003D0">
              <w:rPr>
                <w:rFonts w:cstheme="minorHAnsi"/>
                <w:b/>
                <w:sz w:val="20"/>
                <w:szCs w:val="20"/>
              </w:rPr>
              <w:t>IZVRŠENJE</w:t>
            </w:r>
            <w:r w:rsidR="00C1784C" w:rsidRPr="00F003D0">
              <w:rPr>
                <w:rFonts w:cstheme="minorHAnsi"/>
                <w:b/>
                <w:sz w:val="20"/>
                <w:szCs w:val="20"/>
              </w:rPr>
              <w:t xml:space="preserve"> </w:t>
            </w:r>
          </w:p>
          <w:p w14:paraId="70FC8988" w14:textId="0DDEDE7A" w:rsidR="00892D6C" w:rsidRPr="00F003D0" w:rsidRDefault="00D47630" w:rsidP="002D6B7B">
            <w:pPr>
              <w:jc w:val="center"/>
              <w:rPr>
                <w:rFonts w:cstheme="minorHAnsi"/>
                <w:b/>
                <w:sz w:val="20"/>
                <w:szCs w:val="20"/>
              </w:rPr>
            </w:pPr>
            <w:r w:rsidRPr="00F003D0">
              <w:rPr>
                <w:rFonts w:cstheme="minorHAnsi"/>
                <w:b/>
                <w:sz w:val="20"/>
                <w:szCs w:val="20"/>
              </w:rPr>
              <w:t>2017</w:t>
            </w:r>
            <w:r w:rsidR="00892D6C" w:rsidRPr="00F003D0">
              <w:rPr>
                <w:rFonts w:cstheme="minorHAnsi"/>
                <w:b/>
                <w:sz w:val="20"/>
                <w:szCs w:val="20"/>
              </w:rPr>
              <w:t>.</w:t>
            </w:r>
          </w:p>
          <w:p w14:paraId="23351FB8" w14:textId="77777777" w:rsidR="005B0B44" w:rsidRPr="00F003D0" w:rsidRDefault="005B0B44" w:rsidP="002D6B7B">
            <w:pPr>
              <w:jc w:val="center"/>
              <w:rPr>
                <w:rFonts w:cstheme="minorHAnsi"/>
                <w:b/>
                <w:sz w:val="20"/>
                <w:szCs w:val="20"/>
              </w:rPr>
            </w:pPr>
            <w:r w:rsidRPr="00F003D0">
              <w:rPr>
                <w:rFonts w:cstheme="minorHAnsi"/>
                <w:b/>
                <w:sz w:val="20"/>
                <w:szCs w:val="20"/>
              </w:rPr>
              <w:t>1</w:t>
            </w:r>
          </w:p>
        </w:tc>
        <w:tc>
          <w:tcPr>
            <w:tcW w:w="1738" w:type="dxa"/>
            <w:vAlign w:val="center"/>
          </w:tcPr>
          <w:p w14:paraId="480E8C51" w14:textId="702E182D" w:rsidR="00892D6C" w:rsidRPr="00F003D0" w:rsidRDefault="00D47630" w:rsidP="002D6B7B">
            <w:pPr>
              <w:jc w:val="center"/>
              <w:rPr>
                <w:rFonts w:cstheme="minorHAnsi"/>
                <w:b/>
                <w:sz w:val="20"/>
                <w:szCs w:val="20"/>
              </w:rPr>
            </w:pPr>
            <w:r w:rsidRPr="00F003D0">
              <w:rPr>
                <w:rFonts w:cstheme="minorHAnsi"/>
                <w:b/>
                <w:sz w:val="20"/>
                <w:szCs w:val="20"/>
              </w:rPr>
              <w:t>PLAN 2018</w:t>
            </w:r>
            <w:r w:rsidR="00892D6C" w:rsidRPr="00F003D0">
              <w:rPr>
                <w:rFonts w:cstheme="minorHAnsi"/>
                <w:b/>
                <w:sz w:val="20"/>
                <w:szCs w:val="20"/>
              </w:rPr>
              <w:t>.</w:t>
            </w:r>
          </w:p>
          <w:p w14:paraId="7129DB49" w14:textId="77777777" w:rsidR="005B0B44" w:rsidRPr="00F003D0" w:rsidRDefault="005B0B44" w:rsidP="002D6B7B">
            <w:pPr>
              <w:jc w:val="center"/>
              <w:rPr>
                <w:rFonts w:cstheme="minorHAnsi"/>
                <w:b/>
                <w:sz w:val="20"/>
                <w:szCs w:val="20"/>
              </w:rPr>
            </w:pPr>
            <w:r w:rsidRPr="00F003D0">
              <w:rPr>
                <w:rFonts w:cstheme="minorHAnsi"/>
                <w:b/>
                <w:sz w:val="20"/>
                <w:szCs w:val="20"/>
              </w:rPr>
              <w:t>2</w:t>
            </w:r>
          </w:p>
        </w:tc>
        <w:tc>
          <w:tcPr>
            <w:tcW w:w="2109" w:type="dxa"/>
            <w:vAlign w:val="center"/>
          </w:tcPr>
          <w:p w14:paraId="6DCE73E1" w14:textId="069C410B" w:rsidR="005B0B44" w:rsidRPr="00F003D0" w:rsidRDefault="00892D6C" w:rsidP="002D6B7B">
            <w:pPr>
              <w:jc w:val="center"/>
              <w:rPr>
                <w:rFonts w:cstheme="minorHAnsi"/>
                <w:b/>
                <w:sz w:val="20"/>
                <w:szCs w:val="20"/>
              </w:rPr>
            </w:pPr>
            <w:r w:rsidRPr="00F003D0">
              <w:rPr>
                <w:rFonts w:cstheme="minorHAnsi"/>
                <w:b/>
                <w:sz w:val="20"/>
                <w:szCs w:val="20"/>
              </w:rPr>
              <w:t xml:space="preserve">IZVRŠENJE </w:t>
            </w:r>
            <w:r w:rsidR="00D47630" w:rsidRPr="00F003D0">
              <w:rPr>
                <w:rFonts w:cstheme="minorHAnsi"/>
                <w:b/>
                <w:sz w:val="20"/>
                <w:szCs w:val="20"/>
              </w:rPr>
              <w:t>2018</w:t>
            </w:r>
            <w:r w:rsidRPr="00F003D0">
              <w:rPr>
                <w:rFonts w:cstheme="minorHAnsi"/>
                <w:b/>
                <w:sz w:val="20"/>
                <w:szCs w:val="20"/>
              </w:rPr>
              <w:t>.</w:t>
            </w:r>
          </w:p>
          <w:p w14:paraId="24408264" w14:textId="77777777" w:rsidR="00892D6C" w:rsidRPr="00F003D0" w:rsidRDefault="005B0B44" w:rsidP="002D6B7B">
            <w:pPr>
              <w:jc w:val="center"/>
              <w:rPr>
                <w:rFonts w:cstheme="minorHAnsi"/>
                <w:b/>
                <w:sz w:val="20"/>
                <w:szCs w:val="20"/>
              </w:rPr>
            </w:pPr>
            <w:r w:rsidRPr="00F003D0">
              <w:rPr>
                <w:rFonts w:cstheme="minorHAnsi"/>
                <w:b/>
                <w:sz w:val="20"/>
                <w:szCs w:val="20"/>
              </w:rPr>
              <w:t>3</w:t>
            </w:r>
          </w:p>
        </w:tc>
        <w:tc>
          <w:tcPr>
            <w:tcW w:w="1418" w:type="dxa"/>
            <w:vAlign w:val="center"/>
          </w:tcPr>
          <w:p w14:paraId="59D6EF59" w14:textId="10871740" w:rsidR="00892D6C" w:rsidRPr="00F003D0" w:rsidRDefault="00892D6C" w:rsidP="002D6B7B">
            <w:pPr>
              <w:jc w:val="center"/>
              <w:rPr>
                <w:rFonts w:cstheme="minorHAnsi"/>
                <w:b/>
                <w:sz w:val="20"/>
                <w:szCs w:val="20"/>
              </w:rPr>
            </w:pPr>
            <w:r w:rsidRPr="00F003D0">
              <w:rPr>
                <w:rFonts w:cstheme="minorHAnsi"/>
                <w:b/>
                <w:sz w:val="20"/>
                <w:szCs w:val="20"/>
              </w:rPr>
              <w:t>INDEKS</w:t>
            </w:r>
            <w:r w:rsidR="005026D6" w:rsidRPr="00F003D0">
              <w:rPr>
                <w:rFonts w:cstheme="minorHAnsi"/>
                <w:b/>
                <w:sz w:val="20"/>
                <w:szCs w:val="20"/>
              </w:rPr>
              <w:t xml:space="preserve"> %</w:t>
            </w:r>
          </w:p>
          <w:p w14:paraId="25A90BF1" w14:textId="77777777" w:rsidR="00892D6C" w:rsidRPr="00F003D0" w:rsidRDefault="00892D6C" w:rsidP="002D6B7B">
            <w:pPr>
              <w:jc w:val="center"/>
              <w:rPr>
                <w:rFonts w:cstheme="minorHAnsi"/>
                <w:b/>
                <w:sz w:val="20"/>
                <w:szCs w:val="20"/>
              </w:rPr>
            </w:pPr>
            <w:r w:rsidRPr="00F003D0">
              <w:rPr>
                <w:rFonts w:cstheme="minorHAnsi"/>
                <w:b/>
                <w:sz w:val="20"/>
                <w:szCs w:val="20"/>
              </w:rPr>
              <w:t>(3/2)</w:t>
            </w:r>
          </w:p>
        </w:tc>
      </w:tr>
      <w:tr w:rsidR="003B17EA" w:rsidRPr="00F003D0" w14:paraId="08F22306" w14:textId="77777777" w:rsidTr="002D6B7B">
        <w:trPr>
          <w:trHeight w:val="544"/>
        </w:trPr>
        <w:tc>
          <w:tcPr>
            <w:tcW w:w="2056" w:type="dxa"/>
            <w:vAlign w:val="center"/>
          </w:tcPr>
          <w:p w14:paraId="4EE1EBA1" w14:textId="77777777" w:rsidR="00892D6C" w:rsidRPr="00F003D0" w:rsidRDefault="00892D6C" w:rsidP="002D6B7B">
            <w:pPr>
              <w:jc w:val="center"/>
              <w:rPr>
                <w:rFonts w:cstheme="minorHAnsi"/>
                <w:b/>
                <w:sz w:val="20"/>
                <w:szCs w:val="20"/>
              </w:rPr>
            </w:pPr>
            <w:r w:rsidRPr="00F003D0">
              <w:rPr>
                <w:rFonts w:cstheme="minorHAnsi"/>
                <w:b/>
                <w:sz w:val="20"/>
                <w:szCs w:val="20"/>
              </w:rPr>
              <w:t>61 Prihodi od poreza</w:t>
            </w:r>
          </w:p>
        </w:tc>
        <w:tc>
          <w:tcPr>
            <w:tcW w:w="1894" w:type="dxa"/>
            <w:vAlign w:val="center"/>
          </w:tcPr>
          <w:p w14:paraId="4C19532F" w14:textId="00250E49" w:rsidR="00892D6C" w:rsidRPr="00F003D0" w:rsidRDefault="00487D41" w:rsidP="002D6B7B">
            <w:pPr>
              <w:jc w:val="center"/>
              <w:rPr>
                <w:rFonts w:cstheme="minorHAnsi"/>
                <w:sz w:val="20"/>
                <w:szCs w:val="20"/>
              </w:rPr>
            </w:pPr>
            <w:r w:rsidRPr="00F003D0">
              <w:rPr>
                <w:rFonts w:cstheme="minorHAnsi"/>
                <w:sz w:val="20"/>
                <w:szCs w:val="20"/>
              </w:rPr>
              <w:t>70.822.802,67</w:t>
            </w:r>
          </w:p>
        </w:tc>
        <w:tc>
          <w:tcPr>
            <w:tcW w:w="1738" w:type="dxa"/>
            <w:vAlign w:val="center"/>
          </w:tcPr>
          <w:p w14:paraId="029907CC" w14:textId="26F65240" w:rsidR="00892D6C" w:rsidRPr="00F003D0" w:rsidRDefault="00D47630" w:rsidP="002D6B7B">
            <w:pPr>
              <w:jc w:val="center"/>
              <w:rPr>
                <w:rFonts w:cstheme="minorHAnsi"/>
                <w:sz w:val="20"/>
                <w:szCs w:val="20"/>
              </w:rPr>
            </w:pPr>
            <w:r w:rsidRPr="00F003D0">
              <w:rPr>
                <w:rFonts w:cstheme="minorHAnsi"/>
                <w:sz w:val="20"/>
                <w:szCs w:val="20"/>
              </w:rPr>
              <w:t>93.077.723,00</w:t>
            </w:r>
          </w:p>
        </w:tc>
        <w:tc>
          <w:tcPr>
            <w:tcW w:w="2109" w:type="dxa"/>
            <w:vAlign w:val="center"/>
          </w:tcPr>
          <w:p w14:paraId="43CCC8CB" w14:textId="28BB0987" w:rsidR="00892D6C" w:rsidRPr="00F003D0" w:rsidRDefault="00487D41" w:rsidP="002D6B7B">
            <w:pPr>
              <w:jc w:val="center"/>
              <w:rPr>
                <w:rFonts w:cstheme="minorHAnsi"/>
                <w:sz w:val="20"/>
                <w:szCs w:val="20"/>
              </w:rPr>
            </w:pPr>
            <w:r w:rsidRPr="00F003D0">
              <w:rPr>
                <w:rFonts w:cstheme="minorHAnsi"/>
                <w:sz w:val="20"/>
                <w:szCs w:val="20"/>
              </w:rPr>
              <w:t>81.029.991,03</w:t>
            </w:r>
          </w:p>
        </w:tc>
        <w:tc>
          <w:tcPr>
            <w:tcW w:w="1418" w:type="dxa"/>
            <w:vAlign w:val="center"/>
          </w:tcPr>
          <w:p w14:paraId="223FE99E" w14:textId="1F785DF0" w:rsidR="00892D6C" w:rsidRPr="00F003D0" w:rsidRDefault="00487D41" w:rsidP="002D6B7B">
            <w:pPr>
              <w:jc w:val="center"/>
              <w:rPr>
                <w:rFonts w:cstheme="minorHAnsi"/>
                <w:sz w:val="20"/>
                <w:szCs w:val="20"/>
              </w:rPr>
            </w:pPr>
            <w:r w:rsidRPr="00F003D0">
              <w:rPr>
                <w:rFonts w:cstheme="minorHAnsi"/>
                <w:sz w:val="20"/>
                <w:szCs w:val="20"/>
              </w:rPr>
              <w:t>87</w:t>
            </w:r>
          </w:p>
        </w:tc>
      </w:tr>
      <w:tr w:rsidR="003B17EA" w:rsidRPr="00F003D0" w14:paraId="44239734" w14:textId="77777777" w:rsidTr="002D6B7B">
        <w:trPr>
          <w:trHeight w:val="529"/>
        </w:trPr>
        <w:tc>
          <w:tcPr>
            <w:tcW w:w="2056" w:type="dxa"/>
            <w:vAlign w:val="center"/>
          </w:tcPr>
          <w:p w14:paraId="4C3661BD" w14:textId="77777777" w:rsidR="00892D6C" w:rsidRPr="00F003D0" w:rsidRDefault="00892D6C" w:rsidP="002D6B7B">
            <w:pPr>
              <w:jc w:val="center"/>
              <w:rPr>
                <w:rFonts w:cstheme="minorHAnsi"/>
                <w:b/>
                <w:sz w:val="20"/>
                <w:szCs w:val="20"/>
              </w:rPr>
            </w:pPr>
            <w:r w:rsidRPr="00F003D0">
              <w:rPr>
                <w:rFonts w:cstheme="minorHAnsi"/>
                <w:b/>
                <w:sz w:val="20"/>
                <w:szCs w:val="20"/>
              </w:rPr>
              <w:t>63 Pomoći iz inozemstva i od subjekata unutar općeg proračuna</w:t>
            </w:r>
          </w:p>
        </w:tc>
        <w:tc>
          <w:tcPr>
            <w:tcW w:w="1894" w:type="dxa"/>
            <w:vAlign w:val="center"/>
          </w:tcPr>
          <w:p w14:paraId="5D507137" w14:textId="54DFC313" w:rsidR="00892D6C" w:rsidRPr="00F003D0" w:rsidRDefault="00487D41" w:rsidP="002D6B7B">
            <w:pPr>
              <w:jc w:val="center"/>
              <w:rPr>
                <w:rFonts w:cstheme="minorHAnsi"/>
                <w:sz w:val="20"/>
                <w:szCs w:val="20"/>
              </w:rPr>
            </w:pPr>
            <w:r w:rsidRPr="00F003D0">
              <w:rPr>
                <w:rFonts w:cstheme="minorHAnsi"/>
                <w:sz w:val="20"/>
                <w:szCs w:val="20"/>
              </w:rPr>
              <w:t>29.492.960,61</w:t>
            </w:r>
          </w:p>
        </w:tc>
        <w:tc>
          <w:tcPr>
            <w:tcW w:w="1738" w:type="dxa"/>
            <w:vAlign w:val="center"/>
          </w:tcPr>
          <w:p w14:paraId="721437D9" w14:textId="5094DF11" w:rsidR="00892D6C" w:rsidRPr="00F003D0" w:rsidRDefault="00487D41" w:rsidP="002D6B7B">
            <w:pPr>
              <w:jc w:val="center"/>
              <w:rPr>
                <w:rFonts w:cstheme="minorHAnsi"/>
                <w:sz w:val="20"/>
                <w:szCs w:val="20"/>
              </w:rPr>
            </w:pPr>
            <w:r w:rsidRPr="00F003D0">
              <w:rPr>
                <w:rFonts w:cstheme="minorHAnsi"/>
                <w:sz w:val="20"/>
                <w:szCs w:val="20"/>
              </w:rPr>
              <w:t>32.045.135,00</w:t>
            </w:r>
          </w:p>
        </w:tc>
        <w:tc>
          <w:tcPr>
            <w:tcW w:w="2109" w:type="dxa"/>
            <w:vAlign w:val="center"/>
          </w:tcPr>
          <w:p w14:paraId="0CAF7D1E" w14:textId="571E2510" w:rsidR="00892D6C" w:rsidRPr="00F003D0" w:rsidRDefault="00487D41" w:rsidP="002D6B7B">
            <w:pPr>
              <w:jc w:val="center"/>
              <w:rPr>
                <w:rFonts w:cstheme="minorHAnsi"/>
                <w:sz w:val="20"/>
                <w:szCs w:val="20"/>
              </w:rPr>
            </w:pPr>
            <w:r w:rsidRPr="00F003D0">
              <w:rPr>
                <w:rFonts w:cstheme="minorHAnsi"/>
                <w:sz w:val="20"/>
                <w:szCs w:val="20"/>
              </w:rPr>
              <w:t>28.031.352,98</w:t>
            </w:r>
          </w:p>
        </w:tc>
        <w:tc>
          <w:tcPr>
            <w:tcW w:w="1418" w:type="dxa"/>
            <w:vAlign w:val="center"/>
          </w:tcPr>
          <w:p w14:paraId="435F8FFC" w14:textId="78C58EAD" w:rsidR="00892D6C" w:rsidRPr="00F003D0" w:rsidRDefault="00487D41" w:rsidP="002D6B7B">
            <w:pPr>
              <w:jc w:val="center"/>
              <w:rPr>
                <w:rFonts w:cstheme="minorHAnsi"/>
                <w:sz w:val="20"/>
                <w:szCs w:val="20"/>
              </w:rPr>
            </w:pPr>
            <w:r w:rsidRPr="00F003D0">
              <w:rPr>
                <w:rFonts w:cstheme="minorHAnsi"/>
                <w:sz w:val="20"/>
                <w:szCs w:val="20"/>
              </w:rPr>
              <w:t>87</w:t>
            </w:r>
          </w:p>
        </w:tc>
      </w:tr>
      <w:tr w:rsidR="003B17EA" w:rsidRPr="00F003D0" w14:paraId="4EB24A02" w14:textId="77777777" w:rsidTr="002D6B7B">
        <w:trPr>
          <w:trHeight w:val="537"/>
        </w:trPr>
        <w:tc>
          <w:tcPr>
            <w:tcW w:w="2056" w:type="dxa"/>
            <w:vAlign w:val="center"/>
          </w:tcPr>
          <w:p w14:paraId="246C8BDF" w14:textId="77777777" w:rsidR="00892D6C" w:rsidRPr="00F003D0" w:rsidRDefault="00892D6C" w:rsidP="002D6B7B">
            <w:pPr>
              <w:jc w:val="center"/>
              <w:rPr>
                <w:rFonts w:cstheme="minorHAnsi"/>
                <w:b/>
                <w:sz w:val="20"/>
                <w:szCs w:val="20"/>
              </w:rPr>
            </w:pPr>
            <w:r w:rsidRPr="00F003D0">
              <w:rPr>
                <w:rFonts w:cstheme="minorHAnsi"/>
                <w:b/>
                <w:sz w:val="20"/>
                <w:szCs w:val="20"/>
              </w:rPr>
              <w:t>64 Prihodi od imovine</w:t>
            </w:r>
          </w:p>
        </w:tc>
        <w:tc>
          <w:tcPr>
            <w:tcW w:w="1894" w:type="dxa"/>
            <w:vAlign w:val="center"/>
          </w:tcPr>
          <w:p w14:paraId="733EA5A7" w14:textId="161D18B6" w:rsidR="00892D6C" w:rsidRPr="00F003D0" w:rsidRDefault="00487D41" w:rsidP="002D6B7B">
            <w:pPr>
              <w:jc w:val="center"/>
              <w:rPr>
                <w:rFonts w:cstheme="minorHAnsi"/>
                <w:sz w:val="20"/>
                <w:szCs w:val="20"/>
              </w:rPr>
            </w:pPr>
            <w:r w:rsidRPr="00F003D0">
              <w:rPr>
                <w:rFonts w:cstheme="minorHAnsi"/>
                <w:sz w:val="20"/>
                <w:szCs w:val="20"/>
              </w:rPr>
              <w:t>10.853.007,63</w:t>
            </w:r>
          </w:p>
        </w:tc>
        <w:tc>
          <w:tcPr>
            <w:tcW w:w="1738" w:type="dxa"/>
            <w:vAlign w:val="center"/>
          </w:tcPr>
          <w:p w14:paraId="4565E7FC" w14:textId="25FD82CC" w:rsidR="00892D6C" w:rsidRPr="00F003D0" w:rsidRDefault="00487D41" w:rsidP="002D6B7B">
            <w:pPr>
              <w:jc w:val="center"/>
              <w:rPr>
                <w:rFonts w:cstheme="minorHAnsi"/>
                <w:sz w:val="20"/>
                <w:szCs w:val="20"/>
              </w:rPr>
            </w:pPr>
            <w:r w:rsidRPr="00F003D0">
              <w:rPr>
                <w:rFonts w:cstheme="minorHAnsi"/>
                <w:sz w:val="20"/>
                <w:szCs w:val="20"/>
              </w:rPr>
              <w:t>10.389.236,00</w:t>
            </w:r>
          </w:p>
        </w:tc>
        <w:tc>
          <w:tcPr>
            <w:tcW w:w="2109" w:type="dxa"/>
            <w:vAlign w:val="center"/>
          </w:tcPr>
          <w:p w14:paraId="7181932C" w14:textId="444768C3" w:rsidR="00892D6C" w:rsidRPr="00F003D0" w:rsidRDefault="00487D41" w:rsidP="002D6B7B">
            <w:pPr>
              <w:jc w:val="center"/>
              <w:rPr>
                <w:rFonts w:cstheme="minorHAnsi"/>
                <w:sz w:val="20"/>
                <w:szCs w:val="20"/>
              </w:rPr>
            </w:pPr>
            <w:r w:rsidRPr="00F003D0">
              <w:rPr>
                <w:rFonts w:cstheme="minorHAnsi"/>
                <w:sz w:val="20"/>
                <w:szCs w:val="20"/>
              </w:rPr>
              <w:t>9.214.791,28</w:t>
            </w:r>
          </w:p>
        </w:tc>
        <w:tc>
          <w:tcPr>
            <w:tcW w:w="1418" w:type="dxa"/>
            <w:vAlign w:val="center"/>
          </w:tcPr>
          <w:p w14:paraId="12F7FD04" w14:textId="01A44332" w:rsidR="00892D6C" w:rsidRPr="00F003D0" w:rsidRDefault="00487D41" w:rsidP="002D6B7B">
            <w:pPr>
              <w:jc w:val="center"/>
              <w:rPr>
                <w:rFonts w:cstheme="minorHAnsi"/>
                <w:sz w:val="20"/>
                <w:szCs w:val="20"/>
              </w:rPr>
            </w:pPr>
            <w:r w:rsidRPr="00F003D0">
              <w:rPr>
                <w:rFonts w:cstheme="minorHAnsi"/>
                <w:sz w:val="20"/>
                <w:szCs w:val="20"/>
              </w:rPr>
              <w:t>89</w:t>
            </w:r>
          </w:p>
        </w:tc>
      </w:tr>
      <w:tr w:rsidR="003B17EA" w:rsidRPr="00F003D0" w14:paraId="2D6AD5E2" w14:textId="77777777" w:rsidTr="002D6B7B">
        <w:trPr>
          <w:trHeight w:val="682"/>
        </w:trPr>
        <w:tc>
          <w:tcPr>
            <w:tcW w:w="2056" w:type="dxa"/>
            <w:vAlign w:val="center"/>
          </w:tcPr>
          <w:p w14:paraId="28CE1A7A" w14:textId="77777777" w:rsidR="00892D6C" w:rsidRPr="00F003D0" w:rsidRDefault="00892D6C" w:rsidP="002D6B7B">
            <w:pPr>
              <w:jc w:val="center"/>
              <w:rPr>
                <w:rFonts w:cstheme="minorHAnsi"/>
                <w:b/>
                <w:sz w:val="20"/>
                <w:szCs w:val="20"/>
              </w:rPr>
            </w:pPr>
            <w:r w:rsidRPr="00F003D0">
              <w:rPr>
                <w:rFonts w:cstheme="minorHAnsi"/>
                <w:b/>
                <w:sz w:val="20"/>
                <w:szCs w:val="20"/>
              </w:rPr>
              <w:t>65 Prihodi od upravnih i administrativnih pristojbi</w:t>
            </w:r>
          </w:p>
        </w:tc>
        <w:tc>
          <w:tcPr>
            <w:tcW w:w="1894" w:type="dxa"/>
            <w:vAlign w:val="center"/>
          </w:tcPr>
          <w:p w14:paraId="05DA7571" w14:textId="15019C84" w:rsidR="00892D6C" w:rsidRPr="00F003D0" w:rsidRDefault="0059403A" w:rsidP="002D6B7B">
            <w:pPr>
              <w:jc w:val="center"/>
              <w:rPr>
                <w:rFonts w:cstheme="minorHAnsi"/>
                <w:sz w:val="20"/>
                <w:szCs w:val="20"/>
              </w:rPr>
            </w:pPr>
            <w:r w:rsidRPr="00F003D0">
              <w:rPr>
                <w:rFonts w:cstheme="minorHAnsi"/>
                <w:sz w:val="20"/>
                <w:szCs w:val="20"/>
              </w:rPr>
              <w:t>77.280.358,94</w:t>
            </w:r>
          </w:p>
        </w:tc>
        <w:tc>
          <w:tcPr>
            <w:tcW w:w="1738" w:type="dxa"/>
            <w:vAlign w:val="center"/>
          </w:tcPr>
          <w:p w14:paraId="28D82F97" w14:textId="185E0C68" w:rsidR="00892D6C" w:rsidRPr="00F003D0" w:rsidRDefault="0059403A" w:rsidP="002D6B7B">
            <w:pPr>
              <w:jc w:val="center"/>
              <w:rPr>
                <w:rFonts w:cstheme="minorHAnsi"/>
                <w:sz w:val="20"/>
                <w:szCs w:val="20"/>
              </w:rPr>
            </w:pPr>
            <w:r w:rsidRPr="00F003D0">
              <w:rPr>
                <w:rFonts w:cstheme="minorHAnsi"/>
                <w:sz w:val="20"/>
                <w:szCs w:val="20"/>
              </w:rPr>
              <w:t>86.691.191,00</w:t>
            </w:r>
          </w:p>
        </w:tc>
        <w:tc>
          <w:tcPr>
            <w:tcW w:w="2109" w:type="dxa"/>
            <w:vAlign w:val="center"/>
          </w:tcPr>
          <w:p w14:paraId="08A68EE6" w14:textId="05957C79" w:rsidR="00892D6C" w:rsidRPr="00F003D0" w:rsidRDefault="0059403A" w:rsidP="002D6B7B">
            <w:pPr>
              <w:jc w:val="center"/>
              <w:rPr>
                <w:rFonts w:cstheme="minorHAnsi"/>
                <w:sz w:val="20"/>
                <w:szCs w:val="20"/>
              </w:rPr>
            </w:pPr>
            <w:r w:rsidRPr="00F003D0">
              <w:rPr>
                <w:rFonts w:cstheme="minorHAnsi"/>
                <w:sz w:val="20"/>
                <w:szCs w:val="20"/>
              </w:rPr>
              <w:t>80.117.670,70</w:t>
            </w:r>
          </w:p>
        </w:tc>
        <w:tc>
          <w:tcPr>
            <w:tcW w:w="1418" w:type="dxa"/>
            <w:vAlign w:val="center"/>
          </w:tcPr>
          <w:p w14:paraId="78C4B543" w14:textId="5E7C8B6E" w:rsidR="00892D6C" w:rsidRPr="00F003D0" w:rsidRDefault="0059403A" w:rsidP="0059403A">
            <w:pPr>
              <w:jc w:val="center"/>
              <w:rPr>
                <w:rFonts w:cstheme="minorHAnsi"/>
                <w:sz w:val="20"/>
                <w:szCs w:val="20"/>
              </w:rPr>
            </w:pPr>
            <w:r w:rsidRPr="00F003D0">
              <w:rPr>
                <w:rFonts w:cstheme="minorHAnsi"/>
                <w:sz w:val="20"/>
                <w:szCs w:val="20"/>
              </w:rPr>
              <w:t>92</w:t>
            </w:r>
          </w:p>
        </w:tc>
      </w:tr>
      <w:tr w:rsidR="003B17EA" w:rsidRPr="00F003D0" w14:paraId="056EB10C" w14:textId="77777777" w:rsidTr="002D6B7B">
        <w:trPr>
          <w:trHeight w:val="941"/>
        </w:trPr>
        <w:tc>
          <w:tcPr>
            <w:tcW w:w="2056" w:type="dxa"/>
            <w:vAlign w:val="center"/>
          </w:tcPr>
          <w:p w14:paraId="769C1365" w14:textId="77777777" w:rsidR="00892D6C" w:rsidRPr="00F003D0" w:rsidRDefault="00892D6C" w:rsidP="002D6B7B">
            <w:pPr>
              <w:jc w:val="center"/>
              <w:rPr>
                <w:rFonts w:cstheme="minorHAnsi"/>
                <w:b/>
                <w:sz w:val="20"/>
                <w:szCs w:val="20"/>
              </w:rPr>
            </w:pPr>
            <w:r w:rsidRPr="00F003D0">
              <w:rPr>
                <w:rFonts w:cstheme="minorHAnsi"/>
                <w:b/>
                <w:sz w:val="20"/>
                <w:szCs w:val="20"/>
              </w:rPr>
              <w:t>66 Prihodi od prodaje proizvoda i robe te pruženih usluga i prihodi od donacija</w:t>
            </w:r>
          </w:p>
        </w:tc>
        <w:tc>
          <w:tcPr>
            <w:tcW w:w="1894" w:type="dxa"/>
            <w:vAlign w:val="center"/>
          </w:tcPr>
          <w:p w14:paraId="5CA0F0CB" w14:textId="05FBAF28" w:rsidR="00892D6C" w:rsidRPr="00F003D0" w:rsidRDefault="0059403A" w:rsidP="002D6B7B">
            <w:pPr>
              <w:jc w:val="center"/>
              <w:rPr>
                <w:rFonts w:cstheme="minorHAnsi"/>
                <w:sz w:val="20"/>
                <w:szCs w:val="20"/>
              </w:rPr>
            </w:pPr>
            <w:r w:rsidRPr="00F003D0">
              <w:rPr>
                <w:rFonts w:cstheme="minorHAnsi"/>
                <w:sz w:val="20"/>
                <w:szCs w:val="20"/>
              </w:rPr>
              <w:t>4.480.993,12</w:t>
            </w:r>
          </w:p>
        </w:tc>
        <w:tc>
          <w:tcPr>
            <w:tcW w:w="1738" w:type="dxa"/>
            <w:vAlign w:val="center"/>
          </w:tcPr>
          <w:p w14:paraId="25427330" w14:textId="1FD172E7" w:rsidR="00892D6C" w:rsidRPr="00F003D0" w:rsidRDefault="0059403A" w:rsidP="002D6B7B">
            <w:pPr>
              <w:jc w:val="center"/>
              <w:rPr>
                <w:rFonts w:cstheme="minorHAnsi"/>
                <w:sz w:val="20"/>
                <w:szCs w:val="20"/>
              </w:rPr>
            </w:pPr>
            <w:r w:rsidRPr="00F003D0">
              <w:rPr>
                <w:rFonts w:cstheme="minorHAnsi"/>
                <w:sz w:val="20"/>
                <w:szCs w:val="20"/>
              </w:rPr>
              <w:t>4.530.994,00</w:t>
            </w:r>
          </w:p>
        </w:tc>
        <w:tc>
          <w:tcPr>
            <w:tcW w:w="2109" w:type="dxa"/>
            <w:vAlign w:val="center"/>
          </w:tcPr>
          <w:p w14:paraId="0149D14E" w14:textId="7568BF43" w:rsidR="00892D6C" w:rsidRPr="00F003D0" w:rsidRDefault="0059403A" w:rsidP="002D6B7B">
            <w:pPr>
              <w:jc w:val="center"/>
              <w:rPr>
                <w:rFonts w:cstheme="minorHAnsi"/>
                <w:sz w:val="20"/>
                <w:szCs w:val="20"/>
              </w:rPr>
            </w:pPr>
            <w:r w:rsidRPr="00F003D0">
              <w:rPr>
                <w:rFonts w:cstheme="minorHAnsi"/>
                <w:sz w:val="20"/>
                <w:szCs w:val="20"/>
              </w:rPr>
              <w:t>4.427.848,61</w:t>
            </w:r>
          </w:p>
        </w:tc>
        <w:tc>
          <w:tcPr>
            <w:tcW w:w="1418" w:type="dxa"/>
            <w:vAlign w:val="center"/>
          </w:tcPr>
          <w:p w14:paraId="07EF6126" w14:textId="60116134" w:rsidR="00892D6C" w:rsidRPr="00F003D0" w:rsidRDefault="0059403A" w:rsidP="002D6B7B">
            <w:pPr>
              <w:jc w:val="center"/>
              <w:rPr>
                <w:rFonts w:cstheme="minorHAnsi"/>
                <w:sz w:val="20"/>
                <w:szCs w:val="20"/>
              </w:rPr>
            </w:pPr>
            <w:r w:rsidRPr="00F003D0">
              <w:rPr>
                <w:rFonts w:cstheme="minorHAnsi"/>
                <w:sz w:val="20"/>
                <w:szCs w:val="20"/>
              </w:rPr>
              <w:t>98</w:t>
            </w:r>
          </w:p>
        </w:tc>
      </w:tr>
      <w:tr w:rsidR="003B17EA" w:rsidRPr="00F003D0" w14:paraId="259D5A47" w14:textId="77777777" w:rsidTr="002D6B7B">
        <w:trPr>
          <w:trHeight w:val="619"/>
        </w:trPr>
        <w:tc>
          <w:tcPr>
            <w:tcW w:w="2056" w:type="dxa"/>
            <w:vAlign w:val="center"/>
          </w:tcPr>
          <w:p w14:paraId="028AC7DB" w14:textId="77777777" w:rsidR="00892D6C" w:rsidRPr="00F003D0" w:rsidRDefault="00892D6C" w:rsidP="002D6B7B">
            <w:pPr>
              <w:jc w:val="center"/>
              <w:rPr>
                <w:rFonts w:cstheme="minorHAnsi"/>
                <w:b/>
                <w:sz w:val="20"/>
                <w:szCs w:val="20"/>
              </w:rPr>
            </w:pPr>
            <w:r w:rsidRPr="00F003D0">
              <w:rPr>
                <w:rFonts w:cstheme="minorHAnsi"/>
                <w:b/>
                <w:sz w:val="20"/>
                <w:szCs w:val="20"/>
              </w:rPr>
              <w:t>68 Kazne, upravne mjere i ostali prihodi</w:t>
            </w:r>
          </w:p>
        </w:tc>
        <w:tc>
          <w:tcPr>
            <w:tcW w:w="1894" w:type="dxa"/>
            <w:vAlign w:val="center"/>
          </w:tcPr>
          <w:p w14:paraId="2121D804" w14:textId="7E9CD2D2" w:rsidR="00892D6C" w:rsidRPr="00F003D0" w:rsidRDefault="0059403A" w:rsidP="002D6B7B">
            <w:pPr>
              <w:jc w:val="center"/>
              <w:rPr>
                <w:rFonts w:cstheme="minorHAnsi"/>
                <w:sz w:val="20"/>
                <w:szCs w:val="20"/>
              </w:rPr>
            </w:pPr>
            <w:r w:rsidRPr="00F003D0">
              <w:rPr>
                <w:rFonts w:cstheme="minorHAnsi"/>
                <w:sz w:val="20"/>
                <w:szCs w:val="20"/>
              </w:rPr>
              <w:t>1.229.647,50</w:t>
            </w:r>
          </w:p>
        </w:tc>
        <w:tc>
          <w:tcPr>
            <w:tcW w:w="1738" w:type="dxa"/>
            <w:vAlign w:val="center"/>
          </w:tcPr>
          <w:p w14:paraId="2A68DD2C" w14:textId="01BE6152" w:rsidR="00892D6C" w:rsidRPr="00F003D0" w:rsidRDefault="0059403A" w:rsidP="002D6B7B">
            <w:pPr>
              <w:jc w:val="center"/>
              <w:rPr>
                <w:rFonts w:cstheme="minorHAnsi"/>
                <w:sz w:val="20"/>
                <w:szCs w:val="20"/>
              </w:rPr>
            </w:pPr>
            <w:r w:rsidRPr="00F003D0">
              <w:rPr>
                <w:rFonts w:cstheme="minorHAnsi"/>
                <w:sz w:val="20"/>
                <w:szCs w:val="20"/>
              </w:rPr>
              <w:t>1.851.584,00</w:t>
            </w:r>
          </w:p>
        </w:tc>
        <w:tc>
          <w:tcPr>
            <w:tcW w:w="2109" w:type="dxa"/>
            <w:vAlign w:val="center"/>
          </w:tcPr>
          <w:p w14:paraId="13F9AD4D" w14:textId="27902E6C" w:rsidR="00892D6C" w:rsidRPr="00F003D0" w:rsidRDefault="0059403A" w:rsidP="0059403A">
            <w:pPr>
              <w:jc w:val="center"/>
              <w:rPr>
                <w:rFonts w:cstheme="minorHAnsi"/>
                <w:sz w:val="20"/>
                <w:szCs w:val="20"/>
              </w:rPr>
            </w:pPr>
            <w:r w:rsidRPr="00F003D0">
              <w:rPr>
                <w:rFonts w:cstheme="minorHAnsi"/>
                <w:sz w:val="20"/>
                <w:szCs w:val="20"/>
              </w:rPr>
              <w:t>2.395.709,60</w:t>
            </w:r>
          </w:p>
        </w:tc>
        <w:tc>
          <w:tcPr>
            <w:tcW w:w="1418" w:type="dxa"/>
            <w:vAlign w:val="center"/>
          </w:tcPr>
          <w:p w14:paraId="6C7A29AA" w14:textId="30717B74" w:rsidR="00892D6C" w:rsidRPr="00F003D0" w:rsidRDefault="0059403A" w:rsidP="002D6B7B">
            <w:pPr>
              <w:jc w:val="center"/>
              <w:rPr>
                <w:rFonts w:cstheme="minorHAnsi"/>
                <w:sz w:val="20"/>
                <w:szCs w:val="20"/>
              </w:rPr>
            </w:pPr>
            <w:r w:rsidRPr="00F003D0">
              <w:rPr>
                <w:rFonts w:cstheme="minorHAnsi"/>
                <w:sz w:val="20"/>
                <w:szCs w:val="20"/>
              </w:rPr>
              <w:t>130</w:t>
            </w:r>
          </w:p>
        </w:tc>
      </w:tr>
      <w:tr w:rsidR="003B17EA" w:rsidRPr="00F003D0" w14:paraId="732FA8F9" w14:textId="77777777" w:rsidTr="002D6B7B">
        <w:trPr>
          <w:trHeight w:val="544"/>
        </w:trPr>
        <w:tc>
          <w:tcPr>
            <w:tcW w:w="2056" w:type="dxa"/>
            <w:vAlign w:val="center"/>
          </w:tcPr>
          <w:p w14:paraId="209D2D3D" w14:textId="77777777" w:rsidR="00892D6C" w:rsidRPr="00F003D0" w:rsidRDefault="00892D6C" w:rsidP="002D6B7B">
            <w:pPr>
              <w:jc w:val="center"/>
              <w:rPr>
                <w:rFonts w:cstheme="minorHAnsi"/>
                <w:b/>
                <w:sz w:val="20"/>
                <w:szCs w:val="20"/>
              </w:rPr>
            </w:pPr>
            <w:r w:rsidRPr="00F003D0">
              <w:rPr>
                <w:rFonts w:cstheme="minorHAnsi"/>
                <w:b/>
                <w:sz w:val="20"/>
                <w:szCs w:val="20"/>
              </w:rPr>
              <w:t>7 Prihodi od prodaje nefinancijske imovine</w:t>
            </w:r>
          </w:p>
        </w:tc>
        <w:tc>
          <w:tcPr>
            <w:tcW w:w="1894" w:type="dxa"/>
            <w:vAlign w:val="center"/>
          </w:tcPr>
          <w:p w14:paraId="48DD2FA9" w14:textId="642C26F6" w:rsidR="00892D6C" w:rsidRPr="00F003D0" w:rsidRDefault="00E154D1" w:rsidP="002D6B7B">
            <w:pPr>
              <w:jc w:val="center"/>
              <w:rPr>
                <w:rFonts w:cstheme="minorHAnsi"/>
                <w:sz w:val="20"/>
                <w:szCs w:val="20"/>
              </w:rPr>
            </w:pPr>
            <w:r w:rsidRPr="00F003D0">
              <w:rPr>
                <w:rFonts w:cstheme="minorHAnsi"/>
                <w:sz w:val="20"/>
                <w:szCs w:val="20"/>
              </w:rPr>
              <w:t>1.881.176,49</w:t>
            </w:r>
          </w:p>
        </w:tc>
        <w:tc>
          <w:tcPr>
            <w:tcW w:w="1738" w:type="dxa"/>
            <w:vAlign w:val="center"/>
          </w:tcPr>
          <w:p w14:paraId="687A5091" w14:textId="1D2AF65C" w:rsidR="00892D6C" w:rsidRPr="00F003D0" w:rsidRDefault="00E154D1" w:rsidP="002D6B7B">
            <w:pPr>
              <w:jc w:val="center"/>
              <w:rPr>
                <w:rFonts w:cstheme="minorHAnsi"/>
                <w:sz w:val="20"/>
                <w:szCs w:val="20"/>
              </w:rPr>
            </w:pPr>
            <w:r w:rsidRPr="00F003D0">
              <w:rPr>
                <w:rFonts w:cstheme="minorHAnsi"/>
                <w:sz w:val="20"/>
                <w:szCs w:val="20"/>
              </w:rPr>
              <w:t>1.448.686,00</w:t>
            </w:r>
          </w:p>
        </w:tc>
        <w:tc>
          <w:tcPr>
            <w:tcW w:w="2109" w:type="dxa"/>
            <w:vAlign w:val="center"/>
          </w:tcPr>
          <w:p w14:paraId="3771B347" w14:textId="7A88AF8D" w:rsidR="00892D6C" w:rsidRPr="00F003D0" w:rsidRDefault="00E154D1" w:rsidP="002D6B7B">
            <w:pPr>
              <w:jc w:val="center"/>
              <w:rPr>
                <w:rFonts w:cstheme="minorHAnsi"/>
                <w:sz w:val="20"/>
                <w:szCs w:val="20"/>
              </w:rPr>
            </w:pPr>
            <w:r w:rsidRPr="00F003D0">
              <w:rPr>
                <w:rFonts w:cstheme="minorHAnsi"/>
                <w:sz w:val="20"/>
                <w:szCs w:val="20"/>
              </w:rPr>
              <w:t>1.355.742,60</w:t>
            </w:r>
          </w:p>
        </w:tc>
        <w:tc>
          <w:tcPr>
            <w:tcW w:w="1418" w:type="dxa"/>
            <w:vAlign w:val="center"/>
          </w:tcPr>
          <w:p w14:paraId="1FF77426" w14:textId="61FB0619" w:rsidR="00892D6C" w:rsidRPr="00F003D0" w:rsidRDefault="00E154D1" w:rsidP="002D6B7B">
            <w:pPr>
              <w:jc w:val="center"/>
              <w:rPr>
                <w:rFonts w:cstheme="minorHAnsi"/>
                <w:sz w:val="20"/>
                <w:szCs w:val="20"/>
              </w:rPr>
            </w:pPr>
            <w:r w:rsidRPr="00F003D0">
              <w:rPr>
                <w:rFonts w:cstheme="minorHAnsi"/>
                <w:sz w:val="20"/>
                <w:szCs w:val="20"/>
              </w:rPr>
              <w:t>94</w:t>
            </w:r>
          </w:p>
        </w:tc>
      </w:tr>
      <w:tr w:rsidR="003B17EA" w:rsidRPr="00F003D0" w14:paraId="235448FC" w14:textId="77777777" w:rsidTr="002D6B7B">
        <w:trPr>
          <w:trHeight w:val="565"/>
        </w:trPr>
        <w:tc>
          <w:tcPr>
            <w:tcW w:w="2056" w:type="dxa"/>
            <w:vAlign w:val="center"/>
          </w:tcPr>
          <w:p w14:paraId="06724A21" w14:textId="77777777" w:rsidR="00892D6C" w:rsidRPr="00F003D0" w:rsidRDefault="00892D6C" w:rsidP="002D6B7B">
            <w:pPr>
              <w:jc w:val="center"/>
              <w:rPr>
                <w:rFonts w:cstheme="minorHAnsi"/>
                <w:b/>
                <w:sz w:val="20"/>
                <w:szCs w:val="20"/>
              </w:rPr>
            </w:pPr>
            <w:r w:rsidRPr="00F003D0">
              <w:rPr>
                <w:rFonts w:cstheme="minorHAnsi"/>
                <w:b/>
                <w:sz w:val="20"/>
                <w:szCs w:val="20"/>
              </w:rPr>
              <w:t>UKUPNO</w:t>
            </w:r>
          </w:p>
        </w:tc>
        <w:tc>
          <w:tcPr>
            <w:tcW w:w="1894" w:type="dxa"/>
            <w:vAlign w:val="center"/>
          </w:tcPr>
          <w:p w14:paraId="6992763A" w14:textId="58E0FE94" w:rsidR="00892D6C" w:rsidRPr="00F003D0" w:rsidRDefault="00E154D1" w:rsidP="002D6B7B">
            <w:pPr>
              <w:jc w:val="center"/>
              <w:rPr>
                <w:rFonts w:cstheme="minorHAnsi"/>
                <w:sz w:val="20"/>
                <w:szCs w:val="20"/>
              </w:rPr>
            </w:pPr>
            <w:r w:rsidRPr="00F003D0">
              <w:rPr>
                <w:rFonts w:cstheme="minorHAnsi"/>
                <w:sz w:val="20"/>
                <w:szCs w:val="20"/>
              </w:rPr>
              <w:t>196.040.946,96</w:t>
            </w:r>
          </w:p>
        </w:tc>
        <w:tc>
          <w:tcPr>
            <w:tcW w:w="1738" w:type="dxa"/>
            <w:vAlign w:val="center"/>
          </w:tcPr>
          <w:p w14:paraId="32CE8FA6" w14:textId="53D59290" w:rsidR="00892D6C" w:rsidRPr="00F003D0" w:rsidRDefault="00E154D1" w:rsidP="002D6B7B">
            <w:pPr>
              <w:jc w:val="center"/>
              <w:rPr>
                <w:rFonts w:cstheme="minorHAnsi"/>
                <w:sz w:val="20"/>
                <w:szCs w:val="20"/>
              </w:rPr>
            </w:pPr>
            <w:r w:rsidRPr="00F003D0">
              <w:rPr>
                <w:rFonts w:cstheme="minorHAnsi"/>
                <w:sz w:val="20"/>
                <w:szCs w:val="20"/>
              </w:rPr>
              <w:t>230.034.549,00</w:t>
            </w:r>
          </w:p>
        </w:tc>
        <w:tc>
          <w:tcPr>
            <w:tcW w:w="2109" w:type="dxa"/>
            <w:vAlign w:val="center"/>
          </w:tcPr>
          <w:p w14:paraId="3969A175" w14:textId="72BCCD59" w:rsidR="00892D6C" w:rsidRPr="00F003D0" w:rsidRDefault="00E154D1" w:rsidP="002D6B7B">
            <w:pPr>
              <w:jc w:val="center"/>
              <w:rPr>
                <w:rFonts w:cstheme="minorHAnsi"/>
                <w:sz w:val="20"/>
                <w:szCs w:val="20"/>
              </w:rPr>
            </w:pPr>
            <w:r w:rsidRPr="00F003D0">
              <w:rPr>
                <w:rFonts w:cstheme="minorHAnsi"/>
                <w:sz w:val="20"/>
                <w:szCs w:val="20"/>
              </w:rPr>
              <w:t>206.573.106,80</w:t>
            </w:r>
          </w:p>
        </w:tc>
        <w:tc>
          <w:tcPr>
            <w:tcW w:w="1418" w:type="dxa"/>
            <w:vAlign w:val="center"/>
          </w:tcPr>
          <w:p w14:paraId="2463CA4A" w14:textId="08AB12E2" w:rsidR="00892D6C" w:rsidRPr="00F003D0" w:rsidRDefault="00E154D1" w:rsidP="002D6B7B">
            <w:pPr>
              <w:jc w:val="center"/>
              <w:rPr>
                <w:rFonts w:cstheme="minorHAnsi"/>
                <w:sz w:val="20"/>
                <w:szCs w:val="20"/>
              </w:rPr>
            </w:pPr>
            <w:r w:rsidRPr="00F003D0">
              <w:rPr>
                <w:rFonts w:cstheme="minorHAnsi"/>
                <w:sz w:val="20"/>
                <w:szCs w:val="20"/>
              </w:rPr>
              <w:t>89</w:t>
            </w:r>
          </w:p>
        </w:tc>
      </w:tr>
    </w:tbl>
    <w:p w14:paraId="7380A5B0" w14:textId="77777777" w:rsidR="000F466F" w:rsidRPr="00F003D0" w:rsidRDefault="000F466F" w:rsidP="004E7F54">
      <w:pPr>
        <w:jc w:val="both"/>
        <w:rPr>
          <w:rFonts w:cstheme="minorHAnsi"/>
          <w:b/>
          <w:sz w:val="24"/>
          <w:szCs w:val="24"/>
        </w:rPr>
      </w:pPr>
    </w:p>
    <w:p w14:paraId="29614F58" w14:textId="77777777" w:rsidR="00CA2812" w:rsidRPr="00F003D0" w:rsidRDefault="00937002" w:rsidP="000B4A53">
      <w:pPr>
        <w:pStyle w:val="Odlomakpopisa"/>
        <w:numPr>
          <w:ilvl w:val="0"/>
          <w:numId w:val="2"/>
        </w:numPr>
        <w:jc w:val="both"/>
        <w:rPr>
          <w:rFonts w:cstheme="minorHAnsi"/>
          <w:b/>
          <w:sz w:val="24"/>
          <w:szCs w:val="24"/>
        </w:rPr>
      </w:pPr>
      <w:r w:rsidRPr="00F003D0">
        <w:rPr>
          <w:rFonts w:cstheme="minorHAnsi"/>
          <w:b/>
          <w:sz w:val="24"/>
          <w:szCs w:val="24"/>
        </w:rPr>
        <w:t xml:space="preserve">61 </w:t>
      </w:r>
      <w:r w:rsidR="00631426" w:rsidRPr="00F003D0">
        <w:rPr>
          <w:rFonts w:cstheme="minorHAnsi"/>
          <w:b/>
          <w:sz w:val="24"/>
          <w:szCs w:val="24"/>
        </w:rPr>
        <w:t>PRIHODI OD POREZA</w:t>
      </w:r>
    </w:p>
    <w:p w14:paraId="5BF90197" w14:textId="13A0AFCB" w:rsidR="00505766" w:rsidRPr="00F003D0" w:rsidRDefault="00505766" w:rsidP="00505766">
      <w:pPr>
        <w:jc w:val="both"/>
        <w:rPr>
          <w:rFonts w:cstheme="minorHAnsi"/>
          <w:sz w:val="24"/>
          <w:szCs w:val="24"/>
        </w:rPr>
      </w:pPr>
      <w:r w:rsidRPr="00F003D0">
        <w:rPr>
          <w:rFonts w:cstheme="minorHAnsi"/>
          <w:sz w:val="24"/>
          <w:szCs w:val="24"/>
        </w:rPr>
        <w:t>U 2017. go</w:t>
      </w:r>
      <w:r w:rsidR="00AC3B76" w:rsidRPr="00F003D0">
        <w:rPr>
          <w:rFonts w:cstheme="minorHAnsi"/>
          <w:sz w:val="24"/>
          <w:szCs w:val="24"/>
        </w:rPr>
        <w:t xml:space="preserve">dini je ostvareno 70.822.803 </w:t>
      </w:r>
      <w:r w:rsidRPr="00F003D0">
        <w:rPr>
          <w:rFonts w:cstheme="minorHAnsi"/>
          <w:sz w:val="24"/>
          <w:szCs w:val="24"/>
        </w:rPr>
        <w:t>kuna prihoda od poreza, dok je u 2018. godini naplaćeno 10,2 milijuna kuna više poreznih</w:t>
      </w:r>
      <w:r w:rsidR="00AC3B76" w:rsidRPr="00F003D0">
        <w:rPr>
          <w:rFonts w:cstheme="minorHAnsi"/>
          <w:sz w:val="24"/>
          <w:szCs w:val="24"/>
        </w:rPr>
        <w:t xml:space="preserve"> prihoda, odnosno 81.029.991 </w:t>
      </w:r>
      <w:r w:rsidRPr="00F003D0">
        <w:rPr>
          <w:rFonts w:cstheme="minorHAnsi"/>
          <w:sz w:val="24"/>
          <w:szCs w:val="24"/>
        </w:rPr>
        <w:t>kune.</w:t>
      </w:r>
      <w:r w:rsidR="000F418E" w:rsidRPr="00F003D0">
        <w:rPr>
          <w:rFonts w:cstheme="minorHAnsi"/>
          <w:sz w:val="24"/>
          <w:szCs w:val="24"/>
        </w:rPr>
        <w:t xml:space="preserve"> </w:t>
      </w:r>
    </w:p>
    <w:p w14:paraId="08D83D26" w14:textId="77777777" w:rsidR="00505766" w:rsidRPr="00F003D0" w:rsidRDefault="00505766" w:rsidP="00505766">
      <w:pPr>
        <w:jc w:val="both"/>
        <w:rPr>
          <w:rFonts w:cstheme="minorHAnsi"/>
          <w:sz w:val="24"/>
          <w:szCs w:val="24"/>
        </w:rPr>
      </w:pPr>
    </w:p>
    <w:p w14:paraId="6AAE7DCB" w14:textId="77777777" w:rsidR="00505766" w:rsidRPr="00F003D0" w:rsidRDefault="00505766" w:rsidP="00505766">
      <w:pPr>
        <w:jc w:val="both"/>
        <w:rPr>
          <w:rFonts w:cstheme="minorHAnsi"/>
          <w:sz w:val="24"/>
          <w:szCs w:val="24"/>
        </w:rPr>
      </w:pPr>
    </w:p>
    <w:p w14:paraId="0B252870" w14:textId="7ABEE807" w:rsidR="00F77E70" w:rsidRPr="00F003D0" w:rsidRDefault="009574A4" w:rsidP="00505766">
      <w:pPr>
        <w:jc w:val="both"/>
        <w:rPr>
          <w:rFonts w:cstheme="minorHAnsi"/>
          <w:b/>
          <w:i/>
          <w:sz w:val="24"/>
          <w:szCs w:val="24"/>
        </w:rPr>
      </w:pPr>
      <w:r w:rsidRPr="00F003D0">
        <w:rPr>
          <w:rFonts w:cstheme="minorHAnsi"/>
          <w:b/>
          <w:i/>
          <w:sz w:val="24"/>
          <w:szCs w:val="24"/>
        </w:rPr>
        <w:lastRenderedPageBreak/>
        <w:t xml:space="preserve">Porez i prirez na dohodak </w:t>
      </w:r>
    </w:p>
    <w:tbl>
      <w:tblPr>
        <w:tblStyle w:val="Reetkatablice"/>
        <w:tblW w:w="0" w:type="auto"/>
        <w:tblLook w:val="04A0" w:firstRow="1" w:lastRow="0" w:firstColumn="1" w:lastColumn="0" w:noHBand="0" w:noVBand="1"/>
      </w:tblPr>
      <w:tblGrid>
        <w:gridCol w:w="2590"/>
        <w:gridCol w:w="2094"/>
        <w:gridCol w:w="2589"/>
        <w:gridCol w:w="2015"/>
      </w:tblGrid>
      <w:tr w:rsidR="003B17EA" w:rsidRPr="00F003D0" w14:paraId="24934DD8" w14:textId="77777777" w:rsidTr="00090B14">
        <w:tc>
          <w:tcPr>
            <w:tcW w:w="2590" w:type="dxa"/>
          </w:tcPr>
          <w:p w14:paraId="2B8D14F3" w14:textId="58CFC2B4" w:rsidR="00090B14" w:rsidRPr="00F003D0" w:rsidRDefault="00C1784C" w:rsidP="00EF644F">
            <w:pPr>
              <w:jc w:val="center"/>
              <w:rPr>
                <w:rFonts w:cstheme="minorHAnsi"/>
                <w:b/>
              </w:rPr>
            </w:pPr>
            <w:r w:rsidRPr="00F003D0">
              <w:rPr>
                <w:rFonts w:cstheme="minorHAnsi"/>
                <w:b/>
              </w:rPr>
              <w:t xml:space="preserve">IZVRŠENJE </w:t>
            </w:r>
            <w:r w:rsidR="00090B14" w:rsidRPr="00F003D0">
              <w:rPr>
                <w:rFonts w:cstheme="minorHAnsi"/>
                <w:b/>
              </w:rPr>
              <w:t>2017.</w:t>
            </w:r>
          </w:p>
        </w:tc>
        <w:tc>
          <w:tcPr>
            <w:tcW w:w="2094" w:type="dxa"/>
          </w:tcPr>
          <w:p w14:paraId="6B9CF010" w14:textId="52F169A2" w:rsidR="00090B14" w:rsidRPr="00F003D0" w:rsidRDefault="00090B14" w:rsidP="00EF644F">
            <w:pPr>
              <w:jc w:val="center"/>
              <w:rPr>
                <w:rFonts w:cstheme="minorHAnsi"/>
                <w:b/>
              </w:rPr>
            </w:pPr>
            <w:r w:rsidRPr="00F003D0">
              <w:rPr>
                <w:rFonts w:cstheme="minorHAnsi"/>
                <w:b/>
              </w:rPr>
              <w:t>PLAN 2018.</w:t>
            </w:r>
          </w:p>
        </w:tc>
        <w:tc>
          <w:tcPr>
            <w:tcW w:w="2589" w:type="dxa"/>
          </w:tcPr>
          <w:p w14:paraId="5E6973F6" w14:textId="02063DB1" w:rsidR="00090B14" w:rsidRPr="00F003D0" w:rsidRDefault="00090B14" w:rsidP="00EF644F">
            <w:pPr>
              <w:jc w:val="center"/>
              <w:rPr>
                <w:rFonts w:cstheme="minorHAnsi"/>
                <w:b/>
              </w:rPr>
            </w:pPr>
            <w:r w:rsidRPr="00F003D0">
              <w:rPr>
                <w:rFonts w:cstheme="minorHAnsi"/>
                <w:b/>
              </w:rPr>
              <w:t xml:space="preserve"> IZV</w:t>
            </w:r>
            <w:r w:rsidR="00C1784C" w:rsidRPr="00F003D0">
              <w:rPr>
                <w:rFonts w:cstheme="minorHAnsi"/>
                <w:b/>
              </w:rPr>
              <w:t xml:space="preserve">RŠENJE </w:t>
            </w:r>
            <w:r w:rsidRPr="00F003D0">
              <w:rPr>
                <w:rFonts w:cstheme="minorHAnsi"/>
                <w:b/>
              </w:rPr>
              <w:t>2018.</w:t>
            </w:r>
          </w:p>
        </w:tc>
        <w:tc>
          <w:tcPr>
            <w:tcW w:w="2015" w:type="dxa"/>
          </w:tcPr>
          <w:p w14:paraId="0E927B5D" w14:textId="77777777" w:rsidR="00090B14" w:rsidRPr="00F003D0" w:rsidRDefault="00090B14" w:rsidP="00EF644F">
            <w:pPr>
              <w:jc w:val="center"/>
              <w:rPr>
                <w:rFonts w:cstheme="minorHAnsi"/>
                <w:b/>
              </w:rPr>
            </w:pPr>
            <w:r w:rsidRPr="00F003D0">
              <w:rPr>
                <w:rFonts w:cstheme="minorHAnsi"/>
                <w:b/>
              </w:rPr>
              <w:t>INDEKS %</w:t>
            </w:r>
          </w:p>
        </w:tc>
      </w:tr>
      <w:tr w:rsidR="00090B14" w:rsidRPr="00F003D0" w14:paraId="6D81C9A0" w14:textId="77777777" w:rsidTr="00090B14">
        <w:tc>
          <w:tcPr>
            <w:tcW w:w="2590" w:type="dxa"/>
          </w:tcPr>
          <w:p w14:paraId="421E0DA4" w14:textId="5CA34625" w:rsidR="00090B14" w:rsidRPr="00F003D0" w:rsidRDefault="00CD30D8" w:rsidP="00EF644F">
            <w:pPr>
              <w:jc w:val="center"/>
              <w:rPr>
                <w:rFonts w:cstheme="minorHAnsi"/>
              </w:rPr>
            </w:pPr>
            <w:r w:rsidRPr="00F003D0">
              <w:rPr>
                <w:rFonts w:cstheme="minorHAnsi"/>
              </w:rPr>
              <w:t>65.058.490</w:t>
            </w:r>
          </w:p>
        </w:tc>
        <w:tc>
          <w:tcPr>
            <w:tcW w:w="2094" w:type="dxa"/>
          </w:tcPr>
          <w:p w14:paraId="1F3B625D" w14:textId="5C401E04" w:rsidR="00090B14" w:rsidRPr="00F003D0" w:rsidRDefault="00CD30D8" w:rsidP="00EF644F">
            <w:pPr>
              <w:jc w:val="center"/>
              <w:rPr>
                <w:rFonts w:cstheme="minorHAnsi"/>
              </w:rPr>
            </w:pPr>
            <w:r w:rsidRPr="00F003D0">
              <w:rPr>
                <w:rFonts w:cstheme="minorHAnsi"/>
              </w:rPr>
              <w:t>87.116.991</w:t>
            </w:r>
          </w:p>
        </w:tc>
        <w:tc>
          <w:tcPr>
            <w:tcW w:w="2589" w:type="dxa"/>
          </w:tcPr>
          <w:p w14:paraId="15FE32EF" w14:textId="1AB51572" w:rsidR="00090B14" w:rsidRPr="00F003D0" w:rsidRDefault="00CD30D8" w:rsidP="00EF644F">
            <w:pPr>
              <w:jc w:val="center"/>
              <w:rPr>
                <w:rFonts w:cstheme="minorHAnsi"/>
              </w:rPr>
            </w:pPr>
            <w:r w:rsidRPr="00F003D0">
              <w:rPr>
                <w:rFonts w:cstheme="minorHAnsi"/>
              </w:rPr>
              <w:t>74.742.845</w:t>
            </w:r>
          </w:p>
        </w:tc>
        <w:tc>
          <w:tcPr>
            <w:tcW w:w="2015" w:type="dxa"/>
          </w:tcPr>
          <w:p w14:paraId="53F4B2F2" w14:textId="6EDC5A4C" w:rsidR="00090B14" w:rsidRPr="00F003D0" w:rsidRDefault="00505766" w:rsidP="00EF644F">
            <w:pPr>
              <w:jc w:val="center"/>
              <w:rPr>
                <w:rFonts w:cstheme="minorHAnsi"/>
              </w:rPr>
            </w:pPr>
            <w:r w:rsidRPr="00F003D0">
              <w:rPr>
                <w:rFonts w:cstheme="minorHAnsi"/>
              </w:rPr>
              <w:t>86</w:t>
            </w:r>
          </w:p>
        </w:tc>
      </w:tr>
    </w:tbl>
    <w:p w14:paraId="2720E58E" w14:textId="77777777" w:rsidR="00B70876" w:rsidRPr="00F003D0" w:rsidRDefault="00B70876" w:rsidP="004E7F54">
      <w:pPr>
        <w:jc w:val="both"/>
        <w:rPr>
          <w:rFonts w:cstheme="minorHAnsi"/>
          <w:b/>
          <w:i/>
          <w:sz w:val="24"/>
          <w:szCs w:val="24"/>
        </w:rPr>
      </w:pPr>
    </w:p>
    <w:p w14:paraId="341337C0" w14:textId="0E35489A" w:rsidR="00886322" w:rsidRPr="00F003D0" w:rsidRDefault="00F97065" w:rsidP="004E7F54">
      <w:pPr>
        <w:jc w:val="both"/>
        <w:rPr>
          <w:rFonts w:cstheme="minorHAnsi"/>
          <w:sz w:val="24"/>
          <w:szCs w:val="24"/>
        </w:rPr>
      </w:pPr>
      <w:r w:rsidRPr="00F003D0">
        <w:rPr>
          <w:rFonts w:cstheme="minorHAnsi"/>
          <w:sz w:val="24"/>
          <w:szCs w:val="24"/>
        </w:rPr>
        <w:t>Svakako najveći udio u ostvarenju poreznih prihoda imaju prihodi od poreza i prireza na dohodak od nesamostalnog r</w:t>
      </w:r>
      <w:r w:rsidR="00505766" w:rsidRPr="00F003D0">
        <w:rPr>
          <w:rFonts w:cstheme="minorHAnsi"/>
          <w:sz w:val="24"/>
          <w:szCs w:val="24"/>
        </w:rPr>
        <w:t xml:space="preserve">ada, koji je u </w:t>
      </w:r>
      <w:r w:rsidRPr="00F003D0">
        <w:rPr>
          <w:rFonts w:cstheme="minorHAnsi"/>
          <w:sz w:val="24"/>
          <w:szCs w:val="24"/>
        </w:rPr>
        <w:t xml:space="preserve"> 2018</w:t>
      </w:r>
      <w:r w:rsidR="008B06E1" w:rsidRPr="00F003D0">
        <w:rPr>
          <w:rFonts w:cstheme="minorHAnsi"/>
          <w:sz w:val="24"/>
          <w:szCs w:val="24"/>
        </w:rPr>
        <w:t>.</w:t>
      </w:r>
      <w:r w:rsidRPr="00F003D0">
        <w:rPr>
          <w:rFonts w:cstheme="minorHAnsi"/>
          <w:sz w:val="24"/>
          <w:szCs w:val="24"/>
        </w:rPr>
        <w:t xml:space="preserve"> g. ostvaren sa </w:t>
      </w:r>
      <w:r w:rsidR="00CD30D8" w:rsidRPr="00F003D0">
        <w:rPr>
          <w:rFonts w:cstheme="minorHAnsi"/>
          <w:sz w:val="24"/>
          <w:szCs w:val="24"/>
        </w:rPr>
        <w:t xml:space="preserve">74.742.845 </w:t>
      </w:r>
      <w:r w:rsidR="00505766" w:rsidRPr="00F003D0">
        <w:rPr>
          <w:rFonts w:cstheme="minorHAnsi"/>
          <w:sz w:val="24"/>
          <w:szCs w:val="24"/>
        </w:rPr>
        <w:t>kn, što je za 9,7 milijun</w:t>
      </w:r>
      <w:r w:rsidR="00CD30D8" w:rsidRPr="00F003D0">
        <w:rPr>
          <w:rFonts w:cstheme="minorHAnsi"/>
          <w:sz w:val="24"/>
          <w:szCs w:val="24"/>
        </w:rPr>
        <w:t xml:space="preserve">a kuna više nego prošle godine. </w:t>
      </w:r>
      <w:r w:rsidRPr="00F003D0">
        <w:rPr>
          <w:rFonts w:cstheme="minorHAnsi"/>
          <w:sz w:val="24"/>
          <w:szCs w:val="24"/>
        </w:rPr>
        <w:t>Zakonom o financiranju jedinica lokalne, područne i regionalne (područne) samouprave ( „Narodne novine</w:t>
      </w:r>
      <w:r w:rsidR="00DC00BB" w:rsidRPr="00F003D0">
        <w:rPr>
          <w:rFonts w:cstheme="minorHAnsi"/>
          <w:sz w:val="24"/>
          <w:szCs w:val="24"/>
        </w:rPr>
        <w:t>“</w:t>
      </w:r>
      <w:r w:rsidRPr="00F003D0">
        <w:rPr>
          <w:rFonts w:cstheme="minorHAnsi"/>
          <w:sz w:val="24"/>
          <w:szCs w:val="24"/>
        </w:rPr>
        <w:t xml:space="preserve"> </w:t>
      </w:r>
      <w:r w:rsidR="007B4EED" w:rsidRPr="00F003D0">
        <w:rPr>
          <w:rFonts w:cstheme="minorHAnsi"/>
          <w:sz w:val="24"/>
          <w:szCs w:val="24"/>
        </w:rPr>
        <w:t xml:space="preserve">broj </w:t>
      </w:r>
      <w:r w:rsidRPr="00F003D0">
        <w:rPr>
          <w:rFonts w:cstheme="minorHAnsi"/>
          <w:sz w:val="24"/>
          <w:szCs w:val="24"/>
        </w:rPr>
        <w:t>127/17)</w:t>
      </w:r>
      <w:r w:rsidR="0017695F" w:rsidRPr="00F003D0">
        <w:rPr>
          <w:rFonts w:cstheme="minorHAnsi"/>
          <w:sz w:val="24"/>
          <w:szCs w:val="24"/>
        </w:rPr>
        <w:t xml:space="preserve"> koji je</w:t>
      </w:r>
      <w:r w:rsidRPr="00F003D0">
        <w:rPr>
          <w:rFonts w:cstheme="minorHAnsi"/>
          <w:sz w:val="24"/>
          <w:szCs w:val="24"/>
        </w:rPr>
        <w:t xml:space="preserve">  stupio na snagu 01.01.2018. godine udio grada u raspodjeli poreza na dohodak, koji je zajednički porez te se dijeli između grada</w:t>
      </w:r>
      <w:r w:rsidR="00ED3C9F" w:rsidRPr="00F003D0">
        <w:rPr>
          <w:rFonts w:cstheme="minorHAnsi"/>
          <w:sz w:val="24"/>
          <w:szCs w:val="24"/>
        </w:rPr>
        <w:t xml:space="preserve">, općine i županije iznosi 60%. </w:t>
      </w:r>
      <w:r w:rsidR="008A4569" w:rsidRPr="00F003D0">
        <w:rPr>
          <w:rFonts w:cstheme="minorHAnsi"/>
          <w:sz w:val="24"/>
          <w:szCs w:val="24"/>
        </w:rPr>
        <w:t>Prirez porezu na dohodak plaćaju obveznici poreza na dohodak s područja Grada Siska, sukladno odredbama Zakona o porezu na dohodak</w:t>
      </w:r>
      <w:r w:rsidR="00E24A44" w:rsidRPr="00F003D0">
        <w:rPr>
          <w:rFonts w:cstheme="minorHAnsi"/>
          <w:sz w:val="24"/>
          <w:szCs w:val="24"/>
        </w:rPr>
        <w:t xml:space="preserve"> („Narodne novine“ broj 115/16)</w:t>
      </w:r>
      <w:r w:rsidR="008A4569" w:rsidRPr="00F003D0">
        <w:rPr>
          <w:rFonts w:cstheme="minorHAnsi"/>
          <w:sz w:val="24"/>
          <w:szCs w:val="24"/>
        </w:rPr>
        <w:t xml:space="preserve"> i </w:t>
      </w:r>
      <w:proofErr w:type="spellStart"/>
      <w:r w:rsidR="008A4569" w:rsidRPr="00F003D0">
        <w:rPr>
          <w:rFonts w:cstheme="minorHAnsi"/>
          <w:sz w:val="24"/>
          <w:szCs w:val="24"/>
        </w:rPr>
        <w:t>podzakonskih</w:t>
      </w:r>
      <w:proofErr w:type="spellEnd"/>
      <w:r w:rsidR="008A4569" w:rsidRPr="00F003D0">
        <w:rPr>
          <w:rFonts w:cstheme="minorHAnsi"/>
          <w:sz w:val="24"/>
          <w:szCs w:val="24"/>
        </w:rPr>
        <w:t xml:space="preserve"> akata kojima se uređuje porez na dohodak. Prirez poreza na dohodak plaća se po stopi od 10% od utvrđene osnovice. Prirez na porez na dohodak uplaćuje se na žiro račun propisan Naredbom o načinu uplaćivanja prihoda proračuna, obveznih doprinosa te prihoda za financiranje drugih javnih potreba.</w:t>
      </w:r>
    </w:p>
    <w:p w14:paraId="604E9F4F" w14:textId="77777777" w:rsidR="009574A4" w:rsidRPr="00F003D0" w:rsidRDefault="00487001" w:rsidP="000B4A53">
      <w:pPr>
        <w:pStyle w:val="Odlomakpopisa"/>
        <w:numPr>
          <w:ilvl w:val="0"/>
          <w:numId w:val="8"/>
        </w:numPr>
        <w:jc w:val="both"/>
        <w:rPr>
          <w:rFonts w:cstheme="minorHAnsi"/>
          <w:b/>
          <w:i/>
          <w:sz w:val="24"/>
          <w:szCs w:val="24"/>
        </w:rPr>
      </w:pPr>
      <w:r w:rsidRPr="00F003D0">
        <w:rPr>
          <w:rFonts w:cstheme="minorHAnsi"/>
          <w:b/>
          <w:i/>
          <w:sz w:val="24"/>
          <w:szCs w:val="24"/>
        </w:rPr>
        <w:t>Porezi na imovinu</w:t>
      </w:r>
    </w:p>
    <w:tbl>
      <w:tblPr>
        <w:tblStyle w:val="Reetkatablice"/>
        <w:tblW w:w="0" w:type="auto"/>
        <w:tblLook w:val="04A0" w:firstRow="1" w:lastRow="0" w:firstColumn="1" w:lastColumn="0" w:noHBand="0" w:noVBand="1"/>
      </w:tblPr>
      <w:tblGrid>
        <w:gridCol w:w="2376"/>
        <w:gridCol w:w="2296"/>
        <w:gridCol w:w="2555"/>
        <w:gridCol w:w="2061"/>
      </w:tblGrid>
      <w:tr w:rsidR="003B17EA" w:rsidRPr="00F003D0" w14:paraId="48A84539" w14:textId="77777777" w:rsidTr="0035524C">
        <w:trPr>
          <w:trHeight w:val="327"/>
        </w:trPr>
        <w:tc>
          <w:tcPr>
            <w:tcW w:w="2376" w:type="dxa"/>
          </w:tcPr>
          <w:p w14:paraId="3F264126" w14:textId="7DE30E5E" w:rsidR="008F29CA" w:rsidRPr="00F003D0" w:rsidRDefault="00C1784C" w:rsidP="0035524C">
            <w:pPr>
              <w:rPr>
                <w:rFonts w:cstheme="minorHAnsi"/>
                <w:b/>
              </w:rPr>
            </w:pPr>
            <w:r w:rsidRPr="00F003D0">
              <w:rPr>
                <w:rFonts w:cstheme="minorHAnsi"/>
                <w:b/>
              </w:rPr>
              <w:t xml:space="preserve">IZVRŠENJE </w:t>
            </w:r>
            <w:r w:rsidR="008F29CA" w:rsidRPr="00F003D0">
              <w:rPr>
                <w:rFonts w:cstheme="minorHAnsi"/>
                <w:b/>
              </w:rPr>
              <w:t>2017.</w:t>
            </w:r>
          </w:p>
        </w:tc>
        <w:tc>
          <w:tcPr>
            <w:tcW w:w="2296" w:type="dxa"/>
          </w:tcPr>
          <w:p w14:paraId="43427C61" w14:textId="272A84E0" w:rsidR="008F29CA" w:rsidRPr="00F003D0" w:rsidRDefault="008F29CA" w:rsidP="00EF644F">
            <w:pPr>
              <w:jc w:val="center"/>
              <w:rPr>
                <w:rFonts w:cstheme="minorHAnsi"/>
                <w:b/>
              </w:rPr>
            </w:pPr>
            <w:r w:rsidRPr="00F003D0">
              <w:rPr>
                <w:rFonts w:cstheme="minorHAnsi"/>
                <w:b/>
              </w:rPr>
              <w:t>PLAN 2018.</w:t>
            </w:r>
          </w:p>
        </w:tc>
        <w:tc>
          <w:tcPr>
            <w:tcW w:w="2555" w:type="dxa"/>
          </w:tcPr>
          <w:p w14:paraId="68AA778B" w14:textId="172E3F24" w:rsidR="008F29CA" w:rsidRPr="00F003D0" w:rsidRDefault="00C1784C" w:rsidP="00EF644F">
            <w:pPr>
              <w:jc w:val="center"/>
              <w:rPr>
                <w:rFonts w:cstheme="minorHAnsi"/>
                <w:b/>
              </w:rPr>
            </w:pPr>
            <w:r w:rsidRPr="00F003D0">
              <w:rPr>
                <w:rFonts w:cstheme="minorHAnsi"/>
                <w:b/>
              </w:rPr>
              <w:t xml:space="preserve"> IZVRŠENJE </w:t>
            </w:r>
            <w:r w:rsidR="008F29CA" w:rsidRPr="00F003D0">
              <w:rPr>
                <w:rFonts w:cstheme="minorHAnsi"/>
                <w:b/>
              </w:rPr>
              <w:t>2018.</w:t>
            </w:r>
          </w:p>
        </w:tc>
        <w:tc>
          <w:tcPr>
            <w:tcW w:w="2061" w:type="dxa"/>
          </w:tcPr>
          <w:p w14:paraId="6EB8F552" w14:textId="137FBF67" w:rsidR="008F29CA" w:rsidRPr="00F003D0" w:rsidRDefault="008F29CA" w:rsidP="00EF644F">
            <w:pPr>
              <w:jc w:val="center"/>
              <w:rPr>
                <w:rFonts w:cstheme="minorHAnsi"/>
                <w:b/>
              </w:rPr>
            </w:pPr>
            <w:r w:rsidRPr="00F003D0">
              <w:rPr>
                <w:rFonts w:cstheme="minorHAnsi"/>
                <w:b/>
              </w:rPr>
              <w:t>INDEKS %</w:t>
            </w:r>
          </w:p>
        </w:tc>
      </w:tr>
      <w:tr w:rsidR="008F29CA" w:rsidRPr="00F003D0" w14:paraId="5EE352CC" w14:textId="77777777" w:rsidTr="0035524C">
        <w:tc>
          <w:tcPr>
            <w:tcW w:w="2376" w:type="dxa"/>
          </w:tcPr>
          <w:p w14:paraId="0555FEED" w14:textId="1DC18E7D" w:rsidR="008F29CA" w:rsidRPr="00F003D0" w:rsidRDefault="00761FED" w:rsidP="00EF644F">
            <w:pPr>
              <w:jc w:val="center"/>
              <w:rPr>
                <w:rFonts w:cstheme="minorHAnsi"/>
              </w:rPr>
            </w:pPr>
            <w:r w:rsidRPr="00F003D0">
              <w:rPr>
                <w:rFonts w:cstheme="minorHAnsi"/>
              </w:rPr>
              <w:t>4.750.836</w:t>
            </w:r>
          </w:p>
        </w:tc>
        <w:tc>
          <w:tcPr>
            <w:tcW w:w="2296" w:type="dxa"/>
          </w:tcPr>
          <w:p w14:paraId="7A746E0D" w14:textId="203A14D4" w:rsidR="008F29CA" w:rsidRPr="00F003D0" w:rsidRDefault="00761FED" w:rsidP="00EF644F">
            <w:pPr>
              <w:jc w:val="center"/>
              <w:rPr>
                <w:rFonts w:cstheme="minorHAnsi"/>
              </w:rPr>
            </w:pPr>
            <w:r w:rsidRPr="00F003D0">
              <w:rPr>
                <w:rFonts w:cstheme="minorHAnsi"/>
              </w:rPr>
              <w:t>4.810.732</w:t>
            </w:r>
          </w:p>
        </w:tc>
        <w:tc>
          <w:tcPr>
            <w:tcW w:w="2555" w:type="dxa"/>
          </w:tcPr>
          <w:p w14:paraId="5FAEDA76" w14:textId="0015DC73" w:rsidR="008F29CA" w:rsidRPr="00F003D0" w:rsidRDefault="00761FED" w:rsidP="00EF644F">
            <w:pPr>
              <w:jc w:val="center"/>
              <w:rPr>
                <w:rFonts w:cstheme="minorHAnsi"/>
              </w:rPr>
            </w:pPr>
            <w:r w:rsidRPr="00F003D0">
              <w:rPr>
                <w:rFonts w:cstheme="minorHAnsi"/>
              </w:rPr>
              <w:t>5.415.571</w:t>
            </w:r>
          </w:p>
        </w:tc>
        <w:tc>
          <w:tcPr>
            <w:tcW w:w="2061" w:type="dxa"/>
          </w:tcPr>
          <w:p w14:paraId="51FFD6E1" w14:textId="2513E60B" w:rsidR="008F29CA" w:rsidRPr="00F003D0" w:rsidRDefault="004F47B5" w:rsidP="00EF644F">
            <w:pPr>
              <w:jc w:val="center"/>
              <w:rPr>
                <w:rFonts w:cstheme="minorHAnsi"/>
              </w:rPr>
            </w:pPr>
            <w:r w:rsidRPr="00F003D0">
              <w:rPr>
                <w:rFonts w:cstheme="minorHAnsi"/>
              </w:rPr>
              <w:t>112</w:t>
            </w:r>
          </w:p>
        </w:tc>
      </w:tr>
    </w:tbl>
    <w:p w14:paraId="51EC4CE0" w14:textId="77777777" w:rsidR="00886322" w:rsidRPr="00F003D0" w:rsidRDefault="00886322" w:rsidP="00886322">
      <w:pPr>
        <w:pStyle w:val="Odlomakpopisa"/>
        <w:jc w:val="both"/>
        <w:rPr>
          <w:rFonts w:cstheme="minorHAnsi"/>
          <w:b/>
          <w:i/>
          <w:sz w:val="24"/>
          <w:szCs w:val="24"/>
        </w:rPr>
      </w:pPr>
    </w:p>
    <w:p w14:paraId="5B96E235" w14:textId="32943A91" w:rsidR="00515F2C" w:rsidRPr="00F003D0" w:rsidRDefault="00054896" w:rsidP="00F003D0">
      <w:pPr>
        <w:jc w:val="both"/>
        <w:rPr>
          <w:sz w:val="24"/>
          <w:szCs w:val="24"/>
        </w:rPr>
      </w:pPr>
      <w:r w:rsidRPr="00F003D0">
        <w:rPr>
          <w:sz w:val="24"/>
          <w:szCs w:val="24"/>
        </w:rPr>
        <w:t xml:space="preserve">Porezi na imovinu sastoje se od poreza na kuće za odmor i od poreza na promet nekretnina. </w:t>
      </w:r>
      <w:r w:rsidR="004F47B5" w:rsidRPr="00F003D0">
        <w:rPr>
          <w:sz w:val="24"/>
          <w:szCs w:val="24"/>
        </w:rPr>
        <w:t xml:space="preserve">U </w:t>
      </w:r>
      <w:r w:rsidR="00F068F9" w:rsidRPr="00F003D0">
        <w:rPr>
          <w:sz w:val="24"/>
          <w:szCs w:val="24"/>
        </w:rPr>
        <w:t>2018. g</w:t>
      </w:r>
      <w:r w:rsidR="004F47B5" w:rsidRPr="00F003D0">
        <w:rPr>
          <w:sz w:val="24"/>
          <w:szCs w:val="24"/>
        </w:rPr>
        <w:t xml:space="preserve">odini ostvareno je 664.735 kuna </w:t>
      </w:r>
      <w:r w:rsidR="002D343F" w:rsidRPr="00F003D0">
        <w:rPr>
          <w:sz w:val="24"/>
          <w:szCs w:val="24"/>
        </w:rPr>
        <w:t xml:space="preserve">više prihoda od poreza na imovinu nego u istom razdoblju prošle godine. </w:t>
      </w:r>
      <w:r w:rsidR="008E3FA3" w:rsidRPr="00F003D0">
        <w:rPr>
          <w:sz w:val="24"/>
          <w:szCs w:val="24"/>
        </w:rPr>
        <w:t>Prihod od  porez</w:t>
      </w:r>
      <w:r w:rsidR="001B3622" w:rsidRPr="00F003D0">
        <w:rPr>
          <w:sz w:val="24"/>
          <w:szCs w:val="24"/>
        </w:rPr>
        <w:t>a</w:t>
      </w:r>
      <w:r w:rsidR="008E3FA3" w:rsidRPr="00F003D0">
        <w:rPr>
          <w:sz w:val="24"/>
          <w:szCs w:val="24"/>
        </w:rPr>
        <w:t xml:space="preserve"> na promet nekretnina pripada jedinici na čijem području se nekretnina nalazi, a ukupan prihod po toj osnovi prihod je grada. </w:t>
      </w:r>
      <w:r w:rsidR="00745ECF" w:rsidRPr="00F003D0">
        <w:rPr>
          <w:sz w:val="24"/>
          <w:szCs w:val="24"/>
        </w:rPr>
        <w:t xml:space="preserve">Ovo povećanje posljedica je najvećim dijelom većeg prometa na tržištu nekretnina. </w:t>
      </w:r>
      <w:r w:rsidR="00C76FF5" w:rsidRPr="00F003D0">
        <w:rPr>
          <w:sz w:val="24"/>
          <w:szCs w:val="24"/>
        </w:rPr>
        <w:t>Porez na promet n</w:t>
      </w:r>
      <w:r w:rsidR="00761FED" w:rsidRPr="00F003D0">
        <w:rPr>
          <w:sz w:val="24"/>
          <w:szCs w:val="24"/>
        </w:rPr>
        <w:t>ekretnina plaća se po stopi od 3</w:t>
      </w:r>
      <w:r w:rsidR="00C76FF5" w:rsidRPr="00F003D0">
        <w:rPr>
          <w:sz w:val="24"/>
          <w:szCs w:val="24"/>
        </w:rPr>
        <w:t>%. Osnovica poreza na promet nekretnina je tržišna vrijednost nekretnine u trenutku nastanka porezne obveze, a obveznik poreza na promet nekretnina je stjecatelj nekretnine.</w:t>
      </w:r>
      <w:r w:rsidR="003F2436" w:rsidRPr="00F003D0">
        <w:rPr>
          <w:sz w:val="24"/>
          <w:szCs w:val="24"/>
        </w:rPr>
        <w:t xml:space="preserve"> </w:t>
      </w:r>
      <w:r w:rsidR="00F253B8" w:rsidRPr="00F003D0">
        <w:rPr>
          <w:sz w:val="24"/>
          <w:szCs w:val="24"/>
        </w:rPr>
        <w:t xml:space="preserve">Porez na kuće za odmor plaćaju pravne i fizičke osobe koje su vlasnici kuća za odmor na području Grada Siska. Kućom za odmor smatra se svaka zgrada ili dio zgrade (stan) koji se koristi povremeno ili sezonski. Porez na kuće za odmor ne plaća se na kuće za odmor koje se ne mogu koristiti zbog ratnih razaranja, prirodnih nepogoda, te starosti i trošnosti. </w:t>
      </w:r>
      <w:r w:rsidR="00515F2C" w:rsidRPr="00F003D0">
        <w:rPr>
          <w:sz w:val="24"/>
          <w:szCs w:val="24"/>
        </w:rPr>
        <w:t>Porez na kuće za odmor plaća se u iznosu od 11,00 kuna po četvornom metru korisne površine u korist proračuna Grada Siska.</w:t>
      </w:r>
    </w:p>
    <w:p w14:paraId="4670FF78" w14:textId="77777777" w:rsidR="00487001" w:rsidRPr="00F003D0" w:rsidRDefault="00487001" w:rsidP="004E7F54">
      <w:pPr>
        <w:jc w:val="both"/>
        <w:rPr>
          <w:rFonts w:cstheme="minorHAnsi"/>
        </w:rPr>
      </w:pPr>
    </w:p>
    <w:tbl>
      <w:tblPr>
        <w:tblStyle w:val="Reetkatablice"/>
        <w:tblW w:w="0" w:type="auto"/>
        <w:tblLook w:val="04A0" w:firstRow="1" w:lastRow="0" w:firstColumn="1" w:lastColumn="0" w:noHBand="0" w:noVBand="1"/>
      </w:tblPr>
      <w:tblGrid>
        <w:gridCol w:w="4644"/>
        <w:gridCol w:w="4644"/>
      </w:tblGrid>
      <w:tr w:rsidR="003B17EA" w:rsidRPr="00F003D0" w14:paraId="5923AAA9" w14:textId="77777777" w:rsidTr="000809FA">
        <w:tc>
          <w:tcPr>
            <w:tcW w:w="9288" w:type="dxa"/>
            <w:gridSpan w:val="2"/>
          </w:tcPr>
          <w:p w14:paraId="2B683E1D" w14:textId="3E24D179" w:rsidR="00787C01" w:rsidRPr="00F003D0" w:rsidRDefault="00787C01" w:rsidP="004E7F54">
            <w:pPr>
              <w:jc w:val="both"/>
              <w:rPr>
                <w:rFonts w:cstheme="minorHAnsi"/>
              </w:rPr>
            </w:pPr>
            <w:r w:rsidRPr="00F003D0">
              <w:rPr>
                <w:rFonts w:cstheme="minorHAnsi"/>
                <w:b/>
              </w:rPr>
              <w:t>Porezi na imovinu</w:t>
            </w:r>
          </w:p>
        </w:tc>
      </w:tr>
      <w:tr w:rsidR="003B17EA" w:rsidRPr="00F003D0" w14:paraId="177D805F" w14:textId="77777777" w:rsidTr="00195E48">
        <w:tc>
          <w:tcPr>
            <w:tcW w:w="4644" w:type="dxa"/>
          </w:tcPr>
          <w:p w14:paraId="48570437" w14:textId="5C09308D" w:rsidR="00195E48" w:rsidRPr="00F003D0" w:rsidRDefault="00195E48" w:rsidP="004E7F54">
            <w:pPr>
              <w:jc w:val="both"/>
              <w:rPr>
                <w:rFonts w:cstheme="minorHAnsi"/>
                <w:b/>
              </w:rPr>
            </w:pPr>
            <w:r w:rsidRPr="00F003D0">
              <w:rPr>
                <w:rFonts w:cstheme="minorHAnsi"/>
                <w:b/>
              </w:rPr>
              <w:t>Porez na kuće za odmor</w:t>
            </w:r>
          </w:p>
        </w:tc>
        <w:tc>
          <w:tcPr>
            <w:tcW w:w="4644" w:type="dxa"/>
          </w:tcPr>
          <w:p w14:paraId="4D497E42" w14:textId="619EB68C" w:rsidR="00195E48" w:rsidRPr="00F003D0" w:rsidRDefault="00761FED" w:rsidP="001C557E">
            <w:pPr>
              <w:jc w:val="right"/>
              <w:rPr>
                <w:rFonts w:cstheme="minorHAnsi"/>
              </w:rPr>
            </w:pPr>
            <w:r w:rsidRPr="00F003D0">
              <w:rPr>
                <w:rFonts w:cstheme="minorHAnsi"/>
              </w:rPr>
              <w:t>26.901</w:t>
            </w:r>
          </w:p>
        </w:tc>
      </w:tr>
      <w:tr w:rsidR="00195E48" w:rsidRPr="00F003D0" w14:paraId="3428AD5B" w14:textId="77777777" w:rsidTr="00195E48">
        <w:tc>
          <w:tcPr>
            <w:tcW w:w="4644" w:type="dxa"/>
          </w:tcPr>
          <w:p w14:paraId="44B2808C" w14:textId="7576D8C1" w:rsidR="00195E48" w:rsidRPr="00F003D0" w:rsidRDefault="00195E48" w:rsidP="004E7F54">
            <w:pPr>
              <w:jc w:val="both"/>
              <w:rPr>
                <w:rFonts w:cstheme="minorHAnsi"/>
                <w:b/>
              </w:rPr>
            </w:pPr>
            <w:r w:rsidRPr="00F003D0">
              <w:rPr>
                <w:rFonts w:cstheme="minorHAnsi"/>
                <w:b/>
              </w:rPr>
              <w:t xml:space="preserve">Porez </w:t>
            </w:r>
            <w:r w:rsidR="001C557E" w:rsidRPr="00F003D0">
              <w:rPr>
                <w:rFonts w:cstheme="minorHAnsi"/>
                <w:b/>
              </w:rPr>
              <w:t>na promet nekretnina</w:t>
            </w:r>
          </w:p>
        </w:tc>
        <w:tc>
          <w:tcPr>
            <w:tcW w:w="4644" w:type="dxa"/>
          </w:tcPr>
          <w:p w14:paraId="0EFA5201" w14:textId="7F45E185" w:rsidR="00195E48" w:rsidRPr="00F003D0" w:rsidRDefault="00761FED" w:rsidP="001C557E">
            <w:pPr>
              <w:jc w:val="right"/>
              <w:rPr>
                <w:rFonts w:cstheme="minorHAnsi"/>
              </w:rPr>
            </w:pPr>
            <w:r w:rsidRPr="00F003D0">
              <w:rPr>
                <w:rFonts w:cstheme="minorHAnsi"/>
              </w:rPr>
              <w:t>5.388.670</w:t>
            </w:r>
          </w:p>
        </w:tc>
      </w:tr>
    </w:tbl>
    <w:p w14:paraId="48602B80" w14:textId="77777777" w:rsidR="00F23181" w:rsidRPr="00F003D0" w:rsidRDefault="00F23181" w:rsidP="004E7F54">
      <w:pPr>
        <w:jc w:val="both"/>
        <w:rPr>
          <w:rFonts w:cstheme="minorHAnsi"/>
        </w:rPr>
      </w:pPr>
    </w:p>
    <w:p w14:paraId="7446FB7B" w14:textId="77777777" w:rsidR="00605596" w:rsidRPr="00F003D0" w:rsidRDefault="00605596" w:rsidP="004E7F54">
      <w:pPr>
        <w:jc w:val="both"/>
        <w:rPr>
          <w:rFonts w:cstheme="minorHAnsi"/>
        </w:rPr>
      </w:pPr>
    </w:p>
    <w:p w14:paraId="0354BE3C" w14:textId="77777777" w:rsidR="009574A4" w:rsidRPr="00F003D0" w:rsidRDefault="008079FA" w:rsidP="000B4A53">
      <w:pPr>
        <w:pStyle w:val="Odlomakpopisa"/>
        <w:numPr>
          <w:ilvl w:val="0"/>
          <w:numId w:val="8"/>
        </w:numPr>
        <w:jc w:val="both"/>
        <w:rPr>
          <w:rFonts w:cstheme="minorHAnsi"/>
          <w:b/>
          <w:sz w:val="24"/>
          <w:szCs w:val="24"/>
        </w:rPr>
      </w:pPr>
      <w:r w:rsidRPr="00F003D0">
        <w:rPr>
          <w:rFonts w:cstheme="minorHAnsi"/>
          <w:b/>
          <w:sz w:val="24"/>
          <w:szCs w:val="24"/>
        </w:rPr>
        <w:lastRenderedPageBreak/>
        <w:t>Porezi na robu i usluge</w:t>
      </w:r>
    </w:p>
    <w:tbl>
      <w:tblPr>
        <w:tblStyle w:val="Reetkatablice"/>
        <w:tblW w:w="0" w:type="auto"/>
        <w:tblLook w:val="04A0" w:firstRow="1" w:lastRow="0" w:firstColumn="1" w:lastColumn="0" w:noHBand="0" w:noVBand="1"/>
      </w:tblPr>
      <w:tblGrid>
        <w:gridCol w:w="2376"/>
        <w:gridCol w:w="2296"/>
        <w:gridCol w:w="2555"/>
        <w:gridCol w:w="2061"/>
      </w:tblGrid>
      <w:tr w:rsidR="003B17EA" w:rsidRPr="00F003D0" w14:paraId="2FBBE676" w14:textId="77777777" w:rsidTr="0035524C">
        <w:tc>
          <w:tcPr>
            <w:tcW w:w="2376" w:type="dxa"/>
          </w:tcPr>
          <w:p w14:paraId="3C719C08" w14:textId="423D904A" w:rsidR="008F29CA" w:rsidRPr="00F003D0" w:rsidRDefault="00C1784C" w:rsidP="00EF644F">
            <w:pPr>
              <w:jc w:val="center"/>
              <w:rPr>
                <w:rFonts w:cstheme="minorHAnsi"/>
                <w:b/>
              </w:rPr>
            </w:pPr>
            <w:r w:rsidRPr="00F003D0">
              <w:rPr>
                <w:rFonts w:cstheme="minorHAnsi"/>
                <w:b/>
              </w:rPr>
              <w:t xml:space="preserve">IZVRŠENJE </w:t>
            </w:r>
            <w:r w:rsidR="008F29CA" w:rsidRPr="00F003D0">
              <w:rPr>
                <w:rFonts w:cstheme="minorHAnsi"/>
                <w:b/>
              </w:rPr>
              <w:t>2017.</w:t>
            </w:r>
          </w:p>
        </w:tc>
        <w:tc>
          <w:tcPr>
            <w:tcW w:w="2296" w:type="dxa"/>
          </w:tcPr>
          <w:p w14:paraId="6512BC84" w14:textId="0F58083B" w:rsidR="008F29CA" w:rsidRPr="00F003D0" w:rsidRDefault="008F29CA" w:rsidP="00EF644F">
            <w:pPr>
              <w:jc w:val="center"/>
              <w:rPr>
                <w:rFonts w:cstheme="minorHAnsi"/>
                <w:b/>
              </w:rPr>
            </w:pPr>
            <w:r w:rsidRPr="00F003D0">
              <w:rPr>
                <w:rFonts w:cstheme="minorHAnsi"/>
                <w:b/>
              </w:rPr>
              <w:t>PLAN 2018.</w:t>
            </w:r>
          </w:p>
        </w:tc>
        <w:tc>
          <w:tcPr>
            <w:tcW w:w="2555" w:type="dxa"/>
          </w:tcPr>
          <w:p w14:paraId="1AD7010E" w14:textId="4006A2EC" w:rsidR="008F29CA" w:rsidRPr="00F003D0" w:rsidRDefault="00C1784C" w:rsidP="00EF644F">
            <w:pPr>
              <w:jc w:val="center"/>
              <w:rPr>
                <w:rFonts w:cstheme="minorHAnsi"/>
                <w:b/>
              </w:rPr>
            </w:pPr>
            <w:r w:rsidRPr="00F003D0">
              <w:rPr>
                <w:rFonts w:cstheme="minorHAnsi"/>
                <w:b/>
              </w:rPr>
              <w:t xml:space="preserve"> IZVRŠENJE </w:t>
            </w:r>
            <w:r w:rsidR="008F29CA" w:rsidRPr="00F003D0">
              <w:rPr>
                <w:rFonts w:cstheme="minorHAnsi"/>
                <w:b/>
              </w:rPr>
              <w:t>2018.</w:t>
            </w:r>
          </w:p>
        </w:tc>
        <w:tc>
          <w:tcPr>
            <w:tcW w:w="2061" w:type="dxa"/>
          </w:tcPr>
          <w:p w14:paraId="45502C2F" w14:textId="7091B053" w:rsidR="008F29CA" w:rsidRPr="00F003D0" w:rsidRDefault="008F29CA" w:rsidP="00EF644F">
            <w:pPr>
              <w:jc w:val="center"/>
              <w:rPr>
                <w:rFonts w:cstheme="minorHAnsi"/>
                <w:b/>
              </w:rPr>
            </w:pPr>
            <w:r w:rsidRPr="00F003D0">
              <w:rPr>
                <w:rFonts w:cstheme="minorHAnsi"/>
                <w:b/>
              </w:rPr>
              <w:t>INDEKS %</w:t>
            </w:r>
          </w:p>
        </w:tc>
      </w:tr>
      <w:tr w:rsidR="008F29CA" w:rsidRPr="00F003D0" w14:paraId="1CF3550C" w14:textId="77777777" w:rsidTr="0035524C">
        <w:tc>
          <w:tcPr>
            <w:tcW w:w="2376" w:type="dxa"/>
          </w:tcPr>
          <w:p w14:paraId="3DF84E3B" w14:textId="407E2526" w:rsidR="008F29CA" w:rsidRPr="00F003D0" w:rsidRDefault="00C144A3" w:rsidP="00EF644F">
            <w:pPr>
              <w:jc w:val="center"/>
              <w:rPr>
                <w:rFonts w:cstheme="minorHAnsi"/>
              </w:rPr>
            </w:pPr>
            <w:r w:rsidRPr="00F003D0">
              <w:rPr>
                <w:rFonts w:cstheme="minorHAnsi"/>
              </w:rPr>
              <w:t>1.031.476</w:t>
            </w:r>
          </w:p>
        </w:tc>
        <w:tc>
          <w:tcPr>
            <w:tcW w:w="2296" w:type="dxa"/>
          </w:tcPr>
          <w:p w14:paraId="5684F91C" w14:textId="184E064D" w:rsidR="008F29CA" w:rsidRPr="00F003D0" w:rsidRDefault="00C144A3" w:rsidP="00EF644F">
            <w:pPr>
              <w:jc w:val="center"/>
              <w:rPr>
                <w:rFonts w:cstheme="minorHAnsi"/>
              </w:rPr>
            </w:pPr>
            <w:r w:rsidRPr="00F003D0">
              <w:rPr>
                <w:rFonts w:cstheme="minorHAnsi"/>
              </w:rPr>
              <w:t>1.150.000</w:t>
            </w:r>
          </w:p>
        </w:tc>
        <w:tc>
          <w:tcPr>
            <w:tcW w:w="2555" w:type="dxa"/>
          </w:tcPr>
          <w:p w14:paraId="46558282" w14:textId="4F5F1E83" w:rsidR="008F29CA" w:rsidRPr="00F003D0" w:rsidRDefault="00C144A3" w:rsidP="00EF644F">
            <w:pPr>
              <w:jc w:val="center"/>
              <w:rPr>
                <w:rFonts w:cstheme="minorHAnsi"/>
              </w:rPr>
            </w:pPr>
            <w:r w:rsidRPr="00F003D0">
              <w:rPr>
                <w:rFonts w:cstheme="minorHAnsi"/>
              </w:rPr>
              <w:t>871.574</w:t>
            </w:r>
          </w:p>
        </w:tc>
        <w:tc>
          <w:tcPr>
            <w:tcW w:w="2061" w:type="dxa"/>
          </w:tcPr>
          <w:p w14:paraId="597C9F2D" w14:textId="041894BE" w:rsidR="008F29CA" w:rsidRPr="00F003D0" w:rsidRDefault="00605596" w:rsidP="00EF644F">
            <w:pPr>
              <w:jc w:val="center"/>
              <w:rPr>
                <w:rFonts w:cstheme="minorHAnsi"/>
              </w:rPr>
            </w:pPr>
            <w:r w:rsidRPr="00F003D0">
              <w:rPr>
                <w:rFonts w:cstheme="minorHAnsi"/>
              </w:rPr>
              <w:t>76</w:t>
            </w:r>
          </w:p>
        </w:tc>
      </w:tr>
    </w:tbl>
    <w:p w14:paraId="3E1D71CE" w14:textId="77777777" w:rsidR="00F23181" w:rsidRPr="00F003D0" w:rsidRDefault="00F23181" w:rsidP="00F23181">
      <w:pPr>
        <w:jc w:val="both"/>
        <w:rPr>
          <w:rFonts w:cstheme="minorHAnsi"/>
          <w:b/>
          <w:sz w:val="24"/>
          <w:szCs w:val="24"/>
        </w:rPr>
      </w:pPr>
    </w:p>
    <w:p w14:paraId="3E089ACF" w14:textId="2DC7B407" w:rsidR="001D7519" w:rsidRPr="00F003D0" w:rsidRDefault="00F23181" w:rsidP="001D7519">
      <w:pPr>
        <w:jc w:val="both"/>
        <w:rPr>
          <w:rFonts w:cstheme="minorHAnsi"/>
          <w:sz w:val="24"/>
          <w:szCs w:val="24"/>
        </w:rPr>
      </w:pPr>
      <w:r w:rsidRPr="00F003D0">
        <w:rPr>
          <w:rFonts w:cstheme="minorHAnsi"/>
          <w:sz w:val="24"/>
          <w:szCs w:val="24"/>
        </w:rPr>
        <w:t>Grad Sisak je sukladno Odluci o lokalnim porezima (</w:t>
      </w:r>
      <w:r w:rsidR="00DC00BB" w:rsidRPr="00F003D0">
        <w:rPr>
          <w:rFonts w:cstheme="minorHAnsi"/>
          <w:sz w:val="24"/>
          <w:szCs w:val="24"/>
        </w:rPr>
        <w:t>„</w:t>
      </w:r>
      <w:r w:rsidRPr="00F003D0">
        <w:rPr>
          <w:rFonts w:cstheme="minorHAnsi"/>
          <w:sz w:val="24"/>
          <w:szCs w:val="24"/>
        </w:rPr>
        <w:t>N</w:t>
      </w:r>
      <w:r w:rsidR="00731EC9" w:rsidRPr="00F003D0">
        <w:rPr>
          <w:rFonts w:cstheme="minorHAnsi"/>
          <w:sz w:val="24"/>
          <w:szCs w:val="24"/>
        </w:rPr>
        <w:t>arodne novine</w:t>
      </w:r>
      <w:r w:rsidR="00DC00BB" w:rsidRPr="00F003D0">
        <w:rPr>
          <w:rFonts w:cstheme="minorHAnsi"/>
          <w:sz w:val="24"/>
          <w:szCs w:val="24"/>
        </w:rPr>
        <w:t>“</w:t>
      </w:r>
      <w:r w:rsidRPr="00F003D0">
        <w:rPr>
          <w:rFonts w:cstheme="minorHAnsi"/>
          <w:sz w:val="24"/>
          <w:szCs w:val="24"/>
        </w:rPr>
        <w:t xml:space="preserve"> br</w:t>
      </w:r>
      <w:r w:rsidR="00C70CAF" w:rsidRPr="00F003D0">
        <w:rPr>
          <w:rFonts w:cstheme="minorHAnsi"/>
          <w:sz w:val="24"/>
          <w:szCs w:val="24"/>
        </w:rPr>
        <w:t xml:space="preserve">oj </w:t>
      </w:r>
      <w:r w:rsidRPr="00F003D0">
        <w:rPr>
          <w:rFonts w:cstheme="minorHAnsi"/>
          <w:sz w:val="24"/>
          <w:szCs w:val="24"/>
        </w:rPr>
        <w:t>67/17 i 03/18) preuzeo poslove u vezi s utvrđivanjem i naplatom poreza na potrošnju i poreza na kuće za odm</w:t>
      </w:r>
      <w:r w:rsidR="00D846B7" w:rsidRPr="00F003D0">
        <w:rPr>
          <w:rFonts w:cstheme="minorHAnsi"/>
          <w:sz w:val="24"/>
          <w:szCs w:val="24"/>
        </w:rPr>
        <w:t xml:space="preserve">or od 01. siječnja 2018. godine </w:t>
      </w:r>
      <w:r w:rsidRPr="00F003D0">
        <w:rPr>
          <w:rFonts w:cstheme="minorHAnsi"/>
          <w:sz w:val="24"/>
          <w:szCs w:val="24"/>
          <w:shd w:val="clear" w:color="auto" w:fill="FFFFFF"/>
        </w:rPr>
        <w:t>s ciljem da naplata ovog gradskog prihoda bude ažurnija i učinkovitija.</w:t>
      </w:r>
      <w:r w:rsidRPr="00F003D0">
        <w:rPr>
          <w:rFonts w:cstheme="minorHAnsi"/>
          <w:sz w:val="24"/>
          <w:szCs w:val="24"/>
        </w:rPr>
        <w:t xml:space="preserve"> Formirana je baza obveznika poreza na potrošnju u ukupnom broju </w:t>
      </w:r>
      <w:r w:rsidR="001D7519" w:rsidRPr="00F003D0">
        <w:rPr>
          <w:rFonts w:cstheme="minorHAnsi"/>
          <w:sz w:val="24"/>
          <w:szCs w:val="24"/>
        </w:rPr>
        <w:t>od 152</w:t>
      </w:r>
      <w:r w:rsidRPr="00F003D0">
        <w:rPr>
          <w:rFonts w:cstheme="minorHAnsi"/>
          <w:sz w:val="24"/>
          <w:szCs w:val="24"/>
        </w:rPr>
        <w:t xml:space="preserve"> obveznika. Baza se dopunjuje na dnevnoj bazi, sukladno raznim izmjenama. </w:t>
      </w:r>
      <w:r w:rsidR="00D01DA2" w:rsidRPr="00F003D0">
        <w:rPr>
          <w:rFonts w:cstheme="minorHAnsi"/>
          <w:sz w:val="24"/>
          <w:szCs w:val="24"/>
        </w:rPr>
        <w:t>Obveznicima je omogućena prijava poreza na potrošnju putem web aplikacije elektronskim putem, a prijavu mogu obaviti temeljem punomoći i knjigovodstve</w:t>
      </w:r>
      <w:r w:rsidR="00CF24B0" w:rsidRPr="00F003D0">
        <w:rPr>
          <w:rFonts w:cstheme="minorHAnsi"/>
          <w:sz w:val="24"/>
          <w:szCs w:val="24"/>
        </w:rPr>
        <w:t xml:space="preserve">nih servisa za opunomoćitelje </w:t>
      </w:r>
      <w:r w:rsidR="00D01DA2" w:rsidRPr="00F003D0">
        <w:rPr>
          <w:rFonts w:cstheme="minorHAnsi"/>
          <w:sz w:val="24"/>
          <w:szCs w:val="24"/>
        </w:rPr>
        <w:t>(klijente). Prijava na web aplikaciju odvija se mjesečno, što</w:t>
      </w:r>
      <w:r w:rsidRPr="00F003D0">
        <w:rPr>
          <w:rFonts w:cstheme="minorHAnsi"/>
          <w:sz w:val="24"/>
          <w:szCs w:val="24"/>
        </w:rPr>
        <w:t xml:space="preserve"> uvelike olakšava prijavu poreza na potrošnju za obveznike, te mogućnost praćenja i kontrole istoga. Za obveznike koji nisu uveli elektronsku prijavu za porez na potrošnju, pr</w:t>
      </w:r>
      <w:r w:rsidR="001D7519" w:rsidRPr="00F003D0">
        <w:rPr>
          <w:rFonts w:cstheme="minorHAnsi"/>
          <w:sz w:val="24"/>
          <w:szCs w:val="24"/>
        </w:rPr>
        <w:t>ijave se zadužuju ručno. Poslani</w:t>
      </w:r>
      <w:r w:rsidRPr="00F003D0">
        <w:rPr>
          <w:rFonts w:cstheme="minorHAnsi"/>
          <w:sz w:val="24"/>
          <w:szCs w:val="24"/>
        </w:rPr>
        <w:t xml:space="preserve"> su </w:t>
      </w:r>
      <w:r w:rsidR="001D7519" w:rsidRPr="00F003D0">
        <w:rPr>
          <w:rFonts w:cstheme="minorHAnsi"/>
          <w:sz w:val="24"/>
          <w:szCs w:val="24"/>
        </w:rPr>
        <w:t>pozivi obveznicima (20) koji tijekom godine nisu redovno prijavljivali porez na potrošnju</w:t>
      </w:r>
      <w:r w:rsidRPr="00F003D0">
        <w:rPr>
          <w:rFonts w:cstheme="minorHAnsi"/>
          <w:sz w:val="24"/>
          <w:szCs w:val="24"/>
        </w:rPr>
        <w:t xml:space="preserve">. Kod poreza na kuće za odmor nakon poslanih obavijesti na kućne adrese potencijalnih obveznika te obvezu prijave poreza kuće za odmor </w:t>
      </w:r>
      <w:r w:rsidRPr="00F003D0">
        <w:rPr>
          <w:rFonts w:cstheme="minorHAnsi"/>
          <w:color w:val="FF0000"/>
          <w:sz w:val="24"/>
          <w:szCs w:val="24"/>
        </w:rPr>
        <w:t xml:space="preserve"> </w:t>
      </w:r>
      <w:r w:rsidR="001D7519" w:rsidRPr="00F003D0">
        <w:rPr>
          <w:rFonts w:cstheme="minorHAnsi"/>
          <w:sz w:val="24"/>
          <w:szCs w:val="24"/>
        </w:rPr>
        <w:t xml:space="preserve">do 31.12.2018. prikupljeno je 52 prijave </w:t>
      </w:r>
      <w:r w:rsidRPr="00F003D0">
        <w:rPr>
          <w:rFonts w:cstheme="minorHAnsi"/>
          <w:sz w:val="24"/>
          <w:szCs w:val="24"/>
        </w:rPr>
        <w:t xml:space="preserve">poreza na kuće za odmor </w:t>
      </w:r>
      <w:r w:rsidR="001D7519" w:rsidRPr="00F003D0">
        <w:rPr>
          <w:rFonts w:cstheme="minorHAnsi"/>
          <w:sz w:val="24"/>
          <w:szCs w:val="24"/>
        </w:rPr>
        <w:t>t</w:t>
      </w:r>
      <w:r w:rsidR="008B72D2">
        <w:rPr>
          <w:rFonts w:cstheme="minorHAnsi"/>
          <w:sz w:val="24"/>
          <w:szCs w:val="24"/>
        </w:rPr>
        <w:t xml:space="preserve">e izdano 52 porezna rješenja. </w:t>
      </w:r>
      <w:r w:rsidR="001D7519" w:rsidRPr="00F003D0">
        <w:rPr>
          <w:rFonts w:cstheme="minorHAnsi"/>
          <w:sz w:val="24"/>
          <w:szCs w:val="24"/>
        </w:rPr>
        <w:t xml:space="preserve">Dostavljena je 61 prijava koja navodi razne okolnosti u svrhu oslobađanja od plaćanja poreza na kuće za odmor. Potrebno je oformiti povjerenstvo koje će odlučivati o takvim prijavama.  </w:t>
      </w:r>
    </w:p>
    <w:p w14:paraId="4B24AE9E" w14:textId="17E420C9" w:rsidR="001A1CD4" w:rsidRPr="00F003D0" w:rsidRDefault="001A1CD4" w:rsidP="007F252A">
      <w:pPr>
        <w:jc w:val="both"/>
        <w:rPr>
          <w:rFonts w:cstheme="minorHAnsi"/>
          <w:sz w:val="24"/>
          <w:szCs w:val="24"/>
        </w:rPr>
      </w:pPr>
    </w:p>
    <w:p w14:paraId="50797BD6" w14:textId="4A6E6741" w:rsidR="005638BC" w:rsidRPr="00F003D0" w:rsidRDefault="001A1CD4" w:rsidP="004E7F54">
      <w:pPr>
        <w:jc w:val="both"/>
        <w:rPr>
          <w:rFonts w:cstheme="minorHAnsi"/>
          <w:sz w:val="24"/>
          <w:szCs w:val="24"/>
        </w:rPr>
      </w:pPr>
      <w:r w:rsidRPr="00F003D0">
        <w:rPr>
          <w:rFonts w:cstheme="minorHAnsi"/>
          <w:noProof/>
          <w:sz w:val="24"/>
          <w:szCs w:val="24"/>
          <w:lang w:eastAsia="hr-HR"/>
        </w:rPr>
        <w:drawing>
          <wp:inline distT="0" distB="0" distL="0" distR="0" wp14:anchorId="07F51D14" wp14:editId="75B37FBC">
            <wp:extent cx="5754756" cy="1759226"/>
            <wp:effectExtent l="0" t="0" r="17780" b="1270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459F75C" w14:textId="77777777" w:rsidR="00B46827" w:rsidRPr="00F003D0" w:rsidRDefault="00B46827" w:rsidP="004E7F54">
      <w:pPr>
        <w:jc w:val="both"/>
        <w:rPr>
          <w:rFonts w:cstheme="minorHAnsi"/>
        </w:rPr>
      </w:pPr>
    </w:p>
    <w:p w14:paraId="5B7D321D" w14:textId="77777777" w:rsidR="002E70B2" w:rsidRPr="00F003D0" w:rsidRDefault="000622E3" w:rsidP="000B4A53">
      <w:pPr>
        <w:pStyle w:val="Odlomakpopisa"/>
        <w:numPr>
          <w:ilvl w:val="0"/>
          <w:numId w:val="2"/>
        </w:numPr>
        <w:jc w:val="both"/>
        <w:rPr>
          <w:rFonts w:cstheme="minorHAnsi"/>
          <w:b/>
          <w:sz w:val="24"/>
          <w:szCs w:val="24"/>
        </w:rPr>
      </w:pPr>
      <w:r w:rsidRPr="00F003D0">
        <w:rPr>
          <w:rFonts w:cstheme="minorHAnsi"/>
          <w:b/>
          <w:sz w:val="24"/>
          <w:szCs w:val="24"/>
        </w:rPr>
        <w:t xml:space="preserve">63 </w:t>
      </w:r>
      <w:r w:rsidR="002E70B2" w:rsidRPr="00F003D0">
        <w:rPr>
          <w:rFonts w:cstheme="minorHAnsi"/>
          <w:b/>
          <w:sz w:val="24"/>
          <w:szCs w:val="24"/>
        </w:rPr>
        <w:t>POMOĆI IZ INOZEMSTVA I OD SUBJEKATA UNUTAR OPĆEG PRORAČUNA</w:t>
      </w:r>
    </w:p>
    <w:tbl>
      <w:tblPr>
        <w:tblStyle w:val="Reetkatablice"/>
        <w:tblW w:w="0" w:type="auto"/>
        <w:tblLook w:val="04A0" w:firstRow="1" w:lastRow="0" w:firstColumn="1" w:lastColumn="0" w:noHBand="0" w:noVBand="1"/>
      </w:tblPr>
      <w:tblGrid>
        <w:gridCol w:w="2376"/>
        <w:gridCol w:w="2290"/>
        <w:gridCol w:w="2580"/>
        <w:gridCol w:w="2042"/>
      </w:tblGrid>
      <w:tr w:rsidR="003B17EA" w:rsidRPr="00F003D0" w14:paraId="51C49BDF" w14:textId="77777777" w:rsidTr="0035524C">
        <w:tc>
          <w:tcPr>
            <w:tcW w:w="2376" w:type="dxa"/>
          </w:tcPr>
          <w:p w14:paraId="0BC081A4" w14:textId="48A91BAB" w:rsidR="008F29CA" w:rsidRPr="00F003D0" w:rsidRDefault="00C1784C" w:rsidP="00EF644F">
            <w:pPr>
              <w:jc w:val="center"/>
              <w:rPr>
                <w:rFonts w:cstheme="minorHAnsi"/>
                <w:b/>
              </w:rPr>
            </w:pPr>
            <w:r w:rsidRPr="00F003D0">
              <w:rPr>
                <w:rFonts w:cstheme="minorHAnsi"/>
                <w:b/>
              </w:rPr>
              <w:t xml:space="preserve">IZVRŠENJE </w:t>
            </w:r>
            <w:r w:rsidR="008F29CA" w:rsidRPr="00F003D0">
              <w:rPr>
                <w:rFonts w:cstheme="minorHAnsi"/>
                <w:b/>
              </w:rPr>
              <w:t>2017.</w:t>
            </w:r>
          </w:p>
        </w:tc>
        <w:tc>
          <w:tcPr>
            <w:tcW w:w="2290" w:type="dxa"/>
          </w:tcPr>
          <w:p w14:paraId="6CF86344" w14:textId="607CC056" w:rsidR="008F29CA" w:rsidRPr="00F003D0" w:rsidRDefault="008F29CA" w:rsidP="00EF644F">
            <w:pPr>
              <w:jc w:val="center"/>
              <w:rPr>
                <w:rFonts w:cstheme="minorHAnsi"/>
                <w:b/>
              </w:rPr>
            </w:pPr>
            <w:r w:rsidRPr="00F003D0">
              <w:rPr>
                <w:rFonts w:cstheme="minorHAnsi"/>
                <w:b/>
              </w:rPr>
              <w:t>PLAN 2018.</w:t>
            </w:r>
          </w:p>
        </w:tc>
        <w:tc>
          <w:tcPr>
            <w:tcW w:w="2580" w:type="dxa"/>
          </w:tcPr>
          <w:p w14:paraId="100514A7" w14:textId="3DDCEC74" w:rsidR="008F29CA" w:rsidRPr="00F003D0" w:rsidRDefault="00C1784C" w:rsidP="00EF644F">
            <w:pPr>
              <w:jc w:val="center"/>
              <w:rPr>
                <w:rFonts w:cstheme="minorHAnsi"/>
                <w:b/>
              </w:rPr>
            </w:pPr>
            <w:r w:rsidRPr="00F003D0">
              <w:rPr>
                <w:rFonts w:cstheme="minorHAnsi"/>
                <w:b/>
              </w:rPr>
              <w:t xml:space="preserve"> IZVRŠENJE </w:t>
            </w:r>
            <w:r w:rsidR="008F29CA" w:rsidRPr="00F003D0">
              <w:rPr>
                <w:rFonts w:cstheme="minorHAnsi"/>
                <w:b/>
              </w:rPr>
              <w:t>2018.</w:t>
            </w:r>
          </w:p>
        </w:tc>
        <w:tc>
          <w:tcPr>
            <w:tcW w:w="2042" w:type="dxa"/>
          </w:tcPr>
          <w:p w14:paraId="2DF60257" w14:textId="3A92B313" w:rsidR="008F29CA" w:rsidRPr="00F003D0" w:rsidRDefault="008F29CA" w:rsidP="00EF644F">
            <w:pPr>
              <w:jc w:val="center"/>
              <w:rPr>
                <w:rFonts w:cstheme="minorHAnsi"/>
                <w:b/>
              </w:rPr>
            </w:pPr>
            <w:r w:rsidRPr="00F003D0">
              <w:rPr>
                <w:rFonts w:cstheme="minorHAnsi"/>
                <w:b/>
              </w:rPr>
              <w:t>INDEKS %</w:t>
            </w:r>
          </w:p>
        </w:tc>
      </w:tr>
      <w:tr w:rsidR="008F29CA" w:rsidRPr="00F003D0" w14:paraId="09400C06" w14:textId="77777777" w:rsidTr="0035524C">
        <w:tc>
          <w:tcPr>
            <w:tcW w:w="2376" w:type="dxa"/>
          </w:tcPr>
          <w:p w14:paraId="19B0F150" w14:textId="2E722A1E" w:rsidR="008F29CA" w:rsidRPr="00F003D0" w:rsidRDefault="00370270" w:rsidP="00EF644F">
            <w:pPr>
              <w:jc w:val="center"/>
              <w:rPr>
                <w:rFonts w:cstheme="minorHAnsi"/>
              </w:rPr>
            </w:pPr>
            <w:r w:rsidRPr="00F003D0">
              <w:rPr>
                <w:rFonts w:cstheme="minorHAnsi"/>
              </w:rPr>
              <w:t>29.492.961</w:t>
            </w:r>
          </w:p>
        </w:tc>
        <w:tc>
          <w:tcPr>
            <w:tcW w:w="2290" w:type="dxa"/>
          </w:tcPr>
          <w:p w14:paraId="7E9C92CC" w14:textId="7501A1A4" w:rsidR="008F29CA" w:rsidRPr="00F003D0" w:rsidRDefault="00370270" w:rsidP="00EF644F">
            <w:pPr>
              <w:jc w:val="center"/>
              <w:rPr>
                <w:rFonts w:cstheme="minorHAnsi"/>
              </w:rPr>
            </w:pPr>
            <w:r w:rsidRPr="00F003D0">
              <w:rPr>
                <w:rFonts w:cstheme="minorHAnsi"/>
              </w:rPr>
              <w:t>32.045.135</w:t>
            </w:r>
          </w:p>
        </w:tc>
        <w:tc>
          <w:tcPr>
            <w:tcW w:w="2580" w:type="dxa"/>
          </w:tcPr>
          <w:p w14:paraId="57B8A5AD" w14:textId="07DAA271" w:rsidR="008F29CA" w:rsidRPr="00F003D0" w:rsidRDefault="00370270" w:rsidP="00EF644F">
            <w:pPr>
              <w:jc w:val="center"/>
              <w:rPr>
                <w:rFonts w:cstheme="minorHAnsi"/>
              </w:rPr>
            </w:pPr>
            <w:r w:rsidRPr="00F003D0">
              <w:rPr>
                <w:rFonts w:cstheme="minorHAnsi"/>
              </w:rPr>
              <w:t>28.031.353</w:t>
            </w:r>
          </w:p>
        </w:tc>
        <w:tc>
          <w:tcPr>
            <w:tcW w:w="2042" w:type="dxa"/>
          </w:tcPr>
          <w:p w14:paraId="61B8CA91" w14:textId="419581F5" w:rsidR="008F29CA" w:rsidRPr="00F003D0" w:rsidRDefault="00804A47" w:rsidP="00EF644F">
            <w:pPr>
              <w:jc w:val="center"/>
              <w:rPr>
                <w:rFonts w:cstheme="minorHAnsi"/>
              </w:rPr>
            </w:pPr>
            <w:r w:rsidRPr="00F003D0">
              <w:rPr>
                <w:rFonts w:cstheme="minorHAnsi"/>
              </w:rPr>
              <w:t>87</w:t>
            </w:r>
          </w:p>
        </w:tc>
      </w:tr>
    </w:tbl>
    <w:p w14:paraId="7919F281" w14:textId="77777777" w:rsidR="00085EF8" w:rsidRPr="00F003D0" w:rsidRDefault="00085EF8" w:rsidP="00085EF8">
      <w:pPr>
        <w:pStyle w:val="Odlomakpopisa"/>
        <w:jc w:val="both"/>
        <w:rPr>
          <w:rFonts w:cstheme="minorHAnsi"/>
          <w:b/>
          <w:sz w:val="24"/>
          <w:szCs w:val="24"/>
        </w:rPr>
      </w:pPr>
    </w:p>
    <w:p w14:paraId="69A1676E" w14:textId="1E18E27A" w:rsidR="00F97065" w:rsidRPr="00F003D0" w:rsidRDefault="002A219B" w:rsidP="007F252A">
      <w:pPr>
        <w:pStyle w:val="StandardWeb"/>
        <w:spacing w:before="0" w:beforeAutospacing="0" w:after="135" w:afterAutospacing="0"/>
        <w:jc w:val="both"/>
        <w:rPr>
          <w:rFonts w:asciiTheme="minorHAnsi" w:hAnsiTheme="minorHAnsi" w:cstheme="minorHAnsi"/>
        </w:rPr>
      </w:pPr>
      <w:r w:rsidRPr="00F003D0">
        <w:rPr>
          <w:rFonts w:asciiTheme="minorHAnsi" w:hAnsiTheme="minorHAnsi" w:cstheme="minorHAnsi"/>
        </w:rPr>
        <w:t xml:space="preserve">Pomoći iz inozemstva i od subjekata unutar općeg proračuna </w:t>
      </w:r>
      <w:r w:rsidR="004616CA" w:rsidRPr="00F003D0">
        <w:rPr>
          <w:rFonts w:asciiTheme="minorHAnsi" w:hAnsiTheme="minorHAnsi" w:cstheme="minorHAnsi"/>
        </w:rPr>
        <w:t xml:space="preserve">u 2018. </w:t>
      </w:r>
      <w:r w:rsidR="00FE6AAD" w:rsidRPr="00F003D0">
        <w:rPr>
          <w:rFonts w:asciiTheme="minorHAnsi" w:hAnsiTheme="minorHAnsi" w:cstheme="minorHAnsi"/>
        </w:rPr>
        <w:t>g</w:t>
      </w:r>
      <w:r w:rsidR="004616CA" w:rsidRPr="00F003D0">
        <w:rPr>
          <w:rFonts w:asciiTheme="minorHAnsi" w:hAnsiTheme="minorHAnsi" w:cstheme="minorHAnsi"/>
        </w:rPr>
        <w:t xml:space="preserve">odini </w:t>
      </w:r>
      <w:r w:rsidR="00FE6AAD" w:rsidRPr="00F003D0">
        <w:rPr>
          <w:rFonts w:asciiTheme="minorHAnsi" w:hAnsiTheme="minorHAnsi" w:cstheme="minorHAnsi"/>
        </w:rPr>
        <w:t xml:space="preserve">ostvarene </w:t>
      </w:r>
      <w:r w:rsidRPr="00F003D0">
        <w:rPr>
          <w:rFonts w:asciiTheme="minorHAnsi" w:hAnsiTheme="minorHAnsi" w:cstheme="minorHAnsi"/>
        </w:rPr>
        <w:t>su u iznosu od</w:t>
      </w:r>
      <w:r w:rsidR="00FE6AAD" w:rsidRPr="00F003D0">
        <w:rPr>
          <w:rFonts w:asciiTheme="minorHAnsi" w:hAnsiTheme="minorHAnsi" w:cstheme="minorHAnsi"/>
        </w:rPr>
        <w:t xml:space="preserve"> </w:t>
      </w:r>
      <w:r w:rsidR="00E0509B" w:rsidRPr="00F003D0">
        <w:rPr>
          <w:rFonts w:asciiTheme="minorHAnsi" w:hAnsiTheme="minorHAnsi" w:cstheme="minorHAnsi"/>
        </w:rPr>
        <w:t xml:space="preserve">28.031.353 </w:t>
      </w:r>
      <w:r w:rsidR="008F2F79" w:rsidRPr="00F003D0">
        <w:rPr>
          <w:rFonts w:asciiTheme="minorHAnsi" w:hAnsiTheme="minorHAnsi" w:cstheme="minorHAnsi"/>
        </w:rPr>
        <w:t>kune</w:t>
      </w:r>
      <w:r w:rsidR="00FE6AAD" w:rsidRPr="00F003D0">
        <w:rPr>
          <w:rFonts w:asciiTheme="minorHAnsi" w:hAnsiTheme="minorHAnsi" w:cstheme="minorHAnsi"/>
        </w:rPr>
        <w:t xml:space="preserve">. Ostvareno je </w:t>
      </w:r>
      <w:r w:rsidR="00A344D6" w:rsidRPr="00F003D0">
        <w:rPr>
          <w:rFonts w:asciiTheme="minorHAnsi" w:hAnsiTheme="minorHAnsi" w:cstheme="minorHAnsi"/>
        </w:rPr>
        <w:t>347.225</w:t>
      </w:r>
      <w:r w:rsidR="00021F45" w:rsidRPr="00F003D0">
        <w:rPr>
          <w:rFonts w:asciiTheme="minorHAnsi" w:hAnsiTheme="minorHAnsi" w:cstheme="minorHAnsi"/>
        </w:rPr>
        <w:t xml:space="preserve"> kuna kapitalnih </w:t>
      </w:r>
      <w:r w:rsidR="00E37059" w:rsidRPr="00F003D0">
        <w:rPr>
          <w:rFonts w:asciiTheme="minorHAnsi" w:hAnsiTheme="minorHAnsi" w:cstheme="minorHAnsi"/>
        </w:rPr>
        <w:t xml:space="preserve">pomoći iz </w:t>
      </w:r>
      <w:r w:rsidR="00021F45" w:rsidRPr="00F003D0">
        <w:rPr>
          <w:rFonts w:asciiTheme="minorHAnsi" w:hAnsiTheme="minorHAnsi" w:cstheme="minorHAnsi"/>
        </w:rPr>
        <w:t xml:space="preserve">državnoga </w:t>
      </w:r>
      <w:r w:rsidR="00E37059" w:rsidRPr="00F003D0">
        <w:rPr>
          <w:rFonts w:asciiTheme="minorHAnsi" w:hAnsiTheme="minorHAnsi" w:cstheme="minorHAnsi"/>
        </w:rPr>
        <w:t>pro</w:t>
      </w:r>
      <w:r w:rsidR="003378D1" w:rsidRPr="00F003D0">
        <w:rPr>
          <w:rFonts w:asciiTheme="minorHAnsi" w:hAnsiTheme="minorHAnsi" w:cstheme="minorHAnsi"/>
        </w:rPr>
        <w:t xml:space="preserve">računa </w:t>
      </w:r>
      <w:r w:rsidR="00804A47" w:rsidRPr="00F003D0">
        <w:rPr>
          <w:rFonts w:asciiTheme="minorHAnsi" w:hAnsiTheme="minorHAnsi" w:cstheme="minorHAnsi"/>
        </w:rPr>
        <w:t xml:space="preserve">namijenjenih </w:t>
      </w:r>
      <w:r w:rsidR="003378D1" w:rsidRPr="00F003D0">
        <w:rPr>
          <w:rFonts w:asciiTheme="minorHAnsi" w:hAnsiTheme="minorHAnsi" w:cstheme="minorHAnsi"/>
        </w:rPr>
        <w:t xml:space="preserve">za </w:t>
      </w:r>
      <w:r w:rsidR="00021F45" w:rsidRPr="00F003D0">
        <w:rPr>
          <w:rFonts w:asciiTheme="minorHAnsi" w:hAnsiTheme="minorHAnsi" w:cstheme="minorHAnsi"/>
        </w:rPr>
        <w:t>spomenik A. Augustinčića</w:t>
      </w:r>
      <w:r w:rsidR="00804A47" w:rsidRPr="00F003D0">
        <w:rPr>
          <w:rFonts w:asciiTheme="minorHAnsi" w:hAnsiTheme="minorHAnsi" w:cstheme="minorHAnsi"/>
        </w:rPr>
        <w:t xml:space="preserve">, komunalnu zonu, povijesno urbanu </w:t>
      </w:r>
      <w:r w:rsidR="00804A47" w:rsidRPr="00F003D0">
        <w:rPr>
          <w:rFonts w:asciiTheme="minorHAnsi" w:hAnsiTheme="minorHAnsi" w:cstheme="minorHAnsi"/>
        </w:rPr>
        <w:lastRenderedPageBreak/>
        <w:t xml:space="preserve">cjelinu – Rimska ulica, Centar kreativnih industrija i </w:t>
      </w:r>
      <w:r w:rsidR="00485458" w:rsidRPr="00F003D0">
        <w:rPr>
          <w:rFonts w:asciiTheme="minorHAnsi" w:hAnsiTheme="minorHAnsi" w:cstheme="minorHAnsi"/>
        </w:rPr>
        <w:t>P</w:t>
      </w:r>
      <w:r w:rsidR="00804A47" w:rsidRPr="00F003D0">
        <w:rPr>
          <w:rFonts w:asciiTheme="minorHAnsi" w:hAnsiTheme="minorHAnsi" w:cstheme="minorHAnsi"/>
        </w:rPr>
        <w:t xml:space="preserve">ark skulpture. </w:t>
      </w:r>
      <w:r w:rsidR="004F5A93" w:rsidRPr="00F003D0">
        <w:rPr>
          <w:rFonts w:asciiTheme="minorHAnsi" w:hAnsiTheme="minorHAnsi" w:cstheme="minorHAnsi"/>
        </w:rPr>
        <w:t xml:space="preserve"> </w:t>
      </w:r>
      <w:r w:rsidR="00485458" w:rsidRPr="00F003D0">
        <w:rPr>
          <w:rFonts w:asciiTheme="minorHAnsi" w:hAnsiTheme="minorHAnsi" w:cstheme="minorHAnsi"/>
        </w:rPr>
        <w:t xml:space="preserve">Tekuće pomoći iz državnog proračuna </w:t>
      </w:r>
      <w:r w:rsidR="00A344D6" w:rsidRPr="00F003D0">
        <w:rPr>
          <w:rFonts w:asciiTheme="minorHAnsi" w:hAnsiTheme="minorHAnsi" w:cstheme="minorHAnsi"/>
        </w:rPr>
        <w:t>iznose 3.481.549</w:t>
      </w:r>
      <w:r w:rsidR="00485458" w:rsidRPr="00F003D0">
        <w:rPr>
          <w:rFonts w:asciiTheme="minorHAnsi" w:hAnsiTheme="minorHAnsi" w:cstheme="minorHAnsi"/>
        </w:rPr>
        <w:t xml:space="preserve"> kuna. Sastoje se od 10.665 kuna za</w:t>
      </w:r>
      <w:r w:rsidR="00E0509B" w:rsidRPr="00F003D0">
        <w:rPr>
          <w:rFonts w:asciiTheme="minorHAnsi" w:hAnsiTheme="minorHAnsi" w:cstheme="minorHAnsi"/>
        </w:rPr>
        <w:t xml:space="preserve"> škole za</w:t>
      </w:r>
      <w:r w:rsidR="00485458" w:rsidRPr="00F003D0">
        <w:rPr>
          <w:rFonts w:asciiTheme="minorHAnsi" w:hAnsiTheme="minorHAnsi" w:cstheme="minorHAnsi"/>
        </w:rPr>
        <w:t xml:space="preserve"> medni dan, 690.741 kuna za Zdravi objed svima, 342.489 kuna pomoći za Romska naselja (</w:t>
      </w:r>
      <w:proofErr w:type="spellStart"/>
      <w:r w:rsidR="00485458" w:rsidRPr="00F003D0">
        <w:rPr>
          <w:rFonts w:asciiTheme="minorHAnsi" w:hAnsiTheme="minorHAnsi" w:cstheme="minorHAnsi"/>
        </w:rPr>
        <w:t>Capraške</w:t>
      </w:r>
      <w:proofErr w:type="spellEnd"/>
      <w:r w:rsidR="00485458" w:rsidRPr="00F003D0">
        <w:rPr>
          <w:rFonts w:asciiTheme="minorHAnsi" w:hAnsiTheme="minorHAnsi" w:cstheme="minorHAnsi"/>
        </w:rPr>
        <w:t xml:space="preserve"> </w:t>
      </w:r>
      <w:proofErr w:type="spellStart"/>
      <w:r w:rsidR="00485458" w:rsidRPr="00F003D0">
        <w:rPr>
          <w:rFonts w:asciiTheme="minorHAnsi" w:hAnsiTheme="minorHAnsi" w:cstheme="minorHAnsi"/>
        </w:rPr>
        <w:t>poljanje</w:t>
      </w:r>
      <w:proofErr w:type="spellEnd"/>
      <w:r w:rsidR="00485458" w:rsidRPr="00F003D0">
        <w:rPr>
          <w:rFonts w:asciiTheme="minorHAnsi" w:hAnsiTheme="minorHAnsi" w:cstheme="minorHAnsi"/>
        </w:rPr>
        <w:t xml:space="preserve"> i </w:t>
      </w:r>
      <w:proofErr w:type="spellStart"/>
      <w:r w:rsidR="00485458" w:rsidRPr="00F003D0">
        <w:rPr>
          <w:rFonts w:asciiTheme="minorHAnsi" w:hAnsiTheme="minorHAnsi" w:cstheme="minorHAnsi"/>
        </w:rPr>
        <w:t>Palanjek</w:t>
      </w:r>
      <w:proofErr w:type="spellEnd"/>
      <w:r w:rsidR="00485458" w:rsidRPr="00F003D0">
        <w:rPr>
          <w:rFonts w:asciiTheme="minorHAnsi" w:hAnsiTheme="minorHAnsi" w:cstheme="minorHAnsi"/>
        </w:rPr>
        <w:t xml:space="preserve">, za nezakonito izgrađene zgrade i vodni doprinos), ostalo je </w:t>
      </w:r>
      <w:r w:rsidR="00477143" w:rsidRPr="00F003D0">
        <w:rPr>
          <w:rFonts w:asciiTheme="minorHAnsi" w:hAnsiTheme="minorHAnsi" w:cstheme="minorHAnsi"/>
        </w:rPr>
        <w:t>kom</w:t>
      </w:r>
      <w:r w:rsidR="007226C9" w:rsidRPr="00F003D0">
        <w:rPr>
          <w:rFonts w:asciiTheme="minorHAnsi" w:hAnsiTheme="minorHAnsi" w:cstheme="minorHAnsi"/>
        </w:rPr>
        <w:t>p</w:t>
      </w:r>
      <w:r w:rsidR="00EC1FE9" w:rsidRPr="00F003D0">
        <w:rPr>
          <w:rFonts w:asciiTheme="minorHAnsi" w:hAnsiTheme="minorHAnsi" w:cstheme="minorHAnsi"/>
        </w:rPr>
        <w:t xml:space="preserve">enzacijska </w:t>
      </w:r>
      <w:r w:rsidR="00F679E9" w:rsidRPr="00F003D0">
        <w:rPr>
          <w:rFonts w:asciiTheme="minorHAnsi" w:hAnsiTheme="minorHAnsi" w:cstheme="minorHAnsi"/>
        </w:rPr>
        <w:t xml:space="preserve"> mjera</w:t>
      </w:r>
      <w:r w:rsidR="00954360" w:rsidRPr="00F003D0">
        <w:rPr>
          <w:rFonts w:asciiTheme="minorHAnsi" w:hAnsiTheme="minorHAnsi" w:cstheme="minorHAnsi"/>
        </w:rPr>
        <w:t xml:space="preserve"> JLRS. </w:t>
      </w:r>
      <w:r w:rsidR="00E37059" w:rsidRPr="00F003D0">
        <w:rPr>
          <w:rFonts w:asciiTheme="minorHAnsi" w:hAnsiTheme="minorHAnsi" w:cstheme="minorHAnsi"/>
        </w:rPr>
        <w:t>Pomoći od izvanproračunsk</w:t>
      </w:r>
      <w:r w:rsidR="00457803" w:rsidRPr="00F003D0">
        <w:rPr>
          <w:rFonts w:asciiTheme="minorHAnsi" w:hAnsiTheme="minorHAnsi" w:cstheme="minorHAnsi"/>
        </w:rPr>
        <w:t>ih kor</w:t>
      </w:r>
      <w:r w:rsidR="004B1A3E" w:rsidRPr="00F003D0">
        <w:rPr>
          <w:rFonts w:asciiTheme="minorHAnsi" w:hAnsiTheme="minorHAnsi" w:cstheme="minorHAnsi"/>
        </w:rPr>
        <w:t>isnika</w:t>
      </w:r>
      <w:r w:rsidR="00457803" w:rsidRPr="00F003D0">
        <w:rPr>
          <w:rFonts w:asciiTheme="minorHAnsi" w:hAnsiTheme="minorHAnsi" w:cstheme="minorHAnsi"/>
        </w:rPr>
        <w:t xml:space="preserve"> ostvarene su u visini od </w:t>
      </w:r>
      <w:r w:rsidR="00485458" w:rsidRPr="00F003D0">
        <w:rPr>
          <w:rFonts w:asciiTheme="minorHAnsi" w:hAnsiTheme="minorHAnsi" w:cstheme="minorHAnsi"/>
        </w:rPr>
        <w:t>4.511.620</w:t>
      </w:r>
      <w:r w:rsidR="00124C1A" w:rsidRPr="00F003D0">
        <w:rPr>
          <w:rFonts w:asciiTheme="minorHAnsi" w:hAnsiTheme="minorHAnsi" w:cstheme="minorHAnsi"/>
        </w:rPr>
        <w:t xml:space="preserve"> kuna. S</w:t>
      </w:r>
      <w:r w:rsidR="00E37059" w:rsidRPr="00F003D0">
        <w:rPr>
          <w:rFonts w:asciiTheme="minorHAnsi" w:hAnsiTheme="minorHAnsi" w:cstheme="minorHAnsi"/>
        </w:rPr>
        <w:t xml:space="preserve">astoje se od </w:t>
      </w:r>
      <w:r w:rsidR="00485458" w:rsidRPr="00F003D0">
        <w:rPr>
          <w:rFonts w:asciiTheme="minorHAnsi" w:hAnsiTheme="minorHAnsi" w:cstheme="minorHAnsi"/>
        </w:rPr>
        <w:t>3.996.860</w:t>
      </w:r>
      <w:r w:rsidR="007226C9" w:rsidRPr="00F003D0">
        <w:rPr>
          <w:rFonts w:asciiTheme="minorHAnsi" w:hAnsiTheme="minorHAnsi" w:cstheme="minorHAnsi"/>
        </w:rPr>
        <w:t xml:space="preserve"> kuna t</w:t>
      </w:r>
      <w:r w:rsidR="004B1A3E" w:rsidRPr="00F003D0">
        <w:rPr>
          <w:rFonts w:asciiTheme="minorHAnsi" w:hAnsiTheme="minorHAnsi" w:cstheme="minorHAnsi"/>
        </w:rPr>
        <w:t>eku</w:t>
      </w:r>
      <w:r w:rsidR="00485458" w:rsidRPr="00F003D0">
        <w:rPr>
          <w:rFonts w:asciiTheme="minorHAnsi" w:hAnsiTheme="minorHAnsi" w:cstheme="minorHAnsi"/>
        </w:rPr>
        <w:t>ćih pomoći od ŽUC –a i 514.735</w:t>
      </w:r>
      <w:r w:rsidR="004B1A3E" w:rsidRPr="00F003D0">
        <w:rPr>
          <w:rFonts w:asciiTheme="minorHAnsi" w:hAnsiTheme="minorHAnsi" w:cstheme="minorHAnsi"/>
        </w:rPr>
        <w:t xml:space="preserve"> kuna </w:t>
      </w:r>
      <w:r w:rsidR="007226C9" w:rsidRPr="00F003D0">
        <w:rPr>
          <w:rFonts w:asciiTheme="minorHAnsi" w:hAnsiTheme="minorHAnsi" w:cstheme="minorHAnsi"/>
        </w:rPr>
        <w:t>tekućih pomoći od HZ</w:t>
      </w:r>
      <w:r w:rsidR="00D20F14" w:rsidRPr="00F003D0">
        <w:rPr>
          <w:rFonts w:asciiTheme="minorHAnsi" w:hAnsiTheme="minorHAnsi" w:cstheme="minorHAnsi"/>
        </w:rPr>
        <w:t>MO-a, HZZ-a i HZZO-</w:t>
      </w:r>
      <w:r w:rsidR="004B1A3E" w:rsidRPr="00F003D0">
        <w:rPr>
          <w:rFonts w:asciiTheme="minorHAnsi" w:hAnsiTheme="minorHAnsi" w:cstheme="minorHAnsi"/>
        </w:rPr>
        <w:t>a.</w:t>
      </w:r>
      <w:r w:rsidR="00B063CF" w:rsidRPr="00F003D0">
        <w:rPr>
          <w:rFonts w:asciiTheme="minorHAnsi" w:hAnsiTheme="minorHAnsi" w:cstheme="minorHAnsi"/>
        </w:rPr>
        <w:t xml:space="preserve"> </w:t>
      </w:r>
      <w:r w:rsidR="008E192A" w:rsidRPr="00F003D0">
        <w:rPr>
          <w:rFonts w:asciiTheme="minorHAnsi" w:hAnsiTheme="minorHAnsi" w:cstheme="minorHAnsi"/>
        </w:rPr>
        <w:t>Pomoći izravnanja za decentralizirane funkcije obuhvaćaju tekuć</w:t>
      </w:r>
      <w:r w:rsidR="009F6F1C" w:rsidRPr="00F003D0">
        <w:rPr>
          <w:rFonts w:asciiTheme="minorHAnsi" w:hAnsiTheme="minorHAnsi" w:cstheme="minorHAnsi"/>
        </w:rPr>
        <w:t>e</w:t>
      </w:r>
      <w:r w:rsidR="00485458" w:rsidRPr="00F003D0">
        <w:rPr>
          <w:rFonts w:asciiTheme="minorHAnsi" w:hAnsiTheme="minorHAnsi" w:cstheme="minorHAnsi"/>
        </w:rPr>
        <w:t xml:space="preserve"> pomoći – školstvo 5.437.228</w:t>
      </w:r>
      <w:r w:rsidR="009F6F1C" w:rsidRPr="00F003D0">
        <w:rPr>
          <w:rFonts w:asciiTheme="minorHAnsi" w:hAnsiTheme="minorHAnsi" w:cstheme="minorHAnsi"/>
        </w:rPr>
        <w:t xml:space="preserve"> kn i </w:t>
      </w:r>
      <w:r w:rsidR="008E192A" w:rsidRPr="00F003D0">
        <w:rPr>
          <w:rFonts w:asciiTheme="minorHAnsi" w:hAnsiTheme="minorHAnsi" w:cstheme="minorHAnsi"/>
        </w:rPr>
        <w:t>tekuće p</w:t>
      </w:r>
      <w:r w:rsidR="00485458" w:rsidRPr="00F003D0">
        <w:rPr>
          <w:rFonts w:asciiTheme="minorHAnsi" w:hAnsiTheme="minorHAnsi" w:cstheme="minorHAnsi"/>
        </w:rPr>
        <w:t>omoći – vatrogastvo 4.935.214 kn.</w:t>
      </w:r>
      <w:r w:rsidR="00B063CF" w:rsidRPr="00F003D0">
        <w:rPr>
          <w:rFonts w:asciiTheme="minorHAnsi" w:hAnsiTheme="minorHAnsi" w:cstheme="minorHAnsi"/>
        </w:rPr>
        <w:t xml:space="preserve"> </w:t>
      </w:r>
      <w:r w:rsidR="00DA712C" w:rsidRPr="00F003D0">
        <w:rPr>
          <w:rFonts w:asciiTheme="minorHAnsi" w:hAnsiTheme="minorHAnsi" w:cstheme="minorHAnsi"/>
        </w:rPr>
        <w:t>Pomoći proračunskim korisnicima iz proračuna koji im n</w:t>
      </w:r>
      <w:r w:rsidR="00FF58F3" w:rsidRPr="00F003D0">
        <w:rPr>
          <w:rFonts w:asciiTheme="minorHAnsi" w:hAnsiTheme="minorHAnsi" w:cstheme="minorHAnsi"/>
        </w:rPr>
        <w:t>ije nadležan iznose 3.867.338</w:t>
      </w:r>
      <w:r w:rsidR="00DA712C" w:rsidRPr="00F003D0">
        <w:rPr>
          <w:rFonts w:asciiTheme="minorHAnsi" w:hAnsiTheme="minorHAnsi" w:cstheme="minorHAnsi"/>
        </w:rPr>
        <w:t xml:space="preserve"> kn, a pomoći iz državnog proračuna temeljem prijenosa </w:t>
      </w:r>
      <w:r w:rsidR="00287DB4" w:rsidRPr="00F003D0">
        <w:rPr>
          <w:rFonts w:asciiTheme="minorHAnsi" w:hAnsiTheme="minorHAnsi" w:cstheme="minorHAnsi"/>
        </w:rPr>
        <w:t>EU sredstava iznose 4.049.408</w:t>
      </w:r>
      <w:r w:rsidR="00E65B01" w:rsidRPr="00F003D0">
        <w:rPr>
          <w:rFonts w:asciiTheme="minorHAnsi" w:hAnsiTheme="minorHAnsi" w:cstheme="minorHAnsi"/>
        </w:rPr>
        <w:t xml:space="preserve"> </w:t>
      </w:r>
      <w:r w:rsidR="00DA712C" w:rsidRPr="00F003D0">
        <w:rPr>
          <w:rFonts w:asciiTheme="minorHAnsi" w:hAnsiTheme="minorHAnsi" w:cstheme="minorHAnsi"/>
        </w:rPr>
        <w:t>kn.</w:t>
      </w:r>
      <w:r w:rsidR="00E65B01" w:rsidRPr="00F003D0">
        <w:rPr>
          <w:rFonts w:asciiTheme="minorHAnsi" w:hAnsiTheme="minorHAnsi" w:cstheme="minorHAnsi"/>
        </w:rPr>
        <w:t xml:space="preserve"> </w:t>
      </w:r>
      <w:r w:rsidR="00263B23" w:rsidRPr="00F003D0">
        <w:rPr>
          <w:rFonts w:asciiTheme="minorHAnsi" w:hAnsiTheme="minorHAnsi" w:cstheme="minorHAnsi"/>
        </w:rPr>
        <w:t>Zakonom o financiranju jedinica lokalne, područne (regionalne) samouprave određen je  udio u prihodima porezu na dohodak: udio</w:t>
      </w:r>
      <w:r w:rsidR="007F252A" w:rsidRPr="00F003D0">
        <w:rPr>
          <w:rFonts w:asciiTheme="minorHAnsi" w:hAnsiTheme="minorHAnsi" w:cstheme="minorHAnsi"/>
        </w:rPr>
        <w:t xml:space="preserve"> za decentralizirane funkcije 6</w:t>
      </w:r>
      <w:r w:rsidR="00263B23" w:rsidRPr="00F003D0">
        <w:rPr>
          <w:rFonts w:asciiTheme="minorHAnsi" w:hAnsiTheme="minorHAnsi" w:cstheme="minorHAnsi"/>
        </w:rPr>
        <w:t>%, i to za vatrogastvo –</w:t>
      </w:r>
      <w:r w:rsidR="007F252A" w:rsidRPr="00F003D0">
        <w:rPr>
          <w:rFonts w:asciiTheme="minorHAnsi" w:hAnsiTheme="minorHAnsi" w:cstheme="minorHAnsi"/>
        </w:rPr>
        <w:t xml:space="preserve"> javne vatrogasne postrojbe 1,0</w:t>
      </w:r>
      <w:r w:rsidR="00263B23" w:rsidRPr="00F003D0">
        <w:rPr>
          <w:rFonts w:asciiTheme="minorHAnsi" w:hAnsiTheme="minorHAnsi" w:cstheme="minorHAnsi"/>
        </w:rPr>
        <w:t>%, udio za osnovno školstvo 1,9</w:t>
      </w:r>
      <w:r w:rsidR="007F252A" w:rsidRPr="00F003D0">
        <w:rPr>
          <w:rFonts w:asciiTheme="minorHAnsi" w:hAnsiTheme="minorHAnsi" w:cstheme="minorHAnsi"/>
        </w:rPr>
        <w:t>%</w:t>
      </w:r>
      <w:r w:rsidR="00263B23" w:rsidRPr="00F003D0">
        <w:rPr>
          <w:rFonts w:asciiTheme="minorHAnsi" w:hAnsiTheme="minorHAnsi" w:cstheme="minorHAnsi"/>
        </w:rPr>
        <w:t>, udio za fiskalno izravnanje 17</w:t>
      </w:r>
      <w:r w:rsidR="007F252A" w:rsidRPr="00F003D0">
        <w:rPr>
          <w:rFonts w:asciiTheme="minorHAnsi" w:hAnsiTheme="minorHAnsi" w:cstheme="minorHAnsi"/>
        </w:rPr>
        <w:t>%.</w:t>
      </w:r>
      <w:r w:rsidR="00263B23" w:rsidRPr="00F003D0">
        <w:rPr>
          <w:rFonts w:asciiTheme="minorHAnsi" w:hAnsiTheme="minorHAnsi" w:cstheme="minorHAnsi"/>
        </w:rPr>
        <w:t xml:space="preserve"> </w:t>
      </w:r>
      <w:r w:rsidR="00F97065" w:rsidRPr="00F003D0">
        <w:rPr>
          <w:rFonts w:asciiTheme="minorHAnsi" w:hAnsiTheme="minorHAnsi" w:cstheme="minorHAnsi"/>
        </w:rPr>
        <w:t>Vlada Republike Hrvatske u odlukama o minimalnim financijskim standardima utvrđuje minimalan iznos sredstava koja je potrebno osigurati za pokriće rashoda za decentralizirane funkcije osnovnog i srednjeg školstva, socijalne skrbi, zdravstva i vatrogastva.</w:t>
      </w:r>
      <w:r w:rsidR="007F252A" w:rsidRPr="00F003D0">
        <w:rPr>
          <w:rFonts w:asciiTheme="minorHAnsi" w:hAnsiTheme="minorHAnsi" w:cstheme="minorHAnsi"/>
        </w:rPr>
        <w:t xml:space="preserve"> </w:t>
      </w:r>
      <w:r w:rsidR="00F97065" w:rsidRPr="00F003D0">
        <w:rPr>
          <w:rFonts w:asciiTheme="minorHAnsi" w:hAnsiTheme="minorHAnsi" w:cstheme="minorHAnsi"/>
        </w:rPr>
        <w:t>Sredstva za pokriće rashoda za decentralizirane funkcije osnovnog i srednjeg školstva, socijalne skrbi, zdravstva i vatrogastva, koje se prema posebnom zakonu prenose na jedinice lokalne i područne (regionalne) samouprave, osiguravaju se iz udjela za decentralizirane funkcije sukladno odredbama Zakona o financiranju jedinica lokalne, područne (regionalne) samouprave. Pomoći izravnanja za decentralizirane funkcije osiguravaju se u državnom proračunu Republike Hrvatske na razdjelima ministarstava nadležnih za osnovno i srednje školstvo, socijalnu skrb, zdravstvo i vatrogastvo. Vlada Republike Hrvatske uredbom utvrđuje način financiranja decentraliziranih funkcija i način izračuna pomoći izravnanja za decentralizirane funkcije</w:t>
      </w:r>
    </w:p>
    <w:p w14:paraId="065695AA" w14:textId="77777777" w:rsidR="000309C8" w:rsidRPr="00F003D0" w:rsidRDefault="000309C8" w:rsidP="004E7F54">
      <w:pPr>
        <w:jc w:val="both"/>
        <w:rPr>
          <w:rFonts w:cstheme="minorHAnsi"/>
          <w:sz w:val="24"/>
          <w:szCs w:val="24"/>
        </w:rPr>
      </w:pPr>
    </w:p>
    <w:p w14:paraId="4A8D1F71" w14:textId="77777777" w:rsidR="005F40E7" w:rsidRPr="00F003D0" w:rsidRDefault="000622E3" w:rsidP="000B4A53">
      <w:pPr>
        <w:pStyle w:val="Odlomakpopisa"/>
        <w:numPr>
          <w:ilvl w:val="0"/>
          <w:numId w:val="3"/>
        </w:numPr>
        <w:jc w:val="both"/>
        <w:rPr>
          <w:rFonts w:cstheme="minorHAnsi"/>
          <w:b/>
          <w:sz w:val="24"/>
          <w:szCs w:val="24"/>
        </w:rPr>
      </w:pPr>
      <w:r w:rsidRPr="00F003D0">
        <w:rPr>
          <w:rFonts w:cstheme="minorHAnsi"/>
          <w:b/>
          <w:sz w:val="24"/>
          <w:szCs w:val="24"/>
        </w:rPr>
        <w:t xml:space="preserve">64 </w:t>
      </w:r>
      <w:r w:rsidR="005F40E7" w:rsidRPr="00F003D0">
        <w:rPr>
          <w:rFonts w:cstheme="minorHAnsi"/>
          <w:b/>
          <w:sz w:val="24"/>
          <w:szCs w:val="24"/>
        </w:rPr>
        <w:t>PRIHODI OD IMOVINE</w:t>
      </w:r>
    </w:p>
    <w:p w14:paraId="22FBFF3B" w14:textId="67D7DD49" w:rsidR="005E2D85" w:rsidRPr="00F003D0" w:rsidRDefault="00B652D4" w:rsidP="002F34FF">
      <w:pPr>
        <w:jc w:val="both"/>
        <w:rPr>
          <w:rFonts w:cstheme="minorHAnsi"/>
          <w:sz w:val="24"/>
          <w:szCs w:val="24"/>
        </w:rPr>
      </w:pPr>
      <w:r w:rsidRPr="00F003D0">
        <w:rPr>
          <w:rFonts w:cstheme="minorHAnsi"/>
          <w:sz w:val="24"/>
          <w:szCs w:val="24"/>
        </w:rPr>
        <w:t>Prihodi od imovine planirani</w:t>
      </w:r>
      <w:r w:rsidR="006D4BD3" w:rsidRPr="00F003D0">
        <w:rPr>
          <w:rFonts w:cstheme="minorHAnsi"/>
          <w:sz w:val="24"/>
          <w:szCs w:val="24"/>
        </w:rPr>
        <w:t xml:space="preserve"> su u iznosu </w:t>
      </w:r>
      <w:r w:rsidR="00B20825" w:rsidRPr="00F003D0">
        <w:rPr>
          <w:rFonts w:cstheme="minorHAnsi"/>
          <w:sz w:val="24"/>
          <w:szCs w:val="24"/>
        </w:rPr>
        <w:t>10.389.236</w:t>
      </w:r>
      <w:r w:rsidR="002026C2" w:rsidRPr="00F003D0">
        <w:rPr>
          <w:rFonts w:cstheme="minorHAnsi"/>
          <w:sz w:val="24"/>
          <w:szCs w:val="24"/>
        </w:rPr>
        <w:t xml:space="preserve"> kuna</w:t>
      </w:r>
      <w:r w:rsidR="006D4BD3" w:rsidRPr="00F003D0">
        <w:rPr>
          <w:rFonts w:cstheme="minorHAnsi"/>
          <w:sz w:val="24"/>
          <w:szCs w:val="24"/>
        </w:rPr>
        <w:t>, a o</w:t>
      </w:r>
      <w:r w:rsidR="005F40E7" w:rsidRPr="00F003D0">
        <w:rPr>
          <w:rFonts w:cstheme="minorHAnsi"/>
          <w:sz w:val="24"/>
          <w:szCs w:val="24"/>
        </w:rPr>
        <w:t>s</w:t>
      </w:r>
      <w:r w:rsidR="002026C2" w:rsidRPr="00F003D0">
        <w:rPr>
          <w:rFonts w:cstheme="minorHAnsi"/>
          <w:sz w:val="24"/>
          <w:szCs w:val="24"/>
        </w:rPr>
        <w:t>tvareni su</w:t>
      </w:r>
      <w:r w:rsidR="006D4BD3" w:rsidRPr="00F003D0">
        <w:rPr>
          <w:rFonts w:cstheme="minorHAnsi"/>
          <w:sz w:val="24"/>
          <w:szCs w:val="24"/>
        </w:rPr>
        <w:t xml:space="preserve"> u iznosu </w:t>
      </w:r>
      <w:r w:rsidR="00B20825" w:rsidRPr="00F003D0">
        <w:rPr>
          <w:rFonts w:cstheme="minorHAnsi"/>
          <w:sz w:val="24"/>
          <w:szCs w:val="24"/>
        </w:rPr>
        <w:t>9.214.791</w:t>
      </w:r>
      <w:r w:rsidRPr="00F003D0">
        <w:rPr>
          <w:rFonts w:cstheme="minorHAnsi"/>
          <w:sz w:val="24"/>
          <w:szCs w:val="24"/>
        </w:rPr>
        <w:t xml:space="preserve"> </w:t>
      </w:r>
      <w:r w:rsidR="00A66235" w:rsidRPr="00F003D0">
        <w:rPr>
          <w:rFonts w:cstheme="minorHAnsi"/>
          <w:sz w:val="24"/>
          <w:szCs w:val="24"/>
        </w:rPr>
        <w:t>kuna</w:t>
      </w:r>
      <w:r w:rsidRPr="00F003D0">
        <w:rPr>
          <w:rFonts w:cstheme="minorHAnsi"/>
          <w:sz w:val="24"/>
          <w:szCs w:val="24"/>
        </w:rPr>
        <w:t xml:space="preserve">. </w:t>
      </w:r>
      <w:r w:rsidR="00A66235" w:rsidRPr="00F003D0">
        <w:rPr>
          <w:rFonts w:cstheme="minorHAnsi"/>
          <w:sz w:val="24"/>
          <w:szCs w:val="24"/>
        </w:rPr>
        <w:t>Prihodi od imovine se sastoje od financijske i nefinancijske  imov</w:t>
      </w:r>
      <w:r w:rsidR="00C219B4" w:rsidRPr="00F003D0">
        <w:rPr>
          <w:rFonts w:cstheme="minorHAnsi"/>
          <w:sz w:val="24"/>
          <w:szCs w:val="24"/>
        </w:rPr>
        <w:t>I</w:t>
      </w:r>
      <w:r w:rsidR="00A66235" w:rsidRPr="00F003D0">
        <w:rPr>
          <w:rFonts w:cstheme="minorHAnsi"/>
          <w:sz w:val="24"/>
          <w:szCs w:val="24"/>
        </w:rPr>
        <w:t xml:space="preserve">ne. </w:t>
      </w:r>
    </w:p>
    <w:p w14:paraId="18E34293" w14:textId="77777777" w:rsidR="002026C2" w:rsidRPr="00F003D0" w:rsidRDefault="002026C2" w:rsidP="002F34FF">
      <w:pPr>
        <w:jc w:val="both"/>
        <w:rPr>
          <w:rFonts w:cstheme="minorHAnsi"/>
          <w:sz w:val="24"/>
          <w:szCs w:val="24"/>
        </w:rPr>
      </w:pPr>
    </w:p>
    <w:p w14:paraId="387B315B" w14:textId="77777777" w:rsidR="001B7879" w:rsidRPr="00F003D0" w:rsidRDefault="005E2D85" w:rsidP="00C8495E">
      <w:pPr>
        <w:pStyle w:val="Odlomakpopisa"/>
        <w:numPr>
          <w:ilvl w:val="0"/>
          <w:numId w:val="8"/>
        </w:numPr>
        <w:jc w:val="both"/>
        <w:rPr>
          <w:rFonts w:cstheme="minorHAnsi"/>
          <w:b/>
          <w:sz w:val="24"/>
          <w:szCs w:val="24"/>
        </w:rPr>
      </w:pPr>
      <w:r w:rsidRPr="00F003D0">
        <w:rPr>
          <w:rFonts w:cstheme="minorHAnsi"/>
          <w:b/>
          <w:sz w:val="24"/>
          <w:szCs w:val="24"/>
        </w:rPr>
        <w:t>Prihodi od financijske imovine</w:t>
      </w:r>
    </w:p>
    <w:tbl>
      <w:tblPr>
        <w:tblStyle w:val="Reetkatablice"/>
        <w:tblW w:w="0" w:type="auto"/>
        <w:tblLook w:val="04A0" w:firstRow="1" w:lastRow="0" w:firstColumn="1" w:lastColumn="0" w:noHBand="0" w:noVBand="1"/>
      </w:tblPr>
      <w:tblGrid>
        <w:gridCol w:w="2235"/>
        <w:gridCol w:w="2420"/>
        <w:gridCol w:w="2507"/>
        <w:gridCol w:w="2126"/>
      </w:tblGrid>
      <w:tr w:rsidR="003B17EA" w:rsidRPr="00F003D0" w14:paraId="06E43BE6" w14:textId="77777777" w:rsidTr="0035524C">
        <w:tc>
          <w:tcPr>
            <w:tcW w:w="2235" w:type="dxa"/>
          </w:tcPr>
          <w:p w14:paraId="0233B490" w14:textId="6D4CC02C" w:rsidR="008F29CA" w:rsidRPr="00F003D0" w:rsidRDefault="00C1784C" w:rsidP="00EF644F">
            <w:pPr>
              <w:jc w:val="center"/>
              <w:rPr>
                <w:rFonts w:cstheme="minorHAnsi"/>
                <w:b/>
              </w:rPr>
            </w:pPr>
            <w:r w:rsidRPr="00F003D0">
              <w:rPr>
                <w:rFonts w:cstheme="minorHAnsi"/>
                <w:b/>
              </w:rPr>
              <w:t xml:space="preserve">IZVRŠENJE </w:t>
            </w:r>
            <w:r w:rsidR="008F29CA" w:rsidRPr="00F003D0">
              <w:rPr>
                <w:rFonts w:cstheme="minorHAnsi"/>
                <w:b/>
              </w:rPr>
              <w:t>2017.</w:t>
            </w:r>
          </w:p>
        </w:tc>
        <w:tc>
          <w:tcPr>
            <w:tcW w:w="2420" w:type="dxa"/>
          </w:tcPr>
          <w:p w14:paraId="69214F5D" w14:textId="0CA562D1" w:rsidR="008F29CA" w:rsidRPr="00F003D0" w:rsidRDefault="008F29CA" w:rsidP="00EF644F">
            <w:pPr>
              <w:jc w:val="center"/>
              <w:rPr>
                <w:rFonts w:cstheme="minorHAnsi"/>
                <w:b/>
              </w:rPr>
            </w:pPr>
            <w:r w:rsidRPr="00F003D0">
              <w:rPr>
                <w:rFonts w:cstheme="minorHAnsi"/>
                <w:b/>
              </w:rPr>
              <w:t>PLAN 2018.</w:t>
            </w:r>
          </w:p>
        </w:tc>
        <w:tc>
          <w:tcPr>
            <w:tcW w:w="2507" w:type="dxa"/>
          </w:tcPr>
          <w:p w14:paraId="3DEEA4C9" w14:textId="2E08F471" w:rsidR="008F29CA" w:rsidRPr="00F003D0" w:rsidRDefault="00C1784C" w:rsidP="00EF644F">
            <w:pPr>
              <w:jc w:val="center"/>
              <w:rPr>
                <w:rFonts w:cstheme="minorHAnsi"/>
                <w:b/>
              </w:rPr>
            </w:pPr>
            <w:r w:rsidRPr="00F003D0">
              <w:rPr>
                <w:rFonts w:cstheme="minorHAnsi"/>
                <w:b/>
              </w:rPr>
              <w:t xml:space="preserve"> IZVRŠENJE </w:t>
            </w:r>
            <w:r w:rsidR="008F29CA" w:rsidRPr="00F003D0">
              <w:rPr>
                <w:rFonts w:cstheme="minorHAnsi"/>
                <w:b/>
              </w:rPr>
              <w:t>2018.</w:t>
            </w:r>
          </w:p>
        </w:tc>
        <w:tc>
          <w:tcPr>
            <w:tcW w:w="2126" w:type="dxa"/>
          </w:tcPr>
          <w:p w14:paraId="0734927B" w14:textId="45BDA1AE" w:rsidR="008F29CA" w:rsidRPr="00F003D0" w:rsidRDefault="008F29CA" w:rsidP="00EF644F">
            <w:pPr>
              <w:jc w:val="center"/>
              <w:rPr>
                <w:rFonts w:cstheme="minorHAnsi"/>
                <w:b/>
              </w:rPr>
            </w:pPr>
            <w:r w:rsidRPr="00F003D0">
              <w:rPr>
                <w:rFonts w:cstheme="minorHAnsi"/>
                <w:b/>
              </w:rPr>
              <w:t>INDEKS %</w:t>
            </w:r>
          </w:p>
        </w:tc>
      </w:tr>
      <w:tr w:rsidR="008F29CA" w:rsidRPr="00F003D0" w14:paraId="6FF46687" w14:textId="77777777" w:rsidTr="0035524C">
        <w:tc>
          <w:tcPr>
            <w:tcW w:w="2235" w:type="dxa"/>
          </w:tcPr>
          <w:p w14:paraId="3D4F50F5" w14:textId="5F51245E" w:rsidR="008F29CA" w:rsidRPr="00F003D0" w:rsidRDefault="00B20825" w:rsidP="00EF644F">
            <w:pPr>
              <w:jc w:val="center"/>
              <w:rPr>
                <w:rFonts w:cstheme="minorHAnsi"/>
              </w:rPr>
            </w:pPr>
            <w:r w:rsidRPr="00F003D0">
              <w:rPr>
                <w:rFonts w:cstheme="minorHAnsi"/>
              </w:rPr>
              <w:t>673.023</w:t>
            </w:r>
          </w:p>
        </w:tc>
        <w:tc>
          <w:tcPr>
            <w:tcW w:w="2420" w:type="dxa"/>
          </w:tcPr>
          <w:p w14:paraId="7CDA9768" w14:textId="46ED04BD" w:rsidR="008F29CA" w:rsidRPr="00F003D0" w:rsidRDefault="00B20825" w:rsidP="00EF644F">
            <w:pPr>
              <w:jc w:val="center"/>
              <w:rPr>
                <w:rFonts w:cstheme="minorHAnsi"/>
              </w:rPr>
            </w:pPr>
            <w:r w:rsidRPr="00F003D0">
              <w:rPr>
                <w:rFonts w:cstheme="minorHAnsi"/>
              </w:rPr>
              <w:t>701.000</w:t>
            </w:r>
          </w:p>
        </w:tc>
        <w:tc>
          <w:tcPr>
            <w:tcW w:w="2507" w:type="dxa"/>
          </w:tcPr>
          <w:p w14:paraId="68EF5B1A" w14:textId="0DDB914B" w:rsidR="008F29CA" w:rsidRPr="00F003D0" w:rsidRDefault="00B20825" w:rsidP="00EF644F">
            <w:pPr>
              <w:jc w:val="center"/>
              <w:rPr>
                <w:rFonts w:cstheme="minorHAnsi"/>
              </w:rPr>
            </w:pPr>
            <w:r w:rsidRPr="00F003D0">
              <w:rPr>
                <w:rFonts w:cstheme="minorHAnsi"/>
              </w:rPr>
              <w:t>326.910</w:t>
            </w:r>
          </w:p>
        </w:tc>
        <w:tc>
          <w:tcPr>
            <w:tcW w:w="2126" w:type="dxa"/>
          </w:tcPr>
          <w:p w14:paraId="4186EB0F" w14:textId="02ED1180" w:rsidR="008F29CA" w:rsidRPr="00F003D0" w:rsidRDefault="006F464B" w:rsidP="00EF644F">
            <w:pPr>
              <w:jc w:val="center"/>
              <w:rPr>
                <w:rFonts w:cstheme="minorHAnsi"/>
              </w:rPr>
            </w:pPr>
            <w:r w:rsidRPr="00F003D0">
              <w:rPr>
                <w:rFonts w:cstheme="minorHAnsi"/>
              </w:rPr>
              <w:t>47</w:t>
            </w:r>
          </w:p>
        </w:tc>
      </w:tr>
    </w:tbl>
    <w:p w14:paraId="0E0E3F35" w14:textId="77777777" w:rsidR="00A234F9" w:rsidRPr="00F003D0" w:rsidRDefault="00A234F9" w:rsidP="00A234F9">
      <w:pPr>
        <w:jc w:val="both"/>
        <w:rPr>
          <w:rFonts w:cstheme="minorHAnsi"/>
          <w:b/>
          <w:sz w:val="24"/>
          <w:szCs w:val="24"/>
        </w:rPr>
      </w:pPr>
    </w:p>
    <w:p w14:paraId="617DCC1B" w14:textId="77777777" w:rsidR="002026C2" w:rsidRPr="00F003D0" w:rsidRDefault="002026C2" w:rsidP="00A234F9">
      <w:pPr>
        <w:jc w:val="both"/>
        <w:rPr>
          <w:rFonts w:cstheme="minorHAnsi"/>
          <w:b/>
          <w:sz w:val="24"/>
          <w:szCs w:val="24"/>
        </w:rPr>
      </w:pPr>
    </w:p>
    <w:p w14:paraId="134804DD" w14:textId="078F35EB" w:rsidR="005E2D85" w:rsidRPr="00F003D0" w:rsidRDefault="00232617" w:rsidP="00BD6892">
      <w:pPr>
        <w:jc w:val="both"/>
        <w:rPr>
          <w:rFonts w:cstheme="minorHAnsi"/>
          <w:b/>
        </w:rPr>
      </w:pPr>
      <w:r w:rsidRPr="00F003D0">
        <w:rPr>
          <w:rFonts w:cstheme="minorHAnsi"/>
          <w:noProof/>
          <w:lang w:eastAsia="hr-HR"/>
        </w:rPr>
        <w:lastRenderedPageBreak/>
        <w:drawing>
          <wp:anchor distT="0" distB="0" distL="114300" distR="114300" simplePos="0" relativeHeight="251662336" behindDoc="0" locked="0" layoutInCell="1" allowOverlap="1" wp14:anchorId="2A9CF4AC" wp14:editId="5B4FBC6A">
            <wp:simplePos x="0" y="0"/>
            <wp:positionH relativeFrom="column">
              <wp:align>left</wp:align>
            </wp:positionH>
            <wp:positionV relativeFrom="paragraph">
              <wp:align>top</wp:align>
            </wp:positionV>
            <wp:extent cx="5486400" cy="1533525"/>
            <wp:effectExtent l="38100" t="0" r="19050" b="9525"/>
            <wp:wrapSquare wrapText="bothSides"/>
            <wp:docPr id="13" name="Dij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A235B9" w:rsidRPr="00F003D0">
        <w:rPr>
          <w:rFonts w:cstheme="minorHAnsi"/>
        </w:rPr>
        <w:br w:type="textWrapping" w:clear="all"/>
      </w:r>
    </w:p>
    <w:p w14:paraId="4CEF508D" w14:textId="77777777" w:rsidR="00A7393E" w:rsidRPr="00F003D0" w:rsidRDefault="005E2D85" w:rsidP="00700220">
      <w:pPr>
        <w:pStyle w:val="Odlomakpopisa"/>
        <w:numPr>
          <w:ilvl w:val="0"/>
          <w:numId w:val="22"/>
        </w:numPr>
        <w:rPr>
          <w:rFonts w:cstheme="minorHAnsi"/>
          <w:b/>
          <w:sz w:val="24"/>
          <w:szCs w:val="24"/>
        </w:rPr>
      </w:pPr>
      <w:r w:rsidRPr="00F003D0">
        <w:rPr>
          <w:rFonts w:cstheme="minorHAnsi"/>
          <w:b/>
          <w:sz w:val="24"/>
          <w:szCs w:val="24"/>
        </w:rPr>
        <w:t>Prihodi od nefinancijske imovine</w:t>
      </w:r>
    </w:p>
    <w:tbl>
      <w:tblPr>
        <w:tblStyle w:val="Reetkatablice"/>
        <w:tblW w:w="0" w:type="auto"/>
        <w:tblLook w:val="04A0" w:firstRow="1" w:lastRow="0" w:firstColumn="1" w:lastColumn="0" w:noHBand="0" w:noVBand="1"/>
      </w:tblPr>
      <w:tblGrid>
        <w:gridCol w:w="2376"/>
        <w:gridCol w:w="2308"/>
        <w:gridCol w:w="2589"/>
        <w:gridCol w:w="2015"/>
      </w:tblGrid>
      <w:tr w:rsidR="003B17EA" w:rsidRPr="00F003D0" w14:paraId="5116DD08" w14:textId="77777777" w:rsidTr="0035524C">
        <w:tc>
          <w:tcPr>
            <w:tcW w:w="2376" w:type="dxa"/>
          </w:tcPr>
          <w:p w14:paraId="29C2962B" w14:textId="0E3B9BF4" w:rsidR="008F29CA" w:rsidRPr="00F003D0" w:rsidRDefault="00C1784C" w:rsidP="00EF644F">
            <w:pPr>
              <w:jc w:val="center"/>
              <w:rPr>
                <w:rFonts w:cstheme="minorHAnsi"/>
                <w:b/>
              </w:rPr>
            </w:pPr>
            <w:r w:rsidRPr="00F003D0">
              <w:rPr>
                <w:rFonts w:cstheme="minorHAnsi"/>
                <w:b/>
              </w:rPr>
              <w:t xml:space="preserve">IZVRŠENJE </w:t>
            </w:r>
            <w:r w:rsidR="008F29CA" w:rsidRPr="00F003D0">
              <w:rPr>
                <w:rFonts w:cstheme="minorHAnsi"/>
                <w:b/>
              </w:rPr>
              <w:t>2017.</w:t>
            </w:r>
          </w:p>
        </w:tc>
        <w:tc>
          <w:tcPr>
            <w:tcW w:w="2308" w:type="dxa"/>
          </w:tcPr>
          <w:p w14:paraId="13F208E4" w14:textId="2D9FE13B" w:rsidR="008F29CA" w:rsidRPr="00F003D0" w:rsidRDefault="008F29CA" w:rsidP="00EF644F">
            <w:pPr>
              <w:jc w:val="center"/>
              <w:rPr>
                <w:rFonts w:cstheme="minorHAnsi"/>
                <w:b/>
              </w:rPr>
            </w:pPr>
            <w:r w:rsidRPr="00F003D0">
              <w:rPr>
                <w:rFonts w:cstheme="minorHAnsi"/>
                <w:b/>
              </w:rPr>
              <w:t>PLAN 2018.</w:t>
            </w:r>
          </w:p>
        </w:tc>
        <w:tc>
          <w:tcPr>
            <w:tcW w:w="2589" w:type="dxa"/>
          </w:tcPr>
          <w:p w14:paraId="474BDA3C" w14:textId="654BCC68" w:rsidR="008F29CA" w:rsidRPr="00F003D0" w:rsidRDefault="00C1784C" w:rsidP="00EF644F">
            <w:pPr>
              <w:jc w:val="center"/>
              <w:rPr>
                <w:rFonts w:cstheme="minorHAnsi"/>
                <w:b/>
              </w:rPr>
            </w:pPr>
            <w:r w:rsidRPr="00F003D0">
              <w:rPr>
                <w:rFonts w:cstheme="minorHAnsi"/>
                <w:b/>
              </w:rPr>
              <w:t xml:space="preserve"> IZVRŠENJE </w:t>
            </w:r>
            <w:r w:rsidR="008F29CA" w:rsidRPr="00F003D0">
              <w:rPr>
                <w:rFonts w:cstheme="minorHAnsi"/>
                <w:b/>
              </w:rPr>
              <w:t>2018.</w:t>
            </w:r>
          </w:p>
        </w:tc>
        <w:tc>
          <w:tcPr>
            <w:tcW w:w="2015" w:type="dxa"/>
          </w:tcPr>
          <w:p w14:paraId="44000D9B" w14:textId="37560929" w:rsidR="008F29CA" w:rsidRPr="00F003D0" w:rsidRDefault="008F29CA" w:rsidP="00EF644F">
            <w:pPr>
              <w:jc w:val="center"/>
              <w:rPr>
                <w:rFonts w:cstheme="minorHAnsi"/>
                <w:b/>
              </w:rPr>
            </w:pPr>
            <w:r w:rsidRPr="00F003D0">
              <w:rPr>
                <w:rFonts w:cstheme="minorHAnsi"/>
                <w:b/>
              </w:rPr>
              <w:t>INDEKS %</w:t>
            </w:r>
          </w:p>
        </w:tc>
      </w:tr>
      <w:tr w:rsidR="003B17EA" w:rsidRPr="00F003D0" w14:paraId="45714EE5" w14:textId="77777777" w:rsidTr="0035524C">
        <w:tc>
          <w:tcPr>
            <w:tcW w:w="2376" w:type="dxa"/>
          </w:tcPr>
          <w:p w14:paraId="261CBB57" w14:textId="1F3F6674" w:rsidR="008F29CA" w:rsidRPr="00F003D0" w:rsidRDefault="00B20825" w:rsidP="00EF644F">
            <w:pPr>
              <w:jc w:val="center"/>
              <w:rPr>
                <w:rFonts w:cstheme="minorHAnsi"/>
              </w:rPr>
            </w:pPr>
            <w:r w:rsidRPr="00F003D0">
              <w:rPr>
                <w:rFonts w:cstheme="minorHAnsi"/>
              </w:rPr>
              <w:t>10.179.984</w:t>
            </w:r>
          </w:p>
        </w:tc>
        <w:tc>
          <w:tcPr>
            <w:tcW w:w="2308" w:type="dxa"/>
          </w:tcPr>
          <w:p w14:paraId="752A610E" w14:textId="5E4A3333" w:rsidR="008F29CA" w:rsidRPr="00F003D0" w:rsidRDefault="00B20825" w:rsidP="00EF644F">
            <w:pPr>
              <w:jc w:val="center"/>
              <w:rPr>
                <w:rFonts w:cstheme="minorHAnsi"/>
              </w:rPr>
            </w:pPr>
            <w:r w:rsidRPr="00F003D0">
              <w:rPr>
                <w:rFonts w:cstheme="minorHAnsi"/>
              </w:rPr>
              <w:t>9.688.236</w:t>
            </w:r>
          </w:p>
        </w:tc>
        <w:tc>
          <w:tcPr>
            <w:tcW w:w="2589" w:type="dxa"/>
          </w:tcPr>
          <w:p w14:paraId="75DA5E87" w14:textId="5F9B1B2B" w:rsidR="008F29CA" w:rsidRPr="00F003D0" w:rsidRDefault="00B20825" w:rsidP="00EF644F">
            <w:pPr>
              <w:jc w:val="center"/>
              <w:rPr>
                <w:rFonts w:cstheme="minorHAnsi"/>
              </w:rPr>
            </w:pPr>
            <w:r w:rsidRPr="00F003D0">
              <w:rPr>
                <w:rFonts w:cstheme="minorHAnsi"/>
              </w:rPr>
              <w:t>8.887.881</w:t>
            </w:r>
          </w:p>
        </w:tc>
        <w:tc>
          <w:tcPr>
            <w:tcW w:w="2015" w:type="dxa"/>
          </w:tcPr>
          <w:p w14:paraId="55695867" w14:textId="5C6E332F" w:rsidR="008F29CA" w:rsidRPr="00F003D0" w:rsidRDefault="00B20825" w:rsidP="00EF644F">
            <w:pPr>
              <w:jc w:val="center"/>
              <w:rPr>
                <w:rFonts w:cstheme="minorHAnsi"/>
              </w:rPr>
            </w:pPr>
            <w:r w:rsidRPr="00F003D0">
              <w:rPr>
                <w:rFonts w:cstheme="minorHAnsi"/>
              </w:rPr>
              <w:t>92</w:t>
            </w:r>
          </w:p>
        </w:tc>
      </w:tr>
    </w:tbl>
    <w:p w14:paraId="5E4B958A" w14:textId="529DB534" w:rsidR="005638BC" w:rsidRPr="00F003D0" w:rsidRDefault="00D81CCB" w:rsidP="007C6213">
      <w:pPr>
        <w:rPr>
          <w:rFonts w:cstheme="minorHAnsi"/>
        </w:rPr>
      </w:pPr>
      <w:r w:rsidRPr="00F003D0">
        <w:rPr>
          <w:rFonts w:cstheme="minorHAnsi"/>
        </w:rPr>
        <w:t xml:space="preserve"> </w:t>
      </w:r>
    </w:p>
    <w:p w14:paraId="660616CA" w14:textId="77777777" w:rsidR="002F34FF" w:rsidRPr="00F003D0" w:rsidRDefault="00A7393E" w:rsidP="007C6213">
      <w:pPr>
        <w:rPr>
          <w:rFonts w:cstheme="minorHAnsi"/>
        </w:rPr>
      </w:pPr>
      <w:r w:rsidRPr="00F003D0">
        <w:rPr>
          <w:rFonts w:cstheme="minorHAnsi"/>
        </w:rPr>
        <w:t>Prihodi od nefinancijske imovine sastoje se od:</w:t>
      </w:r>
      <w:r w:rsidR="00D81CCB" w:rsidRPr="00F003D0">
        <w:rPr>
          <w:rFonts w:cstheme="minorHAnsi"/>
        </w:rPr>
        <w:t xml:space="preserve">                                                         </w:t>
      </w:r>
    </w:p>
    <w:tbl>
      <w:tblPr>
        <w:tblStyle w:val="Reetkatablice"/>
        <w:tblW w:w="0" w:type="auto"/>
        <w:tblLook w:val="04A0" w:firstRow="1" w:lastRow="0" w:firstColumn="1" w:lastColumn="0" w:noHBand="0" w:noVBand="1"/>
      </w:tblPr>
      <w:tblGrid>
        <w:gridCol w:w="6629"/>
        <w:gridCol w:w="2659"/>
      </w:tblGrid>
      <w:tr w:rsidR="003B17EA" w:rsidRPr="00F003D0" w14:paraId="78F2A3CD" w14:textId="77777777" w:rsidTr="00C07557">
        <w:tc>
          <w:tcPr>
            <w:tcW w:w="6629" w:type="dxa"/>
          </w:tcPr>
          <w:p w14:paraId="12A540BE" w14:textId="77777777" w:rsidR="0050515B" w:rsidRPr="00F003D0" w:rsidRDefault="00C07557" w:rsidP="002F34FF">
            <w:pPr>
              <w:jc w:val="both"/>
              <w:rPr>
                <w:rFonts w:cstheme="minorHAnsi"/>
              </w:rPr>
            </w:pPr>
            <w:r w:rsidRPr="00F003D0">
              <w:rPr>
                <w:rFonts w:cstheme="minorHAnsi"/>
              </w:rPr>
              <w:t xml:space="preserve">6421 </w:t>
            </w:r>
            <w:r w:rsidR="0050515B" w:rsidRPr="00F003D0">
              <w:rPr>
                <w:rFonts w:cstheme="minorHAnsi"/>
              </w:rPr>
              <w:t>Naknada za ostale koncesije</w:t>
            </w:r>
          </w:p>
        </w:tc>
        <w:tc>
          <w:tcPr>
            <w:tcW w:w="2659" w:type="dxa"/>
          </w:tcPr>
          <w:p w14:paraId="68B16814" w14:textId="58F44D66" w:rsidR="0050515B" w:rsidRPr="00F003D0" w:rsidRDefault="00D8175A" w:rsidP="0050515B">
            <w:pPr>
              <w:jc w:val="right"/>
              <w:rPr>
                <w:rFonts w:cstheme="minorHAnsi"/>
              </w:rPr>
            </w:pPr>
            <w:r w:rsidRPr="00F003D0">
              <w:rPr>
                <w:rFonts w:cstheme="minorHAnsi"/>
              </w:rPr>
              <w:t>29.601,07</w:t>
            </w:r>
          </w:p>
        </w:tc>
      </w:tr>
      <w:tr w:rsidR="003B17EA" w:rsidRPr="00F003D0" w14:paraId="44C9802B" w14:textId="77777777" w:rsidTr="00C07557">
        <w:tc>
          <w:tcPr>
            <w:tcW w:w="6629" w:type="dxa"/>
          </w:tcPr>
          <w:p w14:paraId="0F82D5D4" w14:textId="77777777" w:rsidR="0050515B" w:rsidRPr="00F003D0" w:rsidRDefault="00C07557" w:rsidP="002F34FF">
            <w:pPr>
              <w:jc w:val="both"/>
              <w:rPr>
                <w:rFonts w:cstheme="minorHAnsi"/>
              </w:rPr>
            </w:pPr>
            <w:r w:rsidRPr="00F003D0">
              <w:rPr>
                <w:rFonts w:cstheme="minorHAnsi"/>
              </w:rPr>
              <w:t xml:space="preserve">6421 </w:t>
            </w:r>
            <w:r w:rsidR="0050515B" w:rsidRPr="00F003D0">
              <w:rPr>
                <w:rFonts w:cstheme="minorHAnsi"/>
              </w:rPr>
              <w:t>Naknada za ostale koncesije-dimnjačari</w:t>
            </w:r>
          </w:p>
        </w:tc>
        <w:tc>
          <w:tcPr>
            <w:tcW w:w="2659" w:type="dxa"/>
          </w:tcPr>
          <w:p w14:paraId="2951DE4A" w14:textId="6C4D121A" w:rsidR="0050515B" w:rsidRPr="00F003D0" w:rsidRDefault="00D8175A" w:rsidP="0050515B">
            <w:pPr>
              <w:jc w:val="right"/>
              <w:rPr>
                <w:rFonts w:cstheme="minorHAnsi"/>
              </w:rPr>
            </w:pPr>
            <w:r w:rsidRPr="00F003D0">
              <w:rPr>
                <w:rFonts w:cstheme="minorHAnsi"/>
              </w:rPr>
              <w:t>69.179,22</w:t>
            </w:r>
          </w:p>
        </w:tc>
      </w:tr>
      <w:tr w:rsidR="003B17EA" w:rsidRPr="00F003D0" w14:paraId="319E682F" w14:textId="77777777" w:rsidTr="00C07557">
        <w:tc>
          <w:tcPr>
            <w:tcW w:w="6629" w:type="dxa"/>
          </w:tcPr>
          <w:p w14:paraId="0146CFCF" w14:textId="77777777" w:rsidR="0050515B" w:rsidRPr="00F003D0" w:rsidRDefault="00C07557" w:rsidP="002F34FF">
            <w:pPr>
              <w:jc w:val="both"/>
              <w:rPr>
                <w:rFonts w:cstheme="minorHAnsi"/>
              </w:rPr>
            </w:pPr>
            <w:r w:rsidRPr="00F003D0">
              <w:rPr>
                <w:rFonts w:cstheme="minorHAnsi"/>
              </w:rPr>
              <w:t xml:space="preserve">6422 </w:t>
            </w:r>
            <w:r w:rsidR="0050515B" w:rsidRPr="00F003D0">
              <w:rPr>
                <w:rFonts w:cstheme="minorHAnsi"/>
              </w:rPr>
              <w:t>Prihod od zakupa poljoprivrednog zemljišta</w:t>
            </w:r>
          </w:p>
        </w:tc>
        <w:tc>
          <w:tcPr>
            <w:tcW w:w="2659" w:type="dxa"/>
          </w:tcPr>
          <w:p w14:paraId="149EF80B" w14:textId="2165923C" w:rsidR="0050515B" w:rsidRPr="00F003D0" w:rsidRDefault="00D8175A" w:rsidP="0050515B">
            <w:pPr>
              <w:jc w:val="right"/>
              <w:rPr>
                <w:rFonts w:cstheme="minorHAnsi"/>
              </w:rPr>
            </w:pPr>
            <w:r w:rsidRPr="00F003D0">
              <w:rPr>
                <w:rFonts w:cstheme="minorHAnsi"/>
              </w:rPr>
              <w:t>965.074,42</w:t>
            </w:r>
          </w:p>
        </w:tc>
      </w:tr>
      <w:tr w:rsidR="003B17EA" w:rsidRPr="00F003D0" w14:paraId="4FE8A009" w14:textId="77777777" w:rsidTr="00C07557">
        <w:tc>
          <w:tcPr>
            <w:tcW w:w="6629" w:type="dxa"/>
          </w:tcPr>
          <w:p w14:paraId="250F9C2B" w14:textId="77777777" w:rsidR="0050515B" w:rsidRPr="00F003D0" w:rsidRDefault="00C07557" w:rsidP="002F34FF">
            <w:pPr>
              <w:jc w:val="both"/>
              <w:rPr>
                <w:rFonts w:cstheme="minorHAnsi"/>
              </w:rPr>
            </w:pPr>
            <w:r w:rsidRPr="00F003D0">
              <w:rPr>
                <w:rFonts w:cstheme="minorHAnsi"/>
              </w:rPr>
              <w:t xml:space="preserve">6422 </w:t>
            </w:r>
            <w:r w:rsidR="0050515B" w:rsidRPr="00F003D0">
              <w:rPr>
                <w:rFonts w:cstheme="minorHAnsi"/>
              </w:rPr>
              <w:t>Prihodi od iznajmljivanja stambenih objekata</w:t>
            </w:r>
          </w:p>
        </w:tc>
        <w:tc>
          <w:tcPr>
            <w:tcW w:w="2659" w:type="dxa"/>
          </w:tcPr>
          <w:p w14:paraId="62E6EB95" w14:textId="41C0AEC1" w:rsidR="0050515B" w:rsidRPr="00F003D0" w:rsidRDefault="00D8175A" w:rsidP="0050515B">
            <w:pPr>
              <w:jc w:val="right"/>
              <w:rPr>
                <w:rFonts w:cstheme="minorHAnsi"/>
              </w:rPr>
            </w:pPr>
            <w:r w:rsidRPr="00F003D0">
              <w:rPr>
                <w:rFonts w:cstheme="minorHAnsi"/>
              </w:rPr>
              <w:t>542.656,24</w:t>
            </w:r>
          </w:p>
        </w:tc>
      </w:tr>
      <w:tr w:rsidR="003B17EA" w:rsidRPr="00F003D0" w14:paraId="347C431B" w14:textId="77777777" w:rsidTr="00C07557">
        <w:tc>
          <w:tcPr>
            <w:tcW w:w="6629" w:type="dxa"/>
          </w:tcPr>
          <w:p w14:paraId="2A5066D1" w14:textId="77777777" w:rsidR="0050515B" w:rsidRPr="00F003D0" w:rsidRDefault="00C07557" w:rsidP="002F34FF">
            <w:pPr>
              <w:jc w:val="both"/>
              <w:rPr>
                <w:rFonts w:cstheme="minorHAnsi"/>
              </w:rPr>
            </w:pPr>
            <w:r w:rsidRPr="00F003D0">
              <w:rPr>
                <w:rFonts w:cstheme="minorHAnsi"/>
              </w:rPr>
              <w:t xml:space="preserve">6422 </w:t>
            </w:r>
            <w:r w:rsidR="0050515B" w:rsidRPr="00F003D0">
              <w:rPr>
                <w:rFonts w:cstheme="minorHAnsi"/>
              </w:rPr>
              <w:t>Prihodi od zakupa poslovnih objekata</w:t>
            </w:r>
          </w:p>
        </w:tc>
        <w:tc>
          <w:tcPr>
            <w:tcW w:w="2659" w:type="dxa"/>
          </w:tcPr>
          <w:p w14:paraId="698528D4" w14:textId="15AAA6BC" w:rsidR="0050515B" w:rsidRPr="00F003D0" w:rsidRDefault="00D8175A" w:rsidP="0050515B">
            <w:pPr>
              <w:jc w:val="right"/>
              <w:rPr>
                <w:rFonts w:cstheme="minorHAnsi"/>
              </w:rPr>
            </w:pPr>
            <w:r w:rsidRPr="00F003D0">
              <w:rPr>
                <w:rFonts w:cstheme="minorHAnsi"/>
              </w:rPr>
              <w:t>937.104,83</w:t>
            </w:r>
          </w:p>
        </w:tc>
      </w:tr>
      <w:tr w:rsidR="003B17EA" w:rsidRPr="00F003D0" w14:paraId="00D83253" w14:textId="77777777" w:rsidTr="00C07557">
        <w:tc>
          <w:tcPr>
            <w:tcW w:w="6629" w:type="dxa"/>
          </w:tcPr>
          <w:p w14:paraId="1E27207A" w14:textId="77777777" w:rsidR="0050515B" w:rsidRPr="00F003D0" w:rsidRDefault="00C07557" w:rsidP="002F34FF">
            <w:pPr>
              <w:jc w:val="both"/>
              <w:rPr>
                <w:rFonts w:cstheme="minorHAnsi"/>
              </w:rPr>
            </w:pPr>
            <w:r w:rsidRPr="00F003D0">
              <w:rPr>
                <w:rFonts w:cstheme="minorHAnsi"/>
              </w:rPr>
              <w:t xml:space="preserve">6422 </w:t>
            </w:r>
            <w:r w:rsidR="0050515B" w:rsidRPr="00F003D0">
              <w:rPr>
                <w:rFonts w:cstheme="minorHAnsi"/>
              </w:rPr>
              <w:t>Prihodi od zakupa neizgrađenog građevinskog zemljišta</w:t>
            </w:r>
          </w:p>
        </w:tc>
        <w:tc>
          <w:tcPr>
            <w:tcW w:w="2659" w:type="dxa"/>
          </w:tcPr>
          <w:p w14:paraId="5E15AE9A" w14:textId="0F8D4F7C" w:rsidR="0050515B" w:rsidRPr="00F003D0" w:rsidRDefault="00D8175A" w:rsidP="0050515B">
            <w:pPr>
              <w:jc w:val="right"/>
              <w:rPr>
                <w:rFonts w:cstheme="minorHAnsi"/>
              </w:rPr>
            </w:pPr>
            <w:r w:rsidRPr="00F003D0">
              <w:rPr>
                <w:rFonts w:cstheme="minorHAnsi"/>
              </w:rPr>
              <w:t>228.102,31</w:t>
            </w:r>
          </w:p>
        </w:tc>
      </w:tr>
      <w:tr w:rsidR="003B17EA" w:rsidRPr="00F003D0" w14:paraId="20DAC95D" w14:textId="77777777" w:rsidTr="00C07557">
        <w:tc>
          <w:tcPr>
            <w:tcW w:w="6629" w:type="dxa"/>
          </w:tcPr>
          <w:p w14:paraId="010F4E9B" w14:textId="77777777" w:rsidR="0050515B" w:rsidRPr="00F003D0" w:rsidRDefault="00C07557" w:rsidP="002F34FF">
            <w:pPr>
              <w:jc w:val="both"/>
              <w:rPr>
                <w:rFonts w:cstheme="minorHAnsi"/>
              </w:rPr>
            </w:pPr>
            <w:r w:rsidRPr="00F003D0">
              <w:rPr>
                <w:rFonts w:cstheme="minorHAnsi"/>
              </w:rPr>
              <w:t>6422</w:t>
            </w:r>
            <w:r w:rsidR="0050515B" w:rsidRPr="00F003D0">
              <w:rPr>
                <w:rFonts w:cstheme="minorHAnsi"/>
              </w:rPr>
              <w:t>Prihodi od zakupa JGP terase</w:t>
            </w:r>
          </w:p>
        </w:tc>
        <w:tc>
          <w:tcPr>
            <w:tcW w:w="2659" w:type="dxa"/>
          </w:tcPr>
          <w:p w14:paraId="4347497B" w14:textId="5B90CB23" w:rsidR="0050515B" w:rsidRPr="00F003D0" w:rsidRDefault="00D8175A" w:rsidP="0050515B">
            <w:pPr>
              <w:jc w:val="right"/>
              <w:rPr>
                <w:rFonts w:cstheme="minorHAnsi"/>
              </w:rPr>
            </w:pPr>
            <w:r w:rsidRPr="00F003D0">
              <w:rPr>
                <w:rFonts w:cstheme="minorHAnsi"/>
              </w:rPr>
              <w:t>272.950,24</w:t>
            </w:r>
          </w:p>
        </w:tc>
      </w:tr>
      <w:tr w:rsidR="003B17EA" w:rsidRPr="00F003D0" w14:paraId="1A1CC47A" w14:textId="77777777" w:rsidTr="00C07557">
        <w:tc>
          <w:tcPr>
            <w:tcW w:w="6629" w:type="dxa"/>
          </w:tcPr>
          <w:p w14:paraId="046BBF91" w14:textId="77777777" w:rsidR="0050515B" w:rsidRPr="00F003D0" w:rsidRDefault="00C07557" w:rsidP="002F34FF">
            <w:pPr>
              <w:jc w:val="both"/>
              <w:rPr>
                <w:rFonts w:cstheme="minorHAnsi"/>
              </w:rPr>
            </w:pPr>
            <w:r w:rsidRPr="00F003D0">
              <w:rPr>
                <w:rFonts w:cstheme="minorHAnsi"/>
              </w:rPr>
              <w:t xml:space="preserve">6422 </w:t>
            </w:r>
            <w:r w:rsidR="0050515B" w:rsidRPr="00F003D0">
              <w:rPr>
                <w:rFonts w:cstheme="minorHAnsi"/>
              </w:rPr>
              <w:t>Prihodi od zakupa JGP-vrtovi</w:t>
            </w:r>
          </w:p>
        </w:tc>
        <w:tc>
          <w:tcPr>
            <w:tcW w:w="2659" w:type="dxa"/>
          </w:tcPr>
          <w:p w14:paraId="34A0DBCB" w14:textId="0C267DA7" w:rsidR="0050515B" w:rsidRPr="00F003D0" w:rsidRDefault="00D8175A" w:rsidP="0050515B">
            <w:pPr>
              <w:jc w:val="right"/>
              <w:rPr>
                <w:rFonts w:cstheme="minorHAnsi"/>
              </w:rPr>
            </w:pPr>
            <w:r w:rsidRPr="00F003D0">
              <w:rPr>
                <w:rFonts w:cstheme="minorHAnsi"/>
              </w:rPr>
              <w:t>5.493,94</w:t>
            </w:r>
          </w:p>
        </w:tc>
      </w:tr>
      <w:tr w:rsidR="003B17EA" w:rsidRPr="00F003D0" w14:paraId="595D36EF" w14:textId="77777777" w:rsidTr="00C07557">
        <w:tc>
          <w:tcPr>
            <w:tcW w:w="6629" w:type="dxa"/>
          </w:tcPr>
          <w:p w14:paraId="5CAA4BF8" w14:textId="77777777" w:rsidR="0050515B" w:rsidRPr="00F003D0" w:rsidRDefault="00C07557" w:rsidP="002F34FF">
            <w:pPr>
              <w:jc w:val="both"/>
              <w:rPr>
                <w:rFonts w:cstheme="minorHAnsi"/>
              </w:rPr>
            </w:pPr>
            <w:r w:rsidRPr="00F003D0">
              <w:rPr>
                <w:rFonts w:cstheme="minorHAnsi"/>
              </w:rPr>
              <w:t xml:space="preserve">6422 </w:t>
            </w:r>
            <w:r w:rsidR="0050515B" w:rsidRPr="00F003D0">
              <w:rPr>
                <w:rFonts w:cstheme="minorHAnsi"/>
              </w:rPr>
              <w:t>Prihodi od zakupa JGP-panoi</w:t>
            </w:r>
          </w:p>
        </w:tc>
        <w:tc>
          <w:tcPr>
            <w:tcW w:w="2659" w:type="dxa"/>
          </w:tcPr>
          <w:p w14:paraId="0C314628" w14:textId="25F7708D" w:rsidR="0050515B" w:rsidRPr="00F003D0" w:rsidRDefault="00D8175A" w:rsidP="0050515B">
            <w:pPr>
              <w:jc w:val="right"/>
              <w:rPr>
                <w:rFonts w:cstheme="minorHAnsi"/>
              </w:rPr>
            </w:pPr>
            <w:r w:rsidRPr="00F003D0">
              <w:rPr>
                <w:rFonts w:cstheme="minorHAnsi"/>
              </w:rPr>
              <w:t>48.162,13</w:t>
            </w:r>
          </w:p>
        </w:tc>
      </w:tr>
      <w:tr w:rsidR="003B17EA" w:rsidRPr="00F003D0" w14:paraId="40DE49B0" w14:textId="77777777" w:rsidTr="00C07557">
        <w:tc>
          <w:tcPr>
            <w:tcW w:w="6629" w:type="dxa"/>
          </w:tcPr>
          <w:p w14:paraId="681156D3" w14:textId="77777777" w:rsidR="0050515B" w:rsidRPr="00F003D0" w:rsidRDefault="00C07557" w:rsidP="002F34FF">
            <w:pPr>
              <w:jc w:val="both"/>
              <w:rPr>
                <w:rFonts w:cstheme="minorHAnsi"/>
              </w:rPr>
            </w:pPr>
            <w:r w:rsidRPr="00F003D0">
              <w:rPr>
                <w:rFonts w:cstheme="minorHAnsi"/>
              </w:rPr>
              <w:t xml:space="preserve">6422 </w:t>
            </w:r>
            <w:r w:rsidR="0050515B" w:rsidRPr="00F003D0">
              <w:rPr>
                <w:rFonts w:cstheme="minorHAnsi"/>
              </w:rPr>
              <w:t>Prihodi od zakupa JGP-štandovi</w:t>
            </w:r>
          </w:p>
        </w:tc>
        <w:tc>
          <w:tcPr>
            <w:tcW w:w="2659" w:type="dxa"/>
          </w:tcPr>
          <w:p w14:paraId="7C3CBAFC" w14:textId="3376DF66" w:rsidR="0050515B" w:rsidRPr="00F003D0" w:rsidRDefault="00D8175A" w:rsidP="0050515B">
            <w:pPr>
              <w:jc w:val="right"/>
              <w:rPr>
                <w:rFonts w:cstheme="minorHAnsi"/>
              </w:rPr>
            </w:pPr>
            <w:r w:rsidRPr="00F003D0">
              <w:rPr>
                <w:rFonts w:cstheme="minorHAnsi"/>
              </w:rPr>
              <w:t>36.100,63</w:t>
            </w:r>
          </w:p>
        </w:tc>
      </w:tr>
      <w:tr w:rsidR="003B17EA" w:rsidRPr="00F003D0" w14:paraId="44514B7C" w14:textId="77777777" w:rsidTr="00C07557">
        <w:tc>
          <w:tcPr>
            <w:tcW w:w="6629" w:type="dxa"/>
          </w:tcPr>
          <w:p w14:paraId="2ABDAD65" w14:textId="77777777" w:rsidR="0050515B" w:rsidRPr="00F003D0" w:rsidRDefault="00C07557" w:rsidP="002F34FF">
            <w:pPr>
              <w:jc w:val="both"/>
              <w:rPr>
                <w:rFonts w:cstheme="minorHAnsi"/>
              </w:rPr>
            </w:pPr>
            <w:r w:rsidRPr="00F003D0">
              <w:rPr>
                <w:rFonts w:cstheme="minorHAnsi"/>
              </w:rPr>
              <w:t xml:space="preserve">6422 </w:t>
            </w:r>
            <w:r w:rsidR="0050515B" w:rsidRPr="00F003D0">
              <w:rPr>
                <w:rFonts w:cstheme="minorHAnsi"/>
              </w:rPr>
              <w:t>Prihod od zakupa javnih gradskih površina</w:t>
            </w:r>
          </w:p>
        </w:tc>
        <w:tc>
          <w:tcPr>
            <w:tcW w:w="2659" w:type="dxa"/>
          </w:tcPr>
          <w:p w14:paraId="49B1C7F8" w14:textId="640EDE53" w:rsidR="0050515B" w:rsidRPr="00F003D0" w:rsidRDefault="00D8175A" w:rsidP="0050515B">
            <w:pPr>
              <w:jc w:val="right"/>
              <w:rPr>
                <w:rFonts w:cstheme="minorHAnsi"/>
              </w:rPr>
            </w:pPr>
            <w:r w:rsidRPr="00F003D0">
              <w:rPr>
                <w:rFonts w:cstheme="minorHAnsi"/>
              </w:rPr>
              <w:t>117.737,20</w:t>
            </w:r>
          </w:p>
        </w:tc>
      </w:tr>
      <w:tr w:rsidR="003B17EA" w:rsidRPr="00F003D0" w14:paraId="5CB51504" w14:textId="77777777" w:rsidTr="00C07557">
        <w:tc>
          <w:tcPr>
            <w:tcW w:w="6629" w:type="dxa"/>
          </w:tcPr>
          <w:p w14:paraId="7DC9BE71" w14:textId="77777777" w:rsidR="0050515B" w:rsidRPr="00F003D0" w:rsidRDefault="00C07557" w:rsidP="002F34FF">
            <w:pPr>
              <w:jc w:val="both"/>
              <w:rPr>
                <w:rFonts w:cstheme="minorHAnsi"/>
              </w:rPr>
            </w:pPr>
            <w:r w:rsidRPr="00F003D0">
              <w:rPr>
                <w:rFonts w:cstheme="minorHAnsi"/>
              </w:rPr>
              <w:t xml:space="preserve">6423 </w:t>
            </w:r>
            <w:r w:rsidR="0050515B" w:rsidRPr="00F003D0">
              <w:rPr>
                <w:rFonts w:cstheme="minorHAnsi"/>
              </w:rPr>
              <w:t>Naknada za korištenje prostora elektrane</w:t>
            </w:r>
          </w:p>
        </w:tc>
        <w:tc>
          <w:tcPr>
            <w:tcW w:w="2659" w:type="dxa"/>
          </w:tcPr>
          <w:p w14:paraId="3F9BF28E" w14:textId="498011C1" w:rsidR="0050515B" w:rsidRPr="00F003D0" w:rsidRDefault="00D8175A" w:rsidP="0050515B">
            <w:pPr>
              <w:jc w:val="right"/>
              <w:rPr>
                <w:rFonts w:cstheme="minorHAnsi"/>
              </w:rPr>
            </w:pPr>
            <w:r w:rsidRPr="00F003D0">
              <w:rPr>
                <w:rFonts w:cstheme="minorHAnsi"/>
              </w:rPr>
              <w:t>5.102.510,03</w:t>
            </w:r>
          </w:p>
        </w:tc>
      </w:tr>
      <w:tr w:rsidR="003B17EA" w:rsidRPr="00F003D0" w14:paraId="43A2B6AF" w14:textId="77777777" w:rsidTr="00C07557">
        <w:tc>
          <w:tcPr>
            <w:tcW w:w="6629" w:type="dxa"/>
          </w:tcPr>
          <w:p w14:paraId="29F415B8" w14:textId="77777777" w:rsidR="0050515B" w:rsidRPr="00F003D0" w:rsidRDefault="00C07557" w:rsidP="002F34FF">
            <w:pPr>
              <w:jc w:val="both"/>
              <w:rPr>
                <w:rFonts w:cstheme="minorHAnsi"/>
              </w:rPr>
            </w:pPr>
            <w:r w:rsidRPr="00F003D0">
              <w:rPr>
                <w:rFonts w:cstheme="minorHAnsi"/>
              </w:rPr>
              <w:t xml:space="preserve">6423 </w:t>
            </w:r>
            <w:r w:rsidR="0050515B" w:rsidRPr="00F003D0">
              <w:rPr>
                <w:rFonts w:cstheme="minorHAnsi"/>
              </w:rPr>
              <w:t>Prihod od spomeničke rente</w:t>
            </w:r>
          </w:p>
        </w:tc>
        <w:tc>
          <w:tcPr>
            <w:tcW w:w="2659" w:type="dxa"/>
          </w:tcPr>
          <w:p w14:paraId="13F1F077" w14:textId="6C057CA7" w:rsidR="0050515B" w:rsidRPr="00F003D0" w:rsidRDefault="00D8175A" w:rsidP="0050515B">
            <w:pPr>
              <w:jc w:val="right"/>
              <w:rPr>
                <w:rFonts w:cstheme="minorHAnsi"/>
              </w:rPr>
            </w:pPr>
            <w:r w:rsidRPr="00F003D0">
              <w:rPr>
                <w:rFonts w:cstheme="minorHAnsi"/>
              </w:rPr>
              <w:t>29.694,91</w:t>
            </w:r>
          </w:p>
        </w:tc>
      </w:tr>
      <w:tr w:rsidR="003B17EA" w:rsidRPr="00F003D0" w14:paraId="04633724" w14:textId="77777777" w:rsidTr="00C07557">
        <w:tc>
          <w:tcPr>
            <w:tcW w:w="6629" w:type="dxa"/>
          </w:tcPr>
          <w:p w14:paraId="43B17736" w14:textId="6CF946AF" w:rsidR="004A2B53" w:rsidRPr="00F003D0" w:rsidRDefault="00B37117" w:rsidP="002F34FF">
            <w:pPr>
              <w:jc w:val="both"/>
              <w:rPr>
                <w:rFonts w:cstheme="minorHAnsi"/>
              </w:rPr>
            </w:pPr>
            <w:r w:rsidRPr="00F003D0">
              <w:rPr>
                <w:rFonts w:cstheme="minorHAnsi"/>
              </w:rPr>
              <w:t xml:space="preserve">6425 </w:t>
            </w:r>
            <w:r w:rsidR="00880550" w:rsidRPr="00F003D0">
              <w:rPr>
                <w:rFonts w:cstheme="minorHAnsi"/>
              </w:rPr>
              <w:t>Prihodi od prodaje kratkotrajne</w:t>
            </w:r>
            <w:r w:rsidRPr="00F003D0">
              <w:rPr>
                <w:rFonts w:cstheme="minorHAnsi"/>
              </w:rPr>
              <w:t xml:space="preserve"> nefinancijske imovine</w:t>
            </w:r>
          </w:p>
        </w:tc>
        <w:tc>
          <w:tcPr>
            <w:tcW w:w="2659" w:type="dxa"/>
          </w:tcPr>
          <w:p w14:paraId="0A373E71" w14:textId="49046051" w:rsidR="004A2B53" w:rsidRPr="00F003D0" w:rsidRDefault="00D8175A" w:rsidP="0050515B">
            <w:pPr>
              <w:jc w:val="right"/>
              <w:rPr>
                <w:rFonts w:cstheme="minorHAnsi"/>
              </w:rPr>
            </w:pPr>
            <w:r w:rsidRPr="00F003D0">
              <w:rPr>
                <w:rFonts w:cstheme="minorHAnsi"/>
              </w:rPr>
              <w:t>9.782,86</w:t>
            </w:r>
          </w:p>
        </w:tc>
      </w:tr>
      <w:tr w:rsidR="0050515B" w:rsidRPr="00F003D0" w14:paraId="28CAC9AA" w14:textId="77777777" w:rsidTr="00C07557">
        <w:tc>
          <w:tcPr>
            <w:tcW w:w="6629" w:type="dxa"/>
          </w:tcPr>
          <w:p w14:paraId="54472CEB" w14:textId="77777777" w:rsidR="0050515B" w:rsidRPr="00F003D0" w:rsidRDefault="00C07557" w:rsidP="002F34FF">
            <w:pPr>
              <w:jc w:val="both"/>
              <w:rPr>
                <w:rFonts w:cstheme="minorHAnsi"/>
              </w:rPr>
            </w:pPr>
            <w:r w:rsidRPr="00F003D0">
              <w:rPr>
                <w:rFonts w:cstheme="minorHAnsi"/>
              </w:rPr>
              <w:t xml:space="preserve">6429 </w:t>
            </w:r>
            <w:r w:rsidR="0050515B" w:rsidRPr="00F003D0">
              <w:rPr>
                <w:rFonts w:cstheme="minorHAnsi"/>
              </w:rPr>
              <w:t xml:space="preserve">Naknada za zadržavanje nezakonito </w:t>
            </w:r>
            <w:proofErr w:type="spellStart"/>
            <w:r w:rsidR="0050515B" w:rsidRPr="00F003D0">
              <w:rPr>
                <w:rFonts w:cstheme="minorHAnsi"/>
              </w:rPr>
              <w:t>izg</w:t>
            </w:r>
            <w:proofErr w:type="spellEnd"/>
            <w:r w:rsidR="0050515B" w:rsidRPr="00F003D0">
              <w:rPr>
                <w:rFonts w:cstheme="minorHAnsi"/>
              </w:rPr>
              <w:t>.</w:t>
            </w:r>
            <w:r w:rsidR="00AD3532" w:rsidRPr="00F003D0">
              <w:rPr>
                <w:rFonts w:cstheme="minorHAnsi"/>
              </w:rPr>
              <w:t xml:space="preserve"> </w:t>
            </w:r>
            <w:r w:rsidR="0050515B" w:rsidRPr="00F003D0">
              <w:rPr>
                <w:rFonts w:cstheme="minorHAnsi"/>
              </w:rPr>
              <w:t>zgrade u prostoru</w:t>
            </w:r>
          </w:p>
        </w:tc>
        <w:tc>
          <w:tcPr>
            <w:tcW w:w="2659" w:type="dxa"/>
          </w:tcPr>
          <w:p w14:paraId="499308F0" w14:textId="200A7FA2" w:rsidR="0050515B" w:rsidRPr="00F003D0" w:rsidRDefault="00D8175A" w:rsidP="0050515B">
            <w:pPr>
              <w:jc w:val="right"/>
              <w:rPr>
                <w:rFonts w:cstheme="minorHAnsi"/>
              </w:rPr>
            </w:pPr>
            <w:r w:rsidRPr="00F003D0">
              <w:rPr>
                <w:rFonts w:cstheme="minorHAnsi"/>
              </w:rPr>
              <w:t>493.731,36</w:t>
            </w:r>
          </w:p>
        </w:tc>
      </w:tr>
    </w:tbl>
    <w:p w14:paraId="06A73682" w14:textId="77777777" w:rsidR="00840FDD" w:rsidRPr="00F003D0" w:rsidRDefault="00840FDD" w:rsidP="002F34FF">
      <w:pPr>
        <w:jc w:val="both"/>
        <w:rPr>
          <w:rFonts w:cstheme="minorHAnsi"/>
        </w:rPr>
      </w:pPr>
    </w:p>
    <w:p w14:paraId="57E2D219" w14:textId="77777777" w:rsidR="001E1218" w:rsidRPr="00F003D0" w:rsidRDefault="000622E3" w:rsidP="00700220">
      <w:pPr>
        <w:pStyle w:val="Odlomakpopisa"/>
        <w:numPr>
          <w:ilvl w:val="0"/>
          <w:numId w:val="21"/>
        </w:numPr>
        <w:jc w:val="both"/>
        <w:rPr>
          <w:rFonts w:cstheme="minorHAnsi"/>
          <w:b/>
          <w:sz w:val="24"/>
          <w:szCs w:val="24"/>
        </w:rPr>
      </w:pPr>
      <w:r w:rsidRPr="00F003D0">
        <w:rPr>
          <w:rFonts w:cstheme="minorHAnsi"/>
          <w:b/>
          <w:sz w:val="24"/>
          <w:szCs w:val="24"/>
        </w:rPr>
        <w:t xml:space="preserve">65 </w:t>
      </w:r>
      <w:r w:rsidR="001E1218" w:rsidRPr="00F003D0">
        <w:rPr>
          <w:rFonts w:cstheme="minorHAnsi"/>
          <w:b/>
          <w:sz w:val="24"/>
          <w:szCs w:val="24"/>
        </w:rPr>
        <w:t>PRIHODI OD UPRAVNIH I ADMINISTRATIVNIH PRISTOJBI</w:t>
      </w:r>
    </w:p>
    <w:tbl>
      <w:tblPr>
        <w:tblStyle w:val="Reetkatablice"/>
        <w:tblW w:w="0" w:type="auto"/>
        <w:tblLook w:val="04A0" w:firstRow="1" w:lastRow="0" w:firstColumn="1" w:lastColumn="0" w:noHBand="0" w:noVBand="1"/>
      </w:tblPr>
      <w:tblGrid>
        <w:gridCol w:w="2376"/>
        <w:gridCol w:w="2308"/>
        <w:gridCol w:w="2589"/>
        <w:gridCol w:w="2015"/>
      </w:tblGrid>
      <w:tr w:rsidR="003B17EA" w:rsidRPr="00F003D0" w14:paraId="4E966C38" w14:textId="77777777" w:rsidTr="0035524C">
        <w:tc>
          <w:tcPr>
            <w:tcW w:w="2376" w:type="dxa"/>
          </w:tcPr>
          <w:p w14:paraId="348F67D6" w14:textId="50CC5664" w:rsidR="008F29CA" w:rsidRPr="00F003D0" w:rsidRDefault="00C1784C" w:rsidP="00EF644F">
            <w:pPr>
              <w:jc w:val="center"/>
              <w:rPr>
                <w:rFonts w:cstheme="minorHAnsi"/>
                <w:b/>
              </w:rPr>
            </w:pPr>
            <w:r w:rsidRPr="00F003D0">
              <w:rPr>
                <w:rFonts w:cstheme="minorHAnsi"/>
                <w:b/>
              </w:rPr>
              <w:t xml:space="preserve">IZVRŠENJE </w:t>
            </w:r>
            <w:r w:rsidR="008F29CA" w:rsidRPr="00F003D0">
              <w:rPr>
                <w:rFonts w:cstheme="minorHAnsi"/>
                <w:b/>
              </w:rPr>
              <w:t>2017.</w:t>
            </w:r>
          </w:p>
        </w:tc>
        <w:tc>
          <w:tcPr>
            <w:tcW w:w="2308" w:type="dxa"/>
          </w:tcPr>
          <w:p w14:paraId="33A2DDC1" w14:textId="17919492" w:rsidR="008F29CA" w:rsidRPr="00F003D0" w:rsidRDefault="008F29CA" w:rsidP="00EF644F">
            <w:pPr>
              <w:jc w:val="center"/>
              <w:rPr>
                <w:rFonts w:cstheme="minorHAnsi"/>
                <w:b/>
              </w:rPr>
            </w:pPr>
            <w:r w:rsidRPr="00F003D0">
              <w:rPr>
                <w:rFonts w:cstheme="minorHAnsi"/>
                <w:b/>
              </w:rPr>
              <w:t>PLAN 2018.</w:t>
            </w:r>
          </w:p>
        </w:tc>
        <w:tc>
          <w:tcPr>
            <w:tcW w:w="2589" w:type="dxa"/>
          </w:tcPr>
          <w:p w14:paraId="0A21F255" w14:textId="7E853C12" w:rsidR="008F29CA" w:rsidRPr="00F003D0" w:rsidRDefault="00C1784C" w:rsidP="00EF644F">
            <w:pPr>
              <w:jc w:val="center"/>
              <w:rPr>
                <w:rFonts w:cstheme="minorHAnsi"/>
                <w:b/>
              </w:rPr>
            </w:pPr>
            <w:r w:rsidRPr="00F003D0">
              <w:rPr>
                <w:rFonts w:cstheme="minorHAnsi"/>
                <w:b/>
              </w:rPr>
              <w:t xml:space="preserve"> IZVRŠENJE </w:t>
            </w:r>
            <w:r w:rsidR="008F29CA" w:rsidRPr="00F003D0">
              <w:rPr>
                <w:rFonts w:cstheme="minorHAnsi"/>
                <w:b/>
              </w:rPr>
              <w:t>2018.</w:t>
            </w:r>
          </w:p>
        </w:tc>
        <w:tc>
          <w:tcPr>
            <w:tcW w:w="2015" w:type="dxa"/>
          </w:tcPr>
          <w:p w14:paraId="535A69B7" w14:textId="018D887D" w:rsidR="008F29CA" w:rsidRPr="00F003D0" w:rsidRDefault="008F29CA" w:rsidP="00EF644F">
            <w:pPr>
              <w:jc w:val="center"/>
              <w:rPr>
                <w:rFonts w:cstheme="minorHAnsi"/>
                <w:b/>
              </w:rPr>
            </w:pPr>
            <w:r w:rsidRPr="00F003D0">
              <w:rPr>
                <w:rFonts w:cstheme="minorHAnsi"/>
                <w:b/>
              </w:rPr>
              <w:t>INDEKS %</w:t>
            </w:r>
          </w:p>
        </w:tc>
      </w:tr>
      <w:tr w:rsidR="008F29CA" w:rsidRPr="00F003D0" w14:paraId="611CE304" w14:textId="77777777" w:rsidTr="0035524C">
        <w:tc>
          <w:tcPr>
            <w:tcW w:w="2376" w:type="dxa"/>
          </w:tcPr>
          <w:p w14:paraId="21DCA519" w14:textId="686B40A1" w:rsidR="008F29CA" w:rsidRPr="00F003D0" w:rsidRDefault="00413ECC" w:rsidP="00EF644F">
            <w:pPr>
              <w:jc w:val="center"/>
              <w:rPr>
                <w:rFonts w:cstheme="minorHAnsi"/>
              </w:rPr>
            </w:pPr>
            <w:r w:rsidRPr="00F003D0">
              <w:rPr>
                <w:rFonts w:cstheme="minorHAnsi"/>
              </w:rPr>
              <w:t>77.280.359</w:t>
            </w:r>
          </w:p>
        </w:tc>
        <w:tc>
          <w:tcPr>
            <w:tcW w:w="2308" w:type="dxa"/>
          </w:tcPr>
          <w:p w14:paraId="7BC278E8" w14:textId="759B5500" w:rsidR="008F29CA" w:rsidRPr="00F003D0" w:rsidRDefault="00413ECC" w:rsidP="00EF644F">
            <w:pPr>
              <w:jc w:val="center"/>
              <w:rPr>
                <w:rFonts w:cstheme="minorHAnsi"/>
              </w:rPr>
            </w:pPr>
            <w:r w:rsidRPr="00F003D0">
              <w:rPr>
                <w:rFonts w:cstheme="minorHAnsi"/>
              </w:rPr>
              <w:t>86.691.191</w:t>
            </w:r>
          </w:p>
        </w:tc>
        <w:tc>
          <w:tcPr>
            <w:tcW w:w="2589" w:type="dxa"/>
          </w:tcPr>
          <w:p w14:paraId="6EA550F1" w14:textId="6318CC25" w:rsidR="008F29CA" w:rsidRPr="00F003D0" w:rsidRDefault="00413ECC" w:rsidP="00EF644F">
            <w:pPr>
              <w:jc w:val="center"/>
              <w:rPr>
                <w:rFonts w:cstheme="minorHAnsi"/>
              </w:rPr>
            </w:pPr>
            <w:r w:rsidRPr="00F003D0">
              <w:rPr>
                <w:rFonts w:cstheme="minorHAnsi"/>
              </w:rPr>
              <w:t>80.117.671</w:t>
            </w:r>
          </w:p>
        </w:tc>
        <w:tc>
          <w:tcPr>
            <w:tcW w:w="2015" w:type="dxa"/>
          </w:tcPr>
          <w:p w14:paraId="571F26B5" w14:textId="495C9DE7" w:rsidR="008F29CA" w:rsidRPr="00F003D0" w:rsidRDefault="00413ECC" w:rsidP="00EF644F">
            <w:pPr>
              <w:jc w:val="center"/>
              <w:rPr>
                <w:rFonts w:cstheme="minorHAnsi"/>
              </w:rPr>
            </w:pPr>
            <w:r w:rsidRPr="00F003D0">
              <w:rPr>
                <w:rFonts w:cstheme="minorHAnsi"/>
              </w:rPr>
              <w:t>92</w:t>
            </w:r>
          </w:p>
        </w:tc>
      </w:tr>
    </w:tbl>
    <w:p w14:paraId="2C3DF48F" w14:textId="77777777" w:rsidR="00065D14" w:rsidRPr="00F003D0" w:rsidRDefault="00065D14" w:rsidP="004E7F54">
      <w:pPr>
        <w:jc w:val="both"/>
        <w:rPr>
          <w:rFonts w:cstheme="minorHAnsi"/>
          <w:b/>
          <w:sz w:val="24"/>
          <w:szCs w:val="24"/>
        </w:rPr>
      </w:pPr>
    </w:p>
    <w:p w14:paraId="5FDBDF33" w14:textId="6509E642" w:rsidR="005F317B" w:rsidRPr="00F003D0" w:rsidRDefault="00F90145" w:rsidP="004E7F54">
      <w:pPr>
        <w:jc w:val="both"/>
        <w:rPr>
          <w:rFonts w:cstheme="minorHAnsi"/>
          <w:sz w:val="24"/>
          <w:szCs w:val="24"/>
        </w:rPr>
      </w:pPr>
      <w:r w:rsidRPr="00F003D0">
        <w:rPr>
          <w:rFonts w:cstheme="minorHAnsi"/>
          <w:sz w:val="24"/>
          <w:szCs w:val="24"/>
        </w:rPr>
        <w:t xml:space="preserve">U </w:t>
      </w:r>
      <w:r w:rsidR="00413ECC" w:rsidRPr="00F003D0">
        <w:rPr>
          <w:rFonts w:cstheme="minorHAnsi"/>
          <w:sz w:val="24"/>
          <w:szCs w:val="24"/>
        </w:rPr>
        <w:t>2018. godini</w:t>
      </w:r>
      <w:r w:rsidR="009C7444" w:rsidRPr="00F003D0">
        <w:rPr>
          <w:rFonts w:cstheme="minorHAnsi"/>
          <w:sz w:val="24"/>
          <w:szCs w:val="24"/>
        </w:rPr>
        <w:t xml:space="preserve"> ostvareno je </w:t>
      </w:r>
      <w:r w:rsidR="00413ECC" w:rsidRPr="00F003D0">
        <w:rPr>
          <w:rFonts w:cstheme="minorHAnsi"/>
          <w:sz w:val="24"/>
          <w:szCs w:val="24"/>
        </w:rPr>
        <w:t>80.117.671</w:t>
      </w:r>
      <w:r w:rsidR="009C7444" w:rsidRPr="00F003D0">
        <w:rPr>
          <w:rFonts w:cstheme="minorHAnsi"/>
          <w:sz w:val="24"/>
          <w:szCs w:val="24"/>
        </w:rPr>
        <w:t xml:space="preserve"> kuna prihoda od upravnih i administrativnih p</w:t>
      </w:r>
      <w:r w:rsidR="009B4F08" w:rsidRPr="00F003D0">
        <w:rPr>
          <w:rFonts w:cstheme="minorHAnsi"/>
          <w:sz w:val="24"/>
          <w:szCs w:val="24"/>
        </w:rPr>
        <w:t>risto</w:t>
      </w:r>
      <w:r w:rsidRPr="00F003D0">
        <w:rPr>
          <w:rFonts w:cstheme="minorHAnsi"/>
          <w:sz w:val="24"/>
          <w:szCs w:val="24"/>
        </w:rPr>
        <w:t>j</w:t>
      </w:r>
      <w:r w:rsidR="00C1177E" w:rsidRPr="00F003D0">
        <w:rPr>
          <w:rFonts w:cstheme="minorHAnsi"/>
          <w:sz w:val="24"/>
          <w:szCs w:val="24"/>
        </w:rPr>
        <w:t xml:space="preserve">bi. </w:t>
      </w:r>
      <w:r w:rsidR="009C7444" w:rsidRPr="00F003D0">
        <w:rPr>
          <w:rFonts w:cstheme="minorHAnsi"/>
          <w:sz w:val="24"/>
          <w:szCs w:val="24"/>
        </w:rPr>
        <w:t>U ovoj skupini najveći prihod</w:t>
      </w:r>
      <w:r w:rsidR="0098425E" w:rsidRPr="00F003D0">
        <w:rPr>
          <w:rFonts w:cstheme="minorHAnsi"/>
          <w:sz w:val="24"/>
          <w:szCs w:val="24"/>
        </w:rPr>
        <w:t>i</w:t>
      </w:r>
      <w:r w:rsidR="009C7444" w:rsidRPr="00F003D0">
        <w:rPr>
          <w:rFonts w:cstheme="minorHAnsi"/>
          <w:sz w:val="24"/>
          <w:szCs w:val="24"/>
        </w:rPr>
        <w:t xml:space="preserve"> su komunalni dop</w:t>
      </w:r>
      <w:r w:rsidRPr="00F003D0">
        <w:rPr>
          <w:rFonts w:cstheme="minorHAnsi"/>
          <w:sz w:val="24"/>
          <w:szCs w:val="24"/>
        </w:rPr>
        <w:t>rinosi i n</w:t>
      </w:r>
      <w:r w:rsidR="00413ECC" w:rsidRPr="00F003D0">
        <w:rPr>
          <w:rFonts w:cstheme="minorHAnsi"/>
          <w:sz w:val="24"/>
          <w:szCs w:val="24"/>
        </w:rPr>
        <w:t>aknade koji iznose 62.193.797</w:t>
      </w:r>
      <w:r w:rsidR="0098425E" w:rsidRPr="00F003D0">
        <w:rPr>
          <w:rFonts w:cstheme="minorHAnsi"/>
          <w:sz w:val="24"/>
          <w:szCs w:val="24"/>
        </w:rPr>
        <w:t xml:space="preserve"> kuna.</w:t>
      </w:r>
      <w:r w:rsidR="00C7400F" w:rsidRPr="00F003D0">
        <w:rPr>
          <w:rFonts w:cstheme="minorHAnsi"/>
          <w:sz w:val="24"/>
          <w:szCs w:val="24"/>
        </w:rPr>
        <w:t xml:space="preserve"> </w:t>
      </w:r>
      <w:r w:rsidR="000A39CA" w:rsidRPr="00F003D0">
        <w:rPr>
          <w:rFonts w:cstheme="minorHAnsi"/>
          <w:sz w:val="24"/>
          <w:szCs w:val="24"/>
        </w:rPr>
        <w:t>Osim navedenih prihoda imamo prihode od upravnih i administrat</w:t>
      </w:r>
      <w:r w:rsidR="000E17B5" w:rsidRPr="00F003D0">
        <w:rPr>
          <w:rFonts w:cstheme="minorHAnsi"/>
          <w:sz w:val="24"/>
          <w:szCs w:val="24"/>
        </w:rPr>
        <w:t>ivnih pristojbi</w:t>
      </w:r>
      <w:r w:rsidR="00C85F91" w:rsidRPr="00F003D0">
        <w:rPr>
          <w:rFonts w:cstheme="minorHAnsi"/>
          <w:sz w:val="24"/>
          <w:szCs w:val="24"/>
        </w:rPr>
        <w:t>,</w:t>
      </w:r>
      <w:r w:rsidR="000E17B5" w:rsidRPr="00F003D0">
        <w:rPr>
          <w:rFonts w:cstheme="minorHAnsi"/>
          <w:sz w:val="24"/>
          <w:szCs w:val="24"/>
        </w:rPr>
        <w:t xml:space="preserve"> a to su gradske i opć</w:t>
      </w:r>
      <w:r w:rsidR="00742732" w:rsidRPr="00F003D0">
        <w:rPr>
          <w:rFonts w:cstheme="minorHAnsi"/>
          <w:sz w:val="24"/>
          <w:szCs w:val="24"/>
        </w:rPr>
        <w:t>ins</w:t>
      </w:r>
      <w:r w:rsidR="00413ECC" w:rsidRPr="00F003D0">
        <w:rPr>
          <w:rFonts w:cstheme="minorHAnsi"/>
          <w:sz w:val="24"/>
          <w:szCs w:val="24"/>
        </w:rPr>
        <w:t>ke upravne pristojbe (301.851</w:t>
      </w:r>
      <w:r w:rsidR="00236920" w:rsidRPr="00F003D0">
        <w:rPr>
          <w:rFonts w:cstheme="minorHAnsi"/>
          <w:sz w:val="24"/>
          <w:szCs w:val="24"/>
        </w:rPr>
        <w:t xml:space="preserve"> kn), </w:t>
      </w:r>
      <w:r w:rsidR="000E17B5" w:rsidRPr="00F003D0">
        <w:rPr>
          <w:rFonts w:cstheme="minorHAnsi"/>
          <w:sz w:val="24"/>
          <w:szCs w:val="24"/>
        </w:rPr>
        <w:t>p</w:t>
      </w:r>
      <w:r w:rsidR="00443103" w:rsidRPr="00F003D0">
        <w:rPr>
          <w:rFonts w:cstheme="minorHAnsi"/>
          <w:sz w:val="24"/>
          <w:szCs w:val="24"/>
        </w:rPr>
        <w:t>r</w:t>
      </w:r>
      <w:r w:rsidR="000E17B5" w:rsidRPr="00F003D0">
        <w:rPr>
          <w:rFonts w:cstheme="minorHAnsi"/>
          <w:sz w:val="24"/>
          <w:szCs w:val="24"/>
        </w:rPr>
        <w:t>ihodi od prodaje državnih biljega (</w:t>
      </w:r>
      <w:r w:rsidR="00413ECC" w:rsidRPr="00F003D0">
        <w:rPr>
          <w:rFonts w:cstheme="minorHAnsi"/>
          <w:sz w:val="24"/>
          <w:szCs w:val="24"/>
        </w:rPr>
        <w:t>479.057</w:t>
      </w:r>
      <w:r w:rsidR="00236920" w:rsidRPr="00F003D0">
        <w:rPr>
          <w:rFonts w:cstheme="minorHAnsi"/>
          <w:sz w:val="24"/>
          <w:szCs w:val="24"/>
        </w:rPr>
        <w:t xml:space="preserve"> kn) </w:t>
      </w:r>
      <w:r w:rsidR="00413ECC" w:rsidRPr="00F003D0">
        <w:rPr>
          <w:rFonts w:cstheme="minorHAnsi"/>
          <w:sz w:val="24"/>
          <w:szCs w:val="24"/>
        </w:rPr>
        <w:t xml:space="preserve">i boravišne pristojbe (19.308 </w:t>
      </w:r>
      <w:r w:rsidR="00236920" w:rsidRPr="00F003D0">
        <w:rPr>
          <w:rFonts w:cstheme="minorHAnsi"/>
          <w:sz w:val="24"/>
          <w:szCs w:val="24"/>
        </w:rPr>
        <w:t xml:space="preserve">kn). </w:t>
      </w:r>
      <w:r w:rsidR="000A39CA" w:rsidRPr="00F003D0">
        <w:rPr>
          <w:rFonts w:cstheme="minorHAnsi"/>
          <w:sz w:val="24"/>
          <w:szCs w:val="24"/>
        </w:rPr>
        <w:t xml:space="preserve">U ovoj skupini nalaze se još </w:t>
      </w:r>
      <w:r w:rsidR="000A39CA" w:rsidRPr="00F003D0">
        <w:rPr>
          <w:rFonts w:cstheme="minorHAnsi"/>
          <w:sz w:val="24"/>
          <w:szCs w:val="24"/>
        </w:rPr>
        <w:lastRenderedPageBreak/>
        <w:t xml:space="preserve">prihodi po posebnim propisima </w:t>
      </w:r>
      <w:r w:rsidR="00D03AC0" w:rsidRPr="00F003D0">
        <w:rPr>
          <w:rFonts w:cstheme="minorHAnsi"/>
          <w:sz w:val="24"/>
          <w:szCs w:val="24"/>
        </w:rPr>
        <w:t>koji s</w:t>
      </w:r>
      <w:r w:rsidR="009312C1" w:rsidRPr="00F003D0">
        <w:rPr>
          <w:rFonts w:cstheme="minorHAnsi"/>
          <w:sz w:val="24"/>
          <w:szCs w:val="24"/>
        </w:rPr>
        <w:t xml:space="preserve">u planirani </w:t>
      </w:r>
      <w:r w:rsidR="00413ECC" w:rsidRPr="00F003D0">
        <w:rPr>
          <w:rFonts w:cstheme="minorHAnsi"/>
          <w:sz w:val="24"/>
          <w:szCs w:val="24"/>
        </w:rPr>
        <w:t>u visini 14.346.955</w:t>
      </w:r>
      <w:r w:rsidR="00E55E02" w:rsidRPr="00F003D0">
        <w:rPr>
          <w:rFonts w:cstheme="minorHAnsi"/>
          <w:sz w:val="24"/>
          <w:szCs w:val="24"/>
        </w:rPr>
        <w:t xml:space="preserve"> </w:t>
      </w:r>
      <w:r w:rsidR="00D03AC0" w:rsidRPr="00F003D0">
        <w:rPr>
          <w:rFonts w:cstheme="minorHAnsi"/>
          <w:sz w:val="24"/>
          <w:szCs w:val="24"/>
        </w:rPr>
        <w:t>ku</w:t>
      </w:r>
      <w:r w:rsidR="00443103" w:rsidRPr="00F003D0">
        <w:rPr>
          <w:rFonts w:cstheme="minorHAnsi"/>
          <w:sz w:val="24"/>
          <w:szCs w:val="24"/>
        </w:rPr>
        <w:t>na</w:t>
      </w:r>
      <w:r w:rsidR="009B4F08" w:rsidRPr="00F003D0">
        <w:rPr>
          <w:rFonts w:cstheme="minorHAnsi"/>
          <w:sz w:val="24"/>
          <w:szCs w:val="24"/>
        </w:rPr>
        <w:t xml:space="preserve"> dok je ostvareno </w:t>
      </w:r>
      <w:r w:rsidR="00413ECC" w:rsidRPr="00F003D0">
        <w:rPr>
          <w:rFonts w:cstheme="minorHAnsi"/>
          <w:sz w:val="24"/>
          <w:szCs w:val="24"/>
        </w:rPr>
        <w:t xml:space="preserve">17.123.657 </w:t>
      </w:r>
      <w:r w:rsidR="00443103" w:rsidRPr="00F003D0">
        <w:rPr>
          <w:rFonts w:cstheme="minorHAnsi"/>
          <w:sz w:val="24"/>
          <w:szCs w:val="24"/>
        </w:rPr>
        <w:t>kune</w:t>
      </w:r>
      <w:r w:rsidR="00FC44E1" w:rsidRPr="00F003D0">
        <w:rPr>
          <w:rFonts w:cstheme="minorHAnsi"/>
          <w:sz w:val="24"/>
          <w:szCs w:val="24"/>
        </w:rPr>
        <w:t>.</w:t>
      </w:r>
    </w:p>
    <w:p w14:paraId="2ACA07D1" w14:textId="6BD7B540" w:rsidR="00B01488" w:rsidRPr="00F003D0" w:rsidRDefault="00FC44E1" w:rsidP="004E7F54">
      <w:pPr>
        <w:jc w:val="both"/>
        <w:rPr>
          <w:rFonts w:cstheme="minorHAnsi"/>
        </w:rPr>
      </w:pPr>
      <w:r w:rsidRPr="00F003D0">
        <w:rPr>
          <w:rFonts w:cstheme="minorHAnsi"/>
          <w:noProof/>
          <w:lang w:eastAsia="hr-HR"/>
        </w:rPr>
        <w:drawing>
          <wp:inline distT="0" distB="0" distL="0" distR="0" wp14:anchorId="26CFEB2F" wp14:editId="18E0BF86">
            <wp:extent cx="5486400" cy="1504950"/>
            <wp:effectExtent l="0" t="0" r="19050" b="0"/>
            <wp:docPr id="4" name="Dij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41694A8" w14:textId="77777777" w:rsidR="00E7353A" w:rsidRPr="00F003D0" w:rsidRDefault="00E7353A" w:rsidP="004E7F54">
      <w:pPr>
        <w:jc w:val="both"/>
        <w:rPr>
          <w:rFonts w:cstheme="minorHAnsi"/>
        </w:rPr>
      </w:pPr>
    </w:p>
    <w:tbl>
      <w:tblPr>
        <w:tblStyle w:val="Reetkatablice"/>
        <w:tblW w:w="0" w:type="auto"/>
        <w:tblLook w:val="04A0" w:firstRow="1" w:lastRow="0" w:firstColumn="1" w:lastColumn="0" w:noHBand="0" w:noVBand="1"/>
      </w:tblPr>
      <w:tblGrid>
        <w:gridCol w:w="4644"/>
        <w:gridCol w:w="3544"/>
      </w:tblGrid>
      <w:tr w:rsidR="003B17EA" w:rsidRPr="00F003D0" w14:paraId="5370BE9F" w14:textId="77777777" w:rsidTr="002D6B7B">
        <w:tc>
          <w:tcPr>
            <w:tcW w:w="8188" w:type="dxa"/>
            <w:gridSpan w:val="2"/>
          </w:tcPr>
          <w:p w14:paraId="2B18047B" w14:textId="77777777" w:rsidR="0010407C" w:rsidRPr="00F003D0" w:rsidRDefault="0010407C" w:rsidP="0010407C">
            <w:pPr>
              <w:jc w:val="center"/>
              <w:rPr>
                <w:rFonts w:cstheme="minorHAnsi"/>
                <w:b/>
                <w:sz w:val="20"/>
                <w:szCs w:val="20"/>
              </w:rPr>
            </w:pPr>
            <w:r w:rsidRPr="00F003D0">
              <w:rPr>
                <w:rFonts w:cstheme="minorHAnsi"/>
                <w:b/>
                <w:sz w:val="20"/>
                <w:szCs w:val="20"/>
              </w:rPr>
              <w:t>OSTALI NESPOMENUTI PRIHODI</w:t>
            </w:r>
          </w:p>
        </w:tc>
      </w:tr>
      <w:tr w:rsidR="00EF37D8" w:rsidRPr="00F003D0" w14:paraId="11745FE6" w14:textId="77777777" w:rsidTr="002D6B7B">
        <w:tc>
          <w:tcPr>
            <w:tcW w:w="4644" w:type="dxa"/>
          </w:tcPr>
          <w:p w14:paraId="274DAEBB" w14:textId="0DA1E9D9" w:rsidR="00FC44E1" w:rsidRPr="00F003D0" w:rsidRDefault="002D684C" w:rsidP="0026041A">
            <w:pPr>
              <w:rPr>
                <w:rFonts w:cstheme="minorHAnsi"/>
                <w:sz w:val="20"/>
                <w:szCs w:val="20"/>
              </w:rPr>
            </w:pPr>
            <w:r w:rsidRPr="00F003D0">
              <w:rPr>
                <w:rFonts w:cstheme="minorHAnsi"/>
                <w:sz w:val="20"/>
                <w:szCs w:val="20"/>
              </w:rPr>
              <w:t>Naknada za izvanredni prijevoz</w:t>
            </w:r>
          </w:p>
        </w:tc>
        <w:tc>
          <w:tcPr>
            <w:tcW w:w="3544" w:type="dxa"/>
          </w:tcPr>
          <w:p w14:paraId="6A351505" w14:textId="1794D8E4" w:rsidR="00FC44E1" w:rsidRPr="00F003D0" w:rsidRDefault="002D684C" w:rsidP="002D684C">
            <w:pPr>
              <w:jc w:val="right"/>
              <w:rPr>
                <w:rFonts w:cstheme="minorHAnsi"/>
                <w:sz w:val="20"/>
                <w:szCs w:val="20"/>
              </w:rPr>
            </w:pPr>
            <w:r w:rsidRPr="00F003D0">
              <w:rPr>
                <w:rFonts w:cstheme="minorHAnsi"/>
                <w:sz w:val="20"/>
                <w:szCs w:val="20"/>
              </w:rPr>
              <w:t>13.800,00</w:t>
            </w:r>
          </w:p>
        </w:tc>
      </w:tr>
      <w:tr w:rsidR="003B17EA" w:rsidRPr="00F003D0" w14:paraId="1AE555A9" w14:textId="77777777" w:rsidTr="002D6B7B">
        <w:tc>
          <w:tcPr>
            <w:tcW w:w="4644" w:type="dxa"/>
          </w:tcPr>
          <w:p w14:paraId="388FB06E" w14:textId="77777777" w:rsidR="00FC44E1" w:rsidRPr="00F003D0" w:rsidRDefault="007D7CD4" w:rsidP="004E7F54">
            <w:pPr>
              <w:jc w:val="both"/>
              <w:rPr>
                <w:rFonts w:cstheme="minorHAnsi"/>
                <w:sz w:val="20"/>
                <w:szCs w:val="20"/>
              </w:rPr>
            </w:pPr>
            <w:r w:rsidRPr="00F003D0">
              <w:rPr>
                <w:rFonts w:cstheme="minorHAnsi"/>
                <w:sz w:val="20"/>
                <w:szCs w:val="20"/>
              </w:rPr>
              <w:t>DV Sisak Stari</w:t>
            </w:r>
          </w:p>
        </w:tc>
        <w:tc>
          <w:tcPr>
            <w:tcW w:w="3544" w:type="dxa"/>
          </w:tcPr>
          <w:p w14:paraId="7B703670" w14:textId="1EACCB52" w:rsidR="00FC44E1" w:rsidRPr="00F003D0" w:rsidRDefault="00756E20" w:rsidP="00302EC8">
            <w:pPr>
              <w:jc w:val="right"/>
              <w:rPr>
                <w:rFonts w:cstheme="minorHAnsi"/>
                <w:sz w:val="20"/>
                <w:szCs w:val="20"/>
              </w:rPr>
            </w:pPr>
            <w:r w:rsidRPr="00F003D0">
              <w:rPr>
                <w:rFonts w:cstheme="minorHAnsi"/>
                <w:sz w:val="20"/>
                <w:szCs w:val="20"/>
              </w:rPr>
              <w:t>3.928.255,56</w:t>
            </w:r>
          </w:p>
        </w:tc>
      </w:tr>
      <w:tr w:rsidR="003B17EA" w:rsidRPr="00F003D0" w14:paraId="0AACB950" w14:textId="77777777" w:rsidTr="002D6B7B">
        <w:tc>
          <w:tcPr>
            <w:tcW w:w="4644" w:type="dxa"/>
          </w:tcPr>
          <w:p w14:paraId="6B13E851" w14:textId="77777777" w:rsidR="00FC44E1" w:rsidRPr="00F003D0" w:rsidRDefault="007D7CD4" w:rsidP="004E7F54">
            <w:pPr>
              <w:jc w:val="both"/>
              <w:rPr>
                <w:rFonts w:cstheme="minorHAnsi"/>
                <w:sz w:val="20"/>
                <w:szCs w:val="20"/>
              </w:rPr>
            </w:pPr>
            <w:r w:rsidRPr="00F003D0">
              <w:rPr>
                <w:rFonts w:cstheme="minorHAnsi"/>
                <w:sz w:val="20"/>
                <w:szCs w:val="20"/>
              </w:rPr>
              <w:t>DV Sisak Novi</w:t>
            </w:r>
          </w:p>
        </w:tc>
        <w:tc>
          <w:tcPr>
            <w:tcW w:w="3544" w:type="dxa"/>
          </w:tcPr>
          <w:p w14:paraId="75C466E8" w14:textId="6600D729" w:rsidR="00FC44E1" w:rsidRPr="00F003D0" w:rsidRDefault="00756E20" w:rsidP="00302EC8">
            <w:pPr>
              <w:jc w:val="right"/>
              <w:rPr>
                <w:rFonts w:cstheme="minorHAnsi"/>
                <w:sz w:val="20"/>
                <w:szCs w:val="20"/>
              </w:rPr>
            </w:pPr>
            <w:r w:rsidRPr="00F003D0">
              <w:rPr>
                <w:rFonts w:cstheme="minorHAnsi"/>
                <w:sz w:val="20"/>
                <w:szCs w:val="20"/>
              </w:rPr>
              <w:t>3.425.923,45</w:t>
            </w:r>
          </w:p>
        </w:tc>
      </w:tr>
      <w:tr w:rsidR="003B17EA" w:rsidRPr="00F003D0" w14:paraId="764F5DC8" w14:textId="77777777" w:rsidTr="002D6B7B">
        <w:tc>
          <w:tcPr>
            <w:tcW w:w="4644" w:type="dxa"/>
          </w:tcPr>
          <w:p w14:paraId="1F4DDC40" w14:textId="77777777" w:rsidR="00FC44E1" w:rsidRPr="00F003D0" w:rsidRDefault="007D7CD4" w:rsidP="004E7F54">
            <w:pPr>
              <w:jc w:val="both"/>
              <w:rPr>
                <w:rFonts w:cstheme="minorHAnsi"/>
                <w:sz w:val="20"/>
                <w:szCs w:val="20"/>
              </w:rPr>
            </w:pPr>
            <w:r w:rsidRPr="00F003D0">
              <w:rPr>
                <w:rFonts w:cstheme="minorHAnsi"/>
                <w:sz w:val="20"/>
                <w:szCs w:val="20"/>
              </w:rPr>
              <w:t>Narodna knjižnica i čitaonica</w:t>
            </w:r>
          </w:p>
        </w:tc>
        <w:tc>
          <w:tcPr>
            <w:tcW w:w="3544" w:type="dxa"/>
          </w:tcPr>
          <w:p w14:paraId="090740D8" w14:textId="494B3FF2" w:rsidR="00FC44E1" w:rsidRPr="00F003D0" w:rsidRDefault="00756E20" w:rsidP="00302EC8">
            <w:pPr>
              <w:jc w:val="right"/>
              <w:rPr>
                <w:rFonts w:cstheme="minorHAnsi"/>
                <w:sz w:val="20"/>
                <w:szCs w:val="20"/>
              </w:rPr>
            </w:pPr>
            <w:r w:rsidRPr="00F003D0">
              <w:rPr>
                <w:rFonts w:cstheme="minorHAnsi"/>
                <w:sz w:val="20"/>
                <w:szCs w:val="20"/>
              </w:rPr>
              <w:t>288.696,00</w:t>
            </w:r>
          </w:p>
        </w:tc>
      </w:tr>
      <w:tr w:rsidR="003B17EA" w:rsidRPr="00F003D0" w14:paraId="094E655E" w14:textId="77777777" w:rsidTr="002D6B7B">
        <w:tc>
          <w:tcPr>
            <w:tcW w:w="4644" w:type="dxa"/>
          </w:tcPr>
          <w:p w14:paraId="5DCDAE27" w14:textId="77777777" w:rsidR="00FC44E1" w:rsidRPr="00F003D0" w:rsidRDefault="007D7CD4" w:rsidP="004E7F54">
            <w:pPr>
              <w:jc w:val="both"/>
              <w:rPr>
                <w:rFonts w:cstheme="minorHAnsi"/>
                <w:sz w:val="20"/>
                <w:szCs w:val="20"/>
              </w:rPr>
            </w:pPr>
            <w:r w:rsidRPr="00F003D0">
              <w:rPr>
                <w:rFonts w:cstheme="minorHAnsi"/>
                <w:sz w:val="20"/>
                <w:szCs w:val="20"/>
              </w:rPr>
              <w:t>OŠ Braća Bobetko</w:t>
            </w:r>
          </w:p>
        </w:tc>
        <w:tc>
          <w:tcPr>
            <w:tcW w:w="3544" w:type="dxa"/>
          </w:tcPr>
          <w:p w14:paraId="369EE89B" w14:textId="66E11103" w:rsidR="00FC44E1" w:rsidRPr="00F003D0" w:rsidRDefault="00756E20" w:rsidP="00302EC8">
            <w:pPr>
              <w:jc w:val="right"/>
              <w:rPr>
                <w:rFonts w:cstheme="minorHAnsi"/>
                <w:sz w:val="20"/>
                <w:szCs w:val="20"/>
              </w:rPr>
            </w:pPr>
            <w:r w:rsidRPr="00F003D0">
              <w:rPr>
                <w:rFonts w:cstheme="minorHAnsi"/>
                <w:sz w:val="20"/>
                <w:szCs w:val="20"/>
              </w:rPr>
              <w:t>187.270,00</w:t>
            </w:r>
          </w:p>
        </w:tc>
      </w:tr>
      <w:tr w:rsidR="003B17EA" w:rsidRPr="00F003D0" w14:paraId="0DAF4149" w14:textId="77777777" w:rsidTr="002D6B7B">
        <w:tc>
          <w:tcPr>
            <w:tcW w:w="4644" w:type="dxa"/>
          </w:tcPr>
          <w:p w14:paraId="1F937F92" w14:textId="77777777" w:rsidR="00FC44E1" w:rsidRPr="00F003D0" w:rsidRDefault="007D7CD4" w:rsidP="004E7F54">
            <w:pPr>
              <w:jc w:val="both"/>
              <w:rPr>
                <w:rFonts w:cstheme="minorHAnsi"/>
                <w:sz w:val="20"/>
                <w:szCs w:val="20"/>
              </w:rPr>
            </w:pPr>
            <w:r w:rsidRPr="00F003D0">
              <w:rPr>
                <w:rFonts w:cstheme="minorHAnsi"/>
                <w:sz w:val="20"/>
                <w:szCs w:val="20"/>
              </w:rPr>
              <w:t>OŠ Braća Ribar</w:t>
            </w:r>
          </w:p>
        </w:tc>
        <w:tc>
          <w:tcPr>
            <w:tcW w:w="3544" w:type="dxa"/>
          </w:tcPr>
          <w:p w14:paraId="7891D542" w14:textId="635681B8" w:rsidR="00FC44E1" w:rsidRPr="00F003D0" w:rsidRDefault="00756E20" w:rsidP="00302EC8">
            <w:pPr>
              <w:jc w:val="right"/>
              <w:rPr>
                <w:rFonts w:cstheme="minorHAnsi"/>
                <w:sz w:val="20"/>
                <w:szCs w:val="20"/>
              </w:rPr>
            </w:pPr>
            <w:r w:rsidRPr="00F003D0">
              <w:rPr>
                <w:rFonts w:cstheme="minorHAnsi"/>
                <w:sz w:val="20"/>
                <w:szCs w:val="20"/>
              </w:rPr>
              <w:t>464.736,25</w:t>
            </w:r>
          </w:p>
        </w:tc>
      </w:tr>
      <w:tr w:rsidR="003B17EA" w:rsidRPr="00F003D0" w14:paraId="7855A4D8" w14:textId="77777777" w:rsidTr="002D6B7B">
        <w:tc>
          <w:tcPr>
            <w:tcW w:w="4644" w:type="dxa"/>
          </w:tcPr>
          <w:p w14:paraId="17684E2F" w14:textId="77777777" w:rsidR="00FC44E1" w:rsidRPr="00F003D0" w:rsidRDefault="007D7CD4" w:rsidP="004E7F54">
            <w:pPr>
              <w:jc w:val="both"/>
              <w:rPr>
                <w:rFonts w:cstheme="minorHAnsi"/>
                <w:sz w:val="20"/>
                <w:szCs w:val="20"/>
              </w:rPr>
            </w:pPr>
            <w:r w:rsidRPr="00F003D0">
              <w:rPr>
                <w:rFonts w:cstheme="minorHAnsi"/>
                <w:sz w:val="20"/>
                <w:szCs w:val="20"/>
              </w:rPr>
              <w:t>OŠ B-T-G</w:t>
            </w:r>
          </w:p>
        </w:tc>
        <w:tc>
          <w:tcPr>
            <w:tcW w:w="3544" w:type="dxa"/>
          </w:tcPr>
          <w:p w14:paraId="178C318D" w14:textId="08BB63B0" w:rsidR="00FC44E1" w:rsidRPr="00F003D0" w:rsidRDefault="00756E20" w:rsidP="00F235B3">
            <w:pPr>
              <w:jc w:val="right"/>
              <w:rPr>
                <w:rFonts w:cstheme="minorHAnsi"/>
                <w:sz w:val="20"/>
                <w:szCs w:val="20"/>
              </w:rPr>
            </w:pPr>
            <w:r w:rsidRPr="00F003D0">
              <w:rPr>
                <w:rFonts w:cstheme="minorHAnsi"/>
                <w:sz w:val="20"/>
                <w:szCs w:val="20"/>
              </w:rPr>
              <w:t>111.200,00</w:t>
            </w:r>
          </w:p>
        </w:tc>
      </w:tr>
      <w:tr w:rsidR="003B17EA" w:rsidRPr="00F003D0" w14:paraId="4B3B649D" w14:textId="77777777" w:rsidTr="002D6B7B">
        <w:tc>
          <w:tcPr>
            <w:tcW w:w="4644" w:type="dxa"/>
          </w:tcPr>
          <w:p w14:paraId="08A1DC45" w14:textId="77777777" w:rsidR="00FC44E1" w:rsidRPr="00F003D0" w:rsidRDefault="007D7CD4" w:rsidP="004E7F54">
            <w:pPr>
              <w:jc w:val="both"/>
              <w:rPr>
                <w:rFonts w:cstheme="minorHAnsi"/>
                <w:sz w:val="20"/>
                <w:szCs w:val="20"/>
              </w:rPr>
            </w:pPr>
            <w:r w:rsidRPr="00F003D0">
              <w:rPr>
                <w:rFonts w:cstheme="minorHAnsi"/>
                <w:sz w:val="20"/>
                <w:szCs w:val="20"/>
              </w:rPr>
              <w:t>OŠ 22.Lipanj</w:t>
            </w:r>
          </w:p>
        </w:tc>
        <w:tc>
          <w:tcPr>
            <w:tcW w:w="3544" w:type="dxa"/>
          </w:tcPr>
          <w:p w14:paraId="448C08D3" w14:textId="17EC035F" w:rsidR="00FC44E1" w:rsidRPr="00F003D0" w:rsidRDefault="00756E20" w:rsidP="00302EC8">
            <w:pPr>
              <w:jc w:val="right"/>
              <w:rPr>
                <w:rFonts w:cstheme="minorHAnsi"/>
                <w:sz w:val="20"/>
                <w:szCs w:val="20"/>
              </w:rPr>
            </w:pPr>
            <w:r w:rsidRPr="00F003D0">
              <w:rPr>
                <w:rFonts w:cstheme="minorHAnsi"/>
                <w:sz w:val="20"/>
                <w:szCs w:val="20"/>
              </w:rPr>
              <w:t>604.163,50</w:t>
            </w:r>
          </w:p>
        </w:tc>
      </w:tr>
      <w:tr w:rsidR="003B17EA" w:rsidRPr="00F003D0" w14:paraId="56F7C936" w14:textId="77777777" w:rsidTr="002D6B7B">
        <w:tc>
          <w:tcPr>
            <w:tcW w:w="4644" w:type="dxa"/>
          </w:tcPr>
          <w:p w14:paraId="408FAC55" w14:textId="77777777" w:rsidR="007D7CD4" w:rsidRPr="00F003D0" w:rsidRDefault="007D7CD4" w:rsidP="004E7F54">
            <w:pPr>
              <w:jc w:val="both"/>
              <w:rPr>
                <w:rFonts w:cstheme="minorHAnsi"/>
                <w:sz w:val="20"/>
                <w:szCs w:val="20"/>
              </w:rPr>
            </w:pPr>
            <w:r w:rsidRPr="00F003D0">
              <w:rPr>
                <w:rFonts w:cstheme="minorHAnsi"/>
                <w:sz w:val="20"/>
                <w:szCs w:val="20"/>
              </w:rPr>
              <w:t xml:space="preserve">OŠ </w:t>
            </w:r>
            <w:proofErr w:type="spellStart"/>
            <w:r w:rsidRPr="00F003D0">
              <w:rPr>
                <w:rFonts w:cstheme="minorHAnsi"/>
                <w:sz w:val="20"/>
                <w:szCs w:val="20"/>
              </w:rPr>
              <w:t>Galdovo</w:t>
            </w:r>
            <w:proofErr w:type="spellEnd"/>
          </w:p>
        </w:tc>
        <w:tc>
          <w:tcPr>
            <w:tcW w:w="3544" w:type="dxa"/>
          </w:tcPr>
          <w:p w14:paraId="62D315CA" w14:textId="544A2256" w:rsidR="007D7CD4" w:rsidRPr="00F003D0" w:rsidRDefault="00756E20" w:rsidP="00302EC8">
            <w:pPr>
              <w:jc w:val="right"/>
              <w:rPr>
                <w:rFonts w:cstheme="minorHAnsi"/>
                <w:sz w:val="20"/>
                <w:szCs w:val="20"/>
              </w:rPr>
            </w:pPr>
            <w:r w:rsidRPr="00F003D0">
              <w:rPr>
                <w:rFonts w:cstheme="minorHAnsi"/>
                <w:sz w:val="20"/>
                <w:szCs w:val="20"/>
              </w:rPr>
              <w:t>212.044,49</w:t>
            </w:r>
          </w:p>
        </w:tc>
      </w:tr>
      <w:tr w:rsidR="003B17EA" w:rsidRPr="00F003D0" w14:paraId="3DF11D1F" w14:textId="77777777" w:rsidTr="002D6B7B">
        <w:tc>
          <w:tcPr>
            <w:tcW w:w="4644" w:type="dxa"/>
          </w:tcPr>
          <w:p w14:paraId="7AEF0CDB" w14:textId="77777777" w:rsidR="007D7CD4" w:rsidRPr="00F003D0" w:rsidRDefault="007D7CD4" w:rsidP="004E7F54">
            <w:pPr>
              <w:jc w:val="both"/>
              <w:rPr>
                <w:rFonts w:cstheme="minorHAnsi"/>
                <w:sz w:val="20"/>
                <w:szCs w:val="20"/>
              </w:rPr>
            </w:pPr>
            <w:r w:rsidRPr="00F003D0">
              <w:rPr>
                <w:rFonts w:cstheme="minorHAnsi"/>
                <w:sz w:val="20"/>
                <w:szCs w:val="20"/>
              </w:rPr>
              <w:t xml:space="preserve">OŠ </w:t>
            </w:r>
            <w:proofErr w:type="spellStart"/>
            <w:r w:rsidRPr="00F003D0">
              <w:rPr>
                <w:rFonts w:cstheme="minorHAnsi"/>
                <w:sz w:val="20"/>
                <w:szCs w:val="20"/>
              </w:rPr>
              <w:t>I.Kukuljević</w:t>
            </w:r>
            <w:proofErr w:type="spellEnd"/>
          </w:p>
        </w:tc>
        <w:tc>
          <w:tcPr>
            <w:tcW w:w="3544" w:type="dxa"/>
          </w:tcPr>
          <w:p w14:paraId="3FCD3182" w14:textId="3B141A61" w:rsidR="007D7CD4" w:rsidRPr="00F003D0" w:rsidRDefault="00756E20" w:rsidP="00302EC8">
            <w:pPr>
              <w:jc w:val="right"/>
              <w:rPr>
                <w:rFonts w:cstheme="minorHAnsi"/>
                <w:sz w:val="20"/>
                <w:szCs w:val="20"/>
              </w:rPr>
            </w:pPr>
            <w:r w:rsidRPr="00F003D0">
              <w:rPr>
                <w:rFonts w:cstheme="minorHAnsi"/>
                <w:sz w:val="20"/>
                <w:szCs w:val="20"/>
              </w:rPr>
              <w:t>318.466,94</w:t>
            </w:r>
          </w:p>
        </w:tc>
      </w:tr>
      <w:tr w:rsidR="003B17EA" w:rsidRPr="00F003D0" w14:paraId="74D6808C" w14:textId="77777777" w:rsidTr="002D6B7B">
        <w:tc>
          <w:tcPr>
            <w:tcW w:w="4644" w:type="dxa"/>
          </w:tcPr>
          <w:p w14:paraId="65F70062" w14:textId="77777777" w:rsidR="007D7CD4" w:rsidRPr="00F003D0" w:rsidRDefault="000646CC" w:rsidP="004E7F54">
            <w:pPr>
              <w:jc w:val="both"/>
              <w:rPr>
                <w:rFonts w:cstheme="minorHAnsi"/>
                <w:sz w:val="20"/>
                <w:szCs w:val="20"/>
              </w:rPr>
            </w:pPr>
            <w:r w:rsidRPr="00F003D0">
              <w:rPr>
                <w:rFonts w:cstheme="minorHAnsi"/>
                <w:sz w:val="20"/>
                <w:szCs w:val="20"/>
              </w:rPr>
              <w:t xml:space="preserve">OŠ </w:t>
            </w:r>
            <w:proofErr w:type="spellStart"/>
            <w:r w:rsidRPr="00F003D0">
              <w:rPr>
                <w:rFonts w:cstheme="minorHAnsi"/>
                <w:sz w:val="20"/>
                <w:szCs w:val="20"/>
              </w:rPr>
              <w:t>K</w:t>
            </w:r>
            <w:r w:rsidR="007D7CD4" w:rsidRPr="00F003D0">
              <w:rPr>
                <w:rFonts w:cstheme="minorHAnsi"/>
                <w:sz w:val="20"/>
                <w:szCs w:val="20"/>
              </w:rPr>
              <w:t>omarevo</w:t>
            </w:r>
            <w:proofErr w:type="spellEnd"/>
          </w:p>
        </w:tc>
        <w:tc>
          <w:tcPr>
            <w:tcW w:w="3544" w:type="dxa"/>
          </w:tcPr>
          <w:p w14:paraId="4FD68C70" w14:textId="0D44CC9D" w:rsidR="007D7CD4" w:rsidRPr="00F003D0" w:rsidRDefault="00756E20" w:rsidP="00302EC8">
            <w:pPr>
              <w:jc w:val="right"/>
              <w:rPr>
                <w:rFonts w:cstheme="minorHAnsi"/>
                <w:sz w:val="20"/>
                <w:szCs w:val="20"/>
              </w:rPr>
            </w:pPr>
            <w:r w:rsidRPr="00F003D0">
              <w:rPr>
                <w:rFonts w:cstheme="minorHAnsi"/>
                <w:sz w:val="20"/>
                <w:szCs w:val="20"/>
              </w:rPr>
              <w:t>45.895,00</w:t>
            </w:r>
          </w:p>
        </w:tc>
      </w:tr>
      <w:tr w:rsidR="003B17EA" w:rsidRPr="00F003D0" w14:paraId="278B8196" w14:textId="77777777" w:rsidTr="002D6B7B">
        <w:tc>
          <w:tcPr>
            <w:tcW w:w="4644" w:type="dxa"/>
          </w:tcPr>
          <w:p w14:paraId="640E6F39" w14:textId="77777777" w:rsidR="007D7CD4" w:rsidRPr="00F003D0" w:rsidRDefault="007D7CD4" w:rsidP="004E7F54">
            <w:pPr>
              <w:jc w:val="both"/>
              <w:rPr>
                <w:rFonts w:cstheme="minorHAnsi"/>
                <w:sz w:val="20"/>
                <w:szCs w:val="20"/>
              </w:rPr>
            </w:pPr>
            <w:r w:rsidRPr="00F003D0">
              <w:rPr>
                <w:rFonts w:cstheme="minorHAnsi"/>
                <w:sz w:val="20"/>
                <w:szCs w:val="20"/>
              </w:rPr>
              <w:t>OŠ Sela</w:t>
            </w:r>
          </w:p>
        </w:tc>
        <w:tc>
          <w:tcPr>
            <w:tcW w:w="3544" w:type="dxa"/>
          </w:tcPr>
          <w:p w14:paraId="18CDBAFF" w14:textId="236A608E" w:rsidR="007D7CD4" w:rsidRPr="00F003D0" w:rsidRDefault="00756E20" w:rsidP="00302EC8">
            <w:pPr>
              <w:jc w:val="right"/>
              <w:rPr>
                <w:rFonts w:cstheme="minorHAnsi"/>
                <w:sz w:val="20"/>
                <w:szCs w:val="20"/>
              </w:rPr>
            </w:pPr>
            <w:r w:rsidRPr="00F003D0">
              <w:rPr>
                <w:rFonts w:cstheme="minorHAnsi"/>
                <w:sz w:val="20"/>
                <w:szCs w:val="20"/>
              </w:rPr>
              <w:t>109.217,02</w:t>
            </w:r>
          </w:p>
        </w:tc>
      </w:tr>
      <w:tr w:rsidR="003B17EA" w:rsidRPr="00F003D0" w14:paraId="2D872EF8" w14:textId="77777777" w:rsidTr="002D6B7B">
        <w:tc>
          <w:tcPr>
            <w:tcW w:w="4644" w:type="dxa"/>
          </w:tcPr>
          <w:p w14:paraId="2DF70CC5" w14:textId="77777777" w:rsidR="007D7CD4" w:rsidRPr="00F003D0" w:rsidRDefault="007D7CD4" w:rsidP="004E7F54">
            <w:pPr>
              <w:jc w:val="both"/>
              <w:rPr>
                <w:rFonts w:cstheme="minorHAnsi"/>
                <w:sz w:val="20"/>
                <w:szCs w:val="20"/>
              </w:rPr>
            </w:pPr>
            <w:r w:rsidRPr="00F003D0">
              <w:rPr>
                <w:rFonts w:cstheme="minorHAnsi"/>
                <w:sz w:val="20"/>
                <w:szCs w:val="20"/>
              </w:rPr>
              <w:t xml:space="preserve">OŠ </w:t>
            </w:r>
            <w:proofErr w:type="spellStart"/>
            <w:r w:rsidRPr="00F003D0">
              <w:rPr>
                <w:rFonts w:cstheme="minorHAnsi"/>
                <w:sz w:val="20"/>
                <w:szCs w:val="20"/>
              </w:rPr>
              <w:t>Viktorovac</w:t>
            </w:r>
            <w:proofErr w:type="spellEnd"/>
          </w:p>
        </w:tc>
        <w:tc>
          <w:tcPr>
            <w:tcW w:w="3544" w:type="dxa"/>
          </w:tcPr>
          <w:p w14:paraId="79B19AA9" w14:textId="4306DFEF" w:rsidR="007D7CD4" w:rsidRPr="00F003D0" w:rsidRDefault="00756E20" w:rsidP="00302EC8">
            <w:pPr>
              <w:jc w:val="right"/>
              <w:rPr>
                <w:rFonts w:cstheme="minorHAnsi"/>
                <w:sz w:val="20"/>
                <w:szCs w:val="20"/>
              </w:rPr>
            </w:pPr>
            <w:r w:rsidRPr="00F003D0">
              <w:rPr>
                <w:rFonts w:cstheme="minorHAnsi"/>
                <w:sz w:val="20"/>
                <w:szCs w:val="20"/>
              </w:rPr>
              <w:t>339.857,71</w:t>
            </w:r>
          </w:p>
        </w:tc>
      </w:tr>
      <w:tr w:rsidR="003B17EA" w:rsidRPr="00F003D0" w14:paraId="7B8BEC3E" w14:textId="77777777" w:rsidTr="002D6B7B">
        <w:tc>
          <w:tcPr>
            <w:tcW w:w="4644" w:type="dxa"/>
          </w:tcPr>
          <w:p w14:paraId="3621B763" w14:textId="77777777" w:rsidR="007D7CD4" w:rsidRPr="00F003D0" w:rsidRDefault="007D7CD4" w:rsidP="0026041A">
            <w:pPr>
              <w:rPr>
                <w:rFonts w:cstheme="minorHAnsi"/>
                <w:sz w:val="20"/>
                <w:szCs w:val="20"/>
              </w:rPr>
            </w:pPr>
            <w:r w:rsidRPr="00F003D0">
              <w:rPr>
                <w:rFonts w:cstheme="minorHAnsi"/>
                <w:sz w:val="20"/>
                <w:szCs w:val="20"/>
              </w:rPr>
              <w:t>PRIHODI NA TEMELJU REFUNDACIJE RASHODA NA TEMELJU IZ PRETHODNIH GODINA</w:t>
            </w:r>
          </w:p>
        </w:tc>
        <w:tc>
          <w:tcPr>
            <w:tcW w:w="3544" w:type="dxa"/>
          </w:tcPr>
          <w:p w14:paraId="46851BE5" w14:textId="79C99E13" w:rsidR="007D7CD4" w:rsidRPr="00F003D0" w:rsidRDefault="00756E20" w:rsidP="00302EC8">
            <w:pPr>
              <w:jc w:val="right"/>
              <w:rPr>
                <w:rFonts w:cstheme="minorHAnsi"/>
                <w:sz w:val="20"/>
                <w:szCs w:val="20"/>
              </w:rPr>
            </w:pPr>
            <w:r w:rsidRPr="00F003D0">
              <w:rPr>
                <w:rFonts w:cstheme="minorHAnsi"/>
                <w:sz w:val="20"/>
                <w:szCs w:val="20"/>
              </w:rPr>
              <w:t>29.995,17</w:t>
            </w:r>
          </w:p>
        </w:tc>
      </w:tr>
      <w:tr w:rsidR="003B17EA" w:rsidRPr="00F003D0" w14:paraId="31037831" w14:textId="77777777" w:rsidTr="002D6B7B">
        <w:tc>
          <w:tcPr>
            <w:tcW w:w="4644" w:type="dxa"/>
          </w:tcPr>
          <w:p w14:paraId="41F2EE60" w14:textId="77777777" w:rsidR="007D7CD4" w:rsidRPr="00F003D0" w:rsidRDefault="007D7CD4" w:rsidP="004E7F54">
            <w:pPr>
              <w:jc w:val="both"/>
              <w:rPr>
                <w:rFonts w:cstheme="minorHAnsi"/>
                <w:sz w:val="20"/>
                <w:szCs w:val="20"/>
              </w:rPr>
            </w:pPr>
            <w:r w:rsidRPr="00F003D0">
              <w:rPr>
                <w:rFonts w:cstheme="minorHAnsi"/>
                <w:sz w:val="20"/>
                <w:szCs w:val="20"/>
              </w:rPr>
              <w:t>PRIHODI S NASLOVA OSIGURANJA</w:t>
            </w:r>
          </w:p>
        </w:tc>
        <w:tc>
          <w:tcPr>
            <w:tcW w:w="3544" w:type="dxa"/>
          </w:tcPr>
          <w:p w14:paraId="1FAFA96D" w14:textId="46C23F54" w:rsidR="007D7CD4" w:rsidRPr="00F003D0" w:rsidRDefault="00756E20" w:rsidP="002F7597">
            <w:pPr>
              <w:jc w:val="right"/>
              <w:rPr>
                <w:rFonts w:cstheme="minorHAnsi"/>
                <w:sz w:val="20"/>
                <w:szCs w:val="20"/>
              </w:rPr>
            </w:pPr>
            <w:r w:rsidRPr="00F003D0">
              <w:rPr>
                <w:rFonts w:cstheme="minorHAnsi"/>
                <w:sz w:val="20"/>
                <w:szCs w:val="20"/>
              </w:rPr>
              <w:t>14.746,84</w:t>
            </w:r>
          </w:p>
        </w:tc>
      </w:tr>
      <w:tr w:rsidR="003B17EA" w:rsidRPr="00F003D0" w14:paraId="54248558" w14:textId="77777777" w:rsidTr="002D6B7B">
        <w:tc>
          <w:tcPr>
            <w:tcW w:w="4644" w:type="dxa"/>
          </w:tcPr>
          <w:p w14:paraId="6D26AF1D" w14:textId="77777777" w:rsidR="007D7CD4" w:rsidRPr="00F003D0" w:rsidRDefault="007D7CD4" w:rsidP="004E7F54">
            <w:pPr>
              <w:jc w:val="both"/>
              <w:rPr>
                <w:rFonts w:cstheme="minorHAnsi"/>
                <w:sz w:val="20"/>
                <w:szCs w:val="20"/>
              </w:rPr>
            </w:pPr>
            <w:r w:rsidRPr="00F003D0">
              <w:rPr>
                <w:rFonts w:cstheme="minorHAnsi"/>
                <w:sz w:val="20"/>
                <w:szCs w:val="20"/>
              </w:rPr>
              <w:t>OSTALI PRIHODI</w:t>
            </w:r>
            <w:r w:rsidR="00302EC8" w:rsidRPr="00F003D0">
              <w:rPr>
                <w:rFonts w:cstheme="minorHAnsi"/>
                <w:sz w:val="20"/>
                <w:szCs w:val="20"/>
              </w:rPr>
              <w:t xml:space="preserve"> ZA POSEBNE NAMJENE</w:t>
            </w:r>
          </w:p>
        </w:tc>
        <w:tc>
          <w:tcPr>
            <w:tcW w:w="3544" w:type="dxa"/>
          </w:tcPr>
          <w:p w14:paraId="0018D809" w14:textId="25046018" w:rsidR="007D7CD4" w:rsidRPr="00F003D0" w:rsidRDefault="00756E20" w:rsidP="00302EC8">
            <w:pPr>
              <w:jc w:val="right"/>
              <w:rPr>
                <w:rFonts w:cstheme="minorHAnsi"/>
                <w:sz w:val="20"/>
                <w:szCs w:val="20"/>
              </w:rPr>
            </w:pPr>
            <w:r w:rsidRPr="00F003D0">
              <w:rPr>
                <w:rFonts w:cstheme="minorHAnsi"/>
                <w:sz w:val="20"/>
                <w:szCs w:val="20"/>
              </w:rPr>
              <w:t>841.580,33</w:t>
            </w:r>
          </w:p>
        </w:tc>
      </w:tr>
      <w:tr w:rsidR="003B17EA" w:rsidRPr="00F003D0" w14:paraId="7C73B569" w14:textId="77777777" w:rsidTr="002D6B7B">
        <w:tc>
          <w:tcPr>
            <w:tcW w:w="4644" w:type="dxa"/>
          </w:tcPr>
          <w:p w14:paraId="181C6407" w14:textId="77777777" w:rsidR="00BB05CC" w:rsidRPr="00F003D0" w:rsidRDefault="00BB05CC" w:rsidP="004E7F54">
            <w:pPr>
              <w:jc w:val="both"/>
              <w:rPr>
                <w:rFonts w:cstheme="minorHAnsi"/>
                <w:sz w:val="20"/>
                <w:szCs w:val="20"/>
              </w:rPr>
            </w:pPr>
            <w:r w:rsidRPr="00F003D0">
              <w:rPr>
                <w:rFonts w:cstheme="minorHAnsi"/>
                <w:sz w:val="20"/>
                <w:szCs w:val="20"/>
              </w:rPr>
              <w:t>OSTALI NESPOMENUTI PRIHODI</w:t>
            </w:r>
          </w:p>
        </w:tc>
        <w:tc>
          <w:tcPr>
            <w:tcW w:w="3544" w:type="dxa"/>
          </w:tcPr>
          <w:p w14:paraId="1436269B" w14:textId="33E745BF" w:rsidR="00BB05CC" w:rsidRPr="00F003D0" w:rsidRDefault="00756E20" w:rsidP="00302EC8">
            <w:pPr>
              <w:jc w:val="right"/>
              <w:rPr>
                <w:rFonts w:cstheme="minorHAnsi"/>
                <w:sz w:val="20"/>
                <w:szCs w:val="20"/>
              </w:rPr>
            </w:pPr>
            <w:r w:rsidRPr="00F003D0">
              <w:rPr>
                <w:rFonts w:cstheme="minorHAnsi"/>
                <w:sz w:val="20"/>
                <w:szCs w:val="20"/>
              </w:rPr>
              <w:t>18.627,90</w:t>
            </w:r>
          </w:p>
        </w:tc>
      </w:tr>
      <w:tr w:rsidR="003B17EA" w:rsidRPr="00F003D0" w14:paraId="497C2D3C" w14:textId="77777777" w:rsidTr="002D6B7B">
        <w:tc>
          <w:tcPr>
            <w:tcW w:w="4644" w:type="dxa"/>
          </w:tcPr>
          <w:p w14:paraId="7E038AAE" w14:textId="77777777" w:rsidR="00302EC8" w:rsidRPr="00F003D0" w:rsidRDefault="00302EC8" w:rsidP="004E7F54">
            <w:pPr>
              <w:jc w:val="both"/>
              <w:rPr>
                <w:rFonts w:cstheme="minorHAnsi"/>
                <w:sz w:val="20"/>
                <w:szCs w:val="20"/>
              </w:rPr>
            </w:pPr>
            <w:r w:rsidRPr="00F003D0">
              <w:rPr>
                <w:rFonts w:cstheme="minorHAnsi"/>
                <w:sz w:val="20"/>
                <w:szCs w:val="20"/>
              </w:rPr>
              <w:t>Ostali nespomenuti prihodi-Vatrogasna postrojba</w:t>
            </w:r>
          </w:p>
        </w:tc>
        <w:tc>
          <w:tcPr>
            <w:tcW w:w="3544" w:type="dxa"/>
          </w:tcPr>
          <w:p w14:paraId="68EC3A0E" w14:textId="4A6B7FBC" w:rsidR="00302EC8" w:rsidRPr="00F003D0" w:rsidRDefault="00756E20" w:rsidP="00302EC8">
            <w:pPr>
              <w:jc w:val="right"/>
              <w:rPr>
                <w:rFonts w:cstheme="minorHAnsi"/>
                <w:sz w:val="20"/>
                <w:szCs w:val="20"/>
              </w:rPr>
            </w:pPr>
            <w:r w:rsidRPr="00F003D0">
              <w:rPr>
                <w:rFonts w:cstheme="minorHAnsi"/>
                <w:sz w:val="20"/>
                <w:szCs w:val="20"/>
              </w:rPr>
              <w:t>39.325,92</w:t>
            </w:r>
          </w:p>
        </w:tc>
      </w:tr>
      <w:tr w:rsidR="003B17EA" w:rsidRPr="00F003D0" w14:paraId="432A0951" w14:textId="77777777" w:rsidTr="002D6B7B">
        <w:tc>
          <w:tcPr>
            <w:tcW w:w="4644" w:type="dxa"/>
          </w:tcPr>
          <w:p w14:paraId="3BE04431" w14:textId="77777777" w:rsidR="005F64C0" w:rsidRPr="00F003D0" w:rsidRDefault="005F64C0" w:rsidP="004E7F54">
            <w:pPr>
              <w:jc w:val="both"/>
              <w:rPr>
                <w:rFonts w:cstheme="minorHAnsi"/>
                <w:sz w:val="20"/>
                <w:szCs w:val="20"/>
              </w:rPr>
            </w:pPr>
            <w:r w:rsidRPr="00F003D0">
              <w:rPr>
                <w:rFonts w:cstheme="minorHAnsi"/>
                <w:sz w:val="20"/>
                <w:szCs w:val="20"/>
              </w:rPr>
              <w:t>Ostali nespomenuti prihodi-Bobetko</w:t>
            </w:r>
          </w:p>
        </w:tc>
        <w:tc>
          <w:tcPr>
            <w:tcW w:w="3544" w:type="dxa"/>
          </w:tcPr>
          <w:p w14:paraId="25A4ED22" w14:textId="191036DA" w:rsidR="005F64C0" w:rsidRPr="00F003D0" w:rsidRDefault="00756E20" w:rsidP="00302EC8">
            <w:pPr>
              <w:jc w:val="right"/>
              <w:rPr>
                <w:rFonts w:cstheme="minorHAnsi"/>
                <w:sz w:val="20"/>
                <w:szCs w:val="20"/>
              </w:rPr>
            </w:pPr>
            <w:r w:rsidRPr="00F003D0">
              <w:rPr>
                <w:rFonts w:cstheme="minorHAnsi"/>
                <w:sz w:val="20"/>
                <w:szCs w:val="20"/>
              </w:rPr>
              <w:t>7.091,18</w:t>
            </w:r>
          </w:p>
        </w:tc>
      </w:tr>
      <w:tr w:rsidR="003B17EA" w:rsidRPr="00F003D0" w14:paraId="31ACE67D" w14:textId="77777777" w:rsidTr="002D6B7B">
        <w:tc>
          <w:tcPr>
            <w:tcW w:w="4644" w:type="dxa"/>
          </w:tcPr>
          <w:p w14:paraId="3EB44BB5" w14:textId="77777777" w:rsidR="005F64C0" w:rsidRPr="00F003D0" w:rsidRDefault="005F64C0" w:rsidP="004E7F54">
            <w:pPr>
              <w:jc w:val="both"/>
              <w:rPr>
                <w:rFonts w:cstheme="minorHAnsi"/>
                <w:sz w:val="20"/>
                <w:szCs w:val="20"/>
              </w:rPr>
            </w:pPr>
            <w:r w:rsidRPr="00F003D0">
              <w:rPr>
                <w:rFonts w:cstheme="minorHAnsi"/>
                <w:sz w:val="20"/>
                <w:szCs w:val="20"/>
              </w:rPr>
              <w:t>Ostali nespomenuti prihodi-B-T-G</w:t>
            </w:r>
          </w:p>
        </w:tc>
        <w:tc>
          <w:tcPr>
            <w:tcW w:w="3544" w:type="dxa"/>
          </w:tcPr>
          <w:p w14:paraId="25C92C15" w14:textId="1E14FDB9" w:rsidR="005F64C0" w:rsidRPr="00F003D0" w:rsidRDefault="00756E20" w:rsidP="00302EC8">
            <w:pPr>
              <w:jc w:val="right"/>
              <w:rPr>
                <w:rFonts w:cstheme="minorHAnsi"/>
                <w:sz w:val="20"/>
                <w:szCs w:val="20"/>
              </w:rPr>
            </w:pPr>
            <w:r w:rsidRPr="00F003D0">
              <w:rPr>
                <w:rFonts w:cstheme="minorHAnsi"/>
                <w:sz w:val="20"/>
                <w:szCs w:val="20"/>
              </w:rPr>
              <w:t>2.703,50</w:t>
            </w:r>
          </w:p>
        </w:tc>
      </w:tr>
      <w:tr w:rsidR="003B17EA" w:rsidRPr="00F003D0" w14:paraId="3B742C2B" w14:textId="77777777" w:rsidTr="002D6B7B">
        <w:tc>
          <w:tcPr>
            <w:tcW w:w="4644" w:type="dxa"/>
          </w:tcPr>
          <w:p w14:paraId="5113207A" w14:textId="77777777" w:rsidR="00302EC8" w:rsidRPr="00F003D0" w:rsidRDefault="00302EC8" w:rsidP="004E7F54">
            <w:pPr>
              <w:jc w:val="both"/>
              <w:rPr>
                <w:rFonts w:cstheme="minorHAnsi"/>
                <w:sz w:val="20"/>
                <w:szCs w:val="20"/>
              </w:rPr>
            </w:pPr>
            <w:r w:rsidRPr="00F003D0">
              <w:rPr>
                <w:rFonts w:cstheme="minorHAnsi"/>
                <w:sz w:val="20"/>
                <w:szCs w:val="20"/>
              </w:rPr>
              <w:t xml:space="preserve">Ostali nespomenuti prihodi-OŠ </w:t>
            </w:r>
            <w:proofErr w:type="spellStart"/>
            <w:r w:rsidRPr="00F003D0">
              <w:rPr>
                <w:rFonts w:cstheme="minorHAnsi"/>
                <w:sz w:val="20"/>
                <w:szCs w:val="20"/>
              </w:rPr>
              <w:t>Komarevo</w:t>
            </w:r>
            <w:proofErr w:type="spellEnd"/>
          </w:p>
        </w:tc>
        <w:tc>
          <w:tcPr>
            <w:tcW w:w="3544" w:type="dxa"/>
          </w:tcPr>
          <w:p w14:paraId="65D1C4B4" w14:textId="26566259" w:rsidR="00302EC8" w:rsidRPr="00F003D0" w:rsidRDefault="00756E20" w:rsidP="00302EC8">
            <w:pPr>
              <w:jc w:val="right"/>
              <w:rPr>
                <w:rFonts w:cstheme="minorHAnsi"/>
                <w:sz w:val="20"/>
                <w:szCs w:val="20"/>
              </w:rPr>
            </w:pPr>
            <w:r w:rsidRPr="00F003D0">
              <w:rPr>
                <w:rFonts w:cstheme="minorHAnsi"/>
                <w:sz w:val="20"/>
                <w:szCs w:val="20"/>
              </w:rPr>
              <w:t>12.145,00</w:t>
            </w:r>
          </w:p>
        </w:tc>
      </w:tr>
      <w:tr w:rsidR="003B17EA" w:rsidRPr="00F003D0" w14:paraId="38AEEBDE" w14:textId="77777777" w:rsidTr="002D6B7B">
        <w:tc>
          <w:tcPr>
            <w:tcW w:w="4644" w:type="dxa"/>
          </w:tcPr>
          <w:p w14:paraId="72CF5458" w14:textId="77777777" w:rsidR="00302EC8" w:rsidRPr="00F003D0" w:rsidRDefault="00302EC8" w:rsidP="004E7F54">
            <w:pPr>
              <w:jc w:val="both"/>
              <w:rPr>
                <w:rFonts w:cstheme="minorHAnsi"/>
                <w:sz w:val="20"/>
                <w:szCs w:val="20"/>
              </w:rPr>
            </w:pPr>
            <w:r w:rsidRPr="00F003D0">
              <w:rPr>
                <w:rFonts w:cstheme="minorHAnsi"/>
                <w:sz w:val="20"/>
                <w:szCs w:val="20"/>
              </w:rPr>
              <w:t xml:space="preserve">Ostali nespomenuti prihodi-OŠ </w:t>
            </w:r>
            <w:proofErr w:type="spellStart"/>
            <w:r w:rsidRPr="00F003D0">
              <w:rPr>
                <w:rFonts w:cstheme="minorHAnsi"/>
                <w:sz w:val="20"/>
                <w:szCs w:val="20"/>
              </w:rPr>
              <w:t>Viktorovac</w:t>
            </w:r>
            <w:proofErr w:type="spellEnd"/>
          </w:p>
        </w:tc>
        <w:tc>
          <w:tcPr>
            <w:tcW w:w="3544" w:type="dxa"/>
          </w:tcPr>
          <w:p w14:paraId="16E3B54C" w14:textId="5B07B663" w:rsidR="00302EC8" w:rsidRPr="00F003D0" w:rsidRDefault="00756E20" w:rsidP="00302EC8">
            <w:pPr>
              <w:jc w:val="right"/>
              <w:rPr>
                <w:rFonts w:cstheme="minorHAnsi"/>
                <w:sz w:val="20"/>
                <w:szCs w:val="20"/>
              </w:rPr>
            </w:pPr>
            <w:r w:rsidRPr="00F003D0">
              <w:rPr>
                <w:rFonts w:cstheme="minorHAnsi"/>
                <w:sz w:val="20"/>
                <w:szCs w:val="20"/>
              </w:rPr>
              <w:t>8.874,00</w:t>
            </w:r>
          </w:p>
        </w:tc>
      </w:tr>
      <w:tr w:rsidR="003B17EA" w:rsidRPr="00F003D0" w14:paraId="133D5990" w14:textId="77777777" w:rsidTr="002D6B7B">
        <w:tc>
          <w:tcPr>
            <w:tcW w:w="4644" w:type="dxa"/>
          </w:tcPr>
          <w:p w14:paraId="299B7386" w14:textId="77777777" w:rsidR="00302EC8" w:rsidRPr="00F003D0" w:rsidRDefault="00302EC8" w:rsidP="004E7F54">
            <w:pPr>
              <w:jc w:val="both"/>
              <w:rPr>
                <w:rFonts w:cstheme="minorHAnsi"/>
                <w:sz w:val="20"/>
                <w:szCs w:val="20"/>
              </w:rPr>
            </w:pPr>
            <w:r w:rsidRPr="00F003D0">
              <w:rPr>
                <w:rFonts w:cstheme="minorHAnsi"/>
                <w:sz w:val="20"/>
                <w:szCs w:val="20"/>
              </w:rPr>
              <w:t>Ostali nespomenuti prihodi-22.Lipanj</w:t>
            </w:r>
          </w:p>
        </w:tc>
        <w:tc>
          <w:tcPr>
            <w:tcW w:w="3544" w:type="dxa"/>
          </w:tcPr>
          <w:p w14:paraId="4BABA748" w14:textId="51ECEDCC" w:rsidR="00302EC8" w:rsidRPr="00F003D0" w:rsidRDefault="00756E20" w:rsidP="00302EC8">
            <w:pPr>
              <w:jc w:val="right"/>
              <w:rPr>
                <w:rFonts w:cstheme="minorHAnsi"/>
                <w:sz w:val="20"/>
                <w:szCs w:val="20"/>
              </w:rPr>
            </w:pPr>
            <w:r w:rsidRPr="00F003D0">
              <w:rPr>
                <w:rFonts w:cstheme="minorHAnsi"/>
                <w:sz w:val="20"/>
                <w:szCs w:val="20"/>
              </w:rPr>
              <w:t>1.700,00</w:t>
            </w:r>
          </w:p>
        </w:tc>
      </w:tr>
      <w:tr w:rsidR="00EF37D8" w:rsidRPr="00F003D0" w14:paraId="7D4C2B2B" w14:textId="77777777" w:rsidTr="002D6B7B">
        <w:tc>
          <w:tcPr>
            <w:tcW w:w="4644" w:type="dxa"/>
          </w:tcPr>
          <w:p w14:paraId="33A1AC13" w14:textId="77777777" w:rsidR="00302EC8" w:rsidRPr="00F003D0" w:rsidRDefault="00302EC8" w:rsidP="004E7F54">
            <w:pPr>
              <w:jc w:val="both"/>
              <w:rPr>
                <w:rFonts w:cstheme="minorHAnsi"/>
                <w:sz w:val="20"/>
                <w:szCs w:val="20"/>
              </w:rPr>
            </w:pPr>
            <w:r w:rsidRPr="00F003D0">
              <w:rPr>
                <w:rFonts w:cstheme="minorHAnsi"/>
                <w:sz w:val="20"/>
                <w:szCs w:val="20"/>
              </w:rPr>
              <w:t xml:space="preserve">Ostali nespomenuti prihodi-OŠ </w:t>
            </w:r>
            <w:proofErr w:type="spellStart"/>
            <w:r w:rsidRPr="00F003D0">
              <w:rPr>
                <w:rFonts w:cstheme="minorHAnsi"/>
                <w:sz w:val="20"/>
                <w:szCs w:val="20"/>
              </w:rPr>
              <w:t>i.Kukuljevića</w:t>
            </w:r>
            <w:proofErr w:type="spellEnd"/>
          </w:p>
        </w:tc>
        <w:tc>
          <w:tcPr>
            <w:tcW w:w="3544" w:type="dxa"/>
          </w:tcPr>
          <w:p w14:paraId="5C5328AC" w14:textId="096B924A" w:rsidR="00302EC8" w:rsidRPr="00F003D0" w:rsidRDefault="00756E20" w:rsidP="00756E20">
            <w:pPr>
              <w:jc w:val="right"/>
              <w:rPr>
                <w:rFonts w:cstheme="minorHAnsi"/>
                <w:sz w:val="20"/>
                <w:szCs w:val="20"/>
              </w:rPr>
            </w:pPr>
            <w:r w:rsidRPr="00F003D0">
              <w:rPr>
                <w:rFonts w:cstheme="minorHAnsi"/>
                <w:sz w:val="20"/>
                <w:szCs w:val="20"/>
              </w:rPr>
              <w:t>510,00</w:t>
            </w:r>
          </w:p>
        </w:tc>
      </w:tr>
      <w:tr w:rsidR="003B17EA" w:rsidRPr="00F003D0" w14:paraId="65E7C500" w14:textId="77777777" w:rsidTr="002D6B7B">
        <w:tc>
          <w:tcPr>
            <w:tcW w:w="4644" w:type="dxa"/>
          </w:tcPr>
          <w:p w14:paraId="6E2104E8" w14:textId="77777777" w:rsidR="00302EC8" w:rsidRPr="00F003D0" w:rsidRDefault="00302EC8" w:rsidP="004E7F54">
            <w:pPr>
              <w:jc w:val="both"/>
              <w:rPr>
                <w:rFonts w:cstheme="minorHAnsi"/>
                <w:sz w:val="20"/>
                <w:szCs w:val="20"/>
              </w:rPr>
            </w:pPr>
            <w:r w:rsidRPr="00F003D0">
              <w:rPr>
                <w:rFonts w:cstheme="minorHAnsi"/>
                <w:sz w:val="20"/>
                <w:szCs w:val="20"/>
              </w:rPr>
              <w:t>Ostali nespomenuti prihodi-DV Sisak Stari</w:t>
            </w:r>
          </w:p>
        </w:tc>
        <w:tc>
          <w:tcPr>
            <w:tcW w:w="3544" w:type="dxa"/>
          </w:tcPr>
          <w:p w14:paraId="03C634E4" w14:textId="7ED7D8ED" w:rsidR="00302EC8" w:rsidRPr="00F003D0" w:rsidRDefault="00756E20" w:rsidP="002B3CF7">
            <w:pPr>
              <w:jc w:val="right"/>
              <w:rPr>
                <w:rFonts w:cstheme="minorHAnsi"/>
                <w:sz w:val="20"/>
                <w:szCs w:val="20"/>
              </w:rPr>
            </w:pPr>
            <w:r w:rsidRPr="00F003D0">
              <w:rPr>
                <w:rFonts w:cstheme="minorHAnsi"/>
                <w:sz w:val="20"/>
                <w:szCs w:val="20"/>
              </w:rPr>
              <w:t>6.795,06</w:t>
            </w:r>
          </w:p>
        </w:tc>
      </w:tr>
      <w:tr w:rsidR="003B17EA" w:rsidRPr="00F003D0" w14:paraId="28863E6D" w14:textId="77777777" w:rsidTr="002D6B7B">
        <w:tc>
          <w:tcPr>
            <w:tcW w:w="4644" w:type="dxa"/>
          </w:tcPr>
          <w:p w14:paraId="077D775B" w14:textId="77777777" w:rsidR="00302EC8" w:rsidRPr="00F003D0" w:rsidRDefault="00302EC8" w:rsidP="004E7F54">
            <w:pPr>
              <w:jc w:val="both"/>
              <w:rPr>
                <w:rFonts w:cstheme="minorHAnsi"/>
                <w:sz w:val="20"/>
                <w:szCs w:val="20"/>
              </w:rPr>
            </w:pPr>
            <w:r w:rsidRPr="00F003D0">
              <w:rPr>
                <w:rFonts w:cstheme="minorHAnsi"/>
                <w:sz w:val="20"/>
                <w:szCs w:val="20"/>
              </w:rPr>
              <w:t>Ostali nespomenuti prihodi-Dom kulture KKV</w:t>
            </w:r>
          </w:p>
        </w:tc>
        <w:tc>
          <w:tcPr>
            <w:tcW w:w="3544" w:type="dxa"/>
          </w:tcPr>
          <w:p w14:paraId="7358962D" w14:textId="39A9F735" w:rsidR="00302EC8" w:rsidRPr="00F003D0" w:rsidRDefault="00756E20" w:rsidP="00302EC8">
            <w:pPr>
              <w:jc w:val="right"/>
              <w:rPr>
                <w:rFonts w:cstheme="minorHAnsi"/>
                <w:sz w:val="20"/>
                <w:szCs w:val="20"/>
              </w:rPr>
            </w:pPr>
            <w:r w:rsidRPr="00F003D0">
              <w:rPr>
                <w:rFonts w:cstheme="minorHAnsi"/>
                <w:sz w:val="20"/>
                <w:szCs w:val="20"/>
              </w:rPr>
              <w:t>4.000,00</w:t>
            </w:r>
          </w:p>
        </w:tc>
      </w:tr>
      <w:tr w:rsidR="003B17EA" w:rsidRPr="00F003D0" w14:paraId="56C5676C" w14:textId="77777777" w:rsidTr="002D6B7B">
        <w:tc>
          <w:tcPr>
            <w:tcW w:w="4644" w:type="dxa"/>
          </w:tcPr>
          <w:p w14:paraId="41159BA9" w14:textId="77777777" w:rsidR="00302EC8" w:rsidRPr="00F003D0" w:rsidRDefault="00302EC8" w:rsidP="004E7F54">
            <w:pPr>
              <w:jc w:val="both"/>
              <w:rPr>
                <w:rFonts w:cstheme="minorHAnsi"/>
                <w:sz w:val="20"/>
                <w:szCs w:val="20"/>
              </w:rPr>
            </w:pPr>
            <w:r w:rsidRPr="00F003D0">
              <w:rPr>
                <w:rFonts w:cstheme="minorHAnsi"/>
                <w:sz w:val="20"/>
                <w:szCs w:val="20"/>
              </w:rPr>
              <w:t>Ostali nespomenuti prihodi-korištenje domova</w:t>
            </w:r>
          </w:p>
        </w:tc>
        <w:tc>
          <w:tcPr>
            <w:tcW w:w="3544" w:type="dxa"/>
          </w:tcPr>
          <w:p w14:paraId="750187D8" w14:textId="487D7083" w:rsidR="00302EC8" w:rsidRPr="00F003D0" w:rsidRDefault="00756E20" w:rsidP="002B3CF7">
            <w:pPr>
              <w:jc w:val="right"/>
              <w:rPr>
                <w:rFonts w:cstheme="minorHAnsi"/>
                <w:sz w:val="20"/>
                <w:szCs w:val="20"/>
              </w:rPr>
            </w:pPr>
            <w:r w:rsidRPr="00F003D0">
              <w:rPr>
                <w:rFonts w:cstheme="minorHAnsi"/>
                <w:sz w:val="20"/>
                <w:szCs w:val="20"/>
              </w:rPr>
              <w:t>43.285,00</w:t>
            </w:r>
          </w:p>
        </w:tc>
      </w:tr>
      <w:tr w:rsidR="003B17EA" w:rsidRPr="00F003D0" w14:paraId="76AFAFC4" w14:textId="77777777" w:rsidTr="002D6B7B">
        <w:tc>
          <w:tcPr>
            <w:tcW w:w="4644" w:type="dxa"/>
          </w:tcPr>
          <w:p w14:paraId="6E1D811C" w14:textId="77777777" w:rsidR="00302EC8" w:rsidRPr="00F003D0" w:rsidRDefault="00302EC8" w:rsidP="004E7F54">
            <w:pPr>
              <w:jc w:val="both"/>
              <w:rPr>
                <w:rFonts w:cstheme="minorHAnsi"/>
                <w:sz w:val="20"/>
                <w:szCs w:val="20"/>
              </w:rPr>
            </w:pPr>
            <w:r w:rsidRPr="00F003D0">
              <w:rPr>
                <w:rFonts w:cstheme="minorHAnsi"/>
                <w:sz w:val="20"/>
                <w:szCs w:val="20"/>
              </w:rPr>
              <w:t>NAKNADA ZA ŠUMSKE PROMETNICE</w:t>
            </w:r>
          </w:p>
        </w:tc>
        <w:tc>
          <w:tcPr>
            <w:tcW w:w="3544" w:type="dxa"/>
          </w:tcPr>
          <w:p w14:paraId="7CEEF811" w14:textId="0F523DA4" w:rsidR="00302EC8" w:rsidRPr="00F003D0" w:rsidRDefault="00756E20" w:rsidP="00302EC8">
            <w:pPr>
              <w:jc w:val="right"/>
              <w:rPr>
                <w:rFonts w:cstheme="minorHAnsi"/>
                <w:sz w:val="20"/>
                <w:szCs w:val="20"/>
              </w:rPr>
            </w:pPr>
            <w:r w:rsidRPr="00F003D0">
              <w:rPr>
                <w:rFonts w:cstheme="minorHAnsi"/>
                <w:sz w:val="20"/>
                <w:szCs w:val="20"/>
              </w:rPr>
              <w:t>1.512,25</w:t>
            </w:r>
          </w:p>
        </w:tc>
      </w:tr>
      <w:tr w:rsidR="00302EC8" w:rsidRPr="00F003D0" w14:paraId="4B932213" w14:textId="77777777" w:rsidTr="002D6B7B">
        <w:tc>
          <w:tcPr>
            <w:tcW w:w="4644" w:type="dxa"/>
          </w:tcPr>
          <w:p w14:paraId="4CF6DB54" w14:textId="77777777" w:rsidR="00302EC8" w:rsidRPr="00F003D0" w:rsidRDefault="00302EC8" w:rsidP="004E7F54">
            <w:pPr>
              <w:jc w:val="both"/>
              <w:rPr>
                <w:rFonts w:cstheme="minorHAnsi"/>
                <w:sz w:val="20"/>
                <w:szCs w:val="20"/>
              </w:rPr>
            </w:pPr>
            <w:r w:rsidRPr="00F003D0">
              <w:rPr>
                <w:rFonts w:cstheme="minorHAnsi"/>
                <w:sz w:val="20"/>
                <w:szCs w:val="20"/>
              </w:rPr>
              <w:t>NAKNADA ZA DEPONIRANJE</w:t>
            </w:r>
          </w:p>
        </w:tc>
        <w:tc>
          <w:tcPr>
            <w:tcW w:w="3544" w:type="dxa"/>
          </w:tcPr>
          <w:p w14:paraId="3548F95D" w14:textId="61136D34" w:rsidR="00302EC8" w:rsidRPr="00F003D0" w:rsidRDefault="00756E20" w:rsidP="00302EC8">
            <w:pPr>
              <w:jc w:val="right"/>
              <w:rPr>
                <w:rFonts w:cstheme="minorHAnsi"/>
                <w:sz w:val="20"/>
                <w:szCs w:val="20"/>
              </w:rPr>
            </w:pPr>
            <w:r w:rsidRPr="00F003D0">
              <w:rPr>
                <w:rFonts w:cstheme="minorHAnsi"/>
                <w:sz w:val="20"/>
                <w:szCs w:val="20"/>
              </w:rPr>
              <w:t>5.614.629,28</w:t>
            </w:r>
          </w:p>
        </w:tc>
      </w:tr>
    </w:tbl>
    <w:p w14:paraId="2D8C7BF2" w14:textId="77777777" w:rsidR="0075419D" w:rsidRPr="00F003D0" w:rsidRDefault="0075419D" w:rsidP="008C319A">
      <w:pPr>
        <w:jc w:val="both"/>
        <w:rPr>
          <w:rFonts w:cstheme="minorHAnsi"/>
          <w:b/>
          <w:sz w:val="24"/>
          <w:szCs w:val="24"/>
        </w:rPr>
      </w:pPr>
    </w:p>
    <w:p w14:paraId="7D7A7A15" w14:textId="77777777" w:rsidR="00321EDF" w:rsidRPr="00F003D0" w:rsidRDefault="00321EDF" w:rsidP="008C319A">
      <w:pPr>
        <w:jc w:val="both"/>
        <w:rPr>
          <w:rFonts w:cstheme="minorHAnsi"/>
          <w:b/>
          <w:sz w:val="24"/>
          <w:szCs w:val="24"/>
        </w:rPr>
      </w:pPr>
    </w:p>
    <w:p w14:paraId="5EAA6D7D" w14:textId="77777777" w:rsidR="00321EDF" w:rsidRPr="00F003D0" w:rsidRDefault="00321EDF" w:rsidP="008C319A">
      <w:pPr>
        <w:jc w:val="both"/>
        <w:rPr>
          <w:rFonts w:cstheme="minorHAnsi"/>
          <w:b/>
          <w:sz w:val="24"/>
          <w:szCs w:val="24"/>
        </w:rPr>
      </w:pPr>
    </w:p>
    <w:p w14:paraId="668F2311" w14:textId="77777777" w:rsidR="0098425E" w:rsidRPr="00F003D0" w:rsidRDefault="00624E52" w:rsidP="00700220">
      <w:pPr>
        <w:pStyle w:val="Odlomakpopisa"/>
        <w:numPr>
          <w:ilvl w:val="0"/>
          <w:numId w:val="21"/>
        </w:numPr>
        <w:jc w:val="both"/>
        <w:rPr>
          <w:rFonts w:cstheme="minorHAnsi"/>
          <w:b/>
          <w:sz w:val="24"/>
          <w:szCs w:val="24"/>
        </w:rPr>
      </w:pPr>
      <w:r w:rsidRPr="00F003D0">
        <w:rPr>
          <w:rFonts w:cstheme="minorHAnsi"/>
          <w:b/>
          <w:sz w:val="24"/>
          <w:szCs w:val="24"/>
        </w:rPr>
        <w:lastRenderedPageBreak/>
        <w:t xml:space="preserve">66 </w:t>
      </w:r>
      <w:r w:rsidR="0098425E" w:rsidRPr="00F003D0">
        <w:rPr>
          <w:rFonts w:cstheme="minorHAnsi"/>
          <w:b/>
          <w:sz w:val="24"/>
          <w:szCs w:val="24"/>
        </w:rPr>
        <w:t>PRIHODI OD PRODAJE PROIZVODA I ROBE TE PRUŽENIH USLUGA</w:t>
      </w:r>
      <w:r w:rsidR="00C7400F" w:rsidRPr="00F003D0">
        <w:rPr>
          <w:rFonts w:cstheme="minorHAnsi"/>
          <w:b/>
          <w:sz w:val="24"/>
          <w:szCs w:val="24"/>
        </w:rPr>
        <w:t xml:space="preserve"> I PRIHODI OD DONACIJA</w:t>
      </w:r>
    </w:p>
    <w:p w14:paraId="1C414029" w14:textId="77777777" w:rsidR="007927A3" w:rsidRPr="00F003D0" w:rsidRDefault="007927A3" w:rsidP="007927A3">
      <w:pPr>
        <w:pStyle w:val="Odlomakpopisa"/>
        <w:jc w:val="both"/>
        <w:rPr>
          <w:rFonts w:cstheme="minorHAnsi"/>
          <w:b/>
          <w:sz w:val="24"/>
          <w:szCs w:val="24"/>
        </w:rPr>
      </w:pPr>
    </w:p>
    <w:tbl>
      <w:tblPr>
        <w:tblStyle w:val="Reetkatablice"/>
        <w:tblW w:w="0" w:type="auto"/>
        <w:tblLook w:val="04A0" w:firstRow="1" w:lastRow="0" w:firstColumn="1" w:lastColumn="0" w:noHBand="0" w:noVBand="1"/>
      </w:tblPr>
      <w:tblGrid>
        <w:gridCol w:w="2518"/>
        <w:gridCol w:w="2178"/>
        <w:gridCol w:w="2544"/>
        <w:gridCol w:w="2048"/>
      </w:tblGrid>
      <w:tr w:rsidR="003B17EA" w:rsidRPr="00F003D0" w14:paraId="0B542B07" w14:textId="77777777" w:rsidTr="0035524C">
        <w:tc>
          <w:tcPr>
            <w:tcW w:w="2518" w:type="dxa"/>
          </w:tcPr>
          <w:p w14:paraId="7493EB49" w14:textId="1D074E19" w:rsidR="008F29CA" w:rsidRPr="00F003D0" w:rsidRDefault="00C1784C" w:rsidP="00136773">
            <w:pPr>
              <w:jc w:val="center"/>
              <w:rPr>
                <w:rFonts w:cstheme="minorHAnsi"/>
                <w:b/>
              </w:rPr>
            </w:pPr>
            <w:r w:rsidRPr="00F003D0">
              <w:rPr>
                <w:rFonts w:cstheme="minorHAnsi"/>
                <w:b/>
              </w:rPr>
              <w:t xml:space="preserve">IZVRŠENJE  </w:t>
            </w:r>
            <w:r w:rsidR="008F29CA" w:rsidRPr="00F003D0">
              <w:rPr>
                <w:rFonts w:cstheme="minorHAnsi"/>
                <w:b/>
              </w:rPr>
              <w:t>2017.</w:t>
            </w:r>
          </w:p>
        </w:tc>
        <w:tc>
          <w:tcPr>
            <w:tcW w:w="2178" w:type="dxa"/>
          </w:tcPr>
          <w:p w14:paraId="0E471779" w14:textId="4B431DF0" w:rsidR="008F29CA" w:rsidRPr="00F003D0" w:rsidRDefault="00136773" w:rsidP="00136773">
            <w:pPr>
              <w:rPr>
                <w:rFonts w:cstheme="minorHAnsi"/>
                <w:b/>
              </w:rPr>
            </w:pPr>
            <w:r w:rsidRPr="00F003D0">
              <w:rPr>
                <w:rFonts w:cstheme="minorHAnsi"/>
                <w:b/>
              </w:rPr>
              <w:t xml:space="preserve">         </w:t>
            </w:r>
            <w:r w:rsidR="008F29CA" w:rsidRPr="00F003D0">
              <w:rPr>
                <w:rFonts w:cstheme="minorHAnsi"/>
                <w:b/>
              </w:rPr>
              <w:t>PLAN 2018.</w:t>
            </w:r>
          </w:p>
        </w:tc>
        <w:tc>
          <w:tcPr>
            <w:tcW w:w="2544" w:type="dxa"/>
          </w:tcPr>
          <w:p w14:paraId="585C47BC" w14:textId="67668E64" w:rsidR="008F29CA" w:rsidRPr="00F003D0" w:rsidRDefault="00C1784C" w:rsidP="00136773">
            <w:pPr>
              <w:jc w:val="center"/>
              <w:rPr>
                <w:rFonts w:cstheme="minorHAnsi"/>
                <w:b/>
              </w:rPr>
            </w:pPr>
            <w:r w:rsidRPr="00F003D0">
              <w:rPr>
                <w:rFonts w:cstheme="minorHAnsi"/>
                <w:b/>
              </w:rPr>
              <w:t xml:space="preserve">IZVRŠENJE </w:t>
            </w:r>
            <w:r w:rsidR="008F29CA" w:rsidRPr="00F003D0">
              <w:rPr>
                <w:rFonts w:cstheme="minorHAnsi"/>
                <w:b/>
              </w:rPr>
              <w:t>2018.</w:t>
            </w:r>
          </w:p>
        </w:tc>
        <w:tc>
          <w:tcPr>
            <w:tcW w:w="2048" w:type="dxa"/>
          </w:tcPr>
          <w:p w14:paraId="6738DBC6" w14:textId="4903E7A5" w:rsidR="008F29CA" w:rsidRPr="00F003D0" w:rsidRDefault="008F29CA" w:rsidP="00136773">
            <w:pPr>
              <w:jc w:val="center"/>
              <w:rPr>
                <w:rFonts w:cstheme="minorHAnsi"/>
                <w:b/>
              </w:rPr>
            </w:pPr>
            <w:r w:rsidRPr="00F003D0">
              <w:rPr>
                <w:rFonts w:cstheme="minorHAnsi"/>
                <w:b/>
              </w:rPr>
              <w:t>INDEKS %</w:t>
            </w:r>
          </w:p>
        </w:tc>
      </w:tr>
      <w:tr w:rsidR="008F29CA" w:rsidRPr="00F003D0" w14:paraId="580E631F" w14:textId="77777777" w:rsidTr="0035524C">
        <w:tc>
          <w:tcPr>
            <w:tcW w:w="2518" w:type="dxa"/>
          </w:tcPr>
          <w:p w14:paraId="10B5EE0C" w14:textId="580DBCC9" w:rsidR="008F29CA" w:rsidRPr="00F003D0" w:rsidRDefault="009040E6" w:rsidP="00EF644F">
            <w:pPr>
              <w:jc w:val="center"/>
              <w:rPr>
                <w:rFonts w:cstheme="minorHAnsi"/>
              </w:rPr>
            </w:pPr>
            <w:r w:rsidRPr="00F003D0">
              <w:rPr>
                <w:rFonts w:cstheme="minorHAnsi"/>
              </w:rPr>
              <w:t>4.480.993</w:t>
            </w:r>
          </w:p>
        </w:tc>
        <w:tc>
          <w:tcPr>
            <w:tcW w:w="2178" w:type="dxa"/>
          </w:tcPr>
          <w:p w14:paraId="370354D4" w14:textId="221060F5" w:rsidR="008F29CA" w:rsidRPr="00F003D0" w:rsidRDefault="009040E6" w:rsidP="00EF644F">
            <w:pPr>
              <w:jc w:val="center"/>
              <w:rPr>
                <w:rFonts w:cstheme="minorHAnsi"/>
              </w:rPr>
            </w:pPr>
            <w:r w:rsidRPr="00F003D0">
              <w:rPr>
                <w:rFonts w:cstheme="minorHAnsi"/>
              </w:rPr>
              <w:t>4.530.994</w:t>
            </w:r>
          </w:p>
        </w:tc>
        <w:tc>
          <w:tcPr>
            <w:tcW w:w="2544" w:type="dxa"/>
          </w:tcPr>
          <w:p w14:paraId="15DA2614" w14:textId="69646D18" w:rsidR="008F29CA" w:rsidRPr="00F003D0" w:rsidRDefault="009040E6" w:rsidP="00EF644F">
            <w:pPr>
              <w:jc w:val="center"/>
              <w:rPr>
                <w:rFonts w:cstheme="minorHAnsi"/>
              </w:rPr>
            </w:pPr>
            <w:r w:rsidRPr="00F003D0">
              <w:rPr>
                <w:rFonts w:cstheme="minorHAnsi"/>
              </w:rPr>
              <w:t>4.427.849</w:t>
            </w:r>
          </w:p>
        </w:tc>
        <w:tc>
          <w:tcPr>
            <w:tcW w:w="2048" w:type="dxa"/>
          </w:tcPr>
          <w:p w14:paraId="6CF397AB" w14:textId="4CBA269B" w:rsidR="008F29CA" w:rsidRPr="00F003D0" w:rsidRDefault="009040E6" w:rsidP="00EF644F">
            <w:pPr>
              <w:jc w:val="center"/>
              <w:rPr>
                <w:rFonts w:cstheme="minorHAnsi"/>
              </w:rPr>
            </w:pPr>
            <w:r w:rsidRPr="00F003D0">
              <w:rPr>
                <w:rFonts w:cstheme="minorHAnsi"/>
              </w:rPr>
              <w:t>98</w:t>
            </w:r>
          </w:p>
        </w:tc>
      </w:tr>
    </w:tbl>
    <w:p w14:paraId="3AFD7A99" w14:textId="77777777" w:rsidR="003853AD" w:rsidRPr="00F003D0" w:rsidRDefault="003853AD" w:rsidP="00205F0C">
      <w:pPr>
        <w:jc w:val="both"/>
        <w:rPr>
          <w:rFonts w:cstheme="minorHAnsi"/>
          <w:sz w:val="24"/>
          <w:szCs w:val="24"/>
        </w:rPr>
      </w:pPr>
    </w:p>
    <w:p w14:paraId="27BA5605" w14:textId="1F97895C" w:rsidR="00936807" w:rsidRPr="00F003D0" w:rsidRDefault="00205F0C" w:rsidP="00205F0C">
      <w:pPr>
        <w:jc w:val="both"/>
        <w:rPr>
          <w:rFonts w:cstheme="minorHAnsi"/>
          <w:sz w:val="24"/>
          <w:szCs w:val="24"/>
        </w:rPr>
      </w:pPr>
      <w:r w:rsidRPr="00F003D0">
        <w:rPr>
          <w:rFonts w:cstheme="minorHAnsi"/>
          <w:sz w:val="24"/>
          <w:szCs w:val="24"/>
        </w:rPr>
        <w:t>Prihodi od prodaje proizvoda i robe te pr</w:t>
      </w:r>
      <w:r w:rsidR="00C7400F" w:rsidRPr="00F003D0">
        <w:rPr>
          <w:rFonts w:cstheme="minorHAnsi"/>
          <w:sz w:val="24"/>
          <w:szCs w:val="24"/>
        </w:rPr>
        <w:t>uženih usluga i prihodi od donacija</w:t>
      </w:r>
      <w:r w:rsidR="00346147" w:rsidRPr="00F003D0">
        <w:rPr>
          <w:rFonts w:cstheme="minorHAnsi"/>
          <w:sz w:val="24"/>
          <w:szCs w:val="24"/>
        </w:rPr>
        <w:t xml:space="preserve">, </w:t>
      </w:r>
      <w:r w:rsidR="00925BC2" w:rsidRPr="00F003D0">
        <w:rPr>
          <w:rFonts w:cstheme="minorHAnsi"/>
          <w:sz w:val="24"/>
          <w:szCs w:val="24"/>
        </w:rPr>
        <w:t xml:space="preserve">uglavnom su prihodi koje ostvaruju </w:t>
      </w:r>
      <w:r w:rsidR="00D31490" w:rsidRPr="00F003D0">
        <w:rPr>
          <w:rFonts w:cstheme="minorHAnsi"/>
          <w:sz w:val="24"/>
          <w:szCs w:val="24"/>
        </w:rPr>
        <w:t>proračunski korisnici Grada Siska</w:t>
      </w:r>
      <w:r w:rsidR="00741CC7" w:rsidRPr="00F003D0">
        <w:rPr>
          <w:rFonts w:cstheme="minorHAnsi"/>
          <w:sz w:val="24"/>
          <w:szCs w:val="24"/>
        </w:rPr>
        <w:t>,</w:t>
      </w:r>
      <w:r w:rsidR="00093FC0" w:rsidRPr="00F003D0">
        <w:rPr>
          <w:rFonts w:cstheme="minorHAnsi"/>
          <w:sz w:val="24"/>
          <w:szCs w:val="24"/>
        </w:rPr>
        <w:t xml:space="preserve"> o</w:t>
      </w:r>
      <w:r w:rsidR="00C7400F" w:rsidRPr="00F003D0">
        <w:rPr>
          <w:rFonts w:cstheme="minorHAnsi"/>
          <w:sz w:val="24"/>
          <w:szCs w:val="24"/>
        </w:rPr>
        <w:t>stva</w:t>
      </w:r>
      <w:r w:rsidR="00F66A65" w:rsidRPr="00F003D0">
        <w:rPr>
          <w:rFonts w:cstheme="minorHAnsi"/>
          <w:sz w:val="24"/>
          <w:szCs w:val="24"/>
        </w:rPr>
        <w:t>reni</w:t>
      </w:r>
      <w:r w:rsidR="00093FC0" w:rsidRPr="00F003D0">
        <w:rPr>
          <w:rFonts w:cstheme="minorHAnsi"/>
          <w:sz w:val="24"/>
          <w:szCs w:val="24"/>
        </w:rPr>
        <w:t xml:space="preserve"> su u </w:t>
      </w:r>
      <w:r w:rsidR="00C7400F" w:rsidRPr="00F003D0">
        <w:rPr>
          <w:rFonts w:cstheme="minorHAnsi"/>
          <w:sz w:val="24"/>
          <w:szCs w:val="24"/>
        </w:rPr>
        <w:t>izno</w:t>
      </w:r>
      <w:r w:rsidR="00093FC0" w:rsidRPr="00F003D0">
        <w:rPr>
          <w:rFonts w:cstheme="minorHAnsi"/>
          <w:sz w:val="24"/>
          <w:szCs w:val="24"/>
        </w:rPr>
        <w:t>su</w:t>
      </w:r>
      <w:r w:rsidR="00F66A65" w:rsidRPr="00F003D0">
        <w:rPr>
          <w:rFonts w:cstheme="minorHAnsi"/>
          <w:sz w:val="24"/>
          <w:szCs w:val="24"/>
        </w:rPr>
        <w:t xml:space="preserve"> </w:t>
      </w:r>
      <w:r w:rsidR="009040E6" w:rsidRPr="00F003D0">
        <w:rPr>
          <w:rFonts w:cstheme="minorHAnsi"/>
          <w:sz w:val="24"/>
          <w:szCs w:val="24"/>
        </w:rPr>
        <w:t>4.427.849</w:t>
      </w:r>
      <w:r w:rsidR="00FF7A14" w:rsidRPr="00F003D0">
        <w:rPr>
          <w:rFonts w:cstheme="minorHAnsi"/>
          <w:sz w:val="24"/>
          <w:szCs w:val="24"/>
        </w:rPr>
        <w:t xml:space="preserve"> </w:t>
      </w:r>
      <w:r w:rsidRPr="00F003D0">
        <w:rPr>
          <w:rFonts w:cstheme="minorHAnsi"/>
          <w:sz w:val="24"/>
          <w:szCs w:val="24"/>
        </w:rPr>
        <w:t>kuna i sastoje se od donacija od pravnih i fizičkih o</w:t>
      </w:r>
      <w:r w:rsidR="0025420A" w:rsidRPr="00F003D0">
        <w:rPr>
          <w:rFonts w:cstheme="minorHAnsi"/>
          <w:sz w:val="24"/>
          <w:szCs w:val="24"/>
        </w:rPr>
        <w:t xml:space="preserve">soba i prihoda od prodaje proizvoda i robe, te pruženih usluga. </w:t>
      </w:r>
      <w:r w:rsidR="00B45661" w:rsidRPr="00F003D0">
        <w:rPr>
          <w:rFonts w:cstheme="minorHAnsi"/>
          <w:sz w:val="24"/>
          <w:szCs w:val="24"/>
        </w:rPr>
        <w:t xml:space="preserve">Prihodi od prodaje robe (Gradski </w:t>
      </w:r>
      <w:r w:rsidR="00F66A65" w:rsidRPr="00F003D0">
        <w:rPr>
          <w:rFonts w:cstheme="minorHAnsi"/>
          <w:sz w:val="24"/>
          <w:szCs w:val="24"/>
        </w:rPr>
        <w:t>m</w:t>
      </w:r>
      <w:r w:rsidR="00B22CA0">
        <w:rPr>
          <w:rFonts w:cstheme="minorHAnsi"/>
          <w:sz w:val="24"/>
          <w:szCs w:val="24"/>
        </w:rPr>
        <w:t>uzej-suveniri) iznose 107.087</w:t>
      </w:r>
      <w:r w:rsidR="009040E6" w:rsidRPr="00F003D0">
        <w:rPr>
          <w:rFonts w:cstheme="minorHAnsi"/>
          <w:sz w:val="24"/>
          <w:szCs w:val="24"/>
        </w:rPr>
        <w:t xml:space="preserve"> </w:t>
      </w:r>
      <w:r w:rsidR="00B45661" w:rsidRPr="00F003D0">
        <w:rPr>
          <w:rFonts w:cstheme="minorHAnsi"/>
          <w:sz w:val="24"/>
          <w:szCs w:val="24"/>
        </w:rPr>
        <w:t xml:space="preserve">kuna. Prihodi od pruženih usluga </w:t>
      </w:r>
      <w:r w:rsidR="009040E6" w:rsidRPr="00F003D0">
        <w:rPr>
          <w:rFonts w:cstheme="minorHAnsi"/>
          <w:sz w:val="24"/>
          <w:szCs w:val="24"/>
        </w:rPr>
        <w:t>iznose 3.949.246</w:t>
      </w:r>
      <w:r w:rsidR="006B3908" w:rsidRPr="00F003D0">
        <w:rPr>
          <w:rFonts w:cstheme="minorHAnsi"/>
          <w:sz w:val="24"/>
          <w:szCs w:val="24"/>
        </w:rPr>
        <w:t xml:space="preserve"> kune</w:t>
      </w:r>
      <w:r w:rsidR="00936807" w:rsidRPr="00F003D0">
        <w:rPr>
          <w:rFonts w:cstheme="minorHAnsi"/>
          <w:sz w:val="24"/>
          <w:szCs w:val="24"/>
        </w:rPr>
        <w:t>, najveći prihod je od Športsko rekreacijsk</w:t>
      </w:r>
      <w:r w:rsidR="004C444A" w:rsidRPr="00F003D0">
        <w:rPr>
          <w:rFonts w:cstheme="minorHAnsi"/>
          <w:sz w:val="24"/>
          <w:szCs w:val="24"/>
        </w:rPr>
        <w:t>og centra u iznosu od 1.928.442</w:t>
      </w:r>
      <w:r w:rsidR="00936807" w:rsidRPr="00F003D0">
        <w:rPr>
          <w:rFonts w:cstheme="minorHAnsi"/>
          <w:sz w:val="24"/>
          <w:szCs w:val="24"/>
        </w:rPr>
        <w:t xml:space="preserve"> kuna.</w:t>
      </w:r>
    </w:p>
    <w:p w14:paraId="36812463" w14:textId="14B4C00D" w:rsidR="00B01488" w:rsidRPr="00F003D0" w:rsidRDefault="00B45661" w:rsidP="005638BC">
      <w:pPr>
        <w:tabs>
          <w:tab w:val="left" w:pos="5369"/>
        </w:tabs>
        <w:jc w:val="both"/>
        <w:rPr>
          <w:rFonts w:cstheme="minorHAnsi"/>
          <w:sz w:val="24"/>
          <w:szCs w:val="24"/>
        </w:rPr>
      </w:pPr>
      <w:r w:rsidRPr="00F003D0">
        <w:rPr>
          <w:rFonts w:cstheme="minorHAnsi"/>
          <w:sz w:val="24"/>
          <w:szCs w:val="24"/>
        </w:rPr>
        <w:t>.</w:t>
      </w:r>
      <w:r w:rsidR="005638BC" w:rsidRPr="00F003D0">
        <w:rPr>
          <w:rFonts w:cstheme="minorHAnsi"/>
          <w:sz w:val="24"/>
          <w:szCs w:val="24"/>
        </w:rPr>
        <w:tab/>
      </w:r>
    </w:p>
    <w:p w14:paraId="7538824B" w14:textId="77777777" w:rsidR="005638BC" w:rsidRPr="00F003D0" w:rsidRDefault="005638BC" w:rsidP="005638BC">
      <w:pPr>
        <w:tabs>
          <w:tab w:val="left" w:pos="5369"/>
        </w:tabs>
        <w:jc w:val="both"/>
        <w:rPr>
          <w:rFonts w:cstheme="minorHAnsi"/>
          <w:sz w:val="24"/>
          <w:szCs w:val="24"/>
        </w:rPr>
      </w:pPr>
    </w:p>
    <w:p w14:paraId="3EEE4ABA" w14:textId="3B82D739" w:rsidR="00A7082E" w:rsidRPr="00F003D0" w:rsidRDefault="00160AFB" w:rsidP="00A7082E">
      <w:pPr>
        <w:jc w:val="center"/>
        <w:rPr>
          <w:rFonts w:cstheme="minorHAnsi"/>
          <w:b/>
        </w:rPr>
      </w:pPr>
      <w:r w:rsidRPr="00F003D0">
        <w:rPr>
          <w:rFonts w:cstheme="minorHAnsi"/>
          <w:b/>
          <w:noProof/>
          <w:lang w:eastAsia="hr-HR"/>
        </w:rPr>
        <mc:AlternateContent>
          <mc:Choice Requires="wps">
            <w:drawing>
              <wp:anchor distT="0" distB="0" distL="114300" distR="114300" simplePos="0" relativeHeight="251661312" behindDoc="0" locked="0" layoutInCell="1" allowOverlap="1" wp14:anchorId="2EF8739E" wp14:editId="0C785296">
                <wp:simplePos x="0" y="0"/>
                <wp:positionH relativeFrom="column">
                  <wp:posOffset>2653030</wp:posOffset>
                </wp:positionH>
                <wp:positionV relativeFrom="paragraph">
                  <wp:posOffset>180975</wp:posOffset>
                </wp:positionV>
                <wp:extent cx="1428750" cy="400050"/>
                <wp:effectExtent l="0" t="0" r="57150" b="76200"/>
                <wp:wrapNone/>
                <wp:docPr id="12" name="Ravni poveznik sa strelicom 12"/>
                <wp:cNvGraphicFramePr/>
                <a:graphic xmlns:a="http://schemas.openxmlformats.org/drawingml/2006/main">
                  <a:graphicData uri="http://schemas.microsoft.com/office/word/2010/wordprocessingShape">
                    <wps:wsp>
                      <wps:cNvCnPr/>
                      <wps:spPr>
                        <a:xfrm>
                          <a:off x="0" y="0"/>
                          <a:ext cx="1428750" cy="400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Ravni poveznik sa strelicom 12" o:spid="_x0000_s1026" type="#_x0000_t32" style="position:absolute;margin-left:208.9pt;margin-top:14.25pt;width:112.5pt;height:3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" strokecolor="black [3040]">
                <v:stroke endarrow="open"/>
              </v:shape>
            </w:pict>
          </mc:Fallback>
        </mc:AlternateContent>
      </w:r>
      <w:r w:rsidRPr="00F003D0">
        <w:rPr>
          <w:rFonts w:cstheme="minorHAnsi"/>
          <w:b/>
          <w:noProof/>
          <w:lang w:eastAsia="hr-HR"/>
        </w:rPr>
        <mc:AlternateContent>
          <mc:Choice Requires="wps">
            <w:drawing>
              <wp:anchor distT="0" distB="0" distL="114300" distR="114300" simplePos="0" relativeHeight="251660288" behindDoc="0" locked="0" layoutInCell="1" allowOverlap="1" wp14:anchorId="7F050454" wp14:editId="7E84016C">
                <wp:simplePos x="0" y="0"/>
                <wp:positionH relativeFrom="column">
                  <wp:posOffset>1652905</wp:posOffset>
                </wp:positionH>
                <wp:positionV relativeFrom="paragraph">
                  <wp:posOffset>180975</wp:posOffset>
                </wp:positionV>
                <wp:extent cx="952500" cy="400050"/>
                <wp:effectExtent l="38100" t="0" r="19050" b="76200"/>
                <wp:wrapNone/>
                <wp:docPr id="11" name="Ravni poveznik sa strelicom 11"/>
                <wp:cNvGraphicFramePr/>
                <a:graphic xmlns:a="http://schemas.openxmlformats.org/drawingml/2006/main">
                  <a:graphicData uri="http://schemas.microsoft.com/office/word/2010/wordprocessingShape">
                    <wps:wsp>
                      <wps:cNvCnPr/>
                      <wps:spPr>
                        <a:xfrm flipH="1">
                          <a:off x="0" y="0"/>
                          <a:ext cx="952500" cy="400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Ravni poveznik sa strelicom 11" o:spid="_x0000_s1026" type="#_x0000_t32" style="position:absolute;margin-left:130.15pt;margin-top:14.25pt;width:75pt;height:31.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" strokecolor="black [3040]">
                <v:stroke endarrow="open"/>
              </v:shape>
            </w:pict>
          </mc:Fallback>
        </mc:AlternateContent>
      </w:r>
      <w:r w:rsidR="00A7082E" w:rsidRPr="00F003D0">
        <w:rPr>
          <w:rFonts w:cstheme="minorHAnsi"/>
          <w:b/>
        </w:rPr>
        <w:t>DONACIJE OD PRAVN</w:t>
      </w:r>
      <w:r w:rsidR="00447DC6" w:rsidRPr="00F003D0">
        <w:rPr>
          <w:rFonts w:cstheme="minorHAnsi"/>
          <w:b/>
        </w:rPr>
        <w:t>IH I FIZIČKIH OSOBA = 371.516</w:t>
      </w:r>
      <w:r w:rsidR="00A7082E" w:rsidRPr="00F003D0">
        <w:rPr>
          <w:rFonts w:cstheme="minorHAnsi"/>
          <w:b/>
        </w:rPr>
        <w:t xml:space="preserve"> KN</w:t>
      </w:r>
    </w:p>
    <w:p w14:paraId="56B5A646" w14:textId="77777777" w:rsidR="00A7082E" w:rsidRPr="00F003D0" w:rsidRDefault="00A7082E" w:rsidP="00205F0C">
      <w:pPr>
        <w:jc w:val="both"/>
        <w:rPr>
          <w:rFonts w:cstheme="minorHAnsi"/>
        </w:rPr>
      </w:pPr>
    </w:p>
    <w:tbl>
      <w:tblPr>
        <w:tblStyle w:val="Reetkatablice"/>
        <w:tblW w:w="9747" w:type="dxa"/>
        <w:tblLook w:val="04A0" w:firstRow="1" w:lastRow="0" w:firstColumn="1" w:lastColumn="0" w:noHBand="0" w:noVBand="1"/>
      </w:tblPr>
      <w:tblGrid>
        <w:gridCol w:w="2518"/>
        <w:gridCol w:w="1418"/>
        <w:gridCol w:w="708"/>
        <w:gridCol w:w="426"/>
        <w:gridCol w:w="2976"/>
        <w:gridCol w:w="1701"/>
      </w:tblGrid>
      <w:tr w:rsidR="003B17EA" w:rsidRPr="00F003D0" w14:paraId="4DEAB684" w14:textId="77777777" w:rsidTr="00FE1D34">
        <w:tc>
          <w:tcPr>
            <w:tcW w:w="3936" w:type="dxa"/>
            <w:gridSpan w:val="2"/>
          </w:tcPr>
          <w:p w14:paraId="11B8AA11" w14:textId="77777777" w:rsidR="00A7082E" w:rsidRPr="00F003D0" w:rsidRDefault="00A7082E" w:rsidP="00033B6D">
            <w:pPr>
              <w:jc w:val="center"/>
              <w:rPr>
                <w:rFonts w:cstheme="minorHAnsi"/>
                <w:b/>
              </w:rPr>
            </w:pPr>
            <w:r w:rsidRPr="00F003D0">
              <w:rPr>
                <w:rFonts w:cstheme="minorHAnsi"/>
                <w:b/>
              </w:rPr>
              <w:t>TEKUĆE DONACIJE</w:t>
            </w:r>
          </w:p>
        </w:tc>
        <w:tc>
          <w:tcPr>
            <w:tcW w:w="708" w:type="dxa"/>
            <w:vMerge w:val="restart"/>
            <w:tcBorders>
              <w:top w:val="nil"/>
              <w:right w:val="nil"/>
            </w:tcBorders>
          </w:tcPr>
          <w:p w14:paraId="74611175" w14:textId="77777777" w:rsidR="00A7082E" w:rsidRPr="00F003D0" w:rsidRDefault="00A7082E" w:rsidP="00205F0C">
            <w:pPr>
              <w:jc w:val="both"/>
              <w:rPr>
                <w:rFonts w:cstheme="minorHAnsi"/>
              </w:rPr>
            </w:pPr>
          </w:p>
        </w:tc>
        <w:tc>
          <w:tcPr>
            <w:tcW w:w="426" w:type="dxa"/>
            <w:vMerge w:val="restart"/>
            <w:tcBorders>
              <w:top w:val="nil"/>
              <w:left w:val="nil"/>
            </w:tcBorders>
          </w:tcPr>
          <w:p w14:paraId="4AE7BA0D" w14:textId="77777777" w:rsidR="00A7082E" w:rsidRPr="00F003D0" w:rsidRDefault="00A7082E" w:rsidP="00205F0C">
            <w:pPr>
              <w:jc w:val="both"/>
              <w:rPr>
                <w:rFonts w:cstheme="minorHAnsi"/>
              </w:rPr>
            </w:pPr>
          </w:p>
        </w:tc>
        <w:tc>
          <w:tcPr>
            <w:tcW w:w="4677" w:type="dxa"/>
            <w:gridSpan w:val="2"/>
          </w:tcPr>
          <w:p w14:paraId="36D96B00" w14:textId="77777777" w:rsidR="00A7082E" w:rsidRPr="00F003D0" w:rsidRDefault="00A7082E" w:rsidP="00033B6D">
            <w:pPr>
              <w:jc w:val="center"/>
              <w:rPr>
                <w:rFonts w:cstheme="minorHAnsi"/>
                <w:b/>
              </w:rPr>
            </w:pPr>
            <w:r w:rsidRPr="00F003D0">
              <w:rPr>
                <w:rFonts w:cstheme="minorHAnsi"/>
                <w:b/>
              </w:rPr>
              <w:t>KAPITALNE DONACIJE</w:t>
            </w:r>
          </w:p>
        </w:tc>
      </w:tr>
      <w:tr w:rsidR="003B17EA" w:rsidRPr="00F003D0" w14:paraId="70D5BF6C" w14:textId="77777777" w:rsidTr="00FE1D34">
        <w:tc>
          <w:tcPr>
            <w:tcW w:w="2518" w:type="dxa"/>
          </w:tcPr>
          <w:p w14:paraId="4068C5C9" w14:textId="77777777" w:rsidR="00A7082E" w:rsidRPr="00F003D0" w:rsidRDefault="004B4AC3" w:rsidP="00205F0C">
            <w:pPr>
              <w:jc w:val="both"/>
              <w:rPr>
                <w:rFonts w:cstheme="minorHAnsi"/>
              </w:rPr>
            </w:pPr>
            <w:r w:rsidRPr="00F003D0">
              <w:rPr>
                <w:rFonts w:cstheme="minorHAnsi"/>
              </w:rPr>
              <w:t xml:space="preserve">Neprofitnih </w:t>
            </w:r>
            <w:proofErr w:type="spellStart"/>
            <w:r w:rsidRPr="00F003D0">
              <w:rPr>
                <w:rFonts w:cstheme="minorHAnsi"/>
              </w:rPr>
              <w:t>organiz</w:t>
            </w:r>
            <w:proofErr w:type="spellEnd"/>
            <w:r w:rsidRPr="00F003D0">
              <w:rPr>
                <w:rFonts w:cstheme="minorHAnsi"/>
              </w:rPr>
              <w:t>.</w:t>
            </w:r>
          </w:p>
        </w:tc>
        <w:tc>
          <w:tcPr>
            <w:tcW w:w="1418" w:type="dxa"/>
          </w:tcPr>
          <w:p w14:paraId="0E789613" w14:textId="6395F2D9" w:rsidR="00A7082E" w:rsidRPr="00F003D0" w:rsidRDefault="004C444A" w:rsidP="00887478">
            <w:pPr>
              <w:jc w:val="right"/>
              <w:rPr>
                <w:rFonts w:cstheme="minorHAnsi"/>
              </w:rPr>
            </w:pPr>
            <w:r w:rsidRPr="00F003D0">
              <w:rPr>
                <w:rFonts w:cstheme="minorHAnsi"/>
              </w:rPr>
              <w:t>6.450</w:t>
            </w:r>
          </w:p>
        </w:tc>
        <w:tc>
          <w:tcPr>
            <w:tcW w:w="708" w:type="dxa"/>
            <w:vMerge/>
            <w:tcBorders>
              <w:right w:val="nil"/>
            </w:tcBorders>
          </w:tcPr>
          <w:p w14:paraId="43221984" w14:textId="77777777" w:rsidR="00A7082E" w:rsidRPr="00F003D0" w:rsidRDefault="00A7082E" w:rsidP="00205F0C">
            <w:pPr>
              <w:jc w:val="both"/>
              <w:rPr>
                <w:rFonts w:cstheme="minorHAnsi"/>
              </w:rPr>
            </w:pPr>
          </w:p>
        </w:tc>
        <w:tc>
          <w:tcPr>
            <w:tcW w:w="426" w:type="dxa"/>
            <w:vMerge/>
            <w:tcBorders>
              <w:left w:val="nil"/>
            </w:tcBorders>
          </w:tcPr>
          <w:p w14:paraId="0E39A2CA" w14:textId="77777777" w:rsidR="00A7082E" w:rsidRPr="00F003D0" w:rsidRDefault="00A7082E" w:rsidP="00205F0C">
            <w:pPr>
              <w:jc w:val="both"/>
              <w:rPr>
                <w:rFonts w:cstheme="minorHAnsi"/>
              </w:rPr>
            </w:pPr>
          </w:p>
        </w:tc>
        <w:tc>
          <w:tcPr>
            <w:tcW w:w="2976" w:type="dxa"/>
          </w:tcPr>
          <w:p w14:paraId="5426DDF2" w14:textId="77777777" w:rsidR="00A7082E" w:rsidRPr="00F003D0" w:rsidRDefault="004B4AC3" w:rsidP="00205F0C">
            <w:pPr>
              <w:jc w:val="both"/>
              <w:rPr>
                <w:rFonts w:cstheme="minorHAnsi"/>
              </w:rPr>
            </w:pPr>
            <w:r w:rsidRPr="00F003D0">
              <w:rPr>
                <w:rFonts w:cstheme="minorHAnsi"/>
              </w:rPr>
              <w:t xml:space="preserve">Neprofitnih </w:t>
            </w:r>
            <w:proofErr w:type="spellStart"/>
            <w:r w:rsidRPr="00F003D0">
              <w:rPr>
                <w:rFonts w:cstheme="minorHAnsi"/>
              </w:rPr>
              <w:t>organiz</w:t>
            </w:r>
            <w:proofErr w:type="spellEnd"/>
            <w:r w:rsidRPr="00F003D0">
              <w:rPr>
                <w:rFonts w:cstheme="minorHAnsi"/>
              </w:rPr>
              <w:t>.</w:t>
            </w:r>
          </w:p>
        </w:tc>
        <w:tc>
          <w:tcPr>
            <w:tcW w:w="1701" w:type="dxa"/>
          </w:tcPr>
          <w:p w14:paraId="721D8073" w14:textId="09406309" w:rsidR="00A7082E" w:rsidRPr="00F003D0" w:rsidRDefault="004C444A" w:rsidP="00887478">
            <w:pPr>
              <w:jc w:val="right"/>
              <w:rPr>
                <w:rFonts w:cstheme="minorHAnsi"/>
              </w:rPr>
            </w:pPr>
            <w:r w:rsidRPr="00F003D0">
              <w:rPr>
                <w:rFonts w:cstheme="minorHAnsi"/>
              </w:rPr>
              <w:t>5.567</w:t>
            </w:r>
          </w:p>
        </w:tc>
      </w:tr>
      <w:tr w:rsidR="003B17EA" w:rsidRPr="00F003D0" w14:paraId="01472386" w14:textId="77777777" w:rsidTr="00FE1D34">
        <w:tc>
          <w:tcPr>
            <w:tcW w:w="2518" w:type="dxa"/>
          </w:tcPr>
          <w:p w14:paraId="531D97FB" w14:textId="77777777" w:rsidR="00A7082E" w:rsidRPr="00F003D0" w:rsidRDefault="004B4AC3" w:rsidP="00205F0C">
            <w:pPr>
              <w:jc w:val="both"/>
              <w:rPr>
                <w:rFonts w:cstheme="minorHAnsi"/>
              </w:rPr>
            </w:pPr>
            <w:r w:rsidRPr="00F003D0">
              <w:rPr>
                <w:rFonts w:cstheme="minorHAnsi"/>
              </w:rPr>
              <w:t>Trgovačkih društava</w:t>
            </w:r>
          </w:p>
        </w:tc>
        <w:tc>
          <w:tcPr>
            <w:tcW w:w="1418" w:type="dxa"/>
          </w:tcPr>
          <w:p w14:paraId="315C5ADE" w14:textId="451E0080" w:rsidR="00A7082E" w:rsidRPr="00F003D0" w:rsidRDefault="004C444A" w:rsidP="00887478">
            <w:pPr>
              <w:jc w:val="right"/>
              <w:rPr>
                <w:rFonts w:cstheme="minorHAnsi"/>
              </w:rPr>
            </w:pPr>
            <w:r w:rsidRPr="00F003D0">
              <w:rPr>
                <w:rFonts w:cstheme="minorHAnsi"/>
              </w:rPr>
              <w:t>203.727</w:t>
            </w:r>
          </w:p>
        </w:tc>
        <w:tc>
          <w:tcPr>
            <w:tcW w:w="708" w:type="dxa"/>
            <w:vMerge/>
            <w:tcBorders>
              <w:right w:val="nil"/>
            </w:tcBorders>
          </w:tcPr>
          <w:p w14:paraId="3F16B297" w14:textId="77777777" w:rsidR="00A7082E" w:rsidRPr="00F003D0" w:rsidRDefault="00A7082E" w:rsidP="00205F0C">
            <w:pPr>
              <w:jc w:val="both"/>
              <w:rPr>
                <w:rFonts w:cstheme="minorHAnsi"/>
              </w:rPr>
            </w:pPr>
          </w:p>
        </w:tc>
        <w:tc>
          <w:tcPr>
            <w:tcW w:w="426" w:type="dxa"/>
            <w:vMerge/>
            <w:tcBorders>
              <w:left w:val="nil"/>
            </w:tcBorders>
          </w:tcPr>
          <w:p w14:paraId="64CE30AE" w14:textId="77777777" w:rsidR="00A7082E" w:rsidRPr="00F003D0" w:rsidRDefault="00A7082E" w:rsidP="00205F0C">
            <w:pPr>
              <w:jc w:val="both"/>
              <w:rPr>
                <w:rFonts w:cstheme="minorHAnsi"/>
              </w:rPr>
            </w:pPr>
          </w:p>
        </w:tc>
        <w:tc>
          <w:tcPr>
            <w:tcW w:w="2976" w:type="dxa"/>
          </w:tcPr>
          <w:p w14:paraId="552E7DA5" w14:textId="77777777" w:rsidR="00A7082E" w:rsidRPr="00F003D0" w:rsidRDefault="004B4AC3" w:rsidP="00205F0C">
            <w:pPr>
              <w:jc w:val="both"/>
              <w:rPr>
                <w:rFonts w:cstheme="minorHAnsi"/>
              </w:rPr>
            </w:pPr>
            <w:r w:rsidRPr="00F003D0">
              <w:rPr>
                <w:rFonts w:cstheme="minorHAnsi"/>
              </w:rPr>
              <w:t>Trgovačkih društava</w:t>
            </w:r>
          </w:p>
        </w:tc>
        <w:tc>
          <w:tcPr>
            <w:tcW w:w="1701" w:type="dxa"/>
          </w:tcPr>
          <w:p w14:paraId="7396F523" w14:textId="22FBF43A" w:rsidR="00A7082E" w:rsidRPr="00F003D0" w:rsidRDefault="004C444A" w:rsidP="00887478">
            <w:pPr>
              <w:jc w:val="right"/>
              <w:rPr>
                <w:rFonts w:cstheme="minorHAnsi"/>
              </w:rPr>
            </w:pPr>
            <w:r w:rsidRPr="00F003D0">
              <w:rPr>
                <w:rFonts w:cstheme="minorHAnsi"/>
              </w:rPr>
              <w:t>10.390</w:t>
            </w:r>
          </w:p>
        </w:tc>
      </w:tr>
      <w:tr w:rsidR="003B17EA" w:rsidRPr="00F003D0" w14:paraId="15BFD99B" w14:textId="77777777" w:rsidTr="00FE1D34">
        <w:tc>
          <w:tcPr>
            <w:tcW w:w="2518" w:type="dxa"/>
          </w:tcPr>
          <w:p w14:paraId="6CA7E354" w14:textId="77777777" w:rsidR="00187F2C" w:rsidRPr="00F003D0" w:rsidRDefault="00187F2C" w:rsidP="00205F0C">
            <w:pPr>
              <w:jc w:val="both"/>
              <w:rPr>
                <w:rFonts w:cstheme="minorHAnsi"/>
              </w:rPr>
            </w:pPr>
            <w:r w:rsidRPr="00F003D0">
              <w:rPr>
                <w:rFonts w:cstheme="minorHAnsi"/>
              </w:rPr>
              <w:t>Fizičkih osoba</w:t>
            </w:r>
          </w:p>
        </w:tc>
        <w:tc>
          <w:tcPr>
            <w:tcW w:w="1418" w:type="dxa"/>
          </w:tcPr>
          <w:p w14:paraId="7FC8F2BD" w14:textId="5ED48448" w:rsidR="00187F2C" w:rsidRPr="00F003D0" w:rsidRDefault="004C444A" w:rsidP="00887478">
            <w:pPr>
              <w:jc w:val="right"/>
              <w:rPr>
                <w:rFonts w:cstheme="minorHAnsi"/>
              </w:rPr>
            </w:pPr>
            <w:r w:rsidRPr="00F003D0">
              <w:rPr>
                <w:rFonts w:cstheme="minorHAnsi"/>
              </w:rPr>
              <w:t>18.908</w:t>
            </w:r>
          </w:p>
        </w:tc>
        <w:tc>
          <w:tcPr>
            <w:tcW w:w="708" w:type="dxa"/>
            <w:vMerge/>
            <w:tcBorders>
              <w:right w:val="nil"/>
            </w:tcBorders>
          </w:tcPr>
          <w:p w14:paraId="5B154C26" w14:textId="77777777" w:rsidR="00187F2C" w:rsidRPr="00F003D0" w:rsidRDefault="00187F2C" w:rsidP="00205F0C">
            <w:pPr>
              <w:jc w:val="both"/>
              <w:rPr>
                <w:rFonts w:cstheme="minorHAnsi"/>
              </w:rPr>
            </w:pPr>
          </w:p>
        </w:tc>
        <w:tc>
          <w:tcPr>
            <w:tcW w:w="426" w:type="dxa"/>
            <w:vMerge/>
            <w:tcBorders>
              <w:left w:val="nil"/>
            </w:tcBorders>
          </w:tcPr>
          <w:p w14:paraId="5B1721A6" w14:textId="77777777" w:rsidR="00187F2C" w:rsidRPr="00F003D0" w:rsidRDefault="00187F2C" w:rsidP="00205F0C">
            <w:pPr>
              <w:jc w:val="both"/>
              <w:rPr>
                <w:rFonts w:cstheme="minorHAnsi"/>
              </w:rPr>
            </w:pPr>
          </w:p>
        </w:tc>
        <w:tc>
          <w:tcPr>
            <w:tcW w:w="2976" w:type="dxa"/>
          </w:tcPr>
          <w:p w14:paraId="2172C0F6" w14:textId="7E241C13" w:rsidR="00187F2C" w:rsidRPr="00F003D0" w:rsidRDefault="00FE1D34" w:rsidP="00205F0C">
            <w:pPr>
              <w:jc w:val="both"/>
              <w:rPr>
                <w:rFonts w:cstheme="minorHAnsi"/>
              </w:rPr>
            </w:pPr>
            <w:r w:rsidRPr="00F003D0">
              <w:rPr>
                <w:rFonts w:cstheme="minorHAnsi"/>
              </w:rPr>
              <w:t>Subjekti izvan opće države</w:t>
            </w:r>
          </w:p>
        </w:tc>
        <w:tc>
          <w:tcPr>
            <w:tcW w:w="1701" w:type="dxa"/>
          </w:tcPr>
          <w:p w14:paraId="4A61672C" w14:textId="15C4B9D4" w:rsidR="00187F2C" w:rsidRPr="00F003D0" w:rsidRDefault="004C444A" w:rsidP="004C444A">
            <w:pPr>
              <w:jc w:val="center"/>
              <w:rPr>
                <w:rFonts w:cstheme="minorHAnsi"/>
              </w:rPr>
            </w:pPr>
            <w:r w:rsidRPr="00F003D0">
              <w:rPr>
                <w:rFonts w:cstheme="minorHAnsi"/>
              </w:rPr>
              <w:t xml:space="preserve">               125.379</w:t>
            </w:r>
          </w:p>
        </w:tc>
      </w:tr>
      <w:tr w:rsidR="003B17EA" w:rsidRPr="00F003D0" w14:paraId="268E0496" w14:textId="77777777" w:rsidTr="00FE1D34">
        <w:tc>
          <w:tcPr>
            <w:tcW w:w="2518" w:type="dxa"/>
          </w:tcPr>
          <w:p w14:paraId="520A7975" w14:textId="77777777" w:rsidR="00B070CC" w:rsidRPr="00F003D0" w:rsidRDefault="00B070CC" w:rsidP="00205F0C">
            <w:pPr>
              <w:jc w:val="both"/>
              <w:rPr>
                <w:rFonts w:cstheme="minorHAnsi"/>
              </w:rPr>
            </w:pPr>
          </w:p>
        </w:tc>
        <w:tc>
          <w:tcPr>
            <w:tcW w:w="1418" w:type="dxa"/>
          </w:tcPr>
          <w:p w14:paraId="76E2576A" w14:textId="77777777" w:rsidR="00B070CC" w:rsidRPr="00F003D0" w:rsidRDefault="00B070CC" w:rsidP="00887478">
            <w:pPr>
              <w:jc w:val="right"/>
              <w:rPr>
                <w:rFonts w:cstheme="minorHAnsi"/>
              </w:rPr>
            </w:pPr>
          </w:p>
        </w:tc>
        <w:tc>
          <w:tcPr>
            <w:tcW w:w="708" w:type="dxa"/>
            <w:vMerge/>
            <w:tcBorders>
              <w:right w:val="nil"/>
            </w:tcBorders>
          </w:tcPr>
          <w:p w14:paraId="64407C82" w14:textId="77777777" w:rsidR="00B070CC" w:rsidRPr="00F003D0" w:rsidRDefault="00B070CC" w:rsidP="00205F0C">
            <w:pPr>
              <w:jc w:val="both"/>
              <w:rPr>
                <w:rFonts w:cstheme="minorHAnsi"/>
              </w:rPr>
            </w:pPr>
          </w:p>
        </w:tc>
        <w:tc>
          <w:tcPr>
            <w:tcW w:w="426" w:type="dxa"/>
            <w:vMerge/>
            <w:tcBorders>
              <w:left w:val="nil"/>
            </w:tcBorders>
          </w:tcPr>
          <w:p w14:paraId="18F582F0" w14:textId="77777777" w:rsidR="00B070CC" w:rsidRPr="00F003D0" w:rsidRDefault="00B070CC" w:rsidP="00205F0C">
            <w:pPr>
              <w:jc w:val="both"/>
              <w:rPr>
                <w:rFonts w:cstheme="minorHAnsi"/>
              </w:rPr>
            </w:pPr>
          </w:p>
        </w:tc>
        <w:tc>
          <w:tcPr>
            <w:tcW w:w="2976" w:type="dxa"/>
          </w:tcPr>
          <w:p w14:paraId="1DACE065" w14:textId="3152A75D" w:rsidR="00B070CC" w:rsidRPr="00F003D0" w:rsidRDefault="00B070CC" w:rsidP="00205F0C">
            <w:pPr>
              <w:jc w:val="both"/>
              <w:rPr>
                <w:rFonts w:cstheme="minorHAnsi"/>
              </w:rPr>
            </w:pPr>
            <w:r w:rsidRPr="00F003D0">
              <w:rPr>
                <w:rFonts w:cstheme="minorHAnsi"/>
              </w:rPr>
              <w:t>Fizičke osobe</w:t>
            </w:r>
          </w:p>
        </w:tc>
        <w:tc>
          <w:tcPr>
            <w:tcW w:w="1701" w:type="dxa"/>
          </w:tcPr>
          <w:p w14:paraId="0C2946CE" w14:textId="029DC267" w:rsidR="00B070CC" w:rsidRPr="00F003D0" w:rsidRDefault="004C444A" w:rsidP="00887478">
            <w:pPr>
              <w:jc w:val="right"/>
              <w:rPr>
                <w:rFonts w:cstheme="minorHAnsi"/>
              </w:rPr>
            </w:pPr>
            <w:r w:rsidRPr="00F003D0">
              <w:rPr>
                <w:rFonts w:cstheme="minorHAnsi"/>
              </w:rPr>
              <w:t>1.095</w:t>
            </w:r>
          </w:p>
        </w:tc>
      </w:tr>
      <w:tr w:rsidR="00A7082E" w:rsidRPr="00F003D0" w14:paraId="5A7EDE8A" w14:textId="77777777" w:rsidTr="00FE1D34">
        <w:tc>
          <w:tcPr>
            <w:tcW w:w="2518" w:type="dxa"/>
          </w:tcPr>
          <w:p w14:paraId="7C0BC1E2" w14:textId="77777777" w:rsidR="00A7082E" w:rsidRPr="00F003D0" w:rsidRDefault="004B4AC3" w:rsidP="00205F0C">
            <w:pPr>
              <w:jc w:val="both"/>
              <w:rPr>
                <w:rFonts w:cstheme="minorHAnsi"/>
                <w:b/>
              </w:rPr>
            </w:pPr>
            <w:r w:rsidRPr="00F003D0">
              <w:rPr>
                <w:rFonts w:cstheme="minorHAnsi"/>
                <w:b/>
              </w:rPr>
              <w:t>UKUPNO</w:t>
            </w:r>
          </w:p>
        </w:tc>
        <w:tc>
          <w:tcPr>
            <w:tcW w:w="1418" w:type="dxa"/>
          </w:tcPr>
          <w:p w14:paraId="6A19EC3E" w14:textId="2A79CF02" w:rsidR="00160AFB" w:rsidRPr="00F003D0" w:rsidRDefault="00447DC6" w:rsidP="00887478">
            <w:pPr>
              <w:jc w:val="right"/>
              <w:rPr>
                <w:rFonts w:cstheme="minorHAnsi"/>
                <w:b/>
              </w:rPr>
            </w:pPr>
            <w:r w:rsidRPr="00F003D0">
              <w:rPr>
                <w:rFonts w:cstheme="minorHAnsi"/>
                <w:b/>
              </w:rPr>
              <w:t>229.085</w:t>
            </w:r>
          </w:p>
        </w:tc>
        <w:tc>
          <w:tcPr>
            <w:tcW w:w="708" w:type="dxa"/>
            <w:vMerge/>
            <w:tcBorders>
              <w:bottom w:val="nil"/>
              <w:right w:val="nil"/>
            </w:tcBorders>
          </w:tcPr>
          <w:p w14:paraId="7F88EB26" w14:textId="77777777" w:rsidR="00A7082E" w:rsidRPr="00F003D0" w:rsidRDefault="00A7082E" w:rsidP="00205F0C">
            <w:pPr>
              <w:jc w:val="both"/>
              <w:rPr>
                <w:rFonts w:cstheme="minorHAnsi"/>
              </w:rPr>
            </w:pPr>
          </w:p>
        </w:tc>
        <w:tc>
          <w:tcPr>
            <w:tcW w:w="426" w:type="dxa"/>
            <w:vMerge/>
            <w:tcBorders>
              <w:left w:val="nil"/>
              <w:bottom w:val="nil"/>
            </w:tcBorders>
          </w:tcPr>
          <w:p w14:paraId="42B20ED6" w14:textId="77777777" w:rsidR="00A7082E" w:rsidRPr="00F003D0" w:rsidRDefault="00A7082E" w:rsidP="00205F0C">
            <w:pPr>
              <w:jc w:val="both"/>
              <w:rPr>
                <w:rFonts w:cstheme="minorHAnsi"/>
              </w:rPr>
            </w:pPr>
          </w:p>
        </w:tc>
        <w:tc>
          <w:tcPr>
            <w:tcW w:w="2976" w:type="dxa"/>
          </w:tcPr>
          <w:p w14:paraId="43EFEF4C" w14:textId="77777777" w:rsidR="00A7082E" w:rsidRPr="00F003D0" w:rsidRDefault="004B4AC3" w:rsidP="00205F0C">
            <w:pPr>
              <w:jc w:val="both"/>
              <w:rPr>
                <w:rFonts w:cstheme="minorHAnsi"/>
                <w:b/>
              </w:rPr>
            </w:pPr>
            <w:r w:rsidRPr="00F003D0">
              <w:rPr>
                <w:rFonts w:cstheme="minorHAnsi"/>
                <w:b/>
              </w:rPr>
              <w:t>UKUPNO</w:t>
            </w:r>
          </w:p>
        </w:tc>
        <w:tc>
          <w:tcPr>
            <w:tcW w:w="1701" w:type="dxa"/>
          </w:tcPr>
          <w:p w14:paraId="66BC225B" w14:textId="5089CA6E" w:rsidR="00A7082E" w:rsidRPr="00F003D0" w:rsidRDefault="004C444A" w:rsidP="00887478">
            <w:pPr>
              <w:jc w:val="right"/>
              <w:rPr>
                <w:rFonts w:cstheme="minorHAnsi"/>
                <w:b/>
              </w:rPr>
            </w:pPr>
            <w:r w:rsidRPr="00F003D0">
              <w:rPr>
                <w:rFonts w:cstheme="minorHAnsi"/>
                <w:b/>
              </w:rPr>
              <w:t>142.431</w:t>
            </w:r>
          </w:p>
        </w:tc>
      </w:tr>
    </w:tbl>
    <w:p w14:paraId="0BA85072" w14:textId="77777777" w:rsidR="00B01488" w:rsidRPr="00F003D0" w:rsidRDefault="00B01488" w:rsidP="00C82F94">
      <w:pPr>
        <w:jc w:val="both"/>
        <w:rPr>
          <w:rFonts w:cstheme="minorHAnsi"/>
          <w:b/>
          <w:sz w:val="24"/>
          <w:szCs w:val="24"/>
        </w:rPr>
      </w:pPr>
    </w:p>
    <w:p w14:paraId="0C26D416" w14:textId="77777777" w:rsidR="00C82F94" w:rsidRPr="00F003D0" w:rsidRDefault="00C82F94" w:rsidP="00C82F94">
      <w:pPr>
        <w:jc w:val="both"/>
        <w:rPr>
          <w:rFonts w:cstheme="minorHAnsi"/>
          <w:b/>
          <w:sz w:val="24"/>
          <w:szCs w:val="24"/>
        </w:rPr>
      </w:pPr>
    </w:p>
    <w:p w14:paraId="4BBB464F" w14:textId="77777777" w:rsidR="0025420A" w:rsidRPr="00F003D0" w:rsidRDefault="001128A2" w:rsidP="000B4A53">
      <w:pPr>
        <w:pStyle w:val="Odlomakpopisa"/>
        <w:numPr>
          <w:ilvl w:val="0"/>
          <w:numId w:val="4"/>
        </w:numPr>
        <w:jc w:val="both"/>
        <w:rPr>
          <w:rFonts w:cstheme="minorHAnsi"/>
          <w:b/>
          <w:sz w:val="24"/>
          <w:szCs w:val="24"/>
        </w:rPr>
      </w:pPr>
      <w:r w:rsidRPr="00F003D0">
        <w:rPr>
          <w:rFonts w:cstheme="minorHAnsi"/>
          <w:b/>
          <w:sz w:val="24"/>
          <w:szCs w:val="24"/>
        </w:rPr>
        <w:t xml:space="preserve">68 </w:t>
      </w:r>
      <w:r w:rsidR="007916AB" w:rsidRPr="00F003D0">
        <w:rPr>
          <w:rFonts w:cstheme="minorHAnsi"/>
          <w:b/>
          <w:sz w:val="24"/>
          <w:szCs w:val="24"/>
        </w:rPr>
        <w:t>KAZNE, UPRAVNE MJERE I OSTALI PRIHODI</w:t>
      </w:r>
    </w:p>
    <w:p w14:paraId="6A8512C6" w14:textId="77777777" w:rsidR="00845B04" w:rsidRPr="00F003D0" w:rsidRDefault="00845B04" w:rsidP="00845B04">
      <w:pPr>
        <w:pStyle w:val="Odlomakpopisa"/>
        <w:jc w:val="both"/>
        <w:rPr>
          <w:rFonts w:cstheme="minorHAnsi"/>
          <w:b/>
          <w:sz w:val="24"/>
          <w:szCs w:val="24"/>
        </w:rPr>
      </w:pPr>
    </w:p>
    <w:tbl>
      <w:tblPr>
        <w:tblStyle w:val="Reetkatablice"/>
        <w:tblW w:w="0" w:type="auto"/>
        <w:tblLook w:val="04A0" w:firstRow="1" w:lastRow="0" w:firstColumn="1" w:lastColumn="0" w:noHBand="0" w:noVBand="1"/>
      </w:tblPr>
      <w:tblGrid>
        <w:gridCol w:w="2518"/>
        <w:gridCol w:w="2178"/>
        <w:gridCol w:w="2544"/>
        <w:gridCol w:w="2048"/>
      </w:tblGrid>
      <w:tr w:rsidR="003B17EA" w:rsidRPr="00F003D0" w14:paraId="1BE7AE6F" w14:textId="77777777" w:rsidTr="0035524C">
        <w:tc>
          <w:tcPr>
            <w:tcW w:w="2518" w:type="dxa"/>
          </w:tcPr>
          <w:p w14:paraId="1F575F32" w14:textId="7792608E" w:rsidR="008F29CA" w:rsidRPr="00F003D0" w:rsidRDefault="00C1784C" w:rsidP="00DF0797">
            <w:pPr>
              <w:jc w:val="center"/>
              <w:rPr>
                <w:rFonts w:cstheme="minorHAnsi"/>
                <w:b/>
              </w:rPr>
            </w:pPr>
            <w:r w:rsidRPr="00F003D0">
              <w:rPr>
                <w:rFonts w:cstheme="minorHAnsi"/>
                <w:b/>
              </w:rPr>
              <w:t xml:space="preserve">IZVRŠENJE </w:t>
            </w:r>
            <w:r w:rsidR="008F29CA" w:rsidRPr="00F003D0">
              <w:rPr>
                <w:rFonts w:cstheme="minorHAnsi"/>
                <w:b/>
              </w:rPr>
              <w:t>2017.</w:t>
            </w:r>
          </w:p>
        </w:tc>
        <w:tc>
          <w:tcPr>
            <w:tcW w:w="2178" w:type="dxa"/>
          </w:tcPr>
          <w:p w14:paraId="0E2E1A1D" w14:textId="3C3EB7A1" w:rsidR="008F29CA" w:rsidRPr="00F003D0" w:rsidRDefault="005468C4" w:rsidP="005468C4">
            <w:pPr>
              <w:rPr>
                <w:rFonts w:cstheme="minorHAnsi"/>
                <w:b/>
              </w:rPr>
            </w:pPr>
            <w:r w:rsidRPr="00F003D0">
              <w:rPr>
                <w:rFonts w:cstheme="minorHAnsi"/>
                <w:b/>
              </w:rPr>
              <w:t xml:space="preserve">          </w:t>
            </w:r>
            <w:r w:rsidR="008F29CA" w:rsidRPr="00F003D0">
              <w:rPr>
                <w:rFonts w:cstheme="minorHAnsi"/>
                <w:b/>
              </w:rPr>
              <w:t>PLAN 2018.</w:t>
            </w:r>
          </w:p>
        </w:tc>
        <w:tc>
          <w:tcPr>
            <w:tcW w:w="2544" w:type="dxa"/>
          </w:tcPr>
          <w:p w14:paraId="19AC7865" w14:textId="12150A8F" w:rsidR="008F29CA" w:rsidRPr="00F003D0" w:rsidRDefault="00C1784C" w:rsidP="00EF644F">
            <w:pPr>
              <w:jc w:val="center"/>
              <w:rPr>
                <w:rFonts w:cstheme="minorHAnsi"/>
                <w:b/>
              </w:rPr>
            </w:pPr>
            <w:r w:rsidRPr="00F003D0">
              <w:rPr>
                <w:rFonts w:cstheme="minorHAnsi"/>
                <w:b/>
              </w:rPr>
              <w:t xml:space="preserve"> IZVRŠENJE </w:t>
            </w:r>
            <w:r w:rsidR="008F29CA" w:rsidRPr="00F003D0">
              <w:rPr>
                <w:rFonts w:cstheme="minorHAnsi"/>
                <w:b/>
              </w:rPr>
              <w:t>2018.</w:t>
            </w:r>
          </w:p>
        </w:tc>
        <w:tc>
          <w:tcPr>
            <w:tcW w:w="2048" w:type="dxa"/>
          </w:tcPr>
          <w:p w14:paraId="08937477" w14:textId="5E448C04" w:rsidR="008F29CA" w:rsidRPr="00F003D0" w:rsidRDefault="008F29CA" w:rsidP="00EF644F">
            <w:pPr>
              <w:jc w:val="center"/>
              <w:rPr>
                <w:rFonts w:cstheme="minorHAnsi"/>
                <w:b/>
              </w:rPr>
            </w:pPr>
            <w:r w:rsidRPr="00F003D0">
              <w:rPr>
                <w:rFonts w:cstheme="minorHAnsi"/>
                <w:b/>
              </w:rPr>
              <w:t>INDEKS %</w:t>
            </w:r>
          </w:p>
        </w:tc>
      </w:tr>
      <w:tr w:rsidR="008F29CA" w:rsidRPr="00F003D0" w14:paraId="20887AF5" w14:textId="77777777" w:rsidTr="0035524C">
        <w:tc>
          <w:tcPr>
            <w:tcW w:w="2518" w:type="dxa"/>
          </w:tcPr>
          <w:p w14:paraId="71D94294" w14:textId="609928EC" w:rsidR="008F29CA" w:rsidRPr="00F003D0" w:rsidRDefault="001F75A7" w:rsidP="00845B04">
            <w:pPr>
              <w:jc w:val="center"/>
              <w:rPr>
                <w:rFonts w:cstheme="minorHAnsi"/>
              </w:rPr>
            </w:pPr>
            <w:r w:rsidRPr="00F003D0">
              <w:rPr>
                <w:rFonts w:cstheme="minorHAnsi"/>
              </w:rPr>
              <w:t>1.229.647</w:t>
            </w:r>
          </w:p>
        </w:tc>
        <w:tc>
          <w:tcPr>
            <w:tcW w:w="2178" w:type="dxa"/>
          </w:tcPr>
          <w:p w14:paraId="221B8A74" w14:textId="1DDD5204" w:rsidR="008F29CA" w:rsidRPr="00F003D0" w:rsidRDefault="001F75A7" w:rsidP="00845B04">
            <w:pPr>
              <w:jc w:val="center"/>
              <w:rPr>
                <w:rFonts w:cstheme="minorHAnsi"/>
              </w:rPr>
            </w:pPr>
            <w:r w:rsidRPr="00F003D0">
              <w:rPr>
                <w:rFonts w:cstheme="minorHAnsi"/>
              </w:rPr>
              <w:t>1.851.584</w:t>
            </w:r>
          </w:p>
        </w:tc>
        <w:tc>
          <w:tcPr>
            <w:tcW w:w="2544" w:type="dxa"/>
          </w:tcPr>
          <w:p w14:paraId="159B4B7A" w14:textId="6EC3DDEB" w:rsidR="008F29CA" w:rsidRPr="00F003D0" w:rsidRDefault="001F75A7" w:rsidP="00EF644F">
            <w:pPr>
              <w:jc w:val="center"/>
              <w:rPr>
                <w:rFonts w:cstheme="minorHAnsi"/>
              </w:rPr>
            </w:pPr>
            <w:r w:rsidRPr="00F003D0">
              <w:rPr>
                <w:rFonts w:cstheme="minorHAnsi"/>
              </w:rPr>
              <w:t>2.395.710</w:t>
            </w:r>
          </w:p>
        </w:tc>
        <w:tc>
          <w:tcPr>
            <w:tcW w:w="2048" w:type="dxa"/>
          </w:tcPr>
          <w:p w14:paraId="01AB37CE" w14:textId="6B2567B2" w:rsidR="008F29CA" w:rsidRPr="00F003D0" w:rsidRDefault="001F75A7" w:rsidP="00EF644F">
            <w:pPr>
              <w:jc w:val="center"/>
              <w:rPr>
                <w:rFonts w:cstheme="minorHAnsi"/>
              </w:rPr>
            </w:pPr>
            <w:r w:rsidRPr="00F003D0">
              <w:rPr>
                <w:rFonts w:cstheme="minorHAnsi"/>
              </w:rPr>
              <w:t>129</w:t>
            </w:r>
          </w:p>
        </w:tc>
      </w:tr>
    </w:tbl>
    <w:p w14:paraId="2EE1C76C" w14:textId="77777777" w:rsidR="00845B04" w:rsidRPr="00F003D0" w:rsidRDefault="00845B04" w:rsidP="00845B04">
      <w:pPr>
        <w:jc w:val="both"/>
        <w:rPr>
          <w:rFonts w:cstheme="minorHAnsi"/>
          <w:sz w:val="24"/>
          <w:szCs w:val="24"/>
        </w:rPr>
      </w:pPr>
    </w:p>
    <w:p w14:paraId="26AC507B" w14:textId="7E242C90" w:rsidR="002D7B9D" w:rsidRPr="00F003D0" w:rsidRDefault="00192C9A" w:rsidP="007916AB">
      <w:pPr>
        <w:jc w:val="both"/>
        <w:rPr>
          <w:rFonts w:cstheme="minorHAnsi"/>
          <w:sz w:val="24"/>
          <w:szCs w:val="24"/>
        </w:rPr>
      </w:pPr>
      <w:r w:rsidRPr="00F003D0">
        <w:rPr>
          <w:rFonts w:cstheme="minorHAnsi"/>
          <w:sz w:val="24"/>
          <w:szCs w:val="24"/>
        </w:rPr>
        <w:t xml:space="preserve">Kazne, upravne mjere i </w:t>
      </w:r>
      <w:r w:rsidR="00BD0A09" w:rsidRPr="00F003D0">
        <w:rPr>
          <w:rFonts w:cstheme="minorHAnsi"/>
          <w:sz w:val="24"/>
          <w:szCs w:val="24"/>
        </w:rPr>
        <w:t>ostali prihodi iznose</w:t>
      </w:r>
      <w:r w:rsidR="00093FC0" w:rsidRPr="00F003D0">
        <w:rPr>
          <w:rFonts w:cstheme="minorHAnsi"/>
          <w:sz w:val="24"/>
          <w:szCs w:val="24"/>
        </w:rPr>
        <w:t xml:space="preserve"> </w:t>
      </w:r>
      <w:r w:rsidR="001F75A7" w:rsidRPr="00F003D0">
        <w:rPr>
          <w:rFonts w:cstheme="minorHAnsi"/>
          <w:sz w:val="24"/>
          <w:szCs w:val="24"/>
        </w:rPr>
        <w:t>2.395.710</w:t>
      </w:r>
      <w:r w:rsidR="00254423" w:rsidRPr="00F003D0">
        <w:rPr>
          <w:rFonts w:cstheme="minorHAnsi"/>
          <w:sz w:val="24"/>
          <w:szCs w:val="24"/>
        </w:rPr>
        <w:t xml:space="preserve"> kuna</w:t>
      </w:r>
      <w:r w:rsidR="001F75A7" w:rsidRPr="00F003D0">
        <w:rPr>
          <w:rFonts w:cstheme="minorHAnsi"/>
          <w:sz w:val="24"/>
          <w:szCs w:val="24"/>
        </w:rPr>
        <w:t xml:space="preserve">. Izvršenje je veće od planiranog za 29% zbog poboljšane naplate. </w:t>
      </w:r>
      <w:r w:rsidR="00187F2C" w:rsidRPr="00F003D0">
        <w:rPr>
          <w:rFonts w:cstheme="minorHAnsi"/>
          <w:sz w:val="24"/>
          <w:szCs w:val="24"/>
        </w:rPr>
        <w:t>S</w:t>
      </w:r>
      <w:r w:rsidRPr="00F003D0">
        <w:rPr>
          <w:rFonts w:cstheme="minorHAnsi"/>
          <w:sz w:val="24"/>
          <w:szCs w:val="24"/>
        </w:rPr>
        <w:t>astoje se od kazni za</w:t>
      </w:r>
      <w:r w:rsidR="00F41659" w:rsidRPr="00F003D0">
        <w:rPr>
          <w:rFonts w:cstheme="minorHAnsi"/>
          <w:sz w:val="24"/>
          <w:szCs w:val="24"/>
        </w:rPr>
        <w:t xml:space="preserve"> prekršaje u prometu (515.101 kn) i ostalih kazni (408.076 kn). </w:t>
      </w:r>
      <w:r w:rsidR="00F50F2F" w:rsidRPr="00F003D0">
        <w:rPr>
          <w:rFonts w:cstheme="minorHAnsi"/>
          <w:sz w:val="24"/>
          <w:szCs w:val="24"/>
        </w:rPr>
        <w:t xml:space="preserve"> </w:t>
      </w:r>
      <w:r w:rsidR="00187F2C" w:rsidRPr="00F003D0">
        <w:rPr>
          <w:rFonts w:cstheme="minorHAnsi"/>
          <w:sz w:val="24"/>
          <w:szCs w:val="24"/>
        </w:rPr>
        <w:t xml:space="preserve">Ostale kazne odnose se na </w:t>
      </w:r>
      <w:r w:rsidRPr="00F003D0">
        <w:rPr>
          <w:rFonts w:cstheme="minorHAnsi"/>
          <w:sz w:val="24"/>
          <w:szCs w:val="24"/>
        </w:rPr>
        <w:t>os</w:t>
      </w:r>
      <w:r w:rsidR="00906214" w:rsidRPr="00F003D0">
        <w:rPr>
          <w:rFonts w:cstheme="minorHAnsi"/>
          <w:sz w:val="24"/>
          <w:szCs w:val="24"/>
        </w:rPr>
        <w:t>t</w:t>
      </w:r>
      <w:r w:rsidR="001B1850" w:rsidRPr="00F003D0">
        <w:rPr>
          <w:rFonts w:cstheme="minorHAnsi"/>
          <w:sz w:val="24"/>
          <w:szCs w:val="24"/>
        </w:rPr>
        <w:t>ale nespomenute kazne (61.520</w:t>
      </w:r>
      <w:r w:rsidRPr="00F003D0">
        <w:rPr>
          <w:rFonts w:cstheme="minorHAnsi"/>
          <w:sz w:val="24"/>
          <w:szCs w:val="24"/>
        </w:rPr>
        <w:t xml:space="preserve"> kn), naplaćen</w:t>
      </w:r>
      <w:r w:rsidR="00DF0797" w:rsidRPr="00F003D0">
        <w:rPr>
          <w:rFonts w:cstheme="minorHAnsi"/>
          <w:sz w:val="24"/>
          <w:szCs w:val="24"/>
        </w:rPr>
        <w:t>i</w:t>
      </w:r>
      <w:r w:rsidRPr="00F003D0">
        <w:rPr>
          <w:rFonts w:cstheme="minorHAnsi"/>
          <w:sz w:val="24"/>
          <w:szCs w:val="24"/>
        </w:rPr>
        <w:t xml:space="preserve"> troš</w:t>
      </w:r>
      <w:r w:rsidR="00DF0797" w:rsidRPr="00F003D0">
        <w:rPr>
          <w:rFonts w:cstheme="minorHAnsi"/>
          <w:sz w:val="24"/>
          <w:szCs w:val="24"/>
        </w:rPr>
        <w:t>kovi</w:t>
      </w:r>
      <w:r w:rsidR="001B1850" w:rsidRPr="00F003D0">
        <w:rPr>
          <w:rFonts w:cstheme="minorHAnsi"/>
          <w:sz w:val="24"/>
          <w:szCs w:val="24"/>
        </w:rPr>
        <w:t xml:space="preserve"> prisilne naplate (215.200 </w:t>
      </w:r>
      <w:r w:rsidR="00187F2C" w:rsidRPr="00F003D0">
        <w:rPr>
          <w:rFonts w:cstheme="minorHAnsi"/>
          <w:sz w:val="24"/>
          <w:szCs w:val="24"/>
        </w:rPr>
        <w:t>kn)</w:t>
      </w:r>
      <w:r w:rsidR="00BD0A09" w:rsidRPr="00F003D0">
        <w:rPr>
          <w:rFonts w:cstheme="minorHAnsi"/>
          <w:sz w:val="24"/>
          <w:szCs w:val="24"/>
        </w:rPr>
        <w:t>, na</w:t>
      </w:r>
      <w:r w:rsidR="001B1850" w:rsidRPr="00F003D0">
        <w:rPr>
          <w:rFonts w:cstheme="minorHAnsi"/>
          <w:sz w:val="24"/>
          <w:szCs w:val="24"/>
        </w:rPr>
        <w:t xml:space="preserve">plaćeni sudski troškovi (22.633 kn), ugovorne kazne (108.032 </w:t>
      </w:r>
      <w:r w:rsidRPr="00F003D0">
        <w:rPr>
          <w:rFonts w:cstheme="minorHAnsi"/>
          <w:sz w:val="24"/>
          <w:szCs w:val="24"/>
        </w:rPr>
        <w:t>kn)</w:t>
      </w:r>
      <w:r w:rsidR="00BD0A09" w:rsidRPr="00F003D0">
        <w:rPr>
          <w:rFonts w:cstheme="minorHAnsi"/>
          <w:sz w:val="24"/>
          <w:szCs w:val="24"/>
        </w:rPr>
        <w:t xml:space="preserve"> i </w:t>
      </w:r>
      <w:r w:rsidR="001B1850" w:rsidRPr="00F003D0">
        <w:rPr>
          <w:rFonts w:cstheme="minorHAnsi"/>
          <w:sz w:val="24"/>
          <w:szCs w:val="24"/>
        </w:rPr>
        <w:t>ostale nespomenute kazne (691 kn</w:t>
      </w:r>
      <w:r w:rsidR="00BD0A09" w:rsidRPr="00F003D0">
        <w:rPr>
          <w:rFonts w:cstheme="minorHAnsi"/>
          <w:sz w:val="24"/>
          <w:szCs w:val="24"/>
        </w:rPr>
        <w:t>)</w:t>
      </w:r>
      <w:r w:rsidRPr="00F003D0">
        <w:rPr>
          <w:rFonts w:cstheme="minorHAnsi"/>
          <w:sz w:val="24"/>
          <w:szCs w:val="24"/>
        </w:rPr>
        <w:t>.</w:t>
      </w:r>
      <w:r w:rsidR="00F50F2F" w:rsidRPr="00F003D0">
        <w:rPr>
          <w:rFonts w:cstheme="minorHAnsi"/>
          <w:sz w:val="24"/>
          <w:szCs w:val="24"/>
        </w:rPr>
        <w:t xml:space="preserve"> Ostali prihodi</w:t>
      </w:r>
      <w:r w:rsidR="00DF0797" w:rsidRPr="00F003D0">
        <w:rPr>
          <w:rFonts w:cstheme="minorHAnsi"/>
          <w:sz w:val="24"/>
          <w:szCs w:val="24"/>
        </w:rPr>
        <w:t xml:space="preserve"> iznose 1.472.533</w:t>
      </w:r>
      <w:r w:rsidR="001B1850" w:rsidRPr="00F003D0">
        <w:rPr>
          <w:rFonts w:cstheme="minorHAnsi"/>
          <w:sz w:val="24"/>
          <w:szCs w:val="24"/>
        </w:rPr>
        <w:t xml:space="preserve"> kuna</w:t>
      </w:r>
      <w:r w:rsidR="000E3AB7" w:rsidRPr="00F003D0">
        <w:rPr>
          <w:rFonts w:cstheme="minorHAnsi"/>
          <w:sz w:val="24"/>
          <w:szCs w:val="24"/>
        </w:rPr>
        <w:t>,</w:t>
      </w:r>
      <w:r w:rsidR="001B1850" w:rsidRPr="00F003D0">
        <w:rPr>
          <w:rFonts w:cstheme="minorHAnsi"/>
          <w:sz w:val="24"/>
          <w:szCs w:val="24"/>
        </w:rPr>
        <w:t xml:space="preserve"> a </w:t>
      </w:r>
      <w:r w:rsidR="00F50F2F" w:rsidRPr="00F003D0">
        <w:rPr>
          <w:rFonts w:cstheme="minorHAnsi"/>
          <w:sz w:val="24"/>
          <w:szCs w:val="24"/>
        </w:rPr>
        <w:t xml:space="preserve"> u najvećoj mjeri sastoje od naknade za kretanje vozilom u pješačkoj zoni.</w:t>
      </w:r>
    </w:p>
    <w:p w14:paraId="3B9834C8" w14:textId="77777777" w:rsidR="002D7B9D" w:rsidRPr="00F003D0" w:rsidRDefault="002D7B9D" w:rsidP="007916AB">
      <w:pPr>
        <w:jc w:val="both"/>
        <w:rPr>
          <w:rFonts w:cstheme="minorHAnsi"/>
        </w:rPr>
      </w:pPr>
    </w:p>
    <w:p w14:paraId="592DBC0A" w14:textId="77777777" w:rsidR="00845B04" w:rsidRPr="00F003D0" w:rsidRDefault="002D7B9D" w:rsidP="003B23D5">
      <w:pPr>
        <w:pStyle w:val="Odlomakpopisa"/>
        <w:numPr>
          <w:ilvl w:val="0"/>
          <w:numId w:val="4"/>
        </w:numPr>
        <w:jc w:val="both"/>
        <w:rPr>
          <w:rFonts w:eastAsia="Times New Roman" w:cstheme="minorHAnsi"/>
          <w:b/>
          <w:sz w:val="24"/>
          <w:szCs w:val="24"/>
          <w:lang w:eastAsia="hr-HR"/>
        </w:rPr>
      </w:pPr>
      <w:r w:rsidRPr="00F003D0">
        <w:rPr>
          <w:rFonts w:eastAsia="Times New Roman" w:cstheme="minorHAnsi"/>
          <w:b/>
          <w:sz w:val="24"/>
          <w:szCs w:val="24"/>
          <w:lang w:eastAsia="hr-HR"/>
        </w:rPr>
        <w:lastRenderedPageBreak/>
        <w:t>7 PRIHODI OD PRODAJE NEFINANCIJSKE IMOVINE</w:t>
      </w:r>
    </w:p>
    <w:tbl>
      <w:tblPr>
        <w:tblStyle w:val="Reetkatablice"/>
        <w:tblW w:w="0" w:type="auto"/>
        <w:tblLook w:val="04A0" w:firstRow="1" w:lastRow="0" w:firstColumn="1" w:lastColumn="0" w:noHBand="0" w:noVBand="1"/>
      </w:tblPr>
      <w:tblGrid>
        <w:gridCol w:w="2376"/>
        <w:gridCol w:w="2296"/>
        <w:gridCol w:w="2555"/>
        <w:gridCol w:w="2061"/>
      </w:tblGrid>
      <w:tr w:rsidR="003B17EA" w:rsidRPr="00F003D0" w14:paraId="34F1A6B0" w14:textId="77777777" w:rsidTr="0035524C">
        <w:tc>
          <w:tcPr>
            <w:tcW w:w="2376" w:type="dxa"/>
          </w:tcPr>
          <w:p w14:paraId="535AAD24" w14:textId="5E1A5F8C" w:rsidR="008F29CA" w:rsidRPr="00F003D0" w:rsidRDefault="008F29CA" w:rsidP="0035524C">
            <w:pPr>
              <w:rPr>
                <w:rFonts w:cstheme="minorHAnsi"/>
                <w:b/>
              </w:rPr>
            </w:pPr>
            <w:r w:rsidRPr="00F003D0">
              <w:rPr>
                <w:rFonts w:cstheme="minorHAnsi"/>
                <w:b/>
              </w:rPr>
              <w:t>IZVRŠE</w:t>
            </w:r>
            <w:r w:rsidR="00C1784C" w:rsidRPr="00F003D0">
              <w:rPr>
                <w:rFonts w:cstheme="minorHAnsi"/>
                <w:b/>
              </w:rPr>
              <w:t xml:space="preserve">NJE </w:t>
            </w:r>
            <w:r w:rsidRPr="00F003D0">
              <w:rPr>
                <w:rFonts w:cstheme="minorHAnsi"/>
                <w:b/>
              </w:rPr>
              <w:t>2017.</w:t>
            </w:r>
          </w:p>
        </w:tc>
        <w:tc>
          <w:tcPr>
            <w:tcW w:w="2296" w:type="dxa"/>
          </w:tcPr>
          <w:p w14:paraId="4A93AE3D" w14:textId="01074B33" w:rsidR="008F29CA" w:rsidRPr="00F003D0" w:rsidRDefault="008F29CA" w:rsidP="00EF644F">
            <w:pPr>
              <w:jc w:val="center"/>
              <w:rPr>
                <w:rFonts w:cstheme="minorHAnsi"/>
                <w:b/>
              </w:rPr>
            </w:pPr>
            <w:r w:rsidRPr="00F003D0">
              <w:rPr>
                <w:rFonts w:cstheme="minorHAnsi"/>
                <w:b/>
              </w:rPr>
              <w:t>PLAN 2018.</w:t>
            </w:r>
          </w:p>
        </w:tc>
        <w:tc>
          <w:tcPr>
            <w:tcW w:w="2555" w:type="dxa"/>
          </w:tcPr>
          <w:p w14:paraId="1E903580" w14:textId="4BCE59F0" w:rsidR="008F29CA" w:rsidRPr="00F003D0" w:rsidRDefault="00C1784C" w:rsidP="00EF644F">
            <w:pPr>
              <w:jc w:val="center"/>
              <w:rPr>
                <w:rFonts w:cstheme="minorHAnsi"/>
                <w:b/>
              </w:rPr>
            </w:pPr>
            <w:r w:rsidRPr="00F003D0">
              <w:rPr>
                <w:rFonts w:cstheme="minorHAnsi"/>
                <w:b/>
              </w:rPr>
              <w:t xml:space="preserve"> IZVRŠENJE </w:t>
            </w:r>
            <w:r w:rsidR="008F29CA" w:rsidRPr="00F003D0">
              <w:rPr>
                <w:rFonts w:cstheme="minorHAnsi"/>
                <w:b/>
              </w:rPr>
              <w:t>2018.</w:t>
            </w:r>
          </w:p>
        </w:tc>
        <w:tc>
          <w:tcPr>
            <w:tcW w:w="2061" w:type="dxa"/>
          </w:tcPr>
          <w:p w14:paraId="1D613316" w14:textId="485B87CD" w:rsidR="008F29CA" w:rsidRPr="00F003D0" w:rsidRDefault="008F29CA" w:rsidP="00EF644F">
            <w:pPr>
              <w:jc w:val="center"/>
              <w:rPr>
                <w:rFonts w:cstheme="minorHAnsi"/>
                <w:b/>
              </w:rPr>
            </w:pPr>
            <w:r w:rsidRPr="00F003D0">
              <w:rPr>
                <w:rFonts w:cstheme="minorHAnsi"/>
                <w:b/>
              </w:rPr>
              <w:t>INDEKS %</w:t>
            </w:r>
          </w:p>
        </w:tc>
      </w:tr>
      <w:tr w:rsidR="008F29CA" w:rsidRPr="00F003D0" w14:paraId="73C71F55" w14:textId="77777777" w:rsidTr="0035524C">
        <w:tc>
          <w:tcPr>
            <w:tcW w:w="2376" w:type="dxa"/>
          </w:tcPr>
          <w:p w14:paraId="1F5F27FB" w14:textId="5446964D" w:rsidR="008F29CA" w:rsidRPr="00F003D0" w:rsidRDefault="00FD2064" w:rsidP="00EF644F">
            <w:pPr>
              <w:jc w:val="center"/>
              <w:rPr>
                <w:rFonts w:cstheme="minorHAnsi"/>
              </w:rPr>
            </w:pPr>
            <w:r w:rsidRPr="00F003D0">
              <w:rPr>
                <w:rFonts w:cstheme="minorHAnsi"/>
              </w:rPr>
              <w:t>1.881.176</w:t>
            </w:r>
          </w:p>
        </w:tc>
        <w:tc>
          <w:tcPr>
            <w:tcW w:w="2296" w:type="dxa"/>
          </w:tcPr>
          <w:p w14:paraId="359483A8" w14:textId="3300E988" w:rsidR="008F29CA" w:rsidRPr="00F003D0" w:rsidRDefault="00FD2064" w:rsidP="00EF644F">
            <w:pPr>
              <w:jc w:val="center"/>
              <w:rPr>
                <w:rFonts w:cstheme="minorHAnsi"/>
              </w:rPr>
            </w:pPr>
            <w:r w:rsidRPr="00F003D0">
              <w:rPr>
                <w:rFonts w:cstheme="minorHAnsi"/>
              </w:rPr>
              <w:t>1.448.686</w:t>
            </w:r>
          </w:p>
        </w:tc>
        <w:tc>
          <w:tcPr>
            <w:tcW w:w="2555" w:type="dxa"/>
          </w:tcPr>
          <w:p w14:paraId="1D8B9615" w14:textId="0C71B05D" w:rsidR="008F29CA" w:rsidRPr="00F003D0" w:rsidRDefault="00966F3D" w:rsidP="00EF644F">
            <w:pPr>
              <w:jc w:val="center"/>
              <w:rPr>
                <w:rFonts w:cstheme="minorHAnsi"/>
              </w:rPr>
            </w:pPr>
            <w:r w:rsidRPr="00F003D0">
              <w:rPr>
                <w:rFonts w:cstheme="minorHAnsi"/>
              </w:rPr>
              <w:t>1.355.743</w:t>
            </w:r>
          </w:p>
        </w:tc>
        <w:tc>
          <w:tcPr>
            <w:tcW w:w="2061" w:type="dxa"/>
          </w:tcPr>
          <w:p w14:paraId="0F095323" w14:textId="70C103EC" w:rsidR="008F29CA" w:rsidRPr="00F003D0" w:rsidRDefault="00FD2064" w:rsidP="00EF644F">
            <w:pPr>
              <w:jc w:val="center"/>
              <w:rPr>
                <w:rFonts w:cstheme="minorHAnsi"/>
              </w:rPr>
            </w:pPr>
            <w:r w:rsidRPr="00F003D0">
              <w:rPr>
                <w:rFonts w:cstheme="minorHAnsi"/>
              </w:rPr>
              <w:t>94</w:t>
            </w:r>
          </w:p>
        </w:tc>
      </w:tr>
    </w:tbl>
    <w:p w14:paraId="3909F3DE" w14:textId="77777777" w:rsidR="003B23D5" w:rsidRPr="00F003D0" w:rsidRDefault="003B23D5" w:rsidP="007916AB">
      <w:pPr>
        <w:jc w:val="both"/>
        <w:rPr>
          <w:rFonts w:cstheme="minorHAnsi"/>
          <w:sz w:val="24"/>
          <w:szCs w:val="24"/>
        </w:rPr>
      </w:pPr>
    </w:p>
    <w:p w14:paraId="10AF5623" w14:textId="753D16CB" w:rsidR="0035524C" w:rsidRPr="00F003D0" w:rsidRDefault="002D7B9D" w:rsidP="007916AB">
      <w:pPr>
        <w:jc w:val="both"/>
        <w:rPr>
          <w:rFonts w:eastAsia="Times New Roman" w:cstheme="minorHAnsi"/>
          <w:sz w:val="24"/>
          <w:szCs w:val="24"/>
          <w:lang w:eastAsia="hr-HR"/>
        </w:rPr>
      </w:pPr>
      <w:r w:rsidRPr="00F003D0">
        <w:rPr>
          <w:rFonts w:eastAsia="Times New Roman" w:cstheme="minorHAnsi"/>
          <w:sz w:val="24"/>
          <w:szCs w:val="24"/>
          <w:lang w:eastAsia="hr-HR"/>
        </w:rPr>
        <w:t xml:space="preserve">Prihodi od prodaje nefinancijske imovine iznose </w:t>
      </w:r>
      <w:r w:rsidR="00FD2064" w:rsidRPr="00F003D0">
        <w:rPr>
          <w:rFonts w:eastAsia="Times New Roman" w:cstheme="minorHAnsi"/>
          <w:sz w:val="24"/>
          <w:szCs w:val="24"/>
          <w:lang w:eastAsia="hr-HR"/>
        </w:rPr>
        <w:t xml:space="preserve">1.355.743 kuna. </w:t>
      </w:r>
      <w:r w:rsidRPr="00F003D0">
        <w:rPr>
          <w:rFonts w:eastAsia="Times New Roman" w:cstheme="minorHAnsi"/>
          <w:sz w:val="24"/>
          <w:szCs w:val="24"/>
          <w:lang w:eastAsia="hr-HR"/>
        </w:rPr>
        <w:t>Sastoje se od prihoda od prodaje materijal</w:t>
      </w:r>
      <w:r w:rsidR="0075419D" w:rsidRPr="00F003D0">
        <w:rPr>
          <w:rFonts w:eastAsia="Times New Roman" w:cstheme="minorHAnsi"/>
          <w:sz w:val="24"/>
          <w:szCs w:val="24"/>
          <w:lang w:eastAsia="hr-HR"/>
        </w:rPr>
        <w:t>ne imovine (z</w:t>
      </w:r>
      <w:r w:rsidR="00FD2064" w:rsidRPr="00F003D0">
        <w:rPr>
          <w:rFonts w:eastAsia="Times New Roman" w:cstheme="minorHAnsi"/>
          <w:sz w:val="24"/>
          <w:szCs w:val="24"/>
          <w:lang w:eastAsia="hr-HR"/>
        </w:rPr>
        <w:t>emljište 212.251</w:t>
      </w:r>
      <w:r w:rsidRPr="00F003D0">
        <w:rPr>
          <w:rFonts w:eastAsia="Times New Roman" w:cstheme="minorHAnsi"/>
          <w:sz w:val="24"/>
          <w:szCs w:val="24"/>
          <w:lang w:eastAsia="hr-HR"/>
        </w:rPr>
        <w:t xml:space="preserve"> kn) i prihoda od prodaje proizvedene dugotrajne imovin</w:t>
      </w:r>
      <w:r w:rsidR="00FD2064" w:rsidRPr="00F003D0">
        <w:rPr>
          <w:rFonts w:eastAsia="Times New Roman" w:cstheme="minorHAnsi"/>
          <w:sz w:val="24"/>
          <w:szCs w:val="24"/>
          <w:lang w:eastAsia="hr-HR"/>
        </w:rPr>
        <w:t xml:space="preserve">e (stambeni objekti 925.415 kn, poslovnih </w:t>
      </w:r>
      <w:proofErr w:type="spellStart"/>
      <w:r w:rsidR="00FD2064" w:rsidRPr="00F003D0">
        <w:rPr>
          <w:rFonts w:eastAsia="Times New Roman" w:cstheme="minorHAnsi"/>
          <w:sz w:val="24"/>
          <w:szCs w:val="24"/>
          <w:lang w:eastAsia="hr-HR"/>
        </w:rPr>
        <w:t>objekt</w:t>
      </w:r>
      <w:r w:rsidR="008F36F9" w:rsidRPr="00F003D0">
        <w:rPr>
          <w:rFonts w:eastAsia="Times New Roman" w:cstheme="minorHAnsi"/>
          <w:sz w:val="24"/>
          <w:szCs w:val="24"/>
          <w:lang w:eastAsia="hr-HR"/>
        </w:rPr>
        <w:t>ata</w:t>
      </w:r>
      <w:proofErr w:type="spellEnd"/>
      <w:r w:rsidR="00FD2064" w:rsidRPr="00F003D0">
        <w:rPr>
          <w:rFonts w:eastAsia="Times New Roman" w:cstheme="minorHAnsi"/>
          <w:sz w:val="24"/>
          <w:szCs w:val="24"/>
          <w:lang w:eastAsia="hr-HR"/>
        </w:rPr>
        <w:t xml:space="preserve"> 209.253 kn i  knjiga 6.473</w:t>
      </w:r>
      <w:r w:rsidRPr="00F003D0">
        <w:rPr>
          <w:rFonts w:eastAsia="Times New Roman" w:cstheme="minorHAnsi"/>
          <w:sz w:val="24"/>
          <w:szCs w:val="24"/>
          <w:lang w:eastAsia="hr-HR"/>
        </w:rPr>
        <w:t xml:space="preserve"> kn)</w:t>
      </w:r>
      <w:r w:rsidR="00221940" w:rsidRPr="00F003D0">
        <w:rPr>
          <w:rFonts w:eastAsia="Times New Roman" w:cstheme="minorHAnsi"/>
          <w:sz w:val="24"/>
          <w:szCs w:val="24"/>
          <w:lang w:eastAsia="hr-HR"/>
        </w:rPr>
        <w:t>.</w:t>
      </w:r>
    </w:p>
    <w:p w14:paraId="37098E25" w14:textId="77777777" w:rsidR="00C82F94" w:rsidRPr="00F003D0" w:rsidRDefault="00C82F94" w:rsidP="007916AB">
      <w:pPr>
        <w:jc w:val="both"/>
        <w:rPr>
          <w:rFonts w:eastAsia="Times New Roman" w:cstheme="minorHAnsi"/>
          <w:sz w:val="24"/>
          <w:szCs w:val="24"/>
          <w:lang w:eastAsia="hr-HR"/>
        </w:rPr>
      </w:pPr>
    </w:p>
    <w:p w14:paraId="372792F6" w14:textId="77777777" w:rsidR="00845B04" w:rsidRPr="00F003D0" w:rsidRDefault="001128A2" w:rsidP="00845B04">
      <w:pPr>
        <w:pStyle w:val="Odlomakpopisa"/>
        <w:numPr>
          <w:ilvl w:val="0"/>
          <w:numId w:val="4"/>
        </w:numPr>
        <w:jc w:val="both"/>
        <w:rPr>
          <w:rFonts w:eastAsia="Times New Roman" w:cstheme="minorHAnsi"/>
          <w:b/>
          <w:sz w:val="24"/>
          <w:szCs w:val="24"/>
          <w:lang w:eastAsia="hr-HR"/>
        </w:rPr>
      </w:pPr>
      <w:r w:rsidRPr="00F003D0">
        <w:rPr>
          <w:rFonts w:eastAsia="Times New Roman" w:cstheme="minorHAnsi"/>
          <w:b/>
          <w:sz w:val="24"/>
          <w:szCs w:val="24"/>
          <w:lang w:eastAsia="hr-HR"/>
        </w:rPr>
        <w:t xml:space="preserve"> 8 </w:t>
      </w:r>
      <w:r w:rsidR="00EC0FEB" w:rsidRPr="00F003D0">
        <w:rPr>
          <w:rFonts w:eastAsia="Times New Roman" w:cstheme="minorHAnsi"/>
          <w:b/>
          <w:sz w:val="24"/>
          <w:szCs w:val="24"/>
          <w:lang w:eastAsia="hr-HR"/>
        </w:rPr>
        <w:t>PRIMICI OD FINANCIJSKE IMOVINE I ZADUŽIVANJA</w:t>
      </w:r>
    </w:p>
    <w:tbl>
      <w:tblPr>
        <w:tblStyle w:val="Reetkatablice"/>
        <w:tblW w:w="0" w:type="auto"/>
        <w:tblLook w:val="04A0" w:firstRow="1" w:lastRow="0" w:firstColumn="1" w:lastColumn="0" w:noHBand="0" w:noVBand="1"/>
      </w:tblPr>
      <w:tblGrid>
        <w:gridCol w:w="2376"/>
        <w:gridCol w:w="2308"/>
        <w:gridCol w:w="2589"/>
        <w:gridCol w:w="2015"/>
      </w:tblGrid>
      <w:tr w:rsidR="003B17EA" w:rsidRPr="00F003D0" w14:paraId="3A4D8FAA" w14:textId="77777777" w:rsidTr="0035524C">
        <w:tc>
          <w:tcPr>
            <w:tcW w:w="2376" w:type="dxa"/>
          </w:tcPr>
          <w:p w14:paraId="7FA23CFE" w14:textId="5A1F552D" w:rsidR="008F29CA" w:rsidRPr="00F003D0" w:rsidRDefault="00C1784C" w:rsidP="00EF644F">
            <w:pPr>
              <w:jc w:val="center"/>
              <w:rPr>
                <w:rFonts w:cstheme="minorHAnsi"/>
                <w:b/>
              </w:rPr>
            </w:pPr>
            <w:r w:rsidRPr="00F003D0">
              <w:rPr>
                <w:rFonts w:cstheme="minorHAnsi"/>
                <w:b/>
              </w:rPr>
              <w:t xml:space="preserve">IZVRŠENJE </w:t>
            </w:r>
            <w:r w:rsidR="008F29CA" w:rsidRPr="00F003D0">
              <w:rPr>
                <w:rFonts w:cstheme="minorHAnsi"/>
                <w:b/>
              </w:rPr>
              <w:t>2017.</w:t>
            </w:r>
          </w:p>
        </w:tc>
        <w:tc>
          <w:tcPr>
            <w:tcW w:w="2308" w:type="dxa"/>
          </w:tcPr>
          <w:p w14:paraId="043DB1B3" w14:textId="09E5B239" w:rsidR="008F29CA" w:rsidRPr="00F003D0" w:rsidRDefault="008F29CA" w:rsidP="00EF644F">
            <w:pPr>
              <w:jc w:val="center"/>
              <w:rPr>
                <w:rFonts w:cstheme="minorHAnsi"/>
                <w:b/>
              </w:rPr>
            </w:pPr>
            <w:r w:rsidRPr="00F003D0">
              <w:rPr>
                <w:rFonts w:cstheme="minorHAnsi"/>
                <w:b/>
              </w:rPr>
              <w:t>PLAN 2018.</w:t>
            </w:r>
          </w:p>
        </w:tc>
        <w:tc>
          <w:tcPr>
            <w:tcW w:w="2589" w:type="dxa"/>
          </w:tcPr>
          <w:p w14:paraId="4DD6DAB2" w14:textId="240C2A0B" w:rsidR="008F29CA" w:rsidRPr="00F003D0" w:rsidRDefault="00C1784C" w:rsidP="00EF644F">
            <w:pPr>
              <w:jc w:val="center"/>
              <w:rPr>
                <w:rFonts w:cstheme="minorHAnsi"/>
                <w:b/>
              </w:rPr>
            </w:pPr>
            <w:r w:rsidRPr="00F003D0">
              <w:rPr>
                <w:rFonts w:cstheme="minorHAnsi"/>
                <w:b/>
              </w:rPr>
              <w:t xml:space="preserve"> IZVRŠENJE </w:t>
            </w:r>
            <w:r w:rsidR="008F29CA" w:rsidRPr="00F003D0">
              <w:rPr>
                <w:rFonts w:cstheme="minorHAnsi"/>
                <w:b/>
              </w:rPr>
              <w:t>2018.</w:t>
            </w:r>
          </w:p>
        </w:tc>
        <w:tc>
          <w:tcPr>
            <w:tcW w:w="2015" w:type="dxa"/>
          </w:tcPr>
          <w:p w14:paraId="4690C11F" w14:textId="2D59CCB9" w:rsidR="008F29CA" w:rsidRPr="00F003D0" w:rsidRDefault="008F29CA" w:rsidP="00EF644F">
            <w:pPr>
              <w:jc w:val="center"/>
              <w:rPr>
                <w:rFonts w:cstheme="minorHAnsi"/>
                <w:b/>
              </w:rPr>
            </w:pPr>
            <w:r w:rsidRPr="00F003D0">
              <w:rPr>
                <w:rFonts w:cstheme="minorHAnsi"/>
                <w:b/>
              </w:rPr>
              <w:t>INDEKS %</w:t>
            </w:r>
          </w:p>
        </w:tc>
      </w:tr>
      <w:tr w:rsidR="008F29CA" w:rsidRPr="00F003D0" w14:paraId="27738EAC" w14:textId="77777777" w:rsidTr="0035524C">
        <w:tc>
          <w:tcPr>
            <w:tcW w:w="2376" w:type="dxa"/>
          </w:tcPr>
          <w:p w14:paraId="5273DD96" w14:textId="4C6B7495" w:rsidR="008F29CA" w:rsidRPr="00F003D0" w:rsidRDefault="00F10E0E" w:rsidP="00EF644F">
            <w:pPr>
              <w:jc w:val="center"/>
              <w:rPr>
                <w:rFonts w:cstheme="minorHAnsi"/>
              </w:rPr>
            </w:pPr>
            <w:r w:rsidRPr="00F003D0">
              <w:rPr>
                <w:rFonts w:cstheme="minorHAnsi"/>
              </w:rPr>
              <w:t>34.330.681</w:t>
            </w:r>
          </w:p>
        </w:tc>
        <w:tc>
          <w:tcPr>
            <w:tcW w:w="2308" w:type="dxa"/>
          </w:tcPr>
          <w:p w14:paraId="4C8D3896" w14:textId="516456C3" w:rsidR="008F29CA" w:rsidRPr="00F003D0" w:rsidRDefault="00F10E0E" w:rsidP="00EF644F">
            <w:pPr>
              <w:jc w:val="center"/>
              <w:rPr>
                <w:rFonts w:cstheme="minorHAnsi"/>
              </w:rPr>
            </w:pPr>
            <w:r w:rsidRPr="00F003D0">
              <w:rPr>
                <w:rFonts w:cstheme="minorHAnsi"/>
              </w:rPr>
              <w:t>2.500.000</w:t>
            </w:r>
          </w:p>
        </w:tc>
        <w:tc>
          <w:tcPr>
            <w:tcW w:w="2589" w:type="dxa"/>
          </w:tcPr>
          <w:p w14:paraId="60C0A570" w14:textId="1161607E" w:rsidR="008F29CA" w:rsidRPr="00F003D0" w:rsidRDefault="00F10E0E" w:rsidP="00EF644F">
            <w:pPr>
              <w:jc w:val="center"/>
              <w:rPr>
                <w:rFonts w:cstheme="minorHAnsi"/>
              </w:rPr>
            </w:pPr>
            <w:r w:rsidRPr="00F003D0">
              <w:rPr>
                <w:rFonts w:cstheme="minorHAnsi"/>
              </w:rPr>
              <w:t>2.299.703</w:t>
            </w:r>
          </w:p>
        </w:tc>
        <w:tc>
          <w:tcPr>
            <w:tcW w:w="2015" w:type="dxa"/>
          </w:tcPr>
          <w:p w14:paraId="59979673" w14:textId="136BD9C9" w:rsidR="008F29CA" w:rsidRPr="00F003D0" w:rsidRDefault="00F10E0E" w:rsidP="00EF644F">
            <w:pPr>
              <w:jc w:val="center"/>
              <w:rPr>
                <w:rFonts w:cstheme="minorHAnsi"/>
              </w:rPr>
            </w:pPr>
            <w:r w:rsidRPr="00F003D0">
              <w:rPr>
                <w:rFonts w:cstheme="minorHAnsi"/>
              </w:rPr>
              <w:t>92</w:t>
            </w:r>
          </w:p>
        </w:tc>
      </w:tr>
    </w:tbl>
    <w:p w14:paraId="17352E9C" w14:textId="77777777" w:rsidR="003B23D5" w:rsidRPr="00F003D0" w:rsidRDefault="003B23D5" w:rsidP="00205F0C">
      <w:pPr>
        <w:jc w:val="both"/>
        <w:rPr>
          <w:rFonts w:cstheme="minorHAnsi"/>
          <w:sz w:val="24"/>
          <w:szCs w:val="24"/>
        </w:rPr>
      </w:pPr>
    </w:p>
    <w:p w14:paraId="314DCC5A" w14:textId="33D9028E" w:rsidR="002B27A0" w:rsidRPr="00F003D0" w:rsidRDefault="00EC0FEB" w:rsidP="00205F0C">
      <w:pPr>
        <w:jc w:val="both"/>
        <w:rPr>
          <w:rFonts w:eastAsia="Times New Roman" w:cstheme="minorHAnsi"/>
          <w:sz w:val="24"/>
          <w:szCs w:val="24"/>
          <w:lang w:eastAsia="hr-HR"/>
        </w:rPr>
      </w:pPr>
      <w:r w:rsidRPr="00F003D0">
        <w:rPr>
          <w:rFonts w:eastAsia="Times New Roman" w:cstheme="minorHAnsi"/>
          <w:sz w:val="24"/>
          <w:szCs w:val="24"/>
          <w:lang w:eastAsia="hr-HR"/>
        </w:rPr>
        <w:t xml:space="preserve">Primici od zaduživanja u </w:t>
      </w:r>
      <w:r w:rsidR="002B27A0" w:rsidRPr="00F003D0">
        <w:rPr>
          <w:rFonts w:eastAsia="Times New Roman" w:cstheme="minorHAnsi"/>
          <w:sz w:val="24"/>
          <w:szCs w:val="24"/>
          <w:lang w:eastAsia="hr-HR"/>
        </w:rPr>
        <w:t>izvještajnom razdoblju</w:t>
      </w:r>
      <w:r w:rsidR="00E128D8" w:rsidRPr="00F003D0">
        <w:rPr>
          <w:rFonts w:eastAsia="Times New Roman" w:cstheme="minorHAnsi"/>
          <w:sz w:val="24"/>
          <w:szCs w:val="24"/>
          <w:lang w:eastAsia="hr-HR"/>
        </w:rPr>
        <w:t xml:space="preserve"> </w:t>
      </w:r>
      <w:r w:rsidR="009040E6" w:rsidRPr="00F003D0">
        <w:rPr>
          <w:rFonts w:eastAsia="Times New Roman" w:cstheme="minorHAnsi"/>
          <w:sz w:val="24"/>
          <w:szCs w:val="24"/>
          <w:lang w:eastAsia="hr-HR"/>
        </w:rPr>
        <w:t xml:space="preserve">iznose </w:t>
      </w:r>
      <w:r w:rsidR="00F10E0E" w:rsidRPr="00F003D0">
        <w:rPr>
          <w:rFonts w:eastAsia="Times New Roman" w:cstheme="minorHAnsi"/>
          <w:sz w:val="24"/>
          <w:szCs w:val="24"/>
          <w:lang w:eastAsia="hr-HR"/>
        </w:rPr>
        <w:t>2.299.703</w:t>
      </w:r>
      <w:r w:rsidR="00B81BED" w:rsidRPr="00F003D0">
        <w:rPr>
          <w:rFonts w:eastAsia="Times New Roman" w:cstheme="minorHAnsi"/>
          <w:sz w:val="24"/>
          <w:szCs w:val="24"/>
          <w:lang w:eastAsia="hr-HR"/>
        </w:rPr>
        <w:t xml:space="preserve"> kuna. </w:t>
      </w:r>
      <w:r w:rsidR="002B27A0" w:rsidRPr="00F003D0">
        <w:rPr>
          <w:rFonts w:eastAsia="Times New Roman" w:cstheme="minorHAnsi"/>
          <w:sz w:val="24"/>
          <w:szCs w:val="24"/>
          <w:lang w:eastAsia="hr-HR"/>
        </w:rPr>
        <w:t xml:space="preserve">Iznos se odnosi na kredit za opremanje RC </w:t>
      </w:r>
      <w:proofErr w:type="spellStart"/>
      <w:r w:rsidR="002B27A0" w:rsidRPr="00F003D0">
        <w:rPr>
          <w:rFonts w:eastAsia="Times New Roman" w:cstheme="minorHAnsi"/>
          <w:sz w:val="24"/>
          <w:szCs w:val="24"/>
          <w:lang w:eastAsia="hr-HR"/>
        </w:rPr>
        <w:t>Zibel</w:t>
      </w:r>
      <w:proofErr w:type="spellEnd"/>
      <w:r w:rsidR="002B27A0" w:rsidRPr="00F003D0">
        <w:rPr>
          <w:rFonts w:eastAsia="Times New Roman" w:cstheme="minorHAnsi"/>
          <w:sz w:val="24"/>
          <w:szCs w:val="24"/>
          <w:lang w:eastAsia="hr-HR"/>
        </w:rPr>
        <w:t xml:space="preserve"> koji nije potrošen u cijelosti u prošloj godini, te se dio utrošio u prvom polugodištu 2018. godine</w:t>
      </w:r>
      <w:r w:rsidR="002B27A0" w:rsidRPr="00F003D0">
        <w:rPr>
          <w:rFonts w:cstheme="minorHAnsi"/>
          <w:sz w:val="24"/>
          <w:szCs w:val="24"/>
        </w:rPr>
        <w:t xml:space="preserve"> za zatvaranje dvorane, prateće prostore, potrebne instalacije i okoliš.</w:t>
      </w:r>
    </w:p>
    <w:p w14:paraId="39E309FE" w14:textId="77777777" w:rsidR="0021085C" w:rsidRDefault="0021085C" w:rsidP="006771E2">
      <w:pPr>
        <w:tabs>
          <w:tab w:val="left" w:pos="2254"/>
        </w:tabs>
        <w:jc w:val="both"/>
        <w:rPr>
          <w:rFonts w:eastAsia="Times New Roman" w:cstheme="minorHAnsi"/>
          <w:sz w:val="24"/>
          <w:szCs w:val="24"/>
          <w:lang w:eastAsia="hr-HR"/>
        </w:rPr>
      </w:pPr>
    </w:p>
    <w:p w14:paraId="615FA1D2" w14:textId="77777777" w:rsidR="0021085C" w:rsidRDefault="0021085C" w:rsidP="006771E2">
      <w:pPr>
        <w:tabs>
          <w:tab w:val="left" w:pos="2254"/>
        </w:tabs>
        <w:jc w:val="both"/>
        <w:rPr>
          <w:rFonts w:eastAsia="Times New Roman" w:cstheme="minorHAnsi"/>
          <w:sz w:val="24"/>
          <w:szCs w:val="24"/>
          <w:lang w:eastAsia="hr-HR"/>
        </w:rPr>
      </w:pPr>
    </w:p>
    <w:p w14:paraId="635F9C36" w14:textId="3C5DEA3F" w:rsidR="00C82F94" w:rsidRDefault="0021085C" w:rsidP="006771E2">
      <w:pPr>
        <w:tabs>
          <w:tab w:val="left" w:pos="2254"/>
        </w:tabs>
        <w:jc w:val="both"/>
        <w:rPr>
          <w:rFonts w:eastAsia="Times New Roman" w:cstheme="minorHAnsi"/>
          <w:sz w:val="24"/>
          <w:szCs w:val="24"/>
          <w:lang w:eastAsia="hr-HR"/>
        </w:rPr>
      </w:pPr>
      <w:r>
        <w:rPr>
          <w:rFonts w:eastAsia="Times New Roman" w:cstheme="minorHAnsi"/>
          <w:noProof/>
          <w:sz w:val="24"/>
          <w:szCs w:val="24"/>
          <w:lang w:eastAsia="hr-HR"/>
        </w:rPr>
        <w:drawing>
          <wp:inline distT="0" distB="0" distL="0" distR="0" wp14:anchorId="79F04049" wp14:editId="3B96FBDD">
            <wp:extent cx="5486400" cy="2186609"/>
            <wp:effectExtent l="0" t="0" r="19050" b="23495"/>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6771E2">
        <w:rPr>
          <w:rFonts w:eastAsia="Times New Roman" w:cstheme="minorHAnsi"/>
          <w:sz w:val="24"/>
          <w:szCs w:val="24"/>
          <w:lang w:eastAsia="hr-HR"/>
        </w:rPr>
        <w:tab/>
      </w:r>
    </w:p>
    <w:p w14:paraId="7AF7B8DC" w14:textId="77777777" w:rsidR="0021085C" w:rsidRDefault="0021085C" w:rsidP="006771E2">
      <w:pPr>
        <w:tabs>
          <w:tab w:val="left" w:pos="2254"/>
        </w:tabs>
        <w:jc w:val="both"/>
        <w:rPr>
          <w:rFonts w:eastAsia="Times New Roman" w:cstheme="minorHAnsi"/>
          <w:sz w:val="24"/>
          <w:szCs w:val="24"/>
          <w:lang w:eastAsia="hr-HR"/>
        </w:rPr>
      </w:pPr>
    </w:p>
    <w:p w14:paraId="0C7BD6CC" w14:textId="7B48DCC4" w:rsidR="0021085C" w:rsidRDefault="0021085C" w:rsidP="006771E2">
      <w:pPr>
        <w:tabs>
          <w:tab w:val="left" w:pos="2254"/>
        </w:tabs>
        <w:jc w:val="both"/>
        <w:rPr>
          <w:rFonts w:eastAsia="Times New Roman" w:cstheme="minorHAnsi"/>
          <w:sz w:val="24"/>
          <w:szCs w:val="24"/>
          <w:lang w:eastAsia="hr-HR"/>
        </w:rPr>
      </w:pPr>
    </w:p>
    <w:p w14:paraId="692011A9" w14:textId="77777777" w:rsidR="006771E2" w:rsidRDefault="006771E2" w:rsidP="006771E2">
      <w:pPr>
        <w:tabs>
          <w:tab w:val="left" w:pos="2254"/>
        </w:tabs>
        <w:jc w:val="both"/>
        <w:rPr>
          <w:rFonts w:eastAsia="Times New Roman" w:cstheme="minorHAnsi"/>
          <w:sz w:val="24"/>
          <w:szCs w:val="24"/>
          <w:lang w:eastAsia="hr-HR"/>
        </w:rPr>
      </w:pPr>
    </w:p>
    <w:p w14:paraId="0E52803A" w14:textId="77777777" w:rsidR="006771E2" w:rsidRDefault="006771E2" w:rsidP="006771E2">
      <w:pPr>
        <w:tabs>
          <w:tab w:val="left" w:pos="2254"/>
        </w:tabs>
        <w:jc w:val="both"/>
        <w:rPr>
          <w:rFonts w:eastAsia="Times New Roman" w:cstheme="minorHAnsi"/>
          <w:sz w:val="24"/>
          <w:szCs w:val="24"/>
          <w:lang w:eastAsia="hr-HR"/>
        </w:rPr>
      </w:pPr>
    </w:p>
    <w:p w14:paraId="0CD02633" w14:textId="77777777" w:rsidR="00046E5D" w:rsidRPr="00F003D0" w:rsidRDefault="00A2250A" w:rsidP="005F317B">
      <w:pPr>
        <w:jc w:val="both"/>
        <w:rPr>
          <w:rFonts w:eastAsia="Times New Roman" w:cstheme="minorHAnsi"/>
          <w:sz w:val="24"/>
          <w:szCs w:val="24"/>
          <w:lang w:eastAsia="hr-HR"/>
        </w:rPr>
      </w:pPr>
      <w:r w:rsidRPr="00F003D0">
        <w:rPr>
          <w:rFonts w:cstheme="minorHAnsi"/>
          <w:b/>
          <w:sz w:val="28"/>
          <w:szCs w:val="28"/>
          <w:u w:val="single"/>
        </w:rPr>
        <w:lastRenderedPageBreak/>
        <w:t>RASHODI</w:t>
      </w:r>
      <w:r w:rsidR="00624A4B" w:rsidRPr="00F003D0">
        <w:rPr>
          <w:rFonts w:cstheme="minorHAnsi"/>
          <w:b/>
          <w:sz w:val="28"/>
          <w:szCs w:val="28"/>
          <w:u w:val="single"/>
        </w:rPr>
        <w:t xml:space="preserve"> </w:t>
      </w:r>
    </w:p>
    <w:p w14:paraId="7C3E10A4" w14:textId="0A504B76" w:rsidR="00934DAF" w:rsidRPr="00F003D0" w:rsidRDefault="00046E5D" w:rsidP="002A162A">
      <w:pPr>
        <w:jc w:val="both"/>
        <w:rPr>
          <w:rFonts w:cstheme="minorHAnsi"/>
          <w:sz w:val="24"/>
          <w:szCs w:val="24"/>
        </w:rPr>
      </w:pPr>
      <w:r w:rsidRPr="00F003D0">
        <w:rPr>
          <w:rFonts w:cstheme="minorHAnsi"/>
          <w:b/>
          <w:sz w:val="24"/>
          <w:szCs w:val="24"/>
        </w:rPr>
        <w:t>Rashodi</w:t>
      </w:r>
      <w:r w:rsidRPr="00F003D0">
        <w:rPr>
          <w:rFonts w:cstheme="minorHAnsi"/>
          <w:sz w:val="24"/>
          <w:szCs w:val="24"/>
        </w:rPr>
        <w:t xml:space="preserve"> su smanjenje ekonomske koristi u obliku smanjenja imovine ili povećanja obveza. Rashodi se priznaju na temelju nastanka poslovnog događaja i u izvještajnom razdoblju na koje se odnose neovisno o plaćanju. Rashodi se temeljno klasificiraju na rashode poslovanja (tekući rashod) i rashode za nabavu nefinancijske imovine (kapitalni rashod). Rashodi poslovanja klasificiraju se na rashode za zaposlene, materijalne rashode, financijske rashode, subvencije, pomoći, naknade i ostale rashode. Rashodi za nabavu nefinancijske imovine klasificiraju se po vrstama nabavljene nefinancijske imovine (</w:t>
      </w:r>
      <w:proofErr w:type="spellStart"/>
      <w:r w:rsidRPr="00F003D0">
        <w:rPr>
          <w:rFonts w:cstheme="minorHAnsi"/>
          <w:sz w:val="24"/>
          <w:szCs w:val="24"/>
        </w:rPr>
        <w:t>neproizvedena</w:t>
      </w:r>
      <w:proofErr w:type="spellEnd"/>
      <w:r w:rsidRPr="00F003D0">
        <w:rPr>
          <w:rFonts w:cstheme="minorHAnsi"/>
          <w:sz w:val="24"/>
          <w:szCs w:val="24"/>
        </w:rPr>
        <w:t xml:space="preserve">  dugotrajna imovina i </w:t>
      </w:r>
      <w:r w:rsidR="002A162A" w:rsidRPr="00F003D0">
        <w:rPr>
          <w:rFonts w:cstheme="minorHAnsi"/>
          <w:sz w:val="24"/>
          <w:szCs w:val="24"/>
        </w:rPr>
        <w:t>proizvedena dugotrajna imovina).</w:t>
      </w:r>
    </w:p>
    <w:p w14:paraId="01A5CE0D" w14:textId="77777777" w:rsidR="00703B4F" w:rsidRPr="00F003D0" w:rsidRDefault="00703B4F" w:rsidP="00A2250A">
      <w:pPr>
        <w:jc w:val="both"/>
        <w:rPr>
          <w:rFonts w:cstheme="minorHAnsi"/>
          <w:b/>
          <w:sz w:val="24"/>
          <w:szCs w:val="24"/>
        </w:rPr>
      </w:pPr>
      <w:r w:rsidRPr="00F003D0">
        <w:rPr>
          <w:rFonts w:cstheme="minorHAnsi"/>
          <w:b/>
          <w:sz w:val="24"/>
          <w:szCs w:val="24"/>
        </w:rPr>
        <w:t>Izvršenje rashoda po vrstama</w:t>
      </w:r>
    </w:p>
    <w:tbl>
      <w:tblPr>
        <w:tblStyle w:val="Reetkatablice"/>
        <w:tblW w:w="10065" w:type="dxa"/>
        <w:tblInd w:w="-318" w:type="dxa"/>
        <w:tblLook w:val="04A0" w:firstRow="1" w:lastRow="0" w:firstColumn="1" w:lastColumn="0" w:noHBand="0" w:noVBand="1"/>
      </w:tblPr>
      <w:tblGrid>
        <w:gridCol w:w="2320"/>
        <w:gridCol w:w="1966"/>
        <w:gridCol w:w="1617"/>
        <w:gridCol w:w="1966"/>
        <w:gridCol w:w="2196"/>
      </w:tblGrid>
      <w:tr w:rsidR="003B17EA" w:rsidRPr="00F003D0" w14:paraId="79A0C546" w14:textId="77777777" w:rsidTr="002D6B7B">
        <w:trPr>
          <w:trHeight w:val="440"/>
        </w:trPr>
        <w:tc>
          <w:tcPr>
            <w:tcW w:w="2338" w:type="dxa"/>
            <w:vAlign w:val="center"/>
          </w:tcPr>
          <w:p w14:paraId="50DE6AE4" w14:textId="77777777" w:rsidR="00233DA7" w:rsidRPr="00F003D0" w:rsidRDefault="00233DA7" w:rsidP="002D6B7B">
            <w:pPr>
              <w:jc w:val="center"/>
              <w:rPr>
                <w:rFonts w:cstheme="minorHAnsi"/>
                <w:b/>
              </w:rPr>
            </w:pPr>
            <w:r w:rsidRPr="00F003D0">
              <w:rPr>
                <w:rFonts w:cstheme="minorHAnsi"/>
                <w:b/>
              </w:rPr>
              <w:t>VRSTE RASHODA</w:t>
            </w:r>
          </w:p>
        </w:tc>
        <w:tc>
          <w:tcPr>
            <w:tcW w:w="1975" w:type="dxa"/>
            <w:vAlign w:val="center"/>
          </w:tcPr>
          <w:p w14:paraId="7FB78012" w14:textId="054F0DF5" w:rsidR="00233DA7" w:rsidRPr="00F003D0" w:rsidRDefault="004C5AD2" w:rsidP="002D6B7B">
            <w:pPr>
              <w:jc w:val="center"/>
              <w:rPr>
                <w:rFonts w:cstheme="minorHAnsi"/>
                <w:b/>
              </w:rPr>
            </w:pPr>
            <w:r w:rsidRPr="00F003D0">
              <w:rPr>
                <w:rFonts w:cstheme="minorHAnsi"/>
                <w:b/>
              </w:rPr>
              <w:t>IZVRŠENJE</w:t>
            </w:r>
            <w:r w:rsidR="00C1784C" w:rsidRPr="00F003D0">
              <w:rPr>
                <w:rFonts w:cstheme="minorHAnsi"/>
                <w:b/>
              </w:rPr>
              <w:t xml:space="preserve"> </w:t>
            </w:r>
            <w:r w:rsidR="00D47630" w:rsidRPr="00F003D0">
              <w:rPr>
                <w:rFonts w:cstheme="minorHAnsi"/>
                <w:b/>
              </w:rPr>
              <w:t>2017</w:t>
            </w:r>
            <w:r w:rsidR="00233DA7" w:rsidRPr="00F003D0">
              <w:rPr>
                <w:rFonts w:cstheme="minorHAnsi"/>
                <w:b/>
              </w:rPr>
              <w:t>.</w:t>
            </w:r>
          </w:p>
        </w:tc>
        <w:tc>
          <w:tcPr>
            <w:tcW w:w="1547" w:type="dxa"/>
            <w:vAlign w:val="center"/>
          </w:tcPr>
          <w:p w14:paraId="3DB936A3" w14:textId="77777777" w:rsidR="00233DA7" w:rsidRPr="00F003D0" w:rsidRDefault="006A0EDF" w:rsidP="002D6B7B">
            <w:pPr>
              <w:jc w:val="center"/>
              <w:rPr>
                <w:rFonts w:cstheme="minorHAnsi"/>
                <w:b/>
              </w:rPr>
            </w:pPr>
            <w:r w:rsidRPr="00F003D0">
              <w:rPr>
                <w:rFonts w:cstheme="minorHAnsi"/>
                <w:b/>
              </w:rPr>
              <w:t>PLANIRANO</w:t>
            </w:r>
          </w:p>
          <w:p w14:paraId="0571EE0D" w14:textId="5A1FAF00" w:rsidR="00C64EF3" w:rsidRPr="00F003D0" w:rsidRDefault="00901EB2" w:rsidP="002D6B7B">
            <w:pPr>
              <w:jc w:val="center"/>
              <w:rPr>
                <w:rFonts w:cstheme="minorHAnsi"/>
                <w:b/>
              </w:rPr>
            </w:pPr>
            <w:r w:rsidRPr="00F003D0">
              <w:rPr>
                <w:rFonts w:cstheme="minorHAnsi"/>
                <w:b/>
              </w:rPr>
              <w:t>2018</w:t>
            </w:r>
            <w:r w:rsidR="00C64EF3" w:rsidRPr="00F003D0">
              <w:rPr>
                <w:rFonts w:cstheme="minorHAnsi"/>
                <w:b/>
              </w:rPr>
              <w:t>.</w:t>
            </w:r>
          </w:p>
        </w:tc>
        <w:tc>
          <w:tcPr>
            <w:tcW w:w="1975" w:type="dxa"/>
            <w:vAlign w:val="center"/>
          </w:tcPr>
          <w:p w14:paraId="7EC60C3C" w14:textId="46BABD95" w:rsidR="00233DA7" w:rsidRPr="00F003D0" w:rsidRDefault="004C5AD2" w:rsidP="002D6B7B">
            <w:pPr>
              <w:jc w:val="center"/>
              <w:rPr>
                <w:rFonts w:cstheme="minorHAnsi"/>
                <w:b/>
              </w:rPr>
            </w:pPr>
            <w:r w:rsidRPr="00F003D0">
              <w:rPr>
                <w:rFonts w:cstheme="minorHAnsi"/>
                <w:b/>
              </w:rPr>
              <w:t>IZVRŠENJE</w:t>
            </w:r>
            <w:r w:rsidR="00A24F8F" w:rsidRPr="00F003D0">
              <w:rPr>
                <w:rFonts w:cstheme="minorHAnsi"/>
                <w:b/>
              </w:rPr>
              <w:t xml:space="preserve"> </w:t>
            </w:r>
            <w:r w:rsidR="00901EB2" w:rsidRPr="00F003D0">
              <w:rPr>
                <w:rFonts w:cstheme="minorHAnsi"/>
                <w:b/>
              </w:rPr>
              <w:t>2018</w:t>
            </w:r>
            <w:r w:rsidR="00233DA7" w:rsidRPr="00F003D0">
              <w:rPr>
                <w:rFonts w:cstheme="minorHAnsi"/>
                <w:b/>
              </w:rPr>
              <w:t>.</w:t>
            </w:r>
          </w:p>
        </w:tc>
        <w:tc>
          <w:tcPr>
            <w:tcW w:w="2230" w:type="dxa"/>
            <w:vAlign w:val="center"/>
          </w:tcPr>
          <w:p w14:paraId="0ED05DC0" w14:textId="77777777" w:rsidR="00233DA7" w:rsidRPr="00F003D0" w:rsidRDefault="00233DA7" w:rsidP="002D6B7B">
            <w:pPr>
              <w:jc w:val="center"/>
              <w:rPr>
                <w:rFonts w:cstheme="minorHAnsi"/>
                <w:b/>
              </w:rPr>
            </w:pPr>
            <w:r w:rsidRPr="00F003D0">
              <w:rPr>
                <w:rFonts w:cstheme="minorHAnsi"/>
                <w:b/>
              </w:rPr>
              <w:t>INDEKS</w:t>
            </w:r>
          </w:p>
          <w:p w14:paraId="6AA93D47" w14:textId="77777777" w:rsidR="005D52D3" w:rsidRPr="00F003D0" w:rsidRDefault="005D52D3" w:rsidP="002D6B7B">
            <w:pPr>
              <w:jc w:val="center"/>
              <w:rPr>
                <w:rFonts w:cstheme="minorHAnsi"/>
                <w:b/>
              </w:rPr>
            </w:pPr>
            <w:r w:rsidRPr="00F003D0">
              <w:rPr>
                <w:rFonts w:cstheme="minorHAnsi"/>
                <w:b/>
              </w:rPr>
              <w:t>(3/4)</w:t>
            </w:r>
          </w:p>
        </w:tc>
      </w:tr>
      <w:tr w:rsidR="003B17EA" w:rsidRPr="00F003D0" w14:paraId="68DBA47A" w14:textId="77777777" w:rsidTr="002D6B7B">
        <w:trPr>
          <w:trHeight w:val="244"/>
        </w:trPr>
        <w:tc>
          <w:tcPr>
            <w:tcW w:w="2338" w:type="dxa"/>
            <w:vAlign w:val="center"/>
          </w:tcPr>
          <w:p w14:paraId="27BD11A2" w14:textId="77777777" w:rsidR="00871FBD" w:rsidRPr="00F003D0" w:rsidRDefault="00BC5796" w:rsidP="002D6B7B">
            <w:pPr>
              <w:jc w:val="center"/>
              <w:rPr>
                <w:rFonts w:cstheme="minorHAnsi"/>
                <w:b/>
              </w:rPr>
            </w:pPr>
            <w:r w:rsidRPr="00F003D0">
              <w:rPr>
                <w:rFonts w:cstheme="minorHAnsi"/>
                <w:b/>
              </w:rPr>
              <w:t xml:space="preserve">3 </w:t>
            </w:r>
            <w:r w:rsidR="004C5AD2" w:rsidRPr="00F003D0">
              <w:rPr>
                <w:rFonts w:cstheme="minorHAnsi"/>
                <w:b/>
              </w:rPr>
              <w:t>RASHODI POSLOVANJA</w:t>
            </w:r>
          </w:p>
        </w:tc>
        <w:tc>
          <w:tcPr>
            <w:tcW w:w="1975" w:type="dxa"/>
            <w:vAlign w:val="center"/>
          </w:tcPr>
          <w:p w14:paraId="1B5A296E" w14:textId="40DC5E32" w:rsidR="00871FBD" w:rsidRPr="00F003D0" w:rsidRDefault="00174396" w:rsidP="002D6B7B">
            <w:pPr>
              <w:jc w:val="center"/>
              <w:rPr>
                <w:rFonts w:cstheme="minorHAnsi"/>
                <w:b/>
              </w:rPr>
            </w:pPr>
            <w:r w:rsidRPr="00F003D0">
              <w:rPr>
                <w:rFonts w:cstheme="minorHAnsi"/>
                <w:b/>
              </w:rPr>
              <w:t>171.582.975,27</w:t>
            </w:r>
          </w:p>
        </w:tc>
        <w:tc>
          <w:tcPr>
            <w:tcW w:w="1547" w:type="dxa"/>
            <w:vAlign w:val="center"/>
          </w:tcPr>
          <w:p w14:paraId="6CF40F90" w14:textId="68C4D7DC" w:rsidR="00871FBD" w:rsidRPr="00F003D0" w:rsidRDefault="00174396" w:rsidP="002D6B7B">
            <w:pPr>
              <w:jc w:val="center"/>
              <w:rPr>
                <w:rFonts w:cstheme="minorHAnsi"/>
                <w:b/>
              </w:rPr>
            </w:pPr>
            <w:r w:rsidRPr="00F003D0">
              <w:rPr>
                <w:rFonts w:cstheme="minorHAnsi"/>
                <w:b/>
              </w:rPr>
              <w:t>180.460.116,84</w:t>
            </w:r>
          </w:p>
        </w:tc>
        <w:tc>
          <w:tcPr>
            <w:tcW w:w="1975" w:type="dxa"/>
            <w:vAlign w:val="center"/>
          </w:tcPr>
          <w:p w14:paraId="6A0606C3" w14:textId="329A34DF" w:rsidR="00871FBD" w:rsidRPr="00F003D0" w:rsidRDefault="00272006" w:rsidP="002D6B7B">
            <w:pPr>
              <w:jc w:val="center"/>
              <w:rPr>
                <w:rFonts w:cstheme="minorHAnsi"/>
                <w:b/>
              </w:rPr>
            </w:pPr>
            <w:r w:rsidRPr="00F003D0">
              <w:rPr>
                <w:rFonts w:cstheme="minorHAnsi"/>
                <w:b/>
              </w:rPr>
              <w:t>169.125.538,22</w:t>
            </w:r>
          </w:p>
        </w:tc>
        <w:tc>
          <w:tcPr>
            <w:tcW w:w="2230" w:type="dxa"/>
            <w:vAlign w:val="center"/>
          </w:tcPr>
          <w:p w14:paraId="043E65FF" w14:textId="2F286F82" w:rsidR="00871FBD" w:rsidRPr="00F003D0" w:rsidRDefault="00174396" w:rsidP="002D6B7B">
            <w:pPr>
              <w:jc w:val="center"/>
              <w:rPr>
                <w:rFonts w:cstheme="minorHAnsi"/>
              </w:rPr>
            </w:pPr>
            <w:r w:rsidRPr="00F003D0">
              <w:rPr>
                <w:rFonts w:cstheme="minorHAnsi"/>
              </w:rPr>
              <w:t>94</w:t>
            </w:r>
          </w:p>
        </w:tc>
      </w:tr>
      <w:tr w:rsidR="003B17EA" w:rsidRPr="00F003D0" w14:paraId="10C5FB47" w14:textId="77777777" w:rsidTr="002D6B7B">
        <w:trPr>
          <w:trHeight w:val="320"/>
        </w:trPr>
        <w:tc>
          <w:tcPr>
            <w:tcW w:w="2338" w:type="dxa"/>
            <w:vAlign w:val="center"/>
          </w:tcPr>
          <w:p w14:paraId="4D41C90A" w14:textId="77777777" w:rsidR="00871FBD" w:rsidRPr="00F003D0" w:rsidRDefault="00BC5796" w:rsidP="002D6B7B">
            <w:pPr>
              <w:jc w:val="center"/>
              <w:rPr>
                <w:rFonts w:cstheme="minorHAnsi"/>
                <w:b/>
              </w:rPr>
            </w:pPr>
            <w:r w:rsidRPr="00F003D0">
              <w:rPr>
                <w:rFonts w:cstheme="minorHAnsi"/>
                <w:b/>
              </w:rPr>
              <w:t xml:space="preserve">31 </w:t>
            </w:r>
            <w:r w:rsidR="00871FBD" w:rsidRPr="00F003D0">
              <w:rPr>
                <w:rFonts w:cstheme="minorHAnsi"/>
                <w:b/>
              </w:rPr>
              <w:t>Rashodi za zaposlene</w:t>
            </w:r>
          </w:p>
        </w:tc>
        <w:tc>
          <w:tcPr>
            <w:tcW w:w="1975" w:type="dxa"/>
            <w:vAlign w:val="center"/>
          </w:tcPr>
          <w:p w14:paraId="6FCA73F9" w14:textId="57BFC9DE" w:rsidR="00871FBD" w:rsidRPr="00F003D0" w:rsidRDefault="00174396" w:rsidP="002D6B7B">
            <w:pPr>
              <w:jc w:val="center"/>
              <w:rPr>
                <w:rFonts w:cstheme="minorHAnsi"/>
              </w:rPr>
            </w:pPr>
            <w:r w:rsidRPr="00F003D0">
              <w:rPr>
                <w:rFonts w:cstheme="minorHAnsi"/>
              </w:rPr>
              <w:t>60.692.055,26</w:t>
            </w:r>
          </w:p>
        </w:tc>
        <w:tc>
          <w:tcPr>
            <w:tcW w:w="1547" w:type="dxa"/>
            <w:vAlign w:val="center"/>
          </w:tcPr>
          <w:p w14:paraId="44D01483" w14:textId="7EE0C9C0" w:rsidR="00871FBD" w:rsidRPr="00F003D0" w:rsidRDefault="00174396" w:rsidP="002D6B7B">
            <w:pPr>
              <w:jc w:val="center"/>
              <w:rPr>
                <w:rFonts w:cstheme="minorHAnsi"/>
              </w:rPr>
            </w:pPr>
            <w:r w:rsidRPr="00F003D0">
              <w:rPr>
                <w:rFonts w:cstheme="minorHAnsi"/>
              </w:rPr>
              <w:t>63.020.247,50</w:t>
            </w:r>
          </w:p>
        </w:tc>
        <w:tc>
          <w:tcPr>
            <w:tcW w:w="1975" w:type="dxa"/>
            <w:vAlign w:val="center"/>
          </w:tcPr>
          <w:p w14:paraId="7DAFC592" w14:textId="64E7C6B7" w:rsidR="00871FBD" w:rsidRPr="00F003D0" w:rsidRDefault="00174396" w:rsidP="002D6B7B">
            <w:pPr>
              <w:jc w:val="center"/>
              <w:rPr>
                <w:rFonts w:cstheme="minorHAnsi"/>
              </w:rPr>
            </w:pPr>
            <w:r w:rsidRPr="00F003D0">
              <w:rPr>
                <w:rFonts w:cstheme="minorHAnsi"/>
              </w:rPr>
              <w:t>61.560.473,50</w:t>
            </w:r>
          </w:p>
        </w:tc>
        <w:tc>
          <w:tcPr>
            <w:tcW w:w="2230" w:type="dxa"/>
            <w:vAlign w:val="center"/>
          </w:tcPr>
          <w:p w14:paraId="5B3B6607" w14:textId="3375B288" w:rsidR="00871FBD" w:rsidRPr="00F003D0" w:rsidRDefault="00174396" w:rsidP="002D6B7B">
            <w:pPr>
              <w:jc w:val="center"/>
              <w:rPr>
                <w:rFonts w:cstheme="minorHAnsi"/>
              </w:rPr>
            </w:pPr>
            <w:r w:rsidRPr="00F003D0">
              <w:rPr>
                <w:rFonts w:cstheme="minorHAnsi"/>
              </w:rPr>
              <w:t>98</w:t>
            </w:r>
          </w:p>
        </w:tc>
      </w:tr>
      <w:tr w:rsidR="003B17EA" w:rsidRPr="00F003D0" w14:paraId="70169406" w14:textId="77777777" w:rsidTr="00460E5A">
        <w:trPr>
          <w:trHeight w:val="498"/>
        </w:trPr>
        <w:tc>
          <w:tcPr>
            <w:tcW w:w="2338" w:type="dxa"/>
            <w:vAlign w:val="center"/>
          </w:tcPr>
          <w:p w14:paraId="16459961" w14:textId="77777777" w:rsidR="00871FBD" w:rsidRPr="00F003D0" w:rsidRDefault="00BC5796" w:rsidP="002D6B7B">
            <w:pPr>
              <w:jc w:val="center"/>
              <w:rPr>
                <w:rFonts w:cstheme="minorHAnsi"/>
                <w:b/>
              </w:rPr>
            </w:pPr>
            <w:r w:rsidRPr="00F003D0">
              <w:rPr>
                <w:rFonts w:cstheme="minorHAnsi"/>
                <w:b/>
              </w:rPr>
              <w:t xml:space="preserve">32 </w:t>
            </w:r>
            <w:r w:rsidR="00871FBD" w:rsidRPr="00F003D0">
              <w:rPr>
                <w:rFonts w:cstheme="minorHAnsi"/>
                <w:b/>
              </w:rPr>
              <w:t>Materijalni rashodi</w:t>
            </w:r>
          </w:p>
        </w:tc>
        <w:tc>
          <w:tcPr>
            <w:tcW w:w="1975" w:type="dxa"/>
            <w:vAlign w:val="center"/>
          </w:tcPr>
          <w:p w14:paraId="0719D5C4" w14:textId="5CAC54DC" w:rsidR="00871FBD" w:rsidRPr="00F003D0" w:rsidRDefault="00174396" w:rsidP="002D6B7B">
            <w:pPr>
              <w:jc w:val="center"/>
              <w:rPr>
                <w:rFonts w:cstheme="minorHAnsi"/>
              </w:rPr>
            </w:pPr>
            <w:r w:rsidRPr="00F003D0">
              <w:rPr>
                <w:rFonts w:cstheme="minorHAnsi"/>
              </w:rPr>
              <w:t>74.286.682,64</w:t>
            </w:r>
          </w:p>
        </w:tc>
        <w:tc>
          <w:tcPr>
            <w:tcW w:w="1547" w:type="dxa"/>
            <w:vAlign w:val="center"/>
          </w:tcPr>
          <w:p w14:paraId="052A642C" w14:textId="252B0964" w:rsidR="00871FBD" w:rsidRPr="00F003D0" w:rsidRDefault="00174396" w:rsidP="002D6B7B">
            <w:pPr>
              <w:jc w:val="center"/>
              <w:rPr>
                <w:rFonts w:cstheme="minorHAnsi"/>
              </w:rPr>
            </w:pPr>
            <w:r w:rsidRPr="00F003D0">
              <w:rPr>
                <w:rFonts w:cstheme="minorHAnsi"/>
              </w:rPr>
              <w:t>84.630.856,34</w:t>
            </w:r>
          </w:p>
        </w:tc>
        <w:tc>
          <w:tcPr>
            <w:tcW w:w="1975" w:type="dxa"/>
            <w:vAlign w:val="center"/>
          </w:tcPr>
          <w:p w14:paraId="4651A6A7" w14:textId="242E746A" w:rsidR="00871FBD" w:rsidRPr="00F003D0" w:rsidRDefault="00174396" w:rsidP="002D6B7B">
            <w:pPr>
              <w:jc w:val="center"/>
              <w:rPr>
                <w:rFonts w:cstheme="minorHAnsi"/>
              </w:rPr>
            </w:pPr>
            <w:r w:rsidRPr="00F003D0">
              <w:rPr>
                <w:rFonts w:cstheme="minorHAnsi"/>
              </w:rPr>
              <w:t>75.692.706,16</w:t>
            </w:r>
          </w:p>
        </w:tc>
        <w:tc>
          <w:tcPr>
            <w:tcW w:w="2230" w:type="dxa"/>
            <w:vAlign w:val="center"/>
          </w:tcPr>
          <w:p w14:paraId="45733720" w14:textId="2885F182" w:rsidR="00871FBD" w:rsidRPr="00F003D0" w:rsidRDefault="00174396" w:rsidP="002D6B7B">
            <w:pPr>
              <w:jc w:val="center"/>
              <w:rPr>
                <w:rFonts w:cstheme="minorHAnsi"/>
              </w:rPr>
            </w:pPr>
            <w:r w:rsidRPr="00F003D0">
              <w:rPr>
                <w:rFonts w:cstheme="minorHAnsi"/>
              </w:rPr>
              <w:t>89</w:t>
            </w:r>
          </w:p>
        </w:tc>
      </w:tr>
      <w:tr w:rsidR="003B17EA" w:rsidRPr="00F003D0" w14:paraId="62C7CA3A" w14:textId="77777777" w:rsidTr="00460E5A">
        <w:trPr>
          <w:trHeight w:val="420"/>
        </w:trPr>
        <w:tc>
          <w:tcPr>
            <w:tcW w:w="2338" w:type="dxa"/>
            <w:vAlign w:val="center"/>
          </w:tcPr>
          <w:p w14:paraId="2D399C5F" w14:textId="77777777" w:rsidR="00871FBD" w:rsidRPr="00F003D0" w:rsidRDefault="0004006E" w:rsidP="002D6B7B">
            <w:pPr>
              <w:jc w:val="center"/>
              <w:rPr>
                <w:rFonts w:cstheme="minorHAnsi"/>
                <w:b/>
              </w:rPr>
            </w:pPr>
            <w:r w:rsidRPr="00F003D0">
              <w:rPr>
                <w:rFonts w:cstheme="minorHAnsi"/>
                <w:b/>
              </w:rPr>
              <w:t xml:space="preserve">34 </w:t>
            </w:r>
            <w:r w:rsidR="00871FBD" w:rsidRPr="00F003D0">
              <w:rPr>
                <w:rFonts w:cstheme="minorHAnsi"/>
                <w:b/>
              </w:rPr>
              <w:t>Financijski rashodi</w:t>
            </w:r>
          </w:p>
        </w:tc>
        <w:tc>
          <w:tcPr>
            <w:tcW w:w="1975" w:type="dxa"/>
            <w:vAlign w:val="center"/>
          </w:tcPr>
          <w:p w14:paraId="1630BB76" w14:textId="4DEFDA9F" w:rsidR="00871FBD" w:rsidRPr="00F003D0" w:rsidRDefault="00174396" w:rsidP="002D6B7B">
            <w:pPr>
              <w:jc w:val="center"/>
              <w:rPr>
                <w:rFonts w:cstheme="minorHAnsi"/>
              </w:rPr>
            </w:pPr>
            <w:r w:rsidRPr="00F003D0">
              <w:rPr>
                <w:rFonts w:cstheme="minorHAnsi"/>
              </w:rPr>
              <w:t>2.471.118,32</w:t>
            </w:r>
          </w:p>
        </w:tc>
        <w:tc>
          <w:tcPr>
            <w:tcW w:w="1547" w:type="dxa"/>
            <w:vAlign w:val="center"/>
          </w:tcPr>
          <w:p w14:paraId="66945443" w14:textId="05A2F004" w:rsidR="00871FBD" w:rsidRPr="00F003D0" w:rsidRDefault="00174396" w:rsidP="002D6B7B">
            <w:pPr>
              <w:jc w:val="center"/>
              <w:rPr>
                <w:rFonts w:cstheme="minorHAnsi"/>
              </w:rPr>
            </w:pPr>
            <w:r w:rsidRPr="00F003D0">
              <w:rPr>
                <w:rFonts w:cstheme="minorHAnsi"/>
              </w:rPr>
              <w:t>2.257.033,00</w:t>
            </w:r>
          </w:p>
        </w:tc>
        <w:tc>
          <w:tcPr>
            <w:tcW w:w="1975" w:type="dxa"/>
            <w:vAlign w:val="center"/>
          </w:tcPr>
          <w:p w14:paraId="63718998" w14:textId="56DE6C4B" w:rsidR="00871FBD" w:rsidRPr="00F003D0" w:rsidRDefault="00174396" w:rsidP="002D6B7B">
            <w:pPr>
              <w:jc w:val="center"/>
              <w:rPr>
                <w:rFonts w:cstheme="minorHAnsi"/>
              </w:rPr>
            </w:pPr>
            <w:r w:rsidRPr="00F003D0">
              <w:rPr>
                <w:rFonts w:cstheme="minorHAnsi"/>
              </w:rPr>
              <w:t>2.216.029,48</w:t>
            </w:r>
          </w:p>
        </w:tc>
        <w:tc>
          <w:tcPr>
            <w:tcW w:w="2230" w:type="dxa"/>
            <w:vAlign w:val="center"/>
          </w:tcPr>
          <w:p w14:paraId="15B884B5" w14:textId="2DED64D8" w:rsidR="00871FBD" w:rsidRPr="00F003D0" w:rsidRDefault="00174396" w:rsidP="002D6B7B">
            <w:pPr>
              <w:jc w:val="center"/>
              <w:rPr>
                <w:rFonts w:cstheme="minorHAnsi"/>
              </w:rPr>
            </w:pPr>
            <w:r w:rsidRPr="00F003D0">
              <w:rPr>
                <w:rFonts w:cstheme="minorHAnsi"/>
              </w:rPr>
              <w:t>98</w:t>
            </w:r>
          </w:p>
        </w:tc>
      </w:tr>
      <w:tr w:rsidR="003B17EA" w:rsidRPr="00F003D0" w14:paraId="641A732F" w14:textId="77777777" w:rsidTr="00460E5A">
        <w:trPr>
          <w:trHeight w:val="412"/>
        </w:trPr>
        <w:tc>
          <w:tcPr>
            <w:tcW w:w="2338" w:type="dxa"/>
            <w:vAlign w:val="center"/>
          </w:tcPr>
          <w:p w14:paraId="25A5EEEF" w14:textId="77777777" w:rsidR="00871FBD" w:rsidRPr="00F003D0" w:rsidRDefault="0004006E" w:rsidP="002D6B7B">
            <w:pPr>
              <w:jc w:val="center"/>
              <w:rPr>
                <w:rFonts w:cstheme="minorHAnsi"/>
                <w:b/>
              </w:rPr>
            </w:pPr>
            <w:r w:rsidRPr="00F003D0">
              <w:rPr>
                <w:rFonts w:cstheme="minorHAnsi"/>
                <w:b/>
              </w:rPr>
              <w:t xml:space="preserve">35 </w:t>
            </w:r>
            <w:r w:rsidR="00871FBD" w:rsidRPr="00F003D0">
              <w:rPr>
                <w:rFonts w:cstheme="minorHAnsi"/>
                <w:b/>
              </w:rPr>
              <w:t>Subvencije</w:t>
            </w:r>
          </w:p>
        </w:tc>
        <w:tc>
          <w:tcPr>
            <w:tcW w:w="1975" w:type="dxa"/>
            <w:vAlign w:val="center"/>
          </w:tcPr>
          <w:p w14:paraId="69CC14D3" w14:textId="07428605" w:rsidR="00871FBD" w:rsidRPr="00F003D0" w:rsidRDefault="00174396" w:rsidP="002D6B7B">
            <w:pPr>
              <w:jc w:val="center"/>
              <w:rPr>
                <w:rFonts w:cstheme="minorHAnsi"/>
              </w:rPr>
            </w:pPr>
            <w:r w:rsidRPr="00F003D0">
              <w:rPr>
                <w:rFonts w:cstheme="minorHAnsi"/>
              </w:rPr>
              <w:t>9.246.936,56</w:t>
            </w:r>
          </w:p>
        </w:tc>
        <w:tc>
          <w:tcPr>
            <w:tcW w:w="1547" w:type="dxa"/>
            <w:vAlign w:val="center"/>
          </w:tcPr>
          <w:p w14:paraId="5547BFDD" w14:textId="1E1C0F3D" w:rsidR="00871FBD" w:rsidRPr="00F003D0" w:rsidRDefault="00174396" w:rsidP="002D6B7B">
            <w:pPr>
              <w:jc w:val="center"/>
              <w:rPr>
                <w:rFonts w:cstheme="minorHAnsi"/>
              </w:rPr>
            </w:pPr>
            <w:r w:rsidRPr="00F003D0">
              <w:rPr>
                <w:rFonts w:cstheme="minorHAnsi"/>
              </w:rPr>
              <w:t>8.507.250,00</w:t>
            </w:r>
          </w:p>
        </w:tc>
        <w:tc>
          <w:tcPr>
            <w:tcW w:w="1975" w:type="dxa"/>
            <w:vAlign w:val="center"/>
          </w:tcPr>
          <w:p w14:paraId="3C9859A0" w14:textId="35814B16" w:rsidR="00871FBD" w:rsidRPr="00F003D0" w:rsidRDefault="00174396" w:rsidP="002D6B7B">
            <w:pPr>
              <w:jc w:val="center"/>
              <w:rPr>
                <w:rFonts w:cstheme="minorHAnsi"/>
              </w:rPr>
            </w:pPr>
            <w:r w:rsidRPr="00F003D0">
              <w:rPr>
                <w:rFonts w:cstheme="minorHAnsi"/>
              </w:rPr>
              <w:t>8.106.226,83</w:t>
            </w:r>
          </w:p>
        </w:tc>
        <w:tc>
          <w:tcPr>
            <w:tcW w:w="2230" w:type="dxa"/>
            <w:vAlign w:val="center"/>
          </w:tcPr>
          <w:p w14:paraId="3BB32EE2" w14:textId="3C2A601C" w:rsidR="00871FBD" w:rsidRPr="00F003D0" w:rsidRDefault="00174396" w:rsidP="002D6B7B">
            <w:pPr>
              <w:jc w:val="center"/>
              <w:rPr>
                <w:rFonts w:cstheme="minorHAnsi"/>
              </w:rPr>
            </w:pPr>
            <w:r w:rsidRPr="00F003D0">
              <w:rPr>
                <w:rFonts w:cstheme="minorHAnsi"/>
              </w:rPr>
              <w:t>95</w:t>
            </w:r>
          </w:p>
        </w:tc>
      </w:tr>
      <w:tr w:rsidR="003B17EA" w:rsidRPr="00F003D0" w14:paraId="4FD1D9CB" w14:textId="77777777" w:rsidTr="00460E5A">
        <w:trPr>
          <w:trHeight w:val="843"/>
        </w:trPr>
        <w:tc>
          <w:tcPr>
            <w:tcW w:w="2338" w:type="dxa"/>
            <w:vAlign w:val="center"/>
          </w:tcPr>
          <w:p w14:paraId="54CFC071" w14:textId="74BF3827" w:rsidR="00871FBD" w:rsidRPr="00F003D0" w:rsidRDefault="0004006E" w:rsidP="00460E5A">
            <w:pPr>
              <w:jc w:val="center"/>
              <w:rPr>
                <w:rFonts w:cstheme="minorHAnsi"/>
                <w:b/>
              </w:rPr>
            </w:pPr>
            <w:r w:rsidRPr="00F003D0">
              <w:rPr>
                <w:rFonts w:cstheme="minorHAnsi"/>
                <w:b/>
              </w:rPr>
              <w:t xml:space="preserve">36 </w:t>
            </w:r>
            <w:r w:rsidR="00871FBD" w:rsidRPr="00F003D0">
              <w:rPr>
                <w:rFonts w:cstheme="minorHAnsi"/>
                <w:b/>
              </w:rPr>
              <w:t>Pomoći dane u inoz</w:t>
            </w:r>
            <w:r w:rsidR="00460E5A" w:rsidRPr="00F003D0">
              <w:rPr>
                <w:rFonts w:cstheme="minorHAnsi"/>
                <w:b/>
              </w:rPr>
              <w:t>emstvo i unutar općeg proračuna</w:t>
            </w:r>
          </w:p>
        </w:tc>
        <w:tc>
          <w:tcPr>
            <w:tcW w:w="1975" w:type="dxa"/>
            <w:vAlign w:val="center"/>
          </w:tcPr>
          <w:p w14:paraId="41169780" w14:textId="40B5F933" w:rsidR="00871FBD" w:rsidRPr="00F003D0" w:rsidRDefault="00174396" w:rsidP="002D6B7B">
            <w:pPr>
              <w:jc w:val="center"/>
              <w:rPr>
                <w:rFonts w:cstheme="minorHAnsi"/>
              </w:rPr>
            </w:pPr>
            <w:r w:rsidRPr="00F003D0">
              <w:rPr>
                <w:rFonts w:cstheme="minorHAnsi"/>
              </w:rPr>
              <w:t>60.000,00</w:t>
            </w:r>
          </w:p>
        </w:tc>
        <w:tc>
          <w:tcPr>
            <w:tcW w:w="1547" w:type="dxa"/>
            <w:vAlign w:val="center"/>
          </w:tcPr>
          <w:p w14:paraId="1ABEEB49" w14:textId="2025EA01" w:rsidR="00871FBD" w:rsidRPr="00F003D0" w:rsidRDefault="00174396" w:rsidP="002D6B7B">
            <w:pPr>
              <w:jc w:val="center"/>
              <w:rPr>
                <w:rFonts w:cstheme="minorHAnsi"/>
              </w:rPr>
            </w:pPr>
            <w:r w:rsidRPr="00F003D0">
              <w:rPr>
                <w:rFonts w:cstheme="minorHAnsi"/>
              </w:rPr>
              <w:t>60.000,00</w:t>
            </w:r>
          </w:p>
        </w:tc>
        <w:tc>
          <w:tcPr>
            <w:tcW w:w="1975" w:type="dxa"/>
            <w:vAlign w:val="center"/>
          </w:tcPr>
          <w:p w14:paraId="29550492" w14:textId="698EDEFC" w:rsidR="00871FBD" w:rsidRPr="00F003D0" w:rsidRDefault="00174396" w:rsidP="002D6B7B">
            <w:pPr>
              <w:jc w:val="center"/>
              <w:rPr>
                <w:rFonts w:cstheme="minorHAnsi"/>
              </w:rPr>
            </w:pPr>
            <w:r w:rsidRPr="00F003D0">
              <w:rPr>
                <w:rFonts w:cstheme="minorHAnsi"/>
              </w:rPr>
              <w:t>60.000,00</w:t>
            </w:r>
          </w:p>
        </w:tc>
        <w:tc>
          <w:tcPr>
            <w:tcW w:w="2230" w:type="dxa"/>
            <w:vAlign w:val="center"/>
          </w:tcPr>
          <w:p w14:paraId="3D9D1F98" w14:textId="290D5359" w:rsidR="00871FBD" w:rsidRPr="00F003D0" w:rsidRDefault="00174396" w:rsidP="002D6B7B">
            <w:pPr>
              <w:jc w:val="center"/>
              <w:rPr>
                <w:rFonts w:cstheme="minorHAnsi"/>
              </w:rPr>
            </w:pPr>
            <w:r w:rsidRPr="00F003D0">
              <w:rPr>
                <w:rFonts w:cstheme="minorHAnsi"/>
              </w:rPr>
              <w:t>100</w:t>
            </w:r>
          </w:p>
        </w:tc>
      </w:tr>
      <w:tr w:rsidR="003B17EA" w:rsidRPr="00F003D0" w14:paraId="124EA88E" w14:textId="77777777" w:rsidTr="002D6B7B">
        <w:trPr>
          <w:trHeight w:val="585"/>
        </w:trPr>
        <w:tc>
          <w:tcPr>
            <w:tcW w:w="2338" w:type="dxa"/>
            <w:vAlign w:val="center"/>
          </w:tcPr>
          <w:p w14:paraId="409D16D7" w14:textId="77777777" w:rsidR="00871FBD" w:rsidRPr="00F003D0" w:rsidRDefault="0004006E" w:rsidP="002D6B7B">
            <w:pPr>
              <w:jc w:val="center"/>
              <w:rPr>
                <w:rFonts w:cstheme="minorHAnsi"/>
                <w:b/>
              </w:rPr>
            </w:pPr>
            <w:r w:rsidRPr="00F003D0">
              <w:rPr>
                <w:rFonts w:cstheme="minorHAnsi"/>
                <w:b/>
              </w:rPr>
              <w:t xml:space="preserve">37 </w:t>
            </w:r>
            <w:r w:rsidR="00871FBD" w:rsidRPr="00F003D0">
              <w:rPr>
                <w:rFonts w:cstheme="minorHAnsi"/>
                <w:b/>
              </w:rPr>
              <w:t>Naknade građanima i kućanstvima</w:t>
            </w:r>
          </w:p>
        </w:tc>
        <w:tc>
          <w:tcPr>
            <w:tcW w:w="1975" w:type="dxa"/>
            <w:vAlign w:val="center"/>
          </w:tcPr>
          <w:p w14:paraId="658204A1" w14:textId="7F434316" w:rsidR="00871FBD" w:rsidRPr="00F003D0" w:rsidRDefault="00174396" w:rsidP="002D6B7B">
            <w:pPr>
              <w:jc w:val="center"/>
              <w:rPr>
                <w:rFonts w:cstheme="minorHAnsi"/>
              </w:rPr>
            </w:pPr>
            <w:r w:rsidRPr="00F003D0">
              <w:rPr>
                <w:rFonts w:cstheme="minorHAnsi"/>
              </w:rPr>
              <w:t>8.794.843,99</w:t>
            </w:r>
          </w:p>
        </w:tc>
        <w:tc>
          <w:tcPr>
            <w:tcW w:w="1547" w:type="dxa"/>
            <w:vAlign w:val="center"/>
          </w:tcPr>
          <w:p w14:paraId="47F87C1D" w14:textId="5271A751" w:rsidR="00871FBD" w:rsidRPr="00F003D0" w:rsidRDefault="00174396" w:rsidP="002D6B7B">
            <w:pPr>
              <w:jc w:val="center"/>
              <w:rPr>
                <w:rFonts w:cstheme="minorHAnsi"/>
              </w:rPr>
            </w:pPr>
            <w:r w:rsidRPr="00F003D0">
              <w:rPr>
                <w:rFonts w:cstheme="minorHAnsi"/>
              </w:rPr>
              <w:t>9.576.559,00</w:t>
            </w:r>
          </w:p>
        </w:tc>
        <w:tc>
          <w:tcPr>
            <w:tcW w:w="1975" w:type="dxa"/>
            <w:vAlign w:val="center"/>
          </w:tcPr>
          <w:p w14:paraId="22BE4665" w14:textId="6D2C9FB8" w:rsidR="00871FBD" w:rsidRPr="00F003D0" w:rsidRDefault="00174396" w:rsidP="002D6B7B">
            <w:pPr>
              <w:jc w:val="center"/>
              <w:rPr>
                <w:rFonts w:cstheme="minorHAnsi"/>
              </w:rPr>
            </w:pPr>
            <w:r w:rsidRPr="00F003D0">
              <w:rPr>
                <w:rFonts w:cstheme="minorHAnsi"/>
              </w:rPr>
              <w:t>9.255.934,41</w:t>
            </w:r>
          </w:p>
        </w:tc>
        <w:tc>
          <w:tcPr>
            <w:tcW w:w="2230" w:type="dxa"/>
            <w:vAlign w:val="center"/>
          </w:tcPr>
          <w:p w14:paraId="789F4CB5" w14:textId="63F8591E" w:rsidR="00871FBD" w:rsidRPr="00F003D0" w:rsidRDefault="00174396" w:rsidP="002D6B7B">
            <w:pPr>
              <w:jc w:val="center"/>
              <w:rPr>
                <w:rFonts w:cstheme="minorHAnsi"/>
              </w:rPr>
            </w:pPr>
            <w:r w:rsidRPr="00F003D0">
              <w:rPr>
                <w:rFonts w:cstheme="minorHAnsi"/>
              </w:rPr>
              <w:t>97</w:t>
            </w:r>
          </w:p>
        </w:tc>
      </w:tr>
      <w:tr w:rsidR="003B17EA" w:rsidRPr="00F003D0" w14:paraId="511DABA6" w14:textId="77777777" w:rsidTr="002D6B7B">
        <w:trPr>
          <w:trHeight w:val="396"/>
        </w:trPr>
        <w:tc>
          <w:tcPr>
            <w:tcW w:w="2338" w:type="dxa"/>
            <w:vAlign w:val="center"/>
          </w:tcPr>
          <w:p w14:paraId="6EA4F92B" w14:textId="77777777" w:rsidR="00871FBD" w:rsidRPr="00F003D0" w:rsidRDefault="0004006E" w:rsidP="002D6B7B">
            <w:pPr>
              <w:jc w:val="center"/>
              <w:rPr>
                <w:rFonts w:cstheme="minorHAnsi"/>
                <w:b/>
              </w:rPr>
            </w:pPr>
            <w:r w:rsidRPr="00F003D0">
              <w:rPr>
                <w:rFonts w:cstheme="minorHAnsi"/>
                <w:b/>
              </w:rPr>
              <w:t xml:space="preserve">381 </w:t>
            </w:r>
            <w:r w:rsidR="00871FBD" w:rsidRPr="00F003D0">
              <w:rPr>
                <w:rFonts w:cstheme="minorHAnsi"/>
                <w:b/>
              </w:rPr>
              <w:t>Tekuće donacije</w:t>
            </w:r>
          </w:p>
        </w:tc>
        <w:tc>
          <w:tcPr>
            <w:tcW w:w="1975" w:type="dxa"/>
            <w:vAlign w:val="center"/>
          </w:tcPr>
          <w:p w14:paraId="49F7DF8E" w14:textId="497FB6BB" w:rsidR="00871FBD" w:rsidRPr="00F003D0" w:rsidRDefault="00174396" w:rsidP="002D6B7B">
            <w:pPr>
              <w:jc w:val="center"/>
              <w:rPr>
                <w:rFonts w:cstheme="minorHAnsi"/>
              </w:rPr>
            </w:pPr>
            <w:r w:rsidRPr="00F003D0">
              <w:rPr>
                <w:rFonts w:cstheme="minorHAnsi"/>
              </w:rPr>
              <w:t>10.329.638,70</w:t>
            </w:r>
          </w:p>
        </w:tc>
        <w:tc>
          <w:tcPr>
            <w:tcW w:w="1547" w:type="dxa"/>
            <w:vAlign w:val="center"/>
          </w:tcPr>
          <w:p w14:paraId="45482B05" w14:textId="4391EDD0" w:rsidR="00871FBD" w:rsidRPr="00F003D0" w:rsidRDefault="00174396" w:rsidP="002D6B7B">
            <w:pPr>
              <w:jc w:val="center"/>
              <w:rPr>
                <w:rFonts w:cstheme="minorHAnsi"/>
              </w:rPr>
            </w:pPr>
            <w:r w:rsidRPr="00F003D0">
              <w:rPr>
                <w:rFonts w:cstheme="minorHAnsi"/>
              </w:rPr>
              <w:t>10.861.900,00</w:t>
            </w:r>
          </w:p>
        </w:tc>
        <w:tc>
          <w:tcPr>
            <w:tcW w:w="1975" w:type="dxa"/>
            <w:vAlign w:val="center"/>
          </w:tcPr>
          <w:p w14:paraId="7CA72FE3" w14:textId="505D2226" w:rsidR="00871FBD" w:rsidRPr="00F003D0" w:rsidRDefault="00174396" w:rsidP="002D6B7B">
            <w:pPr>
              <w:jc w:val="center"/>
              <w:rPr>
                <w:rFonts w:cstheme="minorHAnsi"/>
              </w:rPr>
            </w:pPr>
            <w:r w:rsidRPr="00F003D0">
              <w:rPr>
                <w:rFonts w:cstheme="minorHAnsi"/>
              </w:rPr>
              <w:t>10.691.896,48</w:t>
            </w:r>
          </w:p>
        </w:tc>
        <w:tc>
          <w:tcPr>
            <w:tcW w:w="2230" w:type="dxa"/>
            <w:vAlign w:val="center"/>
          </w:tcPr>
          <w:p w14:paraId="34E505D6" w14:textId="1FF3E0A0" w:rsidR="00871FBD" w:rsidRPr="00F003D0" w:rsidRDefault="00174396" w:rsidP="002D6B7B">
            <w:pPr>
              <w:jc w:val="center"/>
              <w:rPr>
                <w:rFonts w:cstheme="minorHAnsi"/>
              </w:rPr>
            </w:pPr>
            <w:r w:rsidRPr="00F003D0">
              <w:rPr>
                <w:rFonts w:cstheme="minorHAnsi"/>
              </w:rPr>
              <w:t>98</w:t>
            </w:r>
          </w:p>
        </w:tc>
      </w:tr>
      <w:tr w:rsidR="003B17EA" w:rsidRPr="00F003D0" w14:paraId="51573017" w14:textId="77777777" w:rsidTr="00460E5A">
        <w:trPr>
          <w:trHeight w:val="476"/>
        </w:trPr>
        <w:tc>
          <w:tcPr>
            <w:tcW w:w="2338" w:type="dxa"/>
            <w:vAlign w:val="center"/>
          </w:tcPr>
          <w:p w14:paraId="7A4ECF06" w14:textId="77777777" w:rsidR="00871FBD" w:rsidRPr="00F003D0" w:rsidRDefault="0004006E" w:rsidP="002D6B7B">
            <w:pPr>
              <w:jc w:val="center"/>
              <w:rPr>
                <w:rFonts w:cstheme="minorHAnsi"/>
                <w:b/>
              </w:rPr>
            </w:pPr>
            <w:r w:rsidRPr="00F003D0">
              <w:rPr>
                <w:rFonts w:cstheme="minorHAnsi"/>
                <w:b/>
              </w:rPr>
              <w:t xml:space="preserve">382 </w:t>
            </w:r>
            <w:r w:rsidR="00871FBD" w:rsidRPr="00F003D0">
              <w:rPr>
                <w:rFonts w:cstheme="minorHAnsi"/>
                <w:b/>
              </w:rPr>
              <w:t>Kapitalne donacije</w:t>
            </w:r>
          </w:p>
        </w:tc>
        <w:tc>
          <w:tcPr>
            <w:tcW w:w="1975" w:type="dxa"/>
            <w:vAlign w:val="center"/>
          </w:tcPr>
          <w:p w14:paraId="3C692393" w14:textId="69FD2547" w:rsidR="00871FBD" w:rsidRPr="00F003D0" w:rsidRDefault="00174396" w:rsidP="002D6B7B">
            <w:pPr>
              <w:jc w:val="center"/>
              <w:rPr>
                <w:rFonts w:cstheme="minorHAnsi"/>
              </w:rPr>
            </w:pPr>
            <w:r w:rsidRPr="00F003D0">
              <w:rPr>
                <w:rFonts w:cstheme="minorHAnsi"/>
              </w:rPr>
              <w:t>150.000,00</w:t>
            </w:r>
          </w:p>
        </w:tc>
        <w:tc>
          <w:tcPr>
            <w:tcW w:w="1547" w:type="dxa"/>
            <w:vAlign w:val="center"/>
          </w:tcPr>
          <w:p w14:paraId="288684C3" w14:textId="2F8BF5C0" w:rsidR="00871FBD" w:rsidRPr="00F003D0" w:rsidRDefault="00174396" w:rsidP="002D6B7B">
            <w:pPr>
              <w:jc w:val="center"/>
              <w:rPr>
                <w:rFonts w:cstheme="minorHAnsi"/>
              </w:rPr>
            </w:pPr>
            <w:r w:rsidRPr="00F003D0">
              <w:rPr>
                <w:rFonts w:cstheme="minorHAnsi"/>
              </w:rPr>
              <w:t>6.000,00</w:t>
            </w:r>
          </w:p>
        </w:tc>
        <w:tc>
          <w:tcPr>
            <w:tcW w:w="1975" w:type="dxa"/>
            <w:vAlign w:val="center"/>
          </w:tcPr>
          <w:p w14:paraId="4B9FF5D2" w14:textId="052FCF1B" w:rsidR="00871FBD" w:rsidRPr="00F003D0" w:rsidRDefault="00174396" w:rsidP="002D6B7B">
            <w:pPr>
              <w:jc w:val="center"/>
              <w:rPr>
                <w:rFonts w:cstheme="minorHAnsi"/>
              </w:rPr>
            </w:pPr>
            <w:r w:rsidRPr="00F003D0">
              <w:rPr>
                <w:rFonts w:cstheme="minorHAnsi"/>
              </w:rPr>
              <w:t>0,00</w:t>
            </w:r>
          </w:p>
        </w:tc>
        <w:tc>
          <w:tcPr>
            <w:tcW w:w="2230" w:type="dxa"/>
            <w:vAlign w:val="center"/>
          </w:tcPr>
          <w:p w14:paraId="52A64FFB" w14:textId="1628EAF2" w:rsidR="00871FBD" w:rsidRPr="00F003D0" w:rsidRDefault="00174396" w:rsidP="002D6B7B">
            <w:pPr>
              <w:jc w:val="center"/>
              <w:rPr>
                <w:rFonts w:cstheme="minorHAnsi"/>
              </w:rPr>
            </w:pPr>
            <w:r w:rsidRPr="00F003D0">
              <w:rPr>
                <w:rFonts w:cstheme="minorHAnsi"/>
              </w:rPr>
              <w:t>0</w:t>
            </w:r>
          </w:p>
        </w:tc>
      </w:tr>
      <w:tr w:rsidR="003B17EA" w:rsidRPr="00F003D0" w14:paraId="7E29CF57" w14:textId="77777777" w:rsidTr="002D6B7B">
        <w:tc>
          <w:tcPr>
            <w:tcW w:w="2338" w:type="dxa"/>
            <w:vAlign w:val="center"/>
          </w:tcPr>
          <w:p w14:paraId="18DCCF61" w14:textId="1ADFCFAF" w:rsidR="00871FBD" w:rsidRPr="00F003D0" w:rsidRDefault="0004006E" w:rsidP="002D6B7B">
            <w:pPr>
              <w:jc w:val="center"/>
              <w:rPr>
                <w:rFonts w:cstheme="minorHAnsi"/>
                <w:b/>
              </w:rPr>
            </w:pPr>
            <w:r w:rsidRPr="00F003D0">
              <w:rPr>
                <w:rFonts w:cstheme="minorHAnsi"/>
                <w:b/>
              </w:rPr>
              <w:t xml:space="preserve">383 </w:t>
            </w:r>
            <w:r w:rsidR="00871FBD" w:rsidRPr="00F003D0">
              <w:rPr>
                <w:rFonts w:cstheme="minorHAnsi"/>
                <w:b/>
              </w:rPr>
              <w:t>Kazne, penali i  naknade štete</w:t>
            </w:r>
          </w:p>
        </w:tc>
        <w:tc>
          <w:tcPr>
            <w:tcW w:w="1975" w:type="dxa"/>
            <w:vAlign w:val="center"/>
          </w:tcPr>
          <w:p w14:paraId="6A0C7ABA" w14:textId="619DBBBB" w:rsidR="00871FBD" w:rsidRPr="00F003D0" w:rsidRDefault="00B0698C" w:rsidP="002D6B7B">
            <w:pPr>
              <w:jc w:val="center"/>
              <w:rPr>
                <w:rFonts w:cstheme="minorHAnsi"/>
              </w:rPr>
            </w:pPr>
            <w:r w:rsidRPr="00F003D0">
              <w:rPr>
                <w:rFonts w:cstheme="minorHAnsi"/>
              </w:rPr>
              <w:t>103.529,26</w:t>
            </w:r>
          </w:p>
        </w:tc>
        <w:tc>
          <w:tcPr>
            <w:tcW w:w="1547" w:type="dxa"/>
            <w:vAlign w:val="center"/>
          </w:tcPr>
          <w:p w14:paraId="7BCD1E23" w14:textId="7B37CF85" w:rsidR="00871FBD" w:rsidRPr="00F003D0" w:rsidRDefault="00B0698C" w:rsidP="002D6B7B">
            <w:pPr>
              <w:jc w:val="center"/>
              <w:rPr>
                <w:rFonts w:cstheme="minorHAnsi"/>
              </w:rPr>
            </w:pPr>
            <w:r w:rsidRPr="00F003D0">
              <w:rPr>
                <w:rFonts w:cstheme="minorHAnsi"/>
              </w:rPr>
              <w:t>251.500,00</w:t>
            </w:r>
          </w:p>
        </w:tc>
        <w:tc>
          <w:tcPr>
            <w:tcW w:w="1975" w:type="dxa"/>
            <w:vAlign w:val="center"/>
          </w:tcPr>
          <w:p w14:paraId="070A2C7D" w14:textId="2721124F" w:rsidR="00871FBD" w:rsidRPr="00F003D0" w:rsidRDefault="00B0698C" w:rsidP="002D6B7B">
            <w:pPr>
              <w:jc w:val="center"/>
              <w:rPr>
                <w:rFonts w:cstheme="minorHAnsi"/>
              </w:rPr>
            </w:pPr>
            <w:r w:rsidRPr="00F003D0">
              <w:rPr>
                <w:rFonts w:cstheme="minorHAnsi"/>
              </w:rPr>
              <w:t>170.748,54</w:t>
            </w:r>
          </w:p>
        </w:tc>
        <w:tc>
          <w:tcPr>
            <w:tcW w:w="2230" w:type="dxa"/>
            <w:vAlign w:val="center"/>
          </w:tcPr>
          <w:p w14:paraId="2C596FFC" w14:textId="3AC8373E" w:rsidR="00871FBD" w:rsidRPr="00F003D0" w:rsidRDefault="00B0698C" w:rsidP="002D6B7B">
            <w:pPr>
              <w:jc w:val="center"/>
              <w:rPr>
                <w:rFonts w:cstheme="minorHAnsi"/>
              </w:rPr>
            </w:pPr>
            <w:r w:rsidRPr="00F003D0">
              <w:rPr>
                <w:rFonts w:cstheme="minorHAnsi"/>
              </w:rPr>
              <w:t>68</w:t>
            </w:r>
          </w:p>
        </w:tc>
      </w:tr>
      <w:tr w:rsidR="003B17EA" w:rsidRPr="00F003D0" w14:paraId="588CC52A" w14:textId="77777777" w:rsidTr="002D6B7B">
        <w:trPr>
          <w:trHeight w:val="294"/>
        </w:trPr>
        <w:tc>
          <w:tcPr>
            <w:tcW w:w="2338" w:type="dxa"/>
            <w:vAlign w:val="center"/>
          </w:tcPr>
          <w:p w14:paraId="250430AC" w14:textId="77777777" w:rsidR="00871FBD" w:rsidRPr="00F003D0" w:rsidRDefault="0004006E" w:rsidP="002D6B7B">
            <w:pPr>
              <w:jc w:val="center"/>
              <w:rPr>
                <w:rFonts w:cstheme="minorHAnsi"/>
                <w:b/>
              </w:rPr>
            </w:pPr>
            <w:r w:rsidRPr="00F003D0">
              <w:rPr>
                <w:rFonts w:cstheme="minorHAnsi"/>
                <w:b/>
              </w:rPr>
              <w:t xml:space="preserve">386 </w:t>
            </w:r>
            <w:r w:rsidR="00871FBD" w:rsidRPr="00F003D0">
              <w:rPr>
                <w:rFonts w:cstheme="minorHAnsi"/>
                <w:b/>
              </w:rPr>
              <w:t>Kapitalne pomoći</w:t>
            </w:r>
          </w:p>
        </w:tc>
        <w:tc>
          <w:tcPr>
            <w:tcW w:w="1975" w:type="dxa"/>
            <w:vAlign w:val="center"/>
          </w:tcPr>
          <w:p w14:paraId="2DFC177F" w14:textId="10726761" w:rsidR="00871FBD" w:rsidRPr="00F003D0" w:rsidRDefault="00B0698C" w:rsidP="002D6B7B">
            <w:pPr>
              <w:jc w:val="center"/>
              <w:rPr>
                <w:rFonts w:cstheme="minorHAnsi"/>
              </w:rPr>
            </w:pPr>
            <w:r w:rsidRPr="00F003D0">
              <w:rPr>
                <w:rFonts w:cstheme="minorHAnsi"/>
              </w:rPr>
              <w:t>5.448.170,54</w:t>
            </w:r>
          </w:p>
          <w:p w14:paraId="2CCBF7E6" w14:textId="18E1B5EB" w:rsidR="00B0698C" w:rsidRPr="00F003D0" w:rsidRDefault="00B0698C" w:rsidP="00B0698C">
            <w:pPr>
              <w:rPr>
                <w:rFonts w:cstheme="minorHAnsi"/>
              </w:rPr>
            </w:pPr>
          </w:p>
        </w:tc>
        <w:tc>
          <w:tcPr>
            <w:tcW w:w="1547" w:type="dxa"/>
            <w:vAlign w:val="center"/>
          </w:tcPr>
          <w:p w14:paraId="27F1FBFC" w14:textId="67352EAC" w:rsidR="00871FBD" w:rsidRPr="00F003D0" w:rsidRDefault="006E3DF7" w:rsidP="002D6B7B">
            <w:pPr>
              <w:jc w:val="center"/>
              <w:rPr>
                <w:rFonts w:cstheme="minorHAnsi"/>
              </w:rPr>
            </w:pPr>
            <w:r w:rsidRPr="00F003D0">
              <w:rPr>
                <w:rFonts w:cstheme="minorHAnsi"/>
              </w:rPr>
              <w:t>1.288.771</w:t>
            </w:r>
          </w:p>
        </w:tc>
        <w:tc>
          <w:tcPr>
            <w:tcW w:w="1975" w:type="dxa"/>
            <w:vAlign w:val="center"/>
          </w:tcPr>
          <w:p w14:paraId="095CCCB0" w14:textId="4E902551" w:rsidR="00871FBD" w:rsidRPr="00F003D0" w:rsidRDefault="006E3DF7" w:rsidP="002D6B7B">
            <w:pPr>
              <w:jc w:val="center"/>
              <w:rPr>
                <w:rFonts w:cstheme="minorHAnsi"/>
              </w:rPr>
            </w:pPr>
            <w:r w:rsidRPr="00F003D0">
              <w:rPr>
                <w:rFonts w:cstheme="minorHAnsi"/>
              </w:rPr>
              <w:t>1</w:t>
            </w:r>
            <w:r w:rsidR="00572321" w:rsidRPr="00F003D0">
              <w:rPr>
                <w:rFonts w:cstheme="minorHAnsi"/>
              </w:rPr>
              <w:t>.371.522,82</w:t>
            </w:r>
          </w:p>
        </w:tc>
        <w:tc>
          <w:tcPr>
            <w:tcW w:w="2230" w:type="dxa"/>
            <w:vAlign w:val="center"/>
          </w:tcPr>
          <w:p w14:paraId="4825431F" w14:textId="549DBD09" w:rsidR="00871FBD" w:rsidRPr="00F003D0" w:rsidRDefault="006E3DF7" w:rsidP="002D6B7B">
            <w:pPr>
              <w:jc w:val="center"/>
              <w:rPr>
                <w:rFonts w:cstheme="minorHAnsi"/>
              </w:rPr>
            </w:pPr>
            <w:r w:rsidRPr="00F003D0">
              <w:rPr>
                <w:rFonts w:cstheme="minorHAnsi"/>
              </w:rPr>
              <w:t>106</w:t>
            </w:r>
          </w:p>
        </w:tc>
      </w:tr>
      <w:tr w:rsidR="003B17EA" w:rsidRPr="00F003D0" w14:paraId="0AB96DE2" w14:textId="77777777" w:rsidTr="002D6B7B">
        <w:trPr>
          <w:trHeight w:val="566"/>
        </w:trPr>
        <w:tc>
          <w:tcPr>
            <w:tcW w:w="2338" w:type="dxa"/>
            <w:vAlign w:val="center"/>
          </w:tcPr>
          <w:p w14:paraId="2B74D259" w14:textId="3B1E3209" w:rsidR="00871FBD" w:rsidRPr="00F003D0" w:rsidRDefault="0004006E" w:rsidP="002D6B7B">
            <w:pPr>
              <w:jc w:val="center"/>
              <w:rPr>
                <w:rFonts w:cstheme="minorHAnsi"/>
                <w:b/>
              </w:rPr>
            </w:pPr>
            <w:r w:rsidRPr="00F003D0">
              <w:rPr>
                <w:rFonts w:cstheme="minorHAnsi"/>
                <w:b/>
              </w:rPr>
              <w:t xml:space="preserve">4 </w:t>
            </w:r>
            <w:r w:rsidR="00871FBD" w:rsidRPr="00F003D0">
              <w:rPr>
                <w:rFonts w:cstheme="minorHAnsi"/>
                <w:b/>
              </w:rPr>
              <w:t>RASHODI ZA NABAVU NEFINANCIJSKE IMOVINE</w:t>
            </w:r>
          </w:p>
        </w:tc>
        <w:tc>
          <w:tcPr>
            <w:tcW w:w="1975" w:type="dxa"/>
            <w:vAlign w:val="center"/>
          </w:tcPr>
          <w:p w14:paraId="3BB65E00" w14:textId="586A1856" w:rsidR="00871FBD" w:rsidRPr="00F003D0" w:rsidRDefault="006E3DF7" w:rsidP="002D6B7B">
            <w:pPr>
              <w:jc w:val="center"/>
              <w:rPr>
                <w:rFonts w:cstheme="minorHAnsi"/>
                <w:b/>
              </w:rPr>
            </w:pPr>
            <w:r w:rsidRPr="00F003D0">
              <w:rPr>
                <w:rFonts w:cstheme="minorHAnsi"/>
                <w:b/>
              </w:rPr>
              <w:t>55.153.842,39</w:t>
            </w:r>
          </w:p>
        </w:tc>
        <w:tc>
          <w:tcPr>
            <w:tcW w:w="1547" w:type="dxa"/>
            <w:vAlign w:val="center"/>
          </w:tcPr>
          <w:p w14:paraId="5E40EC48" w14:textId="384B53E2" w:rsidR="00871FBD" w:rsidRPr="00F003D0" w:rsidRDefault="006E3DF7" w:rsidP="002D6B7B">
            <w:pPr>
              <w:jc w:val="center"/>
              <w:rPr>
                <w:rFonts w:cstheme="minorHAnsi"/>
                <w:b/>
              </w:rPr>
            </w:pPr>
            <w:r w:rsidRPr="00F003D0">
              <w:rPr>
                <w:rFonts w:cstheme="minorHAnsi"/>
                <w:b/>
              </w:rPr>
              <w:t>43.624.382</w:t>
            </w:r>
            <w:r w:rsidR="00DB2341" w:rsidRPr="00F003D0">
              <w:rPr>
                <w:rFonts w:cstheme="minorHAnsi"/>
                <w:b/>
              </w:rPr>
              <w:t>,16</w:t>
            </w:r>
          </w:p>
        </w:tc>
        <w:tc>
          <w:tcPr>
            <w:tcW w:w="1975" w:type="dxa"/>
            <w:vAlign w:val="center"/>
          </w:tcPr>
          <w:p w14:paraId="7BB56E87" w14:textId="148AE59D" w:rsidR="00871FBD" w:rsidRPr="00F003D0" w:rsidRDefault="006E3DF7" w:rsidP="002D6B7B">
            <w:pPr>
              <w:jc w:val="center"/>
              <w:rPr>
                <w:rFonts w:cstheme="minorHAnsi"/>
                <w:b/>
              </w:rPr>
            </w:pPr>
            <w:r w:rsidRPr="00F003D0">
              <w:rPr>
                <w:rFonts w:cstheme="minorHAnsi"/>
                <w:b/>
              </w:rPr>
              <w:t>30.171.977</w:t>
            </w:r>
          </w:p>
        </w:tc>
        <w:tc>
          <w:tcPr>
            <w:tcW w:w="2230" w:type="dxa"/>
            <w:vAlign w:val="center"/>
          </w:tcPr>
          <w:p w14:paraId="7A5E3237" w14:textId="2F9771F5" w:rsidR="00871FBD" w:rsidRPr="00F003D0" w:rsidRDefault="006E3DF7" w:rsidP="002D6B7B">
            <w:pPr>
              <w:jc w:val="center"/>
              <w:rPr>
                <w:rFonts w:cstheme="minorHAnsi"/>
                <w:b/>
              </w:rPr>
            </w:pPr>
            <w:r w:rsidRPr="00F003D0">
              <w:rPr>
                <w:rFonts w:cstheme="minorHAnsi"/>
                <w:b/>
              </w:rPr>
              <w:t>69</w:t>
            </w:r>
          </w:p>
        </w:tc>
      </w:tr>
      <w:tr w:rsidR="003B17EA" w:rsidRPr="00F003D0" w14:paraId="438EB38E" w14:textId="77777777" w:rsidTr="002D6B7B">
        <w:trPr>
          <w:trHeight w:val="566"/>
        </w:trPr>
        <w:tc>
          <w:tcPr>
            <w:tcW w:w="2338" w:type="dxa"/>
            <w:vAlign w:val="center"/>
          </w:tcPr>
          <w:p w14:paraId="06B91AFF" w14:textId="77777777" w:rsidR="00871FBD" w:rsidRPr="00F003D0" w:rsidRDefault="0004006E" w:rsidP="002D6B7B">
            <w:pPr>
              <w:jc w:val="center"/>
              <w:rPr>
                <w:rFonts w:cstheme="minorHAnsi"/>
                <w:b/>
              </w:rPr>
            </w:pPr>
            <w:r w:rsidRPr="00F003D0">
              <w:rPr>
                <w:rFonts w:cstheme="minorHAnsi"/>
                <w:b/>
              </w:rPr>
              <w:t xml:space="preserve">5 </w:t>
            </w:r>
            <w:r w:rsidR="00816448" w:rsidRPr="00F003D0">
              <w:rPr>
                <w:rFonts w:cstheme="minorHAnsi"/>
                <w:b/>
              </w:rPr>
              <w:t>IZDACI ZA FINANCIJSKU IMOVINU I OTPLATE ZAJMOVA</w:t>
            </w:r>
          </w:p>
        </w:tc>
        <w:tc>
          <w:tcPr>
            <w:tcW w:w="1975" w:type="dxa"/>
            <w:vAlign w:val="center"/>
          </w:tcPr>
          <w:p w14:paraId="064D5C57" w14:textId="0DAFCFE7" w:rsidR="00871FBD" w:rsidRPr="00F003D0" w:rsidRDefault="006E3DF7" w:rsidP="002D6B7B">
            <w:pPr>
              <w:jc w:val="center"/>
              <w:rPr>
                <w:rFonts w:cstheme="minorHAnsi"/>
                <w:b/>
              </w:rPr>
            </w:pPr>
            <w:r w:rsidRPr="00F003D0">
              <w:rPr>
                <w:rFonts w:cstheme="minorHAnsi"/>
                <w:b/>
              </w:rPr>
              <w:t>11.666.570,98</w:t>
            </w:r>
          </w:p>
        </w:tc>
        <w:tc>
          <w:tcPr>
            <w:tcW w:w="1547" w:type="dxa"/>
            <w:vAlign w:val="center"/>
          </w:tcPr>
          <w:p w14:paraId="60DC35D1" w14:textId="2CC77E07" w:rsidR="00871FBD" w:rsidRPr="00F003D0" w:rsidRDefault="006E3DF7" w:rsidP="002D6B7B">
            <w:pPr>
              <w:jc w:val="center"/>
              <w:rPr>
                <w:rFonts w:cstheme="minorHAnsi"/>
                <w:b/>
              </w:rPr>
            </w:pPr>
            <w:r w:rsidRPr="00F003D0">
              <w:rPr>
                <w:rFonts w:cstheme="minorHAnsi"/>
                <w:b/>
              </w:rPr>
              <w:t>2.653.600,00</w:t>
            </w:r>
          </w:p>
        </w:tc>
        <w:tc>
          <w:tcPr>
            <w:tcW w:w="1975" w:type="dxa"/>
            <w:vAlign w:val="center"/>
          </w:tcPr>
          <w:p w14:paraId="7B098650" w14:textId="7C3A935A" w:rsidR="00871FBD" w:rsidRPr="00F003D0" w:rsidRDefault="006E3DF7" w:rsidP="002D6B7B">
            <w:pPr>
              <w:jc w:val="center"/>
              <w:rPr>
                <w:rFonts w:cstheme="minorHAnsi"/>
                <w:b/>
              </w:rPr>
            </w:pPr>
            <w:r w:rsidRPr="00F003D0">
              <w:rPr>
                <w:rFonts w:cstheme="minorHAnsi"/>
                <w:b/>
              </w:rPr>
              <w:t>2.652.264,57</w:t>
            </w:r>
          </w:p>
        </w:tc>
        <w:tc>
          <w:tcPr>
            <w:tcW w:w="2230" w:type="dxa"/>
            <w:vAlign w:val="center"/>
          </w:tcPr>
          <w:p w14:paraId="3772A0C7" w14:textId="6E33E877" w:rsidR="00871FBD" w:rsidRPr="00F003D0" w:rsidRDefault="006E3DF7" w:rsidP="002D6B7B">
            <w:pPr>
              <w:jc w:val="center"/>
              <w:rPr>
                <w:rFonts w:cstheme="minorHAnsi"/>
                <w:b/>
              </w:rPr>
            </w:pPr>
            <w:r w:rsidRPr="00F003D0">
              <w:rPr>
                <w:rFonts w:cstheme="minorHAnsi"/>
                <w:b/>
              </w:rPr>
              <w:t>100</w:t>
            </w:r>
          </w:p>
        </w:tc>
      </w:tr>
      <w:tr w:rsidR="003B17EA" w:rsidRPr="00F003D0" w14:paraId="3DB464E8" w14:textId="77777777" w:rsidTr="00460E5A">
        <w:trPr>
          <w:trHeight w:val="686"/>
        </w:trPr>
        <w:tc>
          <w:tcPr>
            <w:tcW w:w="2338" w:type="dxa"/>
            <w:vAlign w:val="center"/>
          </w:tcPr>
          <w:p w14:paraId="548B3071" w14:textId="77777777" w:rsidR="00871FBD" w:rsidRPr="00F003D0" w:rsidRDefault="00871FBD" w:rsidP="002D6B7B">
            <w:pPr>
              <w:jc w:val="center"/>
              <w:rPr>
                <w:rFonts w:cstheme="minorHAnsi"/>
                <w:b/>
              </w:rPr>
            </w:pPr>
            <w:r w:rsidRPr="00F003D0">
              <w:rPr>
                <w:rFonts w:cstheme="minorHAnsi"/>
                <w:b/>
              </w:rPr>
              <w:t>UKUPNI RASHODI I IZDACI</w:t>
            </w:r>
          </w:p>
        </w:tc>
        <w:tc>
          <w:tcPr>
            <w:tcW w:w="1975" w:type="dxa"/>
            <w:vAlign w:val="center"/>
          </w:tcPr>
          <w:p w14:paraId="7ACE416E" w14:textId="4A6F4B9F" w:rsidR="00871FBD" w:rsidRPr="00F003D0" w:rsidRDefault="006E3DF7" w:rsidP="002D6B7B">
            <w:pPr>
              <w:jc w:val="center"/>
              <w:rPr>
                <w:rFonts w:cstheme="minorHAnsi"/>
                <w:b/>
              </w:rPr>
            </w:pPr>
            <w:r w:rsidRPr="00F003D0">
              <w:rPr>
                <w:rFonts w:cstheme="minorHAnsi"/>
                <w:b/>
              </w:rPr>
              <w:t>238.403.388,64</w:t>
            </w:r>
          </w:p>
        </w:tc>
        <w:tc>
          <w:tcPr>
            <w:tcW w:w="1547" w:type="dxa"/>
            <w:vAlign w:val="center"/>
          </w:tcPr>
          <w:p w14:paraId="55B105C1" w14:textId="3A8C33BA" w:rsidR="00871FBD" w:rsidRPr="00F003D0" w:rsidRDefault="00DB2341" w:rsidP="002D6B7B">
            <w:pPr>
              <w:jc w:val="center"/>
              <w:rPr>
                <w:rFonts w:cstheme="minorHAnsi"/>
                <w:b/>
              </w:rPr>
            </w:pPr>
            <w:r w:rsidRPr="00F003D0">
              <w:rPr>
                <w:rFonts w:cstheme="minorHAnsi"/>
                <w:b/>
              </w:rPr>
              <w:t>226.738.098,84</w:t>
            </w:r>
          </w:p>
        </w:tc>
        <w:tc>
          <w:tcPr>
            <w:tcW w:w="1975" w:type="dxa"/>
            <w:vAlign w:val="center"/>
          </w:tcPr>
          <w:p w14:paraId="0336B36E" w14:textId="19E8F813" w:rsidR="00871FBD" w:rsidRPr="00F003D0" w:rsidRDefault="002C68D6" w:rsidP="002D6B7B">
            <w:pPr>
              <w:jc w:val="center"/>
              <w:rPr>
                <w:rFonts w:cstheme="minorHAnsi"/>
                <w:b/>
              </w:rPr>
            </w:pPr>
            <w:r w:rsidRPr="00F003D0">
              <w:rPr>
                <w:rFonts w:cstheme="minorHAnsi"/>
                <w:b/>
              </w:rPr>
              <w:t>201.949.779,57</w:t>
            </w:r>
          </w:p>
        </w:tc>
        <w:tc>
          <w:tcPr>
            <w:tcW w:w="2230" w:type="dxa"/>
            <w:vAlign w:val="center"/>
          </w:tcPr>
          <w:p w14:paraId="648E2F2B" w14:textId="1981C247" w:rsidR="00871FBD" w:rsidRPr="00F003D0" w:rsidRDefault="002C68D6" w:rsidP="002D6B7B">
            <w:pPr>
              <w:jc w:val="center"/>
              <w:rPr>
                <w:rFonts w:cstheme="minorHAnsi"/>
                <w:b/>
              </w:rPr>
            </w:pPr>
            <w:r w:rsidRPr="00F003D0">
              <w:rPr>
                <w:rFonts w:cstheme="minorHAnsi"/>
                <w:b/>
              </w:rPr>
              <w:t>89</w:t>
            </w:r>
          </w:p>
        </w:tc>
      </w:tr>
    </w:tbl>
    <w:p w14:paraId="4953E06A" w14:textId="77777777" w:rsidR="00304E3B" w:rsidRPr="00F003D0" w:rsidRDefault="00304E3B" w:rsidP="00A2250A">
      <w:pPr>
        <w:jc w:val="both"/>
        <w:rPr>
          <w:rFonts w:cstheme="minorHAnsi"/>
          <w:b/>
          <w:sz w:val="20"/>
          <w:szCs w:val="20"/>
        </w:rPr>
      </w:pPr>
    </w:p>
    <w:p w14:paraId="24F46E82" w14:textId="77777777" w:rsidR="005638BC" w:rsidRPr="00F003D0" w:rsidRDefault="005638BC" w:rsidP="00A2250A">
      <w:pPr>
        <w:jc w:val="both"/>
        <w:rPr>
          <w:rFonts w:cstheme="minorHAnsi"/>
          <w:b/>
          <w:sz w:val="20"/>
          <w:szCs w:val="20"/>
        </w:rPr>
      </w:pPr>
    </w:p>
    <w:p w14:paraId="31D531C7" w14:textId="77777777" w:rsidR="00703B4F" w:rsidRPr="00F003D0" w:rsidRDefault="00FF3D42" w:rsidP="000B4A53">
      <w:pPr>
        <w:pStyle w:val="Odlomakpopisa"/>
        <w:numPr>
          <w:ilvl w:val="0"/>
          <w:numId w:val="4"/>
        </w:numPr>
        <w:jc w:val="both"/>
        <w:rPr>
          <w:rFonts w:cstheme="minorHAnsi"/>
          <w:b/>
          <w:sz w:val="24"/>
          <w:szCs w:val="24"/>
        </w:rPr>
      </w:pPr>
      <w:r w:rsidRPr="00F003D0">
        <w:rPr>
          <w:rFonts w:cstheme="minorHAnsi"/>
          <w:b/>
          <w:sz w:val="24"/>
          <w:szCs w:val="24"/>
        </w:rPr>
        <w:t xml:space="preserve">31 </w:t>
      </w:r>
      <w:r w:rsidR="00790717" w:rsidRPr="00F003D0">
        <w:rPr>
          <w:rFonts w:cstheme="minorHAnsi"/>
          <w:b/>
          <w:sz w:val="24"/>
          <w:szCs w:val="24"/>
        </w:rPr>
        <w:t>RASHODI ZA ZAPOSLENE</w:t>
      </w:r>
    </w:p>
    <w:tbl>
      <w:tblPr>
        <w:tblStyle w:val="Reetkatablice"/>
        <w:tblW w:w="0" w:type="auto"/>
        <w:tblLook w:val="04A0" w:firstRow="1" w:lastRow="0" w:firstColumn="1" w:lastColumn="0" w:noHBand="0" w:noVBand="1"/>
      </w:tblPr>
      <w:tblGrid>
        <w:gridCol w:w="2518"/>
        <w:gridCol w:w="2166"/>
        <w:gridCol w:w="2589"/>
        <w:gridCol w:w="2015"/>
      </w:tblGrid>
      <w:tr w:rsidR="003B17EA" w:rsidRPr="00F003D0" w14:paraId="0508DDE5" w14:textId="77777777" w:rsidTr="0035524C">
        <w:tc>
          <w:tcPr>
            <w:tcW w:w="2518" w:type="dxa"/>
          </w:tcPr>
          <w:p w14:paraId="30D8D16B" w14:textId="2DE63064" w:rsidR="008F29CA" w:rsidRPr="00F003D0" w:rsidRDefault="00C1784C" w:rsidP="00EF644F">
            <w:pPr>
              <w:jc w:val="center"/>
              <w:rPr>
                <w:rFonts w:cstheme="minorHAnsi"/>
                <w:b/>
              </w:rPr>
            </w:pPr>
            <w:r w:rsidRPr="00F003D0">
              <w:rPr>
                <w:rFonts w:cstheme="minorHAnsi"/>
                <w:b/>
              </w:rPr>
              <w:t xml:space="preserve">IZVRŠENJE </w:t>
            </w:r>
            <w:r w:rsidR="008F29CA" w:rsidRPr="00F003D0">
              <w:rPr>
                <w:rFonts w:cstheme="minorHAnsi"/>
                <w:b/>
              </w:rPr>
              <w:t>2017.</w:t>
            </w:r>
          </w:p>
        </w:tc>
        <w:tc>
          <w:tcPr>
            <w:tcW w:w="2166" w:type="dxa"/>
          </w:tcPr>
          <w:p w14:paraId="5AE36F04" w14:textId="3534148C" w:rsidR="008F29CA" w:rsidRPr="00F003D0" w:rsidRDefault="008F29CA" w:rsidP="00EF644F">
            <w:pPr>
              <w:jc w:val="center"/>
              <w:rPr>
                <w:rFonts w:cstheme="minorHAnsi"/>
                <w:b/>
              </w:rPr>
            </w:pPr>
            <w:r w:rsidRPr="00F003D0">
              <w:rPr>
                <w:rFonts w:cstheme="minorHAnsi"/>
                <w:b/>
              </w:rPr>
              <w:t>PLAN 2018.</w:t>
            </w:r>
          </w:p>
        </w:tc>
        <w:tc>
          <w:tcPr>
            <w:tcW w:w="2589" w:type="dxa"/>
          </w:tcPr>
          <w:p w14:paraId="6226D07B" w14:textId="08D0C569" w:rsidR="008F29CA" w:rsidRPr="00F003D0" w:rsidRDefault="008F29CA" w:rsidP="00EF644F">
            <w:pPr>
              <w:jc w:val="center"/>
              <w:rPr>
                <w:rFonts w:cstheme="minorHAnsi"/>
                <w:b/>
              </w:rPr>
            </w:pPr>
            <w:r w:rsidRPr="00F003D0">
              <w:rPr>
                <w:rFonts w:cstheme="minorHAnsi"/>
                <w:b/>
              </w:rPr>
              <w:t xml:space="preserve"> IZVRŠENJE</w:t>
            </w:r>
            <w:r w:rsidR="00C1784C" w:rsidRPr="00F003D0">
              <w:rPr>
                <w:rFonts w:cstheme="minorHAnsi"/>
                <w:b/>
              </w:rPr>
              <w:t xml:space="preserve"> </w:t>
            </w:r>
            <w:r w:rsidRPr="00F003D0">
              <w:rPr>
                <w:rFonts w:cstheme="minorHAnsi"/>
                <w:b/>
              </w:rPr>
              <w:t>2018.</w:t>
            </w:r>
          </w:p>
        </w:tc>
        <w:tc>
          <w:tcPr>
            <w:tcW w:w="2015" w:type="dxa"/>
          </w:tcPr>
          <w:p w14:paraId="0618EB55" w14:textId="6873BFAF" w:rsidR="008F29CA" w:rsidRPr="00F003D0" w:rsidRDefault="008F29CA" w:rsidP="00EF644F">
            <w:pPr>
              <w:jc w:val="center"/>
              <w:rPr>
                <w:rFonts w:cstheme="minorHAnsi"/>
                <w:b/>
              </w:rPr>
            </w:pPr>
            <w:r w:rsidRPr="00F003D0">
              <w:rPr>
                <w:rFonts w:cstheme="minorHAnsi"/>
                <w:b/>
              </w:rPr>
              <w:t>INDEKS %</w:t>
            </w:r>
          </w:p>
        </w:tc>
      </w:tr>
      <w:tr w:rsidR="008F29CA" w:rsidRPr="00F003D0" w14:paraId="6EB66A93" w14:textId="77777777" w:rsidTr="0035524C">
        <w:tc>
          <w:tcPr>
            <w:tcW w:w="2518" w:type="dxa"/>
          </w:tcPr>
          <w:p w14:paraId="15E15727" w14:textId="264679B6" w:rsidR="008F29CA" w:rsidRPr="00F003D0" w:rsidRDefault="00C91F3C" w:rsidP="00EF644F">
            <w:pPr>
              <w:jc w:val="center"/>
              <w:rPr>
                <w:rFonts w:cstheme="minorHAnsi"/>
              </w:rPr>
            </w:pPr>
            <w:r w:rsidRPr="00F003D0">
              <w:rPr>
                <w:rFonts w:cstheme="minorHAnsi"/>
              </w:rPr>
              <w:t>60.692.055</w:t>
            </w:r>
          </w:p>
        </w:tc>
        <w:tc>
          <w:tcPr>
            <w:tcW w:w="2166" w:type="dxa"/>
          </w:tcPr>
          <w:p w14:paraId="40354EA4" w14:textId="78B80AFD" w:rsidR="008F29CA" w:rsidRPr="00F003D0" w:rsidRDefault="00C91F3C" w:rsidP="00EF644F">
            <w:pPr>
              <w:jc w:val="center"/>
              <w:rPr>
                <w:rFonts w:cstheme="minorHAnsi"/>
              </w:rPr>
            </w:pPr>
            <w:r w:rsidRPr="00F003D0">
              <w:rPr>
                <w:rFonts w:cstheme="minorHAnsi"/>
              </w:rPr>
              <w:t>63.020.247</w:t>
            </w:r>
          </w:p>
        </w:tc>
        <w:tc>
          <w:tcPr>
            <w:tcW w:w="2589" w:type="dxa"/>
          </w:tcPr>
          <w:p w14:paraId="5816C91C" w14:textId="478A8961" w:rsidR="008F29CA" w:rsidRPr="00F003D0" w:rsidRDefault="00C91F3C" w:rsidP="00EF644F">
            <w:pPr>
              <w:jc w:val="center"/>
              <w:rPr>
                <w:rFonts w:cstheme="minorHAnsi"/>
              </w:rPr>
            </w:pPr>
            <w:r w:rsidRPr="00F003D0">
              <w:rPr>
                <w:rFonts w:cstheme="minorHAnsi"/>
              </w:rPr>
              <w:t>61.560.473</w:t>
            </w:r>
          </w:p>
        </w:tc>
        <w:tc>
          <w:tcPr>
            <w:tcW w:w="2015" w:type="dxa"/>
          </w:tcPr>
          <w:p w14:paraId="7D2E27B6" w14:textId="28C51AE4" w:rsidR="008F29CA" w:rsidRPr="00F003D0" w:rsidRDefault="00C91F3C" w:rsidP="00EF644F">
            <w:pPr>
              <w:jc w:val="center"/>
              <w:rPr>
                <w:rFonts w:cstheme="minorHAnsi"/>
              </w:rPr>
            </w:pPr>
            <w:r w:rsidRPr="00F003D0">
              <w:rPr>
                <w:rFonts w:cstheme="minorHAnsi"/>
              </w:rPr>
              <w:t>98</w:t>
            </w:r>
          </w:p>
        </w:tc>
      </w:tr>
    </w:tbl>
    <w:p w14:paraId="6723742C" w14:textId="77777777" w:rsidR="00570B64" w:rsidRPr="00F003D0" w:rsidRDefault="00570B64" w:rsidP="00570B64">
      <w:pPr>
        <w:pStyle w:val="Odlomakpopisa"/>
        <w:jc w:val="both"/>
        <w:rPr>
          <w:rFonts w:cstheme="minorHAnsi"/>
          <w:b/>
          <w:sz w:val="24"/>
          <w:szCs w:val="24"/>
        </w:rPr>
      </w:pPr>
    </w:p>
    <w:p w14:paraId="562CB60B" w14:textId="476D75FA" w:rsidR="00CA2812" w:rsidRPr="00F003D0" w:rsidRDefault="007A3F0E" w:rsidP="00A2250A">
      <w:pPr>
        <w:jc w:val="both"/>
        <w:rPr>
          <w:rFonts w:cstheme="minorHAnsi"/>
          <w:sz w:val="24"/>
          <w:szCs w:val="24"/>
        </w:rPr>
      </w:pPr>
      <w:r w:rsidRPr="00F003D0">
        <w:rPr>
          <w:rFonts w:cstheme="minorHAnsi"/>
          <w:sz w:val="24"/>
          <w:szCs w:val="24"/>
        </w:rPr>
        <w:t xml:space="preserve">Rashodi za zaposlene planirani su u iznosu </w:t>
      </w:r>
      <w:r w:rsidR="00C91F3C" w:rsidRPr="00F003D0">
        <w:rPr>
          <w:rFonts w:cstheme="minorHAnsi"/>
          <w:sz w:val="24"/>
          <w:szCs w:val="24"/>
        </w:rPr>
        <w:t>63.020.247</w:t>
      </w:r>
      <w:r w:rsidRPr="00F003D0">
        <w:rPr>
          <w:rFonts w:cstheme="minorHAnsi"/>
          <w:sz w:val="24"/>
          <w:szCs w:val="24"/>
        </w:rPr>
        <w:t xml:space="preserve"> kuna</w:t>
      </w:r>
      <w:r w:rsidR="00DA11B7" w:rsidRPr="00F003D0">
        <w:rPr>
          <w:rFonts w:cstheme="minorHAnsi"/>
          <w:sz w:val="24"/>
          <w:szCs w:val="24"/>
        </w:rPr>
        <w:t>,</w:t>
      </w:r>
      <w:r w:rsidRPr="00F003D0">
        <w:rPr>
          <w:rFonts w:cstheme="minorHAnsi"/>
          <w:sz w:val="24"/>
          <w:szCs w:val="24"/>
        </w:rPr>
        <w:t xml:space="preserve"> a ostvareno je </w:t>
      </w:r>
      <w:r w:rsidR="00C91F3C" w:rsidRPr="00F003D0">
        <w:rPr>
          <w:rFonts w:cstheme="minorHAnsi"/>
          <w:sz w:val="24"/>
          <w:szCs w:val="24"/>
        </w:rPr>
        <w:t>61.560.473</w:t>
      </w:r>
      <w:r w:rsidRPr="00F003D0">
        <w:rPr>
          <w:rFonts w:cstheme="minorHAnsi"/>
          <w:sz w:val="24"/>
          <w:szCs w:val="24"/>
        </w:rPr>
        <w:t xml:space="preserve"> </w:t>
      </w:r>
      <w:r w:rsidR="00C91F3C" w:rsidRPr="00F003D0">
        <w:rPr>
          <w:rFonts w:cstheme="minorHAnsi"/>
          <w:sz w:val="24"/>
          <w:szCs w:val="24"/>
        </w:rPr>
        <w:t>kuna ili 98</w:t>
      </w:r>
      <w:r w:rsidR="00532D5C" w:rsidRPr="00F003D0">
        <w:rPr>
          <w:rFonts w:cstheme="minorHAnsi"/>
          <w:sz w:val="24"/>
          <w:szCs w:val="24"/>
        </w:rPr>
        <w:t>% Plana. Najveća stavka rashoda za zaposlene su plaće (bruto) koje su ostvaren</w:t>
      </w:r>
      <w:r w:rsidR="005D5C0D" w:rsidRPr="00F003D0">
        <w:rPr>
          <w:rFonts w:cstheme="minorHAnsi"/>
          <w:sz w:val="24"/>
          <w:szCs w:val="24"/>
        </w:rPr>
        <w:t xml:space="preserve">e u iznosu od </w:t>
      </w:r>
      <w:r w:rsidR="00C91F3C" w:rsidRPr="00F003D0">
        <w:rPr>
          <w:rFonts w:cstheme="minorHAnsi"/>
          <w:sz w:val="24"/>
          <w:szCs w:val="24"/>
        </w:rPr>
        <w:t>51.113.832</w:t>
      </w:r>
      <w:r w:rsidR="00510B09" w:rsidRPr="00F003D0">
        <w:rPr>
          <w:rFonts w:cstheme="minorHAnsi"/>
          <w:sz w:val="24"/>
          <w:szCs w:val="24"/>
        </w:rPr>
        <w:t xml:space="preserve"> </w:t>
      </w:r>
      <w:r w:rsidR="005A5542" w:rsidRPr="00F003D0">
        <w:rPr>
          <w:rFonts w:cstheme="minorHAnsi"/>
          <w:sz w:val="24"/>
          <w:szCs w:val="24"/>
        </w:rPr>
        <w:t>kuna</w:t>
      </w:r>
      <w:r w:rsidR="00532D5C" w:rsidRPr="00F003D0">
        <w:rPr>
          <w:rFonts w:cstheme="minorHAnsi"/>
          <w:sz w:val="24"/>
          <w:szCs w:val="24"/>
        </w:rPr>
        <w:t>. Ostale stavke rashoda za zaposlene su ostali rashodi</w:t>
      </w:r>
      <w:r w:rsidR="00175F6E" w:rsidRPr="00F003D0">
        <w:rPr>
          <w:rFonts w:cstheme="minorHAnsi"/>
          <w:sz w:val="24"/>
          <w:szCs w:val="24"/>
        </w:rPr>
        <w:t xml:space="preserve"> </w:t>
      </w:r>
      <w:r w:rsidR="00532D5C" w:rsidRPr="00F003D0">
        <w:rPr>
          <w:rFonts w:cstheme="minorHAnsi"/>
          <w:sz w:val="24"/>
          <w:szCs w:val="24"/>
        </w:rPr>
        <w:t xml:space="preserve">za </w:t>
      </w:r>
      <w:r w:rsidR="00161AD0" w:rsidRPr="00F003D0">
        <w:rPr>
          <w:rFonts w:cstheme="minorHAnsi"/>
          <w:sz w:val="24"/>
          <w:szCs w:val="24"/>
        </w:rPr>
        <w:t>zaposlene</w:t>
      </w:r>
      <w:r w:rsidR="00175F6E" w:rsidRPr="00F003D0">
        <w:rPr>
          <w:rFonts w:cstheme="minorHAnsi"/>
          <w:sz w:val="24"/>
          <w:szCs w:val="24"/>
        </w:rPr>
        <w:t xml:space="preserve"> (nagrade, darovi, otpremnine, naknade za bolest, invalidnost i smrtni slučaj) </w:t>
      </w:r>
      <w:r w:rsidR="00161AD0" w:rsidRPr="00F003D0">
        <w:rPr>
          <w:rFonts w:cstheme="minorHAnsi"/>
          <w:sz w:val="24"/>
          <w:szCs w:val="24"/>
        </w:rPr>
        <w:t xml:space="preserve"> koji iznose </w:t>
      </w:r>
      <w:r w:rsidR="00C91F3C" w:rsidRPr="00F003D0">
        <w:rPr>
          <w:rFonts w:cstheme="minorHAnsi"/>
          <w:sz w:val="24"/>
          <w:szCs w:val="24"/>
        </w:rPr>
        <w:t>1.430.905</w:t>
      </w:r>
      <w:r w:rsidR="00510B09" w:rsidRPr="00F003D0">
        <w:rPr>
          <w:rFonts w:cstheme="minorHAnsi"/>
          <w:sz w:val="24"/>
          <w:szCs w:val="24"/>
        </w:rPr>
        <w:t xml:space="preserve"> </w:t>
      </w:r>
      <w:r w:rsidR="00532D5C" w:rsidRPr="00F003D0">
        <w:rPr>
          <w:rFonts w:cstheme="minorHAnsi"/>
          <w:sz w:val="24"/>
          <w:szCs w:val="24"/>
        </w:rPr>
        <w:t xml:space="preserve">kuna i doprinosi na plaću </w:t>
      </w:r>
      <w:r w:rsidR="00C91F3C" w:rsidRPr="00F003D0">
        <w:rPr>
          <w:rFonts w:cstheme="minorHAnsi"/>
          <w:sz w:val="24"/>
          <w:szCs w:val="24"/>
        </w:rPr>
        <w:t>9.015.736</w:t>
      </w:r>
      <w:r w:rsidR="001E364D" w:rsidRPr="00F003D0">
        <w:rPr>
          <w:rFonts w:cstheme="minorHAnsi"/>
          <w:sz w:val="24"/>
          <w:szCs w:val="24"/>
        </w:rPr>
        <w:t xml:space="preserve"> </w:t>
      </w:r>
      <w:r w:rsidR="00532D5C" w:rsidRPr="00F003D0">
        <w:rPr>
          <w:rFonts w:cstheme="minorHAnsi"/>
          <w:sz w:val="24"/>
          <w:szCs w:val="24"/>
        </w:rPr>
        <w:t xml:space="preserve">kuna. Doprinosi za obvezno zdravstveno osiguranje su najveći doprinos i ostvareni su u iznosu od </w:t>
      </w:r>
      <w:r w:rsidR="00C91F3C" w:rsidRPr="00F003D0">
        <w:rPr>
          <w:rFonts w:cstheme="minorHAnsi"/>
          <w:sz w:val="24"/>
          <w:szCs w:val="24"/>
        </w:rPr>
        <w:t>7.785.368</w:t>
      </w:r>
      <w:r w:rsidR="00510B09" w:rsidRPr="00F003D0">
        <w:rPr>
          <w:rFonts w:cstheme="minorHAnsi"/>
          <w:sz w:val="24"/>
          <w:szCs w:val="24"/>
        </w:rPr>
        <w:t xml:space="preserve"> </w:t>
      </w:r>
      <w:r w:rsidR="00532D5C" w:rsidRPr="00F003D0">
        <w:rPr>
          <w:rFonts w:cstheme="minorHAnsi"/>
          <w:sz w:val="24"/>
          <w:szCs w:val="24"/>
        </w:rPr>
        <w:t>kuna.</w:t>
      </w:r>
    </w:p>
    <w:p w14:paraId="30C6EBD0" w14:textId="77777777" w:rsidR="00AC1E83" w:rsidRPr="00F003D0" w:rsidRDefault="00AC1E83" w:rsidP="00A2250A">
      <w:pPr>
        <w:jc w:val="both"/>
        <w:rPr>
          <w:rFonts w:cstheme="minorHAnsi"/>
          <w:sz w:val="24"/>
          <w:szCs w:val="24"/>
        </w:rPr>
      </w:pPr>
    </w:p>
    <w:p w14:paraId="0B25D388" w14:textId="3669EE49" w:rsidR="00265393" w:rsidRPr="00F003D0" w:rsidRDefault="0028688C" w:rsidP="00A2250A">
      <w:pPr>
        <w:jc w:val="both"/>
        <w:rPr>
          <w:rFonts w:cstheme="minorHAnsi"/>
          <w:noProof/>
          <w:lang w:eastAsia="hr-HR"/>
        </w:rPr>
      </w:pPr>
      <w:r w:rsidRPr="00F003D0">
        <w:rPr>
          <w:rFonts w:cstheme="minorHAnsi"/>
          <w:noProof/>
          <w:lang w:eastAsia="hr-HR"/>
        </w:rPr>
        <w:drawing>
          <wp:inline distT="0" distB="0" distL="0" distR="0" wp14:anchorId="2A5C2779" wp14:editId="0F89D230">
            <wp:extent cx="5486400" cy="3379304"/>
            <wp:effectExtent l="0" t="0" r="19050" b="12065"/>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F19EDDC" w14:textId="77777777" w:rsidR="00AC1E83" w:rsidRPr="00F003D0" w:rsidRDefault="00AC1E83" w:rsidP="00A2250A">
      <w:pPr>
        <w:jc w:val="both"/>
        <w:rPr>
          <w:rFonts w:cstheme="minorHAnsi"/>
          <w:noProof/>
          <w:lang w:eastAsia="hr-HR"/>
        </w:rPr>
      </w:pPr>
    </w:p>
    <w:p w14:paraId="4530B7E9" w14:textId="77777777" w:rsidR="00570B64" w:rsidRPr="00F003D0" w:rsidRDefault="00FF3D42" w:rsidP="007F65C8">
      <w:pPr>
        <w:pStyle w:val="Odlomakpopisa"/>
        <w:numPr>
          <w:ilvl w:val="0"/>
          <w:numId w:val="4"/>
        </w:numPr>
        <w:jc w:val="both"/>
        <w:rPr>
          <w:rFonts w:cstheme="minorHAnsi"/>
          <w:b/>
          <w:sz w:val="24"/>
          <w:szCs w:val="24"/>
        </w:rPr>
      </w:pPr>
      <w:r w:rsidRPr="00F003D0">
        <w:rPr>
          <w:rFonts w:cstheme="minorHAnsi"/>
          <w:b/>
          <w:sz w:val="24"/>
          <w:szCs w:val="24"/>
        </w:rPr>
        <w:t xml:space="preserve">32 </w:t>
      </w:r>
      <w:r w:rsidR="00790717" w:rsidRPr="00F003D0">
        <w:rPr>
          <w:rFonts w:cstheme="minorHAnsi"/>
          <w:b/>
          <w:sz w:val="24"/>
          <w:szCs w:val="24"/>
        </w:rPr>
        <w:t>MATERIJALNI RASHODI</w:t>
      </w:r>
    </w:p>
    <w:tbl>
      <w:tblPr>
        <w:tblStyle w:val="Reetkatablice"/>
        <w:tblW w:w="0" w:type="auto"/>
        <w:tblLook w:val="04A0" w:firstRow="1" w:lastRow="0" w:firstColumn="1" w:lastColumn="0" w:noHBand="0" w:noVBand="1"/>
      </w:tblPr>
      <w:tblGrid>
        <w:gridCol w:w="2660"/>
        <w:gridCol w:w="2024"/>
        <w:gridCol w:w="2589"/>
        <w:gridCol w:w="2015"/>
      </w:tblGrid>
      <w:tr w:rsidR="003B17EA" w:rsidRPr="00F003D0" w14:paraId="76A909A5" w14:textId="77777777" w:rsidTr="0035524C">
        <w:tc>
          <w:tcPr>
            <w:tcW w:w="2660" w:type="dxa"/>
          </w:tcPr>
          <w:p w14:paraId="5D319EDD" w14:textId="1B160BC7" w:rsidR="008F29CA" w:rsidRPr="00F003D0" w:rsidRDefault="00494C3D" w:rsidP="00EF644F">
            <w:pPr>
              <w:jc w:val="center"/>
              <w:rPr>
                <w:rFonts w:cstheme="minorHAnsi"/>
                <w:b/>
              </w:rPr>
            </w:pPr>
            <w:r w:rsidRPr="00F003D0">
              <w:rPr>
                <w:rFonts w:cstheme="minorHAnsi"/>
                <w:b/>
              </w:rPr>
              <w:t xml:space="preserve">IZVRŠENJE </w:t>
            </w:r>
            <w:r w:rsidR="008F29CA" w:rsidRPr="00F003D0">
              <w:rPr>
                <w:rFonts w:cstheme="minorHAnsi"/>
                <w:b/>
              </w:rPr>
              <w:t>2017.</w:t>
            </w:r>
          </w:p>
        </w:tc>
        <w:tc>
          <w:tcPr>
            <w:tcW w:w="2024" w:type="dxa"/>
          </w:tcPr>
          <w:p w14:paraId="790C45A0" w14:textId="6B35E8C9" w:rsidR="008F29CA" w:rsidRPr="00F003D0" w:rsidRDefault="008F29CA" w:rsidP="00EF644F">
            <w:pPr>
              <w:jc w:val="center"/>
              <w:rPr>
                <w:rFonts w:cstheme="minorHAnsi"/>
                <w:b/>
              </w:rPr>
            </w:pPr>
            <w:r w:rsidRPr="00F003D0">
              <w:rPr>
                <w:rFonts w:cstheme="minorHAnsi"/>
                <w:b/>
              </w:rPr>
              <w:t>PLAN 2018.</w:t>
            </w:r>
          </w:p>
        </w:tc>
        <w:tc>
          <w:tcPr>
            <w:tcW w:w="2589" w:type="dxa"/>
          </w:tcPr>
          <w:p w14:paraId="66D7FF1D" w14:textId="4E52BA99" w:rsidR="008F29CA" w:rsidRPr="00F003D0" w:rsidRDefault="00494C3D" w:rsidP="00EF644F">
            <w:pPr>
              <w:jc w:val="center"/>
              <w:rPr>
                <w:rFonts w:cstheme="minorHAnsi"/>
                <w:b/>
              </w:rPr>
            </w:pPr>
            <w:r w:rsidRPr="00F003D0">
              <w:rPr>
                <w:rFonts w:cstheme="minorHAnsi"/>
                <w:b/>
              </w:rPr>
              <w:t xml:space="preserve"> IZVRŠENJE </w:t>
            </w:r>
            <w:r w:rsidR="008F29CA" w:rsidRPr="00F003D0">
              <w:rPr>
                <w:rFonts w:cstheme="minorHAnsi"/>
                <w:b/>
              </w:rPr>
              <w:t>2018.</w:t>
            </w:r>
          </w:p>
        </w:tc>
        <w:tc>
          <w:tcPr>
            <w:tcW w:w="2015" w:type="dxa"/>
          </w:tcPr>
          <w:p w14:paraId="0762DC45" w14:textId="6C93F43A" w:rsidR="008F29CA" w:rsidRPr="00F003D0" w:rsidRDefault="008F29CA" w:rsidP="00EF644F">
            <w:pPr>
              <w:jc w:val="center"/>
              <w:rPr>
                <w:rFonts w:cstheme="minorHAnsi"/>
                <w:b/>
              </w:rPr>
            </w:pPr>
            <w:r w:rsidRPr="00F003D0">
              <w:rPr>
                <w:rFonts w:cstheme="minorHAnsi"/>
                <w:b/>
              </w:rPr>
              <w:t>INDEKS %</w:t>
            </w:r>
          </w:p>
        </w:tc>
      </w:tr>
      <w:tr w:rsidR="008F29CA" w:rsidRPr="00F003D0" w14:paraId="22D4742A" w14:textId="77777777" w:rsidTr="0035524C">
        <w:tc>
          <w:tcPr>
            <w:tcW w:w="2660" w:type="dxa"/>
          </w:tcPr>
          <w:p w14:paraId="7D1024B7" w14:textId="4E7B79E5" w:rsidR="008F29CA" w:rsidRPr="00F003D0" w:rsidRDefault="00BC7CFD" w:rsidP="00EF644F">
            <w:pPr>
              <w:jc w:val="center"/>
              <w:rPr>
                <w:rFonts w:cstheme="minorHAnsi"/>
              </w:rPr>
            </w:pPr>
            <w:r w:rsidRPr="00F003D0">
              <w:rPr>
                <w:rFonts w:cstheme="minorHAnsi"/>
              </w:rPr>
              <w:t>74.286.682</w:t>
            </w:r>
          </w:p>
        </w:tc>
        <w:tc>
          <w:tcPr>
            <w:tcW w:w="2024" w:type="dxa"/>
          </w:tcPr>
          <w:p w14:paraId="4DE40330" w14:textId="72003741" w:rsidR="008F29CA" w:rsidRPr="00F003D0" w:rsidRDefault="00BC7CFD" w:rsidP="00EF644F">
            <w:pPr>
              <w:jc w:val="center"/>
              <w:rPr>
                <w:rFonts w:cstheme="minorHAnsi"/>
              </w:rPr>
            </w:pPr>
            <w:r w:rsidRPr="00F003D0">
              <w:rPr>
                <w:rFonts w:cstheme="minorHAnsi"/>
              </w:rPr>
              <w:t>84.630.856</w:t>
            </w:r>
          </w:p>
        </w:tc>
        <w:tc>
          <w:tcPr>
            <w:tcW w:w="2589" w:type="dxa"/>
          </w:tcPr>
          <w:p w14:paraId="3F5B3934" w14:textId="0D54BC7E" w:rsidR="008F29CA" w:rsidRPr="00F003D0" w:rsidRDefault="00BC7CFD" w:rsidP="00EF644F">
            <w:pPr>
              <w:jc w:val="center"/>
              <w:rPr>
                <w:rFonts w:cstheme="minorHAnsi"/>
              </w:rPr>
            </w:pPr>
            <w:r w:rsidRPr="00F003D0">
              <w:rPr>
                <w:rFonts w:cstheme="minorHAnsi"/>
              </w:rPr>
              <w:t>75.692.706</w:t>
            </w:r>
          </w:p>
        </w:tc>
        <w:tc>
          <w:tcPr>
            <w:tcW w:w="2015" w:type="dxa"/>
          </w:tcPr>
          <w:p w14:paraId="29AE67E5" w14:textId="06CFD544" w:rsidR="008F29CA" w:rsidRPr="00F003D0" w:rsidRDefault="00BC7CFD" w:rsidP="00EF644F">
            <w:pPr>
              <w:jc w:val="center"/>
              <w:rPr>
                <w:rFonts w:cstheme="minorHAnsi"/>
              </w:rPr>
            </w:pPr>
            <w:r w:rsidRPr="00F003D0">
              <w:rPr>
                <w:rFonts w:cstheme="minorHAnsi"/>
              </w:rPr>
              <w:t>89</w:t>
            </w:r>
          </w:p>
        </w:tc>
      </w:tr>
    </w:tbl>
    <w:p w14:paraId="4B793D08" w14:textId="77777777" w:rsidR="00570B64" w:rsidRPr="00F003D0" w:rsidRDefault="00570B64" w:rsidP="00570B64">
      <w:pPr>
        <w:pStyle w:val="Odlomakpopisa"/>
        <w:jc w:val="both"/>
        <w:rPr>
          <w:rFonts w:cstheme="minorHAnsi"/>
          <w:b/>
          <w:sz w:val="24"/>
          <w:szCs w:val="24"/>
        </w:rPr>
      </w:pPr>
    </w:p>
    <w:p w14:paraId="05274A94" w14:textId="64AF323A" w:rsidR="0002530B" w:rsidRPr="00F003D0" w:rsidRDefault="00C60A42" w:rsidP="00A2250A">
      <w:pPr>
        <w:jc w:val="both"/>
        <w:rPr>
          <w:rFonts w:cstheme="minorHAnsi"/>
          <w:sz w:val="24"/>
          <w:szCs w:val="24"/>
        </w:rPr>
      </w:pPr>
      <w:r w:rsidRPr="00F003D0">
        <w:rPr>
          <w:rFonts w:cstheme="minorHAnsi"/>
          <w:sz w:val="24"/>
          <w:szCs w:val="24"/>
        </w:rPr>
        <w:t xml:space="preserve">Materijalni </w:t>
      </w:r>
      <w:r w:rsidR="00265393" w:rsidRPr="00F003D0">
        <w:rPr>
          <w:rFonts w:cstheme="minorHAnsi"/>
          <w:sz w:val="24"/>
          <w:szCs w:val="24"/>
        </w:rPr>
        <w:t>rashodi u</w:t>
      </w:r>
      <w:r w:rsidR="00BC7CFD" w:rsidRPr="00F003D0">
        <w:rPr>
          <w:rFonts w:cstheme="minorHAnsi"/>
          <w:sz w:val="24"/>
          <w:szCs w:val="24"/>
        </w:rPr>
        <w:t xml:space="preserve"> </w:t>
      </w:r>
      <w:r w:rsidR="009E7E9A" w:rsidRPr="00F003D0">
        <w:rPr>
          <w:rFonts w:cstheme="minorHAnsi"/>
          <w:sz w:val="24"/>
          <w:szCs w:val="24"/>
        </w:rPr>
        <w:t>2018</w:t>
      </w:r>
      <w:r w:rsidR="00715591" w:rsidRPr="00F003D0">
        <w:rPr>
          <w:rFonts w:cstheme="minorHAnsi"/>
          <w:sz w:val="24"/>
          <w:szCs w:val="24"/>
        </w:rPr>
        <w:t>. godini</w:t>
      </w:r>
      <w:r w:rsidRPr="00F003D0">
        <w:rPr>
          <w:rFonts w:cstheme="minorHAnsi"/>
          <w:sz w:val="24"/>
          <w:szCs w:val="24"/>
        </w:rPr>
        <w:t xml:space="preserve"> ostvareni su u iznosu </w:t>
      </w:r>
      <w:r w:rsidR="00BC7CFD" w:rsidRPr="00F003D0">
        <w:rPr>
          <w:rFonts w:cstheme="minorHAnsi"/>
          <w:sz w:val="24"/>
          <w:szCs w:val="24"/>
        </w:rPr>
        <w:t>75.692.706</w:t>
      </w:r>
      <w:r w:rsidR="00265393" w:rsidRPr="00F003D0">
        <w:rPr>
          <w:rFonts w:cstheme="minorHAnsi"/>
          <w:sz w:val="24"/>
          <w:szCs w:val="24"/>
        </w:rPr>
        <w:t xml:space="preserve"> kuna dok je planirano </w:t>
      </w:r>
      <w:r w:rsidR="00BC7CFD" w:rsidRPr="00F003D0">
        <w:rPr>
          <w:rFonts w:cstheme="minorHAnsi"/>
          <w:sz w:val="24"/>
          <w:szCs w:val="24"/>
        </w:rPr>
        <w:t>84.630.856</w:t>
      </w:r>
      <w:r w:rsidR="00265393" w:rsidRPr="00F003D0">
        <w:rPr>
          <w:rFonts w:cstheme="minorHAnsi"/>
          <w:sz w:val="24"/>
          <w:szCs w:val="24"/>
        </w:rPr>
        <w:t xml:space="preserve"> </w:t>
      </w:r>
      <w:r w:rsidR="00D64607" w:rsidRPr="00F003D0">
        <w:rPr>
          <w:rFonts w:cstheme="minorHAnsi"/>
          <w:sz w:val="24"/>
          <w:szCs w:val="24"/>
        </w:rPr>
        <w:t>kuna</w:t>
      </w:r>
      <w:r w:rsidR="00265393" w:rsidRPr="00F003D0">
        <w:rPr>
          <w:rFonts w:cstheme="minorHAnsi"/>
          <w:sz w:val="24"/>
          <w:szCs w:val="24"/>
        </w:rPr>
        <w:t xml:space="preserve"> što zna</w:t>
      </w:r>
      <w:r w:rsidR="00BC7CFD" w:rsidRPr="00F003D0">
        <w:rPr>
          <w:rFonts w:cstheme="minorHAnsi"/>
          <w:sz w:val="24"/>
          <w:szCs w:val="24"/>
        </w:rPr>
        <w:t>či da je ostvareno 89</w:t>
      </w:r>
      <w:r w:rsidRPr="00F003D0">
        <w:rPr>
          <w:rFonts w:cstheme="minorHAnsi"/>
          <w:sz w:val="24"/>
          <w:szCs w:val="24"/>
        </w:rPr>
        <w:t>% Plana.</w:t>
      </w:r>
      <w:r w:rsidR="00610980" w:rsidRPr="00F003D0">
        <w:rPr>
          <w:rFonts w:cstheme="minorHAnsi"/>
          <w:sz w:val="24"/>
          <w:szCs w:val="24"/>
        </w:rPr>
        <w:t xml:space="preserve"> </w:t>
      </w:r>
      <w:r w:rsidRPr="00F003D0">
        <w:rPr>
          <w:rFonts w:cstheme="minorHAnsi"/>
          <w:sz w:val="24"/>
          <w:szCs w:val="24"/>
        </w:rPr>
        <w:t>U strukturi materijalnih rashoda najveći udio imaju rashodi za usluge</w:t>
      </w:r>
      <w:r w:rsidR="00225A26" w:rsidRPr="00F003D0">
        <w:rPr>
          <w:rFonts w:cstheme="minorHAnsi"/>
          <w:sz w:val="24"/>
          <w:szCs w:val="24"/>
        </w:rPr>
        <w:t xml:space="preserve"> (usluge telefona,</w:t>
      </w:r>
      <w:r w:rsidR="00715591" w:rsidRPr="00F003D0">
        <w:rPr>
          <w:rFonts w:cstheme="minorHAnsi"/>
          <w:sz w:val="24"/>
          <w:szCs w:val="24"/>
        </w:rPr>
        <w:t xml:space="preserve"> pošte,</w:t>
      </w:r>
      <w:r w:rsidR="00225A26" w:rsidRPr="00F003D0">
        <w:rPr>
          <w:rFonts w:cstheme="minorHAnsi"/>
          <w:sz w:val="24"/>
          <w:szCs w:val="24"/>
        </w:rPr>
        <w:t xml:space="preserve"> tekućeg i investicijskog održavanja, komunalne usluge, zakupnine i n</w:t>
      </w:r>
      <w:r w:rsidR="000B7AF0" w:rsidRPr="00F003D0">
        <w:rPr>
          <w:rFonts w:cstheme="minorHAnsi"/>
          <w:sz w:val="24"/>
          <w:szCs w:val="24"/>
        </w:rPr>
        <w:t xml:space="preserve">ajamnine, </w:t>
      </w:r>
      <w:r w:rsidR="00225A26" w:rsidRPr="00F003D0">
        <w:rPr>
          <w:rFonts w:cstheme="minorHAnsi"/>
          <w:sz w:val="24"/>
          <w:szCs w:val="24"/>
        </w:rPr>
        <w:t xml:space="preserve">zdravstvene i veterinarske usluge, </w:t>
      </w:r>
      <w:r w:rsidR="00225A26" w:rsidRPr="00F003D0">
        <w:rPr>
          <w:rFonts w:cstheme="minorHAnsi"/>
          <w:sz w:val="24"/>
          <w:szCs w:val="24"/>
        </w:rPr>
        <w:lastRenderedPageBreak/>
        <w:t>intelektualne i računalne usluge)</w:t>
      </w:r>
      <w:r w:rsidRPr="00F003D0">
        <w:rPr>
          <w:rFonts w:cstheme="minorHAnsi"/>
          <w:sz w:val="24"/>
          <w:szCs w:val="24"/>
        </w:rPr>
        <w:t xml:space="preserve"> u visini </w:t>
      </w:r>
      <w:r w:rsidR="00BC7CFD" w:rsidRPr="00F003D0">
        <w:rPr>
          <w:rFonts w:cstheme="minorHAnsi"/>
          <w:sz w:val="24"/>
          <w:szCs w:val="24"/>
        </w:rPr>
        <w:t>52.375.914</w:t>
      </w:r>
      <w:r w:rsidRPr="00F003D0">
        <w:rPr>
          <w:rFonts w:cstheme="minorHAnsi"/>
          <w:sz w:val="24"/>
          <w:szCs w:val="24"/>
        </w:rPr>
        <w:t xml:space="preserve"> kuna. U rashodima za usluge najveća stavka od </w:t>
      </w:r>
      <w:r w:rsidR="00BC7CFD" w:rsidRPr="00F003D0">
        <w:rPr>
          <w:rFonts w:cstheme="minorHAnsi"/>
          <w:sz w:val="24"/>
          <w:szCs w:val="24"/>
        </w:rPr>
        <w:t>19.434.739</w:t>
      </w:r>
      <w:r w:rsidR="00FC459B" w:rsidRPr="00F003D0">
        <w:rPr>
          <w:rFonts w:cstheme="minorHAnsi"/>
          <w:sz w:val="24"/>
          <w:szCs w:val="24"/>
        </w:rPr>
        <w:t xml:space="preserve"> kuna su komunalne usluge</w:t>
      </w:r>
      <w:r w:rsidRPr="00F003D0">
        <w:rPr>
          <w:rFonts w:cstheme="minorHAnsi"/>
          <w:sz w:val="24"/>
          <w:szCs w:val="24"/>
        </w:rPr>
        <w:t xml:space="preserve">. Nakon rashoda za usluge po visini idu rashodi za materijal i energiju za koje je planirano </w:t>
      </w:r>
      <w:r w:rsidR="00BC7CFD" w:rsidRPr="00F003D0">
        <w:rPr>
          <w:rFonts w:cstheme="minorHAnsi"/>
          <w:sz w:val="24"/>
          <w:szCs w:val="24"/>
        </w:rPr>
        <w:t>19.583.027</w:t>
      </w:r>
      <w:r w:rsidRPr="00F003D0">
        <w:rPr>
          <w:rFonts w:cstheme="minorHAnsi"/>
          <w:sz w:val="24"/>
          <w:szCs w:val="24"/>
        </w:rPr>
        <w:t xml:space="preserve"> kuna</w:t>
      </w:r>
      <w:r w:rsidR="007F65C8" w:rsidRPr="00F003D0">
        <w:rPr>
          <w:rFonts w:cstheme="minorHAnsi"/>
          <w:sz w:val="24"/>
          <w:szCs w:val="24"/>
        </w:rPr>
        <w:t>,</w:t>
      </w:r>
      <w:r w:rsidRPr="00F003D0">
        <w:rPr>
          <w:rFonts w:cstheme="minorHAnsi"/>
          <w:sz w:val="24"/>
          <w:szCs w:val="24"/>
        </w:rPr>
        <w:t xml:space="preserve"> a realizirano je </w:t>
      </w:r>
      <w:r w:rsidR="00BC7CFD" w:rsidRPr="00F003D0">
        <w:rPr>
          <w:rFonts w:cstheme="minorHAnsi"/>
          <w:sz w:val="24"/>
          <w:szCs w:val="24"/>
        </w:rPr>
        <w:t>17.226.638</w:t>
      </w:r>
      <w:r w:rsidR="00715591" w:rsidRPr="00F003D0">
        <w:rPr>
          <w:rFonts w:cstheme="minorHAnsi"/>
          <w:sz w:val="24"/>
          <w:szCs w:val="24"/>
        </w:rPr>
        <w:t xml:space="preserve"> kuna</w:t>
      </w:r>
      <w:r w:rsidRPr="00F003D0">
        <w:rPr>
          <w:rFonts w:cstheme="minorHAnsi"/>
          <w:sz w:val="24"/>
          <w:szCs w:val="24"/>
        </w:rPr>
        <w:t>.</w:t>
      </w:r>
      <w:r w:rsidR="00225A26" w:rsidRPr="00F003D0">
        <w:rPr>
          <w:rFonts w:cstheme="minorHAnsi"/>
          <w:sz w:val="24"/>
          <w:szCs w:val="24"/>
        </w:rPr>
        <w:t xml:space="preserve"> U materijalne rashode ubrajamo i naknade troškova zaposlenima koje se sastoje od službenih putovanja, naknada za prijevoz, </w:t>
      </w:r>
      <w:r w:rsidR="00FC459B" w:rsidRPr="00F003D0">
        <w:rPr>
          <w:rFonts w:cstheme="minorHAnsi"/>
          <w:sz w:val="24"/>
          <w:szCs w:val="24"/>
        </w:rPr>
        <w:t>za rad na terenu i odvojeni život,</w:t>
      </w:r>
      <w:r w:rsidR="00D64607" w:rsidRPr="00F003D0">
        <w:rPr>
          <w:rFonts w:cstheme="minorHAnsi"/>
          <w:sz w:val="24"/>
          <w:szCs w:val="24"/>
        </w:rPr>
        <w:t xml:space="preserve"> stručnog usavršavanja zaposlenika</w:t>
      </w:r>
      <w:r w:rsidR="00225A26" w:rsidRPr="00F003D0">
        <w:rPr>
          <w:rFonts w:cstheme="minorHAnsi"/>
          <w:sz w:val="24"/>
          <w:szCs w:val="24"/>
        </w:rPr>
        <w:t xml:space="preserve"> i ostalih naknada za zaposlene</w:t>
      </w:r>
      <w:r w:rsidR="00323F9F" w:rsidRPr="00F003D0">
        <w:rPr>
          <w:rFonts w:cstheme="minorHAnsi"/>
          <w:sz w:val="24"/>
          <w:szCs w:val="24"/>
        </w:rPr>
        <w:t>,</w:t>
      </w:r>
      <w:r w:rsidR="00225A26" w:rsidRPr="00F003D0">
        <w:rPr>
          <w:rFonts w:cstheme="minorHAnsi"/>
          <w:sz w:val="24"/>
          <w:szCs w:val="24"/>
        </w:rPr>
        <w:t xml:space="preserve"> a ostvareni su u visini od </w:t>
      </w:r>
      <w:r w:rsidR="00BC7CFD" w:rsidRPr="00F003D0">
        <w:rPr>
          <w:rFonts w:cstheme="minorHAnsi"/>
          <w:sz w:val="24"/>
          <w:szCs w:val="24"/>
        </w:rPr>
        <w:t>2.482.527</w:t>
      </w:r>
      <w:r w:rsidR="000671FC" w:rsidRPr="00F003D0">
        <w:rPr>
          <w:rFonts w:cstheme="minorHAnsi"/>
          <w:sz w:val="24"/>
          <w:szCs w:val="24"/>
        </w:rPr>
        <w:t xml:space="preserve"> kuna. O</w:t>
      </w:r>
      <w:r w:rsidR="00225A26" w:rsidRPr="00F003D0">
        <w:rPr>
          <w:rFonts w:cstheme="minorHAnsi"/>
          <w:sz w:val="24"/>
          <w:szCs w:val="24"/>
        </w:rPr>
        <w:t xml:space="preserve">stali </w:t>
      </w:r>
      <w:r w:rsidR="000671FC" w:rsidRPr="00F003D0">
        <w:rPr>
          <w:rFonts w:cstheme="minorHAnsi"/>
          <w:sz w:val="24"/>
          <w:szCs w:val="24"/>
        </w:rPr>
        <w:t>nespomenuti rashodi poslovanja  iznose</w:t>
      </w:r>
      <w:r w:rsidR="00225A26" w:rsidRPr="00F003D0">
        <w:rPr>
          <w:rFonts w:cstheme="minorHAnsi"/>
          <w:sz w:val="24"/>
          <w:szCs w:val="24"/>
        </w:rPr>
        <w:t xml:space="preserve"> </w:t>
      </w:r>
      <w:r w:rsidR="00BC7CFD" w:rsidRPr="00F003D0">
        <w:rPr>
          <w:rFonts w:cstheme="minorHAnsi"/>
          <w:sz w:val="24"/>
          <w:szCs w:val="24"/>
        </w:rPr>
        <w:t>2.970.332</w:t>
      </w:r>
      <w:r w:rsidR="00225A26" w:rsidRPr="00F003D0">
        <w:rPr>
          <w:rFonts w:cstheme="minorHAnsi"/>
          <w:sz w:val="24"/>
          <w:szCs w:val="24"/>
        </w:rPr>
        <w:t xml:space="preserve"> kuna</w:t>
      </w:r>
      <w:r w:rsidR="007F65C8" w:rsidRPr="00F003D0">
        <w:rPr>
          <w:rFonts w:cstheme="minorHAnsi"/>
          <w:sz w:val="24"/>
          <w:szCs w:val="24"/>
        </w:rPr>
        <w:t>,</w:t>
      </w:r>
      <w:r w:rsidR="00225A26" w:rsidRPr="00F003D0">
        <w:rPr>
          <w:rFonts w:cstheme="minorHAnsi"/>
          <w:sz w:val="24"/>
          <w:szCs w:val="24"/>
        </w:rPr>
        <w:t xml:space="preserve"> a sastoje se od </w:t>
      </w:r>
      <w:r w:rsidR="00C82E2E" w:rsidRPr="00F003D0">
        <w:rPr>
          <w:rFonts w:cstheme="minorHAnsi"/>
          <w:sz w:val="24"/>
          <w:szCs w:val="24"/>
        </w:rPr>
        <w:t>naknada za rad predstavničkih i izvršnih tijela, povjerenstva i slično, premija osiguranja, reprezentacija, članarina i normi, pristojbi i naknada, troškova sudskih postupaka i ostalih nespomenutih rashoda poslovanja.</w:t>
      </w:r>
    </w:p>
    <w:p w14:paraId="4F64CE1B" w14:textId="77777777" w:rsidR="0002530B" w:rsidRPr="00F003D0" w:rsidRDefault="00D072D9" w:rsidP="00A2250A">
      <w:pPr>
        <w:jc w:val="both"/>
        <w:rPr>
          <w:rFonts w:cstheme="minorHAnsi"/>
          <w:noProof/>
          <w:sz w:val="24"/>
          <w:szCs w:val="24"/>
          <w:lang w:eastAsia="hr-HR"/>
        </w:rPr>
      </w:pPr>
      <w:r w:rsidRPr="00F003D0">
        <w:rPr>
          <w:rFonts w:cstheme="minorHAnsi"/>
          <w:noProof/>
          <w:sz w:val="24"/>
          <w:szCs w:val="24"/>
          <w:lang w:eastAsia="hr-HR"/>
        </w:rPr>
        <w:drawing>
          <wp:inline distT="0" distB="0" distL="0" distR="0" wp14:anchorId="421BA1D0" wp14:editId="0BE546F6">
            <wp:extent cx="5486400" cy="2802835"/>
            <wp:effectExtent l="0" t="0" r="19050" b="17145"/>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CD64B34" w14:textId="77777777" w:rsidR="00A53198" w:rsidRPr="00F003D0" w:rsidRDefault="00A53198" w:rsidP="00A2250A">
      <w:pPr>
        <w:jc w:val="both"/>
        <w:rPr>
          <w:rFonts w:cstheme="minorHAnsi"/>
          <w:noProof/>
          <w:sz w:val="24"/>
          <w:szCs w:val="24"/>
          <w:lang w:eastAsia="hr-HR"/>
        </w:rPr>
      </w:pPr>
    </w:p>
    <w:p w14:paraId="711386CD" w14:textId="122000C2" w:rsidR="00A53198" w:rsidRPr="00F003D0" w:rsidRDefault="005D2471" w:rsidP="00A2250A">
      <w:pPr>
        <w:jc w:val="both"/>
        <w:rPr>
          <w:rFonts w:cstheme="minorHAnsi"/>
          <w:noProof/>
          <w:sz w:val="24"/>
          <w:szCs w:val="24"/>
          <w:lang w:eastAsia="hr-HR"/>
        </w:rPr>
      </w:pPr>
      <w:r w:rsidRPr="00F003D0">
        <w:rPr>
          <w:rFonts w:cstheme="minorHAnsi"/>
          <w:noProof/>
          <w:sz w:val="24"/>
          <w:szCs w:val="24"/>
          <w:lang w:eastAsia="hr-HR"/>
        </w:rPr>
        <w:drawing>
          <wp:inline distT="0" distB="0" distL="0" distR="0" wp14:anchorId="70C9BB62" wp14:editId="221D3D34">
            <wp:extent cx="5486400" cy="2352675"/>
            <wp:effectExtent l="0" t="0" r="19050" b="9525"/>
            <wp:docPr id="14" name="Grafikon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4683F41" w14:textId="77777777" w:rsidR="003676BF" w:rsidRPr="00F003D0" w:rsidRDefault="003676BF" w:rsidP="00A2250A">
      <w:pPr>
        <w:jc w:val="both"/>
        <w:rPr>
          <w:rFonts w:cstheme="minorHAnsi"/>
          <w:noProof/>
          <w:sz w:val="24"/>
          <w:szCs w:val="24"/>
          <w:lang w:eastAsia="hr-HR"/>
        </w:rPr>
      </w:pPr>
    </w:p>
    <w:p w14:paraId="6AB22C68" w14:textId="77777777" w:rsidR="004B698C" w:rsidRPr="00F003D0" w:rsidRDefault="004B698C" w:rsidP="00A2250A">
      <w:pPr>
        <w:jc w:val="both"/>
        <w:rPr>
          <w:rFonts w:cstheme="minorHAnsi"/>
          <w:noProof/>
          <w:sz w:val="24"/>
          <w:szCs w:val="24"/>
          <w:lang w:eastAsia="hr-HR"/>
        </w:rPr>
      </w:pPr>
    </w:p>
    <w:p w14:paraId="673A98B3" w14:textId="77777777" w:rsidR="0062699D" w:rsidRPr="00F003D0" w:rsidRDefault="006A485E" w:rsidP="00A2250A">
      <w:pPr>
        <w:jc w:val="both"/>
        <w:rPr>
          <w:rFonts w:cstheme="minorHAnsi"/>
          <w:b/>
          <w:i/>
          <w:sz w:val="24"/>
          <w:szCs w:val="24"/>
          <w:u w:val="single"/>
        </w:rPr>
      </w:pPr>
      <w:r w:rsidRPr="00F003D0">
        <w:rPr>
          <w:rFonts w:cstheme="minorHAnsi"/>
          <w:b/>
          <w:i/>
          <w:sz w:val="24"/>
          <w:szCs w:val="24"/>
          <w:u w:val="single"/>
        </w:rPr>
        <w:lastRenderedPageBreak/>
        <w:t>Rashodi za usluge</w:t>
      </w:r>
    </w:p>
    <w:p w14:paraId="4E00E936" w14:textId="762BFCD5" w:rsidR="00CA794B" w:rsidRPr="00F003D0" w:rsidRDefault="006A485E" w:rsidP="00A2250A">
      <w:pPr>
        <w:jc w:val="both"/>
        <w:rPr>
          <w:rFonts w:cstheme="minorHAnsi"/>
          <w:sz w:val="24"/>
          <w:szCs w:val="24"/>
          <w:u w:val="single"/>
        </w:rPr>
      </w:pPr>
      <w:r w:rsidRPr="00F003D0">
        <w:rPr>
          <w:rFonts w:cstheme="minorHAnsi"/>
          <w:sz w:val="24"/>
          <w:szCs w:val="24"/>
          <w:u w:val="single"/>
        </w:rPr>
        <w:t>Usluge telefona, pošte i prijevoza</w:t>
      </w:r>
      <w:r w:rsidR="004B698C" w:rsidRPr="00F003D0">
        <w:rPr>
          <w:rFonts w:cstheme="minorHAnsi"/>
          <w:sz w:val="24"/>
          <w:szCs w:val="24"/>
          <w:u w:val="single"/>
        </w:rPr>
        <w:t xml:space="preserve">  5.652.587</w:t>
      </w:r>
      <w:r w:rsidR="00CA794B" w:rsidRPr="00F003D0">
        <w:rPr>
          <w:rFonts w:cstheme="minorHAnsi"/>
          <w:sz w:val="24"/>
          <w:szCs w:val="24"/>
          <w:u w:val="single"/>
        </w:rPr>
        <w:t xml:space="preserve"> kn</w:t>
      </w:r>
    </w:p>
    <w:p w14:paraId="13FFA2D3" w14:textId="77777777" w:rsidR="006A485E" w:rsidRPr="00F003D0" w:rsidRDefault="006A485E" w:rsidP="00700220">
      <w:pPr>
        <w:pStyle w:val="Odlomakpopisa"/>
        <w:numPr>
          <w:ilvl w:val="0"/>
          <w:numId w:val="14"/>
        </w:numPr>
        <w:jc w:val="both"/>
        <w:rPr>
          <w:rFonts w:cstheme="minorHAnsi"/>
          <w:sz w:val="24"/>
          <w:szCs w:val="24"/>
        </w:rPr>
      </w:pPr>
      <w:r w:rsidRPr="00F003D0">
        <w:rPr>
          <w:rFonts w:cstheme="minorHAnsi"/>
          <w:sz w:val="24"/>
          <w:szCs w:val="24"/>
        </w:rPr>
        <w:t>Usluge telefona</w:t>
      </w:r>
      <w:r w:rsidR="002206B0" w:rsidRPr="00F003D0">
        <w:rPr>
          <w:rFonts w:cstheme="minorHAnsi"/>
          <w:sz w:val="24"/>
          <w:szCs w:val="24"/>
        </w:rPr>
        <w:t xml:space="preserve"> </w:t>
      </w:r>
    </w:p>
    <w:p w14:paraId="511622D6" w14:textId="77777777" w:rsidR="006A485E" w:rsidRPr="00F003D0" w:rsidRDefault="00A962A4" w:rsidP="00700220">
      <w:pPr>
        <w:pStyle w:val="Odlomakpopisa"/>
        <w:numPr>
          <w:ilvl w:val="0"/>
          <w:numId w:val="14"/>
        </w:numPr>
        <w:jc w:val="both"/>
        <w:rPr>
          <w:rFonts w:cstheme="minorHAnsi"/>
          <w:sz w:val="24"/>
          <w:szCs w:val="24"/>
        </w:rPr>
      </w:pPr>
      <w:r w:rsidRPr="00F003D0">
        <w:rPr>
          <w:rFonts w:cstheme="minorHAnsi"/>
          <w:sz w:val="24"/>
          <w:szCs w:val="24"/>
        </w:rPr>
        <w:t>Usluge I</w:t>
      </w:r>
      <w:r w:rsidR="002206B0" w:rsidRPr="00F003D0">
        <w:rPr>
          <w:rFonts w:cstheme="minorHAnsi"/>
          <w:sz w:val="24"/>
          <w:szCs w:val="24"/>
        </w:rPr>
        <w:t xml:space="preserve">nterneta </w:t>
      </w:r>
    </w:p>
    <w:p w14:paraId="59434FB2" w14:textId="77777777" w:rsidR="006A485E" w:rsidRPr="00F003D0" w:rsidRDefault="002206B0" w:rsidP="00700220">
      <w:pPr>
        <w:pStyle w:val="Odlomakpopisa"/>
        <w:numPr>
          <w:ilvl w:val="0"/>
          <w:numId w:val="14"/>
        </w:numPr>
        <w:jc w:val="both"/>
        <w:rPr>
          <w:rFonts w:cstheme="minorHAnsi"/>
          <w:sz w:val="24"/>
          <w:szCs w:val="24"/>
        </w:rPr>
      </w:pPr>
      <w:r w:rsidRPr="00F003D0">
        <w:rPr>
          <w:rFonts w:cstheme="minorHAnsi"/>
          <w:sz w:val="24"/>
          <w:szCs w:val="24"/>
        </w:rPr>
        <w:t xml:space="preserve">Poštarina </w:t>
      </w:r>
    </w:p>
    <w:p w14:paraId="06554558" w14:textId="77777777" w:rsidR="006A485E" w:rsidRPr="00F003D0" w:rsidRDefault="006A485E" w:rsidP="00700220">
      <w:pPr>
        <w:pStyle w:val="Odlomakpopisa"/>
        <w:numPr>
          <w:ilvl w:val="0"/>
          <w:numId w:val="14"/>
        </w:numPr>
        <w:jc w:val="both"/>
        <w:rPr>
          <w:rFonts w:cstheme="minorHAnsi"/>
          <w:sz w:val="24"/>
          <w:szCs w:val="24"/>
        </w:rPr>
      </w:pPr>
      <w:r w:rsidRPr="00F003D0">
        <w:rPr>
          <w:rFonts w:cstheme="minorHAnsi"/>
          <w:sz w:val="24"/>
          <w:szCs w:val="24"/>
        </w:rPr>
        <w:t>Ostale usluge za komu</w:t>
      </w:r>
      <w:r w:rsidR="002206B0" w:rsidRPr="00F003D0">
        <w:rPr>
          <w:rFonts w:cstheme="minorHAnsi"/>
          <w:sz w:val="24"/>
          <w:szCs w:val="24"/>
        </w:rPr>
        <w:t>nikaciju u prijevoz</w:t>
      </w:r>
      <w:r w:rsidR="00310F84" w:rsidRPr="00F003D0">
        <w:rPr>
          <w:rFonts w:cstheme="minorHAnsi"/>
          <w:sz w:val="24"/>
          <w:szCs w:val="24"/>
        </w:rPr>
        <w:t>u</w:t>
      </w:r>
      <w:r w:rsidR="002206B0" w:rsidRPr="00F003D0">
        <w:rPr>
          <w:rFonts w:cstheme="minorHAnsi"/>
          <w:sz w:val="24"/>
          <w:szCs w:val="24"/>
        </w:rPr>
        <w:t xml:space="preserve"> </w:t>
      </w:r>
    </w:p>
    <w:p w14:paraId="1052071B" w14:textId="77777777" w:rsidR="00B559A7" w:rsidRPr="00F003D0" w:rsidRDefault="002206B0" w:rsidP="00700220">
      <w:pPr>
        <w:pStyle w:val="Odlomakpopisa"/>
        <w:numPr>
          <w:ilvl w:val="0"/>
          <w:numId w:val="14"/>
        </w:numPr>
        <w:jc w:val="both"/>
        <w:rPr>
          <w:rFonts w:cstheme="minorHAnsi"/>
          <w:sz w:val="24"/>
          <w:szCs w:val="24"/>
        </w:rPr>
      </w:pPr>
      <w:r w:rsidRPr="00F003D0">
        <w:rPr>
          <w:rFonts w:cstheme="minorHAnsi"/>
          <w:sz w:val="24"/>
          <w:szCs w:val="24"/>
        </w:rPr>
        <w:t xml:space="preserve">Usluge prijevoza </w:t>
      </w:r>
      <w:r w:rsidR="006A485E" w:rsidRPr="00F003D0">
        <w:rPr>
          <w:rFonts w:cstheme="minorHAnsi"/>
          <w:sz w:val="24"/>
          <w:szCs w:val="24"/>
        </w:rPr>
        <w:t xml:space="preserve"> </w:t>
      </w:r>
    </w:p>
    <w:p w14:paraId="11067F2B" w14:textId="77777777" w:rsidR="00B02407" w:rsidRPr="00F003D0" w:rsidRDefault="00B02407" w:rsidP="004031CB">
      <w:pPr>
        <w:pStyle w:val="Odlomakpopisa"/>
        <w:jc w:val="both"/>
        <w:rPr>
          <w:rFonts w:cstheme="minorHAnsi"/>
          <w:sz w:val="24"/>
          <w:szCs w:val="24"/>
        </w:rPr>
      </w:pPr>
    </w:p>
    <w:p w14:paraId="1B097C51" w14:textId="77777777" w:rsidR="007F1BED" w:rsidRPr="00F003D0" w:rsidRDefault="007F1BED" w:rsidP="004031CB">
      <w:pPr>
        <w:pStyle w:val="Odlomakpopisa"/>
        <w:jc w:val="both"/>
        <w:rPr>
          <w:rFonts w:cstheme="minorHAnsi"/>
          <w:sz w:val="24"/>
          <w:szCs w:val="24"/>
        </w:rPr>
      </w:pPr>
    </w:p>
    <w:p w14:paraId="35E74AE2" w14:textId="65B35D98" w:rsidR="006A485E" w:rsidRPr="00F003D0" w:rsidRDefault="00D45362" w:rsidP="00D45362">
      <w:pPr>
        <w:jc w:val="both"/>
        <w:rPr>
          <w:rFonts w:cstheme="minorHAnsi"/>
          <w:sz w:val="24"/>
          <w:szCs w:val="24"/>
          <w:u w:val="single"/>
        </w:rPr>
      </w:pPr>
      <w:r w:rsidRPr="00F003D0">
        <w:rPr>
          <w:rFonts w:cstheme="minorHAnsi"/>
          <w:sz w:val="24"/>
          <w:szCs w:val="24"/>
          <w:u w:val="single"/>
        </w:rPr>
        <w:t>Usluge tekućeg i investicijskog održavanja</w:t>
      </w:r>
      <w:r w:rsidR="00B210AF" w:rsidRPr="00F003D0">
        <w:rPr>
          <w:rFonts w:cstheme="minorHAnsi"/>
          <w:sz w:val="24"/>
          <w:szCs w:val="24"/>
          <w:u w:val="single"/>
        </w:rPr>
        <w:t xml:space="preserve"> </w:t>
      </w:r>
      <w:r w:rsidR="004B698C" w:rsidRPr="00F003D0">
        <w:rPr>
          <w:rFonts w:cstheme="minorHAnsi"/>
          <w:sz w:val="24"/>
          <w:szCs w:val="24"/>
          <w:u w:val="single"/>
        </w:rPr>
        <w:t>16.198.220</w:t>
      </w:r>
      <w:r w:rsidR="00CA794B" w:rsidRPr="00F003D0">
        <w:rPr>
          <w:rFonts w:cstheme="minorHAnsi"/>
          <w:sz w:val="24"/>
          <w:szCs w:val="24"/>
          <w:u w:val="single"/>
        </w:rPr>
        <w:t xml:space="preserve"> kn</w:t>
      </w:r>
    </w:p>
    <w:p w14:paraId="0530A329" w14:textId="77777777" w:rsidR="00D45362" w:rsidRPr="00F003D0" w:rsidRDefault="00D45362" w:rsidP="00700220">
      <w:pPr>
        <w:pStyle w:val="Odlomakpopisa"/>
        <w:numPr>
          <w:ilvl w:val="0"/>
          <w:numId w:val="14"/>
        </w:numPr>
        <w:jc w:val="both"/>
        <w:rPr>
          <w:rFonts w:cstheme="minorHAnsi"/>
          <w:sz w:val="24"/>
          <w:szCs w:val="24"/>
        </w:rPr>
      </w:pPr>
      <w:r w:rsidRPr="00F003D0">
        <w:rPr>
          <w:rFonts w:cstheme="minorHAnsi"/>
          <w:sz w:val="24"/>
          <w:szCs w:val="24"/>
        </w:rPr>
        <w:t>Usluge tekućeg i investicijskog održavanja građevinskih objekata</w:t>
      </w:r>
    </w:p>
    <w:p w14:paraId="35F01451" w14:textId="77777777" w:rsidR="00D45362" w:rsidRPr="00F003D0" w:rsidRDefault="00D45362" w:rsidP="00700220">
      <w:pPr>
        <w:pStyle w:val="Odlomakpopisa"/>
        <w:numPr>
          <w:ilvl w:val="0"/>
          <w:numId w:val="14"/>
        </w:numPr>
        <w:jc w:val="both"/>
        <w:rPr>
          <w:rFonts w:cstheme="minorHAnsi"/>
          <w:sz w:val="24"/>
          <w:szCs w:val="24"/>
        </w:rPr>
      </w:pPr>
      <w:r w:rsidRPr="00F003D0">
        <w:rPr>
          <w:rFonts w:cstheme="minorHAnsi"/>
          <w:sz w:val="24"/>
          <w:szCs w:val="24"/>
        </w:rPr>
        <w:t>Usluge tekućeg i investicijskog održavanja postrojenja i opreme</w:t>
      </w:r>
    </w:p>
    <w:p w14:paraId="564838A6" w14:textId="77777777" w:rsidR="00D45362" w:rsidRPr="00F003D0" w:rsidRDefault="00D45362" w:rsidP="00700220">
      <w:pPr>
        <w:pStyle w:val="Odlomakpopisa"/>
        <w:numPr>
          <w:ilvl w:val="0"/>
          <w:numId w:val="14"/>
        </w:numPr>
        <w:jc w:val="both"/>
        <w:rPr>
          <w:rFonts w:cstheme="minorHAnsi"/>
          <w:sz w:val="24"/>
          <w:szCs w:val="24"/>
        </w:rPr>
      </w:pPr>
      <w:r w:rsidRPr="00F003D0">
        <w:rPr>
          <w:rFonts w:cstheme="minorHAnsi"/>
          <w:sz w:val="24"/>
          <w:szCs w:val="24"/>
        </w:rPr>
        <w:t>Usluge tekućeg i investicijskog održavanja prijevoznih sredstava</w:t>
      </w:r>
    </w:p>
    <w:p w14:paraId="2BB20E40" w14:textId="77777777" w:rsidR="00D45362" w:rsidRPr="00F003D0" w:rsidRDefault="00D45362" w:rsidP="00700220">
      <w:pPr>
        <w:pStyle w:val="Odlomakpopisa"/>
        <w:numPr>
          <w:ilvl w:val="0"/>
          <w:numId w:val="14"/>
        </w:numPr>
        <w:jc w:val="both"/>
        <w:rPr>
          <w:rFonts w:cstheme="minorHAnsi"/>
          <w:sz w:val="24"/>
          <w:szCs w:val="24"/>
        </w:rPr>
      </w:pPr>
      <w:r w:rsidRPr="00F003D0">
        <w:rPr>
          <w:rFonts w:cstheme="minorHAnsi"/>
          <w:sz w:val="24"/>
          <w:szCs w:val="24"/>
        </w:rPr>
        <w:t>Ostale usluge tekućeg i investicijskog održavanja</w:t>
      </w:r>
    </w:p>
    <w:p w14:paraId="68D96DD6" w14:textId="2817EAF4" w:rsidR="00D45362" w:rsidRPr="00F003D0" w:rsidRDefault="00D45362" w:rsidP="00D45362">
      <w:pPr>
        <w:jc w:val="both"/>
        <w:rPr>
          <w:rFonts w:cstheme="minorHAnsi"/>
          <w:sz w:val="24"/>
          <w:szCs w:val="24"/>
          <w:u w:val="single"/>
        </w:rPr>
      </w:pPr>
      <w:r w:rsidRPr="00F003D0">
        <w:rPr>
          <w:rFonts w:cstheme="minorHAnsi"/>
          <w:sz w:val="24"/>
          <w:szCs w:val="24"/>
          <w:u w:val="single"/>
        </w:rPr>
        <w:t>Usluge promidžbe i informiranja</w:t>
      </w:r>
      <w:r w:rsidR="004B698C" w:rsidRPr="00F003D0">
        <w:rPr>
          <w:rFonts w:cstheme="minorHAnsi"/>
          <w:sz w:val="24"/>
          <w:szCs w:val="24"/>
          <w:u w:val="single"/>
        </w:rPr>
        <w:t xml:space="preserve"> 1.207.944</w:t>
      </w:r>
      <w:r w:rsidR="00CA794B" w:rsidRPr="00F003D0">
        <w:rPr>
          <w:rFonts w:cstheme="minorHAnsi"/>
          <w:sz w:val="24"/>
          <w:szCs w:val="24"/>
          <w:u w:val="single"/>
        </w:rPr>
        <w:t xml:space="preserve"> kn</w:t>
      </w:r>
    </w:p>
    <w:p w14:paraId="78579A9B" w14:textId="77777777" w:rsidR="00D45362" w:rsidRPr="00F003D0" w:rsidRDefault="00D45362" w:rsidP="00700220">
      <w:pPr>
        <w:pStyle w:val="Odlomakpopisa"/>
        <w:numPr>
          <w:ilvl w:val="0"/>
          <w:numId w:val="15"/>
        </w:numPr>
        <w:jc w:val="both"/>
        <w:rPr>
          <w:rFonts w:cstheme="minorHAnsi"/>
          <w:sz w:val="24"/>
          <w:szCs w:val="24"/>
        </w:rPr>
      </w:pPr>
      <w:r w:rsidRPr="00F003D0">
        <w:rPr>
          <w:rFonts w:cstheme="minorHAnsi"/>
          <w:sz w:val="24"/>
          <w:szCs w:val="24"/>
        </w:rPr>
        <w:t>Elektronski medij</w:t>
      </w:r>
    </w:p>
    <w:p w14:paraId="53D333C7" w14:textId="77777777" w:rsidR="00D45362" w:rsidRPr="00F003D0" w:rsidRDefault="00D45362" w:rsidP="00700220">
      <w:pPr>
        <w:pStyle w:val="Odlomakpopisa"/>
        <w:numPr>
          <w:ilvl w:val="0"/>
          <w:numId w:val="15"/>
        </w:numPr>
        <w:jc w:val="both"/>
        <w:rPr>
          <w:rFonts w:cstheme="minorHAnsi"/>
          <w:sz w:val="24"/>
          <w:szCs w:val="24"/>
        </w:rPr>
      </w:pPr>
      <w:r w:rsidRPr="00F003D0">
        <w:rPr>
          <w:rFonts w:cstheme="minorHAnsi"/>
          <w:sz w:val="24"/>
          <w:szCs w:val="24"/>
        </w:rPr>
        <w:t>Tisak</w:t>
      </w:r>
    </w:p>
    <w:p w14:paraId="687642B7" w14:textId="77777777" w:rsidR="00D45362" w:rsidRPr="00F003D0" w:rsidRDefault="00D45362" w:rsidP="00700220">
      <w:pPr>
        <w:pStyle w:val="Odlomakpopisa"/>
        <w:numPr>
          <w:ilvl w:val="0"/>
          <w:numId w:val="15"/>
        </w:numPr>
        <w:jc w:val="both"/>
        <w:rPr>
          <w:rFonts w:cstheme="minorHAnsi"/>
          <w:sz w:val="24"/>
          <w:szCs w:val="24"/>
        </w:rPr>
      </w:pPr>
      <w:r w:rsidRPr="00F003D0">
        <w:rPr>
          <w:rFonts w:cstheme="minorHAnsi"/>
          <w:sz w:val="24"/>
          <w:szCs w:val="24"/>
        </w:rPr>
        <w:t>Objava službenih akata</w:t>
      </w:r>
    </w:p>
    <w:p w14:paraId="1BEA5620" w14:textId="77777777" w:rsidR="00D45362" w:rsidRPr="00F003D0" w:rsidRDefault="00D45362" w:rsidP="00700220">
      <w:pPr>
        <w:pStyle w:val="Odlomakpopisa"/>
        <w:numPr>
          <w:ilvl w:val="0"/>
          <w:numId w:val="15"/>
        </w:numPr>
        <w:jc w:val="both"/>
        <w:rPr>
          <w:rFonts w:cstheme="minorHAnsi"/>
          <w:sz w:val="24"/>
          <w:szCs w:val="24"/>
        </w:rPr>
      </w:pPr>
      <w:r w:rsidRPr="00F003D0">
        <w:rPr>
          <w:rFonts w:cstheme="minorHAnsi"/>
          <w:sz w:val="24"/>
          <w:szCs w:val="24"/>
        </w:rPr>
        <w:t>Oglasi i natječaji</w:t>
      </w:r>
    </w:p>
    <w:p w14:paraId="07F6D5D5" w14:textId="77777777" w:rsidR="00D45362" w:rsidRPr="00F003D0" w:rsidRDefault="00D45362" w:rsidP="00700220">
      <w:pPr>
        <w:pStyle w:val="Odlomakpopisa"/>
        <w:numPr>
          <w:ilvl w:val="0"/>
          <w:numId w:val="15"/>
        </w:numPr>
        <w:jc w:val="both"/>
        <w:rPr>
          <w:rFonts w:cstheme="minorHAnsi"/>
          <w:sz w:val="24"/>
          <w:szCs w:val="24"/>
        </w:rPr>
      </w:pPr>
      <w:r w:rsidRPr="00F003D0">
        <w:rPr>
          <w:rFonts w:cstheme="minorHAnsi"/>
          <w:sz w:val="24"/>
          <w:szCs w:val="24"/>
        </w:rPr>
        <w:t>Promidžbeni materijal</w:t>
      </w:r>
    </w:p>
    <w:p w14:paraId="2375F571" w14:textId="77777777" w:rsidR="00AE3165" w:rsidRPr="00F003D0" w:rsidRDefault="00D45362" w:rsidP="00700220">
      <w:pPr>
        <w:pStyle w:val="Odlomakpopisa"/>
        <w:numPr>
          <w:ilvl w:val="0"/>
          <w:numId w:val="15"/>
        </w:numPr>
        <w:jc w:val="both"/>
        <w:rPr>
          <w:rFonts w:cstheme="minorHAnsi"/>
          <w:sz w:val="24"/>
          <w:szCs w:val="24"/>
        </w:rPr>
      </w:pPr>
      <w:r w:rsidRPr="00F003D0">
        <w:rPr>
          <w:rFonts w:cstheme="minorHAnsi"/>
          <w:sz w:val="24"/>
          <w:szCs w:val="24"/>
        </w:rPr>
        <w:t>Ostale usluge promidžbe i informiranja</w:t>
      </w:r>
    </w:p>
    <w:p w14:paraId="7F55B834" w14:textId="56B03FC5" w:rsidR="00D45362" w:rsidRPr="00F003D0" w:rsidRDefault="00D45362" w:rsidP="00D45362">
      <w:pPr>
        <w:jc w:val="both"/>
        <w:rPr>
          <w:rFonts w:cstheme="minorHAnsi"/>
          <w:sz w:val="24"/>
          <w:szCs w:val="24"/>
          <w:u w:val="single"/>
        </w:rPr>
      </w:pPr>
      <w:r w:rsidRPr="00F003D0">
        <w:rPr>
          <w:rFonts w:cstheme="minorHAnsi"/>
          <w:sz w:val="24"/>
          <w:szCs w:val="24"/>
          <w:u w:val="single"/>
        </w:rPr>
        <w:t>Komunalne usluge</w:t>
      </w:r>
      <w:r w:rsidR="004B698C" w:rsidRPr="00F003D0">
        <w:rPr>
          <w:rFonts w:cstheme="minorHAnsi"/>
          <w:sz w:val="24"/>
          <w:szCs w:val="24"/>
          <w:u w:val="single"/>
        </w:rPr>
        <w:t xml:space="preserve"> 19.434.739</w:t>
      </w:r>
      <w:r w:rsidR="00B210AF" w:rsidRPr="00F003D0">
        <w:rPr>
          <w:rFonts w:cstheme="minorHAnsi"/>
          <w:sz w:val="24"/>
          <w:szCs w:val="24"/>
          <w:u w:val="single"/>
        </w:rPr>
        <w:t xml:space="preserve"> </w:t>
      </w:r>
      <w:r w:rsidR="00CA794B" w:rsidRPr="00F003D0">
        <w:rPr>
          <w:rFonts w:cstheme="minorHAnsi"/>
          <w:sz w:val="24"/>
          <w:szCs w:val="24"/>
          <w:u w:val="single"/>
        </w:rPr>
        <w:t>kn</w:t>
      </w:r>
    </w:p>
    <w:p w14:paraId="1688A006" w14:textId="77777777" w:rsidR="00D45362" w:rsidRPr="00F003D0" w:rsidRDefault="00D45362" w:rsidP="00700220">
      <w:pPr>
        <w:pStyle w:val="Odlomakpopisa"/>
        <w:numPr>
          <w:ilvl w:val="0"/>
          <w:numId w:val="16"/>
        </w:numPr>
        <w:jc w:val="both"/>
        <w:rPr>
          <w:rFonts w:cstheme="minorHAnsi"/>
          <w:sz w:val="24"/>
          <w:szCs w:val="24"/>
        </w:rPr>
      </w:pPr>
      <w:r w:rsidRPr="00F003D0">
        <w:rPr>
          <w:rFonts w:cstheme="minorHAnsi"/>
          <w:sz w:val="24"/>
          <w:szCs w:val="24"/>
        </w:rPr>
        <w:t>Opskrba vodom</w:t>
      </w:r>
    </w:p>
    <w:p w14:paraId="126FC6D9" w14:textId="77777777" w:rsidR="00D45362" w:rsidRPr="00F003D0" w:rsidRDefault="00D45362" w:rsidP="00700220">
      <w:pPr>
        <w:pStyle w:val="Odlomakpopisa"/>
        <w:numPr>
          <w:ilvl w:val="0"/>
          <w:numId w:val="16"/>
        </w:numPr>
        <w:jc w:val="both"/>
        <w:rPr>
          <w:rFonts w:cstheme="minorHAnsi"/>
          <w:sz w:val="24"/>
          <w:szCs w:val="24"/>
        </w:rPr>
      </w:pPr>
      <w:r w:rsidRPr="00F003D0">
        <w:rPr>
          <w:rFonts w:cstheme="minorHAnsi"/>
          <w:sz w:val="24"/>
          <w:szCs w:val="24"/>
        </w:rPr>
        <w:t xml:space="preserve">Iznošenje i odvoz </w:t>
      </w:r>
      <w:r w:rsidR="00A962A4" w:rsidRPr="00F003D0">
        <w:rPr>
          <w:rFonts w:cstheme="minorHAnsi"/>
          <w:sz w:val="24"/>
          <w:szCs w:val="24"/>
        </w:rPr>
        <w:t>otpada</w:t>
      </w:r>
    </w:p>
    <w:p w14:paraId="652C1CF1" w14:textId="77777777" w:rsidR="00D45362" w:rsidRPr="00F003D0" w:rsidRDefault="00D45362" w:rsidP="00700220">
      <w:pPr>
        <w:pStyle w:val="Odlomakpopisa"/>
        <w:numPr>
          <w:ilvl w:val="0"/>
          <w:numId w:val="16"/>
        </w:numPr>
        <w:jc w:val="both"/>
        <w:rPr>
          <w:rFonts w:cstheme="minorHAnsi"/>
          <w:sz w:val="24"/>
          <w:szCs w:val="24"/>
        </w:rPr>
      </w:pPr>
      <w:r w:rsidRPr="00F003D0">
        <w:rPr>
          <w:rFonts w:cstheme="minorHAnsi"/>
          <w:sz w:val="24"/>
          <w:szCs w:val="24"/>
        </w:rPr>
        <w:t>Deratizacija i dezinfekcija</w:t>
      </w:r>
    </w:p>
    <w:p w14:paraId="685F2689" w14:textId="77777777" w:rsidR="00D45362" w:rsidRPr="00F003D0" w:rsidRDefault="00D45362" w:rsidP="00700220">
      <w:pPr>
        <w:pStyle w:val="Odlomakpopisa"/>
        <w:numPr>
          <w:ilvl w:val="0"/>
          <w:numId w:val="16"/>
        </w:numPr>
        <w:jc w:val="both"/>
        <w:rPr>
          <w:rFonts w:cstheme="minorHAnsi"/>
          <w:sz w:val="24"/>
          <w:szCs w:val="24"/>
        </w:rPr>
      </w:pPr>
      <w:r w:rsidRPr="00F003D0">
        <w:rPr>
          <w:rFonts w:cstheme="minorHAnsi"/>
          <w:sz w:val="24"/>
          <w:szCs w:val="24"/>
        </w:rPr>
        <w:t>Dimnjačarske i ekološke usluge</w:t>
      </w:r>
    </w:p>
    <w:p w14:paraId="25563F92" w14:textId="77777777" w:rsidR="00D45362" w:rsidRPr="00F003D0" w:rsidRDefault="00D45362" w:rsidP="00700220">
      <w:pPr>
        <w:pStyle w:val="Odlomakpopisa"/>
        <w:numPr>
          <w:ilvl w:val="0"/>
          <w:numId w:val="16"/>
        </w:numPr>
        <w:jc w:val="both"/>
        <w:rPr>
          <w:rFonts w:cstheme="minorHAnsi"/>
          <w:sz w:val="24"/>
          <w:szCs w:val="24"/>
        </w:rPr>
      </w:pPr>
      <w:r w:rsidRPr="00F003D0">
        <w:rPr>
          <w:rFonts w:cstheme="minorHAnsi"/>
          <w:sz w:val="24"/>
          <w:szCs w:val="24"/>
        </w:rPr>
        <w:t>Pričuva</w:t>
      </w:r>
    </w:p>
    <w:p w14:paraId="78D189CB" w14:textId="77777777" w:rsidR="00D45362" w:rsidRPr="00F003D0" w:rsidRDefault="00D45362" w:rsidP="00700220">
      <w:pPr>
        <w:pStyle w:val="Odlomakpopisa"/>
        <w:numPr>
          <w:ilvl w:val="0"/>
          <w:numId w:val="16"/>
        </w:numPr>
        <w:jc w:val="both"/>
        <w:rPr>
          <w:rFonts w:cstheme="minorHAnsi"/>
          <w:sz w:val="24"/>
          <w:szCs w:val="24"/>
        </w:rPr>
      </w:pPr>
      <w:r w:rsidRPr="00F003D0">
        <w:rPr>
          <w:rFonts w:cstheme="minorHAnsi"/>
          <w:sz w:val="24"/>
          <w:szCs w:val="24"/>
        </w:rPr>
        <w:t>Ostale usluge</w:t>
      </w:r>
    </w:p>
    <w:p w14:paraId="19A03512" w14:textId="77777777" w:rsidR="00D45362" w:rsidRPr="00F003D0" w:rsidRDefault="00D45362" w:rsidP="00700220">
      <w:pPr>
        <w:pStyle w:val="Odlomakpopisa"/>
        <w:numPr>
          <w:ilvl w:val="0"/>
          <w:numId w:val="16"/>
        </w:numPr>
        <w:jc w:val="both"/>
        <w:rPr>
          <w:rFonts w:cstheme="minorHAnsi"/>
          <w:sz w:val="24"/>
          <w:szCs w:val="24"/>
        </w:rPr>
      </w:pPr>
      <w:r w:rsidRPr="00F003D0">
        <w:rPr>
          <w:rFonts w:cstheme="minorHAnsi"/>
          <w:sz w:val="24"/>
          <w:szCs w:val="24"/>
        </w:rPr>
        <w:t>Prometna jedinica mladeži</w:t>
      </w:r>
    </w:p>
    <w:p w14:paraId="3220C4FD" w14:textId="5F1BDADE" w:rsidR="00D45362" w:rsidRPr="00F003D0" w:rsidRDefault="00D45362" w:rsidP="00D45362">
      <w:pPr>
        <w:jc w:val="both"/>
        <w:rPr>
          <w:rFonts w:cstheme="minorHAnsi"/>
          <w:sz w:val="24"/>
          <w:szCs w:val="24"/>
          <w:u w:val="single"/>
        </w:rPr>
      </w:pPr>
      <w:r w:rsidRPr="00F003D0">
        <w:rPr>
          <w:rFonts w:cstheme="minorHAnsi"/>
          <w:sz w:val="24"/>
          <w:szCs w:val="24"/>
          <w:u w:val="single"/>
        </w:rPr>
        <w:t>Zakupnine i najamnine</w:t>
      </w:r>
      <w:r w:rsidR="00B210AF" w:rsidRPr="00F003D0">
        <w:rPr>
          <w:rFonts w:cstheme="minorHAnsi"/>
          <w:sz w:val="24"/>
          <w:szCs w:val="24"/>
          <w:u w:val="single"/>
        </w:rPr>
        <w:t xml:space="preserve"> </w:t>
      </w:r>
      <w:r w:rsidR="004B698C" w:rsidRPr="00F003D0">
        <w:rPr>
          <w:rFonts w:cstheme="minorHAnsi"/>
          <w:sz w:val="24"/>
          <w:szCs w:val="24"/>
          <w:u w:val="single"/>
        </w:rPr>
        <w:t>1.627.045</w:t>
      </w:r>
      <w:r w:rsidR="009C7565" w:rsidRPr="00F003D0">
        <w:rPr>
          <w:rFonts w:cstheme="minorHAnsi"/>
          <w:sz w:val="24"/>
          <w:szCs w:val="24"/>
          <w:u w:val="single"/>
        </w:rPr>
        <w:t xml:space="preserve"> kn</w:t>
      </w:r>
    </w:p>
    <w:p w14:paraId="2E31E265" w14:textId="77777777" w:rsidR="00D45362" w:rsidRPr="00F003D0" w:rsidRDefault="00D45362" w:rsidP="00700220">
      <w:pPr>
        <w:pStyle w:val="Odlomakpopisa"/>
        <w:numPr>
          <w:ilvl w:val="0"/>
          <w:numId w:val="17"/>
        </w:numPr>
        <w:jc w:val="both"/>
        <w:rPr>
          <w:rFonts w:cstheme="minorHAnsi"/>
          <w:sz w:val="24"/>
          <w:szCs w:val="24"/>
        </w:rPr>
      </w:pPr>
      <w:r w:rsidRPr="00F003D0">
        <w:rPr>
          <w:rFonts w:cstheme="minorHAnsi"/>
          <w:sz w:val="24"/>
          <w:szCs w:val="24"/>
        </w:rPr>
        <w:t>Zakupnine za zemljišta</w:t>
      </w:r>
    </w:p>
    <w:p w14:paraId="4AC71748" w14:textId="77777777" w:rsidR="00D45362" w:rsidRPr="00F003D0" w:rsidRDefault="00D45362" w:rsidP="00700220">
      <w:pPr>
        <w:pStyle w:val="Odlomakpopisa"/>
        <w:numPr>
          <w:ilvl w:val="0"/>
          <w:numId w:val="17"/>
        </w:numPr>
        <w:jc w:val="both"/>
        <w:rPr>
          <w:rFonts w:cstheme="minorHAnsi"/>
          <w:sz w:val="24"/>
          <w:szCs w:val="24"/>
        </w:rPr>
      </w:pPr>
      <w:r w:rsidRPr="00F003D0">
        <w:rPr>
          <w:rFonts w:cstheme="minorHAnsi"/>
          <w:sz w:val="24"/>
          <w:szCs w:val="24"/>
        </w:rPr>
        <w:t>Najamnine za građevinske objekte</w:t>
      </w:r>
    </w:p>
    <w:p w14:paraId="52D4EFC9" w14:textId="77777777" w:rsidR="00D45362" w:rsidRPr="00F003D0" w:rsidRDefault="00D45362" w:rsidP="00700220">
      <w:pPr>
        <w:pStyle w:val="Odlomakpopisa"/>
        <w:numPr>
          <w:ilvl w:val="0"/>
          <w:numId w:val="17"/>
        </w:numPr>
        <w:jc w:val="both"/>
        <w:rPr>
          <w:rFonts w:cstheme="minorHAnsi"/>
          <w:sz w:val="24"/>
          <w:szCs w:val="24"/>
        </w:rPr>
      </w:pPr>
      <w:r w:rsidRPr="00F003D0">
        <w:rPr>
          <w:rFonts w:cstheme="minorHAnsi"/>
          <w:sz w:val="24"/>
          <w:szCs w:val="24"/>
        </w:rPr>
        <w:t>Najamnine za opremu</w:t>
      </w:r>
    </w:p>
    <w:p w14:paraId="4DFFC890" w14:textId="77777777" w:rsidR="00D45362" w:rsidRPr="00F003D0" w:rsidRDefault="00D45362" w:rsidP="00700220">
      <w:pPr>
        <w:pStyle w:val="Odlomakpopisa"/>
        <w:numPr>
          <w:ilvl w:val="0"/>
          <w:numId w:val="17"/>
        </w:numPr>
        <w:jc w:val="both"/>
        <w:rPr>
          <w:rFonts w:cstheme="minorHAnsi"/>
          <w:sz w:val="24"/>
          <w:szCs w:val="24"/>
        </w:rPr>
      </w:pPr>
      <w:r w:rsidRPr="00F003D0">
        <w:rPr>
          <w:rFonts w:cstheme="minorHAnsi"/>
          <w:sz w:val="24"/>
          <w:szCs w:val="24"/>
        </w:rPr>
        <w:t>Licence</w:t>
      </w:r>
    </w:p>
    <w:p w14:paraId="68BE0E48" w14:textId="77777777" w:rsidR="00D45362" w:rsidRPr="00F003D0" w:rsidRDefault="00D45362" w:rsidP="00700220">
      <w:pPr>
        <w:pStyle w:val="Odlomakpopisa"/>
        <w:numPr>
          <w:ilvl w:val="0"/>
          <w:numId w:val="17"/>
        </w:numPr>
        <w:jc w:val="both"/>
        <w:rPr>
          <w:rFonts w:cstheme="minorHAnsi"/>
          <w:sz w:val="24"/>
          <w:szCs w:val="24"/>
        </w:rPr>
      </w:pPr>
      <w:r w:rsidRPr="00F003D0">
        <w:rPr>
          <w:rFonts w:cstheme="minorHAnsi"/>
          <w:sz w:val="24"/>
          <w:szCs w:val="24"/>
        </w:rPr>
        <w:lastRenderedPageBreak/>
        <w:t>Zakupnine i najamnine za prijevozna sredstva</w:t>
      </w:r>
    </w:p>
    <w:p w14:paraId="5E36D56B" w14:textId="77777777" w:rsidR="00D45362" w:rsidRPr="00F003D0" w:rsidRDefault="00D45362" w:rsidP="00700220">
      <w:pPr>
        <w:pStyle w:val="Odlomakpopisa"/>
        <w:numPr>
          <w:ilvl w:val="0"/>
          <w:numId w:val="17"/>
        </w:numPr>
        <w:jc w:val="both"/>
        <w:rPr>
          <w:rFonts w:cstheme="minorHAnsi"/>
          <w:sz w:val="24"/>
          <w:szCs w:val="24"/>
        </w:rPr>
      </w:pPr>
      <w:r w:rsidRPr="00F003D0">
        <w:rPr>
          <w:rFonts w:cstheme="minorHAnsi"/>
          <w:sz w:val="24"/>
          <w:szCs w:val="24"/>
        </w:rPr>
        <w:t>Ostale zakupnine i najamnine</w:t>
      </w:r>
    </w:p>
    <w:p w14:paraId="78A64DF9" w14:textId="669DD986" w:rsidR="00D45362" w:rsidRPr="00F003D0" w:rsidRDefault="00D45362" w:rsidP="00D45362">
      <w:pPr>
        <w:jc w:val="both"/>
        <w:rPr>
          <w:rFonts w:cstheme="minorHAnsi"/>
          <w:sz w:val="24"/>
          <w:szCs w:val="24"/>
          <w:u w:val="single"/>
        </w:rPr>
      </w:pPr>
      <w:r w:rsidRPr="00F003D0">
        <w:rPr>
          <w:rFonts w:cstheme="minorHAnsi"/>
          <w:sz w:val="24"/>
          <w:szCs w:val="24"/>
          <w:u w:val="single"/>
        </w:rPr>
        <w:t>Zdravstvene i veterinarske usluge</w:t>
      </w:r>
      <w:r w:rsidR="00B210AF" w:rsidRPr="00F003D0">
        <w:rPr>
          <w:rFonts w:cstheme="minorHAnsi"/>
          <w:sz w:val="24"/>
          <w:szCs w:val="24"/>
          <w:u w:val="single"/>
        </w:rPr>
        <w:t xml:space="preserve"> </w:t>
      </w:r>
      <w:r w:rsidR="004B698C" w:rsidRPr="00F003D0">
        <w:rPr>
          <w:rFonts w:cstheme="minorHAnsi"/>
          <w:sz w:val="24"/>
          <w:szCs w:val="24"/>
          <w:u w:val="single"/>
        </w:rPr>
        <w:t>603.847</w:t>
      </w:r>
      <w:r w:rsidR="008944B4" w:rsidRPr="00F003D0">
        <w:rPr>
          <w:rFonts w:cstheme="minorHAnsi"/>
          <w:sz w:val="24"/>
          <w:szCs w:val="24"/>
          <w:u w:val="single"/>
        </w:rPr>
        <w:t xml:space="preserve"> kn</w:t>
      </w:r>
    </w:p>
    <w:p w14:paraId="1F0A3D13" w14:textId="77777777" w:rsidR="00D45362" w:rsidRPr="00F003D0" w:rsidRDefault="00D45362" w:rsidP="00700220">
      <w:pPr>
        <w:pStyle w:val="Odlomakpopisa"/>
        <w:numPr>
          <w:ilvl w:val="0"/>
          <w:numId w:val="18"/>
        </w:numPr>
        <w:jc w:val="both"/>
        <w:rPr>
          <w:rFonts w:cstheme="minorHAnsi"/>
          <w:sz w:val="24"/>
          <w:szCs w:val="24"/>
        </w:rPr>
      </w:pPr>
      <w:r w:rsidRPr="00F003D0">
        <w:rPr>
          <w:rFonts w:cstheme="minorHAnsi"/>
          <w:sz w:val="24"/>
          <w:szCs w:val="24"/>
        </w:rPr>
        <w:t>Obvezni i preventivni pregledi zaposlenika</w:t>
      </w:r>
    </w:p>
    <w:p w14:paraId="66D5BFDE" w14:textId="77777777" w:rsidR="00D45362" w:rsidRPr="00F003D0" w:rsidRDefault="00D45362" w:rsidP="00700220">
      <w:pPr>
        <w:pStyle w:val="Odlomakpopisa"/>
        <w:numPr>
          <w:ilvl w:val="0"/>
          <w:numId w:val="18"/>
        </w:numPr>
        <w:jc w:val="both"/>
        <w:rPr>
          <w:rFonts w:cstheme="minorHAnsi"/>
          <w:sz w:val="24"/>
          <w:szCs w:val="24"/>
        </w:rPr>
      </w:pPr>
      <w:r w:rsidRPr="00F003D0">
        <w:rPr>
          <w:rFonts w:cstheme="minorHAnsi"/>
          <w:sz w:val="24"/>
          <w:szCs w:val="24"/>
        </w:rPr>
        <w:t>Veterinarske usluge</w:t>
      </w:r>
    </w:p>
    <w:p w14:paraId="312E89CE" w14:textId="77777777" w:rsidR="00D45362" w:rsidRPr="00F003D0" w:rsidRDefault="00D45362" w:rsidP="00700220">
      <w:pPr>
        <w:pStyle w:val="Odlomakpopisa"/>
        <w:numPr>
          <w:ilvl w:val="0"/>
          <w:numId w:val="18"/>
        </w:numPr>
        <w:jc w:val="both"/>
        <w:rPr>
          <w:rFonts w:cstheme="minorHAnsi"/>
          <w:sz w:val="24"/>
          <w:szCs w:val="24"/>
        </w:rPr>
      </w:pPr>
      <w:r w:rsidRPr="00F003D0">
        <w:rPr>
          <w:rFonts w:cstheme="minorHAnsi"/>
          <w:sz w:val="24"/>
          <w:szCs w:val="24"/>
        </w:rPr>
        <w:t>Laboratorijske usluge</w:t>
      </w:r>
    </w:p>
    <w:p w14:paraId="2C92B417" w14:textId="08981E3B" w:rsidR="00CA1C47" w:rsidRDefault="006F1488" w:rsidP="0011742A">
      <w:pPr>
        <w:pStyle w:val="Odlomakpopisa"/>
        <w:numPr>
          <w:ilvl w:val="0"/>
          <w:numId w:val="18"/>
        </w:numPr>
        <w:jc w:val="both"/>
        <w:rPr>
          <w:rFonts w:cstheme="minorHAnsi"/>
          <w:sz w:val="24"/>
          <w:szCs w:val="24"/>
        </w:rPr>
      </w:pPr>
      <w:r w:rsidRPr="00F003D0">
        <w:rPr>
          <w:rFonts w:cstheme="minorHAnsi"/>
          <w:sz w:val="24"/>
          <w:szCs w:val="24"/>
        </w:rPr>
        <w:t>Ostale zdravstvene i veterinarske usluge</w:t>
      </w:r>
    </w:p>
    <w:p w14:paraId="4ECC71F5" w14:textId="77777777" w:rsidR="0011742A" w:rsidRDefault="0011742A" w:rsidP="0011742A">
      <w:pPr>
        <w:pStyle w:val="Odlomakpopisa"/>
        <w:jc w:val="both"/>
        <w:rPr>
          <w:rFonts w:cstheme="minorHAnsi"/>
          <w:sz w:val="24"/>
          <w:szCs w:val="24"/>
        </w:rPr>
      </w:pPr>
    </w:p>
    <w:p w14:paraId="143CAA82" w14:textId="77777777" w:rsidR="0011742A" w:rsidRPr="0011742A" w:rsidRDefault="0011742A" w:rsidP="0011742A">
      <w:pPr>
        <w:pStyle w:val="Odlomakpopisa"/>
        <w:jc w:val="both"/>
        <w:rPr>
          <w:rFonts w:cstheme="minorHAnsi"/>
          <w:sz w:val="24"/>
          <w:szCs w:val="24"/>
        </w:rPr>
      </w:pPr>
      <w:bookmarkStart w:id="0" w:name="_GoBack"/>
      <w:bookmarkEnd w:id="0"/>
    </w:p>
    <w:p w14:paraId="26BC6AE2" w14:textId="31C2D52A" w:rsidR="006F1488" w:rsidRPr="00F003D0" w:rsidRDefault="006F1488" w:rsidP="006F1488">
      <w:pPr>
        <w:jc w:val="both"/>
        <w:rPr>
          <w:rFonts w:cstheme="minorHAnsi"/>
          <w:sz w:val="24"/>
          <w:szCs w:val="24"/>
          <w:u w:val="single"/>
        </w:rPr>
      </w:pPr>
      <w:r w:rsidRPr="00F003D0">
        <w:rPr>
          <w:rFonts w:cstheme="minorHAnsi"/>
          <w:sz w:val="24"/>
          <w:szCs w:val="24"/>
          <w:u w:val="single"/>
        </w:rPr>
        <w:t>Intelektualne i osobne usluge</w:t>
      </w:r>
      <w:r w:rsidR="008D0135" w:rsidRPr="00F003D0">
        <w:rPr>
          <w:rFonts w:cstheme="minorHAnsi"/>
          <w:sz w:val="24"/>
          <w:szCs w:val="24"/>
          <w:u w:val="single"/>
        </w:rPr>
        <w:t xml:space="preserve"> </w:t>
      </w:r>
      <w:r w:rsidR="004B698C" w:rsidRPr="00F003D0">
        <w:rPr>
          <w:rFonts w:cstheme="minorHAnsi"/>
          <w:sz w:val="24"/>
          <w:szCs w:val="24"/>
          <w:u w:val="single"/>
        </w:rPr>
        <w:t>2.640.585</w:t>
      </w:r>
      <w:r w:rsidR="00CB3F5E" w:rsidRPr="00F003D0">
        <w:rPr>
          <w:rFonts w:cstheme="minorHAnsi"/>
          <w:sz w:val="24"/>
          <w:szCs w:val="24"/>
          <w:u w:val="single"/>
        </w:rPr>
        <w:t xml:space="preserve"> </w:t>
      </w:r>
      <w:r w:rsidR="00CA794B" w:rsidRPr="00F003D0">
        <w:rPr>
          <w:rFonts w:cstheme="minorHAnsi"/>
          <w:sz w:val="24"/>
          <w:szCs w:val="24"/>
          <w:u w:val="single"/>
        </w:rPr>
        <w:t>kn</w:t>
      </w:r>
    </w:p>
    <w:p w14:paraId="255D318D" w14:textId="77777777" w:rsidR="006F1488" w:rsidRPr="00F003D0" w:rsidRDefault="006F1488" w:rsidP="00700220">
      <w:pPr>
        <w:pStyle w:val="Odlomakpopisa"/>
        <w:numPr>
          <w:ilvl w:val="0"/>
          <w:numId w:val="19"/>
        </w:numPr>
        <w:jc w:val="both"/>
        <w:rPr>
          <w:rFonts w:cstheme="minorHAnsi"/>
          <w:sz w:val="24"/>
          <w:szCs w:val="24"/>
        </w:rPr>
      </w:pPr>
      <w:r w:rsidRPr="00F003D0">
        <w:rPr>
          <w:rFonts w:cstheme="minorHAnsi"/>
          <w:sz w:val="24"/>
          <w:szCs w:val="24"/>
        </w:rPr>
        <w:t>Autorski honorari</w:t>
      </w:r>
    </w:p>
    <w:p w14:paraId="0342B2B6" w14:textId="77777777" w:rsidR="006F1488" w:rsidRPr="00F003D0" w:rsidRDefault="006F1488" w:rsidP="00700220">
      <w:pPr>
        <w:pStyle w:val="Odlomakpopisa"/>
        <w:numPr>
          <w:ilvl w:val="0"/>
          <w:numId w:val="19"/>
        </w:numPr>
        <w:jc w:val="both"/>
        <w:rPr>
          <w:rFonts w:cstheme="minorHAnsi"/>
          <w:sz w:val="24"/>
          <w:szCs w:val="24"/>
        </w:rPr>
      </w:pPr>
      <w:r w:rsidRPr="00F003D0">
        <w:rPr>
          <w:rFonts w:cstheme="minorHAnsi"/>
          <w:sz w:val="24"/>
          <w:szCs w:val="24"/>
        </w:rPr>
        <w:t>Ugovori o djelu</w:t>
      </w:r>
    </w:p>
    <w:p w14:paraId="30CEA458" w14:textId="77777777" w:rsidR="006F1488" w:rsidRPr="00F003D0" w:rsidRDefault="006F1488" w:rsidP="00700220">
      <w:pPr>
        <w:pStyle w:val="Odlomakpopisa"/>
        <w:numPr>
          <w:ilvl w:val="0"/>
          <w:numId w:val="19"/>
        </w:numPr>
        <w:jc w:val="both"/>
        <w:rPr>
          <w:rFonts w:cstheme="minorHAnsi"/>
          <w:sz w:val="24"/>
          <w:szCs w:val="24"/>
        </w:rPr>
      </w:pPr>
      <w:r w:rsidRPr="00F003D0">
        <w:rPr>
          <w:rFonts w:cstheme="minorHAnsi"/>
          <w:sz w:val="24"/>
          <w:szCs w:val="24"/>
        </w:rPr>
        <w:t>Usluge odvjetnika i pravnog savjetnika</w:t>
      </w:r>
    </w:p>
    <w:p w14:paraId="02838E9B" w14:textId="77777777" w:rsidR="006F1488" w:rsidRPr="00F003D0" w:rsidRDefault="006F1488" w:rsidP="00700220">
      <w:pPr>
        <w:pStyle w:val="Odlomakpopisa"/>
        <w:numPr>
          <w:ilvl w:val="0"/>
          <w:numId w:val="19"/>
        </w:numPr>
        <w:jc w:val="both"/>
        <w:rPr>
          <w:rFonts w:cstheme="minorHAnsi"/>
          <w:sz w:val="24"/>
          <w:szCs w:val="24"/>
        </w:rPr>
      </w:pPr>
      <w:r w:rsidRPr="00F003D0">
        <w:rPr>
          <w:rFonts w:cstheme="minorHAnsi"/>
          <w:sz w:val="24"/>
          <w:szCs w:val="24"/>
        </w:rPr>
        <w:t>Geodetsko katastarske usluge</w:t>
      </w:r>
    </w:p>
    <w:p w14:paraId="0C027121" w14:textId="77777777" w:rsidR="006F1488" w:rsidRPr="00F003D0" w:rsidRDefault="006F1488" w:rsidP="00700220">
      <w:pPr>
        <w:pStyle w:val="Odlomakpopisa"/>
        <w:numPr>
          <w:ilvl w:val="0"/>
          <w:numId w:val="19"/>
        </w:numPr>
        <w:jc w:val="both"/>
        <w:rPr>
          <w:rFonts w:cstheme="minorHAnsi"/>
          <w:sz w:val="24"/>
          <w:szCs w:val="24"/>
        </w:rPr>
      </w:pPr>
      <w:r w:rsidRPr="00F003D0">
        <w:rPr>
          <w:rFonts w:cstheme="minorHAnsi"/>
          <w:sz w:val="24"/>
          <w:szCs w:val="24"/>
        </w:rPr>
        <w:t>Usluge vještačenja</w:t>
      </w:r>
    </w:p>
    <w:p w14:paraId="54BAC7E5" w14:textId="77777777" w:rsidR="006F1488" w:rsidRPr="00F003D0" w:rsidRDefault="006F1488" w:rsidP="00700220">
      <w:pPr>
        <w:pStyle w:val="Odlomakpopisa"/>
        <w:numPr>
          <w:ilvl w:val="0"/>
          <w:numId w:val="19"/>
        </w:numPr>
        <w:jc w:val="both"/>
        <w:rPr>
          <w:rFonts w:cstheme="minorHAnsi"/>
          <w:sz w:val="24"/>
          <w:szCs w:val="24"/>
        </w:rPr>
      </w:pPr>
      <w:r w:rsidRPr="00F003D0">
        <w:rPr>
          <w:rFonts w:cstheme="minorHAnsi"/>
          <w:sz w:val="24"/>
          <w:szCs w:val="24"/>
        </w:rPr>
        <w:t>Usluge agencija, studentskog servisa</w:t>
      </w:r>
    </w:p>
    <w:p w14:paraId="1C9382E9" w14:textId="77777777" w:rsidR="00F570B3" w:rsidRPr="00F003D0" w:rsidRDefault="006F1488" w:rsidP="00700220">
      <w:pPr>
        <w:pStyle w:val="Odlomakpopisa"/>
        <w:numPr>
          <w:ilvl w:val="0"/>
          <w:numId w:val="19"/>
        </w:numPr>
        <w:jc w:val="both"/>
        <w:rPr>
          <w:rFonts w:cstheme="minorHAnsi"/>
          <w:sz w:val="24"/>
          <w:szCs w:val="24"/>
        </w:rPr>
      </w:pPr>
      <w:r w:rsidRPr="00F003D0">
        <w:rPr>
          <w:rFonts w:cstheme="minorHAnsi"/>
          <w:sz w:val="24"/>
          <w:szCs w:val="24"/>
        </w:rPr>
        <w:t>Ostale intelektualne usluge</w:t>
      </w:r>
    </w:p>
    <w:p w14:paraId="6211F052" w14:textId="7DB78089" w:rsidR="006F1488" w:rsidRPr="00F003D0" w:rsidRDefault="006F1488" w:rsidP="006F1488">
      <w:pPr>
        <w:jc w:val="both"/>
        <w:rPr>
          <w:rFonts w:cstheme="minorHAnsi"/>
          <w:sz w:val="24"/>
          <w:szCs w:val="24"/>
          <w:u w:val="single"/>
        </w:rPr>
      </w:pPr>
      <w:r w:rsidRPr="00F003D0">
        <w:rPr>
          <w:rFonts w:cstheme="minorHAnsi"/>
          <w:sz w:val="24"/>
          <w:szCs w:val="24"/>
          <w:u w:val="single"/>
        </w:rPr>
        <w:t>Računalne usluge</w:t>
      </w:r>
      <w:r w:rsidR="008D0135" w:rsidRPr="00F003D0">
        <w:rPr>
          <w:rFonts w:cstheme="minorHAnsi"/>
          <w:sz w:val="24"/>
          <w:szCs w:val="24"/>
          <w:u w:val="single"/>
        </w:rPr>
        <w:t xml:space="preserve"> </w:t>
      </w:r>
      <w:r w:rsidR="000102C6" w:rsidRPr="00F003D0">
        <w:rPr>
          <w:rFonts w:cstheme="minorHAnsi"/>
          <w:sz w:val="24"/>
          <w:szCs w:val="24"/>
          <w:u w:val="single"/>
        </w:rPr>
        <w:t>736.532</w:t>
      </w:r>
      <w:r w:rsidR="008944B4" w:rsidRPr="00F003D0">
        <w:rPr>
          <w:rFonts w:cstheme="minorHAnsi"/>
          <w:sz w:val="24"/>
          <w:szCs w:val="24"/>
          <w:u w:val="single"/>
        </w:rPr>
        <w:t xml:space="preserve"> kn</w:t>
      </w:r>
    </w:p>
    <w:p w14:paraId="653D6529" w14:textId="77777777" w:rsidR="006F1488" w:rsidRPr="00F003D0" w:rsidRDefault="006F1488" w:rsidP="00700220">
      <w:pPr>
        <w:pStyle w:val="Odlomakpopisa"/>
        <w:numPr>
          <w:ilvl w:val="0"/>
          <w:numId w:val="20"/>
        </w:numPr>
        <w:jc w:val="both"/>
        <w:rPr>
          <w:rFonts w:cstheme="minorHAnsi"/>
          <w:sz w:val="24"/>
          <w:szCs w:val="24"/>
        </w:rPr>
      </w:pPr>
      <w:r w:rsidRPr="00F003D0">
        <w:rPr>
          <w:rFonts w:cstheme="minorHAnsi"/>
          <w:sz w:val="24"/>
          <w:szCs w:val="24"/>
        </w:rPr>
        <w:t>Usluge ažuriranja računalnih baza</w:t>
      </w:r>
    </w:p>
    <w:p w14:paraId="7F5EBAE5" w14:textId="77777777" w:rsidR="006F1488" w:rsidRPr="00F003D0" w:rsidRDefault="001F7597" w:rsidP="00700220">
      <w:pPr>
        <w:pStyle w:val="Odlomakpopisa"/>
        <w:numPr>
          <w:ilvl w:val="0"/>
          <w:numId w:val="20"/>
        </w:numPr>
        <w:jc w:val="both"/>
        <w:rPr>
          <w:rFonts w:cstheme="minorHAnsi"/>
          <w:sz w:val="24"/>
          <w:szCs w:val="24"/>
        </w:rPr>
      </w:pPr>
      <w:r w:rsidRPr="00F003D0">
        <w:rPr>
          <w:rFonts w:cstheme="minorHAnsi"/>
          <w:sz w:val="24"/>
          <w:szCs w:val="24"/>
        </w:rPr>
        <w:t>Usluge razvoja softvera</w:t>
      </w:r>
    </w:p>
    <w:p w14:paraId="7034DDB2" w14:textId="77777777" w:rsidR="00AE3165" w:rsidRPr="00F003D0" w:rsidRDefault="006F1488" w:rsidP="00700220">
      <w:pPr>
        <w:pStyle w:val="Odlomakpopisa"/>
        <w:numPr>
          <w:ilvl w:val="0"/>
          <w:numId w:val="20"/>
        </w:numPr>
        <w:jc w:val="both"/>
        <w:rPr>
          <w:rFonts w:cstheme="minorHAnsi"/>
          <w:sz w:val="24"/>
          <w:szCs w:val="24"/>
        </w:rPr>
      </w:pPr>
      <w:r w:rsidRPr="00F003D0">
        <w:rPr>
          <w:rFonts w:cstheme="minorHAnsi"/>
          <w:sz w:val="24"/>
          <w:szCs w:val="24"/>
        </w:rPr>
        <w:t>Ostale računalne usluge</w:t>
      </w:r>
    </w:p>
    <w:p w14:paraId="3729F545" w14:textId="000EC7A0" w:rsidR="006F1488" w:rsidRPr="00F003D0" w:rsidRDefault="00EB378F" w:rsidP="005965DF">
      <w:pPr>
        <w:jc w:val="both"/>
        <w:rPr>
          <w:rFonts w:cstheme="minorHAnsi"/>
          <w:sz w:val="24"/>
          <w:szCs w:val="24"/>
          <w:u w:val="single"/>
        </w:rPr>
      </w:pPr>
      <w:r w:rsidRPr="00F003D0">
        <w:rPr>
          <w:rFonts w:cstheme="minorHAnsi"/>
          <w:sz w:val="24"/>
          <w:szCs w:val="24"/>
          <w:u w:val="single"/>
        </w:rPr>
        <w:t xml:space="preserve"> </w:t>
      </w:r>
      <w:r w:rsidR="006F1488" w:rsidRPr="00F003D0">
        <w:rPr>
          <w:rFonts w:cstheme="minorHAnsi"/>
          <w:sz w:val="24"/>
          <w:szCs w:val="24"/>
          <w:u w:val="single"/>
        </w:rPr>
        <w:t>Ostale usluge</w:t>
      </w:r>
      <w:r w:rsidR="008D0135" w:rsidRPr="00F003D0">
        <w:rPr>
          <w:rFonts w:cstheme="minorHAnsi"/>
          <w:sz w:val="24"/>
          <w:szCs w:val="24"/>
          <w:u w:val="single"/>
        </w:rPr>
        <w:t xml:space="preserve"> </w:t>
      </w:r>
      <w:r w:rsidR="000102C6" w:rsidRPr="00F003D0">
        <w:rPr>
          <w:rFonts w:cstheme="minorHAnsi"/>
          <w:sz w:val="24"/>
          <w:szCs w:val="24"/>
          <w:u w:val="single"/>
        </w:rPr>
        <w:t>4.274.414</w:t>
      </w:r>
      <w:r w:rsidR="00CA794B" w:rsidRPr="00F003D0">
        <w:rPr>
          <w:rFonts w:cstheme="minorHAnsi"/>
          <w:sz w:val="24"/>
          <w:szCs w:val="24"/>
          <w:u w:val="single"/>
        </w:rPr>
        <w:t xml:space="preserve"> kn</w:t>
      </w:r>
    </w:p>
    <w:p w14:paraId="5FB3186E" w14:textId="77777777" w:rsidR="006F1488" w:rsidRPr="00F003D0" w:rsidRDefault="006F1488" w:rsidP="00700220">
      <w:pPr>
        <w:pStyle w:val="Odlomakpopisa"/>
        <w:numPr>
          <w:ilvl w:val="0"/>
          <w:numId w:val="20"/>
        </w:numPr>
        <w:jc w:val="both"/>
        <w:rPr>
          <w:rFonts w:cstheme="minorHAnsi"/>
          <w:sz w:val="24"/>
          <w:szCs w:val="24"/>
        </w:rPr>
      </w:pPr>
      <w:r w:rsidRPr="00F003D0">
        <w:rPr>
          <w:rFonts w:cstheme="minorHAnsi"/>
          <w:sz w:val="24"/>
          <w:szCs w:val="24"/>
        </w:rPr>
        <w:t>Grafičke i tiskarske usluge</w:t>
      </w:r>
    </w:p>
    <w:p w14:paraId="74BD0EEC" w14:textId="77777777" w:rsidR="006F1488" w:rsidRPr="00F003D0" w:rsidRDefault="006F1488" w:rsidP="00700220">
      <w:pPr>
        <w:pStyle w:val="Odlomakpopisa"/>
        <w:numPr>
          <w:ilvl w:val="0"/>
          <w:numId w:val="20"/>
        </w:numPr>
        <w:jc w:val="both"/>
        <w:rPr>
          <w:rFonts w:cstheme="minorHAnsi"/>
          <w:sz w:val="24"/>
          <w:szCs w:val="24"/>
        </w:rPr>
      </w:pPr>
      <w:r w:rsidRPr="00F003D0">
        <w:rPr>
          <w:rFonts w:cstheme="minorHAnsi"/>
          <w:sz w:val="24"/>
          <w:szCs w:val="24"/>
        </w:rPr>
        <w:t>Fi</w:t>
      </w:r>
      <w:r w:rsidR="00893306" w:rsidRPr="00F003D0">
        <w:rPr>
          <w:rFonts w:cstheme="minorHAnsi"/>
          <w:sz w:val="24"/>
          <w:szCs w:val="24"/>
        </w:rPr>
        <w:t>l</w:t>
      </w:r>
      <w:r w:rsidRPr="00F003D0">
        <w:rPr>
          <w:rFonts w:cstheme="minorHAnsi"/>
          <w:sz w:val="24"/>
          <w:szCs w:val="24"/>
        </w:rPr>
        <w:t>m i izrada fotografija</w:t>
      </w:r>
    </w:p>
    <w:p w14:paraId="13F26135" w14:textId="77777777" w:rsidR="006F1488" w:rsidRPr="00F003D0" w:rsidRDefault="006F1488" w:rsidP="00700220">
      <w:pPr>
        <w:pStyle w:val="Odlomakpopisa"/>
        <w:numPr>
          <w:ilvl w:val="0"/>
          <w:numId w:val="20"/>
        </w:numPr>
        <w:jc w:val="both"/>
        <w:rPr>
          <w:rFonts w:cstheme="minorHAnsi"/>
          <w:sz w:val="24"/>
          <w:szCs w:val="24"/>
        </w:rPr>
      </w:pPr>
      <w:r w:rsidRPr="00F003D0">
        <w:rPr>
          <w:rFonts w:cstheme="minorHAnsi"/>
          <w:sz w:val="24"/>
          <w:szCs w:val="24"/>
        </w:rPr>
        <w:t>Usluge pri registraciji prijevoznih sredstava</w:t>
      </w:r>
    </w:p>
    <w:p w14:paraId="5487F044" w14:textId="77777777" w:rsidR="006F1488" w:rsidRPr="00F003D0" w:rsidRDefault="00893306" w:rsidP="00700220">
      <w:pPr>
        <w:pStyle w:val="Odlomakpopisa"/>
        <w:numPr>
          <w:ilvl w:val="0"/>
          <w:numId w:val="20"/>
        </w:numPr>
        <w:jc w:val="both"/>
        <w:rPr>
          <w:rFonts w:cstheme="minorHAnsi"/>
          <w:sz w:val="24"/>
          <w:szCs w:val="24"/>
        </w:rPr>
      </w:pPr>
      <w:r w:rsidRPr="00F003D0">
        <w:rPr>
          <w:rFonts w:cstheme="minorHAnsi"/>
          <w:sz w:val="24"/>
          <w:szCs w:val="24"/>
        </w:rPr>
        <w:t>Usluge čišćenja, pranja i slično</w:t>
      </w:r>
    </w:p>
    <w:p w14:paraId="7E193B83" w14:textId="77777777" w:rsidR="00893306" w:rsidRPr="00F003D0" w:rsidRDefault="00893306" w:rsidP="00700220">
      <w:pPr>
        <w:pStyle w:val="Odlomakpopisa"/>
        <w:numPr>
          <w:ilvl w:val="0"/>
          <w:numId w:val="20"/>
        </w:numPr>
        <w:jc w:val="both"/>
        <w:rPr>
          <w:rFonts w:cstheme="minorHAnsi"/>
          <w:sz w:val="24"/>
          <w:szCs w:val="24"/>
        </w:rPr>
      </w:pPr>
      <w:r w:rsidRPr="00F003D0">
        <w:rPr>
          <w:rFonts w:cstheme="minorHAnsi"/>
          <w:sz w:val="24"/>
          <w:szCs w:val="24"/>
        </w:rPr>
        <w:t>Usluge čuvanja imovine i osoba</w:t>
      </w:r>
    </w:p>
    <w:p w14:paraId="290D167D" w14:textId="77777777" w:rsidR="0062699D" w:rsidRPr="00F003D0" w:rsidRDefault="00893306" w:rsidP="00700220">
      <w:pPr>
        <w:pStyle w:val="Odlomakpopisa"/>
        <w:numPr>
          <w:ilvl w:val="0"/>
          <w:numId w:val="20"/>
        </w:numPr>
        <w:jc w:val="both"/>
        <w:rPr>
          <w:rFonts w:cstheme="minorHAnsi"/>
          <w:sz w:val="24"/>
          <w:szCs w:val="24"/>
        </w:rPr>
      </w:pPr>
      <w:r w:rsidRPr="00F003D0">
        <w:rPr>
          <w:rFonts w:cstheme="minorHAnsi"/>
          <w:sz w:val="24"/>
          <w:szCs w:val="24"/>
        </w:rPr>
        <w:t>Ostale nespomenute usluge</w:t>
      </w:r>
    </w:p>
    <w:p w14:paraId="18E72F47" w14:textId="77777777" w:rsidR="0071560C" w:rsidRPr="00F003D0" w:rsidRDefault="0071560C" w:rsidP="0071560C">
      <w:pPr>
        <w:pStyle w:val="Odlomakpopisa"/>
        <w:jc w:val="both"/>
        <w:rPr>
          <w:rFonts w:cstheme="minorHAnsi"/>
          <w:sz w:val="24"/>
          <w:szCs w:val="24"/>
        </w:rPr>
      </w:pPr>
    </w:p>
    <w:p w14:paraId="780D7894" w14:textId="77777777" w:rsidR="0071560C" w:rsidRPr="00F003D0" w:rsidRDefault="0071560C" w:rsidP="0071560C">
      <w:pPr>
        <w:pStyle w:val="Odlomakpopisa"/>
        <w:jc w:val="both"/>
        <w:rPr>
          <w:rFonts w:cstheme="minorHAnsi"/>
          <w:sz w:val="24"/>
          <w:szCs w:val="24"/>
        </w:rPr>
      </w:pPr>
    </w:p>
    <w:p w14:paraId="762483A9" w14:textId="77777777" w:rsidR="00602624" w:rsidRPr="00F003D0" w:rsidRDefault="00602F69" w:rsidP="007C3F87">
      <w:pPr>
        <w:pStyle w:val="Odlomakpopisa"/>
        <w:numPr>
          <w:ilvl w:val="0"/>
          <w:numId w:val="5"/>
        </w:numPr>
        <w:jc w:val="both"/>
        <w:rPr>
          <w:rFonts w:cstheme="minorHAnsi"/>
          <w:b/>
          <w:sz w:val="24"/>
          <w:szCs w:val="24"/>
        </w:rPr>
      </w:pPr>
      <w:r w:rsidRPr="00F003D0">
        <w:rPr>
          <w:rFonts w:cstheme="minorHAnsi"/>
          <w:b/>
          <w:sz w:val="24"/>
          <w:szCs w:val="24"/>
        </w:rPr>
        <w:t xml:space="preserve">34 </w:t>
      </w:r>
      <w:r w:rsidR="00790717" w:rsidRPr="00F003D0">
        <w:rPr>
          <w:rFonts w:cstheme="minorHAnsi"/>
          <w:b/>
          <w:sz w:val="24"/>
          <w:szCs w:val="24"/>
        </w:rPr>
        <w:t>FINANCIJSKI RASHODI</w:t>
      </w:r>
    </w:p>
    <w:tbl>
      <w:tblPr>
        <w:tblStyle w:val="Reetkatablice"/>
        <w:tblW w:w="0" w:type="auto"/>
        <w:tblLook w:val="04A0" w:firstRow="1" w:lastRow="0" w:firstColumn="1" w:lastColumn="0" w:noHBand="0" w:noVBand="1"/>
      </w:tblPr>
      <w:tblGrid>
        <w:gridCol w:w="2376"/>
        <w:gridCol w:w="2296"/>
        <w:gridCol w:w="2555"/>
        <w:gridCol w:w="2061"/>
      </w:tblGrid>
      <w:tr w:rsidR="003B17EA" w:rsidRPr="00F003D0" w14:paraId="4D4FFCD9" w14:textId="77777777" w:rsidTr="0035524C">
        <w:tc>
          <w:tcPr>
            <w:tcW w:w="2376" w:type="dxa"/>
          </w:tcPr>
          <w:p w14:paraId="13B211F9" w14:textId="0CE2C02C" w:rsidR="008F29CA" w:rsidRPr="00F003D0" w:rsidRDefault="00494C3D" w:rsidP="00EF644F">
            <w:pPr>
              <w:jc w:val="center"/>
              <w:rPr>
                <w:rFonts w:cstheme="minorHAnsi"/>
                <w:b/>
              </w:rPr>
            </w:pPr>
            <w:r w:rsidRPr="00F003D0">
              <w:rPr>
                <w:rFonts w:cstheme="minorHAnsi"/>
                <w:b/>
              </w:rPr>
              <w:t xml:space="preserve">IZVRŠENJE </w:t>
            </w:r>
            <w:r w:rsidR="008F29CA" w:rsidRPr="00F003D0">
              <w:rPr>
                <w:rFonts w:cstheme="minorHAnsi"/>
                <w:b/>
              </w:rPr>
              <w:t>2017.</w:t>
            </w:r>
          </w:p>
        </w:tc>
        <w:tc>
          <w:tcPr>
            <w:tcW w:w="2296" w:type="dxa"/>
          </w:tcPr>
          <w:p w14:paraId="71DBEAD2" w14:textId="15E4E0F2" w:rsidR="008F29CA" w:rsidRPr="00F003D0" w:rsidRDefault="008F29CA" w:rsidP="00EF644F">
            <w:pPr>
              <w:jc w:val="center"/>
              <w:rPr>
                <w:rFonts w:cstheme="minorHAnsi"/>
                <w:b/>
              </w:rPr>
            </w:pPr>
            <w:r w:rsidRPr="00F003D0">
              <w:rPr>
                <w:rFonts w:cstheme="minorHAnsi"/>
                <w:b/>
              </w:rPr>
              <w:t>PLAN 2018.</w:t>
            </w:r>
          </w:p>
        </w:tc>
        <w:tc>
          <w:tcPr>
            <w:tcW w:w="2555" w:type="dxa"/>
          </w:tcPr>
          <w:p w14:paraId="1CCC6105" w14:textId="277493A7" w:rsidR="008F29CA" w:rsidRPr="00F003D0" w:rsidRDefault="00494C3D" w:rsidP="00EF644F">
            <w:pPr>
              <w:jc w:val="center"/>
              <w:rPr>
                <w:rFonts w:cstheme="minorHAnsi"/>
                <w:b/>
              </w:rPr>
            </w:pPr>
            <w:r w:rsidRPr="00F003D0">
              <w:rPr>
                <w:rFonts w:cstheme="minorHAnsi"/>
                <w:b/>
              </w:rPr>
              <w:t xml:space="preserve"> IZVRŠENJE </w:t>
            </w:r>
            <w:r w:rsidR="008F29CA" w:rsidRPr="00F003D0">
              <w:rPr>
                <w:rFonts w:cstheme="minorHAnsi"/>
                <w:b/>
              </w:rPr>
              <w:t>2018.</w:t>
            </w:r>
          </w:p>
        </w:tc>
        <w:tc>
          <w:tcPr>
            <w:tcW w:w="2061" w:type="dxa"/>
          </w:tcPr>
          <w:p w14:paraId="67B2B17D" w14:textId="47A6916B" w:rsidR="008F29CA" w:rsidRPr="00F003D0" w:rsidRDefault="008F29CA" w:rsidP="00EF644F">
            <w:pPr>
              <w:jc w:val="center"/>
              <w:rPr>
                <w:rFonts w:cstheme="minorHAnsi"/>
                <w:b/>
              </w:rPr>
            </w:pPr>
            <w:r w:rsidRPr="00F003D0">
              <w:rPr>
                <w:rFonts w:cstheme="minorHAnsi"/>
                <w:b/>
              </w:rPr>
              <w:t>INDEKS %</w:t>
            </w:r>
          </w:p>
        </w:tc>
      </w:tr>
      <w:tr w:rsidR="008F29CA" w:rsidRPr="00F003D0" w14:paraId="7B9E6D03" w14:textId="77777777" w:rsidTr="0035524C">
        <w:tc>
          <w:tcPr>
            <w:tcW w:w="2376" w:type="dxa"/>
          </w:tcPr>
          <w:p w14:paraId="072C9B5A" w14:textId="520CF860" w:rsidR="008F29CA" w:rsidRPr="00F003D0" w:rsidRDefault="000102C6" w:rsidP="00EF644F">
            <w:pPr>
              <w:jc w:val="center"/>
              <w:rPr>
                <w:rFonts w:cstheme="minorHAnsi"/>
              </w:rPr>
            </w:pPr>
            <w:r w:rsidRPr="00F003D0">
              <w:rPr>
                <w:rFonts w:cstheme="minorHAnsi"/>
              </w:rPr>
              <w:t>2.471.118</w:t>
            </w:r>
          </w:p>
        </w:tc>
        <w:tc>
          <w:tcPr>
            <w:tcW w:w="2296" w:type="dxa"/>
          </w:tcPr>
          <w:p w14:paraId="10A3F504" w14:textId="56A15E01" w:rsidR="008F29CA" w:rsidRPr="00F003D0" w:rsidRDefault="000102C6" w:rsidP="00EF644F">
            <w:pPr>
              <w:jc w:val="center"/>
              <w:rPr>
                <w:rFonts w:cstheme="minorHAnsi"/>
              </w:rPr>
            </w:pPr>
            <w:r w:rsidRPr="00F003D0">
              <w:rPr>
                <w:rFonts w:cstheme="minorHAnsi"/>
              </w:rPr>
              <w:t>2.257.033</w:t>
            </w:r>
          </w:p>
        </w:tc>
        <w:tc>
          <w:tcPr>
            <w:tcW w:w="2555" w:type="dxa"/>
          </w:tcPr>
          <w:p w14:paraId="7CFB484E" w14:textId="07A03FC2" w:rsidR="008F29CA" w:rsidRPr="00F003D0" w:rsidRDefault="000102C6" w:rsidP="00EF644F">
            <w:pPr>
              <w:jc w:val="center"/>
              <w:rPr>
                <w:rFonts w:cstheme="minorHAnsi"/>
              </w:rPr>
            </w:pPr>
            <w:r w:rsidRPr="00F003D0">
              <w:rPr>
                <w:rFonts w:cstheme="minorHAnsi"/>
              </w:rPr>
              <w:t>2.216.029</w:t>
            </w:r>
          </w:p>
        </w:tc>
        <w:tc>
          <w:tcPr>
            <w:tcW w:w="2061" w:type="dxa"/>
          </w:tcPr>
          <w:p w14:paraId="4F11DED5" w14:textId="29BA9E77" w:rsidR="008F29CA" w:rsidRPr="00F003D0" w:rsidRDefault="000102C6" w:rsidP="00EF644F">
            <w:pPr>
              <w:jc w:val="center"/>
              <w:rPr>
                <w:rFonts w:cstheme="minorHAnsi"/>
              </w:rPr>
            </w:pPr>
            <w:r w:rsidRPr="00F003D0">
              <w:rPr>
                <w:rFonts w:cstheme="minorHAnsi"/>
              </w:rPr>
              <w:t>98</w:t>
            </w:r>
          </w:p>
        </w:tc>
      </w:tr>
    </w:tbl>
    <w:p w14:paraId="07C911EA" w14:textId="77777777" w:rsidR="00602624" w:rsidRPr="00F003D0" w:rsidRDefault="00602624" w:rsidP="00602624">
      <w:pPr>
        <w:pStyle w:val="Odlomakpopisa"/>
        <w:jc w:val="both"/>
        <w:rPr>
          <w:rFonts w:cstheme="minorHAnsi"/>
          <w:b/>
          <w:sz w:val="24"/>
          <w:szCs w:val="24"/>
        </w:rPr>
      </w:pPr>
    </w:p>
    <w:p w14:paraId="466B3032" w14:textId="3DADCCF0" w:rsidR="00E7353A" w:rsidRPr="00F003D0" w:rsidRDefault="00C8361C" w:rsidP="00A2250A">
      <w:pPr>
        <w:jc w:val="both"/>
        <w:rPr>
          <w:rFonts w:cstheme="minorHAnsi"/>
          <w:sz w:val="24"/>
          <w:szCs w:val="24"/>
        </w:rPr>
      </w:pPr>
      <w:r w:rsidRPr="00F003D0">
        <w:rPr>
          <w:rFonts w:cstheme="minorHAnsi"/>
          <w:sz w:val="24"/>
          <w:szCs w:val="24"/>
        </w:rPr>
        <w:lastRenderedPageBreak/>
        <w:t xml:space="preserve">Financijski rashodi </w:t>
      </w:r>
      <w:r w:rsidR="00862C4E" w:rsidRPr="00F003D0">
        <w:rPr>
          <w:rFonts w:cstheme="minorHAnsi"/>
          <w:sz w:val="24"/>
          <w:szCs w:val="24"/>
        </w:rPr>
        <w:t xml:space="preserve">u </w:t>
      </w:r>
      <w:r w:rsidR="00310A43" w:rsidRPr="00F003D0">
        <w:rPr>
          <w:rFonts w:cstheme="minorHAnsi"/>
          <w:sz w:val="24"/>
          <w:szCs w:val="24"/>
        </w:rPr>
        <w:t>izvještajnom razdoblju 2018</w:t>
      </w:r>
      <w:r w:rsidR="007E5688" w:rsidRPr="00F003D0">
        <w:rPr>
          <w:rFonts w:cstheme="minorHAnsi"/>
          <w:sz w:val="24"/>
          <w:szCs w:val="24"/>
        </w:rPr>
        <w:t>. godini</w:t>
      </w:r>
      <w:r w:rsidRPr="00F003D0">
        <w:rPr>
          <w:rFonts w:cstheme="minorHAnsi"/>
          <w:sz w:val="24"/>
          <w:szCs w:val="24"/>
        </w:rPr>
        <w:t xml:space="preserve"> ostvaren</w:t>
      </w:r>
      <w:r w:rsidR="00AB45AC" w:rsidRPr="00F003D0">
        <w:rPr>
          <w:rFonts w:cstheme="minorHAnsi"/>
          <w:sz w:val="24"/>
          <w:szCs w:val="24"/>
        </w:rPr>
        <w:t xml:space="preserve">i su u iznosu od </w:t>
      </w:r>
      <w:r w:rsidR="000102C6" w:rsidRPr="00F003D0">
        <w:rPr>
          <w:rFonts w:cstheme="minorHAnsi"/>
          <w:sz w:val="24"/>
          <w:szCs w:val="24"/>
        </w:rPr>
        <w:t>2.216.029</w:t>
      </w:r>
      <w:r w:rsidR="002D0259" w:rsidRPr="00F003D0">
        <w:rPr>
          <w:rFonts w:cstheme="minorHAnsi"/>
          <w:sz w:val="24"/>
          <w:szCs w:val="24"/>
        </w:rPr>
        <w:t xml:space="preserve"> kuna.</w:t>
      </w:r>
      <w:r w:rsidR="00AB45AC" w:rsidRPr="00F003D0">
        <w:rPr>
          <w:rFonts w:cstheme="minorHAnsi"/>
          <w:sz w:val="24"/>
          <w:szCs w:val="24"/>
        </w:rPr>
        <w:t xml:space="preserve"> </w:t>
      </w:r>
      <w:r w:rsidRPr="00F003D0">
        <w:rPr>
          <w:rFonts w:cstheme="minorHAnsi"/>
          <w:sz w:val="24"/>
          <w:szCs w:val="24"/>
        </w:rPr>
        <w:t>Sastoje se od kamata za primljene kredite i zajmove i ostalih financijskih ra</w:t>
      </w:r>
      <w:r w:rsidR="007F0184" w:rsidRPr="00F003D0">
        <w:rPr>
          <w:rFonts w:cstheme="minorHAnsi"/>
          <w:sz w:val="24"/>
          <w:szCs w:val="24"/>
        </w:rPr>
        <w:t>s</w:t>
      </w:r>
      <w:r w:rsidRPr="00F003D0">
        <w:rPr>
          <w:rFonts w:cstheme="minorHAnsi"/>
          <w:sz w:val="24"/>
          <w:szCs w:val="24"/>
        </w:rPr>
        <w:t>hoda.</w:t>
      </w:r>
      <w:r w:rsidR="00862C4E" w:rsidRPr="00F003D0">
        <w:rPr>
          <w:rFonts w:cstheme="minorHAnsi"/>
          <w:sz w:val="24"/>
          <w:szCs w:val="24"/>
        </w:rPr>
        <w:t xml:space="preserve"> Kamate za primljene kredite i zajmove </w:t>
      </w:r>
      <w:r w:rsidR="00310A43" w:rsidRPr="00F003D0">
        <w:rPr>
          <w:rFonts w:cstheme="minorHAnsi"/>
          <w:sz w:val="24"/>
          <w:szCs w:val="24"/>
        </w:rPr>
        <w:t xml:space="preserve">se odnose na plaćanje kamata za kredite koje grad Sisak ima kod </w:t>
      </w:r>
      <w:proofErr w:type="spellStart"/>
      <w:r w:rsidR="00310A43" w:rsidRPr="00F003D0">
        <w:rPr>
          <w:rFonts w:cstheme="minorHAnsi"/>
          <w:sz w:val="24"/>
          <w:szCs w:val="24"/>
        </w:rPr>
        <w:t>Otp</w:t>
      </w:r>
      <w:proofErr w:type="spellEnd"/>
      <w:r w:rsidR="00310A43" w:rsidRPr="00F003D0">
        <w:rPr>
          <w:rFonts w:cstheme="minorHAnsi"/>
          <w:sz w:val="24"/>
          <w:szCs w:val="24"/>
        </w:rPr>
        <w:t xml:space="preserve"> banke </w:t>
      </w:r>
      <w:r w:rsidR="00C12074" w:rsidRPr="00F003D0">
        <w:rPr>
          <w:rFonts w:cstheme="minorHAnsi"/>
          <w:sz w:val="24"/>
          <w:szCs w:val="24"/>
        </w:rPr>
        <w:t>–</w:t>
      </w:r>
      <w:r w:rsidR="00310A43" w:rsidRPr="00F003D0">
        <w:rPr>
          <w:rFonts w:cstheme="minorHAnsi"/>
          <w:sz w:val="24"/>
          <w:szCs w:val="24"/>
        </w:rPr>
        <w:t xml:space="preserve"> </w:t>
      </w:r>
      <w:r w:rsidR="00C12074" w:rsidRPr="00F003D0">
        <w:rPr>
          <w:rFonts w:cstheme="minorHAnsi"/>
          <w:sz w:val="24"/>
          <w:szCs w:val="24"/>
        </w:rPr>
        <w:t xml:space="preserve">otkup sportske školske dvorane Budaševo, izgradnja, uređenje i opremanje dječjeg vrtića Sisak Stari, </w:t>
      </w:r>
      <w:proofErr w:type="spellStart"/>
      <w:r w:rsidR="00C12074" w:rsidRPr="00F003D0">
        <w:rPr>
          <w:rFonts w:cstheme="minorHAnsi"/>
          <w:sz w:val="24"/>
          <w:szCs w:val="24"/>
        </w:rPr>
        <w:t>Hbor</w:t>
      </w:r>
      <w:proofErr w:type="spellEnd"/>
      <w:r w:rsidR="00C12074" w:rsidRPr="00F003D0">
        <w:rPr>
          <w:rFonts w:cstheme="minorHAnsi"/>
          <w:sz w:val="24"/>
          <w:szCs w:val="24"/>
        </w:rPr>
        <w:t>-</w:t>
      </w:r>
      <w:proofErr w:type="spellStart"/>
      <w:r w:rsidR="00C12074" w:rsidRPr="00F003D0">
        <w:rPr>
          <w:rFonts w:cstheme="minorHAnsi"/>
          <w:sz w:val="24"/>
          <w:szCs w:val="24"/>
        </w:rPr>
        <w:t>ov</w:t>
      </w:r>
      <w:proofErr w:type="spellEnd"/>
      <w:r w:rsidR="00C12074" w:rsidRPr="00F003D0">
        <w:rPr>
          <w:rFonts w:cstheme="minorHAnsi"/>
          <w:sz w:val="24"/>
          <w:szCs w:val="24"/>
        </w:rPr>
        <w:t xml:space="preserve"> kredit za infrastrukturne projekte i opremanje RC </w:t>
      </w:r>
      <w:proofErr w:type="spellStart"/>
      <w:r w:rsidR="00C12074" w:rsidRPr="00F003D0">
        <w:rPr>
          <w:rFonts w:cstheme="minorHAnsi"/>
          <w:sz w:val="24"/>
          <w:szCs w:val="24"/>
        </w:rPr>
        <w:t>Zibel</w:t>
      </w:r>
      <w:proofErr w:type="spellEnd"/>
      <w:r w:rsidR="00C12074" w:rsidRPr="00F003D0">
        <w:rPr>
          <w:rFonts w:cstheme="minorHAnsi"/>
          <w:sz w:val="24"/>
          <w:szCs w:val="24"/>
        </w:rPr>
        <w:t xml:space="preserve"> i </w:t>
      </w:r>
      <w:r w:rsidR="00862C4E" w:rsidRPr="00F003D0">
        <w:rPr>
          <w:rFonts w:cstheme="minorHAnsi"/>
          <w:sz w:val="24"/>
          <w:szCs w:val="24"/>
        </w:rPr>
        <w:t xml:space="preserve">kamate za </w:t>
      </w:r>
      <w:proofErr w:type="spellStart"/>
      <w:r w:rsidR="00862C4E" w:rsidRPr="00F003D0">
        <w:rPr>
          <w:rFonts w:cstheme="minorHAnsi"/>
          <w:sz w:val="24"/>
          <w:szCs w:val="24"/>
        </w:rPr>
        <w:t>UniCredit</w:t>
      </w:r>
      <w:proofErr w:type="spellEnd"/>
      <w:r w:rsidR="00862C4E" w:rsidRPr="00F003D0">
        <w:rPr>
          <w:rFonts w:cstheme="minorHAnsi"/>
          <w:sz w:val="24"/>
          <w:szCs w:val="24"/>
        </w:rPr>
        <w:t xml:space="preserve"> </w:t>
      </w:r>
      <w:proofErr w:type="spellStart"/>
      <w:r w:rsidR="00862C4E" w:rsidRPr="00F003D0">
        <w:rPr>
          <w:rFonts w:cstheme="minorHAnsi"/>
          <w:sz w:val="24"/>
          <w:szCs w:val="24"/>
        </w:rPr>
        <w:t>Leasing</w:t>
      </w:r>
      <w:proofErr w:type="spellEnd"/>
      <w:r w:rsidR="00862C4E" w:rsidRPr="00F003D0">
        <w:rPr>
          <w:rFonts w:cstheme="minorHAnsi"/>
          <w:sz w:val="24"/>
          <w:szCs w:val="24"/>
        </w:rPr>
        <w:t xml:space="preserve"> (kupnja dostavnog voz</w:t>
      </w:r>
      <w:r w:rsidR="00C12074" w:rsidRPr="00F003D0">
        <w:rPr>
          <w:rFonts w:cstheme="minorHAnsi"/>
          <w:sz w:val="24"/>
          <w:szCs w:val="24"/>
        </w:rPr>
        <w:t xml:space="preserve">ila – Dječji vrtić Sisak Stari). </w:t>
      </w:r>
      <w:r w:rsidR="002D0259" w:rsidRPr="00F003D0">
        <w:rPr>
          <w:rFonts w:cstheme="minorHAnsi"/>
          <w:sz w:val="24"/>
          <w:szCs w:val="24"/>
        </w:rPr>
        <w:t>U ostale financijske rashode ubra</w:t>
      </w:r>
      <w:r w:rsidR="006E1E8E" w:rsidRPr="00F003D0">
        <w:rPr>
          <w:rFonts w:cstheme="minorHAnsi"/>
          <w:sz w:val="24"/>
          <w:szCs w:val="24"/>
        </w:rPr>
        <w:t>j</w:t>
      </w:r>
      <w:r w:rsidR="000102C6" w:rsidRPr="00F003D0">
        <w:rPr>
          <w:rFonts w:cstheme="minorHAnsi"/>
          <w:sz w:val="24"/>
          <w:szCs w:val="24"/>
        </w:rPr>
        <w:t xml:space="preserve">amo bankarske usluge (95.644 </w:t>
      </w:r>
      <w:r w:rsidR="00C12074" w:rsidRPr="00F003D0">
        <w:rPr>
          <w:rFonts w:cstheme="minorHAnsi"/>
          <w:sz w:val="24"/>
          <w:szCs w:val="24"/>
        </w:rPr>
        <w:t>kn),</w:t>
      </w:r>
      <w:r w:rsidR="000102C6" w:rsidRPr="00F003D0">
        <w:rPr>
          <w:rFonts w:cstheme="minorHAnsi"/>
          <w:sz w:val="24"/>
          <w:szCs w:val="24"/>
        </w:rPr>
        <w:t xml:space="preserve"> zatezne kamate (29.977 </w:t>
      </w:r>
      <w:r w:rsidR="002D0259" w:rsidRPr="00F003D0">
        <w:rPr>
          <w:rFonts w:cstheme="minorHAnsi"/>
          <w:sz w:val="24"/>
          <w:szCs w:val="24"/>
        </w:rPr>
        <w:t>kn) i ostale nespomenut</w:t>
      </w:r>
      <w:r w:rsidR="000102C6" w:rsidRPr="00F003D0">
        <w:rPr>
          <w:rFonts w:cstheme="minorHAnsi"/>
          <w:sz w:val="24"/>
          <w:szCs w:val="24"/>
        </w:rPr>
        <w:t>e financijske rashode (71.546</w:t>
      </w:r>
      <w:r w:rsidR="00C12074" w:rsidRPr="00F003D0">
        <w:rPr>
          <w:rFonts w:cstheme="minorHAnsi"/>
          <w:sz w:val="24"/>
          <w:szCs w:val="24"/>
        </w:rPr>
        <w:t xml:space="preserve"> </w:t>
      </w:r>
      <w:r w:rsidR="002D0259" w:rsidRPr="00F003D0">
        <w:rPr>
          <w:rFonts w:cstheme="minorHAnsi"/>
          <w:sz w:val="24"/>
          <w:szCs w:val="24"/>
        </w:rPr>
        <w:t>kn).</w:t>
      </w:r>
    </w:p>
    <w:p w14:paraId="55F2FCD3" w14:textId="77777777" w:rsidR="007F1BED" w:rsidRPr="00F003D0" w:rsidRDefault="007F1BED" w:rsidP="00A2250A">
      <w:pPr>
        <w:jc w:val="both"/>
        <w:rPr>
          <w:rFonts w:cstheme="minorHAnsi"/>
          <w:sz w:val="24"/>
          <w:szCs w:val="24"/>
        </w:rPr>
      </w:pPr>
    </w:p>
    <w:p w14:paraId="086E640F" w14:textId="77777777" w:rsidR="00790717" w:rsidRPr="00F003D0" w:rsidRDefault="00602F69" w:rsidP="000B4A53">
      <w:pPr>
        <w:pStyle w:val="Odlomakpopisa"/>
        <w:numPr>
          <w:ilvl w:val="0"/>
          <w:numId w:val="5"/>
        </w:numPr>
        <w:jc w:val="both"/>
        <w:rPr>
          <w:rFonts w:cstheme="minorHAnsi"/>
          <w:b/>
          <w:sz w:val="24"/>
          <w:szCs w:val="24"/>
        </w:rPr>
      </w:pPr>
      <w:r w:rsidRPr="00F003D0">
        <w:rPr>
          <w:rFonts w:cstheme="minorHAnsi"/>
          <w:b/>
          <w:sz w:val="24"/>
          <w:szCs w:val="24"/>
        </w:rPr>
        <w:t xml:space="preserve">35 </w:t>
      </w:r>
      <w:r w:rsidR="00790717" w:rsidRPr="00F003D0">
        <w:rPr>
          <w:rFonts w:cstheme="minorHAnsi"/>
          <w:b/>
          <w:sz w:val="24"/>
          <w:szCs w:val="24"/>
        </w:rPr>
        <w:t>SUBVENCIJE</w:t>
      </w:r>
    </w:p>
    <w:tbl>
      <w:tblPr>
        <w:tblStyle w:val="Reetkatablice"/>
        <w:tblW w:w="0" w:type="auto"/>
        <w:tblLook w:val="04A0" w:firstRow="1" w:lastRow="0" w:firstColumn="1" w:lastColumn="0" w:noHBand="0" w:noVBand="1"/>
      </w:tblPr>
      <w:tblGrid>
        <w:gridCol w:w="2518"/>
        <w:gridCol w:w="2204"/>
        <w:gridCol w:w="2532"/>
        <w:gridCol w:w="2034"/>
      </w:tblGrid>
      <w:tr w:rsidR="003B17EA" w:rsidRPr="00F003D0" w14:paraId="247A7E1A" w14:textId="77777777" w:rsidTr="0035524C">
        <w:tc>
          <w:tcPr>
            <w:tcW w:w="2518" w:type="dxa"/>
          </w:tcPr>
          <w:p w14:paraId="490BF240" w14:textId="182D8561" w:rsidR="008F29CA" w:rsidRPr="00F003D0" w:rsidRDefault="00494C3D" w:rsidP="00EF644F">
            <w:pPr>
              <w:jc w:val="center"/>
              <w:rPr>
                <w:rFonts w:cstheme="minorHAnsi"/>
                <w:b/>
              </w:rPr>
            </w:pPr>
            <w:r w:rsidRPr="00F003D0">
              <w:rPr>
                <w:rFonts w:cstheme="minorHAnsi"/>
                <w:b/>
              </w:rPr>
              <w:t xml:space="preserve">IZVRŠENJE </w:t>
            </w:r>
            <w:r w:rsidR="008F29CA" w:rsidRPr="00F003D0">
              <w:rPr>
                <w:rFonts w:cstheme="minorHAnsi"/>
                <w:b/>
              </w:rPr>
              <w:t>2017.</w:t>
            </w:r>
          </w:p>
        </w:tc>
        <w:tc>
          <w:tcPr>
            <w:tcW w:w="2204" w:type="dxa"/>
          </w:tcPr>
          <w:p w14:paraId="0E013E03" w14:textId="15361574" w:rsidR="008F29CA" w:rsidRPr="00F003D0" w:rsidRDefault="008F29CA" w:rsidP="00EF644F">
            <w:pPr>
              <w:jc w:val="center"/>
              <w:rPr>
                <w:rFonts w:cstheme="minorHAnsi"/>
                <w:b/>
              </w:rPr>
            </w:pPr>
            <w:r w:rsidRPr="00F003D0">
              <w:rPr>
                <w:rFonts w:cstheme="minorHAnsi"/>
                <w:b/>
              </w:rPr>
              <w:t>PLAN 2018.</w:t>
            </w:r>
          </w:p>
        </w:tc>
        <w:tc>
          <w:tcPr>
            <w:tcW w:w="2532" w:type="dxa"/>
          </w:tcPr>
          <w:p w14:paraId="60B4B328" w14:textId="0B8B79D8" w:rsidR="008F29CA" w:rsidRPr="00F003D0" w:rsidRDefault="00494C3D" w:rsidP="00EF644F">
            <w:pPr>
              <w:jc w:val="center"/>
              <w:rPr>
                <w:rFonts w:cstheme="minorHAnsi"/>
                <w:b/>
              </w:rPr>
            </w:pPr>
            <w:r w:rsidRPr="00F003D0">
              <w:rPr>
                <w:rFonts w:cstheme="minorHAnsi"/>
                <w:b/>
              </w:rPr>
              <w:t xml:space="preserve"> IZVRŠENJE </w:t>
            </w:r>
            <w:r w:rsidR="008F29CA" w:rsidRPr="00F003D0">
              <w:rPr>
                <w:rFonts w:cstheme="minorHAnsi"/>
                <w:b/>
              </w:rPr>
              <w:t>2018.</w:t>
            </w:r>
          </w:p>
        </w:tc>
        <w:tc>
          <w:tcPr>
            <w:tcW w:w="2034" w:type="dxa"/>
          </w:tcPr>
          <w:p w14:paraId="0F49FCF8" w14:textId="06ADA7AD" w:rsidR="008F29CA" w:rsidRPr="00F003D0" w:rsidRDefault="008F29CA" w:rsidP="00EF644F">
            <w:pPr>
              <w:jc w:val="center"/>
              <w:rPr>
                <w:rFonts w:cstheme="minorHAnsi"/>
                <w:b/>
              </w:rPr>
            </w:pPr>
            <w:r w:rsidRPr="00F003D0">
              <w:rPr>
                <w:rFonts w:cstheme="minorHAnsi"/>
                <w:b/>
              </w:rPr>
              <w:t>INDEKS %</w:t>
            </w:r>
          </w:p>
        </w:tc>
      </w:tr>
      <w:tr w:rsidR="008F29CA" w:rsidRPr="00F003D0" w14:paraId="6C24C025" w14:textId="77777777" w:rsidTr="0035524C">
        <w:tc>
          <w:tcPr>
            <w:tcW w:w="2518" w:type="dxa"/>
          </w:tcPr>
          <w:p w14:paraId="00B216E9" w14:textId="2879FE67" w:rsidR="008F29CA" w:rsidRPr="00F003D0" w:rsidRDefault="000102C6" w:rsidP="00EF644F">
            <w:pPr>
              <w:jc w:val="center"/>
              <w:rPr>
                <w:rFonts w:cstheme="minorHAnsi"/>
              </w:rPr>
            </w:pPr>
            <w:r w:rsidRPr="00F003D0">
              <w:rPr>
                <w:rFonts w:cstheme="minorHAnsi"/>
              </w:rPr>
              <w:t>9.246.936</w:t>
            </w:r>
          </w:p>
        </w:tc>
        <w:tc>
          <w:tcPr>
            <w:tcW w:w="2204" w:type="dxa"/>
          </w:tcPr>
          <w:p w14:paraId="0A447447" w14:textId="6B217D7F" w:rsidR="008F29CA" w:rsidRPr="00F003D0" w:rsidRDefault="000102C6" w:rsidP="00EF644F">
            <w:pPr>
              <w:jc w:val="center"/>
              <w:rPr>
                <w:rFonts w:cstheme="minorHAnsi"/>
              </w:rPr>
            </w:pPr>
            <w:r w:rsidRPr="00F003D0">
              <w:rPr>
                <w:rFonts w:cstheme="minorHAnsi"/>
              </w:rPr>
              <w:t>8.507.250</w:t>
            </w:r>
          </w:p>
        </w:tc>
        <w:tc>
          <w:tcPr>
            <w:tcW w:w="2532" w:type="dxa"/>
          </w:tcPr>
          <w:p w14:paraId="7F2D908B" w14:textId="7ED8674C" w:rsidR="008F29CA" w:rsidRPr="00F003D0" w:rsidRDefault="000102C6" w:rsidP="00EF644F">
            <w:pPr>
              <w:jc w:val="center"/>
              <w:rPr>
                <w:rFonts w:cstheme="minorHAnsi"/>
              </w:rPr>
            </w:pPr>
            <w:r w:rsidRPr="00F003D0">
              <w:rPr>
                <w:rFonts w:cstheme="minorHAnsi"/>
              </w:rPr>
              <w:t>8.106.227</w:t>
            </w:r>
          </w:p>
        </w:tc>
        <w:tc>
          <w:tcPr>
            <w:tcW w:w="2034" w:type="dxa"/>
          </w:tcPr>
          <w:p w14:paraId="120F3303" w14:textId="4EFFB9AE" w:rsidR="008F29CA" w:rsidRPr="00F003D0" w:rsidRDefault="000102C6" w:rsidP="00EF644F">
            <w:pPr>
              <w:jc w:val="center"/>
              <w:rPr>
                <w:rFonts w:cstheme="minorHAnsi"/>
              </w:rPr>
            </w:pPr>
            <w:r w:rsidRPr="00F003D0">
              <w:rPr>
                <w:rFonts w:cstheme="minorHAnsi"/>
              </w:rPr>
              <w:t>95</w:t>
            </w:r>
          </w:p>
        </w:tc>
      </w:tr>
    </w:tbl>
    <w:p w14:paraId="58EC4546" w14:textId="77777777" w:rsidR="00A91F24" w:rsidRPr="00F003D0" w:rsidRDefault="00A91F24" w:rsidP="00A91F24">
      <w:pPr>
        <w:pStyle w:val="Odlomakpopisa"/>
        <w:jc w:val="both"/>
        <w:rPr>
          <w:rFonts w:cstheme="minorHAnsi"/>
          <w:b/>
          <w:sz w:val="24"/>
          <w:szCs w:val="24"/>
        </w:rPr>
      </w:pPr>
    </w:p>
    <w:p w14:paraId="7A3DDC21" w14:textId="180B106B" w:rsidR="00B01488" w:rsidRPr="00F003D0" w:rsidRDefault="0030334B" w:rsidP="00A2250A">
      <w:pPr>
        <w:jc w:val="both"/>
        <w:rPr>
          <w:rFonts w:cstheme="minorHAnsi"/>
          <w:sz w:val="24"/>
          <w:szCs w:val="24"/>
        </w:rPr>
      </w:pPr>
      <w:r w:rsidRPr="00F003D0">
        <w:rPr>
          <w:rFonts w:cstheme="minorHAnsi"/>
          <w:sz w:val="24"/>
          <w:szCs w:val="24"/>
        </w:rPr>
        <w:t>U</w:t>
      </w:r>
      <w:r w:rsidR="00CB0E8C" w:rsidRPr="00F003D0">
        <w:rPr>
          <w:rFonts w:cstheme="minorHAnsi"/>
          <w:sz w:val="24"/>
          <w:szCs w:val="24"/>
        </w:rPr>
        <w:t xml:space="preserve"> 2018</w:t>
      </w:r>
      <w:r w:rsidR="00A72285" w:rsidRPr="00F003D0">
        <w:rPr>
          <w:rFonts w:cstheme="minorHAnsi"/>
          <w:sz w:val="24"/>
          <w:szCs w:val="24"/>
        </w:rPr>
        <w:t xml:space="preserve">. </w:t>
      </w:r>
      <w:r w:rsidR="007F0184" w:rsidRPr="00F003D0">
        <w:rPr>
          <w:rFonts w:cstheme="minorHAnsi"/>
          <w:sz w:val="24"/>
          <w:szCs w:val="24"/>
        </w:rPr>
        <w:t>g</w:t>
      </w:r>
      <w:r w:rsidR="000102C6" w:rsidRPr="00F003D0">
        <w:rPr>
          <w:rFonts w:cstheme="minorHAnsi"/>
          <w:sz w:val="24"/>
          <w:szCs w:val="24"/>
        </w:rPr>
        <w:t>odini</w:t>
      </w:r>
      <w:r w:rsidR="00A72285" w:rsidRPr="00F003D0">
        <w:rPr>
          <w:rFonts w:cstheme="minorHAnsi"/>
          <w:sz w:val="24"/>
          <w:szCs w:val="24"/>
        </w:rPr>
        <w:t xml:space="preserve"> ostvareno je </w:t>
      </w:r>
      <w:r w:rsidR="000102C6" w:rsidRPr="00F003D0">
        <w:rPr>
          <w:rFonts w:cstheme="minorHAnsi"/>
          <w:sz w:val="24"/>
          <w:szCs w:val="24"/>
        </w:rPr>
        <w:t>8.106.227</w:t>
      </w:r>
      <w:r w:rsidRPr="00F003D0">
        <w:rPr>
          <w:rFonts w:cstheme="minorHAnsi"/>
          <w:sz w:val="24"/>
          <w:szCs w:val="24"/>
        </w:rPr>
        <w:t xml:space="preserve"> kuna</w:t>
      </w:r>
      <w:r w:rsidR="00A32B3C" w:rsidRPr="00F003D0">
        <w:rPr>
          <w:rFonts w:cstheme="minorHAnsi"/>
          <w:sz w:val="24"/>
          <w:szCs w:val="24"/>
        </w:rPr>
        <w:t xml:space="preserve"> subvencija</w:t>
      </w:r>
      <w:r w:rsidRPr="00F003D0">
        <w:rPr>
          <w:rFonts w:cstheme="minorHAnsi"/>
          <w:sz w:val="24"/>
          <w:szCs w:val="24"/>
        </w:rPr>
        <w:t xml:space="preserve">. </w:t>
      </w:r>
      <w:r w:rsidR="00A72285" w:rsidRPr="00F003D0">
        <w:rPr>
          <w:rFonts w:cstheme="minorHAnsi"/>
          <w:sz w:val="24"/>
          <w:szCs w:val="24"/>
        </w:rPr>
        <w:t>Najveći udi</w:t>
      </w:r>
      <w:r w:rsidR="007F0184" w:rsidRPr="00F003D0">
        <w:rPr>
          <w:rFonts w:cstheme="minorHAnsi"/>
          <w:sz w:val="24"/>
          <w:szCs w:val="24"/>
        </w:rPr>
        <w:t xml:space="preserve">o u subvencijama su subvencije </w:t>
      </w:r>
      <w:r w:rsidR="00A72285" w:rsidRPr="00F003D0">
        <w:rPr>
          <w:rFonts w:cstheme="minorHAnsi"/>
          <w:sz w:val="24"/>
          <w:szCs w:val="24"/>
        </w:rPr>
        <w:t>trgovačkim dru</w:t>
      </w:r>
      <w:r w:rsidR="007F0184" w:rsidRPr="00F003D0">
        <w:rPr>
          <w:rFonts w:cstheme="minorHAnsi"/>
          <w:sz w:val="24"/>
          <w:szCs w:val="24"/>
        </w:rPr>
        <w:t>štvima u javnom sek</w:t>
      </w:r>
      <w:r w:rsidR="00CA2812" w:rsidRPr="00F003D0">
        <w:rPr>
          <w:rFonts w:cstheme="minorHAnsi"/>
          <w:sz w:val="24"/>
          <w:szCs w:val="24"/>
        </w:rPr>
        <w:t xml:space="preserve">toru i iznose </w:t>
      </w:r>
      <w:r w:rsidR="000102C6" w:rsidRPr="00F003D0">
        <w:rPr>
          <w:rFonts w:cstheme="minorHAnsi"/>
          <w:sz w:val="24"/>
          <w:szCs w:val="24"/>
        </w:rPr>
        <w:t>6.963.658</w:t>
      </w:r>
      <w:r w:rsidR="00A32B3C" w:rsidRPr="00F003D0">
        <w:rPr>
          <w:rFonts w:cstheme="minorHAnsi"/>
          <w:sz w:val="24"/>
          <w:szCs w:val="24"/>
        </w:rPr>
        <w:t xml:space="preserve"> </w:t>
      </w:r>
      <w:r w:rsidR="00CA2812" w:rsidRPr="00F003D0">
        <w:rPr>
          <w:rFonts w:cstheme="minorHAnsi"/>
          <w:sz w:val="24"/>
          <w:szCs w:val="24"/>
        </w:rPr>
        <w:t>kuna.</w:t>
      </w:r>
    </w:p>
    <w:p w14:paraId="26F45976" w14:textId="404CA879" w:rsidR="00CA2812" w:rsidRPr="00F003D0" w:rsidRDefault="00041153" w:rsidP="00A2250A">
      <w:pPr>
        <w:jc w:val="both"/>
        <w:rPr>
          <w:rFonts w:cstheme="minorHAnsi"/>
          <w:b/>
          <w:sz w:val="24"/>
          <w:szCs w:val="24"/>
        </w:rPr>
      </w:pPr>
      <w:r w:rsidRPr="00F003D0">
        <w:rPr>
          <w:rFonts w:cstheme="minorHAnsi"/>
          <w:b/>
          <w:sz w:val="24"/>
          <w:szCs w:val="24"/>
        </w:rPr>
        <w:t>Subvencije</w:t>
      </w:r>
      <w:r w:rsidR="00CA2812" w:rsidRPr="00F003D0">
        <w:rPr>
          <w:rFonts w:cstheme="minorHAnsi"/>
          <w:b/>
          <w:sz w:val="24"/>
          <w:szCs w:val="24"/>
        </w:rPr>
        <w:t xml:space="preserve"> trgovačkim društvima u javnom sektoru</w:t>
      </w:r>
      <w:r w:rsidR="003B08A7" w:rsidRPr="00F003D0">
        <w:rPr>
          <w:rFonts w:cstheme="minorHAnsi"/>
          <w:b/>
          <w:sz w:val="24"/>
          <w:szCs w:val="24"/>
        </w:rPr>
        <w:t xml:space="preserve"> 6.963.658</w:t>
      </w:r>
      <w:r w:rsidR="00A32B3C" w:rsidRPr="00F003D0">
        <w:rPr>
          <w:rFonts w:cstheme="minorHAnsi"/>
          <w:b/>
          <w:sz w:val="24"/>
          <w:szCs w:val="24"/>
        </w:rPr>
        <w:t xml:space="preserve"> </w:t>
      </w:r>
      <w:r w:rsidR="00FC4D90" w:rsidRPr="00F003D0">
        <w:rPr>
          <w:rFonts w:cstheme="minorHAnsi"/>
          <w:b/>
          <w:sz w:val="24"/>
          <w:szCs w:val="24"/>
        </w:rPr>
        <w:t>kn</w:t>
      </w:r>
    </w:p>
    <w:tbl>
      <w:tblPr>
        <w:tblStyle w:val="Reetkatablice"/>
        <w:tblW w:w="0" w:type="auto"/>
        <w:tblLook w:val="04A0" w:firstRow="1" w:lastRow="0" w:firstColumn="1" w:lastColumn="0" w:noHBand="0" w:noVBand="1"/>
      </w:tblPr>
      <w:tblGrid>
        <w:gridCol w:w="5211"/>
        <w:gridCol w:w="3119"/>
      </w:tblGrid>
      <w:tr w:rsidR="003B17EA" w:rsidRPr="00F003D0" w14:paraId="66AB743A" w14:textId="77777777" w:rsidTr="00AE3165">
        <w:tc>
          <w:tcPr>
            <w:tcW w:w="5211" w:type="dxa"/>
          </w:tcPr>
          <w:p w14:paraId="0718D086" w14:textId="77777777" w:rsidR="00455C5F" w:rsidRPr="00F003D0" w:rsidRDefault="00455C5F" w:rsidP="00021ECE">
            <w:pPr>
              <w:jc w:val="center"/>
              <w:rPr>
                <w:rFonts w:cstheme="minorHAnsi"/>
                <w:b/>
                <w:sz w:val="20"/>
                <w:szCs w:val="20"/>
              </w:rPr>
            </w:pPr>
            <w:r w:rsidRPr="00F003D0">
              <w:rPr>
                <w:rFonts w:cstheme="minorHAnsi"/>
                <w:b/>
                <w:sz w:val="20"/>
                <w:szCs w:val="20"/>
              </w:rPr>
              <w:t>Subvencije</w:t>
            </w:r>
          </w:p>
        </w:tc>
        <w:tc>
          <w:tcPr>
            <w:tcW w:w="3119" w:type="dxa"/>
          </w:tcPr>
          <w:p w14:paraId="5E045130" w14:textId="482D3190" w:rsidR="00455C5F" w:rsidRPr="00F003D0" w:rsidRDefault="00E16053" w:rsidP="00021ECE">
            <w:pPr>
              <w:jc w:val="center"/>
              <w:rPr>
                <w:rFonts w:cstheme="minorHAnsi"/>
                <w:b/>
                <w:sz w:val="20"/>
                <w:szCs w:val="20"/>
              </w:rPr>
            </w:pPr>
            <w:r w:rsidRPr="00F003D0">
              <w:rPr>
                <w:rFonts w:cstheme="minorHAnsi"/>
                <w:b/>
                <w:sz w:val="20"/>
                <w:szCs w:val="20"/>
              </w:rPr>
              <w:t>Ostvareno</w:t>
            </w:r>
            <w:r w:rsidR="00455C5F" w:rsidRPr="00F003D0">
              <w:rPr>
                <w:rFonts w:cstheme="minorHAnsi"/>
                <w:b/>
                <w:sz w:val="20"/>
                <w:szCs w:val="20"/>
              </w:rPr>
              <w:t xml:space="preserve"> </w:t>
            </w:r>
            <w:r w:rsidR="003B08A7" w:rsidRPr="00F003D0">
              <w:rPr>
                <w:rFonts w:cstheme="minorHAnsi"/>
                <w:b/>
                <w:sz w:val="20"/>
                <w:szCs w:val="20"/>
              </w:rPr>
              <w:t xml:space="preserve"> </w:t>
            </w:r>
            <w:r w:rsidR="00CA1C47" w:rsidRPr="00F003D0">
              <w:rPr>
                <w:rFonts w:cstheme="minorHAnsi"/>
                <w:b/>
                <w:sz w:val="20"/>
                <w:szCs w:val="20"/>
              </w:rPr>
              <w:t>2018</w:t>
            </w:r>
            <w:r w:rsidR="00455C5F" w:rsidRPr="00F003D0">
              <w:rPr>
                <w:rFonts w:cstheme="minorHAnsi"/>
                <w:b/>
                <w:sz w:val="20"/>
                <w:szCs w:val="20"/>
              </w:rPr>
              <w:t>.</w:t>
            </w:r>
          </w:p>
        </w:tc>
      </w:tr>
      <w:tr w:rsidR="003B17EA" w:rsidRPr="00F003D0" w14:paraId="11EA220A" w14:textId="77777777" w:rsidTr="00AE3165">
        <w:tc>
          <w:tcPr>
            <w:tcW w:w="5211" w:type="dxa"/>
          </w:tcPr>
          <w:p w14:paraId="5A96D472" w14:textId="77777777" w:rsidR="00455C5F" w:rsidRPr="00F003D0" w:rsidRDefault="00455C5F" w:rsidP="00A962A4">
            <w:pPr>
              <w:rPr>
                <w:rFonts w:cstheme="minorHAnsi"/>
                <w:sz w:val="20"/>
                <w:szCs w:val="20"/>
              </w:rPr>
            </w:pPr>
            <w:r w:rsidRPr="00F003D0">
              <w:rPr>
                <w:rFonts w:cstheme="minorHAnsi"/>
                <w:sz w:val="20"/>
                <w:szCs w:val="20"/>
              </w:rPr>
              <w:t>Subvencije Auto prometu Sisak</w:t>
            </w:r>
          </w:p>
        </w:tc>
        <w:tc>
          <w:tcPr>
            <w:tcW w:w="3119" w:type="dxa"/>
          </w:tcPr>
          <w:p w14:paraId="67611186" w14:textId="24945F29" w:rsidR="00455C5F" w:rsidRPr="00F003D0" w:rsidRDefault="003B08A7" w:rsidP="00AE3165">
            <w:pPr>
              <w:jc w:val="right"/>
              <w:rPr>
                <w:rFonts w:cstheme="minorHAnsi"/>
                <w:sz w:val="20"/>
                <w:szCs w:val="20"/>
              </w:rPr>
            </w:pPr>
            <w:r w:rsidRPr="00F003D0">
              <w:rPr>
                <w:rFonts w:cstheme="minorHAnsi"/>
                <w:sz w:val="20"/>
                <w:szCs w:val="20"/>
              </w:rPr>
              <w:t>6.500.000</w:t>
            </w:r>
          </w:p>
        </w:tc>
      </w:tr>
      <w:tr w:rsidR="00455C5F" w:rsidRPr="00F003D0" w14:paraId="1ECDEED7" w14:textId="77777777" w:rsidTr="00AE3165">
        <w:tc>
          <w:tcPr>
            <w:tcW w:w="5211" w:type="dxa"/>
          </w:tcPr>
          <w:p w14:paraId="5E28A3BC" w14:textId="77777777" w:rsidR="00455C5F" w:rsidRPr="00F003D0" w:rsidRDefault="00455C5F" w:rsidP="00A962A4">
            <w:pPr>
              <w:rPr>
                <w:rFonts w:cstheme="minorHAnsi"/>
                <w:sz w:val="20"/>
                <w:szCs w:val="20"/>
              </w:rPr>
            </w:pPr>
            <w:r w:rsidRPr="00F003D0">
              <w:rPr>
                <w:rFonts w:cstheme="minorHAnsi"/>
                <w:sz w:val="20"/>
                <w:szCs w:val="20"/>
              </w:rPr>
              <w:t>Subvencije Sisak projektima</w:t>
            </w:r>
            <w:r w:rsidR="001C0219" w:rsidRPr="00F003D0">
              <w:rPr>
                <w:rFonts w:cstheme="minorHAnsi"/>
                <w:sz w:val="20"/>
                <w:szCs w:val="20"/>
              </w:rPr>
              <w:t xml:space="preserve"> (za provedbu EU projekata</w:t>
            </w:r>
            <w:r w:rsidR="00D44151" w:rsidRPr="00F003D0">
              <w:rPr>
                <w:rFonts w:cstheme="minorHAnsi"/>
                <w:sz w:val="20"/>
                <w:szCs w:val="20"/>
              </w:rPr>
              <w:t>)</w:t>
            </w:r>
          </w:p>
        </w:tc>
        <w:tc>
          <w:tcPr>
            <w:tcW w:w="3119" w:type="dxa"/>
          </w:tcPr>
          <w:p w14:paraId="581E55C9" w14:textId="31B84929" w:rsidR="00455C5F" w:rsidRPr="00F003D0" w:rsidRDefault="00A32B3C" w:rsidP="00A32B3C">
            <w:pPr>
              <w:jc w:val="center"/>
              <w:rPr>
                <w:rFonts w:cstheme="minorHAnsi"/>
                <w:sz w:val="20"/>
                <w:szCs w:val="20"/>
              </w:rPr>
            </w:pPr>
            <w:r w:rsidRPr="00F003D0">
              <w:rPr>
                <w:rFonts w:cstheme="minorHAnsi"/>
                <w:sz w:val="20"/>
                <w:szCs w:val="20"/>
              </w:rPr>
              <w:t xml:space="preserve">                    </w:t>
            </w:r>
            <w:r w:rsidR="003B08A7" w:rsidRPr="00F003D0">
              <w:rPr>
                <w:rFonts w:cstheme="minorHAnsi"/>
                <w:sz w:val="20"/>
                <w:szCs w:val="20"/>
              </w:rPr>
              <w:t xml:space="preserve">                           463.658           </w:t>
            </w:r>
          </w:p>
        </w:tc>
      </w:tr>
    </w:tbl>
    <w:p w14:paraId="5D507A62" w14:textId="77777777" w:rsidR="00A915D5" w:rsidRPr="00F003D0" w:rsidRDefault="00A915D5" w:rsidP="00A2250A">
      <w:pPr>
        <w:jc w:val="both"/>
        <w:rPr>
          <w:rFonts w:cstheme="minorHAnsi"/>
          <w:b/>
          <w:sz w:val="24"/>
          <w:szCs w:val="24"/>
        </w:rPr>
      </w:pPr>
    </w:p>
    <w:p w14:paraId="7373D7FE" w14:textId="13FDBFFE" w:rsidR="00CA2812" w:rsidRPr="00F003D0" w:rsidRDefault="00FC4D90" w:rsidP="00A2250A">
      <w:pPr>
        <w:jc w:val="both"/>
        <w:rPr>
          <w:rFonts w:cstheme="minorHAnsi"/>
          <w:b/>
          <w:sz w:val="24"/>
          <w:szCs w:val="24"/>
        </w:rPr>
      </w:pPr>
      <w:r w:rsidRPr="00F003D0">
        <w:rPr>
          <w:rFonts w:cstheme="minorHAnsi"/>
          <w:b/>
          <w:sz w:val="24"/>
          <w:szCs w:val="24"/>
        </w:rPr>
        <w:t>Subvencije poljoprivrednicima i obrtnicima</w:t>
      </w:r>
      <w:r w:rsidR="003B08A7" w:rsidRPr="00F003D0">
        <w:rPr>
          <w:rFonts w:cstheme="minorHAnsi"/>
          <w:b/>
          <w:sz w:val="24"/>
          <w:szCs w:val="24"/>
        </w:rPr>
        <w:t xml:space="preserve"> 1.142.569 </w:t>
      </w:r>
      <w:r w:rsidR="00BC2D6E" w:rsidRPr="00F003D0">
        <w:rPr>
          <w:rFonts w:cstheme="minorHAnsi"/>
          <w:b/>
          <w:sz w:val="24"/>
          <w:szCs w:val="24"/>
        </w:rPr>
        <w:t>kn</w:t>
      </w:r>
    </w:p>
    <w:tbl>
      <w:tblPr>
        <w:tblStyle w:val="Reetkatablice"/>
        <w:tblW w:w="0" w:type="auto"/>
        <w:tblLook w:val="04A0" w:firstRow="1" w:lastRow="0" w:firstColumn="1" w:lastColumn="0" w:noHBand="0" w:noVBand="1"/>
      </w:tblPr>
      <w:tblGrid>
        <w:gridCol w:w="5211"/>
        <w:gridCol w:w="3119"/>
      </w:tblGrid>
      <w:tr w:rsidR="003B17EA" w:rsidRPr="00F003D0" w14:paraId="2D4D637B" w14:textId="77777777" w:rsidTr="00AE3165">
        <w:tc>
          <w:tcPr>
            <w:tcW w:w="5211" w:type="dxa"/>
          </w:tcPr>
          <w:p w14:paraId="3E3215AC" w14:textId="77777777" w:rsidR="00C065B0" w:rsidRPr="00F003D0" w:rsidRDefault="00C065B0" w:rsidP="00CE7F5F">
            <w:pPr>
              <w:jc w:val="center"/>
              <w:rPr>
                <w:rFonts w:cstheme="minorHAnsi"/>
                <w:b/>
                <w:sz w:val="20"/>
                <w:szCs w:val="20"/>
              </w:rPr>
            </w:pPr>
            <w:r w:rsidRPr="00F003D0">
              <w:rPr>
                <w:rFonts w:cstheme="minorHAnsi"/>
                <w:b/>
                <w:sz w:val="20"/>
                <w:szCs w:val="20"/>
              </w:rPr>
              <w:t>Subvencije</w:t>
            </w:r>
          </w:p>
        </w:tc>
        <w:tc>
          <w:tcPr>
            <w:tcW w:w="3119" w:type="dxa"/>
          </w:tcPr>
          <w:p w14:paraId="22763EA1" w14:textId="453CE485" w:rsidR="00C065B0" w:rsidRPr="00F003D0" w:rsidRDefault="00A24F8F" w:rsidP="00CE7F5F">
            <w:pPr>
              <w:jc w:val="center"/>
              <w:rPr>
                <w:rFonts w:cstheme="minorHAnsi"/>
                <w:b/>
                <w:sz w:val="20"/>
                <w:szCs w:val="20"/>
              </w:rPr>
            </w:pPr>
            <w:r w:rsidRPr="00F003D0">
              <w:rPr>
                <w:rFonts w:cstheme="minorHAnsi"/>
                <w:b/>
                <w:sz w:val="20"/>
                <w:szCs w:val="20"/>
              </w:rPr>
              <w:t>Ostvareno</w:t>
            </w:r>
            <w:r w:rsidR="003B08A7" w:rsidRPr="00F003D0">
              <w:rPr>
                <w:rFonts w:cstheme="minorHAnsi"/>
                <w:b/>
                <w:sz w:val="20"/>
                <w:szCs w:val="20"/>
              </w:rPr>
              <w:t xml:space="preserve"> </w:t>
            </w:r>
            <w:r w:rsidR="00CA1C47" w:rsidRPr="00F003D0">
              <w:rPr>
                <w:rFonts w:cstheme="minorHAnsi"/>
                <w:b/>
                <w:sz w:val="20"/>
                <w:szCs w:val="20"/>
              </w:rPr>
              <w:t>2018.</w:t>
            </w:r>
          </w:p>
        </w:tc>
      </w:tr>
      <w:tr w:rsidR="003B17EA" w:rsidRPr="00F003D0" w14:paraId="0469BF2E" w14:textId="77777777" w:rsidTr="00AE3165">
        <w:tc>
          <w:tcPr>
            <w:tcW w:w="5211" w:type="dxa"/>
          </w:tcPr>
          <w:p w14:paraId="0CEE39FB" w14:textId="5C61F295" w:rsidR="00C065B0" w:rsidRPr="00F003D0" w:rsidRDefault="00494448" w:rsidP="00A962A4">
            <w:pPr>
              <w:rPr>
                <w:rFonts w:cstheme="minorHAnsi"/>
                <w:sz w:val="20"/>
                <w:szCs w:val="20"/>
              </w:rPr>
            </w:pPr>
            <w:r w:rsidRPr="00F003D0">
              <w:rPr>
                <w:rFonts w:cstheme="minorHAnsi"/>
                <w:sz w:val="20"/>
                <w:szCs w:val="20"/>
              </w:rPr>
              <w:t>Subvencije poljoprivrednicima</w:t>
            </w:r>
          </w:p>
        </w:tc>
        <w:tc>
          <w:tcPr>
            <w:tcW w:w="3119" w:type="dxa"/>
          </w:tcPr>
          <w:p w14:paraId="2A3312EC" w14:textId="435C68D7" w:rsidR="00C065B0" w:rsidRPr="00F003D0" w:rsidRDefault="003B08A7" w:rsidP="00AE3165">
            <w:pPr>
              <w:jc w:val="right"/>
              <w:rPr>
                <w:rFonts w:cstheme="minorHAnsi"/>
                <w:sz w:val="20"/>
                <w:szCs w:val="20"/>
              </w:rPr>
            </w:pPr>
            <w:r w:rsidRPr="00F003D0">
              <w:rPr>
                <w:rFonts w:cstheme="minorHAnsi"/>
                <w:sz w:val="20"/>
                <w:szCs w:val="20"/>
              </w:rPr>
              <w:t>317.158</w:t>
            </w:r>
          </w:p>
        </w:tc>
      </w:tr>
      <w:tr w:rsidR="003B17EA" w:rsidRPr="00F003D0" w14:paraId="1217D4FC" w14:textId="77777777" w:rsidTr="00AE3165">
        <w:trPr>
          <w:trHeight w:val="227"/>
        </w:trPr>
        <w:tc>
          <w:tcPr>
            <w:tcW w:w="5211" w:type="dxa"/>
          </w:tcPr>
          <w:p w14:paraId="67D7FA36" w14:textId="77777777" w:rsidR="00C065B0" w:rsidRPr="00F003D0" w:rsidRDefault="00B3451B" w:rsidP="00A962A4">
            <w:pPr>
              <w:rPr>
                <w:rFonts w:cstheme="minorHAnsi"/>
                <w:sz w:val="20"/>
                <w:szCs w:val="20"/>
              </w:rPr>
            </w:pPr>
            <w:r w:rsidRPr="00F003D0">
              <w:rPr>
                <w:rFonts w:cstheme="minorHAnsi"/>
                <w:sz w:val="20"/>
                <w:szCs w:val="20"/>
              </w:rPr>
              <w:t>Subvencije kamata poduzetnicima</w:t>
            </w:r>
          </w:p>
        </w:tc>
        <w:tc>
          <w:tcPr>
            <w:tcW w:w="3119" w:type="dxa"/>
          </w:tcPr>
          <w:p w14:paraId="63A6D3CA" w14:textId="6B28E2B2" w:rsidR="00C065B0" w:rsidRPr="00F003D0" w:rsidRDefault="003B08A7" w:rsidP="00AE3165">
            <w:pPr>
              <w:jc w:val="right"/>
              <w:rPr>
                <w:rFonts w:cstheme="minorHAnsi"/>
                <w:sz w:val="20"/>
                <w:szCs w:val="20"/>
              </w:rPr>
            </w:pPr>
            <w:r w:rsidRPr="00F003D0">
              <w:rPr>
                <w:rFonts w:cstheme="minorHAnsi"/>
                <w:sz w:val="20"/>
                <w:szCs w:val="20"/>
              </w:rPr>
              <w:t>87.836</w:t>
            </w:r>
          </w:p>
        </w:tc>
      </w:tr>
      <w:tr w:rsidR="003B17EA" w:rsidRPr="00F003D0" w14:paraId="5A355AA8" w14:textId="77777777" w:rsidTr="00AE3165">
        <w:trPr>
          <w:trHeight w:val="274"/>
        </w:trPr>
        <w:tc>
          <w:tcPr>
            <w:tcW w:w="5211" w:type="dxa"/>
          </w:tcPr>
          <w:p w14:paraId="375290E7" w14:textId="77777777" w:rsidR="00B3451B" w:rsidRPr="00F003D0" w:rsidRDefault="00B3451B" w:rsidP="00A962A4">
            <w:pPr>
              <w:rPr>
                <w:rFonts w:cstheme="minorHAnsi"/>
                <w:sz w:val="20"/>
                <w:szCs w:val="20"/>
              </w:rPr>
            </w:pPr>
            <w:r w:rsidRPr="00F003D0">
              <w:rPr>
                <w:rFonts w:cstheme="minorHAnsi"/>
                <w:sz w:val="20"/>
                <w:szCs w:val="20"/>
              </w:rPr>
              <w:t>Subvencije za „Poduzetnički inkubator“</w:t>
            </w:r>
          </w:p>
        </w:tc>
        <w:tc>
          <w:tcPr>
            <w:tcW w:w="3119" w:type="dxa"/>
          </w:tcPr>
          <w:p w14:paraId="758DC116" w14:textId="0639B828" w:rsidR="00B3451B" w:rsidRPr="00F003D0" w:rsidRDefault="003B08A7" w:rsidP="00AE3165">
            <w:pPr>
              <w:jc w:val="right"/>
              <w:rPr>
                <w:rFonts w:cstheme="minorHAnsi"/>
                <w:sz w:val="20"/>
                <w:szCs w:val="20"/>
              </w:rPr>
            </w:pPr>
            <w:r w:rsidRPr="00F003D0">
              <w:rPr>
                <w:rFonts w:cstheme="minorHAnsi"/>
                <w:sz w:val="20"/>
                <w:szCs w:val="20"/>
              </w:rPr>
              <w:t>150.000</w:t>
            </w:r>
          </w:p>
        </w:tc>
      </w:tr>
      <w:tr w:rsidR="00B3451B" w:rsidRPr="00F003D0" w14:paraId="4E0EFC21" w14:textId="77777777" w:rsidTr="00AE3165">
        <w:trPr>
          <w:trHeight w:val="266"/>
        </w:trPr>
        <w:tc>
          <w:tcPr>
            <w:tcW w:w="5211" w:type="dxa"/>
          </w:tcPr>
          <w:p w14:paraId="4BE3CE00" w14:textId="77777777" w:rsidR="00B3451B" w:rsidRPr="00F003D0" w:rsidRDefault="00B3451B" w:rsidP="00A962A4">
            <w:pPr>
              <w:rPr>
                <w:rFonts w:cstheme="minorHAnsi"/>
                <w:sz w:val="20"/>
                <w:szCs w:val="20"/>
              </w:rPr>
            </w:pPr>
            <w:r w:rsidRPr="00F003D0">
              <w:rPr>
                <w:rFonts w:cstheme="minorHAnsi"/>
                <w:sz w:val="20"/>
                <w:szCs w:val="20"/>
              </w:rPr>
              <w:t>Subvencije za program „Sisački poduzetnik“</w:t>
            </w:r>
          </w:p>
        </w:tc>
        <w:tc>
          <w:tcPr>
            <w:tcW w:w="3119" w:type="dxa"/>
          </w:tcPr>
          <w:p w14:paraId="7D62B036" w14:textId="7FF22049" w:rsidR="00B3451B" w:rsidRPr="00F003D0" w:rsidRDefault="003B08A7" w:rsidP="00AE3165">
            <w:pPr>
              <w:jc w:val="right"/>
              <w:rPr>
                <w:rFonts w:cstheme="minorHAnsi"/>
                <w:sz w:val="20"/>
                <w:szCs w:val="20"/>
              </w:rPr>
            </w:pPr>
            <w:r w:rsidRPr="00F003D0">
              <w:rPr>
                <w:rFonts w:cstheme="minorHAnsi"/>
                <w:sz w:val="20"/>
                <w:szCs w:val="20"/>
              </w:rPr>
              <w:t>587.575</w:t>
            </w:r>
          </w:p>
        </w:tc>
      </w:tr>
    </w:tbl>
    <w:p w14:paraId="2FEB6936" w14:textId="77777777" w:rsidR="00AE3165" w:rsidRPr="00F003D0" w:rsidRDefault="00AE3165" w:rsidP="00A2250A">
      <w:pPr>
        <w:jc w:val="both"/>
        <w:rPr>
          <w:rFonts w:cstheme="minorHAnsi"/>
          <w:sz w:val="24"/>
          <w:szCs w:val="24"/>
        </w:rPr>
      </w:pPr>
    </w:p>
    <w:p w14:paraId="753013AE" w14:textId="77777777" w:rsidR="00C07207" w:rsidRPr="00F003D0" w:rsidRDefault="00C07207" w:rsidP="00A2250A">
      <w:pPr>
        <w:jc w:val="both"/>
        <w:rPr>
          <w:rFonts w:cstheme="minorHAnsi"/>
          <w:sz w:val="24"/>
          <w:szCs w:val="24"/>
        </w:rPr>
      </w:pPr>
    </w:p>
    <w:p w14:paraId="506FFCF6" w14:textId="77777777" w:rsidR="007F0184" w:rsidRPr="00F003D0" w:rsidRDefault="00602F69" w:rsidP="000B4A53">
      <w:pPr>
        <w:pStyle w:val="Odlomakpopisa"/>
        <w:numPr>
          <w:ilvl w:val="0"/>
          <w:numId w:val="5"/>
        </w:numPr>
        <w:jc w:val="both"/>
        <w:rPr>
          <w:rFonts w:cstheme="minorHAnsi"/>
          <w:b/>
          <w:sz w:val="24"/>
          <w:szCs w:val="24"/>
        </w:rPr>
      </w:pPr>
      <w:r w:rsidRPr="00F003D0">
        <w:rPr>
          <w:rFonts w:cstheme="minorHAnsi"/>
          <w:b/>
          <w:sz w:val="24"/>
          <w:szCs w:val="24"/>
        </w:rPr>
        <w:t xml:space="preserve">36 </w:t>
      </w:r>
      <w:r w:rsidR="00790717" w:rsidRPr="00F003D0">
        <w:rPr>
          <w:rFonts w:cstheme="minorHAnsi"/>
          <w:b/>
          <w:sz w:val="24"/>
          <w:szCs w:val="24"/>
        </w:rPr>
        <w:t>POMOĆI</w:t>
      </w:r>
      <w:r w:rsidR="007F0184" w:rsidRPr="00F003D0">
        <w:rPr>
          <w:rFonts w:cstheme="minorHAnsi"/>
          <w:b/>
          <w:sz w:val="24"/>
          <w:szCs w:val="24"/>
        </w:rPr>
        <w:t xml:space="preserve"> DANE U INOZEMSTVO I UNUTAR OPĆEG PRORAČUNA</w:t>
      </w:r>
    </w:p>
    <w:tbl>
      <w:tblPr>
        <w:tblStyle w:val="Reetkatablice"/>
        <w:tblW w:w="0" w:type="auto"/>
        <w:tblLook w:val="04A0" w:firstRow="1" w:lastRow="0" w:firstColumn="1" w:lastColumn="0" w:noHBand="0" w:noVBand="1"/>
      </w:tblPr>
      <w:tblGrid>
        <w:gridCol w:w="2518"/>
        <w:gridCol w:w="2105"/>
        <w:gridCol w:w="2507"/>
        <w:gridCol w:w="2158"/>
      </w:tblGrid>
      <w:tr w:rsidR="003B17EA" w:rsidRPr="00F003D0" w14:paraId="30694FFD" w14:textId="77777777" w:rsidTr="0035524C">
        <w:tc>
          <w:tcPr>
            <w:tcW w:w="2518" w:type="dxa"/>
          </w:tcPr>
          <w:p w14:paraId="0DA66AA0" w14:textId="761E7BBF" w:rsidR="008F29CA" w:rsidRPr="00F003D0" w:rsidRDefault="00494C3D" w:rsidP="00EF644F">
            <w:pPr>
              <w:jc w:val="center"/>
              <w:rPr>
                <w:rFonts w:cstheme="minorHAnsi"/>
                <w:b/>
              </w:rPr>
            </w:pPr>
            <w:r w:rsidRPr="00F003D0">
              <w:rPr>
                <w:rFonts w:cstheme="minorHAnsi"/>
                <w:b/>
              </w:rPr>
              <w:t xml:space="preserve">IZVRŠENJE </w:t>
            </w:r>
            <w:r w:rsidR="008F29CA" w:rsidRPr="00F003D0">
              <w:rPr>
                <w:rFonts w:cstheme="minorHAnsi"/>
                <w:b/>
              </w:rPr>
              <w:t>2017.</w:t>
            </w:r>
          </w:p>
        </w:tc>
        <w:tc>
          <w:tcPr>
            <w:tcW w:w="2105" w:type="dxa"/>
          </w:tcPr>
          <w:p w14:paraId="734841DB" w14:textId="5DF7D955" w:rsidR="008F29CA" w:rsidRPr="00F003D0" w:rsidRDefault="008F29CA" w:rsidP="00EF644F">
            <w:pPr>
              <w:jc w:val="center"/>
              <w:rPr>
                <w:rFonts w:cstheme="minorHAnsi"/>
                <w:b/>
              </w:rPr>
            </w:pPr>
            <w:r w:rsidRPr="00F003D0">
              <w:rPr>
                <w:rFonts w:cstheme="minorHAnsi"/>
                <w:b/>
              </w:rPr>
              <w:t>PLAN 2018.</w:t>
            </w:r>
          </w:p>
        </w:tc>
        <w:tc>
          <w:tcPr>
            <w:tcW w:w="2507" w:type="dxa"/>
          </w:tcPr>
          <w:p w14:paraId="36135C41" w14:textId="632F5BF7" w:rsidR="008F29CA" w:rsidRPr="00F003D0" w:rsidRDefault="00494C3D" w:rsidP="00EF644F">
            <w:pPr>
              <w:jc w:val="center"/>
              <w:rPr>
                <w:rFonts w:cstheme="minorHAnsi"/>
                <w:b/>
              </w:rPr>
            </w:pPr>
            <w:r w:rsidRPr="00F003D0">
              <w:rPr>
                <w:rFonts w:cstheme="minorHAnsi"/>
                <w:b/>
              </w:rPr>
              <w:t xml:space="preserve"> IZVRŠENJE </w:t>
            </w:r>
            <w:r w:rsidR="008F29CA" w:rsidRPr="00F003D0">
              <w:rPr>
                <w:rFonts w:cstheme="minorHAnsi"/>
                <w:b/>
              </w:rPr>
              <w:t>2018.</w:t>
            </w:r>
          </w:p>
        </w:tc>
        <w:tc>
          <w:tcPr>
            <w:tcW w:w="2158" w:type="dxa"/>
          </w:tcPr>
          <w:p w14:paraId="1FC70075" w14:textId="34DEBD17" w:rsidR="008F29CA" w:rsidRPr="00F003D0" w:rsidRDefault="008F29CA" w:rsidP="00EF644F">
            <w:pPr>
              <w:jc w:val="center"/>
              <w:rPr>
                <w:rFonts w:cstheme="minorHAnsi"/>
                <w:b/>
              </w:rPr>
            </w:pPr>
            <w:r w:rsidRPr="00F003D0">
              <w:rPr>
                <w:rFonts w:cstheme="minorHAnsi"/>
                <w:b/>
              </w:rPr>
              <w:t>INDEKS %</w:t>
            </w:r>
          </w:p>
        </w:tc>
      </w:tr>
      <w:tr w:rsidR="008F29CA" w:rsidRPr="00F003D0" w14:paraId="6C00E323" w14:textId="77777777" w:rsidTr="0035524C">
        <w:tc>
          <w:tcPr>
            <w:tcW w:w="2518" w:type="dxa"/>
          </w:tcPr>
          <w:p w14:paraId="156E7D55" w14:textId="253727D7" w:rsidR="008F29CA" w:rsidRPr="00F003D0" w:rsidRDefault="00E56AFE" w:rsidP="00E56AFE">
            <w:pPr>
              <w:tabs>
                <w:tab w:val="center" w:pos="1151"/>
              </w:tabs>
              <w:rPr>
                <w:rFonts w:cstheme="minorHAnsi"/>
              </w:rPr>
            </w:pPr>
            <w:r w:rsidRPr="00F003D0">
              <w:rPr>
                <w:rFonts w:cstheme="minorHAnsi"/>
              </w:rPr>
              <w:tab/>
              <w:t>60.000</w:t>
            </w:r>
          </w:p>
        </w:tc>
        <w:tc>
          <w:tcPr>
            <w:tcW w:w="2105" w:type="dxa"/>
          </w:tcPr>
          <w:p w14:paraId="532E5B53" w14:textId="4A2D7FDC" w:rsidR="008F29CA" w:rsidRPr="00F003D0" w:rsidRDefault="00500ABF" w:rsidP="00500ABF">
            <w:pPr>
              <w:rPr>
                <w:rFonts w:cstheme="minorHAnsi"/>
              </w:rPr>
            </w:pPr>
            <w:r>
              <w:rPr>
                <w:rFonts w:cstheme="minorHAnsi"/>
              </w:rPr>
              <w:t xml:space="preserve">            </w:t>
            </w:r>
            <w:r w:rsidR="00E56AFE" w:rsidRPr="00F003D0">
              <w:rPr>
                <w:rFonts w:cstheme="minorHAnsi"/>
              </w:rPr>
              <w:t>60.000</w:t>
            </w:r>
          </w:p>
        </w:tc>
        <w:tc>
          <w:tcPr>
            <w:tcW w:w="2507" w:type="dxa"/>
          </w:tcPr>
          <w:p w14:paraId="347264C2" w14:textId="64FDB194" w:rsidR="008F29CA" w:rsidRPr="00F003D0" w:rsidRDefault="00E56AFE" w:rsidP="00EF644F">
            <w:pPr>
              <w:jc w:val="center"/>
              <w:rPr>
                <w:rFonts w:cstheme="minorHAnsi"/>
              </w:rPr>
            </w:pPr>
            <w:r w:rsidRPr="00F003D0">
              <w:rPr>
                <w:rFonts w:cstheme="minorHAnsi"/>
              </w:rPr>
              <w:tab/>
              <w:t>60.000</w:t>
            </w:r>
          </w:p>
        </w:tc>
        <w:tc>
          <w:tcPr>
            <w:tcW w:w="2158" w:type="dxa"/>
          </w:tcPr>
          <w:p w14:paraId="239025A5" w14:textId="73927A97" w:rsidR="008F29CA" w:rsidRPr="00F003D0" w:rsidRDefault="00E56AFE" w:rsidP="00EF644F">
            <w:pPr>
              <w:jc w:val="center"/>
              <w:rPr>
                <w:rFonts w:cstheme="minorHAnsi"/>
              </w:rPr>
            </w:pPr>
            <w:r w:rsidRPr="00F003D0">
              <w:rPr>
                <w:rFonts w:cstheme="minorHAnsi"/>
              </w:rPr>
              <w:t>100</w:t>
            </w:r>
          </w:p>
        </w:tc>
      </w:tr>
    </w:tbl>
    <w:p w14:paraId="79169864" w14:textId="77777777" w:rsidR="00A91F24" w:rsidRPr="00F003D0" w:rsidRDefault="00A91F24" w:rsidP="00A91F24">
      <w:pPr>
        <w:pStyle w:val="Odlomakpopisa"/>
        <w:jc w:val="both"/>
        <w:rPr>
          <w:rFonts w:cstheme="minorHAnsi"/>
          <w:b/>
          <w:sz w:val="24"/>
          <w:szCs w:val="24"/>
        </w:rPr>
      </w:pPr>
    </w:p>
    <w:p w14:paraId="3CB5B892" w14:textId="7C4517EE" w:rsidR="007F65E9" w:rsidRPr="00F003D0" w:rsidRDefault="007F0184" w:rsidP="00A2250A">
      <w:pPr>
        <w:jc w:val="both"/>
        <w:rPr>
          <w:rFonts w:cstheme="minorHAnsi"/>
          <w:sz w:val="24"/>
          <w:szCs w:val="24"/>
        </w:rPr>
      </w:pPr>
      <w:r w:rsidRPr="00F003D0">
        <w:rPr>
          <w:rFonts w:cstheme="minorHAnsi"/>
          <w:sz w:val="24"/>
          <w:szCs w:val="24"/>
        </w:rPr>
        <w:t>Pomoći dane u inozemstvo i unutar općeg proračuna sastoje se od tekućih pomoći unutar općeg proračun</w:t>
      </w:r>
      <w:r w:rsidR="006F4C72" w:rsidRPr="00F003D0">
        <w:rPr>
          <w:rFonts w:cstheme="minorHAnsi"/>
          <w:sz w:val="24"/>
          <w:szCs w:val="24"/>
        </w:rPr>
        <w:t>a</w:t>
      </w:r>
      <w:r w:rsidR="00E56AFE" w:rsidRPr="00F003D0">
        <w:rPr>
          <w:rFonts w:cstheme="minorHAnsi"/>
          <w:sz w:val="24"/>
          <w:szCs w:val="24"/>
        </w:rPr>
        <w:t>. Tekuće pomoći su ostvarene 100</w:t>
      </w:r>
      <w:r w:rsidR="007F65E9" w:rsidRPr="00F003D0">
        <w:rPr>
          <w:rFonts w:cstheme="minorHAnsi"/>
          <w:sz w:val="24"/>
          <w:szCs w:val="24"/>
        </w:rPr>
        <w:t xml:space="preserve">% u odnosu na Plan i iznose </w:t>
      </w:r>
      <w:r w:rsidR="00E56AFE" w:rsidRPr="00F003D0">
        <w:rPr>
          <w:rFonts w:cstheme="minorHAnsi"/>
          <w:sz w:val="24"/>
          <w:szCs w:val="24"/>
        </w:rPr>
        <w:t>60.000</w:t>
      </w:r>
      <w:r w:rsidRPr="00F003D0">
        <w:rPr>
          <w:rFonts w:cstheme="minorHAnsi"/>
          <w:sz w:val="24"/>
          <w:szCs w:val="24"/>
        </w:rPr>
        <w:t xml:space="preserve"> kuna </w:t>
      </w:r>
      <w:r w:rsidR="007F65E9" w:rsidRPr="00F003D0">
        <w:rPr>
          <w:rFonts w:cstheme="minorHAnsi"/>
          <w:sz w:val="24"/>
          <w:szCs w:val="24"/>
        </w:rPr>
        <w:t>koje su uplaćene Općini Sunja.</w:t>
      </w:r>
    </w:p>
    <w:p w14:paraId="45F0C869" w14:textId="77777777" w:rsidR="007D235D" w:rsidRPr="00F003D0" w:rsidRDefault="007D235D" w:rsidP="00A2250A">
      <w:pPr>
        <w:jc w:val="both"/>
        <w:rPr>
          <w:rFonts w:cstheme="minorHAnsi"/>
          <w:sz w:val="24"/>
          <w:szCs w:val="24"/>
        </w:rPr>
      </w:pPr>
    </w:p>
    <w:p w14:paraId="41453B23" w14:textId="77777777" w:rsidR="00790717" w:rsidRPr="00F003D0" w:rsidRDefault="00602F69" w:rsidP="000B4A53">
      <w:pPr>
        <w:pStyle w:val="Odlomakpopisa"/>
        <w:numPr>
          <w:ilvl w:val="0"/>
          <w:numId w:val="5"/>
        </w:numPr>
        <w:jc w:val="both"/>
        <w:rPr>
          <w:rFonts w:cstheme="minorHAnsi"/>
          <w:b/>
          <w:sz w:val="24"/>
          <w:szCs w:val="24"/>
        </w:rPr>
      </w:pPr>
      <w:r w:rsidRPr="00F003D0">
        <w:rPr>
          <w:rFonts w:cstheme="minorHAnsi"/>
          <w:b/>
          <w:sz w:val="24"/>
          <w:szCs w:val="24"/>
        </w:rPr>
        <w:lastRenderedPageBreak/>
        <w:t xml:space="preserve">37 </w:t>
      </w:r>
      <w:r w:rsidR="00790717" w:rsidRPr="00F003D0">
        <w:rPr>
          <w:rFonts w:cstheme="minorHAnsi"/>
          <w:b/>
          <w:sz w:val="24"/>
          <w:szCs w:val="24"/>
        </w:rPr>
        <w:t>NAKNADE GRAĐANIMA I KUĆANSTVIMA</w:t>
      </w:r>
      <w:r w:rsidR="0048123A" w:rsidRPr="00F003D0">
        <w:rPr>
          <w:rFonts w:cstheme="minorHAnsi"/>
          <w:b/>
          <w:sz w:val="24"/>
          <w:szCs w:val="24"/>
        </w:rPr>
        <w:t xml:space="preserve"> NA TEMELJU OSIGURANJA I DRUGE NAKNADE</w:t>
      </w:r>
    </w:p>
    <w:tbl>
      <w:tblPr>
        <w:tblStyle w:val="Reetkatablice"/>
        <w:tblW w:w="0" w:type="auto"/>
        <w:tblLook w:val="04A0" w:firstRow="1" w:lastRow="0" w:firstColumn="1" w:lastColumn="0" w:noHBand="0" w:noVBand="1"/>
      </w:tblPr>
      <w:tblGrid>
        <w:gridCol w:w="2376"/>
        <w:gridCol w:w="2296"/>
        <w:gridCol w:w="2555"/>
        <w:gridCol w:w="2061"/>
      </w:tblGrid>
      <w:tr w:rsidR="003B17EA" w:rsidRPr="00F003D0" w14:paraId="276C556A" w14:textId="77777777" w:rsidTr="0035524C">
        <w:tc>
          <w:tcPr>
            <w:tcW w:w="2376" w:type="dxa"/>
          </w:tcPr>
          <w:p w14:paraId="138921D1" w14:textId="3F08A6C5" w:rsidR="008F29CA" w:rsidRPr="00F003D0" w:rsidRDefault="00494C3D" w:rsidP="00EF644F">
            <w:pPr>
              <w:jc w:val="center"/>
              <w:rPr>
                <w:rFonts w:cstheme="minorHAnsi"/>
                <w:b/>
              </w:rPr>
            </w:pPr>
            <w:r w:rsidRPr="00F003D0">
              <w:rPr>
                <w:rFonts w:cstheme="minorHAnsi"/>
                <w:b/>
              </w:rPr>
              <w:t xml:space="preserve">IZVRŠENJE </w:t>
            </w:r>
            <w:r w:rsidR="008F29CA" w:rsidRPr="00F003D0">
              <w:rPr>
                <w:rFonts w:cstheme="minorHAnsi"/>
                <w:b/>
              </w:rPr>
              <w:t>2017.</w:t>
            </w:r>
          </w:p>
        </w:tc>
        <w:tc>
          <w:tcPr>
            <w:tcW w:w="2296" w:type="dxa"/>
          </w:tcPr>
          <w:p w14:paraId="17FA8323" w14:textId="5CA4D362" w:rsidR="008F29CA" w:rsidRPr="00F003D0" w:rsidRDefault="008F29CA" w:rsidP="00EF644F">
            <w:pPr>
              <w:jc w:val="center"/>
              <w:rPr>
                <w:rFonts w:cstheme="minorHAnsi"/>
                <w:b/>
              </w:rPr>
            </w:pPr>
            <w:r w:rsidRPr="00F003D0">
              <w:rPr>
                <w:rFonts w:cstheme="minorHAnsi"/>
                <w:b/>
              </w:rPr>
              <w:t>PLAN 2018.</w:t>
            </w:r>
          </w:p>
        </w:tc>
        <w:tc>
          <w:tcPr>
            <w:tcW w:w="2555" w:type="dxa"/>
          </w:tcPr>
          <w:p w14:paraId="00858BE4" w14:textId="07041A2F" w:rsidR="008F29CA" w:rsidRPr="00F003D0" w:rsidRDefault="00494C3D" w:rsidP="00EF644F">
            <w:pPr>
              <w:jc w:val="center"/>
              <w:rPr>
                <w:rFonts w:cstheme="minorHAnsi"/>
                <w:b/>
              </w:rPr>
            </w:pPr>
            <w:r w:rsidRPr="00F003D0">
              <w:rPr>
                <w:rFonts w:cstheme="minorHAnsi"/>
                <w:b/>
              </w:rPr>
              <w:t xml:space="preserve"> IZVRŠENJE </w:t>
            </w:r>
            <w:r w:rsidR="008F29CA" w:rsidRPr="00F003D0">
              <w:rPr>
                <w:rFonts w:cstheme="minorHAnsi"/>
                <w:b/>
              </w:rPr>
              <w:t>2018.</w:t>
            </w:r>
          </w:p>
        </w:tc>
        <w:tc>
          <w:tcPr>
            <w:tcW w:w="2061" w:type="dxa"/>
          </w:tcPr>
          <w:p w14:paraId="1E5469D2" w14:textId="14FFA9B8" w:rsidR="008F29CA" w:rsidRPr="00F003D0" w:rsidRDefault="008F29CA" w:rsidP="00EF644F">
            <w:pPr>
              <w:jc w:val="center"/>
              <w:rPr>
                <w:rFonts w:cstheme="minorHAnsi"/>
                <w:b/>
              </w:rPr>
            </w:pPr>
            <w:r w:rsidRPr="00F003D0">
              <w:rPr>
                <w:rFonts w:cstheme="minorHAnsi"/>
                <w:b/>
              </w:rPr>
              <w:t>INDEKS %</w:t>
            </w:r>
          </w:p>
        </w:tc>
      </w:tr>
      <w:tr w:rsidR="008F29CA" w:rsidRPr="00F003D0" w14:paraId="13F771B9" w14:textId="77777777" w:rsidTr="0035524C">
        <w:tc>
          <w:tcPr>
            <w:tcW w:w="2376" w:type="dxa"/>
          </w:tcPr>
          <w:p w14:paraId="37446B0E" w14:textId="11C62293" w:rsidR="008F29CA" w:rsidRPr="00F003D0" w:rsidRDefault="00B403E5" w:rsidP="00EF644F">
            <w:pPr>
              <w:jc w:val="center"/>
              <w:rPr>
                <w:rFonts w:cstheme="minorHAnsi"/>
              </w:rPr>
            </w:pPr>
            <w:r w:rsidRPr="00F003D0">
              <w:rPr>
                <w:rFonts w:cstheme="minorHAnsi"/>
              </w:rPr>
              <w:t>8.794.844</w:t>
            </w:r>
          </w:p>
        </w:tc>
        <w:tc>
          <w:tcPr>
            <w:tcW w:w="2296" w:type="dxa"/>
          </w:tcPr>
          <w:p w14:paraId="0215845D" w14:textId="79292D60" w:rsidR="008F29CA" w:rsidRPr="00F003D0" w:rsidRDefault="00B403E5" w:rsidP="00EF644F">
            <w:pPr>
              <w:jc w:val="center"/>
              <w:rPr>
                <w:rFonts w:cstheme="minorHAnsi"/>
              </w:rPr>
            </w:pPr>
            <w:r w:rsidRPr="00F003D0">
              <w:rPr>
                <w:rFonts w:cstheme="minorHAnsi"/>
              </w:rPr>
              <w:t>9.576.559</w:t>
            </w:r>
          </w:p>
        </w:tc>
        <w:tc>
          <w:tcPr>
            <w:tcW w:w="2555" w:type="dxa"/>
          </w:tcPr>
          <w:p w14:paraId="0E838C23" w14:textId="3BBEC31F" w:rsidR="008F29CA" w:rsidRPr="00F003D0" w:rsidRDefault="00B403E5" w:rsidP="00EF644F">
            <w:pPr>
              <w:jc w:val="center"/>
              <w:rPr>
                <w:rFonts w:cstheme="minorHAnsi"/>
              </w:rPr>
            </w:pPr>
            <w:r w:rsidRPr="00F003D0">
              <w:rPr>
                <w:rFonts w:cstheme="minorHAnsi"/>
              </w:rPr>
              <w:t>9.255.934</w:t>
            </w:r>
          </w:p>
        </w:tc>
        <w:tc>
          <w:tcPr>
            <w:tcW w:w="2061" w:type="dxa"/>
          </w:tcPr>
          <w:p w14:paraId="67A3DA38" w14:textId="205050DC" w:rsidR="008F29CA" w:rsidRPr="00F003D0" w:rsidRDefault="00B403E5" w:rsidP="00EF644F">
            <w:pPr>
              <w:jc w:val="center"/>
              <w:rPr>
                <w:rFonts w:cstheme="minorHAnsi"/>
              </w:rPr>
            </w:pPr>
            <w:r w:rsidRPr="00F003D0">
              <w:rPr>
                <w:rFonts w:cstheme="minorHAnsi"/>
              </w:rPr>
              <w:t>97</w:t>
            </w:r>
          </w:p>
        </w:tc>
      </w:tr>
    </w:tbl>
    <w:p w14:paraId="16D27A0F" w14:textId="77777777" w:rsidR="00814912" w:rsidRPr="00F003D0" w:rsidRDefault="00814912" w:rsidP="00814912">
      <w:pPr>
        <w:jc w:val="both"/>
        <w:rPr>
          <w:rFonts w:cstheme="minorHAnsi"/>
          <w:b/>
          <w:sz w:val="24"/>
          <w:szCs w:val="24"/>
        </w:rPr>
      </w:pPr>
    </w:p>
    <w:p w14:paraId="7EFA8ED9" w14:textId="09D52ACD" w:rsidR="00571695" w:rsidRPr="00F003D0" w:rsidRDefault="00C15892" w:rsidP="00A2250A">
      <w:pPr>
        <w:jc w:val="both"/>
        <w:rPr>
          <w:rFonts w:cstheme="minorHAnsi"/>
          <w:sz w:val="24"/>
          <w:szCs w:val="24"/>
        </w:rPr>
      </w:pPr>
      <w:r w:rsidRPr="00F003D0">
        <w:rPr>
          <w:rFonts w:cstheme="minorHAnsi"/>
          <w:sz w:val="24"/>
          <w:szCs w:val="24"/>
        </w:rPr>
        <w:t>Naknade g</w:t>
      </w:r>
      <w:r w:rsidR="006B0644" w:rsidRPr="00F003D0">
        <w:rPr>
          <w:rFonts w:cstheme="minorHAnsi"/>
          <w:sz w:val="24"/>
          <w:szCs w:val="24"/>
        </w:rPr>
        <w:t xml:space="preserve">rađanima i kućanstvima sastoje se od naknada građanima i kućanstvima u novcu i naravi. </w:t>
      </w:r>
      <w:r w:rsidR="00302BE5" w:rsidRPr="00F003D0">
        <w:rPr>
          <w:rFonts w:cstheme="minorHAnsi"/>
          <w:sz w:val="24"/>
          <w:szCs w:val="24"/>
        </w:rPr>
        <w:t xml:space="preserve">Isplaćeno je </w:t>
      </w:r>
      <w:r w:rsidR="00B403E5" w:rsidRPr="00F003D0">
        <w:rPr>
          <w:rFonts w:cstheme="minorHAnsi"/>
          <w:sz w:val="24"/>
          <w:szCs w:val="24"/>
        </w:rPr>
        <w:t xml:space="preserve">9.255.934 </w:t>
      </w:r>
      <w:r w:rsidR="00302BE5" w:rsidRPr="00F003D0">
        <w:rPr>
          <w:rFonts w:cstheme="minorHAnsi"/>
          <w:sz w:val="24"/>
          <w:szCs w:val="24"/>
        </w:rPr>
        <w:t>kuna naknada.</w:t>
      </w:r>
    </w:p>
    <w:p w14:paraId="69CDA293" w14:textId="3E4F74E8" w:rsidR="00BD05FE" w:rsidRPr="00F003D0" w:rsidRDefault="00131D13" w:rsidP="00A2250A">
      <w:pPr>
        <w:jc w:val="both"/>
        <w:rPr>
          <w:rFonts w:cstheme="minorHAnsi"/>
          <w:sz w:val="24"/>
          <w:szCs w:val="24"/>
        </w:rPr>
      </w:pPr>
      <w:r w:rsidRPr="00F003D0">
        <w:rPr>
          <w:rFonts w:cstheme="minorHAnsi"/>
          <w:noProof/>
          <w:sz w:val="24"/>
          <w:szCs w:val="24"/>
          <w:lang w:eastAsia="hr-HR"/>
        </w:rPr>
        <w:drawing>
          <wp:inline distT="0" distB="0" distL="0" distR="0" wp14:anchorId="35F7172C" wp14:editId="77E12E3D">
            <wp:extent cx="5486400" cy="1733550"/>
            <wp:effectExtent l="76200" t="57150" r="0" b="95250"/>
            <wp:docPr id="26" name="Dij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158774B8" w14:textId="77777777" w:rsidR="00DC5550" w:rsidRPr="00F003D0" w:rsidRDefault="00DC5550" w:rsidP="005638BC">
      <w:pPr>
        <w:pStyle w:val="StandardWeb"/>
        <w:shd w:val="clear" w:color="auto" w:fill="FFFFFF"/>
        <w:spacing w:before="0" w:beforeAutospacing="0" w:after="165" w:afterAutospacing="0"/>
        <w:jc w:val="both"/>
        <w:rPr>
          <w:rFonts w:asciiTheme="minorHAnsi" w:hAnsiTheme="minorHAnsi" w:cstheme="minorHAnsi"/>
        </w:rPr>
      </w:pPr>
    </w:p>
    <w:p w14:paraId="7247ED8B" w14:textId="0D30102E" w:rsidR="0071560C" w:rsidRPr="00F003D0" w:rsidRDefault="00EA70FB" w:rsidP="005638BC">
      <w:pPr>
        <w:pStyle w:val="StandardWeb"/>
        <w:shd w:val="clear" w:color="auto" w:fill="FFFFFF"/>
        <w:spacing w:before="0" w:beforeAutospacing="0" w:after="165" w:afterAutospacing="0"/>
        <w:jc w:val="both"/>
        <w:rPr>
          <w:rFonts w:asciiTheme="minorHAnsi" w:hAnsiTheme="minorHAnsi" w:cstheme="minorHAnsi"/>
        </w:rPr>
      </w:pPr>
      <w:r w:rsidRPr="00F003D0">
        <w:rPr>
          <w:rFonts w:asciiTheme="minorHAnsi" w:hAnsiTheme="minorHAnsi" w:cstheme="minorHAnsi"/>
        </w:rPr>
        <w:t xml:space="preserve">U izvještajnom razdoblju </w:t>
      </w:r>
      <w:r w:rsidR="00BD05FE" w:rsidRPr="00F003D0">
        <w:rPr>
          <w:rFonts w:asciiTheme="minorHAnsi" w:hAnsiTheme="minorHAnsi" w:cstheme="minorHAnsi"/>
        </w:rPr>
        <w:t xml:space="preserve">isplaćena je </w:t>
      </w:r>
      <w:proofErr w:type="spellStart"/>
      <w:r w:rsidR="00BD05FE" w:rsidRPr="00F003D0">
        <w:rPr>
          <w:rFonts w:asciiTheme="minorHAnsi" w:hAnsiTheme="minorHAnsi" w:cstheme="minorHAnsi"/>
        </w:rPr>
        <w:t>uskrsnica</w:t>
      </w:r>
      <w:proofErr w:type="spellEnd"/>
      <w:r w:rsidR="00BD05FE" w:rsidRPr="00F003D0">
        <w:rPr>
          <w:rFonts w:asciiTheme="minorHAnsi" w:hAnsiTheme="minorHAnsi" w:cstheme="minorHAnsi"/>
        </w:rPr>
        <w:t xml:space="preserve"> umirovljenicima i nezaposlenim osobama. </w:t>
      </w:r>
      <w:r w:rsidRPr="00F003D0">
        <w:rPr>
          <w:rFonts w:asciiTheme="minorHAnsi" w:hAnsiTheme="minorHAnsi" w:cstheme="minorHAnsi"/>
        </w:rPr>
        <w:t xml:space="preserve">Umirovljenici  s mirovinom do 1.500 kn dobili su </w:t>
      </w:r>
      <w:proofErr w:type="spellStart"/>
      <w:r w:rsidRPr="00F003D0">
        <w:rPr>
          <w:rFonts w:asciiTheme="minorHAnsi" w:hAnsiTheme="minorHAnsi" w:cstheme="minorHAnsi"/>
        </w:rPr>
        <w:t>uskrsnicu</w:t>
      </w:r>
      <w:proofErr w:type="spellEnd"/>
      <w:r w:rsidRPr="00F003D0">
        <w:rPr>
          <w:rFonts w:asciiTheme="minorHAnsi" w:hAnsiTheme="minorHAnsi" w:cstheme="minorHAnsi"/>
        </w:rPr>
        <w:t xml:space="preserve"> od 300 kuna. Oni s mirovinom od 1.500 do 2.000 kn dobili su 200  kn. </w:t>
      </w:r>
      <w:proofErr w:type="spellStart"/>
      <w:r w:rsidRPr="00F003D0">
        <w:rPr>
          <w:rFonts w:asciiTheme="minorHAnsi" w:hAnsiTheme="minorHAnsi" w:cstheme="minorHAnsi"/>
        </w:rPr>
        <w:t>Uskrsnicu</w:t>
      </w:r>
      <w:proofErr w:type="spellEnd"/>
      <w:r w:rsidRPr="00F003D0">
        <w:rPr>
          <w:rFonts w:asciiTheme="minorHAnsi" w:hAnsiTheme="minorHAnsi" w:cstheme="minorHAnsi"/>
        </w:rPr>
        <w:t xml:space="preserve"> od 150 kn dobili su umirovljenici s mirovinom od 2.000 do 3.000 kn, a 100 kn </w:t>
      </w:r>
      <w:proofErr w:type="spellStart"/>
      <w:r w:rsidRPr="00F003D0">
        <w:rPr>
          <w:rFonts w:asciiTheme="minorHAnsi" w:hAnsiTheme="minorHAnsi" w:cstheme="minorHAnsi"/>
        </w:rPr>
        <w:t>uskrsnice</w:t>
      </w:r>
      <w:proofErr w:type="spellEnd"/>
      <w:r w:rsidRPr="00F003D0">
        <w:rPr>
          <w:rFonts w:asciiTheme="minorHAnsi" w:hAnsiTheme="minorHAnsi" w:cstheme="minorHAnsi"/>
        </w:rPr>
        <w:t xml:space="preserve"> dobili su umirovljenici s mirovinom od 3.000 do 5.000 kn. Nezaposleni su dobili </w:t>
      </w:r>
      <w:proofErr w:type="spellStart"/>
      <w:r w:rsidRPr="00F003D0">
        <w:rPr>
          <w:rFonts w:asciiTheme="minorHAnsi" w:hAnsiTheme="minorHAnsi" w:cstheme="minorHAnsi"/>
        </w:rPr>
        <w:t>uskrsnicu</w:t>
      </w:r>
      <w:proofErr w:type="spellEnd"/>
      <w:r w:rsidRPr="00F003D0">
        <w:rPr>
          <w:rFonts w:asciiTheme="minorHAnsi" w:hAnsiTheme="minorHAnsi" w:cstheme="minorHAnsi"/>
        </w:rPr>
        <w:t xml:space="preserve"> od 150 kn. Ukupno</w:t>
      </w:r>
      <w:r w:rsidR="00205DFD" w:rsidRPr="00F003D0">
        <w:rPr>
          <w:rFonts w:asciiTheme="minorHAnsi" w:hAnsiTheme="minorHAnsi" w:cstheme="minorHAnsi"/>
        </w:rPr>
        <w:t xml:space="preserve"> je isplaćeno 2.422.050</w:t>
      </w:r>
      <w:r w:rsidR="00BD05FE" w:rsidRPr="00F003D0">
        <w:rPr>
          <w:rFonts w:asciiTheme="minorHAnsi" w:hAnsiTheme="minorHAnsi" w:cstheme="minorHAnsi"/>
        </w:rPr>
        <w:t xml:space="preserve"> kuna. </w:t>
      </w:r>
      <w:r w:rsidR="00691715" w:rsidRPr="00F003D0">
        <w:rPr>
          <w:rFonts w:asciiTheme="minorHAnsi" w:hAnsiTheme="minorHAnsi" w:cstheme="minorHAnsi"/>
        </w:rPr>
        <w:t>Isplaćeno je 659.400</w:t>
      </w:r>
      <w:r w:rsidR="000A1B0E" w:rsidRPr="00F003D0">
        <w:rPr>
          <w:rFonts w:asciiTheme="minorHAnsi" w:hAnsiTheme="minorHAnsi" w:cstheme="minorHAnsi"/>
        </w:rPr>
        <w:t xml:space="preserve"> kuna za stip</w:t>
      </w:r>
      <w:r w:rsidR="00BD05FE" w:rsidRPr="00F003D0">
        <w:rPr>
          <w:rFonts w:asciiTheme="minorHAnsi" w:hAnsiTheme="minorHAnsi" w:cstheme="minorHAnsi"/>
        </w:rPr>
        <w:t>endije sisačkim studentima (dodij</w:t>
      </w:r>
      <w:r w:rsidR="0070053E" w:rsidRPr="00F003D0">
        <w:rPr>
          <w:rFonts w:asciiTheme="minorHAnsi" w:hAnsiTheme="minorHAnsi" w:cstheme="minorHAnsi"/>
        </w:rPr>
        <w:t>eljene</w:t>
      </w:r>
      <w:r w:rsidR="000A1B0E" w:rsidRPr="00F003D0">
        <w:rPr>
          <w:rFonts w:asciiTheme="minorHAnsi" w:hAnsiTheme="minorHAnsi" w:cstheme="minorHAnsi"/>
        </w:rPr>
        <w:t xml:space="preserve"> su 33 nove stipendije), </w:t>
      </w:r>
      <w:r w:rsidR="00691715" w:rsidRPr="00F003D0">
        <w:rPr>
          <w:rFonts w:asciiTheme="minorHAnsi" w:hAnsiTheme="minorHAnsi" w:cstheme="minorHAnsi"/>
        </w:rPr>
        <w:t xml:space="preserve">249.965 </w:t>
      </w:r>
      <w:r w:rsidR="0070053E" w:rsidRPr="00F003D0">
        <w:rPr>
          <w:rFonts w:asciiTheme="minorHAnsi" w:hAnsiTheme="minorHAnsi" w:cstheme="minorHAnsi"/>
        </w:rPr>
        <w:t>kn</w:t>
      </w:r>
      <w:r w:rsidR="000A1B0E" w:rsidRPr="00F003D0">
        <w:rPr>
          <w:rFonts w:asciiTheme="minorHAnsi" w:hAnsiTheme="minorHAnsi" w:cstheme="minorHAnsi"/>
        </w:rPr>
        <w:t xml:space="preserve"> je isplaćeno je</w:t>
      </w:r>
      <w:r w:rsidR="00691715" w:rsidRPr="00F003D0">
        <w:rPr>
          <w:rFonts w:asciiTheme="minorHAnsi" w:hAnsiTheme="minorHAnsi" w:cstheme="minorHAnsi"/>
        </w:rPr>
        <w:t>dnokratnih pomoći, 656.000</w:t>
      </w:r>
      <w:r w:rsidR="000A1B0E" w:rsidRPr="00F003D0">
        <w:rPr>
          <w:rFonts w:asciiTheme="minorHAnsi" w:hAnsiTheme="minorHAnsi" w:cstheme="minorHAnsi"/>
        </w:rPr>
        <w:t xml:space="preserve"> kn za potporu obitelji </w:t>
      </w:r>
      <w:r w:rsidR="00691715" w:rsidRPr="00F003D0">
        <w:rPr>
          <w:rFonts w:asciiTheme="minorHAnsi" w:hAnsiTheme="minorHAnsi" w:cstheme="minorHAnsi"/>
        </w:rPr>
        <w:t xml:space="preserve">za novorođeno dijete, 1.798.170 </w:t>
      </w:r>
      <w:r w:rsidR="000A1B0E" w:rsidRPr="00F003D0">
        <w:rPr>
          <w:rFonts w:asciiTheme="minorHAnsi" w:hAnsiTheme="minorHAnsi" w:cstheme="minorHAnsi"/>
        </w:rPr>
        <w:t>kn z</w:t>
      </w:r>
      <w:r w:rsidR="0070053E" w:rsidRPr="00F003D0">
        <w:rPr>
          <w:rFonts w:asciiTheme="minorHAnsi" w:hAnsiTheme="minorHAnsi" w:cstheme="minorHAnsi"/>
        </w:rPr>
        <w:t>a oslobađanje od komunalne naknade</w:t>
      </w:r>
      <w:r w:rsidR="00433218" w:rsidRPr="00F003D0">
        <w:rPr>
          <w:rFonts w:asciiTheme="minorHAnsi" w:hAnsiTheme="minorHAnsi" w:cstheme="minorHAnsi"/>
        </w:rPr>
        <w:t xml:space="preserve"> i komunalnog doprinosa</w:t>
      </w:r>
      <w:r w:rsidR="00691715" w:rsidRPr="00F003D0">
        <w:rPr>
          <w:rFonts w:asciiTheme="minorHAnsi" w:hAnsiTheme="minorHAnsi" w:cstheme="minorHAnsi"/>
        </w:rPr>
        <w:t xml:space="preserve">, 234.723 kune za legalizaciju Romskih naselja, </w:t>
      </w:r>
      <w:r w:rsidR="00B10452" w:rsidRPr="00F003D0">
        <w:rPr>
          <w:rFonts w:asciiTheme="minorHAnsi" w:hAnsiTheme="minorHAnsi" w:cstheme="minorHAnsi"/>
        </w:rPr>
        <w:t xml:space="preserve">500.650 kuna pomoći za ogrjev, 152.000 kuna službi za socijalne djelatnosti Gradskog društva Crvenog križa, 940.000 kuna naknade troškova smještaja u predškolske ustanove, 6.082 kuna za sufinanciranje programa  za djecu s teškoćama u razvoju, 3.927 kuna za aktivnosti studenata i mladih, </w:t>
      </w:r>
      <w:r w:rsidR="006E7B3E" w:rsidRPr="00F003D0">
        <w:rPr>
          <w:rFonts w:asciiTheme="minorHAnsi" w:hAnsiTheme="minorHAnsi" w:cstheme="minorHAnsi"/>
        </w:rPr>
        <w:t>76.073 kuna za godišnju grobnu naknadu za poginule hrvatske branitelje, 544.384 kune za udžbenike, 69.460 kuna za naknade za prijevoz učenika s posebnim potrebama i 3.000 kn za ostale naknade iz proračuna u novcu.</w:t>
      </w:r>
    </w:p>
    <w:p w14:paraId="0649ADC8" w14:textId="77777777" w:rsidR="0064094E" w:rsidRPr="00F003D0" w:rsidRDefault="0064094E" w:rsidP="00A2250A">
      <w:pPr>
        <w:jc w:val="both"/>
        <w:rPr>
          <w:rFonts w:cstheme="minorHAnsi"/>
          <w:sz w:val="24"/>
          <w:szCs w:val="24"/>
        </w:rPr>
      </w:pPr>
    </w:p>
    <w:p w14:paraId="559CE260" w14:textId="77777777" w:rsidR="00790717" w:rsidRPr="00F003D0" w:rsidRDefault="00E65C7A" w:rsidP="000B4A53">
      <w:pPr>
        <w:pStyle w:val="Odlomakpopisa"/>
        <w:numPr>
          <w:ilvl w:val="0"/>
          <w:numId w:val="6"/>
        </w:numPr>
        <w:jc w:val="both"/>
        <w:rPr>
          <w:rFonts w:cstheme="minorHAnsi"/>
          <w:b/>
          <w:sz w:val="24"/>
          <w:szCs w:val="24"/>
        </w:rPr>
      </w:pPr>
      <w:r w:rsidRPr="00F003D0">
        <w:rPr>
          <w:rFonts w:cstheme="minorHAnsi"/>
          <w:b/>
          <w:sz w:val="24"/>
          <w:szCs w:val="24"/>
        </w:rPr>
        <w:t xml:space="preserve">38 </w:t>
      </w:r>
      <w:r w:rsidR="00790717" w:rsidRPr="00F003D0">
        <w:rPr>
          <w:rFonts w:cstheme="minorHAnsi"/>
          <w:b/>
          <w:sz w:val="24"/>
          <w:szCs w:val="24"/>
        </w:rPr>
        <w:t>OSTALI RASHODI</w:t>
      </w:r>
    </w:p>
    <w:tbl>
      <w:tblPr>
        <w:tblStyle w:val="Reetkatablice"/>
        <w:tblW w:w="0" w:type="auto"/>
        <w:tblLook w:val="04A0" w:firstRow="1" w:lastRow="0" w:firstColumn="1" w:lastColumn="0" w:noHBand="0" w:noVBand="1"/>
      </w:tblPr>
      <w:tblGrid>
        <w:gridCol w:w="2518"/>
        <w:gridCol w:w="2166"/>
        <w:gridCol w:w="2589"/>
        <w:gridCol w:w="2015"/>
      </w:tblGrid>
      <w:tr w:rsidR="003B17EA" w:rsidRPr="00F003D0" w14:paraId="7FD2235D" w14:textId="77777777" w:rsidTr="0063418F">
        <w:tc>
          <w:tcPr>
            <w:tcW w:w="2518" w:type="dxa"/>
          </w:tcPr>
          <w:p w14:paraId="69A71AF7" w14:textId="2316B45B" w:rsidR="008F29CA" w:rsidRPr="00F003D0" w:rsidRDefault="00494C3D" w:rsidP="00EF644F">
            <w:pPr>
              <w:jc w:val="center"/>
              <w:rPr>
                <w:rFonts w:cstheme="minorHAnsi"/>
                <w:b/>
              </w:rPr>
            </w:pPr>
            <w:r w:rsidRPr="00F003D0">
              <w:rPr>
                <w:rFonts w:cstheme="minorHAnsi"/>
                <w:b/>
              </w:rPr>
              <w:t xml:space="preserve">IZVRŠENJE </w:t>
            </w:r>
            <w:r w:rsidR="008F29CA" w:rsidRPr="00F003D0">
              <w:rPr>
                <w:rFonts w:cstheme="minorHAnsi"/>
                <w:b/>
              </w:rPr>
              <w:t>2017.</w:t>
            </w:r>
          </w:p>
        </w:tc>
        <w:tc>
          <w:tcPr>
            <w:tcW w:w="2166" w:type="dxa"/>
          </w:tcPr>
          <w:p w14:paraId="7EA56DCA" w14:textId="3036179B" w:rsidR="008F29CA" w:rsidRPr="00F003D0" w:rsidRDefault="008F29CA" w:rsidP="00EF644F">
            <w:pPr>
              <w:jc w:val="center"/>
              <w:rPr>
                <w:rFonts w:cstheme="minorHAnsi"/>
                <w:b/>
              </w:rPr>
            </w:pPr>
            <w:r w:rsidRPr="00F003D0">
              <w:rPr>
                <w:rFonts w:cstheme="minorHAnsi"/>
                <w:b/>
              </w:rPr>
              <w:t>PLAN 2018.</w:t>
            </w:r>
          </w:p>
        </w:tc>
        <w:tc>
          <w:tcPr>
            <w:tcW w:w="2589" w:type="dxa"/>
          </w:tcPr>
          <w:p w14:paraId="2B71D452" w14:textId="6F231861" w:rsidR="008F29CA" w:rsidRPr="00F003D0" w:rsidRDefault="00494C3D" w:rsidP="00EF644F">
            <w:pPr>
              <w:jc w:val="center"/>
              <w:rPr>
                <w:rFonts w:cstheme="minorHAnsi"/>
                <w:b/>
              </w:rPr>
            </w:pPr>
            <w:r w:rsidRPr="00F003D0">
              <w:rPr>
                <w:rFonts w:cstheme="minorHAnsi"/>
                <w:b/>
              </w:rPr>
              <w:t xml:space="preserve"> IZVRŠENJE </w:t>
            </w:r>
            <w:r w:rsidR="008F29CA" w:rsidRPr="00F003D0">
              <w:rPr>
                <w:rFonts w:cstheme="minorHAnsi"/>
                <w:b/>
              </w:rPr>
              <w:t>2018.</w:t>
            </w:r>
          </w:p>
        </w:tc>
        <w:tc>
          <w:tcPr>
            <w:tcW w:w="2015" w:type="dxa"/>
          </w:tcPr>
          <w:p w14:paraId="48EB2408" w14:textId="11817209" w:rsidR="008F29CA" w:rsidRPr="00F003D0" w:rsidRDefault="008F29CA" w:rsidP="00EF644F">
            <w:pPr>
              <w:jc w:val="center"/>
              <w:rPr>
                <w:rFonts w:cstheme="minorHAnsi"/>
                <w:b/>
              </w:rPr>
            </w:pPr>
            <w:r w:rsidRPr="00F003D0">
              <w:rPr>
                <w:rFonts w:cstheme="minorHAnsi"/>
                <w:b/>
              </w:rPr>
              <w:t>INDEKS %</w:t>
            </w:r>
          </w:p>
        </w:tc>
      </w:tr>
      <w:tr w:rsidR="008F29CA" w:rsidRPr="00F003D0" w14:paraId="3BB1BF70" w14:textId="77777777" w:rsidTr="0063418F">
        <w:tc>
          <w:tcPr>
            <w:tcW w:w="2518" w:type="dxa"/>
          </w:tcPr>
          <w:p w14:paraId="1FDFF2C2" w14:textId="09A18532" w:rsidR="008F29CA" w:rsidRPr="00F003D0" w:rsidRDefault="00BD3633" w:rsidP="00EF644F">
            <w:pPr>
              <w:jc w:val="center"/>
              <w:rPr>
                <w:rFonts w:cstheme="minorHAnsi"/>
              </w:rPr>
            </w:pPr>
            <w:r w:rsidRPr="00F003D0">
              <w:rPr>
                <w:rFonts w:cstheme="minorHAnsi"/>
              </w:rPr>
              <w:t>16.031.338</w:t>
            </w:r>
          </w:p>
        </w:tc>
        <w:tc>
          <w:tcPr>
            <w:tcW w:w="2166" w:type="dxa"/>
          </w:tcPr>
          <w:p w14:paraId="3BA3AC88" w14:textId="147F8A6F" w:rsidR="008F29CA" w:rsidRPr="00F003D0" w:rsidRDefault="00BD3633" w:rsidP="00EF644F">
            <w:pPr>
              <w:jc w:val="center"/>
              <w:rPr>
                <w:rFonts w:cstheme="minorHAnsi"/>
              </w:rPr>
            </w:pPr>
            <w:r w:rsidRPr="00F003D0">
              <w:rPr>
                <w:rFonts w:cstheme="minorHAnsi"/>
              </w:rPr>
              <w:t>12.408.171</w:t>
            </w:r>
          </w:p>
        </w:tc>
        <w:tc>
          <w:tcPr>
            <w:tcW w:w="2589" w:type="dxa"/>
          </w:tcPr>
          <w:p w14:paraId="111EC017" w14:textId="7BEE91CC" w:rsidR="008F29CA" w:rsidRPr="00F003D0" w:rsidRDefault="00BD3633" w:rsidP="00EF644F">
            <w:pPr>
              <w:jc w:val="center"/>
              <w:rPr>
                <w:rFonts w:cstheme="minorHAnsi"/>
              </w:rPr>
            </w:pPr>
            <w:r w:rsidRPr="00F003D0">
              <w:rPr>
                <w:rFonts w:cstheme="minorHAnsi"/>
              </w:rPr>
              <w:t>12.234.168</w:t>
            </w:r>
          </w:p>
        </w:tc>
        <w:tc>
          <w:tcPr>
            <w:tcW w:w="2015" w:type="dxa"/>
          </w:tcPr>
          <w:p w14:paraId="63BBEE4C" w14:textId="0A5C3846" w:rsidR="008F29CA" w:rsidRPr="00F003D0" w:rsidRDefault="00BD3633" w:rsidP="00EF644F">
            <w:pPr>
              <w:jc w:val="center"/>
              <w:rPr>
                <w:rFonts w:cstheme="minorHAnsi"/>
              </w:rPr>
            </w:pPr>
            <w:r w:rsidRPr="00F003D0">
              <w:rPr>
                <w:rFonts w:cstheme="minorHAnsi"/>
              </w:rPr>
              <w:t>99</w:t>
            </w:r>
          </w:p>
        </w:tc>
      </w:tr>
    </w:tbl>
    <w:p w14:paraId="2D09FFC2" w14:textId="77777777" w:rsidR="00814912" w:rsidRPr="00F003D0" w:rsidRDefault="00814912" w:rsidP="00814912">
      <w:pPr>
        <w:pStyle w:val="Odlomakpopisa"/>
        <w:jc w:val="both"/>
        <w:rPr>
          <w:rFonts w:cstheme="minorHAnsi"/>
          <w:b/>
          <w:sz w:val="24"/>
          <w:szCs w:val="24"/>
        </w:rPr>
      </w:pPr>
    </w:p>
    <w:p w14:paraId="46102815" w14:textId="456B9308" w:rsidR="00DC5550" w:rsidRPr="00F003D0" w:rsidRDefault="001211FD" w:rsidP="00A2250A">
      <w:pPr>
        <w:jc w:val="both"/>
        <w:rPr>
          <w:rFonts w:cstheme="minorHAnsi"/>
          <w:sz w:val="24"/>
          <w:szCs w:val="24"/>
        </w:rPr>
      </w:pPr>
      <w:r w:rsidRPr="00F003D0">
        <w:rPr>
          <w:rFonts w:cstheme="minorHAnsi"/>
          <w:sz w:val="24"/>
          <w:szCs w:val="24"/>
        </w:rPr>
        <w:t>Ostali rashodi se sastoje od tekućih</w:t>
      </w:r>
      <w:r w:rsidR="006D543F" w:rsidRPr="00F003D0">
        <w:rPr>
          <w:rFonts w:cstheme="minorHAnsi"/>
          <w:sz w:val="24"/>
          <w:szCs w:val="24"/>
        </w:rPr>
        <w:t xml:space="preserve"> donacija, </w:t>
      </w:r>
      <w:r w:rsidRPr="00F003D0">
        <w:rPr>
          <w:rFonts w:cstheme="minorHAnsi"/>
          <w:sz w:val="24"/>
          <w:szCs w:val="24"/>
        </w:rPr>
        <w:t>kazni, penala,  naknada štete i k</w:t>
      </w:r>
      <w:r w:rsidR="00D4011F" w:rsidRPr="00F003D0">
        <w:rPr>
          <w:rFonts w:cstheme="minorHAnsi"/>
          <w:sz w:val="24"/>
          <w:szCs w:val="24"/>
        </w:rPr>
        <w:t>apitalnih pomoći</w:t>
      </w:r>
      <w:r w:rsidR="00B73DC3" w:rsidRPr="00F003D0">
        <w:rPr>
          <w:rFonts w:cstheme="minorHAnsi"/>
          <w:sz w:val="24"/>
          <w:szCs w:val="24"/>
        </w:rPr>
        <w:t>,</w:t>
      </w:r>
      <w:r w:rsidR="00D4011F" w:rsidRPr="00F003D0">
        <w:rPr>
          <w:rFonts w:cstheme="minorHAnsi"/>
          <w:sz w:val="24"/>
          <w:szCs w:val="24"/>
        </w:rPr>
        <w:t xml:space="preserve"> te su realizirani</w:t>
      </w:r>
      <w:r w:rsidRPr="00F003D0">
        <w:rPr>
          <w:rFonts w:cstheme="minorHAnsi"/>
          <w:sz w:val="24"/>
          <w:szCs w:val="24"/>
        </w:rPr>
        <w:t xml:space="preserve"> u iznosu od </w:t>
      </w:r>
      <w:r w:rsidR="00BD3633" w:rsidRPr="00F003D0">
        <w:rPr>
          <w:rFonts w:cstheme="minorHAnsi"/>
          <w:sz w:val="24"/>
          <w:szCs w:val="24"/>
        </w:rPr>
        <w:t>12.234.168</w:t>
      </w:r>
      <w:r w:rsidR="00E65C7A" w:rsidRPr="00F003D0">
        <w:rPr>
          <w:rFonts w:cstheme="minorHAnsi"/>
          <w:sz w:val="24"/>
          <w:szCs w:val="24"/>
        </w:rPr>
        <w:t xml:space="preserve"> </w:t>
      </w:r>
      <w:r w:rsidR="00EF15F7" w:rsidRPr="00F003D0">
        <w:rPr>
          <w:rFonts w:cstheme="minorHAnsi"/>
          <w:sz w:val="24"/>
          <w:szCs w:val="24"/>
        </w:rPr>
        <w:t>kuna</w:t>
      </w:r>
      <w:r w:rsidR="00A770E0" w:rsidRPr="00F003D0">
        <w:rPr>
          <w:rFonts w:cstheme="minorHAnsi"/>
          <w:sz w:val="24"/>
          <w:szCs w:val="24"/>
        </w:rPr>
        <w:t xml:space="preserve">. </w:t>
      </w:r>
      <w:r w:rsidRPr="00F003D0">
        <w:rPr>
          <w:rFonts w:cstheme="minorHAnsi"/>
          <w:sz w:val="24"/>
          <w:szCs w:val="24"/>
        </w:rPr>
        <w:t>Tekuće d</w:t>
      </w:r>
      <w:r w:rsidR="00A770E0" w:rsidRPr="00F003D0">
        <w:rPr>
          <w:rFonts w:cstheme="minorHAnsi"/>
          <w:sz w:val="24"/>
          <w:szCs w:val="24"/>
        </w:rPr>
        <w:t>onacije ost</w:t>
      </w:r>
      <w:r w:rsidR="00BD3633" w:rsidRPr="00F003D0">
        <w:rPr>
          <w:rFonts w:cstheme="minorHAnsi"/>
          <w:sz w:val="24"/>
          <w:szCs w:val="24"/>
        </w:rPr>
        <w:t xml:space="preserve">varene su u iznosu </w:t>
      </w:r>
      <w:r w:rsidR="00BD3633" w:rsidRPr="00F003D0">
        <w:rPr>
          <w:rFonts w:cstheme="minorHAnsi"/>
          <w:sz w:val="24"/>
          <w:szCs w:val="24"/>
        </w:rPr>
        <w:lastRenderedPageBreak/>
        <w:t>10.574.413</w:t>
      </w:r>
      <w:r w:rsidRPr="00F003D0">
        <w:rPr>
          <w:rFonts w:cstheme="minorHAnsi"/>
          <w:sz w:val="24"/>
          <w:szCs w:val="24"/>
        </w:rPr>
        <w:t xml:space="preserve"> kuna</w:t>
      </w:r>
      <w:r w:rsidR="00BD3633" w:rsidRPr="00F003D0">
        <w:rPr>
          <w:rFonts w:cstheme="minorHAnsi"/>
          <w:sz w:val="24"/>
          <w:szCs w:val="24"/>
        </w:rPr>
        <w:t>, a tekuće donaci</w:t>
      </w:r>
      <w:r w:rsidR="00DC5550" w:rsidRPr="00F003D0">
        <w:rPr>
          <w:rFonts w:cstheme="minorHAnsi"/>
          <w:sz w:val="24"/>
          <w:szCs w:val="24"/>
        </w:rPr>
        <w:t xml:space="preserve">je u naravi u iznosu od 117.483 </w:t>
      </w:r>
      <w:r w:rsidR="00BD3633" w:rsidRPr="00F003D0">
        <w:rPr>
          <w:rFonts w:cstheme="minorHAnsi"/>
          <w:sz w:val="24"/>
          <w:szCs w:val="24"/>
        </w:rPr>
        <w:t xml:space="preserve">kune. </w:t>
      </w:r>
      <w:r w:rsidR="00AF5D84" w:rsidRPr="00F003D0">
        <w:rPr>
          <w:rFonts w:cstheme="minorHAnsi"/>
          <w:sz w:val="24"/>
          <w:szCs w:val="24"/>
        </w:rPr>
        <w:t xml:space="preserve">Kazne, penali i naknade štete su ostvarene u iznosu od </w:t>
      </w:r>
      <w:r w:rsidR="00BD3633" w:rsidRPr="00F003D0">
        <w:rPr>
          <w:rFonts w:cstheme="minorHAnsi"/>
          <w:sz w:val="24"/>
          <w:szCs w:val="24"/>
        </w:rPr>
        <w:t>170.748</w:t>
      </w:r>
      <w:r w:rsidR="00AF5D84" w:rsidRPr="00F003D0">
        <w:rPr>
          <w:rFonts w:cstheme="minorHAnsi"/>
          <w:sz w:val="24"/>
          <w:szCs w:val="24"/>
        </w:rPr>
        <w:t xml:space="preserve"> kuna</w:t>
      </w:r>
      <w:r w:rsidR="00E65C7A" w:rsidRPr="00F003D0">
        <w:rPr>
          <w:rFonts w:cstheme="minorHAnsi"/>
          <w:sz w:val="24"/>
          <w:szCs w:val="24"/>
        </w:rPr>
        <w:t>,</w:t>
      </w:r>
      <w:r w:rsidR="00AF5D84" w:rsidRPr="00F003D0">
        <w:rPr>
          <w:rFonts w:cstheme="minorHAnsi"/>
          <w:sz w:val="24"/>
          <w:szCs w:val="24"/>
        </w:rPr>
        <w:t xml:space="preserve"> </w:t>
      </w:r>
      <w:r w:rsidR="006D543F" w:rsidRPr="00F003D0">
        <w:rPr>
          <w:rFonts w:cstheme="minorHAnsi"/>
          <w:sz w:val="24"/>
          <w:szCs w:val="24"/>
        </w:rPr>
        <w:t>a kapitalne pomoći su ostvarene</w:t>
      </w:r>
      <w:r w:rsidR="00315F09" w:rsidRPr="00F003D0">
        <w:rPr>
          <w:rFonts w:cstheme="minorHAnsi"/>
          <w:sz w:val="24"/>
          <w:szCs w:val="24"/>
        </w:rPr>
        <w:t xml:space="preserve"> u iznosu </w:t>
      </w:r>
      <w:r w:rsidR="00BD3633" w:rsidRPr="00F003D0">
        <w:rPr>
          <w:rFonts w:cstheme="minorHAnsi"/>
          <w:sz w:val="24"/>
          <w:szCs w:val="24"/>
        </w:rPr>
        <w:t>1.371.523</w:t>
      </w:r>
      <w:r w:rsidR="00A770E0" w:rsidRPr="00F003D0">
        <w:rPr>
          <w:rFonts w:cstheme="minorHAnsi"/>
          <w:sz w:val="24"/>
          <w:szCs w:val="24"/>
        </w:rPr>
        <w:t xml:space="preserve"> kuna.</w:t>
      </w:r>
    </w:p>
    <w:p w14:paraId="445C4D07" w14:textId="77777777" w:rsidR="00DC5550" w:rsidRPr="00F003D0" w:rsidRDefault="00DC5550" w:rsidP="00A2250A">
      <w:pPr>
        <w:jc w:val="both"/>
        <w:rPr>
          <w:rFonts w:cstheme="minorHAnsi"/>
          <w:sz w:val="24"/>
          <w:szCs w:val="24"/>
        </w:rPr>
      </w:pPr>
    </w:p>
    <w:p w14:paraId="7001AF9F" w14:textId="548EEBA1" w:rsidR="00155F2E" w:rsidRPr="00F003D0" w:rsidRDefault="00BD3633" w:rsidP="00700220">
      <w:pPr>
        <w:pStyle w:val="Odlomakpopisa"/>
        <w:numPr>
          <w:ilvl w:val="0"/>
          <w:numId w:val="11"/>
        </w:numPr>
        <w:jc w:val="both"/>
        <w:rPr>
          <w:rFonts w:cstheme="minorHAnsi"/>
          <w:b/>
          <w:sz w:val="24"/>
          <w:szCs w:val="24"/>
        </w:rPr>
      </w:pPr>
      <w:r w:rsidRPr="00F003D0">
        <w:rPr>
          <w:rFonts w:cstheme="minorHAnsi"/>
          <w:b/>
          <w:sz w:val="24"/>
          <w:szCs w:val="24"/>
        </w:rPr>
        <w:t>TEKUĆE DONACIJE: 10.691.896</w:t>
      </w:r>
      <w:r w:rsidR="00F15E80" w:rsidRPr="00F003D0">
        <w:rPr>
          <w:rFonts w:cstheme="minorHAnsi"/>
          <w:b/>
          <w:sz w:val="24"/>
          <w:szCs w:val="24"/>
        </w:rPr>
        <w:t xml:space="preserve"> KN</w:t>
      </w:r>
    </w:p>
    <w:tbl>
      <w:tblPr>
        <w:tblStyle w:val="Reetkatablice"/>
        <w:tblW w:w="0" w:type="auto"/>
        <w:tblLook w:val="04A0" w:firstRow="1" w:lastRow="0" w:firstColumn="1" w:lastColumn="0" w:noHBand="0" w:noVBand="1"/>
      </w:tblPr>
      <w:tblGrid>
        <w:gridCol w:w="6345"/>
        <w:gridCol w:w="2943"/>
      </w:tblGrid>
      <w:tr w:rsidR="003B17EA" w:rsidRPr="00F003D0" w14:paraId="24363648" w14:textId="77777777" w:rsidTr="00155F2E">
        <w:tc>
          <w:tcPr>
            <w:tcW w:w="6345" w:type="dxa"/>
          </w:tcPr>
          <w:p w14:paraId="0BBB5B81" w14:textId="77777777" w:rsidR="00155F2E" w:rsidRPr="00F003D0" w:rsidRDefault="00A770E0" w:rsidP="00A2250A">
            <w:pPr>
              <w:jc w:val="both"/>
              <w:rPr>
                <w:rFonts w:cstheme="minorHAnsi"/>
                <w:b/>
                <w:sz w:val="20"/>
                <w:szCs w:val="20"/>
              </w:rPr>
            </w:pPr>
            <w:r w:rsidRPr="00F003D0">
              <w:rPr>
                <w:rFonts w:cstheme="minorHAnsi"/>
                <w:b/>
                <w:sz w:val="20"/>
                <w:szCs w:val="20"/>
              </w:rPr>
              <w:t xml:space="preserve">Zdravstvenim </w:t>
            </w:r>
            <w:r w:rsidR="00D845EA" w:rsidRPr="00F003D0">
              <w:rPr>
                <w:rFonts w:cstheme="minorHAnsi"/>
                <w:b/>
                <w:sz w:val="20"/>
                <w:szCs w:val="20"/>
              </w:rPr>
              <w:t>neprofitnim organizacijama</w:t>
            </w:r>
          </w:p>
        </w:tc>
        <w:tc>
          <w:tcPr>
            <w:tcW w:w="2943" w:type="dxa"/>
          </w:tcPr>
          <w:p w14:paraId="2DB21757" w14:textId="4EF23D9E" w:rsidR="00155F2E" w:rsidRPr="00F003D0" w:rsidRDefault="00BD3633" w:rsidP="002D6B7B">
            <w:pPr>
              <w:jc w:val="right"/>
              <w:rPr>
                <w:rFonts w:cstheme="minorHAnsi"/>
                <w:sz w:val="20"/>
                <w:szCs w:val="20"/>
              </w:rPr>
            </w:pPr>
            <w:r w:rsidRPr="00F003D0">
              <w:rPr>
                <w:rFonts w:cstheme="minorHAnsi"/>
                <w:sz w:val="20"/>
                <w:szCs w:val="20"/>
              </w:rPr>
              <w:t>98.000</w:t>
            </w:r>
          </w:p>
        </w:tc>
      </w:tr>
      <w:tr w:rsidR="00BD3633" w:rsidRPr="00F003D0" w14:paraId="34C1F910" w14:textId="77777777" w:rsidTr="00155F2E">
        <w:tc>
          <w:tcPr>
            <w:tcW w:w="6345" w:type="dxa"/>
          </w:tcPr>
          <w:p w14:paraId="79297CB5" w14:textId="0A7898E5" w:rsidR="00BD3633" w:rsidRPr="00F003D0" w:rsidRDefault="00BD3633" w:rsidP="00A2250A">
            <w:pPr>
              <w:jc w:val="both"/>
              <w:rPr>
                <w:rFonts w:cstheme="minorHAnsi"/>
                <w:b/>
                <w:sz w:val="20"/>
                <w:szCs w:val="20"/>
              </w:rPr>
            </w:pPr>
            <w:r w:rsidRPr="00F003D0">
              <w:rPr>
                <w:rFonts w:cstheme="minorHAnsi"/>
                <w:b/>
                <w:sz w:val="20"/>
                <w:szCs w:val="20"/>
              </w:rPr>
              <w:t>Vjerskim zaje</w:t>
            </w:r>
            <w:r w:rsidR="00CD1488" w:rsidRPr="00F003D0">
              <w:rPr>
                <w:rFonts w:cstheme="minorHAnsi"/>
                <w:b/>
                <w:sz w:val="20"/>
                <w:szCs w:val="20"/>
              </w:rPr>
              <w:t>d</w:t>
            </w:r>
            <w:r w:rsidRPr="00F003D0">
              <w:rPr>
                <w:rFonts w:cstheme="minorHAnsi"/>
                <w:b/>
                <w:sz w:val="20"/>
                <w:szCs w:val="20"/>
              </w:rPr>
              <w:t>nicama</w:t>
            </w:r>
          </w:p>
        </w:tc>
        <w:tc>
          <w:tcPr>
            <w:tcW w:w="2943" w:type="dxa"/>
          </w:tcPr>
          <w:p w14:paraId="47A2346C" w14:textId="1A4DE64D" w:rsidR="00BD3633" w:rsidRPr="00F003D0" w:rsidRDefault="00BD3633" w:rsidP="002D6B7B">
            <w:pPr>
              <w:jc w:val="right"/>
              <w:rPr>
                <w:rFonts w:cstheme="minorHAnsi"/>
                <w:sz w:val="20"/>
                <w:szCs w:val="20"/>
              </w:rPr>
            </w:pPr>
            <w:r w:rsidRPr="00F003D0">
              <w:rPr>
                <w:rFonts w:cstheme="minorHAnsi"/>
                <w:sz w:val="20"/>
                <w:szCs w:val="20"/>
              </w:rPr>
              <w:t>38.500</w:t>
            </w:r>
          </w:p>
        </w:tc>
      </w:tr>
      <w:tr w:rsidR="003B17EA" w:rsidRPr="00F003D0" w14:paraId="293FF08B" w14:textId="77777777" w:rsidTr="00155F2E">
        <w:tc>
          <w:tcPr>
            <w:tcW w:w="6345" w:type="dxa"/>
          </w:tcPr>
          <w:p w14:paraId="6881748C" w14:textId="77777777" w:rsidR="00155F2E" w:rsidRPr="00F003D0" w:rsidRDefault="00D845EA" w:rsidP="00A2250A">
            <w:pPr>
              <w:jc w:val="both"/>
              <w:rPr>
                <w:rFonts w:cstheme="minorHAnsi"/>
                <w:b/>
                <w:sz w:val="20"/>
                <w:szCs w:val="20"/>
              </w:rPr>
            </w:pPr>
            <w:r w:rsidRPr="00F003D0">
              <w:rPr>
                <w:rFonts w:cstheme="minorHAnsi"/>
                <w:b/>
                <w:sz w:val="20"/>
                <w:szCs w:val="20"/>
              </w:rPr>
              <w:t>Udrugama građana i političkim strankama</w:t>
            </w:r>
          </w:p>
        </w:tc>
        <w:tc>
          <w:tcPr>
            <w:tcW w:w="2943" w:type="dxa"/>
          </w:tcPr>
          <w:p w14:paraId="4960FFBE" w14:textId="1CB2A317" w:rsidR="00155F2E" w:rsidRPr="00F003D0" w:rsidRDefault="00BD3633" w:rsidP="002D6B7B">
            <w:pPr>
              <w:jc w:val="right"/>
              <w:rPr>
                <w:rFonts w:cstheme="minorHAnsi"/>
                <w:sz w:val="20"/>
                <w:szCs w:val="20"/>
              </w:rPr>
            </w:pPr>
            <w:r w:rsidRPr="00F003D0">
              <w:rPr>
                <w:rFonts w:cstheme="minorHAnsi"/>
                <w:sz w:val="20"/>
                <w:szCs w:val="20"/>
              </w:rPr>
              <w:t>453.999</w:t>
            </w:r>
          </w:p>
        </w:tc>
      </w:tr>
      <w:tr w:rsidR="003B17EA" w:rsidRPr="00F003D0" w14:paraId="337E7285" w14:textId="77777777" w:rsidTr="00155F2E">
        <w:tc>
          <w:tcPr>
            <w:tcW w:w="6345" w:type="dxa"/>
          </w:tcPr>
          <w:p w14:paraId="14FBDA24" w14:textId="77777777" w:rsidR="00155F2E" w:rsidRPr="00F003D0" w:rsidRDefault="00D845EA" w:rsidP="00CD1488">
            <w:pPr>
              <w:jc w:val="both"/>
              <w:rPr>
                <w:rFonts w:cstheme="minorHAnsi"/>
                <w:b/>
                <w:sz w:val="20"/>
                <w:szCs w:val="20"/>
              </w:rPr>
            </w:pPr>
            <w:r w:rsidRPr="00F003D0">
              <w:rPr>
                <w:rFonts w:cstheme="minorHAnsi"/>
                <w:b/>
                <w:sz w:val="20"/>
                <w:szCs w:val="20"/>
              </w:rPr>
              <w:t>Sportskim društvima</w:t>
            </w:r>
          </w:p>
        </w:tc>
        <w:tc>
          <w:tcPr>
            <w:tcW w:w="2943" w:type="dxa"/>
          </w:tcPr>
          <w:p w14:paraId="1CEC6229" w14:textId="23D5DC1F" w:rsidR="00155F2E" w:rsidRPr="00F003D0" w:rsidRDefault="00CD1488" w:rsidP="00CD1488">
            <w:pPr>
              <w:pStyle w:val="Odlomakpopisa"/>
              <w:jc w:val="center"/>
              <w:rPr>
                <w:rFonts w:cstheme="minorHAnsi"/>
                <w:sz w:val="20"/>
                <w:szCs w:val="20"/>
              </w:rPr>
            </w:pPr>
            <w:r w:rsidRPr="00F003D0">
              <w:rPr>
                <w:rFonts w:cstheme="minorHAnsi"/>
                <w:sz w:val="20"/>
                <w:szCs w:val="20"/>
              </w:rPr>
              <w:t xml:space="preserve">                         </w:t>
            </w:r>
            <w:r w:rsidR="00BD3633" w:rsidRPr="00F003D0">
              <w:rPr>
                <w:rFonts w:cstheme="minorHAnsi"/>
                <w:sz w:val="20"/>
                <w:szCs w:val="20"/>
              </w:rPr>
              <w:t>4.500.000</w:t>
            </w:r>
          </w:p>
        </w:tc>
      </w:tr>
      <w:tr w:rsidR="003B17EA" w:rsidRPr="00F003D0" w14:paraId="5FE54FDC" w14:textId="77777777" w:rsidTr="00155F2E">
        <w:tc>
          <w:tcPr>
            <w:tcW w:w="6345" w:type="dxa"/>
          </w:tcPr>
          <w:p w14:paraId="14FC37EE" w14:textId="77777777" w:rsidR="00155F2E" w:rsidRPr="00F003D0" w:rsidRDefault="00D845EA" w:rsidP="00A2250A">
            <w:pPr>
              <w:jc w:val="both"/>
              <w:rPr>
                <w:rFonts w:cstheme="minorHAnsi"/>
                <w:b/>
                <w:sz w:val="20"/>
                <w:szCs w:val="20"/>
              </w:rPr>
            </w:pPr>
            <w:r w:rsidRPr="00F003D0">
              <w:rPr>
                <w:rFonts w:cstheme="minorHAnsi"/>
                <w:b/>
                <w:sz w:val="20"/>
                <w:szCs w:val="20"/>
              </w:rPr>
              <w:t xml:space="preserve">Humanitarnim udrugama </w:t>
            </w:r>
          </w:p>
        </w:tc>
        <w:tc>
          <w:tcPr>
            <w:tcW w:w="2943" w:type="dxa"/>
          </w:tcPr>
          <w:p w14:paraId="2AFA503F" w14:textId="2731D374" w:rsidR="00155F2E" w:rsidRPr="00F003D0" w:rsidRDefault="00C82941" w:rsidP="00BD3633">
            <w:pPr>
              <w:jc w:val="right"/>
              <w:rPr>
                <w:rFonts w:cstheme="minorHAnsi"/>
                <w:sz w:val="20"/>
                <w:szCs w:val="20"/>
              </w:rPr>
            </w:pPr>
            <w:r w:rsidRPr="00F003D0">
              <w:rPr>
                <w:rFonts w:cstheme="minorHAnsi"/>
                <w:sz w:val="20"/>
                <w:szCs w:val="20"/>
              </w:rPr>
              <w:t xml:space="preserve">               </w:t>
            </w:r>
            <w:r w:rsidR="00BD3633" w:rsidRPr="00F003D0">
              <w:rPr>
                <w:rFonts w:cstheme="minorHAnsi"/>
                <w:sz w:val="20"/>
                <w:szCs w:val="20"/>
              </w:rPr>
              <w:t xml:space="preserve">                    2.777.535</w:t>
            </w:r>
          </w:p>
        </w:tc>
      </w:tr>
      <w:tr w:rsidR="003B17EA" w:rsidRPr="00F003D0" w14:paraId="059DE3D6" w14:textId="77777777" w:rsidTr="00155F2E">
        <w:tc>
          <w:tcPr>
            <w:tcW w:w="6345" w:type="dxa"/>
          </w:tcPr>
          <w:p w14:paraId="7B3595FE" w14:textId="77777777" w:rsidR="00155F2E" w:rsidRPr="00F003D0" w:rsidRDefault="00D845EA" w:rsidP="00A2250A">
            <w:pPr>
              <w:jc w:val="both"/>
              <w:rPr>
                <w:rFonts w:cstheme="minorHAnsi"/>
                <w:b/>
                <w:sz w:val="20"/>
                <w:szCs w:val="20"/>
              </w:rPr>
            </w:pPr>
            <w:r w:rsidRPr="00F003D0">
              <w:rPr>
                <w:rFonts w:cstheme="minorHAnsi"/>
                <w:b/>
                <w:sz w:val="20"/>
                <w:szCs w:val="20"/>
              </w:rPr>
              <w:t>Ostale tekuće donacije</w:t>
            </w:r>
          </w:p>
        </w:tc>
        <w:tc>
          <w:tcPr>
            <w:tcW w:w="2943" w:type="dxa"/>
          </w:tcPr>
          <w:p w14:paraId="51C820C4" w14:textId="5887A0D3" w:rsidR="00155F2E" w:rsidRPr="00F003D0" w:rsidRDefault="00BD3633" w:rsidP="002D6B7B">
            <w:pPr>
              <w:jc w:val="right"/>
              <w:rPr>
                <w:rFonts w:cstheme="minorHAnsi"/>
                <w:sz w:val="20"/>
                <w:szCs w:val="20"/>
              </w:rPr>
            </w:pPr>
            <w:r w:rsidRPr="00F003D0">
              <w:rPr>
                <w:rFonts w:cstheme="minorHAnsi"/>
                <w:sz w:val="20"/>
                <w:szCs w:val="20"/>
              </w:rPr>
              <w:t>2.706.380</w:t>
            </w:r>
          </w:p>
        </w:tc>
      </w:tr>
      <w:tr w:rsidR="00D76910" w:rsidRPr="00F003D0" w14:paraId="7AEBBB18" w14:textId="77777777" w:rsidTr="00155F2E">
        <w:tc>
          <w:tcPr>
            <w:tcW w:w="6345" w:type="dxa"/>
          </w:tcPr>
          <w:p w14:paraId="00E92D4D" w14:textId="407592E6" w:rsidR="00D76910" w:rsidRPr="00F003D0" w:rsidRDefault="00D76910" w:rsidP="00A2250A">
            <w:pPr>
              <w:jc w:val="both"/>
              <w:rPr>
                <w:rFonts w:cstheme="minorHAnsi"/>
                <w:b/>
                <w:sz w:val="20"/>
                <w:szCs w:val="20"/>
              </w:rPr>
            </w:pPr>
            <w:r w:rsidRPr="00F003D0">
              <w:rPr>
                <w:rFonts w:cstheme="minorHAnsi"/>
                <w:b/>
                <w:sz w:val="20"/>
                <w:szCs w:val="20"/>
              </w:rPr>
              <w:t>Tekuće donacije u naravi</w:t>
            </w:r>
          </w:p>
        </w:tc>
        <w:tc>
          <w:tcPr>
            <w:tcW w:w="2943" w:type="dxa"/>
          </w:tcPr>
          <w:p w14:paraId="0C7B8D63" w14:textId="2A29A208" w:rsidR="00D76910" w:rsidRPr="00F003D0" w:rsidRDefault="00D76910" w:rsidP="002D6B7B">
            <w:pPr>
              <w:jc w:val="right"/>
              <w:rPr>
                <w:rFonts w:cstheme="minorHAnsi"/>
                <w:sz w:val="20"/>
                <w:szCs w:val="20"/>
              </w:rPr>
            </w:pPr>
            <w:r w:rsidRPr="00F003D0">
              <w:rPr>
                <w:rFonts w:cstheme="minorHAnsi"/>
                <w:sz w:val="20"/>
                <w:szCs w:val="20"/>
              </w:rPr>
              <w:t>117.482</w:t>
            </w:r>
          </w:p>
        </w:tc>
      </w:tr>
    </w:tbl>
    <w:p w14:paraId="0944CF63" w14:textId="77777777" w:rsidR="003676BF" w:rsidRPr="00F003D0" w:rsidRDefault="003676BF" w:rsidP="00A2250A">
      <w:pPr>
        <w:jc w:val="both"/>
        <w:rPr>
          <w:rFonts w:cstheme="minorHAnsi"/>
          <w:b/>
          <w:sz w:val="24"/>
          <w:szCs w:val="24"/>
        </w:rPr>
      </w:pPr>
    </w:p>
    <w:p w14:paraId="154503BB" w14:textId="13F8FFD0" w:rsidR="00F873D5" w:rsidRPr="00F003D0" w:rsidRDefault="00F873D5" w:rsidP="00700220">
      <w:pPr>
        <w:pStyle w:val="Odlomakpopisa"/>
        <w:numPr>
          <w:ilvl w:val="0"/>
          <w:numId w:val="11"/>
        </w:numPr>
        <w:jc w:val="both"/>
        <w:rPr>
          <w:rFonts w:cstheme="minorHAnsi"/>
          <w:b/>
          <w:sz w:val="24"/>
          <w:szCs w:val="24"/>
        </w:rPr>
      </w:pPr>
      <w:r w:rsidRPr="00F003D0">
        <w:rPr>
          <w:rFonts w:cstheme="minorHAnsi"/>
          <w:b/>
          <w:sz w:val="24"/>
          <w:szCs w:val="24"/>
        </w:rPr>
        <w:t>KAZNE, P</w:t>
      </w:r>
      <w:r w:rsidR="000726A1" w:rsidRPr="00F003D0">
        <w:rPr>
          <w:rFonts w:cstheme="minorHAnsi"/>
          <w:b/>
          <w:sz w:val="24"/>
          <w:szCs w:val="24"/>
        </w:rPr>
        <w:t>ENALI I NAKNADE ŠTETE: 170.748</w:t>
      </w:r>
      <w:r w:rsidRPr="00F003D0">
        <w:rPr>
          <w:rFonts w:cstheme="minorHAnsi"/>
          <w:b/>
          <w:sz w:val="24"/>
          <w:szCs w:val="24"/>
        </w:rPr>
        <w:t xml:space="preserve"> KN</w:t>
      </w:r>
    </w:p>
    <w:tbl>
      <w:tblPr>
        <w:tblStyle w:val="Reetkatablice"/>
        <w:tblW w:w="0" w:type="auto"/>
        <w:tblLook w:val="04A0" w:firstRow="1" w:lastRow="0" w:firstColumn="1" w:lastColumn="0" w:noHBand="0" w:noVBand="1"/>
      </w:tblPr>
      <w:tblGrid>
        <w:gridCol w:w="4644"/>
        <w:gridCol w:w="4644"/>
      </w:tblGrid>
      <w:tr w:rsidR="003B17EA" w:rsidRPr="00F003D0" w14:paraId="157EE988" w14:textId="77777777" w:rsidTr="00F873D5">
        <w:tc>
          <w:tcPr>
            <w:tcW w:w="4644" w:type="dxa"/>
          </w:tcPr>
          <w:p w14:paraId="5FE55F20" w14:textId="646BA756" w:rsidR="00F873D5" w:rsidRPr="00F003D0" w:rsidRDefault="00F873D5" w:rsidP="00A2250A">
            <w:pPr>
              <w:jc w:val="both"/>
              <w:rPr>
                <w:rFonts w:cstheme="minorHAnsi"/>
                <w:b/>
                <w:sz w:val="20"/>
                <w:szCs w:val="20"/>
              </w:rPr>
            </w:pPr>
            <w:r w:rsidRPr="00F003D0">
              <w:rPr>
                <w:rFonts w:cstheme="minorHAnsi"/>
                <w:b/>
                <w:sz w:val="20"/>
                <w:szCs w:val="20"/>
              </w:rPr>
              <w:t xml:space="preserve">Naknade štete </w:t>
            </w:r>
          </w:p>
        </w:tc>
        <w:tc>
          <w:tcPr>
            <w:tcW w:w="4644" w:type="dxa"/>
          </w:tcPr>
          <w:p w14:paraId="7D7F3E1D" w14:textId="158D95C7" w:rsidR="00F873D5" w:rsidRPr="00F003D0" w:rsidRDefault="000726A1" w:rsidP="00F873D5">
            <w:pPr>
              <w:jc w:val="right"/>
              <w:rPr>
                <w:rFonts w:cstheme="minorHAnsi"/>
                <w:sz w:val="20"/>
                <w:szCs w:val="20"/>
              </w:rPr>
            </w:pPr>
            <w:r w:rsidRPr="00F003D0">
              <w:rPr>
                <w:rFonts w:cstheme="minorHAnsi"/>
                <w:sz w:val="20"/>
                <w:szCs w:val="20"/>
              </w:rPr>
              <w:t>93.761</w:t>
            </w:r>
          </w:p>
        </w:tc>
      </w:tr>
      <w:tr w:rsidR="00F873D5" w:rsidRPr="00F003D0" w14:paraId="1AA5C462" w14:textId="77777777" w:rsidTr="00F873D5">
        <w:tc>
          <w:tcPr>
            <w:tcW w:w="4644" w:type="dxa"/>
          </w:tcPr>
          <w:p w14:paraId="40D1B7C9" w14:textId="1B7ACAFE" w:rsidR="00F873D5" w:rsidRPr="00F003D0" w:rsidRDefault="00F873D5" w:rsidP="00A2250A">
            <w:pPr>
              <w:jc w:val="both"/>
              <w:rPr>
                <w:rFonts w:cstheme="minorHAnsi"/>
                <w:b/>
                <w:sz w:val="20"/>
                <w:szCs w:val="20"/>
              </w:rPr>
            </w:pPr>
            <w:r w:rsidRPr="00F003D0">
              <w:rPr>
                <w:rFonts w:cstheme="minorHAnsi"/>
                <w:b/>
                <w:sz w:val="20"/>
                <w:szCs w:val="20"/>
              </w:rPr>
              <w:t>Ostale kazne</w:t>
            </w:r>
          </w:p>
        </w:tc>
        <w:tc>
          <w:tcPr>
            <w:tcW w:w="4644" w:type="dxa"/>
          </w:tcPr>
          <w:p w14:paraId="48846865" w14:textId="429333F3" w:rsidR="00F873D5" w:rsidRPr="00F003D0" w:rsidRDefault="000726A1" w:rsidP="00F873D5">
            <w:pPr>
              <w:jc w:val="right"/>
              <w:rPr>
                <w:rFonts w:cstheme="minorHAnsi"/>
                <w:sz w:val="20"/>
                <w:szCs w:val="20"/>
              </w:rPr>
            </w:pPr>
            <w:r w:rsidRPr="00F003D0">
              <w:rPr>
                <w:rFonts w:cstheme="minorHAnsi"/>
                <w:sz w:val="20"/>
                <w:szCs w:val="20"/>
              </w:rPr>
              <w:t>76.987</w:t>
            </w:r>
          </w:p>
        </w:tc>
      </w:tr>
    </w:tbl>
    <w:p w14:paraId="28AC525D" w14:textId="77777777" w:rsidR="00F873D5" w:rsidRPr="00F003D0" w:rsidRDefault="00F873D5" w:rsidP="00A2250A">
      <w:pPr>
        <w:jc w:val="both"/>
        <w:rPr>
          <w:rFonts w:cstheme="minorHAnsi"/>
          <w:sz w:val="24"/>
          <w:szCs w:val="24"/>
        </w:rPr>
      </w:pPr>
    </w:p>
    <w:p w14:paraId="47D0D23C" w14:textId="20BC33CD" w:rsidR="00093D2A" w:rsidRPr="00F003D0" w:rsidRDefault="000E2AC4" w:rsidP="00700220">
      <w:pPr>
        <w:pStyle w:val="Odlomakpopisa"/>
        <w:numPr>
          <w:ilvl w:val="0"/>
          <w:numId w:val="11"/>
        </w:numPr>
        <w:jc w:val="both"/>
        <w:rPr>
          <w:rFonts w:cstheme="minorHAnsi"/>
          <w:b/>
          <w:sz w:val="24"/>
          <w:szCs w:val="24"/>
        </w:rPr>
      </w:pPr>
      <w:r w:rsidRPr="00F003D0">
        <w:rPr>
          <w:rFonts w:cstheme="minorHAnsi"/>
          <w:b/>
          <w:sz w:val="24"/>
          <w:szCs w:val="24"/>
        </w:rPr>
        <w:t xml:space="preserve">KAPITALNE POMOĆI: 1.371.523 </w:t>
      </w:r>
      <w:r w:rsidR="00B621E1" w:rsidRPr="00F003D0">
        <w:rPr>
          <w:rFonts w:cstheme="minorHAnsi"/>
          <w:b/>
          <w:sz w:val="24"/>
          <w:szCs w:val="24"/>
        </w:rPr>
        <w:t>KN</w:t>
      </w:r>
    </w:p>
    <w:tbl>
      <w:tblPr>
        <w:tblStyle w:val="Reetkatablice"/>
        <w:tblW w:w="0" w:type="auto"/>
        <w:tblLook w:val="04A0" w:firstRow="1" w:lastRow="0" w:firstColumn="1" w:lastColumn="0" w:noHBand="0" w:noVBand="1"/>
      </w:tblPr>
      <w:tblGrid>
        <w:gridCol w:w="6912"/>
        <w:gridCol w:w="2376"/>
      </w:tblGrid>
      <w:tr w:rsidR="003B17EA" w:rsidRPr="00F003D0" w14:paraId="247F67AD" w14:textId="77777777" w:rsidTr="00003BD5">
        <w:tc>
          <w:tcPr>
            <w:tcW w:w="6912" w:type="dxa"/>
          </w:tcPr>
          <w:p w14:paraId="311E10A1" w14:textId="49BB21D5" w:rsidR="00003BD5" w:rsidRPr="00F003D0" w:rsidRDefault="00CC4930" w:rsidP="00A2250A">
            <w:pPr>
              <w:jc w:val="both"/>
              <w:rPr>
                <w:rFonts w:cstheme="minorHAnsi"/>
                <w:b/>
                <w:sz w:val="20"/>
                <w:szCs w:val="20"/>
              </w:rPr>
            </w:pPr>
            <w:r w:rsidRPr="00F003D0">
              <w:rPr>
                <w:rFonts w:cstheme="minorHAnsi"/>
                <w:b/>
                <w:sz w:val="20"/>
                <w:szCs w:val="20"/>
              </w:rPr>
              <w:t>Kapitalne pomoći (Sisak projekti)</w:t>
            </w:r>
          </w:p>
        </w:tc>
        <w:tc>
          <w:tcPr>
            <w:tcW w:w="2376" w:type="dxa"/>
          </w:tcPr>
          <w:p w14:paraId="6970B93E" w14:textId="6D4B4415" w:rsidR="00003BD5" w:rsidRPr="00F003D0" w:rsidRDefault="000E2AC4" w:rsidP="007D5D9F">
            <w:pPr>
              <w:jc w:val="right"/>
              <w:rPr>
                <w:rFonts w:cstheme="minorHAnsi"/>
                <w:sz w:val="20"/>
                <w:szCs w:val="20"/>
              </w:rPr>
            </w:pPr>
            <w:r w:rsidRPr="00F003D0">
              <w:rPr>
                <w:rFonts w:cstheme="minorHAnsi"/>
                <w:sz w:val="20"/>
                <w:szCs w:val="20"/>
              </w:rPr>
              <w:t>88.771</w:t>
            </w:r>
          </w:p>
        </w:tc>
      </w:tr>
      <w:tr w:rsidR="00003BD5" w:rsidRPr="00F003D0" w14:paraId="04117926" w14:textId="77777777" w:rsidTr="00003BD5">
        <w:tc>
          <w:tcPr>
            <w:tcW w:w="6912" w:type="dxa"/>
          </w:tcPr>
          <w:p w14:paraId="46B91DC1" w14:textId="77777777" w:rsidR="00003BD5" w:rsidRPr="00F003D0" w:rsidRDefault="00003BD5" w:rsidP="00A2250A">
            <w:pPr>
              <w:jc w:val="both"/>
              <w:rPr>
                <w:rFonts w:cstheme="minorHAnsi"/>
                <w:b/>
                <w:sz w:val="20"/>
                <w:szCs w:val="20"/>
              </w:rPr>
            </w:pPr>
            <w:r w:rsidRPr="00F003D0">
              <w:rPr>
                <w:rFonts w:cstheme="minorHAnsi"/>
                <w:b/>
                <w:sz w:val="20"/>
                <w:szCs w:val="20"/>
              </w:rPr>
              <w:t>Kapitalne pomoći obrtnicima i malim i srednjim poduzetnicima</w:t>
            </w:r>
          </w:p>
        </w:tc>
        <w:tc>
          <w:tcPr>
            <w:tcW w:w="2376" w:type="dxa"/>
          </w:tcPr>
          <w:p w14:paraId="46B76103" w14:textId="1D70E9C8" w:rsidR="00003BD5" w:rsidRPr="00F003D0" w:rsidRDefault="000E2AC4" w:rsidP="000E2AC4">
            <w:pPr>
              <w:jc w:val="right"/>
              <w:rPr>
                <w:rFonts w:cstheme="minorHAnsi"/>
                <w:sz w:val="20"/>
                <w:szCs w:val="20"/>
              </w:rPr>
            </w:pPr>
            <w:r w:rsidRPr="00F003D0">
              <w:rPr>
                <w:rFonts w:cstheme="minorHAnsi"/>
                <w:sz w:val="20"/>
                <w:szCs w:val="20"/>
              </w:rPr>
              <w:t>1.282.752</w:t>
            </w:r>
          </w:p>
        </w:tc>
      </w:tr>
    </w:tbl>
    <w:p w14:paraId="0B63E73C" w14:textId="77777777" w:rsidR="00905AF3" w:rsidRPr="00F003D0" w:rsidRDefault="00905AF3" w:rsidP="00A2250A">
      <w:pPr>
        <w:jc w:val="both"/>
        <w:rPr>
          <w:rFonts w:cstheme="minorHAnsi"/>
          <w:sz w:val="24"/>
          <w:szCs w:val="24"/>
        </w:rPr>
      </w:pPr>
    </w:p>
    <w:p w14:paraId="12AAAFD5" w14:textId="77777777" w:rsidR="00790717" w:rsidRPr="00F003D0" w:rsidRDefault="00106871" w:rsidP="000B4A53">
      <w:pPr>
        <w:pStyle w:val="Odlomakpopisa"/>
        <w:numPr>
          <w:ilvl w:val="0"/>
          <w:numId w:val="7"/>
        </w:numPr>
        <w:jc w:val="both"/>
        <w:rPr>
          <w:rFonts w:cstheme="minorHAnsi"/>
          <w:b/>
          <w:sz w:val="24"/>
          <w:szCs w:val="24"/>
        </w:rPr>
      </w:pPr>
      <w:r w:rsidRPr="00F003D0">
        <w:rPr>
          <w:rFonts w:cstheme="minorHAnsi"/>
          <w:b/>
          <w:sz w:val="24"/>
          <w:szCs w:val="24"/>
        </w:rPr>
        <w:t xml:space="preserve">4 </w:t>
      </w:r>
      <w:r w:rsidR="00790717" w:rsidRPr="00F003D0">
        <w:rPr>
          <w:rFonts w:cstheme="minorHAnsi"/>
          <w:b/>
          <w:sz w:val="24"/>
          <w:szCs w:val="24"/>
        </w:rPr>
        <w:t>RASHODI ZA NABAVU NEFINANCIJSKE IMOVINE</w:t>
      </w:r>
    </w:p>
    <w:tbl>
      <w:tblPr>
        <w:tblStyle w:val="Reetkatablice"/>
        <w:tblW w:w="0" w:type="auto"/>
        <w:tblLook w:val="04A0" w:firstRow="1" w:lastRow="0" w:firstColumn="1" w:lastColumn="0" w:noHBand="0" w:noVBand="1"/>
      </w:tblPr>
      <w:tblGrid>
        <w:gridCol w:w="2235"/>
        <w:gridCol w:w="2449"/>
        <w:gridCol w:w="2589"/>
        <w:gridCol w:w="2015"/>
      </w:tblGrid>
      <w:tr w:rsidR="003B17EA" w:rsidRPr="00F003D0" w14:paraId="0039A129" w14:textId="77777777" w:rsidTr="0035524C">
        <w:tc>
          <w:tcPr>
            <w:tcW w:w="2235" w:type="dxa"/>
          </w:tcPr>
          <w:p w14:paraId="2E64EB52" w14:textId="53FF4998" w:rsidR="008F29CA" w:rsidRPr="00F003D0" w:rsidRDefault="00494C3D" w:rsidP="00EF644F">
            <w:pPr>
              <w:jc w:val="center"/>
              <w:rPr>
                <w:rFonts w:cstheme="minorHAnsi"/>
                <w:b/>
              </w:rPr>
            </w:pPr>
            <w:r w:rsidRPr="00F003D0">
              <w:rPr>
                <w:rFonts w:cstheme="minorHAnsi"/>
                <w:b/>
              </w:rPr>
              <w:t xml:space="preserve">IZVRŠENJE </w:t>
            </w:r>
            <w:r w:rsidR="008F29CA" w:rsidRPr="00F003D0">
              <w:rPr>
                <w:rFonts w:cstheme="minorHAnsi"/>
                <w:b/>
              </w:rPr>
              <w:t>2017.</w:t>
            </w:r>
          </w:p>
        </w:tc>
        <w:tc>
          <w:tcPr>
            <w:tcW w:w="2449" w:type="dxa"/>
          </w:tcPr>
          <w:p w14:paraId="39283959" w14:textId="3C216DC2" w:rsidR="008F29CA" w:rsidRPr="00F003D0" w:rsidRDefault="008F29CA" w:rsidP="00EF644F">
            <w:pPr>
              <w:jc w:val="center"/>
              <w:rPr>
                <w:rFonts w:cstheme="minorHAnsi"/>
                <w:b/>
              </w:rPr>
            </w:pPr>
            <w:r w:rsidRPr="00F003D0">
              <w:rPr>
                <w:rFonts w:cstheme="minorHAnsi"/>
                <w:b/>
              </w:rPr>
              <w:t>PLAN 2018.</w:t>
            </w:r>
          </w:p>
        </w:tc>
        <w:tc>
          <w:tcPr>
            <w:tcW w:w="2589" w:type="dxa"/>
          </w:tcPr>
          <w:p w14:paraId="572CE34C" w14:textId="1ECCD73C" w:rsidR="008F29CA" w:rsidRPr="00F003D0" w:rsidRDefault="00494C3D" w:rsidP="00EF644F">
            <w:pPr>
              <w:jc w:val="center"/>
              <w:rPr>
                <w:rFonts w:cstheme="minorHAnsi"/>
                <w:b/>
              </w:rPr>
            </w:pPr>
            <w:r w:rsidRPr="00F003D0">
              <w:rPr>
                <w:rFonts w:cstheme="minorHAnsi"/>
                <w:b/>
              </w:rPr>
              <w:t xml:space="preserve"> IZVRŠENJE </w:t>
            </w:r>
            <w:r w:rsidR="008F29CA" w:rsidRPr="00F003D0">
              <w:rPr>
                <w:rFonts w:cstheme="minorHAnsi"/>
                <w:b/>
              </w:rPr>
              <w:t>2018.</w:t>
            </w:r>
          </w:p>
        </w:tc>
        <w:tc>
          <w:tcPr>
            <w:tcW w:w="2015" w:type="dxa"/>
          </w:tcPr>
          <w:p w14:paraId="7018BDE3" w14:textId="753F5328" w:rsidR="008F29CA" w:rsidRPr="00F003D0" w:rsidRDefault="008F29CA" w:rsidP="00EF644F">
            <w:pPr>
              <w:jc w:val="center"/>
              <w:rPr>
                <w:rFonts w:cstheme="minorHAnsi"/>
                <w:b/>
              </w:rPr>
            </w:pPr>
            <w:r w:rsidRPr="00F003D0">
              <w:rPr>
                <w:rFonts w:cstheme="minorHAnsi"/>
                <w:b/>
              </w:rPr>
              <w:t>INDEKS %</w:t>
            </w:r>
          </w:p>
        </w:tc>
      </w:tr>
      <w:tr w:rsidR="008F29CA" w:rsidRPr="00F003D0" w14:paraId="46664CDA" w14:textId="77777777" w:rsidTr="0035524C">
        <w:tc>
          <w:tcPr>
            <w:tcW w:w="2235" w:type="dxa"/>
          </w:tcPr>
          <w:p w14:paraId="7187B3EB" w14:textId="748437FC" w:rsidR="008F29CA" w:rsidRPr="00F003D0" w:rsidRDefault="00294284" w:rsidP="00EF644F">
            <w:pPr>
              <w:jc w:val="center"/>
              <w:rPr>
                <w:rFonts w:cstheme="minorHAnsi"/>
              </w:rPr>
            </w:pPr>
            <w:r w:rsidRPr="00F003D0">
              <w:rPr>
                <w:rFonts w:cstheme="minorHAnsi"/>
              </w:rPr>
              <w:t>55.153.842</w:t>
            </w:r>
          </w:p>
        </w:tc>
        <w:tc>
          <w:tcPr>
            <w:tcW w:w="2449" w:type="dxa"/>
          </w:tcPr>
          <w:p w14:paraId="3DE84064" w14:textId="0F64B83C" w:rsidR="008F29CA" w:rsidRPr="00F003D0" w:rsidRDefault="00294284" w:rsidP="00EF644F">
            <w:pPr>
              <w:jc w:val="center"/>
              <w:rPr>
                <w:rFonts w:cstheme="minorHAnsi"/>
              </w:rPr>
            </w:pPr>
            <w:r w:rsidRPr="00F003D0">
              <w:rPr>
                <w:rFonts w:cstheme="minorHAnsi"/>
              </w:rPr>
              <w:t>43.624.382</w:t>
            </w:r>
          </w:p>
        </w:tc>
        <w:tc>
          <w:tcPr>
            <w:tcW w:w="2589" w:type="dxa"/>
          </w:tcPr>
          <w:p w14:paraId="11FB1366" w14:textId="25FC88AD" w:rsidR="008F29CA" w:rsidRPr="00F003D0" w:rsidRDefault="00294284" w:rsidP="00EF644F">
            <w:pPr>
              <w:jc w:val="center"/>
              <w:rPr>
                <w:rFonts w:cstheme="minorHAnsi"/>
              </w:rPr>
            </w:pPr>
            <w:r w:rsidRPr="00F003D0">
              <w:rPr>
                <w:rFonts w:cstheme="minorHAnsi"/>
              </w:rPr>
              <w:t>30.171.977</w:t>
            </w:r>
          </w:p>
        </w:tc>
        <w:tc>
          <w:tcPr>
            <w:tcW w:w="2015" w:type="dxa"/>
          </w:tcPr>
          <w:p w14:paraId="6823F476" w14:textId="64141522" w:rsidR="008F29CA" w:rsidRPr="00F003D0" w:rsidRDefault="00294284" w:rsidP="00EF644F">
            <w:pPr>
              <w:jc w:val="center"/>
              <w:rPr>
                <w:rFonts w:cstheme="minorHAnsi"/>
              </w:rPr>
            </w:pPr>
            <w:r w:rsidRPr="00F003D0">
              <w:rPr>
                <w:rFonts w:cstheme="minorHAnsi"/>
              </w:rPr>
              <w:t>69</w:t>
            </w:r>
          </w:p>
        </w:tc>
      </w:tr>
    </w:tbl>
    <w:p w14:paraId="5D9F15F2" w14:textId="77777777" w:rsidR="00814912" w:rsidRPr="00F003D0" w:rsidRDefault="00814912" w:rsidP="00814912">
      <w:pPr>
        <w:pStyle w:val="Odlomakpopisa"/>
        <w:jc w:val="both"/>
        <w:rPr>
          <w:rFonts w:cstheme="minorHAnsi"/>
          <w:b/>
          <w:sz w:val="24"/>
          <w:szCs w:val="24"/>
        </w:rPr>
      </w:pPr>
    </w:p>
    <w:p w14:paraId="3B19BB15" w14:textId="6145DA20" w:rsidR="00F55BDF" w:rsidRPr="00F003D0" w:rsidRDefault="00731B85" w:rsidP="00ED034E">
      <w:pPr>
        <w:jc w:val="both"/>
        <w:rPr>
          <w:rFonts w:cstheme="minorHAnsi"/>
          <w:sz w:val="24"/>
          <w:szCs w:val="24"/>
        </w:rPr>
      </w:pPr>
      <w:r w:rsidRPr="00F003D0">
        <w:rPr>
          <w:rFonts w:cstheme="minorHAnsi"/>
          <w:sz w:val="24"/>
          <w:szCs w:val="24"/>
        </w:rPr>
        <w:t>Rashodi za nabavu nefinancijske imovine ostva</w:t>
      </w:r>
      <w:r w:rsidR="00294284" w:rsidRPr="00F003D0">
        <w:rPr>
          <w:rFonts w:cstheme="minorHAnsi"/>
          <w:sz w:val="24"/>
          <w:szCs w:val="24"/>
        </w:rPr>
        <w:t>reni su u iznosu od 30.171.977</w:t>
      </w:r>
      <w:r w:rsidR="000E425F" w:rsidRPr="00F003D0">
        <w:rPr>
          <w:rFonts w:cstheme="minorHAnsi"/>
          <w:sz w:val="24"/>
          <w:szCs w:val="24"/>
        </w:rPr>
        <w:t xml:space="preserve"> kuna</w:t>
      </w:r>
      <w:r w:rsidR="00E0019A" w:rsidRPr="00F003D0">
        <w:rPr>
          <w:rFonts w:cstheme="minorHAnsi"/>
          <w:sz w:val="24"/>
          <w:szCs w:val="24"/>
        </w:rPr>
        <w:t>.</w:t>
      </w:r>
    </w:p>
    <w:p w14:paraId="66F1CB40" w14:textId="4AF47757" w:rsidR="00C83538" w:rsidRPr="00F003D0" w:rsidRDefault="007053EA" w:rsidP="00ED034E">
      <w:pPr>
        <w:jc w:val="both"/>
        <w:rPr>
          <w:rFonts w:eastAsia="Times New Roman" w:cstheme="minorHAnsi"/>
          <w:lang w:eastAsia="hr-HR"/>
        </w:rPr>
      </w:pPr>
      <w:r w:rsidRPr="00F003D0">
        <w:rPr>
          <w:rFonts w:eastAsia="Times New Roman" w:cstheme="minorHAnsi"/>
          <w:noProof/>
          <w:lang w:eastAsia="hr-HR"/>
        </w:rPr>
        <w:drawing>
          <wp:inline distT="0" distB="0" distL="0" distR="0" wp14:anchorId="4618C22E" wp14:editId="242E95BF">
            <wp:extent cx="5486400" cy="2494722"/>
            <wp:effectExtent l="19050" t="0" r="76200" b="0"/>
            <wp:docPr id="29" name="Dij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3A648AC4" w14:textId="77777777" w:rsidR="00F55BDF" w:rsidRPr="00F003D0" w:rsidRDefault="00F862F5" w:rsidP="00700220">
      <w:pPr>
        <w:pStyle w:val="Odlomakpopisa"/>
        <w:numPr>
          <w:ilvl w:val="0"/>
          <w:numId w:val="12"/>
        </w:numPr>
        <w:jc w:val="both"/>
        <w:rPr>
          <w:rFonts w:eastAsia="Times New Roman" w:cstheme="minorHAnsi"/>
          <w:b/>
          <w:sz w:val="24"/>
          <w:szCs w:val="24"/>
          <w:lang w:eastAsia="hr-HR"/>
        </w:rPr>
      </w:pPr>
      <w:r w:rsidRPr="00F003D0">
        <w:rPr>
          <w:rFonts w:eastAsia="Times New Roman" w:cstheme="minorHAnsi"/>
          <w:b/>
          <w:sz w:val="24"/>
          <w:szCs w:val="24"/>
          <w:lang w:eastAsia="hr-HR"/>
        </w:rPr>
        <w:lastRenderedPageBreak/>
        <w:t xml:space="preserve">41 </w:t>
      </w:r>
      <w:r w:rsidR="00FA5EE1" w:rsidRPr="00F003D0">
        <w:rPr>
          <w:rFonts w:eastAsia="Times New Roman" w:cstheme="minorHAnsi"/>
          <w:b/>
          <w:sz w:val="24"/>
          <w:szCs w:val="24"/>
          <w:lang w:eastAsia="hr-HR"/>
        </w:rPr>
        <w:t>RASHODI ZA NABAVU NEPROIZVEDENE DUGOTRAJNE IMOVINE</w:t>
      </w:r>
    </w:p>
    <w:tbl>
      <w:tblPr>
        <w:tblStyle w:val="Reetkatablice"/>
        <w:tblW w:w="9640" w:type="dxa"/>
        <w:tblInd w:w="-176" w:type="dxa"/>
        <w:tblLook w:val="04A0" w:firstRow="1" w:lastRow="0" w:firstColumn="1" w:lastColumn="0" w:noHBand="0" w:noVBand="1"/>
      </w:tblPr>
      <w:tblGrid>
        <w:gridCol w:w="3067"/>
        <w:gridCol w:w="2239"/>
        <w:gridCol w:w="2633"/>
        <w:gridCol w:w="1701"/>
      </w:tblGrid>
      <w:tr w:rsidR="003B17EA" w:rsidRPr="00F003D0" w14:paraId="339FB187" w14:textId="43470AE8" w:rsidTr="00440E5B">
        <w:tc>
          <w:tcPr>
            <w:tcW w:w="3067" w:type="dxa"/>
          </w:tcPr>
          <w:p w14:paraId="3E2C636F" w14:textId="06EB89BF" w:rsidR="0035524C" w:rsidRPr="00F003D0" w:rsidRDefault="00494C3D" w:rsidP="00EF644F">
            <w:pPr>
              <w:jc w:val="center"/>
              <w:rPr>
                <w:rFonts w:cstheme="minorHAnsi"/>
                <w:b/>
              </w:rPr>
            </w:pPr>
            <w:r w:rsidRPr="00F003D0">
              <w:rPr>
                <w:rFonts w:cstheme="minorHAnsi"/>
                <w:b/>
              </w:rPr>
              <w:t xml:space="preserve">IZVRŠENJE </w:t>
            </w:r>
            <w:r w:rsidR="0035524C" w:rsidRPr="00F003D0">
              <w:rPr>
                <w:rFonts w:cstheme="minorHAnsi"/>
                <w:b/>
              </w:rPr>
              <w:t>2017.</w:t>
            </w:r>
          </w:p>
        </w:tc>
        <w:tc>
          <w:tcPr>
            <w:tcW w:w="2239" w:type="dxa"/>
          </w:tcPr>
          <w:p w14:paraId="47EF782F" w14:textId="2568C759" w:rsidR="0035524C" w:rsidRPr="00F003D0" w:rsidRDefault="0035524C" w:rsidP="00EF644F">
            <w:pPr>
              <w:jc w:val="center"/>
              <w:rPr>
                <w:rFonts w:cstheme="minorHAnsi"/>
                <w:b/>
              </w:rPr>
            </w:pPr>
            <w:r w:rsidRPr="00F003D0">
              <w:rPr>
                <w:rFonts w:cstheme="minorHAnsi"/>
                <w:b/>
              </w:rPr>
              <w:t>PLAN 2018.</w:t>
            </w:r>
          </w:p>
        </w:tc>
        <w:tc>
          <w:tcPr>
            <w:tcW w:w="2633" w:type="dxa"/>
          </w:tcPr>
          <w:p w14:paraId="48E27B44" w14:textId="7086B6CE" w:rsidR="0035524C" w:rsidRPr="00F003D0" w:rsidRDefault="00494C3D" w:rsidP="00EF644F">
            <w:pPr>
              <w:jc w:val="center"/>
              <w:rPr>
                <w:rFonts w:cstheme="minorHAnsi"/>
                <w:b/>
              </w:rPr>
            </w:pPr>
            <w:r w:rsidRPr="00F003D0">
              <w:rPr>
                <w:rFonts w:cstheme="minorHAnsi"/>
                <w:b/>
              </w:rPr>
              <w:t xml:space="preserve"> IZVRŠENJE </w:t>
            </w:r>
            <w:r w:rsidR="0035524C" w:rsidRPr="00F003D0">
              <w:rPr>
                <w:rFonts w:cstheme="minorHAnsi"/>
                <w:b/>
              </w:rPr>
              <w:t>2018.</w:t>
            </w:r>
          </w:p>
        </w:tc>
        <w:tc>
          <w:tcPr>
            <w:tcW w:w="1701" w:type="dxa"/>
          </w:tcPr>
          <w:p w14:paraId="177A2E71" w14:textId="10DBC45B" w:rsidR="0035524C" w:rsidRPr="00F003D0" w:rsidRDefault="0035524C" w:rsidP="00EF644F">
            <w:pPr>
              <w:jc w:val="center"/>
              <w:rPr>
                <w:rFonts w:cstheme="minorHAnsi"/>
                <w:b/>
              </w:rPr>
            </w:pPr>
            <w:r w:rsidRPr="00F003D0">
              <w:rPr>
                <w:rFonts w:cstheme="minorHAnsi"/>
                <w:b/>
              </w:rPr>
              <w:t>INDEKS %</w:t>
            </w:r>
          </w:p>
        </w:tc>
      </w:tr>
      <w:tr w:rsidR="003B17EA" w:rsidRPr="00F003D0" w14:paraId="4307B1B2" w14:textId="45545574" w:rsidTr="00440E5B">
        <w:tc>
          <w:tcPr>
            <w:tcW w:w="3067" w:type="dxa"/>
          </w:tcPr>
          <w:p w14:paraId="106A4902" w14:textId="68BC50AF" w:rsidR="0035524C" w:rsidRPr="00F003D0" w:rsidRDefault="00CC72B2" w:rsidP="00EF644F">
            <w:pPr>
              <w:jc w:val="center"/>
              <w:rPr>
                <w:rFonts w:cstheme="minorHAnsi"/>
              </w:rPr>
            </w:pPr>
            <w:r w:rsidRPr="00F003D0">
              <w:rPr>
                <w:rFonts w:cstheme="minorHAnsi"/>
              </w:rPr>
              <w:t>1.392.059</w:t>
            </w:r>
          </w:p>
        </w:tc>
        <w:tc>
          <w:tcPr>
            <w:tcW w:w="2239" w:type="dxa"/>
          </w:tcPr>
          <w:p w14:paraId="587F97B5" w14:textId="1B702CDB" w:rsidR="0035524C" w:rsidRPr="00F003D0" w:rsidRDefault="00CC72B2" w:rsidP="00EF644F">
            <w:pPr>
              <w:jc w:val="center"/>
              <w:rPr>
                <w:rFonts w:cstheme="minorHAnsi"/>
              </w:rPr>
            </w:pPr>
            <w:r w:rsidRPr="00F003D0">
              <w:rPr>
                <w:rFonts w:cstheme="minorHAnsi"/>
              </w:rPr>
              <w:t>2.952.358</w:t>
            </w:r>
          </w:p>
        </w:tc>
        <w:tc>
          <w:tcPr>
            <w:tcW w:w="2633" w:type="dxa"/>
          </w:tcPr>
          <w:p w14:paraId="31EBED9F" w14:textId="39759AE3" w:rsidR="0035524C" w:rsidRPr="00F003D0" w:rsidRDefault="00CC72B2" w:rsidP="00EF644F">
            <w:pPr>
              <w:jc w:val="center"/>
              <w:rPr>
                <w:rFonts w:cstheme="minorHAnsi"/>
              </w:rPr>
            </w:pPr>
            <w:r w:rsidRPr="00F003D0">
              <w:rPr>
                <w:rFonts w:cstheme="minorHAnsi"/>
              </w:rPr>
              <w:t>1.552.073</w:t>
            </w:r>
          </w:p>
        </w:tc>
        <w:tc>
          <w:tcPr>
            <w:tcW w:w="1701" w:type="dxa"/>
          </w:tcPr>
          <w:p w14:paraId="4F5F2A04" w14:textId="6FC3BB52" w:rsidR="0035524C" w:rsidRPr="00F003D0" w:rsidRDefault="00CC72B2" w:rsidP="00EF644F">
            <w:pPr>
              <w:jc w:val="center"/>
              <w:rPr>
                <w:rFonts w:cstheme="minorHAnsi"/>
              </w:rPr>
            </w:pPr>
            <w:r w:rsidRPr="00F003D0">
              <w:rPr>
                <w:rFonts w:cstheme="minorHAnsi"/>
              </w:rPr>
              <w:t>53</w:t>
            </w:r>
          </w:p>
        </w:tc>
      </w:tr>
    </w:tbl>
    <w:p w14:paraId="1938D7B4" w14:textId="77777777" w:rsidR="00814912" w:rsidRPr="00F003D0" w:rsidRDefault="00814912" w:rsidP="00814912">
      <w:pPr>
        <w:pStyle w:val="Odlomakpopisa"/>
        <w:jc w:val="both"/>
        <w:rPr>
          <w:rFonts w:eastAsia="Times New Roman" w:cstheme="minorHAnsi"/>
          <w:b/>
          <w:lang w:eastAsia="hr-HR"/>
        </w:rPr>
      </w:pPr>
    </w:p>
    <w:p w14:paraId="34B7C64B" w14:textId="77777777" w:rsidR="00AD0C88" w:rsidRPr="00F003D0" w:rsidRDefault="00AD0C88" w:rsidP="00AD0C88">
      <w:pPr>
        <w:jc w:val="both"/>
        <w:rPr>
          <w:rFonts w:eastAsia="Times New Roman" w:cstheme="minorHAnsi"/>
          <w:sz w:val="24"/>
          <w:szCs w:val="24"/>
          <w:lang w:eastAsia="hr-HR"/>
        </w:rPr>
      </w:pPr>
      <w:r w:rsidRPr="00F003D0">
        <w:rPr>
          <w:rFonts w:eastAsia="Times New Roman" w:cstheme="minorHAnsi"/>
          <w:sz w:val="24"/>
          <w:szCs w:val="24"/>
          <w:lang w:eastAsia="hr-HR"/>
        </w:rPr>
        <w:t>Dijelimo ih na:</w:t>
      </w:r>
    </w:p>
    <w:p w14:paraId="093F040A" w14:textId="67C4530B" w:rsidR="000646CC" w:rsidRPr="00F003D0" w:rsidRDefault="006E7B3E" w:rsidP="000B4A53">
      <w:pPr>
        <w:pStyle w:val="Odlomakpopisa"/>
        <w:numPr>
          <w:ilvl w:val="0"/>
          <w:numId w:val="9"/>
        </w:numPr>
        <w:jc w:val="both"/>
        <w:rPr>
          <w:rFonts w:eastAsia="Times New Roman" w:cstheme="minorHAnsi"/>
          <w:sz w:val="24"/>
          <w:szCs w:val="24"/>
          <w:lang w:eastAsia="hr-HR"/>
        </w:rPr>
      </w:pPr>
      <w:r w:rsidRPr="00F003D0">
        <w:rPr>
          <w:rFonts w:eastAsia="Times New Roman" w:cstheme="minorHAnsi"/>
          <w:sz w:val="24"/>
          <w:szCs w:val="24"/>
          <w:lang w:eastAsia="hr-HR"/>
        </w:rPr>
        <w:t xml:space="preserve"> </w:t>
      </w:r>
      <w:r w:rsidR="00AD0C88" w:rsidRPr="00F003D0">
        <w:rPr>
          <w:rFonts w:eastAsia="Times New Roman" w:cstheme="minorHAnsi"/>
          <w:sz w:val="24"/>
          <w:szCs w:val="24"/>
          <w:lang w:eastAsia="hr-HR"/>
        </w:rPr>
        <w:t>materijalnu imovinu – zem</w:t>
      </w:r>
      <w:r w:rsidR="00D7236D" w:rsidRPr="00F003D0">
        <w:rPr>
          <w:rFonts w:eastAsia="Times New Roman" w:cstheme="minorHAnsi"/>
          <w:sz w:val="24"/>
          <w:szCs w:val="24"/>
          <w:lang w:eastAsia="hr-HR"/>
        </w:rPr>
        <w:t xml:space="preserve">ljište   136.287 </w:t>
      </w:r>
      <w:r w:rsidR="00AD0C88" w:rsidRPr="00F003D0">
        <w:rPr>
          <w:rFonts w:eastAsia="Times New Roman" w:cstheme="minorHAnsi"/>
          <w:sz w:val="24"/>
          <w:szCs w:val="24"/>
          <w:lang w:eastAsia="hr-HR"/>
        </w:rPr>
        <w:t>kn</w:t>
      </w:r>
    </w:p>
    <w:p w14:paraId="518AB079" w14:textId="284B0D27" w:rsidR="000646CC" w:rsidRPr="00F003D0" w:rsidRDefault="007E309A" w:rsidP="000B4A53">
      <w:pPr>
        <w:pStyle w:val="Odlomakpopisa"/>
        <w:numPr>
          <w:ilvl w:val="0"/>
          <w:numId w:val="9"/>
        </w:numPr>
        <w:jc w:val="both"/>
        <w:rPr>
          <w:rFonts w:eastAsia="Times New Roman" w:cstheme="minorHAnsi"/>
          <w:sz w:val="24"/>
          <w:szCs w:val="24"/>
          <w:lang w:eastAsia="hr-HR"/>
        </w:rPr>
      </w:pPr>
      <w:r w:rsidRPr="00F003D0">
        <w:rPr>
          <w:rFonts w:eastAsia="Times New Roman" w:cstheme="minorHAnsi"/>
          <w:sz w:val="24"/>
          <w:szCs w:val="24"/>
          <w:lang w:eastAsia="hr-HR"/>
        </w:rPr>
        <w:t xml:space="preserve"> </w:t>
      </w:r>
      <w:r w:rsidR="00AD0C88" w:rsidRPr="00F003D0">
        <w:rPr>
          <w:rFonts w:eastAsia="Times New Roman" w:cstheme="minorHAnsi"/>
          <w:sz w:val="24"/>
          <w:szCs w:val="24"/>
          <w:lang w:eastAsia="hr-HR"/>
        </w:rPr>
        <w:t>nematerijalnu imovin</w:t>
      </w:r>
      <w:r w:rsidRPr="00F003D0">
        <w:rPr>
          <w:rFonts w:eastAsia="Times New Roman" w:cstheme="minorHAnsi"/>
          <w:sz w:val="24"/>
          <w:szCs w:val="24"/>
          <w:lang w:eastAsia="hr-HR"/>
        </w:rPr>
        <w:t>u                 1.415.786</w:t>
      </w:r>
      <w:r w:rsidR="00A90424" w:rsidRPr="00F003D0">
        <w:rPr>
          <w:rFonts w:eastAsia="Times New Roman" w:cstheme="minorHAnsi"/>
          <w:sz w:val="24"/>
          <w:szCs w:val="24"/>
          <w:lang w:eastAsia="hr-HR"/>
        </w:rPr>
        <w:t xml:space="preserve"> </w:t>
      </w:r>
      <w:r w:rsidR="002862ED" w:rsidRPr="00F003D0">
        <w:rPr>
          <w:rFonts w:eastAsia="Times New Roman" w:cstheme="minorHAnsi"/>
          <w:sz w:val="24"/>
          <w:szCs w:val="24"/>
          <w:lang w:eastAsia="hr-HR"/>
        </w:rPr>
        <w:t>kn</w:t>
      </w:r>
    </w:p>
    <w:p w14:paraId="6E377555" w14:textId="3D7CDB90" w:rsidR="007D0BDD" w:rsidRPr="00F003D0" w:rsidRDefault="00FE6F5C" w:rsidP="003224A5">
      <w:pPr>
        <w:jc w:val="both"/>
        <w:rPr>
          <w:rFonts w:eastAsia="Times New Roman" w:cstheme="minorHAnsi"/>
          <w:sz w:val="24"/>
          <w:szCs w:val="24"/>
          <w:lang w:eastAsia="hr-HR"/>
        </w:rPr>
      </w:pPr>
      <w:r w:rsidRPr="00F003D0">
        <w:rPr>
          <w:rFonts w:eastAsia="Times New Roman" w:cstheme="minorHAnsi"/>
          <w:sz w:val="24"/>
          <w:szCs w:val="24"/>
          <w:lang w:eastAsia="hr-HR"/>
        </w:rPr>
        <w:t>U</w:t>
      </w:r>
      <w:r w:rsidR="007E309A" w:rsidRPr="00F003D0">
        <w:rPr>
          <w:rFonts w:eastAsia="Times New Roman" w:cstheme="minorHAnsi"/>
          <w:sz w:val="24"/>
          <w:szCs w:val="24"/>
          <w:lang w:eastAsia="hr-HR"/>
        </w:rPr>
        <w:t xml:space="preserve"> rashode za nabavu </w:t>
      </w:r>
      <w:proofErr w:type="spellStart"/>
      <w:r w:rsidR="007E309A" w:rsidRPr="00F003D0">
        <w:rPr>
          <w:rFonts w:eastAsia="Times New Roman" w:cstheme="minorHAnsi"/>
          <w:sz w:val="24"/>
          <w:szCs w:val="24"/>
          <w:lang w:eastAsia="hr-HR"/>
        </w:rPr>
        <w:t>neproizvedene</w:t>
      </w:r>
      <w:proofErr w:type="spellEnd"/>
      <w:r w:rsidR="007E309A" w:rsidRPr="00F003D0">
        <w:rPr>
          <w:rFonts w:eastAsia="Times New Roman" w:cstheme="minorHAnsi"/>
          <w:sz w:val="24"/>
          <w:szCs w:val="24"/>
          <w:lang w:eastAsia="hr-HR"/>
        </w:rPr>
        <w:t xml:space="preserve"> </w:t>
      </w:r>
      <w:r w:rsidRPr="00F003D0">
        <w:rPr>
          <w:rFonts w:eastAsia="Times New Roman" w:cstheme="minorHAnsi"/>
          <w:sz w:val="24"/>
          <w:szCs w:val="24"/>
          <w:lang w:eastAsia="hr-HR"/>
        </w:rPr>
        <w:t xml:space="preserve">dugotrajne nematerijalne imovine ubrajamo </w:t>
      </w:r>
      <w:r w:rsidR="00440E5B" w:rsidRPr="00F003D0">
        <w:rPr>
          <w:rFonts w:eastAsia="Times New Roman" w:cstheme="minorHAnsi"/>
          <w:sz w:val="24"/>
          <w:szCs w:val="24"/>
          <w:lang w:eastAsia="hr-HR"/>
        </w:rPr>
        <w:t xml:space="preserve">izradu glavnog električnog projekta elektroničke komunikacijske mreže informatičkih učionica za škole (Braća Bobetko, </w:t>
      </w:r>
      <w:proofErr w:type="spellStart"/>
      <w:r w:rsidR="00440E5B" w:rsidRPr="00F003D0">
        <w:rPr>
          <w:rFonts w:eastAsia="Times New Roman" w:cstheme="minorHAnsi"/>
          <w:sz w:val="24"/>
          <w:szCs w:val="24"/>
          <w:lang w:eastAsia="hr-HR"/>
        </w:rPr>
        <w:t>Viktorovac</w:t>
      </w:r>
      <w:proofErr w:type="spellEnd"/>
      <w:r w:rsidR="00440E5B" w:rsidRPr="00F003D0">
        <w:rPr>
          <w:rFonts w:eastAsia="Times New Roman" w:cstheme="minorHAnsi"/>
          <w:sz w:val="24"/>
          <w:szCs w:val="24"/>
          <w:lang w:eastAsia="hr-HR"/>
        </w:rPr>
        <w:t>, Braća Ribar, 22. Lipnja i Ivana Kukuljevića), iz</w:t>
      </w:r>
      <w:r w:rsidR="00CD1488" w:rsidRPr="00F003D0">
        <w:rPr>
          <w:rFonts w:eastAsia="Times New Roman" w:cstheme="minorHAnsi"/>
          <w:sz w:val="24"/>
          <w:szCs w:val="24"/>
          <w:lang w:eastAsia="hr-HR"/>
        </w:rPr>
        <w:t>radu konzervatorskog elaborata n</w:t>
      </w:r>
      <w:r w:rsidR="00440E5B" w:rsidRPr="00F003D0">
        <w:rPr>
          <w:rFonts w:eastAsia="Times New Roman" w:cstheme="minorHAnsi"/>
          <w:sz w:val="24"/>
          <w:szCs w:val="24"/>
          <w:lang w:eastAsia="hr-HR"/>
        </w:rPr>
        <w:t xml:space="preserve">a trga bana Josipa Jelačića, </w:t>
      </w:r>
      <w:proofErr w:type="spellStart"/>
      <w:r w:rsidR="00440E5B" w:rsidRPr="00F003D0">
        <w:rPr>
          <w:rFonts w:eastAsia="Times New Roman" w:cstheme="minorHAnsi"/>
          <w:sz w:val="24"/>
          <w:szCs w:val="24"/>
          <w:lang w:eastAsia="hr-HR"/>
        </w:rPr>
        <w:t>konzultatnske</w:t>
      </w:r>
      <w:proofErr w:type="spellEnd"/>
      <w:r w:rsidR="00440E5B" w:rsidRPr="00F003D0">
        <w:rPr>
          <w:rFonts w:eastAsia="Times New Roman" w:cstheme="minorHAnsi"/>
          <w:sz w:val="24"/>
          <w:szCs w:val="24"/>
          <w:lang w:eastAsia="hr-HR"/>
        </w:rPr>
        <w:t xml:space="preserve"> usluge za izradu idejne skice za objekt polivalentne sportske dvorane u Sisku, tehničku dokumentaciju za zgradu Holandske kuće i projektnu dokumentaciju za izgradnju autobusnih stajališta.</w:t>
      </w:r>
    </w:p>
    <w:p w14:paraId="2190E34B" w14:textId="77777777" w:rsidR="00382937" w:rsidRPr="00F003D0" w:rsidRDefault="00382937" w:rsidP="003224A5">
      <w:pPr>
        <w:jc w:val="both"/>
        <w:rPr>
          <w:rFonts w:eastAsia="Times New Roman" w:cstheme="minorHAnsi"/>
          <w:sz w:val="24"/>
          <w:szCs w:val="24"/>
          <w:lang w:eastAsia="hr-HR"/>
        </w:rPr>
      </w:pPr>
    </w:p>
    <w:p w14:paraId="4B572231" w14:textId="77777777" w:rsidR="00FA5EE1" w:rsidRPr="00F003D0" w:rsidRDefault="00480D4B" w:rsidP="00700220">
      <w:pPr>
        <w:pStyle w:val="Odlomakpopisa"/>
        <w:numPr>
          <w:ilvl w:val="0"/>
          <w:numId w:val="12"/>
        </w:numPr>
        <w:jc w:val="both"/>
        <w:rPr>
          <w:rFonts w:eastAsia="Times New Roman" w:cstheme="minorHAnsi"/>
          <w:b/>
          <w:sz w:val="24"/>
          <w:szCs w:val="24"/>
          <w:lang w:eastAsia="hr-HR"/>
        </w:rPr>
      </w:pPr>
      <w:r w:rsidRPr="00F003D0">
        <w:rPr>
          <w:rFonts w:eastAsia="Times New Roman" w:cstheme="minorHAnsi"/>
          <w:b/>
          <w:sz w:val="24"/>
          <w:szCs w:val="24"/>
          <w:lang w:eastAsia="hr-HR"/>
        </w:rPr>
        <w:t xml:space="preserve">42 </w:t>
      </w:r>
      <w:r w:rsidR="00FA5EE1" w:rsidRPr="00F003D0">
        <w:rPr>
          <w:rFonts w:eastAsia="Times New Roman" w:cstheme="minorHAnsi"/>
          <w:b/>
          <w:sz w:val="24"/>
          <w:szCs w:val="24"/>
          <w:lang w:eastAsia="hr-HR"/>
        </w:rPr>
        <w:t>RASHODI ZA NABAVU PROIZVEDENE DUGOTRAJNE IMOVINE</w:t>
      </w:r>
    </w:p>
    <w:p w14:paraId="68C7887E" w14:textId="77777777" w:rsidR="0024425B" w:rsidRPr="00F003D0" w:rsidRDefault="0024425B" w:rsidP="0024425B">
      <w:pPr>
        <w:pStyle w:val="Odlomakpopisa"/>
        <w:jc w:val="both"/>
        <w:rPr>
          <w:rFonts w:eastAsia="Times New Roman" w:cstheme="minorHAnsi"/>
          <w:b/>
          <w:sz w:val="24"/>
          <w:szCs w:val="24"/>
          <w:lang w:eastAsia="hr-HR"/>
        </w:rPr>
      </w:pPr>
    </w:p>
    <w:tbl>
      <w:tblPr>
        <w:tblStyle w:val="Reetkatablice"/>
        <w:tblW w:w="0" w:type="auto"/>
        <w:tblLook w:val="04A0" w:firstRow="1" w:lastRow="0" w:firstColumn="1" w:lastColumn="0" w:noHBand="0" w:noVBand="1"/>
      </w:tblPr>
      <w:tblGrid>
        <w:gridCol w:w="2518"/>
        <w:gridCol w:w="2148"/>
        <w:gridCol w:w="2580"/>
        <w:gridCol w:w="2042"/>
      </w:tblGrid>
      <w:tr w:rsidR="003B17EA" w:rsidRPr="00F003D0" w14:paraId="0488F618" w14:textId="77777777" w:rsidTr="0063418F">
        <w:tc>
          <w:tcPr>
            <w:tcW w:w="2518" w:type="dxa"/>
          </w:tcPr>
          <w:p w14:paraId="238EE616" w14:textId="3104E724" w:rsidR="008F29CA" w:rsidRPr="00F003D0" w:rsidRDefault="00494C3D" w:rsidP="00EF644F">
            <w:pPr>
              <w:jc w:val="center"/>
              <w:rPr>
                <w:rFonts w:cstheme="minorHAnsi"/>
                <w:b/>
              </w:rPr>
            </w:pPr>
            <w:r w:rsidRPr="00F003D0">
              <w:rPr>
                <w:rFonts w:cstheme="minorHAnsi"/>
                <w:b/>
              </w:rPr>
              <w:t xml:space="preserve">IZVRŠENJE </w:t>
            </w:r>
            <w:r w:rsidR="008F29CA" w:rsidRPr="00F003D0">
              <w:rPr>
                <w:rFonts w:cstheme="minorHAnsi"/>
                <w:b/>
              </w:rPr>
              <w:t>2017.</w:t>
            </w:r>
          </w:p>
        </w:tc>
        <w:tc>
          <w:tcPr>
            <w:tcW w:w="2148" w:type="dxa"/>
          </w:tcPr>
          <w:p w14:paraId="49CC29AE" w14:textId="6B73EFD7" w:rsidR="008F29CA" w:rsidRPr="00F003D0" w:rsidRDefault="008F29CA" w:rsidP="00EF644F">
            <w:pPr>
              <w:jc w:val="center"/>
              <w:rPr>
                <w:rFonts w:cstheme="minorHAnsi"/>
                <w:b/>
              </w:rPr>
            </w:pPr>
            <w:r w:rsidRPr="00F003D0">
              <w:rPr>
                <w:rFonts w:cstheme="minorHAnsi"/>
                <w:b/>
              </w:rPr>
              <w:t>PLAN 2018.</w:t>
            </w:r>
          </w:p>
        </w:tc>
        <w:tc>
          <w:tcPr>
            <w:tcW w:w="2580" w:type="dxa"/>
          </w:tcPr>
          <w:p w14:paraId="3867E53B" w14:textId="796A807C" w:rsidR="008F29CA" w:rsidRPr="00F003D0" w:rsidRDefault="00494C3D" w:rsidP="00EF644F">
            <w:pPr>
              <w:jc w:val="center"/>
              <w:rPr>
                <w:rFonts w:cstheme="minorHAnsi"/>
                <w:b/>
              </w:rPr>
            </w:pPr>
            <w:r w:rsidRPr="00F003D0">
              <w:rPr>
                <w:rFonts w:cstheme="minorHAnsi"/>
                <w:b/>
              </w:rPr>
              <w:t xml:space="preserve"> IZVRŠENJE </w:t>
            </w:r>
            <w:r w:rsidR="008F29CA" w:rsidRPr="00F003D0">
              <w:rPr>
                <w:rFonts w:cstheme="minorHAnsi"/>
                <w:b/>
              </w:rPr>
              <w:t>2018.</w:t>
            </w:r>
          </w:p>
        </w:tc>
        <w:tc>
          <w:tcPr>
            <w:tcW w:w="2042" w:type="dxa"/>
          </w:tcPr>
          <w:p w14:paraId="04D1ED4A" w14:textId="4B925390" w:rsidR="008F29CA" w:rsidRPr="00F003D0" w:rsidRDefault="008F29CA" w:rsidP="00EF644F">
            <w:pPr>
              <w:jc w:val="center"/>
              <w:rPr>
                <w:rFonts w:cstheme="minorHAnsi"/>
                <w:b/>
              </w:rPr>
            </w:pPr>
            <w:r w:rsidRPr="00F003D0">
              <w:rPr>
                <w:rFonts w:cstheme="minorHAnsi"/>
                <w:b/>
              </w:rPr>
              <w:t>INDEKS %</w:t>
            </w:r>
          </w:p>
        </w:tc>
      </w:tr>
      <w:tr w:rsidR="008F29CA" w:rsidRPr="00F003D0" w14:paraId="1A22430F" w14:textId="77777777" w:rsidTr="0063418F">
        <w:tc>
          <w:tcPr>
            <w:tcW w:w="2518" w:type="dxa"/>
          </w:tcPr>
          <w:p w14:paraId="594C9246" w14:textId="5E93B2E2" w:rsidR="008F29CA" w:rsidRPr="00F003D0" w:rsidRDefault="006B2FE3" w:rsidP="00EF644F">
            <w:pPr>
              <w:jc w:val="center"/>
              <w:rPr>
                <w:rFonts w:cstheme="minorHAnsi"/>
              </w:rPr>
            </w:pPr>
            <w:r w:rsidRPr="00F003D0">
              <w:rPr>
                <w:rFonts w:cstheme="minorHAnsi"/>
              </w:rPr>
              <w:t>18.129.184</w:t>
            </w:r>
          </w:p>
        </w:tc>
        <w:tc>
          <w:tcPr>
            <w:tcW w:w="2148" w:type="dxa"/>
          </w:tcPr>
          <w:p w14:paraId="1555B1C4" w14:textId="634267DC" w:rsidR="008F29CA" w:rsidRPr="00F003D0" w:rsidRDefault="006B2FE3" w:rsidP="00EF644F">
            <w:pPr>
              <w:jc w:val="center"/>
              <w:rPr>
                <w:rFonts w:cstheme="minorHAnsi"/>
              </w:rPr>
            </w:pPr>
            <w:r w:rsidRPr="00F003D0">
              <w:rPr>
                <w:rFonts w:cstheme="minorHAnsi"/>
              </w:rPr>
              <w:t>15.927.343</w:t>
            </w:r>
          </w:p>
        </w:tc>
        <w:tc>
          <w:tcPr>
            <w:tcW w:w="2580" w:type="dxa"/>
          </w:tcPr>
          <w:p w14:paraId="139164C7" w14:textId="05974203" w:rsidR="008F29CA" w:rsidRPr="00F003D0" w:rsidRDefault="006B2FE3" w:rsidP="00EF644F">
            <w:pPr>
              <w:jc w:val="center"/>
              <w:rPr>
                <w:rFonts w:cstheme="minorHAnsi"/>
              </w:rPr>
            </w:pPr>
            <w:r w:rsidRPr="00F003D0">
              <w:rPr>
                <w:rFonts w:cstheme="minorHAnsi"/>
              </w:rPr>
              <w:t>9.601.678</w:t>
            </w:r>
          </w:p>
        </w:tc>
        <w:tc>
          <w:tcPr>
            <w:tcW w:w="2042" w:type="dxa"/>
          </w:tcPr>
          <w:p w14:paraId="4BD3DF17" w14:textId="16CC0D76" w:rsidR="008F29CA" w:rsidRPr="00F003D0" w:rsidRDefault="006B2FE3" w:rsidP="00EF644F">
            <w:pPr>
              <w:jc w:val="center"/>
              <w:rPr>
                <w:rFonts w:cstheme="minorHAnsi"/>
              </w:rPr>
            </w:pPr>
            <w:r w:rsidRPr="00F003D0">
              <w:rPr>
                <w:rFonts w:cstheme="minorHAnsi"/>
              </w:rPr>
              <w:t>60</w:t>
            </w:r>
          </w:p>
        </w:tc>
      </w:tr>
    </w:tbl>
    <w:p w14:paraId="2F7357CA" w14:textId="77777777" w:rsidR="0024425B" w:rsidRPr="00F003D0" w:rsidRDefault="0024425B" w:rsidP="0024425B">
      <w:pPr>
        <w:pStyle w:val="Odlomakpopisa"/>
        <w:jc w:val="both"/>
        <w:rPr>
          <w:rFonts w:eastAsia="Times New Roman" w:cstheme="minorHAnsi"/>
          <w:b/>
          <w:lang w:eastAsia="hr-HR"/>
        </w:rPr>
      </w:pPr>
    </w:p>
    <w:p w14:paraId="76FBA2D7" w14:textId="77777777" w:rsidR="0024425B" w:rsidRPr="00F003D0" w:rsidRDefault="0024425B" w:rsidP="0024425B">
      <w:pPr>
        <w:pStyle w:val="Odlomakpopisa"/>
        <w:jc w:val="both"/>
        <w:rPr>
          <w:rFonts w:eastAsia="Times New Roman" w:cstheme="minorHAnsi"/>
          <w:b/>
          <w:lang w:eastAsia="hr-HR"/>
        </w:rPr>
      </w:pPr>
    </w:p>
    <w:p w14:paraId="2EA316BB" w14:textId="77777777" w:rsidR="005F2878" w:rsidRPr="00F003D0" w:rsidRDefault="005510A1" w:rsidP="005F2878">
      <w:pPr>
        <w:jc w:val="both"/>
        <w:rPr>
          <w:rFonts w:eastAsia="Times New Roman" w:cstheme="minorHAnsi"/>
          <w:b/>
          <w:sz w:val="24"/>
          <w:szCs w:val="24"/>
          <w:lang w:eastAsia="hr-HR"/>
        </w:rPr>
      </w:pPr>
      <w:r w:rsidRPr="00F003D0">
        <w:rPr>
          <w:rFonts w:eastAsia="Times New Roman" w:cstheme="minorHAnsi"/>
          <w:sz w:val="24"/>
          <w:szCs w:val="24"/>
          <w:lang w:eastAsia="hr-HR"/>
        </w:rPr>
        <w:t>Dijelimo ih na:</w:t>
      </w:r>
    </w:p>
    <w:p w14:paraId="41ABCAE4" w14:textId="2DB8B0C9" w:rsidR="00C05556" w:rsidRDefault="005F2878" w:rsidP="005F2878">
      <w:pPr>
        <w:jc w:val="both"/>
        <w:rPr>
          <w:rFonts w:cstheme="minorHAnsi"/>
          <w:b/>
          <w:sz w:val="24"/>
          <w:szCs w:val="24"/>
          <w:u w:val="single"/>
          <w:lang w:eastAsia="hr-HR"/>
        </w:rPr>
      </w:pPr>
      <w:r w:rsidRPr="00F003D0">
        <w:rPr>
          <w:rFonts w:eastAsia="Times New Roman" w:cstheme="minorHAnsi"/>
          <w:b/>
          <w:sz w:val="24"/>
          <w:szCs w:val="24"/>
          <w:u w:val="single"/>
          <w:lang w:eastAsia="hr-HR"/>
        </w:rPr>
        <w:t>GRAĐEVINSKE OBJEKTE</w:t>
      </w:r>
      <w:r w:rsidR="000D2F3B" w:rsidRPr="00F003D0">
        <w:rPr>
          <w:rFonts w:cstheme="minorHAnsi"/>
          <w:b/>
          <w:sz w:val="24"/>
          <w:szCs w:val="24"/>
          <w:u w:val="single"/>
          <w:lang w:eastAsia="hr-HR"/>
        </w:rPr>
        <w:t xml:space="preserve">   </w:t>
      </w:r>
      <w:r w:rsidR="006B2FE3" w:rsidRPr="00F003D0">
        <w:rPr>
          <w:rFonts w:cstheme="minorHAnsi"/>
          <w:b/>
          <w:sz w:val="24"/>
          <w:szCs w:val="24"/>
          <w:u w:val="single"/>
          <w:lang w:eastAsia="hr-HR"/>
        </w:rPr>
        <w:t>4.493.198</w:t>
      </w:r>
      <w:r w:rsidRPr="00F003D0">
        <w:rPr>
          <w:rFonts w:cstheme="minorHAnsi"/>
          <w:b/>
          <w:sz w:val="24"/>
          <w:szCs w:val="24"/>
          <w:u w:val="single"/>
          <w:lang w:eastAsia="hr-HR"/>
        </w:rPr>
        <w:t xml:space="preserve"> KN</w:t>
      </w:r>
    </w:p>
    <w:p w14:paraId="34C55549" w14:textId="785AFA8F" w:rsidR="00800947" w:rsidRPr="00AB5244" w:rsidRDefault="00800947" w:rsidP="00800947">
      <w:pPr>
        <w:pStyle w:val="Bezproreda"/>
        <w:rPr>
          <w:sz w:val="24"/>
          <w:szCs w:val="24"/>
          <w:lang w:eastAsia="hr-HR"/>
        </w:rPr>
      </w:pPr>
      <w:r w:rsidRPr="00AB5244">
        <w:rPr>
          <w:sz w:val="24"/>
          <w:szCs w:val="24"/>
          <w:lang w:eastAsia="hr-HR"/>
        </w:rPr>
        <w:t xml:space="preserve">Sustav video nadzora u Gradu </w:t>
      </w:r>
      <w:r w:rsidR="00AB5244" w:rsidRPr="00AB5244">
        <w:rPr>
          <w:sz w:val="24"/>
          <w:szCs w:val="24"/>
          <w:lang w:eastAsia="hr-HR"/>
        </w:rPr>
        <w:t xml:space="preserve">                                                                                             </w:t>
      </w:r>
      <w:r w:rsidRPr="00AB5244">
        <w:rPr>
          <w:sz w:val="24"/>
          <w:szCs w:val="24"/>
          <w:lang w:eastAsia="hr-HR"/>
        </w:rPr>
        <w:t>94.403,75</w:t>
      </w:r>
    </w:p>
    <w:p w14:paraId="02CDCCB8" w14:textId="0D5DA68D" w:rsidR="00800947" w:rsidRPr="00AB5244" w:rsidRDefault="00800947" w:rsidP="00800947">
      <w:pPr>
        <w:pStyle w:val="Bezproreda"/>
        <w:rPr>
          <w:sz w:val="24"/>
          <w:szCs w:val="24"/>
          <w:lang w:eastAsia="hr-HR"/>
        </w:rPr>
      </w:pPr>
      <w:r w:rsidRPr="00AB5244">
        <w:rPr>
          <w:sz w:val="24"/>
          <w:szCs w:val="24"/>
          <w:lang w:eastAsia="hr-HR"/>
        </w:rPr>
        <w:t xml:space="preserve">Izgradnja ulice Tina Ujevića </w:t>
      </w:r>
      <w:r w:rsidR="00AB5244" w:rsidRPr="00AB5244">
        <w:rPr>
          <w:sz w:val="24"/>
          <w:szCs w:val="24"/>
          <w:lang w:eastAsia="hr-HR"/>
        </w:rPr>
        <w:t xml:space="preserve">                                                                                                </w:t>
      </w:r>
      <w:r w:rsidRPr="00AB5244">
        <w:rPr>
          <w:sz w:val="24"/>
          <w:szCs w:val="24"/>
          <w:lang w:eastAsia="hr-HR"/>
        </w:rPr>
        <w:t>853.707,50</w:t>
      </w:r>
    </w:p>
    <w:p w14:paraId="2C3373DB" w14:textId="203ADDDA" w:rsidR="00800947" w:rsidRPr="00AB5244" w:rsidRDefault="00800947" w:rsidP="00800947">
      <w:pPr>
        <w:pStyle w:val="Bezproreda"/>
        <w:rPr>
          <w:sz w:val="24"/>
          <w:szCs w:val="24"/>
          <w:lang w:eastAsia="hr-HR"/>
        </w:rPr>
      </w:pPr>
      <w:r w:rsidRPr="00AB5244">
        <w:rPr>
          <w:sz w:val="24"/>
          <w:szCs w:val="24"/>
          <w:lang w:eastAsia="hr-HR"/>
        </w:rPr>
        <w:t xml:space="preserve">Interventni radovi na javnim površinama na </w:t>
      </w:r>
      <w:proofErr w:type="spellStart"/>
      <w:r w:rsidRPr="00AB5244">
        <w:rPr>
          <w:sz w:val="24"/>
          <w:szCs w:val="24"/>
          <w:lang w:eastAsia="hr-HR"/>
        </w:rPr>
        <w:t>podr</w:t>
      </w:r>
      <w:proofErr w:type="spellEnd"/>
      <w:r w:rsidRPr="00AB5244">
        <w:rPr>
          <w:sz w:val="24"/>
          <w:szCs w:val="24"/>
          <w:lang w:eastAsia="hr-HR"/>
        </w:rPr>
        <w:t xml:space="preserve">. Grada </w:t>
      </w:r>
      <w:r w:rsidR="00AB5244" w:rsidRPr="00AB5244">
        <w:rPr>
          <w:sz w:val="24"/>
          <w:szCs w:val="24"/>
          <w:lang w:eastAsia="hr-HR"/>
        </w:rPr>
        <w:t xml:space="preserve">                                            </w:t>
      </w:r>
      <w:r w:rsidRPr="00AB5244">
        <w:rPr>
          <w:sz w:val="24"/>
          <w:szCs w:val="24"/>
          <w:lang w:eastAsia="hr-HR"/>
        </w:rPr>
        <w:t>324.907,75</w:t>
      </w:r>
    </w:p>
    <w:p w14:paraId="3B4E2AAD" w14:textId="43A807AA" w:rsidR="00800947" w:rsidRPr="00AB5244" w:rsidRDefault="00800947" w:rsidP="00800947">
      <w:pPr>
        <w:pStyle w:val="Bezproreda"/>
        <w:rPr>
          <w:sz w:val="24"/>
          <w:szCs w:val="24"/>
          <w:lang w:eastAsia="hr-HR"/>
        </w:rPr>
      </w:pPr>
      <w:r w:rsidRPr="00AB5244">
        <w:rPr>
          <w:sz w:val="24"/>
          <w:szCs w:val="24"/>
          <w:lang w:eastAsia="hr-HR"/>
        </w:rPr>
        <w:t xml:space="preserve">Izgradnja komunalnog pristaništa        </w:t>
      </w:r>
      <w:r w:rsidR="00AB5244" w:rsidRPr="00AB5244">
        <w:rPr>
          <w:sz w:val="24"/>
          <w:szCs w:val="24"/>
          <w:lang w:eastAsia="hr-HR"/>
        </w:rPr>
        <w:t xml:space="preserve">                                                                              </w:t>
      </w:r>
      <w:r w:rsidRPr="00AB5244">
        <w:rPr>
          <w:sz w:val="24"/>
          <w:szCs w:val="24"/>
          <w:lang w:eastAsia="hr-HR"/>
        </w:rPr>
        <w:t>545.476,94</w:t>
      </w:r>
    </w:p>
    <w:p w14:paraId="538C6A6C" w14:textId="74823E96" w:rsidR="00800947" w:rsidRPr="00AB5244" w:rsidRDefault="00800947" w:rsidP="00800947">
      <w:pPr>
        <w:pStyle w:val="Bezproreda"/>
        <w:rPr>
          <w:sz w:val="24"/>
          <w:szCs w:val="24"/>
          <w:lang w:eastAsia="hr-HR"/>
        </w:rPr>
      </w:pPr>
      <w:r w:rsidRPr="00AB5244">
        <w:rPr>
          <w:sz w:val="24"/>
          <w:szCs w:val="24"/>
          <w:lang w:eastAsia="hr-HR"/>
        </w:rPr>
        <w:t xml:space="preserve">Izgradnja parkirališta u ulici Franje Lovrića </w:t>
      </w:r>
      <w:r w:rsidR="00AB5244" w:rsidRPr="00AB5244">
        <w:rPr>
          <w:sz w:val="24"/>
          <w:szCs w:val="24"/>
          <w:lang w:eastAsia="hr-HR"/>
        </w:rPr>
        <w:t xml:space="preserve">                                                                      </w:t>
      </w:r>
      <w:r w:rsidRPr="00AB5244">
        <w:rPr>
          <w:sz w:val="24"/>
          <w:szCs w:val="24"/>
          <w:lang w:eastAsia="hr-HR"/>
        </w:rPr>
        <w:t>596.609,08</w:t>
      </w:r>
    </w:p>
    <w:p w14:paraId="1D2E2CAE" w14:textId="012B4853" w:rsidR="00800947" w:rsidRPr="00AB5244" w:rsidRDefault="00800947" w:rsidP="00800947">
      <w:pPr>
        <w:pStyle w:val="Bezproreda"/>
        <w:rPr>
          <w:sz w:val="24"/>
          <w:szCs w:val="24"/>
          <w:lang w:eastAsia="hr-HR"/>
        </w:rPr>
      </w:pPr>
      <w:r w:rsidRPr="00AB5244">
        <w:rPr>
          <w:sz w:val="24"/>
          <w:szCs w:val="24"/>
          <w:lang w:eastAsia="hr-HR"/>
        </w:rPr>
        <w:t xml:space="preserve">Izgradnja sportskog igrališta u </w:t>
      </w:r>
      <w:proofErr w:type="spellStart"/>
      <w:r w:rsidRPr="00AB5244">
        <w:rPr>
          <w:sz w:val="24"/>
          <w:szCs w:val="24"/>
          <w:lang w:eastAsia="hr-HR"/>
        </w:rPr>
        <w:t>Capraškim</w:t>
      </w:r>
      <w:proofErr w:type="spellEnd"/>
      <w:r w:rsidRPr="00AB5244">
        <w:rPr>
          <w:sz w:val="24"/>
          <w:szCs w:val="24"/>
          <w:lang w:eastAsia="hr-HR"/>
        </w:rPr>
        <w:t xml:space="preserve"> poljanama</w:t>
      </w:r>
      <w:r w:rsidR="00AB5244" w:rsidRPr="00AB5244">
        <w:rPr>
          <w:sz w:val="24"/>
          <w:szCs w:val="24"/>
          <w:lang w:eastAsia="hr-HR"/>
        </w:rPr>
        <w:t xml:space="preserve">                                                    </w:t>
      </w:r>
      <w:r w:rsidRPr="00AB5244">
        <w:rPr>
          <w:sz w:val="24"/>
          <w:szCs w:val="24"/>
          <w:lang w:eastAsia="hr-HR"/>
        </w:rPr>
        <w:t xml:space="preserve"> 352.591,25</w:t>
      </w:r>
    </w:p>
    <w:p w14:paraId="109F461C" w14:textId="0DF4BE0A" w:rsidR="00800947" w:rsidRPr="00AB5244" w:rsidRDefault="00800947" w:rsidP="00800947">
      <w:pPr>
        <w:pStyle w:val="Bezproreda"/>
        <w:rPr>
          <w:sz w:val="24"/>
          <w:szCs w:val="24"/>
          <w:lang w:eastAsia="hr-HR"/>
        </w:rPr>
      </w:pPr>
      <w:r w:rsidRPr="00AB5244">
        <w:rPr>
          <w:sz w:val="24"/>
          <w:szCs w:val="24"/>
          <w:lang w:eastAsia="hr-HR"/>
        </w:rPr>
        <w:t xml:space="preserve">Projekti izgradnje i rekonstrukcije objekata komunalne </w:t>
      </w:r>
      <w:proofErr w:type="spellStart"/>
      <w:r w:rsidRPr="00AB5244">
        <w:rPr>
          <w:sz w:val="24"/>
          <w:szCs w:val="24"/>
          <w:lang w:eastAsia="hr-HR"/>
        </w:rPr>
        <w:t>infrasttrukture</w:t>
      </w:r>
      <w:proofErr w:type="spellEnd"/>
      <w:r w:rsidRPr="00AB5244">
        <w:rPr>
          <w:sz w:val="24"/>
          <w:szCs w:val="24"/>
          <w:lang w:eastAsia="hr-HR"/>
        </w:rPr>
        <w:t xml:space="preserve"> </w:t>
      </w:r>
      <w:r w:rsidR="00AB5244" w:rsidRPr="00AB5244">
        <w:rPr>
          <w:sz w:val="24"/>
          <w:szCs w:val="24"/>
          <w:lang w:eastAsia="hr-HR"/>
        </w:rPr>
        <w:t xml:space="preserve">                      </w:t>
      </w:r>
      <w:r w:rsidRPr="00AB5244">
        <w:rPr>
          <w:sz w:val="24"/>
          <w:szCs w:val="24"/>
          <w:lang w:eastAsia="hr-HR"/>
        </w:rPr>
        <w:t>23.125,00</w:t>
      </w:r>
    </w:p>
    <w:p w14:paraId="4F1163D7" w14:textId="48FC311B" w:rsidR="00800947" w:rsidRPr="00AB5244" w:rsidRDefault="00800947" w:rsidP="00800947">
      <w:pPr>
        <w:pStyle w:val="Bezproreda"/>
        <w:rPr>
          <w:sz w:val="24"/>
          <w:szCs w:val="24"/>
          <w:lang w:eastAsia="hr-HR"/>
        </w:rPr>
      </w:pPr>
      <w:r w:rsidRPr="00AB5244">
        <w:rPr>
          <w:sz w:val="24"/>
          <w:szCs w:val="24"/>
          <w:lang w:eastAsia="hr-HR"/>
        </w:rPr>
        <w:t xml:space="preserve">Projekti i geodetski radovi za izgradnju i legalizaciju objekata u </w:t>
      </w:r>
      <w:proofErr w:type="spellStart"/>
      <w:r w:rsidRPr="00AB5244">
        <w:rPr>
          <w:sz w:val="24"/>
          <w:szCs w:val="24"/>
          <w:lang w:eastAsia="hr-HR"/>
        </w:rPr>
        <w:t>vl</w:t>
      </w:r>
      <w:proofErr w:type="spellEnd"/>
      <w:r w:rsidRPr="00AB5244">
        <w:rPr>
          <w:sz w:val="24"/>
          <w:szCs w:val="24"/>
          <w:lang w:eastAsia="hr-HR"/>
        </w:rPr>
        <w:t xml:space="preserve">. Grada   </w:t>
      </w:r>
      <w:r w:rsidR="00AB5244" w:rsidRPr="00AB5244">
        <w:rPr>
          <w:sz w:val="24"/>
          <w:szCs w:val="24"/>
          <w:lang w:eastAsia="hr-HR"/>
        </w:rPr>
        <w:t xml:space="preserve">             </w:t>
      </w:r>
      <w:r w:rsidRPr="00AB5244">
        <w:rPr>
          <w:sz w:val="24"/>
          <w:szCs w:val="24"/>
          <w:lang w:eastAsia="hr-HR"/>
        </w:rPr>
        <w:t xml:space="preserve">  180.613,74</w:t>
      </w:r>
    </w:p>
    <w:p w14:paraId="5F5AB839" w14:textId="2CEADBBA" w:rsidR="00800947" w:rsidRPr="00AB5244" w:rsidRDefault="00800947" w:rsidP="00800947">
      <w:pPr>
        <w:pStyle w:val="Bezproreda"/>
        <w:rPr>
          <w:sz w:val="24"/>
          <w:szCs w:val="24"/>
          <w:lang w:eastAsia="hr-HR"/>
        </w:rPr>
      </w:pPr>
      <w:r w:rsidRPr="00AB5244">
        <w:rPr>
          <w:sz w:val="24"/>
          <w:szCs w:val="24"/>
          <w:lang w:eastAsia="hr-HR"/>
        </w:rPr>
        <w:t xml:space="preserve">Projekt poboljšanja energetske </w:t>
      </w:r>
      <w:proofErr w:type="spellStart"/>
      <w:r w:rsidRPr="00AB5244">
        <w:rPr>
          <w:sz w:val="24"/>
          <w:szCs w:val="24"/>
          <w:lang w:eastAsia="hr-HR"/>
        </w:rPr>
        <w:t>učinkovistosti</w:t>
      </w:r>
      <w:proofErr w:type="spellEnd"/>
      <w:r w:rsidRPr="00AB5244">
        <w:rPr>
          <w:sz w:val="24"/>
          <w:szCs w:val="24"/>
          <w:lang w:eastAsia="hr-HR"/>
        </w:rPr>
        <w:t xml:space="preserve"> javne rasvjete u Gradu Sisku  </w:t>
      </w:r>
      <w:r w:rsidR="00AB5244" w:rsidRPr="00AB5244">
        <w:rPr>
          <w:sz w:val="24"/>
          <w:szCs w:val="24"/>
          <w:lang w:eastAsia="hr-HR"/>
        </w:rPr>
        <w:t xml:space="preserve">            </w:t>
      </w:r>
      <w:r w:rsidRPr="00AB5244">
        <w:rPr>
          <w:sz w:val="24"/>
          <w:szCs w:val="24"/>
          <w:lang w:eastAsia="hr-HR"/>
        </w:rPr>
        <w:t>128.211,15</w:t>
      </w:r>
    </w:p>
    <w:p w14:paraId="432CE65A" w14:textId="554B2EEB" w:rsidR="00800947" w:rsidRPr="00AB5244" w:rsidRDefault="00800947" w:rsidP="00800947">
      <w:pPr>
        <w:pStyle w:val="Bezproreda"/>
        <w:rPr>
          <w:sz w:val="24"/>
          <w:szCs w:val="24"/>
          <w:lang w:eastAsia="hr-HR"/>
        </w:rPr>
      </w:pPr>
      <w:r w:rsidRPr="00AB5244">
        <w:rPr>
          <w:sz w:val="24"/>
          <w:szCs w:val="24"/>
          <w:lang w:eastAsia="hr-HR"/>
        </w:rPr>
        <w:t xml:space="preserve">Poslovni objekti – Kuća </w:t>
      </w:r>
      <w:proofErr w:type="spellStart"/>
      <w:r w:rsidRPr="00AB5244">
        <w:rPr>
          <w:sz w:val="24"/>
          <w:szCs w:val="24"/>
          <w:lang w:eastAsia="hr-HR"/>
        </w:rPr>
        <w:t>Striegl</w:t>
      </w:r>
      <w:proofErr w:type="spellEnd"/>
      <w:r w:rsidRPr="00AB5244">
        <w:rPr>
          <w:sz w:val="24"/>
          <w:szCs w:val="24"/>
          <w:lang w:eastAsia="hr-HR"/>
        </w:rPr>
        <w:t xml:space="preserve">    </w:t>
      </w:r>
      <w:r w:rsidR="00AB5244" w:rsidRPr="00AB5244">
        <w:rPr>
          <w:sz w:val="24"/>
          <w:szCs w:val="24"/>
          <w:lang w:eastAsia="hr-HR"/>
        </w:rPr>
        <w:t xml:space="preserve">                                                                                         </w:t>
      </w:r>
      <w:r w:rsidRPr="00AB5244">
        <w:rPr>
          <w:sz w:val="24"/>
          <w:szCs w:val="24"/>
          <w:lang w:eastAsia="hr-HR"/>
        </w:rPr>
        <w:t>180.680,13</w:t>
      </w:r>
    </w:p>
    <w:p w14:paraId="2D594208" w14:textId="4053C7A9" w:rsidR="00800947" w:rsidRPr="00AB5244" w:rsidRDefault="00800947" w:rsidP="00800947">
      <w:pPr>
        <w:pStyle w:val="Bezproreda"/>
        <w:rPr>
          <w:sz w:val="24"/>
          <w:szCs w:val="24"/>
          <w:lang w:eastAsia="hr-HR"/>
        </w:rPr>
      </w:pPr>
      <w:r w:rsidRPr="00AB5244">
        <w:rPr>
          <w:sz w:val="24"/>
          <w:szCs w:val="24"/>
          <w:lang w:eastAsia="hr-HR"/>
        </w:rPr>
        <w:t xml:space="preserve">Novi vrtić Sunce  </w:t>
      </w:r>
      <w:r w:rsidR="00AB5244" w:rsidRPr="00AB5244">
        <w:rPr>
          <w:sz w:val="24"/>
          <w:szCs w:val="24"/>
          <w:lang w:eastAsia="hr-HR"/>
        </w:rPr>
        <w:t xml:space="preserve">                                                                                                                    </w:t>
      </w:r>
      <w:r w:rsidRPr="00AB5244">
        <w:rPr>
          <w:sz w:val="24"/>
          <w:szCs w:val="24"/>
          <w:lang w:eastAsia="hr-HR"/>
        </w:rPr>
        <w:t>444.788,12</w:t>
      </w:r>
    </w:p>
    <w:p w14:paraId="5446ED7E" w14:textId="691F7383" w:rsidR="00800947" w:rsidRPr="00AB5244" w:rsidRDefault="00800947" w:rsidP="00800947">
      <w:pPr>
        <w:pStyle w:val="Bezproreda"/>
        <w:rPr>
          <w:sz w:val="24"/>
          <w:szCs w:val="24"/>
          <w:lang w:eastAsia="hr-HR"/>
        </w:rPr>
      </w:pPr>
      <w:r w:rsidRPr="00AB5244">
        <w:rPr>
          <w:sz w:val="24"/>
          <w:szCs w:val="24"/>
          <w:lang w:eastAsia="hr-HR"/>
        </w:rPr>
        <w:t>Kupnja nekretnine za ornitolo</w:t>
      </w:r>
      <w:r w:rsidR="00AB5244" w:rsidRPr="00AB5244">
        <w:rPr>
          <w:sz w:val="24"/>
          <w:szCs w:val="24"/>
          <w:lang w:eastAsia="hr-HR"/>
        </w:rPr>
        <w:t>ški centar                                                                            768.083,44</w:t>
      </w:r>
    </w:p>
    <w:p w14:paraId="769F4F9D" w14:textId="77777777" w:rsidR="00AB5244" w:rsidRPr="00AB5244" w:rsidRDefault="00AB5244" w:rsidP="00800947">
      <w:pPr>
        <w:pStyle w:val="Bezproreda"/>
        <w:rPr>
          <w:sz w:val="24"/>
          <w:szCs w:val="24"/>
          <w:lang w:eastAsia="hr-HR"/>
        </w:rPr>
      </w:pPr>
    </w:p>
    <w:p w14:paraId="58BE30DF" w14:textId="77777777" w:rsidR="00AB5244" w:rsidRDefault="00AB5244" w:rsidP="00800947">
      <w:pPr>
        <w:pStyle w:val="Bezproreda"/>
        <w:rPr>
          <w:lang w:eastAsia="hr-HR"/>
        </w:rPr>
      </w:pPr>
    </w:p>
    <w:p w14:paraId="1F9331DA" w14:textId="77777777" w:rsidR="00A072C2" w:rsidRDefault="00A072C2" w:rsidP="00800947">
      <w:pPr>
        <w:pStyle w:val="Bezproreda"/>
        <w:rPr>
          <w:lang w:eastAsia="hr-HR"/>
        </w:rPr>
      </w:pPr>
    </w:p>
    <w:p w14:paraId="1365B800" w14:textId="77777777" w:rsidR="00AB5244" w:rsidRDefault="00AB5244" w:rsidP="00800947">
      <w:pPr>
        <w:pStyle w:val="Bezproreda"/>
        <w:rPr>
          <w:lang w:eastAsia="hr-HR"/>
        </w:rPr>
      </w:pPr>
    </w:p>
    <w:p w14:paraId="47FD0633" w14:textId="2ACCDBF6" w:rsidR="00754A3B" w:rsidRPr="00F003D0" w:rsidRDefault="001B2281" w:rsidP="005F2878">
      <w:pPr>
        <w:jc w:val="both"/>
        <w:rPr>
          <w:rFonts w:eastAsia="Times New Roman" w:cstheme="minorHAnsi"/>
          <w:b/>
          <w:sz w:val="24"/>
          <w:szCs w:val="24"/>
          <w:u w:val="single"/>
          <w:lang w:eastAsia="hr-HR"/>
        </w:rPr>
      </w:pPr>
      <w:r w:rsidRPr="00F003D0">
        <w:rPr>
          <w:rFonts w:eastAsia="Times New Roman" w:cstheme="minorHAnsi"/>
          <w:b/>
          <w:sz w:val="24"/>
          <w:szCs w:val="24"/>
          <w:u w:val="single"/>
          <w:lang w:eastAsia="hr-HR"/>
        </w:rPr>
        <w:lastRenderedPageBreak/>
        <w:t>POSTROJENJA I OPREMA 3.636.268</w:t>
      </w:r>
      <w:r w:rsidR="00BA622E" w:rsidRPr="00F003D0">
        <w:rPr>
          <w:rFonts w:eastAsia="Times New Roman" w:cstheme="minorHAnsi"/>
          <w:b/>
          <w:sz w:val="24"/>
          <w:szCs w:val="24"/>
          <w:u w:val="single"/>
          <w:lang w:eastAsia="hr-HR"/>
        </w:rPr>
        <w:t xml:space="preserve"> KN</w:t>
      </w:r>
    </w:p>
    <w:p w14:paraId="50E3BF3F" w14:textId="77777777" w:rsidR="0026354C" w:rsidRPr="00F003D0" w:rsidRDefault="0026354C" w:rsidP="0026354C">
      <w:pPr>
        <w:pStyle w:val="Bezproreda"/>
        <w:rPr>
          <w:rFonts w:cstheme="minorHAnsi"/>
          <w:lang w:eastAsia="hr-HR"/>
        </w:rPr>
      </w:pPr>
    </w:p>
    <w:tbl>
      <w:tblPr>
        <w:tblStyle w:val="Reetkatablice"/>
        <w:tblW w:w="0" w:type="auto"/>
        <w:tblLook w:val="04A0" w:firstRow="1" w:lastRow="0" w:firstColumn="1" w:lastColumn="0" w:noHBand="0" w:noVBand="1"/>
      </w:tblPr>
      <w:tblGrid>
        <w:gridCol w:w="3936"/>
        <w:gridCol w:w="5352"/>
      </w:tblGrid>
      <w:tr w:rsidR="003B17EA" w:rsidRPr="00F003D0" w14:paraId="01E1FC8A" w14:textId="77777777" w:rsidTr="003C4013">
        <w:tc>
          <w:tcPr>
            <w:tcW w:w="3936" w:type="dxa"/>
          </w:tcPr>
          <w:p w14:paraId="4C2CC33B" w14:textId="77777777" w:rsidR="005D6880" w:rsidRPr="00F003D0" w:rsidRDefault="005D6880" w:rsidP="0026354C">
            <w:pPr>
              <w:pStyle w:val="Bezproreda"/>
              <w:rPr>
                <w:rFonts w:cstheme="minorHAnsi"/>
                <w:b/>
                <w:sz w:val="20"/>
                <w:szCs w:val="20"/>
                <w:lang w:eastAsia="hr-HR"/>
              </w:rPr>
            </w:pPr>
            <w:r w:rsidRPr="00F003D0">
              <w:rPr>
                <w:rFonts w:cstheme="minorHAnsi"/>
                <w:b/>
                <w:sz w:val="20"/>
                <w:szCs w:val="20"/>
                <w:lang w:eastAsia="hr-HR"/>
              </w:rPr>
              <w:t>Uredska oprema i namještaj</w:t>
            </w:r>
          </w:p>
        </w:tc>
        <w:tc>
          <w:tcPr>
            <w:tcW w:w="5352" w:type="dxa"/>
          </w:tcPr>
          <w:p w14:paraId="6C4A8520" w14:textId="6292B6C5" w:rsidR="005D6880" w:rsidRPr="00F003D0" w:rsidRDefault="001B2281" w:rsidP="00B55923">
            <w:pPr>
              <w:pStyle w:val="Bezproreda"/>
              <w:jc w:val="right"/>
              <w:rPr>
                <w:rFonts w:cstheme="minorHAnsi"/>
                <w:sz w:val="20"/>
                <w:szCs w:val="20"/>
                <w:lang w:eastAsia="hr-HR"/>
              </w:rPr>
            </w:pPr>
            <w:r w:rsidRPr="00F003D0">
              <w:rPr>
                <w:rFonts w:cstheme="minorHAnsi"/>
                <w:sz w:val="20"/>
                <w:szCs w:val="20"/>
                <w:lang w:eastAsia="hr-HR"/>
              </w:rPr>
              <w:t>1.986.927</w:t>
            </w:r>
          </w:p>
        </w:tc>
      </w:tr>
      <w:tr w:rsidR="003B17EA" w:rsidRPr="00F003D0" w14:paraId="2B5E7B5A" w14:textId="77777777" w:rsidTr="003C4013">
        <w:tc>
          <w:tcPr>
            <w:tcW w:w="3936" w:type="dxa"/>
          </w:tcPr>
          <w:p w14:paraId="55A1DA6D" w14:textId="77777777" w:rsidR="005D6880" w:rsidRPr="00F003D0" w:rsidRDefault="005D6880" w:rsidP="0026354C">
            <w:pPr>
              <w:pStyle w:val="Bezproreda"/>
              <w:rPr>
                <w:rFonts w:cstheme="minorHAnsi"/>
                <w:b/>
                <w:sz w:val="20"/>
                <w:szCs w:val="20"/>
                <w:lang w:eastAsia="hr-HR"/>
              </w:rPr>
            </w:pPr>
            <w:r w:rsidRPr="00F003D0">
              <w:rPr>
                <w:rFonts w:cstheme="minorHAnsi"/>
                <w:b/>
                <w:sz w:val="20"/>
                <w:szCs w:val="20"/>
                <w:lang w:eastAsia="hr-HR"/>
              </w:rPr>
              <w:t>Komunikacijska oprema</w:t>
            </w:r>
          </w:p>
        </w:tc>
        <w:tc>
          <w:tcPr>
            <w:tcW w:w="5352" w:type="dxa"/>
          </w:tcPr>
          <w:p w14:paraId="3D456C74" w14:textId="29EF73CA" w:rsidR="005D6880" w:rsidRPr="00F003D0" w:rsidRDefault="005D6880" w:rsidP="005D6880">
            <w:pPr>
              <w:pStyle w:val="Bezproreda"/>
              <w:jc w:val="right"/>
              <w:rPr>
                <w:rFonts w:cstheme="minorHAnsi"/>
                <w:sz w:val="20"/>
                <w:szCs w:val="20"/>
                <w:lang w:eastAsia="hr-HR"/>
              </w:rPr>
            </w:pPr>
            <w:r w:rsidRPr="00F003D0">
              <w:rPr>
                <w:rFonts w:cstheme="minorHAnsi"/>
                <w:sz w:val="20"/>
                <w:szCs w:val="20"/>
                <w:lang w:eastAsia="hr-HR"/>
              </w:rPr>
              <w:t xml:space="preserve">           </w:t>
            </w:r>
            <w:r w:rsidR="001B2281" w:rsidRPr="00F003D0">
              <w:rPr>
                <w:rFonts w:cstheme="minorHAnsi"/>
                <w:sz w:val="20"/>
                <w:szCs w:val="20"/>
                <w:lang w:eastAsia="hr-HR"/>
              </w:rPr>
              <w:t xml:space="preserve">                       12.376</w:t>
            </w:r>
          </w:p>
        </w:tc>
      </w:tr>
      <w:tr w:rsidR="003B17EA" w:rsidRPr="00F003D0" w14:paraId="390CC4A1" w14:textId="77777777" w:rsidTr="003C4013">
        <w:tc>
          <w:tcPr>
            <w:tcW w:w="3936" w:type="dxa"/>
          </w:tcPr>
          <w:p w14:paraId="62AF0409" w14:textId="77777777" w:rsidR="005D6880" w:rsidRPr="00F003D0" w:rsidRDefault="005D6880" w:rsidP="0026354C">
            <w:pPr>
              <w:pStyle w:val="Bezproreda"/>
              <w:rPr>
                <w:rFonts w:cstheme="minorHAnsi"/>
                <w:b/>
                <w:sz w:val="20"/>
                <w:szCs w:val="20"/>
                <w:lang w:eastAsia="hr-HR"/>
              </w:rPr>
            </w:pPr>
            <w:r w:rsidRPr="00F003D0">
              <w:rPr>
                <w:rFonts w:cstheme="minorHAnsi"/>
                <w:b/>
                <w:sz w:val="20"/>
                <w:szCs w:val="20"/>
                <w:lang w:eastAsia="hr-HR"/>
              </w:rPr>
              <w:t>Sportska i glazbena oprema</w:t>
            </w:r>
          </w:p>
        </w:tc>
        <w:tc>
          <w:tcPr>
            <w:tcW w:w="5352" w:type="dxa"/>
          </w:tcPr>
          <w:p w14:paraId="6F3AAD06" w14:textId="37766F16" w:rsidR="005D6880" w:rsidRPr="00F003D0" w:rsidRDefault="001B2281" w:rsidP="00B55923">
            <w:pPr>
              <w:pStyle w:val="Bezproreda"/>
              <w:jc w:val="right"/>
              <w:rPr>
                <w:rFonts w:cstheme="minorHAnsi"/>
                <w:sz w:val="20"/>
                <w:szCs w:val="20"/>
                <w:lang w:eastAsia="hr-HR"/>
              </w:rPr>
            </w:pPr>
            <w:r w:rsidRPr="00F003D0">
              <w:rPr>
                <w:rFonts w:cstheme="minorHAnsi"/>
                <w:sz w:val="20"/>
                <w:szCs w:val="20"/>
                <w:lang w:eastAsia="hr-HR"/>
              </w:rPr>
              <w:t>424.551</w:t>
            </w:r>
          </w:p>
        </w:tc>
      </w:tr>
      <w:tr w:rsidR="003B17EA" w:rsidRPr="00F003D0" w14:paraId="13DBE09A" w14:textId="77777777" w:rsidTr="003C4013">
        <w:tc>
          <w:tcPr>
            <w:tcW w:w="3936" w:type="dxa"/>
          </w:tcPr>
          <w:p w14:paraId="39E01B4C" w14:textId="77777777" w:rsidR="00480D4B" w:rsidRPr="00F003D0" w:rsidRDefault="00662574" w:rsidP="0026354C">
            <w:pPr>
              <w:pStyle w:val="Bezproreda"/>
              <w:rPr>
                <w:rFonts w:cstheme="minorHAnsi"/>
                <w:b/>
                <w:sz w:val="20"/>
                <w:szCs w:val="20"/>
                <w:lang w:eastAsia="hr-HR"/>
              </w:rPr>
            </w:pPr>
            <w:r w:rsidRPr="00F003D0">
              <w:rPr>
                <w:rFonts w:cstheme="minorHAnsi"/>
                <w:b/>
                <w:sz w:val="20"/>
                <w:szCs w:val="20"/>
                <w:lang w:eastAsia="hr-HR"/>
              </w:rPr>
              <w:t>Oprema za održavanje</w:t>
            </w:r>
            <w:r w:rsidR="00480D4B" w:rsidRPr="00F003D0">
              <w:rPr>
                <w:rFonts w:cstheme="minorHAnsi"/>
                <w:b/>
                <w:sz w:val="20"/>
                <w:szCs w:val="20"/>
                <w:lang w:eastAsia="hr-HR"/>
              </w:rPr>
              <w:t xml:space="preserve"> i zaštitu</w:t>
            </w:r>
          </w:p>
        </w:tc>
        <w:tc>
          <w:tcPr>
            <w:tcW w:w="5352" w:type="dxa"/>
          </w:tcPr>
          <w:p w14:paraId="6583FF09" w14:textId="2EC9356C" w:rsidR="00480D4B" w:rsidRPr="00F003D0" w:rsidRDefault="001B2281" w:rsidP="00B55923">
            <w:pPr>
              <w:pStyle w:val="Bezproreda"/>
              <w:jc w:val="right"/>
              <w:rPr>
                <w:rFonts w:cstheme="minorHAnsi"/>
                <w:sz w:val="20"/>
                <w:szCs w:val="20"/>
                <w:lang w:eastAsia="hr-HR"/>
              </w:rPr>
            </w:pPr>
            <w:r w:rsidRPr="00F003D0">
              <w:rPr>
                <w:rFonts w:cstheme="minorHAnsi"/>
                <w:sz w:val="20"/>
                <w:szCs w:val="20"/>
                <w:lang w:eastAsia="hr-HR"/>
              </w:rPr>
              <w:t>65.065</w:t>
            </w:r>
          </w:p>
        </w:tc>
      </w:tr>
      <w:tr w:rsidR="005D6880" w:rsidRPr="00F003D0" w14:paraId="0F8E269D" w14:textId="77777777" w:rsidTr="003C4013">
        <w:tc>
          <w:tcPr>
            <w:tcW w:w="3936" w:type="dxa"/>
          </w:tcPr>
          <w:p w14:paraId="75442FBC" w14:textId="77777777" w:rsidR="005D6880" w:rsidRPr="00F003D0" w:rsidRDefault="005D6880" w:rsidP="0026354C">
            <w:pPr>
              <w:pStyle w:val="Bezproreda"/>
              <w:rPr>
                <w:rFonts w:cstheme="minorHAnsi"/>
                <w:b/>
                <w:sz w:val="20"/>
                <w:szCs w:val="20"/>
                <w:lang w:eastAsia="hr-HR"/>
              </w:rPr>
            </w:pPr>
            <w:r w:rsidRPr="00F003D0">
              <w:rPr>
                <w:rFonts w:cstheme="minorHAnsi"/>
                <w:b/>
                <w:sz w:val="20"/>
                <w:szCs w:val="20"/>
                <w:lang w:eastAsia="hr-HR"/>
              </w:rPr>
              <w:t>Uređaji,strojevi i oprema za ostale namjene</w:t>
            </w:r>
          </w:p>
        </w:tc>
        <w:tc>
          <w:tcPr>
            <w:tcW w:w="5352" w:type="dxa"/>
          </w:tcPr>
          <w:p w14:paraId="53E83D8D" w14:textId="3E852E1D" w:rsidR="005D6880" w:rsidRPr="00F003D0" w:rsidRDefault="001B2281" w:rsidP="00B55923">
            <w:pPr>
              <w:pStyle w:val="Bezproreda"/>
              <w:jc w:val="right"/>
              <w:rPr>
                <w:rFonts w:cstheme="minorHAnsi"/>
                <w:sz w:val="20"/>
                <w:szCs w:val="20"/>
                <w:lang w:eastAsia="hr-HR"/>
              </w:rPr>
            </w:pPr>
            <w:r w:rsidRPr="00F003D0">
              <w:rPr>
                <w:rFonts w:cstheme="minorHAnsi"/>
                <w:sz w:val="20"/>
                <w:szCs w:val="20"/>
                <w:lang w:eastAsia="hr-HR"/>
              </w:rPr>
              <w:t>1.147.349</w:t>
            </w:r>
          </w:p>
        </w:tc>
      </w:tr>
    </w:tbl>
    <w:p w14:paraId="2759FC82" w14:textId="77777777" w:rsidR="0026354C" w:rsidRPr="00F003D0" w:rsidRDefault="0026354C" w:rsidP="0026354C">
      <w:pPr>
        <w:pStyle w:val="Bezproreda"/>
        <w:rPr>
          <w:rFonts w:cstheme="minorHAnsi"/>
          <w:lang w:eastAsia="hr-HR"/>
        </w:rPr>
      </w:pPr>
    </w:p>
    <w:p w14:paraId="6C797A11" w14:textId="77777777" w:rsidR="00B01488" w:rsidRPr="00F003D0" w:rsidRDefault="00B01488" w:rsidP="0026354C">
      <w:pPr>
        <w:pStyle w:val="Bezproreda"/>
        <w:rPr>
          <w:rFonts w:cstheme="minorHAnsi"/>
          <w:b/>
          <w:sz w:val="24"/>
          <w:szCs w:val="24"/>
          <w:u w:val="single"/>
          <w:lang w:eastAsia="hr-HR"/>
        </w:rPr>
      </w:pPr>
    </w:p>
    <w:p w14:paraId="578F429E" w14:textId="77777777" w:rsidR="00B01488" w:rsidRPr="00F003D0" w:rsidRDefault="00B01488" w:rsidP="0026354C">
      <w:pPr>
        <w:pStyle w:val="Bezproreda"/>
        <w:rPr>
          <w:rFonts w:cstheme="minorHAnsi"/>
          <w:b/>
          <w:sz w:val="24"/>
          <w:szCs w:val="24"/>
          <w:u w:val="single"/>
          <w:lang w:eastAsia="hr-HR"/>
        </w:rPr>
      </w:pPr>
    </w:p>
    <w:p w14:paraId="4238C9FD" w14:textId="1A2D252F" w:rsidR="00251827" w:rsidRPr="00F003D0" w:rsidRDefault="00251827" w:rsidP="0026354C">
      <w:pPr>
        <w:pStyle w:val="Bezproreda"/>
        <w:rPr>
          <w:rFonts w:cstheme="minorHAnsi"/>
          <w:b/>
          <w:sz w:val="24"/>
          <w:szCs w:val="24"/>
          <w:u w:val="single"/>
          <w:lang w:eastAsia="hr-HR"/>
        </w:rPr>
      </w:pPr>
      <w:r w:rsidRPr="00F003D0">
        <w:rPr>
          <w:rFonts w:cstheme="minorHAnsi"/>
          <w:b/>
          <w:sz w:val="24"/>
          <w:szCs w:val="24"/>
          <w:u w:val="single"/>
          <w:lang w:eastAsia="hr-HR"/>
        </w:rPr>
        <w:t>KNJIGE, UMJETNIČKA DJELA I OSTALE I</w:t>
      </w:r>
      <w:r w:rsidR="00D25C02" w:rsidRPr="00F003D0">
        <w:rPr>
          <w:rFonts w:cstheme="minorHAnsi"/>
          <w:b/>
          <w:sz w:val="24"/>
          <w:szCs w:val="24"/>
          <w:u w:val="single"/>
          <w:lang w:eastAsia="hr-HR"/>
        </w:rPr>
        <w:t xml:space="preserve">ZLOŽBENE VRIJEDNOSTI 503.041 </w:t>
      </w:r>
      <w:r w:rsidRPr="00F003D0">
        <w:rPr>
          <w:rFonts w:cstheme="minorHAnsi"/>
          <w:b/>
          <w:sz w:val="24"/>
          <w:szCs w:val="24"/>
          <w:u w:val="single"/>
          <w:lang w:eastAsia="hr-HR"/>
        </w:rPr>
        <w:t>KN</w:t>
      </w:r>
    </w:p>
    <w:p w14:paraId="17A9C2AF" w14:textId="77777777" w:rsidR="00251827" w:rsidRPr="00F003D0" w:rsidRDefault="00251827" w:rsidP="0026354C">
      <w:pPr>
        <w:pStyle w:val="Bezproreda"/>
        <w:rPr>
          <w:rFonts w:cstheme="minorHAnsi"/>
          <w:b/>
          <w:u w:val="single"/>
          <w:lang w:eastAsia="hr-HR"/>
        </w:rPr>
      </w:pPr>
    </w:p>
    <w:p w14:paraId="669E69E5" w14:textId="77777777" w:rsidR="0026354C" w:rsidRPr="00F003D0" w:rsidRDefault="0026354C" w:rsidP="0026354C">
      <w:pPr>
        <w:pStyle w:val="Bezproreda"/>
        <w:rPr>
          <w:rFonts w:cstheme="minorHAnsi"/>
          <w:lang w:eastAsia="hr-HR"/>
        </w:rPr>
      </w:pPr>
    </w:p>
    <w:tbl>
      <w:tblPr>
        <w:tblStyle w:val="Reetkatablice"/>
        <w:tblW w:w="0" w:type="auto"/>
        <w:tblLook w:val="04A0" w:firstRow="1" w:lastRow="0" w:firstColumn="1" w:lastColumn="0" w:noHBand="0" w:noVBand="1"/>
      </w:tblPr>
      <w:tblGrid>
        <w:gridCol w:w="4644"/>
        <w:gridCol w:w="4644"/>
      </w:tblGrid>
      <w:tr w:rsidR="003B17EA" w:rsidRPr="00F003D0" w14:paraId="20D24E90" w14:textId="77777777" w:rsidTr="00B55923">
        <w:tc>
          <w:tcPr>
            <w:tcW w:w="4644" w:type="dxa"/>
          </w:tcPr>
          <w:p w14:paraId="66516A7A" w14:textId="77777777" w:rsidR="00B55923" w:rsidRPr="00F003D0" w:rsidRDefault="00B55923" w:rsidP="002862ED">
            <w:pPr>
              <w:pStyle w:val="Bezproreda"/>
              <w:rPr>
                <w:rFonts w:cstheme="minorHAnsi"/>
                <w:b/>
                <w:sz w:val="20"/>
                <w:szCs w:val="20"/>
                <w:lang w:eastAsia="hr-HR"/>
              </w:rPr>
            </w:pPr>
            <w:r w:rsidRPr="00F003D0">
              <w:rPr>
                <w:rFonts w:cstheme="minorHAnsi"/>
                <w:b/>
                <w:sz w:val="20"/>
                <w:szCs w:val="20"/>
                <w:lang w:eastAsia="hr-HR"/>
              </w:rPr>
              <w:t>Knjige</w:t>
            </w:r>
          </w:p>
        </w:tc>
        <w:tc>
          <w:tcPr>
            <w:tcW w:w="4644" w:type="dxa"/>
          </w:tcPr>
          <w:p w14:paraId="5C6EC6ED" w14:textId="0DBAA449" w:rsidR="00B55923" w:rsidRPr="00F003D0" w:rsidRDefault="00D25C02" w:rsidP="00B55923">
            <w:pPr>
              <w:pStyle w:val="Bezproreda"/>
              <w:jc w:val="right"/>
              <w:rPr>
                <w:rFonts w:cstheme="minorHAnsi"/>
                <w:sz w:val="20"/>
                <w:szCs w:val="20"/>
                <w:lang w:eastAsia="hr-HR"/>
              </w:rPr>
            </w:pPr>
            <w:r w:rsidRPr="00F003D0">
              <w:rPr>
                <w:rFonts w:cstheme="minorHAnsi"/>
                <w:sz w:val="20"/>
                <w:szCs w:val="20"/>
                <w:lang w:eastAsia="hr-HR"/>
              </w:rPr>
              <w:t>484.181</w:t>
            </w:r>
          </w:p>
        </w:tc>
      </w:tr>
      <w:tr w:rsidR="00B55923" w:rsidRPr="00F003D0" w14:paraId="0FDB2E63" w14:textId="77777777" w:rsidTr="00B55923">
        <w:tc>
          <w:tcPr>
            <w:tcW w:w="4644" w:type="dxa"/>
          </w:tcPr>
          <w:p w14:paraId="3F1CA355" w14:textId="77777777" w:rsidR="00B55923" w:rsidRPr="00F003D0" w:rsidRDefault="00B55923" w:rsidP="002862ED">
            <w:pPr>
              <w:pStyle w:val="Bezproreda"/>
              <w:rPr>
                <w:rFonts w:cstheme="minorHAnsi"/>
                <w:b/>
                <w:sz w:val="20"/>
                <w:szCs w:val="20"/>
                <w:lang w:eastAsia="hr-HR"/>
              </w:rPr>
            </w:pPr>
            <w:r w:rsidRPr="00F003D0">
              <w:rPr>
                <w:rFonts w:cstheme="minorHAnsi"/>
                <w:b/>
                <w:sz w:val="20"/>
                <w:szCs w:val="20"/>
                <w:lang w:eastAsia="hr-HR"/>
              </w:rPr>
              <w:t>Muzejski izlošci</w:t>
            </w:r>
          </w:p>
        </w:tc>
        <w:tc>
          <w:tcPr>
            <w:tcW w:w="4644" w:type="dxa"/>
          </w:tcPr>
          <w:p w14:paraId="48B2D67C" w14:textId="5B6854D2" w:rsidR="00B55923" w:rsidRPr="00F003D0" w:rsidRDefault="00D25C02" w:rsidP="00B55923">
            <w:pPr>
              <w:pStyle w:val="Bezproreda"/>
              <w:jc w:val="right"/>
              <w:rPr>
                <w:rFonts w:cstheme="minorHAnsi"/>
                <w:sz w:val="20"/>
                <w:szCs w:val="20"/>
                <w:lang w:eastAsia="hr-HR"/>
              </w:rPr>
            </w:pPr>
            <w:r w:rsidRPr="00F003D0">
              <w:rPr>
                <w:rFonts w:cstheme="minorHAnsi"/>
                <w:sz w:val="20"/>
                <w:szCs w:val="20"/>
                <w:lang w:eastAsia="hr-HR"/>
              </w:rPr>
              <w:t>18.860</w:t>
            </w:r>
          </w:p>
        </w:tc>
      </w:tr>
    </w:tbl>
    <w:p w14:paraId="668F4F8C" w14:textId="77777777" w:rsidR="00BA4419" w:rsidRPr="00F003D0" w:rsidRDefault="00BA4419" w:rsidP="002862ED">
      <w:pPr>
        <w:pStyle w:val="Bezproreda"/>
        <w:rPr>
          <w:rFonts w:cstheme="minorHAnsi"/>
          <w:lang w:eastAsia="hr-HR"/>
        </w:rPr>
      </w:pPr>
    </w:p>
    <w:p w14:paraId="22EBA7EB" w14:textId="77777777" w:rsidR="00251827" w:rsidRPr="00F003D0" w:rsidRDefault="00251827" w:rsidP="002862ED">
      <w:pPr>
        <w:pStyle w:val="Bezproreda"/>
        <w:rPr>
          <w:rFonts w:cstheme="minorHAnsi"/>
          <w:lang w:eastAsia="hr-HR"/>
        </w:rPr>
      </w:pPr>
    </w:p>
    <w:p w14:paraId="4595B817" w14:textId="7FF45909" w:rsidR="00251827" w:rsidRPr="00F003D0" w:rsidRDefault="00251827" w:rsidP="002862ED">
      <w:pPr>
        <w:pStyle w:val="Bezproreda"/>
        <w:rPr>
          <w:rFonts w:cstheme="minorHAnsi"/>
          <w:b/>
          <w:sz w:val="24"/>
          <w:szCs w:val="24"/>
          <w:u w:val="single"/>
          <w:lang w:eastAsia="hr-HR"/>
        </w:rPr>
      </w:pPr>
      <w:r w:rsidRPr="00F003D0">
        <w:rPr>
          <w:rFonts w:cstheme="minorHAnsi"/>
          <w:b/>
          <w:sz w:val="24"/>
          <w:szCs w:val="24"/>
          <w:u w:val="single"/>
          <w:lang w:eastAsia="hr-HR"/>
        </w:rPr>
        <w:t>NEMATERIJALN</w:t>
      </w:r>
      <w:r w:rsidR="00D25C02" w:rsidRPr="00F003D0">
        <w:rPr>
          <w:rFonts w:cstheme="minorHAnsi"/>
          <w:b/>
          <w:sz w:val="24"/>
          <w:szCs w:val="24"/>
          <w:u w:val="single"/>
          <w:lang w:eastAsia="hr-HR"/>
        </w:rPr>
        <w:t>A PROIZVEDENA IMOVINA 384.671</w:t>
      </w:r>
      <w:r w:rsidRPr="00F003D0">
        <w:rPr>
          <w:rFonts w:cstheme="minorHAnsi"/>
          <w:b/>
          <w:sz w:val="24"/>
          <w:szCs w:val="24"/>
          <w:u w:val="single"/>
          <w:lang w:eastAsia="hr-HR"/>
        </w:rPr>
        <w:t xml:space="preserve"> KN </w:t>
      </w:r>
    </w:p>
    <w:p w14:paraId="1BC41C68" w14:textId="77777777" w:rsidR="00BA4419" w:rsidRPr="00F003D0" w:rsidRDefault="00BA4419" w:rsidP="002862ED">
      <w:pPr>
        <w:pStyle w:val="Bezproreda"/>
        <w:rPr>
          <w:rFonts w:cstheme="minorHAnsi"/>
          <w:lang w:eastAsia="hr-HR"/>
        </w:rPr>
      </w:pPr>
    </w:p>
    <w:tbl>
      <w:tblPr>
        <w:tblStyle w:val="Reetkatablice"/>
        <w:tblW w:w="0" w:type="auto"/>
        <w:tblLook w:val="04A0" w:firstRow="1" w:lastRow="0" w:firstColumn="1" w:lastColumn="0" w:noHBand="0" w:noVBand="1"/>
      </w:tblPr>
      <w:tblGrid>
        <w:gridCol w:w="4644"/>
        <w:gridCol w:w="4644"/>
      </w:tblGrid>
      <w:tr w:rsidR="003B17EA" w:rsidRPr="00F003D0" w14:paraId="737E6B7C" w14:textId="77777777" w:rsidTr="00D95F9A">
        <w:tc>
          <w:tcPr>
            <w:tcW w:w="4644" w:type="dxa"/>
          </w:tcPr>
          <w:p w14:paraId="4D827149" w14:textId="77777777" w:rsidR="00D95F9A" w:rsidRPr="00F003D0" w:rsidRDefault="00D95F9A" w:rsidP="002862ED">
            <w:pPr>
              <w:pStyle w:val="Bezproreda"/>
              <w:rPr>
                <w:rFonts w:cstheme="minorHAnsi"/>
                <w:b/>
                <w:sz w:val="20"/>
                <w:szCs w:val="20"/>
                <w:lang w:eastAsia="hr-HR"/>
              </w:rPr>
            </w:pPr>
            <w:r w:rsidRPr="00F003D0">
              <w:rPr>
                <w:rFonts w:cstheme="minorHAnsi"/>
                <w:b/>
                <w:sz w:val="20"/>
                <w:szCs w:val="20"/>
                <w:lang w:eastAsia="hr-HR"/>
              </w:rPr>
              <w:t>Ulaganje u računalne programe</w:t>
            </w:r>
          </w:p>
        </w:tc>
        <w:tc>
          <w:tcPr>
            <w:tcW w:w="4644" w:type="dxa"/>
          </w:tcPr>
          <w:p w14:paraId="2040DD81" w14:textId="57923446" w:rsidR="00D95F9A" w:rsidRPr="00F003D0" w:rsidRDefault="00D25C02" w:rsidP="00D95F9A">
            <w:pPr>
              <w:pStyle w:val="Bezproreda"/>
              <w:jc w:val="right"/>
              <w:rPr>
                <w:rFonts w:cstheme="minorHAnsi"/>
                <w:sz w:val="20"/>
                <w:szCs w:val="20"/>
                <w:lang w:eastAsia="hr-HR"/>
              </w:rPr>
            </w:pPr>
            <w:r w:rsidRPr="00F003D0">
              <w:rPr>
                <w:rFonts w:cstheme="minorHAnsi"/>
                <w:sz w:val="20"/>
                <w:szCs w:val="20"/>
                <w:lang w:eastAsia="hr-HR"/>
              </w:rPr>
              <w:t>101.121</w:t>
            </w:r>
          </w:p>
        </w:tc>
      </w:tr>
      <w:tr w:rsidR="00251827" w:rsidRPr="00F003D0" w14:paraId="64F200EF" w14:textId="77777777" w:rsidTr="00D95F9A">
        <w:tc>
          <w:tcPr>
            <w:tcW w:w="4644" w:type="dxa"/>
          </w:tcPr>
          <w:p w14:paraId="53EE7B24" w14:textId="29EC8FDD" w:rsidR="00251827" w:rsidRPr="00F003D0" w:rsidRDefault="00251827" w:rsidP="002862ED">
            <w:pPr>
              <w:pStyle w:val="Bezproreda"/>
              <w:rPr>
                <w:rFonts w:cstheme="minorHAnsi"/>
                <w:b/>
                <w:sz w:val="20"/>
                <w:szCs w:val="20"/>
                <w:lang w:eastAsia="hr-HR"/>
              </w:rPr>
            </w:pPr>
            <w:r w:rsidRPr="00F003D0">
              <w:rPr>
                <w:rFonts w:cstheme="minorHAnsi"/>
                <w:b/>
                <w:sz w:val="20"/>
                <w:szCs w:val="20"/>
                <w:lang w:eastAsia="hr-HR"/>
              </w:rPr>
              <w:t>Umjetnička,</w:t>
            </w:r>
            <w:r w:rsidR="00817E1C" w:rsidRPr="00F003D0">
              <w:rPr>
                <w:rFonts w:cstheme="minorHAnsi"/>
                <w:b/>
                <w:sz w:val="20"/>
                <w:szCs w:val="20"/>
                <w:lang w:eastAsia="hr-HR"/>
              </w:rPr>
              <w:t xml:space="preserve"> </w:t>
            </w:r>
            <w:r w:rsidRPr="00F003D0">
              <w:rPr>
                <w:rFonts w:cstheme="minorHAnsi"/>
                <w:b/>
                <w:sz w:val="20"/>
                <w:szCs w:val="20"/>
                <w:lang w:eastAsia="hr-HR"/>
              </w:rPr>
              <w:t>literarna i znanstvena djela</w:t>
            </w:r>
          </w:p>
        </w:tc>
        <w:tc>
          <w:tcPr>
            <w:tcW w:w="4644" w:type="dxa"/>
          </w:tcPr>
          <w:p w14:paraId="7EF70118" w14:textId="37C43892" w:rsidR="00251827" w:rsidRPr="00F003D0" w:rsidRDefault="00D25C02" w:rsidP="00D95F9A">
            <w:pPr>
              <w:pStyle w:val="Bezproreda"/>
              <w:jc w:val="right"/>
              <w:rPr>
                <w:rFonts w:cstheme="minorHAnsi"/>
                <w:sz w:val="20"/>
                <w:szCs w:val="20"/>
                <w:lang w:eastAsia="hr-HR"/>
              </w:rPr>
            </w:pPr>
            <w:r w:rsidRPr="00F003D0">
              <w:rPr>
                <w:rFonts w:cstheme="minorHAnsi"/>
                <w:sz w:val="20"/>
                <w:szCs w:val="20"/>
                <w:lang w:eastAsia="hr-HR"/>
              </w:rPr>
              <w:t>283.550</w:t>
            </w:r>
          </w:p>
        </w:tc>
      </w:tr>
    </w:tbl>
    <w:p w14:paraId="34580A7A" w14:textId="77777777" w:rsidR="00B55923" w:rsidRPr="00F003D0" w:rsidRDefault="00B55923" w:rsidP="002862ED">
      <w:pPr>
        <w:pStyle w:val="Bezproreda"/>
        <w:rPr>
          <w:rFonts w:cstheme="minorHAnsi"/>
          <w:lang w:eastAsia="hr-HR"/>
        </w:rPr>
      </w:pPr>
    </w:p>
    <w:p w14:paraId="5A62D557" w14:textId="471B7385" w:rsidR="008E0C78" w:rsidRPr="00F003D0" w:rsidRDefault="00477F0D" w:rsidP="00D5519D">
      <w:pPr>
        <w:pStyle w:val="Bezproreda"/>
        <w:jc w:val="both"/>
        <w:rPr>
          <w:rFonts w:cstheme="minorHAnsi"/>
          <w:sz w:val="24"/>
          <w:szCs w:val="24"/>
          <w:lang w:eastAsia="hr-HR"/>
        </w:rPr>
      </w:pPr>
      <w:r w:rsidRPr="00F003D0">
        <w:rPr>
          <w:rFonts w:cstheme="minorHAnsi"/>
          <w:sz w:val="24"/>
          <w:szCs w:val="24"/>
          <w:lang w:eastAsia="hr-HR"/>
        </w:rPr>
        <w:t>Najveća stavka u ulaganju u računaln</w:t>
      </w:r>
      <w:r w:rsidR="0026528C" w:rsidRPr="00F003D0">
        <w:rPr>
          <w:rFonts w:cstheme="minorHAnsi"/>
          <w:sz w:val="24"/>
          <w:szCs w:val="24"/>
          <w:lang w:eastAsia="hr-HR"/>
        </w:rPr>
        <w:t>e programe je iznos od 40.402</w:t>
      </w:r>
      <w:r w:rsidRPr="00F003D0">
        <w:rPr>
          <w:rFonts w:cstheme="minorHAnsi"/>
          <w:sz w:val="24"/>
          <w:szCs w:val="24"/>
          <w:lang w:eastAsia="hr-HR"/>
        </w:rPr>
        <w:t xml:space="preserve"> kuna koji se odnosi na kupnju a</w:t>
      </w:r>
      <w:r w:rsidR="00D5519D" w:rsidRPr="00F003D0">
        <w:rPr>
          <w:rFonts w:cstheme="minorHAnsi"/>
          <w:sz w:val="24"/>
          <w:szCs w:val="24"/>
          <w:lang w:eastAsia="hr-HR"/>
        </w:rPr>
        <w:t>plikacije za Uredsko poslovanje, dok je u muzejskim izlošc</w:t>
      </w:r>
      <w:r w:rsidR="0026528C" w:rsidRPr="00F003D0">
        <w:rPr>
          <w:rFonts w:cstheme="minorHAnsi"/>
          <w:sz w:val="24"/>
          <w:szCs w:val="24"/>
          <w:lang w:eastAsia="hr-HR"/>
        </w:rPr>
        <w:t xml:space="preserve">ima najveća stavka od 10.000 </w:t>
      </w:r>
      <w:r w:rsidR="00D5519D" w:rsidRPr="00F003D0">
        <w:rPr>
          <w:rFonts w:cstheme="minorHAnsi"/>
          <w:sz w:val="24"/>
          <w:szCs w:val="24"/>
          <w:lang w:eastAsia="hr-HR"/>
        </w:rPr>
        <w:t xml:space="preserve">kn za otkup umjetničkog dijela S. </w:t>
      </w:r>
      <w:proofErr w:type="spellStart"/>
      <w:r w:rsidR="00D5519D" w:rsidRPr="00F003D0">
        <w:rPr>
          <w:rFonts w:cstheme="minorHAnsi"/>
          <w:sz w:val="24"/>
          <w:szCs w:val="24"/>
          <w:lang w:eastAsia="hr-HR"/>
        </w:rPr>
        <w:t>Striegla</w:t>
      </w:r>
      <w:proofErr w:type="spellEnd"/>
      <w:r w:rsidR="00D5519D" w:rsidRPr="00F003D0">
        <w:rPr>
          <w:rFonts w:cstheme="minorHAnsi"/>
          <w:sz w:val="24"/>
          <w:szCs w:val="24"/>
          <w:lang w:eastAsia="hr-HR"/>
        </w:rPr>
        <w:t xml:space="preserve">. </w:t>
      </w:r>
    </w:p>
    <w:p w14:paraId="1C9F4AD1" w14:textId="77777777" w:rsidR="008E0C78" w:rsidRPr="00F003D0" w:rsidRDefault="008E0C78" w:rsidP="00D5519D">
      <w:pPr>
        <w:pStyle w:val="Bezproreda"/>
        <w:jc w:val="both"/>
        <w:rPr>
          <w:rFonts w:cstheme="minorHAnsi"/>
          <w:lang w:eastAsia="hr-HR"/>
        </w:rPr>
      </w:pPr>
    </w:p>
    <w:p w14:paraId="4CD89D16" w14:textId="77777777" w:rsidR="008E0C78" w:rsidRPr="00F003D0" w:rsidRDefault="008E0C78" w:rsidP="002862ED">
      <w:pPr>
        <w:pStyle w:val="Bezproreda"/>
        <w:rPr>
          <w:rFonts w:cstheme="minorHAnsi"/>
          <w:lang w:eastAsia="hr-HR"/>
        </w:rPr>
      </w:pPr>
    </w:p>
    <w:p w14:paraId="3096A8D0" w14:textId="77777777" w:rsidR="002F76FF" w:rsidRPr="00F003D0" w:rsidRDefault="003B7ECF" w:rsidP="00700220">
      <w:pPr>
        <w:pStyle w:val="Odlomakpopisa"/>
        <w:numPr>
          <w:ilvl w:val="0"/>
          <w:numId w:val="13"/>
        </w:numPr>
        <w:jc w:val="both"/>
        <w:rPr>
          <w:rFonts w:eastAsia="Times New Roman" w:cstheme="minorHAnsi"/>
          <w:b/>
          <w:sz w:val="24"/>
          <w:szCs w:val="24"/>
          <w:lang w:eastAsia="hr-HR"/>
        </w:rPr>
      </w:pPr>
      <w:r w:rsidRPr="00F003D0">
        <w:rPr>
          <w:rFonts w:eastAsia="Times New Roman" w:cstheme="minorHAnsi"/>
          <w:b/>
          <w:sz w:val="24"/>
          <w:szCs w:val="24"/>
          <w:lang w:eastAsia="hr-HR"/>
        </w:rPr>
        <w:t xml:space="preserve">45 </w:t>
      </w:r>
      <w:r w:rsidR="00FA5EE1" w:rsidRPr="00F003D0">
        <w:rPr>
          <w:rFonts w:eastAsia="Times New Roman" w:cstheme="minorHAnsi"/>
          <w:b/>
          <w:sz w:val="24"/>
          <w:szCs w:val="24"/>
          <w:lang w:eastAsia="hr-HR"/>
        </w:rPr>
        <w:t>RASHODI ZA DODATNA ULAGANJA NA NEFINANCIJSKOJ IMOVINI</w:t>
      </w:r>
    </w:p>
    <w:tbl>
      <w:tblPr>
        <w:tblStyle w:val="Reetkatablice"/>
        <w:tblW w:w="0" w:type="auto"/>
        <w:tblLook w:val="04A0" w:firstRow="1" w:lastRow="0" w:firstColumn="1" w:lastColumn="0" w:noHBand="0" w:noVBand="1"/>
      </w:tblPr>
      <w:tblGrid>
        <w:gridCol w:w="2235"/>
        <w:gridCol w:w="2428"/>
        <w:gridCol w:w="2611"/>
        <w:gridCol w:w="2014"/>
      </w:tblGrid>
      <w:tr w:rsidR="003B17EA" w:rsidRPr="00F003D0" w14:paraId="72A3E17C" w14:textId="77777777" w:rsidTr="0063418F">
        <w:tc>
          <w:tcPr>
            <w:tcW w:w="2235" w:type="dxa"/>
          </w:tcPr>
          <w:p w14:paraId="3B5B977C" w14:textId="69D5B682" w:rsidR="008F29CA" w:rsidRPr="00F003D0" w:rsidRDefault="00494C3D" w:rsidP="00EF644F">
            <w:pPr>
              <w:jc w:val="center"/>
              <w:rPr>
                <w:rFonts w:cstheme="minorHAnsi"/>
                <w:b/>
                <w:sz w:val="24"/>
                <w:szCs w:val="24"/>
              </w:rPr>
            </w:pPr>
            <w:r w:rsidRPr="00F003D0">
              <w:rPr>
                <w:rFonts w:cstheme="minorHAnsi"/>
                <w:b/>
              </w:rPr>
              <w:t xml:space="preserve">IZVRŠENJE </w:t>
            </w:r>
            <w:r w:rsidR="008F29CA" w:rsidRPr="00F003D0">
              <w:rPr>
                <w:rFonts w:cstheme="minorHAnsi"/>
                <w:b/>
              </w:rPr>
              <w:t>2017.</w:t>
            </w:r>
          </w:p>
        </w:tc>
        <w:tc>
          <w:tcPr>
            <w:tcW w:w="2428" w:type="dxa"/>
          </w:tcPr>
          <w:p w14:paraId="1ED6F9C6" w14:textId="03DB9CAD" w:rsidR="008F29CA" w:rsidRPr="00F003D0" w:rsidRDefault="008F29CA" w:rsidP="00EF644F">
            <w:pPr>
              <w:jc w:val="center"/>
              <w:rPr>
                <w:rFonts w:cstheme="minorHAnsi"/>
                <w:b/>
                <w:sz w:val="24"/>
                <w:szCs w:val="24"/>
              </w:rPr>
            </w:pPr>
            <w:r w:rsidRPr="00F003D0">
              <w:rPr>
                <w:rFonts w:cstheme="minorHAnsi"/>
                <w:b/>
              </w:rPr>
              <w:t>PLAN 2018.</w:t>
            </w:r>
          </w:p>
        </w:tc>
        <w:tc>
          <w:tcPr>
            <w:tcW w:w="2611" w:type="dxa"/>
          </w:tcPr>
          <w:p w14:paraId="3838DBF9" w14:textId="23E7A930" w:rsidR="008F29CA" w:rsidRPr="00F003D0" w:rsidRDefault="00494C3D" w:rsidP="00EF644F">
            <w:pPr>
              <w:jc w:val="center"/>
              <w:rPr>
                <w:rFonts w:cstheme="minorHAnsi"/>
                <w:b/>
                <w:sz w:val="24"/>
                <w:szCs w:val="24"/>
              </w:rPr>
            </w:pPr>
            <w:r w:rsidRPr="00F003D0">
              <w:rPr>
                <w:rFonts w:cstheme="minorHAnsi"/>
                <w:b/>
              </w:rPr>
              <w:t xml:space="preserve"> IZVRŠENJE </w:t>
            </w:r>
            <w:r w:rsidR="008F29CA" w:rsidRPr="00F003D0">
              <w:rPr>
                <w:rFonts w:cstheme="minorHAnsi"/>
                <w:b/>
              </w:rPr>
              <w:t>2018.</w:t>
            </w:r>
          </w:p>
        </w:tc>
        <w:tc>
          <w:tcPr>
            <w:tcW w:w="2014" w:type="dxa"/>
          </w:tcPr>
          <w:p w14:paraId="785BBE63" w14:textId="4011A49D" w:rsidR="008F29CA" w:rsidRPr="00F003D0" w:rsidRDefault="008F29CA" w:rsidP="00EF644F">
            <w:pPr>
              <w:jc w:val="center"/>
              <w:rPr>
                <w:rFonts w:cstheme="minorHAnsi"/>
                <w:b/>
                <w:sz w:val="24"/>
                <w:szCs w:val="24"/>
              </w:rPr>
            </w:pPr>
            <w:r w:rsidRPr="00F003D0">
              <w:rPr>
                <w:rFonts w:cstheme="minorHAnsi"/>
                <w:b/>
              </w:rPr>
              <w:t>INDEKS %</w:t>
            </w:r>
          </w:p>
        </w:tc>
      </w:tr>
      <w:tr w:rsidR="008F29CA" w:rsidRPr="00F003D0" w14:paraId="140B204E" w14:textId="77777777" w:rsidTr="0063418F">
        <w:tc>
          <w:tcPr>
            <w:tcW w:w="2235" w:type="dxa"/>
          </w:tcPr>
          <w:p w14:paraId="041E4673" w14:textId="0B914E53" w:rsidR="008F29CA" w:rsidRPr="00F003D0" w:rsidRDefault="00675D7B" w:rsidP="00EF644F">
            <w:pPr>
              <w:jc w:val="center"/>
              <w:rPr>
                <w:rFonts w:cstheme="minorHAnsi"/>
                <w:sz w:val="24"/>
                <w:szCs w:val="24"/>
              </w:rPr>
            </w:pPr>
            <w:r w:rsidRPr="00F003D0">
              <w:rPr>
                <w:rFonts w:cstheme="minorHAnsi"/>
                <w:sz w:val="24"/>
                <w:szCs w:val="24"/>
              </w:rPr>
              <w:t>35.632.599</w:t>
            </w:r>
          </w:p>
        </w:tc>
        <w:tc>
          <w:tcPr>
            <w:tcW w:w="2428" w:type="dxa"/>
          </w:tcPr>
          <w:p w14:paraId="140E4643" w14:textId="6076743B" w:rsidR="008F29CA" w:rsidRPr="00F003D0" w:rsidRDefault="00675D7B" w:rsidP="00EF644F">
            <w:pPr>
              <w:jc w:val="center"/>
              <w:rPr>
                <w:rFonts w:cstheme="minorHAnsi"/>
                <w:sz w:val="24"/>
                <w:szCs w:val="24"/>
              </w:rPr>
            </w:pPr>
            <w:r w:rsidRPr="00F003D0">
              <w:rPr>
                <w:rFonts w:cstheme="minorHAnsi"/>
                <w:sz w:val="24"/>
                <w:szCs w:val="24"/>
              </w:rPr>
              <w:t>24.744.681</w:t>
            </w:r>
          </w:p>
        </w:tc>
        <w:tc>
          <w:tcPr>
            <w:tcW w:w="2611" w:type="dxa"/>
          </w:tcPr>
          <w:p w14:paraId="02AA47B1" w14:textId="3B55F079" w:rsidR="008F29CA" w:rsidRPr="00F003D0" w:rsidRDefault="00675D7B" w:rsidP="00EF644F">
            <w:pPr>
              <w:jc w:val="center"/>
              <w:rPr>
                <w:rFonts w:cstheme="minorHAnsi"/>
                <w:sz w:val="24"/>
                <w:szCs w:val="24"/>
              </w:rPr>
            </w:pPr>
            <w:r w:rsidRPr="00F003D0">
              <w:rPr>
                <w:rFonts w:cstheme="minorHAnsi"/>
                <w:sz w:val="24"/>
                <w:szCs w:val="24"/>
              </w:rPr>
              <w:t>19.018.225</w:t>
            </w:r>
          </w:p>
        </w:tc>
        <w:tc>
          <w:tcPr>
            <w:tcW w:w="2014" w:type="dxa"/>
          </w:tcPr>
          <w:p w14:paraId="598D127D" w14:textId="6AF72127" w:rsidR="008F29CA" w:rsidRPr="00F003D0" w:rsidRDefault="00675D7B" w:rsidP="00EF644F">
            <w:pPr>
              <w:jc w:val="center"/>
              <w:rPr>
                <w:rFonts w:cstheme="minorHAnsi"/>
                <w:sz w:val="24"/>
                <w:szCs w:val="24"/>
              </w:rPr>
            </w:pPr>
            <w:r w:rsidRPr="00F003D0">
              <w:rPr>
                <w:rFonts w:cstheme="minorHAnsi"/>
                <w:sz w:val="24"/>
                <w:szCs w:val="24"/>
              </w:rPr>
              <w:t>77</w:t>
            </w:r>
          </w:p>
        </w:tc>
      </w:tr>
    </w:tbl>
    <w:p w14:paraId="09E3011E" w14:textId="77777777" w:rsidR="00C40D18" w:rsidRPr="00F003D0" w:rsidRDefault="00C40D18" w:rsidP="00C801DF">
      <w:pPr>
        <w:pStyle w:val="Odlomakpopisa"/>
        <w:jc w:val="both"/>
        <w:rPr>
          <w:rFonts w:eastAsia="Times New Roman" w:cstheme="minorHAnsi"/>
          <w:b/>
          <w:sz w:val="24"/>
          <w:szCs w:val="24"/>
          <w:lang w:eastAsia="hr-HR"/>
        </w:rPr>
      </w:pPr>
    </w:p>
    <w:p w14:paraId="7BE19E85" w14:textId="3BA7BD15" w:rsidR="00E44026" w:rsidRPr="00F003D0" w:rsidRDefault="00800947" w:rsidP="00800947">
      <w:pPr>
        <w:pStyle w:val="Odlomakpopisa"/>
        <w:tabs>
          <w:tab w:val="left" w:pos="7169"/>
        </w:tabs>
        <w:jc w:val="both"/>
        <w:rPr>
          <w:rFonts w:eastAsia="Times New Roman" w:cstheme="minorHAnsi"/>
          <w:b/>
          <w:sz w:val="24"/>
          <w:szCs w:val="24"/>
          <w:lang w:eastAsia="hr-HR"/>
        </w:rPr>
      </w:pPr>
      <w:r>
        <w:rPr>
          <w:rFonts w:eastAsia="Times New Roman" w:cstheme="minorHAnsi"/>
          <w:b/>
          <w:sz w:val="24"/>
          <w:szCs w:val="24"/>
          <w:lang w:eastAsia="hr-HR"/>
        </w:rPr>
        <w:tab/>
      </w:r>
    </w:p>
    <w:p w14:paraId="64AE98E3" w14:textId="4C9B93E9" w:rsidR="00BA4419" w:rsidRPr="00F003D0" w:rsidRDefault="00182B82" w:rsidP="000B4A53">
      <w:pPr>
        <w:pStyle w:val="Odlomakpopisa"/>
        <w:numPr>
          <w:ilvl w:val="0"/>
          <w:numId w:val="10"/>
        </w:numPr>
        <w:jc w:val="both"/>
        <w:rPr>
          <w:rFonts w:eastAsia="Times New Roman" w:cstheme="minorHAnsi"/>
          <w:sz w:val="24"/>
          <w:szCs w:val="24"/>
          <w:u w:val="single"/>
          <w:lang w:eastAsia="hr-HR"/>
        </w:rPr>
      </w:pPr>
      <w:r w:rsidRPr="00F003D0">
        <w:rPr>
          <w:rFonts w:eastAsia="Times New Roman" w:cstheme="minorHAnsi"/>
          <w:sz w:val="24"/>
          <w:szCs w:val="24"/>
          <w:u w:val="single"/>
          <w:lang w:eastAsia="hr-HR"/>
        </w:rPr>
        <w:t>Dodatna ulaganja na građevinskim objektima</w:t>
      </w:r>
      <w:r w:rsidR="0085316B" w:rsidRPr="00F003D0">
        <w:rPr>
          <w:rFonts w:eastAsia="Times New Roman" w:cstheme="minorHAnsi"/>
          <w:sz w:val="24"/>
          <w:szCs w:val="24"/>
          <w:u w:val="single"/>
          <w:lang w:eastAsia="hr-HR"/>
        </w:rPr>
        <w:t xml:space="preserve"> 18.696.370</w:t>
      </w:r>
      <w:r w:rsidR="00357915" w:rsidRPr="00F003D0">
        <w:rPr>
          <w:rFonts w:eastAsia="Times New Roman" w:cstheme="minorHAnsi"/>
          <w:sz w:val="24"/>
          <w:szCs w:val="24"/>
          <w:u w:val="single"/>
          <w:lang w:eastAsia="hr-HR"/>
        </w:rPr>
        <w:t xml:space="preserve"> kn</w:t>
      </w:r>
    </w:p>
    <w:tbl>
      <w:tblPr>
        <w:tblW w:w="7120" w:type="dxa"/>
        <w:tblInd w:w="93" w:type="dxa"/>
        <w:tblLook w:val="04A0" w:firstRow="1" w:lastRow="0" w:firstColumn="1" w:lastColumn="0" w:noHBand="0" w:noVBand="1"/>
      </w:tblPr>
      <w:tblGrid>
        <w:gridCol w:w="5560"/>
        <w:gridCol w:w="1560"/>
      </w:tblGrid>
      <w:tr w:rsidR="00E44026" w:rsidRPr="00AB5244" w14:paraId="68FECE2B" w14:textId="77777777" w:rsidTr="0030120F">
        <w:trPr>
          <w:trHeight w:val="255"/>
        </w:trPr>
        <w:tc>
          <w:tcPr>
            <w:tcW w:w="5560" w:type="dxa"/>
            <w:tcBorders>
              <w:top w:val="nil"/>
              <w:left w:val="nil"/>
              <w:bottom w:val="nil"/>
              <w:right w:val="nil"/>
            </w:tcBorders>
            <w:shd w:val="clear" w:color="auto" w:fill="auto"/>
            <w:noWrap/>
            <w:vAlign w:val="bottom"/>
            <w:hideMark/>
          </w:tcPr>
          <w:p w14:paraId="63713074" w14:textId="77777777" w:rsidR="00E44026" w:rsidRPr="00AB5244" w:rsidRDefault="00E44026" w:rsidP="0030120F">
            <w:pPr>
              <w:spacing w:after="0" w:line="240" w:lineRule="auto"/>
              <w:rPr>
                <w:rFonts w:eastAsia="Times New Roman" w:cstheme="minorHAnsi"/>
                <w:lang w:eastAsia="hr-HR"/>
              </w:rPr>
            </w:pPr>
            <w:r w:rsidRPr="00AB5244">
              <w:rPr>
                <w:rFonts w:eastAsia="Times New Roman" w:cstheme="minorHAnsi"/>
                <w:lang w:eastAsia="hr-HR"/>
              </w:rPr>
              <w:t>Centar kreativnih industrija - kreativni inkubator Sisak</w:t>
            </w:r>
          </w:p>
        </w:tc>
        <w:tc>
          <w:tcPr>
            <w:tcW w:w="1560" w:type="dxa"/>
            <w:tcBorders>
              <w:top w:val="nil"/>
              <w:left w:val="nil"/>
              <w:bottom w:val="nil"/>
              <w:right w:val="nil"/>
            </w:tcBorders>
            <w:shd w:val="clear" w:color="auto" w:fill="auto"/>
            <w:noWrap/>
            <w:vAlign w:val="bottom"/>
            <w:hideMark/>
          </w:tcPr>
          <w:p w14:paraId="085CBE57" w14:textId="77777777" w:rsidR="00E44026" w:rsidRPr="00AB5244" w:rsidRDefault="00E44026" w:rsidP="00E44026">
            <w:pPr>
              <w:spacing w:after="0" w:line="240" w:lineRule="auto"/>
              <w:jc w:val="right"/>
              <w:rPr>
                <w:rFonts w:eastAsia="Times New Roman" w:cstheme="minorHAnsi"/>
                <w:lang w:eastAsia="hr-HR"/>
              </w:rPr>
            </w:pPr>
            <w:r w:rsidRPr="00AB5244">
              <w:rPr>
                <w:rFonts w:eastAsia="Times New Roman" w:cstheme="minorHAnsi"/>
                <w:lang w:eastAsia="hr-HR"/>
              </w:rPr>
              <w:t>110.274,96</w:t>
            </w:r>
          </w:p>
        </w:tc>
      </w:tr>
      <w:tr w:rsidR="00E44026" w:rsidRPr="00AB5244" w14:paraId="19FCD106" w14:textId="77777777" w:rsidTr="0030120F">
        <w:trPr>
          <w:trHeight w:val="255"/>
        </w:trPr>
        <w:tc>
          <w:tcPr>
            <w:tcW w:w="5560" w:type="dxa"/>
            <w:tcBorders>
              <w:top w:val="nil"/>
              <w:left w:val="nil"/>
              <w:bottom w:val="nil"/>
              <w:right w:val="nil"/>
            </w:tcBorders>
            <w:shd w:val="clear" w:color="auto" w:fill="auto"/>
            <w:noWrap/>
            <w:vAlign w:val="bottom"/>
            <w:hideMark/>
          </w:tcPr>
          <w:p w14:paraId="12383B2A" w14:textId="77777777" w:rsidR="00E44026" w:rsidRPr="00AB5244" w:rsidRDefault="00E44026" w:rsidP="0030120F">
            <w:pPr>
              <w:spacing w:after="0" w:line="240" w:lineRule="auto"/>
              <w:rPr>
                <w:rFonts w:eastAsia="Times New Roman" w:cstheme="minorHAnsi"/>
                <w:lang w:eastAsia="hr-HR"/>
              </w:rPr>
            </w:pPr>
            <w:r w:rsidRPr="00AB5244">
              <w:rPr>
                <w:rFonts w:eastAsia="Times New Roman" w:cstheme="minorHAnsi"/>
                <w:lang w:eastAsia="hr-HR"/>
              </w:rPr>
              <w:t>Provedba mjera energetske učinkovitosti</w:t>
            </w:r>
          </w:p>
        </w:tc>
        <w:tc>
          <w:tcPr>
            <w:tcW w:w="1560" w:type="dxa"/>
            <w:tcBorders>
              <w:top w:val="nil"/>
              <w:left w:val="nil"/>
              <w:bottom w:val="nil"/>
              <w:right w:val="nil"/>
            </w:tcBorders>
            <w:shd w:val="clear" w:color="auto" w:fill="auto"/>
            <w:noWrap/>
            <w:vAlign w:val="bottom"/>
            <w:hideMark/>
          </w:tcPr>
          <w:p w14:paraId="1242712F" w14:textId="77777777" w:rsidR="00E44026" w:rsidRPr="00AB5244" w:rsidRDefault="00E44026" w:rsidP="00E44026">
            <w:pPr>
              <w:spacing w:after="0" w:line="240" w:lineRule="auto"/>
              <w:jc w:val="right"/>
              <w:rPr>
                <w:rFonts w:eastAsia="Times New Roman" w:cstheme="minorHAnsi"/>
                <w:lang w:eastAsia="hr-HR"/>
              </w:rPr>
            </w:pPr>
            <w:r w:rsidRPr="00AB5244">
              <w:rPr>
                <w:rFonts w:eastAsia="Times New Roman" w:cstheme="minorHAnsi"/>
                <w:lang w:eastAsia="hr-HR"/>
              </w:rPr>
              <w:t>6.403.750,00</w:t>
            </w:r>
          </w:p>
        </w:tc>
      </w:tr>
      <w:tr w:rsidR="00E44026" w:rsidRPr="00AB5244" w14:paraId="291D3C28" w14:textId="77777777" w:rsidTr="0030120F">
        <w:trPr>
          <w:trHeight w:val="255"/>
        </w:trPr>
        <w:tc>
          <w:tcPr>
            <w:tcW w:w="5560" w:type="dxa"/>
            <w:tcBorders>
              <w:top w:val="nil"/>
              <w:left w:val="nil"/>
              <w:bottom w:val="nil"/>
              <w:right w:val="nil"/>
            </w:tcBorders>
            <w:shd w:val="clear" w:color="auto" w:fill="auto"/>
            <w:noWrap/>
            <w:vAlign w:val="bottom"/>
            <w:hideMark/>
          </w:tcPr>
          <w:p w14:paraId="12EB8875" w14:textId="77777777" w:rsidR="00E44026" w:rsidRPr="00AB5244" w:rsidRDefault="00E44026" w:rsidP="0030120F">
            <w:pPr>
              <w:spacing w:after="0" w:line="240" w:lineRule="auto"/>
              <w:rPr>
                <w:rFonts w:eastAsia="Times New Roman" w:cstheme="minorHAnsi"/>
                <w:lang w:eastAsia="hr-HR"/>
              </w:rPr>
            </w:pPr>
            <w:r w:rsidRPr="00AB5244">
              <w:rPr>
                <w:rFonts w:eastAsia="Times New Roman" w:cstheme="minorHAnsi"/>
                <w:lang w:eastAsia="hr-HR"/>
              </w:rPr>
              <w:t xml:space="preserve">Dodatno ulaganje na građevinskim objektima - Sveti </w:t>
            </w:r>
            <w:proofErr w:type="spellStart"/>
            <w:r w:rsidRPr="00AB5244">
              <w:rPr>
                <w:rFonts w:eastAsia="Times New Roman" w:cstheme="minorHAnsi"/>
                <w:lang w:eastAsia="hr-HR"/>
              </w:rPr>
              <w:t>Kvirin</w:t>
            </w:r>
            <w:proofErr w:type="spellEnd"/>
          </w:p>
        </w:tc>
        <w:tc>
          <w:tcPr>
            <w:tcW w:w="1560" w:type="dxa"/>
            <w:tcBorders>
              <w:top w:val="nil"/>
              <w:left w:val="nil"/>
              <w:bottom w:val="nil"/>
              <w:right w:val="nil"/>
            </w:tcBorders>
            <w:shd w:val="clear" w:color="auto" w:fill="auto"/>
            <w:noWrap/>
            <w:vAlign w:val="bottom"/>
            <w:hideMark/>
          </w:tcPr>
          <w:p w14:paraId="70DEA999" w14:textId="77777777" w:rsidR="00E44026" w:rsidRPr="00AB5244" w:rsidRDefault="00E44026" w:rsidP="00E44026">
            <w:pPr>
              <w:spacing w:after="0" w:line="240" w:lineRule="auto"/>
              <w:jc w:val="right"/>
              <w:rPr>
                <w:rFonts w:eastAsia="Times New Roman" w:cstheme="minorHAnsi"/>
                <w:lang w:eastAsia="hr-HR"/>
              </w:rPr>
            </w:pPr>
            <w:r w:rsidRPr="00AB5244">
              <w:rPr>
                <w:rFonts w:eastAsia="Times New Roman" w:cstheme="minorHAnsi"/>
                <w:lang w:eastAsia="hr-HR"/>
              </w:rPr>
              <w:t>140.481,25</w:t>
            </w:r>
          </w:p>
        </w:tc>
      </w:tr>
      <w:tr w:rsidR="00E44026" w:rsidRPr="00AB5244" w14:paraId="3E57AE2E" w14:textId="77777777" w:rsidTr="0030120F">
        <w:trPr>
          <w:trHeight w:val="255"/>
        </w:trPr>
        <w:tc>
          <w:tcPr>
            <w:tcW w:w="5560" w:type="dxa"/>
            <w:tcBorders>
              <w:top w:val="nil"/>
              <w:left w:val="nil"/>
              <w:bottom w:val="nil"/>
              <w:right w:val="nil"/>
            </w:tcBorders>
            <w:shd w:val="clear" w:color="auto" w:fill="auto"/>
            <w:noWrap/>
            <w:vAlign w:val="bottom"/>
            <w:hideMark/>
          </w:tcPr>
          <w:p w14:paraId="6199A1D2" w14:textId="77777777" w:rsidR="00E44026" w:rsidRPr="00AB5244" w:rsidRDefault="00E44026" w:rsidP="0030120F">
            <w:pPr>
              <w:spacing w:after="0" w:line="240" w:lineRule="auto"/>
              <w:rPr>
                <w:rFonts w:eastAsia="Times New Roman" w:cstheme="minorHAnsi"/>
                <w:lang w:eastAsia="hr-HR"/>
              </w:rPr>
            </w:pPr>
            <w:r w:rsidRPr="00AB5244">
              <w:rPr>
                <w:rFonts w:eastAsia="Times New Roman" w:cstheme="minorHAnsi"/>
                <w:lang w:eastAsia="hr-HR"/>
              </w:rPr>
              <w:t xml:space="preserve">Dodatna ulaganja - </w:t>
            </w:r>
            <w:proofErr w:type="spellStart"/>
            <w:r w:rsidRPr="00AB5244">
              <w:rPr>
                <w:rFonts w:eastAsia="Times New Roman" w:cstheme="minorHAnsi"/>
                <w:lang w:eastAsia="hr-HR"/>
              </w:rPr>
              <w:t>hidroizolacija</w:t>
            </w:r>
            <w:proofErr w:type="spellEnd"/>
            <w:r w:rsidRPr="00AB5244">
              <w:rPr>
                <w:rFonts w:eastAsia="Times New Roman" w:cstheme="minorHAnsi"/>
                <w:lang w:eastAsia="hr-HR"/>
              </w:rPr>
              <w:t xml:space="preserve"> zgrade Muzeja</w:t>
            </w:r>
          </w:p>
        </w:tc>
        <w:tc>
          <w:tcPr>
            <w:tcW w:w="1560" w:type="dxa"/>
            <w:tcBorders>
              <w:top w:val="nil"/>
              <w:left w:val="nil"/>
              <w:bottom w:val="nil"/>
              <w:right w:val="nil"/>
            </w:tcBorders>
            <w:shd w:val="clear" w:color="auto" w:fill="auto"/>
            <w:noWrap/>
            <w:vAlign w:val="bottom"/>
            <w:hideMark/>
          </w:tcPr>
          <w:p w14:paraId="5DE1E694" w14:textId="77777777" w:rsidR="00E44026" w:rsidRPr="00AB5244" w:rsidRDefault="00E44026" w:rsidP="00E44026">
            <w:pPr>
              <w:spacing w:after="0" w:line="240" w:lineRule="auto"/>
              <w:jc w:val="right"/>
              <w:rPr>
                <w:rFonts w:eastAsia="Times New Roman" w:cstheme="minorHAnsi"/>
                <w:lang w:eastAsia="hr-HR"/>
              </w:rPr>
            </w:pPr>
            <w:r w:rsidRPr="00AB5244">
              <w:rPr>
                <w:rFonts w:eastAsia="Times New Roman" w:cstheme="minorHAnsi"/>
                <w:lang w:eastAsia="hr-HR"/>
              </w:rPr>
              <w:t>150.037,50</w:t>
            </w:r>
          </w:p>
        </w:tc>
      </w:tr>
      <w:tr w:rsidR="00E44026" w:rsidRPr="00AB5244" w14:paraId="474C0222" w14:textId="77777777" w:rsidTr="0030120F">
        <w:trPr>
          <w:trHeight w:val="255"/>
        </w:trPr>
        <w:tc>
          <w:tcPr>
            <w:tcW w:w="5560" w:type="dxa"/>
            <w:tcBorders>
              <w:top w:val="nil"/>
              <w:left w:val="nil"/>
              <w:bottom w:val="nil"/>
              <w:right w:val="nil"/>
            </w:tcBorders>
            <w:shd w:val="clear" w:color="auto" w:fill="auto"/>
            <w:noWrap/>
            <w:vAlign w:val="bottom"/>
            <w:hideMark/>
          </w:tcPr>
          <w:p w14:paraId="44C20290" w14:textId="77777777" w:rsidR="00E44026" w:rsidRPr="00AB5244" w:rsidRDefault="00E44026" w:rsidP="0030120F">
            <w:pPr>
              <w:spacing w:after="0" w:line="240" w:lineRule="auto"/>
              <w:rPr>
                <w:rFonts w:eastAsia="Times New Roman" w:cstheme="minorHAnsi"/>
                <w:lang w:eastAsia="hr-HR"/>
              </w:rPr>
            </w:pPr>
            <w:r w:rsidRPr="00AB5244">
              <w:rPr>
                <w:rFonts w:eastAsia="Times New Roman" w:cstheme="minorHAnsi"/>
                <w:lang w:eastAsia="hr-HR"/>
              </w:rPr>
              <w:t xml:space="preserve">Uređenje informatičke učionice - </w:t>
            </w:r>
            <w:proofErr w:type="spellStart"/>
            <w:r w:rsidRPr="00AB5244">
              <w:rPr>
                <w:rFonts w:eastAsia="Times New Roman" w:cstheme="minorHAnsi"/>
                <w:lang w:eastAsia="hr-HR"/>
              </w:rPr>
              <w:t>Oš</w:t>
            </w:r>
            <w:proofErr w:type="spellEnd"/>
            <w:r w:rsidRPr="00AB5244">
              <w:rPr>
                <w:rFonts w:eastAsia="Times New Roman" w:cstheme="minorHAnsi"/>
                <w:lang w:eastAsia="hr-HR"/>
              </w:rPr>
              <w:t xml:space="preserve"> Kukuljević</w:t>
            </w:r>
          </w:p>
        </w:tc>
        <w:tc>
          <w:tcPr>
            <w:tcW w:w="1560" w:type="dxa"/>
            <w:tcBorders>
              <w:top w:val="nil"/>
              <w:left w:val="nil"/>
              <w:bottom w:val="nil"/>
              <w:right w:val="nil"/>
            </w:tcBorders>
            <w:shd w:val="clear" w:color="auto" w:fill="auto"/>
            <w:noWrap/>
            <w:vAlign w:val="bottom"/>
            <w:hideMark/>
          </w:tcPr>
          <w:p w14:paraId="61E91EB5" w14:textId="77777777" w:rsidR="00E44026" w:rsidRPr="00AB5244" w:rsidRDefault="00E44026" w:rsidP="00E44026">
            <w:pPr>
              <w:spacing w:after="0" w:line="240" w:lineRule="auto"/>
              <w:jc w:val="right"/>
              <w:rPr>
                <w:rFonts w:eastAsia="Times New Roman" w:cstheme="minorHAnsi"/>
                <w:lang w:eastAsia="hr-HR"/>
              </w:rPr>
            </w:pPr>
            <w:r w:rsidRPr="00AB5244">
              <w:rPr>
                <w:rFonts w:eastAsia="Times New Roman" w:cstheme="minorHAnsi"/>
                <w:lang w:eastAsia="hr-HR"/>
              </w:rPr>
              <w:t>86.448,75</w:t>
            </w:r>
          </w:p>
        </w:tc>
      </w:tr>
      <w:tr w:rsidR="00E44026" w:rsidRPr="00AB5244" w14:paraId="5C0BC70B" w14:textId="77777777" w:rsidTr="0030120F">
        <w:trPr>
          <w:trHeight w:val="255"/>
        </w:trPr>
        <w:tc>
          <w:tcPr>
            <w:tcW w:w="5560" w:type="dxa"/>
            <w:tcBorders>
              <w:top w:val="nil"/>
              <w:left w:val="nil"/>
              <w:bottom w:val="nil"/>
              <w:right w:val="nil"/>
            </w:tcBorders>
            <w:shd w:val="clear" w:color="auto" w:fill="auto"/>
            <w:noWrap/>
            <w:vAlign w:val="bottom"/>
            <w:hideMark/>
          </w:tcPr>
          <w:p w14:paraId="49FAC045" w14:textId="5B43F534" w:rsidR="00E44026" w:rsidRPr="00AB5244" w:rsidRDefault="00E44026" w:rsidP="0030120F">
            <w:pPr>
              <w:spacing w:after="0" w:line="240" w:lineRule="auto"/>
              <w:rPr>
                <w:rFonts w:eastAsia="Times New Roman" w:cstheme="minorHAnsi"/>
                <w:color w:val="FF0000"/>
                <w:lang w:eastAsia="hr-HR"/>
              </w:rPr>
            </w:pPr>
            <w:r w:rsidRPr="00AB5244">
              <w:rPr>
                <w:rFonts w:eastAsia="Times New Roman" w:cstheme="minorHAnsi"/>
                <w:lang w:eastAsia="hr-HR"/>
              </w:rPr>
              <w:t>Dodatna ulaganja na informatičkoj učionici-</w:t>
            </w:r>
            <w:r w:rsidR="00742380" w:rsidRPr="00AB5244">
              <w:rPr>
                <w:rFonts w:eastAsia="Times New Roman" w:cstheme="minorHAnsi"/>
                <w:lang w:eastAsia="hr-HR"/>
              </w:rPr>
              <w:t xml:space="preserve"> </w:t>
            </w:r>
            <w:proofErr w:type="spellStart"/>
            <w:r w:rsidRPr="00AB5244">
              <w:rPr>
                <w:rFonts w:eastAsia="Times New Roman" w:cstheme="minorHAnsi"/>
                <w:lang w:eastAsia="hr-HR"/>
              </w:rPr>
              <w:t>Oš</w:t>
            </w:r>
            <w:proofErr w:type="spellEnd"/>
            <w:r w:rsidRPr="00AB5244">
              <w:rPr>
                <w:rFonts w:eastAsia="Times New Roman" w:cstheme="minorHAnsi"/>
                <w:lang w:eastAsia="hr-HR"/>
              </w:rPr>
              <w:t xml:space="preserve"> 22.Lipanj</w:t>
            </w:r>
          </w:p>
        </w:tc>
        <w:tc>
          <w:tcPr>
            <w:tcW w:w="1560" w:type="dxa"/>
            <w:tcBorders>
              <w:top w:val="nil"/>
              <w:left w:val="nil"/>
              <w:bottom w:val="nil"/>
              <w:right w:val="nil"/>
            </w:tcBorders>
            <w:shd w:val="clear" w:color="auto" w:fill="auto"/>
            <w:noWrap/>
            <w:vAlign w:val="bottom"/>
            <w:hideMark/>
          </w:tcPr>
          <w:p w14:paraId="33AF02D0" w14:textId="77777777" w:rsidR="00E44026" w:rsidRPr="00AB5244" w:rsidRDefault="00E44026" w:rsidP="00E44026">
            <w:pPr>
              <w:spacing w:after="0" w:line="240" w:lineRule="auto"/>
              <w:jc w:val="right"/>
              <w:rPr>
                <w:rFonts w:eastAsia="Times New Roman" w:cstheme="minorHAnsi"/>
                <w:lang w:eastAsia="hr-HR"/>
              </w:rPr>
            </w:pPr>
            <w:r w:rsidRPr="00AB5244">
              <w:rPr>
                <w:rFonts w:eastAsia="Times New Roman" w:cstheme="minorHAnsi"/>
                <w:lang w:eastAsia="hr-HR"/>
              </w:rPr>
              <w:t>117.317,95</w:t>
            </w:r>
          </w:p>
        </w:tc>
      </w:tr>
      <w:tr w:rsidR="00E44026" w:rsidRPr="00AB5244" w14:paraId="363D654C" w14:textId="77777777" w:rsidTr="0030120F">
        <w:trPr>
          <w:trHeight w:val="255"/>
        </w:trPr>
        <w:tc>
          <w:tcPr>
            <w:tcW w:w="5560" w:type="dxa"/>
            <w:tcBorders>
              <w:top w:val="nil"/>
              <w:left w:val="nil"/>
              <w:bottom w:val="nil"/>
              <w:right w:val="nil"/>
            </w:tcBorders>
            <w:shd w:val="clear" w:color="auto" w:fill="auto"/>
            <w:noWrap/>
            <w:vAlign w:val="bottom"/>
            <w:hideMark/>
          </w:tcPr>
          <w:p w14:paraId="4ADFD6E6" w14:textId="77777777" w:rsidR="00E44026" w:rsidRPr="00AB5244" w:rsidRDefault="00E44026" w:rsidP="0030120F">
            <w:pPr>
              <w:spacing w:after="0" w:line="240" w:lineRule="auto"/>
              <w:rPr>
                <w:rFonts w:eastAsia="Times New Roman" w:cstheme="minorHAnsi"/>
                <w:lang w:eastAsia="hr-HR"/>
              </w:rPr>
            </w:pPr>
            <w:r w:rsidRPr="00AB5244">
              <w:rPr>
                <w:rFonts w:eastAsia="Times New Roman" w:cstheme="minorHAnsi"/>
                <w:lang w:eastAsia="hr-HR"/>
              </w:rPr>
              <w:t>Zamjena električne instalacije-</w:t>
            </w:r>
            <w:proofErr w:type="spellStart"/>
            <w:r w:rsidRPr="00AB5244">
              <w:rPr>
                <w:rFonts w:eastAsia="Times New Roman" w:cstheme="minorHAnsi"/>
                <w:lang w:eastAsia="hr-HR"/>
              </w:rPr>
              <w:t>Oš</w:t>
            </w:r>
            <w:proofErr w:type="spellEnd"/>
            <w:r w:rsidRPr="00AB5244">
              <w:rPr>
                <w:rFonts w:eastAsia="Times New Roman" w:cstheme="minorHAnsi"/>
                <w:lang w:eastAsia="hr-HR"/>
              </w:rPr>
              <w:t xml:space="preserve"> Sela</w:t>
            </w:r>
          </w:p>
        </w:tc>
        <w:tc>
          <w:tcPr>
            <w:tcW w:w="1560" w:type="dxa"/>
            <w:tcBorders>
              <w:top w:val="nil"/>
              <w:left w:val="nil"/>
              <w:bottom w:val="nil"/>
              <w:right w:val="nil"/>
            </w:tcBorders>
            <w:shd w:val="clear" w:color="auto" w:fill="auto"/>
            <w:noWrap/>
            <w:vAlign w:val="bottom"/>
            <w:hideMark/>
          </w:tcPr>
          <w:p w14:paraId="08441099" w14:textId="77777777" w:rsidR="00E44026" w:rsidRPr="00AB5244" w:rsidRDefault="00E44026" w:rsidP="00E44026">
            <w:pPr>
              <w:spacing w:after="0" w:line="240" w:lineRule="auto"/>
              <w:jc w:val="right"/>
              <w:rPr>
                <w:rFonts w:eastAsia="Times New Roman" w:cstheme="minorHAnsi"/>
                <w:lang w:eastAsia="hr-HR"/>
              </w:rPr>
            </w:pPr>
            <w:r w:rsidRPr="00AB5244">
              <w:rPr>
                <w:rFonts w:eastAsia="Times New Roman" w:cstheme="minorHAnsi"/>
                <w:lang w:eastAsia="hr-HR"/>
              </w:rPr>
              <w:t>64.400,80</w:t>
            </w:r>
          </w:p>
        </w:tc>
      </w:tr>
      <w:tr w:rsidR="00E44026" w:rsidRPr="00AB5244" w14:paraId="4343F90F" w14:textId="77777777" w:rsidTr="0030120F">
        <w:trPr>
          <w:trHeight w:val="255"/>
        </w:trPr>
        <w:tc>
          <w:tcPr>
            <w:tcW w:w="5560" w:type="dxa"/>
            <w:tcBorders>
              <w:top w:val="nil"/>
              <w:left w:val="nil"/>
              <w:bottom w:val="nil"/>
              <w:right w:val="nil"/>
            </w:tcBorders>
            <w:shd w:val="clear" w:color="auto" w:fill="auto"/>
            <w:noWrap/>
            <w:vAlign w:val="bottom"/>
            <w:hideMark/>
          </w:tcPr>
          <w:p w14:paraId="6C63D26C" w14:textId="636D478D" w:rsidR="00E44026" w:rsidRPr="00AB5244" w:rsidRDefault="00E44026" w:rsidP="0030120F">
            <w:pPr>
              <w:spacing w:after="0" w:line="240" w:lineRule="auto"/>
              <w:rPr>
                <w:rFonts w:eastAsia="Times New Roman" w:cstheme="minorHAnsi"/>
                <w:lang w:eastAsia="hr-HR"/>
              </w:rPr>
            </w:pPr>
            <w:r w:rsidRPr="00AB5244">
              <w:rPr>
                <w:rFonts w:eastAsia="Times New Roman" w:cstheme="minorHAnsi"/>
                <w:lang w:eastAsia="hr-HR"/>
              </w:rPr>
              <w:t>Dodatna u</w:t>
            </w:r>
            <w:r w:rsidR="00711994" w:rsidRPr="00AB5244">
              <w:rPr>
                <w:rFonts w:eastAsia="Times New Roman" w:cstheme="minorHAnsi"/>
                <w:lang w:eastAsia="hr-HR"/>
              </w:rPr>
              <w:t xml:space="preserve">laganja na informatičkoj učionici </w:t>
            </w:r>
            <w:r w:rsidRPr="00AB5244">
              <w:rPr>
                <w:rFonts w:eastAsia="Times New Roman" w:cstheme="minorHAnsi"/>
                <w:lang w:eastAsia="hr-HR"/>
              </w:rPr>
              <w:t>-</w:t>
            </w:r>
            <w:proofErr w:type="spellStart"/>
            <w:r w:rsidRPr="00AB5244">
              <w:rPr>
                <w:rFonts w:eastAsia="Times New Roman" w:cstheme="minorHAnsi"/>
                <w:lang w:eastAsia="hr-HR"/>
              </w:rPr>
              <w:t>Oš</w:t>
            </w:r>
            <w:proofErr w:type="spellEnd"/>
            <w:r w:rsidRPr="00AB5244">
              <w:rPr>
                <w:rFonts w:eastAsia="Times New Roman" w:cstheme="minorHAnsi"/>
                <w:lang w:eastAsia="hr-HR"/>
              </w:rPr>
              <w:t xml:space="preserve"> Bobetko</w:t>
            </w:r>
          </w:p>
        </w:tc>
        <w:tc>
          <w:tcPr>
            <w:tcW w:w="1560" w:type="dxa"/>
            <w:tcBorders>
              <w:top w:val="nil"/>
              <w:left w:val="nil"/>
              <w:bottom w:val="nil"/>
              <w:right w:val="nil"/>
            </w:tcBorders>
            <w:shd w:val="clear" w:color="auto" w:fill="auto"/>
            <w:noWrap/>
            <w:vAlign w:val="bottom"/>
            <w:hideMark/>
          </w:tcPr>
          <w:p w14:paraId="4C8C73D1" w14:textId="77777777" w:rsidR="00E44026" w:rsidRPr="00AB5244" w:rsidRDefault="00E44026" w:rsidP="00E44026">
            <w:pPr>
              <w:spacing w:after="0" w:line="240" w:lineRule="auto"/>
              <w:jc w:val="right"/>
              <w:rPr>
                <w:rFonts w:eastAsia="Times New Roman" w:cstheme="minorHAnsi"/>
                <w:lang w:eastAsia="hr-HR"/>
              </w:rPr>
            </w:pPr>
            <w:r w:rsidRPr="00AB5244">
              <w:rPr>
                <w:rFonts w:eastAsia="Times New Roman" w:cstheme="minorHAnsi"/>
                <w:lang w:eastAsia="hr-HR"/>
              </w:rPr>
              <w:t>66.796,10</w:t>
            </w:r>
          </w:p>
        </w:tc>
      </w:tr>
      <w:tr w:rsidR="00E44026" w:rsidRPr="00AB5244" w14:paraId="18C06A77" w14:textId="77777777" w:rsidTr="0030120F">
        <w:trPr>
          <w:trHeight w:val="255"/>
        </w:trPr>
        <w:tc>
          <w:tcPr>
            <w:tcW w:w="5560" w:type="dxa"/>
            <w:tcBorders>
              <w:top w:val="nil"/>
              <w:left w:val="nil"/>
              <w:bottom w:val="nil"/>
              <w:right w:val="nil"/>
            </w:tcBorders>
            <w:shd w:val="clear" w:color="auto" w:fill="auto"/>
            <w:noWrap/>
            <w:vAlign w:val="bottom"/>
            <w:hideMark/>
          </w:tcPr>
          <w:p w14:paraId="21B69004" w14:textId="77777777" w:rsidR="00E44026" w:rsidRPr="00AB5244" w:rsidRDefault="00E44026" w:rsidP="0030120F">
            <w:pPr>
              <w:spacing w:after="0" w:line="240" w:lineRule="auto"/>
              <w:rPr>
                <w:rFonts w:eastAsia="Times New Roman" w:cstheme="minorHAnsi"/>
                <w:lang w:eastAsia="hr-HR"/>
              </w:rPr>
            </w:pPr>
            <w:r w:rsidRPr="00AB5244">
              <w:rPr>
                <w:rFonts w:eastAsia="Times New Roman" w:cstheme="minorHAnsi"/>
                <w:lang w:eastAsia="hr-HR"/>
              </w:rPr>
              <w:t>Zamjena električnih instalacija-</w:t>
            </w:r>
            <w:proofErr w:type="spellStart"/>
            <w:r w:rsidRPr="00AB5244">
              <w:rPr>
                <w:rFonts w:eastAsia="Times New Roman" w:cstheme="minorHAnsi"/>
                <w:lang w:eastAsia="hr-HR"/>
              </w:rPr>
              <w:t>Oš</w:t>
            </w:r>
            <w:proofErr w:type="spellEnd"/>
            <w:r w:rsidRPr="00AB5244">
              <w:rPr>
                <w:rFonts w:eastAsia="Times New Roman" w:cstheme="minorHAnsi"/>
                <w:lang w:eastAsia="hr-HR"/>
              </w:rPr>
              <w:t xml:space="preserve"> Braća ribar</w:t>
            </w:r>
          </w:p>
        </w:tc>
        <w:tc>
          <w:tcPr>
            <w:tcW w:w="1560" w:type="dxa"/>
            <w:tcBorders>
              <w:top w:val="nil"/>
              <w:left w:val="nil"/>
              <w:bottom w:val="nil"/>
              <w:right w:val="nil"/>
            </w:tcBorders>
            <w:shd w:val="clear" w:color="auto" w:fill="auto"/>
            <w:noWrap/>
            <w:vAlign w:val="bottom"/>
            <w:hideMark/>
          </w:tcPr>
          <w:p w14:paraId="73BF9B94" w14:textId="77777777" w:rsidR="00E44026" w:rsidRPr="00AB5244" w:rsidRDefault="00E44026" w:rsidP="00E44026">
            <w:pPr>
              <w:spacing w:after="0" w:line="240" w:lineRule="auto"/>
              <w:jc w:val="right"/>
              <w:rPr>
                <w:rFonts w:eastAsia="Times New Roman" w:cstheme="minorHAnsi"/>
                <w:lang w:eastAsia="hr-HR"/>
              </w:rPr>
            </w:pPr>
            <w:r w:rsidRPr="00AB5244">
              <w:rPr>
                <w:rFonts w:eastAsia="Times New Roman" w:cstheme="minorHAnsi"/>
                <w:lang w:eastAsia="hr-HR"/>
              </w:rPr>
              <w:t>112.210,87</w:t>
            </w:r>
          </w:p>
        </w:tc>
      </w:tr>
      <w:tr w:rsidR="00E44026" w:rsidRPr="00AB5244" w14:paraId="25580A5D" w14:textId="77777777" w:rsidTr="0030120F">
        <w:trPr>
          <w:trHeight w:val="255"/>
        </w:trPr>
        <w:tc>
          <w:tcPr>
            <w:tcW w:w="5560" w:type="dxa"/>
            <w:tcBorders>
              <w:top w:val="nil"/>
              <w:left w:val="nil"/>
              <w:bottom w:val="nil"/>
              <w:right w:val="nil"/>
            </w:tcBorders>
            <w:shd w:val="clear" w:color="auto" w:fill="auto"/>
            <w:noWrap/>
            <w:vAlign w:val="bottom"/>
            <w:hideMark/>
          </w:tcPr>
          <w:p w14:paraId="28C107B6" w14:textId="77777777" w:rsidR="00E44026" w:rsidRPr="00AB5244" w:rsidRDefault="00E44026" w:rsidP="0030120F">
            <w:pPr>
              <w:spacing w:after="0" w:line="240" w:lineRule="auto"/>
              <w:rPr>
                <w:rFonts w:eastAsia="Times New Roman" w:cstheme="minorHAnsi"/>
                <w:lang w:eastAsia="hr-HR"/>
              </w:rPr>
            </w:pPr>
            <w:r w:rsidRPr="00AB5244">
              <w:rPr>
                <w:rFonts w:eastAsia="Times New Roman" w:cstheme="minorHAnsi"/>
                <w:lang w:eastAsia="hr-HR"/>
              </w:rPr>
              <w:t>Dodatna ulaganja na građevinskim objektima-</w:t>
            </w:r>
            <w:proofErr w:type="spellStart"/>
            <w:r w:rsidRPr="00AB5244">
              <w:rPr>
                <w:rFonts w:eastAsia="Times New Roman" w:cstheme="minorHAnsi"/>
                <w:lang w:eastAsia="hr-HR"/>
              </w:rPr>
              <w:t>Oš</w:t>
            </w:r>
            <w:proofErr w:type="spellEnd"/>
            <w:r w:rsidRPr="00AB5244">
              <w:rPr>
                <w:rFonts w:eastAsia="Times New Roman" w:cstheme="minorHAnsi"/>
                <w:lang w:eastAsia="hr-HR"/>
              </w:rPr>
              <w:t xml:space="preserve"> </w:t>
            </w:r>
            <w:proofErr w:type="spellStart"/>
            <w:r w:rsidRPr="00AB5244">
              <w:rPr>
                <w:rFonts w:eastAsia="Times New Roman" w:cstheme="minorHAnsi"/>
                <w:lang w:eastAsia="hr-HR"/>
              </w:rPr>
              <w:t>Galdovo</w:t>
            </w:r>
            <w:proofErr w:type="spellEnd"/>
          </w:p>
        </w:tc>
        <w:tc>
          <w:tcPr>
            <w:tcW w:w="1560" w:type="dxa"/>
            <w:tcBorders>
              <w:top w:val="nil"/>
              <w:left w:val="nil"/>
              <w:bottom w:val="nil"/>
              <w:right w:val="nil"/>
            </w:tcBorders>
            <w:shd w:val="clear" w:color="auto" w:fill="auto"/>
            <w:noWrap/>
            <w:vAlign w:val="bottom"/>
            <w:hideMark/>
          </w:tcPr>
          <w:p w14:paraId="1051989A" w14:textId="77777777" w:rsidR="00E44026" w:rsidRPr="00AB5244" w:rsidRDefault="00E44026" w:rsidP="00E44026">
            <w:pPr>
              <w:spacing w:after="0" w:line="240" w:lineRule="auto"/>
              <w:jc w:val="right"/>
              <w:rPr>
                <w:rFonts w:eastAsia="Times New Roman" w:cstheme="minorHAnsi"/>
                <w:lang w:eastAsia="hr-HR"/>
              </w:rPr>
            </w:pPr>
            <w:r w:rsidRPr="00AB5244">
              <w:rPr>
                <w:rFonts w:eastAsia="Times New Roman" w:cstheme="minorHAnsi"/>
                <w:lang w:eastAsia="hr-HR"/>
              </w:rPr>
              <w:t>16.967,50</w:t>
            </w:r>
          </w:p>
        </w:tc>
      </w:tr>
      <w:tr w:rsidR="00E44026" w:rsidRPr="00AB5244" w14:paraId="7C8B6BCD" w14:textId="77777777" w:rsidTr="00E44026">
        <w:trPr>
          <w:trHeight w:val="255"/>
        </w:trPr>
        <w:tc>
          <w:tcPr>
            <w:tcW w:w="5560" w:type="dxa"/>
            <w:tcBorders>
              <w:top w:val="nil"/>
              <w:left w:val="nil"/>
              <w:bottom w:val="nil"/>
              <w:right w:val="nil"/>
            </w:tcBorders>
            <w:shd w:val="clear" w:color="auto" w:fill="auto"/>
            <w:noWrap/>
            <w:vAlign w:val="bottom"/>
            <w:hideMark/>
          </w:tcPr>
          <w:p w14:paraId="16BA505D" w14:textId="77777777" w:rsidR="00E44026" w:rsidRPr="00AB5244" w:rsidRDefault="00E44026" w:rsidP="0030120F">
            <w:pPr>
              <w:spacing w:after="0" w:line="240" w:lineRule="auto"/>
              <w:rPr>
                <w:rFonts w:eastAsia="Times New Roman" w:cstheme="minorHAnsi"/>
                <w:lang w:eastAsia="hr-HR"/>
              </w:rPr>
            </w:pPr>
            <w:r w:rsidRPr="00AB5244">
              <w:rPr>
                <w:rFonts w:eastAsia="Times New Roman" w:cstheme="minorHAnsi"/>
                <w:lang w:eastAsia="hr-HR"/>
              </w:rPr>
              <w:t xml:space="preserve">Energetska rekonstrukcija - </w:t>
            </w:r>
            <w:proofErr w:type="spellStart"/>
            <w:r w:rsidRPr="00AB5244">
              <w:rPr>
                <w:rFonts w:eastAsia="Times New Roman" w:cstheme="minorHAnsi"/>
                <w:lang w:eastAsia="hr-HR"/>
              </w:rPr>
              <w:t>Oš</w:t>
            </w:r>
            <w:proofErr w:type="spellEnd"/>
            <w:r w:rsidRPr="00AB5244">
              <w:rPr>
                <w:rFonts w:eastAsia="Times New Roman" w:cstheme="minorHAnsi"/>
                <w:lang w:eastAsia="hr-HR"/>
              </w:rPr>
              <w:t xml:space="preserve"> Sela</w:t>
            </w:r>
          </w:p>
        </w:tc>
        <w:tc>
          <w:tcPr>
            <w:tcW w:w="1560" w:type="dxa"/>
            <w:tcBorders>
              <w:top w:val="nil"/>
              <w:left w:val="nil"/>
              <w:bottom w:val="nil"/>
              <w:right w:val="nil"/>
            </w:tcBorders>
            <w:shd w:val="clear" w:color="auto" w:fill="auto"/>
            <w:noWrap/>
            <w:vAlign w:val="bottom"/>
            <w:hideMark/>
          </w:tcPr>
          <w:p w14:paraId="04A9AE2B" w14:textId="77777777" w:rsidR="00E44026" w:rsidRPr="00AB5244" w:rsidRDefault="00E44026" w:rsidP="00E44026">
            <w:pPr>
              <w:spacing w:after="0" w:line="240" w:lineRule="auto"/>
              <w:jc w:val="right"/>
              <w:rPr>
                <w:rFonts w:eastAsia="Times New Roman" w:cstheme="minorHAnsi"/>
                <w:lang w:eastAsia="hr-HR"/>
              </w:rPr>
            </w:pPr>
            <w:r w:rsidRPr="00AB5244">
              <w:rPr>
                <w:rFonts w:eastAsia="Times New Roman" w:cstheme="minorHAnsi"/>
                <w:lang w:eastAsia="hr-HR"/>
              </w:rPr>
              <w:t>96.125,00</w:t>
            </w:r>
          </w:p>
        </w:tc>
      </w:tr>
      <w:tr w:rsidR="00E44026" w:rsidRPr="00AB5244" w14:paraId="4529482D" w14:textId="77777777" w:rsidTr="00E44026">
        <w:trPr>
          <w:trHeight w:val="255"/>
        </w:trPr>
        <w:tc>
          <w:tcPr>
            <w:tcW w:w="5560" w:type="dxa"/>
            <w:tcBorders>
              <w:top w:val="nil"/>
              <w:left w:val="nil"/>
              <w:bottom w:val="nil"/>
              <w:right w:val="nil"/>
            </w:tcBorders>
            <w:shd w:val="clear" w:color="auto" w:fill="auto"/>
            <w:noWrap/>
            <w:vAlign w:val="bottom"/>
            <w:hideMark/>
          </w:tcPr>
          <w:p w14:paraId="0BB3A2EB" w14:textId="77777777" w:rsidR="00E44026" w:rsidRPr="00AB5244" w:rsidRDefault="00E44026" w:rsidP="0030120F">
            <w:pPr>
              <w:spacing w:after="0" w:line="240" w:lineRule="auto"/>
              <w:rPr>
                <w:rFonts w:eastAsia="Times New Roman" w:cstheme="minorHAnsi"/>
                <w:lang w:eastAsia="hr-HR"/>
              </w:rPr>
            </w:pPr>
            <w:r w:rsidRPr="00AB5244">
              <w:rPr>
                <w:rFonts w:eastAsia="Times New Roman" w:cstheme="minorHAnsi"/>
                <w:lang w:eastAsia="hr-HR"/>
              </w:rPr>
              <w:t>Ulaganje u stanove u vlasništvu Grada - po planu</w:t>
            </w:r>
          </w:p>
        </w:tc>
        <w:tc>
          <w:tcPr>
            <w:tcW w:w="1560" w:type="dxa"/>
            <w:tcBorders>
              <w:top w:val="nil"/>
              <w:left w:val="nil"/>
              <w:bottom w:val="nil"/>
              <w:right w:val="nil"/>
            </w:tcBorders>
            <w:shd w:val="clear" w:color="auto" w:fill="auto"/>
            <w:noWrap/>
            <w:vAlign w:val="bottom"/>
            <w:hideMark/>
          </w:tcPr>
          <w:p w14:paraId="057DC633" w14:textId="77777777" w:rsidR="00E44026" w:rsidRPr="00AB5244" w:rsidRDefault="00E44026" w:rsidP="0030120F">
            <w:pPr>
              <w:spacing w:after="0" w:line="240" w:lineRule="auto"/>
              <w:jc w:val="right"/>
              <w:rPr>
                <w:rFonts w:eastAsia="Times New Roman" w:cstheme="minorHAnsi"/>
                <w:lang w:eastAsia="hr-HR"/>
              </w:rPr>
            </w:pPr>
            <w:r w:rsidRPr="00AB5244">
              <w:rPr>
                <w:rFonts w:eastAsia="Times New Roman" w:cstheme="minorHAnsi"/>
                <w:lang w:eastAsia="hr-HR"/>
              </w:rPr>
              <w:t>144.974,66</w:t>
            </w:r>
          </w:p>
        </w:tc>
      </w:tr>
      <w:tr w:rsidR="00E44026" w:rsidRPr="00AB5244" w14:paraId="0D247781" w14:textId="77777777" w:rsidTr="00E44026">
        <w:trPr>
          <w:trHeight w:val="255"/>
        </w:trPr>
        <w:tc>
          <w:tcPr>
            <w:tcW w:w="5560" w:type="dxa"/>
            <w:tcBorders>
              <w:top w:val="nil"/>
              <w:left w:val="nil"/>
              <w:bottom w:val="nil"/>
              <w:right w:val="nil"/>
            </w:tcBorders>
            <w:shd w:val="clear" w:color="auto" w:fill="auto"/>
            <w:noWrap/>
            <w:vAlign w:val="bottom"/>
            <w:hideMark/>
          </w:tcPr>
          <w:p w14:paraId="5BC2C249" w14:textId="77777777" w:rsidR="00E44026" w:rsidRPr="00AB5244" w:rsidRDefault="00E44026" w:rsidP="0030120F">
            <w:pPr>
              <w:spacing w:after="0" w:line="240" w:lineRule="auto"/>
              <w:rPr>
                <w:rFonts w:eastAsia="Times New Roman" w:cstheme="minorHAnsi"/>
                <w:lang w:eastAsia="hr-HR"/>
              </w:rPr>
            </w:pPr>
            <w:r w:rsidRPr="00AB5244">
              <w:rPr>
                <w:rFonts w:eastAsia="Times New Roman" w:cstheme="minorHAnsi"/>
                <w:lang w:eastAsia="hr-HR"/>
              </w:rPr>
              <w:t>Ulaganja na ostalim objektima u vlasništvu Grada - po planu</w:t>
            </w:r>
          </w:p>
        </w:tc>
        <w:tc>
          <w:tcPr>
            <w:tcW w:w="1560" w:type="dxa"/>
            <w:tcBorders>
              <w:top w:val="nil"/>
              <w:left w:val="nil"/>
              <w:bottom w:val="nil"/>
              <w:right w:val="nil"/>
            </w:tcBorders>
            <w:shd w:val="clear" w:color="auto" w:fill="auto"/>
            <w:noWrap/>
            <w:vAlign w:val="bottom"/>
            <w:hideMark/>
          </w:tcPr>
          <w:p w14:paraId="59A43F7D" w14:textId="77777777" w:rsidR="00E44026" w:rsidRPr="00AB5244" w:rsidRDefault="00E44026" w:rsidP="0030120F">
            <w:pPr>
              <w:spacing w:after="0" w:line="240" w:lineRule="auto"/>
              <w:jc w:val="right"/>
              <w:rPr>
                <w:rFonts w:eastAsia="Times New Roman" w:cstheme="minorHAnsi"/>
                <w:lang w:eastAsia="hr-HR"/>
              </w:rPr>
            </w:pPr>
            <w:r w:rsidRPr="00AB5244">
              <w:rPr>
                <w:rFonts w:eastAsia="Times New Roman" w:cstheme="minorHAnsi"/>
                <w:lang w:eastAsia="hr-HR"/>
              </w:rPr>
              <w:t>393.276,73</w:t>
            </w:r>
          </w:p>
        </w:tc>
      </w:tr>
      <w:tr w:rsidR="00E44026" w:rsidRPr="00AB5244" w14:paraId="119A72D3" w14:textId="77777777" w:rsidTr="00E44026">
        <w:trPr>
          <w:trHeight w:val="255"/>
        </w:trPr>
        <w:tc>
          <w:tcPr>
            <w:tcW w:w="5560" w:type="dxa"/>
            <w:tcBorders>
              <w:top w:val="nil"/>
              <w:left w:val="nil"/>
              <w:bottom w:val="nil"/>
              <w:right w:val="nil"/>
            </w:tcBorders>
            <w:shd w:val="clear" w:color="auto" w:fill="auto"/>
            <w:noWrap/>
            <w:vAlign w:val="bottom"/>
            <w:hideMark/>
          </w:tcPr>
          <w:p w14:paraId="4B094237" w14:textId="77777777" w:rsidR="00E44026" w:rsidRPr="00AB5244" w:rsidRDefault="00E44026" w:rsidP="0030120F">
            <w:pPr>
              <w:spacing w:after="0" w:line="240" w:lineRule="auto"/>
              <w:rPr>
                <w:rFonts w:eastAsia="Times New Roman" w:cstheme="minorHAnsi"/>
                <w:lang w:eastAsia="hr-HR"/>
              </w:rPr>
            </w:pPr>
            <w:r w:rsidRPr="00AB5244">
              <w:rPr>
                <w:rFonts w:eastAsia="Times New Roman" w:cstheme="minorHAnsi"/>
                <w:lang w:eastAsia="hr-HR"/>
              </w:rPr>
              <w:t>Dodatna ulaganja u stanove u vlasništvu Grada - po planu</w:t>
            </w:r>
          </w:p>
        </w:tc>
        <w:tc>
          <w:tcPr>
            <w:tcW w:w="1560" w:type="dxa"/>
            <w:tcBorders>
              <w:top w:val="nil"/>
              <w:left w:val="nil"/>
              <w:bottom w:val="nil"/>
              <w:right w:val="nil"/>
            </w:tcBorders>
            <w:shd w:val="clear" w:color="auto" w:fill="auto"/>
            <w:noWrap/>
            <w:vAlign w:val="bottom"/>
            <w:hideMark/>
          </w:tcPr>
          <w:p w14:paraId="3D3E1438" w14:textId="77777777" w:rsidR="00E44026" w:rsidRPr="00AB5244" w:rsidRDefault="00E44026" w:rsidP="0030120F">
            <w:pPr>
              <w:spacing w:after="0" w:line="240" w:lineRule="auto"/>
              <w:jc w:val="right"/>
              <w:rPr>
                <w:rFonts w:eastAsia="Times New Roman" w:cstheme="minorHAnsi"/>
                <w:lang w:eastAsia="hr-HR"/>
              </w:rPr>
            </w:pPr>
            <w:r w:rsidRPr="00AB5244">
              <w:rPr>
                <w:rFonts w:eastAsia="Times New Roman" w:cstheme="minorHAnsi"/>
                <w:lang w:eastAsia="hr-HR"/>
              </w:rPr>
              <w:t>163.269,21</w:t>
            </w:r>
          </w:p>
        </w:tc>
      </w:tr>
      <w:tr w:rsidR="00E44026" w:rsidRPr="00AB5244" w14:paraId="408744F4" w14:textId="77777777" w:rsidTr="00E44026">
        <w:trPr>
          <w:trHeight w:val="255"/>
        </w:trPr>
        <w:tc>
          <w:tcPr>
            <w:tcW w:w="5560" w:type="dxa"/>
            <w:tcBorders>
              <w:top w:val="nil"/>
              <w:left w:val="nil"/>
              <w:bottom w:val="nil"/>
              <w:right w:val="nil"/>
            </w:tcBorders>
            <w:shd w:val="clear" w:color="auto" w:fill="auto"/>
            <w:noWrap/>
            <w:vAlign w:val="bottom"/>
            <w:hideMark/>
          </w:tcPr>
          <w:p w14:paraId="6D33D141" w14:textId="77777777" w:rsidR="00E44026" w:rsidRPr="00AB5244" w:rsidRDefault="00E44026" w:rsidP="0030120F">
            <w:pPr>
              <w:spacing w:after="0" w:line="240" w:lineRule="auto"/>
              <w:rPr>
                <w:rFonts w:eastAsia="Times New Roman" w:cstheme="minorHAnsi"/>
                <w:lang w:eastAsia="hr-HR"/>
              </w:rPr>
            </w:pPr>
            <w:r w:rsidRPr="00AB5244">
              <w:rPr>
                <w:rFonts w:eastAsia="Times New Roman" w:cstheme="minorHAnsi"/>
                <w:lang w:eastAsia="hr-HR"/>
              </w:rPr>
              <w:lastRenderedPageBreak/>
              <w:t>Zaštita kulturne baštine</w:t>
            </w:r>
          </w:p>
        </w:tc>
        <w:tc>
          <w:tcPr>
            <w:tcW w:w="1560" w:type="dxa"/>
            <w:tcBorders>
              <w:top w:val="nil"/>
              <w:left w:val="nil"/>
              <w:bottom w:val="nil"/>
              <w:right w:val="nil"/>
            </w:tcBorders>
            <w:shd w:val="clear" w:color="auto" w:fill="auto"/>
            <w:noWrap/>
            <w:vAlign w:val="bottom"/>
            <w:hideMark/>
          </w:tcPr>
          <w:p w14:paraId="77EFAB30" w14:textId="77777777" w:rsidR="00E44026" w:rsidRPr="00AB5244" w:rsidRDefault="00E44026" w:rsidP="0030120F">
            <w:pPr>
              <w:spacing w:after="0" w:line="240" w:lineRule="auto"/>
              <w:jc w:val="right"/>
              <w:rPr>
                <w:rFonts w:eastAsia="Times New Roman" w:cstheme="minorHAnsi"/>
                <w:lang w:eastAsia="hr-HR"/>
              </w:rPr>
            </w:pPr>
            <w:r w:rsidRPr="00AB5244">
              <w:rPr>
                <w:rFonts w:eastAsia="Times New Roman" w:cstheme="minorHAnsi"/>
                <w:lang w:eastAsia="hr-HR"/>
              </w:rPr>
              <w:t>1.376.938,97</w:t>
            </w:r>
          </w:p>
        </w:tc>
      </w:tr>
      <w:tr w:rsidR="00E44026" w:rsidRPr="00AB5244" w14:paraId="62C37910" w14:textId="77777777" w:rsidTr="00E44026">
        <w:trPr>
          <w:trHeight w:val="255"/>
        </w:trPr>
        <w:tc>
          <w:tcPr>
            <w:tcW w:w="5560" w:type="dxa"/>
            <w:tcBorders>
              <w:top w:val="nil"/>
              <w:left w:val="nil"/>
              <w:bottom w:val="nil"/>
              <w:right w:val="nil"/>
            </w:tcBorders>
            <w:shd w:val="clear" w:color="auto" w:fill="auto"/>
            <w:noWrap/>
            <w:vAlign w:val="bottom"/>
            <w:hideMark/>
          </w:tcPr>
          <w:p w14:paraId="206D0981" w14:textId="77777777" w:rsidR="00E44026" w:rsidRPr="00AB5244" w:rsidRDefault="00E44026" w:rsidP="0030120F">
            <w:pPr>
              <w:spacing w:after="0" w:line="240" w:lineRule="auto"/>
              <w:rPr>
                <w:rFonts w:eastAsia="Times New Roman" w:cstheme="minorHAnsi"/>
                <w:lang w:eastAsia="hr-HR"/>
              </w:rPr>
            </w:pPr>
            <w:r w:rsidRPr="00AB5244">
              <w:rPr>
                <w:rFonts w:eastAsia="Times New Roman" w:cstheme="minorHAnsi"/>
                <w:lang w:eastAsia="hr-HR"/>
              </w:rPr>
              <w:t xml:space="preserve">Projekt energetske učinkovitosti RC </w:t>
            </w:r>
            <w:proofErr w:type="spellStart"/>
            <w:r w:rsidRPr="00AB5244">
              <w:rPr>
                <w:rFonts w:eastAsia="Times New Roman" w:cstheme="minorHAnsi"/>
                <w:lang w:eastAsia="hr-HR"/>
              </w:rPr>
              <w:t>Zibel</w:t>
            </w:r>
            <w:proofErr w:type="spellEnd"/>
          </w:p>
        </w:tc>
        <w:tc>
          <w:tcPr>
            <w:tcW w:w="1560" w:type="dxa"/>
            <w:tcBorders>
              <w:top w:val="nil"/>
              <w:left w:val="nil"/>
              <w:bottom w:val="nil"/>
              <w:right w:val="nil"/>
            </w:tcBorders>
            <w:shd w:val="clear" w:color="auto" w:fill="auto"/>
            <w:noWrap/>
            <w:vAlign w:val="bottom"/>
            <w:hideMark/>
          </w:tcPr>
          <w:p w14:paraId="12124A92" w14:textId="77777777" w:rsidR="00E44026" w:rsidRPr="00AB5244" w:rsidRDefault="00E44026" w:rsidP="0030120F">
            <w:pPr>
              <w:spacing w:after="0" w:line="240" w:lineRule="auto"/>
              <w:jc w:val="right"/>
              <w:rPr>
                <w:rFonts w:eastAsia="Times New Roman" w:cstheme="minorHAnsi"/>
                <w:lang w:eastAsia="hr-HR"/>
              </w:rPr>
            </w:pPr>
            <w:r w:rsidRPr="00AB5244">
              <w:rPr>
                <w:rFonts w:eastAsia="Times New Roman" w:cstheme="minorHAnsi"/>
                <w:lang w:eastAsia="hr-HR"/>
              </w:rPr>
              <w:t>956.975,62</w:t>
            </w:r>
          </w:p>
        </w:tc>
      </w:tr>
      <w:tr w:rsidR="00E44026" w:rsidRPr="00AB5244" w14:paraId="47845313" w14:textId="77777777" w:rsidTr="00E44026">
        <w:trPr>
          <w:trHeight w:val="255"/>
        </w:trPr>
        <w:tc>
          <w:tcPr>
            <w:tcW w:w="5560" w:type="dxa"/>
            <w:tcBorders>
              <w:top w:val="nil"/>
              <w:left w:val="nil"/>
              <w:bottom w:val="nil"/>
              <w:right w:val="nil"/>
            </w:tcBorders>
            <w:shd w:val="clear" w:color="auto" w:fill="auto"/>
            <w:noWrap/>
            <w:vAlign w:val="bottom"/>
            <w:hideMark/>
          </w:tcPr>
          <w:p w14:paraId="0008333B" w14:textId="77777777" w:rsidR="00E44026" w:rsidRPr="00AB5244" w:rsidRDefault="00E44026" w:rsidP="0030120F">
            <w:pPr>
              <w:spacing w:after="0" w:line="240" w:lineRule="auto"/>
              <w:rPr>
                <w:rFonts w:eastAsia="Times New Roman" w:cstheme="minorHAnsi"/>
                <w:lang w:eastAsia="hr-HR"/>
              </w:rPr>
            </w:pPr>
            <w:r w:rsidRPr="00AB5244">
              <w:rPr>
                <w:rFonts w:eastAsia="Times New Roman" w:cstheme="minorHAnsi"/>
                <w:lang w:eastAsia="hr-HR"/>
              </w:rPr>
              <w:t>Industrijska baština-Holandska kuća</w:t>
            </w:r>
          </w:p>
        </w:tc>
        <w:tc>
          <w:tcPr>
            <w:tcW w:w="1560" w:type="dxa"/>
            <w:tcBorders>
              <w:top w:val="nil"/>
              <w:left w:val="nil"/>
              <w:bottom w:val="nil"/>
              <w:right w:val="nil"/>
            </w:tcBorders>
            <w:shd w:val="clear" w:color="auto" w:fill="auto"/>
            <w:noWrap/>
            <w:vAlign w:val="bottom"/>
            <w:hideMark/>
          </w:tcPr>
          <w:p w14:paraId="55A21ECC" w14:textId="77777777" w:rsidR="00E44026" w:rsidRPr="00AB5244" w:rsidRDefault="00E44026" w:rsidP="0030120F">
            <w:pPr>
              <w:spacing w:after="0" w:line="240" w:lineRule="auto"/>
              <w:jc w:val="right"/>
              <w:rPr>
                <w:rFonts w:eastAsia="Times New Roman" w:cstheme="minorHAnsi"/>
                <w:lang w:eastAsia="hr-HR"/>
              </w:rPr>
            </w:pPr>
            <w:r w:rsidRPr="00AB5244">
              <w:rPr>
                <w:rFonts w:eastAsia="Times New Roman" w:cstheme="minorHAnsi"/>
                <w:lang w:eastAsia="hr-HR"/>
              </w:rPr>
              <w:t>3.609.491,87</w:t>
            </w:r>
          </w:p>
        </w:tc>
      </w:tr>
      <w:tr w:rsidR="00E44026" w:rsidRPr="00AB5244" w14:paraId="2299A87E" w14:textId="77777777" w:rsidTr="00E44026">
        <w:trPr>
          <w:trHeight w:val="255"/>
        </w:trPr>
        <w:tc>
          <w:tcPr>
            <w:tcW w:w="5560" w:type="dxa"/>
            <w:tcBorders>
              <w:top w:val="nil"/>
              <w:left w:val="nil"/>
              <w:bottom w:val="nil"/>
              <w:right w:val="nil"/>
            </w:tcBorders>
            <w:shd w:val="clear" w:color="auto" w:fill="auto"/>
            <w:noWrap/>
            <w:vAlign w:val="bottom"/>
            <w:hideMark/>
          </w:tcPr>
          <w:p w14:paraId="3A73D4A6" w14:textId="77777777" w:rsidR="00E44026" w:rsidRPr="00AB5244" w:rsidRDefault="00E44026" w:rsidP="0030120F">
            <w:pPr>
              <w:spacing w:after="0" w:line="240" w:lineRule="auto"/>
              <w:rPr>
                <w:rFonts w:eastAsia="Times New Roman" w:cstheme="minorHAnsi"/>
                <w:lang w:eastAsia="hr-HR"/>
              </w:rPr>
            </w:pPr>
            <w:r w:rsidRPr="00AB5244">
              <w:rPr>
                <w:rFonts w:eastAsia="Times New Roman" w:cstheme="minorHAnsi"/>
                <w:lang w:eastAsia="hr-HR"/>
              </w:rPr>
              <w:t xml:space="preserve">Opremanje RC </w:t>
            </w:r>
            <w:proofErr w:type="spellStart"/>
            <w:r w:rsidRPr="00AB5244">
              <w:rPr>
                <w:rFonts w:eastAsia="Times New Roman" w:cstheme="minorHAnsi"/>
                <w:lang w:eastAsia="hr-HR"/>
              </w:rPr>
              <w:t>Zibel</w:t>
            </w:r>
            <w:proofErr w:type="spellEnd"/>
          </w:p>
        </w:tc>
        <w:tc>
          <w:tcPr>
            <w:tcW w:w="1560" w:type="dxa"/>
            <w:tcBorders>
              <w:top w:val="nil"/>
              <w:left w:val="nil"/>
              <w:bottom w:val="nil"/>
              <w:right w:val="nil"/>
            </w:tcBorders>
            <w:shd w:val="clear" w:color="auto" w:fill="auto"/>
            <w:noWrap/>
            <w:vAlign w:val="bottom"/>
            <w:hideMark/>
          </w:tcPr>
          <w:p w14:paraId="08B1A87E" w14:textId="77777777" w:rsidR="00E44026" w:rsidRPr="00AB5244" w:rsidRDefault="00E44026" w:rsidP="0030120F">
            <w:pPr>
              <w:spacing w:after="0" w:line="240" w:lineRule="auto"/>
              <w:jc w:val="right"/>
              <w:rPr>
                <w:rFonts w:eastAsia="Times New Roman" w:cstheme="minorHAnsi"/>
                <w:lang w:eastAsia="hr-HR"/>
              </w:rPr>
            </w:pPr>
            <w:r w:rsidRPr="00AB5244">
              <w:rPr>
                <w:rFonts w:eastAsia="Times New Roman" w:cstheme="minorHAnsi"/>
                <w:lang w:eastAsia="hr-HR"/>
              </w:rPr>
              <w:t>4.686.632,01</w:t>
            </w:r>
          </w:p>
        </w:tc>
      </w:tr>
    </w:tbl>
    <w:p w14:paraId="321D361D" w14:textId="77777777" w:rsidR="00AC3DE4" w:rsidRPr="00F003D0" w:rsidRDefault="00AC3DE4" w:rsidP="00511FE3">
      <w:pPr>
        <w:pStyle w:val="Bezproreda"/>
        <w:rPr>
          <w:rFonts w:cstheme="minorHAnsi"/>
          <w:i/>
          <w:lang w:eastAsia="hr-HR"/>
        </w:rPr>
      </w:pPr>
    </w:p>
    <w:p w14:paraId="599FE764" w14:textId="77777777" w:rsidR="00AC3DE4" w:rsidRPr="00F003D0" w:rsidRDefault="00AC3DE4" w:rsidP="00511FE3">
      <w:pPr>
        <w:pStyle w:val="Bezproreda"/>
        <w:rPr>
          <w:rFonts w:cstheme="minorHAnsi"/>
          <w:sz w:val="24"/>
          <w:szCs w:val="24"/>
          <w:lang w:eastAsia="hr-HR"/>
        </w:rPr>
      </w:pPr>
    </w:p>
    <w:p w14:paraId="667CD000" w14:textId="21418C7F" w:rsidR="00BB60F0" w:rsidRPr="00F003D0" w:rsidRDefault="00BB60F0" w:rsidP="000B4A53">
      <w:pPr>
        <w:pStyle w:val="Odlomakpopisa"/>
        <w:numPr>
          <w:ilvl w:val="0"/>
          <w:numId w:val="10"/>
        </w:numPr>
        <w:jc w:val="both"/>
        <w:rPr>
          <w:rFonts w:eastAsia="Times New Roman" w:cstheme="minorHAnsi"/>
          <w:sz w:val="24"/>
          <w:szCs w:val="24"/>
          <w:u w:val="single"/>
          <w:lang w:eastAsia="hr-HR"/>
        </w:rPr>
      </w:pPr>
      <w:r w:rsidRPr="00F003D0">
        <w:rPr>
          <w:rFonts w:eastAsia="Times New Roman" w:cstheme="minorHAnsi"/>
          <w:sz w:val="24"/>
          <w:szCs w:val="24"/>
          <w:u w:val="single"/>
          <w:lang w:eastAsia="hr-HR"/>
        </w:rPr>
        <w:t>Dodatna ulaganja za ostalu nefinancijsku imovinu</w:t>
      </w:r>
      <w:r w:rsidR="00705B25" w:rsidRPr="00F003D0">
        <w:rPr>
          <w:rFonts w:eastAsia="Times New Roman" w:cstheme="minorHAnsi"/>
          <w:sz w:val="24"/>
          <w:szCs w:val="24"/>
          <w:u w:val="single"/>
          <w:lang w:eastAsia="hr-HR"/>
        </w:rPr>
        <w:t xml:space="preserve"> </w:t>
      </w:r>
      <w:r w:rsidR="00606FF5" w:rsidRPr="00F003D0">
        <w:rPr>
          <w:rFonts w:eastAsia="Times New Roman" w:cstheme="minorHAnsi"/>
          <w:sz w:val="24"/>
          <w:szCs w:val="24"/>
          <w:u w:val="single"/>
          <w:lang w:eastAsia="hr-HR"/>
        </w:rPr>
        <w:t>321.855 kn</w:t>
      </w:r>
    </w:p>
    <w:p w14:paraId="2E79C4BB" w14:textId="77777777" w:rsidR="00705B25" w:rsidRPr="00F003D0" w:rsidRDefault="00705B25" w:rsidP="00705B25">
      <w:pPr>
        <w:pStyle w:val="Odlomakpopisa"/>
        <w:jc w:val="both"/>
        <w:rPr>
          <w:rFonts w:eastAsia="Times New Roman" w:cstheme="minorHAnsi"/>
          <w:sz w:val="24"/>
          <w:szCs w:val="24"/>
          <w:u w:val="single"/>
          <w:lang w:eastAsia="hr-HR"/>
        </w:rPr>
      </w:pPr>
    </w:p>
    <w:p w14:paraId="28EFDCFD" w14:textId="09C97BF7" w:rsidR="000D61AD" w:rsidRPr="00F003D0" w:rsidRDefault="00705B25" w:rsidP="00700220">
      <w:pPr>
        <w:pStyle w:val="Odlomakpopisa"/>
        <w:numPr>
          <w:ilvl w:val="0"/>
          <w:numId w:val="24"/>
        </w:numPr>
        <w:jc w:val="both"/>
        <w:rPr>
          <w:rFonts w:eastAsia="Times New Roman" w:cstheme="minorHAnsi"/>
          <w:sz w:val="24"/>
          <w:szCs w:val="24"/>
          <w:lang w:eastAsia="hr-HR"/>
        </w:rPr>
      </w:pPr>
      <w:r w:rsidRPr="00F003D0">
        <w:rPr>
          <w:rFonts w:eastAsia="Times New Roman" w:cstheme="minorHAnsi"/>
          <w:sz w:val="24"/>
          <w:szCs w:val="24"/>
          <w:lang w:eastAsia="hr-HR"/>
        </w:rPr>
        <w:t>Dodatno ulaganje na odlagalištu komunaln</w:t>
      </w:r>
      <w:r w:rsidR="00CC3C34" w:rsidRPr="00F003D0">
        <w:rPr>
          <w:rFonts w:eastAsia="Times New Roman" w:cstheme="minorHAnsi"/>
          <w:sz w:val="24"/>
          <w:szCs w:val="24"/>
          <w:lang w:eastAsia="hr-HR"/>
        </w:rPr>
        <w:t>og otpada „</w:t>
      </w:r>
      <w:proofErr w:type="spellStart"/>
      <w:r w:rsidR="00CC3C34" w:rsidRPr="00F003D0">
        <w:rPr>
          <w:rFonts w:eastAsia="Times New Roman" w:cstheme="minorHAnsi"/>
          <w:sz w:val="24"/>
          <w:szCs w:val="24"/>
          <w:lang w:eastAsia="hr-HR"/>
        </w:rPr>
        <w:t>Goričica</w:t>
      </w:r>
      <w:proofErr w:type="spellEnd"/>
      <w:r w:rsidR="00CC3C34" w:rsidRPr="00F003D0">
        <w:rPr>
          <w:rFonts w:eastAsia="Times New Roman" w:cstheme="minorHAnsi"/>
          <w:sz w:val="24"/>
          <w:szCs w:val="24"/>
          <w:lang w:eastAsia="hr-HR"/>
        </w:rPr>
        <w:t>“  321.855</w:t>
      </w:r>
      <w:r w:rsidRPr="00F003D0">
        <w:rPr>
          <w:rFonts w:eastAsia="Times New Roman" w:cstheme="minorHAnsi"/>
          <w:sz w:val="24"/>
          <w:szCs w:val="24"/>
          <w:lang w:eastAsia="hr-HR"/>
        </w:rPr>
        <w:t xml:space="preserve"> kn         </w:t>
      </w:r>
    </w:p>
    <w:p w14:paraId="6A8AB9FB" w14:textId="77777777" w:rsidR="00B01488" w:rsidRPr="00F003D0" w:rsidRDefault="00B01488" w:rsidP="000D61AD">
      <w:pPr>
        <w:pStyle w:val="Odlomakpopisa"/>
        <w:ind w:left="1440"/>
        <w:jc w:val="both"/>
        <w:rPr>
          <w:rFonts w:eastAsia="Times New Roman" w:cstheme="minorHAnsi"/>
          <w:lang w:eastAsia="hr-HR"/>
        </w:rPr>
      </w:pPr>
    </w:p>
    <w:p w14:paraId="670DC306" w14:textId="77777777" w:rsidR="00B01488" w:rsidRPr="00F003D0" w:rsidRDefault="00B01488" w:rsidP="000D61AD">
      <w:pPr>
        <w:pStyle w:val="Odlomakpopisa"/>
        <w:ind w:left="1440"/>
        <w:jc w:val="both"/>
        <w:rPr>
          <w:rFonts w:eastAsia="Times New Roman" w:cstheme="minorHAnsi"/>
          <w:lang w:eastAsia="hr-HR"/>
        </w:rPr>
      </w:pPr>
    </w:p>
    <w:p w14:paraId="1DDBF8B3" w14:textId="77777777" w:rsidR="00F93567" w:rsidRPr="00F003D0" w:rsidRDefault="00F93567" w:rsidP="000D61AD">
      <w:pPr>
        <w:pStyle w:val="Odlomakpopisa"/>
        <w:ind w:left="1440"/>
        <w:jc w:val="both"/>
        <w:rPr>
          <w:rFonts w:eastAsia="Times New Roman" w:cstheme="minorHAnsi"/>
          <w:lang w:eastAsia="hr-HR"/>
        </w:rPr>
      </w:pPr>
    </w:p>
    <w:p w14:paraId="612CE2DD" w14:textId="77777777" w:rsidR="00F363AC" w:rsidRPr="00F003D0" w:rsidRDefault="00F363AC" w:rsidP="00423597">
      <w:pPr>
        <w:pStyle w:val="Odlomakpopisa"/>
        <w:numPr>
          <w:ilvl w:val="0"/>
          <w:numId w:val="7"/>
        </w:numPr>
        <w:jc w:val="both"/>
        <w:rPr>
          <w:rFonts w:eastAsia="Times New Roman" w:cstheme="minorHAnsi"/>
          <w:b/>
          <w:sz w:val="24"/>
          <w:szCs w:val="24"/>
          <w:lang w:eastAsia="hr-HR"/>
        </w:rPr>
      </w:pPr>
      <w:r w:rsidRPr="00F003D0">
        <w:rPr>
          <w:rFonts w:eastAsia="Times New Roman" w:cstheme="minorHAnsi"/>
          <w:b/>
          <w:sz w:val="24"/>
          <w:szCs w:val="24"/>
          <w:lang w:eastAsia="hr-HR"/>
        </w:rPr>
        <w:t xml:space="preserve"> 5 </w:t>
      </w:r>
      <w:r w:rsidR="00216AE7" w:rsidRPr="00F003D0">
        <w:rPr>
          <w:rFonts w:eastAsia="Times New Roman" w:cstheme="minorHAnsi"/>
          <w:b/>
          <w:sz w:val="24"/>
          <w:szCs w:val="24"/>
          <w:lang w:eastAsia="hr-HR"/>
        </w:rPr>
        <w:t>IZDACI ZA FINANCIJSKU IMOVINU</w:t>
      </w:r>
      <w:r w:rsidRPr="00F003D0">
        <w:rPr>
          <w:rFonts w:eastAsia="Times New Roman" w:cstheme="minorHAnsi"/>
          <w:b/>
          <w:sz w:val="24"/>
          <w:szCs w:val="24"/>
          <w:lang w:eastAsia="hr-HR"/>
        </w:rPr>
        <w:t xml:space="preserve"> I OTPLATE ZAJMOVA</w:t>
      </w:r>
    </w:p>
    <w:tbl>
      <w:tblPr>
        <w:tblStyle w:val="Reetkatablice"/>
        <w:tblW w:w="0" w:type="auto"/>
        <w:tblLook w:val="04A0" w:firstRow="1" w:lastRow="0" w:firstColumn="1" w:lastColumn="0" w:noHBand="0" w:noVBand="1"/>
      </w:tblPr>
      <w:tblGrid>
        <w:gridCol w:w="2235"/>
        <w:gridCol w:w="2428"/>
        <w:gridCol w:w="2611"/>
        <w:gridCol w:w="2014"/>
      </w:tblGrid>
      <w:tr w:rsidR="003B17EA" w:rsidRPr="00F003D0" w14:paraId="5A494470" w14:textId="77777777" w:rsidTr="0063418F">
        <w:tc>
          <w:tcPr>
            <w:tcW w:w="2235" w:type="dxa"/>
          </w:tcPr>
          <w:p w14:paraId="180A5DCD" w14:textId="48580E4F" w:rsidR="008F29CA" w:rsidRPr="00F003D0" w:rsidRDefault="00494C3D" w:rsidP="00EF644F">
            <w:pPr>
              <w:jc w:val="center"/>
              <w:rPr>
                <w:rFonts w:cstheme="minorHAnsi"/>
                <w:b/>
                <w:sz w:val="24"/>
                <w:szCs w:val="24"/>
              </w:rPr>
            </w:pPr>
            <w:r w:rsidRPr="00F003D0">
              <w:rPr>
                <w:rFonts w:cstheme="minorHAnsi"/>
                <w:b/>
              </w:rPr>
              <w:t>IZVRŠENJE 2</w:t>
            </w:r>
            <w:r w:rsidR="008F29CA" w:rsidRPr="00F003D0">
              <w:rPr>
                <w:rFonts w:cstheme="minorHAnsi"/>
                <w:b/>
              </w:rPr>
              <w:t>017.</w:t>
            </w:r>
          </w:p>
        </w:tc>
        <w:tc>
          <w:tcPr>
            <w:tcW w:w="2428" w:type="dxa"/>
          </w:tcPr>
          <w:p w14:paraId="12081D4B" w14:textId="2DCAE1CC" w:rsidR="008F29CA" w:rsidRPr="00F003D0" w:rsidRDefault="008F29CA" w:rsidP="00EF644F">
            <w:pPr>
              <w:jc w:val="center"/>
              <w:rPr>
                <w:rFonts w:cstheme="minorHAnsi"/>
                <w:b/>
                <w:sz w:val="24"/>
                <w:szCs w:val="24"/>
              </w:rPr>
            </w:pPr>
            <w:r w:rsidRPr="00F003D0">
              <w:rPr>
                <w:rFonts w:cstheme="minorHAnsi"/>
                <w:b/>
              </w:rPr>
              <w:t>PLAN 2018.</w:t>
            </w:r>
          </w:p>
        </w:tc>
        <w:tc>
          <w:tcPr>
            <w:tcW w:w="2611" w:type="dxa"/>
          </w:tcPr>
          <w:p w14:paraId="5C587407" w14:textId="414E1C9E" w:rsidR="008F29CA" w:rsidRPr="00F003D0" w:rsidRDefault="00494C3D" w:rsidP="00EF644F">
            <w:pPr>
              <w:jc w:val="center"/>
              <w:rPr>
                <w:rFonts w:cstheme="minorHAnsi"/>
                <w:b/>
                <w:sz w:val="24"/>
                <w:szCs w:val="24"/>
              </w:rPr>
            </w:pPr>
            <w:r w:rsidRPr="00F003D0">
              <w:rPr>
                <w:rFonts w:cstheme="minorHAnsi"/>
                <w:b/>
              </w:rPr>
              <w:t xml:space="preserve"> IZVRŠENJE </w:t>
            </w:r>
            <w:r w:rsidR="008F29CA" w:rsidRPr="00F003D0">
              <w:rPr>
                <w:rFonts w:cstheme="minorHAnsi"/>
                <w:b/>
              </w:rPr>
              <w:t>2018.</w:t>
            </w:r>
          </w:p>
        </w:tc>
        <w:tc>
          <w:tcPr>
            <w:tcW w:w="2014" w:type="dxa"/>
          </w:tcPr>
          <w:p w14:paraId="486809B5" w14:textId="7BFCCCCE" w:rsidR="008F29CA" w:rsidRPr="00F003D0" w:rsidRDefault="008F29CA" w:rsidP="00EF644F">
            <w:pPr>
              <w:jc w:val="center"/>
              <w:rPr>
                <w:rFonts w:cstheme="minorHAnsi"/>
                <w:b/>
                <w:sz w:val="24"/>
                <w:szCs w:val="24"/>
              </w:rPr>
            </w:pPr>
            <w:r w:rsidRPr="00F003D0">
              <w:rPr>
                <w:rFonts w:cstheme="minorHAnsi"/>
                <w:b/>
              </w:rPr>
              <w:t>INDEKS %</w:t>
            </w:r>
          </w:p>
        </w:tc>
      </w:tr>
      <w:tr w:rsidR="008F29CA" w:rsidRPr="00F003D0" w14:paraId="32512F93" w14:textId="77777777" w:rsidTr="0063418F">
        <w:tc>
          <w:tcPr>
            <w:tcW w:w="2235" w:type="dxa"/>
          </w:tcPr>
          <w:p w14:paraId="57DE4657" w14:textId="11A574D2" w:rsidR="008F29CA" w:rsidRPr="00F003D0" w:rsidRDefault="00CC3C34" w:rsidP="00EF644F">
            <w:pPr>
              <w:jc w:val="center"/>
              <w:rPr>
                <w:rFonts w:cstheme="minorHAnsi"/>
                <w:sz w:val="24"/>
                <w:szCs w:val="24"/>
              </w:rPr>
            </w:pPr>
            <w:r w:rsidRPr="00F003D0">
              <w:rPr>
                <w:rFonts w:cstheme="minorHAnsi"/>
                <w:sz w:val="24"/>
                <w:szCs w:val="24"/>
              </w:rPr>
              <w:t>11.666.571</w:t>
            </w:r>
          </w:p>
        </w:tc>
        <w:tc>
          <w:tcPr>
            <w:tcW w:w="2428" w:type="dxa"/>
          </w:tcPr>
          <w:p w14:paraId="47D354CE" w14:textId="137F57B6" w:rsidR="008F29CA" w:rsidRPr="00F003D0" w:rsidRDefault="00CC3C34" w:rsidP="00EF644F">
            <w:pPr>
              <w:jc w:val="center"/>
              <w:rPr>
                <w:rFonts w:cstheme="minorHAnsi"/>
                <w:sz w:val="24"/>
                <w:szCs w:val="24"/>
              </w:rPr>
            </w:pPr>
            <w:r w:rsidRPr="00F003D0">
              <w:rPr>
                <w:rFonts w:cstheme="minorHAnsi"/>
                <w:sz w:val="24"/>
                <w:szCs w:val="24"/>
              </w:rPr>
              <w:t>2.653.600</w:t>
            </w:r>
          </w:p>
        </w:tc>
        <w:tc>
          <w:tcPr>
            <w:tcW w:w="2611" w:type="dxa"/>
          </w:tcPr>
          <w:p w14:paraId="11692DB1" w14:textId="1754962B" w:rsidR="008F29CA" w:rsidRPr="00F003D0" w:rsidRDefault="00CC3C34" w:rsidP="00EF644F">
            <w:pPr>
              <w:jc w:val="center"/>
              <w:rPr>
                <w:rFonts w:cstheme="minorHAnsi"/>
                <w:sz w:val="24"/>
                <w:szCs w:val="24"/>
              </w:rPr>
            </w:pPr>
            <w:r w:rsidRPr="00F003D0">
              <w:rPr>
                <w:rFonts w:cstheme="minorHAnsi"/>
                <w:sz w:val="24"/>
                <w:szCs w:val="24"/>
              </w:rPr>
              <w:t>2.652.265</w:t>
            </w:r>
          </w:p>
        </w:tc>
        <w:tc>
          <w:tcPr>
            <w:tcW w:w="2014" w:type="dxa"/>
          </w:tcPr>
          <w:p w14:paraId="0B0AA463" w14:textId="0524D74A" w:rsidR="008F29CA" w:rsidRPr="00F003D0" w:rsidRDefault="00D7239A" w:rsidP="00EF644F">
            <w:pPr>
              <w:jc w:val="center"/>
              <w:rPr>
                <w:rFonts w:cstheme="minorHAnsi"/>
                <w:sz w:val="24"/>
                <w:szCs w:val="24"/>
              </w:rPr>
            </w:pPr>
            <w:r w:rsidRPr="00F003D0">
              <w:rPr>
                <w:rFonts w:cstheme="minorHAnsi"/>
                <w:sz w:val="24"/>
                <w:szCs w:val="24"/>
              </w:rPr>
              <w:t>100</w:t>
            </w:r>
          </w:p>
        </w:tc>
      </w:tr>
    </w:tbl>
    <w:p w14:paraId="3958F895" w14:textId="77777777" w:rsidR="00D25D0E" w:rsidRPr="00F003D0" w:rsidRDefault="00D25D0E" w:rsidP="00423597">
      <w:pPr>
        <w:jc w:val="both"/>
        <w:rPr>
          <w:rFonts w:eastAsia="Times New Roman" w:cstheme="minorHAnsi"/>
          <w:sz w:val="24"/>
          <w:szCs w:val="24"/>
          <w:lang w:eastAsia="hr-HR"/>
        </w:rPr>
      </w:pPr>
    </w:p>
    <w:p w14:paraId="7A201FEB" w14:textId="77777777" w:rsidR="00CC3C34" w:rsidRPr="00F003D0" w:rsidRDefault="00CC3C34" w:rsidP="00423597">
      <w:pPr>
        <w:jc w:val="both"/>
        <w:rPr>
          <w:rFonts w:eastAsia="Times New Roman" w:cstheme="minorHAnsi"/>
          <w:sz w:val="24"/>
          <w:szCs w:val="24"/>
          <w:lang w:eastAsia="hr-HR"/>
        </w:rPr>
      </w:pPr>
    </w:p>
    <w:p w14:paraId="60673400" w14:textId="77777777" w:rsidR="00872A4E" w:rsidRPr="00F003D0" w:rsidRDefault="00872A4E" w:rsidP="00EE699B">
      <w:pPr>
        <w:pStyle w:val="Odlomakpopisa"/>
        <w:numPr>
          <w:ilvl w:val="0"/>
          <w:numId w:val="7"/>
        </w:numPr>
        <w:jc w:val="both"/>
        <w:rPr>
          <w:rFonts w:eastAsia="Times New Roman" w:cstheme="minorHAnsi"/>
          <w:b/>
          <w:sz w:val="24"/>
          <w:szCs w:val="24"/>
          <w:lang w:eastAsia="hr-HR"/>
        </w:rPr>
      </w:pPr>
      <w:r w:rsidRPr="00F003D0">
        <w:rPr>
          <w:rFonts w:eastAsia="Times New Roman" w:cstheme="minorHAnsi"/>
          <w:b/>
          <w:sz w:val="24"/>
          <w:szCs w:val="24"/>
          <w:lang w:eastAsia="hr-HR"/>
        </w:rPr>
        <w:t>54 IZDACI ZA OTPLATU GLAVNICE PRIMLJENIH KREDITA I ZAJMOVA</w:t>
      </w:r>
    </w:p>
    <w:p w14:paraId="47B7329D" w14:textId="77777777" w:rsidR="00F93567" w:rsidRPr="00F003D0" w:rsidRDefault="00F93567" w:rsidP="00F93567">
      <w:pPr>
        <w:pStyle w:val="Odlomakpopisa"/>
        <w:jc w:val="both"/>
        <w:rPr>
          <w:rFonts w:eastAsia="Times New Roman" w:cstheme="minorHAnsi"/>
          <w:b/>
          <w:sz w:val="24"/>
          <w:szCs w:val="24"/>
          <w:lang w:eastAsia="hr-HR"/>
        </w:rPr>
      </w:pPr>
    </w:p>
    <w:tbl>
      <w:tblPr>
        <w:tblStyle w:val="Reetkatablice"/>
        <w:tblW w:w="0" w:type="auto"/>
        <w:tblLook w:val="04A0" w:firstRow="1" w:lastRow="0" w:firstColumn="1" w:lastColumn="0" w:noHBand="0" w:noVBand="1"/>
      </w:tblPr>
      <w:tblGrid>
        <w:gridCol w:w="2322"/>
        <w:gridCol w:w="2322"/>
        <w:gridCol w:w="2322"/>
        <w:gridCol w:w="2322"/>
      </w:tblGrid>
      <w:tr w:rsidR="00F93567" w:rsidRPr="00F003D0" w14:paraId="1166610F" w14:textId="77777777" w:rsidTr="00F93567">
        <w:tc>
          <w:tcPr>
            <w:tcW w:w="2322" w:type="dxa"/>
          </w:tcPr>
          <w:p w14:paraId="0B8817E6" w14:textId="6BA5A818" w:rsidR="00F93567" w:rsidRPr="00F003D0" w:rsidRDefault="00F93567" w:rsidP="00F93567">
            <w:pPr>
              <w:jc w:val="center"/>
              <w:rPr>
                <w:rFonts w:eastAsia="Times New Roman" w:cstheme="minorHAnsi"/>
                <w:b/>
                <w:sz w:val="24"/>
                <w:szCs w:val="24"/>
                <w:lang w:eastAsia="hr-HR"/>
              </w:rPr>
            </w:pPr>
            <w:r w:rsidRPr="00F003D0">
              <w:rPr>
                <w:rFonts w:cstheme="minorHAnsi"/>
                <w:b/>
              </w:rPr>
              <w:t>IZVRŠENJE 2017.</w:t>
            </w:r>
          </w:p>
        </w:tc>
        <w:tc>
          <w:tcPr>
            <w:tcW w:w="2322" w:type="dxa"/>
          </w:tcPr>
          <w:p w14:paraId="7F0988B9" w14:textId="75361363" w:rsidR="00F93567" w:rsidRPr="00F003D0" w:rsidRDefault="00F93567" w:rsidP="00F93567">
            <w:pPr>
              <w:jc w:val="center"/>
              <w:rPr>
                <w:rFonts w:eastAsia="Times New Roman" w:cstheme="minorHAnsi"/>
                <w:b/>
                <w:sz w:val="24"/>
                <w:szCs w:val="24"/>
                <w:lang w:eastAsia="hr-HR"/>
              </w:rPr>
            </w:pPr>
            <w:r w:rsidRPr="00F003D0">
              <w:rPr>
                <w:rFonts w:cstheme="minorHAnsi"/>
                <w:b/>
              </w:rPr>
              <w:t>PLAN 2018.</w:t>
            </w:r>
          </w:p>
        </w:tc>
        <w:tc>
          <w:tcPr>
            <w:tcW w:w="2322" w:type="dxa"/>
          </w:tcPr>
          <w:p w14:paraId="2BCF2DED" w14:textId="78A54D87" w:rsidR="00F93567" w:rsidRPr="00F003D0" w:rsidRDefault="00F93567" w:rsidP="00F93567">
            <w:pPr>
              <w:jc w:val="center"/>
              <w:rPr>
                <w:rFonts w:eastAsia="Times New Roman" w:cstheme="minorHAnsi"/>
                <w:b/>
                <w:sz w:val="24"/>
                <w:szCs w:val="24"/>
                <w:lang w:eastAsia="hr-HR"/>
              </w:rPr>
            </w:pPr>
            <w:r w:rsidRPr="00F003D0">
              <w:rPr>
                <w:rFonts w:cstheme="minorHAnsi"/>
                <w:b/>
              </w:rPr>
              <w:t>IZVRŠENJE 2018.</w:t>
            </w:r>
          </w:p>
        </w:tc>
        <w:tc>
          <w:tcPr>
            <w:tcW w:w="2322" w:type="dxa"/>
          </w:tcPr>
          <w:p w14:paraId="46219538" w14:textId="25797ECE" w:rsidR="00F93567" w:rsidRPr="00F003D0" w:rsidRDefault="00F93567" w:rsidP="00F93567">
            <w:pPr>
              <w:jc w:val="center"/>
              <w:rPr>
                <w:rFonts w:eastAsia="Times New Roman" w:cstheme="minorHAnsi"/>
                <w:b/>
                <w:sz w:val="24"/>
                <w:szCs w:val="24"/>
                <w:lang w:eastAsia="hr-HR"/>
              </w:rPr>
            </w:pPr>
            <w:r w:rsidRPr="00F003D0">
              <w:rPr>
                <w:rFonts w:cstheme="minorHAnsi"/>
                <w:b/>
              </w:rPr>
              <w:t>INDEKS %</w:t>
            </w:r>
          </w:p>
        </w:tc>
      </w:tr>
      <w:tr w:rsidR="00F93567" w:rsidRPr="00F003D0" w14:paraId="59F7202D" w14:textId="77777777" w:rsidTr="00F93567">
        <w:tc>
          <w:tcPr>
            <w:tcW w:w="2322" w:type="dxa"/>
          </w:tcPr>
          <w:p w14:paraId="1FA63C84" w14:textId="6772CB19" w:rsidR="00F93567" w:rsidRPr="00F003D0" w:rsidRDefault="00F93567" w:rsidP="00F93567">
            <w:pPr>
              <w:jc w:val="center"/>
              <w:rPr>
                <w:rFonts w:eastAsia="Times New Roman" w:cstheme="minorHAnsi"/>
                <w:b/>
                <w:sz w:val="24"/>
                <w:szCs w:val="24"/>
                <w:lang w:eastAsia="hr-HR"/>
              </w:rPr>
            </w:pPr>
            <w:r w:rsidRPr="00F003D0">
              <w:rPr>
                <w:rFonts w:cstheme="minorHAnsi"/>
                <w:bCs/>
                <w:sz w:val="24"/>
                <w:szCs w:val="24"/>
              </w:rPr>
              <w:t>10.424.514</w:t>
            </w:r>
          </w:p>
        </w:tc>
        <w:tc>
          <w:tcPr>
            <w:tcW w:w="2322" w:type="dxa"/>
          </w:tcPr>
          <w:p w14:paraId="476C530B" w14:textId="5EABC983" w:rsidR="00F93567" w:rsidRPr="00F003D0" w:rsidRDefault="00F93567" w:rsidP="00F93567">
            <w:pPr>
              <w:jc w:val="center"/>
              <w:rPr>
                <w:rFonts w:eastAsia="Times New Roman" w:cstheme="minorHAnsi"/>
                <w:b/>
                <w:sz w:val="24"/>
                <w:szCs w:val="24"/>
                <w:lang w:eastAsia="hr-HR"/>
              </w:rPr>
            </w:pPr>
            <w:r w:rsidRPr="00F003D0">
              <w:rPr>
                <w:rFonts w:cstheme="minorHAnsi"/>
                <w:bCs/>
                <w:sz w:val="24"/>
                <w:szCs w:val="24"/>
              </w:rPr>
              <w:t>2.653.600</w:t>
            </w:r>
          </w:p>
        </w:tc>
        <w:tc>
          <w:tcPr>
            <w:tcW w:w="2322" w:type="dxa"/>
          </w:tcPr>
          <w:p w14:paraId="21BAA497" w14:textId="31FF4BA7" w:rsidR="00F93567" w:rsidRPr="00F003D0" w:rsidRDefault="00F93567" w:rsidP="00F93567">
            <w:pPr>
              <w:jc w:val="center"/>
              <w:rPr>
                <w:rFonts w:eastAsia="Times New Roman" w:cstheme="minorHAnsi"/>
                <w:sz w:val="24"/>
                <w:szCs w:val="24"/>
                <w:lang w:eastAsia="hr-HR"/>
              </w:rPr>
            </w:pPr>
            <w:r w:rsidRPr="00F003D0">
              <w:rPr>
                <w:rFonts w:eastAsia="Times New Roman" w:cstheme="minorHAnsi"/>
                <w:sz w:val="24"/>
                <w:szCs w:val="24"/>
                <w:lang w:eastAsia="hr-HR"/>
              </w:rPr>
              <w:t>2.652.265</w:t>
            </w:r>
          </w:p>
        </w:tc>
        <w:tc>
          <w:tcPr>
            <w:tcW w:w="2322" w:type="dxa"/>
          </w:tcPr>
          <w:p w14:paraId="1048F54C" w14:textId="2A061DEF" w:rsidR="00F93567" w:rsidRPr="00F003D0" w:rsidRDefault="00F93567" w:rsidP="00F93567">
            <w:pPr>
              <w:jc w:val="center"/>
              <w:rPr>
                <w:rFonts w:eastAsia="Times New Roman" w:cstheme="minorHAnsi"/>
                <w:sz w:val="24"/>
                <w:szCs w:val="24"/>
                <w:lang w:eastAsia="hr-HR"/>
              </w:rPr>
            </w:pPr>
            <w:r w:rsidRPr="00F003D0">
              <w:rPr>
                <w:rFonts w:eastAsia="Times New Roman" w:cstheme="minorHAnsi"/>
                <w:sz w:val="24"/>
                <w:szCs w:val="24"/>
                <w:lang w:eastAsia="hr-HR"/>
              </w:rPr>
              <w:t>100</w:t>
            </w:r>
          </w:p>
        </w:tc>
      </w:tr>
    </w:tbl>
    <w:p w14:paraId="58F45C04" w14:textId="77777777" w:rsidR="00814912" w:rsidRPr="00F003D0" w:rsidRDefault="00814912" w:rsidP="00423597">
      <w:pPr>
        <w:jc w:val="both"/>
        <w:rPr>
          <w:rFonts w:eastAsia="Times New Roman" w:cstheme="minorHAnsi"/>
          <w:b/>
          <w:sz w:val="24"/>
          <w:szCs w:val="24"/>
          <w:lang w:eastAsia="hr-HR"/>
        </w:rPr>
      </w:pPr>
    </w:p>
    <w:p w14:paraId="43FE4DE1" w14:textId="7258182E" w:rsidR="00CC3C34" w:rsidRPr="00F003D0" w:rsidRDefault="00114635" w:rsidP="005638BC">
      <w:pPr>
        <w:jc w:val="both"/>
        <w:rPr>
          <w:rFonts w:cstheme="minorHAnsi"/>
          <w:sz w:val="24"/>
          <w:szCs w:val="24"/>
        </w:rPr>
      </w:pPr>
      <w:r w:rsidRPr="00F003D0">
        <w:rPr>
          <w:rFonts w:eastAsia="Times New Roman" w:cstheme="minorHAnsi"/>
          <w:sz w:val="24"/>
          <w:szCs w:val="24"/>
          <w:lang w:eastAsia="hr-HR"/>
        </w:rPr>
        <w:t xml:space="preserve">Izdaci za otplatu glavnice primljenih kredita i zajmova </w:t>
      </w:r>
      <w:r w:rsidR="0008636E" w:rsidRPr="00F003D0">
        <w:rPr>
          <w:rFonts w:eastAsia="Times New Roman" w:cstheme="minorHAnsi"/>
          <w:sz w:val="24"/>
          <w:szCs w:val="24"/>
          <w:lang w:eastAsia="hr-HR"/>
        </w:rPr>
        <w:t>o</w:t>
      </w:r>
      <w:r w:rsidRPr="00F003D0">
        <w:rPr>
          <w:rFonts w:eastAsia="Times New Roman" w:cstheme="minorHAnsi"/>
          <w:sz w:val="24"/>
          <w:szCs w:val="24"/>
          <w:lang w:eastAsia="hr-HR"/>
        </w:rPr>
        <w:t xml:space="preserve">dnose </w:t>
      </w:r>
      <w:r w:rsidR="000A71BA" w:rsidRPr="00F003D0">
        <w:rPr>
          <w:rFonts w:eastAsia="Times New Roman" w:cstheme="minorHAnsi"/>
          <w:sz w:val="24"/>
          <w:szCs w:val="24"/>
          <w:lang w:eastAsia="hr-HR"/>
        </w:rPr>
        <w:t xml:space="preserve">se </w:t>
      </w:r>
      <w:r w:rsidRPr="00F003D0">
        <w:rPr>
          <w:rFonts w:eastAsia="Times New Roman" w:cstheme="minorHAnsi"/>
          <w:sz w:val="24"/>
          <w:szCs w:val="24"/>
          <w:lang w:eastAsia="hr-HR"/>
        </w:rPr>
        <w:t>na otplatu glavnice</w:t>
      </w:r>
      <w:r w:rsidR="00656F1D" w:rsidRPr="00F003D0">
        <w:rPr>
          <w:rFonts w:eastAsia="Times New Roman" w:cstheme="minorHAnsi"/>
          <w:sz w:val="24"/>
          <w:szCs w:val="24"/>
          <w:lang w:eastAsia="hr-HR"/>
        </w:rPr>
        <w:t xml:space="preserve"> svih gradskih </w:t>
      </w:r>
      <w:r w:rsidRPr="00F003D0">
        <w:rPr>
          <w:rFonts w:eastAsia="Times New Roman" w:cstheme="minorHAnsi"/>
          <w:sz w:val="24"/>
          <w:szCs w:val="24"/>
          <w:lang w:eastAsia="hr-HR"/>
        </w:rPr>
        <w:t>kredita</w:t>
      </w:r>
      <w:r w:rsidR="00D55BA6" w:rsidRPr="00F003D0">
        <w:rPr>
          <w:rFonts w:eastAsia="Times New Roman" w:cstheme="minorHAnsi"/>
          <w:sz w:val="24"/>
          <w:szCs w:val="24"/>
          <w:lang w:eastAsia="hr-HR"/>
        </w:rPr>
        <w:t xml:space="preserve">, </w:t>
      </w:r>
      <w:r w:rsidR="0008636E" w:rsidRPr="00F003D0">
        <w:rPr>
          <w:rFonts w:eastAsia="Times New Roman" w:cstheme="minorHAnsi"/>
          <w:sz w:val="24"/>
          <w:szCs w:val="24"/>
          <w:lang w:eastAsia="hr-HR"/>
        </w:rPr>
        <w:t xml:space="preserve"> </w:t>
      </w:r>
      <w:r w:rsidR="00D55BA6" w:rsidRPr="00F003D0">
        <w:rPr>
          <w:rFonts w:eastAsia="Times New Roman" w:cstheme="minorHAnsi"/>
          <w:sz w:val="24"/>
          <w:szCs w:val="24"/>
          <w:lang w:eastAsia="hr-HR"/>
        </w:rPr>
        <w:t>te iznose</w:t>
      </w:r>
      <w:r w:rsidR="00CC3C34" w:rsidRPr="00F003D0">
        <w:rPr>
          <w:rFonts w:eastAsia="Times New Roman" w:cstheme="minorHAnsi"/>
          <w:sz w:val="24"/>
          <w:szCs w:val="24"/>
          <w:lang w:eastAsia="hr-HR"/>
        </w:rPr>
        <w:t xml:space="preserve"> 2.652.265</w:t>
      </w:r>
      <w:r w:rsidR="0008636E" w:rsidRPr="00F003D0">
        <w:rPr>
          <w:rFonts w:eastAsia="Times New Roman" w:cstheme="minorHAnsi"/>
          <w:sz w:val="24"/>
          <w:szCs w:val="24"/>
          <w:lang w:eastAsia="hr-HR"/>
        </w:rPr>
        <w:t xml:space="preserve"> kuna</w:t>
      </w:r>
      <w:r w:rsidR="00BC70C3" w:rsidRPr="00F003D0">
        <w:rPr>
          <w:rFonts w:eastAsia="Times New Roman" w:cstheme="minorHAnsi"/>
          <w:sz w:val="24"/>
          <w:szCs w:val="24"/>
          <w:lang w:eastAsia="hr-HR"/>
        </w:rPr>
        <w:t xml:space="preserve">. U kredite ubrajamo kredit za </w:t>
      </w:r>
      <w:r w:rsidR="00BC70C3" w:rsidRPr="00F003D0">
        <w:rPr>
          <w:rFonts w:cstheme="minorHAnsi"/>
          <w:sz w:val="24"/>
          <w:szCs w:val="24"/>
        </w:rPr>
        <w:t xml:space="preserve">otkup sportske školske dvorane Budaševo, kredit za izgradnju, uređenje i opremanje dječjeg vrtića Sisak Stari, </w:t>
      </w:r>
      <w:r w:rsidR="00D7239A" w:rsidRPr="00F003D0">
        <w:rPr>
          <w:rFonts w:cstheme="minorHAnsi"/>
          <w:sz w:val="24"/>
          <w:szCs w:val="24"/>
        </w:rPr>
        <w:t xml:space="preserve">kredit za opremanje RC </w:t>
      </w:r>
      <w:proofErr w:type="spellStart"/>
      <w:r w:rsidR="00D7239A" w:rsidRPr="00F003D0">
        <w:rPr>
          <w:rFonts w:cstheme="minorHAnsi"/>
          <w:sz w:val="24"/>
          <w:szCs w:val="24"/>
        </w:rPr>
        <w:t>Zibel</w:t>
      </w:r>
      <w:proofErr w:type="spellEnd"/>
      <w:r w:rsidR="00D7239A" w:rsidRPr="00F003D0">
        <w:rPr>
          <w:rFonts w:cstheme="minorHAnsi"/>
          <w:sz w:val="24"/>
          <w:szCs w:val="24"/>
        </w:rPr>
        <w:t xml:space="preserve"> i </w:t>
      </w:r>
      <w:r w:rsidR="00BC70C3" w:rsidRPr="00F003D0">
        <w:rPr>
          <w:rFonts w:cstheme="minorHAnsi"/>
          <w:sz w:val="24"/>
          <w:szCs w:val="24"/>
        </w:rPr>
        <w:t xml:space="preserve">kredit za kupnju dostavnog vozila  (Dječji vrtić Sisak Stari). </w:t>
      </w:r>
    </w:p>
    <w:p w14:paraId="0DFE948C" w14:textId="77777777" w:rsidR="00CC3C34" w:rsidRPr="00F003D0" w:rsidRDefault="00CC3C34" w:rsidP="005638BC">
      <w:pPr>
        <w:jc w:val="both"/>
        <w:rPr>
          <w:rFonts w:eastAsia="Times New Roman" w:cstheme="minorHAnsi"/>
          <w:sz w:val="24"/>
          <w:szCs w:val="24"/>
          <w:lang w:eastAsia="hr-HR"/>
        </w:rPr>
      </w:pPr>
    </w:p>
    <w:tbl>
      <w:tblPr>
        <w:tblW w:w="8000" w:type="dxa"/>
        <w:tblInd w:w="93" w:type="dxa"/>
        <w:tblLook w:val="04A0" w:firstRow="1" w:lastRow="0" w:firstColumn="1" w:lastColumn="0" w:noHBand="0" w:noVBand="1"/>
      </w:tblPr>
      <w:tblGrid>
        <w:gridCol w:w="1520"/>
        <w:gridCol w:w="1460"/>
        <w:gridCol w:w="1380"/>
        <w:gridCol w:w="1660"/>
        <w:gridCol w:w="1040"/>
        <w:gridCol w:w="940"/>
      </w:tblGrid>
      <w:tr w:rsidR="00D7239A" w:rsidRPr="00F003D0" w14:paraId="0647AC79" w14:textId="77777777" w:rsidTr="00D7239A">
        <w:trPr>
          <w:trHeight w:val="300"/>
        </w:trPr>
        <w:tc>
          <w:tcPr>
            <w:tcW w:w="1520" w:type="dxa"/>
            <w:tcBorders>
              <w:top w:val="nil"/>
              <w:left w:val="nil"/>
              <w:bottom w:val="nil"/>
              <w:right w:val="nil"/>
            </w:tcBorders>
            <w:shd w:val="clear" w:color="auto" w:fill="auto"/>
            <w:noWrap/>
            <w:vAlign w:val="bottom"/>
          </w:tcPr>
          <w:p w14:paraId="51D86EB4" w14:textId="7E062E25" w:rsidR="00D7239A" w:rsidRPr="00F003D0" w:rsidRDefault="00D7239A" w:rsidP="00D7239A">
            <w:pPr>
              <w:spacing w:after="0" w:line="240" w:lineRule="auto"/>
              <w:jc w:val="right"/>
              <w:rPr>
                <w:rFonts w:eastAsia="Times New Roman" w:cstheme="minorHAnsi"/>
                <w:b/>
                <w:bCs/>
                <w:sz w:val="20"/>
                <w:szCs w:val="20"/>
                <w:lang w:eastAsia="hr-HR"/>
              </w:rPr>
            </w:pPr>
          </w:p>
        </w:tc>
        <w:tc>
          <w:tcPr>
            <w:tcW w:w="1460" w:type="dxa"/>
            <w:tcBorders>
              <w:top w:val="nil"/>
              <w:left w:val="nil"/>
              <w:bottom w:val="nil"/>
              <w:right w:val="nil"/>
            </w:tcBorders>
            <w:shd w:val="clear" w:color="auto" w:fill="auto"/>
            <w:noWrap/>
            <w:vAlign w:val="bottom"/>
          </w:tcPr>
          <w:p w14:paraId="771BD9B6" w14:textId="0E0201A7" w:rsidR="00D7239A" w:rsidRPr="00F003D0" w:rsidRDefault="00D7239A" w:rsidP="00D7239A">
            <w:pPr>
              <w:spacing w:after="0" w:line="240" w:lineRule="auto"/>
              <w:jc w:val="right"/>
              <w:rPr>
                <w:rFonts w:eastAsia="Times New Roman" w:cstheme="minorHAnsi"/>
                <w:b/>
                <w:bCs/>
                <w:sz w:val="20"/>
                <w:szCs w:val="20"/>
                <w:lang w:eastAsia="hr-HR"/>
              </w:rPr>
            </w:pPr>
          </w:p>
        </w:tc>
        <w:tc>
          <w:tcPr>
            <w:tcW w:w="1380" w:type="dxa"/>
            <w:tcBorders>
              <w:top w:val="nil"/>
              <w:left w:val="nil"/>
              <w:bottom w:val="nil"/>
              <w:right w:val="nil"/>
            </w:tcBorders>
            <w:shd w:val="clear" w:color="auto" w:fill="auto"/>
            <w:noWrap/>
            <w:vAlign w:val="bottom"/>
          </w:tcPr>
          <w:p w14:paraId="027C11A8" w14:textId="66135072" w:rsidR="00D7239A" w:rsidRPr="00F003D0" w:rsidRDefault="00D7239A" w:rsidP="00D7239A">
            <w:pPr>
              <w:spacing w:after="0" w:line="240" w:lineRule="auto"/>
              <w:jc w:val="right"/>
              <w:rPr>
                <w:rFonts w:eastAsia="Times New Roman" w:cstheme="minorHAnsi"/>
                <w:b/>
                <w:bCs/>
                <w:sz w:val="20"/>
                <w:szCs w:val="20"/>
                <w:lang w:eastAsia="hr-HR"/>
              </w:rPr>
            </w:pPr>
          </w:p>
        </w:tc>
        <w:tc>
          <w:tcPr>
            <w:tcW w:w="1660" w:type="dxa"/>
            <w:tcBorders>
              <w:top w:val="nil"/>
              <w:left w:val="nil"/>
              <w:bottom w:val="nil"/>
              <w:right w:val="nil"/>
            </w:tcBorders>
            <w:shd w:val="clear" w:color="auto" w:fill="auto"/>
            <w:noWrap/>
            <w:vAlign w:val="bottom"/>
          </w:tcPr>
          <w:p w14:paraId="6CBE1B24" w14:textId="3EE804F7" w:rsidR="00D7239A" w:rsidRPr="00F003D0" w:rsidRDefault="00D7239A" w:rsidP="00D7239A">
            <w:pPr>
              <w:spacing w:after="0" w:line="240" w:lineRule="auto"/>
              <w:jc w:val="right"/>
              <w:rPr>
                <w:rFonts w:eastAsia="Times New Roman" w:cstheme="minorHAnsi"/>
                <w:b/>
                <w:bCs/>
                <w:sz w:val="20"/>
                <w:szCs w:val="20"/>
                <w:lang w:eastAsia="hr-HR"/>
              </w:rPr>
            </w:pPr>
          </w:p>
        </w:tc>
        <w:tc>
          <w:tcPr>
            <w:tcW w:w="1040" w:type="dxa"/>
            <w:tcBorders>
              <w:top w:val="nil"/>
              <w:left w:val="nil"/>
              <w:bottom w:val="nil"/>
              <w:right w:val="nil"/>
            </w:tcBorders>
            <w:shd w:val="clear" w:color="auto" w:fill="auto"/>
            <w:noWrap/>
            <w:vAlign w:val="bottom"/>
          </w:tcPr>
          <w:p w14:paraId="54242E5D" w14:textId="35815D60" w:rsidR="00D7239A" w:rsidRPr="00F003D0" w:rsidRDefault="00D7239A" w:rsidP="00D7239A">
            <w:pPr>
              <w:spacing w:after="0" w:line="240" w:lineRule="auto"/>
              <w:jc w:val="right"/>
              <w:rPr>
                <w:rFonts w:eastAsia="Times New Roman" w:cstheme="minorHAnsi"/>
                <w:b/>
                <w:bCs/>
                <w:sz w:val="20"/>
                <w:szCs w:val="20"/>
                <w:lang w:eastAsia="hr-HR"/>
              </w:rPr>
            </w:pPr>
          </w:p>
        </w:tc>
        <w:tc>
          <w:tcPr>
            <w:tcW w:w="940" w:type="dxa"/>
            <w:tcBorders>
              <w:top w:val="nil"/>
              <w:left w:val="nil"/>
              <w:bottom w:val="nil"/>
              <w:right w:val="nil"/>
            </w:tcBorders>
            <w:shd w:val="clear" w:color="auto" w:fill="auto"/>
            <w:noWrap/>
            <w:vAlign w:val="bottom"/>
          </w:tcPr>
          <w:p w14:paraId="0B1380FA" w14:textId="06B05389" w:rsidR="00D7239A" w:rsidRPr="00F003D0" w:rsidRDefault="00D7239A" w:rsidP="00D7239A">
            <w:pPr>
              <w:spacing w:after="0" w:line="240" w:lineRule="auto"/>
              <w:jc w:val="right"/>
              <w:rPr>
                <w:rFonts w:eastAsia="Times New Roman" w:cstheme="minorHAnsi"/>
                <w:color w:val="000000"/>
                <w:sz w:val="20"/>
                <w:szCs w:val="20"/>
                <w:lang w:eastAsia="hr-HR"/>
              </w:rPr>
            </w:pPr>
          </w:p>
        </w:tc>
      </w:tr>
    </w:tbl>
    <w:p w14:paraId="779B6F3E" w14:textId="77777777" w:rsidR="009D5B6D" w:rsidRPr="00F003D0" w:rsidRDefault="009D5B6D" w:rsidP="005638BC">
      <w:pPr>
        <w:jc w:val="both"/>
        <w:rPr>
          <w:rFonts w:eastAsia="Times New Roman" w:cstheme="minorHAnsi"/>
          <w:sz w:val="24"/>
          <w:szCs w:val="24"/>
          <w:lang w:eastAsia="hr-HR"/>
        </w:rPr>
      </w:pPr>
    </w:p>
    <w:p w14:paraId="2107A3F2" w14:textId="77777777" w:rsidR="009D5B6D" w:rsidRDefault="009D5B6D" w:rsidP="005638BC">
      <w:pPr>
        <w:jc w:val="both"/>
        <w:rPr>
          <w:rFonts w:eastAsia="Times New Roman" w:cstheme="minorHAnsi"/>
          <w:sz w:val="24"/>
          <w:szCs w:val="24"/>
          <w:lang w:eastAsia="hr-HR"/>
        </w:rPr>
      </w:pPr>
    </w:p>
    <w:p w14:paraId="6418DFCA" w14:textId="77777777" w:rsidR="00AB5244" w:rsidRPr="00F003D0" w:rsidRDefault="00AB5244" w:rsidP="005638BC">
      <w:pPr>
        <w:jc w:val="both"/>
        <w:rPr>
          <w:rFonts w:eastAsia="Times New Roman" w:cstheme="minorHAnsi"/>
          <w:sz w:val="24"/>
          <w:szCs w:val="24"/>
          <w:lang w:eastAsia="hr-HR"/>
        </w:rPr>
      </w:pPr>
    </w:p>
    <w:p w14:paraId="3D294F82" w14:textId="77777777" w:rsidR="009D5B6D" w:rsidRPr="00F003D0" w:rsidRDefault="009D5B6D" w:rsidP="005638BC">
      <w:pPr>
        <w:jc w:val="both"/>
        <w:rPr>
          <w:rFonts w:eastAsia="Times New Roman" w:cstheme="minorHAnsi"/>
          <w:sz w:val="24"/>
          <w:szCs w:val="24"/>
          <w:lang w:eastAsia="hr-HR"/>
        </w:rPr>
      </w:pPr>
    </w:p>
    <w:p w14:paraId="74DC0AD6" w14:textId="77777777" w:rsidR="009D5B6D" w:rsidRPr="00F003D0" w:rsidRDefault="009D5B6D" w:rsidP="005638BC">
      <w:pPr>
        <w:jc w:val="both"/>
        <w:rPr>
          <w:rFonts w:eastAsia="Times New Roman" w:cstheme="minorHAnsi"/>
          <w:sz w:val="24"/>
          <w:szCs w:val="24"/>
          <w:lang w:eastAsia="hr-HR"/>
        </w:rPr>
      </w:pPr>
    </w:p>
    <w:p w14:paraId="70D4234D" w14:textId="77777777" w:rsidR="009D5B6D" w:rsidRPr="00F003D0" w:rsidRDefault="009D5B6D" w:rsidP="005638BC">
      <w:pPr>
        <w:jc w:val="both"/>
        <w:rPr>
          <w:rFonts w:eastAsia="Times New Roman" w:cstheme="minorHAnsi"/>
          <w:sz w:val="24"/>
          <w:szCs w:val="24"/>
          <w:lang w:eastAsia="hr-HR"/>
        </w:rPr>
      </w:pPr>
    </w:p>
    <w:p w14:paraId="794F745A" w14:textId="77777777" w:rsidR="00E53CBC" w:rsidRPr="00F003D0" w:rsidRDefault="00E53CBC" w:rsidP="009D7386">
      <w:pPr>
        <w:jc w:val="center"/>
        <w:rPr>
          <w:rFonts w:eastAsia="Times New Roman" w:cstheme="minorHAnsi"/>
          <w:lang w:eastAsia="hr-HR"/>
        </w:rPr>
      </w:pPr>
      <w:r w:rsidRPr="00F003D0">
        <w:rPr>
          <w:rFonts w:eastAsia="Times New Roman" w:cstheme="minorHAnsi"/>
          <w:b/>
          <w:sz w:val="28"/>
          <w:szCs w:val="28"/>
          <w:lang w:eastAsia="hr-HR"/>
        </w:rPr>
        <w:lastRenderedPageBreak/>
        <w:t>POSEBNI DIO</w:t>
      </w:r>
    </w:p>
    <w:p w14:paraId="0EF210DD" w14:textId="777DB218" w:rsidR="003676BF" w:rsidRPr="00F003D0" w:rsidRDefault="00E53CBC" w:rsidP="00E53CBC">
      <w:pPr>
        <w:jc w:val="both"/>
        <w:rPr>
          <w:rFonts w:eastAsia="Times New Roman" w:cstheme="minorHAnsi"/>
          <w:sz w:val="24"/>
          <w:szCs w:val="24"/>
          <w:lang w:eastAsia="hr-HR"/>
        </w:rPr>
      </w:pPr>
      <w:r w:rsidRPr="00F003D0">
        <w:rPr>
          <w:rFonts w:eastAsia="Times New Roman" w:cstheme="minorHAnsi"/>
          <w:sz w:val="24"/>
          <w:szCs w:val="24"/>
          <w:lang w:eastAsia="hr-HR"/>
        </w:rPr>
        <w:t>U posebnom dijelu Proračuna svi planirani i izvršeni rashodi i izdaci raspoređeni su kroz razdjele na upravne odjele Grada Siska.</w:t>
      </w:r>
      <w:r w:rsidR="004D6017" w:rsidRPr="00F003D0">
        <w:rPr>
          <w:rFonts w:eastAsia="Times New Roman" w:cstheme="minorHAnsi"/>
          <w:sz w:val="24"/>
          <w:szCs w:val="24"/>
          <w:lang w:eastAsia="hr-HR"/>
        </w:rPr>
        <w:t xml:space="preserve"> </w:t>
      </w:r>
    </w:p>
    <w:p w14:paraId="53C9C57E" w14:textId="77777777" w:rsidR="00B379A4" w:rsidRPr="00F003D0" w:rsidRDefault="00E53CBC" w:rsidP="00E53CBC">
      <w:pPr>
        <w:jc w:val="both"/>
        <w:rPr>
          <w:rFonts w:eastAsia="Times New Roman" w:cstheme="minorHAnsi"/>
          <w:b/>
          <w:sz w:val="24"/>
          <w:szCs w:val="24"/>
          <w:lang w:eastAsia="hr-HR"/>
        </w:rPr>
      </w:pPr>
      <w:r w:rsidRPr="00F003D0">
        <w:rPr>
          <w:rFonts w:eastAsia="Times New Roman" w:cstheme="minorHAnsi"/>
          <w:b/>
          <w:sz w:val="24"/>
          <w:szCs w:val="24"/>
          <w:lang w:eastAsia="hr-HR"/>
        </w:rPr>
        <w:t>Izvještaj o izvršenju proračuna po organizacijskoj klasifikaciji</w:t>
      </w:r>
    </w:p>
    <w:tbl>
      <w:tblPr>
        <w:tblStyle w:val="Reetkatablice"/>
        <w:tblW w:w="9923" w:type="dxa"/>
        <w:tblInd w:w="-459" w:type="dxa"/>
        <w:tblLayout w:type="fixed"/>
        <w:tblLook w:val="04A0" w:firstRow="1" w:lastRow="0" w:firstColumn="1" w:lastColumn="0" w:noHBand="0" w:noVBand="1"/>
      </w:tblPr>
      <w:tblGrid>
        <w:gridCol w:w="4395"/>
        <w:gridCol w:w="1984"/>
        <w:gridCol w:w="1985"/>
        <w:gridCol w:w="1559"/>
      </w:tblGrid>
      <w:tr w:rsidR="00C2272F" w:rsidRPr="00F003D0" w14:paraId="4B8AE810" w14:textId="77777777" w:rsidTr="00C2272F">
        <w:trPr>
          <w:trHeight w:val="879"/>
        </w:trPr>
        <w:tc>
          <w:tcPr>
            <w:tcW w:w="4395" w:type="dxa"/>
            <w:vAlign w:val="center"/>
          </w:tcPr>
          <w:p w14:paraId="7EAA633D" w14:textId="77777777" w:rsidR="00C2272F" w:rsidRPr="00F003D0" w:rsidRDefault="00C2272F" w:rsidP="00991B4A">
            <w:pPr>
              <w:jc w:val="center"/>
              <w:rPr>
                <w:rFonts w:eastAsia="Times New Roman" w:cstheme="minorHAnsi"/>
                <w:b/>
                <w:sz w:val="20"/>
                <w:szCs w:val="20"/>
                <w:lang w:eastAsia="hr-HR"/>
              </w:rPr>
            </w:pPr>
            <w:r w:rsidRPr="00F003D0">
              <w:rPr>
                <w:rFonts w:eastAsia="Times New Roman" w:cstheme="minorHAnsi"/>
                <w:b/>
                <w:sz w:val="20"/>
                <w:szCs w:val="20"/>
                <w:lang w:eastAsia="hr-HR"/>
              </w:rPr>
              <w:t>UPRAVNI ODJELI</w:t>
            </w:r>
          </w:p>
        </w:tc>
        <w:tc>
          <w:tcPr>
            <w:tcW w:w="1984" w:type="dxa"/>
            <w:vAlign w:val="center"/>
          </w:tcPr>
          <w:p w14:paraId="554E881F" w14:textId="77777777" w:rsidR="00C2272F" w:rsidRPr="00F003D0" w:rsidRDefault="00C2272F" w:rsidP="00991B4A">
            <w:pPr>
              <w:jc w:val="center"/>
              <w:rPr>
                <w:rFonts w:eastAsia="Times New Roman" w:cstheme="minorHAnsi"/>
                <w:b/>
                <w:sz w:val="20"/>
                <w:szCs w:val="20"/>
                <w:lang w:eastAsia="hr-HR"/>
              </w:rPr>
            </w:pPr>
            <w:r w:rsidRPr="00F003D0">
              <w:rPr>
                <w:rFonts w:eastAsia="Times New Roman" w:cstheme="minorHAnsi"/>
                <w:b/>
                <w:sz w:val="20"/>
                <w:szCs w:val="20"/>
                <w:lang w:eastAsia="hr-HR"/>
              </w:rPr>
              <w:t>PLAN</w:t>
            </w:r>
          </w:p>
          <w:p w14:paraId="40C8FFE7" w14:textId="3731E162" w:rsidR="00C2272F" w:rsidRPr="00F003D0" w:rsidRDefault="00C2272F" w:rsidP="00991B4A">
            <w:pPr>
              <w:jc w:val="center"/>
              <w:rPr>
                <w:rFonts w:eastAsia="Times New Roman" w:cstheme="minorHAnsi"/>
                <w:b/>
                <w:sz w:val="20"/>
                <w:szCs w:val="20"/>
                <w:lang w:eastAsia="hr-HR"/>
              </w:rPr>
            </w:pPr>
            <w:r w:rsidRPr="00F003D0">
              <w:rPr>
                <w:rFonts w:eastAsia="Times New Roman" w:cstheme="minorHAnsi"/>
                <w:b/>
                <w:sz w:val="20"/>
                <w:szCs w:val="20"/>
                <w:lang w:eastAsia="hr-HR"/>
              </w:rPr>
              <w:t>2018.</w:t>
            </w:r>
          </w:p>
        </w:tc>
        <w:tc>
          <w:tcPr>
            <w:tcW w:w="1985" w:type="dxa"/>
            <w:vAlign w:val="center"/>
          </w:tcPr>
          <w:p w14:paraId="7A0E174F" w14:textId="1DF7C15C" w:rsidR="00C2272F" w:rsidRPr="00F003D0" w:rsidRDefault="00494C3D" w:rsidP="00991B4A">
            <w:pPr>
              <w:jc w:val="center"/>
              <w:rPr>
                <w:rFonts w:eastAsia="Times New Roman" w:cstheme="minorHAnsi"/>
                <w:b/>
                <w:sz w:val="20"/>
                <w:szCs w:val="20"/>
                <w:lang w:eastAsia="hr-HR"/>
              </w:rPr>
            </w:pPr>
            <w:r w:rsidRPr="00F003D0">
              <w:rPr>
                <w:rFonts w:eastAsia="Times New Roman" w:cstheme="minorHAnsi"/>
                <w:b/>
                <w:sz w:val="20"/>
                <w:szCs w:val="20"/>
                <w:lang w:eastAsia="hr-HR"/>
              </w:rPr>
              <w:t xml:space="preserve">IZVRŠENJE </w:t>
            </w:r>
            <w:r w:rsidR="00C2272F" w:rsidRPr="00F003D0">
              <w:rPr>
                <w:rFonts w:eastAsia="Times New Roman" w:cstheme="minorHAnsi"/>
                <w:b/>
                <w:sz w:val="20"/>
                <w:szCs w:val="20"/>
                <w:lang w:eastAsia="hr-HR"/>
              </w:rPr>
              <w:t xml:space="preserve"> 2018.</w:t>
            </w:r>
          </w:p>
        </w:tc>
        <w:tc>
          <w:tcPr>
            <w:tcW w:w="1559" w:type="dxa"/>
            <w:vAlign w:val="center"/>
          </w:tcPr>
          <w:p w14:paraId="09A11C1A" w14:textId="744ADE51" w:rsidR="00C2272F" w:rsidRPr="00F003D0" w:rsidRDefault="00C2272F" w:rsidP="00991B4A">
            <w:pPr>
              <w:jc w:val="center"/>
              <w:rPr>
                <w:rFonts w:eastAsia="Times New Roman" w:cstheme="minorHAnsi"/>
                <w:b/>
                <w:sz w:val="20"/>
                <w:szCs w:val="20"/>
                <w:lang w:eastAsia="hr-HR"/>
              </w:rPr>
            </w:pPr>
            <w:r w:rsidRPr="00F003D0">
              <w:rPr>
                <w:rFonts w:eastAsia="Times New Roman" w:cstheme="minorHAnsi"/>
                <w:b/>
                <w:sz w:val="20"/>
                <w:szCs w:val="20"/>
                <w:lang w:eastAsia="hr-HR"/>
              </w:rPr>
              <w:t>INDEKS</w:t>
            </w:r>
            <w:r w:rsidR="008667BD" w:rsidRPr="00F003D0">
              <w:rPr>
                <w:rFonts w:eastAsia="Times New Roman" w:cstheme="minorHAnsi"/>
                <w:b/>
                <w:sz w:val="20"/>
                <w:szCs w:val="20"/>
                <w:lang w:eastAsia="hr-HR"/>
              </w:rPr>
              <w:t xml:space="preserve"> %</w:t>
            </w:r>
          </w:p>
          <w:p w14:paraId="04BFC23A" w14:textId="302730BE" w:rsidR="00C2272F" w:rsidRPr="00F003D0" w:rsidRDefault="00190E82" w:rsidP="00991B4A">
            <w:pPr>
              <w:jc w:val="center"/>
              <w:rPr>
                <w:rFonts w:eastAsia="Times New Roman" w:cstheme="minorHAnsi"/>
                <w:b/>
                <w:sz w:val="20"/>
                <w:szCs w:val="20"/>
                <w:lang w:eastAsia="hr-HR"/>
              </w:rPr>
            </w:pPr>
            <w:r w:rsidRPr="00F003D0">
              <w:rPr>
                <w:rFonts w:eastAsia="Times New Roman" w:cstheme="minorHAnsi"/>
                <w:b/>
                <w:sz w:val="20"/>
                <w:szCs w:val="20"/>
                <w:lang w:eastAsia="hr-HR"/>
              </w:rPr>
              <w:t>3/2</w:t>
            </w:r>
          </w:p>
        </w:tc>
      </w:tr>
      <w:tr w:rsidR="00C2272F" w:rsidRPr="00F003D0" w14:paraId="1F419747" w14:textId="77777777" w:rsidTr="00C2272F">
        <w:tc>
          <w:tcPr>
            <w:tcW w:w="4395" w:type="dxa"/>
            <w:vAlign w:val="center"/>
          </w:tcPr>
          <w:p w14:paraId="2AF5821C" w14:textId="77777777" w:rsidR="00C2272F" w:rsidRPr="00F003D0" w:rsidRDefault="00C2272F" w:rsidP="00991B4A">
            <w:pPr>
              <w:jc w:val="center"/>
              <w:rPr>
                <w:rFonts w:eastAsia="Times New Roman" w:cstheme="minorHAnsi"/>
                <w:b/>
                <w:sz w:val="16"/>
                <w:szCs w:val="16"/>
                <w:lang w:eastAsia="hr-HR"/>
              </w:rPr>
            </w:pPr>
            <w:r w:rsidRPr="00F003D0">
              <w:rPr>
                <w:rFonts w:eastAsia="Times New Roman" w:cstheme="minorHAnsi"/>
                <w:b/>
                <w:sz w:val="16"/>
                <w:szCs w:val="16"/>
                <w:lang w:eastAsia="hr-HR"/>
              </w:rPr>
              <w:t>1</w:t>
            </w:r>
          </w:p>
        </w:tc>
        <w:tc>
          <w:tcPr>
            <w:tcW w:w="1984" w:type="dxa"/>
            <w:vAlign w:val="center"/>
          </w:tcPr>
          <w:p w14:paraId="6E00BE15" w14:textId="397F87DB" w:rsidR="00C2272F" w:rsidRPr="00F003D0" w:rsidRDefault="00190E82" w:rsidP="00991B4A">
            <w:pPr>
              <w:jc w:val="center"/>
              <w:rPr>
                <w:rFonts w:eastAsia="Times New Roman" w:cstheme="minorHAnsi"/>
                <w:b/>
                <w:sz w:val="16"/>
                <w:szCs w:val="16"/>
                <w:lang w:eastAsia="hr-HR"/>
              </w:rPr>
            </w:pPr>
            <w:r w:rsidRPr="00F003D0">
              <w:rPr>
                <w:rFonts w:eastAsia="Times New Roman" w:cstheme="minorHAnsi"/>
                <w:b/>
                <w:sz w:val="16"/>
                <w:szCs w:val="16"/>
                <w:lang w:eastAsia="hr-HR"/>
              </w:rPr>
              <w:t>2</w:t>
            </w:r>
          </w:p>
        </w:tc>
        <w:tc>
          <w:tcPr>
            <w:tcW w:w="1985" w:type="dxa"/>
            <w:vAlign w:val="center"/>
          </w:tcPr>
          <w:p w14:paraId="2D892ADC" w14:textId="47EF6C92" w:rsidR="00C2272F" w:rsidRPr="00F003D0" w:rsidRDefault="00190E82" w:rsidP="00991B4A">
            <w:pPr>
              <w:jc w:val="center"/>
              <w:rPr>
                <w:rFonts w:eastAsia="Times New Roman" w:cstheme="minorHAnsi"/>
                <w:b/>
                <w:sz w:val="16"/>
                <w:szCs w:val="16"/>
                <w:lang w:eastAsia="hr-HR"/>
              </w:rPr>
            </w:pPr>
            <w:r w:rsidRPr="00F003D0">
              <w:rPr>
                <w:rFonts w:eastAsia="Times New Roman" w:cstheme="minorHAnsi"/>
                <w:b/>
                <w:sz w:val="16"/>
                <w:szCs w:val="16"/>
                <w:lang w:eastAsia="hr-HR"/>
              </w:rPr>
              <w:t>3</w:t>
            </w:r>
          </w:p>
        </w:tc>
        <w:tc>
          <w:tcPr>
            <w:tcW w:w="1559" w:type="dxa"/>
            <w:vAlign w:val="center"/>
          </w:tcPr>
          <w:p w14:paraId="023DFDE3" w14:textId="6F7EEEA6" w:rsidR="00C2272F" w:rsidRPr="00F003D0" w:rsidRDefault="00190E82" w:rsidP="00991B4A">
            <w:pPr>
              <w:jc w:val="center"/>
              <w:rPr>
                <w:rFonts w:eastAsia="Times New Roman" w:cstheme="minorHAnsi"/>
                <w:b/>
                <w:sz w:val="16"/>
                <w:szCs w:val="16"/>
                <w:lang w:eastAsia="hr-HR"/>
              </w:rPr>
            </w:pPr>
            <w:r w:rsidRPr="00F003D0">
              <w:rPr>
                <w:rFonts w:eastAsia="Times New Roman" w:cstheme="minorHAnsi"/>
                <w:b/>
                <w:sz w:val="16"/>
                <w:szCs w:val="16"/>
                <w:lang w:eastAsia="hr-HR"/>
              </w:rPr>
              <w:t>4</w:t>
            </w:r>
          </w:p>
        </w:tc>
      </w:tr>
      <w:tr w:rsidR="00C2272F" w:rsidRPr="00F003D0" w14:paraId="22A20224" w14:textId="77777777" w:rsidTr="00C2272F">
        <w:trPr>
          <w:trHeight w:val="577"/>
        </w:trPr>
        <w:tc>
          <w:tcPr>
            <w:tcW w:w="4395" w:type="dxa"/>
            <w:vAlign w:val="center"/>
          </w:tcPr>
          <w:p w14:paraId="32553FE9" w14:textId="77777777" w:rsidR="00C2272F" w:rsidRPr="00F003D0" w:rsidRDefault="00C2272F" w:rsidP="00991B4A">
            <w:pPr>
              <w:jc w:val="center"/>
              <w:rPr>
                <w:rFonts w:eastAsia="Times New Roman" w:cstheme="minorHAnsi"/>
                <w:b/>
                <w:sz w:val="20"/>
                <w:szCs w:val="20"/>
                <w:lang w:eastAsia="hr-HR"/>
              </w:rPr>
            </w:pPr>
            <w:r w:rsidRPr="00F003D0">
              <w:rPr>
                <w:rFonts w:eastAsia="Times New Roman" w:cstheme="minorHAnsi"/>
                <w:b/>
                <w:sz w:val="20"/>
                <w:szCs w:val="20"/>
                <w:lang w:eastAsia="hr-HR"/>
              </w:rPr>
              <w:t>UPRAVNI ODJEL ZA UPRAVNE,IMOVINSKO PRAVNE I OPĆE POSLOVE</w:t>
            </w:r>
          </w:p>
        </w:tc>
        <w:tc>
          <w:tcPr>
            <w:tcW w:w="1984" w:type="dxa"/>
            <w:vAlign w:val="center"/>
          </w:tcPr>
          <w:p w14:paraId="6E943593" w14:textId="77777777" w:rsidR="008667BD" w:rsidRPr="00F003D0" w:rsidRDefault="008667BD" w:rsidP="008667BD">
            <w:pPr>
              <w:jc w:val="center"/>
              <w:rPr>
                <w:rFonts w:cstheme="minorHAnsi"/>
                <w:bCs/>
                <w:sz w:val="24"/>
                <w:szCs w:val="24"/>
              </w:rPr>
            </w:pPr>
            <w:r w:rsidRPr="00F003D0">
              <w:rPr>
                <w:rFonts w:cstheme="minorHAnsi"/>
                <w:bCs/>
                <w:sz w:val="24"/>
                <w:szCs w:val="24"/>
              </w:rPr>
              <w:t>25.589.288,50</w:t>
            </w:r>
          </w:p>
          <w:p w14:paraId="04D2B674" w14:textId="25DE0239" w:rsidR="00C2272F" w:rsidRPr="00F003D0" w:rsidRDefault="00C2272F" w:rsidP="00991B4A">
            <w:pPr>
              <w:jc w:val="center"/>
              <w:rPr>
                <w:rFonts w:eastAsia="Times New Roman" w:cstheme="minorHAnsi"/>
                <w:sz w:val="24"/>
                <w:szCs w:val="24"/>
                <w:lang w:eastAsia="hr-HR"/>
              </w:rPr>
            </w:pPr>
          </w:p>
        </w:tc>
        <w:tc>
          <w:tcPr>
            <w:tcW w:w="1985" w:type="dxa"/>
            <w:vAlign w:val="center"/>
          </w:tcPr>
          <w:p w14:paraId="05F9E466" w14:textId="77777777" w:rsidR="008667BD" w:rsidRPr="00F003D0" w:rsidRDefault="008667BD" w:rsidP="008667BD">
            <w:pPr>
              <w:jc w:val="center"/>
              <w:rPr>
                <w:rFonts w:cstheme="minorHAnsi"/>
                <w:bCs/>
                <w:sz w:val="24"/>
                <w:szCs w:val="24"/>
              </w:rPr>
            </w:pPr>
            <w:r w:rsidRPr="00F003D0">
              <w:rPr>
                <w:rFonts w:cstheme="minorHAnsi"/>
                <w:bCs/>
                <w:sz w:val="24"/>
                <w:szCs w:val="24"/>
              </w:rPr>
              <w:t>22.977.739,29</w:t>
            </w:r>
          </w:p>
          <w:p w14:paraId="22AE2049" w14:textId="0F575ED6" w:rsidR="00C2272F" w:rsidRPr="00F003D0" w:rsidRDefault="00C2272F" w:rsidP="00991B4A">
            <w:pPr>
              <w:jc w:val="center"/>
              <w:rPr>
                <w:rFonts w:eastAsia="Times New Roman" w:cstheme="minorHAnsi"/>
                <w:sz w:val="24"/>
                <w:szCs w:val="24"/>
                <w:lang w:eastAsia="hr-HR"/>
              </w:rPr>
            </w:pPr>
          </w:p>
        </w:tc>
        <w:tc>
          <w:tcPr>
            <w:tcW w:w="1559" w:type="dxa"/>
            <w:vAlign w:val="center"/>
          </w:tcPr>
          <w:p w14:paraId="310D67DC" w14:textId="6177BC9F" w:rsidR="008667BD" w:rsidRPr="00F003D0" w:rsidRDefault="004A2711" w:rsidP="004A2711">
            <w:pPr>
              <w:jc w:val="center"/>
              <w:rPr>
                <w:rFonts w:cstheme="minorHAnsi"/>
                <w:bCs/>
                <w:sz w:val="24"/>
                <w:szCs w:val="24"/>
              </w:rPr>
            </w:pPr>
            <w:r w:rsidRPr="00F003D0">
              <w:rPr>
                <w:rFonts w:cstheme="minorHAnsi"/>
                <w:bCs/>
                <w:sz w:val="24"/>
                <w:szCs w:val="24"/>
              </w:rPr>
              <w:t>90</w:t>
            </w:r>
          </w:p>
          <w:p w14:paraId="0D196771" w14:textId="0186116E" w:rsidR="00C2272F" w:rsidRPr="00F003D0" w:rsidRDefault="00C2272F" w:rsidP="004A2711">
            <w:pPr>
              <w:jc w:val="center"/>
              <w:rPr>
                <w:rFonts w:eastAsia="Times New Roman" w:cstheme="minorHAnsi"/>
                <w:sz w:val="24"/>
                <w:szCs w:val="24"/>
                <w:lang w:eastAsia="hr-HR"/>
              </w:rPr>
            </w:pPr>
          </w:p>
        </w:tc>
      </w:tr>
      <w:tr w:rsidR="00C2272F" w:rsidRPr="00F003D0" w14:paraId="07289CEE" w14:textId="77777777" w:rsidTr="00C2272F">
        <w:trPr>
          <w:trHeight w:val="597"/>
        </w:trPr>
        <w:tc>
          <w:tcPr>
            <w:tcW w:w="4395" w:type="dxa"/>
            <w:vAlign w:val="center"/>
          </w:tcPr>
          <w:p w14:paraId="22DE586B" w14:textId="77777777" w:rsidR="00C2272F" w:rsidRPr="00F003D0" w:rsidRDefault="00C2272F" w:rsidP="00991B4A">
            <w:pPr>
              <w:jc w:val="center"/>
              <w:rPr>
                <w:rFonts w:eastAsia="Times New Roman" w:cstheme="minorHAnsi"/>
                <w:b/>
                <w:sz w:val="20"/>
                <w:szCs w:val="20"/>
                <w:lang w:eastAsia="hr-HR"/>
              </w:rPr>
            </w:pPr>
            <w:r w:rsidRPr="00F003D0">
              <w:rPr>
                <w:rFonts w:eastAsia="Times New Roman" w:cstheme="minorHAnsi"/>
                <w:b/>
                <w:sz w:val="20"/>
                <w:szCs w:val="20"/>
                <w:lang w:eastAsia="hr-HR"/>
              </w:rPr>
              <w:t>UPRAVNI ODJEL ZA PRORAČUN I FINANCIJE</w:t>
            </w:r>
          </w:p>
        </w:tc>
        <w:tc>
          <w:tcPr>
            <w:tcW w:w="1984" w:type="dxa"/>
            <w:vAlign w:val="center"/>
          </w:tcPr>
          <w:p w14:paraId="7C267F93" w14:textId="77777777" w:rsidR="008667BD" w:rsidRPr="00F003D0" w:rsidRDefault="008667BD" w:rsidP="008667BD">
            <w:pPr>
              <w:jc w:val="center"/>
              <w:rPr>
                <w:rFonts w:cstheme="minorHAnsi"/>
                <w:bCs/>
                <w:sz w:val="24"/>
                <w:szCs w:val="24"/>
              </w:rPr>
            </w:pPr>
            <w:r w:rsidRPr="00F003D0">
              <w:rPr>
                <w:rFonts w:cstheme="minorHAnsi"/>
                <w:bCs/>
                <w:sz w:val="24"/>
                <w:szCs w:val="24"/>
              </w:rPr>
              <w:t>20.268.691,00</w:t>
            </w:r>
          </w:p>
          <w:p w14:paraId="6B5BE534" w14:textId="062B4034" w:rsidR="00C2272F" w:rsidRPr="00F003D0" w:rsidRDefault="00C2272F" w:rsidP="00991B4A">
            <w:pPr>
              <w:jc w:val="center"/>
              <w:rPr>
                <w:rFonts w:eastAsia="Times New Roman" w:cstheme="minorHAnsi"/>
                <w:sz w:val="24"/>
                <w:szCs w:val="24"/>
                <w:lang w:eastAsia="hr-HR"/>
              </w:rPr>
            </w:pPr>
          </w:p>
        </w:tc>
        <w:tc>
          <w:tcPr>
            <w:tcW w:w="1985" w:type="dxa"/>
            <w:vAlign w:val="center"/>
          </w:tcPr>
          <w:p w14:paraId="6B464F3A" w14:textId="77777777" w:rsidR="008667BD" w:rsidRPr="00F003D0" w:rsidRDefault="008667BD" w:rsidP="008667BD">
            <w:pPr>
              <w:jc w:val="center"/>
              <w:rPr>
                <w:rFonts w:cstheme="minorHAnsi"/>
                <w:bCs/>
                <w:sz w:val="24"/>
                <w:szCs w:val="24"/>
              </w:rPr>
            </w:pPr>
            <w:r w:rsidRPr="00F003D0">
              <w:rPr>
                <w:rFonts w:cstheme="minorHAnsi"/>
                <w:bCs/>
                <w:sz w:val="24"/>
                <w:szCs w:val="24"/>
              </w:rPr>
              <w:t>19.538.780,97</w:t>
            </w:r>
          </w:p>
          <w:p w14:paraId="3F74F2F4" w14:textId="3EACCC6D" w:rsidR="00C2272F" w:rsidRPr="00F003D0" w:rsidRDefault="00C2272F" w:rsidP="00991B4A">
            <w:pPr>
              <w:jc w:val="center"/>
              <w:rPr>
                <w:rFonts w:eastAsia="Times New Roman" w:cstheme="minorHAnsi"/>
                <w:sz w:val="24"/>
                <w:szCs w:val="24"/>
                <w:lang w:eastAsia="hr-HR"/>
              </w:rPr>
            </w:pPr>
          </w:p>
        </w:tc>
        <w:tc>
          <w:tcPr>
            <w:tcW w:w="1559" w:type="dxa"/>
            <w:vAlign w:val="center"/>
          </w:tcPr>
          <w:p w14:paraId="0499463F" w14:textId="6B3A3DA7" w:rsidR="00C2272F" w:rsidRPr="00F003D0" w:rsidRDefault="004A2711" w:rsidP="004A2711">
            <w:pPr>
              <w:jc w:val="center"/>
              <w:rPr>
                <w:rFonts w:cstheme="minorHAnsi"/>
                <w:bCs/>
                <w:sz w:val="24"/>
                <w:szCs w:val="24"/>
              </w:rPr>
            </w:pPr>
            <w:r w:rsidRPr="00F003D0">
              <w:rPr>
                <w:rFonts w:cstheme="minorHAnsi"/>
                <w:bCs/>
                <w:sz w:val="24"/>
                <w:szCs w:val="24"/>
              </w:rPr>
              <w:t>96</w:t>
            </w:r>
          </w:p>
        </w:tc>
      </w:tr>
      <w:tr w:rsidR="00C2272F" w:rsidRPr="00F003D0" w14:paraId="3A8CDA68" w14:textId="77777777" w:rsidTr="00C2272F">
        <w:trPr>
          <w:trHeight w:val="587"/>
        </w:trPr>
        <w:tc>
          <w:tcPr>
            <w:tcW w:w="4395" w:type="dxa"/>
            <w:vAlign w:val="center"/>
          </w:tcPr>
          <w:p w14:paraId="7BFFEC01" w14:textId="77777777" w:rsidR="00C2272F" w:rsidRPr="00F003D0" w:rsidRDefault="00C2272F" w:rsidP="00991B4A">
            <w:pPr>
              <w:jc w:val="center"/>
              <w:rPr>
                <w:rFonts w:eastAsia="Times New Roman" w:cstheme="minorHAnsi"/>
                <w:b/>
                <w:sz w:val="20"/>
                <w:szCs w:val="20"/>
                <w:lang w:eastAsia="hr-HR"/>
              </w:rPr>
            </w:pPr>
            <w:r w:rsidRPr="00F003D0">
              <w:rPr>
                <w:rFonts w:eastAsia="Times New Roman" w:cstheme="minorHAnsi"/>
                <w:b/>
                <w:sz w:val="20"/>
                <w:szCs w:val="20"/>
                <w:lang w:eastAsia="hr-HR"/>
              </w:rPr>
              <w:t>UPRAVNI ODJEL ZA GOSPODARSTVO I KOMUNALNI SUSTAV</w:t>
            </w:r>
          </w:p>
        </w:tc>
        <w:tc>
          <w:tcPr>
            <w:tcW w:w="1984" w:type="dxa"/>
            <w:vAlign w:val="center"/>
          </w:tcPr>
          <w:p w14:paraId="6B1FE472" w14:textId="77777777" w:rsidR="008667BD" w:rsidRPr="00F003D0" w:rsidRDefault="008667BD" w:rsidP="008667BD">
            <w:pPr>
              <w:jc w:val="center"/>
              <w:rPr>
                <w:rFonts w:cstheme="minorHAnsi"/>
                <w:bCs/>
                <w:sz w:val="24"/>
                <w:szCs w:val="24"/>
              </w:rPr>
            </w:pPr>
            <w:r w:rsidRPr="00F003D0">
              <w:rPr>
                <w:rFonts w:cstheme="minorHAnsi"/>
                <w:bCs/>
                <w:sz w:val="24"/>
                <w:szCs w:val="24"/>
              </w:rPr>
              <w:t>60.016.206,00</w:t>
            </w:r>
          </w:p>
          <w:p w14:paraId="41F09AE9" w14:textId="468E365F" w:rsidR="00C2272F" w:rsidRPr="00F003D0" w:rsidRDefault="00C2272F" w:rsidP="00991B4A">
            <w:pPr>
              <w:jc w:val="center"/>
              <w:rPr>
                <w:rFonts w:eastAsia="Times New Roman" w:cstheme="minorHAnsi"/>
                <w:sz w:val="24"/>
                <w:szCs w:val="24"/>
                <w:lang w:eastAsia="hr-HR"/>
              </w:rPr>
            </w:pPr>
          </w:p>
        </w:tc>
        <w:tc>
          <w:tcPr>
            <w:tcW w:w="1985" w:type="dxa"/>
            <w:vAlign w:val="center"/>
          </w:tcPr>
          <w:p w14:paraId="05C31AF6" w14:textId="77777777" w:rsidR="008667BD" w:rsidRPr="00F003D0" w:rsidRDefault="008667BD" w:rsidP="008667BD">
            <w:pPr>
              <w:jc w:val="center"/>
              <w:rPr>
                <w:rFonts w:cstheme="minorHAnsi"/>
                <w:bCs/>
                <w:sz w:val="24"/>
                <w:szCs w:val="24"/>
              </w:rPr>
            </w:pPr>
            <w:r w:rsidRPr="00F003D0">
              <w:rPr>
                <w:rFonts w:cstheme="minorHAnsi"/>
                <w:bCs/>
                <w:sz w:val="24"/>
                <w:szCs w:val="24"/>
              </w:rPr>
              <w:t>51.685.648,56</w:t>
            </w:r>
          </w:p>
          <w:p w14:paraId="4673B91B" w14:textId="7FD26C35" w:rsidR="00C2272F" w:rsidRPr="00F003D0" w:rsidRDefault="00C2272F" w:rsidP="00991B4A">
            <w:pPr>
              <w:jc w:val="center"/>
              <w:rPr>
                <w:rFonts w:eastAsia="Times New Roman" w:cstheme="minorHAnsi"/>
                <w:sz w:val="24"/>
                <w:szCs w:val="24"/>
                <w:lang w:eastAsia="hr-HR"/>
              </w:rPr>
            </w:pPr>
          </w:p>
        </w:tc>
        <w:tc>
          <w:tcPr>
            <w:tcW w:w="1559" w:type="dxa"/>
            <w:vAlign w:val="center"/>
          </w:tcPr>
          <w:p w14:paraId="76F5D9A0" w14:textId="18CD60A5" w:rsidR="008667BD" w:rsidRPr="00F003D0" w:rsidRDefault="004A2711" w:rsidP="004A2711">
            <w:pPr>
              <w:jc w:val="center"/>
              <w:rPr>
                <w:rFonts w:cstheme="minorHAnsi"/>
                <w:bCs/>
                <w:sz w:val="24"/>
                <w:szCs w:val="24"/>
              </w:rPr>
            </w:pPr>
            <w:r w:rsidRPr="00F003D0">
              <w:rPr>
                <w:rFonts w:cstheme="minorHAnsi"/>
                <w:bCs/>
                <w:sz w:val="24"/>
                <w:szCs w:val="24"/>
              </w:rPr>
              <w:t>86</w:t>
            </w:r>
          </w:p>
          <w:p w14:paraId="60912031" w14:textId="444AACC2" w:rsidR="00C2272F" w:rsidRPr="00F003D0" w:rsidRDefault="00C2272F" w:rsidP="004A2711">
            <w:pPr>
              <w:jc w:val="center"/>
              <w:rPr>
                <w:rFonts w:eastAsia="Times New Roman" w:cstheme="minorHAnsi"/>
                <w:sz w:val="24"/>
                <w:szCs w:val="24"/>
                <w:lang w:eastAsia="hr-HR"/>
              </w:rPr>
            </w:pPr>
          </w:p>
        </w:tc>
      </w:tr>
      <w:tr w:rsidR="00C2272F" w:rsidRPr="00F003D0" w14:paraId="71F602E8" w14:textId="77777777" w:rsidTr="00C2272F">
        <w:trPr>
          <w:trHeight w:val="727"/>
        </w:trPr>
        <w:tc>
          <w:tcPr>
            <w:tcW w:w="4395" w:type="dxa"/>
            <w:vAlign w:val="center"/>
          </w:tcPr>
          <w:p w14:paraId="7AC21B86" w14:textId="77777777" w:rsidR="00C2272F" w:rsidRPr="00F003D0" w:rsidRDefault="00C2272F" w:rsidP="00991B4A">
            <w:pPr>
              <w:jc w:val="center"/>
              <w:rPr>
                <w:rFonts w:eastAsia="Times New Roman" w:cstheme="minorHAnsi"/>
                <w:b/>
                <w:sz w:val="20"/>
                <w:szCs w:val="20"/>
                <w:lang w:eastAsia="hr-HR"/>
              </w:rPr>
            </w:pPr>
            <w:r w:rsidRPr="00F003D0">
              <w:rPr>
                <w:rFonts w:eastAsia="Times New Roman" w:cstheme="minorHAnsi"/>
                <w:b/>
                <w:sz w:val="20"/>
                <w:szCs w:val="20"/>
                <w:lang w:eastAsia="hr-HR"/>
              </w:rPr>
              <w:t>UPRAVNI ODJEL ZA OBRAZOVNJE,KULTURU,SPORT,BRANITELJE I CIVILNO DRUŠTVO</w:t>
            </w:r>
          </w:p>
        </w:tc>
        <w:tc>
          <w:tcPr>
            <w:tcW w:w="1984" w:type="dxa"/>
            <w:vAlign w:val="center"/>
          </w:tcPr>
          <w:p w14:paraId="0B59E076" w14:textId="77777777" w:rsidR="008667BD" w:rsidRPr="00F003D0" w:rsidRDefault="008667BD" w:rsidP="008667BD">
            <w:pPr>
              <w:jc w:val="center"/>
              <w:rPr>
                <w:rFonts w:cstheme="minorHAnsi"/>
                <w:bCs/>
                <w:sz w:val="24"/>
                <w:szCs w:val="24"/>
              </w:rPr>
            </w:pPr>
            <w:r w:rsidRPr="00F003D0">
              <w:rPr>
                <w:rFonts w:cstheme="minorHAnsi"/>
                <w:bCs/>
                <w:sz w:val="24"/>
                <w:szCs w:val="24"/>
              </w:rPr>
              <w:t>104.935.060,50</w:t>
            </w:r>
          </w:p>
          <w:p w14:paraId="33E30DE3" w14:textId="465FCF04" w:rsidR="00C2272F" w:rsidRPr="00F003D0" w:rsidRDefault="00C2272F" w:rsidP="00991B4A">
            <w:pPr>
              <w:jc w:val="center"/>
              <w:rPr>
                <w:rFonts w:eastAsia="Times New Roman" w:cstheme="minorHAnsi"/>
                <w:sz w:val="24"/>
                <w:szCs w:val="24"/>
                <w:lang w:eastAsia="hr-HR"/>
              </w:rPr>
            </w:pPr>
          </w:p>
        </w:tc>
        <w:tc>
          <w:tcPr>
            <w:tcW w:w="1985" w:type="dxa"/>
            <w:vAlign w:val="center"/>
          </w:tcPr>
          <w:p w14:paraId="57D48C5B" w14:textId="77777777" w:rsidR="008667BD" w:rsidRPr="00F003D0" w:rsidRDefault="008667BD" w:rsidP="008667BD">
            <w:pPr>
              <w:jc w:val="center"/>
              <w:rPr>
                <w:rFonts w:cstheme="minorHAnsi"/>
                <w:bCs/>
                <w:sz w:val="24"/>
                <w:szCs w:val="24"/>
              </w:rPr>
            </w:pPr>
            <w:r w:rsidRPr="00F003D0">
              <w:rPr>
                <w:rFonts w:cstheme="minorHAnsi"/>
                <w:bCs/>
                <w:sz w:val="24"/>
                <w:szCs w:val="24"/>
              </w:rPr>
              <w:t>95.196.859,12</w:t>
            </w:r>
          </w:p>
          <w:p w14:paraId="28989356" w14:textId="290BD7BA" w:rsidR="00C2272F" w:rsidRPr="00F003D0" w:rsidRDefault="00C2272F" w:rsidP="00991B4A">
            <w:pPr>
              <w:jc w:val="center"/>
              <w:rPr>
                <w:rFonts w:eastAsia="Times New Roman" w:cstheme="minorHAnsi"/>
                <w:sz w:val="24"/>
                <w:szCs w:val="24"/>
                <w:lang w:eastAsia="hr-HR"/>
              </w:rPr>
            </w:pPr>
          </w:p>
        </w:tc>
        <w:tc>
          <w:tcPr>
            <w:tcW w:w="1559" w:type="dxa"/>
            <w:vAlign w:val="center"/>
          </w:tcPr>
          <w:p w14:paraId="30C01A7B" w14:textId="0D614F89" w:rsidR="008667BD" w:rsidRPr="00F003D0" w:rsidRDefault="004A2711" w:rsidP="004A2711">
            <w:pPr>
              <w:jc w:val="center"/>
              <w:rPr>
                <w:rFonts w:cstheme="minorHAnsi"/>
                <w:bCs/>
                <w:sz w:val="24"/>
                <w:szCs w:val="24"/>
              </w:rPr>
            </w:pPr>
            <w:r w:rsidRPr="00F003D0">
              <w:rPr>
                <w:rFonts w:cstheme="minorHAnsi"/>
                <w:bCs/>
                <w:sz w:val="24"/>
                <w:szCs w:val="24"/>
              </w:rPr>
              <w:t>91</w:t>
            </w:r>
          </w:p>
          <w:p w14:paraId="005903DE" w14:textId="58C8C3C9" w:rsidR="00C2272F" w:rsidRPr="00F003D0" w:rsidRDefault="00C2272F" w:rsidP="004A2711">
            <w:pPr>
              <w:jc w:val="center"/>
              <w:rPr>
                <w:rFonts w:eastAsia="Times New Roman" w:cstheme="minorHAnsi"/>
                <w:sz w:val="24"/>
                <w:szCs w:val="24"/>
                <w:lang w:eastAsia="hr-HR"/>
              </w:rPr>
            </w:pPr>
          </w:p>
        </w:tc>
      </w:tr>
      <w:tr w:rsidR="00C2272F" w:rsidRPr="00F003D0" w14:paraId="202BD451" w14:textId="77777777" w:rsidTr="00C2272F">
        <w:trPr>
          <w:trHeight w:val="438"/>
        </w:trPr>
        <w:tc>
          <w:tcPr>
            <w:tcW w:w="4395" w:type="dxa"/>
            <w:vAlign w:val="center"/>
          </w:tcPr>
          <w:p w14:paraId="2BC03D37" w14:textId="77777777" w:rsidR="00C2272F" w:rsidRPr="00F003D0" w:rsidRDefault="00C2272F" w:rsidP="00991B4A">
            <w:pPr>
              <w:jc w:val="center"/>
              <w:rPr>
                <w:rFonts w:eastAsia="Times New Roman" w:cstheme="minorHAnsi"/>
                <w:b/>
                <w:sz w:val="20"/>
                <w:szCs w:val="20"/>
                <w:lang w:eastAsia="hr-HR"/>
              </w:rPr>
            </w:pPr>
            <w:r w:rsidRPr="00F003D0">
              <w:rPr>
                <w:rFonts w:eastAsia="Times New Roman" w:cstheme="minorHAnsi"/>
                <w:b/>
                <w:sz w:val="20"/>
                <w:szCs w:val="20"/>
                <w:lang w:eastAsia="hr-HR"/>
              </w:rPr>
              <w:t>UPRAVNI ODJEL ZA PROSTORNO UREĐENJE I ZAŠTITU OKOLIŠA</w:t>
            </w:r>
          </w:p>
        </w:tc>
        <w:tc>
          <w:tcPr>
            <w:tcW w:w="1984" w:type="dxa"/>
            <w:vAlign w:val="center"/>
          </w:tcPr>
          <w:p w14:paraId="702305CF" w14:textId="77777777" w:rsidR="008667BD" w:rsidRPr="00F003D0" w:rsidRDefault="008667BD" w:rsidP="008667BD">
            <w:pPr>
              <w:jc w:val="center"/>
              <w:rPr>
                <w:rFonts w:cstheme="minorHAnsi"/>
                <w:bCs/>
                <w:sz w:val="24"/>
                <w:szCs w:val="24"/>
              </w:rPr>
            </w:pPr>
            <w:r w:rsidRPr="00F003D0">
              <w:rPr>
                <w:rFonts w:cstheme="minorHAnsi"/>
                <w:bCs/>
                <w:sz w:val="24"/>
                <w:szCs w:val="24"/>
              </w:rPr>
              <w:t>15.928.853,00</w:t>
            </w:r>
          </w:p>
          <w:p w14:paraId="5C6F5303" w14:textId="2512DB0E" w:rsidR="00C2272F" w:rsidRPr="00F003D0" w:rsidRDefault="00C2272F" w:rsidP="00991B4A">
            <w:pPr>
              <w:jc w:val="center"/>
              <w:rPr>
                <w:rFonts w:eastAsia="Times New Roman" w:cstheme="minorHAnsi"/>
                <w:sz w:val="24"/>
                <w:szCs w:val="24"/>
                <w:lang w:eastAsia="hr-HR"/>
              </w:rPr>
            </w:pPr>
          </w:p>
        </w:tc>
        <w:tc>
          <w:tcPr>
            <w:tcW w:w="1985" w:type="dxa"/>
            <w:vAlign w:val="center"/>
          </w:tcPr>
          <w:p w14:paraId="12365DEF" w14:textId="77777777" w:rsidR="008667BD" w:rsidRPr="00F003D0" w:rsidRDefault="008667BD" w:rsidP="008667BD">
            <w:pPr>
              <w:jc w:val="center"/>
              <w:rPr>
                <w:rFonts w:cstheme="minorHAnsi"/>
                <w:bCs/>
                <w:sz w:val="24"/>
                <w:szCs w:val="24"/>
              </w:rPr>
            </w:pPr>
            <w:r w:rsidRPr="00F003D0">
              <w:rPr>
                <w:rFonts w:cstheme="minorHAnsi"/>
                <w:bCs/>
                <w:sz w:val="24"/>
                <w:szCs w:val="24"/>
              </w:rPr>
              <w:t>12.550.751,63</w:t>
            </w:r>
          </w:p>
          <w:p w14:paraId="35D08769" w14:textId="5A6D1030" w:rsidR="00C2272F" w:rsidRPr="00F003D0" w:rsidRDefault="00C2272F" w:rsidP="00991B4A">
            <w:pPr>
              <w:jc w:val="center"/>
              <w:rPr>
                <w:rFonts w:eastAsia="Times New Roman" w:cstheme="minorHAnsi"/>
                <w:sz w:val="24"/>
                <w:szCs w:val="24"/>
                <w:lang w:eastAsia="hr-HR"/>
              </w:rPr>
            </w:pPr>
          </w:p>
        </w:tc>
        <w:tc>
          <w:tcPr>
            <w:tcW w:w="1559" w:type="dxa"/>
            <w:vAlign w:val="center"/>
          </w:tcPr>
          <w:p w14:paraId="023EE7CF" w14:textId="21C2EE1C" w:rsidR="008667BD" w:rsidRPr="00F003D0" w:rsidRDefault="004A2711" w:rsidP="004A2711">
            <w:pPr>
              <w:jc w:val="center"/>
              <w:rPr>
                <w:rFonts w:cstheme="minorHAnsi"/>
                <w:bCs/>
                <w:sz w:val="24"/>
                <w:szCs w:val="24"/>
              </w:rPr>
            </w:pPr>
            <w:r w:rsidRPr="00F003D0">
              <w:rPr>
                <w:rFonts w:cstheme="minorHAnsi"/>
                <w:bCs/>
                <w:sz w:val="24"/>
                <w:szCs w:val="24"/>
              </w:rPr>
              <w:t>79</w:t>
            </w:r>
          </w:p>
          <w:p w14:paraId="1BE7A183" w14:textId="64959B20" w:rsidR="00C2272F" w:rsidRPr="00F003D0" w:rsidRDefault="00C2272F" w:rsidP="004A2711">
            <w:pPr>
              <w:jc w:val="center"/>
              <w:rPr>
                <w:rFonts w:eastAsia="Times New Roman" w:cstheme="minorHAnsi"/>
                <w:sz w:val="24"/>
                <w:szCs w:val="24"/>
                <w:lang w:eastAsia="hr-HR"/>
              </w:rPr>
            </w:pPr>
          </w:p>
        </w:tc>
      </w:tr>
      <w:tr w:rsidR="00C2272F" w:rsidRPr="00F003D0" w14:paraId="6298B452" w14:textId="77777777" w:rsidTr="00C2272F">
        <w:trPr>
          <w:trHeight w:val="569"/>
        </w:trPr>
        <w:tc>
          <w:tcPr>
            <w:tcW w:w="4395" w:type="dxa"/>
            <w:vAlign w:val="center"/>
          </w:tcPr>
          <w:p w14:paraId="4C7CE3F8" w14:textId="77777777" w:rsidR="00C2272F" w:rsidRPr="00F003D0" w:rsidRDefault="00C2272F" w:rsidP="00991B4A">
            <w:pPr>
              <w:jc w:val="center"/>
              <w:rPr>
                <w:rFonts w:eastAsia="Times New Roman" w:cstheme="minorHAnsi"/>
                <w:b/>
                <w:sz w:val="20"/>
                <w:szCs w:val="20"/>
                <w:lang w:eastAsia="hr-HR"/>
              </w:rPr>
            </w:pPr>
            <w:r w:rsidRPr="00F003D0">
              <w:rPr>
                <w:rFonts w:eastAsia="Times New Roman" w:cstheme="minorHAnsi"/>
                <w:b/>
                <w:sz w:val="20"/>
                <w:szCs w:val="20"/>
                <w:lang w:eastAsia="hr-HR"/>
              </w:rPr>
              <w:t>UKUPNO</w:t>
            </w:r>
          </w:p>
        </w:tc>
        <w:tc>
          <w:tcPr>
            <w:tcW w:w="1984" w:type="dxa"/>
            <w:vAlign w:val="center"/>
          </w:tcPr>
          <w:p w14:paraId="061A0405" w14:textId="44E9C185" w:rsidR="00C2272F" w:rsidRPr="00F003D0" w:rsidRDefault="008667BD" w:rsidP="00991B4A">
            <w:pPr>
              <w:jc w:val="center"/>
              <w:rPr>
                <w:rFonts w:eastAsia="Times New Roman" w:cstheme="minorHAnsi"/>
                <w:sz w:val="24"/>
                <w:szCs w:val="24"/>
                <w:lang w:eastAsia="hr-HR"/>
              </w:rPr>
            </w:pPr>
            <w:r w:rsidRPr="00F003D0">
              <w:rPr>
                <w:rFonts w:eastAsia="Times New Roman" w:cstheme="minorHAnsi"/>
                <w:sz w:val="24"/>
                <w:szCs w:val="24"/>
                <w:lang w:eastAsia="hr-HR"/>
              </w:rPr>
              <w:t>226.738.099,00</w:t>
            </w:r>
          </w:p>
        </w:tc>
        <w:tc>
          <w:tcPr>
            <w:tcW w:w="1985" w:type="dxa"/>
            <w:vAlign w:val="center"/>
          </w:tcPr>
          <w:p w14:paraId="2F18E2CC" w14:textId="56B1F4E4" w:rsidR="00C2272F" w:rsidRPr="00F003D0" w:rsidRDefault="008667BD" w:rsidP="00991B4A">
            <w:pPr>
              <w:jc w:val="center"/>
              <w:rPr>
                <w:rFonts w:eastAsia="Times New Roman" w:cstheme="minorHAnsi"/>
                <w:sz w:val="24"/>
                <w:szCs w:val="24"/>
                <w:lang w:eastAsia="hr-HR"/>
              </w:rPr>
            </w:pPr>
            <w:r w:rsidRPr="00F003D0">
              <w:rPr>
                <w:rFonts w:eastAsia="Times New Roman" w:cstheme="minorHAnsi"/>
                <w:sz w:val="24"/>
                <w:szCs w:val="24"/>
                <w:lang w:eastAsia="hr-HR"/>
              </w:rPr>
              <w:t>201.949.779,57</w:t>
            </w:r>
          </w:p>
        </w:tc>
        <w:tc>
          <w:tcPr>
            <w:tcW w:w="1559" w:type="dxa"/>
            <w:vAlign w:val="center"/>
          </w:tcPr>
          <w:p w14:paraId="68C181AD" w14:textId="238FE97B" w:rsidR="00C2272F" w:rsidRPr="00F003D0" w:rsidRDefault="004A2711" w:rsidP="004A2711">
            <w:pPr>
              <w:jc w:val="center"/>
              <w:rPr>
                <w:rFonts w:eastAsia="Times New Roman" w:cstheme="minorHAnsi"/>
                <w:sz w:val="24"/>
                <w:szCs w:val="24"/>
                <w:lang w:eastAsia="hr-HR"/>
              </w:rPr>
            </w:pPr>
            <w:r w:rsidRPr="00F003D0">
              <w:rPr>
                <w:rFonts w:eastAsia="Times New Roman" w:cstheme="minorHAnsi"/>
                <w:sz w:val="24"/>
                <w:szCs w:val="24"/>
                <w:lang w:eastAsia="hr-HR"/>
              </w:rPr>
              <w:t>89</w:t>
            </w:r>
          </w:p>
        </w:tc>
      </w:tr>
    </w:tbl>
    <w:p w14:paraId="174A8BE7" w14:textId="77777777" w:rsidR="00E53CBC" w:rsidRPr="00F003D0" w:rsidRDefault="00E53CBC" w:rsidP="00E53CBC">
      <w:pPr>
        <w:jc w:val="both"/>
        <w:rPr>
          <w:rFonts w:eastAsia="Times New Roman" w:cstheme="minorHAnsi"/>
          <w:b/>
          <w:sz w:val="24"/>
          <w:szCs w:val="24"/>
          <w:lang w:eastAsia="hr-HR"/>
        </w:rPr>
      </w:pPr>
    </w:p>
    <w:p w14:paraId="21E5D5CA" w14:textId="77777777" w:rsidR="00F206ED" w:rsidRPr="00F003D0" w:rsidRDefault="00F206ED" w:rsidP="00E53CBC">
      <w:pPr>
        <w:jc w:val="both"/>
        <w:rPr>
          <w:rFonts w:eastAsia="Times New Roman" w:cstheme="minorHAnsi"/>
          <w:b/>
          <w:sz w:val="24"/>
          <w:szCs w:val="24"/>
          <w:lang w:eastAsia="hr-HR"/>
        </w:rPr>
      </w:pPr>
    </w:p>
    <w:p w14:paraId="09477B0E" w14:textId="77777777" w:rsidR="00104EB0" w:rsidRPr="00F003D0" w:rsidRDefault="00104EB0" w:rsidP="00205F0C">
      <w:pPr>
        <w:jc w:val="both"/>
        <w:rPr>
          <w:rFonts w:eastAsia="Times New Roman" w:cstheme="minorHAnsi"/>
          <w:lang w:eastAsia="hr-HR"/>
        </w:rPr>
      </w:pPr>
    </w:p>
    <w:p w14:paraId="222D3DB3" w14:textId="77777777" w:rsidR="00C05EF8" w:rsidRPr="00F003D0" w:rsidRDefault="003F51AA" w:rsidP="00C05EF8">
      <w:pPr>
        <w:jc w:val="both"/>
        <w:rPr>
          <w:rFonts w:cstheme="minorHAnsi"/>
          <w:b/>
          <w:sz w:val="24"/>
          <w:szCs w:val="24"/>
        </w:rPr>
      </w:pPr>
      <w:r w:rsidRPr="00F003D0">
        <w:rPr>
          <w:rFonts w:cstheme="minorHAnsi"/>
          <w:noProof/>
          <w:lang w:eastAsia="hr-HR"/>
        </w:rPr>
        <w:drawing>
          <wp:inline distT="0" distB="0" distL="0" distR="0" wp14:anchorId="6EFE2173" wp14:editId="69561EDC">
            <wp:extent cx="5595730" cy="3180522"/>
            <wp:effectExtent l="0" t="0" r="24130" b="2032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81E14CF" w14:textId="77777777" w:rsidR="00C05EF8" w:rsidRPr="00F003D0" w:rsidRDefault="00C05EF8" w:rsidP="00C05EF8">
      <w:pPr>
        <w:jc w:val="both"/>
        <w:rPr>
          <w:rFonts w:cstheme="minorHAnsi"/>
          <w:b/>
          <w:sz w:val="24"/>
          <w:szCs w:val="24"/>
        </w:rPr>
      </w:pPr>
    </w:p>
    <w:p w14:paraId="0AFBADA9" w14:textId="77777777" w:rsidR="0030120F" w:rsidRPr="00F003D0" w:rsidRDefault="0030120F" w:rsidP="0030120F">
      <w:pPr>
        <w:jc w:val="center"/>
        <w:rPr>
          <w:rFonts w:cstheme="minorHAnsi"/>
          <w:b/>
          <w:sz w:val="24"/>
          <w:szCs w:val="24"/>
        </w:rPr>
      </w:pPr>
      <w:r w:rsidRPr="00F003D0">
        <w:rPr>
          <w:rFonts w:cstheme="minorHAnsi"/>
          <w:b/>
          <w:sz w:val="24"/>
          <w:szCs w:val="24"/>
        </w:rPr>
        <w:lastRenderedPageBreak/>
        <w:t>OBRAZLOŽENJE IZVRŠENJA PROGRAMA IZ POSEBNOG DIJELA PRORAČUNA</w:t>
      </w:r>
    </w:p>
    <w:p w14:paraId="55110F1B" w14:textId="77777777" w:rsidR="00C05EF8" w:rsidRPr="00F003D0" w:rsidRDefault="00C05EF8" w:rsidP="00C05EF8">
      <w:pPr>
        <w:jc w:val="both"/>
        <w:rPr>
          <w:rFonts w:cstheme="minorHAnsi"/>
          <w:b/>
          <w:sz w:val="24"/>
          <w:szCs w:val="24"/>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8"/>
        <w:gridCol w:w="6790"/>
      </w:tblGrid>
      <w:tr w:rsidR="009916FD" w:rsidRPr="00F003D0" w14:paraId="6F24E281" w14:textId="77777777" w:rsidTr="006130FB">
        <w:tc>
          <w:tcPr>
            <w:tcW w:w="9428" w:type="dxa"/>
            <w:gridSpan w:val="2"/>
          </w:tcPr>
          <w:p w14:paraId="76CB450C" w14:textId="77777777" w:rsidR="009916FD" w:rsidRPr="00F003D0" w:rsidRDefault="009916FD" w:rsidP="009916FD">
            <w:pPr>
              <w:pStyle w:val="Bezproreda"/>
              <w:jc w:val="both"/>
              <w:rPr>
                <w:rFonts w:cstheme="minorHAnsi"/>
                <w:b/>
                <w:sz w:val="24"/>
                <w:szCs w:val="24"/>
              </w:rPr>
            </w:pPr>
            <w:r w:rsidRPr="00F003D0">
              <w:rPr>
                <w:rFonts w:cstheme="minorHAnsi"/>
                <w:b/>
                <w:sz w:val="24"/>
                <w:szCs w:val="24"/>
              </w:rPr>
              <w:t>RAZDJEL 001 UPRAVNI ODJEL ZA UPRAVNE, IMOVINSKO PRAVNE I OPĆE POSLOVE</w:t>
            </w:r>
          </w:p>
        </w:tc>
      </w:tr>
      <w:tr w:rsidR="009916FD" w:rsidRPr="00F003D0" w14:paraId="74A406A1" w14:textId="77777777" w:rsidTr="006130FB">
        <w:trPr>
          <w:trHeight w:val="104"/>
        </w:trPr>
        <w:tc>
          <w:tcPr>
            <w:tcW w:w="2638" w:type="dxa"/>
          </w:tcPr>
          <w:p w14:paraId="75126685"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Naziv programa</w:t>
            </w:r>
          </w:p>
        </w:tc>
        <w:tc>
          <w:tcPr>
            <w:tcW w:w="6790" w:type="dxa"/>
          </w:tcPr>
          <w:p w14:paraId="5DF3FFAA"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1000 REDOVNA DJELATNOST</w:t>
            </w:r>
          </w:p>
        </w:tc>
      </w:tr>
      <w:tr w:rsidR="009916FD" w:rsidRPr="00F003D0" w14:paraId="65BB11E7" w14:textId="77777777" w:rsidTr="006130FB">
        <w:trPr>
          <w:trHeight w:val="70"/>
        </w:trPr>
        <w:tc>
          <w:tcPr>
            <w:tcW w:w="2638" w:type="dxa"/>
          </w:tcPr>
          <w:p w14:paraId="539F4194"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Regulatorni okvir</w:t>
            </w:r>
          </w:p>
        </w:tc>
        <w:tc>
          <w:tcPr>
            <w:tcW w:w="6790" w:type="dxa"/>
          </w:tcPr>
          <w:p w14:paraId="1FA3A49B"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 xml:space="preserve">Zakon o lokalnoj i područnoj (regionalnoj) samoupravi </w:t>
            </w:r>
          </w:p>
          <w:p w14:paraId="63EE9FFB"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 xml:space="preserve">Zakon o energiji </w:t>
            </w:r>
          </w:p>
          <w:p w14:paraId="547C3992"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 xml:space="preserve">Zakon o javnoj nabavi </w:t>
            </w:r>
          </w:p>
          <w:p w14:paraId="3CB98AA1"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 xml:space="preserve">Pravilnik o provedbi postupaka jednostavne nabave </w:t>
            </w:r>
          </w:p>
          <w:p w14:paraId="35080E3E"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 xml:space="preserve">Statut Grada Siska </w:t>
            </w:r>
          </w:p>
          <w:p w14:paraId="11172C81"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 xml:space="preserve">Poslovnik Gradskog vijeća Grada Siska </w:t>
            </w:r>
          </w:p>
          <w:p w14:paraId="41130B62"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 xml:space="preserve">Odluka o ustrojstvu i djelokrugu upravnih tijela Grada Siska </w:t>
            </w:r>
          </w:p>
          <w:p w14:paraId="12A88320"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 xml:space="preserve">Zakon o pravu na pristup informacijama </w:t>
            </w:r>
          </w:p>
        </w:tc>
      </w:tr>
      <w:tr w:rsidR="009916FD" w:rsidRPr="00F003D0" w14:paraId="64054822" w14:textId="77777777" w:rsidTr="006130FB">
        <w:trPr>
          <w:trHeight w:val="637"/>
        </w:trPr>
        <w:tc>
          <w:tcPr>
            <w:tcW w:w="2638" w:type="dxa"/>
          </w:tcPr>
          <w:p w14:paraId="54AABC5C"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Opis programa</w:t>
            </w:r>
          </w:p>
        </w:tc>
        <w:tc>
          <w:tcPr>
            <w:tcW w:w="6790" w:type="dxa"/>
          </w:tcPr>
          <w:p w14:paraId="3508EF69"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A100001 Financiranje osnovnih aktivnosti</w:t>
            </w:r>
          </w:p>
          <w:p w14:paraId="32D56EC1"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A100002 Materijalno poslovanje</w:t>
            </w:r>
          </w:p>
          <w:p w14:paraId="4106B343"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A100003 Rashodi po sudskim presudama</w:t>
            </w:r>
          </w:p>
          <w:p w14:paraId="3917E051"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A100004 Prometna jedinica mladeži</w:t>
            </w:r>
          </w:p>
        </w:tc>
      </w:tr>
      <w:tr w:rsidR="009916FD" w:rsidRPr="00F003D0" w14:paraId="6820D4BF" w14:textId="77777777" w:rsidTr="006130FB">
        <w:trPr>
          <w:trHeight w:val="70"/>
        </w:trPr>
        <w:tc>
          <w:tcPr>
            <w:tcW w:w="2638" w:type="dxa"/>
          </w:tcPr>
          <w:p w14:paraId="39AD2FD8"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Ciljevi programa</w:t>
            </w:r>
          </w:p>
        </w:tc>
        <w:tc>
          <w:tcPr>
            <w:tcW w:w="6790" w:type="dxa"/>
          </w:tcPr>
          <w:p w14:paraId="44115619"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Cilj programa je daljnje unapređenje rada gradske uprave, podmirenje svih režijskih troškova te troškova za materijal i energiju, intelektualne usluge i prometnu jedinicu mladeži.</w:t>
            </w:r>
          </w:p>
        </w:tc>
      </w:tr>
      <w:tr w:rsidR="009916FD" w:rsidRPr="00F003D0" w14:paraId="5B98B854" w14:textId="77777777" w:rsidTr="006130FB">
        <w:trPr>
          <w:trHeight w:val="430"/>
        </w:trPr>
        <w:tc>
          <w:tcPr>
            <w:tcW w:w="2638" w:type="dxa"/>
          </w:tcPr>
          <w:p w14:paraId="4E8E9128"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Planirana sredstva za provedbu</w:t>
            </w:r>
          </w:p>
        </w:tc>
        <w:tc>
          <w:tcPr>
            <w:tcW w:w="6790" w:type="dxa"/>
          </w:tcPr>
          <w:p w14:paraId="4E638957"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8.836.020 kn</w:t>
            </w:r>
          </w:p>
        </w:tc>
      </w:tr>
      <w:tr w:rsidR="009916FD" w:rsidRPr="00F003D0" w14:paraId="4CEA00D0" w14:textId="77777777" w:rsidTr="006130FB">
        <w:trPr>
          <w:trHeight w:val="254"/>
        </w:trPr>
        <w:tc>
          <w:tcPr>
            <w:tcW w:w="2638" w:type="dxa"/>
          </w:tcPr>
          <w:p w14:paraId="0CE453AC"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Izvršena sredstva za provedbu</w:t>
            </w:r>
          </w:p>
        </w:tc>
        <w:tc>
          <w:tcPr>
            <w:tcW w:w="6790" w:type="dxa"/>
          </w:tcPr>
          <w:p w14:paraId="2E6AA934"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8.396.552 kn</w:t>
            </w:r>
          </w:p>
        </w:tc>
      </w:tr>
      <w:tr w:rsidR="009916FD" w:rsidRPr="00F003D0" w14:paraId="6F013C1F" w14:textId="77777777" w:rsidTr="006130FB">
        <w:trPr>
          <w:trHeight w:val="361"/>
        </w:trPr>
        <w:tc>
          <w:tcPr>
            <w:tcW w:w="2638" w:type="dxa"/>
          </w:tcPr>
          <w:p w14:paraId="482E0BFF"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Pokazatelj rezultata</w:t>
            </w:r>
          </w:p>
        </w:tc>
        <w:tc>
          <w:tcPr>
            <w:tcW w:w="6790" w:type="dxa"/>
          </w:tcPr>
          <w:p w14:paraId="298F06B6"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Normalno funkcioniranje upravnih odjela</w:t>
            </w:r>
          </w:p>
        </w:tc>
      </w:tr>
      <w:tr w:rsidR="009916FD" w:rsidRPr="00F003D0" w14:paraId="32179921" w14:textId="77777777" w:rsidTr="006130FB">
        <w:trPr>
          <w:trHeight w:val="296"/>
        </w:trPr>
        <w:tc>
          <w:tcPr>
            <w:tcW w:w="2638" w:type="dxa"/>
          </w:tcPr>
          <w:p w14:paraId="1D6C6075"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Obrazloženje</w:t>
            </w:r>
          </w:p>
        </w:tc>
        <w:tc>
          <w:tcPr>
            <w:tcW w:w="6790" w:type="dxa"/>
          </w:tcPr>
          <w:p w14:paraId="61BD3142"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Program obuhvaća aktivnosti kojima se izvršavaju rashodi upravnih tijela vezanih za službenike (dnevnice, putni troškovi, rashodi stručnog usavršavanja), tekući rashodi upravnih tijela, premije osiguranja, zdravstvene, intelektualne , osobne i ostale usluge (grafičke, tiskarske, zaštitarske i sl. usluge), rashodi u svezi energije, pričuve, komunalne usluge i ostali rashodi u svezi materijalnog poslovanja, usluge telefona, pošte, najma građevinskih objekata i fotokopirnih aparata, intelektualne usluge, održavanje prijevoznih sredstava i računalnih programa, usluge informiranja, rashodi za pristojbe i naknade i sudske postupke te naknada za rad prometne jedinice mladeži.</w:t>
            </w:r>
          </w:p>
        </w:tc>
      </w:tr>
      <w:tr w:rsidR="009916FD" w:rsidRPr="00F003D0" w14:paraId="61491069" w14:textId="77777777" w:rsidTr="006130FB">
        <w:trPr>
          <w:trHeight w:val="296"/>
        </w:trPr>
        <w:tc>
          <w:tcPr>
            <w:tcW w:w="2638" w:type="dxa"/>
          </w:tcPr>
          <w:p w14:paraId="4E5A4CE5" w14:textId="77777777" w:rsidR="009916FD" w:rsidRPr="00F003D0" w:rsidRDefault="009916FD" w:rsidP="009916FD">
            <w:pPr>
              <w:spacing w:after="0" w:line="240" w:lineRule="auto"/>
              <w:jc w:val="both"/>
              <w:rPr>
                <w:rFonts w:cstheme="minorHAnsi"/>
                <w:b/>
                <w:bCs/>
                <w:sz w:val="24"/>
                <w:szCs w:val="24"/>
              </w:rPr>
            </w:pPr>
            <w:r w:rsidRPr="00F003D0">
              <w:rPr>
                <w:rFonts w:cstheme="minorHAnsi"/>
                <w:sz w:val="24"/>
                <w:szCs w:val="24"/>
              </w:rPr>
              <w:br w:type="page"/>
            </w:r>
            <w:r w:rsidRPr="00F003D0">
              <w:rPr>
                <w:rFonts w:cstheme="minorHAnsi"/>
                <w:b/>
                <w:bCs/>
                <w:sz w:val="24"/>
                <w:szCs w:val="24"/>
              </w:rPr>
              <w:t>Naziv programa</w:t>
            </w:r>
          </w:p>
        </w:tc>
        <w:tc>
          <w:tcPr>
            <w:tcW w:w="6790" w:type="dxa"/>
          </w:tcPr>
          <w:p w14:paraId="7944D916"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 xml:space="preserve">1002 OPREMANJE I INFORMATIZACIJA </w:t>
            </w:r>
          </w:p>
        </w:tc>
      </w:tr>
      <w:tr w:rsidR="009916FD" w:rsidRPr="00F003D0" w14:paraId="326E7054" w14:textId="77777777" w:rsidTr="006130FB">
        <w:trPr>
          <w:trHeight w:val="296"/>
        </w:trPr>
        <w:tc>
          <w:tcPr>
            <w:tcW w:w="2638" w:type="dxa"/>
          </w:tcPr>
          <w:p w14:paraId="4B0769E1"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Regulatorni okvir</w:t>
            </w:r>
          </w:p>
        </w:tc>
        <w:tc>
          <w:tcPr>
            <w:tcW w:w="6790" w:type="dxa"/>
          </w:tcPr>
          <w:p w14:paraId="7675BF7E"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 xml:space="preserve">Zakon o lokalnoj i područnoj (regionalnoj) samoupravi </w:t>
            </w:r>
          </w:p>
          <w:p w14:paraId="1E402E0D"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 xml:space="preserve">Zakon o javnoj nabavi </w:t>
            </w:r>
          </w:p>
          <w:p w14:paraId="1F336425"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 xml:space="preserve">Pravilnik o provedbi postupaka jednostavne nabave </w:t>
            </w:r>
          </w:p>
          <w:p w14:paraId="1195947E"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 xml:space="preserve">Statut Grada Siska </w:t>
            </w:r>
          </w:p>
        </w:tc>
      </w:tr>
      <w:tr w:rsidR="009916FD" w:rsidRPr="00F003D0" w14:paraId="73D70998" w14:textId="77777777" w:rsidTr="006130FB">
        <w:trPr>
          <w:trHeight w:val="296"/>
        </w:trPr>
        <w:tc>
          <w:tcPr>
            <w:tcW w:w="2638" w:type="dxa"/>
          </w:tcPr>
          <w:p w14:paraId="51D81617"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Opis programa</w:t>
            </w:r>
          </w:p>
        </w:tc>
        <w:tc>
          <w:tcPr>
            <w:tcW w:w="6790" w:type="dxa"/>
          </w:tcPr>
          <w:p w14:paraId="69D44672"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K100001 Opremanje gradske uprave</w:t>
            </w:r>
          </w:p>
          <w:p w14:paraId="0F9F784E"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K100002 Informatizacija gradske uprave</w:t>
            </w:r>
          </w:p>
        </w:tc>
      </w:tr>
      <w:tr w:rsidR="009916FD" w:rsidRPr="00F003D0" w14:paraId="39644BF9" w14:textId="77777777" w:rsidTr="006130FB">
        <w:trPr>
          <w:trHeight w:val="296"/>
        </w:trPr>
        <w:tc>
          <w:tcPr>
            <w:tcW w:w="2638" w:type="dxa"/>
          </w:tcPr>
          <w:p w14:paraId="1B981471"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Ciljevi programa</w:t>
            </w:r>
          </w:p>
        </w:tc>
        <w:tc>
          <w:tcPr>
            <w:tcW w:w="6790" w:type="dxa"/>
          </w:tcPr>
          <w:p w14:paraId="3454EF12"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Cilj programa je održavanje postojeće i nabava nove uredske i računalne opreme  i računalnih programa.</w:t>
            </w:r>
          </w:p>
        </w:tc>
      </w:tr>
      <w:tr w:rsidR="009916FD" w:rsidRPr="00F003D0" w14:paraId="3264BBFB" w14:textId="77777777" w:rsidTr="006130FB">
        <w:trPr>
          <w:trHeight w:val="296"/>
        </w:trPr>
        <w:tc>
          <w:tcPr>
            <w:tcW w:w="2638" w:type="dxa"/>
          </w:tcPr>
          <w:p w14:paraId="57C35F68"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 xml:space="preserve">Planirana sredstva za </w:t>
            </w:r>
            <w:r w:rsidRPr="00F003D0">
              <w:rPr>
                <w:rFonts w:cstheme="minorHAnsi"/>
                <w:b/>
                <w:bCs/>
                <w:sz w:val="24"/>
                <w:szCs w:val="24"/>
              </w:rPr>
              <w:lastRenderedPageBreak/>
              <w:t>provedbu</w:t>
            </w:r>
          </w:p>
        </w:tc>
        <w:tc>
          <w:tcPr>
            <w:tcW w:w="6790" w:type="dxa"/>
          </w:tcPr>
          <w:p w14:paraId="7D2FEB59"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lastRenderedPageBreak/>
              <w:t>269.000 kn</w:t>
            </w:r>
          </w:p>
        </w:tc>
      </w:tr>
      <w:tr w:rsidR="009916FD" w:rsidRPr="00F003D0" w14:paraId="15CC2A9B" w14:textId="77777777" w:rsidTr="006130FB">
        <w:trPr>
          <w:trHeight w:val="296"/>
        </w:trPr>
        <w:tc>
          <w:tcPr>
            <w:tcW w:w="2638" w:type="dxa"/>
          </w:tcPr>
          <w:p w14:paraId="5D8C4F65"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lastRenderedPageBreak/>
              <w:t>Izvršena sredstva za provedbu</w:t>
            </w:r>
          </w:p>
        </w:tc>
        <w:tc>
          <w:tcPr>
            <w:tcW w:w="6790" w:type="dxa"/>
          </w:tcPr>
          <w:p w14:paraId="6ACEACE8"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216.925 kn</w:t>
            </w:r>
          </w:p>
        </w:tc>
      </w:tr>
      <w:tr w:rsidR="009916FD" w:rsidRPr="00F003D0" w14:paraId="76FA4CB4" w14:textId="77777777" w:rsidTr="006130FB">
        <w:trPr>
          <w:trHeight w:val="296"/>
        </w:trPr>
        <w:tc>
          <w:tcPr>
            <w:tcW w:w="2638" w:type="dxa"/>
          </w:tcPr>
          <w:p w14:paraId="548B4C8E"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Pokazatelj rezultata</w:t>
            </w:r>
          </w:p>
        </w:tc>
        <w:tc>
          <w:tcPr>
            <w:tcW w:w="6790" w:type="dxa"/>
          </w:tcPr>
          <w:p w14:paraId="7F04D207"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Normalno funkcioniranje informatičkog sustava.</w:t>
            </w:r>
          </w:p>
        </w:tc>
      </w:tr>
      <w:tr w:rsidR="009916FD" w:rsidRPr="00F003D0" w14:paraId="649A73FF" w14:textId="77777777" w:rsidTr="006130FB">
        <w:trPr>
          <w:trHeight w:val="296"/>
        </w:trPr>
        <w:tc>
          <w:tcPr>
            <w:tcW w:w="2638" w:type="dxa"/>
          </w:tcPr>
          <w:p w14:paraId="7B5D8076"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Obrazloženje</w:t>
            </w:r>
          </w:p>
        </w:tc>
        <w:tc>
          <w:tcPr>
            <w:tcW w:w="6790" w:type="dxa"/>
          </w:tcPr>
          <w:p w14:paraId="4D161E6F"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 xml:space="preserve">Program obuhvaća aktivnosti u svezi nabave uredske opreme i namještaja, komunikacijske opreme, računala i računalne opreme, ulaganja u računalne programe (operativni sustav i aplikativni </w:t>
            </w:r>
            <w:proofErr w:type="spellStart"/>
            <w:r w:rsidRPr="00F003D0">
              <w:rPr>
                <w:rFonts w:cstheme="minorHAnsi"/>
                <w:sz w:val="24"/>
                <w:szCs w:val="24"/>
              </w:rPr>
              <w:t>softwer</w:t>
            </w:r>
            <w:proofErr w:type="spellEnd"/>
            <w:r w:rsidRPr="00F003D0">
              <w:rPr>
                <w:rFonts w:cstheme="minorHAnsi"/>
                <w:sz w:val="24"/>
                <w:szCs w:val="24"/>
              </w:rPr>
              <w:t>).</w:t>
            </w:r>
          </w:p>
        </w:tc>
      </w:tr>
      <w:tr w:rsidR="009916FD" w:rsidRPr="00F003D0" w14:paraId="5B7286AD" w14:textId="77777777" w:rsidTr="006130FB">
        <w:trPr>
          <w:trHeight w:val="296"/>
        </w:trPr>
        <w:tc>
          <w:tcPr>
            <w:tcW w:w="2638" w:type="dxa"/>
          </w:tcPr>
          <w:p w14:paraId="1460D827" w14:textId="77777777" w:rsidR="009916FD" w:rsidRPr="00F003D0" w:rsidRDefault="009916FD" w:rsidP="009916FD">
            <w:pPr>
              <w:spacing w:after="0" w:line="240" w:lineRule="auto"/>
              <w:jc w:val="both"/>
              <w:rPr>
                <w:rFonts w:cstheme="minorHAnsi"/>
                <w:b/>
                <w:bCs/>
                <w:sz w:val="24"/>
                <w:szCs w:val="24"/>
              </w:rPr>
            </w:pPr>
            <w:r w:rsidRPr="00F003D0">
              <w:rPr>
                <w:rFonts w:cstheme="minorHAnsi"/>
                <w:sz w:val="24"/>
                <w:szCs w:val="24"/>
              </w:rPr>
              <w:br w:type="page"/>
            </w:r>
            <w:r w:rsidRPr="00F003D0">
              <w:rPr>
                <w:rFonts w:cstheme="minorHAnsi"/>
                <w:sz w:val="24"/>
                <w:szCs w:val="24"/>
              </w:rPr>
              <w:br w:type="page"/>
            </w:r>
            <w:r w:rsidRPr="00F003D0">
              <w:rPr>
                <w:rFonts w:cstheme="minorHAnsi"/>
                <w:b/>
                <w:bCs/>
                <w:sz w:val="24"/>
                <w:szCs w:val="24"/>
              </w:rPr>
              <w:t>Naziv programa</w:t>
            </w:r>
          </w:p>
        </w:tc>
        <w:tc>
          <w:tcPr>
            <w:tcW w:w="6790" w:type="dxa"/>
          </w:tcPr>
          <w:p w14:paraId="625113D4"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 xml:space="preserve">1004 PREDSTAVNIČKA I IZVRŠNA TIJELA </w:t>
            </w:r>
          </w:p>
        </w:tc>
      </w:tr>
      <w:tr w:rsidR="009916FD" w:rsidRPr="00F003D0" w14:paraId="46A161C9" w14:textId="77777777" w:rsidTr="006130FB">
        <w:trPr>
          <w:trHeight w:val="296"/>
        </w:trPr>
        <w:tc>
          <w:tcPr>
            <w:tcW w:w="2638" w:type="dxa"/>
          </w:tcPr>
          <w:p w14:paraId="53A592CF"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Regulatorni okvir</w:t>
            </w:r>
          </w:p>
        </w:tc>
        <w:tc>
          <w:tcPr>
            <w:tcW w:w="6790" w:type="dxa"/>
          </w:tcPr>
          <w:p w14:paraId="11FDE1A0" w14:textId="77777777" w:rsidR="009916FD" w:rsidRPr="00F003D0" w:rsidRDefault="009916FD" w:rsidP="009916FD">
            <w:pPr>
              <w:spacing w:after="0" w:line="240" w:lineRule="auto"/>
              <w:jc w:val="both"/>
              <w:rPr>
                <w:rFonts w:cstheme="minorHAnsi"/>
                <w:color w:val="FF0000"/>
                <w:sz w:val="24"/>
                <w:szCs w:val="24"/>
              </w:rPr>
            </w:pPr>
            <w:r w:rsidRPr="00F003D0">
              <w:rPr>
                <w:rFonts w:cstheme="minorHAnsi"/>
                <w:sz w:val="24"/>
                <w:szCs w:val="24"/>
              </w:rPr>
              <w:t>Zakon o lokalnoj i područnoj (regionalnoj) samoupravi</w:t>
            </w:r>
          </w:p>
          <w:p w14:paraId="53C5631B"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 xml:space="preserve">Ustavni zakon o pravima nacionalnih manjina </w:t>
            </w:r>
          </w:p>
          <w:p w14:paraId="5677F48C"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 xml:space="preserve">Zakon o financiranju političkih aktivnosti i izborne promidžbe </w:t>
            </w:r>
          </w:p>
          <w:p w14:paraId="52ED94B9"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 xml:space="preserve">Zakon o pravu na pristup informacijama </w:t>
            </w:r>
          </w:p>
          <w:p w14:paraId="7F6F4C54"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Zakon o javnoj nabavi</w:t>
            </w:r>
          </w:p>
          <w:p w14:paraId="6BD02B86"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Pravilnik o provedbi postupaka jednostavne nabave</w:t>
            </w:r>
          </w:p>
          <w:p w14:paraId="2C229B02"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Statut Grada Siska</w:t>
            </w:r>
          </w:p>
        </w:tc>
      </w:tr>
      <w:tr w:rsidR="009916FD" w:rsidRPr="00F003D0" w14:paraId="636411FD" w14:textId="77777777" w:rsidTr="006130FB">
        <w:trPr>
          <w:trHeight w:val="296"/>
        </w:trPr>
        <w:tc>
          <w:tcPr>
            <w:tcW w:w="2638" w:type="dxa"/>
          </w:tcPr>
          <w:p w14:paraId="38312F7E"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Opis programa</w:t>
            </w:r>
          </w:p>
        </w:tc>
        <w:tc>
          <w:tcPr>
            <w:tcW w:w="6790" w:type="dxa"/>
          </w:tcPr>
          <w:p w14:paraId="51F7B596"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A100001 Financiranje redovne djelatnosti</w:t>
            </w:r>
          </w:p>
          <w:p w14:paraId="26FE19E7"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A100002 Financiranje političkih stranaka</w:t>
            </w:r>
          </w:p>
          <w:p w14:paraId="7D3487A9"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A100003 Međunarodna suradnja</w:t>
            </w:r>
          </w:p>
          <w:p w14:paraId="634548F1"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A100005 Financiranje mjesne samouprave</w:t>
            </w:r>
          </w:p>
          <w:p w14:paraId="740C2AA0"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A100006 Financiranje nacionalnih manjina</w:t>
            </w:r>
          </w:p>
          <w:p w14:paraId="11CC3D9B"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A100007 Promocija grada i obilježavanje prigodnih datuma i programa</w:t>
            </w:r>
          </w:p>
        </w:tc>
      </w:tr>
      <w:tr w:rsidR="009916FD" w:rsidRPr="00F003D0" w14:paraId="5985A88C" w14:textId="77777777" w:rsidTr="006130FB">
        <w:trPr>
          <w:trHeight w:val="296"/>
        </w:trPr>
        <w:tc>
          <w:tcPr>
            <w:tcW w:w="2638" w:type="dxa"/>
          </w:tcPr>
          <w:p w14:paraId="1112F6F9"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Ciljevi programa</w:t>
            </w:r>
          </w:p>
        </w:tc>
        <w:tc>
          <w:tcPr>
            <w:tcW w:w="6790" w:type="dxa"/>
          </w:tcPr>
          <w:p w14:paraId="1F995CB1"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 xml:space="preserve">Ciljevi programa su podmirenje materijalnih troškova i troškova poslovanja te pravovremene i potpune informacije o radu gradonačelnice, Gradskog vijeća i gradske uprave te podmirenje troškova poslovanja i održavanje prostora potrebnih za rad mjesnih odbora i gradskih četvrti, jačanje međunarodne suradnje Grada Siska tj. jačanje gospodarskih, kulturnih veza te nastavak dosadašnje suradnje s gradovima prijateljima. Ciljevi programa su unapređenje, zaštita i očuvanje položaja nacionalnih manjina te sudjelovanje nacionalnih manjina u javnom životu i upravljanju lokalnim poslovima putem izabranih vijeća i predstavnika nacionalnih manjina. </w:t>
            </w:r>
          </w:p>
        </w:tc>
      </w:tr>
      <w:tr w:rsidR="009916FD" w:rsidRPr="00F003D0" w14:paraId="705987FD" w14:textId="77777777" w:rsidTr="006130FB">
        <w:trPr>
          <w:trHeight w:val="296"/>
        </w:trPr>
        <w:tc>
          <w:tcPr>
            <w:tcW w:w="2638" w:type="dxa"/>
          </w:tcPr>
          <w:p w14:paraId="779FF02D"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Planirana sredstva za provedbu</w:t>
            </w:r>
          </w:p>
        </w:tc>
        <w:tc>
          <w:tcPr>
            <w:tcW w:w="6790" w:type="dxa"/>
          </w:tcPr>
          <w:p w14:paraId="4DCDEF13"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2.571.850 kn</w:t>
            </w:r>
          </w:p>
        </w:tc>
      </w:tr>
      <w:tr w:rsidR="009916FD" w:rsidRPr="00F003D0" w14:paraId="7EF4AE64" w14:textId="77777777" w:rsidTr="006130FB">
        <w:trPr>
          <w:trHeight w:val="296"/>
        </w:trPr>
        <w:tc>
          <w:tcPr>
            <w:tcW w:w="2638" w:type="dxa"/>
          </w:tcPr>
          <w:p w14:paraId="35C2D7D1"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Izvršena sredstva za provedbu</w:t>
            </w:r>
          </w:p>
        </w:tc>
        <w:tc>
          <w:tcPr>
            <w:tcW w:w="6790" w:type="dxa"/>
          </w:tcPr>
          <w:p w14:paraId="0EDE3DC7"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2.431.874 kn</w:t>
            </w:r>
          </w:p>
        </w:tc>
      </w:tr>
      <w:tr w:rsidR="009916FD" w:rsidRPr="00F003D0" w14:paraId="3162DC4E" w14:textId="77777777" w:rsidTr="006130FB">
        <w:trPr>
          <w:trHeight w:val="296"/>
        </w:trPr>
        <w:tc>
          <w:tcPr>
            <w:tcW w:w="2638" w:type="dxa"/>
          </w:tcPr>
          <w:p w14:paraId="0BD32DE3"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Pokazatelj rezultata</w:t>
            </w:r>
          </w:p>
        </w:tc>
        <w:tc>
          <w:tcPr>
            <w:tcW w:w="6790" w:type="dxa"/>
          </w:tcPr>
          <w:p w14:paraId="3F94252C"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Normalno funkcioniranje gradskog vijeća, upravnih odjela te vijeća i predstavnika nacionalnih manjina.</w:t>
            </w:r>
          </w:p>
        </w:tc>
      </w:tr>
      <w:tr w:rsidR="009916FD" w:rsidRPr="00F003D0" w14:paraId="474A4015" w14:textId="77777777" w:rsidTr="006130FB">
        <w:trPr>
          <w:trHeight w:val="296"/>
        </w:trPr>
        <w:tc>
          <w:tcPr>
            <w:tcW w:w="2638" w:type="dxa"/>
          </w:tcPr>
          <w:p w14:paraId="38AA7594"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Obrazloženje</w:t>
            </w:r>
          </w:p>
        </w:tc>
        <w:tc>
          <w:tcPr>
            <w:tcW w:w="6790" w:type="dxa"/>
          </w:tcPr>
          <w:p w14:paraId="7E6D6F0D"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 xml:space="preserve">Program obuhvaća aktivnosti u svezi rashoda za objavu službenih akata, oglasa i natječaja, naknade za rad predstavničkih tijela, povjerenstva, reprezentacije, međunarodna suradnja, tekuće donacije političkim strankama te  financiranje mjesne samouprave, nacionalnih manjina te rashodi za promociju grada i obilježavanje prigodnih datuma i programa. Program obuhvaća organizacijske i protokolarne suradnje Grada, poslove pravodobnog i cjelovitog </w:t>
            </w:r>
            <w:r w:rsidRPr="00F003D0">
              <w:rPr>
                <w:rFonts w:cstheme="minorHAnsi"/>
                <w:sz w:val="24"/>
                <w:szCs w:val="24"/>
              </w:rPr>
              <w:lastRenderedPageBreak/>
              <w:t>informiranja građana te ostvarivanje zajamčenog prava građana na pristup informacijama.</w:t>
            </w:r>
          </w:p>
        </w:tc>
      </w:tr>
      <w:tr w:rsidR="009916FD" w:rsidRPr="00F003D0" w14:paraId="6C9EBB4D" w14:textId="77777777" w:rsidTr="006130FB">
        <w:trPr>
          <w:trHeight w:val="296"/>
        </w:trPr>
        <w:tc>
          <w:tcPr>
            <w:tcW w:w="2638" w:type="dxa"/>
          </w:tcPr>
          <w:p w14:paraId="068930F0"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lastRenderedPageBreak/>
              <w:t>Naziv programa</w:t>
            </w:r>
          </w:p>
        </w:tc>
        <w:tc>
          <w:tcPr>
            <w:tcW w:w="6790" w:type="dxa"/>
          </w:tcPr>
          <w:p w14:paraId="5827095B"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1001 VATROGASNA ZAJEDNICA GRADA</w:t>
            </w:r>
          </w:p>
        </w:tc>
      </w:tr>
      <w:tr w:rsidR="009916FD" w:rsidRPr="00F003D0" w14:paraId="4FE75F3E" w14:textId="77777777" w:rsidTr="006130FB">
        <w:trPr>
          <w:trHeight w:val="296"/>
        </w:trPr>
        <w:tc>
          <w:tcPr>
            <w:tcW w:w="2638" w:type="dxa"/>
          </w:tcPr>
          <w:p w14:paraId="2084719C"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Regulatorni okvir</w:t>
            </w:r>
          </w:p>
        </w:tc>
        <w:tc>
          <w:tcPr>
            <w:tcW w:w="6790" w:type="dxa"/>
          </w:tcPr>
          <w:p w14:paraId="14073216"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 xml:space="preserve">Zakon o vatrogastvu </w:t>
            </w:r>
          </w:p>
          <w:p w14:paraId="7319233F"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 xml:space="preserve">Zakon o zaštiti od požara </w:t>
            </w:r>
          </w:p>
          <w:p w14:paraId="266A1D00"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Zakon o zaštiti od elementarnih nepogoda</w:t>
            </w:r>
          </w:p>
        </w:tc>
      </w:tr>
      <w:tr w:rsidR="009916FD" w:rsidRPr="00F003D0" w14:paraId="17D01825" w14:textId="77777777" w:rsidTr="006130FB">
        <w:trPr>
          <w:trHeight w:val="296"/>
        </w:trPr>
        <w:tc>
          <w:tcPr>
            <w:tcW w:w="2638" w:type="dxa"/>
          </w:tcPr>
          <w:p w14:paraId="7A3DA9FB"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Opis programa</w:t>
            </w:r>
          </w:p>
        </w:tc>
        <w:tc>
          <w:tcPr>
            <w:tcW w:w="6790" w:type="dxa"/>
          </w:tcPr>
          <w:p w14:paraId="2AAF07EF"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A100001 Financiranje redovne djelatnosti VZ</w:t>
            </w:r>
          </w:p>
        </w:tc>
      </w:tr>
      <w:tr w:rsidR="009916FD" w:rsidRPr="00F003D0" w14:paraId="16D5A809" w14:textId="77777777" w:rsidTr="006130FB">
        <w:trPr>
          <w:trHeight w:val="296"/>
        </w:trPr>
        <w:tc>
          <w:tcPr>
            <w:tcW w:w="2638" w:type="dxa"/>
          </w:tcPr>
          <w:p w14:paraId="253AFF63"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Ciljevi programa</w:t>
            </w:r>
          </w:p>
        </w:tc>
        <w:tc>
          <w:tcPr>
            <w:tcW w:w="6790" w:type="dxa"/>
          </w:tcPr>
          <w:p w14:paraId="6364386D"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Cilj programa je normalno funkcioniranje protupožarne zaštite kroz djelatnost Vatrogasne zajednice Grada Siska i Dobrovoljnih vatrogasnih društava.</w:t>
            </w:r>
          </w:p>
        </w:tc>
      </w:tr>
      <w:tr w:rsidR="009916FD" w:rsidRPr="00F003D0" w14:paraId="1624A8FE" w14:textId="77777777" w:rsidTr="006130FB">
        <w:trPr>
          <w:trHeight w:val="296"/>
        </w:trPr>
        <w:tc>
          <w:tcPr>
            <w:tcW w:w="2638" w:type="dxa"/>
          </w:tcPr>
          <w:p w14:paraId="1D9C0D1B"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Planirana sredstva za provedbu</w:t>
            </w:r>
          </w:p>
        </w:tc>
        <w:tc>
          <w:tcPr>
            <w:tcW w:w="6790" w:type="dxa"/>
          </w:tcPr>
          <w:p w14:paraId="06AF8241"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1.015.000 kn</w:t>
            </w:r>
          </w:p>
        </w:tc>
      </w:tr>
      <w:tr w:rsidR="009916FD" w:rsidRPr="00F003D0" w14:paraId="262AC560" w14:textId="77777777" w:rsidTr="006130FB">
        <w:trPr>
          <w:trHeight w:val="296"/>
        </w:trPr>
        <w:tc>
          <w:tcPr>
            <w:tcW w:w="2638" w:type="dxa"/>
          </w:tcPr>
          <w:p w14:paraId="1773E6A7"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Izvršena sredstva za provedbu</w:t>
            </w:r>
          </w:p>
        </w:tc>
        <w:tc>
          <w:tcPr>
            <w:tcW w:w="6790" w:type="dxa"/>
          </w:tcPr>
          <w:p w14:paraId="546447FE"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1.014.996 kn</w:t>
            </w:r>
          </w:p>
        </w:tc>
      </w:tr>
      <w:tr w:rsidR="009916FD" w:rsidRPr="00F003D0" w14:paraId="6118692A" w14:textId="77777777" w:rsidTr="006130FB">
        <w:trPr>
          <w:trHeight w:val="296"/>
        </w:trPr>
        <w:tc>
          <w:tcPr>
            <w:tcW w:w="2638" w:type="dxa"/>
          </w:tcPr>
          <w:p w14:paraId="51E2AF24"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Pokazatelj rezultata</w:t>
            </w:r>
          </w:p>
        </w:tc>
        <w:tc>
          <w:tcPr>
            <w:tcW w:w="6790" w:type="dxa"/>
          </w:tcPr>
          <w:p w14:paraId="0065EBEC"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Normalno funkcioniranje Vatrogasne zajednice Grada Siska i Dobrovoljnih vatrogasnih društava.</w:t>
            </w:r>
          </w:p>
        </w:tc>
      </w:tr>
      <w:tr w:rsidR="009916FD" w:rsidRPr="00F003D0" w14:paraId="23F610C4" w14:textId="77777777" w:rsidTr="006130FB">
        <w:trPr>
          <w:trHeight w:val="296"/>
        </w:trPr>
        <w:tc>
          <w:tcPr>
            <w:tcW w:w="2638" w:type="dxa"/>
          </w:tcPr>
          <w:p w14:paraId="00876574"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Obrazloženje</w:t>
            </w:r>
          </w:p>
        </w:tc>
        <w:tc>
          <w:tcPr>
            <w:tcW w:w="6790" w:type="dxa"/>
          </w:tcPr>
          <w:p w14:paraId="654BB1EF"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Program obuhvaća rashode za financiranje Vatrogasne zajednice i Dobrovoljnih vatrogasnih društava, kapitalne donacije za izgradnju i uređenje domova Dobrovoljnih vatrogasnih društava.</w:t>
            </w:r>
          </w:p>
        </w:tc>
      </w:tr>
      <w:tr w:rsidR="009916FD" w:rsidRPr="00F003D0" w14:paraId="05881F1F" w14:textId="77777777" w:rsidTr="006130FB">
        <w:trPr>
          <w:trHeight w:val="296"/>
        </w:trPr>
        <w:tc>
          <w:tcPr>
            <w:tcW w:w="2638" w:type="dxa"/>
          </w:tcPr>
          <w:p w14:paraId="31EE0692"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Naziv programa</w:t>
            </w:r>
          </w:p>
        </w:tc>
        <w:tc>
          <w:tcPr>
            <w:tcW w:w="6790" w:type="dxa"/>
          </w:tcPr>
          <w:p w14:paraId="137EE0F0"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1001 GRADNJA I NABAVA KAPITALNIH OBJEKATA I OPREME</w:t>
            </w:r>
          </w:p>
        </w:tc>
      </w:tr>
      <w:tr w:rsidR="009916FD" w:rsidRPr="00F003D0" w14:paraId="707F9267" w14:textId="77777777" w:rsidTr="006130FB">
        <w:trPr>
          <w:trHeight w:val="296"/>
        </w:trPr>
        <w:tc>
          <w:tcPr>
            <w:tcW w:w="2638" w:type="dxa"/>
          </w:tcPr>
          <w:p w14:paraId="521EAA1F"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Regulatorni okvir</w:t>
            </w:r>
          </w:p>
        </w:tc>
        <w:tc>
          <w:tcPr>
            <w:tcW w:w="6790" w:type="dxa"/>
          </w:tcPr>
          <w:p w14:paraId="7D715A7F"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 xml:space="preserve">Zakon o vlasništvu i drugim stvarnim pravima </w:t>
            </w:r>
          </w:p>
          <w:p w14:paraId="00A9C848"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 xml:space="preserve">Zakon o procjeni vrijednosti nekretnina </w:t>
            </w:r>
          </w:p>
          <w:p w14:paraId="0C75154D"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Statut Grada Siska</w:t>
            </w:r>
          </w:p>
          <w:p w14:paraId="02BEE5B9"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 xml:space="preserve">Odluka o gospodarenju nekretninama u vlasništvu Grada Siska </w:t>
            </w:r>
          </w:p>
        </w:tc>
      </w:tr>
      <w:tr w:rsidR="009916FD" w:rsidRPr="00F003D0" w14:paraId="3A2CE9DD" w14:textId="77777777" w:rsidTr="006130FB">
        <w:trPr>
          <w:trHeight w:val="296"/>
        </w:trPr>
        <w:tc>
          <w:tcPr>
            <w:tcW w:w="2638" w:type="dxa"/>
          </w:tcPr>
          <w:p w14:paraId="692077B6"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Opis programa</w:t>
            </w:r>
          </w:p>
        </w:tc>
        <w:tc>
          <w:tcPr>
            <w:tcW w:w="6790" w:type="dxa"/>
          </w:tcPr>
          <w:p w14:paraId="1D9D64B3"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K100001 Nabava i ulaganje u nekretnine</w:t>
            </w:r>
          </w:p>
        </w:tc>
      </w:tr>
      <w:tr w:rsidR="009916FD" w:rsidRPr="00F003D0" w14:paraId="4C3181B0" w14:textId="77777777" w:rsidTr="006130FB">
        <w:trPr>
          <w:trHeight w:val="296"/>
        </w:trPr>
        <w:tc>
          <w:tcPr>
            <w:tcW w:w="2638" w:type="dxa"/>
          </w:tcPr>
          <w:p w14:paraId="68149E05"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Ciljevi programa</w:t>
            </w:r>
          </w:p>
        </w:tc>
        <w:tc>
          <w:tcPr>
            <w:tcW w:w="6790" w:type="dxa"/>
          </w:tcPr>
          <w:p w14:paraId="79FF24BE"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Cilj programa je stjecanje nekretnina radi provedbe projekata.</w:t>
            </w:r>
          </w:p>
        </w:tc>
      </w:tr>
      <w:tr w:rsidR="009916FD" w:rsidRPr="00F003D0" w14:paraId="1AA67866" w14:textId="77777777" w:rsidTr="006130FB">
        <w:trPr>
          <w:trHeight w:val="296"/>
        </w:trPr>
        <w:tc>
          <w:tcPr>
            <w:tcW w:w="2638" w:type="dxa"/>
          </w:tcPr>
          <w:p w14:paraId="22490FBC"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Planirana sredstva za provedbu</w:t>
            </w:r>
          </w:p>
        </w:tc>
        <w:tc>
          <w:tcPr>
            <w:tcW w:w="6790" w:type="dxa"/>
          </w:tcPr>
          <w:p w14:paraId="67ED6E1F"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768.100  kn</w:t>
            </w:r>
          </w:p>
        </w:tc>
      </w:tr>
      <w:tr w:rsidR="009916FD" w:rsidRPr="00F003D0" w14:paraId="34759E1B" w14:textId="77777777" w:rsidTr="006130FB">
        <w:trPr>
          <w:trHeight w:val="296"/>
        </w:trPr>
        <w:tc>
          <w:tcPr>
            <w:tcW w:w="2638" w:type="dxa"/>
          </w:tcPr>
          <w:p w14:paraId="7F65B26C"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Izvršena sredstva za provedbu</w:t>
            </w:r>
          </w:p>
        </w:tc>
        <w:tc>
          <w:tcPr>
            <w:tcW w:w="6790" w:type="dxa"/>
          </w:tcPr>
          <w:p w14:paraId="7B7AE379"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768.083 kn</w:t>
            </w:r>
          </w:p>
        </w:tc>
      </w:tr>
      <w:tr w:rsidR="009916FD" w:rsidRPr="00F003D0" w14:paraId="2CDF58AD" w14:textId="77777777" w:rsidTr="006130FB">
        <w:trPr>
          <w:trHeight w:val="296"/>
        </w:trPr>
        <w:tc>
          <w:tcPr>
            <w:tcW w:w="2638" w:type="dxa"/>
          </w:tcPr>
          <w:p w14:paraId="1F3F431C"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Pokazatelj rezultata</w:t>
            </w:r>
          </w:p>
        </w:tc>
        <w:tc>
          <w:tcPr>
            <w:tcW w:w="6790" w:type="dxa"/>
          </w:tcPr>
          <w:p w14:paraId="58FE3FB8"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Stjecanje vlasništva kapitalnih objekata i opreme</w:t>
            </w:r>
          </w:p>
        </w:tc>
      </w:tr>
      <w:tr w:rsidR="009916FD" w:rsidRPr="00F003D0" w14:paraId="19CD1A5A" w14:textId="77777777" w:rsidTr="006130FB">
        <w:trPr>
          <w:trHeight w:val="296"/>
        </w:trPr>
        <w:tc>
          <w:tcPr>
            <w:tcW w:w="2638" w:type="dxa"/>
          </w:tcPr>
          <w:p w14:paraId="0F59AEBB"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Obrazloženje</w:t>
            </w:r>
          </w:p>
        </w:tc>
        <w:tc>
          <w:tcPr>
            <w:tcW w:w="6790" w:type="dxa"/>
          </w:tcPr>
          <w:p w14:paraId="7E90F327"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Ugovor o kupoprodaji nekretnina sklopljen u prosincu</w:t>
            </w:r>
          </w:p>
        </w:tc>
      </w:tr>
      <w:tr w:rsidR="009916FD" w:rsidRPr="00F003D0" w14:paraId="0A0512E0" w14:textId="77777777" w:rsidTr="006130FB">
        <w:trPr>
          <w:trHeight w:val="296"/>
        </w:trPr>
        <w:tc>
          <w:tcPr>
            <w:tcW w:w="2638" w:type="dxa"/>
          </w:tcPr>
          <w:p w14:paraId="6C78B9D9"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Naziv programa</w:t>
            </w:r>
          </w:p>
        </w:tc>
        <w:tc>
          <w:tcPr>
            <w:tcW w:w="6790" w:type="dxa"/>
          </w:tcPr>
          <w:p w14:paraId="6E7E9AC9"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1003 UPRAVLJANJE IMOVINOM</w:t>
            </w:r>
          </w:p>
        </w:tc>
      </w:tr>
      <w:tr w:rsidR="009916FD" w:rsidRPr="00F003D0" w14:paraId="6898CA8B" w14:textId="77777777" w:rsidTr="006130FB">
        <w:trPr>
          <w:trHeight w:val="296"/>
        </w:trPr>
        <w:tc>
          <w:tcPr>
            <w:tcW w:w="2638" w:type="dxa"/>
          </w:tcPr>
          <w:p w14:paraId="7FB1C69B"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Regulatorni okvir</w:t>
            </w:r>
          </w:p>
        </w:tc>
        <w:tc>
          <w:tcPr>
            <w:tcW w:w="6790" w:type="dxa"/>
          </w:tcPr>
          <w:p w14:paraId="621D2117"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 xml:space="preserve">Zakon o vlasništvu i drugim stvarnim pravima </w:t>
            </w:r>
          </w:p>
          <w:p w14:paraId="128B6811"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 xml:space="preserve">Zakon o izvlaštenju i određivanju naknade </w:t>
            </w:r>
          </w:p>
          <w:p w14:paraId="09241F8F"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 xml:space="preserve">Zakon o procjeni vrijednosti nekretnina </w:t>
            </w:r>
          </w:p>
          <w:p w14:paraId="49DB5A16"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 xml:space="preserve">Odluka o gospodarenju nekretninama u vlasništvu Grada Siska Zakon o najmu stanova </w:t>
            </w:r>
          </w:p>
          <w:p w14:paraId="7F1BCD1D"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Zakon o zakupu i kupoprodaji poslovnih prostora</w:t>
            </w:r>
          </w:p>
        </w:tc>
      </w:tr>
      <w:tr w:rsidR="009916FD" w:rsidRPr="00F003D0" w14:paraId="589AAD54" w14:textId="77777777" w:rsidTr="006130FB">
        <w:trPr>
          <w:trHeight w:val="296"/>
        </w:trPr>
        <w:tc>
          <w:tcPr>
            <w:tcW w:w="2638" w:type="dxa"/>
          </w:tcPr>
          <w:p w14:paraId="489F1DD2"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Opis programa</w:t>
            </w:r>
          </w:p>
        </w:tc>
        <w:tc>
          <w:tcPr>
            <w:tcW w:w="6790" w:type="dxa"/>
          </w:tcPr>
          <w:p w14:paraId="1B47EDA3"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 xml:space="preserve">A100001 Održavanje broda </w:t>
            </w:r>
            <w:proofErr w:type="spellStart"/>
            <w:r w:rsidRPr="00F003D0">
              <w:rPr>
                <w:rFonts w:cstheme="minorHAnsi"/>
                <w:sz w:val="24"/>
                <w:szCs w:val="24"/>
              </w:rPr>
              <w:t>Juran</w:t>
            </w:r>
            <w:proofErr w:type="spellEnd"/>
            <w:r w:rsidRPr="00F003D0">
              <w:rPr>
                <w:rFonts w:cstheme="minorHAnsi"/>
                <w:sz w:val="24"/>
                <w:szCs w:val="24"/>
              </w:rPr>
              <w:t xml:space="preserve"> i Sofija</w:t>
            </w:r>
          </w:p>
          <w:p w14:paraId="317452B8"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K100002 Ulaganje u objekte u vlasništvu grada</w:t>
            </w:r>
          </w:p>
          <w:p w14:paraId="569621C7"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K100003 Kupnja zemljišta</w:t>
            </w:r>
          </w:p>
        </w:tc>
      </w:tr>
      <w:tr w:rsidR="009916FD" w:rsidRPr="00F003D0" w14:paraId="1D0CA49F" w14:textId="77777777" w:rsidTr="006130FB">
        <w:trPr>
          <w:trHeight w:val="296"/>
        </w:trPr>
        <w:tc>
          <w:tcPr>
            <w:tcW w:w="2638" w:type="dxa"/>
          </w:tcPr>
          <w:p w14:paraId="40F847C8"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Ciljevi programa</w:t>
            </w:r>
          </w:p>
        </w:tc>
        <w:tc>
          <w:tcPr>
            <w:tcW w:w="6790" w:type="dxa"/>
          </w:tcPr>
          <w:p w14:paraId="0FE69C73"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 xml:space="preserve">Cilj programa je održavanje stanova, poslovnih prostora i ostalih objekata u vlasništvu Grada Siska, rješavanje imovinsko pravnih odnosa u svrhu stjecanja imovine u vlasništvo Grada Siska ili osnivanja prava služnosti za korist Grada Siska, te funkcioniranje </w:t>
            </w:r>
            <w:r w:rsidRPr="00F003D0">
              <w:rPr>
                <w:rFonts w:cstheme="minorHAnsi"/>
                <w:sz w:val="24"/>
                <w:szCs w:val="24"/>
              </w:rPr>
              <w:lastRenderedPageBreak/>
              <w:t xml:space="preserve">broda </w:t>
            </w:r>
            <w:proofErr w:type="spellStart"/>
            <w:r w:rsidRPr="00F003D0">
              <w:rPr>
                <w:rFonts w:cstheme="minorHAnsi"/>
                <w:sz w:val="24"/>
                <w:szCs w:val="24"/>
              </w:rPr>
              <w:t>Juran</w:t>
            </w:r>
            <w:proofErr w:type="spellEnd"/>
            <w:r w:rsidRPr="00F003D0">
              <w:rPr>
                <w:rFonts w:cstheme="minorHAnsi"/>
                <w:sz w:val="24"/>
                <w:szCs w:val="24"/>
              </w:rPr>
              <w:t xml:space="preserve"> i Sofija.</w:t>
            </w:r>
          </w:p>
        </w:tc>
      </w:tr>
      <w:tr w:rsidR="009916FD" w:rsidRPr="00F003D0" w14:paraId="5F8D3537" w14:textId="77777777" w:rsidTr="006130FB">
        <w:trPr>
          <w:trHeight w:val="296"/>
        </w:trPr>
        <w:tc>
          <w:tcPr>
            <w:tcW w:w="2638" w:type="dxa"/>
          </w:tcPr>
          <w:p w14:paraId="09142E20"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lastRenderedPageBreak/>
              <w:t>Planirana sredstva za provedbu</w:t>
            </w:r>
          </w:p>
        </w:tc>
        <w:tc>
          <w:tcPr>
            <w:tcW w:w="6790" w:type="dxa"/>
          </w:tcPr>
          <w:p w14:paraId="663A243D"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1.116.900 kn</w:t>
            </w:r>
          </w:p>
        </w:tc>
      </w:tr>
      <w:tr w:rsidR="009916FD" w:rsidRPr="00F003D0" w14:paraId="4E19D4E6" w14:textId="77777777" w:rsidTr="006130FB">
        <w:trPr>
          <w:trHeight w:val="296"/>
        </w:trPr>
        <w:tc>
          <w:tcPr>
            <w:tcW w:w="2638" w:type="dxa"/>
          </w:tcPr>
          <w:p w14:paraId="473F5EE3"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Izvršena sredstva za provedbu</w:t>
            </w:r>
          </w:p>
        </w:tc>
        <w:tc>
          <w:tcPr>
            <w:tcW w:w="6790" w:type="dxa"/>
          </w:tcPr>
          <w:p w14:paraId="6528177C"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843.195,56 kn</w:t>
            </w:r>
          </w:p>
        </w:tc>
      </w:tr>
      <w:tr w:rsidR="009916FD" w:rsidRPr="00F003D0" w14:paraId="715292D6" w14:textId="77777777" w:rsidTr="006130FB">
        <w:trPr>
          <w:trHeight w:val="296"/>
        </w:trPr>
        <w:tc>
          <w:tcPr>
            <w:tcW w:w="2638" w:type="dxa"/>
          </w:tcPr>
          <w:p w14:paraId="50096820"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Pokazatelj rezultata</w:t>
            </w:r>
          </w:p>
        </w:tc>
        <w:tc>
          <w:tcPr>
            <w:tcW w:w="6790" w:type="dxa"/>
          </w:tcPr>
          <w:p w14:paraId="13EC7509"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Uređeni imovinsko pravni odnosi, stanovi u najmu i poslovni prostori u zakupu.</w:t>
            </w:r>
          </w:p>
        </w:tc>
      </w:tr>
      <w:tr w:rsidR="009916FD" w:rsidRPr="00F003D0" w14:paraId="3439861F" w14:textId="77777777" w:rsidTr="006130FB">
        <w:trPr>
          <w:trHeight w:val="296"/>
        </w:trPr>
        <w:tc>
          <w:tcPr>
            <w:tcW w:w="2638" w:type="dxa"/>
          </w:tcPr>
          <w:p w14:paraId="07D82145"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Obrazloženje</w:t>
            </w:r>
          </w:p>
        </w:tc>
        <w:tc>
          <w:tcPr>
            <w:tcW w:w="6790" w:type="dxa"/>
          </w:tcPr>
          <w:p w14:paraId="0980FB68"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Program obuhvaća aktivnosti u svezi održavanje stanova, poslovnih prostora i ostalih objekata u vlasništvu Grada Siska  te rješavanja imovinsko pravnih odnosa u svrhu stjecanja imovine u vlasništvo Grada Siska ili osnivanja prava služnosti za korist Grada Siska, radi izgradnje komunalne infrastrukture.</w:t>
            </w:r>
          </w:p>
        </w:tc>
      </w:tr>
      <w:tr w:rsidR="009916FD" w:rsidRPr="00F003D0" w14:paraId="59CC1A66" w14:textId="77777777" w:rsidTr="006130FB">
        <w:trPr>
          <w:trHeight w:val="296"/>
        </w:trPr>
        <w:tc>
          <w:tcPr>
            <w:tcW w:w="2638" w:type="dxa"/>
          </w:tcPr>
          <w:p w14:paraId="1DDB15BA"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Naziv programa</w:t>
            </w:r>
          </w:p>
        </w:tc>
        <w:tc>
          <w:tcPr>
            <w:tcW w:w="6790" w:type="dxa"/>
          </w:tcPr>
          <w:p w14:paraId="78DD3877"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1000 SUSTAV ZAŠTITE I SPAŠAVANJA</w:t>
            </w:r>
          </w:p>
        </w:tc>
      </w:tr>
      <w:tr w:rsidR="009916FD" w:rsidRPr="00F003D0" w14:paraId="39BC5633" w14:textId="77777777" w:rsidTr="006130FB">
        <w:trPr>
          <w:trHeight w:val="296"/>
        </w:trPr>
        <w:tc>
          <w:tcPr>
            <w:tcW w:w="2638" w:type="dxa"/>
          </w:tcPr>
          <w:p w14:paraId="061DADEC"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Regulatorni okvir</w:t>
            </w:r>
          </w:p>
        </w:tc>
        <w:tc>
          <w:tcPr>
            <w:tcW w:w="6790" w:type="dxa"/>
          </w:tcPr>
          <w:p w14:paraId="3BA5FBAB"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Zakon o zaštiti na radu</w:t>
            </w:r>
          </w:p>
          <w:p w14:paraId="69B4AD27"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 xml:space="preserve">Zakon o zaštiti od elementarnih nepogoda </w:t>
            </w:r>
          </w:p>
          <w:p w14:paraId="5363AFCC"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 xml:space="preserve">Zakon o sustavu civilne zaštite </w:t>
            </w:r>
          </w:p>
          <w:p w14:paraId="325BFDE7"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 xml:space="preserve">Pravilnik o mobilizaciji i djelovanju operativnih snaga zaštite i spašavanja </w:t>
            </w:r>
          </w:p>
          <w:p w14:paraId="0E2843C3"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 xml:space="preserve">Zakon o Hrvatskoj gorskoj službi spašavanja </w:t>
            </w:r>
          </w:p>
        </w:tc>
      </w:tr>
      <w:tr w:rsidR="009916FD" w:rsidRPr="00F003D0" w14:paraId="73699213" w14:textId="77777777" w:rsidTr="006130FB">
        <w:trPr>
          <w:trHeight w:val="296"/>
        </w:trPr>
        <w:tc>
          <w:tcPr>
            <w:tcW w:w="2638" w:type="dxa"/>
          </w:tcPr>
          <w:p w14:paraId="0943AB83"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Opis programa</w:t>
            </w:r>
          </w:p>
        </w:tc>
        <w:tc>
          <w:tcPr>
            <w:tcW w:w="6790" w:type="dxa"/>
          </w:tcPr>
          <w:p w14:paraId="041770EC"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A100001 Provođenje mjera zaštite na radu</w:t>
            </w:r>
          </w:p>
          <w:p w14:paraId="1253C748"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A100002 Sufinanciranje Gorske službe spašavanja</w:t>
            </w:r>
          </w:p>
          <w:p w14:paraId="3310DBD1"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A100003 Elementarne nepogode</w:t>
            </w:r>
          </w:p>
          <w:p w14:paraId="28CD9F6B"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A100004 Opremanje civilne zaštite</w:t>
            </w:r>
          </w:p>
        </w:tc>
      </w:tr>
      <w:tr w:rsidR="009916FD" w:rsidRPr="00F003D0" w14:paraId="5D9B9307" w14:textId="77777777" w:rsidTr="006130FB">
        <w:trPr>
          <w:trHeight w:val="296"/>
        </w:trPr>
        <w:tc>
          <w:tcPr>
            <w:tcW w:w="2638" w:type="dxa"/>
          </w:tcPr>
          <w:p w14:paraId="3415EAAC"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Ciljevi programa</w:t>
            </w:r>
          </w:p>
        </w:tc>
        <w:tc>
          <w:tcPr>
            <w:tcW w:w="6790" w:type="dxa"/>
          </w:tcPr>
          <w:p w14:paraId="47D8A76B" w14:textId="77777777" w:rsidR="009916FD" w:rsidRPr="00F003D0" w:rsidRDefault="009916FD" w:rsidP="009916FD">
            <w:pPr>
              <w:spacing w:after="0" w:line="240" w:lineRule="auto"/>
              <w:jc w:val="both"/>
              <w:rPr>
                <w:rFonts w:cstheme="minorHAnsi"/>
                <w:sz w:val="24"/>
                <w:szCs w:val="24"/>
                <w:lang w:eastAsia="hr-HR"/>
              </w:rPr>
            </w:pPr>
            <w:r w:rsidRPr="00F003D0">
              <w:rPr>
                <w:rFonts w:cstheme="minorHAnsi"/>
                <w:sz w:val="24"/>
                <w:szCs w:val="24"/>
              </w:rPr>
              <w:t>Cilj programa je daljnje razvijanje zaštite na radu, zaštite od požara, zaštite i spašavanja te ustrojavanja stožera civilne zaštite i poboljšanje uvjeta rada Hrvatske gorske službe spašavanja.</w:t>
            </w:r>
          </w:p>
        </w:tc>
      </w:tr>
      <w:tr w:rsidR="009916FD" w:rsidRPr="00F003D0" w14:paraId="70196E8C" w14:textId="77777777" w:rsidTr="006130FB">
        <w:trPr>
          <w:trHeight w:val="296"/>
        </w:trPr>
        <w:tc>
          <w:tcPr>
            <w:tcW w:w="2638" w:type="dxa"/>
          </w:tcPr>
          <w:p w14:paraId="3464679C"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Planirana sredstva za provedbu</w:t>
            </w:r>
          </w:p>
        </w:tc>
        <w:tc>
          <w:tcPr>
            <w:tcW w:w="6790" w:type="dxa"/>
          </w:tcPr>
          <w:p w14:paraId="0AE78D03"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292.750 kn</w:t>
            </w:r>
          </w:p>
        </w:tc>
      </w:tr>
      <w:tr w:rsidR="009916FD" w:rsidRPr="00F003D0" w14:paraId="7D7709FB" w14:textId="77777777" w:rsidTr="006130FB">
        <w:trPr>
          <w:trHeight w:val="296"/>
        </w:trPr>
        <w:tc>
          <w:tcPr>
            <w:tcW w:w="2638" w:type="dxa"/>
          </w:tcPr>
          <w:p w14:paraId="1AB2F57C"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Izvršena sredstva za provedbu</w:t>
            </w:r>
          </w:p>
        </w:tc>
        <w:tc>
          <w:tcPr>
            <w:tcW w:w="6790" w:type="dxa"/>
          </w:tcPr>
          <w:p w14:paraId="5E805CDA"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224.536 kn</w:t>
            </w:r>
          </w:p>
        </w:tc>
      </w:tr>
      <w:tr w:rsidR="009916FD" w:rsidRPr="00F003D0" w14:paraId="16812C2C" w14:textId="77777777" w:rsidTr="006130FB">
        <w:trPr>
          <w:trHeight w:val="296"/>
        </w:trPr>
        <w:tc>
          <w:tcPr>
            <w:tcW w:w="2638" w:type="dxa"/>
          </w:tcPr>
          <w:p w14:paraId="5AC6ECE0"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Pokazatelj rezultata</w:t>
            </w:r>
          </w:p>
        </w:tc>
        <w:tc>
          <w:tcPr>
            <w:tcW w:w="6790" w:type="dxa"/>
          </w:tcPr>
          <w:p w14:paraId="1C7A2F9C"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Normalno funkcioniranje civilne zaštite i nadoknada štete od elementarnih nepogoda.</w:t>
            </w:r>
          </w:p>
        </w:tc>
      </w:tr>
      <w:tr w:rsidR="009916FD" w:rsidRPr="00F003D0" w14:paraId="1693ACEE" w14:textId="77777777" w:rsidTr="006130FB">
        <w:trPr>
          <w:trHeight w:val="296"/>
        </w:trPr>
        <w:tc>
          <w:tcPr>
            <w:tcW w:w="2638" w:type="dxa"/>
          </w:tcPr>
          <w:p w14:paraId="748845CF"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Obrazloženje</w:t>
            </w:r>
          </w:p>
        </w:tc>
        <w:tc>
          <w:tcPr>
            <w:tcW w:w="6790" w:type="dxa"/>
          </w:tcPr>
          <w:p w14:paraId="2AEB0E63"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Obuhvaća programe kojima se izvršavaju rashodi za financiranje aktivnosti u području zaštite na radu, zaštite i spašavanja (aktivnosti stožera zaštite i spašavanja, zapovjedništva civilne zaštite, održavanje skloništa), rashodi za poboljšanje uvjeta rada Gorske službe spašavanja.</w:t>
            </w:r>
          </w:p>
        </w:tc>
      </w:tr>
      <w:tr w:rsidR="009916FD" w:rsidRPr="00F003D0" w14:paraId="236B054F" w14:textId="77777777" w:rsidTr="006130FB">
        <w:trPr>
          <w:trHeight w:val="296"/>
        </w:trPr>
        <w:tc>
          <w:tcPr>
            <w:tcW w:w="2638" w:type="dxa"/>
          </w:tcPr>
          <w:p w14:paraId="3A5DEC72"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Naziv programa</w:t>
            </w:r>
          </w:p>
        </w:tc>
        <w:tc>
          <w:tcPr>
            <w:tcW w:w="6790" w:type="dxa"/>
          </w:tcPr>
          <w:p w14:paraId="40449DEB"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1001 JAVNI RADOVI</w:t>
            </w:r>
          </w:p>
        </w:tc>
      </w:tr>
      <w:tr w:rsidR="009916FD" w:rsidRPr="00F003D0" w14:paraId="3E158615" w14:textId="77777777" w:rsidTr="006130FB">
        <w:trPr>
          <w:trHeight w:val="296"/>
        </w:trPr>
        <w:tc>
          <w:tcPr>
            <w:tcW w:w="2638" w:type="dxa"/>
          </w:tcPr>
          <w:p w14:paraId="5BB75F5F"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Regulatorni okvir</w:t>
            </w:r>
          </w:p>
        </w:tc>
        <w:tc>
          <w:tcPr>
            <w:tcW w:w="6790" w:type="dxa"/>
          </w:tcPr>
          <w:p w14:paraId="24D297C7"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Mjera Javni  radovi Hrvatskog zavoda za zapošljavanje – Područne službe Sisak „Aktivacija dugotrajno nezaposlenih osoba na javnim radovima za prevenciju od požara i poplavljenih bujica“</w:t>
            </w:r>
          </w:p>
        </w:tc>
      </w:tr>
      <w:tr w:rsidR="009916FD" w:rsidRPr="00F003D0" w14:paraId="29050C6D" w14:textId="77777777" w:rsidTr="006130FB">
        <w:trPr>
          <w:trHeight w:val="296"/>
        </w:trPr>
        <w:tc>
          <w:tcPr>
            <w:tcW w:w="2638" w:type="dxa"/>
          </w:tcPr>
          <w:p w14:paraId="5AC5B6D5"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Opis programa</w:t>
            </w:r>
          </w:p>
        </w:tc>
        <w:tc>
          <w:tcPr>
            <w:tcW w:w="6790" w:type="dxa"/>
          </w:tcPr>
          <w:p w14:paraId="6E03F619"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A100001 Javni radovi – Zaštita od požara i poplava</w:t>
            </w:r>
          </w:p>
        </w:tc>
      </w:tr>
      <w:tr w:rsidR="009916FD" w:rsidRPr="00F003D0" w14:paraId="4B405867" w14:textId="77777777" w:rsidTr="006130FB">
        <w:trPr>
          <w:trHeight w:val="296"/>
        </w:trPr>
        <w:tc>
          <w:tcPr>
            <w:tcW w:w="2638" w:type="dxa"/>
          </w:tcPr>
          <w:p w14:paraId="41BA884A"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Ciljevi programa</w:t>
            </w:r>
          </w:p>
        </w:tc>
        <w:tc>
          <w:tcPr>
            <w:tcW w:w="6790" w:type="dxa"/>
          </w:tcPr>
          <w:p w14:paraId="2C0B5ECB"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Aktivacija dugotrajno nezaposlenih osoba</w:t>
            </w:r>
          </w:p>
        </w:tc>
      </w:tr>
      <w:tr w:rsidR="009916FD" w:rsidRPr="00F003D0" w14:paraId="0ACE51B3" w14:textId="77777777" w:rsidTr="006130FB">
        <w:trPr>
          <w:trHeight w:val="296"/>
        </w:trPr>
        <w:tc>
          <w:tcPr>
            <w:tcW w:w="2638" w:type="dxa"/>
          </w:tcPr>
          <w:p w14:paraId="7E8C4C45"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Planirana sredstva za provedbu</w:t>
            </w:r>
          </w:p>
        </w:tc>
        <w:tc>
          <w:tcPr>
            <w:tcW w:w="6790" w:type="dxa"/>
          </w:tcPr>
          <w:p w14:paraId="6756DFA3"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315.024 kn</w:t>
            </w:r>
          </w:p>
        </w:tc>
      </w:tr>
      <w:tr w:rsidR="009916FD" w:rsidRPr="00F003D0" w14:paraId="3801928E" w14:textId="77777777" w:rsidTr="006130FB">
        <w:trPr>
          <w:trHeight w:val="296"/>
        </w:trPr>
        <w:tc>
          <w:tcPr>
            <w:tcW w:w="2638" w:type="dxa"/>
          </w:tcPr>
          <w:p w14:paraId="2820FF91"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Izvršena sredstva za provedbu</w:t>
            </w:r>
          </w:p>
        </w:tc>
        <w:tc>
          <w:tcPr>
            <w:tcW w:w="6790" w:type="dxa"/>
          </w:tcPr>
          <w:p w14:paraId="14F938B7"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364.537 kn</w:t>
            </w:r>
          </w:p>
        </w:tc>
      </w:tr>
      <w:tr w:rsidR="009916FD" w:rsidRPr="00F003D0" w14:paraId="01AE335F" w14:textId="77777777" w:rsidTr="006130FB">
        <w:trPr>
          <w:trHeight w:val="296"/>
        </w:trPr>
        <w:tc>
          <w:tcPr>
            <w:tcW w:w="2638" w:type="dxa"/>
          </w:tcPr>
          <w:p w14:paraId="2F6035C4"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lastRenderedPageBreak/>
              <w:t>Pokazatelj rezultata</w:t>
            </w:r>
          </w:p>
        </w:tc>
        <w:tc>
          <w:tcPr>
            <w:tcW w:w="6790" w:type="dxa"/>
          </w:tcPr>
          <w:p w14:paraId="18FB746D"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Zaposlene su dugotrajno nezaposlene osobe</w:t>
            </w:r>
          </w:p>
        </w:tc>
      </w:tr>
      <w:tr w:rsidR="009916FD" w:rsidRPr="00F003D0" w14:paraId="117E5D03" w14:textId="77777777" w:rsidTr="006130FB">
        <w:trPr>
          <w:trHeight w:val="1110"/>
        </w:trPr>
        <w:tc>
          <w:tcPr>
            <w:tcW w:w="2638" w:type="dxa"/>
          </w:tcPr>
          <w:p w14:paraId="12F578B7" w14:textId="77777777" w:rsidR="009916FD" w:rsidRPr="00F003D0" w:rsidRDefault="009916FD" w:rsidP="009916FD">
            <w:pPr>
              <w:spacing w:after="0" w:line="240" w:lineRule="auto"/>
              <w:jc w:val="both"/>
              <w:rPr>
                <w:rFonts w:cstheme="minorHAnsi"/>
                <w:b/>
                <w:bCs/>
                <w:sz w:val="24"/>
                <w:szCs w:val="24"/>
              </w:rPr>
            </w:pPr>
            <w:r w:rsidRPr="00F003D0">
              <w:rPr>
                <w:rFonts w:cstheme="minorHAnsi"/>
                <w:b/>
                <w:bCs/>
                <w:sz w:val="24"/>
                <w:szCs w:val="24"/>
              </w:rPr>
              <w:t>Obrazloženje</w:t>
            </w:r>
          </w:p>
        </w:tc>
        <w:tc>
          <w:tcPr>
            <w:tcW w:w="6790" w:type="dxa"/>
          </w:tcPr>
          <w:p w14:paraId="6E24B69B" w14:textId="77777777" w:rsidR="009916FD" w:rsidRPr="00F003D0" w:rsidRDefault="009916FD" w:rsidP="009916FD">
            <w:pPr>
              <w:spacing w:after="0" w:line="240" w:lineRule="auto"/>
              <w:jc w:val="both"/>
              <w:rPr>
                <w:rFonts w:cstheme="minorHAnsi"/>
                <w:sz w:val="24"/>
                <w:szCs w:val="24"/>
              </w:rPr>
            </w:pPr>
            <w:r w:rsidRPr="00F003D0">
              <w:rPr>
                <w:rFonts w:cstheme="minorHAnsi"/>
                <w:sz w:val="24"/>
                <w:szCs w:val="24"/>
              </w:rPr>
              <w:t>Realizacija je viša od planirane, iako su sva potrošena financijska sredstva dobivena od HZZ-a, a iz razloga što je  odobreno korištenje nove mjere i sklapanje novih ugovora krajem 2018. godine nakon što je izrađen rebalans proračuna za 2018. godinu.</w:t>
            </w:r>
          </w:p>
        </w:tc>
      </w:tr>
    </w:tbl>
    <w:p w14:paraId="28CE579C" w14:textId="77777777" w:rsidR="00A73E9D" w:rsidRPr="00F003D0" w:rsidRDefault="00A73E9D" w:rsidP="00A73E9D">
      <w:pPr>
        <w:rPr>
          <w:rFonts w:cstheme="minorHAnsi"/>
          <w:sz w:val="24"/>
          <w:szCs w:val="24"/>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8"/>
        <w:gridCol w:w="6790"/>
      </w:tblGrid>
      <w:tr w:rsidR="00A02EED" w:rsidRPr="00F003D0" w14:paraId="051588F0" w14:textId="77777777" w:rsidTr="006130FB">
        <w:tc>
          <w:tcPr>
            <w:tcW w:w="9428" w:type="dxa"/>
            <w:gridSpan w:val="2"/>
          </w:tcPr>
          <w:p w14:paraId="6E992B0D" w14:textId="71EE25DB" w:rsidR="00A02EED" w:rsidRPr="00F003D0" w:rsidRDefault="00A02EED" w:rsidP="00087316">
            <w:pPr>
              <w:spacing w:after="0" w:line="240" w:lineRule="auto"/>
              <w:jc w:val="both"/>
              <w:rPr>
                <w:rFonts w:cstheme="minorHAnsi"/>
                <w:b/>
                <w:bCs/>
                <w:sz w:val="24"/>
                <w:szCs w:val="24"/>
              </w:rPr>
            </w:pPr>
            <w:r w:rsidRPr="00F003D0">
              <w:rPr>
                <w:rFonts w:cstheme="minorHAnsi"/>
                <w:b/>
                <w:bCs/>
                <w:sz w:val="24"/>
                <w:szCs w:val="24"/>
              </w:rPr>
              <w:t>Proračunski korisnik 28862 JAVNA VATROGASNA POSTROJBA GRADA SISKA</w:t>
            </w:r>
          </w:p>
        </w:tc>
      </w:tr>
      <w:tr w:rsidR="00A02EED" w:rsidRPr="00F003D0" w14:paraId="0E720ECB" w14:textId="77777777" w:rsidTr="006130FB">
        <w:trPr>
          <w:trHeight w:val="104"/>
        </w:trPr>
        <w:tc>
          <w:tcPr>
            <w:tcW w:w="2638" w:type="dxa"/>
          </w:tcPr>
          <w:p w14:paraId="2633125E" w14:textId="77777777" w:rsidR="00A02EED" w:rsidRPr="00F003D0" w:rsidRDefault="00A02EED" w:rsidP="00087316">
            <w:pPr>
              <w:spacing w:after="0" w:line="240" w:lineRule="auto"/>
              <w:jc w:val="both"/>
              <w:rPr>
                <w:rFonts w:cstheme="minorHAnsi"/>
                <w:b/>
                <w:bCs/>
                <w:sz w:val="24"/>
                <w:szCs w:val="24"/>
              </w:rPr>
            </w:pPr>
            <w:r w:rsidRPr="00F003D0">
              <w:rPr>
                <w:rFonts w:cstheme="minorHAnsi"/>
                <w:b/>
                <w:bCs/>
                <w:sz w:val="24"/>
                <w:szCs w:val="24"/>
              </w:rPr>
              <w:t>Naziv programa</w:t>
            </w:r>
          </w:p>
        </w:tc>
        <w:tc>
          <w:tcPr>
            <w:tcW w:w="6790" w:type="dxa"/>
          </w:tcPr>
          <w:p w14:paraId="105455F3" w14:textId="77777777" w:rsidR="00A02EED" w:rsidRPr="00F003D0" w:rsidRDefault="00A02EED" w:rsidP="00087316">
            <w:pPr>
              <w:spacing w:after="0" w:line="240" w:lineRule="auto"/>
              <w:jc w:val="both"/>
              <w:rPr>
                <w:rFonts w:cstheme="minorHAnsi"/>
                <w:sz w:val="24"/>
                <w:szCs w:val="24"/>
              </w:rPr>
            </w:pPr>
            <w:r w:rsidRPr="00F003D0">
              <w:rPr>
                <w:rFonts w:cstheme="minorHAnsi"/>
                <w:sz w:val="24"/>
                <w:szCs w:val="24"/>
              </w:rPr>
              <w:t xml:space="preserve">1000 ZAŠTITA OD POŽARA I CIVILNA ZAŠTITA </w:t>
            </w:r>
          </w:p>
        </w:tc>
      </w:tr>
      <w:tr w:rsidR="00A02EED" w:rsidRPr="00F003D0" w14:paraId="2DC899AD" w14:textId="77777777" w:rsidTr="006130FB">
        <w:trPr>
          <w:trHeight w:val="70"/>
        </w:trPr>
        <w:tc>
          <w:tcPr>
            <w:tcW w:w="2638" w:type="dxa"/>
          </w:tcPr>
          <w:p w14:paraId="48AE281C" w14:textId="77777777" w:rsidR="00A02EED" w:rsidRPr="00F003D0" w:rsidRDefault="00A02EED" w:rsidP="00087316">
            <w:pPr>
              <w:spacing w:after="0" w:line="240" w:lineRule="auto"/>
              <w:jc w:val="both"/>
              <w:rPr>
                <w:rFonts w:cstheme="minorHAnsi"/>
                <w:b/>
                <w:bCs/>
                <w:sz w:val="24"/>
                <w:szCs w:val="24"/>
              </w:rPr>
            </w:pPr>
            <w:r w:rsidRPr="00F003D0">
              <w:rPr>
                <w:rFonts w:cstheme="minorHAnsi"/>
                <w:b/>
                <w:bCs/>
                <w:sz w:val="24"/>
                <w:szCs w:val="24"/>
              </w:rPr>
              <w:t>Regulatorni okvir</w:t>
            </w:r>
          </w:p>
        </w:tc>
        <w:tc>
          <w:tcPr>
            <w:tcW w:w="6790" w:type="dxa"/>
          </w:tcPr>
          <w:p w14:paraId="5C459402" w14:textId="77777777" w:rsidR="00A02EED" w:rsidRPr="00F003D0" w:rsidRDefault="00A02EED" w:rsidP="00087316">
            <w:pPr>
              <w:spacing w:after="0" w:line="240" w:lineRule="auto"/>
              <w:jc w:val="both"/>
              <w:rPr>
                <w:rFonts w:cstheme="minorHAnsi"/>
                <w:sz w:val="24"/>
                <w:szCs w:val="24"/>
              </w:rPr>
            </w:pPr>
            <w:r w:rsidRPr="00F003D0">
              <w:rPr>
                <w:rFonts w:cstheme="minorHAnsi"/>
                <w:sz w:val="24"/>
                <w:szCs w:val="24"/>
              </w:rPr>
              <w:t xml:space="preserve">Zakon o vatrogastvu </w:t>
            </w:r>
          </w:p>
          <w:p w14:paraId="744C08C2" w14:textId="77777777" w:rsidR="00A02EED" w:rsidRPr="00F003D0" w:rsidRDefault="00A02EED" w:rsidP="00087316">
            <w:pPr>
              <w:spacing w:after="0" w:line="240" w:lineRule="auto"/>
              <w:jc w:val="both"/>
              <w:rPr>
                <w:rFonts w:cstheme="minorHAnsi"/>
                <w:sz w:val="24"/>
                <w:szCs w:val="24"/>
              </w:rPr>
            </w:pPr>
            <w:r w:rsidRPr="00F003D0">
              <w:rPr>
                <w:rFonts w:cstheme="minorHAnsi"/>
                <w:sz w:val="24"/>
                <w:szCs w:val="24"/>
              </w:rPr>
              <w:t xml:space="preserve">Zakon o zaštiti od požara </w:t>
            </w:r>
          </w:p>
          <w:p w14:paraId="23F8FA3B" w14:textId="77777777" w:rsidR="00A02EED" w:rsidRPr="00F003D0" w:rsidRDefault="00A02EED" w:rsidP="00087316">
            <w:pPr>
              <w:spacing w:after="0" w:line="240" w:lineRule="auto"/>
              <w:jc w:val="both"/>
              <w:rPr>
                <w:rFonts w:cstheme="minorHAnsi"/>
                <w:sz w:val="24"/>
                <w:szCs w:val="24"/>
              </w:rPr>
            </w:pPr>
            <w:r w:rsidRPr="00F003D0">
              <w:rPr>
                <w:rFonts w:cstheme="minorHAnsi"/>
                <w:sz w:val="24"/>
                <w:szCs w:val="24"/>
              </w:rPr>
              <w:t xml:space="preserve">Zakon o zaštiti od elementarnih nepogoda </w:t>
            </w:r>
          </w:p>
          <w:p w14:paraId="21A477BC" w14:textId="77777777" w:rsidR="00A02EED" w:rsidRPr="00F003D0" w:rsidRDefault="00A02EED" w:rsidP="00087316">
            <w:pPr>
              <w:spacing w:after="0" w:line="240" w:lineRule="auto"/>
              <w:jc w:val="both"/>
              <w:rPr>
                <w:rFonts w:cstheme="minorHAnsi"/>
                <w:sz w:val="24"/>
                <w:szCs w:val="24"/>
              </w:rPr>
            </w:pPr>
            <w:r w:rsidRPr="00F003D0">
              <w:rPr>
                <w:rFonts w:cstheme="minorHAnsi"/>
                <w:sz w:val="24"/>
                <w:szCs w:val="24"/>
              </w:rPr>
              <w:t>Zakon o javnim ustanovama</w:t>
            </w:r>
          </w:p>
          <w:p w14:paraId="3D923A05" w14:textId="77777777" w:rsidR="00A02EED" w:rsidRPr="00F003D0" w:rsidRDefault="00A02EED" w:rsidP="00087316">
            <w:pPr>
              <w:spacing w:after="0" w:line="240" w:lineRule="auto"/>
              <w:jc w:val="both"/>
              <w:rPr>
                <w:rFonts w:cstheme="minorHAnsi"/>
                <w:sz w:val="24"/>
                <w:szCs w:val="24"/>
              </w:rPr>
            </w:pPr>
            <w:r w:rsidRPr="00F003D0">
              <w:rPr>
                <w:rFonts w:cstheme="minorHAnsi"/>
                <w:sz w:val="24"/>
                <w:szCs w:val="24"/>
              </w:rPr>
              <w:t>Statut Javne vatrogasne postrojbe Grada Siska</w:t>
            </w:r>
          </w:p>
        </w:tc>
      </w:tr>
      <w:tr w:rsidR="00A02EED" w:rsidRPr="00F003D0" w14:paraId="65ACFCA4" w14:textId="77777777" w:rsidTr="006130FB">
        <w:trPr>
          <w:trHeight w:val="70"/>
        </w:trPr>
        <w:tc>
          <w:tcPr>
            <w:tcW w:w="2638" w:type="dxa"/>
          </w:tcPr>
          <w:p w14:paraId="03BC3CBF" w14:textId="77777777" w:rsidR="00A02EED" w:rsidRPr="00F003D0" w:rsidRDefault="00A02EED" w:rsidP="00087316">
            <w:pPr>
              <w:spacing w:after="0" w:line="240" w:lineRule="auto"/>
              <w:jc w:val="both"/>
              <w:rPr>
                <w:rFonts w:cstheme="minorHAnsi"/>
                <w:b/>
                <w:bCs/>
                <w:sz w:val="24"/>
                <w:szCs w:val="24"/>
              </w:rPr>
            </w:pPr>
            <w:r w:rsidRPr="00F003D0">
              <w:rPr>
                <w:rFonts w:cstheme="minorHAnsi"/>
                <w:b/>
                <w:bCs/>
                <w:sz w:val="24"/>
                <w:szCs w:val="24"/>
              </w:rPr>
              <w:t>Opis programa</w:t>
            </w:r>
          </w:p>
        </w:tc>
        <w:tc>
          <w:tcPr>
            <w:tcW w:w="6790" w:type="dxa"/>
          </w:tcPr>
          <w:p w14:paraId="67731605" w14:textId="77777777" w:rsidR="00A02EED" w:rsidRPr="00F003D0" w:rsidRDefault="00A02EED" w:rsidP="00087316">
            <w:pPr>
              <w:pStyle w:val="Bezproreda"/>
              <w:rPr>
                <w:rFonts w:cstheme="minorHAnsi"/>
                <w:sz w:val="24"/>
                <w:szCs w:val="24"/>
              </w:rPr>
            </w:pPr>
            <w:r w:rsidRPr="00F003D0">
              <w:rPr>
                <w:rFonts w:cstheme="minorHAnsi"/>
                <w:sz w:val="24"/>
                <w:szCs w:val="24"/>
              </w:rPr>
              <w:t>A100001 Rashodi za redovnu djelatnost –Zakonski standard</w:t>
            </w:r>
          </w:p>
          <w:p w14:paraId="4520A538" w14:textId="77777777" w:rsidR="00A02EED" w:rsidRPr="00F003D0" w:rsidRDefault="00A02EED" w:rsidP="00087316">
            <w:pPr>
              <w:pStyle w:val="Bezproreda"/>
              <w:rPr>
                <w:rFonts w:cstheme="minorHAnsi"/>
                <w:sz w:val="24"/>
                <w:szCs w:val="24"/>
              </w:rPr>
            </w:pPr>
            <w:r w:rsidRPr="00F003D0">
              <w:rPr>
                <w:rFonts w:cstheme="minorHAnsi"/>
                <w:sz w:val="24"/>
                <w:szCs w:val="24"/>
              </w:rPr>
              <w:t>A10002 Rashodi za redovnu djelatnost – Iznad standarda</w:t>
            </w:r>
          </w:p>
          <w:p w14:paraId="106F224C" w14:textId="77777777" w:rsidR="00A02EED" w:rsidRPr="00F003D0" w:rsidRDefault="00A02EED" w:rsidP="00087316">
            <w:pPr>
              <w:pStyle w:val="Bezproreda"/>
              <w:rPr>
                <w:rFonts w:cstheme="minorHAnsi"/>
                <w:sz w:val="24"/>
                <w:szCs w:val="24"/>
              </w:rPr>
            </w:pPr>
            <w:r w:rsidRPr="00F003D0">
              <w:rPr>
                <w:rFonts w:cstheme="minorHAnsi"/>
                <w:sz w:val="24"/>
                <w:szCs w:val="24"/>
              </w:rPr>
              <w:t>A100003 Rashodi za zaposlene – Zakonski standard</w:t>
            </w:r>
          </w:p>
          <w:p w14:paraId="128385FE" w14:textId="77777777" w:rsidR="00A02EED" w:rsidRPr="00F003D0" w:rsidRDefault="00A02EED" w:rsidP="00087316">
            <w:pPr>
              <w:pStyle w:val="Bezproreda"/>
              <w:rPr>
                <w:rFonts w:cstheme="minorHAnsi"/>
                <w:sz w:val="24"/>
                <w:szCs w:val="24"/>
              </w:rPr>
            </w:pPr>
            <w:r w:rsidRPr="00F003D0">
              <w:rPr>
                <w:rFonts w:cstheme="minorHAnsi"/>
                <w:sz w:val="24"/>
                <w:szCs w:val="24"/>
              </w:rPr>
              <w:t>A100004 Rashodi za zaposlene – Iznad standarda</w:t>
            </w:r>
          </w:p>
          <w:p w14:paraId="5AB82695" w14:textId="77777777" w:rsidR="00A02EED" w:rsidRPr="00F003D0" w:rsidRDefault="00A02EED" w:rsidP="00087316">
            <w:pPr>
              <w:pStyle w:val="Bezproreda"/>
              <w:rPr>
                <w:rFonts w:cstheme="minorHAnsi"/>
              </w:rPr>
            </w:pPr>
            <w:r w:rsidRPr="00F003D0">
              <w:rPr>
                <w:rFonts w:cstheme="minorHAnsi"/>
                <w:sz w:val="24"/>
                <w:szCs w:val="24"/>
              </w:rPr>
              <w:t>K100001 Oprema,uređaji i ostala ulaganja u imovinu JVP</w:t>
            </w:r>
          </w:p>
        </w:tc>
      </w:tr>
      <w:tr w:rsidR="00A02EED" w:rsidRPr="00F003D0" w14:paraId="627EB944" w14:textId="77777777" w:rsidTr="006130FB">
        <w:trPr>
          <w:trHeight w:val="70"/>
        </w:trPr>
        <w:tc>
          <w:tcPr>
            <w:tcW w:w="2638" w:type="dxa"/>
          </w:tcPr>
          <w:p w14:paraId="3865099A" w14:textId="77777777" w:rsidR="00A02EED" w:rsidRPr="00F003D0" w:rsidRDefault="00A02EED" w:rsidP="00087316">
            <w:pPr>
              <w:spacing w:after="0" w:line="240" w:lineRule="auto"/>
              <w:jc w:val="both"/>
              <w:rPr>
                <w:rFonts w:cstheme="minorHAnsi"/>
                <w:b/>
                <w:bCs/>
                <w:sz w:val="24"/>
                <w:szCs w:val="24"/>
              </w:rPr>
            </w:pPr>
            <w:r w:rsidRPr="00F003D0">
              <w:rPr>
                <w:rFonts w:cstheme="minorHAnsi"/>
                <w:b/>
                <w:bCs/>
                <w:sz w:val="24"/>
                <w:szCs w:val="24"/>
              </w:rPr>
              <w:t>Ciljevi programa</w:t>
            </w:r>
          </w:p>
        </w:tc>
        <w:tc>
          <w:tcPr>
            <w:tcW w:w="6790" w:type="dxa"/>
          </w:tcPr>
          <w:p w14:paraId="172E339D" w14:textId="77777777" w:rsidR="00A02EED" w:rsidRPr="00F003D0" w:rsidRDefault="00A02EED" w:rsidP="00087316">
            <w:pPr>
              <w:spacing w:after="0" w:line="240" w:lineRule="auto"/>
              <w:jc w:val="both"/>
              <w:rPr>
                <w:rFonts w:cstheme="minorHAnsi"/>
                <w:sz w:val="24"/>
                <w:szCs w:val="24"/>
              </w:rPr>
            </w:pPr>
            <w:r w:rsidRPr="00F003D0">
              <w:rPr>
                <w:rFonts w:cstheme="minorHAnsi"/>
                <w:sz w:val="24"/>
                <w:szCs w:val="24"/>
              </w:rPr>
              <w:t>Cilj programa je zaštita i spašavanje, osiguranje materijalnih sredstava za redovnu djelatnost Javne vatrogasne postrojbe Grada Siska.</w:t>
            </w:r>
          </w:p>
        </w:tc>
      </w:tr>
      <w:tr w:rsidR="00A02EED" w:rsidRPr="00F003D0" w14:paraId="0203E4DC" w14:textId="77777777" w:rsidTr="006130FB">
        <w:trPr>
          <w:trHeight w:val="430"/>
        </w:trPr>
        <w:tc>
          <w:tcPr>
            <w:tcW w:w="2638" w:type="dxa"/>
          </w:tcPr>
          <w:p w14:paraId="32965E7D" w14:textId="77777777" w:rsidR="00A02EED" w:rsidRPr="00F003D0" w:rsidRDefault="00A02EED" w:rsidP="00087316">
            <w:pPr>
              <w:spacing w:after="0" w:line="240" w:lineRule="auto"/>
              <w:jc w:val="both"/>
              <w:rPr>
                <w:rFonts w:cstheme="minorHAnsi"/>
                <w:b/>
                <w:bCs/>
                <w:sz w:val="24"/>
                <w:szCs w:val="24"/>
              </w:rPr>
            </w:pPr>
            <w:r w:rsidRPr="00F003D0">
              <w:rPr>
                <w:rFonts w:cstheme="minorHAnsi"/>
                <w:b/>
                <w:bCs/>
                <w:sz w:val="24"/>
                <w:szCs w:val="24"/>
              </w:rPr>
              <w:t>Planirana sredstva za provedbu</w:t>
            </w:r>
          </w:p>
        </w:tc>
        <w:tc>
          <w:tcPr>
            <w:tcW w:w="6790" w:type="dxa"/>
          </w:tcPr>
          <w:p w14:paraId="4DB3B3C1" w14:textId="77777777" w:rsidR="00A02EED" w:rsidRPr="00F003D0" w:rsidRDefault="00A02EED" w:rsidP="00087316">
            <w:pPr>
              <w:spacing w:after="0" w:line="240" w:lineRule="auto"/>
              <w:jc w:val="both"/>
              <w:rPr>
                <w:rFonts w:cstheme="minorHAnsi"/>
                <w:sz w:val="24"/>
                <w:szCs w:val="24"/>
              </w:rPr>
            </w:pPr>
            <w:r w:rsidRPr="00F003D0">
              <w:rPr>
                <w:rFonts w:cstheme="minorHAnsi"/>
                <w:sz w:val="24"/>
                <w:szCs w:val="24"/>
              </w:rPr>
              <w:t>10.404.644 kn</w:t>
            </w:r>
          </w:p>
        </w:tc>
      </w:tr>
      <w:tr w:rsidR="00A02EED" w:rsidRPr="00F003D0" w14:paraId="5192E40D" w14:textId="77777777" w:rsidTr="006130FB">
        <w:trPr>
          <w:trHeight w:val="254"/>
        </w:trPr>
        <w:tc>
          <w:tcPr>
            <w:tcW w:w="2638" w:type="dxa"/>
          </w:tcPr>
          <w:p w14:paraId="6A6F750E" w14:textId="77777777" w:rsidR="00A02EED" w:rsidRPr="00F003D0" w:rsidRDefault="00A02EED" w:rsidP="00087316">
            <w:pPr>
              <w:spacing w:after="0" w:line="240" w:lineRule="auto"/>
              <w:jc w:val="both"/>
              <w:rPr>
                <w:rFonts w:cstheme="minorHAnsi"/>
                <w:b/>
                <w:bCs/>
                <w:sz w:val="24"/>
                <w:szCs w:val="24"/>
              </w:rPr>
            </w:pPr>
            <w:r w:rsidRPr="00F003D0">
              <w:rPr>
                <w:rFonts w:cstheme="minorHAnsi"/>
                <w:b/>
                <w:bCs/>
                <w:sz w:val="24"/>
                <w:szCs w:val="24"/>
              </w:rPr>
              <w:t>Izvršena sredstva za provedbu</w:t>
            </w:r>
          </w:p>
        </w:tc>
        <w:tc>
          <w:tcPr>
            <w:tcW w:w="6790" w:type="dxa"/>
          </w:tcPr>
          <w:p w14:paraId="50EA8F93" w14:textId="77777777" w:rsidR="00A02EED" w:rsidRPr="00F003D0" w:rsidRDefault="00A02EED" w:rsidP="00087316">
            <w:pPr>
              <w:spacing w:after="0" w:line="240" w:lineRule="auto"/>
              <w:jc w:val="both"/>
              <w:rPr>
                <w:rFonts w:cstheme="minorHAnsi"/>
                <w:sz w:val="24"/>
                <w:szCs w:val="24"/>
              </w:rPr>
            </w:pPr>
            <w:r w:rsidRPr="00F003D0">
              <w:rPr>
                <w:rFonts w:cstheme="minorHAnsi"/>
                <w:sz w:val="24"/>
                <w:szCs w:val="24"/>
              </w:rPr>
              <w:t>8.717.039 kn</w:t>
            </w:r>
          </w:p>
        </w:tc>
      </w:tr>
      <w:tr w:rsidR="00A02EED" w:rsidRPr="00F003D0" w14:paraId="32DBEB99" w14:textId="77777777" w:rsidTr="006130FB">
        <w:trPr>
          <w:trHeight w:val="378"/>
        </w:trPr>
        <w:tc>
          <w:tcPr>
            <w:tcW w:w="2638" w:type="dxa"/>
          </w:tcPr>
          <w:p w14:paraId="0B43A4E9" w14:textId="77777777" w:rsidR="00A02EED" w:rsidRPr="00F003D0" w:rsidRDefault="00A02EED" w:rsidP="00087316">
            <w:pPr>
              <w:spacing w:after="0" w:line="240" w:lineRule="auto"/>
              <w:jc w:val="both"/>
              <w:rPr>
                <w:rFonts w:cstheme="minorHAnsi"/>
                <w:b/>
                <w:bCs/>
                <w:sz w:val="24"/>
                <w:szCs w:val="24"/>
              </w:rPr>
            </w:pPr>
            <w:r w:rsidRPr="00F003D0">
              <w:rPr>
                <w:rFonts w:cstheme="minorHAnsi"/>
                <w:b/>
                <w:bCs/>
                <w:sz w:val="24"/>
                <w:szCs w:val="24"/>
              </w:rPr>
              <w:t>Pokazatelj rezultata</w:t>
            </w:r>
          </w:p>
        </w:tc>
        <w:tc>
          <w:tcPr>
            <w:tcW w:w="6790" w:type="dxa"/>
          </w:tcPr>
          <w:p w14:paraId="3D1A3E7C" w14:textId="77777777" w:rsidR="00A02EED" w:rsidRPr="00F003D0" w:rsidRDefault="00A02EED" w:rsidP="00087316">
            <w:pPr>
              <w:spacing w:after="0" w:line="240" w:lineRule="auto"/>
              <w:jc w:val="both"/>
              <w:rPr>
                <w:rFonts w:cstheme="minorHAnsi"/>
                <w:sz w:val="24"/>
                <w:szCs w:val="24"/>
              </w:rPr>
            </w:pPr>
            <w:r w:rsidRPr="00F003D0">
              <w:rPr>
                <w:rFonts w:cstheme="minorHAnsi"/>
                <w:sz w:val="24"/>
                <w:szCs w:val="24"/>
              </w:rPr>
              <w:t>Normalno funkcioniranje Javne vatrogasne postrojbe Grada Siska</w:t>
            </w:r>
          </w:p>
        </w:tc>
      </w:tr>
      <w:tr w:rsidR="00A02EED" w:rsidRPr="00F003D0" w14:paraId="0DEC82E5" w14:textId="77777777" w:rsidTr="006130FB">
        <w:trPr>
          <w:trHeight w:val="296"/>
        </w:trPr>
        <w:tc>
          <w:tcPr>
            <w:tcW w:w="2638" w:type="dxa"/>
          </w:tcPr>
          <w:p w14:paraId="39EA0A2C" w14:textId="77777777" w:rsidR="00A02EED" w:rsidRPr="00F003D0" w:rsidRDefault="00A02EED" w:rsidP="00087316">
            <w:pPr>
              <w:spacing w:after="0" w:line="240" w:lineRule="auto"/>
              <w:jc w:val="both"/>
              <w:rPr>
                <w:rFonts w:cstheme="minorHAnsi"/>
                <w:b/>
                <w:bCs/>
                <w:sz w:val="24"/>
                <w:szCs w:val="24"/>
              </w:rPr>
            </w:pPr>
            <w:r w:rsidRPr="00F003D0">
              <w:rPr>
                <w:rFonts w:cstheme="minorHAnsi"/>
                <w:b/>
                <w:bCs/>
                <w:sz w:val="24"/>
                <w:szCs w:val="24"/>
              </w:rPr>
              <w:t>Obrazloženje</w:t>
            </w:r>
          </w:p>
        </w:tc>
        <w:tc>
          <w:tcPr>
            <w:tcW w:w="6790" w:type="dxa"/>
          </w:tcPr>
          <w:p w14:paraId="62951FA9" w14:textId="77777777" w:rsidR="00A02EED" w:rsidRPr="00F003D0" w:rsidRDefault="00A02EED" w:rsidP="00087316">
            <w:pPr>
              <w:spacing w:after="0" w:line="240" w:lineRule="auto"/>
              <w:jc w:val="both"/>
              <w:rPr>
                <w:rFonts w:cstheme="minorHAnsi"/>
                <w:sz w:val="24"/>
                <w:szCs w:val="24"/>
              </w:rPr>
            </w:pPr>
            <w:r w:rsidRPr="00F003D0">
              <w:rPr>
                <w:rFonts w:cstheme="minorHAnsi"/>
                <w:sz w:val="24"/>
                <w:szCs w:val="24"/>
              </w:rPr>
              <w:t>Program Zaštita od požara i civilna zaštita obuhvaća troškove za osobnu i skupnu zaštitnu opremu, održavanje vozila i uređaja, sudjelovanje u preventivnim aktivnostima, troškove plaća i doprinosa, nabavu opreme za protupožarnu zaštitu.</w:t>
            </w:r>
          </w:p>
        </w:tc>
      </w:tr>
    </w:tbl>
    <w:p w14:paraId="37C2E394" w14:textId="77777777" w:rsidR="009916FD" w:rsidRPr="00F003D0" w:rsidRDefault="009916FD" w:rsidP="00A73E9D">
      <w:pPr>
        <w:rPr>
          <w:rFonts w:cstheme="minorHAnsi"/>
          <w:sz w:val="24"/>
          <w:szCs w:val="24"/>
        </w:rPr>
      </w:pPr>
    </w:p>
    <w:tbl>
      <w:tblPr>
        <w:tblStyle w:val="Reetkatablice"/>
        <w:tblW w:w="0" w:type="auto"/>
        <w:tblLook w:val="04A0" w:firstRow="1" w:lastRow="0" w:firstColumn="1" w:lastColumn="0" w:noHBand="0" w:noVBand="1"/>
      </w:tblPr>
      <w:tblGrid>
        <w:gridCol w:w="2660"/>
        <w:gridCol w:w="6628"/>
      </w:tblGrid>
      <w:tr w:rsidR="005A3D78" w:rsidRPr="00F003D0" w14:paraId="5529F1FC" w14:textId="77777777" w:rsidTr="00087316">
        <w:tc>
          <w:tcPr>
            <w:tcW w:w="9288" w:type="dxa"/>
            <w:gridSpan w:val="2"/>
          </w:tcPr>
          <w:p w14:paraId="6A9E4780" w14:textId="77777777" w:rsidR="005A3D78" w:rsidRPr="00F003D0" w:rsidRDefault="005A3D78" w:rsidP="00087316">
            <w:pPr>
              <w:rPr>
                <w:rFonts w:cstheme="minorHAnsi"/>
                <w:b/>
                <w:sz w:val="24"/>
                <w:szCs w:val="24"/>
              </w:rPr>
            </w:pPr>
            <w:r w:rsidRPr="00F003D0">
              <w:rPr>
                <w:rFonts w:cstheme="minorHAnsi"/>
                <w:b/>
                <w:sz w:val="24"/>
                <w:szCs w:val="24"/>
              </w:rPr>
              <w:t>RAZDJEL 002 UPRAVNI ODJEL ZA PRORAČUN I FINANCIJE</w:t>
            </w:r>
          </w:p>
        </w:tc>
      </w:tr>
      <w:tr w:rsidR="005A3D78" w:rsidRPr="00F003D0" w14:paraId="36BB773B" w14:textId="77777777" w:rsidTr="00087316">
        <w:trPr>
          <w:trHeight w:val="246"/>
        </w:trPr>
        <w:tc>
          <w:tcPr>
            <w:tcW w:w="2660" w:type="dxa"/>
          </w:tcPr>
          <w:p w14:paraId="45352D62" w14:textId="77777777" w:rsidR="005A3D78" w:rsidRPr="00F003D0" w:rsidRDefault="005A3D78" w:rsidP="00087316">
            <w:pPr>
              <w:rPr>
                <w:rFonts w:cstheme="minorHAnsi"/>
                <w:b/>
                <w:sz w:val="24"/>
                <w:szCs w:val="24"/>
              </w:rPr>
            </w:pPr>
            <w:r w:rsidRPr="00F003D0">
              <w:rPr>
                <w:rFonts w:cstheme="minorHAnsi"/>
                <w:b/>
                <w:sz w:val="24"/>
                <w:szCs w:val="24"/>
              </w:rPr>
              <w:t>Naziv programa</w:t>
            </w:r>
          </w:p>
        </w:tc>
        <w:tc>
          <w:tcPr>
            <w:tcW w:w="6628" w:type="dxa"/>
          </w:tcPr>
          <w:p w14:paraId="241AE477" w14:textId="77777777" w:rsidR="005A3D78" w:rsidRPr="00F003D0" w:rsidRDefault="005A3D78" w:rsidP="00087316">
            <w:pPr>
              <w:jc w:val="both"/>
              <w:rPr>
                <w:rFonts w:cstheme="minorHAnsi"/>
                <w:sz w:val="24"/>
                <w:szCs w:val="24"/>
              </w:rPr>
            </w:pPr>
            <w:r w:rsidRPr="00F003D0">
              <w:rPr>
                <w:rFonts w:cstheme="minorHAnsi"/>
                <w:sz w:val="24"/>
                <w:szCs w:val="24"/>
              </w:rPr>
              <w:t>1000 ZAJEDNIČKI TROŠKOVI UPRAVNIH ODJELA</w:t>
            </w:r>
          </w:p>
        </w:tc>
      </w:tr>
      <w:tr w:rsidR="005A3D78" w:rsidRPr="00F003D0" w14:paraId="36543974" w14:textId="77777777" w:rsidTr="00087316">
        <w:trPr>
          <w:trHeight w:val="846"/>
        </w:trPr>
        <w:tc>
          <w:tcPr>
            <w:tcW w:w="2660" w:type="dxa"/>
          </w:tcPr>
          <w:p w14:paraId="50D9EFA5" w14:textId="77777777" w:rsidR="005A3D78" w:rsidRPr="00F003D0" w:rsidRDefault="005A3D78" w:rsidP="00087316">
            <w:pPr>
              <w:rPr>
                <w:rFonts w:cstheme="minorHAnsi"/>
                <w:b/>
                <w:sz w:val="24"/>
                <w:szCs w:val="24"/>
              </w:rPr>
            </w:pPr>
            <w:r w:rsidRPr="00F003D0">
              <w:rPr>
                <w:rFonts w:cstheme="minorHAnsi"/>
                <w:b/>
                <w:sz w:val="24"/>
                <w:szCs w:val="24"/>
              </w:rPr>
              <w:t>Regulatorni okvir</w:t>
            </w:r>
          </w:p>
        </w:tc>
        <w:tc>
          <w:tcPr>
            <w:tcW w:w="6628" w:type="dxa"/>
          </w:tcPr>
          <w:p w14:paraId="53CB6548" w14:textId="77777777" w:rsidR="005A3D78" w:rsidRPr="00F003D0" w:rsidRDefault="005A3D78" w:rsidP="00087316">
            <w:pPr>
              <w:jc w:val="both"/>
              <w:rPr>
                <w:rFonts w:cstheme="minorHAnsi"/>
                <w:sz w:val="24"/>
                <w:szCs w:val="24"/>
              </w:rPr>
            </w:pPr>
            <w:r w:rsidRPr="00F003D0">
              <w:rPr>
                <w:rFonts w:cstheme="minorHAnsi"/>
                <w:sz w:val="24"/>
                <w:szCs w:val="24"/>
              </w:rPr>
              <w:t>Zakon o lokalnoj i područnoj samoupravi</w:t>
            </w:r>
          </w:p>
          <w:p w14:paraId="3CF95AEA" w14:textId="77777777" w:rsidR="005A3D78" w:rsidRPr="00F003D0" w:rsidRDefault="005A3D78" w:rsidP="00087316">
            <w:pPr>
              <w:jc w:val="both"/>
              <w:rPr>
                <w:rFonts w:cstheme="minorHAnsi"/>
                <w:sz w:val="24"/>
                <w:szCs w:val="24"/>
              </w:rPr>
            </w:pPr>
            <w:r w:rsidRPr="00F003D0">
              <w:rPr>
                <w:rFonts w:cstheme="minorHAnsi"/>
                <w:sz w:val="24"/>
                <w:szCs w:val="24"/>
              </w:rPr>
              <w:t>Statut grada Siska</w:t>
            </w:r>
          </w:p>
          <w:p w14:paraId="4521A218" w14:textId="77777777" w:rsidR="005A3D78" w:rsidRPr="00F003D0" w:rsidRDefault="005A3D78" w:rsidP="00087316">
            <w:pPr>
              <w:jc w:val="both"/>
              <w:rPr>
                <w:rFonts w:cstheme="minorHAnsi"/>
                <w:sz w:val="24"/>
                <w:szCs w:val="24"/>
              </w:rPr>
            </w:pPr>
            <w:r w:rsidRPr="00F003D0">
              <w:rPr>
                <w:rFonts w:cstheme="minorHAnsi"/>
                <w:sz w:val="24"/>
                <w:szCs w:val="24"/>
              </w:rPr>
              <w:t>Pravilnik o radu</w:t>
            </w:r>
          </w:p>
        </w:tc>
      </w:tr>
      <w:tr w:rsidR="005A3D78" w:rsidRPr="00F003D0" w14:paraId="0D1DD15A" w14:textId="77777777" w:rsidTr="00087316">
        <w:trPr>
          <w:trHeight w:val="390"/>
        </w:trPr>
        <w:tc>
          <w:tcPr>
            <w:tcW w:w="2660" w:type="dxa"/>
          </w:tcPr>
          <w:p w14:paraId="582CDC99" w14:textId="77777777" w:rsidR="005A3D78" w:rsidRPr="00F003D0" w:rsidRDefault="005A3D78" w:rsidP="00087316">
            <w:pPr>
              <w:rPr>
                <w:rFonts w:cstheme="minorHAnsi"/>
                <w:b/>
                <w:sz w:val="24"/>
                <w:szCs w:val="24"/>
              </w:rPr>
            </w:pPr>
            <w:r w:rsidRPr="00F003D0">
              <w:rPr>
                <w:rFonts w:cstheme="minorHAnsi"/>
                <w:b/>
                <w:sz w:val="24"/>
                <w:szCs w:val="24"/>
              </w:rPr>
              <w:t>Opis programa</w:t>
            </w:r>
          </w:p>
        </w:tc>
        <w:tc>
          <w:tcPr>
            <w:tcW w:w="6628" w:type="dxa"/>
          </w:tcPr>
          <w:p w14:paraId="4C17C208" w14:textId="77777777" w:rsidR="005A3D78" w:rsidRPr="00F003D0" w:rsidRDefault="005A3D78" w:rsidP="00087316">
            <w:pPr>
              <w:jc w:val="both"/>
              <w:rPr>
                <w:rFonts w:cstheme="minorHAnsi"/>
                <w:sz w:val="24"/>
                <w:szCs w:val="24"/>
              </w:rPr>
            </w:pPr>
            <w:r w:rsidRPr="00F003D0">
              <w:rPr>
                <w:rFonts w:cstheme="minorHAnsi"/>
                <w:sz w:val="24"/>
                <w:szCs w:val="24"/>
              </w:rPr>
              <w:t>A100001 Rashodi za zaposlene i naknade zaposlenima</w:t>
            </w:r>
          </w:p>
          <w:p w14:paraId="467B8EB0" w14:textId="77777777" w:rsidR="005A3D78" w:rsidRPr="00F003D0" w:rsidRDefault="005A3D78" w:rsidP="00087316">
            <w:pPr>
              <w:jc w:val="both"/>
              <w:rPr>
                <w:rFonts w:cstheme="minorHAnsi"/>
                <w:sz w:val="24"/>
                <w:szCs w:val="24"/>
              </w:rPr>
            </w:pPr>
            <w:r w:rsidRPr="00F003D0">
              <w:rPr>
                <w:rFonts w:cstheme="minorHAnsi"/>
                <w:sz w:val="24"/>
                <w:szCs w:val="24"/>
              </w:rPr>
              <w:t>A100002 Materijalni i financijski rashodi</w:t>
            </w:r>
          </w:p>
        </w:tc>
      </w:tr>
      <w:tr w:rsidR="005A3D78" w:rsidRPr="00F003D0" w14:paraId="3C5D56BF" w14:textId="77777777" w:rsidTr="00087316">
        <w:trPr>
          <w:trHeight w:val="640"/>
        </w:trPr>
        <w:tc>
          <w:tcPr>
            <w:tcW w:w="2660" w:type="dxa"/>
          </w:tcPr>
          <w:p w14:paraId="4BF53440" w14:textId="77777777" w:rsidR="005A3D78" w:rsidRPr="00F003D0" w:rsidRDefault="005A3D78" w:rsidP="00087316">
            <w:pPr>
              <w:rPr>
                <w:rFonts w:cstheme="minorHAnsi"/>
                <w:b/>
                <w:sz w:val="24"/>
                <w:szCs w:val="24"/>
              </w:rPr>
            </w:pPr>
            <w:r w:rsidRPr="00F003D0">
              <w:rPr>
                <w:rFonts w:cstheme="minorHAnsi"/>
                <w:b/>
                <w:sz w:val="24"/>
                <w:szCs w:val="24"/>
              </w:rPr>
              <w:t>Ciljevi programa</w:t>
            </w:r>
          </w:p>
        </w:tc>
        <w:tc>
          <w:tcPr>
            <w:tcW w:w="6628" w:type="dxa"/>
          </w:tcPr>
          <w:p w14:paraId="18E24AD4" w14:textId="77777777" w:rsidR="005A3D78" w:rsidRPr="00F003D0" w:rsidRDefault="005A3D78" w:rsidP="00087316">
            <w:pPr>
              <w:jc w:val="both"/>
              <w:rPr>
                <w:rFonts w:cstheme="minorHAnsi"/>
                <w:sz w:val="24"/>
                <w:szCs w:val="24"/>
              </w:rPr>
            </w:pPr>
            <w:r w:rsidRPr="00F003D0">
              <w:rPr>
                <w:rFonts w:cstheme="minorHAnsi"/>
                <w:sz w:val="24"/>
                <w:szCs w:val="24"/>
              </w:rPr>
              <w:t>Osiguranje materijalnih sredstava za podmirenje općih rashoda Gradske uprave Funkcioniranje jedinice lokalne samouprave.</w:t>
            </w:r>
          </w:p>
        </w:tc>
      </w:tr>
      <w:tr w:rsidR="005A3D78" w:rsidRPr="00F003D0" w14:paraId="0B49D11E" w14:textId="77777777" w:rsidTr="006130FB">
        <w:trPr>
          <w:trHeight w:val="533"/>
        </w:trPr>
        <w:tc>
          <w:tcPr>
            <w:tcW w:w="2660" w:type="dxa"/>
          </w:tcPr>
          <w:p w14:paraId="63D5ABE9" w14:textId="77777777" w:rsidR="005A3D78" w:rsidRPr="00F003D0" w:rsidRDefault="005A3D78" w:rsidP="00087316">
            <w:pPr>
              <w:rPr>
                <w:rFonts w:cstheme="minorHAnsi"/>
                <w:b/>
                <w:sz w:val="24"/>
                <w:szCs w:val="24"/>
              </w:rPr>
            </w:pPr>
            <w:r w:rsidRPr="00F003D0">
              <w:rPr>
                <w:rFonts w:cstheme="minorHAnsi"/>
                <w:b/>
                <w:sz w:val="24"/>
                <w:szCs w:val="24"/>
              </w:rPr>
              <w:t>Planirana sredstva za provedbu</w:t>
            </w:r>
          </w:p>
        </w:tc>
        <w:tc>
          <w:tcPr>
            <w:tcW w:w="6628" w:type="dxa"/>
          </w:tcPr>
          <w:p w14:paraId="4BA4C5EC" w14:textId="021351CD" w:rsidR="005A3D78" w:rsidRPr="00F003D0" w:rsidRDefault="005A3D78" w:rsidP="00087316">
            <w:pPr>
              <w:jc w:val="both"/>
              <w:rPr>
                <w:rFonts w:cstheme="minorHAnsi"/>
                <w:bCs/>
                <w:color w:val="000000"/>
                <w:sz w:val="24"/>
                <w:szCs w:val="24"/>
              </w:rPr>
            </w:pPr>
            <w:r w:rsidRPr="00F003D0">
              <w:rPr>
                <w:rFonts w:cstheme="minorHAnsi"/>
                <w:bCs/>
                <w:color w:val="000000"/>
                <w:sz w:val="24"/>
                <w:szCs w:val="24"/>
              </w:rPr>
              <w:t>14.823.943 kn</w:t>
            </w:r>
          </w:p>
        </w:tc>
      </w:tr>
      <w:tr w:rsidR="005A3D78" w:rsidRPr="00F003D0" w14:paraId="1EC41BC7" w14:textId="77777777" w:rsidTr="006130FB">
        <w:trPr>
          <w:trHeight w:val="513"/>
        </w:trPr>
        <w:tc>
          <w:tcPr>
            <w:tcW w:w="2660" w:type="dxa"/>
          </w:tcPr>
          <w:p w14:paraId="29E83255" w14:textId="77777777" w:rsidR="005A3D78" w:rsidRPr="00F003D0" w:rsidRDefault="005A3D78" w:rsidP="00087316">
            <w:pPr>
              <w:rPr>
                <w:rFonts w:cstheme="minorHAnsi"/>
                <w:b/>
                <w:sz w:val="24"/>
                <w:szCs w:val="24"/>
              </w:rPr>
            </w:pPr>
            <w:r w:rsidRPr="00F003D0">
              <w:rPr>
                <w:rFonts w:cstheme="minorHAnsi"/>
                <w:b/>
                <w:sz w:val="24"/>
                <w:szCs w:val="24"/>
              </w:rPr>
              <w:t>Izvršena sredstva za provedbu</w:t>
            </w:r>
          </w:p>
        </w:tc>
        <w:tc>
          <w:tcPr>
            <w:tcW w:w="6628" w:type="dxa"/>
          </w:tcPr>
          <w:p w14:paraId="4BDFB6D4" w14:textId="77777777" w:rsidR="005A3D78" w:rsidRPr="00F003D0" w:rsidRDefault="005A3D78" w:rsidP="00087316">
            <w:pPr>
              <w:jc w:val="both"/>
              <w:rPr>
                <w:rFonts w:cstheme="minorHAnsi"/>
                <w:bCs/>
                <w:color w:val="000000"/>
                <w:sz w:val="24"/>
                <w:szCs w:val="24"/>
              </w:rPr>
            </w:pPr>
            <w:r w:rsidRPr="00F003D0">
              <w:rPr>
                <w:rFonts w:cstheme="minorHAnsi"/>
                <w:bCs/>
                <w:color w:val="000000"/>
                <w:sz w:val="24"/>
                <w:szCs w:val="24"/>
              </w:rPr>
              <w:t>14.721.693 kn</w:t>
            </w:r>
          </w:p>
          <w:p w14:paraId="6075B596" w14:textId="77777777" w:rsidR="005A3D78" w:rsidRPr="00F003D0" w:rsidRDefault="005A3D78" w:rsidP="00087316">
            <w:pPr>
              <w:jc w:val="both"/>
              <w:rPr>
                <w:rFonts w:cstheme="minorHAnsi"/>
                <w:sz w:val="24"/>
                <w:szCs w:val="24"/>
              </w:rPr>
            </w:pPr>
          </w:p>
        </w:tc>
      </w:tr>
      <w:tr w:rsidR="005A3D78" w:rsidRPr="00F003D0" w14:paraId="4D5DFFB3" w14:textId="77777777" w:rsidTr="00087316">
        <w:trPr>
          <w:trHeight w:val="313"/>
        </w:trPr>
        <w:tc>
          <w:tcPr>
            <w:tcW w:w="2660" w:type="dxa"/>
          </w:tcPr>
          <w:p w14:paraId="646A646D" w14:textId="77777777" w:rsidR="005A3D78" w:rsidRPr="00F003D0" w:rsidRDefault="005A3D78" w:rsidP="00087316">
            <w:pPr>
              <w:rPr>
                <w:rFonts w:cstheme="minorHAnsi"/>
                <w:b/>
                <w:sz w:val="24"/>
                <w:szCs w:val="24"/>
              </w:rPr>
            </w:pPr>
            <w:r w:rsidRPr="00F003D0">
              <w:rPr>
                <w:rFonts w:cstheme="minorHAnsi"/>
                <w:b/>
                <w:sz w:val="24"/>
                <w:szCs w:val="24"/>
              </w:rPr>
              <w:lastRenderedPageBreak/>
              <w:t>Pokazatelj rezultata</w:t>
            </w:r>
          </w:p>
        </w:tc>
        <w:tc>
          <w:tcPr>
            <w:tcW w:w="6628" w:type="dxa"/>
          </w:tcPr>
          <w:p w14:paraId="609BA035" w14:textId="77777777" w:rsidR="005A3D78" w:rsidRPr="00F003D0" w:rsidRDefault="005A3D78" w:rsidP="00087316">
            <w:pPr>
              <w:jc w:val="both"/>
              <w:rPr>
                <w:rFonts w:cstheme="minorHAnsi"/>
                <w:sz w:val="24"/>
                <w:szCs w:val="24"/>
              </w:rPr>
            </w:pPr>
            <w:r w:rsidRPr="00F003D0">
              <w:rPr>
                <w:rFonts w:cstheme="minorHAnsi"/>
                <w:sz w:val="24"/>
                <w:szCs w:val="24"/>
              </w:rPr>
              <w:t>Normalno funkcioniranje upravnih odjela.</w:t>
            </w:r>
          </w:p>
        </w:tc>
      </w:tr>
      <w:tr w:rsidR="005A3D78" w:rsidRPr="00F003D0" w14:paraId="286FBAD5" w14:textId="77777777" w:rsidTr="00087316">
        <w:trPr>
          <w:trHeight w:val="422"/>
        </w:trPr>
        <w:tc>
          <w:tcPr>
            <w:tcW w:w="2660" w:type="dxa"/>
          </w:tcPr>
          <w:p w14:paraId="2A2745D4" w14:textId="77777777" w:rsidR="005A3D78" w:rsidRPr="00F003D0" w:rsidRDefault="005A3D78" w:rsidP="00087316">
            <w:pPr>
              <w:rPr>
                <w:rFonts w:cstheme="minorHAnsi"/>
                <w:b/>
                <w:sz w:val="24"/>
                <w:szCs w:val="24"/>
              </w:rPr>
            </w:pPr>
            <w:r w:rsidRPr="00F003D0">
              <w:rPr>
                <w:rFonts w:cstheme="minorHAnsi"/>
                <w:b/>
                <w:sz w:val="24"/>
                <w:szCs w:val="24"/>
              </w:rPr>
              <w:t>Obrazloženje</w:t>
            </w:r>
          </w:p>
        </w:tc>
        <w:tc>
          <w:tcPr>
            <w:tcW w:w="6628" w:type="dxa"/>
          </w:tcPr>
          <w:p w14:paraId="3FAE9AA6" w14:textId="77777777" w:rsidR="005A3D78" w:rsidRPr="00F003D0" w:rsidRDefault="005A3D78" w:rsidP="00087316">
            <w:pPr>
              <w:jc w:val="both"/>
              <w:rPr>
                <w:rFonts w:cstheme="minorHAnsi"/>
                <w:sz w:val="24"/>
                <w:szCs w:val="24"/>
              </w:rPr>
            </w:pPr>
            <w:r w:rsidRPr="00F003D0">
              <w:rPr>
                <w:rFonts w:cstheme="minorHAnsi"/>
                <w:sz w:val="24"/>
                <w:szCs w:val="24"/>
              </w:rPr>
              <w:t>Program Zajednički troškovi upravnih odjela obuhvaća troškove za plaće, jubilarne nagrade, naknade za bolest, doprinose za zdravstveno i zapošljavanje, troškove službenih putovanja, intelektualne i osobne usluge, naknade Poreznoj upravi, bankarske usluge, zatezne kamate i naknade troškova osobama izvan radnog odnosa.</w:t>
            </w:r>
          </w:p>
        </w:tc>
      </w:tr>
      <w:tr w:rsidR="005A3D78" w:rsidRPr="00F003D0" w14:paraId="03C4E812" w14:textId="77777777" w:rsidTr="006130FB">
        <w:trPr>
          <w:trHeight w:val="312"/>
        </w:trPr>
        <w:tc>
          <w:tcPr>
            <w:tcW w:w="2660" w:type="dxa"/>
          </w:tcPr>
          <w:p w14:paraId="615F3FC3" w14:textId="77777777" w:rsidR="005A3D78" w:rsidRPr="00F003D0" w:rsidRDefault="005A3D78" w:rsidP="00087316">
            <w:pPr>
              <w:rPr>
                <w:rFonts w:cstheme="minorHAnsi"/>
                <w:b/>
                <w:sz w:val="24"/>
                <w:szCs w:val="24"/>
              </w:rPr>
            </w:pPr>
            <w:r w:rsidRPr="00F003D0">
              <w:rPr>
                <w:rFonts w:cstheme="minorHAnsi"/>
                <w:b/>
                <w:sz w:val="24"/>
                <w:szCs w:val="24"/>
              </w:rPr>
              <w:t>Naziv programa</w:t>
            </w:r>
          </w:p>
        </w:tc>
        <w:tc>
          <w:tcPr>
            <w:tcW w:w="6628" w:type="dxa"/>
          </w:tcPr>
          <w:p w14:paraId="1E1E197F" w14:textId="77777777" w:rsidR="005A3D78" w:rsidRPr="00F003D0" w:rsidRDefault="005A3D78" w:rsidP="00087316">
            <w:pPr>
              <w:jc w:val="both"/>
              <w:rPr>
                <w:rFonts w:cstheme="minorHAnsi"/>
                <w:sz w:val="24"/>
                <w:szCs w:val="24"/>
              </w:rPr>
            </w:pPr>
            <w:r w:rsidRPr="00F003D0">
              <w:rPr>
                <w:rFonts w:cstheme="minorHAnsi"/>
                <w:sz w:val="24"/>
                <w:szCs w:val="24"/>
              </w:rPr>
              <w:t>1001 UPRAVLJANJE FINANCIJAMA</w:t>
            </w:r>
          </w:p>
        </w:tc>
      </w:tr>
      <w:tr w:rsidR="005A3D78" w:rsidRPr="00F003D0" w14:paraId="01B50623" w14:textId="77777777" w:rsidTr="006130FB">
        <w:trPr>
          <w:trHeight w:val="260"/>
        </w:trPr>
        <w:tc>
          <w:tcPr>
            <w:tcW w:w="2660" w:type="dxa"/>
          </w:tcPr>
          <w:p w14:paraId="3407A03B" w14:textId="77777777" w:rsidR="005A3D78" w:rsidRPr="00F003D0" w:rsidRDefault="005A3D78" w:rsidP="00087316">
            <w:pPr>
              <w:rPr>
                <w:rFonts w:cstheme="minorHAnsi"/>
                <w:b/>
                <w:sz w:val="24"/>
                <w:szCs w:val="24"/>
              </w:rPr>
            </w:pPr>
            <w:r w:rsidRPr="00F003D0">
              <w:rPr>
                <w:rFonts w:cstheme="minorHAnsi"/>
                <w:b/>
                <w:sz w:val="24"/>
                <w:szCs w:val="24"/>
              </w:rPr>
              <w:t>Regulatorni okvir</w:t>
            </w:r>
          </w:p>
        </w:tc>
        <w:tc>
          <w:tcPr>
            <w:tcW w:w="6628" w:type="dxa"/>
          </w:tcPr>
          <w:p w14:paraId="239AB8EC" w14:textId="77777777" w:rsidR="005A3D78" w:rsidRPr="00F003D0" w:rsidRDefault="005A3D78" w:rsidP="00087316">
            <w:pPr>
              <w:jc w:val="both"/>
              <w:rPr>
                <w:rFonts w:cstheme="minorHAnsi"/>
                <w:sz w:val="24"/>
                <w:szCs w:val="24"/>
              </w:rPr>
            </w:pPr>
            <w:r w:rsidRPr="00F003D0">
              <w:rPr>
                <w:rFonts w:cstheme="minorHAnsi"/>
                <w:sz w:val="24"/>
                <w:szCs w:val="24"/>
              </w:rPr>
              <w:t xml:space="preserve">Zakon o proračunu </w:t>
            </w:r>
          </w:p>
        </w:tc>
      </w:tr>
      <w:tr w:rsidR="005A3D78" w:rsidRPr="00F003D0" w14:paraId="2292A284" w14:textId="77777777" w:rsidTr="00087316">
        <w:trPr>
          <w:trHeight w:val="422"/>
        </w:trPr>
        <w:tc>
          <w:tcPr>
            <w:tcW w:w="2660" w:type="dxa"/>
          </w:tcPr>
          <w:p w14:paraId="18B91C5F" w14:textId="77777777" w:rsidR="005A3D78" w:rsidRPr="00F003D0" w:rsidRDefault="005A3D78" w:rsidP="00087316">
            <w:pPr>
              <w:rPr>
                <w:rFonts w:cstheme="minorHAnsi"/>
                <w:b/>
                <w:sz w:val="24"/>
                <w:szCs w:val="24"/>
              </w:rPr>
            </w:pPr>
            <w:r w:rsidRPr="00F003D0">
              <w:rPr>
                <w:rFonts w:cstheme="minorHAnsi"/>
                <w:b/>
                <w:sz w:val="24"/>
                <w:szCs w:val="24"/>
              </w:rPr>
              <w:t>Opis programa</w:t>
            </w:r>
          </w:p>
        </w:tc>
        <w:tc>
          <w:tcPr>
            <w:tcW w:w="6628" w:type="dxa"/>
          </w:tcPr>
          <w:p w14:paraId="10823013" w14:textId="77777777" w:rsidR="005A3D78" w:rsidRPr="00F003D0" w:rsidRDefault="005A3D78" w:rsidP="00087316">
            <w:pPr>
              <w:jc w:val="both"/>
              <w:rPr>
                <w:rFonts w:cstheme="minorHAnsi"/>
                <w:sz w:val="24"/>
                <w:szCs w:val="24"/>
              </w:rPr>
            </w:pPr>
            <w:r w:rsidRPr="00F003D0">
              <w:rPr>
                <w:rFonts w:cstheme="minorHAnsi"/>
                <w:sz w:val="24"/>
                <w:szCs w:val="24"/>
              </w:rPr>
              <w:t>A100001 Proračunska zaliha</w:t>
            </w:r>
          </w:p>
          <w:p w14:paraId="6D7AFEEC" w14:textId="77777777" w:rsidR="005A3D78" w:rsidRPr="00F003D0" w:rsidRDefault="005A3D78" w:rsidP="00087316">
            <w:pPr>
              <w:jc w:val="both"/>
              <w:rPr>
                <w:rFonts w:cstheme="minorHAnsi"/>
                <w:sz w:val="24"/>
                <w:szCs w:val="24"/>
              </w:rPr>
            </w:pPr>
            <w:r w:rsidRPr="00F003D0">
              <w:rPr>
                <w:rFonts w:cstheme="minorHAnsi"/>
                <w:sz w:val="24"/>
                <w:szCs w:val="24"/>
              </w:rPr>
              <w:t>A100002 Otplata kredita od banaka i trgovačkih društava</w:t>
            </w:r>
          </w:p>
        </w:tc>
      </w:tr>
      <w:tr w:rsidR="005A3D78" w:rsidRPr="00F003D0" w14:paraId="3343FB70" w14:textId="77777777" w:rsidTr="00087316">
        <w:trPr>
          <w:trHeight w:val="422"/>
        </w:trPr>
        <w:tc>
          <w:tcPr>
            <w:tcW w:w="2660" w:type="dxa"/>
          </w:tcPr>
          <w:p w14:paraId="6E716250" w14:textId="77777777" w:rsidR="005A3D78" w:rsidRPr="00F003D0" w:rsidRDefault="005A3D78" w:rsidP="00087316">
            <w:pPr>
              <w:rPr>
                <w:rFonts w:cstheme="minorHAnsi"/>
                <w:b/>
                <w:sz w:val="24"/>
                <w:szCs w:val="24"/>
              </w:rPr>
            </w:pPr>
            <w:r w:rsidRPr="00F003D0">
              <w:rPr>
                <w:rFonts w:cstheme="minorHAnsi"/>
                <w:b/>
                <w:sz w:val="24"/>
                <w:szCs w:val="24"/>
              </w:rPr>
              <w:t>Ciljevi programa</w:t>
            </w:r>
          </w:p>
        </w:tc>
        <w:tc>
          <w:tcPr>
            <w:tcW w:w="6628" w:type="dxa"/>
          </w:tcPr>
          <w:p w14:paraId="0ED59864" w14:textId="77777777" w:rsidR="005A3D78" w:rsidRPr="00F003D0" w:rsidRDefault="005A3D78" w:rsidP="00087316">
            <w:pPr>
              <w:jc w:val="both"/>
              <w:rPr>
                <w:rFonts w:cstheme="minorHAnsi"/>
                <w:sz w:val="24"/>
                <w:szCs w:val="24"/>
              </w:rPr>
            </w:pPr>
            <w:r w:rsidRPr="00F003D0">
              <w:rPr>
                <w:rFonts w:cstheme="minorHAnsi"/>
                <w:sz w:val="24"/>
                <w:szCs w:val="24"/>
              </w:rPr>
              <w:t>Osigurati redovito podmirenje obveza po kreditima i kontrola preuzimanja obveze. Osigurati likvidnost proračuna.</w:t>
            </w:r>
          </w:p>
        </w:tc>
      </w:tr>
      <w:tr w:rsidR="005A3D78" w:rsidRPr="00F003D0" w14:paraId="4664DA8E" w14:textId="77777777" w:rsidTr="00087316">
        <w:trPr>
          <w:trHeight w:val="422"/>
        </w:trPr>
        <w:tc>
          <w:tcPr>
            <w:tcW w:w="2660" w:type="dxa"/>
          </w:tcPr>
          <w:p w14:paraId="5211B9A0" w14:textId="77777777" w:rsidR="005A3D78" w:rsidRPr="00F003D0" w:rsidRDefault="005A3D78" w:rsidP="00087316">
            <w:pPr>
              <w:rPr>
                <w:rFonts w:cstheme="minorHAnsi"/>
                <w:b/>
                <w:sz w:val="24"/>
                <w:szCs w:val="24"/>
              </w:rPr>
            </w:pPr>
            <w:r w:rsidRPr="00F003D0">
              <w:rPr>
                <w:rFonts w:cstheme="minorHAnsi"/>
                <w:b/>
                <w:sz w:val="24"/>
                <w:szCs w:val="24"/>
              </w:rPr>
              <w:t>Planirana sredstva za provedbu</w:t>
            </w:r>
          </w:p>
        </w:tc>
        <w:tc>
          <w:tcPr>
            <w:tcW w:w="6628" w:type="dxa"/>
          </w:tcPr>
          <w:p w14:paraId="0D0B02F9" w14:textId="77777777" w:rsidR="005A3D78" w:rsidRPr="00F003D0" w:rsidRDefault="005A3D78" w:rsidP="00087316">
            <w:pPr>
              <w:jc w:val="both"/>
              <w:rPr>
                <w:rFonts w:cstheme="minorHAnsi"/>
                <w:bCs/>
                <w:color w:val="000000"/>
                <w:sz w:val="24"/>
                <w:szCs w:val="24"/>
              </w:rPr>
            </w:pPr>
            <w:r w:rsidRPr="00F003D0">
              <w:rPr>
                <w:rFonts w:cstheme="minorHAnsi"/>
                <w:bCs/>
                <w:color w:val="000000"/>
                <w:sz w:val="24"/>
                <w:szCs w:val="24"/>
              </w:rPr>
              <w:t>5.214.000 kn</w:t>
            </w:r>
          </w:p>
          <w:p w14:paraId="7A7DC7BF" w14:textId="77777777" w:rsidR="005A3D78" w:rsidRPr="00F003D0" w:rsidRDefault="005A3D78" w:rsidP="00087316">
            <w:pPr>
              <w:jc w:val="both"/>
              <w:rPr>
                <w:rFonts w:cstheme="minorHAnsi"/>
                <w:sz w:val="24"/>
                <w:szCs w:val="24"/>
              </w:rPr>
            </w:pPr>
          </w:p>
        </w:tc>
      </w:tr>
      <w:tr w:rsidR="005A3D78" w:rsidRPr="00F003D0" w14:paraId="7252DC36" w14:textId="77777777" w:rsidTr="00087316">
        <w:trPr>
          <w:trHeight w:val="422"/>
        </w:trPr>
        <w:tc>
          <w:tcPr>
            <w:tcW w:w="2660" w:type="dxa"/>
          </w:tcPr>
          <w:p w14:paraId="26215048" w14:textId="77777777" w:rsidR="005A3D78" w:rsidRPr="00F003D0" w:rsidRDefault="005A3D78" w:rsidP="00087316">
            <w:pPr>
              <w:rPr>
                <w:rFonts w:cstheme="minorHAnsi"/>
                <w:b/>
                <w:sz w:val="24"/>
                <w:szCs w:val="24"/>
              </w:rPr>
            </w:pPr>
            <w:r w:rsidRPr="00F003D0">
              <w:rPr>
                <w:rFonts w:cstheme="minorHAnsi"/>
                <w:b/>
                <w:sz w:val="24"/>
                <w:szCs w:val="24"/>
              </w:rPr>
              <w:t>Izvršena sredstva za provedbu</w:t>
            </w:r>
          </w:p>
        </w:tc>
        <w:tc>
          <w:tcPr>
            <w:tcW w:w="6628" w:type="dxa"/>
          </w:tcPr>
          <w:p w14:paraId="671193B3" w14:textId="77777777" w:rsidR="005A3D78" w:rsidRPr="00F003D0" w:rsidRDefault="005A3D78" w:rsidP="00087316">
            <w:pPr>
              <w:jc w:val="both"/>
              <w:rPr>
                <w:rFonts w:cstheme="minorHAnsi"/>
                <w:bCs/>
                <w:color w:val="000000"/>
                <w:sz w:val="24"/>
                <w:szCs w:val="24"/>
              </w:rPr>
            </w:pPr>
            <w:r w:rsidRPr="00F003D0">
              <w:rPr>
                <w:rFonts w:cstheme="minorHAnsi"/>
                <w:bCs/>
                <w:color w:val="000000"/>
                <w:sz w:val="24"/>
                <w:szCs w:val="24"/>
              </w:rPr>
              <w:t>4.602.791 kn</w:t>
            </w:r>
          </w:p>
          <w:p w14:paraId="285C270D" w14:textId="77777777" w:rsidR="005A3D78" w:rsidRPr="00F003D0" w:rsidRDefault="005A3D78" w:rsidP="00087316">
            <w:pPr>
              <w:jc w:val="both"/>
              <w:rPr>
                <w:rFonts w:cstheme="minorHAnsi"/>
                <w:sz w:val="24"/>
                <w:szCs w:val="24"/>
              </w:rPr>
            </w:pPr>
          </w:p>
        </w:tc>
      </w:tr>
      <w:tr w:rsidR="005A3D78" w:rsidRPr="00F003D0" w14:paraId="7B191758" w14:textId="77777777" w:rsidTr="00087316">
        <w:trPr>
          <w:trHeight w:val="422"/>
        </w:trPr>
        <w:tc>
          <w:tcPr>
            <w:tcW w:w="2660" w:type="dxa"/>
          </w:tcPr>
          <w:p w14:paraId="6FD6F030" w14:textId="77777777" w:rsidR="005A3D78" w:rsidRPr="00F003D0" w:rsidRDefault="005A3D78" w:rsidP="00087316">
            <w:pPr>
              <w:rPr>
                <w:rFonts w:cstheme="minorHAnsi"/>
                <w:b/>
                <w:sz w:val="24"/>
                <w:szCs w:val="24"/>
              </w:rPr>
            </w:pPr>
            <w:r w:rsidRPr="00F003D0">
              <w:rPr>
                <w:rFonts w:cstheme="minorHAnsi"/>
                <w:b/>
                <w:sz w:val="24"/>
                <w:szCs w:val="24"/>
              </w:rPr>
              <w:t>Pokazatelj rezultata</w:t>
            </w:r>
          </w:p>
        </w:tc>
        <w:tc>
          <w:tcPr>
            <w:tcW w:w="6628" w:type="dxa"/>
          </w:tcPr>
          <w:p w14:paraId="23C942EC" w14:textId="77777777" w:rsidR="005A3D78" w:rsidRPr="00F003D0" w:rsidRDefault="005A3D78" w:rsidP="00087316">
            <w:pPr>
              <w:jc w:val="both"/>
              <w:rPr>
                <w:rFonts w:cstheme="minorHAnsi"/>
                <w:sz w:val="24"/>
                <w:szCs w:val="24"/>
              </w:rPr>
            </w:pPr>
            <w:r w:rsidRPr="00F003D0">
              <w:rPr>
                <w:rFonts w:cstheme="minorHAnsi"/>
                <w:sz w:val="24"/>
                <w:szCs w:val="24"/>
              </w:rPr>
              <w:t xml:space="preserve">Raspoloživa sredstva na žiro-računu. Kontrola preuzimanja obveza </w:t>
            </w:r>
          </w:p>
        </w:tc>
      </w:tr>
      <w:tr w:rsidR="005A3D78" w:rsidRPr="00F003D0" w14:paraId="2A396481" w14:textId="77777777" w:rsidTr="00087316">
        <w:trPr>
          <w:trHeight w:val="422"/>
        </w:trPr>
        <w:tc>
          <w:tcPr>
            <w:tcW w:w="2660" w:type="dxa"/>
          </w:tcPr>
          <w:p w14:paraId="0CA19357" w14:textId="77777777" w:rsidR="005A3D78" w:rsidRPr="00F003D0" w:rsidRDefault="005A3D78" w:rsidP="00087316">
            <w:pPr>
              <w:rPr>
                <w:rFonts w:cstheme="minorHAnsi"/>
                <w:b/>
                <w:sz w:val="24"/>
                <w:szCs w:val="24"/>
              </w:rPr>
            </w:pPr>
            <w:r w:rsidRPr="00F003D0">
              <w:rPr>
                <w:rFonts w:cstheme="minorHAnsi"/>
                <w:b/>
                <w:sz w:val="24"/>
                <w:szCs w:val="24"/>
              </w:rPr>
              <w:t>Obrazloženje</w:t>
            </w:r>
          </w:p>
        </w:tc>
        <w:tc>
          <w:tcPr>
            <w:tcW w:w="6628" w:type="dxa"/>
          </w:tcPr>
          <w:p w14:paraId="2D9E3A90" w14:textId="77777777" w:rsidR="005A3D78" w:rsidRPr="00F003D0" w:rsidRDefault="005A3D78" w:rsidP="00087316">
            <w:pPr>
              <w:jc w:val="both"/>
              <w:rPr>
                <w:rFonts w:cstheme="minorHAnsi"/>
                <w:sz w:val="24"/>
                <w:szCs w:val="24"/>
              </w:rPr>
            </w:pPr>
            <w:r w:rsidRPr="00F003D0">
              <w:rPr>
                <w:rFonts w:cstheme="minorHAnsi"/>
                <w:sz w:val="24"/>
                <w:szCs w:val="24"/>
              </w:rPr>
              <w:t>Proračunska zaliha se koristi za nepredviđene namjene, za koje u proračunu nisu osigurana sredstva , ili za namjene za koje se tijekom godine pokaže da za njih nisu utvrđena dovoljna sredstva jer ih pri planiranju proračuna nije bilo moguće predvidjeti. Otplata kredita od banaka i trgovačkih društava se odnosi na otplatu glavnice i kamata kod gradskih kredita.</w:t>
            </w:r>
          </w:p>
        </w:tc>
      </w:tr>
      <w:tr w:rsidR="005A3D78" w:rsidRPr="00F003D0" w14:paraId="4890998A" w14:textId="77777777" w:rsidTr="006130FB">
        <w:trPr>
          <w:trHeight w:val="332"/>
        </w:trPr>
        <w:tc>
          <w:tcPr>
            <w:tcW w:w="2660" w:type="dxa"/>
          </w:tcPr>
          <w:p w14:paraId="76D1798F" w14:textId="77777777" w:rsidR="005A3D78" w:rsidRPr="00F003D0" w:rsidRDefault="005A3D78" w:rsidP="00087316">
            <w:pPr>
              <w:rPr>
                <w:rFonts w:cstheme="minorHAnsi"/>
                <w:b/>
                <w:sz w:val="24"/>
                <w:szCs w:val="24"/>
              </w:rPr>
            </w:pPr>
            <w:r w:rsidRPr="00F003D0">
              <w:rPr>
                <w:rFonts w:cstheme="minorHAnsi"/>
                <w:b/>
                <w:sz w:val="24"/>
                <w:szCs w:val="24"/>
              </w:rPr>
              <w:t>Naziv programa</w:t>
            </w:r>
          </w:p>
        </w:tc>
        <w:tc>
          <w:tcPr>
            <w:tcW w:w="6628" w:type="dxa"/>
          </w:tcPr>
          <w:p w14:paraId="5D3154D7" w14:textId="77777777" w:rsidR="005A3D78" w:rsidRPr="00F003D0" w:rsidRDefault="005A3D78" w:rsidP="00087316">
            <w:pPr>
              <w:rPr>
                <w:rFonts w:cstheme="minorHAnsi"/>
                <w:sz w:val="24"/>
                <w:szCs w:val="24"/>
              </w:rPr>
            </w:pPr>
            <w:r w:rsidRPr="00F003D0">
              <w:rPr>
                <w:rFonts w:cstheme="minorHAnsi"/>
                <w:sz w:val="24"/>
                <w:szCs w:val="24"/>
              </w:rPr>
              <w:t>1002 GRADSKA BLAGAJNA</w:t>
            </w:r>
          </w:p>
        </w:tc>
      </w:tr>
      <w:tr w:rsidR="005A3D78" w:rsidRPr="00F003D0" w14:paraId="301E58DA" w14:textId="77777777" w:rsidTr="00087316">
        <w:trPr>
          <w:trHeight w:val="422"/>
        </w:trPr>
        <w:tc>
          <w:tcPr>
            <w:tcW w:w="2660" w:type="dxa"/>
          </w:tcPr>
          <w:p w14:paraId="6E5F3060" w14:textId="77777777" w:rsidR="005A3D78" w:rsidRPr="00F003D0" w:rsidRDefault="005A3D78" w:rsidP="00087316">
            <w:pPr>
              <w:rPr>
                <w:rFonts w:cstheme="minorHAnsi"/>
                <w:b/>
                <w:sz w:val="24"/>
                <w:szCs w:val="24"/>
              </w:rPr>
            </w:pPr>
            <w:r w:rsidRPr="00F003D0">
              <w:rPr>
                <w:rFonts w:cstheme="minorHAnsi"/>
                <w:b/>
                <w:sz w:val="24"/>
                <w:szCs w:val="24"/>
              </w:rPr>
              <w:t>Regulatorni okvir</w:t>
            </w:r>
          </w:p>
        </w:tc>
        <w:tc>
          <w:tcPr>
            <w:tcW w:w="6628" w:type="dxa"/>
          </w:tcPr>
          <w:p w14:paraId="54CFCCA2" w14:textId="77777777" w:rsidR="005A3D78" w:rsidRPr="00F003D0" w:rsidRDefault="005A3D78" w:rsidP="00087316">
            <w:pPr>
              <w:rPr>
                <w:rFonts w:cstheme="minorHAnsi"/>
                <w:sz w:val="24"/>
                <w:szCs w:val="24"/>
              </w:rPr>
            </w:pPr>
            <w:r w:rsidRPr="00F003D0">
              <w:rPr>
                <w:rFonts w:cstheme="minorHAnsi"/>
                <w:sz w:val="24"/>
                <w:szCs w:val="24"/>
              </w:rPr>
              <w:t>Zakon o lokalnoj i područnoj samoupravi</w:t>
            </w:r>
          </w:p>
          <w:p w14:paraId="42EA4322" w14:textId="77777777" w:rsidR="005A3D78" w:rsidRPr="00F003D0" w:rsidRDefault="005A3D78" w:rsidP="00087316">
            <w:pPr>
              <w:rPr>
                <w:rFonts w:cstheme="minorHAnsi"/>
                <w:sz w:val="24"/>
                <w:szCs w:val="24"/>
              </w:rPr>
            </w:pPr>
            <w:r w:rsidRPr="00F003D0">
              <w:rPr>
                <w:rFonts w:cstheme="minorHAnsi"/>
                <w:sz w:val="24"/>
                <w:szCs w:val="24"/>
              </w:rPr>
              <w:t>Zakon o platnom prometu</w:t>
            </w:r>
          </w:p>
        </w:tc>
      </w:tr>
      <w:tr w:rsidR="005A3D78" w:rsidRPr="00F003D0" w14:paraId="58709AD2" w14:textId="77777777" w:rsidTr="00087316">
        <w:trPr>
          <w:trHeight w:val="422"/>
        </w:trPr>
        <w:tc>
          <w:tcPr>
            <w:tcW w:w="2660" w:type="dxa"/>
          </w:tcPr>
          <w:p w14:paraId="17437372" w14:textId="77777777" w:rsidR="005A3D78" w:rsidRPr="00F003D0" w:rsidRDefault="005A3D78" w:rsidP="00087316">
            <w:pPr>
              <w:rPr>
                <w:rFonts w:cstheme="minorHAnsi"/>
                <w:b/>
                <w:sz w:val="24"/>
                <w:szCs w:val="24"/>
              </w:rPr>
            </w:pPr>
            <w:r w:rsidRPr="00F003D0">
              <w:rPr>
                <w:rFonts w:cstheme="minorHAnsi"/>
                <w:b/>
                <w:sz w:val="24"/>
                <w:szCs w:val="24"/>
              </w:rPr>
              <w:t>Opis programa</w:t>
            </w:r>
          </w:p>
        </w:tc>
        <w:tc>
          <w:tcPr>
            <w:tcW w:w="6628" w:type="dxa"/>
          </w:tcPr>
          <w:p w14:paraId="11B0A480" w14:textId="77777777" w:rsidR="005A3D78" w:rsidRPr="00F003D0" w:rsidRDefault="005A3D78" w:rsidP="00087316">
            <w:pPr>
              <w:jc w:val="both"/>
              <w:rPr>
                <w:rFonts w:cstheme="minorHAnsi"/>
                <w:sz w:val="24"/>
                <w:szCs w:val="24"/>
              </w:rPr>
            </w:pPr>
            <w:r w:rsidRPr="00F003D0">
              <w:rPr>
                <w:rFonts w:cstheme="minorHAnsi"/>
                <w:sz w:val="24"/>
                <w:szCs w:val="24"/>
              </w:rPr>
              <w:t>A100001 Financiranje tekućeg poslovanja</w:t>
            </w:r>
          </w:p>
          <w:p w14:paraId="40A36BF0" w14:textId="77777777" w:rsidR="005A3D78" w:rsidRPr="00F003D0" w:rsidRDefault="005A3D78" w:rsidP="00087316">
            <w:pPr>
              <w:jc w:val="both"/>
              <w:rPr>
                <w:rFonts w:cstheme="minorHAnsi"/>
                <w:sz w:val="24"/>
                <w:szCs w:val="24"/>
              </w:rPr>
            </w:pPr>
            <w:r w:rsidRPr="00F003D0">
              <w:rPr>
                <w:rFonts w:cstheme="minorHAnsi"/>
                <w:sz w:val="24"/>
                <w:szCs w:val="24"/>
              </w:rPr>
              <w:t>T100001 Opremanje gradske blagajne</w:t>
            </w:r>
          </w:p>
        </w:tc>
      </w:tr>
      <w:tr w:rsidR="005A3D78" w:rsidRPr="00F003D0" w14:paraId="5E4E7A5A" w14:textId="77777777" w:rsidTr="00087316">
        <w:trPr>
          <w:trHeight w:val="422"/>
        </w:trPr>
        <w:tc>
          <w:tcPr>
            <w:tcW w:w="2660" w:type="dxa"/>
          </w:tcPr>
          <w:p w14:paraId="72F052D0" w14:textId="77777777" w:rsidR="005A3D78" w:rsidRPr="00F003D0" w:rsidRDefault="005A3D78" w:rsidP="00087316">
            <w:pPr>
              <w:rPr>
                <w:rFonts w:cstheme="minorHAnsi"/>
                <w:b/>
                <w:sz w:val="24"/>
                <w:szCs w:val="24"/>
              </w:rPr>
            </w:pPr>
            <w:r w:rsidRPr="00F003D0">
              <w:rPr>
                <w:rFonts w:cstheme="minorHAnsi"/>
                <w:b/>
                <w:sz w:val="24"/>
                <w:szCs w:val="24"/>
              </w:rPr>
              <w:t>Ciljevi programa</w:t>
            </w:r>
          </w:p>
        </w:tc>
        <w:tc>
          <w:tcPr>
            <w:tcW w:w="6628" w:type="dxa"/>
          </w:tcPr>
          <w:p w14:paraId="08A5DE51" w14:textId="77777777" w:rsidR="005A3D78" w:rsidRPr="00F003D0" w:rsidRDefault="005A3D78" w:rsidP="00087316">
            <w:pPr>
              <w:jc w:val="both"/>
              <w:rPr>
                <w:rFonts w:cstheme="minorHAnsi"/>
                <w:sz w:val="24"/>
                <w:szCs w:val="24"/>
              </w:rPr>
            </w:pPr>
            <w:r w:rsidRPr="00F003D0">
              <w:rPr>
                <w:rFonts w:cstheme="minorHAnsi"/>
                <w:sz w:val="24"/>
                <w:szCs w:val="24"/>
              </w:rPr>
              <w:t>Povećati naplatu potraživanja Grada. Kvalitetna i efikasna usluga građanima.</w:t>
            </w:r>
          </w:p>
        </w:tc>
      </w:tr>
      <w:tr w:rsidR="005A3D78" w:rsidRPr="00F003D0" w14:paraId="09AC9DBF" w14:textId="77777777" w:rsidTr="00087316">
        <w:trPr>
          <w:trHeight w:val="422"/>
        </w:trPr>
        <w:tc>
          <w:tcPr>
            <w:tcW w:w="2660" w:type="dxa"/>
          </w:tcPr>
          <w:p w14:paraId="03B8BFFE" w14:textId="77777777" w:rsidR="005A3D78" w:rsidRPr="00F003D0" w:rsidRDefault="005A3D78" w:rsidP="00087316">
            <w:pPr>
              <w:rPr>
                <w:rFonts w:cstheme="minorHAnsi"/>
                <w:b/>
                <w:sz w:val="24"/>
                <w:szCs w:val="24"/>
              </w:rPr>
            </w:pPr>
            <w:r w:rsidRPr="00F003D0">
              <w:rPr>
                <w:rFonts w:cstheme="minorHAnsi"/>
                <w:b/>
                <w:sz w:val="24"/>
                <w:szCs w:val="24"/>
              </w:rPr>
              <w:t>Planirana sredstva za provedbu</w:t>
            </w:r>
          </w:p>
        </w:tc>
        <w:tc>
          <w:tcPr>
            <w:tcW w:w="6628" w:type="dxa"/>
          </w:tcPr>
          <w:p w14:paraId="61AA18F6" w14:textId="77777777" w:rsidR="005A3D78" w:rsidRPr="00F003D0" w:rsidRDefault="005A3D78" w:rsidP="00087316">
            <w:pPr>
              <w:jc w:val="both"/>
              <w:rPr>
                <w:rFonts w:cstheme="minorHAnsi"/>
                <w:bCs/>
                <w:color w:val="000000"/>
                <w:sz w:val="24"/>
                <w:szCs w:val="24"/>
              </w:rPr>
            </w:pPr>
            <w:r w:rsidRPr="00F003D0">
              <w:rPr>
                <w:rFonts w:cstheme="minorHAnsi"/>
                <w:bCs/>
                <w:color w:val="000000"/>
                <w:sz w:val="24"/>
                <w:szCs w:val="24"/>
              </w:rPr>
              <w:t>230.748 kn</w:t>
            </w:r>
          </w:p>
          <w:p w14:paraId="558C7D38" w14:textId="77777777" w:rsidR="005A3D78" w:rsidRPr="00F003D0" w:rsidRDefault="005A3D78" w:rsidP="00087316">
            <w:pPr>
              <w:jc w:val="both"/>
              <w:rPr>
                <w:rFonts w:cstheme="minorHAnsi"/>
                <w:sz w:val="24"/>
                <w:szCs w:val="24"/>
              </w:rPr>
            </w:pPr>
          </w:p>
        </w:tc>
      </w:tr>
      <w:tr w:rsidR="005A3D78" w:rsidRPr="00F003D0" w14:paraId="1FC2B494" w14:textId="77777777" w:rsidTr="00087316">
        <w:trPr>
          <w:trHeight w:val="422"/>
        </w:trPr>
        <w:tc>
          <w:tcPr>
            <w:tcW w:w="2660" w:type="dxa"/>
          </w:tcPr>
          <w:p w14:paraId="3E2C580B" w14:textId="77777777" w:rsidR="005A3D78" w:rsidRPr="00F003D0" w:rsidRDefault="005A3D78" w:rsidP="00087316">
            <w:pPr>
              <w:rPr>
                <w:rFonts w:cstheme="minorHAnsi"/>
                <w:b/>
                <w:sz w:val="24"/>
                <w:szCs w:val="24"/>
              </w:rPr>
            </w:pPr>
            <w:r w:rsidRPr="00F003D0">
              <w:rPr>
                <w:rFonts w:cstheme="minorHAnsi"/>
                <w:b/>
                <w:sz w:val="24"/>
                <w:szCs w:val="24"/>
              </w:rPr>
              <w:t>Izvršena sredstva za provedbu</w:t>
            </w:r>
          </w:p>
        </w:tc>
        <w:tc>
          <w:tcPr>
            <w:tcW w:w="6628" w:type="dxa"/>
          </w:tcPr>
          <w:p w14:paraId="463A658D" w14:textId="77777777" w:rsidR="005A3D78" w:rsidRPr="00F003D0" w:rsidRDefault="005A3D78" w:rsidP="00087316">
            <w:pPr>
              <w:jc w:val="both"/>
              <w:rPr>
                <w:rFonts w:cstheme="minorHAnsi"/>
                <w:bCs/>
                <w:color w:val="000000"/>
                <w:sz w:val="24"/>
                <w:szCs w:val="24"/>
              </w:rPr>
            </w:pPr>
            <w:r w:rsidRPr="00F003D0">
              <w:rPr>
                <w:rFonts w:cstheme="minorHAnsi"/>
                <w:bCs/>
                <w:color w:val="000000"/>
                <w:sz w:val="24"/>
                <w:szCs w:val="24"/>
              </w:rPr>
              <w:t>214.297 kn</w:t>
            </w:r>
          </w:p>
          <w:p w14:paraId="4956BDF8" w14:textId="77777777" w:rsidR="005A3D78" w:rsidRPr="00F003D0" w:rsidRDefault="005A3D78" w:rsidP="00087316">
            <w:pPr>
              <w:jc w:val="both"/>
              <w:rPr>
                <w:rFonts w:cstheme="minorHAnsi"/>
                <w:sz w:val="24"/>
                <w:szCs w:val="24"/>
              </w:rPr>
            </w:pPr>
          </w:p>
        </w:tc>
      </w:tr>
      <w:tr w:rsidR="005A3D78" w:rsidRPr="00F003D0" w14:paraId="197A48F4" w14:textId="77777777" w:rsidTr="00087316">
        <w:trPr>
          <w:trHeight w:val="422"/>
        </w:trPr>
        <w:tc>
          <w:tcPr>
            <w:tcW w:w="2660" w:type="dxa"/>
          </w:tcPr>
          <w:p w14:paraId="0B96514F" w14:textId="77777777" w:rsidR="005A3D78" w:rsidRPr="00F003D0" w:rsidRDefault="005A3D78" w:rsidP="00087316">
            <w:pPr>
              <w:rPr>
                <w:rFonts w:cstheme="minorHAnsi"/>
                <w:b/>
                <w:sz w:val="24"/>
                <w:szCs w:val="24"/>
              </w:rPr>
            </w:pPr>
            <w:r w:rsidRPr="00F003D0">
              <w:rPr>
                <w:rFonts w:cstheme="minorHAnsi"/>
                <w:b/>
                <w:sz w:val="24"/>
                <w:szCs w:val="24"/>
              </w:rPr>
              <w:t>Pokazatelj rezultata</w:t>
            </w:r>
          </w:p>
        </w:tc>
        <w:tc>
          <w:tcPr>
            <w:tcW w:w="6628" w:type="dxa"/>
          </w:tcPr>
          <w:p w14:paraId="20B9F860" w14:textId="77777777" w:rsidR="005A3D78" w:rsidRPr="00F003D0" w:rsidRDefault="005A3D78" w:rsidP="00087316">
            <w:pPr>
              <w:jc w:val="both"/>
              <w:rPr>
                <w:rFonts w:cstheme="minorHAnsi"/>
                <w:sz w:val="24"/>
                <w:szCs w:val="24"/>
              </w:rPr>
            </w:pPr>
            <w:r w:rsidRPr="00F003D0">
              <w:rPr>
                <w:rFonts w:cstheme="minorHAnsi"/>
                <w:sz w:val="24"/>
                <w:szCs w:val="24"/>
              </w:rPr>
              <w:t xml:space="preserve">Ušteda za rad i građane na godišnjoj razini (broj uplatnica). Postotak povećanja prihoda grada </w:t>
            </w:r>
          </w:p>
        </w:tc>
      </w:tr>
      <w:tr w:rsidR="005A3D78" w:rsidRPr="00F003D0" w14:paraId="48C7AB58" w14:textId="77777777" w:rsidTr="00087316">
        <w:trPr>
          <w:trHeight w:val="422"/>
        </w:trPr>
        <w:tc>
          <w:tcPr>
            <w:tcW w:w="2660" w:type="dxa"/>
          </w:tcPr>
          <w:p w14:paraId="034D7676" w14:textId="77777777" w:rsidR="005A3D78" w:rsidRPr="00F003D0" w:rsidRDefault="005A3D78" w:rsidP="00087316">
            <w:pPr>
              <w:rPr>
                <w:rFonts w:cstheme="minorHAnsi"/>
                <w:b/>
                <w:sz w:val="24"/>
                <w:szCs w:val="24"/>
              </w:rPr>
            </w:pPr>
            <w:r w:rsidRPr="00F003D0">
              <w:rPr>
                <w:rFonts w:cstheme="minorHAnsi"/>
                <w:b/>
                <w:sz w:val="24"/>
                <w:szCs w:val="24"/>
              </w:rPr>
              <w:t>Obrazloženje</w:t>
            </w:r>
          </w:p>
        </w:tc>
        <w:tc>
          <w:tcPr>
            <w:tcW w:w="6628" w:type="dxa"/>
          </w:tcPr>
          <w:p w14:paraId="4DC63AB9" w14:textId="77777777" w:rsidR="005A3D78" w:rsidRPr="00F003D0" w:rsidRDefault="005A3D78" w:rsidP="00087316">
            <w:pPr>
              <w:jc w:val="both"/>
              <w:rPr>
                <w:rFonts w:cstheme="minorHAnsi"/>
                <w:sz w:val="24"/>
                <w:szCs w:val="24"/>
              </w:rPr>
            </w:pPr>
            <w:r w:rsidRPr="00F003D0">
              <w:rPr>
                <w:rFonts w:cstheme="minorHAnsi"/>
                <w:sz w:val="24"/>
                <w:szCs w:val="24"/>
              </w:rPr>
              <w:t xml:space="preserve">Gradska blagajna je mjesto gdje građani mogu plaćati račune koje ispostavljaju sisački dječji vrtići, osnovne škole za prehranu i produženi boravak, Grad Sisak za komunalnu naknadu, komunalni doprinos i sl., Gospodarenje otpadom Sisak za odvoz smeća,  Sisački vodovod za potrošenu vodu, Gradsko groblje </w:t>
            </w:r>
            <w:proofErr w:type="spellStart"/>
            <w:r w:rsidRPr="00F003D0">
              <w:rPr>
                <w:rFonts w:cstheme="minorHAnsi"/>
                <w:sz w:val="24"/>
                <w:szCs w:val="24"/>
              </w:rPr>
              <w:t>Viktorovac</w:t>
            </w:r>
            <w:proofErr w:type="spellEnd"/>
            <w:r w:rsidRPr="00F003D0">
              <w:rPr>
                <w:rFonts w:cstheme="minorHAnsi"/>
                <w:sz w:val="24"/>
                <w:szCs w:val="24"/>
              </w:rPr>
              <w:t xml:space="preserve"> za grobnu naknadu, Komunalac za dnevne parkirne karte, Dom kulture Kristalna kocka vedrine (članarine) i sl.</w:t>
            </w:r>
          </w:p>
        </w:tc>
      </w:tr>
    </w:tbl>
    <w:p w14:paraId="2F051B2C" w14:textId="77777777" w:rsidR="005A3D78" w:rsidRPr="00F003D0" w:rsidRDefault="005A3D78" w:rsidP="005A3D78">
      <w:pPr>
        <w:rPr>
          <w:rFonts w:cstheme="minorHAnsi"/>
          <w:sz w:val="24"/>
          <w:szCs w:val="24"/>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768"/>
      </w:tblGrid>
      <w:tr w:rsidR="005A3D78" w:rsidRPr="00F003D0" w14:paraId="0F3CFAEB" w14:textId="77777777" w:rsidTr="000A27FD">
        <w:tc>
          <w:tcPr>
            <w:tcW w:w="9428" w:type="dxa"/>
            <w:gridSpan w:val="2"/>
          </w:tcPr>
          <w:p w14:paraId="3BC1A753"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lastRenderedPageBreak/>
              <w:t xml:space="preserve">RAZDJEL </w:t>
            </w:r>
            <w:r w:rsidRPr="00F003D0">
              <w:rPr>
                <w:rFonts w:cstheme="minorHAnsi"/>
                <w:bCs/>
                <w:sz w:val="24"/>
                <w:szCs w:val="24"/>
              </w:rPr>
              <w:t xml:space="preserve"> </w:t>
            </w:r>
            <w:r w:rsidRPr="00F003D0">
              <w:rPr>
                <w:rFonts w:cstheme="minorHAnsi"/>
                <w:b/>
                <w:bCs/>
                <w:sz w:val="24"/>
                <w:szCs w:val="24"/>
              </w:rPr>
              <w:t>003 UPRAVNI ODJEL ZA GOSPODARSTVO I KOMUNALNI SUSTAV</w:t>
            </w:r>
          </w:p>
        </w:tc>
      </w:tr>
      <w:tr w:rsidR="005A3D78" w:rsidRPr="00F003D0" w14:paraId="183F93F7" w14:textId="77777777" w:rsidTr="000A27FD">
        <w:tc>
          <w:tcPr>
            <w:tcW w:w="9428" w:type="dxa"/>
            <w:gridSpan w:val="2"/>
          </w:tcPr>
          <w:p w14:paraId="3172B2BC"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Glava 00301 Komunalni sustav</w:t>
            </w:r>
          </w:p>
        </w:tc>
      </w:tr>
      <w:tr w:rsidR="005A3D78" w:rsidRPr="00F003D0" w14:paraId="09CA380C" w14:textId="77777777" w:rsidTr="000A27FD">
        <w:trPr>
          <w:trHeight w:val="104"/>
        </w:trPr>
        <w:tc>
          <w:tcPr>
            <w:tcW w:w="2660" w:type="dxa"/>
          </w:tcPr>
          <w:p w14:paraId="5A1C3103"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NAZIV PROGRAMA</w:t>
            </w:r>
          </w:p>
        </w:tc>
        <w:tc>
          <w:tcPr>
            <w:tcW w:w="6768" w:type="dxa"/>
          </w:tcPr>
          <w:p w14:paraId="06912878"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1000 REDOVNA DJELATNOST</w:t>
            </w:r>
          </w:p>
        </w:tc>
      </w:tr>
      <w:tr w:rsidR="005A3D78" w:rsidRPr="00F003D0" w14:paraId="21B8CB17" w14:textId="77777777" w:rsidTr="000A27FD">
        <w:trPr>
          <w:trHeight w:val="70"/>
        </w:trPr>
        <w:tc>
          <w:tcPr>
            <w:tcW w:w="2660" w:type="dxa"/>
          </w:tcPr>
          <w:p w14:paraId="2DD4DD88"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Regulatorni okvir</w:t>
            </w:r>
          </w:p>
        </w:tc>
        <w:tc>
          <w:tcPr>
            <w:tcW w:w="6768" w:type="dxa"/>
          </w:tcPr>
          <w:p w14:paraId="5A437495" w14:textId="77777777" w:rsidR="005A3D78" w:rsidRPr="00F003D0" w:rsidRDefault="005A3D78" w:rsidP="00087316">
            <w:pPr>
              <w:pStyle w:val="Bezproreda"/>
              <w:jc w:val="both"/>
              <w:rPr>
                <w:rFonts w:cstheme="minorHAnsi"/>
                <w:sz w:val="24"/>
                <w:szCs w:val="24"/>
              </w:rPr>
            </w:pPr>
            <w:r w:rsidRPr="00F003D0">
              <w:rPr>
                <w:rFonts w:cstheme="minorHAnsi"/>
                <w:sz w:val="24"/>
                <w:szCs w:val="24"/>
              </w:rPr>
              <w:t>Odluka o sufinanciranju plaća radnika na skelama na rijeci Savi</w:t>
            </w:r>
          </w:p>
          <w:p w14:paraId="68DC7196" w14:textId="77777777" w:rsidR="005A3D78" w:rsidRPr="00F003D0" w:rsidRDefault="005A3D78" w:rsidP="00087316">
            <w:pPr>
              <w:pStyle w:val="Bezproreda"/>
              <w:jc w:val="both"/>
              <w:rPr>
                <w:rFonts w:cstheme="minorHAnsi"/>
                <w:sz w:val="24"/>
                <w:szCs w:val="24"/>
              </w:rPr>
            </w:pPr>
            <w:r w:rsidRPr="00F003D0">
              <w:rPr>
                <w:rFonts w:cstheme="minorHAnsi"/>
                <w:sz w:val="24"/>
                <w:szCs w:val="24"/>
              </w:rPr>
              <w:t xml:space="preserve">Odluka o komunalnom doprinosu </w:t>
            </w:r>
          </w:p>
          <w:p w14:paraId="6BFE7230" w14:textId="77777777" w:rsidR="005A3D78" w:rsidRPr="00F003D0" w:rsidRDefault="005A3D78" w:rsidP="00087316">
            <w:pPr>
              <w:pStyle w:val="Bezproreda"/>
              <w:jc w:val="both"/>
              <w:rPr>
                <w:rFonts w:cstheme="minorHAnsi"/>
                <w:sz w:val="24"/>
                <w:szCs w:val="24"/>
              </w:rPr>
            </w:pPr>
            <w:r w:rsidRPr="00F003D0">
              <w:rPr>
                <w:rFonts w:cstheme="minorHAnsi"/>
                <w:sz w:val="24"/>
                <w:szCs w:val="24"/>
              </w:rPr>
              <w:t xml:space="preserve">Odluka o komunalnoj naknadi </w:t>
            </w:r>
          </w:p>
          <w:p w14:paraId="1B6F8E74" w14:textId="77777777" w:rsidR="005A3D78" w:rsidRPr="00F003D0" w:rsidRDefault="005A3D78" w:rsidP="00087316">
            <w:pPr>
              <w:pStyle w:val="Bezproreda"/>
              <w:jc w:val="both"/>
              <w:rPr>
                <w:rFonts w:cstheme="minorHAnsi"/>
                <w:sz w:val="24"/>
                <w:szCs w:val="24"/>
              </w:rPr>
            </w:pPr>
            <w:r w:rsidRPr="00F003D0">
              <w:rPr>
                <w:rFonts w:cstheme="minorHAnsi"/>
                <w:sz w:val="24"/>
                <w:szCs w:val="24"/>
              </w:rPr>
              <w:t xml:space="preserve">Odluka o komunalnom redu </w:t>
            </w:r>
          </w:p>
        </w:tc>
      </w:tr>
      <w:tr w:rsidR="005A3D78" w:rsidRPr="00F003D0" w14:paraId="016D6B8D" w14:textId="77777777" w:rsidTr="000A27FD">
        <w:trPr>
          <w:trHeight w:val="637"/>
        </w:trPr>
        <w:tc>
          <w:tcPr>
            <w:tcW w:w="2660" w:type="dxa"/>
          </w:tcPr>
          <w:p w14:paraId="4953E7C1"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Opis programa</w:t>
            </w:r>
          </w:p>
        </w:tc>
        <w:tc>
          <w:tcPr>
            <w:tcW w:w="6768" w:type="dxa"/>
          </w:tcPr>
          <w:p w14:paraId="32EEAC02"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A100001 Financiranje osnovnih aktivnosti</w:t>
            </w:r>
          </w:p>
          <w:p w14:paraId="09499ADA"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A100003 Oslobađanje komunalne naknade i komunalnog doprinosa</w:t>
            </w:r>
          </w:p>
          <w:p w14:paraId="67C653AB"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A100004 Prometno i komunalno redarstvo</w:t>
            </w:r>
          </w:p>
          <w:p w14:paraId="3E84A2FC"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A100005 Sustav video nadzora u Gradu Sisku</w:t>
            </w:r>
          </w:p>
        </w:tc>
      </w:tr>
      <w:tr w:rsidR="005A3D78" w:rsidRPr="00F003D0" w14:paraId="641573F5" w14:textId="77777777" w:rsidTr="000A27FD">
        <w:trPr>
          <w:trHeight w:val="70"/>
        </w:trPr>
        <w:tc>
          <w:tcPr>
            <w:tcW w:w="2660" w:type="dxa"/>
          </w:tcPr>
          <w:p w14:paraId="5DC3B712"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Ciljevi programa</w:t>
            </w:r>
          </w:p>
        </w:tc>
        <w:tc>
          <w:tcPr>
            <w:tcW w:w="6768" w:type="dxa"/>
          </w:tcPr>
          <w:p w14:paraId="385305E2" w14:textId="77777777" w:rsidR="005A3D78" w:rsidRPr="00F003D0" w:rsidRDefault="005A3D78" w:rsidP="00087316">
            <w:pPr>
              <w:pStyle w:val="Bezproreda"/>
              <w:jc w:val="both"/>
              <w:rPr>
                <w:rFonts w:cstheme="minorHAnsi"/>
                <w:sz w:val="24"/>
                <w:szCs w:val="24"/>
              </w:rPr>
            </w:pPr>
            <w:r w:rsidRPr="00F003D0">
              <w:rPr>
                <w:rFonts w:cstheme="minorHAnsi"/>
                <w:sz w:val="24"/>
                <w:szCs w:val="24"/>
              </w:rPr>
              <w:t xml:space="preserve">Cilj program je sufinanciranje plaća skelara kako bi se mogao odvijati promet između dvije obale Rijeke Save od kojih je jedna u administrativnim granicama Grada Siska, a druga u granicama Općine Sunja. Program je također namijenjen za isplatu dnevnica za službena putovanja i naknadu troškova zaposlenima za korištenje privatnih automobila u službene svrhe. Nadalje, Program obuhvaća zaduženja i oslobađanja fizičkih i pravnih osoba komunalne naknade i komunalnog doprinosa, organiziranje prometnog redarstva na području Grada </w:t>
            </w:r>
            <w:r w:rsidRPr="00F003D0">
              <w:rPr>
                <w:rFonts w:eastAsia="Times New Roman" w:cstheme="minorHAnsi"/>
                <w:sz w:val="24"/>
                <w:szCs w:val="24"/>
                <w:lang w:eastAsia="hr-HR"/>
              </w:rPr>
              <w:t>u svrhu nadzora nepropisno zaustavljenih i parkiranih vozila, upravljanja prometom, premještanja nepropisno zaustavljenih i parkiranih vozila, komunalno redarstvo u svrhu provođenja komunalnog reda i sustav video nadzora u pješačkoj zoni Grada Siska.</w:t>
            </w:r>
          </w:p>
        </w:tc>
      </w:tr>
      <w:tr w:rsidR="005A3D78" w:rsidRPr="00F003D0" w14:paraId="2CC07789" w14:textId="77777777" w:rsidTr="000A27FD">
        <w:trPr>
          <w:trHeight w:val="430"/>
        </w:trPr>
        <w:tc>
          <w:tcPr>
            <w:tcW w:w="2660" w:type="dxa"/>
          </w:tcPr>
          <w:p w14:paraId="260E7B70"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Planirana sredstva za provedbu</w:t>
            </w:r>
          </w:p>
        </w:tc>
        <w:tc>
          <w:tcPr>
            <w:tcW w:w="6768" w:type="dxa"/>
          </w:tcPr>
          <w:p w14:paraId="14A22DB7"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3.350.000 kn</w:t>
            </w:r>
          </w:p>
        </w:tc>
      </w:tr>
      <w:tr w:rsidR="005A3D78" w:rsidRPr="00F003D0" w14:paraId="03B40C89" w14:textId="77777777" w:rsidTr="000A27FD">
        <w:trPr>
          <w:trHeight w:val="254"/>
        </w:trPr>
        <w:tc>
          <w:tcPr>
            <w:tcW w:w="2660" w:type="dxa"/>
          </w:tcPr>
          <w:p w14:paraId="6EB68321"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Izvršena sredstva za provedbu</w:t>
            </w:r>
          </w:p>
        </w:tc>
        <w:tc>
          <w:tcPr>
            <w:tcW w:w="6768" w:type="dxa"/>
          </w:tcPr>
          <w:p w14:paraId="6AD18A50"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3.408.747 kn</w:t>
            </w:r>
          </w:p>
        </w:tc>
      </w:tr>
      <w:tr w:rsidR="005A3D78" w:rsidRPr="00F003D0" w14:paraId="4BEB0F20" w14:textId="77777777" w:rsidTr="000A27FD">
        <w:trPr>
          <w:trHeight w:val="361"/>
        </w:trPr>
        <w:tc>
          <w:tcPr>
            <w:tcW w:w="2660" w:type="dxa"/>
          </w:tcPr>
          <w:p w14:paraId="2D51A5C8"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Pokazatelj rezultata</w:t>
            </w:r>
          </w:p>
        </w:tc>
        <w:tc>
          <w:tcPr>
            <w:tcW w:w="6768" w:type="dxa"/>
          </w:tcPr>
          <w:p w14:paraId="3051C478"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Broj Rješenja o zaduženju komunalne naknade i komunalnog doprinosa, smanjeni broj nepropisno zaustavljenih i parkiranih vozila.</w:t>
            </w:r>
          </w:p>
        </w:tc>
      </w:tr>
      <w:tr w:rsidR="005A3D78" w:rsidRPr="00F003D0" w14:paraId="6647F22D" w14:textId="77777777" w:rsidTr="000A27FD">
        <w:trPr>
          <w:trHeight w:val="296"/>
        </w:trPr>
        <w:tc>
          <w:tcPr>
            <w:tcW w:w="2660" w:type="dxa"/>
          </w:tcPr>
          <w:p w14:paraId="13B02F2C"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Obrazloženje</w:t>
            </w:r>
          </w:p>
        </w:tc>
        <w:tc>
          <w:tcPr>
            <w:tcW w:w="6768" w:type="dxa"/>
          </w:tcPr>
          <w:p w14:paraId="690E57B7"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Izvršenje Programa je veće od plana za 58.747 kn zbog većeg broja podnesenih zahtjeva za oslobađanje komunalnog doprinosa pravnih osoba.</w:t>
            </w:r>
          </w:p>
        </w:tc>
      </w:tr>
      <w:tr w:rsidR="005A3D78" w:rsidRPr="00F003D0" w14:paraId="72452FD2" w14:textId="77777777" w:rsidTr="000A27FD">
        <w:trPr>
          <w:trHeight w:val="296"/>
        </w:trPr>
        <w:tc>
          <w:tcPr>
            <w:tcW w:w="2660" w:type="dxa"/>
          </w:tcPr>
          <w:p w14:paraId="71229B5C"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NAZIV PROGRAMA</w:t>
            </w:r>
          </w:p>
        </w:tc>
        <w:tc>
          <w:tcPr>
            <w:tcW w:w="6768" w:type="dxa"/>
          </w:tcPr>
          <w:p w14:paraId="57AF11A8"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1001 ODRŽAVANJE KOMUNALNE INFRASTRUKTURE</w:t>
            </w:r>
          </w:p>
        </w:tc>
      </w:tr>
      <w:tr w:rsidR="005A3D78" w:rsidRPr="00F003D0" w14:paraId="24C18C02" w14:textId="77777777" w:rsidTr="000A27FD">
        <w:trPr>
          <w:trHeight w:val="296"/>
        </w:trPr>
        <w:tc>
          <w:tcPr>
            <w:tcW w:w="2660" w:type="dxa"/>
          </w:tcPr>
          <w:p w14:paraId="63488AAA"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Regulatorni okvir</w:t>
            </w:r>
          </w:p>
        </w:tc>
        <w:tc>
          <w:tcPr>
            <w:tcW w:w="6768" w:type="dxa"/>
          </w:tcPr>
          <w:p w14:paraId="70FC93DD"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Zakon o komunalnom gospodarstvu</w:t>
            </w:r>
          </w:p>
        </w:tc>
      </w:tr>
      <w:tr w:rsidR="005A3D78" w:rsidRPr="00F003D0" w14:paraId="27684873" w14:textId="77777777" w:rsidTr="000A27FD">
        <w:trPr>
          <w:trHeight w:val="296"/>
        </w:trPr>
        <w:tc>
          <w:tcPr>
            <w:tcW w:w="2660" w:type="dxa"/>
          </w:tcPr>
          <w:p w14:paraId="3024F2D5"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Opis programa</w:t>
            </w:r>
          </w:p>
        </w:tc>
        <w:tc>
          <w:tcPr>
            <w:tcW w:w="6768" w:type="dxa"/>
          </w:tcPr>
          <w:p w14:paraId="1484A182"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A100001 Održavanje cesta</w:t>
            </w:r>
          </w:p>
          <w:p w14:paraId="3F34C0AF"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 xml:space="preserve">A100003 Održavanje sustava </w:t>
            </w:r>
            <w:proofErr w:type="spellStart"/>
            <w:r w:rsidRPr="00F003D0">
              <w:rPr>
                <w:rFonts w:cstheme="minorHAnsi"/>
                <w:sz w:val="24"/>
                <w:szCs w:val="24"/>
              </w:rPr>
              <w:t>oborinske</w:t>
            </w:r>
            <w:proofErr w:type="spellEnd"/>
            <w:r w:rsidRPr="00F003D0">
              <w:rPr>
                <w:rFonts w:cstheme="minorHAnsi"/>
                <w:sz w:val="24"/>
                <w:szCs w:val="24"/>
              </w:rPr>
              <w:t xml:space="preserve"> odvodnje</w:t>
            </w:r>
          </w:p>
          <w:p w14:paraId="65D0C5D9"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A100004 Održavanje javnih površina</w:t>
            </w:r>
          </w:p>
          <w:p w14:paraId="15431297"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A100005 Javna rasvjeta</w:t>
            </w:r>
          </w:p>
          <w:p w14:paraId="492CEEE4"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A100007 Održavanje groblja</w:t>
            </w:r>
          </w:p>
          <w:p w14:paraId="5BD577F8"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A100008 Komunalne djelatnosti od lokalnog značaja</w:t>
            </w:r>
          </w:p>
        </w:tc>
      </w:tr>
      <w:tr w:rsidR="005A3D78" w:rsidRPr="00F003D0" w14:paraId="44ECB0AE" w14:textId="77777777" w:rsidTr="000A27FD">
        <w:trPr>
          <w:trHeight w:val="296"/>
        </w:trPr>
        <w:tc>
          <w:tcPr>
            <w:tcW w:w="2660" w:type="dxa"/>
          </w:tcPr>
          <w:p w14:paraId="66B03812"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Ciljevi programa</w:t>
            </w:r>
          </w:p>
        </w:tc>
        <w:tc>
          <w:tcPr>
            <w:tcW w:w="6768" w:type="dxa"/>
          </w:tcPr>
          <w:p w14:paraId="1163F1A5" w14:textId="77777777" w:rsidR="005A3D78" w:rsidRPr="00F003D0" w:rsidRDefault="005A3D78" w:rsidP="00087316">
            <w:pPr>
              <w:spacing w:after="0" w:line="240" w:lineRule="auto"/>
              <w:jc w:val="both"/>
              <w:rPr>
                <w:rFonts w:eastAsia="Calibri" w:cstheme="minorHAnsi"/>
                <w:sz w:val="24"/>
                <w:szCs w:val="24"/>
              </w:rPr>
            </w:pPr>
            <w:r w:rsidRPr="00F003D0">
              <w:rPr>
                <w:rFonts w:eastAsia="Calibri" w:cstheme="minorHAnsi"/>
                <w:sz w:val="24"/>
                <w:szCs w:val="24"/>
              </w:rPr>
              <w:t xml:space="preserve">Program obuhvaća poslove održavanja komunalne infrastrukture, a koji predstavljaju obavljanje djelatnosti iz članka 22. Zakona o komunalnom gospodarstvu. Programom se osiguravaju sredstva za obavljanje poslova održavanja cesta, održavanja čistoće javnih </w:t>
            </w:r>
            <w:r w:rsidRPr="00F003D0">
              <w:rPr>
                <w:rFonts w:eastAsia="Calibri" w:cstheme="minorHAnsi"/>
                <w:sz w:val="24"/>
                <w:szCs w:val="24"/>
              </w:rPr>
              <w:lastRenderedPageBreak/>
              <w:t xml:space="preserve">površina (zimska služba, održavanje čistoće javnih površina, održavanje slivnika i odvodnja </w:t>
            </w:r>
            <w:proofErr w:type="spellStart"/>
            <w:r w:rsidRPr="00F003D0">
              <w:rPr>
                <w:rFonts w:eastAsia="Calibri" w:cstheme="minorHAnsi"/>
                <w:sz w:val="24"/>
                <w:szCs w:val="24"/>
              </w:rPr>
              <w:t>oborinskih</w:t>
            </w:r>
            <w:proofErr w:type="spellEnd"/>
            <w:r w:rsidRPr="00F003D0">
              <w:rPr>
                <w:rFonts w:eastAsia="Calibri" w:cstheme="minorHAnsi"/>
                <w:sz w:val="24"/>
                <w:szCs w:val="24"/>
              </w:rPr>
              <w:t xml:space="preserve"> voda, održavanje objekata </w:t>
            </w:r>
            <w:proofErr w:type="spellStart"/>
            <w:r w:rsidRPr="00F003D0">
              <w:rPr>
                <w:rFonts w:eastAsia="Calibri" w:cstheme="minorHAnsi"/>
                <w:sz w:val="24"/>
                <w:szCs w:val="24"/>
              </w:rPr>
              <w:t>oborinske</w:t>
            </w:r>
            <w:proofErr w:type="spellEnd"/>
            <w:r w:rsidRPr="00F003D0">
              <w:rPr>
                <w:rFonts w:eastAsia="Calibri" w:cstheme="minorHAnsi"/>
                <w:sz w:val="24"/>
                <w:szCs w:val="24"/>
              </w:rPr>
              <w:t xml:space="preserve"> odvodnje, održavanje javnih zelenih površina, održavanje groblja),  javnu rasvjetu (električna energija za javnu rasvjetu, održavanje javne rasvjete), ostala održavanja komunalne infrastrukture (održavanje komunalnih djelatnosti od lokalnog značaja, voda za fontane, potrošnja plina-vječna vatra).</w:t>
            </w:r>
          </w:p>
          <w:p w14:paraId="4239F805" w14:textId="77777777" w:rsidR="005A3D78" w:rsidRPr="00F003D0" w:rsidRDefault="005A3D78" w:rsidP="00087316">
            <w:pPr>
              <w:spacing w:after="0" w:line="240" w:lineRule="auto"/>
              <w:jc w:val="both"/>
              <w:rPr>
                <w:rFonts w:eastAsia="Calibri" w:cstheme="minorHAnsi"/>
                <w:sz w:val="24"/>
                <w:szCs w:val="24"/>
              </w:rPr>
            </w:pPr>
            <w:r w:rsidRPr="00F003D0">
              <w:rPr>
                <w:rFonts w:eastAsia="Calibri" w:cstheme="minorHAnsi"/>
                <w:sz w:val="24"/>
                <w:szCs w:val="24"/>
              </w:rPr>
              <w:t>Cilj provođenja  navedenih aktivnosti koje čine program je da se održi standard redovnog održavanja komunalne infrastrukture na području Grada Siska.</w:t>
            </w:r>
          </w:p>
        </w:tc>
      </w:tr>
      <w:tr w:rsidR="005A3D78" w:rsidRPr="00F003D0" w14:paraId="3C2FE13F" w14:textId="77777777" w:rsidTr="000A27FD">
        <w:trPr>
          <w:trHeight w:val="296"/>
        </w:trPr>
        <w:tc>
          <w:tcPr>
            <w:tcW w:w="2660" w:type="dxa"/>
          </w:tcPr>
          <w:p w14:paraId="4742ED62"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lastRenderedPageBreak/>
              <w:t>Planirana sredstva za provedbu</w:t>
            </w:r>
          </w:p>
        </w:tc>
        <w:tc>
          <w:tcPr>
            <w:tcW w:w="6768" w:type="dxa"/>
          </w:tcPr>
          <w:p w14:paraId="6D99B133"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30.448.152 kn</w:t>
            </w:r>
          </w:p>
        </w:tc>
      </w:tr>
      <w:tr w:rsidR="005A3D78" w:rsidRPr="00F003D0" w14:paraId="11C9898A" w14:textId="77777777" w:rsidTr="000A27FD">
        <w:trPr>
          <w:trHeight w:val="296"/>
        </w:trPr>
        <w:tc>
          <w:tcPr>
            <w:tcW w:w="2660" w:type="dxa"/>
          </w:tcPr>
          <w:p w14:paraId="13E10123"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Izvršena sredstva za provedbu</w:t>
            </w:r>
          </w:p>
        </w:tc>
        <w:tc>
          <w:tcPr>
            <w:tcW w:w="6768" w:type="dxa"/>
          </w:tcPr>
          <w:p w14:paraId="39F547A0"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27.804.330 kn</w:t>
            </w:r>
          </w:p>
        </w:tc>
      </w:tr>
      <w:tr w:rsidR="005A3D78" w:rsidRPr="00F003D0" w14:paraId="1DA1B483" w14:textId="77777777" w:rsidTr="000A27FD">
        <w:trPr>
          <w:trHeight w:val="296"/>
        </w:trPr>
        <w:tc>
          <w:tcPr>
            <w:tcW w:w="2660" w:type="dxa"/>
          </w:tcPr>
          <w:p w14:paraId="7BAE2063"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Pokazatelj rezultata</w:t>
            </w:r>
          </w:p>
        </w:tc>
        <w:tc>
          <w:tcPr>
            <w:tcW w:w="6768" w:type="dxa"/>
          </w:tcPr>
          <w:p w14:paraId="621D6B13"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Pružanje komunalne usluge kao cjelovitog sustava na području grada radi osiguravanja trajnog i kvalitetnog održavanja komunalnih objekata i uređaja u stanju funkcionalne sposobnosti na načelima održivog razvoja.</w:t>
            </w:r>
          </w:p>
        </w:tc>
      </w:tr>
      <w:tr w:rsidR="005A3D78" w:rsidRPr="00F003D0" w14:paraId="3D261808" w14:textId="77777777" w:rsidTr="000A27FD">
        <w:trPr>
          <w:trHeight w:val="296"/>
        </w:trPr>
        <w:tc>
          <w:tcPr>
            <w:tcW w:w="2660" w:type="dxa"/>
          </w:tcPr>
          <w:p w14:paraId="5F96BBB0"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Obrazloženje</w:t>
            </w:r>
          </w:p>
        </w:tc>
        <w:tc>
          <w:tcPr>
            <w:tcW w:w="6768" w:type="dxa"/>
          </w:tcPr>
          <w:p w14:paraId="261CE266" w14:textId="44AA82B0" w:rsidR="005A3D78" w:rsidRPr="00F003D0" w:rsidRDefault="005A3D78" w:rsidP="00087316">
            <w:pPr>
              <w:spacing w:after="0" w:line="240" w:lineRule="auto"/>
              <w:jc w:val="both"/>
              <w:rPr>
                <w:rFonts w:cstheme="minorHAnsi"/>
                <w:sz w:val="24"/>
                <w:szCs w:val="24"/>
              </w:rPr>
            </w:pPr>
            <w:r w:rsidRPr="00F003D0">
              <w:rPr>
                <w:rFonts w:cstheme="minorHAnsi"/>
                <w:sz w:val="24"/>
                <w:szCs w:val="24"/>
              </w:rPr>
              <w:t>Program nije realiziran u cijelosti, odnosno nisu utrošena planirana sredstva-tekuća pomoć ŽUC-a. Obzirom da su navedena</w:t>
            </w:r>
            <w:r w:rsidR="004223B2">
              <w:rPr>
                <w:rFonts w:cstheme="minorHAnsi"/>
                <w:sz w:val="24"/>
                <w:szCs w:val="24"/>
              </w:rPr>
              <w:t xml:space="preserve"> </w:t>
            </w:r>
            <w:r w:rsidRPr="00F003D0">
              <w:rPr>
                <w:rFonts w:cstheme="minorHAnsi"/>
                <w:sz w:val="24"/>
                <w:szCs w:val="24"/>
              </w:rPr>
              <w:t>sredstva namjenska prenose se u sljedeću proračunsku godinu, gdje će se utrošiti na planirane projekte.</w:t>
            </w:r>
          </w:p>
        </w:tc>
      </w:tr>
      <w:tr w:rsidR="005A3D78" w:rsidRPr="00F003D0" w14:paraId="7D943062" w14:textId="77777777" w:rsidTr="000A27FD">
        <w:trPr>
          <w:trHeight w:val="296"/>
        </w:trPr>
        <w:tc>
          <w:tcPr>
            <w:tcW w:w="2660" w:type="dxa"/>
          </w:tcPr>
          <w:p w14:paraId="7974AE7D"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NAZIV PROGRAMA</w:t>
            </w:r>
          </w:p>
        </w:tc>
        <w:tc>
          <w:tcPr>
            <w:tcW w:w="6768" w:type="dxa"/>
          </w:tcPr>
          <w:p w14:paraId="0C56EB79"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1002 GRADNJA I NABAVA KAPITALNIH OBJEKATA I OPREME</w:t>
            </w:r>
          </w:p>
        </w:tc>
      </w:tr>
      <w:tr w:rsidR="005A3D78" w:rsidRPr="00F003D0" w14:paraId="0EDE5865" w14:textId="77777777" w:rsidTr="000A27FD">
        <w:trPr>
          <w:trHeight w:val="543"/>
        </w:trPr>
        <w:tc>
          <w:tcPr>
            <w:tcW w:w="2660" w:type="dxa"/>
          </w:tcPr>
          <w:p w14:paraId="39111EFB"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Regulatorni okvir</w:t>
            </w:r>
          </w:p>
        </w:tc>
        <w:tc>
          <w:tcPr>
            <w:tcW w:w="6768" w:type="dxa"/>
          </w:tcPr>
          <w:p w14:paraId="60DE54EE" w14:textId="77777777" w:rsidR="005A3D78" w:rsidRPr="00F003D0" w:rsidRDefault="005A3D78" w:rsidP="00087316">
            <w:pPr>
              <w:spacing w:after="0" w:line="240" w:lineRule="auto"/>
              <w:jc w:val="both"/>
              <w:rPr>
                <w:rFonts w:eastAsia="Calibri" w:cstheme="minorHAnsi"/>
                <w:sz w:val="24"/>
                <w:szCs w:val="24"/>
              </w:rPr>
            </w:pPr>
            <w:r w:rsidRPr="00F003D0">
              <w:rPr>
                <w:rFonts w:eastAsia="Calibri" w:cstheme="minorHAnsi"/>
                <w:sz w:val="24"/>
                <w:szCs w:val="24"/>
              </w:rPr>
              <w:t xml:space="preserve">Zakon o prostornom uređenju i gradnji </w:t>
            </w:r>
          </w:p>
          <w:p w14:paraId="4C6D0ED1" w14:textId="77777777" w:rsidR="005A3D78" w:rsidRPr="00F003D0" w:rsidRDefault="005A3D78" w:rsidP="00087316">
            <w:pPr>
              <w:spacing w:after="0" w:line="240" w:lineRule="auto"/>
              <w:jc w:val="both"/>
              <w:rPr>
                <w:rFonts w:cstheme="minorHAnsi"/>
                <w:sz w:val="24"/>
                <w:szCs w:val="24"/>
              </w:rPr>
            </w:pPr>
            <w:r w:rsidRPr="00F003D0">
              <w:rPr>
                <w:rFonts w:eastAsia="Calibri" w:cstheme="minorHAnsi"/>
                <w:sz w:val="24"/>
                <w:szCs w:val="24"/>
              </w:rPr>
              <w:t>Zakonu o komunalnom gospodarstvu</w:t>
            </w:r>
          </w:p>
        </w:tc>
      </w:tr>
      <w:tr w:rsidR="005A3D78" w:rsidRPr="00F003D0" w14:paraId="7C7C0426" w14:textId="77777777" w:rsidTr="000A27FD">
        <w:trPr>
          <w:trHeight w:val="296"/>
        </w:trPr>
        <w:tc>
          <w:tcPr>
            <w:tcW w:w="2660" w:type="dxa"/>
          </w:tcPr>
          <w:p w14:paraId="02F1E6D3"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Opis programa</w:t>
            </w:r>
          </w:p>
        </w:tc>
        <w:tc>
          <w:tcPr>
            <w:tcW w:w="6768" w:type="dxa"/>
          </w:tcPr>
          <w:p w14:paraId="1530CEBF"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K100001 Gradnja objekata i uređaja komunalne infrastrukture</w:t>
            </w:r>
          </w:p>
          <w:p w14:paraId="0C7841AB"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K100003 Ulaganje u komunalnu infrastrukturu za gospodarenje otpadom</w:t>
            </w:r>
          </w:p>
        </w:tc>
      </w:tr>
      <w:tr w:rsidR="005A3D78" w:rsidRPr="00F003D0" w14:paraId="6F7C1B61" w14:textId="77777777" w:rsidTr="000A27FD">
        <w:trPr>
          <w:trHeight w:val="296"/>
        </w:trPr>
        <w:tc>
          <w:tcPr>
            <w:tcW w:w="2660" w:type="dxa"/>
          </w:tcPr>
          <w:p w14:paraId="3CB82D80"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Ciljevi programa</w:t>
            </w:r>
          </w:p>
        </w:tc>
        <w:tc>
          <w:tcPr>
            <w:tcW w:w="6768" w:type="dxa"/>
          </w:tcPr>
          <w:p w14:paraId="00B65F8C" w14:textId="77777777" w:rsidR="005A3D78" w:rsidRPr="00F003D0" w:rsidRDefault="005A3D78" w:rsidP="00087316">
            <w:pPr>
              <w:spacing w:after="0" w:line="240" w:lineRule="auto"/>
              <w:jc w:val="both"/>
              <w:rPr>
                <w:rFonts w:eastAsia="Calibri" w:cstheme="minorHAnsi"/>
                <w:sz w:val="24"/>
                <w:szCs w:val="24"/>
              </w:rPr>
            </w:pPr>
            <w:r w:rsidRPr="00F003D0">
              <w:rPr>
                <w:rFonts w:eastAsia="Calibri" w:cstheme="minorHAnsi"/>
                <w:sz w:val="24"/>
                <w:szCs w:val="24"/>
              </w:rPr>
              <w:t xml:space="preserve">Cilj realizacije programa je da se izvođenjem kapitalnih projekata pripremi i izgradi komunalna infrastruktura na ciljanim lokacijama i osigura viša razina komunalne opremljenosti predmetne lokacije. </w:t>
            </w:r>
          </w:p>
        </w:tc>
      </w:tr>
      <w:tr w:rsidR="005A3D78" w:rsidRPr="00F003D0" w14:paraId="77676314" w14:textId="77777777" w:rsidTr="000A27FD">
        <w:trPr>
          <w:trHeight w:val="296"/>
        </w:trPr>
        <w:tc>
          <w:tcPr>
            <w:tcW w:w="2660" w:type="dxa"/>
          </w:tcPr>
          <w:p w14:paraId="073347D0"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Planirana sredstva za provedbu</w:t>
            </w:r>
          </w:p>
        </w:tc>
        <w:tc>
          <w:tcPr>
            <w:tcW w:w="6768" w:type="dxa"/>
          </w:tcPr>
          <w:p w14:paraId="5556A0E5"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8.467.054 kn</w:t>
            </w:r>
          </w:p>
        </w:tc>
      </w:tr>
      <w:tr w:rsidR="005A3D78" w:rsidRPr="00F003D0" w14:paraId="381B63B7" w14:textId="77777777" w:rsidTr="000A27FD">
        <w:trPr>
          <w:trHeight w:val="296"/>
        </w:trPr>
        <w:tc>
          <w:tcPr>
            <w:tcW w:w="2660" w:type="dxa"/>
          </w:tcPr>
          <w:p w14:paraId="5450FA10"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Izvršena sredstva za provedbu</w:t>
            </w:r>
          </w:p>
        </w:tc>
        <w:tc>
          <w:tcPr>
            <w:tcW w:w="6768" w:type="dxa"/>
          </w:tcPr>
          <w:p w14:paraId="41962522"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3.309.161 kn</w:t>
            </w:r>
          </w:p>
        </w:tc>
      </w:tr>
      <w:tr w:rsidR="005A3D78" w:rsidRPr="00F003D0" w14:paraId="78ADA4F9" w14:textId="77777777" w:rsidTr="000A27FD">
        <w:trPr>
          <w:trHeight w:val="296"/>
        </w:trPr>
        <w:tc>
          <w:tcPr>
            <w:tcW w:w="2660" w:type="dxa"/>
          </w:tcPr>
          <w:p w14:paraId="0DCD3F92"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Pokazatelj rezultata</w:t>
            </w:r>
          </w:p>
        </w:tc>
        <w:tc>
          <w:tcPr>
            <w:tcW w:w="6768" w:type="dxa"/>
          </w:tcPr>
          <w:p w14:paraId="160C8096"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Unapređenje infrastrukturnog i prometnog sustava Grada, integracija i poboljšanje kvalitete ulica i cestovne mreže. Zaštita okoliša i održivo gospodarenje otpadom.</w:t>
            </w:r>
          </w:p>
        </w:tc>
      </w:tr>
      <w:tr w:rsidR="005A3D78" w:rsidRPr="00F003D0" w14:paraId="66B929E3" w14:textId="77777777" w:rsidTr="000A27FD">
        <w:trPr>
          <w:trHeight w:val="296"/>
        </w:trPr>
        <w:tc>
          <w:tcPr>
            <w:tcW w:w="2660" w:type="dxa"/>
          </w:tcPr>
          <w:p w14:paraId="389EE449"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Obrazloženje</w:t>
            </w:r>
          </w:p>
        </w:tc>
        <w:tc>
          <w:tcPr>
            <w:tcW w:w="6768" w:type="dxa"/>
          </w:tcPr>
          <w:p w14:paraId="591DC91C" w14:textId="508F9BD0" w:rsidR="005A3D78" w:rsidRPr="00F003D0" w:rsidRDefault="005A3D78" w:rsidP="00586B8A">
            <w:pPr>
              <w:spacing w:after="0" w:line="240" w:lineRule="auto"/>
              <w:jc w:val="both"/>
              <w:rPr>
                <w:rFonts w:cstheme="minorHAnsi"/>
                <w:sz w:val="24"/>
                <w:szCs w:val="24"/>
              </w:rPr>
            </w:pPr>
            <w:r w:rsidRPr="00F003D0">
              <w:rPr>
                <w:rFonts w:cstheme="minorHAnsi"/>
                <w:sz w:val="24"/>
                <w:szCs w:val="24"/>
              </w:rPr>
              <w:t>Program nije realiziran u cijelosti, odnosno nisu utrošena planirana sredstva- komunalni doprinos. Obzirom da su navedena</w:t>
            </w:r>
            <w:r w:rsidR="00586B8A">
              <w:rPr>
                <w:rFonts w:cstheme="minorHAnsi"/>
                <w:sz w:val="24"/>
                <w:szCs w:val="24"/>
              </w:rPr>
              <w:t xml:space="preserve"> </w:t>
            </w:r>
            <w:r w:rsidRPr="00F003D0">
              <w:rPr>
                <w:rFonts w:cstheme="minorHAnsi"/>
                <w:sz w:val="24"/>
                <w:szCs w:val="24"/>
              </w:rPr>
              <w:t>sredstva namjenska prenose se u sljedeću proračunsku godinu, gdje će se utrošiti na planirane projekte koji su započeti u proračunskoj 2018. godini.</w:t>
            </w:r>
          </w:p>
        </w:tc>
      </w:tr>
      <w:tr w:rsidR="005A3D78" w:rsidRPr="00F003D0" w14:paraId="5D85EBFA" w14:textId="77777777" w:rsidTr="000A27FD">
        <w:trPr>
          <w:trHeight w:val="296"/>
        </w:trPr>
        <w:tc>
          <w:tcPr>
            <w:tcW w:w="2660" w:type="dxa"/>
          </w:tcPr>
          <w:p w14:paraId="6888C6D3"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NAZIV PROGRAMA</w:t>
            </w:r>
          </w:p>
        </w:tc>
        <w:tc>
          <w:tcPr>
            <w:tcW w:w="6768" w:type="dxa"/>
          </w:tcPr>
          <w:p w14:paraId="624072ED"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1003 KOMUNALNE I DRUGE USLUGE</w:t>
            </w:r>
          </w:p>
        </w:tc>
      </w:tr>
      <w:tr w:rsidR="005A3D78" w:rsidRPr="00F003D0" w14:paraId="2272A58A" w14:textId="77777777" w:rsidTr="000A27FD">
        <w:trPr>
          <w:trHeight w:val="296"/>
        </w:trPr>
        <w:tc>
          <w:tcPr>
            <w:tcW w:w="2660" w:type="dxa"/>
          </w:tcPr>
          <w:p w14:paraId="75BAB5A7"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Regulatorni okvir</w:t>
            </w:r>
          </w:p>
        </w:tc>
        <w:tc>
          <w:tcPr>
            <w:tcW w:w="6768" w:type="dxa"/>
          </w:tcPr>
          <w:p w14:paraId="16D7ADB9" w14:textId="77777777" w:rsidR="005A3D78" w:rsidRPr="00F003D0" w:rsidRDefault="005A3D78" w:rsidP="00087316">
            <w:pPr>
              <w:spacing w:after="0" w:line="240" w:lineRule="auto"/>
              <w:jc w:val="both"/>
              <w:rPr>
                <w:rFonts w:eastAsia="Calibri" w:cstheme="minorHAnsi"/>
                <w:sz w:val="24"/>
                <w:szCs w:val="24"/>
              </w:rPr>
            </w:pPr>
            <w:r w:rsidRPr="00F003D0">
              <w:rPr>
                <w:rFonts w:eastAsia="Calibri" w:cstheme="minorHAnsi"/>
                <w:sz w:val="24"/>
                <w:szCs w:val="24"/>
              </w:rPr>
              <w:t>Zakonu o komunalnom gospodarstvu</w:t>
            </w:r>
          </w:p>
          <w:p w14:paraId="6B3054D1" w14:textId="77777777" w:rsidR="005A3D78" w:rsidRPr="00F003D0" w:rsidRDefault="005A3D78" w:rsidP="00087316">
            <w:pPr>
              <w:spacing w:after="0" w:line="240" w:lineRule="auto"/>
              <w:jc w:val="both"/>
              <w:rPr>
                <w:rFonts w:eastAsia="Calibri" w:cstheme="minorHAnsi"/>
                <w:sz w:val="24"/>
                <w:szCs w:val="24"/>
              </w:rPr>
            </w:pPr>
            <w:r w:rsidRPr="00F003D0">
              <w:rPr>
                <w:rFonts w:eastAsia="Calibri" w:cstheme="minorHAnsi"/>
                <w:sz w:val="24"/>
                <w:szCs w:val="24"/>
              </w:rPr>
              <w:t xml:space="preserve">Uredba Europskog parlamenta i vijeća od 23. listopada 2007. o uslugama javnog željezničkog i cestovnog prijevoza putnika i </w:t>
            </w:r>
            <w:r w:rsidRPr="00F003D0">
              <w:rPr>
                <w:rFonts w:eastAsia="Calibri" w:cstheme="minorHAnsi"/>
                <w:sz w:val="24"/>
                <w:szCs w:val="24"/>
              </w:rPr>
              <w:lastRenderedPageBreak/>
              <w:t xml:space="preserve">stavljanju izvan snage uredbe Vijeća </w:t>
            </w:r>
          </w:p>
          <w:p w14:paraId="3832C21F" w14:textId="77777777" w:rsidR="005A3D78" w:rsidRPr="00F003D0" w:rsidRDefault="005A3D78" w:rsidP="00087316">
            <w:pPr>
              <w:spacing w:after="0" w:line="240" w:lineRule="auto"/>
              <w:jc w:val="both"/>
              <w:rPr>
                <w:rFonts w:eastAsia="Calibri" w:cstheme="minorHAnsi"/>
                <w:sz w:val="24"/>
                <w:szCs w:val="24"/>
              </w:rPr>
            </w:pPr>
            <w:r w:rsidRPr="00F003D0">
              <w:rPr>
                <w:rFonts w:eastAsia="Calibri" w:cstheme="minorHAnsi"/>
                <w:sz w:val="24"/>
                <w:szCs w:val="24"/>
              </w:rPr>
              <w:t xml:space="preserve">Zakon o </w:t>
            </w:r>
            <w:proofErr w:type="spellStart"/>
            <w:r w:rsidRPr="00F003D0">
              <w:rPr>
                <w:rFonts w:eastAsia="Calibri" w:cstheme="minorHAnsi"/>
                <w:sz w:val="24"/>
                <w:szCs w:val="24"/>
              </w:rPr>
              <w:t>pogrebničkoj</w:t>
            </w:r>
            <w:proofErr w:type="spellEnd"/>
            <w:r w:rsidRPr="00F003D0">
              <w:rPr>
                <w:rFonts w:eastAsia="Calibri" w:cstheme="minorHAnsi"/>
                <w:sz w:val="24"/>
                <w:szCs w:val="24"/>
              </w:rPr>
              <w:t xml:space="preserve"> djelatnosti,</w:t>
            </w:r>
          </w:p>
          <w:p w14:paraId="0E4E0432" w14:textId="77777777" w:rsidR="005A3D78" w:rsidRPr="00F003D0" w:rsidRDefault="005A3D78" w:rsidP="00087316">
            <w:pPr>
              <w:spacing w:after="0" w:line="240" w:lineRule="auto"/>
              <w:jc w:val="both"/>
              <w:rPr>
                <w:rFonts w:eastAsia="Calibri" w:cstheme="minorHAnsi"/>
                <w:sz w:val="24"/>
                <w:szCs w:val="24"/>
              </w:rPr>
            </w:pPr>
            <w:r w:rsidRPr="00F003D0">
              <w:rPr>
                <w:rFonts w:eastAsia="Calibri" w:cstheme="minorHAnsi"/>
                <w:sz w:val="24"/>
                <w:szCs w:val="24"/>
              </w:rPr>
              <w:t xml:space="preserve">Zakon o održivom gospodarenju otpadom </w:t>
            </w:r>
          </w:p>
          <w:p w14:paraId="620398FA" w14:textId="77777777" w:rsidR="005A3D78" w:rsidRPr="00F003D0" w:rsidRDefault="005A3D78" w:rsidP="00087316">
            <w:pPr>
              <w:spacing w:after="0" w:line="240" w:lineRule="auto"/>
              <w:jc w:val="both"/>
              <w:rPr>
                <w:rFonts w:eastAsia="Calibri" w:cstheme="minorHAnsi"/>
                <w:sz w:val="24"/>
                <w:szCs w:val="24"/>
              </w:rPr>
            </w:pPr>
            <w:r w:rsidRPr="00F003D0">
              <w:rPr>
                <w:rFonts w:eastAsia="Calibri" w:cstheme="minorHAnsi"/>
                <w:sz w:val="24"/>
                <w:szCs w:val="24"/>
              </w:rPr>
              <w:t xml:space="preserve">Odluka o komunalnom redu </w:t>
            </w:r>
          </w:p>
          <w:p w14:paraId="3F108C1B" w14:textId="77777777" w:rsidR="005A3D78" w:rsidRPr="00F003D0" w:rsidRDefault="005A3D78" w:rsidP="00087316">
            <w:pPr>
              <w:spacing w:after="0" w:line="240" w:lineRule="auto"/>
              <w:jc w:val="both"/>
              <w:rPr>
                <w:rFonts w:eastAsia="Calibri" w:cstheme="minorHAnsi"/>
                <w:sz w:val="24"/>
                <w:szCs w:val="24"/>
              </w:rPr>
            </w:pPr>
            <w:r w:rsidRPr="00F003D0">
              <w:rPr>
                <w:rFonts w:eastAsia="Calibri" w:cstheme="minorHAnsi"/>
                <w:sz w:val="24"/>
                <w:szCs w:val="24"/>
              </w:rPr>
              <w:t xml:space="preserve">Zakon o građevinskoj inspekciji </w:t>
            </w:r>
          </w:p>
          <w:p w14:paraId="78DBC71D" w14:textId="77777777" w:rsidR="005A3D78" w:rsidRPr="00F003D0" w:rsidRDefault="005A3D78" w:rsidP="00087316">
            <w:pPr>
              <w:spacing w:after="0" w:line="240" w:lineRule="auto"/>
              <w:jc w:val="both"/>
              <w:rPr>
                <w:rFonts w:eastAsia="Calibri" w:cstheme="minorHAnsi"/>
                <w:sz w:val="24"/>
                <w:szCs w:val="24"/>
              </w:rPr>
            </w:pPr>
            <w:r w:rsidRPr="00F003D0">
              <w:rPr>
                <w:rFonts w:eastAsia="Calibri" w:cstheme="minorHAnsi"/>
                <w:sz w:val="24"/>
                <w:szCs w:val="24"/>
              </w:rPr>
              <w:t xml:space="preserve">Zakon o pravima hrvatskih branitelja iz Domovinskog rata i članova njihovih obitelji </w:t>
            </w:r>
          </w:p>
        </w:tc>
      </w:tr>
      <w:tr w:rsidR="005A3D78" w:rsidRPr="00F003D0" w14:paraId="0969741B" w14:textId="77777777" w:rsidTr="000A27FD">
        <w:trPr>
          <w:trHeight w:val="296"/>
        </w:trPr>
        <w:tc>
          <w:tcPr>
            <w:tcW w:w="2660" w:type="dxa"/>
          </w:tcPr>
          <w:p w14:paraId="2345584E"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lastRenderedPageBreak/>
              <w:t>Opis programa</w:t>
            </w:r>
          </w:p>
        </w:tc>
        <w:tc>
          <w:tcPr>
            <w:tcW w:w="6768" w:type="dxa"/>
          </w:tcPr>
          <w:p w14:paraId="36597284"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A100001 Subvencioniranje javnog prijevoza</w:t>
            </w:r>
          </w:p>
          <w:p w14:paraId="208B050D"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A100002 Male komunalne akcije</w:t>
            </w:r>
          </w:p>
          <w:p w14:paraId="104D880F"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A100003 Ostala održavanja</w:t>
            </w:r>
          </w:p>
        </w:tc>
      </w:tr>
      <w:tr w:rsidR="005A3D78" w:rsidRPr="00F003D0" w14:paraId="7227912A" w14:textId="77777777" w:rsidTr="000A27FD">
        <w:trPr>
          <w:trHeight w:val="296"/>
        </w:trPr>
        <w:tc>
          <w:tcPr>
            <w:tcW w:w="2660" w:type="dxa"/>
          </w:tcPr>
          <w:p w14:paraId="2D97DC51"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Ciljevi programa</w:t>
            </w:r>
          </w:p>
        </w:tc>
        <w:tc>
          <w:tcPr>
            <w:tcW w:w="6768" w:type="dxa"/>
          </w:tcPr>
          <w:p w14:paraId="35EBE538" w14:textId="77777777" w:rsidR="005A3D78" w:rsidRPr="00F003D0" w:rsidRDefault="005A3D78" w:rsidP="00087316">
            <w:pPr>
              <w:spacing w:after="0" w:line="240" w:lineRule="auto"/>
              <w:jc w:val="both"/>
              <w:rPr>
                <w:rFonts w:eastAsia="Calibri" w:cstheme="minorHAnsi"/>
                <w:sz w:val="24"/>
                <w:szCs w:val="24"/>
              </w:rPr>
            </w:pPr>
            <w:r w:rsidRPr="00F003D0">
              <w:rPr>
                <w:rFonts w:eastAsia="Calibri" w:cstheme="minorHAnsi"/>
                <w:sz w:val="24"/>
                <w:szCs w:val="24"/>
              </w:rPr>
              <w:t>Osigurati javni lokalni prijevoz putnika na području Grada Siska.</w:t>
            </w:r>
          </w:p>
          <w:p w14:paraId="35C56E5C" w14:textId="77777777" w:rsidR="005A3D78" w:rsidRPr="00F003D0" w:rsidRDefault="005A3D78" w:rsidP="00087316">
            <w:pPr>
              <w:spacing w:after="0" w:line="240" w:lineRule="auto"/>
              <w:jc w:val="both"/>
              <w:rPr>
                <w:rFonts w:eastAsia="Calibri" w:cstheme="minorHAnsi"/>
                <w:sz w:val="24"/>
                <w:szCs w:val="24"/>
              </w:rPr>
            </w:pPr>
            <w:r w:rsidRPr="00F003D0">
              <w:rPr>
                <w:rFonts w:eastAsia="Calibri" w:cstheme="minorHAnsi"/>
                <w:sz w:val="24"/>
                <w:szCs w:val="24"/>
              </w:rPr>
              <w:t xml:space="preserve">Male komunalne akcije u gradskim četvrtima temeljem kojih se ulaže u uređenje javnih površina na područjima MO i gradskih četvrti. Preuzimanje i prijevoz umrle osobe ili posmrtnih ostataka od mjesta smrti do nadležne patologije ili sudske medicine za koju nije moguće utvrditi uzrok smrti bez obdukcije, pogrebnik obavlja temeljem ugovora o povjeravanju poslova prijevoza pokojnika sklopljenog s jedinicom lokalne samouprave. Sanacije lomova na lokalnim vodovodima </w:t>
            </w:r>
            <w:proofErr w:type="spellStart"/>
            <w:r w:rsidRPr="00F003D0">
              <w:rPr>
                <w:rFonts w:eastAsia="Calibri" w:cstheme="minorHAnsi"/>
                <w:sz w:val="24"/>
                <w:szCs w:val="24"/>
              </w:rPr>
              <w:t>Letovanci</w:t>
            </w:r>
            <w:proofErr w:type="spellEnd"/>
            <w:r w:rsidRPr="00F003D0">
              <w:rPr>
                <w:rFonts w:eastAsia="Calibri" w:cstheme="minorHAnsi"/>
                <w:sz w:val="24"/>
                <w:szCs w:val="24"/>
              </w:rPr>
              <w:t>-</w:t>
            </w:r>
            <w:proofErr w:type="spellStart"/>
            <w:r w:rsidRPr="00F003D0">
              <w:rPr>
                <w:rFonts w:eastAsia="Calibri" w:cstheme="minorHAnsi"/>
                <w:sz w:val="24"/>
                <w:szCs w:val="24"/>
              </w:rPr>
              <w:t>Madžari</w:t>
            </w:r>
            <w:proofErr w:type="spellEnd"/>
            <w:r w:rsidRPr="00F003D0">
              <w:rPr>
                <w:rFonts w:eastAsia="Calibri" w:cstheme="minorHAnsi"/>
                <w:sz w:val="24"/>
                <w:szCs w:val="24"/>
              </w:rPr>
              <w:t xml:space="preserve"> i Staro selo-Trnjani-</w:t>
            </w:r>
            <w:proofErr w:type="spellStart"/>
            <w:r w:rsidRPr="00F003D0">
              <w:rPr>
                <w:rFonts w:eastAsia="Calibri" w:cstheme="minorHAnsi"/>
                <w:sz w:val="24"/>
                <w:szCs w:val="24"/>
              </w:rPr>
              <w:t>Čakale</w:t>
            </w:r>
            <w:proofErr w:type="spellEnd"/>
            <w:r w:rsidRPr="00F003D0">
              <w:rPr>
                <w:rFonts w:eastAsia="Calibri" w:cstheme="minorHAnsi"/>
                <w:sz w:val="24"/>
                <w:szCs w:val="24"/>
              </w:rPr>
              <w:t xml:space="preserve">, godišnje održavanje </w:t>
            </w:r>
            <w:proofErr w:type="spellStart"/>
            <w:r w:rsidRPr="00F003D0">
              <w:rPr>
                <w:rFonts w:eastAsia="Calibri" w:cstheme="minorHAnsi"/>
                <w:sz w:val="24"/>
                <w:szCs w:val="24"/>
              </w:rPr>
              <w:t>klorinatora</w:t>
            </w:r>
            <w:proofErr w:type="spellEnd"/>
            <w:r w:rsidRPr="00F003D0">
              <w:rPr>
                <w:rFonts w:eastAsia="Calibri" w:cstheme="minorHAnsi"/>
                <w:sz w:val="24"/>
                <w:szCs w:val="24"/>
              </w:rPr>
              <w:t xml:space="preserve"> na spomenutim vodovodima, kao i godišnja analiza vode. Povećanje zakupne energije za objekte u vlasništvu Grada Siska i Rješenja za komunalno opremanje hrvatskih branitelja. Sprečavanje odbacivanja otpada na način suprotan Zakonu o održivom gospodarenju otpadom i  uklanjanje ruševnih građevina i uređuju parcele.</w:t>
            </w:r>
          </w:p>
        </w:tc>
      </w:tr>
      <w:tr w:rsidR="005A3D78" w:rsidRPr="00F003D0" w14:paraId="12B6BC17" w14:textId="77777777" w:rsidTr="000A27FD">
        <w:trPr>
          <w:trHeight w:val="296"/>
        </w:trPr>
        <w:tc>
          <w:tcPr>
            <w:tcW w:w="2660" w:type="dxa"/>
          </w:tcPr>
          <w:p w14:paraId="72F8FEFA"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Planirana sredstva za provedbu</w:t>
            </w:r>
          </w:p>
        </w:tc>
        <w:tc>
          <w:tcPr>
            <w:tcW w:w="6768" w:type="dxa"/>
          </w:tcPr>
          <w:p w14:paraId="555AAD49"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8.620.000 kn</w:t>
            </w:r>
          </w:p>
        </w:tc>
      </w:tr>
      <w:tr w:rsidR="005A3D78" w:rsidRPr="00F003D0" w14:paraId="1891AF50" w14:textId="77777777" w:rsidTr="000A27FD">
        <w:trPr>
          <w:trHeight w:val="296"/>
        </w:trPr>
        <w:tc>
          <w:tcPr>
            <w:tcW w:w="2660" w:type="dxa"/>
          </w:tcPr>
          <w:p w14:paraId="075A676C"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Izvršena sredstva za provedbu</w:t>
            </w:r>
          </w:p>
        </w:tc>
        <w:tc>
          <w:tcPr>
            <w:tcW w:w="6768" w:type="dxa"/>
          </w:tcPr>
          <w:p w14:paraId="323E3C07"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8.434.349 kn</w:t>
            </w:r>
          </w:p>
        </w:tc>
      </w:tr>
      <w:tr w:rsidR="005A3D78" w:rsidRPr="00F003D0" w14:paraId="3BEF6F34" w14:textId="77777777" w:rsidTr="000A27FD">
        <w:trPr>
          <w:trHeight w:val="296"/>
        </w:trPr>
        <w:tc>
          <w:tcPr>
            <w:tcW w:w="2660" w:type="dxa"/>
          </w:tcPr>
          <w:p w14:paraId="27FF5094"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Pokazatelj rezultata</w:t>
            </w:r>
          </w:p>
        </w:tc>
        <w:tc>
          <w:tcPr>
            <w:tcW w:w="6768" w:type="dxa"/>
          </w:tcPr>
          <w:p w14:paraId="08C3004E"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Broj novouređenih i novoizgrađenih dječjih i športskih igrališta u gradskim četvrtima Grada, broj prevezenih putnika u lokalnom linijskom prijevozu po subvencioniranoj karti.</w:t>
            </w:r>
          </w:p>
        </w:tc>
      </w:tr>
      <w:tr w:rsidR="005A3D78" w:rsidRPr="00F003D0" w14:paraId="01944D90" w14:textId="77777777" w:rsidTr="000A27FD">
        <w:trPr>
          <w:trHeight w:val="296"/>
        </w:trPr>
        <w:tc>
          <w:tcPr>
            <w:tcW w:w="2660" w:type="dxa"/>
          </w:tcPr>
          <w:p w14:paraId="6B89E093"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Obrazloženje</w:t>
            </w:r>
          </w:p>
        </w:tc>
        <w:tc>
          <w:tcPr>
            <w:tcW w:w="6768" w:type="dxa"/>
          </w:tcPr>
          <w:p w14:paraId="23795A92"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Program je gotovo u cijelosti realiziran.</w:t>
            </w:r>
          </w:p>
        </w:tc>
      </w:tr>
      <w:tr w:rsidR="005A3D78" w:rsidRPr="00F003D0" w14:paraId="39FB3ABE" w14:textId="77777777" w:rsidTr="000A27FD">
        <w:trPr>
          <w:trHeight w:val="296"/>
        </w:trPr>
        <w:tc>
          <w:tcPr>
            <w:tcW w:w="2660" w:type="dxa"/>
          </w:tcPr>
          <w:p w14:paraId="31703B78"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NAZIV PROGRAMA</w:t>
            </w:r>
          </w:p>
        </w:tc>
        <w:tc>
          <w:tcPr>
            <w:tcW w:w="6768" w:type="dxa"/>
          </w:tcPr>
          <w:p w14:paraId="39A6403D"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1007 ENERGETSKA UČINKOVITOST</w:t>
            </w:r>
          </w:p>
        </w:tc>
      </w:tr>
      <w:tr w:rsidR="005A3D78" w:rsidRPr="00F003D0" w14:paraId="67E8910D" w14:textId="77777777" w:rsidTr="000A27FD">
        <w:trPr>
          <w:trHeight w:val="296"/>
        </w:trPr>
        <w:tc>
          <w:tcPr>
            <w:tcW w:w="2660" w:type="dxa"/>
          </w:tcPr>
          <w:p w14:paraId="76094D55"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Regulatorni okvir</w:t>
            </w:r>
          </w:p>
        </w:tc>
        <w:tc>
          <w:tcPr>
            <w:tcW w:w="6768" w:type="dxa"/>
          </w:tcPr>
          <w:p w14:paraId="5DE8AC90" w14:textId="77777777" w:rsidR="005A3D78" w:rsidRPr="00F003D0" w:rsidRDefault="005A3D78" w:rsidP="00087316">
            <w:pPr>
              <w:spacing w:after="0" w:line="240" w:lineRule="auto"/>
              <w:rPr>
                <w:rFonts w:eastAsia="Calibri" w:cstheme="minorHAnsi"/>
                <w:sz w:val="24"/>
                <w:szCs w:val="24"/>
              </w:rPr>
            </w:pPr>
            <w:r w:rsidRPr="00F003D0">
              <w:rPr>
                <w:rFonts w:eastAsia="Calibri" w:cstheme="minorHAnsi"/>
                <w:sz w:val="24"/>
                <w:szCs w:val="24"/>
              </w:rPr>
              <w:t>Zakon o energiji</w:t>
            </w:r>
          </w:p>
          <w:p w14:paraId="423105BA" w14:textId="77777777" w:rsidR="005A3D78" w:rsidRPr="00F003D0" w:rsidRDefault="005A3D78" w:rsidP="00087316">
            <w:pPr>
              <w:spacing w:after="0" w:line="240" w:lineRule="auto"/>
              <w:rPr>
                <w:rFonts w:eastAsia="Calibri" w:cstheme="minorHAnsi"/>
                <w:sz w:val="24"/>
                <w:szCs w:val="24"/>
              </w:rPr>
            </w:pPr>
            <w:r w:rsidRPr="00F003D0">
              <w:rPr>
                <w:rFonts w:eastAsia="Calibri" w:cstheme="minorHAnsi"/>
                <w:sz w:val="24"/>
                <w:szCs w:val="24"/>
              </w:rPr>
              <w:t xml:space="preserve">Zakon o učinkovitom korištenju energije u neposrednoj potrošnji </w:t>
            </w:r>
          </w:p>
          <w:p w14:paraId="6DB57C3F" w14:textId="77777777" w:rsidR="005A3D78" w:rsidRPr="00F003D0" w:rsidRDefault="005A3D78" w:rsidP="00087316">
            <w:pPr>
              <w:spacing w:after="0" w:line="240" w:lineRule="auto"/>
              <w:rPr>
                <w:rFonts w:eastAsia="Calibri" w:cstheme="minorHAnsi"/>
                <w:sz w:val="24"/>
                <w:szCs w:val="24"/>
              </w:rPr>
            </w:pPr>
            <w:r w:rsidRPr="00F003D0">
              <w:rPr>
                <w:rFonts w:eastAsia="Calibri" w:cstheme="minorHAnsi"/>
                <w:sz w:val="24"/>
                <w:szCs w:val="24"/>
              </w:rPr>
              <w:t xml:space="preserve">Zakon o tržištu toplinske energije </w:t>
            </w:r>
          </w:p>
          <w:p w14:paraId="666C6842" w14:textId="77777777" w:rsidR="005A3D78" w:rsidRPr="00F003D0" w:rsidRDefault="005A3D78" w:rsidP="00087316">
            <w:pPr>
              <w:spacing w:after="0" w:line="240" w:lineRule="auto"/>
              <w:rPr>
                <w:rFonts w:eastAsia="Calibri" w:cstheme="minorHAnsi"/>
                <w:sz w:val="24"/>
                <w:szCs w:val="24"/>
              </w:rPr>
            </w:pPr>
            <w:r w:rsidRPr="00F003D0">
              <w:rPr>
                <w:rFonts w:eastAsia="Calibri" w:cstheme="minorHAnsi"/>
                <w:sz w:val="24"/>
                <w:szCs w:val="24"/>
              </w:rPr>
              <w:t>Akcijski plan energetski održivog razvitka Grada Siska</w:t>
            </w:r>
          </w:p>
        </w:tc>
      </w:tr>
      <w:tr w:rsidR="005A3D78" w:rsidRPr="00F003D0" w14:paraId="0C3D1F1A" w14:textId="77777777" w:rsidTr="000A27FD">
        <w:trPr>
          <w:trHeight w:val="296"/>
        </w:trPr>
        <w:tc>
          <w:tcPr>
            <w:tcW w:w="2660" w:type="dxa"/>
          </w:tcPr>
          <w:p w14:paraId="6011A132"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Opis programa</w:t>
            </w:r>
          </w:p>
        </w:tc>
        <w:tc>
          <w:tcPr>
            <w:tcW w:w="6768" w:type="dxa"/>
          </w:tcPr>
          <w:p w14:paraId="1F61F693"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K100001 Energetska učinkovitost</w:t>
            </w:r>
          </w:p>
        </w:tc>
      </w:tr>
      <w:tr w:rsidR="005A3D78" w:rsidRPr="00F003D0" w14:paraId="6DFF80D2" w14:textId="77777777" w:rsidTr="000A27FD">
        <w:trPr>
          <w:trHeight w:val="296"/>
        </w:trPr>
        <w:tc>
          <w:tcPr>
            <w:tcW w:w="2660" w:type="dxa"/>
          </w:tcPr>
          <w:p w14:paraId="1FDED6AE"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Ciljevi programa</w:t>
            </w:r>
          </w:p>
        </w:tc>
        <w:tc>
          <w:tcPr>
            <w:tcW w:w="6768" w:type="dxa"/>
          </w:tcPr>
          <w:p w14:paraId="42DE8776" w14:textId="77777777" w:rsidR="005A3D78" w:rsidRPr="00F003D0" w:rsidRDefault="005A3D78" w:rsidP="00087316">
            <w:pPr>
              <w:spacing w:after="0" w:line="240" w:lineRule="auto"/>
              <w:jc w:val="both"/>
              <w:rPr>
                <w:rFonts w:eastAsia="Calibri" w:cstheme="minorHAnsi"/>
                <w:sz w:val="24"/>
                <w:szCs w:val="24"/>
              </w:rPr>
            </w:pPr>
            <w:r w:rsidRPr="00F003D0">
              <w:rPr>
                <w:rFonts w:eastAsia="Calibri" w:cstheme="minorHAnsi"/>
                <w:sz w:val="24"/>
                <w:szCs w:val="24"/>
              </w:rPr>
              <w:t>Program se odnosi na provedbu mjera energetske učinkovitosti na javnoj rasvjeti na području Grada Siska. Mjere su sadržane u Akcijskom planu energetski održivog razvitka Grada Siska koji ima cilj energetski održivi razvoja Grada Siska, a usvojen je od strane Europske komisije.</w:t>
            </w:r>
          </w:p>
        </w:tc>
      </w:tr>
      <w:tr w:rsidR="005A3D78" w:rsidRPr="00F003D0" w14:paraId="22A0931D" w14:textId="77777777" w:rsidTr="000A27FD">
        <w:trPr>
          <w:trHeight w:val="296"/>
        </w:trPr>
        <w:tc>
          <w:tcPr>
            <w:tcW w:w="2660" w:type="dxa"/>
          </w:tcPr>
          <w:p w14:paraId="7DFDF903"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Planirana sredstva za provedbu</w:t>
            </w:r>
          </w:p>
        </w:tc>
        <w:tc>
          <w:tcPr>
            <w:tcW w:w="6768" w:type="dxa"/>
          </w:tcPr>
          <w:p w14:paraId="1346EA8B"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6.904.000 kn</w:t>
            </w:r>
          </w:p>
        </w:tc>
      </w:tr>
      <w:tr w:rsidR="005A3D78" w:rsidRPr="00F003D0" w14:paraId="65B3AE33" w14:textId="77777777" w:rsidTr="000A27FD">
        <w:trPr>
          <w:trHeight w:val="296"/>
        </w:trPr>
        <w:tc>
          <w:tcPr>
            <w:tcW w:w="2660" w:type="dxa"/>
          </w:tcPr>
          <w:p w14:paraId="0538975B"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lastRenderedPageBreak/>
              <w:t>Izvršena sredstva za provedbu</w:t>
            </w:r>
          </w:p>
        </w:tc>
        <w:tc>
          <w:tcPr>
            <w:tcW w:w="6768" w:type="dxa"/>
          </w:tcPr>
          <w:p w14:paraId="67132D09"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6.881.436 kn</w:t>
            </w:r>
          </w:p>
        </w:tc>
      </w:tr>
      <w:tr w:rsidR="005A3D78" w:rsidRPr="00F003D0" w14:paraId="3FDB6468" w14:textId="77777777" w:rsidTr="000A27FD">
        <w:trPr>
          <w:trHeight w:val="296"/>
        </w:trPr>
        <w:tc>
          <w:tcPr>
            <w:tcW w:w="2660" w:type="dxa"/>
          </w:tcPr>
          <w:p w14:paraId="392EC500"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Pokazatelj rezultata</w:t>
            </w:r>
          </w:p>
        </w:tc>
        <w:tc>
          <w:tcPr>
            <w:tcW w:w="6768" w:type="dxa"/>
          </w:tcPr>
          <w:p w14:paraId="52486F1C"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Uštede na troškovima za javnu rasvjetu.</w:t>
            </w:r>
          </w:p>
        </w:tc>
      </w:tr>
      <w:tr w:rsidR="005A3D78" w:rsidRPr="00F003D0" w14:paraId="589FFD42" w14:textId="77777777" w:rsidTr="000A27FD">
        <w:trPr>
          <w:trHeight w:val="296"/>
        </w:trPr>
        <w:tc>
          <w:tcPr>
            <w:tcW w:w="2660" w:type="dxa"/>
          </w:tcPr>
          <w:p w14:paraId="5EA7BE73"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Obrazloženje</w:t>
            </w:r>
          </w:p>
        </w:tc>
        <w:tc>
          <w:tcPr>
            <w:tcW w:w="6768" w:type="dxa"/>
          </w:tcPr>
          <w:p w14:paraId="6442255B"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Program je gotovo u cijelosti realiziran.</w:t>
            </w:r>
          </w:p>
        </w:tc>
      </w:tr>
      <w:tr w:rsidR="005A3D78" w:rsidRPr="00F003D0" w14:paraId="4905F00C" w14:textId="77777777" w:rsidTr="000A27FD">
        <w:tc>
          <w:tcPr>
            <w:tcW w:w="9428" w:type="dxa"/>
            <w:gridSpan w:val="2"/>
          </w:tcPr>
          <w:p w14:paraId="0CC3A7B8"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Glava 00302 GOSPODARSTVO</w:t>
            </w:r>
          </w:p>
        </w:tc>
      </w:tr>
      <w:tr w:rsidR="005A3D78" w:rsidRPr="00F003D0" w14:paraId="6E57AEC1" w14:textId="77777777" w:rsidTr="000A27FD">
        <w:trPr>
          <w:trHeight w:val="104"/>
        </w:trPr>
        <w:tc>
          <w:tcPr>
            <w:tcW w:w="2660" w:type="dxa"/>
          </w:tcPr>
          <w:p w14:paraId="03D6CAAA"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NAZIV PROGRAMA</w:t>
            </w:r>
          </w:p>
        </w:tc>
        <w:tc>
          <w:tcPr>
            <w:tcW w:w="6768" w:type="dxa"/>
          </w:tcPr>
          <w:p w14:paraId="6229881D"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1008 RURALNI RAZVOJ, POLJOPRIVREDA I TURIZAM</w:t>
            </w:r>
          </w:p>
        </w:tc>
      </w:tr>
      <w:tr w:rsidR="005A3D78" w:rsidRPr="00F003D0" w14:paraId="13BB766F" w14:textId="77777777" w:rsidTr="000A27FD">
        <w:trPr>
          <w:trHeight w:val="70"/>
        </w:trPr>
        <w:tc>
          <w:tcPr>
            <w:tcW w:w="2660" w:type="dxa"/>
          </w:tcPr>
          <w:p w14:paraId="34D8035F"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Regulatorni okvir</w:t>
            </w:r>
          </w:p>
        </w:tc>
        <w:tc>
          <w:tcPr>
            <w:tcW w:w="6768" w:type="dxa"/>
          </w:tcPr>
          <w:p w14:paraId="5E062482" w14:textId="77777777" w:rsidR="005A3D78" w:rsidRPr="00F003D0" w:rsidRDefault="005A3D78" w:rsidP="00087316">
            <w:pPr>
              <w:spacing w:after="0" w:line="240" w:lineRule="auto"/>
              <w:rPr>
                <w:rFonts w:eastAsia="Calibri" w:cstheme="minorHAnsi"/>
                <w:sz w:val="24"/>
                <w:szCs w:val="24"/>
              </w:rPr>
            </w:pPr>
            <w:r w:rsidRPr="00F003D0">
              <w:rPr>
                <w:rFonts w:eastAsia="Calibri" w:cstheme="minorHAnsi"/>
                <w:sz w:val="24"/>
                <w:szCs w:val="24"/>
              </w:rPr>
              <w:t xml:space="preserve">Zakon o potpori poljoprivredi i ruralnom razvoju </w:t>
            </w:r>
          </w:p>
          <w:p w14:paraId="2CB376A1" w14:textId="77777777" w:rsidR="005A3D78" w:rsidRPr="00F003D0" w:rsidRDefault="005A3D78" w:rsidP="00087316">
            <w:pPr>
              <w:spacing w:after="0" w:line="240" w:lineRule="auto"/>
              <w:rPr>
                <w:rFonts w:eastAsia="Calibri" w:cstheme="minorHAnsi"/>
                <w:sz w:val="24"/>
                <w:szCs w:val="24"/>
              </w:rPr>
            </w:pPr>
            <w:r w:rsidRPr="00F003D0">
              <w:rPr>
                <w:rFonts w:eastAsia="Calibri" w:cstheme="minorHAnsi"/>
                <w:sz w:val="24"/>
                <w:szCs w:val="24"/>
              </w:rPr>
              <w:t>Zakon o zaštiti životinja</w:t>
            </w:r>
          </w:p>
          <w:p w14:paraId="7BDACB70" w14:textId="77777777" w:rsidR="005A3D78" w:rsidRPr="00F003D0" w:rsidRDefault="005A3D78" w:rsidP="00087316">
            <w:pPr>
              <w:spacing w:after="0" w:line="240" w:lineRule="auto"/>
              <w:rPr>
                <w:rFonts w:eastAsia="Calibri" w:cstheme="minorHAnsi"/>
                <w:sz w:val="24"/>
                <w:szCs w:val="24"/>
              </w:rPr>
            </w:pPr>
            <w:r w:rsidRPr="00F003D0">
              <w:rPr>
                <w:rFonts w:eastAsia="Calibri" w:cstheme="minorHAnsi"/>
                <w:sz w:val="24"/>
                <w:szCs w:val="24"/>
              </w:rPr>
              <w:t xml:space="preserve">Zakon o veterinarstvu </w:t>
            </w:r>
          </w:p>
        </w:tc>
      </w:tr>
      <w:tr w:rsidR="005A3D78" w:rsidRPr="00F003D0" w14:paraId="7636F6DC" w14:textId="77777777" w:rsidTr="000A27FD">
        <w:trPr>
          <w:trHeight w:val="637"/>
        </w:trPr>
        <w:tc>
          <w:tcPr>
            <w:tcW w:w="2660" w:type="dxa"/>
          </w:tcPr>
          <w:p w14:paraId="19BB45A3"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Opis programa</w:t>
            </w:r>
          </w:p>
        </w:tc>
        <w:tc>
          <w:tcPr>
            <w:tcW w:w="6768" w:type="dxa"/>
          </w:tcPr>
          <w:p w14:paraId="406B325E"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A100002 Unapređenje i razvoj poljoprivrede</w:t>
            </w:r>
          </w:p>
          <w:p w14:paraId="6B7803CE"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A100003 Razvoj i unapređenje turizma</w:t>
            </w:r>
          </w:p>
        </w:tc>
      </w:tr>
      <w:tr w:rsidR="005A3D78" w:rsidRPr="00F003D0" w14:paraId="2DA0DDD0" w14:textId="77777777" w:rsidTr="000A27FD">
        <w:trPr>
          <w:trHeight w:val="70"/>
        </w:trPr>
        <w:tc>
          <w:tcPr>
            <w:tcW w:w="2660" w:type="dxa"/>
          </w:tcPr>
          <w:p w14:paraId="35A94DE2"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Ciljevi programa</w:t>
            </w:r>
          </w:p>
        </w:tc>
        <w:tc>
          <w:tcPr>
            <w:tcW w:w="6768" w:type="dxa"/>
          </w:tcPr>
          <w:p w14:paraId="7C002BE5" w14:textId="045A76FF" w:rsidR="005A3D78" w:rsidRPr="00CA4E71" w:rsidRDefault="005A3D78" w:rsidP="00CA4E71">
            <w:pPr>
              <w:spacing w:after="0" w:line="240" w:lineRule="auto"/>
              <w:jc w:val="both"/>
              <w:rPr>
                <w:rFonts w:eastAsia="Calibri" w:cstheme="minorHAnsi"/>
                <w:sz w:val="24"/>
                <w:szCs w:val="24"/>
              </w:rPr>
            </w:pPr>
            <w:r w:rsidRPr="00F003D0">
              <w:rPr>
                <w:rFonts w:eastAsia="Calibri" w:cstheme="minorHAnsi"/>
                <w:sz w:val="24"/>
                <w:szCs w:val="24"/>
              </w:rPr>
              <w:t>Program obuhvaća poticanje razvoja poljoprivredne proizvodnje i prerade, malog i srednjeg poduzetništva i obrta, te civilnog društva na ruralnom području Grada Siska.</w:t>
            </w:r>
            <w:r w:rsidR="00CA4E71">
              <w:rPr>
                <w:rFonts w:eastAsia="Calibri" w:cstheme="minorHAnsi"/>
                <w:sz w:val="24"/>
                <w:szCs w:val="24"/>
              </w:rPr>
              <w:t xml:space="preserve"> </w:t>
            </w:r>
            <w:r w:rsidRPr="00F003D0">
              <w:rPr>
                <w:rFonts w:cstheme="minorHAnsi"/>
                <w:sz w:val="24"/>
                <w:szCs w:val="24"/>
              </w:rPr>
              <w:t>Organiziranje skloništa za životinje ima svrhu osigurati postupanje s izgubljenim i napuštenim životinjama sukladno zakonskim propisima.</w:t>
            </w:r>
          </w:p>
        </w:tc>
      </w:tr>
      <w:tr w:rsidR="005A3D78" w:rsidRPr="00F003D0" w14:paraId="11B88D2E" w14:textId="77777777" w:rsidTr="000A27FD">
        <w:trPr>
          <w:trHeight w:val="430"/>
        </w:trPr>
        <w:tc>
          <w:tcPr>
            <w:tcW w:w="2660" w:type="dxa"/>
          </w:tcPr>
          <w:p w14:paraId="0F6A4484"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Planirana sredstva za provedbu</w:t>
            </w:r>
          </w:p>
        </w:tc>
        <w:tc>
          <w:tcPr>
            <w:tcW w:w="6768" w:type="dxa"/>
          </w:tcPr>
          <w:p w14:paraId="7AD32828"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991.000 kn</w:t>
            </w:r>
          </w:p>
        </w:tc>
      </w:tr>
      <w:tr w:rsidR="005A3D78" w:rsidRPr="00F003D0" w14:paraId="3EE8189A" w14:textId="77777777" w:rsidTr="000A27FD">
        <w:trPr>
          <w:trHeight w:val="254"/>
        </w:trPr>
        <w:tc>
          <w:tcPr>
            <w:tcW w:w="2660" w:type="dxa"/>
          </w:tcPr>
          <w:p w14:paraId="700CE0EB"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Izvršena sredstva za provedbu</w:t>
            </w:r>
          </w:p>
        </w:tc>
        <w:tc>
          <w:tcPr>
            <w:tcW w:w="6768" w:type="dxa"/>
          </w:tcPr>
          <w:p w14:paraId="391D94F4"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922.213 kn</w:t>
            </w:r>
          </w:p>
        </w:tc>
      </w:tr>
      <w:tr w:rsidR="005A3D78" w:rsidRPr="00F003D0" w14:paraId="455BC0CB" w14:textId="77777777" w:rsidTr="000A27FD">
        <w:trPr>
          <w:trHeight w:val="361"/>
        </w:trPr>
        <w:tc>
          <w:tcPr>
            <w:tcW w:w="2660" w:type="dxa"/>
          </w:tcPr>
          <w:p w14:paraId="69049C1E"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Pokazatelj rezultata</w:t>
            </w:r>
          </w:p>
        </w:tc>
        <w:tc>
          <w:tcPr>
            <w:tcW w:w="6768" w:type="dxa"/>
          </w:tcPr>
          <w:p w14:paraId="70E6125F"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Rast poljoprivredne proizvodnje, te poticanje razvoja malih poljoprivrednih gospodarstava na ruralnom području. Manji broj napuštenih pasa i mačaka na ulicama Grada.</w:t>
            </w:r>
          </w:p>
        </w:tc>
      </w:tr>
      <w:tr w:rsidR="005A3D78" w:rsidRPr="00F003D0" w14:paraId="3C7F5528" w14:textId="77777777" w:rsidTr="000A27FD">
        <w:trPr>
          <w:trHeight w:val="296"/>
        </w:trPr>
        <w:tc>
          <w:tcPr>
            <w:tcW w:w="2660" w:type="dxa"/>
          </w:tcPr>
          <w:p w14:paraId="6C00165E"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Obrazloženje</w:t>
            </w:r>
          </w:p>
        </w:tc>
        <w:tc>
          <w:tcPr>
            <w:tcW w:w="6768" w:type="dxa"/>
          </w:tcPr>
          <w:p w14:paraId="5A670032"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Program je gotovo u cijelosti realiziran.</w:t>
            </w:r>
          </w:p>
        </w:tc>
      </w:tr>
      <w:tr w:rsidR="005A3D78" w:rsidRPr="00F003D0" w14:paraId="18E9D3FE" w14:textId="77777777" w:rsidTr="000A27FD">
        <w:trPr>
          <w:trHeight w:val="104"/>
        </w:trPr>
        <w:tc>
          <w:tcPr>
            <w:tcW w:w="2660" w:type="dxa"/>
          </w:tcPr>
          <w:p w14:paraId="7BF2B4F2"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NAZIV PROGRAMA</w:t>
            </w:r>
          </w:p>
        </w:tc>
        <w:tc>
          <w:tcPr>
            <w:tcW w:w="6768" w:type="dxa"/>
          </w:tcPr>
          <w:p w14:paraId="2914AAD1"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1009 RAZVOJ GOSPODARSTVA</w:t>
            </w:r>
          </w:p>
        </w:tc>
      </w:tr>
      <w:tr w:rsidR="005A3D78" w:rsidRPr="00F003D0" w14:paraId="4E803AAD" w14:textId="77777777" w:rsidTr="000A27FD">
        <w:trPr>
          <w:trHeight w:val="70"/>
        </w:trPr>
        <w:tc>
          <w:tcPr>
            <w:tcW w:w="2660" w:type="dxa"/>
          </w:tcPr>
          <w:p w14:paraId="5D76765D"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Regulatorni okvir</w:t>
            </w:r>
          </w:p>
        </w:tc>
        <w:tc>
          <w:tcPr>
            <w:tcW w:w="6768" w:type="dxa"/>
          </w:tcPr>
          <w:p w14:paraId="24A7A561" w14:textId="77777777" w:rsidR="005A3D78" w:rsidRPr="00F003D0" w:rsidRDefault="005A3D78" w:rsidP="00087316">
            <w:pPr>
              <w:spacing w:after="0" w:line="240" w:lineRule="auto"/>
              <w:rPr>
                <w:rFonts w:eastAsia="Calibri" w:cstheme="minorHAnsi"/>
                <w:sz w:val="24"/>
                <w:szCs w:val="24"/>
              </w:rPr>
            </w:pPr>
            <w:r w:rsidRPr="00F003D0">
              <w:rPr>
                <w:rFonts w:eastAsia="Calibri" w:cstheme="minorHAnsi"/>
                <w:sz w:val="24"/>
                <w:szCs w:val="24"/>
              </w:rPr>
              <w:t xml:space="preserve">Zakon o poticanju razvoja malog gospodarstva </w:t>
            </w:r>
          </w:p>
        </w:tc>
      </w:tr>
      <w:tr w:rsidR="005A3D78" w:rsidRPr="00F003D0" w14:paraId="3C9509EA" w14:textId="77777777" w:rsidTr="000A27FD">
        <w:trPr>
          <w:trHeight w:val="637"/>
        </w:trPr>
        <w:tc>
          <w:tcPr>
            <w:tcW w:w="2660" w:type="dxa"/>
          </w:tcPr>
          <w:p w14:paraId="2857E0C8"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Opis programa</w:t>
            </w:r>
          </w:p>
        </w:tc>
        <w:tc>
          <w:tcPr>
            <w:tcW w:w="6768" w:type="dxa"/>
          </w:tcPr>
          <w:p w14:paraId="4E571BA4" w14:textId="77777777" w:rsidR="005A3D78" w:rsidRPr="00F003D0" w:rsidRDefault="005A3D78" w:rsidP="00087316">
            <w:pPr>
              <w:spacing w:after="0" w:line="240" w:lineRule="auto"/>
              <w:jc w:val="both"/>
              <w:rPr>
                <w:rFonts w:eastAsia="Calibri" w:cstheme="minorHAnsi"/>
                <w:sz w:val="24"/>
                <w:szCs w:val="24"/>
              </w:rPr>
            </w:pPr>
            <w:r w:rsidRPr="00F003D0">
              <w:rPr>
                <w:rFonts w:eastAsia="Calibri" w:cstheme="minorHAnsi"/>
                <w:sz w:val="24"/>
                <w:szCs w:val="24"/>
              </w:rPr>
              <w:t>T100001 Subvencioniranje kamata na odobrene kredite</w:t>
            </w:r>
          </w:p>
          <w:p w14:paraId="7ECC4B40" w14:textId="77777777" w:rsidR="005A3D78" w:rsidRPr="00F003D0" w:rsidRDefault="005A3D78" w:rsidP="00087316">
            <w:pPr>
              <w:spacing w:after="0" w:line="240" w:lineRule="auto"/>
              <w:jc w:val="both"/>
              <w:rPr>
                <w:rFonts w:eastAsia="Calibri" w:cstheme="minorHAnsi"/>
                <w:sz w:val="24"/>
                <w:szCs w:val="24"/>
              </w:rPr>
            </w:pPr>
            <w:r w:rsidRPr="00F003D0">
              <w:rPr>
                <w:rFonts w:eastAsia="Calibri" w:cstheme="minorHAnsi"/>
                <w:sz w:val="24"/>
                <w:szCs w:val="24"/>
              </w:rPr>
              <w:t>T100002 Poduzetnički inkubator</w:t>
            </w:r>
          </w:p>
          <w:p w14:paraId="7E6FCCEF" w14:textId="77777777" w:rsidR="005A3D78" w:rsidRPr="00F003D0" w:rsidRDefault="005A3D78" w:rsidP="00087316">
            <w:pPr>
              <w:spacing w:after="0" w:line="240" w:lineRule="auto"/>
              <w:jc w:val="both"/>
              <w:rPr>
                <w:rFonts w:eastAsia="Calibri" w:cstheme="minorHAnsi"/>
                <w:sz w:val="24"/>
                <w:szCs w:val="24"/>
              </w:rPr>
            </w:pPr>
            <w:r w:rsidRPr="00F003D0">
              <w:rPr>
                <w:rFonts w:eastAsia="Calibri" w:cstheme="minorHAnsi"/>
                <w:sz w:val="24"/>
                <w:szCs w:val="24"/>
              </w:rPr>
              <w:t>T100003 Sisački poduzetnik</w:t>
            </w:r>
          </w:p>
          <w:p w14:paraId="2215E23D" w14:textId="77777777" w:rsidR="005A3D78" w:rsidRPr="00F003D0" w:rsidRDefault="005A3D78" w:rsidP="00087316">
            <w:pPr>
              <w:spacing w:after="0" w:line="240" w:lineRule="auto"/>
              <w:jc w:val="both"/>
              <w:rPr>
                <w:rFonts w:eastAsia="Calibri" w:cstheme="minorHAnsi"/>
                <w:sz w:val="24"/>
                <w:szCs w:val="24"/>
              </w:rPr>
            </w:pPr>
            <w:r w:rsidRPr="00F003D0">
              <w:rPr>
                <w:rFonts w:eastAsia="Calibri" w:cstheme="minorHAnsi"/>
                <w:sz w:val="24"/>
                <w:szCs w:val="24"/>
              </w:rPr>
              <w:t>T100005 Subvencioniranje projekata za EU</w:t>
            </w:r>
          </w:p>
        </w:tc>
      </w:tr>
      <w:tr w:rsidR="005A3D78" w:rsidRPr="00F003D0" w14:paraId="5BCBCD7B" w14:textId="77777777" w:rsidTr="000A27FD">
        <w:trPr>
          <w:trHeight w:val="70"/>
        </w:trPr>
        <w:tc>
          <w:tcPr>
            <w:tcW w:w="2660" w:type="dxa"/>
          </w:tcPr>
          <w:p w14:paraId="3CAA21FC"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Ciljevi programa</w:t>
            </w:r>
          </w:p>
        </w:tc>
        <w:tc>
          <w:tcPr>
            <w:tcW w:w="6768" w:type="dxa"/>
          </w:tcPr>
          <w:p w14:paraId="65E6A16D" w14:textId="77777777" w:rsidR="005A3D78" w:rsidRPr="00F003D0" w:rsidRDefault="005A3D78" w:rsidP="00087316">
            <w:pPr>
              <w:spacing w:after="0" w:line="240" w:lineRule="auto"/>
              <w:jc w:val="both"/>
              <w:rPr>
                <w:rFonts w:eastAsia="Calibri" w:cstheme="minorHAnsi"/>
                <w:sz w:val="24"/>
                <w:szCs w:val="24"/>
              </w:rPr>
            </w:pPr>
            <w:r w:rsidRPr="00F003D0">
              <w:rPr>
                <w:rFonts w:eastAsia="Calibri" w:cstheme="minorHAnsi"/>
                <w:sz w:val="24"/>
                <w:szCs w:val="24"/>
              </w:rPr>
              <w:t>Cilj programa je razvoj malog i srednjeg poduzetništva, održavanje postojećih radnih mjesta i otvaranje novih radnih mjesta.</w:t>
            </w:r>
          </w:p>
        </w:tc>
      </w:tr>
      <w:tr w:rsidR="005A3D78" w:rsidRPr="00F003D0" w14:paraId="4EA54335" w14:textId="77777777" w:rsidTr="000A27FD">
        <w:trPr>
          <w:trHeight w:val="430"/>
        </w:trPr>
        <w:tc>
          <w:tcPr>
            <w:tcW w:w="2660" w:type="dxa"/>
          </w:tcPr>
          <w:p w14:paraId="3496BD54"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Planirana sredstva za provedbu</w:t>
            </w:r>
          </w:p>
        </w:tc>
        <w:tc>
          <w:tcPr>
            <w:tcW w:w="6768" w:type="dxa"/>
          </w:tcPr>
          <w:p w14:paraId="15EA0A99"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1.236.000 kn</w:t>
            </w:r>
          </w:p>
        </w:tc>
      </w:tr>
      <w:tr w:rsidR="005A3D78" w:rsidRPr="00F003D0" w14:paraId="7BC0E34C" w14:textId="77777777" w:rsidTr="000A27FD">
        <w:trPr>
          <w:trHeight w:val="254"/>
        </w:trPr>
        <w:tc>
          <w:tcPr>
            <w:tcW w:w="2660" w:type="dxa"/>
          </w:tcPr>
          <w:p w14:paraId="351027DD"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Izvršena sredstva za provedbu</w:t>
            </w:r>
          </w:p>
        </w:tc>
        <w:tc>
          <w:tcPr>
            <w:tcW w:w="6768" w:type="dxa"/>
          </w:tcPr>
          <w:p w14:paraId="47D61A6F"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925.411 kn</w:t>
            </w:r>
          </w:p>
        </w:tc>
      </w:tr>
      <w:tr w:rsidR="005A3D78" w:rsidRPr="00F003D0" w14:paraId="616A24E3" w14:textId="77777777" w:rsidTr="000A27FD">
        <w:trPr>
          <w:trHeight w:val="361"/>
        </w:trPr>
        <w:tc>
          <w:tcPr>
            <w:tcW w:w="2660" w:type="dxa"/>
          </w:tcPr>
          <w:p w14:paraId="31DCC5AF"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Pokazatelj rezultata</w:t>
            </w:r>
          </w:p>
        </w:tc>
        <w:tc>
          <w:tcPr>
            <w:tcW w:w="6768" w:type="dxa"/>
          </w:tcPr>
          <w:p w14:paraId="7D9893C7"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Broj postojećih radnih mjesta i broj novo otvorenih radnih mjesta u sektoru malog i srednjeg poduzetništva.</w:t>
            </w:r>
          </w:p>
        </w:tc>
      </w:tr>
      <w:tr w:rsidR="005A3D78" w:rsidRPr="00F003D0" w14:paraId="06DE6B53" w14:textId="77777777" w:rsidTr="000A27FD">
        <w:trPr>
          <w:trHeight w:val="296"/>
        </w:trPr>
        <w:tc>
          <w:tcPr>
            <w:tcW w:w="2660" w:type="dxa"/>
          </w:tcPr>
          <w:p w14:paraId="40161260" w14:textId="77777777" w:rsidR="005A3D78" w:rsidRPr="00F003D0" w:rsidRDefault="005A3D78" w:rsidP="00087316">
            <w:pPr>
              <w:spacing w:after="0" w:line="240" w:lineRule="auto"/>
              <w:rPr>
                <w:rFonts w:cstheme="minorHAnsi"/>
                <w:b/>
                <w:bCs/>
                <w:sz w:val="24"/>
                <w:szCs w:val="24"/>
              </w:rPr>
            </w:pPr>
            <w:r w:rsidRPr="00F003D0">
              <w:rPr>
                <w:rFonts w:cstheme="minorHAnsi"/>
                <w:b/>
                <w:bCs/>
                <w:sz w:val="24"/>
                <w:szCs w:val="24"/>
              </w:rPr>
              <w:t>Obrazloženje</w:t>
            </w:r>
          </w:p>
        </w:tc>
        <w:tc>
          <w:tcPr>
            <w:tcW w:w="6768" w:type="dxa"/>
          </w:tcPr>
          <w:p w14:paraId="29CBB4A8" w14:textId="77777777" w:rsidR="005A3D78" w:rsidRPr="00F003D0" w:rsidRDefault="005A3D78" w:rsidP="00087316">
            <w:pPr>
              <w:spacing w:after="0" w:line="240" w:lineRule="auto"/>
              <w:jc w:val="both"/>
              <w:rPr>
                <w:rFonts w:cstheme="minorHAnsi"/>
                <w:sz w:val="24"/>
                <w:szCs w:val="24"/>
              </w:rPr>
            </w:pPr>
            <w:r w:rsidRPr="00F003D0">
              <w:rPr>
                <w:rFonts w:cstheme="minorHAnsi"/>
                <w:sz w:val="24"/>
                <w:szCs w:val="24"/>
              </w:rPr>
              <w:t>Program nije u cijelosti utrošen, jer je više sredstava osigurano za subvencioniranje kamata na kredite po Programu Sisački poduzetnik, a dio subvencija dolazi na naplatu u idućoj proračunskoj godini.</w:t>
            </w:r>
          </w:p>
        </w:tc>
      </w:tr>
    </w:tbl>
    <w:p w14:paraId="1DC7FDE9" w14:textId="77777777" w:rsidR="005A3D78" w:rsidRDefault="005A3D78" w:rsidP="005A3D78">
      <w:pPr>
        <w:rPr>
          <w:rFonts w:cstheme="minorHAnsi"/>
          <w:sz w:val="24"/>
          <w:szCs w:val="24"/>
        </w:rPr>
      </w:pPr>
    </w:p>
    <w:p w14:paraId="55774DD8" w14:textId="77777777" w:rsidR="007123A3" w:rsidRPr="00F003D0" w:rsidRDefault="007123A3" w:rsidP="005A3D78">
      <w:pPr>
        <w:rPr>
          <w:rFonts w:cstheme="minorHAnsi"/>
          <w:sz w:val="24"/>
          <w:szCs w:val="24"/>
        </w:rPr>
      </w:pPr>
    </w:p>
    <w:p w14:paraId="3A35CCF6" w14:textId="77777777" w:rsidR="006130FB" w:rsidRPr="00F003D0" w:rsidRDefault="006130FB" w:rsidP="005A3D78">
      <w:pPr>
        <w:rPr>
          <w:rFonts w:cstheme="minorHAnsi"/>
          <w:sz w:val="24"/>
          <w:szCs w:val="24"/>
        </w:rPr>
      </w:pPr>
    </w:p>
    <w:tbl>
      <w:tblPr>
        <w:tblStyle w:val="Reetkatablice"/>
        <w:tblW w:w="9611" w:type="dxa"/>
        <w:tblInd w:w="-289" w:type="dxa"/>
        <w:tblLook w:val="04A0" w:firstRow="1" w:lastRow="0" w:firstColumn="1" w:lastColumn="0" w:noHBand="0" w:noVBand="1"/>
      </w:tblPr>
      <w:tblGrid>
        <w:gridCol w:w="2935"/>
        <w:gridCol w:w="6676"/>
      </w:tblGrid>
      <w:tr w:rsidR="00CA1E51" w:rsidRPr="00F003D0" w14:paraId="778936AC" w14:textId="77777777" w:rsidTr="00087316">
        <w:trPr>
          <w:trHeight w:val="283"/>
        </w:trPr>
        <w:tc>
          <w:tcPr>
            <w:tcW w:w="9611" w:type="dxa"/>
            <w:gridSpan w:val="2"/>
            <w:tcBorders>
              <w:bottom w:val="single" w:sz="4" w:space="0" w:color="auto"/>
            </w:tcBorders>
          </w:tcPr>
          <w:p w14:paraId="1F7C1DA0" w14:textId="77777777" w:rsidR="00CA1E51" w:rsidRPr="00F003D0" w:rsidRDefault="00CA1E51" w:rsidP="00087316">
            <w:pPr>
              <w:rPr>
                <w:rFonts w:cstheme="minorHAnsi"/>
                <w:b/>
                <w:sz w:val="24"/>
                <w:szCs w:val="24"/>
              </w:rPr>
            </w:pPr>
            <w:r w:rsidRPr="00F003D0">
              <w:rPr>
                <w:rFonts w:cstheme="minorHAnsi"/>
                <w:b/>
                <w:sz w:val="24"/>
                <w:szCs w:val="24"/>
              </w:rPr>
              <w:lastRenderedPageBreak/>
              <w:t>RAZDJEL 004 UPRAVNI ODJEL ZA OBRAZOVANJE,KULTURU,SPORT,BRANITELJE I CIVILNO DRUŠTVO</w:t>
            </w:r>
          </w:p>
        </w:tc>
      </w:tr>
      <w:tr w:rsidR="00CA1E51" w:rsidRPr="00F003D0" w14:paraId="2B0C87C1" w14:textId="77777777" w:rsidTr="00087316">
        <w:trPr>
          <w:trHeight w:val="367"/>
        </w:trPr>
        <w:tc>
          <w:tcPr>
            <w:tcW w:w="9611" w:type="dxa"/>
            <w:gridSpan w:val="2"/>
            <w:tcBorders>
              <w:bottom w:val="single" w:sz="4" w:space="0" w:color="auto"/>
            </w:tcBorders>
          </w:tcPr>
          <w:p w14:paraId="6603637C" w14:textId="77777777" w:rsidR="00CA1E51" w:rsidRPr="00F003D0" w:rsidRDefault="00CA1E51" w:rsidP="00087316">
            <w:pPr>
              <w:rPr>
                <w:rFonts w:cstheme="minorHAnsi"/>
                <w:b/>
                <w:sz w:val="24"/>
                <w:szCs w:val="24"/>
              </w:rPr>
            </w:pPr>
            <w:r w:rsidRPr="00F003D0">
              <w:rPr>
                <w:rFonts w:cstheme="minorHAnsi"/>
                <w:b/>
                <w:sz w:val="24"/>
                <w:szCs w:val="24"/>
              </w:rPr>
              <w:t>Glava 00401 UPRAVNI ODJEL ZA OBRAZOVANJE,KULTURU,SPORT,BRANITELJE I CIVILNO DRUŠTVO</w:t>
            </w:r>
          </w:p>
        </w:tc>
      </w:tr>
      <w:tr w:rsidR="00CA1E51" w:rsidRPr="00F003D0" w14:paraId="4DDB2CAF" w14:textId="77777777" w:rsidTr="00087316">
        <w:trPr>
          <w:trHeight w:val="225"/>
        </w:trPr>
        <w:tc>
          <w:tcPr>
            <w:tcW w:w="2935" w:type="dxa"/>
          </w:tcPr>
          <w:p w14:paraId="1AC0CCAF" w14:textId="77777777" w:rsidR="00CA1E51" w:rsidRPr="00F003D0" w:rsidRDefault="00CA1E51" w:rsidP="00087316">
            <w:pPr>
              <w:jc w:val="both"/>
              <w:rPr>
                <w:rFonts w:cstheme="minorHAnsi"/>
                <w:b/>
                <w:sz w:val="24"/>
                <w:szCs w:val="24"/>
              </w:rPr>
            </w:pPr>
            <w:r w:rsidRPr="00F003D0">
              <w:rPr>
                <w:rFonts w:cstheme="minorHAnsi"/>
                <w:b/>
                <w:sz w:val="24"/>
                <w:szCs w:val="24"/>
              </w:rPr>
              <w:t>Naziv programa</w:t>
            </w:r>
          </w:p>
        </w:tc>
        <w:tc>
          <w:tcPr>
            <w:tcW w:w="6676" w:type="dxa"/>
          </w:tcPr>
          <w:p w14:paraId="717919AE" w14:textId="77777777" w:rsidR="00CA1E51" w:rsidRPr="00F003D0" w:rsidRDefault="00CA1E51" w:rsidP="00087316">
            <w:pPr>
              <w:jc w:val="both"/>
              <w:rPr>
                <w:rFonts w:cstheme="minorHAnsi"/>
                <w:sz w:val="24"/>
                <w:szCs w:val="24"/>
              </w:rPr>
            </w:pPr>
            <w:r w:rsidRPr="00F003D0">
              <w:rPr>
                <w:rFonts w:cstheme="minorHAnsi"/>
                <w:sz w:val="24"/>
                <w:szCs w:val="24"/>
              </w:rPr>
              <w:t>1000 REDOVNA DJELATNOST</w:t>
            </w:r>
          </w:p>
        </w:tc>
      </w:tr>
      <w:tr w:rsidR="00CA1E51" w:rsidRPr="00F003D0" w14:paraId="1663B13B" w14:textId="77777777" w:rsidTr="00087316">
        <w:trPr>
          <w:trHeight w:val="346"/>
        </w:trPr>
        <w:tc>
          <w:tcPr>
            <w:tcW w:w="2935" w:type="dxa"/>
          </w:tcPr>
          <w:p w14:paraId="6C4E14CE" w14:textId="77777777" w:rsidR="00CA1E51" w:rsidRPr="00F003D0" w:rsidRDefault="00CA1E51" w:rsidP="00087316">
            <w:pPr>
              <w:jc w:val="both"/>
              <w:rPr>
                <w:rFonts w:cstheme="minorHAnsi"/>
                <w:b/>
                <w:sz w:val="24"/>
                <w:szCs w:val="24"/>
              </w:rPr>
            </w:pPr>
            <w:r w:rsidRPr="00F003D0">
              <w:rPr>
                <w:rFonts w:cstheme="minorHAnsi"/>
                <w:b/>
                <w:sz w:val="24"/>
                <w:szCs w:val="24"/>
              </w:rPr>
              <w:t>Regulatorni okvir</w:t>
            </w:r>
          </w:p>
        </w:tc>
        <w:tc>
          <w:tcPr>
            <w:tcW w:w="6676" w:type="dxa"/>
          </w:tcPr>
          <w:p w14:paraId="0A811DDF" w14:textId="77777777" w:rsidR="00CA1E51" w:rsidRPr="00F003D0" w:rsidRDefault="00CA1E51" w:rsidP="00087316">
            <w:pPr>
              <w:jc w:val="both"/>
              <w:rPr>
                <w:rFonts w:cstheme="minorHAnsi"/>
                <w:sz w:val="24"/>
                <w:szCs w:val="24"/>
              </w:rPr>
            </w:pPr>
            <w:r w:rsidRPr="00F003D0">
              <w:rPr>
                <w:rStyle w:val="Istaknuto"/>
                <w:rFonts w:cstheme="minorHAnsi"/>
                <w:bCs/>
                <w:i w:val="0"/>
                <w:sz w:val="24"/>
                <w:szCs w:val="24"/>
                <w:shd w:val="clear" w:color="auto" w:fill="FFFFFF"/>
              </w:rPr>
              <w:t>Zakon o lokalnoj i područnoj</w:t>
            </w:r>
            <w:r w:rsidRPr="00F003D0">
              <w:rPr>
                <w:rFonts w:cstheme="minorHAnsi"/>
                <w:sz w:val="24"/>
                <w:szCs w:val="24"/>
                <w:shd w:val="clear" w:color="auto" w:fill="FFFFFF"/>
              </w:rPr>
              <w:t> (</w:t>
            </w:r>
            <w:r w:rsidRPr="00F003D0">
              <w:rPr>
                <w:rStyle w:val="Istaknuto"/>
                <w:rFonts w:cstheme="minorHAnsi"/>
                <w:bCs/>
                <w:i w:val="0"/>
                <w:sz w:val="24"/>
                <w:szCs w:val="24"/>
                <w:shd w:val="clear" w:color="auto" w:fill="FFFFFF"/>
              </w:rPr>
              <w:t>regionalnoj</w:t>
            </w:r>
            <w:r w:rsidRPr="00F003D0">
              <w:rPr>
                <w:rFonts w:cstheme="minorHAnsi"/>
                <w:sz w:val="24"/>
                <w:szCs w:val="24"/>
                <w:shd w:val="clear" w:color="auto" w:fill="FFFFFF"/>
              </w:rPr>
              <w:t>) </w:t>
            </w:r>
            <w:r w:rsidRPr="00F003D0">
              <w:rPr>
                <w:rStyle w:val="Istaknuto"/>
                <w:rFonts w:cstheme="minorHAnsi"/>
                <w:bCs/>
                <w:i w:val="0"/>
                <w:sz w:val="24"/>
                <w:szCs w:val="24"/>
                <w:shd w:val="clear" w:color="auto" w:fill="FFFFFF"/>
              </w:rPr>
              <w:t>samoupravi</w:t>
            </w:r>
          </w:p>
        </w:tc>
      </w:tr>
      <w:tr w:rsidR="00CA1E51" w:rsidRPr="00F003D0" w14:paraId="43E0B4B8" w14:textId="77777777" w:rsidTr="00087316">
        <w:trPr>
          <w:trHeight w:val="549"/>
        </w:trPr>
        <w:tc>
          <w:tcPr>
            <w:tcW w:w="2935" w:type="dxa"/>
          </w:tcPr>
          <w:p w14:paraId="0992E746" w14:textId="77777777" w:rsidR="00CA1E51" w:rsidRPr="00F003D0" w:rsidRDefault="00CA1E51" w:rsidP="00087316">
            <w:pPr>
              <w:jc w:val="both"/>
              <w:rPr>
                <w:rFonts w:cstheme="minorHAnsi"/>
                <w:b/>
                <w:sz w:val="24"/>
                <w:szCs w:val="24"/>
              </w:rPr>
            </w:pPr>
            <w:r w:rsidRPr="00F003D0">
              <w:rPr>
                <w:rFonts w:cstheme="minorHAnsi"/>
                <w:b/>
                <w:sz w:val="24"/>
                <w:szCs w:val="24"/>
              </w:rPr>
              <w:t>Opis programa</w:t>
            </w:r>
          </w:p>
        </w:tc>
        <w:tc>
          <w:tcPr>
            <w:tcW w:w="6676" w:type="dxa"/>
          </w:tcPr>
          <w:p w14:paraId="63BF1CCD" w14:textId="77777777" w:rsidR="00CA1E51" w:rsidRPr="00F003D0" w:rsidRDefault="00CA1E51" w:rsidP="00087316">
            <w:pPr>
              <w:jc w:val="both"/>
              <w:rPr>
                <w:rFonts w:cstheme="minorHAnsi"/>
                <w:sz w:val="24"/>
                <w:szCs w:val="24"/>
              </w:rPr>
            </w:pPr>
            <w:r w:rsidRPr="00F003D0">
              <w:rPr>
                <w:rFonts w:cstheme="minorHAnsi"/>
                <w:sz w:val="24"/>
                <w:szCs w:val="24"/>
              </w:rPr>
              <w:t>A100001 Financiranje osnovnih aktivnosti</w:t>
            </w:r>
          </w:p>
          <w:p w14:paraId="35C0E367" w14:textId="77777777" w:rsidR="00CA1E51" w:rsidRPr="00F003D0" w:rsidRDefault="00CA1E51" w:rsidP="00087316">
            <w:pPr>
              <w:jc w:val="both"/>
              <w:rPr>
                <w:rFonts w:cstheme="minorHAnsi"/>
                <w:sz w:val="24"/>
                <w:szCs w:val="24"/>
              </w:rPr>
            </w:pPr>
            <w:r w:rsidRPr="00F003D0">
              <w:rPr>
                <w:rFonts w:cstheme="minorHAnsi"/>
                <w:sz w:val="24"/>
                <w:szCs w:val="24"/>
              </w:rPr>
              <w:t>A100002 Manifestacije od značaja za Grad Sisak</w:t>
            </w:r>
          </w:p>
        </w:tc>
      </w:tr>
      <w:tr w:rsidR="00CA1E51" w:rsidRPr="00F003D0" w14:paraId="52424DAA" w14:textId="77777777" w:rsidTr="00087316">
        <w:trPr>
          <w:trHeight w:val="515"/>
        </w:trPr>
        <w:tc>
          <w:tcPr>
            <w:tcW w:w="2935" w:type="dxa"/>
          </w:tcPr>
          <w:p w14:paraId="1E81C991" w14:textId="77777777" w:rsidR="00CA1E51" w:rsidRPr="00F003D0" w:rsidRDefault="00CA1E51" w:rsidP="00087316">
            <w:pPr>
              <w:jc w:val="both"/>
              <w:rPr>
                <w:rFonts w:cstheme="minorHAnsi"/>
                <w:b/>
                <w:sz w:val="24"/>
                <w:szCs w:val="24"/>
              </w:rPr>
            </w:pPr>
            <w:r w:rsidRPr="00F003D0">
              <w:rPr>
                <w:rFonts w:cstheme="minorHAnsi"/>
                <w:b/>
                <w:sz w:val="24"/>
                <w:szCs w:val="24"/>
              </w:rPr>
              <w:t>Ciljevi programa</w:t>
            </w:r>
          </w:p>
        </w:tc>
        <w:tc>
          <w:tcPr>
            <w:tcW w:w="6676" w:type="dxa"/>
          </w:tcPr>
          <w:p w14:paraId="741E8787" w14:textId="77777777" w:rsidR="00CA1E51" w:rsidRPr="00F003D0" w:rsidRDefault="00CA1E51" w:rsidP="00087316">
            <w:pPr>
              <w:jc w:val="both"/>
              <w:rPr>
                <w:rFonts w:cstheme="minorHAnsi"/>
                <w:sz w:val="24"/>
                <w:szCs w:val="24"/>
              </w:rPr>
            </w:pPr>
            <w:r w:rsidRPr="00F003D0">
              <w:rPr>
                <w:rFonts w:cstheme="minorHAnsi"/>
                <w:sz w:val="24"/>
                <w:szCs w:val="24"/>
              </w:rPr>
              <w:t>Organiziranjem manifestacija od značaja za grad Sisak obogatiti kulturnu ponudu grada.</w:t>
            </w:r>
          </w:p>
        </w:tc>
      </w:tr>
      <w:tr w:rsidR="00CA1E51" w:rsidRPr="00F003D0" w14:paraId="52464AA9" w14:textId="77777777" w:rsidTr="00087316">
        <w:trPr>
          <w:trHeight w:val="587"/>
        </w:trPr>
        <w:tc>
          <w:tcPr>
            <w:tcW w:w="2935" w:type="dxa"/>
          </w:tcPr>
          <w:p w14:paraId="54AA43C1" w14:textId="77777777" w:rsidR="00CA1E51" w:rsidRPr="00F003D0" w:rsidRDefault="00CA1E51" w:rsidP="00087316">
            <w:pPr>
              <w:jc w:val="both"/>
              <w:rPr>
                <w:rFonts w:cstheme="minorHAnsi"/>
                <w:b/>
                <w:sz w:val="24"/>
                <w:szCs w:val="24"/>
              </w:rPr>
            </w:pPr>
            <w:r w:rsidRPr="00F003D0">
              <w:rPr>
                <w:rFonts w:cstheme="minorHAnsi"/>
                <w:b/>
                <w:sz w:val="24"/>
                <w:szCs w:val="24"/>
              </w:rPr>
              <w:t>Planirana sredstva za provedbu</w:t>
            </w:r>
          </w:p>
        </w:tc>
        <w:tc>
          <w:tcPr>
            <w:tcW w:w="6676" w:type="dxa"/>
          </w:tcPr>
          <w:p w14:paraId="22F62A84" w14:textId="77777777" w:rsidR="00CA1E51" w:rsidRPr="00F003D0" w:rsidRDefault="00CA1E51" w:rsidP="00087316">
            <w:pPr>
              <w:jc w:val="both"/>
              <w:rPr>
                <w:rFonts w:cstheme="minorHAnsi"/>
                <w:sz w:val="24"/>
                <w:szCs w:val="24"/>
              </w:rPr>
            </w:pPr>
            <w:r w:rsidRPr="00F003D0">
              <w:rPr>
                <w:rFonts w:cstheme="minorHAnsi"/>
                <w:sz w:val="24"/>
                <w:szCs w:val="24"/>
              </w:rPr>
              <w:t>844.500 kn</w:t>
            </w:r>
          </w:p>
          <w:p w14:paraId="58C9D6E7" w14:textId="77777777" w:rsidR="00CA1E51" w:rsidRPr="00F003D0" w:rsidRDefault="00CA1E51" w:rsidP="00087316">
            <w:pPr>
              <w:jc w:val="both"/>
              <w:rPr>
                <w:rFonts w:cstheme="minorHAnsi"/>
                <w:sz w:val="24"/>
                <w:szCs w:val="24"/>
              </w:rPr>
            </w:pPr>
          </w:p>
        </w:tc>
      </w:tr>
      <w:tr w:rsidR="00CA1E51" w:rsidRPr="00F003D0" w14:paraId="0DD1F809" w14:textId="77777777" w:rsidTr="00087316">
        <w:trPr>
          <w:trHeight w:val="461"/>
        </w:trPr>
        <w:tc>
          <w:tcPr>
            <w:tcW w:w="2935" w:type="dxa"/>
          </w:tcPr>
          <w:p w14:paraId="6DAB2110" w14:textId="77777777" w:rsidR="00CA1E51" w:rsidRPr="00F003D0" w:rsidRDefault="00CA1E51" w:rsidP="00087316">
            <w:pPr>
              <w:jc w:val="both"/>
              <w:rPr>
                <w:rFonts w:cstheme="minorHAnsi"/>
                <w:b/>
                <w:sz w:val="24"/>
                <w:szCs w:val="24"/>
              </w:rPr>
            </w:pPr>
            <w:r w:rsidRPr="00F003D0">
              <w:rPr>
                <w:rFonts w:cstheme="minorHAnsi"/>
                <w:b/>
                <w:sz w:val="24"/>
                <w:szCs w:val="24"/>
              </w:rPr>
              <w:t>Izvršena sredstva za provedbu</w:t>
            </w:r>
          </w:p>
        </w:tc>
        <w:tc>
          <w:tcPr>
            <w:tcW w:w="6676" w:type="dxa"/>
          </w:tcPr>
          <w:p w14:paraId="592063B0" w14:textId="77777777" w:rsidR="00CA1E51" w:rsidRPr="00F003D0" w:rsidRDefault="00CA1E51" w:rsidP="00087316">
            <w:pPr>
              <w:jc w:val="both"/>
              <w:rPr>
                <w:rFonts w:cstheme="minorHAnsi"/>
                <w:sz w:val="24"/>
                <w:szCs w:val="24"/>
              </w:rPr>
            </w:pPr>
            <w:r w:rsidRPr="00F003D0">
              <w:rPr>
                <w:rFonts w:cstheme="minorHAnsi"/>
                <w:sz w:val="24"/>
                <w:szCs w:val="24"/>
              </w:rPr>
              <w:t>778.246 kn</w:t>
            </w:r>
          </w:p>
          <w:p w14:paraId="4A9D40F6" w14:textId="77777777" w:rsidR="00CA1E51" w:rsidRPr="00F003D0" w:rsidRDefault="00CA1E51" w:rsidP="00087316">
            <w:pPr>
              <w:jc w:val="both"/>
              <w:rPr>
                <w:rFonts w:cstheme="minorHAnsi"/>
                <w:sz w:val="24"/>
                <w:szCs w:val="24"/>
              </w:rPr>
            </w:pPr>
          </w:p>
        </w:tc>
      </w:tr>
      <w:tr w:rsidR="00CA1E51" w:rsidRPr="00F003D0" w14:paraId="055EE9DF" w14:textId="77777777" w:rsidTr="00087316">
        <w:trPr>
          <w:trHeight w:val="285"/>
        </w:trPr>
        <w:tc>
          <w:tcPr>
            <w:tcW w:w="2935" w:type="dxa"/>
          </w:tcPr>
          <w:p w14:paraId="4B251C81" w14:textId="77777777" w:rsidR="00CA1E51" w:rsidRPr="00F003D0" w:rsidRDefault="00CA1E51" w:rsidP="00087316">
            <w:pPr>
              <w:jc w:val="both"/>
              <w:rPr>
                <w:rFonts w:cstheme="minorHAnsi"/>
                <w:b/>
                <w:sz w:val="24"/>
                <w:szCs w:val="24"/>
              </w:rPr>
            </w:pPr>
            <w:r w:rsidRPr="00F003D0">
              <w:rPr>
                <w:rFonts w:cstheme="minorHAnsi"/>
                <w:b/>
                <w:sz w:val="24"/>
                <w:szCs w:val="24"/>
              </w:rPr>
              <w:t>Pokazatelj rezultata</w:t>
            </w:r>
          </w:p>
        </w:tc>
        <w:tc>
          <w:tcPr>
            <w:tcW w:w="6676" w:type="dxa"/>
          </w:tcPr>
          <w:p w14:paraId="69C35348" w14:textId="77777777" w:rsidR="00CA1E51" w:rsidRPr="00F003D0" w:rsidRDefault="00CA1E51" w:rsidP="00087316">
            <w:pPr>
              <w:jc w:val="both"/>
              <w:rPr>
                <w:rFonts w:cstheme="minorHAnsi"/>
                <w:sz w:val="24"/>
                <w:szCs w:val="24"/>
              </w:rPr>
            </w:pPr>
            <w:r w:rsidRPr="00F003D0">
              <w:rPr>
                <w:rFonts w:cstheme="minorHAnsi"/>
                <w:sz w:val="24"/>
                <w:szCs w:val="24"/>
              </w:rPr>
              <w:t>Broj održanih manifestacija od značaja za Grad Sisak</w:t>
            </w:r>
          </w:p>
        </w:tc>
      </w:tr>
      <w:tr w:rsidR="00CA1E51" w:rsidRPr="00F003D0" w14:paraId="129C7E20" w14:textId="77777777" w:rsidTr="00087316">
        <w:trPr>
          <w:trHeight w:val="559"/>
        </w:trPr>
        <w:tc>
          <w:tcPr>
            <w:tcW w:w="2935" w:type="dxa"/>
          </w:tcPr>
          <w:p w14:paraId="253EB507" w14:textId="77777777" w:rsidR="00CA1E51" w:rsidRPr="00F003D0" w:rsidRDefault="00CA1E51" w:rsidP="00087316">
            <w:pPr>
              <w:jc w:val="both"/>
              <w:rPr>
                <w:rFonts w:cstheme="minorHAnsi"/>
                <w:b/>
                <w:sz w:val="24"/>
                <w:szCs w:val="24"/>
              </w:rPr>
            </w:pPr>
            <w:r w:rsidRPr="00F003D0">
              <w:rPr>
                <w:rFonts w:cstheme="minorHAnsi"/>
                <w:b/>
                <w:sz w:val="24"/>
                <w:szCs w:val="24"/>
              </w:rPr>
              <w:t>Obrazloženje</w:t>
            </w:r>
          </w:p>
        </w:tc>
        <w:tc>
          <w:tcPr>
            <w:tcW w:w="6676" w:type="dxa"/>
          </w:tcPr>
          <w:p w14:paraId="71B39D0A" w14:textId="77777777" w:rsidR="00CA1E51" w:rsidRPr="00F003D0" w:rsidRDefault="00CA1E51" w:rsidP="00087316">
            <w:pPr>
              <w:jc w:val="both"/>
              <w:rPr>
                <w:rFonts w:cstheme="minorHAnsi"/>
                <w:sz w:val="24"/>
                <w:szCs w:val="24"/>
              </w:rPr>
            </w:pPr>
            <w:r w:rsidRPr="00F003D0">
              <w:rPr>
                <w:rFonts w:cstheme="minorHAnsi"/>
                <w:sz w:val="24"/>
                <w:szCs w:val="24"/>
              </w:rPr>
              <w:t>Realizacija sredstava u 2018. godini odgovara dinamici provedbe planiranih gradskih manifestacija.</w:t>
            </w:r>
          </w:p>
        </w:tc>
      </w:tr>
      <w:tr w:rsidR="00CA1E51" w:rsidRPr="00F003D0" w14:paraId="76E44AC8" w14:textId="77777777" w:rsidTr="000A27FD">
        <w:trPr>
          <w:trHeight w:val="234"/>
        </w:trPr>
        <w:tc>
          <w:tcPr>
            <w:tcW w:w="2935" w:type="dxa"/>
          </w:tcPr>
          <w:p w14:paraId="189F3DE9" w14:textId="77777777" w:rsidR="00CA1E51" w:rsidRPr="00F003D0" w:rsidRDefault="00CA1E51" w:rsidP="00087316">
            <w:pPr>
              <w:jc w:val="both"/>
              <w:rPr>
                <w:rFonts w:cstheme="minorHAnsi"/>
                <w:b/>
                <w:sz w:val="24"/>
                <w:szCs w:val="24"/>
              </w:rPr>
            </w:pPr>
            <w:r w:rsidRPr="00F003D0">
              <w:rPr>
                <w:rFonts w:cstheme="minorHAnsi"/>
                <w:b/>
                <w:sz w:val="24"/>
                <w:szCs w:val="24"/>
              </w:rPr>
              <w:t>NAZIV PROGRAMA</w:t>
            </w:r>
          </w:p>
        </w:tc>
        <w:tc>
          <w:tcPr>
            <w:tcW w:w="6676" w:type="dxa"/>
          </w:tcPr>
          <w:p w14:paraId="3016D489" w14:textId="77777777" w:rsidR="00CA1E51" w:rsidRPr="00F003D0" w:rsidRDefault="00CA1E51" w:rsidP="00087316">
            <w:pPr>
              <w:jc w:val="both"/>
              <w:rPr>
                <w:rFonts w:cstheme="minorHAnsi"/>
                <w:sz w:val="24"/>
                <w:szCs w:val="24"/>
              </w:rPr>
            </w:pPr>
            <w:r w:rsidRPr="00F003D0">
              <w:rPr>
                <w:rFonts w:cstheme="minorHAnsi"/>
                <w:sz w:val="24"/>
                <w:szCs w:val="24"/>
              </w:rPr>
              <w:t>1016 INVESTICIJE U PREDŠKOLSKOM ODGOJU</w:t>
            </w:r>
          </w:p>
        </w:tc>
      </w:tr>
      <w:tr w:rsidR="00CA1E51" w:rsidRPr="00F003D0" w14:paraId="681BD4BB" w14:textId="77777777" w:rsidTr="00087316">
        <w:trPr>
          <w:trHeight w:val="559"/>
        </w:trPr>
        <w:tc>
          <w:tcPr>
            <w:tcW w:w="2935" w:type="dxa"/>
          </w:tcPr>
          <w:p w14:paraId="2F15D1A5" w14:textId="77777777" w:rsidR="00CA1E51" w:rsidRPr="00F003D0" w:rsidRDefault="00CA1E51" w:rsidP="00087316">
            <w:pPr>
              <w:jc w:val="both"/>
              <w:rPr>
                <w:rFonts w:cstheme="minorHAnsi"/>
                <w:b/>
                <w:sz w:val="24"/>
                <w:szCs w:val="24"/>
              </w:rPr>
            </w:pPr>
            <w:r w:rsidRPr="00F003D0">
              <w:rPr>
                <w:rFonts w:cstheme="minorHAnsi"/>
                <w:b/>
                <w:sz w:val="24"/>
                <w:szCs w:val="24"/>
              </w:rPr>
              <w:t>Regulatorni okvir</w:t>
            </w:r>
          </w:p>
        </w:tc>
        <w:tc>
          <w:tcPr>
            <w:tcW w:w="6676" w:type="dxa"/>
          </w:tcPr>
          <w:p w14:paraId="73186B7F" w14:textId="77777777" w:rsidR="00CA1E51" w:rsidRPr="00F003D0" w:rsidRDefault="00CA1E51" w:rsidP="00087316">
            <w:pPr>
              <w:jc w:val="both"/>
              <w:rPr>
                <w:rStyle w:val="Istaknuto"/>
                <w:rFonts w:cstheme="minorHAnsi"/>
                <w:bCs/>
                <w:i w:val="0"/>
                <w:iCs w:val="0"/>
                <w:sz w:val="24"/>
                <w:szCs w:val="24"/>
                <w:shd w:val="clear" w:color="auto" w:fill="FFFFFF"/>
              </w:rPr>
            </w:pPr>
            <w:r w:rsidRPr="00F003D0">
              <w:rPr>
                <w:rStyle w:val="Istaknuto"/>
                <w:rFonts w:cstheme="minorHAnsi"/>
                <w:bCs/>
                <w:i w:val="0"/>
                <w:sz w:val="24"/>
                <w:szCs w:val="24"/>
                <w:shd w:val="clear" w:color="auto" w:fill="FFFFFF"/>
              </w:rPr>
              <w:t>Zakon o lokalnoj i područnoj</w:t>
            </w:r>
            <w:r w:rsidRPr="00F003D0">
              <w:rPr>
                <w:rFonts w:cstheme="minorHAnsi"/>
                <w:sz w:val="24"/>
                <w:szCs w:val="24"/>
                <w:shd w:val="clear" w:color="auto" w:fill="FFFFFF"/>
              </w:rPr>
              <w:t> (</w:t>
            </w:r>
            <w:r w:rsidRPr="00F003D0">
              <w:rPr>
                <w:rStyle w:val="Istaknuto"/>
                <w:rFonts w:cstheme="minorHAnsi"/>
                <w:bCs/>
                <w:i w:val="0"/>
                <w:sz w:val="24"/>
                <w:szCs w:val="24"/>
                <w:shd w:val="clear" w:color="auto" w:fill="FFFFFF"/>
              </w:rPr>
              <w:t>regionalnoj</w:t>
            </w:r>
            <w:r w:rsidRPr="00F003D0">
              <w:rPr>
                <w:rFonts w:cstheme="minorHAnsi"/>
                <w:sz w:val="24"/>
                <w:szCs w:val="24"/>
                <w:shd w:val="clear" w:color="auto" w:fill="FFFFFF"/>
              </w:rPr>
              <w:t>) </w:t>
            </w:r>
            <w:r w:rsidRPr="00F003D0">
              <w:rPr>
                <w:rStyle w:val="Istaknuto"/>
                <w:rFonts w:cstheme="minorHAnsi"/>
                <w:bCs/>
                <w:i w:val="0"/>
                <w:sz w:val="24"/>
                <w:szCs w:val="24"/>
                <w:shd w:val="clear" w:color="auto" w:fill="FFFFFF"/>
              </w:rPr>
              <w:t>samoupravi</w:t>
            </w:r>
          </w:p>
          <w:p w14:paraId="0AE0EF0F" w14:textId="77777777" w:rsidR="00CA1E51" w:rsidRPr="00F003D0" w:rsidRDefault="00CA1E51" w:rsidP="00087316">
            <w:pPr>
              <w:jc w:val="both"/>
              <w:rPr>
                <w:rStyle w:val="Istaknuto"/>
                <w:rFonts w:cstheme="minorHAnsi"/>
                <w:bCs/>
                <w:i w:val="0"/>
                <w:iCs w:val="0"/>
                <w:sz w:val="24"/>
                <w:szCs w:val="24"/>
                <w:shd w:val="clear" w:color="auto" w:fill="FFFFFF"/>
              </w:rPr>
            </w:pPr>
            <w:r w:rsidRPr="00F003D0">
              <w:rPr>
                <w:rStyle w:val="Istaknuto"/>
                <w:rFonts w:cstheme="minorHAnsi"/>
                <w:bCs/>
                <w:i w:val="0"/>
                <w:sz w:val="24"/>
                <w:szCs w:val="24"/>
                <w:shd w:val="clear" w:color="auto" w:fill="FFFFFF"/>
              </w:rPr>
              <w:t>Zakon o proračunu</w:t>
            </w:r>
          </w:p>
          <w:p w14:paraId="723FD8F4" w14:textId="77777777" w:rsidR="00CA1E51" w:rsidRPr="00F003D0" w:rsidRDefault="00CA1E51" w:rsidP="00087316">
            <w:pPr>
              <w:jc w:val="both"/>
              <w:rPr>
                <w:rFonts w:cstheme="minorHAnsi"/>
                <w:sz w:val="24"/>
                <w:szCs w:val="24"/>
              </w:rPr>
            </w:pPr>
            <w:r w:rsidRPr="00F003D0">
              <w:rPr>
                <w:rFonts w:cstheme="minorHAnsi"/>
                <w:sz w:val="24"/>
                <w:szCs w:val="24"/>
              </w:rPr>
              <w:t>Zakon o predškolskom odgoju i obrazovanju</w:t>
            </w:r>
          </w:p>
          <w:p w14:paraId="167305EC" w14:textId="77777777" w:rsidR="00CA1E51" w:rsidRPr="00F003D0" w:rsidRDefault="00CA1E51" w:rsidP="00087316">
            <w:pPr>
              <w:jc w:val="both"/>
              <w:rPr>
                <w:rFonts w:cstheme="minorHAnsi"/>
                <w:sz w:val="24"/>
                <w:szCs w:val="24"/>
              </w:rPr>
            </w:pPr>
            <w:r w:rsidRPr="00F003D0">
              <w:rPr>
                <w:rFonts w:cstheme="minorHAnsi"/>
                <w:sz w:val="24"/>
                <w:szCs w:val="24"/>
              </w:rPr>
              <w:t>Zakon o javnoj nabavi</w:t>
            </w:r>
          </w:p>
          <w:p w14:paraId="55B6FD2F" w14:textId="77777777" w:rsidR="00CA1E51" w:rsidRPr="00F003D0" w:rsidRDefault="00CA1E51" w:rsidP="00087316">
            <w:pPr>
              <w:jc w:val="both"/>
              <w:rPr>
                <w:rFonts w:cstheme="minorHAnsi"/>
                <w:sz w:val="24"/>
                <w:szCs w:val="24"/>
              </w:rPr>
            </w:pPr>
            <w:r w:rsidRPr="00F003D0">
              <w:rPr>
                <w:rFonts w:cstheme="minorHAnsi"/>
                <w:sz w:val="24"/>
                <w:szCs w:val="24"/>
              </w:rPr>
              <w:t>Pravilnik o planu nabave, registru ugovora, prethodnom savjetovanju i analizi tržišta u javnoj nabavi</w:t>
            </w:r>
          </w:p>
        </w:tc>
      </w:tr>
      <w:tr w:rsidR="00CA1E51" w:rsidRPr="00F003D0" w14:paraId="7395939F" w14:textId="77777777" w:rsidTr="000A27FD">
        <w:trPr>
          <w:trHeight w:val="278"/>
        </w:trPr>
        <w:tc>
          <w:tcPr>
            <w:tcW w:w="2935" w:type="dxa"/>
          </w:tcPr>
          <w:p w14:paraId="0EBCEFEA" w14:textId="77777777" w:rsidR="00CA1E51" w:rsidRPr="00F003D0" w:rsidRDefault="00CA1E51" w:rsidP="00087316">
            <w:pPr>
              <w:jc w:val="both"/>
              <w:rPr>
                <w:rFonts w:cstheme="minorHAnsi"/>
                <w:b/>
                <w:sz w:val="24"/>
                <w:szCs w:val="24"/>
              </w:rPr>
            </w:pPr>
            <w:r w:rsidRPr="00F003D0">
              <w:rPr>
                <w:rFonts w:cstheme="minorHAnsi"/>
                <w:b/>
                <w:sz w:val="24"/>
                <w:szCs w:val="24"/>
              </w:rPr>
              <w:t>Opis programa</w:t>
            </w:r>
          </w:p>
        </w:tc>
        <w:tc>
          <w:tcPr>
            <w:tcW w:w="6676" w:type="dxa"/>
          </w:tcPr>
          <w:p w14:paraId="014C9FA8" w14:textId="77777777" w:rsidR="00CA1E51" w:rsidRPr="00F003D0" w:rsidRDefault="00CA1E51" w:rsidP="00087316">
            <w:pPr>
              <w:jc w:val="both"/>
              <w:rPr>
                <w:rFonts w:cstheme="minorHAnsi"/>
                <w:sz w:val="24"/>
                <w:szCs w:val="24"/>
              </w:rPr>
            </w:pPr>
            <w:r w:rsidRPr="00F003D0">
              <w:rPr>
                <w:rFonts w:cstheme="minorHAnsi"/>
                <w:sz w:val="24"/>
                <w:szCs w:val="24"/>
              </w:rPr>
              <w:t>K1000001 Izgradnja dječjeg vrtića</w:t>
            </w:r>
          </w:p>
        </w:tc>
      </w:tr>
      <w:tr w:rsidR="00CA1E51" w:rsidRPr="00F003D0" w14:paraId="22853E3D" w14:textId="77777777" w:rsidTr="00087316">
        <w:trPr>
          <w:trHeight w:val="559"/>
        </w:trPr>
        <w:tc>
          <w:tcPr>
            <w:tcW w:w="2935" w:type="dxa"/>
          </w:tcPr>
          <w:p w14:paraId="4C4D1F51" w14:textId="77777777" w:rsidR="00CA1E51" w:rsidRPr="00F003D0" w:rsidRDefault="00CA1E51" w:rsidP="00087316">
            <w:pPr>
              <w:jc w:val="both"/>
              <w:rPr>
                <w:rFonts w:cstheme="minorHAnsi"/>
                <w:b/>
                <w:sz w:val="24"/>
                <w:szCs w:val="24"/>
              </w:rPr>
            </w:pPr>
            <w:r w:rsidRPr="00F003D0">
              <w:rPr>
                <w:rFonts w:cstheme="minorHAnsi"/>
                <w:b/>
                <w:sz w:val="24"/>
                <w:szCs w:val="24"/>
              </w:rPr>
              <w:t>Ciljevi programa</w:t>
            </w:r>
          </w:p>
        </w:tc>
        <w:tc>
          <w:tcPr>
            <w:tcW w:w="6676" w:type="dxa"/>
          </w:tcPr>
          <w:p w14:paraId="45B742AA" w14:textId="77777777" w:rsidR="00CA1E51" w:rsidRPr="00F003D0" w:rsidRDefault="00CA1E51" w:rsidP="00087316">
            <w:pPr>
              <w:jc w:val="both"/>
              <w:rPr>
                <w:rFonts w:cstheme="minorHAnsi"/>
                <w:sz w:val="24"/>
                <w:szCs w:val="24"/>
              </w:rPr>
            </w:pPr>
            <w:r w:rsidRPr="00F003D0">
              <w:rPr>
                <w:rFonts w:cstheme="minorHAnsi"/>
                <w:sz w:val="24"/>
                <w:szCs w:val="24"/>
              </w:rPr>
              <w:t xml:space="preserve">Izgradnja novog dječjeg vrtića Sunce  u predškolskoj ustanovi Dječji vrtić Sisak Novi i novog dječjeg vrtića u </w:t>
            </w:r>
            <w:proofErr w:type="spellStart"/>
            <w:r w:rsidRPr="00F003D0">
              <w:rPr>
                <w:rFonts w:cstheme="minorHAnsi"/>
                <w:sz w:val="24"/>
                <w:szCs w:val="24"/>
              </w:rPr>
              <w:t>Galdovu</w:t>
            </w:r>
            <w:proofErr w:type="spellEnd"/>
            <w:r w:rsidRPr="00F003D0">
              <w:rPr>
                <w:rFonts w:cstheme="minorHAnsi"/>
                <w:sz w:val="24"/>
                <w:szCs w:val="24"/>
              </w:rPr>
              <w:t xml:space="preserve"> u predškolskoj ustanovi Dječji vrtić Sisak Stari. </w:t>
            </w:r>
          </w:p>
        </w:tc>
      </w:tr>
      <w:tr w:rsidR="00CA1E51" w:rsidRPr="00F003D0" w14:paraId="24660E06" w14:textId="77777777" w:rsidTr="00087316">
        <w:trPr>
          <w:trHeight w:val="559"/>
        </w:trPr>
        <w:tc>
          <w:tcPr>
            <w:tcW w:w="2935" w:type="dxa"/>
          </w:tcPr>
          <w:p w14:paraId="6CB172C3" w14:textId="77777777" w:rsidR="00CA1E51" w:rsidRPr="00F003D0" w:rsidRDefault="00CA1E51" w:rsidP="00087316">
            <w:pPr>
              <w:jc w:val="both"/>
              <w:rPr>
                <w:rFonts w:cstheme="minorHAnsi"/>
                <w:b/>
                <w:sz w:val="24"/>
                <w:szCs w:val="24"/>
              </w:rPr>
            </w:pPr>
            <w:r w:rsidRPr="00F003D0">
              <w:rPr>
                <w:rFonts w:cstheme="minorHAnsi"/>
                <w:b/>
                <w:sz w:val="24"/>
                <w:szCs w:val="24"/>
              </w:rPr>
              <w:t>Planirana sredstva za provedbu</w:t>
            </w:r>
          </w:p>
        </w:tc>
        <w:tc>
          <w:tcPr>
            <w:tcW w:w="6676" w:type="dxa"/>
          </w:tcPr>
          <w:p w14:paraId="6E8CA36A" w14:textId="77777777" w:rsidR="00CA1E51" w:rsidRPr="00F003D0" w:rsidRDefault="00CA1E51" w:rsidP="00087316">
            <w:pPr>
              <w:jc w:val="both"/>
              <w:rPr>
                <w:rFonts w:cstheme="minorHAnsi"/>
                <w:sz w:val="24"/>
                <w:szCs w:val="24"/>
              </w:rPr>
            </w:pPr>
            <w:r w:rsidRPr="00F003D0">
              <w:rPr>
                <w:rFonts w:cstheme="minorHAnsi"/>
                <w:sz w:val="24"/>
                <w:szCs w:val="24"/>
              </w:rPr>
              <w:t>2.116.778 kn</w:t>
            </w:r>
          </w:p>
        </w:tc>
      </w:tr>
      <w:tr w:rsidR="00CA1E51" w:rsidRPr="00F003D0" w14:paraId="071098ED" w14:textId="77777777" w:rsidTr="00087316">
        <w:trPr>
          <w:trHeight w:val="559"/>
        </w:trPr>
        <w:tc>
          <w:tcPr>
            <w:tcW w:w="2935" w:type="dxa"/>
          </w:tcPr>
          <w:p w14:paraId="7A34C109" w14:textId="77777777" w:rsidR="00CA1E51" w:rsidRPr="00F003D0" w:rsidRDefault="00CA1E51" w:rsidP="00087316">
            <w:pPr>
              <w:jc w:val="both"/>
              <w:rPr>
                <w:rFonts w:cstheme="minorHAnsi"/>
                <w:b/>
                <w:sz w:val="24"/>
                <w:szCs w:val="24"/>
              </w:rPr>
            </w:pPr>
            <w:r w:rsidRPr="00F003D0">
              <w:rPr>
                <w:rFonts w:cstheme="minorHAnsi"/>
                <w:b/>
                <w:sz w:val="24"/>
                <w:szCs w:val="24"/>
              </w:rPr>
              <w:t>Izvršena sredstva za provedbu</w:t>
            </w:r>
          </w:p>
        </w:tc>
        <w:tc>
          <w:tcPr>
            <w:tcW w:w="6676" w:type="dxa"/>
          </w:tcPr>
          <w:p w14:paraId="54DE73B3" w14:textId="77777777" w:rsidR="00CA1E51" w:rsidRPr="00F003D0" w:rsidRDefault="00CA1E51" w:rsidP="00087316">
            <w:pPr>
              <w:jc w:val="both"/>
              <w:rPr>
                <w:rFonts w:cstheme="minorHAnsi"/>
                <w:sz w:val="24"/>
                <w:szCs w:val="24"/>
              </w:rPr>
            </w:pPr>
            <w:r w:rsidRPr="00F003D0">
              <w:rPr>
                <w:rFonts w:cstheme="minorHAnsi"/>
                <w:sz w:val="24"/>
                <w:szCs w:val="24"/>
              </w:rPr>
              <w:t>444.788 kn</w:t>
            </w:r>
          </w:p>
          <w:p w14:paraId="75097669" w14:textId="77777777" w:rsidR="00CA1E51" w:rsidRPr="00F003D0" w:rsidRDefault="00CA1E51" w:rsidP="00087316">
            <w:pPr>
              <w:jc w:val="both"/>
              <w:rPr>
                <w:rFonts w:cstheme="minorHAnsi"/>
                <w:sz w:val="24"/>
                <w:szCs w:val="24"/>
              </w:rPr>
            </w:pPr>
          </w:p>
        </w:tc>
      </w:tr>
      <w:tr w:rsidR="00CA1E51" w:rsidRPr="00F003D0" w14:paraId="16C6D37D" w14:textId="77777777" w:rsidTr="00087316">
        <w:trPr>
          <w:trHeight w:val="559"/>
        </w:trPr>
        <w:tc>
          <w:tcPr>
            <w:tcW w:w="2935" w:type="dxa"/>
          </w:tcPr>
          <w:p w14:paraId="22C77C77" w14:textId="77777777" w:rsidR="00CA1E51" w:rsidRPr="00F003D0" w:rsidRDefault="00CA1E51" w:rsidP="00087316">
            <w:pPr>
              <w:jc w:val="both"/>
              <w:rPr>
                <w:rFonts w:cstheme="minorHAnsi"/>
                <w:b/>
                <w:sz w:val="24"/>
                <w:szCs w:val="24"/>
              </w:rPr>
            </w:pPr>
            <w:r w:rsidRPr="00F003D0">
              <w:rPr>
                <w:rFonts w:cstheme="minorHAnsi"/>
                <w:b/>
                <w:sz w:val="24"/>
                <w:szCs w:val="24"/>
              </w:rPr>
              <w:t>Pokazatelj rezultata</w:t>
            </w:r>
          </w:p>
        </w:tc>
        <w:tc>
          <w:tcPr>
            <w:tcW w:w="6676" w:type="dxa"/>
          </w:tcPr>
          <w:p w14:paraId="59FE95D4" w14:textId="77777777" w:rsidR="00CA1E51" w:rsidRPr="00F003D0" w:rsidRDefault="00CA1E51" w:rsidP="00087316">
            <w:pPr>
              <w:jc w:val="both"/>
              <w:rPr>
                <w:rFonts w:cstheme="minorHAnsi"/>
                <w:sz w:val="24"/>
                <w:szCs w:val="24"/>
              </w:rPr>
            </w:pPr>
            <w:r w:rsidRPr="00F003D0">
              <w:rPr>
                <w:rFonts w:cstheme="minorHAnsi"/>
                <w:sz w:val="24"/>
                <w:szCs w:val="24"/>
              </w:rPr>
              <w:t>Izgradnjom novih vrtića doprinijeti unapređenju kvalitete provedbe programa ranog i predškolskog obrazovanja u obje predškolske  ustanove Grada Siska.</w:t>
            </w:r>
          </w:p>
        </w:tc>
      </w:tr>
      <w:tr w:rsidR="00CA1E51" w:rsidRPr="00F003D0" w14:paraId="538D2800" w14:textId="77777777" w:rsidTr="00087316">
        <w:trPr>
          <w:trHeight w:val="559"/>
        </w:trPr>
        <w:tc>
          <w:tcPr>
            <w:tcW w:w="2935" w:type="dxa"/>
          </w:tcPr>
          <w:p w14:paraId="64AC2458" w14:textId="77777777" w:rsidR="00CA1E51" w:rsidRPr="00F003D0" w:rsidRDefault="00CA1E51" w:rsidP="00087316">
            <w:pPr>
              <w:jc w:val="both"/>
              <w:rPr>
                <w:rFonts w:cstheme="minorHAnsi"/>
                <w:b/>
                <w:sz w:val="24"/>
                <w:szCs w:val="24"/>
              </w:rPr>
            </w:pPr>
            <w:r w:rsidRPr="00F003D0">
              <w:rPr>
                <w:rFonts w:cstheme="minorHAnsi"/>
                <w:b/>
                <w:sz w:val="24"/>
                <w:szCs w:val="24"/>
              </w:rPr>
              <w:t>Obrazloženje</w:t>
            </w:r>
          </w:p>
        </w:tc>
        <w:tc>
          <w:tcPr>
            <w:tcW w:w="6676" w:type="dxa"/>
          </w:tcPr>
          <w:p w14:paraId="3AFB3E2D" w14:textId="214510D3" w:rsidR="00CA1E51" w:rsidRPr="00F003D0" w:rsidRDefault="00CA1E51" w:rsidP="00087316">
            <w:pPr>
              <w:jc w:val="both"/>
              <w:rPr>
                <w:rFonts w:cstheme="minorHAnsi"/>
                <w:sz w:val="24"/>
                <w:szCs w:val="24"/>
              </w:rPr>
            </w:pPr>
            <w:r w:rsidRPr="00F003D0">
              <w:rPr>
                <w:rFonts w:cstheme="minorHAnsi"/>
                <w:sz w:val="24"/>
                <w:szCs w:val="24"/>
              </w:rPr>
              <w:t>U izvještajnom razdoblju postotak realizacije  planiranih proračunskih sredstva za investicije</w:t>
            </w:r>
            <w:r w:rsidR="000A27FD" w:rsidRPr="00F003D0">
              <w:rPr>
                <w:rFonts w:cstheme="minorHAnsi"/>
                <w:sz w:val="24"/>
                <w:szCs w:val="24"/>
              </w:rPr>
              <w:t xml:space="preserve"> u predškolskom odgoju je 21 </w:t>
            </w:r>
            <w:r w:rsidRPr="00F003D0">
              <w:rPr>
                <w:rFonts w:cstheme="minorHAnsi"/>
                <w:sz w:val="24"/>
                <w:szCs w:val="24"/>
              </w:rPr>
              <w:t>%. , a iskorišteno je za  izradu projektno-tehničke dokumentacije, provođenje postupka javne nabave, te u drugom djelu godine i realizaciju djela građevinskih radova.</w:t>
            </w:r>
          </w:p>
        </w:tc>
      </w:tr>
      <w:tr w:rsidR="00CA1E51" w:rsidRPr="00F003D0" w14:paraId="09215D1B" w14:textId="77777777" w:rsidTr="000A27FD">
        <w:trPr>
          <w:trHeight w:val="381"/>
        </w:trPr>
        <w:tc>
          <w:tcPr>
            <w:tcW w:w="9611" w:type="dxa"/>
            <w:gridSpan w:val="2"/>
          </w:tcPr>
          <w:p w14:paraId="02C2E03E" w14:textId="6CB0BAB2" w:rsidR="00CA1E51" w:rsidRPr="00F003D0" w:rsidRDefault="00CA1E51" w:rsidP="00087316">
            <w:pPr>
              <w:jc w:val="both"/>
              <w:rPr>
                <w:rFonts w:cstheme="minorHAnsi"/>
                <w:sz w:val="24"/>
                <w:szCs w:val="24"/>
              </w:rPr>
            </w:pPr>
            <w:r w:rsidRPr="00F003D0">
              <w:rPr>
                <w:rFonts w:cstheme="minorHAnsi"/>
                <w:b/>
                <w:sz w:val="24"/>
                <w:szCs w:val="24"/>
              </w:rPr>
              <w:t>Glava 00404 KULTURA</w:t>
            </w:r>
          </w:p>
        </w:tc>
      </w:tr>
      <w:tr w:rsidR="00CA1E51" w:rsidRPr="00F003D0" w14:paraId="6B226B73" w14:textId="77777777" w:rsidTr="000A27FD">
        <w:trPr>
          <w:trHeight w:val="269"/>
        </w:trPr>
        <w:tc>
          <w:tcPr>
            <w:tcW w:w="2935" w:type="dxa"/>
          </w:tcPr>
          <w:p w14:paraId="5FFD7939" w14:textId="77777777" w:rsidR="00CA1E51" w:rsidRPr="00F003D0" w:rsidRDefault="00CA1E51" w:rsidP="00087316">
            <w:pPr>
              <w:snapToGrid w:val="0"/>
              <w:spacing w:line="100" w:lineRule="atLeast"/>
              <w:jc w:val="both"/>
              <w:rPr>
                <w:rFonts w:cstheme="minorHAnsi"/>
                <w:b/>
                <w:sz w:val="24"/>
                <w:szCs w:val="24"/>
              </w:rPr>
            </w:pPr>
            <w:r w:rsidRPr="00F003D0">
              <w:rPr>
                <w:rFonts w:cstheme="minorHAnsi"/>
                <w:b/>
                <w:sz w:val="24"/>
                <w:szCs w:val="24"/>
              </w:rPr>
              <w:t>Naziv programa</w:t>
            </w:r>
          </w:p>
        </w:tc>
        <w:tc>
          <w:tcPr>
            <w:tcW w:w="6676" w:type="dxa"/>
          </w:tcPr>
          <w:p w14:paraId="1A207B2F" w14:textId="77777777" w:rsidR="00CA1E51" w:rsidRPr="00F003D0" w:rsidRDefault="00CA1E51" w:rsidP="00087316">
            <w:pPr>
              <w:snapToGrid w:val="0"/>
              <w:spacing w:line="100" w:lineRule="atLeast"/>
              <w:jc w:val="both"/>
              <w:rPr>
                <w:rFonts w:cstheme="minorHAnsi"/>
                <w:sz w:val="24"/>
                <w:szCs w:val="24"/>
              </w:rPr>
            </w:pPr>
            <w:r w:rsidRPr="00F003D0">
              <w:rPr>
                <w:rFonts w:cstheme="minorHAnsi"/>
                <w:sz w:val="24"/>
                <w:szCs w:val="24"/>
              </w:rPr>
              <w:t>1003 KULTURNO PROMOTIVNA DJELATNOST</w:t>
            </w:r>
          </w:p>
        </w:tc>
      </w:tr>
      <w:tr w:rsidR="00CA1E51" w:rsidRPr="00F003D0" w14:paraId="5E4DC1AD" w14:textId="77777777" w:rsidTr="000A27FD">
        <w:trPr>
          <w:trHeight w:val="259"/>
        </w:trPr>
        <w:tc>
          <w:tcPr>
            <w:tcW w:w="2935" w:type="dxa"/>
          </w:tcPr>
          <w:p w14:paraId="22810F85" w14:textId="77777777" w:rsidR="00CA1E51" w:rsidRPr="00F003D0" w:rsidRDefault="00CA1E51" w:rsidP="00087316">
            <w:pPr>
              <w:snapToGrid w:val="0"/>
              <w:spacing w:line="100" w:lineRule="atLeast"/>
              <w:jc w:val="both"/>
              <w:rPr>
                <w:rFonts w:cstheme="minorHAnsi"/>
                <w:b/>
                <w:sz w:val="24"/>
                <w:szCs w:val="24"/>
              </w:rPr>
            </w:pPr>
            <w:r w:rsidRPr="00F003D0">
              <w:rPr>
                <w:rFonts w:cstheme="minorHAnsi"/>
                <w:b/>
                <w:sz w:val="24"/>
                <w:szCs w:val="24"/>
              </w:rPr>
              <w:t>Regulatorni okvir</w:t>
            </w:r>
          </w:p>
        </w:tc>
        <w:tc>
          <w:tcPr>
            <w:tcW w:w="6676" w:type="dxa"/>
          </w:tcPr>
          <w:p w14:paraId="4C3D14A4" w14:textId="77777777" w:rsidR="00CA1E51" w:rsidRPr="00F003D0" w:rsidRDefault="00CA1E51" w:rsidP="00087316">
            <w:pPr>
              <w:snapToGrid w:val="0"/>
              <w:spacing w:line="100" w:lineRule="atLeast"/>
              <w:jc w:val="both"/>
              <w:rPr>
                <w:rFonts w:cstheme="minorHAnsi"/>
                <w:sz w:val="24"/>
                <w:szCs w:val="24"/>
              </w:rPr>
            </w:pPr>
            <w:r w:rsidRPr="00F003D0">
              <w:rPr>
                <w:rFonts w:cstheme="minorHAnsi"/>
                <w:sz w:val="24"/>
                <w:szCs w:val="24"/>
              </w:rPr>
              <w:t>Zakon o financiranju javnih potreba u kulturi</w:t>
            </w:r>
          </w:p>
        </w:tc>
      </w:tr>
      <w:tr w:rsidR="00CA1E51" w:rsidRPr="00F003D0" w14:paraId="695AC320" w14:textId="77777777" w:rsidTr="00087316">
        <w:trPr>
          <w:trHeight w:val="559"/>
        </w:trPr>
        <w:tc>
          <w:tcPr>
            <w:tcW w:w="2935" w:type="dxa"/>
          </w:tcPr>
          <w:p w14:paraId="680BEB7A" w14:textId="77777777" w:rsidR="00CA1E51" w:rsidRPr="00F003D0" w:rsidRDefault="00CA1E51" w:rsidP="00087316">
            <w:pPr>
              <w:snapToGrid w:val="0"/>
              <w:spacing w:line="100" w:lineRule="atLeast"/>
              <w:jc w:val="both"/>
              <w:rPr>
                <w:rFonts w:cstheme="minorHAnsi"/>
                <w:b/>
                <w:sz w:val="24"/>
                <w:szCs w:val="24"/>
              </w:rPr>
            </w:pPr>
            <w:r w:rsidRPr="00F003D0">
              <w:rPr>
                <w:rFonts w:cstheme="minorHAnsi"/>
                <w:b/>
                <w:sz w:val="24"/>
                <w:szCs w:val="24"/>
              </w:rPr>
              <w:t>Opis programa</w:t>
            </w:r>
          </w:p>
        </w:tc>
        <w:tc>
          <w:tcPr>
            <w:tcW w:w="6676" w:type="dxa"/>
          </w:tcPr>
          <w:p w14:paraId="2C559B29" w14:textId="77777777" w:rsidR="00CA1E51" w:rsidRPr="00F003D0" w:rsidRDefault="00CA1E51" w:rsidP="00087316">
            <w:pPr>
              <w:snapToGrid w:val="0"/>
              <w:spacing w:line="100" w:lineRule="atLeast"/>
              <w:jc w:val="both"/>
              <w:rPr>
                <w:rFonts w:cstheme="minorHAnsi"/>
                <w:sz w:val="24"/>
                <w:szCs w:val="24"/>
              </w:rPr>
            </w:pPr>
            <w:r w:rsidRPr="00F003D0">
              <w:rPr>
                <w:rFonts w:cstheme="minorHAnsi"/>
                <w:sz w:val="24"/>
                <w:szCs w:val="24"/>
              </w:rPr>
              <w:t xml:space="preserve">A100001  Promidžbeni projekti </w:t>
            </w:r>
          </w:p>
          <w:p w14:paraId="6B2E46B0" w14:textId="77777777" w:rsidR="00CA1E51" w:rsidRPr="00F003D0" w:rsidRDefault="00CA1E51" w:rsidP="00087316">
            <w:pPr>
              <w:snapToGrid w:val="0"/>
              <w:spacing w:line="100" w:lineRule="atLeast"/>
              <w:jc w:val="both"/>
              <w:rPr>
                <w:rFonts w:cstheme="minorHAnsi"/>
                <w:sz w:val="24"/>
                <w:szCs w:val="24"/>
              </w:rPr>
            </w:pPr>
            <w:r w:rsidRPr="00F003D0">
              <w:rPr>
                <w:rFonts w:cstheme="minorHAnsi"/>
                <w:sz w:val="24"/>
                <w:szCs w:val="24"/>
              </w:rPr>
              <w:t>A100002  Praćenje kulturnog amaterizma</w:t>
            </w:r>
          </w:p>
        </w:tc>
      </w:tr>
      <w:tr w:rsidR="00CA1E51" w:rsidRPr="00F003D0" w14:paraId="08D95480" w14:textId="77777777" w:rsidTr="00087316">
        <w:trPr>
          <w:trHeight w:val="559"/>
        </w:trPr>
        <w:tc>
          <w:tcPr>
            <w:tcW w:w="2935" w:type="dxa"/>
          </w:tcPr>
          <w:p w14:paraId="59FC7FC2" w14:textId="77777777" w:rsidR="00CA1E51" w:rsidRPr="00F003D0" w:rsidRDefault="00CA1E51" w:rsidP="00087316">
            <w:pPr>
              <w:snapToGrid w:val="0"/>
              <w:spacing w:line="100" w:lineRule="atLeast"/>
              <w:jc w:val="both"/>
              <w:rPr>
                <w:rFonts w:cstheme="minorHAnsi"/>
                <w:b/>
                <w:sz w:val="24"/>
                <w:szCs w:val="24"/>
              </w:rPr>
            </w:pPr>
            <w:r w:rsidRPr="00F003D0">
              <w:rPr>
                <w:rFonts w:cstheme="minorHAnsi"/>
                <w:b/>
                <w:sz w:val="24"/>
                <w:szCs w:val="24"/>
              </w:rPr>
              <w:lastRenderedPageBreak/>
              <w:t>Ciljevi programa</w:t>
            </w:r>
          </w:p>
        </w:tc>
        <w:tc>
          <w:tcPr>
            <w:tcW w:w="6676" w:type="dxa"/>
          </w:tcPr>
          <w:p w14:paraId="46BE2D36" w14:textId="77777777" w:rsidR="00CA1E51" w:rsidRPr="00F003D0" w:rsidRDefault="00CA1E51" w:rsidP="00087316">
            <w:pPr>
              <w:snapToGrid w:val="0"/>
              <w:spacing w:line="100" w:lineRule="atLeast"/>
              <w:jc w:val="both"/>
              <w:rPr>
                <w:rFonts w:cstheme="minorHAnsi"/>
                <w:sz w:val="24"/>
                <w:szCs w:val="24"/>
              </w:rPr>
            </w:pPr>
            <w:r w:rsidRPr="00F003D0">
              <w:rPr>
                <w:rFonts w:cstheme="minorHAnsi"/>
                <w:sz w:val="24"/>
                <w:szCs w:val="24"/>
              </w:rPr>
              <w:t>Osiguranje sredstava za djelatnosti kulturnog amaterizma te kulturnih manifestacija i programa u cilju promicanja kulturnih vrijednosti u zajednici, očuvanja baštine, povijesti i tradicije lokalne zajednice, poticanja umjetničkog i kulturnog razvoja kao i podrške multikulturalnosti u lokalnoj zajednici i društvu u cjelini te upoznavanja i afirmiranja kulture manjina i drugih kultura.</w:t>
            </w:r>
          </w:p>
        </w:tc>
      </w:tr>
      <w:tr w:rsidR="00CA1E51" w:rsidRPr="00F003D0" w14:paraId="58F8130E" w14:textId="77777777" w:rsidTr="00087316">
        <w:trPr>
          <w:trHeight w:val="559"/>
        </w:trPr>
        <w:tc>
          <w:tcPr>
            <w:tcW w:w="2935" w:type="dxa"/>
          </w:tcPr>
          <w:p w14:paraId="148B6AD9" w14:textId="77777777" w:rsidR="00CA1E51" w:rsidRPr="00F003D0" w:rsidRDefault="00CA1E51" w:rsidP="00087316">
            <w:pPr>
              <w:snapToGrid w:val="0"/>
              <w:spacing w:line="100" w:lineRule="atLeast"/>
              <w:jc w:val="both"/>
              <w:rPr>
                <w:rFonts w:cstheme="minorHAnsi"/>
                <w:b/>
                <w:sz w:val="24"/>
                <w:szCs w:val="24"/>
              </w:rPr>
            </w:pPr>
            <w:r w:rsidRPr="00F003D0">
              <w:rPr>
                <w:rFonts w:cstheme="minorHAnsi"/>
                <w:b/>
                <w:sz w:val="24"/>
                <w:szCs w:val="24"/>
              </w:rPr>
              <w:t>Planirana sredstva za provedbu</w:t>
            </w:r>
          </w:p>
        </w:tc>
        <w:tc>
          <w:tcPr>
            <w:tcW w:w="6676" w:type="dxa"/>
          </w:tcPr>
          <w:p w14:paraId="438ED116" w14:textId="77777777" w:rsidR="00CA1E51" w:rsidRPr="00F003D0" w:rsidRDefault="00CA1E51" w:rsidP="00087316">
            <w:pPr>
              <w:snapToGrid w:val="0"/>
              <w:spacing w:line="100" w:lineRule="atLeast"/>
              <w:jc w:val="both"/>
              <w:rPr>
                <w:rFonts w:cstheme="minorHAnsi"/>
                <w:sz w:val="24"/>
                <w:szCs w:val="24"/>
              </w:rPr>
            </w:pPr>
            <w:r w:rsidRPr="00F003D0">
              <w:rPr>
                <w:rFonts w:cstheme="minorHAnsi"/>
                <w:sz w:val="24"/>
                <w:szCs w:val="24"/>
              </w:rPr>
              <w:t>1.100.000 kn</w:t>
            </w:r>
          </w:p>
        </w:tc>
      </w:tr>
      <w:tr w:rsidR="00CA1E51" w:rsidRPr="00F003D0" w14:paraId="6D2FF25E" w14:textId="77777777" w:rsidTr="00087316">
        <w:trPr>
          <w:trHeight w:val="559"/>
        </w:trPr>
        <w:tc>
          <w:tcPr>
            <w:tcW w:w="2935" w:type="dxa"/>
          </w:tcPr>
          <w:p w14:paraId="3FFFE6AA" w14:textId="77777777" w:rsidR="00CA1E51" w:rsidRPr="00F003D0" w:rsidRDefault="00CA1E51" w:rsidP="00087316">
            <w:pPr>
              <w:snapToGrid w:val="0"/>
              <w:spacing w:line="100" w:lineRule="atLeast"/>
              <w:jc w:val="both"/>
              <w:rPr>
                <w:rFonts w:cstheme="minorHAnsi"/>
                <w:b/>
                <w:sz w:val="24"/>
                <w:szCs w:val="24"/>
              </w:rPr>
            </w:pPr>
            <w:r w:rsidRPr="00F003D0">
              <w:rPr>
                <w:rFonts w:cstheme="minorHAnsi"/>
                <w:b/>
                <w:sz w:val="24"/>
                <w:szCs w:val="24"/>
              </w:rPr>
              <w:t>Izvršena sredstva za provedbu</w:t>
            </w:r>
          </w:p>
        </w:tc>
        <w:tc>
          <w:tcPr>
            <w:tcW w:w="6676" w:type="dxa"/>
          </w:tcPr>
          <w:p w14:paraId="5740D4C8" w14:textId="77777777" w:rsidR="00CA1E51" w:rsidRPr="00F003D0" w:rsidRDefault="00CA1E51" w:rsidP="00087316">
            <w:pPr>
              <w:snapToGrid w:val="0"/>
              <w:spacing w:line="100" w:lineRule="atLeast"/>
              <w:jc w:val="both"/>
              <w:rPr>
                <w:rFonts w:cstheme="minorHAnsi"/>
                <w:sz w:val="24"/>
                <w:szCs w:val="24"/>
              </w:rPr>
            </w:pPr>
            <w:r w:rsidRPr="00F003D0">
              <w:rPr>
                <w:rFonts w:cstheme="minorHAnsi"/>
                <w:sz w:val="24"/>
                <w:szCs w:val="24"/>
              </w:rPr>
              <w:t>1.074.000 kn</w:t>
            </w:r>
          </w:p>
        </w:tc>
      </w:tr>
      <w:tr w:rsidR="00CA1E51" w:rsidRPr="00F003D0" w14:paraId="61412F82" w14:textId="77777777" w:rsidTr="00087316">
        <w:trPr>
          <w:trHeight w:val="559"/>
        </w:trPr>
        <w:tc>
          <w:tcPr>
            <w:tcW w:w="2935" w:type="dxa"/>
          </w:tcPr>
          <w:p w14:paraId="6371E7B3" w14:textId="77777777" w:rsidR="00CA1E51" w:rsidRPr="00F003D0" w:rsidRDefault="00CA1E51" w:rsidP="00087316">
            <w:pPr>
              <w:snapToGrid w:val="0"/>
              <w:spacing w:line="100" w:lineRule="atLeast"/>
              <w:jc w:val="both"/>
              <w:rPr>
                <w:rFonts w:cstheme="minorHAnsi"/>
                <w:b/>
                <w:sz w:val="24"/>
                <w:szCs w:val="24"/>
              </w:rPr>
            </w:pPr>
            <w:r w:rsidRPr="00F003D0">
              <w:rPr>
                <w:rFonts w:cstheme="minorHAnsi"/>
                <w:b/>
                <w:sz w:val="24"/>
                <w:szCs w:val="24"/>
              </w:rPr>
              <w:t>Pokazatelj rezultata</w:t>
            </w:r>
          </w:p>
        </w:tc>
        <w:tc>
          <w:tcPr>
            <w:tcW w:w="6676" w:type="dxa"/>
          </w:tcPr>
          <w:p w14:paraId="23D298EB" w14:textId="77777777" w:rsidR="00CA1E51" w:rsidRPr="00F003D0" w:rsidRDefault="00CA1E51" w:rsidP="00087316">
            <w:pPr>
              <w:snapToGrid w:val="0"/>
              <w:spacing w:line="100" w:lineRule="atLeast"/>
              <w:jc w:val="both"/>
              <w:rPr>
                <w:rFonts w:cstheme="minorHAnsi"/>
                <w:sz w:val="24"/>
                <w:szCs w:val="24"/>
              </w:rPr>
            </w:pPr>
            <w:r w:rsidRPr="00F003D0">
              <w:rPr>
                <w:rFonts w:cstheme="minorHAnsi"/>
                <w:sz w:val="24"/>
                <w:szCs w:val="24"/>
              </w:rPr>
              <w:t>Pozitivno funkcioniranje i održivost u provođenju kulturno promotivne djelatnosti.</w:t>
            </w:r>
          </w:p>
        </w:tc>
      </w:tr>
      <w:tr w:rsidR="00CA1E51" w:rsidRPr="00F003D0" w14:paraId="31E8641B" w14:textId="77777777" w:rsidTr="00087316">
        <w:trPr>
          <w:trHeight w:val="559"/>
        </w:trPr>
        <w:tc>
          <w:tcPr>
            <w:tcW w:w="2935" w:type="dxa"/>
          </w:tcPr>
          <w:p w14:paraId="1CC87AA6" w14:textId="77777777" w:rsidR="00CA1E51" w:rsidRPr="00F003D0" w:rsidRDefault="00CA1E51" w:rsidP="00087316">
            <w:pPr>
              <w:snapToGrid w:val="0"/>
              <w:spacing w:line="100" w:lineRule="atLeast"/>
              <w:jc w:val="both"/>
              <w:rPr>
                <w:rFonts w:cstheme="minorHAnsi"/>
                <w:b/>
                <w:sz w:val="24"/>
                <w:szCs w:val="24"/>
              </w:rPr>
            </w:pPr>
            <w:r w:rsidRPr="00F003D0">
              <w:rPr>
                <w:rFonts w:cstheme="minorHAnsi"/>
                <w:b/>
                <w:sz w:val="24"/>
                <w:szCs w:val="24"/>
              </w:rPr>
              <w:t>Obrazloženje</w:t>
            </w:r>
          </w:p>
        </w:tc>
        <w:tc>
          <w:tcPr>
            <w:tcW w:w="6676" w:type="dxa"/>
          </w:tcPr>
          <w:p w14:paraId="521605C6" w14:textId="77777777" w:rsidR="00CA1E51" w:rsidRPr="00F003D0" w:rsidRDefault="00CA1E51" w:rsidP="00087316">
            <w:pPr>
              <w:snapToGrid w:val="0"/>
              <w:spacing w:line="100" w:lineRule="atLeast"/>
              <w:jc w:val="both"/>
              <w:rPr>
                <w:rFonts w:cstheme="minorHAnsi"/>
                <w:sz w:val="24"/>
                <w:szCs w:val="24"/>
              </w:rPr>
            </w:pPr>
            <w:r w:rsidRPr="00F003D0">
              <w:rPr>
                <w:rFonts w:cstheme="minorHAnsi"/>
                <w:sz w:val="24"/>
                <w:szCs w:val="24"/>
              </w:rPr>
              <w:t>Kroz programske aktivnosti udruga i drugih neprofitnih organizacija od interesa za Grad Sisak, provodili su se programi, projekti i manifestacije kojima su se naglasile lokalne kulturne vrijednosti, značajnije sastavnice tradicijske kulture te značajniji datumi iz bogate sisačke povijesti. Pri provedbi istih, nije bilo značajnijih odstupanja o odnosu na planirano.</w:t>
            </w:r>
          </w:p>
        </w:tc>
      </w:tr>
    </w:tbl>
    <w:p w14:paraId="54CFF90C" w14:textId="77777777" w:rsidR="007123A3" w:rsidRPr="00F003D0" w:rsidRDefault="007123A3" w:rsidP="00CA1E51">
      <w:pPr>
        <w:jc w:val="both"/>
        <w:rPr>
          <w:rFonts w:cstheme="minorHAnsi"/>
          <w:sz w:val="24"/>
          <w:szCs w:val="24"/>
        </w:rPr>
      </w:pPr>
    </w:p>
    <w:tbl>
      <w:tblPr>
        <w:tblStyle w:val="Reetkatablice"/>
        <w:tblW w:w="0" w:type="auto"/>
        <w:tblInd w:w="-318" w:type="dxa"/>
        <w:tblLook w:val="04A0" w:firstRow="1" w:lastRow="0" w:firstColumn="1" w:lastColumn="0" w:noHBand="0" w:noVBand="1"/>
      </w:tblPr>
      <w:tblGrid>
        <w:gridCol w:w="2978"/>
        <w:gridCol w:w="6628"/>
      </w:tblGrid>
      <w:tr w:rsidR="007123A3" w:rsidRPr="00F003D0" w14:paraId="2CD3E632" w14:textId="77777777" w:rsidTr="00593368">
        <w:tc>
          <w:tcPr>
            <w:tcW w:w="9606" w:type="dxa"/>
            <w:gridSpan w:val="2"/>
          </w:tcPr>
          <w:p w14:paraId="6B90CB4B" w14:textId="1FB5A7A2" w:rsidR="007123A3" w:rsidRPr="003B17EA" w:rsidRDefault="007123A3" w:rsidP="00087316">
            <w:pPr>
              <w:jc w:val="both"/>
              <w:rPr>
                <w:sz w:val="24"/>
                <w:szCs w:val="24"/>
              </w:rPr>
            </w:pPr>
            <w:r w:rsidRPr="003B17EA">
              <w:rPr>
                <w:rFonts w:cstheme="minorHAnsi"/>
                <w:b/>
                <w:sz w:val="24"/>
                <w:szCs w:val="24"/>
              </w:rPr>
              <w:t xml:space="preserve">Proračunski korisnik: </w:t>
            </w:r>
            <w:r>
              <w:rPr>
                <w:rFonts w:cstheme="minorHAnsi"/>
                <w:b/>
                <w:sz w:val="24"/>
                <w:szCs w:val="24"/>
              </w:rPr>
              <w:t xml:space="preserve"> 28887 Dječji vrtić Sisak Novi</w:t>
            </w:r>
            <w:r w:rsidRPr="003B17EA">
              <w:rPr>
                <w:rFonts w:cstheme="minorHAnsi"/>
                <w:b/>
                <w:sz w:val="24"/>
                <w:szCs w:val="24"/>
              </w:rPr>
              <w:t xml:space="preserve"> Sisak</w:t>
            </w:r>
          </w:p>
        </w:tc>
      </w:tr>
      <w:tr w:rsidR="007123A3" w:rsidRPr="00F003D0" w14:paraId="64556AC9" w14:textId="77777777" w:rsidTr="006130FB">
        <w:tc>
          <w:tcPr>
            <w:tcW w:w="2978" w:type="dxa"/>
          </w:tcPr>
          <w:p w14:paraId="58DD9701" w14:textId="2C5DEE33" w:rsidR="007123A3" w:rsidRPr="00F003D0" w:rsidRDefault="007123A3" w:rsidP="00087316">
            <w:pPr>
              <w:jc w:val="both"/>
              <w:rPr>
                <w:rFonts w:cstheme="minorHAnsi"/>
                <w:b/>
                <w:sz w:val="24"/>
                <w:szCs w:val="24"/>
              </w:rPr>
            </w:pPr>
            <w:r>
              <w:rPr>
                <w:b/>
                <w:sz w:val="24"/>
                <w:szCs w:val="24"/>
              </w:rPr>
              <w:t>NAZIV PROGRAMA</w:t>
            </w:r>
          </w:p>
        </w:tc>
        <w:tc>
          <w:tcPr>
            <w:tcW w:w="6628" w:type="dxa"/>
          </w:tcPr>
          <w:p w14:paraId="47F6DBA7" w14:textId="20928887" w:rsidR="007123A3" w:rsidRPr="00F003D0" w:rsidRDefault="007123A3" w:rsidP="00087316">
            <w:pPr>
              <w:jc w:val="both"/>
              <w:rPr>
                <w:rFonts w:cstheme="minorHAnsi"/>
                <w:sz w:val="24"/>
                <w:szCs w:val="24"/>
              </w:rPr>
            </w:pPr>
            <w:r w:rsidRPr="003B17EA">
              <w:rPr>
                <w:sz w:val="24"/>
                <w:szCs w:val="24"/>
              </w:rPr>
              <w:t>100</w:t>
            </w:r>
            <w:r>
              <w:rPr>
                <w:sz w:val="24"/>
                <w:szCs w:val="24"/>
              </w:rPr>
              <w:t>1</w:t>
            </w:r>
            <w:r w:rsidRPr="003B17EA">
              <w:rPr>
                <w:sz w:val="24"/>
                <w:szCs w:val="24"/>
              </w:rPr>
              <w:t xml:space="preserve"> </w:t>
            </w:r>
            <w:r>
              <w:rPr>
                <w:sz w:val="24"/>
                <w:szCs w:val="24"/>
              </w:rPr>
              <w:t>REDOVNI PROGRAM ODGOJA, NAOBRAZBE I SKRBI</w:t>
            </w:r>
          </w:p>
        </w:tc>
      </w:tr>
      <w:tr w:rsidR="00566916" w:rsidRPr="00F003D0" w14:paraId="3A6AA067" w14:textId="77777777" w:rsidTr="006130FB">
        <w:tc>
          <w:tcPr>
            <w:tcW w:w="2978" w:type="dxa"/>
          </w:tcPr>
          <w:p w14:paraId="4A184924" w14:textId="77777777" w:rsidR="00566916" w:rsidRPr="00F003D0" w:rsidRDefault="00566916" w:rsidP="00087316">
            <w:pPr>
              <w:jc w:val="both"/>
              <w:rPr>
                <w:rFonts w:cstheme="minorHAnsi"/>
                <w:sz w:val="24"/>
                <w:szCs w:val="24"/>
              </w:rPr>
            </w:pPr>
            <w:r w:rsidRPr="00F003D0">
              <w:rPr>
                <w:rFonts w:cstheme="minorHAnsi"/>
                <w:b/>
                <w:sz w:val="24"/>
                <w:szCs w:val="24"/>
              </w:rPr>
              <w:t>Regulatorni okvir</w:t>
            </w:r>
          </w:p>
        </w:tc>
        <w:tc>
          <w:tcPr>
            <w:tcW w:w="6628" w:type="dxa"/>
          </w:tcPr>
          <w:p w14:paraId="20BACDCF" w14:textId="77777777" w:rsidR="00566916" w:rsidRPr="00F003D0" w:rsidRDefault="00566916" w:rsidP="00087316">
            <w:pPr>
              <w:jc w:val="both"/>
              <w:rPr>
                <w:rFonts w:cstheme="minorHAnsi"/>
                <w:sz w:val="24"/>
                <w:szCs w:val="24"/>
              </w:rPr>
            </w:pPr>
            <w:r w:rsidRPr="00F003D0">
              <w:rPr>
                <w:rFonts w:cstheme="minorHAnsi"/>
                <w:sz w:val="24"/>
                <w:szCs w:val="24"/>
              </w:rPr>
              <w:t>Zakon o predškolskom odgoju i naobrazbi</w:t>
            </w:r>
          </w:p>
          <w:p w14:paraId="39764EF9" w14:textId="77777777" w:rsidR="00566916" w:rsidRPr="00F003D0" w:rsidRDefault="00566916" w:rsidP="00087316">
            <w:pPr>
              <w:jc w:val="both"/>
              <w:rPr>
                <w:rFonts w:cstheme="minorHAnsi"/>
                <w:sz w:val="24"/>
                <w:szCs w:val="24"/>
              </w:rPr>
            </w:pPr>
            <w:r w:rsidRPr="00F003D0">
              <w:rPr>
                <w:rFonts w:cstheme="minorHAnsi"/>
                <w:sz w:val="24"/>
                <w:szCs w:val="24"/>
              </w:rPr>
              <w:t>Državni pedagoški standard predškolskog odgoja i naobrazbe</w:t>
            </w:r>
          </w:p>
          <w:p w14:paraId="0AC078F5" w14:textId="77777777" w:rsidR="00566916" w:rsidRPr="00F003D0" w:rsidRDefault="00566916" w:rsidP="00087316">
            <w:pPr>
              <w:jc w:val="both"/>
              <w:rPr>
                <w:rFonts w:cstheme="minorHAnsi"/>
                <w:sz w:val="24"/>
                <w:szCs w:val="24"/>
              </w:rPr>
            </w:pPr>
            <w:r w:rsidRPr="00F003D0">
              <w:rPr>
                <w:rFonts w:cstheme="minorHAnsi"/>
                <w:sz w:val="24"/>
                <w:szCs w:val="24"/>
              </w:rPr>
              <w:t>Pravilnik o vrsti stručne spreme stručnih djelatnika te vrsti i stupnju stručne spreme ostalih djelatnika u vrtiću</w:t>
            </w:r>
          </w:p>
          <w:p w14:paraId="14ED01F5" w14:textId="77777777" w:rsidR="00566916" w:rsidRPr="00F003D0" w:rsidRDefault="00566916" w:rsidP="00087316">
            <w:pPr>
              <w:jc w:val="both"/>
              <w:rPr>
                <w:rFonts w:cstheme="minorHAnsi"/>
                <w:sz w:val="24"/>
                <w:szCs w:val="24"/>
              </w:rPr>
            </w:pPr>
            <w:r w:rsidRPr="00F003D0">
              <w:rPr>
                <w:rFonts w:cstheme="minorHAnsi"/>
                <w:sz w:val="24"/>
                <w:szCs w:val="24"/>
              </w:rPr>
              <w:t>Pravilnik o načinu i uvjetima polaganja stručnog ispita odgojitelja i stručnih suradnika u dječjim vrtićima</w:t>
            </w:r>
          </w:p>
          <w:p w14:paraId="6370DB42" w14:textId="77777777" w:rsidR="00566916" w:rsidRPr="00F003D0" w:rsidRDefault="00566916" w:rsidP="00087316">
            <w:pPr>
              <w:jc w:val="both"/>
              <w:rPr>
                <w:rFonts w:cstheme="minorHAnsi"/>
                <w:sz w:val="24"/>
                <w:szCs w:val="24"/>
              </w:rPr>
            </w:pPr>
            <w:r w:rsidRPr="00F003D0">
              <w:rPr>
                <w:rFonts w:cstheme="minorHAnsi"/>
                <w:sz w:val="24"/>
                <w:szCs w:val="24"/>
              </w:rPr>
              <w:t>Statut DV Sisak Novi</w:t>
            </w:r>
          </w:p>
          <w:p w14:paraId="7B986936" w14:textId="77777777" w:rsidR="00566916" w:rsidRPr="00F003D0" w:rsidRDefault="00566916" w:rsidP="00087316">
            <w:pPr>
              <w:jc w:val="both"/>
              <w:rPr>
                <w:rFonts w:cstheme="minorHAnsi"/>
                <w:sz w:val="24"/>
                <w:szCs w:val="24"/>
              </w:rPr>
            </w:pPr>
            <w:r w:rsidRPr="00F003D0">
              <w:rPr>
                <w:rFonts w:cstheme="minorHAnsi"/>
                <w:sz w:val="24"/>
                <w:szCs w:val="24"/>
              </w:rPr>
              <w:t>Pravilnik o unutarnjem ustrojstvu i sistematizaciji radnih mjesta</w:t>
            </w:r>
          </w:p>
          <w:p w14:paraId="21092E96" w14:textId="77777777" w:rsidR="00566916" w:rsidRPr="00F003D0" w:rsidRDefault="00566916" w:rsidP="00087316">
            <w:pPr>
              <w:jc w:val="both"/>
              <w:rPr>
                <w:rFonts w:cstheme="minorHAnsi"/>
                <w:sz w:val="24"/>
                <w:szCs w:val="24"/>
              </w:rPr>
            </w:pPr>
            <w:r w:rsidRPr="00F003D0">
              <w:rPr>
                <w:rFonts w:cstheme="minorHAnsi"/>
                <w:sz w:val="24"/>
                <w:szCs w:val="24"/>
              </w:rPr>
              <w:t>Pravilnik o radu DV Sisak Novi</w:t>
            </w:r>
          </w:p>
          <w:p w14:paraId="784CEE9B" w14:textId="77777777" w:rsidR="00566916" w:rsidRPr="00F003D0" w:rsidRDefault="00566916" w:rsidP="00087316">
            <w:pPr>
              <w:jc w:val="both"/>
              <w:rPr>
                <w:rFonts w:cstheme="minorHAnsi"/>
              </w:rPr>
            </w:pPr>
            <w:r w:rsidRPr="00F003D0">
              <w:rPr>
                <w:rFonts w:cstheme="minorHAnsi"/>
                <w:sz w:val="24"/>
                <w:szCs w:val="24"/>
              </w:rPr>
              <w:t>Godišnji plan i program rada Dječjeg vrtića Sisak Novi</w:t>
            </w:r>
          </w:p>
        </w:tc>
      </w:tr>
      <w:tr w:rsidR="00566916" w:rsidRPr="00F003D0" w14:paraId="39E96166" w14:textId="77777777" w:rsidTr="006130FB">
        <w:tc>
          <w:tcPr>
            <w:tcW w:w="2978" w:type="dxa"/>
          </w:tcPr>
          <w:p w14:paraId="27985F12" w14:textId="77777777" w:rsidR="00566916" w:rsidRPr="00F003D0" w:rsidRDefault="00566916" w:rsidP="00087316">
            <w:pPr>
              <w:jc w:val="both"/>
              <w:rPr>
                <w:rFonts w:cstheme="minorHAnsi"/>
                <w:sz w:val="24"/>
                <w:szCs w:val="24"/>
              </w:rPr>
            </w:pPr>
            <w:r w:rsidRPr="00F003D0">
              <w:rPr>
                <w:rFonts w:cstheme="minorHAnsi"/>
                <w:b/>
                <w:sz w:val="24"/>
                <w:szCs w:val="24"/>
              </w:rPr>
              <w:t>Opis programa</w:t>
            </w:r>
          </w:p>
        </w:tc>
        <w:tc>
          <w:tcPr>
            <w:tcW w:w="6628" w:type="dxa"/>
          </w:tcPr>
          <w:p w14:paraId="1B83EC3D" w14:textId="77777777" w:rsidR="00566916" w:rsidRPr="00F003D0" w:rsidRDefault="00566916" w:rsidP="00087316">
            <w:pPr>
              <w:jc w:val="both"/>
              <w:rPr>
                <w:rFonts w:cstheme="minorHAnsi"/>
                <w:sz w:val="24"/>
                <w:szCs w:val="24"/>
              </w:rPr>
            </w:pPr>
            <w:r w:rsidRPr="00F003D0">
              <w:rPr>
                <w:rFonts w:cstheme="minorHAnsi"/>
                <w:sz w:val="24"/>
                <w:szCs w:val="24"/>
              </w:rPr>
              <w:t>A100001 Odgojno i administrativno i tehničko osoblje</w:t>
            </w:r>
          </w:p>
          <w:p w14:paraId="2F0AAA91" w14:textId="77777777" w:rsidR="00566916" w:rsidRPr="00F003D0" w:rsidRDefault="00566916" w:rsidP="00087316">
            <w:pPr>
              <w:jc w:val="both"/>
              <w:rPr>
                <w:rFonts w:cstheme="minorHAnsi"/>
                <w:sz w:val="24"/>
                <w:szCs w:val="24"/>
              </w:rPr>
            </w:pPr>
            <w:r w:rsidRPr="00F003D0">
              <w:rPr>
                <w:rFonts w:cstheme="minorHAnsi"/>
                <w:sz w:val="24"/>
                <w:szCs w:val="24"/>
              </w:rPr>
              <w:t>A100002 Materijalno poslovanje</w:t>
            </w:r>
          </w:p>
          <w:p w14:paraId="473E3E50" w14:textId="77777777" w:rsidR="00566916" w:rsidRPr="00F003D0" w:rsidRDefault="00566916" w:rsidP="00087316">
            <w:pPr>
              <w:jc w:val="both"/>
              <w:rPr>
                <w:rFonts w:cstheme="minorHAnsi"/>
              </w:rPr>
            </w:pPr>
            <w:r w:rsidRPr="00F003D0">
              <w:rPr>
                <w:rFonts w:cstheme="minorHAnsi"/>
                <w:sz w:val="24"/>
                <w:szCs w:val="24"/>
              </w:rPr>
              <w:t xml:space="preserve">A100003 Program </w:t>
            </w:r>
            <w:proofErr w:type="spellStart"/>
            <w:r w:rsidRPr="00F003D0">
              <w:rPr>
                <w:rFonts w:cstheme="minorHAnsi"/>
                <w:sz w:val="24"/>
                <w:szCs w:val="24"/>
              </w:rPr>
              <w:t>predškole</w:t>
            </w:r>
            <w:proofErr w:type="spellEnd"/>
          </w:p>
        </w:tc>
      </w:tr>
      <w:tr w:rsidR="00566916" w:rsidRPr="00F003D0" w14:paraId="74985046" w14:textId="77777777" w:rsidTr="006130FB">
        <w:tc>
          <w:tcPr>
            <w:tcW w:w="2978" w:type="dxa"/>
          </w:tcPr>
          <w:p w14:paraId="494A53D4" w14:textId="77777777" w:rsidR="00566916" w:rsidRPr="00F003D0" w:rsidRDefault="00566916" w:rsidP="00087316">
            <w:pPr>
              <w:jc w:val="both"/>
              <w:rPr>
                <w:rFonts w:cstheme="minorHAnsi"/>
                <w:b/>
                <w:sz w:val="24"/>
                <w:szCs w:val="24"/>
              </w:rPr>
            </w:pPr>
            <w:r w:rsidRPr="00F003D0">
              <w:rPr>
                <w:rFonts w:cstheme="minorHAnsi"/>
                <w:b/>
                <w:sz w:val="24"/>
                <w:szCs w:val="24"/>
              </w:rPr>
              <w:t>Ciljevi programa</w:t>
            </w:r>
          </w:p>
        </w:tc>
        <w:tc>
          <w:tcPr>
            <w:tcW w:w="6628" w:type="dxa"/>
          </w:tcPr>
          <w:p w14:paraId="437EDAAF" w14:textId="77777777" w:rsidR="00566916" w:rsidRPr="00F003D0" w:rsidRDefault="00566916" w:rsidP="00087316">
            <w:pPr>
              <w:jc w:val="both"/>
              <w:rPr>
                <w:rFonts w:cstheme="minorHAnsi"/>
                <w:sz w:val="24"/>
                <w:szCs w:val="24"/>
              </w:rPr>
            </w:pPr>
            <w:r w:rsidRPr="00F003D0">
              <w:rPr>
                <w:rFonts w:cstheme="minorHAnsi"/>
                <w:sz w:val="24"/>
                <w:szCs w:val="24"/>
              </w:rPr>
              <w:t xml:space="preserve">Potrebno je osigurati sredstva za izdatke za zaposlene, te materijalne i financijske rashode za potrebe djelatnosti sukladno standardima u: redovitim programima u dječjem vrtiću u 10-satnom trajanju, redovitim programima u dječjem vrtiću u 6-satnom trajanju. Redovitim programima zadovoljavaju se potrebe i interesi djece , kao i potrebe njihovih roditelja  u različitom trajanju: poludnevnom ili cjelodnevnom. Pedagošku godinu završavamo sa 568 djece upisane u 26 odgojnih skupina redovnog programa-9 jasličkih i 17 vrtićkih. Program je realiziralo 104 djelatnika . Svi djelatnici imaju stručnu spremu propisanu Zakonom o predškolskom odgoju i naobrazbi. Program </w:t>
            </w:r>
            <w:proofErr w:type="spellStart"/>
            <w:r w:rsidRPr="00F003D0">
              <w:rPr>
                <w:rFonts w:cstheme="minorHAnsi"/>
                <w:sz w:val="24"/>
                <w:szCs w:val="24"/>
              </w:rPr>
              <w:t>predškole</w:t>
            </w:r>
            <w:proofErr w:type="spellEnd"/>
            <w:r w:rsidRPr="00F003D0">
              <w:rPr>
                <w:rFonts w:cstheme="minorHAnsi"/>
                <w:sz w:val="24"/>
                <w:szCs w:val="24"/>
              </w:rPr>
              <w:t xml:space="preserve"> obvezan je za svu djecu u godini prije polaska u osnovnu školu. </w:t>
            </w:r>
            <w:r w:rsidRPr="00F003D0">
              <w:rPr>
                <w:rFonts w:cstheme="minorHAnsi"/>
                <w:sz w:val="24"/>
                <w:szCs w:val="24"/>
              </w:rPr>
              <w:lastRenderedPageBreak/>
              <w:t xml:space="preserve">Program je realiziralo 3 djelatnika ( dvije skupine u objektu Maslačak i jednoj skupini u objektu Tratinčica, te jednoj skupini u prostoru OŠ </w:t>
            </w:r>
            <w:proofErr w:type="spellStart"/>
            <w:r w:rsidRPr="00F003D0">
              <w:rPr>
                <w:rFonts w:cstheme="minorHAnsi"/>
                <w:sz w:val="24"/>
                <w:szCs w:val="24"/>
              </w:rPr>
              <w:t>Komarevo</w:t>
            </w:r>
            <w:proofErr w:type="spellEnd"/>
            <w:r w:rsidRPr="00F003D0">
              <w:rPr>
                <w:rFonts w:cstheme="minorHAnsi"/>
                <w:sz w:val="24"/>
                <w:szCs w:val="24"/>
              </w:rPr>
              <w:t xml:space="preserve">. Na temelju članka 49. i 50. Zakona o predškolskom odgoju  i obrazovanju, Odluke o utvrđivanju mjerila za osiguranje sredstava za zadovoljavanje javnih potreba u djelatnosti predškolskog odgoja donosi se odluka o sufinanciranju programa </w:t>
            </w:r>
            <w:proofErr w:type="spellStart"/>
            <w:r w:rsidRPr="00F003D0">
              <w:rPr>
                <w:rFonts w:cstheme="minorHAnsi"/>
                <w:sz w:val="24"/>
                <w:szCs w:val="24"/>
              </w:rPr>
              <w:t>predškole</w:t>
            </w:r>
            <w:proofErr w:type="spellEnd"/>
            <w:r w:rsidRPr="00F003D0">
              <w:rPr>
                <w:rFonts w:cstheme="minorHAnsi"/>
                <w:sz w:val="24"/>
                <w:szCs w:val="24"/>
              </w:rPr>
              <w:t xml:space="preserve">. Potrebno je osigurati sredstva za provedbu programa, stručno usavršavanje djelatnika koji provode taj program, nabavu didaktičkih i likovnih materijala. Osim redovnog programa i programa </w:t>
            </w:r>
            <w:proofErr w:type="spellStart"/>
            <w:r w:rsidRPr="00F003D0">
              <w:rPr>
                <w:rFonts w:cstheme="minorHAnsi"/>
                <w:sz w:val="24"/>
                <w:szCs w:val="24"/>
              </w:rPr>
              <w:t>predškole</w:t>
            </w:r>
            <w:proofErr w:type="spellEnd"/>
            <w:r w:rsidRPr="00F003D0">
              <w:rPr>
                <w:rFonts w:cstheme="minorHAnsi"/>
                <w:sz w:val="24"/>
                <w:szCs w:val="24"/>
              </w:rPr>
              <w:t xml:space="preserve"> provoditi će se i kraći programi i specijalizirane igraonice ( rano učenje stranog jezika, dječje tradicionalno stvaralaštvo, program plivanja i klizanja. dječji zbor </w:t>
            </w:r>
            <w:proofErr w:type="spellStart"/>
            <w:r w:rsidRPr="00F003D0">
              <w:rPr>
                <w:rFonts w:cstheme="minorHAnsi"/>
                <w:sz w:val="24"/>
                <w:szCs w:val="24"/>
              </w:rPr>
              <w:t>Kosjenka</w:t>
            </w:r>
            <w:proofErr w:type="spellEnd"/>
            <w:r w:rsidRPr="00F003D0">
              <w:rPr>
                <w:rFonts w:cstheme="minorHAnsi"/>
                <w:sz w:val="24"/>
                <w:szCs w:val="24"/>
              </w:rPr>
              <w:t>, program zimovanja i ljetovanja te sportski program.</w:t>
            </w:r>
          </w:p>
        </w:tc>
      </w:tr>
      <w:tr w:rsidR="00566916" w:rsidRPr="00F003D0" w14:paraId="1FFBB3F2" w14:textId="77777777" w:rsidTr="006130FB">
        <w:tc>
          <w:tcPr>
            <w:tcW w:w="2978" w:type="dxa"/>
          </w:tcPr>
          <w:p w14:paraId="124C926E" w14:textId="77777777" w:rsidR="00566916" w:rsidRPr="00F003D0" w:rsidRDefault="00566916" w:rsidP="00087316">
            <w:pPr>
              <w:jc w:val="both"/>
              <w:rPr>
                <w:rFonts w:cstheme="minorHAnsi"/>
                <w:b/>
                <w:sz w:val="24"/>
                <w:szCs w:val="24"/>
              </w:rPr>
            </w:pPr>
            <w:r w:rsidRPr="00F003D0">
              <w:rPr>
                <w:rFonts w:cstheme="minorHAnsi"/>
                <w:b/>
                <w:sz w:val="24"/>
                <w:szCs w:val="24"/>
              </w:rPr>
              <w:lastRenderedPageBreak/>
              <w:t>Planirana sredstva za provedbu</w:t>
            </w:r>
          </w:p>
        </w:tc>
        <w:tc>
          <w:tcPr>
            <w:tcW w:w="6628" w:type="dxa"/>
          </w:tcPr>
          <w:p w14:paraId="1E9A4953" w14:textId="77777777" w:rsidR="00566916" w:rsidRPr="00F003D0" w:rsidRDefault="00566916" w:rsidP="00087316">
            <w:pPr>
              <w:jc w:val="both"/>
              <w:rPr>
                <w:rFonts w:cstheme="minorHAnsi"/>
                <w:sz w:val="24"/>
                <w:szCs w:val="24"/>
              </w:rPr>
            </w:pPr>
            <w:r w:rsidRPr="00F003D0">
              <w:rPr>
                <w:rFonts w:cstheme="minorHAnsi"/>
                <w:sz w:val="24"/>
                <w:szCs w:val="24"/>
              </w:rPr>
              <w:t>13.412.283 kn</w:t>
            </w:r>
          </w:p>
        </w:tc>
      </w:tr>
      <w:tr w:rsidR="00566916" w:rsidRPr="00F003D0" w14:paraId="0C8B9D5E" w14:textId="77777777" w:rsidTr="006130FB">
        <w:tc>
          <w:tcPr>
            <w:tcW w:w="2978" w:type="dxa"/>
          </w:tcPr>
          <w:p w14:paraId="163306A3" w14:textId="77777777" w:rsidR="00566916" w:rsidRPr="00F003D0" w:rsidRDefault="00566916" w:rsidP="00087316">
            <w:pPr>
              <w:jc w:val="both"/>
              <w:rPr>
                <w:rFonts w:cstheme="minorHAnsi"/>
                <w:b/>
                <w:sz w:val="24"/>
                <w:szCs w:val="24"/>
              </w:rPr>
            </w:pPr>
            <w:r w:rsidRPr="00F003D0">
              <w:rPr>
                <w:rFonts w:cstheme="minorHAnsi"/>
                <w:b/>
                <w:sz w:val="24"/>
                <w:szCs w:val="24"/>
              </w:rPr>
              <w:t>Izvršena sredstva za provedbu</w:t>
            </w:r>
          </w:p>
        </w:tc>
        <w:tc>
          <w:tcPr>
            <w:tcW w:w="6628" w:type="dxa"/>
          </w:tcPr>
          <w:p w14:paraId="3E9245C6" w14:textId="77777777" w:rsidR="00566916" w:rsidRPr="00F003D0" w:rsidRDefault="00566916" w:rsidP="00087316">
            <w:pPr>
              <w:jc w:val="both"/>
              <w:rPr>
                <w:rFonts w:cstheme="minorHAnsi"/>
                <w:sz w:val="24"/>
                <w:szCs w:val="24"/>
              </w:rPr>
            </w:pPr>
            <w:r w:rsidRPr="00F003D0">
              <w:rPr>
                <w:rFonts w:cstheme="minorHAnsi"/>
                <w:sz w:val="24"/>
                <w:szCs w:val="24"/>
              </w:rPr>
              <w:t>13.069.293 kn</w:t>
            </w:r>
          </w:p>
        </w:tc>
      </w:tr>
      <w:tr w:rsidR="00566916" w:rsidRPr="00F003D0" w14:paraId="454BA74B" w14:textId="77777777" w:rsidTr="006130FB">
        <w:tc>
          <w:tcPr>
            <w:tcW w:w="2978" w:type="dxa"/>
          </w:tcPr>
          <w:p w14:paraId="6320C9DB" w14:textId="77777777" w:rsidR="00566916" w:rsidRPr="00F003D0" w:rsidRDefault="00566916" w:rsidP="00087316">
            <w:pPr>
              <w:jc w:val="both"/>
              <w:rPr>
                <w:rFonts w:cstheme="minorHAnsi"/>
                <w:b/>
                <w:sz w:val="24"/>
                <w:szCs w:val="24"/>
              </w:rPr>
            </w:pPr>
            <w:r w:rsidRPr="00F003D0">
              <w:rPr>
                <w:rFonts w:cstheme="minorHAnsi"/>
                <w:b/>
                <w:sz w:val="24"/>
                <w:szCs w:val="24"/>
              </w:rPr>
              <w:t>Pokazatelj rezultata</w:t>
            </w:r>
          </w:p>
        </w:tc>
        <w:tc>
          <w:tcPr>
            <w:tcW w:w="6628" w:type="dxa"/>
          </w:tcPr>
          <w:p w14:paraId="7BECC4ED" w14:textId="77777777" w:rsidR="00566916" w:rsidRPr="00F003D0" w:rsidRDefault="00566916" w:rsidP="00087316">
            <w:pPr>
              <w:jc w:val="both"/>
              <w:rPr>
                <w:rFonts w:cstheme="minorHAnsi"/>
                <w:sz w:val="24"/>
                <w:szCs w:val="24"/>
              </w:rPr>
            </w:pPr>
            <w:r w:rsidRPr="00F003D0">
              <w:rPr>
                <w:rFonts w:cstheme="minorHAnsi"/>
                <w:sz w:val="24"/>
                <w:szCs w:val="24"/>
              </w:rPr>
              <w:t>Potpuna usklađenost sa Državnim pedagoškim standardima (broj djece u skupini i broj odgojitelja , stručnih suradnika i ostalog osoblja, materijalni uvjeti rada). Prezentacija postignuća iz rada na savjetovanjima i stručnim skupovima. Suradnja sa stručnim ustanovama u cilju unapređivanja i ostvarivanja odgojno-obrazovnih zadaća. Suradnja s odgojno obrazovnim ustanovama, kulturno umjetničkim i športskim ustanovama i društvima radi obogaćivanja programa. Suradnja sa specijaliziranim ustanovama vezano uz djecu s teškoćama u razvoju. Sanacija objekata i igrališta, ulaganje u opremu i didaktiku, stvaranje uvjeta za kvalitetno življenje i učenje djece u vrtiću. Stalna kontrola ispravnosti hrane od strane Zavoda za javno zdravstvo HACCP sustav.</w:t>
            </w:r>
            <w:r w:rsidRPr="00F003D0">
              <w:rPr>
                <w:rFonts w:cstheme="minorHAnsi"/>
              </w:rPr>
              <w:t xml:space="preserve"> </w:t>
            </w:r>
          </w:p>
        </w:tc>
      </w:tr>
      <w:tr w:rsidR="00566916" w:rsidRPr="00F003D0" w14:paraId="6F6FDF13" w14:textId="77777777" w:rsidTr="006130FB">
        <w:trPr>
          <w:trHeight w:val="1947"/>
        </w:trPr>
        <w:tc>
          <w:tcPr>
            <w:tcW w:w="2978" w:type="dxa"/>
          </w:tcPr>
          <w:p w14:paraId="025DB101" w14:textId="77777777" w:rsidR="00566916" w:rsidRPr="00F003D0" w:rsidRDefault="00566916" w:rsidP="00087316">
            <w:pPr>
              <w:jc w:val="both"/>
              <w:rPr>
                <w:rFonts w:cstheme="minorHAnsi"/>
                <w:b/>
                <w:sz w:val="24"/>
                <w:szCs w:val="24"/>
              </w:rPr>
            </w:pPr>
            <w:r w:rsidRPr="00F003D0">
              <w:rPr>
                <w:rFonts w:cstheme="minorHAnsi"/>
                <w:b/>
                <w:sz w:val="24"/>
                <w:szCs w:val="24"/>
              </w:rPr>
              <w:t>Obrazloženje</w:t>
            </w:r>
          </w:p>
        </w:tc>
        <w:tc>
          <w:tcPr>
            <w:tcW w:w="6628" w:type="dxa"/>
          </w:tcPr>
          <w:p w14:paraId="5F5C3526" w14:textId="77777777" w:rsidR="00566916" w:rsidRPr="00F003D0" w:rsidRDefault="00566916" w:rsidP="00087316">
            <w:pPr>
              <w:jc w:val="both"/>
              <w:rPr>
                <w:rFonts w:cstheme="minorHAnsi"/>
                <w:sz w:val="24"/>
                <w:szCs w:val="24"/>
              </w:rPr>
            </w:pPr>
            <w:r w:rsidRPr="00F003D0">
              <w:rPr>
                <w:rFonts w:cstheme="minorHAnsi"/>
                <w:sz w:val="24"/>
                <w:szCs w:val="24"/>
              </w:rPr>
              <w:t>Odstupanja u odnosu na planirana sredstva: ostali rashodi za zaposlene  (indeks 104) zbog većeg broja djelatnika koji su koristili isplate naknada za bolovanje duže od 90 dana. Naknada troškova osobama izvan radnog odnosa (indeks  117) zbog zapošljavanja 2 volontera</w:t>
            </w:r>
            <w:r w:rsidRPr="00F003D0">
              <w:rPr>
                <w:rFonts w:cstheme="minorHAnsi"/>
              </w:rPr>
              <w:t>.</w:t>
            </w:r>
            <w:r w:rsidRPr="00F003D0">
              <w:rPr>
                <w:rFonts w:cstheme="minorHAnsi"/>
                <w:sz w:val="24"/>
                <w:szCs w:val="24"/>
              </w:rPr>
              <w:t xml:space="preserve"> Sredstva za program </w:t>
            </w:r>
            <w:proofErr w:type="spellStart"/>
            <w:r w:rsidRPr="00F003D0">
              <w:rPr>
                <w:rFonts w:cstheme="minorHAnsi"/>
                <w:sz w:val="24"/>
                <w:szCs w:val="24"/>
              </w:rPr>
              <w:t>predškole</w:t>
            </w:r>
            <w:proofErr w:type="spellEnd"/>
            <w:r w:rsidRPr="00F003D0">
              <w:rPr>
                <w:rFonts w:cstheme="minorHAnsi"/>
                <w:sz w:val="24"/>
                <w:szCs w:val="24"/>
              </w:rPr>
              <w:t xml:space="preserve"> utrošena su u skladu sa planiranim iznosima (indeks 96).</w:t>
            </w:r>
          </w:p>
        </w:tc>
      </w:tr>
    </w:tbl>
    <w:p w14:paraId="31CDDECE" w14:textId="77777777" w:rsidR="00566916" w:rsidRPr="00F003D0" w:rsidRDefault="00566916" w:rsidP="00CA1E51">
      <w:pPr>
        <w:jc w:val="both"/>
        <w:rPr>
          <w:rFonts w:cstheme="minorHAnsi"/>
          <w:sz w:val="24"/>
          <w:szCs w:val="24"/>
        </w:rPr>
      </w:pPr>
    </w:p>
    <w:tbl>
      <w:tblPr>
        <w:tblStyle w:val="Reetkatablice"/>
        <w:tblW w:w="0" w:type="auto"/>
        <w:tblInd w:w="-318" w:type="dxa"/>
        <w:tblLook w:val="04A0" w:firstRow="1" w:lastRow="0" w:firstColumn="1" w:lastColumn="0" w:noHBand="0" w:noVBand="1"/>
      </w:tblPr>
      <w:tblGrid>
        <w:gridCol w:w="2978"/>
        <w:gridCol w:w="6628"/>
      </w:tblGrid>
      <w:tr w:rsidR="00566916" w:rsidRPr="00F003D0" w14:paraId="49817F9E" w14:textId="77777777" w:rsidTr="00593368">
        <w:tc>
          <w:tcPr>
            <w:tcW w:w="9606" w:type="dxa"/>
            <w:gridSpan w:val="2"/>
          </w:tcPr>
          <w:p w14:paraId="0BDD7295" w14:textId="77777777" w:rsidR="00566916" w:rsidRPr="00F003D0" w:rsidRDefault="00566916" w:rsidP="00087316">
            <w:pPr>
              <w:rPr>
                <w:rFonts w:cstheme="minorHAnsi"/>
                <w:b/>
                <w:sz w:val="24"/>
                <w:szCs w:val="24"/>
              </w:rPr>
            </w:pPr>
            <w:r w:rsidRPr="00F003D0">
              <w:rPr>
                <w:rFonts w:cstheme="minorHAnsi"/>
                <w:b/>
                <w:sz w:val="24"/>
                <w:szCs w:val="24"/>
              </w:rPr>
              <w:t>Proračunski korisnik 8895 Dječji vrtić Sisak Stari</w:t>
            </w:r>
          </w:p>
        </w:tc>
      </w:tr>
      <w:tr w:rsidR="00566916" w:rsidRPr="00F003D0" w14:paraId="35F5218C" w14:textId="77777777" w:rsidTr="00593368">
        <w:tc>
          <w:tcPr>
            <w:tcW w:w="2978" w:type="dxa"/>
          </w:tcPr>
          <w:p w14:paraId="0809A0CD" w14:textId="77777777" w:rsidR="00566916" w:rsidRPr="00F003D0" w:rsidRDefault="00566916" w:rsidP="00087316">
            <w:pPr>
              <w:jc w:val="both"/>
              <w:rPr>
                <w:rFonts w:cstheme="minorHAnsi"/>
                <w:sz w:val="24"/>
                <w:szCs w:val="24"/>
              </w:rPr>
            </w:pPr>
            <w:r w:rsidRPr="00F003D0">
              <w:rPr>
                <w:rFonts w:cstheme="minorHAnsi"/>
                <w:b/>
                <w:sz w:val="24"/>
                <w:szCs w:val="24"/>
              </w:rPr>
              <w:t>NAZIV PROGRAMA</w:t>
            </w:r>
          </w:p>
        </w:tc>
        <w:tc>
          <w:tcPr>
            <w:tcW w:w="6628" w:type="dxa"/>
          </w:tcPr>
          <w:p w14:paraId="746A8820" w14:textId="77777777" w:rsidR="00566916" w:rsidRPr="00F003D0" w:rsidRDefault="00566916" w:rsidP="00087316">
            <w:pPr>
              <w:jc w:val="both"/>
              <w:rPr>
                <w:rFonts w:cstheme="minorHAnsi"/>
                <w:sz w:val="24"/>
                <w:szCs w:val="24"/>
              </w:rPr>
            </w:pPr>
            <w:r w:rsidRPr="00F003D0">
              <w:rPr>
                <w:rFonts w:cstheme="minorHAnsi"/>
                <w:sz w:val="24"/>
                <w:szCs w:val="24"/>
              </w:rPr>
              <w:t>1001 REDOVAN PROGRAM ODGOJA, NAOBRAZBE I SKRBI</w:t>
            </w:r>
          </w:p>
        </w:tc>
      </w:tr>
      <w:tr w:rsidR="00566916" w:rsidRPr="00F003D0" w14:paraId="1561D500" w14:textId="77777777" w:rsidTr="00593368">
        <w:tc>
          <w:tcPr>
            <w:tcW w:w="2978" w:type="dxa"/>
          </w:tcPr>
          <w:p w14:paraId="1814BD52" w14:textId="77777777" w:rsidR="00566916" w:rsidRPr="00F003D0" w:rsidRDefault="00566916" w:rsidP="00087316">
            <w:pPr>
              <w:jc w:val="both"/>
              <w:rPr>
                <w:rFonts w:cstheme="minorHAnsi"/>
                <w:sz w:val="24"/>
                <w:szCs w:val="24"/>
              </w:rPr>
            </w:pPr>
            <w:r w:rsidRPr="00F003D0">
              <w:rPr>
                <w:rFonts w:cstheme="minorHAnsi"/>
                <w:b/>
                <w:sz w:val="24"/>
                <w:szCs w:val="24"/>
              </w:rPr>
              <w:t>Regulatorni okvir</w:t>
            </w:r>
          </w:p>
        </w:tc>
        <w:tc>
          <w:tcPr>
            <w:tcW w:w="6628" w:type="dxa"/>
          </w:tcPr>
          <w:p w14:paraId="6EAFB4E0" w14:textId="77777777" w:rsidR="00566916" w:rsidRPr="00F003D0" w:rsidRDefault="00566916" w:rsidP="00087316">
            <w:pPr>
              <w:jc w:val="both"/>
              <w:rPr>
                <w:rFonts w:cstheme="minorHAnsi"/>
                <w:bCs/>
                <w:sz w:val="24"/>
                <w:szCs w:val="24"/>
              </w:rPr>
            </w:pPr>
            <w:r w:rsidRPr="00F003D0">
              <w:rPr>
                <w:rFonts w:cstheme="minorHAnsi"/>
                <w:bCs/>
                <w:sz w:val="24"/>
                <w:szCs w:val="24"/>
              </w:rPr>
              <w:t xml:space="preserve">Zakon o predškolskom odgoju i obrazovanju </w:t>
            </w:r>
          </w:p>
          <w:p w14:paraId="65BAD728" w14:textId="77777777" w:rsidR="00566916" w:rsidRPr="00F003D0" w:rsidRDefault="00566916" w:rsidP="00087316">
            <w:pPr>
              <w:jc w:val="both"/>
              <w:rPr>
                <w:rFonts w:cstheme="minorHAnsi"/>
                <w:bCs/>
                <w:sz w:val="24"/>
                <w:szCs w:val="24"/>
              </w:rPr>
            </w:pPr>
            <w:r w:rsidRPr="00F003D0">
              <w:rPr>
                <w:rFonts w:cstheme="minorHAnsi"/>
                <w:bCs/>
                <w:sz w:val="24"/>
                <w:szCs w:val="24"/>
              </w:rPr>
              <w:t xml:space="preserve">Državni pedagoški standard predškolskog odgoja i obrazovanju </w:t>
            </w:r>
          </w:p>
          <w:p w14:paraId="4BDCF505" w14:textId="77777777" w:rsidR="00566916" w:rsidRPr="00F003D0" w:rsidRDefault="00566916" w:rsidP="00087316">
            <w:pPr>
              <w:jc w:val="both"/>
              <w:rPr>
                <w:rFonts w:cstheme="minorHAnsi"/>
                <w:bCs/>
                <w:sz w:val="24"/>
                <w:szCs w:val="24"/>
              </w:rPr>
            </w:pPr>
            <w:r w:rsidRPr="00F003D0">
              <w:rPr>
                <w:rFonts w:cstheme="minorHAnsi"/>
                <w:bCs/>
                <w:sz w:val="24"/>
                <w:szCs w:val="24"/>
              </w:rPr>
              <w:t xml:space="preserve">Pravilnik o sadržaju i trajanju programa </w:t>
            </w:r>
            <w:proofErr w:type="spellStart"/>
            <w:r w:rsidRPr="00F003D0">
              <w:rPr>
                <w:rFonts w:cstheme="minorHAnsi"/>
                <w:bCs/>
                <w:sz w:val="24"/>
                <w:szCs w:val="24"/>
              </w:rPr>
              <w:t>predškole</w:t>
            </w:r>
            <w:proofErr w:type="spellEnd"/>
            <w:r w:rsidRPr="00F003D0">
              <w:rPr>
                <w:rFonts w:cstheme="minorHAnsi"/>
                <w:bCs/>
                <w:sz w:val="24"/>
                <w:szCs w:val="24"/>
              </w:rPr>
              <w:t xml:space="preserve"> </w:t>
            </w:r>
          </w:p>
          <w:p w14:paraId="76B09256" w14:textId="77777777" w:rsidR="00566916" w:rsidRPr="00F003D0" w:rsidRDefault="00566916" w:rsidP="00087316">
            <w:pPr>
              <w:jc w:val="both"/>
              <w:rPr>
                <w:rFonts w:cstheme="minorHAnsi"/>
                <w:bCs/>
                <w:sz w:val="24"/>
                <w:szCs w:val="24"/>
              </w:rPr>
            </w:pPr>
            <w:r w:rsidRPr="00F003D0">
              <w:rPr>
                <w:rFonts w:cstheme="minorHAnsi"/>
                <w:bCs/>
                <w:sz w:val="24"/>
                <w:szCs w:val="24"/>
              </w:rPr>
              <w:t>Pravilnik o vrsti stručne spreme stručnih djelatnika te vrsti i stupnju stručne spreme ostalih djelatnika u dječjem vrtiću (</w:t>
            </w:r>
          </w:p>
          <w:p w14:paraId="6EEADF0E" w14:textId="77777777" w:rsidR="00566916" w:rsidRPr="00F003D0" w:rsidRDefault="00566916" w:rsidP="00087316">
            <w:pPr>
              <w:jc w:val="both"/>
              <w:rPr>
                <w:rFonts w:cstheme="minorHAnsi"/>
                <w:bCs/>
                <w:sz w:val="24"/>
                <w:szCs w:val="24"/>
              </w:rPr>
            </w:pPr>
            <w:r w:rsidRPr="00F003D0">
              <w:rPr>
                <w:rFonts w:cstheme="minorHAnsi"/>
                <w:bCs/>
                <w:sz w:val="24"/>
                <w:szCs w:val="24"/>
              </w:rPr>
              <w:t xml:space="preserve">Pravilnik o načinu i uvjetima napredovanja u struci i promicanju u </w:t>
            </w:r>
            <w:r w:rsidRPr="00F003D0">
              <w:rPr>
                <w:rFonts w:cstheme="minorHAnsi"/>
                <w:bCs/>
                <w:sz w:val="24"/>
                <w:szCs w:val="24"/>
              </w:rPr>
              <w:lastRenderedPageBreak/>
              <w:t xml:space="preserve">položajna zvanja odgojitelja i stručnih suradnika u dječjim vrtićima </w:t>
            </w:r>
          </w:p>
          <w:p w14:paraId="437C18FE" w14:textId="77777777" w:rsidR="00566916" w:rsidRPr="00F003D0" w:rsidRDefault="00566916" w:rsidP="00087316">
            <w:pPr>
              <w:jc w:val="both"/>
              <w:rPr>
                <w:rFonts w:cstheme="minorHAnsi"/>
                <w:bCs/>
                <w:sz w:val="24"/>
                <w:szCs w:val="24"/>
              </w:rPr>
            </w:pPr>
            <w:r w:rsidRPr="00F003D0">
              <w:rPr>
                <w:rFonts w:cstheme="minorHAnsi"/>
                <w:bCs/>
                <w:sz w:val="24"/>
                <w:szCs w:val="24"/>
              </w:rPr>
              <w:t xml:space="preserve">Pravilnik o načinu i uvjetima polaganja stručnog ispita odgojitelja i stručnih suradnika u dječjim vrtićima </w:t>
            </w:r>
          </w:p>
          <w:p w14:paraId="0AD79A53" w14:textId="77777777" w:rsidR="00566916" w:rsidRPr="00F003D0" w:rsidRDefault="00566916" w:rsidP="00087316">
            <w:pPr>
              <w:jc w:val="both"/>
              <w:rPr>
                <w:rFonts w:cstheme="minorHAnsi"/>
                <w:bCs/>
                <w:sz w:val="24"/>
                <w:szCs w:val="24"/>
              </w:rPr>
            </w:pPr>
            <w:r w:rsidRPr="00F003D0">
              <w:rPr>
                <w:rFonts w:cstheme="minorHAnsi"/>
                <w:bCs/>
                <w:sz w:val="24"/>
                <w:szCs w:val="24"/>
              </w:rPr>
              <w:t>Pravilnik o radu Dječjeg vrtića Sisak Stari</w:t>
            </w:r>
          </w:p>
          <w:p w14:paraId="0C4811A9" w14:textId="77777777" w:rsidR="00566916" w:rsidRPr="00F003D0" w:rsidRDefault="00566916" w:rsidP="00087316">
            <w:pPr>
              <w:jc w:val="both"/>
              <w:rPr>
                <w:rFonts w:cstheme="minorHAnsi"/>
                <w:bCs/>
                <w:sz w:val="24"/>
                <w:szCs w:val="24"/>
              </w:rPr>
            </w:pPr>
            <w:r w:rsidRPr="00F003D0">
              <w:rPr>
                <w:rFonts w:cstheme="minorHAnsi"/>
                <w:bCs/>
                <w:sz w:val="24"/>
                <w:szCs w:val="24"/>
              </w:rPr>
              <w:t>Godišnji plan i program Dječjeg vrtića Sisak Stari</w:t>
            </w:r>
          </w:p>
          <w:p w14:paraId="43DA3A04" w14:textId="77777777" w:rsidR="00566916" w:rsidRPr="00F003D0" w:rsidRDefault="00566916" w:rsidP="00087316">
            <w:pPr>
              <w:jc w:val="both"/>
              <w:rPr>
                <w:rFonts w:cstheme="minorHAnsi"/>
                <w:bCs/>
                <w:sz w:val="24"/>
                <w:szCs w:val="24"/>
              </w:rPr>
            </w:pPr>
            <w:r w:rsidRPr="00F003D0">
              <w:rPr>
                <w:rFonts w:cstheme="minorHAnsi"/>
                <w:bCs/>
                <w:sz w:val="24"/>
                <w:szCs w:val="24"/>
              </w:rPr>
              <w:t xml:space="preserve">Zakon o poticanju zapošljavanja </w:t>
            </w:r>
          </w:p>
          <w:p w14:paraId="25F07915" w14:textId="77777777" w:rsidR="00566916" w:rsidRPr="00F003D0" w:rsidRDefault="00566916" w:rsidP="00087316">
            <w:pPr>
              <w:jc w:val="both"/>
              <w:rPr>
                <w:rFonts w:cstheme="minorHAnsi"/>
                <w:sz w:val="24"/>
                <w:szCs w:val="24"/>
              </w:rPr>
            </w:pPr>
            <w:r w:rsidRPr="00F003D0">
              <w:rPr>
                <w:rFonts w:cstheme="minorHAnsi"/>
                <w:sz w:val="24"/>
                <w:szCs w:val="24"/>
              </w:rPr>
              <w:t xml:space="preserve">Program za </w:t>
            </w:r>
            <w:proofErr w:type="spellStart"/>
            <w:r w:rsidRPr="00F003D0">
              <w:rPr>
                <w:rFonts w:cstheme="minorHAnsi"/>
                <w:sz w:val="24"/>
                <w:szCs w:val="24"/>
              </w:rPr>
              <w:t>cjeloživotno</w:t>
            </w:r>
            <w:proofErr w:type="spellEnd"/>
            <w:r w:rsidRPr="00F003D0">
              <w:rPr>
                <w:rFonts w:cstheme="minorHAnsi"/>
                <w:sz w:val="24"/>
                <w:szCs w:val="24"/>
              </w:rPr>
              <w:t xml:space="preserve"> učenje uspostavljen je odlukom Europskog parlamenta i Vijeća EU 2006. godine</w:t>
            </w:r>
          </w:p>
        </w:tc>
      </w:tr>
      <w:tr w:rsidR="00566916" w:rsidRPr="00F003D0" w14:paraId="725DA377" w14:textId="77777777" w:rsidTr="00593368">
        <w:tc>
          <w:tcPr>
            <w:tcW w:w="2978" w:type="dxa"/>
          </w:tcPr>
          <w:p w14:paraId="65352795" w14:textId="77777777" w:rsidR="00566916" w:rsidRPr="00F003D0" w:rsidRDefault="00566916" w:rsidP="00087316">
            <w:pPr>
              <w:jc w:val="both"/>
              <w:rPr>
                <w:rFonts w:cstheme="minorHAnsi"/>
                <w:sz w:val="24"/>
                <w:szCs w:val="24"/>
              </w:rPr>
            </w:pPr>
            <w:r w:rsidRPr="00F003D0">
              <w:rPr>
                <w:rFonts w:cstheme="minorHAnsi"/>
                <w:b/>
                <w:sz w:val="24"/>
                <w:szCs w:val="24"/>
              </w:rPr>
              <w:lastRenderedPageBreak/>
              <w:t>Opis programa</w:t>
            </w:r>
          </w:p>
        </w:tc>
        <w:tc>
          <w:tcPr>
            <w:tcW w:w="6628" w:type="dxa"/>
          </w:tcPr>
          <w:p w14:paraId="433C5D04" w14:textId="77777777" w:rsidR="00566916" w:rsidRPr="00F003D0" w:rsidRDefault="00566916" w:rsidP="00087316">
            <w:pPr>
              <w:jc w:val="both"/>
              <w:rPr>
                <w:rFonts w:cstheme="minorHAnsi"/>
                <w:sz w:val="24"/>
                <w:szCs w:val="24"/>
              </w:rPr>
            </w:pPr>
            <w:r w:rsidRPr="00F003D0">
              <w:rPr>
                <w:rFonts w:cstheme="minorHAnsi"/>
                <w:sz w:val="24"/>
                <w:szCs w:val="24"/>
              </w:rPr>
              <w:t>A100001 Odgojno i administrativno tehničko osoblje</w:t>
            </w:r>
          </w:p>
          <w:p w14:paraId="7DC92CC7" w14:textId="77777777" w:rsidR="00566916" w:rsidRPr="00F003D0" w:rsidRDefault="00566916" w:rsidP="00087316">
            <w:pPr>
              <w:jc w:val="both"/>
              <w:rPr>
                <w:rFonts w:cstheme="minorHAnsi"/>
                <w:sz w:val="24"/>
                <w:szCs w:val="24"/>
              </w:rPr>
            </w:pPr>
            <w:r w:rsidRPr="00F003D0">
              <w:rPr>
                <w:rFonts w:cstheme="minorHAnsi"/>
                <w:sz w:val="24"/>
                <w:szCs w:val="24"/>
              </w:rPr>
              <w:t>A100002 Materijalno poslovanje</w:t>
            </w:r>
          </w:p>
          <w:p w14:paraId="29C7D5B1" w14:textId="77777777" w:rsidR="00566916" w:rsidRPr="00F003D0" w:rsidRDefault="00566916" w:rsidP="00087316">
            <w:pPr>
              <w:jc w:val="both"/>
              <w:rPr>
                <w:rFonts w:cstheme="minorHAnsi"/>
                <w:sz w:val="24"/>
                <w:szCs w:val="24"/>
              </w:rPr>
            </w:pPr>
            <w:r w:rsidRPr="00F003D0">
              <w:rPr>
                <w:rFonts w:cstheme="minorHAnsi"/>
                <w:sz w:val="24"/>
                <w:szCs w:val="24"/>
              </w:rPr>
              <w:t xml:space="preserve">A100003 Program </w:t>
            </w:r>
            <w:proofErr w:type="spellStart"/>
            <w:r w:rsidRPr="00F003D0">
              <w:rPr>
                <w:rFonts w:cstheme="minorHAnsi"/>
                <w:sz w:val="24"/>
                <w:szCs w:val="24"/>
              </w:rPr>
              <w:t>predškole</w:t>
            </w:r>
            <w:proofErr w:type="spellEnd"/>
          </w:p>
        </w:tc>
      </w:tr>
      <w:tr w:rsidR="00566916" w:rsidRPr="00F003D0" w14:paraId="17861103" w14:textId="77777777" w:rsidTr="00593368">
        <w:tc>
          <w:tcPr>
            <w:tcW w:w="2978" w:type="dxa"/>
          </w:tcPr>
          <w:p w14:paraId="0D5506F7" w14:textId="77777777" w:rsidR="00566916" w:rsidRPr="00F003D0" w:rsidRDefault="00566916" w:rsidP="00087316">
            <w:pPr>
              <w:jc w:val="both"/>
              <w:rPr>
                <w:rFonts w:cstheme="minorHAnsi"/>
                <w:b/>
                <w:sz w:val="24"/>
                <w:szCs w:val="24"/>
              </w:rPr>
            </w:pPr>
            <w:r w:rsidRPr="00F003D0">
              <w:rPr>
                <w:rFonts w:cstheme="minorHAnsi"/>
                <w:b/>
                <w:sz w:val="24"/>
                <w:szCs w:val="24"/>
              </w:rPr>
              <w:t>Ciljevi programa</w:t>
            </w:r>
          </w:p>
        </w:tc>
        <w:tc>
          <w:tcPr>
            <w:tcW w:w="6628" w:type="dxa"/>
          </w:tcPr>
          <w:p w14:paraId="11F8F971" w14:textId="77777777" w:rsidR="00566916" w:rsidRPr="00F003D0" w:rsidRDefault="00566916" w:rsidP="00087316">
            <w:pPr>
              <w:jc w:val="both"/>
              <w:rPr>
                <w:rFonts w:cstheme="minorHAnsi"/>
                <w:sz w:val="24"/>
                <w:szCs w:val="24"/>
              </w:rPr>
            </w:pPr>
            <w:r w:rsidRPr="00F003D0">
              <w:rPr>
                <w:rFonts w:cstheme="minorHAnsi"/>
                <w:sz w:val="24"/>
                <w:szCs w:val="24"/>
                <w:lang w:eastAsia="hr-HR"/>
              </w:rPr>
              <w:t xml:space="preserve">Strategijom razvoja Grada Siska od 2015. do 2020. godine utvrđen je </w:t>
            </w:r>
            <w:r w:rsidRPr="00F003D0">
              <w:rPr>
                <w:rFonts w:eastAsia="Times New Roman" w:cstheme="minorHAnsi"/>
                <w:sz w:val="24"/>
                <w:szCs w:val="24"/>
                <w:lang w:eastAsia="hr-HR"/>
              </w:rPr>
              <w:t xml:space="preserve">Prioritet 2: Poboljšanje uvjeta za kvalitetu života i rada, Mjera 2.3. Unaprjeđenje odgojno-obrazovnog sustava i socijalne </w:t>
            </w:r>
            <w:proofErr w:type="spellStart"/>
            <w:r w:rsidRPr="00F003D0">
              <w:rPr>
                <w:rFonts w:eastAsia="Times New Roman" w:cstheme="minorHAnsi"/>
                <w:sz w:val="24"/>
                <w:szCs w:val="24"/>
                <w:lang w:eastAsia="hr-HR"/>
              </w:rPr>
              <w:t>Inkluzije</w:t>
            </w:r>
            <w:proofErr w:type="spellEnd"/>
            <w:r w:rsidRPr="00F003D0">
              <w:rPr>
                <w:rFonts w:eastAsia="Times New Roman" w:cstheme="minorHAnsi"/>
                <w:sz w:val="24"/>
                <w:szCs w:val="24"/>
                <w:lang w:eastAsia="hr-HR"/>
              </w:rPr>
              <w:t xml:space="preserve"> kojom su predviđene aktivnosti: Izgradnja novih vrtića/jaslica u pojedinim gradskim cjelinama te na ruralnom području,  Prilagodba odgojno-obrazovnog sustava i ustanova svih razina za djecu s teškoćama u razvoju, </w:t>
            </w:r>
            <w:r w:rsidRPr="00F003D0">
              <w:rPr>
                <w:rFonts w:cstheme="minorHAnsi"/>
                <w:sz w:val="24"/>
                <w:szCs w:val="24"/>
              </w:rPr>
              <w:t>Unaprjeđenje infrastrukture odgojno-obrazovnih ustanova u skladu s pedagoškim standardom</w:t>
            </w:r>
            <w:r w:rsidRPr="00F003D0">
              <w:rPr>
                <w:rFonts w:eastAsia="Times New Roman" w:cstheme="minorHAnsi"/>
                <w:sz w:val="24"/>
                <w:szCs w:val="24"/>
                <w:lang w:eastAsia="hr-HR"/>
              </w:rPr>
              <w:t>.</w:t>
            </w:r>
          </w:p>
        </w:tc>
      </w:tr>
      <w:tr w:rsidR="00566916" w:rsidRPr="00F003D0" w14:paraId="2782E799" w14:textId="77777777" w:rsidTr="00593368">
        <w:tc>
          <w:tcPr>
            <w:tcW w:w="2978" w:type="dxa"/>
          </w:tcPr>
          <w:p w14:paraId="0D4752F8" w14:textId="77777777" w:rsidR="00566916" w:rsidRPr="00F003D0" w:rsidRDefault="00566916" w:rsidP="00087316">
            <w:pPr>
              <w:jc w:val="both"/>
              <w:rPr>
                <w:rFonts w:cstheme="minorHAnsi"/>
                <w:b/>
                <w:sz w:val="24"/>
                <w:szCs w:val="24"/>
              </w:rPr>
            </w:pPr>
            <w:r w:rsidRPr="00F003D0">
              <w:rPr>
                <w:rFonts w:cstheme="minorHAnsi"/>
                <w:b/>
                <w:sz w:val="24"/>
                <w:szCs w:val="24"/>
              </w:rPr>
              <w:t>Planirana sredstva za provedbu</w:t>
            </w:r>
          </w:p>
        </w:tc>
        <w:tc>
          <w:tcPr>
            <w:tcW w:w="6628" w:type="dxa"/>
          </w:tcPr>
          <w:p w14:paraId="0446B463" w14:textId="77777777" w:rsidR="00566916" w:rsidRPr="00F003D0" w:rsidRDefault="00566916" w:rsidP="00087316">
            <w:pPr>
              <w:jc w:val="both"/>
              <w:rPr>
                <w:rFonts w:cstheme="minorHAnsi"/>
                <w:sz w:val="24"/>
                <w:szCs w:val="24"/>
              </w:rPr>
            </w:pPr>
            <w:r w:rsidRPr="00F003D0">
              <w:rPr>
                <w:rFonts w:cstheme="minorHAnsi"/>
                <w:sz w:val="24"/>
                <w:szCs w:val="24"/>
              </w:rPr>
              <w:t>16.884.017 kn</w:t>
            </w:r>
          </w:p>
        </w:tc>
      </w:tr>
      <w:tr w:rsidR="00566916" w:rsidRPr="00F003D0" w14:paraId="641EB6FD" w14:textId="77777777" w:rsidTr="00593368">
        <w:tc>
          <w:tcPr>
            <w:tcW w:w="2978" w:type="dxa"/>
          </w:tcPr>
          <w:p w14:paraId="63FBA3CF" w14:textId="77777777" w:rsidR="00566916" w:rsidRPr="00F003D0" w:rsidRDefault="00566916" w:rsidP="00087316">
            <w:pPr>
              <w:jc w:val="both"/>
              <w:rPr>
                <w:rFonts w:cstheme="minorHAnsi"/>
                <w:b/>
                <w:sz w:val="24"/>
                <w:szCs w:val="24"/>
              </w:rPr>
            </w:pPr>
            <w:r w:rsidRPr="00F003D0">
              <w:rPr>
                <w:rFonts w:cstheme="minorHAnsi"/>
                <w:b/>
                <w:sz w:val="24"/>
                <w:szCs w:val="24"/>
              </w:rPr>
              <w:t>Izvršena sredstva za provedbu</w:t>
            </w:r>
          </w:p>
        </w:tc>
        <w:tc>
          <w:tcPr>
            <w:tcW w:w="6628" w:type="dxa"/>
          </w:tcPr>
          <w:p w14:paraId="47C82420" w14:textId="77777777" w:rsidR="00566916" w:rsidRPr="00F003D0" w:rsidRDefault="00566916" w:rsidP="00087316">
            <w:pPr>
              <w:jc w:val="both"/>
              <w:rPr>
                <w:rFonts w:cstheme="minorHAnsi"/>
                <w:sz w:val="24"/>
                <w:szCs w:val="24"/>
              </w:rPr>
            </w:pPr>
            <w:r w:rsidRPr="00F003D0">
              <w:rPr>
                <w:rFonts w:cstheme="minorHAnsi"/>
                <w:sz w:val="24"/>
                <w:szCs w:val="24"/>
              </w:rPr>
              <w:t>15.156.860 kn</w:t>
            </w:r>
          </w:p>
        </w:tc>
      </w:tr>
      <w:tr w:rsidR="00566916" w:rsidRPr="00F003D0" w14:paraId="4FEA7C3B" w14:textId="77777777" w:rsidTr="00593368">
        <w:tc>
          <w:tcPr>
            <w:tcW w:w="2978" w:type="dxa"/>
          </w:tcPr>
          <w:p w14:paraId="095F002C" w14:textId="77777777" w:rsidR="00566916" w:rsidRPr="00F003D0" w:rsidRDefault="00566916" w:rsidP="00087316">
            <w:pPr>
              <w:jc w:val="both"/>
              <w:rPr>
                <w:rFonts w:cstheme="minorHAnsi"/>
                <w:b/>
                <w:sz w:val="24"/>
                <w:szCs w:val="24"/>
              </w:rPr>
            </w:pPr>
            <w:r w:rsidRPr="00F003D0">
              <w:rPr>
                <w:rFonts w:cstheme="minorHAnsi"/>
                <w:b/>
                <w:sz w:val="24"/>
                <w:szCs w:val="24"/>
              </w:rPr>
              <w:t>Pokazatelj rezultata</w:t>
            </w:r>
          </w:p>
        </w:tc>
        <w:tc>
          <w:tcPr>
            <w:tcW w:w="6628" w:type="dxa"/>
          </w:tcPr>
          <w:p w14:paraId="1C965FEB" w14:textId="77777777" w:rsidR="00566916" w:rsidRPr="00F003D0" w:rsidRDefault="00566916" w:rsidP="00087316">
            <w:pPr>
              <w:jc w:val="both"/>
              <w:rPr>
                <w:rFonts w:cstheme="minorHAnsi"/>
                <w:sz w:val="24"/>
                <w:szCs w:val="24"/>
              </w:rPr>
            </w:pPr>
            <w:r w:rsidRPr="00F003D0">
              <w:rPr>
                <w:rFonts w:cstheme="minorHAnsi"/>
                <w:sz w:val="24"/>
                <w:szCs w:val="24"/>
              </w:rPr>
              <w:t xml:space="preserve">Prostorno materijalni uvjeti. Uključivanje djece u dodatne programe: engleski jezik i sportski program. Povećanje broja djece pripadnika romske nacionalne manjine koji pohađaju program </w:t>
            </w:r>
            <w:proofErr w:type="spellStart"/>
            <w:r w:rsidRPr="00F003D0">
              <w:rPr>
                <w:rFonts w:cstheme="minorHAnsi"/>
                <w:sz w:val="24"/>
                <w:szCs w:val="24"/>
              </w:rPr>
              <w:t>predškole</w:t>
            </w:r>
            <w:proofErr w:type="spellEnd"/>
            <w:r w:rsidRPr="00F003D0">
              <w:rPr>
                <w:rFonts w:cstheme="minorHAnsi"/>
                <w:sz w:val="24"/>
                <w:szCs w:val="24"/>
              </w:rPr>
              <w:t>.</w:t>
            </w:r>
          </w:p>
        </w:tc>
      </w:tr>
      <w:tr w:rsidR="00566916" w:rsidRPr="00F003D0" w14:paraId="3AAA0FD8" w14:textId="77777777" w:rsidTr="00593368">
        <w:tc>
          <w:tcPr>
            <w:tcW w:w="2978" w:type="dxa"/>
          </w:tcPr>
          <w:p w14:paraId="71ACD6AC" w14:textId="77777777" w:rsidR="00566916" w:rsidRPr="00F003D0" w:rsidRDefault="00566916" w:rsidP="00087316">
            <w:pPr>
              <w:jc w:val="both"/>
              <w:rPr>
                <w:rFonts w:cstheme="minorHAnsi"/>
                <w:b/>
                <w:sz w:val="24"/>
                <w:szCs w:val="24"/>
              </w:rPr>
            </w:pPr>
            <w:r w:rsidRPr="00F003D0">
              <w:rPr>
                <w:rFonts w:cstheme="minorHAnsi"/>
                <w:b/>
                <w:sz w:val="24"/>
                <w:szCs w:val="24"/>
              </w:rPr>
              <w:t>Obrazloženje</w:t>
            </w:r>
          </w:p>
        </w:tc>
        <w:tc>
          <w:tcPr>
            <w:tcW w:w="6628" w:type="dxa"/>
          </w:tcPr>
          <w:p w14:paraId="0EB46C43" w14:textId="77777777" w:rsidR="00566916" w:rsidRPr="00F003D0" w:rsidRDefault="00566916" w:rsidP="00087316">
            <w:pPr>
              <w:jc w:val="both"/>
              <w:rPr>
                <w:rFonts w:cstheme="minorHAnsi"/>
                <w:sz w:val="24"/>
                <w:szCs w:val="24"/>
              </w:rPr>
            </w:pPr>
            <w:r w:rsidRPr="00F003D0">
              <w:rPr>
                <w:rFonts w:cstheme="minorHAnsi"/>
                <w:sz w:val="24"/>
                <w:szCs w:val="24"/>
              </w:rPr>
              <w:t xml:space="preserve">Vrtić je planirao u 2018. godini započeti dogradnju i rekonstrukciju dječje sobe u objektu Različak. Kako postupak javne nabave nije završio do kraja godine, sredstva se prenose u 2019. godinu. </w:t>
            </w:r>
          </w:p>
        </w:tc>
      </w:tr>
      <w:tr w:rsidR="00566916" w:rsidRPr="00F003D0" w14:paraId="4391804C" w14:textId="77777777" w:rsidTr="00593368">
        <w:tc>
          <w:tcPr>
            <w:tcW w:w="2978" w:type="dxa"/>
          </w:tcPr>
          <w:p w14:paraId="292EB294" w14:textId="77777777" w:rsidR="00566916" w:rsidRPr="00F003D0" w:rsidRDefault="00566916" w:rsidP="00087316">
            <w:pPr>
              <w:jc w:val="both"/>
              <w:rPr>
                <w:rFonts w:cstheme="minorHAnsi"/>
                <w:sz w:val="24"/>
                <w:szCs w:val="24"/>
              </w:rPr>
            </w:pPr>
            <w:r w:rsidRPr="00F003D0">
              <w:rPr>
                <w:rFonts w:cstheme="minorHAnsi"/>
                <w:b/>
                <w:sz w:val="24"/>
                <w:szCs w:val="24"/>
              </w:rPr>
              <w:t>NAZIV PROGRAMA</w:t>
            </w:r>
          </w:p>
        </w:tc>
        <w:tc>
          <w:tcPr>
            <w:tcW w:w="6628" w:type="dxa"/>
          </w:tcPr>
          <w:p w14:paraId="7F859AD3" w14:textId="77777777" w:rsidR="00566916" w:rsidRPr="00F003D0" w:rsidRDefault="00566916" w:rsidP="00087316">
            <w:pPr>
              <w:jc w:val="both"/>
              <w:rPr>
                <w:rFonts w:cstheme="minorHAnsi"/>
                <w:sz w:val="24"/>
                <w:szCs w:val="24"/>
              </w:rPr>
            </w:pPr>
            <w:r w:rsidRPr="00F003D0">
              <w:rPr>
                <w:rFonts w:cstheme="minorHAnsi"/>
                <w:sz w:val="24"/>
                <w:szCs w:val="24"/>
              </w:rPr>
              <w:t>1013 DJECA I MLADI</w:t>
            </w:r>
          </w:p>
        </w:tc>
      </w:tr>
      <w:tr w:rsidR="00566916" w:rsidRPr="00F003D0" w14:paraId="30CFEB11" w14:textId="77777777" w:rsidTr="00593368">
        <w:tc>
          <w:tcPr>
            <w:tcW w:w="2978" w:type="dxa"/>
          </w:tcPr>
          <w:p w14:paraId="3FF3AFD0" w14:textId="77777777" w:rsidR="00566916" w:rsidRPr="00F003D0" w:rsidRDefault="00566916" w:rsidP="00087316">
            <w:pPr>
              <w:jc w:val="both"/>
              <w:rPr>
                <w:rFonts w:cstheme="minorHAnsi"/>
                <w:sz w:val="24"/>
                <w:szCs w:val="24"/>
              </w:rPr>
            </w:pPr>
            <w:r w:rsidRPr="00F003D0">
              <w:rPr>
                <w:rFonts w:cstheme="minorHAnsi"/>
                <w:b/>
                <w:sz w:val="24"/>
                <w:szCs w:val="24"/>
              </w:rPr>
              <w:t>Regulatorni okvir</w:t>
            </w:r>
          </w:p>
        </w:tc>
        <w:tc>
          <w:tcPr>
            <w:tcW w:w="6628" w:type="dxa"/>
          </w:tcPr>
          <w:p w14:paraId="02AC8DFE" w14:textId="77777777" w:rsidR="00566916" w:rsidRPr="00F003D0" w:rsidRDefault="00566916" w:rsidP="00087316">
            <w:pPr>
              <w:jc w:val="both"/>
              <w:rPr>
                <w:rFonts w:cstheme="minorHAnsi"/>
                <w:sz w:val="24"/>
                <w:szCs w:val="24"/>
              </w:rPr>
            </w:pPr>
            <w:r w:rsidRPr="00F003D0">
              <w:rPr>
                <w:rFonts w:cstheme="minorHAnsi"/>
                <w:sz w:val="24"/>
                <w:szCs w:val="24"/>
              </w:rPr>
              <w:t>Uredba  Europskog parlamenta i vijeća o uspostavi programa „</w:t>
            </w:r>
            <w:proofErr w:type="spellStart"/>
            <w:r w:rsidRPr="00F003D0">
              <w:rPr>
                <w:rFonts w:cstheme="minorHAnsi"/>
                <w:sz w:val="24"/>
                <w:szCs w:val="24"/>
              </w:rPr>
              <w:t>Erasmus</w:t>
            </w:r>
            <w:proofErr w:type="spellEnd"/>
            <w:r w:rsidRPr="00F003D0">
              <w:rPr>
                <w:rFonts w:cstheme="minorHAnsi"/>
                <w:sz w:val="24"/>
                <w:szCs w:val="24"/>
              </w:rPr>
              <w:t xml:space="preserve">+”: programa Unije za obrazovanje, osposobljavanje, mlade i sport i stavljanju izvan snage </w:t>
            </w:r>
            <w:r w:rsidRPr="00F003D0">
              <w:rPr>
                <w:rFonts w:cstheme="minorHAnsi"/>
                <w:bCs/>
                <w:sz w:val="24"/>
                <w:szCs w:val="24"/>
              </w:rPr>
              <w:t>Zakon o Agenciji za mobilnost i programe Europske unije</w:t>
            </w:r>
          </w:p>
        </w:tc>
      </w:tr>
      <w:tr w:rsidR="00566916" w:rsidRPr="00F003D0" w14:paraId="42FD58CC" w14:textId="77777777" w:rsidTr="00593368">
        <w:tc>
          <w:tcPr>
            <w:tcW w:w="2978" w:type="dxa"/>
          </w:tcPr>
          <w:p w14:paraId="3379C1F2" w14:textId="77777777" w:rsidR="00566916" w:rsidRPr="00F003D0" w:rsidRDefault="00566916" w:rsidP="00087316">
            <w:pPr>
              <w:jc w:val="both"/>
              <w:rPr>
                <w:rFonts w:cstheme="minorHAnsi"/>
                <w:sz w:val="24"/>
                <w:szCs w:val="24"/>
              </w:rPr>
            </w:pPr>
            <w:r w:rsidRPr="00F003D0">
              <w:rPr>
                <w:rFonts w:cstheme="minorHAnsi"/>
                <w:b/>
                <w:sz w:val="24"/>
                <w:szCs w:val="24"/>
              </w:rPr>
              <w:t>Opis programa</w:t>
            </w:r>
          </w:p>
        </w:tc>
        <w:tc>
          <w:tcPr>
            <w:tcW w:w="6628" w:type="dxa"/>
          </w:tcPr>
          <w:p w14:paraId="6112386E" w14:textId="77777777" w:rsidR="00566916" w:rsidRPr="00F003D0" w:rsidRDefault="00566916" w:rsidP="00087316">
            <w:pPr>
              <w:jc w:val="both"/>
              <w:rPr>
                <w:rFonts w:cstheme="minorHAnsi"/>
                <w:sz w:val="24"/>
                <w:szCs w:val="24"/>
              </w:rPr>
            </w:pPr>
            <w:proofErr w:type="spellStart"/>
            <w:r w:rsidRPr="00F003D0">
              <w:rPr>
                <w:rFonts w:cstheme="minorHAnsi"/>
                <w:sz w:val="24"/>
                <w:szCs w:val="24"/>
              </w:rPr>
              <w:t>Erasmus</w:t>
            </w:r>
            <w:proofErr w:type="spellEnd"/>
            <w:r w:rsidRPr="00F003D0">
              <w:rPr>
                <w:rFonts w:cstheme="minorHAnsi"/>
                <w:sz w:val="24"/>
                <w:szCs w:val="24"/>
              </w:rPr>
              <w:t>+ najveći je program Europske unije za obrazovanje, osposobljavanje, mlade i sport te obuhvaća razdoblje od 2014. do 2020. godine. Obuhvaća sve europske i međunarodne programe i inicijative Europske unije u području obrazovanja (</w:t>
            </w:r>
            <w:hyperlink r:id="rId37" w:history="1">
              <w:r w:rsidRPr="00F003D0">
                <w:rPr>
                  <w:rStyle w:val="Hiperveza"/>
                  <w:rFonts w:cstheme="minorHAnsi"/>
                  <w:color w:val="auto"/>
                  <w:sz w:val="24"/>
                  <w:szCs w:val="24"/>
                  <w:u w:val="none"/>
                </w:rPr>
                <w:t>opće obrazovanje</w:t>
              </w:r>
            </w:hyperlink>
            <w:r w:rsidRPr="00F003D0">
              <w:rPr>
                <w:rFonts w:cstheme="minorHAnsi"/>
                <w:sz w:val="24"/>
                <w:szCs w:val="24"/>
              </w:rPr>
              <w:t xml:space="preserve">, </w:t>
            </w:r>
            <w:hyperlink r:id="rId38" w:history="1">
              <w:r w:rsidRPr="00F003D0">
                <w:rPr>
                  <w:rStyle w:val="Hiperveza"/>
                  <w:rFonts w:cstheme="minorHAnsi"/>
                  <w:color w:val="auto"/>
                  <w:sz w:val="24"/>
                  <w:szCs w:val="24"/>
                  <w:u w:val="none"/>
                </w:rPr>
                <w:t>visoko obrazovanje</w:t>
              </w:r>
            </w:hyperlink>
            <w:r w:rsidRPr="00F003D0">
              <w:rPr>
                <w:rFonts w:cstheme="minorHAnsi"/>
                <w:sz w:val="24"/>
                <w:szCs w:val="24"/>
              </w:rPr>
              <w:t xml:space="preserve">, </w:t>
            </w:r>
            <w:hyperlink r:id="rId39" w:history="1">
              <w:r w:rsidRPr="00F003D0">
                <w:rPr>
                  <w:rStyle w:val="Hiperveza"/>
                  <w:rFonts w:cstheme="minorHAnsi"/>
                  <w:color w:val="auto"/>
                  <w:sz w:val="24"/>
                  <w:szCs w:val="24"/>
                  <w:u w:val="none"/>
                </w:rPr>
                <w:t>obrazovanje odraslih</w:t>
              </w:r>
            </w:hyperlink>
            <w:r w:rsidRPr="00F003D0">
              <w:rPr>
                <w:rFonts w:cstheme="minorHAnsi"/>
                <w:sz w:val="24"/>
                <w:szCs w:val="24"/>
              </w:rPr>
              <w:t>), osposobljavanja (</w:t>
            </w:r>
            <w:hyperlink r:id="rId40" w:history="1">
              <w:r w:rsidRPr="00F003D0">
                <w:rPr>
                  <w:rStyle w:val="Hiperveza"/>
                  <w:rFonts w:cstheme="minorHAnsi"/>
                  <w:color w:val="auto"/>
                  <w:sz w:val="24"/>
                  <w:szCs w:val="24"/>
                  <w:u w:val="none"/>
                </w:rPr>
                <w:t>strukovno obrazovanje i osposobljavanje</w:t>
              </w:r>
            </w:hyperlink>
            <w:r w:rsidRPr="00F003D0">
              <w:rPr>
                <w:rFonts w:cstheme="minorHAnsi"/>
                <w:sz w:val="24"/>
                <w:szCs w:val="24"/>
              </w:rPr>
              <w:t xml:space="preserve">), </w:t>
            </w:r>
            <w:hyperlink r:id="rId41" w:history="1">
              <w:r w:rsidRPr="00F003D0">
                <w:rPr>
                  <w:rStyle w:val="Hiperveza"/>
                  <w:rFonts w:cstheme="minorHAnsi"/>
                  <w:color w:val="auto"/>
                  <w:sz w:val="24"/>
                  <w:szCs w:val="24"/>
                  <w:u w:val="none"/>
                </w:rPr>
                <w:t xml:space="preserve">mladih </w:t>
              </w:r>
            </w:hyperlink>
            <w:r w:rsidRPr="00F003D0">
              <w:rPr>
                <w:rFonts w:cstheme="minorHAnsi"/>
                <w:sz w:val="24"/>
                <w:szCs w:val="24"/>
              </w:rPr>
              <w:t xml:space="preserve">i </w:t>
            </w:r>
            <w:hyperlink r:id="rId42" w:history="1">
              <w:r w:rsidRPr="00F003D0">
                <w:rPr>
                  <w:rStyle w:val="Hiperveza"/>
                  <w:rFonts w:cstheme="minorHAnsi"/>
                  <w:color w:val="auto"/>
                  <w:sz w:val="24"/>
                  <w:szCs w:val="24"/>
                  <w:u w:val="none"/>
                </w:rPr>
                <w:t>sporta</w:t>
              </w:r>
            </w:hyperlink>
            <w:r w:rsidRPr="00F003D0">
              <w:rPr>
                <w:rFonts w:cstheme="minorHAnsi"/>
                <w:sz w:val="24"/>
                <w:szCs w:val="24"/>
              </w:rPr>
              <w:t>.</w:t>
            </w:r>
          </w:p>
          <w:p w14:paraId="130BB3CC" w14:textId="77777777" w:rsidR="00566916" w:rsidRPr="00F003D0" w:rsidRDefault="00566916" w:rsidP="00087316">
            <w:pPr>
              <w:jc w:val="both"/>
              <w:rPr>
                <w:rFonts w:cstheme="minorHAnsi"/>
              </w:rPr>
            </w:pPr>
            <w:proofErr w:type="spellStart"/>
            <w:r w:rsidRPr="00F003D0">
              <w:rPr>
                <w:rFonts w:cstheme="minorHAnsi"/>
                <w:sz w:val="24"/>
                <w:szCs w:val="24"/>
              </w:rPr>
              <w:t>Erasmus</w:t>
            </w:r>
            <w:proofErr w:type="spellEnd"/>
            <w:r w:rsidRPr="00F003D0">
              <w:rPr>
                <w:rFonts w:cstheme="minorHAnsi"/>
                <w:sz w:val="24"/>
                <w:szCs w:val="24"/>
              </w:rPr>
              <w:t xml:space="preserve">+ usmjeren je jačanju znanja i vještina te </w:t>
            </w:r>
            <w:proofErr w:type="spellStart"/>
            <w:r w:rsidRPr="00F003D0">
              <w:rPr>
                <w:rFonts w:cstheme="minorHAnsi"/>
                <w:sz w:val="24"/>
                <w:szCs w:val="24"/>
              </w:rPr>
              <w:t>zapošljivosti</w:t>
            </w:r>
            <w:proofErr w:type="spellEnd"/>
            <w:r w:rsidRPr="00F003D0">
              <w:rPr>
                <w:rFonts w:cstheme="minorHAnsi"/>
                <w:sz w:val="24"/>
                <w:szCs w:val="24"/>
              </w:rPr>
              <w:t xml:space="preserve"> europskih građana, kao i unaprjeđivanju obrazovanja, </w:t>
            </w:r>
            <w:r w:rsidRPr="00F003D0">
              <w:rPr>
                <w:rFonts w:cstheme="minorHAnsi"/>
                <w:sz w:val="24"/>
                <w:szCs w:val="24"/>
              </w:rPr>
              <w:lastRenderedPageBreak/>
              <w:t>osposobljavanja te rada u području mladih i sporta. Posebno je usmjeren povezivanju obrazovanja, osposobljavanja i sektora mladih s poslovnim sektorom, te je otvoren za njihove zajedničke projekte.</w:t>
            </w:r>
          </w:p>
        </w:tc>
      </w:tr>
      <w:tr w:rsidR="00566916" w:rsidRPr="00F003D0" w14:paraId="4A2DFB95" w14:textId="77777777" w:rsidTr="00593368">
        <w:tc>
          <w:tcPr>
            <w:tcW w:w="2978" w:type="dxa"/>
          </w:tcPr>
          <w:p w14:paraId="0C447316" w14:textId="77777777" w:rsidR="00566916" w:rsidRPr="00F003D0" w:rsidRDefault="00566916" w:rsidP="00087316">
            <w:pPr>
              <w:jc w:val="both"/>
              <w:rPr>
                <w:rFonts w:cstheme="minorHAnsi"/>
                <w:b/>
                <w:sz w:val="24"/>
                <w:szCs w:val="24"/>
              </w:rPr>
            </w:pPr>
            <w:r w:rsidRPr="00F003D0">
              <w:rPr>
                <w:rFonts w:cstheme="minorHAnsi"/>
                <w:b/>
                <w:sz w:val="24"/>
                <w:szCs w:val="24"/>
              </w:rPr>
              <w:lastRenderedPageBreak/>
              <w:t>Ciljevi programa</w:t>
            </w:r>
          </w:p>
        </w:tc>
        <w:tc>
          <w:tcPr>
            <w:tcW w:w="6628" w:type="dxa"/>
          </w:tcPr>
          <w:p w14:paraId="38FFD8D3" w14:textId="77777777" w:rsidR="00566916" w:rsidRPr="00F003D0" w:rsidRDefault="00566916" w:rsidP="00087316">
            <w:pPr>
              <w:autoSpaceDE w:val="0"/>
              <w:autoSpaceDN w:val="0"/>
              <w:adjustRightInd w:val="0"/>
              <w:jc w:val="both"/>
              <w:rPr>
                <w:rFonts w:eastAsia="Times New Roman" w:cstheme="minorHAnsi"/>
                <w:noProof/>
                <w:sz w:val="24"/>
                <w:szCs w:val="24"/>
              </w:rPr>
            </w:pPr>
            <w:r w:rsidRPr="00F003D0">
              <w:rPr>
                <w:rFonts w:eastAsia="Times New Roman" w:cstheme="minorHAnsi"/>
                <w:noProof/>
                <w:sz w:val="24"/>
                <w:szCs w:val="24"/>
              </w:rPr>
              <w:t>Glavni cilj programa Erasmus+ je doprinos ostvarenju Strategije Europa 2020 i strateških ciljeva za europsku suradnju u obrazovanju i stručnom usavršavanju, te se projektima koji se provode u okviru programa osigurava i potiče kvalitetan i održiv rast i edukacija kroz međunarodnu razmjenu iskustava i suradnju svih uključenih. U projektu „The Tower of Expectations“ (Kula/ toranj očekivanja) definirano je nekoliko glavnih ciljeva, usklađenih s prioritetima Europske komisije za 2018.g. Jedan od njih je društvena i obrazovna vrijednost europske kulturne baštine (horizontalni prioritet), te kao dodatni prioritet, drugi cilj je promicanje usvajanja novih vještina i kompetencija. S obzirom na činjenicu da su sve škole partneri iz država čija se povijest ispreplitala, proučit će se utjecaj i zajedničke točke kako u prošlosti, tako i u sadašnjosti svih država sudionika.</w:t>
            </w:r>
          </w:p>
        </w:tc>
      </w:tr>
      <w:tr w:rsidR="00566916" w:rsidRPr="00F003D0" w14:paraId="34EDBC12" w14:textId="77777777" w:rsidTr="00593368">
        <w:tc>
          <w:tcPr>
            <w:tcW w:w="2978" w:type="dxa"/>
          </w:tcPr>
          <w:p w14:paraId="6119504E" w14:textId="77777777" w:rsidR="00566916" w:rsidRPr="00F003D0" w:rsidRDefault="00566916" w:rsidP="00087316">
            <w:pPr>
              <w:jc w:val="both"/>
              <w:rPr>
                <w:rFonts w:cstheme="minorHAnsi"/>
                <w:b/>
                <w:sz w:val="24"/>
                <w:szCs w:val="24"/>
              </w:rPr>
            </w:pPr>
            <w:r w:rsidRPr="00F003D0">
              <w:rPr>
                <w:rFonts w:cstheme="minorHAnsi"/>
                <w:b/>
                <w:sz w:val="24"/>
                <w:szCs w:val="24"/>
              </w:rPr>
              <w:t>Planirana sredstva za provedbu</w:t>
            </w:r>
          </w:p>
        </w:tc>
        <w:tc>
          <w:tcPr>
            <w:tcW w:w="6628" w:type="dxa"/>
          </w:tcPr>
          <w:p w14:paraId="232A9DA0" w14:textId="77777777" w:rsidR="00566916" w:rsidRPr="00F003D0" w:rsidRDefault="00566916" w:rsidP="00087316">
            <w:pPr>
              <w:jc w:val="both"/>
              <w:rPr>
                <w:rFonts w:cstheme="minorHAnsi"/>
                <w:sz w:val="24"/>
                <w:szCs w:val="24"/>
              </w:rPr>
            </w:pPr>
            <w:r w:rsidRPr="00F003D0">
              <w:rPr>
                <w:rFonts w:cstheme="minorHAnsi"/>
                <w:sz w:val="24"/>
                <w:szCs w:val="24"/>
              </w:rPr>
              <w:t>103.600 kn</w:t>
            </w:r>
          </w:p>
        </w:tc>
      </w:tr>
      <w:tr w:rsidR="00566916" w:rsidRPr="00F003D0" w14:paraId="3F2AFB69" w14:textId="77777777" w:rsidTr="00593368">
        <w:tc>
          <w:tcPr>
            <w:tcW w:w="2978" w:type="dxa"/>
          </w:tcPr>
          <w:p w14:paraId="1F54DA2E" w14:textId="77777777" w:rsidR="00566916" w:rsidRPr="00F003D0" w:rsidRDefault="00566916" w:rsidP="00087316">
            <w:pPr>
              <w:jc w:val="both"/>
              <w:rPr>
                <w:rFonts w:cstheme="minorHAnsi"/>
                <w:b/>
                <w:sz w:val="24"/>
                <w:szCs w:val="24"/>
              </w:rPr>
            </w:pPr>
            <w:r w:rsidRPr="00F003D0">
              <w:rPr>
                <w:rFonts w:cstheme="minorHAnsi"/>
                <w:b/>
                <w:sz w:val="24"/>
                <w:szCs w:val="24"/>
              </w:rPr>
              <w:t>Izvršena sredstva za provedbu</w:t>
            </w:r>
          </w:p>
        </w:tc>
        <w:tc>
          <w:tcPr>
            <w:tcW w:w="6628" w:type="dxa"/>
          </w:tcPr>
          <w:p w14:paraId="1542CFCF" w14:textId="77777777" w:rsidR="00566916" w:rsidRPr="00F003D0" w:rsidRDefault="00566916" w:rsidP="00087316">
            <w:pPr>
              <w:jc w:val="both"/>
              <w:rPr>
                <w:rFonts w:cstheme="minorHAnsi"/>
                <w:sz w:val="24"/>
                <w:szCs w:val="24"/>
              </w:rPr>
            </w:pPr>
            <w:r w:rsidRPr="00F003D0">
              <w:rPr>
                <w:rFonts w:cstheme="minorHAnsi"/>
                <w:sz w:val="24"/>
                <w:szCs w:val="24"/>
              </w:rPr>
              <w:t>2.205 kn</w:t>
            </w:r>
          </w:p>
        </w:tc>
      </w:tr>
      <w:tr w:rsidR="00566916" w:rsidRPr="00F003D0" w14:paraId="2A53C8A3" w14:textId="77777777" w:rsidTr="00593368">
        <w:tc>
          <w:tcPr>
            <w:tcW w:w="2978" w:type="dxa"/>
          </w:tcPr>
          <w:p w14:paraId="6EFBC25C" w14:textId="77777777" w:rsidR="00566916" w:rsidRPr="00F003D0" w:rsidRDefault="00566916" w:rsidP="00087316">
            <w:pPr>
              <w:jc w:val="both"/>
              <w:rPr>
                <w:rFonts w:cstheme="minorHAnsi"/>
                <w:b/>
                <w:sz w:val="24"/>
                <w:szCs w:val="24"/>
              </w:rPr>
            </w:pPr>
            <w:r w:rsidRPr="00F003D0">
              <w:rPr>
                <w:rFonts w:cstheme="minorHAnsi"/>
                <w:b/>
                <w:sz w:val="24"/>
                <w:szCs w:val="24"/>
              </w:rPr>
              <w:t>Pokazatelj rezultata</w:t>
            </w:r>
          </w:p>
        </w:tc>
        <w:tc>
          <w:tcPr>
            <w:tcW w:w="6628" w:type="dxa"/>
          </w:tcPr>
          <w:p w14:paraId="4B5C2DBF" w14:textId="77777777" w:rsidR="00566916" w:rsidRPr="00F003D0" w:rsidRDefault="00566916" w:rsidP="00087316">
            <w:pPr>
              <w:jc w:val="both"/>
              <w:rPr>
                <w:rFonts w:cstheme="minorHAnsi"/>
                <w:sz w:val="24"/>
                <w:szCs w:val="24"/>
              </w:rPr>
            </w:pPr>
            <w:r w:rsidRPr="00F003D0">
              <w:rPr>
                <w:rFonts w:cstheme="minorHAnsi"/>
                <w:sz w:val="24"/>
                <w:szCs w:val="24"/>
              </w:rPr>
              <w:t>Povećanje broja odgajatelja/stručnih suradnika uključenih u projekt.</w:t>
            </w:r>
          </w:p>
        </w:tc>
      </w:tr>
      <w:tr w:rsidR="00566916" w:rsidRPr="00F003D0" w14:paraId="7DB38CDA" w14:textId="77777777" w:rsidTr="00593368">
        <w:tc>
          <w:tcPr>
            <w:tcW w:w="2978" w:type="dxa"/>
          </w:tcPr>
          <w:p w14:paraId="6B44DD4B" w14:textId="77777777" w:rsidR="00566916" w:rsidRPr="00F003D0" w:rsidRDefault="00566916" w:rsidP="00087316">
            <w:pPr>
              <w:jc w:val="both"/>
              <w:rPr>
                <w:rFonts w:cstheme="minorHAnsi"/>
                <w:b/>
                <w:sz w:val="24"/>
                <w:szCs w:val="24"/>
              </w:rPr>
            </w:pPr>
            <w:r w:rsidRPr="00F003D0">
              <w:rPr>
                <w:rFonts w:cstheme="minorHAnsi"/>
                <w:b/>
                <w:sz w:val="24"/>
                <w:szCs w:val="24"/>
              </w:rPr>
              <w:t>Obrazloženje</w:t>
            </w:r>
          </w:p>
        </w:tc>
        <w:tc>
          <w:tcPr>
            <w:tcW w:w="6628" w:type="dxa"/>
          </w:tcPr>
          <w:p w14:paraId="4BEA7C68" w14:textId="77777777" w:rsidR="00566916" w:rsidRPr="00F003D0" w:rsidRDefault="00566916" w:rsidP="00087316">
            <w:pPr>
              <w:jc w:val="both"/>
              <w:rPr>
                <w:rFonts w:cstheme="minorHAnsi"/>
                <w:sz w:val="24"/>
                <w:szCs w:val="24"/>
              </w:rPr>
            </w:pPr>
            <w:r w:rsidRPr="00F003D0">
              <w:rPr>
                <w:rFonts w:eastAsia="Times New Roman" w:cstheme="minorHAnsi"/>
                <w:color w:val="000000"/>
                <w:sz w:val="24"/>
                <w:szCs w:val="24"/>
                <w:lang w:eastAsia="hr-HR"/>
              </w:rPr>
              <w:t>U 2018. godini nije provedena niti jedna mobilnost. U 2018. godini vrtić je bio domaćin prvom susretu partnera u projektu „</w:t>
            </w:r>
            <w:proofErr w:type="spellStart"/>
            <w:r w:rsidRPr="00F003D0">
              <w:rPr>
                <w:rFonts w:eastAsia="Times New Roman" w:cstheme="minorHAnsi"/>
                <w:color w:val="000000"/>
                <w:sz w:val="24"/>
                <w:szCs w:val="24"/>
                <w:lang w:eastAsia="hr-HR"/>
              </w:rPr>
              <w:t>The</w:t>
            </w:r>
            <w:proofErr w:type="spellEnd"/>
            <w:r w:rsidRPr="00F003D0">
              <w:rPr>
                <w:rFonts w:eastAsia="Times New Roman" w:cstheme="minorHAnsi"/>
                <w:color w:val="000000"/>
                <w:sz w:val="24"/>
                <w:szCs w:val="24"/>
                <w:lang w:eastAsia="hr-HR"/>
              </w:rPr>
              <w:t xml:space="preserve"> Tower </w:t>
            </w:r>
            <w:proofErr w:type="spellStart"/>
            <w:r w:rsidRPr="00F003D0">
              <w:rPr>
                <w:rFonts w:eastAsia="Times New Roman" w:cstheme="minorHAnsi"/>
                <w:color w:val="000000"/>
                <w:sz w:val="24"/>
                <w:szCs w:val="24"/>
                <w:lang w:eastAsia="hr-HR"/>
              </w:rPr>
              <w:t>of</w:t>
            </w:r>
            <w:proofErr w:type="spellEnd"/>
            <w:r w:rsidRPr="00F003D0">
              <w:rPr>
                <w:rFonts w:eastAsia="Times New Roman" w:cstheme="minorHAnsi"/>
                <w:color w:val="000000"/>
                <w:sz w:val="24"/>
                <w:szCs w:val="24"/>
                <w:lang w:eastAsia="hr-HR"/>
              </w:rPr>
              <w:t xml:space="preserve"> </w:t>
            </w:r>
            <w:proofErr w:type="spellStart"/>
            <w:r w:rsidRPr="00F003D0">
              <w:rPr>
                <w:rFonts w:eastAsia="Times New Roman" w:cstheme="minorHAnsi"/>
                <w:color w:val="000000"/>
                <w:sz w:val="24"/>
                <w:szCs w:val="24"/>
                <w:lang w:eastAsia="hr-HR"/>
              </w:rPr>
              <w:t>Expectations</w:t>
            </w:r>
            <w:proofErr w:type="spellEnd"/>
            <w:r w:rsidRPr="00F003D0">
              <w:rPr>
                <w:rFonts w:eastAsia="Times New Roman" w:cstheme="minorHAnsi"/>
                <w:color w:val="000000"/>
                <w:sz w:val="24"/>
                <w:szCs w:val="24"/>
                <w:lang w:eastAsia="hr-HR"/>
              </w:rPr>
              <w:t>“. Preostala sredstva prenose se u 2019. i 2020. godinu kada su planirane sve mobilnosti.</w:t>
            </w:r>
          </w:p>
        </w:tc>
      </w:tr>
    </w:tbl>
    <w:p w14:paraId="6C2F76B0" w14:textId="77777777" w:rsidR="00566916" w:rsidRPr="00F003D0" w:rsidRDefault="00566916" w:rsidP="00566916">
      <w:pPr>
        <w:jc w:val="both"/>
        <w:rPr>
          <w:rFonts w:cstheme="minorHAnsi"/>
        </w:rPr>
      </w:pPr>
    </w:p>
    <w:tbl>
      <w:tblPr>
        <w:tblStyle w:val="Reetkatablice"/>
        <w:tblW w:w="0" w:type="auto"/>
        <w:tblInd w:w="-318" w:type="dxa"/>
        <w:tblLook w:val="04A0" w:firstRow="1" w:lastRow="0" w:firstColumn="1" w:lastColumn="0" w:noHBand="0" w:noVBand="1"/>
      </w:tblPr>
      <w:tblGrid>
        <w:gridCol w:w="2978"/>
        <w:gridCol w:w="6628"/>
      </w:tblGrid>
      <w:tr w:rsidR="00566916" w:rsidRPr="00F003D0" w14:paraId="5C79EDAB" w14:textId="77777777" w:rsidTr="00593368">
        <w:tc>
          <w:tcPr>
            <w:tcW w:w="9606" w:type="dxa"/>
            <w:gridSpan w:val="2"/>
          </w:tcPr>
          <w:p w14:paraId="235DB1C7" w14:textId="77777777" w:rsidR="00566916" w:rsidRPr="00F003D0" w:rsidRDefault="00566916" w:rsidP="00087316">
            <w:pPr>
              <w:rPr>
                <w:rFonts w:cstheme="minorHAnsi"/>
                <w:b/>
                <w:sz w:val="24"/>
                <w:szCs w:val="24"/>
              </w:rPr>
            </w:pPr>
            <w:r w:rsidRPr="00F003D0">
              <w:rPr>
                <w:rFonts w:cstheme="minorHAnsi"/>
                <w:b/>
                <w:sz w:val="24"/>
                <w:szCs w:val="24"/>
              </w:rPr>
              <w:t xml:space="preserve">Proračunski korisnik  28411 Gradska galerija </w:t>
            </w:r>
            <w:proofErr w:type="spellStart"/>
            <w:r w:rsidRPr="00F003D0">
              <w:rPr>
                <w:rFonts w:cstheme="minorHAnsi"/>
                <w:b/>
                <w:sz w:val="24"/>
                <w:szCs w:val="24"/>
              </w:rPr>
              <w:t>Striegl</w:t>
            </w:r>
            <w:proofErr w:type="spellEnd"/>
          </w:p>
        </w:tc>
      </w:tr>
      <w:tr w:rsidR="00566916" w:rsidRPr="00F003D0" w14:paraId="659BBA3D" w14:textId="77777777" w:rsidTr="00593368">
        <w:tc>
          <w:tcPr>
            <w:tcW w:w="2978" w:type="dxa"/>
          </w:tcPr>
          <w:p w14:paraId="4C9F92CF" w14:textId="77777777" w:rsidR="00566916" w:rsidRPr="00F003D0" w:rsidRDefault="00566916" w:rsidP="00087316">
            <w:pPr>
              <w:jc w:val="both"/>
              <w:rPr>
                <w:rFonts w:cstheme="minorHAnsi"/>
                <w:sz w:val="24"/>
                <w:szCs w:val="24"/>
              </w:rPr>
            </w:pPr>
            <w:r w:rsidRPr="00F003D0">
              <w:rPr>
                <w:rFonts w:cstheme="minorHAnsi"/>
                <w:b/>
                <w:sz w:val="24"/>
                <w:szCs w:val="24"/>
              </w:rPr>
              <w:t>NAZIV PROGRAMA</w:t>
            </w:r>
          </w:p>
        </w:tc>
        <w:tc>
          <w:tcPr>
            <w:tcW w:w="6628" w:type="dxa"/>
          </w:tcPr>
          <w:p w14:paraId="20CFF94D" w14:textId="77777777" w:rsidR="00566916" w:rsidRPr="00F003D0" w:rsidRDefault="00566916" w:rsidP="00087316">
            <w:pPr>
              <w:jc w:val="both"/>
              <w:rPr>
                <w:rFonts w:cstheme="minorHAnsi"/>
                <w:sz w:val="24"/>
                <w:szCs w:val="24"/>
              </w:rPr>
            </w:pPr>
            <w:r w:rsidRPr="00F003D0">
              <w:rPr>
                <w:rFonts w:cstheme="minorHAnsi"/>
                <w:sz w:val="24"/>
                <w:szCs w:val="24"/>
              </w:rPr>
              <w:t>1002 DJELATNOST U KULTURI</w:t>
            </w:r>
          </w:p>
        </w:tc>
      </w:tr>
      <w:tr w:rsidR="00566916" w:rsidRPr="00F003D0" w14:paraId="3A74C1F6" w14:textId="77777777" w:rsidTr="00593368">
        <w:tc>
          <w:tcPr>
            <w:tcW w:w="2978" w:type="dxa"/>
          </w:tcPr>
          <w:p w14:paraId="2244AA00" w14:textId="77777777" w:rsidR="00566916" w:rsidRPr="00F003D0" w:rsidRDefault="00566916" w:rsidP="00087316">
            <w:pPr>
              <w:jc w:val="both"/>
              <w:rPr>
                <w:rFonts w:cstheme="minorHAnsi"/>
                <w:sz w:val="24"/>
                <w:szCs w:val="24"/>
              </w:rPr>
            </w:pPr>
            <w:r w:rsidRPr="00F003D0">
              <w:rPr>
                <w:rFonts w:cstheme="minorHAnsi"/>
                <w:b/>
                <w:sz w:val="24"/>
                <w:szCs w:val="24"/>
              </w:rPr>
              <w:t>Regulatorni okvir</w:t>
            </w:r>
          </w:p>
        </w:tc>
        <w:tc>
          <w:tcPr>
            <w:tcW w:w="6628" w:type="dxa"/>
          </w:tcPr>
          <w:p w14:paraId="3F3A94CC" w14:textId="77777777" w:rsidR="00566916" w:rsidRPr="00F003D0" w:rsidRDefault="00566916" w:rsidP="00087316">
            <w:pPr>
              <w:jc w:val="both"/>
              <w:rPr>
                <w:rFonts w:cstheme="minorHAnsi"/>
                <w:sz w:val="24"/>
                <w:szCs w:val="24"/>
              </w:rPr>
            </w:pPr>
            <w:r w:rsidRPr="00F003D0">
              <w:rPr>
                <w:rFonts w:cstheme="minorHAnsi"/>
                <w:sz w:val="24"/>
                <w:szCs w:val="24"/>
              </w:rPr>
              <w:t>Zakon o muzejima</w:t>
            </w:r>
          </w:p>
          <w:p w14:paraId="456B24EF" w14:textId="77777777" w:rsidR="00566916" w:rsidRPr="00F003D0" w:rsidRDefault="00566916" w:rsidP="00087316">
            <w:pPr>
              <w:jc w:val="both"/>
              <w:rPr>
                <w:rFonts w:cstheme="minorHAnsi"/>
                <w:sz w:val="24"/>
                <w:szCs w:val="24"/>
              </w:rPr>
            </w:pPr>
            <w:r w:rsidRPr="00F003D0">
              <w:rPr>
                <w:rFonts w:cstheme="minorHAnsi"/>
                <w:sz w:val="24"/>
                <w:szCs w:val="24"/>
              </w:rPr>
              <w:t xml:space="preserve">Statut Gradske galerije </w:t>
            </w:r>
            <w:proofErr w:type="spellStart"/>
            <w:r w:rsidRPr="00F003D0">
              <w:rPr>
                <w:rFonts w:cstheme="minorHAnsi"/>
                <w:sz w:val="24"/>
                <w:szCs w:val="24"/>
              </w:rPr>
              <w:t>Striegl</w:t>
            </w:r>
            <w:proofErr w:type="spellEnd"/>
            <w:r w:rsidRPr="00F003D0">
              <w:rPr>
                <w:rFonts w:cstheme="minorHAnsi"/>
                <w:sz w:val="24"/>
                <w:szCs w:val="24"/>
              </w:rPr>
              <w:t xml:space="preserve"> </w:t>
            </w:r>
          </w:p>
        </w:tc>
      </w:tr>
      <w:tr w:rsidR="00566916" w:rsidRPr="00F003D0" w14:paraId="6A94D045" w14:textId="77777777" w:rsidTr="00593368">
        <w:tc>
          <w:tcPr>
            <w:tcW w:w="2978" w:type="dxa"/>
          </w:tcPr>
          <w:p w14:paraId="2C41CBBE" w14:textId="77777777" w:rsidR="00566916" w:rsidRPr="00F003D0" w:rsidRDefault="00566916" w:rsidP="00087316">
            <w:pPr>
              <w:jc w:val="both"/>
              <w:rPr>
                <w:rFonts w:cstheme="minorHAnsi"/>
                <w:sz w:val="24"/>
                <w:szCs w:val="24"/>
              </w:rPr>
            </w:pPr>
            <w:r w:rsidRPr="00F003D0">
              <w:rPr>
                <w:rFonts w:cstheme="minorHAnsi"/>
                <w:b/>
                <w:sz w:val="24"/>
                <w:szCs w:val="24"/>
              </w:rPr>
              <w:t>Opis programa</w:t>
            </w:r>
          </w:p>
        </w:tc>
        <w:tc>
          <w:tcPr>
            <w:tcW w:w="6628" w:type="dxa"/>
          </w:tcPr>
          <w:p w14:paraId="7331F589" w14:textId="77777777" w:rsidR="00566916" w:rsidRPr="00F003D0" w:rsidRDefault="00566916" w:rsidP="00087316">
            <w:pPr>
              <w:jc w:val="both"/>
              <w:rPr>
                <w:rFonts w:cstheme="minorHAnsi"/>
                <w:sz w:val="24"/>
                <w:szCs w:val="24"/>
              </w:rPr>
            </w:pPr>
            <w:r w:rsidRPr="00F003D0">
              <w:rPr>
                <w:rFonts w:cstheme="minorHAnsi"/>
                <w:sz w:val="24"/>
                <w:szCs w:val="24"/>
              </w:rPr>
              <w:t>A100007 Stručno  i administrativno tehničko osoblje</w:t>
            </w:r>
          </w:p>
          <w:p w14:paraId="5EA58DD7" w14:textId="77777777" w:rsidR="00566916" w:rsidRPr="00F003D0" w:rsidRDefault="00566916" w:rsidP="00087316">
            <w:pPr>
              <w:jc w:val="both"/>
              <w:rPr>
                <w:rFonts w:cstheme="minorHAnsi"/>
                <w:sz w:val="24"/>
                <w:szCs w:val="24"/>
              </w:rPr>
            </w:pPr>
            <w:r w:rsidRPr="00F003D0">
              <w:rPr>
                <w:rFonts w:cstheme="minorHAnsi"/>
                <w:sz w:val="24"/>
                <w:szCs w:val="24"/>
              </w:rPr>
              <w:t xml:space="preserve">A100008 Materijalno poslovanje </w:t>
            </w:r>
          </w:p>
          <w:p w14:paraId="103F61BA" w14:textId="77777777" w:rsidR="00566916" w:rsidRPr="00F003D0" w:rsidRDefault="00566916" w:rsidP="00087316">
            <w:pPr>
              <w:jc w:val="both"/>
              <w:rPr>
                <w:rFonts w:cstheme="minorHAnsi"/>
                <w:sz w:val="24"/>
                <w:szCs w:val="24"/>
              </w:rPr>
            </w:pPr>
            <w:r w:rsidRPr="00F003D0">
              <w:rPr>
                <w:rFonts w:cstheme="minorHAnsi"/>
                <w:sz w:val="24"/>
                <w:szCs w:val="24"/>
              </w:rPr>
              <w:t>A100013 Galerijska i izdavačka djelatnost</w:t>
            </w:r>
          </w:p>
        </w:tc>
      </w:tr>
      <w:tr w:rsidR="00566916" w:rsidRPr="00F003D0" w14:paraId="41679C71" w14:textId="77777777" w:rsidTr="00593368">
        <w:tc>
          <w:tcPr>
            <w:tcW w:w="2978" w:type="dxa"/>
          </w:tcPr>
          <w:p w14:paraId="6A06CDA4" w14:textId="77777777" w:rsidR="00566916" w:rsidRPr="00F003D0" w:rsidRDefault="00566916" w:rsidP="00087316">
            <w:pPr>
              <w:jc w:val="both"/>
              <w:rPr>
                <w:rFonts w:cstheme="minorHAnsi"/>
                <w:b/>
                <w:sz w:val="24"/>
                <w:szCs w:val="24"/>
              </w:rPr>
            </w:pPr>
            <w:r w:rsidRPr="00F003D0">
              <w:rPr>
                <w:rFonts w:cstheme="minorHAnsi"/>
                <w:b/>
                <w:sz w:val="24"/>
                <w:szCs w:val="24"/>
              </w:rPr>
              <w:t>Ciljevi programa</w:t>
            </w:r>
          </w:p>
        </w:tc>
        <w:tc>
          <w:tcPr>
            <w:tcW w:w="6628" w:type="dxa"/>
          </w:tcPr>
          <w:p w14:paraId="220BFFF8" w14:textId="77777777" w:rsidR="00566916" w:rsidRPr="00F003D0" w:rsidRDefault="00566916" w:rsidP="00087316">
            <w:pPr>
              <w:pStyle w:val="Bezproreda"/>
              <w:jc w:val="both"/>
              <w:rPr>
                <w:rFonts w:cstheme="minorHAnsi"/>
                <w:sz w:val="24"/>
                <w:szCs w:val="24"/>
              </w:rPr>
            </w:pPr>
            <w:r w:rsidRPr="00F003D0">
              <w:rPr>
                <w:rFonts w:cstheme="minorHAnsi"/>
                <w:sz w:val="24"/>
                <w:szCs w:val="24"/>
              </w:rPr>
              <w:t xml:space="preserve">Približiti javnosti memorijalnu Zbirku </w:t>
            </w:r>
            <w:proofErr w:type="spellStart"/>
            <w:r w:rsidRPr="00F003D0">
              <w:rPr>
                <w:rFonts w:cstheme="minorHAnsi"/>
                <w:sz w:val="24"/>
                <w:szCs w:val="24"/>
              </w:rPr>
              <w:t>Striegl</w:t>
            </w:r>
            <w:proofErr w:type="spellEnd"/>
            <w:r w:rsidRPr="00F003D0">
              <w:rPr>
                <w:rFonts w:cstheme="minorHAnsi"/>
                <w:sz w:val="24"/>
                <w:szCs w:val="24"/>
              </w:rPr>
              <w:t xml:space="preserve"> iz fundusa Galerije kao i opus Slave </w:t>
            </w:r>
            <w:proofErr w:type="spellStart"/>
            <w:r w:rsidRPr="00F003D0">
              <w:rPr>
                <w:rFonts w:cstheme="minorHAnsi"/>
                <w:sz w:val="24"/>
                <w:szCs w:val="24"/>
              </w:rPr>
              <w:t>Striegla</w:t>
            </w:r>
            <w:proofErr w:type="spellEnd"/>
            <w:r w:rsidRPr="00F003D0">
              <w:rPr>
                <w:rFonts w:cstheme="minorHAnsi"/>
                <w:sz w:val="24"/>
                <w:szCs w:val="24"/>
              </w:rPr>
              <w:t xml:space="preserve"> kroz izložbe, radionice i predavanja. Približiti građanima rad i djela umjetnika koji djeluju na našem području kao i različite oblike suvremene umjetničke prakse te razvijanje međunarodnih suradnji. Uspostaviti što kvalitetniju suradnju s građanima (usmjerenu svim dobnim skupinama) kao i obrazovnim institucijama na području grada Siska te što veću vidljivost galerijskih programa u lokalnom i državnom kontekstu.</w:t>
            </w:r>
          </w:p>
        </w:tc>
      </w:tr>
      <w:tr w:rsidR="00566916" w:rsidRPr="00F003D0" w14:paraId="14DF59E2" w14:textId="77777777" w:rsidTr="00593368">
        <w:tc>
          <w:tcPr>
            <w:tcW w:w="2978" w:type="dxa"/>
          </w:tcPr>
          <w:p w14:paraId="3EE9829A" w14:textId="77777777" w:rsidR="00566916" w:rsidRPr="00F003D0" w:rsidRDefault="00566916" w:rsidP="00087316">
            <w:pPr>
              <w:jc w:val="both"/>
              <w:rPr>
                <w:rFonts w:cstheme="minorHAnsi"/>
                <w:b/>
                <w:sz w:val="24"/>
                <w:szCs w:val="24"/>
              </w:rPr>
            </w:pPr>
            <w:r w:rsidRPr="00F003D0">
              <w:rPr>
                <w:rFonts w:cstheme="minorHAnsi"/>
                <w:b/>
                <w:sz w:val="24"/>
                <w:szCs w:val="24"/>
              </w:rPr>
              <w:t>Planirana sredstva za provedbu</w:t>
            </w:r>
          </w:p>
        </w:tc>
        <w:tc>
          <w:tcPr>
            <w:tcW w:w="6628" w:type="dxa"/>
          </w:tcPr>
          <w:p w14:paraId="1F4428D6" w14:textId="77777777" w:rsidR="00566916" w:rsidRPr="00F003D0" w:rsidRDefault="00566916" w:rsidP="00087316">
            <w:pPr>
              <w:jc w:val="both"/>
              <w:rPr>
                <w:rFonts w:cstheme="minorHAnsi"/>
                <w:sz w:val="24"/>
                <w:szCs w:val="24"/>
              </w:rPr>
            </w:pPr>
            <w:r w:rsidRPr="00F003D0">
              <w:rPr>
                <w:rFonts w:cstheme="minorHAnsi"/>
                <w:sz w:val="24"/>
                <w:szCs w:val="24"/>
              </w:rPr>
              <w:t>958.444 kn</w:t>
            </w:r>
          </w:p>
        </w:tc>
      </w:tr>
      <w:tr w:rsidR="00566916" w:rsidRPr="00F003D0" w14:paraId="25666FF7" w14:textId="77777777" w:rsidTr="00593368">
        <w:tc>
          <w:tcPr>
            <w:tcW w:w="2978" w:type="dxa"/>
          </w:tcPr>
          <w:p w14:paraId="5787F929" w14:textId="77777777" w:rsidR="00566916" w:rsidRPr="00F003D0" w:rsidRDefault="00566916" w:rsidP="00087316">
            <w:pPr>
              <w:jc w:val="both"/>
              <w:rPr>
                <w:rFonts w:cstheme="minorHAnsi"/>
                <w:b/>
                <w:sz w:val="24"/>
                <w:szCs w:val="24"/>
              </w:rPr>
            </w:pPr>
            <w:r w:rsidRPr="00F003D0">
              <w:rPr>
                <w:rFonts w:cstheme="minorHAnsi"/>
                <w:b/>
                <w:sz w:val="24"/>
                <w:szCs w:val="24"/>
              </w:rPr>
              <w:lastRenderedPageBreak/>
              <w:t>Izvršena sredstva za provedbu</w:t>
            </w:r>
          </w:p>
        </w:tc>
        <w:tc>
          <w:tcPr>
            <w:tcW w:w="6628" w:type="dxa"/>
          </w:tcPr>
          <w:p w14:paraId="166E6D5E" w14:textId="77777777" w:rsidR="00566916" w:rsidRPr="00F003D0" w:rsidRDefault="00566916" w:rsidP="00087316">
            <w:pPr>
              <w:jc w:val="both"/>
              <w:rPr>
                <w:rFonts w:cstheme="minorHAnsi"/>
                <w:sz w:val="24"/>
                <w:szCs w:val="24"/>
              </w:rPr>
            </w:pPr>
            <w:r w:rsidRPr="00F003D0">
              <w:rPr>
                <w:rFonts w:cstheme="minorHAnsi"/>
                <w:sz w:val="24"/>
                <w:szCs w:val="24"/>
              </w:rPr>
              <w:t>879.933 kn</w:t>
            </w:r>
          </w:p>
        </w:tc>
      </w:tr>
      <w:tr w:rsidR="00566916" w:rsidRPr="00F003D0" w14:paraId="2329ECD2" w14:textId="77777777" w:rsidTr="00593368">
        <w:tc>
          <w:tcPr>
            <w:tcW w:w="2978" w:type="dxa"/>
          </w:tcPr>
          <w:p w14:paraId="65E20EC6" w14:textId="77777777" w:rsidR="00566916" w:rsidRPr="00F003D0" w:rsidRDefault="00566916" w:rsidP="00087316">
            <w:pPr>
              <w:jc w:val="both"/>
              <w:rPr>
                <w:rFonts w:cstheme="minorHAnsi"/>
                <w:b/>
                <w:sz w:val="24"/>
                <w:szCs w:val="24"/>
              </w:rPr>
            </w:pPr>
            <w:r w:rsidRPr="00F003D0">
              <w:rPr>
                <w:rFonts w:cstheme="minorHAnsi"/>
                <w:b/>
                <w:sz w:val="24"/>
                <w:szCs w:val="24"/>
              </w:rPr>
              <w:t>Pokazatelj rezultata</w:t>
            </w:r>
          </w:p>
        </w:tc>
        <w:tc>
          <w:tcPr>
            <w:tcW w:w="6628" w:type="dxa"/>
          </w:tcPr>
          <w:p w14:paraId="2C5DBD0A" w14:textId="77777777" w:rsidR="00566916" w:rsidRPr="00F003D0" w:rsidRDefault="00566916" w:rsidP="00087316">
            <w:pPr>
              <w:jc w:val="both"/>
              <w:rPr>
                <w:rFonts w:cstheme="minorHAnsi"/>
                <w:sz w:val="24"/>
                <w:szCs w:val="24"/>
              </w:rPr>
            </w:pPr>
            <w:r w:rsidRPr="00F003D0">
              <w:rPr>
                <w:rFonts w:cstheme="minorHAnsi"/>
                <w:sz w:val="24"/>
                <w:szCs w:val="24"/>
              </w:rPr>
              <w:t>Normalno funkcioniranje ustanove. Uređenje izložbenog i radnog prostora galerije. Uspješna suradnja s umjetnicima na lokalnoj razini i šire.</w:t>
            </w:r>
          </w:p>
        </w:tc>
      </w:tr>
      <w:tr w:rsidR="00566916" w:rsidRPr="00F003D0" w14:paraId="5482455D" w14:textId="77777777" w:rsidTr="00593368">
        <w:tc>
          <w:tcPr>
            <w:tcW w:w="2978" w:type="dxa"/>
          </w:tcPr>
          <w:p w14:paraId="1A6EF302" w14:textId="77777777" w:rsidR="00566916" w:rsidRPr="00F003D0" w:rsidRDefault="00566916" w:rsidP="00087316">
            <w:pPr>
              <w:jc w:val="both"/>
              <w:rPr>
                <w:rFonts w:cstheme="minorHAnsi"/>
                <w:b/>
                <w:sz w:val="24"/>
                <w:szCs w:val="24"/>
              </w:rPr>
            </w:pPr>
            <w:r w:rsidRPr="00F003D0">
              <w:rPr>
                <w:rFonts w:cstheme="minorHAnsi"/>
                <w:b/>
                <w:sz w:val="24"/>
                <w:szCs w:val="24"/>
              </w:rPr>
              <w:t>Obrazloženje</w:t>
            </w:r>
          </w:p>
        </w:tc>
        <w:tc>
          <w:tcPr>
            <w:tcW w:w="6628" w:type="dxa"/>
          </w:tcPr>
          <w:p w14:paraId="2D6D487A" w14:textId="77777777" w:rsidR="00566916" w:rsidRPr="00F003D0" w:rsidRDefault="00566916" w:rsidP="00087316">
            <w:pPr>
              <w:pStyle w:val="Bezproreda"/>
              <w:jc w:val="both"/>
              <w:rPr>
                <w:rFonts w:cstheme="minorHAnsi"/>
                <w:sz w:val="24"/>
                <w:szCs w:val="24"/>
              </w:rPr>
            </w:pPr>
            <w:r w:rsidRPr="00F003D0">
              <w:rPr>
                <w:rFonts w:cstheme="minorHAnsi"/>
                <w:sz w:val="24"/>
                <w:szCs w:val="24"/>
              </w:rPr>
              <w:t xml:space="preserve">Gradska galerija </w:t>
            </w:r>
            <w:proofErr w:type="spellStart"/>
            <w:r w:rsidRPr="00F003D0">
              <w:rPr>
                <w:rFonts w:cstheme="minorHAnsi"/>
                <w:sz w:val="24"/>
                <w:szCs w:val="24"/>
              </w:rPr>
              <w:t>Striegl</w:t>
            </w:r>
            <w:proofErr w:type="spellEnd"/>
            <w:r w:rsidRPr="00F003D0">
              <w:rPr>
                <w:rFonts w:cstheme="minorHAnsi"/>
                <w:sz w:val="24"/>
                <w:szCs w:val="24"/>
              </w:rPr>
              <w:t xml:space="preserve"> je za 2018. godinu realizirala sve svoje programe sukladno planu i programu. Većih odstupanja nije bilo. Realizirani su svi predviđeni programi: izložbe, predavanja, radionice kao i popratni diskurzivni programi.</w:t>
            </w:r>
          </w:p>
        </w:tc>
      </w:tr>
      <w:tr w:rsidR="00566916" w:rsidRPr="00F003D0" w14:paraId="7F5FA96C" w14:textId="77777777" w:rsidTr="00593368">
        <w:tc>
          <w:tcPr>
            <w:tcW w:w="2978" w:type="dxa"/>
          </w:tcPr>
          <w:p w14:paraId="24ABE0D8" w14:textId="77777777" w:rsidR="00566916" w:rsidRPr="00F003D0" w:rsidRDefault="00566916" w:rsidP="00087316">
            <w:pPr>
              <w:jc w:val="both"/>
              <w:rPr>
                <w:rFonts w:cstheme="minorHAnsi"/>
                <w:sz w:val="24"/>
                <w:szCs w:val="24"/>
              </w:rPr>
            </w:pPr>
            <w:r w:rsidRPr="00F003D0">
              <w:rPr>
                <w:rFonts w:cstheme="minorHAnsi"/>
                <w:b/>
                <w:sz w:val="24"/>
                <w:szCs w:val="24"/>
              </w:rPr>
              <w:t>NAZIV PROGRAMA</w:t>
            </w:r>
          </w:p>
        </w:tc>
        <w:tc>
          <w:tcPr>
            <w:tcW w:w="6628" w:type="dxa"/>
          </w:tcPr>
          <w:p w14:paraId="70DD930F" w14:textId="77777777" w:rsidR="00566916" w:rsidRPr="00F003D0" w:rsidRDefault="00566916" w:rsidP="00087316">
            <w:pPr>
              <w:pStyle w:val="Bezproreda"/>
              <w:jc w:val="both"/>
              <w:rPr>
                <w:rFonts w:cstheme="minorHAnsi"/>
                <w:sz w:val="24"/>
                <w:szCs w:val="24"/>
              </w:rPr>
            </w:pPr>
            <w:r w:rsidRPr="00F003D0">
              <w:rPr>
                <w:rFonts w:cstheme="minorHAnsi"/>
                <w:sz w:val="24"/>
                <w:szCs w:val="24"/>
              </w:rPr>
              <w:t>1004 INVESTICIJSKO ODRŽAVANJE I INVESTICIJE U KULTURI</w:t>
            </w:r>
          </w:p>
        </w:tc>
      </w:tr>
      <w:tr w:rsidR="00566916" w:rsidRPr="00F003D0" w14:paraId="4D5E1895" w14:textId="77777777" w:rsidTr="00593368">
        <w:tc>
          <w:tcPr>
            <w:tcW w:w="2978" w:type="dxa"/>
          </w:tcPr>
          <w:p w14:paraId="13F3818F" w14:textId="77777777" w:rsidR="00566916" w:rsidRPr="00F003D0" w:rsidRDefault="00566916" w:rsidP="00087316">
            <w:pPr>
              <w:jc w:val="both"/>
              <w:rPr>
                <w:rFonts w:cstheme="minorHAnsi"/>
                <w:sz w:val="24"/>
                <w:szCs w:val="24"/>
              </w:rPr>
            </w:pPr>
            <w:r w:rsidRPr="00F003D0">
              <w:rPr>
                <w:rFonts w:cstheme="minorHAnsi"/>
                <w:b/>
                <w:sz w:val="24"/>
                <w:szCs w:val="24"/>
              </w:rPr>
              <w:t>Regulatorni okvir</w:t>
            </w:r>
          </w:p>
        </w:tc>
        <w:tc>
          <w:tcPr>
            <w:tcW w:w="6628" w:type="dxa"/>
          </w:tcPr>
          <w:p w14:paraId="7FBDFF05" w14:textId="77777777" w:rsidR="00566916" w:rsidRPr="00F003D0" w:rsidRDefault="00566916" w:rsidP="00087316">
            <w:pPr>
              <w:jc w:val="both"/>
              <w:rPr>
                <w:rFonts w:cstheme="minorHAnsi"/>
                <w:sz w:val="24"/>
                <w:szCs w:val="24"/>
              </w:rPr>
            </w:pPr>
            <w:r w:rsidRPr="00F003D0">
              <w:rPr>
                <w:rFonts w:cstheme="minorHAnsi"/>
                <w:sz w:val="24"/>
                <w:szCs w:val="24"/>
              </w:rPr>
              <w:t>Zakon o muzejima</w:t>
            </w:r>
          </w:p>
          <w:p w14:paraId="36ED6C3C" w14:textId="77777777" w:rsidR="00566916" w:rsidRPr="00F003D0" w:rsidRDefault="00566916" w:rsidP="00087316">
            <w:pPr>
              <w:jc w:val="both"/>
              <w:rPr>
                <w:rFonts w:cstheme="minorHAnsi"/>
                <w:sz w:val="24"/>
                <w:szCs w:val="24"/>
              </w:rPr>
            </w:pPr>
            <w:r w:rsidRPr="00F003D0">
              <w:rPr>
                <w:rFonts w:cstheme="minorHAnsi"/>
                <w:sz w:val="24"/>
                <w:szCs w:val="24"/>
              </w:rPr>
              <w:t xml:space="preserve">Statut Gradske galerije </w:t>
            </w:r>
            <w:proofErr w:type="spellStart"/>
            <w:r w:rsidRPr="00F003D0">
              <w:rPr>
                <w:rFonts w:cstheme="minorHAnsi"/>
                <w:sz w:val="24"/>
                <w:szCs w:val="24"/>
              </w:rPr>
              <w:t>Striegl</w:t>
            </w:r>
            <w:proofErr w:type="spellEnd"/>
          </w:p>
        </w:tc>
      </w:tr>
      <w:tr w:rsidR="00566916" w:rsidRPr="00F003D0" w14:paraId="0560A32C" w14:textId="77777777" w:rsidTr="00593368">
        <w:tc>
          <w:tcPr>
            <w:tcW w:w="2978" w:type="dxa"/>
          </w:tcPr>
          <w:p w14:paraId="2DE1DD5A" w14:textId="77777777" w:rsidR="00566916" w:rsidRPr="00F003D0" w:rsidRDefault="00566916" w:rsidP="00087316">
            <w:pPr>
              <w:jc w:val="both"/>
              <w:rPr>
                <w:rFonts w:cstheme="minorHAnsi"/>
                <w:sz w:val="24"/>
                <w:szCs w:val="24"/>
              </w:rPr>
            </w:pPr>
            <w:r w:rsidRPr="00F003D0">
              <w:rPr>
                <w:rFonts w:cstheme="minorHAnsi"/>
                <w:b/>
                <w:sz w:val="24"/>
                <w:szCs w:val="24"/>
              </w:rPr>
              <w:t>Opis programa</w:t>
            </w:r>
          </w:p>
        </w:tc>
        <w:tc>
          <w:tcPr>
            <w:tcW w:w="6628" w:type="dxa"/>
          </w:tcPr>
          <w:p w14:paraId="4CF59BA3" w14:textId="77777777" w:rsidR="00566916" w:rsidRPr="00F003D0" w:rsidRDefault="00566916" w:rsidP="00087316">
            <w:pPr>
              <w:pStyle w:val="Bezproreda"/>
              <w:jc w:val="both"/>
              <w:rPr>
                <w:rFonts w:cstheme="minorHAnsi"/>
                <w:sz w:val="24"/>
                <w:szCs w:val="24"/>
              </w:rPr>
            </w:pPr>
            <w:r w:rsidRPr="00F003D0">
              <w:rPr>
                <w:rFonts w:cstheme="minorHAnsi"/>
                <w:sz w:val="24"/>
                <w:szCs w:val="24"/>
              </w:rPr>
              <w:t>K100002 investicijsko održavanje i opremanje</w:t>
            </w:r>
          </w:p>
        </w:tc>
      </w:tr>
      <w:tr w:rsidR="00566916" w:rsidRPr="00F003D0" w14:paraId="7CFFED5B" w14:textId="77777777" w:rsidTr="00593368">
        <w:tc>
          <w:tcPr>
            <w:tcW w:w="2978" w:type="dxa"/>
          </w:tcPr>
          <w:p w14:paraId="67607220" w14:textId="77777777" w:rsidR="00566916" w:rsidRPr="00F003D0" w:rsidRDefault="00566916" w:rsidP="00087316">
            <w:pPr>
              <w:jc w:val="both"/>
              <w:rPr>
                <w:rFonts w:cstheme="minorHAnsi"/>
                <w:b/>
                <w:sz w:val="24"/>
                <w:szCs w:val="24"/>
              </w:rPr>
            </w:pPr>
            <w:r w:rsidRPr="00F003D0">
              <w:rPr>
                <w:rFonts w:cstheme="minorHAnsi"/>
                <w:b/>
                <w:sz w:val="24"/>
                <w:szCs w:val="24"/>
              </w:rPr>
              <w:t>Ciljevi programa</w:t>
            </w:r>
          </w:p>
        </w:tc>
        <w:tc>
          <w:tcPr>
            <w:tcW w:w="6628" w:type="dxa"/>
          </w:tcPr>
          <w:p w14:paraId="7A0716BB" w14:textId="77777777" w:rsidR="00566916" w:rsidRPr="00F003D0" w:rsidRDefault="00566916" w:rsidP="00087316">
            <w:pPr>
              <w:pStyle w:val="Bezproreda"/>
              <w:jc w:val="both"/>
              <w:rPr>
                <w:rFonts w:cstheme="minorHAnsi"/>
                <w:sz w:val="24"/>
                <w:szCs w:val="24"/>
              </w:rPr>
            </w:pPr>
            <w:r w:rsidRPr="00F003D0">
              <w:rPr>
                <w:rFonts w:cstheme="minorHAnsi"/>
                <w:sz w:val="24"/>
                <w:szCs w:val="24"/>
              </w:rPr>
              <w:t xml:space="preserve">Obnoviti kuću </w:t>
            </w:r>
            <w:proofErr w:type="spellStart"/>
            <w:r w:rsidRPr="00F003D0">
              <w:rPr>
                <w:rFonts w:cstheme="minorHAnsi"/>
                <w:sz w:val="24"/>
                <w:szCs w:val="24"/>
              </w:rPr>
              <w:t>Striegl</w:t>
            </w:r>
            <w:proofErr w:type="spellEnd"/>
            <w:r w:rsidRPr="00F003D0">
              <w:rPr>
                <w:rFonts w:cstheme="minorHAnsi"/>
                <w:sz w:val="24"/>
                <w:szCs w:val="24"/>
              </w:rPr>
              <w:t xml:space="preserve"> i otvoriti njena vrata za javnost</w:t>
            </w:r>
          </w:p>
        </w:tc>
      </w:tr>
      <w:tr w:rsidR="00566916" w:rsidRPr="00F003D0" w14:paraId="5AEBB467" w14:textId="77777777" w:rsidTr="00593368">
        <w:tc>
          <w:tcPr>
            <w:tcW w:w="2978" w:type="dxa"/>
          </w:tcPr>
          <w:p w14:paraId="0141ABC8" w14:textId="77777777" w:rsidR="00566916" w:rsidRPr="00F003D0" w:rsidRDefault="00566916" w:rsidP="00087316">
            <w:pPr>
              <w:jc w:val="both"/>
              <w:rPr>
                <w:rFonts w:cstheme="minorHAnsi"/>
                <w:b/>
                <w:sz w:val="24"/>
                <w:szCs w:val="24"/>
              </w:rPr>
            </w:pPr>
            <w:r w:rsidRPr="00F003D0">
              <w:rPr>
                <w:rFonts w:cstheme="minorHAnsi"/>
                <w:b/>
                <w:sz w:val="24"/>
                <w:szCs w:val="24"/>
              </w:rPr>
              <w:t>Planirana sredstva za provedbu</w:t>
            </w:r>
          </w:p>
        </w:tc>
        <w:tc>
          <w:tcPr>
            <w:tcW w:w="6628" w:type="dxa"/>
          </w:tcPr>
          <w:p w14:paraId="4F67C48A" w14:textId="77777777" w:rsidR="00566916" w:rsidRPr="00F003D0" w:rsidRDefault="00566916" w:rsidP="00087316">
            <w:pPr>
              <w:pStyle w:val="Bezproreda"/>
              <w:jc w:val="both"/>
              <w:rPr>
                <w:rFonts w:cstheme="minorHAnsi"/>
                <w:sz w:val="24"/>
                <w:szCs w:val="24"/>
              </w:rPr>
            </w:pPr>
            <w:r w:rsidRPr="00F003D0">
              <w:rPr>
                <w:rFonts w:cstheme="minorHAnsi"/>
                <w:sz w:val="24"/>
                <w:szCs w:val="24"/>
              </w:rPr>
              <w:t>232.608 kn</w:t>
            </w:r>
          </w:p>
        </w:tc>
      </w:tr>
      <w:tr w:rsidR="00566916" w:rsidRPr="00F003D0" w14:paraId="7CD71441" w14:textId="77777777" w:rsidTr="00593368">
        <w:tc>
          <w:tcPr>
            <w:tcW w:w="2978" w:type="dxa"/>
          </w:tcPr>
          <w:p w14:paraId="1F74C9A8" w14:textId="77777777" w:rsidR="00566916" w:rsidRPr="00F003D0" w:rsidRDefault="00566916" w:rsidP="00087316">
            <w:pPr>
              <w:jc w:val="both"/>
              <w:rPr>
                <w:rFonts w:cstheme="minorHAnsi"/>
                <w:b/>
                <w:sz w:val="24"/>
                <w:szCs w:val="24"/>
              </w:rPr>
            </w:pPr>
            <w:r w:rsidRPr="00F003D0">
              <w:rPr>
                <w:rFonts w:cstheme="minorHAnsi"/>
                <w:b/>
                <w:sz w:val="24"/>
                <w:szCs w:val="24"/>
              </w:rPr>
              <w:t>Izvršena sredstva za provedbu</w:t>
            </w:r>
          </w:p>
        </w:tc>
        <w:tc>
          <w:tcPr>
            <w:tcW w:w="6628" w:type="dxa"/>
          </w:tcPr>
          <w:p w14:paraId="5E68FDA2" w14:textId="77777777" w:rsidR="00566916" w:rsidRPr="00F003D0" w:rsidRDefault="00566916" w:rsidP="00087316">
            <w:pPr>
              <w:pStyle w:val="Bezproreda"/>
              <w:jc w:val="both"/>
              <w:rPr>
                <w:rFonts w:cstheme="minorHAnsi"/>
                <w:sz w:val="24"/>
                <w:szCs w:val="24"/>
              </w:rPr>
            </w:pPr>
            <w:r w:rsidRPr="00F003D0">
              <w:rPr>
                <w:rFonts w:cstheme="minorHAnsi"/>
                <w:sz w:val="24"/>
                <w:szCs w:val="24"/>
              </w:rPr>
              <w:t>180.680 kn</w:t>
            </w:r>
          </w:p>
        </w:tc>
      </w:tr>
      <w:tr w:rsidR="00566916" w:rsidRPr="00F003D0" w14:paraId="5FE0C084" w14:textId="77777777" w:rsidTr="00593368">
        <w:tc>
          <w:tcPr>
            <w:tcW w:w="2978" w:type="dxa"/>
          </w:tcPr>
          <w:p w14:paraId="6230EABC" w14:textId="77777777" w:rsidR="00566916" w:rsidRPr="00F003D0" w:rsidRDefault="00566916" w:rsidP="00087316">
            <w:pPr>
              <w:jc w:val="both"/>
              <w:rPr>
                <w:rFonts w:cstheme="minorHAnsi"/>
                <w:b/>
                <w:sz w:val="24"/>
                <w:szCs w:val="24"/>
              </w:rPr>
            </w:pPr>
            <w:r w:rsidRPr="00F003D0">
              <w:rPr>
                <w:rFonts w:cstheme="minorHAnsi"/>
                <w:b/>
                <w:sz w:val="24"/>
                <w:szCs w:val="24"/>
              </w:rPr>
              <w:t>Pokazatelj rezultata</w:t>
            </w:r>
          </w:p>
        </w:tc>
        <w:tc>
          <w:tcPr>
            <w:tcW w:w="6628" w:type="dxa"/>
          </w:tcPr>
          <w:p w14:paraId="09AA2882" w14:textId="77777777" w:rsidR="00566916" w:rsidRPr="00F003D0" w:rsidRDefault="00566916" w:rsidP="00087316">
            <w:pPr>
              <w:pStyle w:val="Bezproreda"/>
              <w:jc w:val="both"/>
              <w:rPr>
                <w:rFonts w:cstheme="minorHAnsi"/>
                <w:sz w:val="24"/>
                <w:szCs w:val="24"/>
              </w:rPr>
            </w:pPr>
            <w:r w:rsidRPr="00F003D0">
              <w:rPr>
                <w:rFonts w:cstheme="minorHAnsi"/>
                <w:sz w:val="24"/>
                <w:szCs w:val="24"/>
              </w:rPr>
              <w:t xml:space="preserve">Radovi na kući </w:t>
            </w:r>
            <w:proofErr w:type="spellStart"/>
            <w:r w:rsidRPr="00F003D0">
              <w:rPr>
                <w:rFonts w:cstheme="minorHAnsi"/>
                <w:sz w:val="24"/>
                <w:szCs w:val="24"/>
              </w:rPr>
              <w:t>Striegl</w:t>
            </w:r>
            <w:proofErr w:type="spellEnd"/>
            <w:r w:rsidRPr="00F003D0">
              <w:rPr>
                <w:rFonts w:cstheme="minorHAnsi"/>
                <w:sz w:val="24"/>
                <w:szCs w:val="24"/>
              </w:rPr>
              <w:t xml:space="preserve"> teku prema planu sukladno dobivenim novčanim sredstvima za obnovu.</w:t>
            </w:r>
          </w:p>
        </w:tc>
      </w:tr>
      <w:tr w:rsidR="00566916" w:rsidRPr="00F003D0" w14:paraId="7AB677AD" w14:textId="77777777" w:rsidTr="00593368">
        <w:tc>
          <w:tcPr>
            <w:tcW w:w="2978" w:type="dxa"/>
          </w:tcPr>
          <w:p w14:paraId="4C46781F" w14:textId="77777777" w:rsidR="00566916" w:rsidRPr="00F003D0" w:rsidRDefault="00566916" w:rsidP="00087316">
            <w:pPr>
              <w:jc w:val="both"/>
              <w:rPr>
                <w:rFonts w:cstheme="minorHAnsi"/>
                <w:b/>
                <w:sz w:val="24"/>
                <w:szCs w:val="24"/>
              </w:rPr>
            </w:pPr>
            <w:r w:rsidRPr="00F003D0">
              <w:rPr>
                <w:rFonts w:cstheme="minorHAnsi"/>
                <w:b/>
                <w:sz w:val="24"/>
                <w:szCs w:val="24"/>
              </w:rPr>
              <w:t>Obrazloženje</w:t>
            </w:r>
          </w:p>
        </w:tc>
        <w:tc>
          <w:tcPr>
            <w:tcW w:w="6628" w:type="dxa"/>
          </w:tcPr>
          <w:p w14:paraId="467B13E1" w14:textId="77777777" w:rsidR="00566916" w:rsidRPr="00F003D0" w:rsidRDefault="00566916" w:rsidP="00087316">
            <w:pPr>
              <w:pStyle w:val="Bezproreda"/>
              <w:jc w:val="both"/>
              <w:rPr>
                <w:rFonts w:cstheme="minorHAnsi"/>
                <w:sz w:val="24"/>
                <w:szCs w:val="24"/>
              </w:rPr>
            </w:pPr>
            <w:r w:rsidRPr="00F003D0">
              <w:rPr>
                <w:rFonts w:cstheme="minorHAnsi"/>
                <w:sz w:val="24"/>
                <w:szCs w:val="24"/>
              </w:rPr>
              <w:t xml:space="preserve">Radovi na kući </w:t>
            </w:r>
            <w:proofErr w:type="spellStart"/>
            <w:r w:rsidRPr="00F003D0">
              <w:rPr>
                <w:rFonts w:cstheme="minorHAnsi"/>
                <w:sz w:val="24"/>
                <w:szCs w:val="24"/>
              </w:rPr>
              <w:t>Striegl</w:t>
            </w:r>
            <w:proofErr w:type="spellEnd"/>
            <w:r w:rsidRPr="00F003D0">
              <w:rPr>
                <w:rFonts w:cstheme="minorHAnsi"/>
                <w:sz w:val="24"/>
                <w:szCs w:val="24"/>
              </w:rPr>
              <w:t xml:space="preserve"> još su u tijeku. Nedostaju znatna sredstva kako bi se radovi priveli kraju i kuća otvorila za javnost. Nadamo se da ćemo to uspjeti tijekom 2019.godine</w:t>
            </w:r>
          </w:p>
        </w:tc>
      </w:tr>
    </w:tbl>
    <w:p w14:paraId="451A18FD" w14:textId="77777777" w:rsidR="00566916" w:rsidRPr="00F003D0" w:rsidRDefault="00566916" w:rsidP="00566916">
      <w:pPr>
        <w:jc w:val="both"/>
        <w:rPr>
          <w:rFonts w:cstheme="minorHAnsi"/>
        </w:rPr>
      </w:pPr>
    </w:p>
    <w:tbl>
      <w:tblPr>
        <w:tblStyle w:val="Reetkatablice"/>
        <w:tblW w:w="0" w:type="auto"/>
        <w:tblInd w:w="-318" w:type="dxa"/>
        <w:tblLook w:val="04A0" w:firstRow="1" w:lastRow="0" w:firstColumn="1" w:lastColumn="0" w:noHBand="0" w:noVBand="1"/>
      </w:tblPr>
      <w:tblGrid>
        <w:gridCol w:w="2978"/>
        <w:gridCol w:w="6628"/>
      </w:tblGrid>
      <w:tr w:rsidR="00566916" w:rsidRPr="00F003D0" w14:paraId="5B662F33" w14:textId="77777777" w:rsidTr="00593368">
        <w:tc>
          <w:tcPr>
            <w:tcW w:w="9606" w:type="dxa"/>
            <w:gridSpan w:val="2"/>
          </w:tcPr>
          <w:p w14:paraId="48E384B0" w14:textId="77777777" w:rsidR="00566916" w:rsidRPr="00F003D0" w:rsidRDefault="00566916" w:rsidP="00087316">
            <w:pPr>
              <w:rPr>
                <w:rFonts w:cstheme="minorHAnsi"/>
                <w:b/>
                <w:sz w:val="24"/>
                <w:szCs w:val="24"/>
              </w:rPr>
            </w:pPr>
            <w:r w:rsidRPr="00F003D0">
              <w:rPr>
                <w:rFonts w:cstheme="minorHAnsi"/>
                <w:b/>
                <w:sz w:val="24"/>
                <w:szCs w:val="24"/>
              </w:rPr>
              <w:t>Proračunski korisnik  28879 Gradski muzej Sisak</w:t>
            </w:r>
          </w:p>
        </w:tc>
      </w:tr>
      <w:tr w:rsidR="00566916" w:rsidRPr="00F003D0" w14:paraId="409E8C57" w14:textId="77777777" w:rsidTr="00593368">
        <w:tc>
          <w:tcPr>
            <w:tcW w:w="2978" w:type="dxa"/>
          </w:tcPr>
          <w:p w14:paraId="7A2D9A81" w14:textId="77777777" w:rsidR="00566916" w:rsidRPr="00F003D0" w:rsidRDefault="00566916" w:rsidP="00087316">
            <w:pPr>
              <w:jc w:val="both"/>
              <w:rPr>
                <w:rFonts w:cstheme="minorHAnsi"/>
                <w:sz w:val="24"/>
                <w:szCs w:val="24"/>
              </w:rPr>
            </w:pPr>
            <w:r w:rsidRPr="00F003D0">
              <w:rPr>
                <w:rFonts w:cstheme="minorHAnsi"/>
                <w:b/>
                <w:sz w:val="24"/>
                <w:szCs w:val="24"/>
              </w:rPr>
              <w:t>NAZIV PROGRAMA</w:t>
            </w:r>
          </w:p>
        </w:tc>
        <w:tc>
          <w:tcPr>
            <w:tcW w:w="6628" w:type="dxa"/>
          </w:tcPr>
          <w:p w14:paraId="428D450B" w14:textId="77777777" w:rsidR="00566916" w:rsidRPr="00F003D0" w:rsidRDefault="00566916" w:rsidP="00087316">
            <w:pPr>
              <w:jc w:val="both"/>
              <w:rPr>
                <w:rFonts w:cstheme="minorHAnsi"/>
                <w:sz w:val="24"/>
                <w:szCs w:val="24"/>
              </w:rPr>
            </w:pPr>
            <w:r w:rsidRPr="00F003D0">
              <w:rPr>
                <w:rFonts w:cstheme="minorHAnsi"/>
                <w:sz w:val="24"/>
                <w:szCs w:val="24"/>
              </w:rPr>
              <w:t>1002 DJELATNOST U KULTURI</w:t>
            </w:r>
          </w:p>
        </w:tc>
      </w:tr>
      <w:tr w:rsidR="00566916" w:rsidRPr="00F003D0" w14:paraId="720184BC" w14:textId="77777777" w:rsidTr="00593368">
        <w:tc>
          <w:tcPr>
            <w:tcW w:w="2978" w:type="dxa"/>
          </w:tcPr>
          <w:p w14:paraId="1D7ABB2D" w14:textId="77777777" w:rsidR="00566916" w:rsidRPr="00F003D0" w:rsidRDefault="00566916" w:rsidP="00087316">
            <w:pPr>
              <w:jc w:val="both"/>
              <w:rPr>
                <w:rFonts w:cstheme="minorHAnsi"/>
                <w:sz w:val="24"/>
                <w:szCs w:val="24"/>
              </w:rPr>
            </w:pPr>
            <w:r w:rsidRPr="00F003D0">
              <w:rPr>
                <w:rFonts w:cstheme="minorHAnsi"/>
                <w:b/>
                <w:sz w:val="24"/>
                <w:szCs w:val="24"/>
              </w:rPr>
              <w:t>Regulatorni okvir</w:t>
            </w:r>
          </w:p>
        </w:tc>
        <w:tc>
          <w:tcPr>
            <w:tcW w:w="6628" w:type="dxa"/>
          </w:tcPr>
          <w:p w14:paraId="086B7176" w14:textId="77777777" w:rsidR="00566916" w:rsidRPr="00F003D0" w:rsidRDefault="00566916" w:rsidP="00087316">
            <w:pPr>
              <w:jc w:val="both"/>
              <w:rPr>
                <w:rFonts w:cstheme="minorHAnsi"/>
                <w:sz w:val="24"/>
                <w:szCs w:val="24"/>
              </w:rPr>
            </w:pPr>
            <w:r w:rsidRPr="00F003D0">
              <w:rPr>
                <w:rFonts w:cstheme="minorHAnsi"/>
                <w:sz w:val="24"/>
                <w:szCs w:val="24"/>
              </w:rPr>
              <w:t>Zakon o muzejima</w:t>
            </w:r>
          </w:p>
          <w:p w14:paraId="1CEC739E" w14:textId="77777777" w:rsidR="00566916" w:rsidRPr="00F003D0" w:rsidRDefault="00566916" w:rsidP="00087316">
            <w:pPr>
              <w:jc w:val="both"/>
              <w:rPr>
                <w:rFonts w:cstheme="minorHAnsi"/>
                <w:sz w:val="24"/>
                <w:szCs w:val="24"/>
              </w:rPr>
            </w:pPr>
            <w:r w:rsidRPr="00F003D0">
              <w:rPr>
                <w:rFonts w:cstheme="minorHAnsi"/>
                <w:sz w:val="24"/>
                <w:szCs w:val="24"/>
              </w:rPr>
              <w:t>Statut Gradskog muzeja Sisak</w:t>
            </w:r>
          </w:p>
          <w:p w14:paraId="361C2D45" w14:textId="77777777" w:rsidR="00566916" w:rsidRPr="00F003D0" w:rsidRDefault="00566916" w:rsidP="00087316">
            <w:pPr>
              <w:jc w:val="both"/>
              <w:rPr>
                <w:rFonts w:cstheme="minorHAnsi"/>
                <w:sz w:val="24"/>
                <w:szCs w:val="24"/>
              </w:rPr>
            </w:pPr>
            <w:r w:rsidRPr="00F003D0">
              <w:rPr>
                <w:rFonts w:cstheme="minorHAnsi"/>
                <w:sz w:val="24"/>
                <w:szCs w:val="24"/>
              </w:rPr>
              <w:t>Strateški plan Gradskog muzeja Sisak</w:t>
            </w:r>
          </w:p>
        </w:tc>
      </w:tr>
      <w:tr w:rsidR="00566916" w:rsidRPr="00F003D0" w14:paraId="2D7B4872" w14:textId="77777777" w:rsidTr="00593368">
        <w:tc>
          <w:tcPr>
            <w:tcW w:w="2978" w:type="dxa"/>
          </w:tcPr>
          <w:p w14:paraId="3F4E03E0" w14:textId="77777777" w:rsidR="00566916" w:rsidRPr="00F003D0" w:rsidRDefault="00566916" w:rsidP="00087316">
            <w:pPr>
              <w:jc w:val="both"/>
              <w:rPr>
                <w:rFonts w:cstheme="minorHAnsi"/>
                <w:sz w:val="24"/>
                <w:szCs w:val="24"/>
              </w:rPr>
            </w:pPr>
            <w:r w:rsidRPr="00F003D0">
              <w:rPr>
                <w:rFonts w:cstheme="minorHAnsi"/>
                <w:b/>
                <w:sz w:val="24"/>
                <w:szCs w:val="24"/>
              </w:rPr>
              <w:t>Opis programa</w:t>
            </w:r>
          </w:p>
        </w:tc>
        <w:tc>
          <w:tcPr>
            <w:tcW w:w="6628" w:type="dxa"/>
          </w:tcPr>
          <w:p w14:paraId="2EF791A7" w14:textId="77777777" w:rsidR="00566916" w:rsidRPr="00F003D0" w:rsidRDefault="00566916" w:rsidP="00087316">
            <w:pPr>
              <w:jc w:val="both"/>
              <w:rPr>
                <w:rFonts w:cstheme="minorHAnsi"/>
                <w:sz w:val="24"/>
                <w:szCs w:val="24"/>
              </w:rPr>
            </w:pPr>
            <w:r w:rsidRPr="00F003D0">
              <w:rPr>
                <w:rFonts w:cstheme="minorHAnsi"/>
                <w:sz w:val="24"/>
                <w:szCs w:val="24"/>
              </w:rPr>
              <w:t>A100004 Muzejsko i administrativno tehničko osoblje</w:t>
            </w:r>
          </w:p>
          <w:p w14:paraId="6A9B6F02" w14:textId="77777777" w:rsidR="00566916" w:rsidRPr="00F003D0" w:rsidRDefault="00566916" w:rsidP="00087316">
            <w:pPr>
              <w:jc w:val="both"/>
              <w:rPr>
                <w:rFonts w:cstheme="minorHAnsi"/>
                <w:sz w:val="24"/>
                <w:szCs w:val="24"/>
              </w:rPr>
            </w:pPr>
            <w:r w:rsidRPr="00F003D0">
              <w:rPr>
                <w:rFonts w:cstheme="minorHAnsi"/>
                <w:sz w:val="24"/>
                <w:szCs w:val="24"/>
              </w:rPr>
              <w:t xml:space="preserve">A100005 Materijalno poslovanje </w:t>
            </w:r>
          </w:p>
          <w:p w14:paraId="67FE9A88" w14:textId="77777777" w:rsidR="00566916" w:rsidRPr="00F003D0" w:rsidRDefault="00566916" w:rsidP="00087316">
            <w:pPr>
              <w:jc w:val="both"/>
              <w:rPr>
                <w:rFonts w:cstheme="minorHAnsi"/>
                <w:sz w:val="24"/>
                <w:szCs w:val="24"/>
              </w:rPr>
            </w:pPr>
            <w:r w:rsidRPr="00F003D0">
              <w:rPr>
                <w:rFonts w:cstheme="minorHAnsi"/>
                <w:sz w:val="24"/>
                <w:szCs w:val="24"/>
              </w:rPr>
              <w:t>A100010 Izložbena i nakladnička djelatnost</w:t>
            </w:r>
          </w:p>
        </w:tc>
      </w:tr>
      <w:tr w:rsidR="00566916" w:rsidRPr="00F003D0" w14:paraId="61110F6F" w14:textId="77777777" w:rsidTr="00593368">
        <w:tc>
          <w:tcPr>
            <w:tcW w:w="2978" w:type="dxa"/>
          </w:tcPr>
          <w:p w14:paraId="6D970C9C" w14:textId="77777777" w:rsidR="00566916" w:rsidRPr="00F003D0" w:rsidRDefault="00566916" w:rsidP="00087316">
            <w:pPr>
              <w:jc w:val="both"/>
              <w:rPr>
                <w:rFonts w:cstheme="minorHAnsi"/>
                <w:b/>
                <w:sz w:val="24"/>
                <w:szCs w:val="24"/>
              </w:rPr>
            </w:pPr>
            <w:r w:rsidRPr="00F003D0">
              <w:rPr>
                <w:rFonts w:cstheme="minorHAnsi"/>
                <w:b/>
                <w:sz w:val="24"/>
                <w:szCs w:val="24"/>
              </w:rPr>
              <w:t>Ciljevi programa</w:t>
            </w:r>
          </w:p>
        </w:tc>
        <w:tc>
          <w:tcPr>
            <w:tcW w:w="6628" w:type="dxa"/>
          </w:tcPr>
          <w:p w14:paraId="56CBBCA6" w14:textId="77777777" w:rsidR="00566916" w:rsidRPr="00F003D0" w:rsidRDefault="00566916" w:rsidP="00087316">
            <w:pPr>
              <w:pStyle w:val="Bezproreda"/>
              <w:jc w:val="both"/>
              <w:rPr>
                <w:rFonts w:cstheme="minorHAnsi"/>
                <w:sz w:val="24"/>
                <w:szCs w:val="24"/>
              </w:rPr>
            </w:pPr>
            <w:r w:rsidRPr="00F003D0">
              <w:rPr>
                <w:rFonts w:cstheme="minorHAnsi"/>
                <w:sz w:val="24"/>
                <w:szCs w:val="24"/>
              </w:rPr>
              <w:t>Približiti i prezentirati građanima grada Siska, posjetiteljima iz svih krajeva Hrvatske i inozemstva kulturnu baštinu našega kraja koja se sakuplja i čuva u našoj ustanovi, putem izložbi,radionica i raznih kulturnih događanja.</w:t>
            </w:r>
          </w:p>
        </w:tc>
      </w:tr>
      <w:tr w:rsidR="00566916" w:rsidRPr="00F003D0" w14:paraId="6DC51B77" w14:textId="77777777" w:rsidTr="00593368">
        <w:tc>
          <w:tcPr>
            <w:tcW w:w="2978" w:type="dxa"/>
          </w:tcPr>
          <w:p w14:paraId="6689FB13" w14:textId="77777777" w:rsidR="00566916" w:rsidRPr="00F003D0" w:rsidRDefault="00566916" w:rsidP="00087316">
            <w:pPr>
              <w:jc w:val="both"/>
              <w:rPr>
                <w:rFonts w:cstheme="minorHAnsi"/>
                <w:b/>
                <w:sz w:val="24"/>
                <w:szCs w:val="24"/>
              </w:rPr>
            </w:pPr>
            <w:r w:rsidRPr="00F003D0">
              <w:rPr>
                <w:rFonts w:cstheme="minorHAnsi"/>
                <w:b/>
                <w:sz w:val="24"/>
                <w:szCs w:val="24"/>
              </w:rPr>
              <w:t>Planirana sredstva za provedbu</w:t>
            </w:r>
          </w:p>
        </w:tc>
        <w:tc>
          <w:tcPr>
            <w:tcW w:w="6628" w:type="dxa"/>
          </w:tcPr>
          <w:p w14:paraId="5671FB5E" w14:textId="77777777" w:rsidR="00566916" w:rsidRPr="00F003D0" w:rsidRDefault="00566916" w:rsidP="00087316">
            <w:pPr>
              <w:jc w:val="both"/>
              <w:rPr>
                <w:rFonts w:cstheme="minorHAnsi"/>
                <w:sz w:val="24"/>
                <w:szCs w:val="24"/>
              </w:rPr>
            </w:pPr>
            <w:r w:rsidRPr="00F003D0">
              <w:rPr>
                <w:rFonts w:cstheme="minorHAnsi"/>
                <w:sz w:val="24"/>
                <w:szCs w:val="24"/>
              </w:rPr>
              <w:t>3.834.538 kn</w:t>
            </w:r>
          </w:p>
        </w:tc>
      </w:tr>
      <w:tr w:rsidR="00566916" w:rsidRPr="00F003D0" w14:paraId="46C3A4E2" w14:textId="77777777" w:rsidTr="00593368">
        <w:tc>
          <w:tcPr>
            <w:tcW w:w="2978" w:type="dxa"/>
          </w:tcPr>
          <w:p w14:paraId="3DBB87A9" w14:textId="77777777" w:rsidR="00566916" w:rsidRPr="00F003D0" w:rsidRDefault="00566916" w:rsidP="00087316">
            <w:pPr>
              <w:jc w:val="both"/>
              <w:rPr>
                <w:rFonts w:cstheme="minorHAnsi"/>
                <w:b/>
                <w:sz w:val="24"/>
                <w:szCs w:val="24"/>
              </w:rPr>
            </w:pPr>
            <w:r w:rsidRPr="00F003D0">
              <w:rPr>
                <w:rFonts w:cstheme="minorHAnsi"/>
                <w:b/>
                <w:sz w:val="24"/>
                <w:szCs w:val="24"/>
              </w:rPr>
              <w:t>Izvršena sredstva za provedbu</w:t>
            </w:r>
          </w:p>
        </w:tc>
        <w:tc>
          <w:tcPr>
            <w:tcW w:w="6628" w:type="dxa"/>
          </w:tcPr>
          <w:p w14:paraId="5E5039BB" w14:textId="77777777" w:rsidR="00566916" w:rsidRPr="00F003D0" w:rsidRDefault="00566916" w:rsidP="00087316">
            <w:pPr>
              <w:jc w:val="both"/>
              <w:rPr>
                <w:rFonts w:cstheme="minorHAnsi"/>
                <w:sz w:val="24"/>
                <w:szCs w:val="24"/>
              </w:rPr>
            </w:pPr>
            <w:r w:rsidRPr="00F003D0">
              <w:rPr>
                <w:rFonts w:cstheme="minorHAnsi"/>
                <w:sz w:val="24"/>
                <w:szCs w:val="24"/>
              </w:rPr>
              <w:t>3.721.836 kn</w:t>
            </w:r>
          </w:p>
        </w:tc>
      </w:tr>
      <w:tr w:rsidR="00566916" w:rsidRPr="00F003D0" w14:paraId="30832F10" w14:textId="77777777" w:rsidTr="00593368">
        <w:tc>
          <w:tcPr>
            <w:tcW w:w="2978" w:type="dxa"/>
          </w:tcPr>
          <w:p w14:paraId="5A9945CC" w14:textId="77777777" w:rsidR="00566916" w:rsidRPr="00F003D0" w:rsidRDefault="00566916" w:rsidP="00087316">
            <w:pPr>
              <w:jc w:val="both"/>
              <w:rPr>
                <w:rFonts w:cstheme="minorHAnsi"/>
                <w:b/>
                <w:sz w:val="24"/>
                <w:szCs w:val="24"/>
              </w:rPr>
            </w:pPr>
            <w:r w:rsidRPr="00F003D0">
              <w:rPr>
                <w:rFonts w:cstheme="minorHAnsi"/>
                <w:b/>
                <w:sz w:val="24"/>
                <w:szCs w:val="24"/>
              </w:rPr>
              <w:t>Pokazatelj rezultata</w:t>
            </w:r>
          </w:p>
        </w:tc>
        <w:tc>
          <w:tcPr>
            <w:tcW w:w="6628" w:type="dxa"/>
          </w:tcPr>
          <w:p w14:paraId="451778D4" w14:textId="77777777" w:rsidR="00566916" w:rsidRPr="00F003D0" w:rsidRDefault="00566916" w:rsidP="00087316">
            <w:pPr>
              <w:jc w:val="both"/>
              <w:rPr>
                <w:rFonts w:cstheme="minorHAnsi"/>
                <w:sz w:val="24"/>
                <w:szCs w:val="24"/>
              </w:rPr>
            </w:pPr>
            <w:r w:rsidRPr="00F003D0">
              <w:rPr>
                <w:rFonts w:cstheme="minorHAnsi"/>
                <w:sz w:val="24"/>
                <w:szCs w:val="24"/>
              </w:rPr>
              <w:t>Normalno funkcioniranje ustanove. Uspješna suradnja kroz radionice i predavanja- škole i vrtići na lokalnoj razini te škole iz svih krajeva Hrvatske.</w:t>
            </w:r>
          </w:p>
        </w:tc>
      </w:tr>
      <w:tr w:rsidR="00566916" w:rsidRPr="00F003D0" w14:paraId="6F18D0CA" w14:textId="77777777" w:rsidTr="00593368">
        <w:tc>
          <w:tcPr>
            <w:tcW w:w="2978" w:type="dxa"/>
          </w:tcPr>
          <w:p w14:paraId="33B14EAE" w14:textId="77777777" w:rsidR="00566916" w:rsidRPr="00F003D0" w:rsidRDefault="00566916" w:rsidP="00087316">
            <w:pPr>
              <w:jc w:val="both"/>
              <w:rPr>
                <w:rFonts w:cstheme="minorHAnsi"/>
                <w:b/>
                <w:sz w:val="24"/>
                <w:szCs w:val="24"/>
              </w:rPr>
            </w:pPr>
            <w:r w:rsidRPr="00F003D0">
              <w:rPr>
                <w:rFonts w:cstheme="minorHAnsi"/>
                <w:b/>
                <w:sz w:val="24"/>
                <w:szCs w:val="24"/>
              </w:rPr>
              <w:t>Obrazloženje</w:t>
            </w:r>
          </w:p>
        </w:tc>
        <w:tc>
          <w:tcPr>
            <w:tcW w:w="6628" w:type="dxa"/>
          </w:tcPr>
          <w:p w14:paraId="34244932" w14:textId="77777777" w:rsidR="00566916" w:rsidRPr="00F003D0" w:rsidRDefault="00566916" w:rsidP="00087316">
            <w:pPr>
              <w:pStyle w:val="Bezproreda"/>
              <w:jc w:val="both"/>
              <w:rPr>
                <w:rFonts w:cstheme="minorHAnsi"/>
                <w:sz w:val="24"/>
                <w:szCs w:val="24"/>
              </w:rPr>
            </w:pPr>
            <w:r w:rsidRPr="00F003D0">
              <w:rPr>
                <w:rFonts w:cstheme="minorHAnsi"/>
                <w:sz w:val="24"/>
                <w:szCs w:val="24"/>
              </w:rPr>
              <w:t xml:space="preserve">Gradski muzej Sisak je za 2018. godinu realizirao sve svoje programe sukladno planu i programu. Većih odstupanja nije bilo. Realizirane su sve predviđene izložbe,predavanja i manifestacije ( </w:t>
            </w:r>
            <w:r w:rsidRPr="00F003D0">
              <w:rPr>
                <w:rFonts w:cstheme="minorHAnsi"/>
                <w:sz w:val="24"/>
                <w:szCs w:val="24"/>
              </w:rPr>
              <w:lastRenderedPageBreak/>
              <w:t>Bojevi za Sisak, dani industrijske baštine, dani piva, Noć muzeja, Europski dan muzeja)</w:t>
            </w:r>
          </w:p>
        </w:tc>
      </w:tr>
      <w:tr w:rsidR="00566916" w:rsidRPr="00F003D0" w14:paraId="08912371" w14:textId="77777777" w:rsidTr="00593368">
        <w:tc>
          <w:tcPr>
            <w:tcW w:w="2978" w:type="dxa"/>
          </w:tcPr>
          <w:p w14:paraId="260EB61E" w14:textId="77777777" w:rsidR="00566916" w:rsidRPr="00F003D0" w:rsidRDefault="00566916" w:rsidP="00087316">
            <w:pPr>
              <w:jc w:val="both"/>
              <w:rPr>
                <w:rFonts w:cstheme="minorHAnsi"/>
                <w:sz w:val="24"/>
                <w:szCs w:val="24"/>
              </w:rPr>
            </w:pPr>
            <w:r w:rsidRPr="00F003D0">
              <w:rPr>
                <w:rFonts w:cstheme="minorHAnsi"/>
                <w:b/>
                <w:sz w:val="24"/>
                <w:szCs w:val="24"/>
              </w:rPr>
              <w:lastRenderedPageBreak/>
              <w:t>NAZIV PROGRAMA</w:t>
            </w:r>
          </w:p>
        </w:tc>
        <w:tc>
          <w:tcPr>
            <w:tcW w:w="6628" w:type="dxa"/>
          </w:tcPr>
          <w:p w14:paraId="1D6D638F" w14:textId="77777777" w:rsidR="00566916" w:rsidRPr="00F003D0" w:rsidRDefault="00566916" w:rsidP="00087316">
            <w:pPr>
              <w:pStyle w:val="Bezproreda"/>
              <w:jc w:val="both"/>
              <w:rPr>
                <w:rFonts w:cstheme="minorHAnsi"/>
                <w:sz w:val="24"/>
                <w:szCs w:val="24"/>
              </w:rPr>
            </w:pPr>
            <w:r w:rsidRPr="00F003D0">
              <w:rPr>
                <w:rFonts w:cstheme="minorHAnsi"/>
                <w:sz w:val="24"/>
                <w:szCs w:val="24"/>
              </w:rPr>
              <w:t>1004 INVESTICIJSKO ODRŽAVANJE I INVESTICIJE U KULTURI</w:t>
            </w:r>
          </w:p>
        </w:tc>
      </w:tr>
      <w:tr w:rsidR="00566916" w:rsidRPr="00F003D0" w14:paraId="336E092A" w14:textId="77777777" w:rsidTr="00593368">
        <w:tc>
          <w:tcPr>
            <w:tcW w:w="2978" w:type="dxa"/>
          </w:tcPr>
          <w:p w14:paraId="43096C42" w14:textId="77777777" w:rsidR="00566916" w:rsidRPr="00F003D0" w:rsidRDefault="00566916" w:rsidP="00087316">
            <w:pPr>
              <w:jc w:val="both"/>
              <w:rPr>
                <w:rFonts w:cstheme="minorHAnsi"/>
                <w:sz w:val="24"/>
                <w:szCs w:val="24"/>
              </w:rPr>
            </w:pPr>
            <w:r w:rsidRPr="00F003D0">
              <w:rPr>
                <w:rFonts w:cstheme="minorHAnsi"/>
                <w:b/>
                <w:sz w:val="24"/>
                <w:szCs w:val="24"/>
              </w:rPr>
              <w:t>Regulatorni okvir</w:t>
            </w:r>
          </w:p>
        </w:tc>
        <w:tc>
          <w:tcPr>
            <w:tcW w:w="6628" w:type="dxa"/>
          </w:tcPr>
          <w:p w14:paraId="5B8B0162" w14:textId="77777777" w:rsidR="00566916" w:rsidRPr="00F003D0" w:rsidRDefault="00566916" w:rsidP="00087316">
            <w:pPr>
              <w:jc w:val="both"/>
              <w:rPr>
                <w:rFonts w:cstheme="minorHAnsi"/>
                <w:sz w:val="24"/>
                <w:szCs w:val="24"/>
              </w:rPr>
            </w:pPr>
            <w:r w:rsidRPr="00F003D0">
              <w:rPr>
                <w:rFonts w:cstheme="minorHAnsi"/>
                <w:sz w:val="24"/>
                <w:szCs w:val="24"/>
              </w:rPr>
              <w:t>Zakon o muzejima</w:t>
            </w:r>
          </w:p>
          <w:p w14:paraId="7EC0EB88" w14:textId="77777777" w:rsidR="00566916" w:rsidRPr="00F003D0" w:rsidRDefault="00566916" w:rsidP="00087316">
            <w:pPr>
              <w:jc w:val="both"/>
              <w:rPr>
                <w:rFonts w:cstheme="minorHAnsi"/>
                <w:sz w:val="24"/>
                <w:szCs w:val="24"/>
              </w:rPr>
            </w:pPr>
            <w:r w:rsidRPr="00F003D0">
              <w:rPr>
                <w:rFonts w:cstheme="minorHAnsi"/>
                <w:sz w:val="24"/>
                <w:szCs w:val="24"/>
              </w:rPr>
              <w:t>Statut Gradskog muzeja Sisak</w:t>
            </w:r>
          </w:p>
          <w:p w14:paraId="4A18C5EE" w14:textId="77777777" w:rsidR="00566916" w:rsidRPr="00F003D0" w:rsidRDefault="00566916" w:rsidP="00087316">
            <w:pPr>
              <w:pStyle w:val="Bezproreda"/>
              <w:jc w:val="both"/>
              <w:rPr>
                <w:rFonts w:cstheme="minorHAnsi"/>
                <w:sz w:val="24"/>
                <w:szCs w:val="24"/>
              </w:rPr>
            </w:pPr>
            <w:r w:rsidRPr="00F003D0">
              <w:rPr>
                <w:rFonts w:cstheme="minorHAnsi"/>
                <w:sz w:val="24"/>
                <w:szCs w:val="24"/>
              </w:rPr>
              <w:t>Strateški plan Gradskog muzeja Sisak 2019-2021</w:t>
            </w:r>
          </w:p>
        </w:tc>
      </w:tr>
      <w:tr w:rsidR="00566916" w:rsidRPr="00F003D0" w14:paraId="3E1D63C9" w14:textId="77777777" w:rsidTr="00593368">
        <w:tc>
          <w:tcPr>
            <w:tcW w:w="2978" w:type="dxa"/>
          </w:tcPr>
          <w:p w14:paraId="1F625199" w14:textId="77777777" w:rsidR="00566916" w:rsidRPr="00F003D0" w:rsidRDefault="00566916" w:rsidP="00087316">
            <w:pPr>
              <w:jc w:val="both"/>
              <w:rPr>
                <w:rFonts w:cstheme="minorHAnsi"/>
                <w:sz w:val="24"/>
                <w:szCs w:val="24"/>
              </w:rPr>
            </w:pPr>
            <w:r w:rsidRPr="00F003D0">
              <w:rPr>
                <w:rFonts w:cstheme="minorHAnsi"/>
                <w:b/>
                <w:sz w:val="24"/>
                <w:szCs w:val="24"/>
              </w:rPr>
              <w:t>Opis programa</w:t>
            </w:r>
          </w:p>
        </w:tc>
        <w:tc>
          <w:tcPr>
            <w:tcW w:w="6628" w:type="dxa"/>
          </w:tcPr>
          <w:p w14:paraId="19E11D0C" w14:textId="77777777" w:rsidR="00566916" w:rsidRPr="00F003D0" w:rsidRDefault="00566916" w:rsidP="00087316">
            <w:pPr>
              <w:pStyle w:val="Bezproreda"/>
              <w:jc w:val="both"/>
              <w:rPr>
                <w:rFonts w:cstheme="minorHAnsi"/>
                <w:sz w:val="24"/>
                <w:szCs w:val="24"/>
              </w:rPr>
            </w:pPr>
            <w:r w:rsidRPr="00F003D0">
              <w:rPr>
                <w:rFonts w:cstheme="minorHAnsi"/>
                <w:sz w:val="24"/>
                <w:szCs w:val="24"/>
              </w:rPr>
              <w:t>K100001 Zaštita kulturnih dobara</w:t>
            </w:r>
          </w:p>
          <w:p w14:paraId="6C240D41" w14:textId="77777777" w:rsidR="00566916" w:rsidRPr="00F003D0" w:rsidRDefault="00566916" w:rsidP="00087316">
            <w:pPr>
              <w:pStyle w:val="Bezproreda"/>
              <w:jc w:val="both"/>
              <w:rPr>
                <w:rFonts w:cstheme="minorHAnsi"/>
                <w:sz w:val="24"/>
                <w:szCs w:val="24"/>
              </w:rPr>
            </w:pPr>
            <w:r w:rsidRPr="00F003D0">
              <w:rPr>
                <w:rFonts w:cstheme="minorHAnsi"/>
                <w:sz w:val="24"/>
                <w:szCs w:val="24"/>
              </w:rPr>
              <w:t>K100003 Industrijska baština-Holandska kuća</w:t>
            </w:r>
          </w:p>
        </w:tc>
      </w:tr>
      <w:tr w:rsidR="00566916" w:rsidRPr="00F003D0" w14:paraId="7465AC11" w14:textId="77777777" w:rsidTr="00593368">
        <w:tc>
          <w:tcPr>
            <w:tcW w:w="2978" w:type="dxa"/>
          </w:tcPr>
          <w:p w14:paraId="0889E286" w14:textId="77777777" w:rsidR="00566916" w:rsidRPr="00F003D0" w:rsidRDefault="00566916" w:rsidP="00087316">
            <w:pPr>
              <w:jc w:val="both"/>
              <w:rPr>
                <w:rFonts w:cstheme="minorHAnsi"/>
                <w:b/>
                <w:sz w:val="24"/>
                <w:szCs w:val="24"/>
              </w:rPr>
            </w:pPr>
            <w:r w:rsidRPr="00F003D0">
              <w:rPr>
                <w:rFonts w:cstheme="minorHAnsi"/>
                <w:b/>
                <w:sz w:val="24"/>
                <w:szCs w:val="24"/>
              </w:rPr>
              <w:t>Ciljevi programa</w:t>
            </w:r>
          </w:p>
        </w:tc>
        <w:tc>
          <w:tcPr>
            <w:tcW w:w="6628" w:type="dxa"/>
          </w:tcPr>
          <w:p w14:paraId="2CC3F39D" w14:textId="77777777" w:rsidR="00566916" w:rsidRPr="00F003D0" w:rsidRDefault="00566916" w:rsidP="00087316">
            <w:pPr>
              <w:pStyle w:val="Bezproreda"/>
              <w:jc w:val="both"/>
              <w:rPr>
                <w:rFonts w:cstheme="minorHAnsi"/>
                <w:sz w:val="24"/>
                <w:szCs w:val="24"/>
              </w:rPr>
            </w:pPr>
            <w:r w:rsidRPr="00F003D0">
              <w:rPr>
                <w:rFonts w:cstheme="minorHAnsi"/>
                <w:sz w:val="24"/>
                <w:szCs w:val="24"/>
              </w:rPr>
              <w:t xml:space="preserve">Zaštita kulturne baštine, arheološkog lokaliteta Sveti </w:t>
            </w:r>
            <w:proofErr w:type="spellStart"/>
            <w:r w:rsidRPr="00F003D0">
              <w:rPr>
                <w:rFonts w:cstheme="minorHAnsi"/>
                <w:sz w:val="24"/>
                <w:szCs w:val="24"/>
              </w:rPr>
              <w:t>Kvirin</w:t>
            </w:r>
            <w:proofErr w:type="spellEnd"/>
            <w:r w:rsidRPr="00F003D0">
              <w:rPr>
                <w:rFonts w:cstheme="minorHAnsi"/>
                <w:sz w:val="24"/>
                <w:szCs w:val="24"/>
              </w:rPr>
              <w:t xml:space="preserve"> te obnova i zaštita fasade zgrade muzeja zaštićenog kulturnog dobra.</w:t>
            </w:r>
          </w:p>
        </w:tc>
      </w:tr>
      <w:tr w:rsidR="00566916" w:rsidRPr="00F003D0" w14:paraId="1DA20E68" w14:textId="77777777" w:rsidTr="00593368">
        <w:tc>
          <w:tcPr>
            <w:tcW w:w="2978" w:type="dxa"/>
          </w:tcPr>
          <w:p w14:paraId="7B8706CD" w14:textId="77777777" w:rsidR="00566916" w:rsidRPr="00F003D0" w:rsidRDefault="00566916" w:rsidP="00087316">
            <w:pPr>
              <w:jc w:val="both"/>
              <w:rPr>
                <w:rFonts w:cstheme="minorHAnsi"/>
                <w:b/>
                <w:sz w:val="24"/>
                <w:szCs w:val="24"/>
              </w:rPr>
            </w:pPr>
            <w:r w:rsidRPr="00F003D0">
              <w:rPr>
                <w:rFonts w:cstheme="minorHAnsi"/>
                <w:b/>
                <w:sz w:val="24"/>
                <w:szCs w:val="24"/>
              </w:rPr>
              <w:t>Planirana sredstva za provedbu</w:t>
            </w:r>
          </w:p>
        </w:tc>
        <w:tc>
          <w:tcPr>
            <w:tcW w:w="6628" w:type="dxa"/>
          </w:tcPr>
          <w:p w14:paraId="061CE5A1" w14:textId="77777777" w:rsidR="00566916" w:rsidRPr="00F003D0" w:rsidRDefault="00566916" w:rsidP="00087316">
            <w:pPr>
              <w:pStyle w:val="Bezproreda"/>
              <w:jc w:val="both"/>
              <w:rPr>
                <w:rFonts w:cstheme="minorHAnsi"/>
                <w:sz w:val="24"/>
                <w:szCs w:val="24"/>
              </w:rPr>
            </w:pPr>
            <w:r w:rsidRPr="00F003D0">
              <w:rPr>
                <w:rFonts w:cstheme="minorHAnsi"/>
                <w:sz w:val="24"/>
                <w:szCs w:val="24"/>
              </w:rPr>
              <w:t>354.155 kn</w:t>
            </w:r>
          </w:p>
        </w:tc>
      </w:tr>
      <w:tr w:rsidR="00566916" w:rsidRPr="00F003D0" w14:paraId="495CC60C" w14:textId="77777777" w:rsidTr="00593368">
        <w:tc>
          <w:tcPr>
            <w:tcW w:w="2978" w:type="dxa"/>
          </w:tcPr>
          <w:p w14:paraId="6D0F791B" w14:textId="77777777" w:rsidR="00566916" w:rsidRPr="00F003D0" w:rsidRDefault="00566916" w:rsidP="00087316">
            <w:pPr>
              <w:jc w:val="both"/>
              <w:rPr>
                <w:rFonts w:cstheme="minorHAnsi"/>
                <w:b/>
                <w:sz w:val="24"/>
                <w:szCs w:val="24"/>
              </w:rPr>
            </w:pPr>
            <w:r w:rsidRPr="00F003D0">
              <w:rPr>
                <w:rFonts w:cstheme="minorHAnsi"/>
                <w:b/>
                <w:sz w:val="24"/>
                <w:szCs w:val="24"/>
              </w:rPr>
              <w:t>Izvršena sredstva za provedbu</w:t>
            </w:r>
          </w:p>
        </w:tc>
        <w:tc>
          <w:tcPr>
            <w:tcW w:w="6628" w:type="dxa"/>
          </w:tcPr>
          <w:p w14:paraId="05A5EC09" w14:textId="77777777" w:rsidR="00566916" w:rsidRPr="00F003D0" w:rsidRDefault="00566916" w:rsidP="00087316">
            <w:pPr>
              <w:pStyle w:val="Bezproreda"/>
              <w:jc w:val="both"/>
              <w:rPr>
                <w:rFonts w:cstheme="minorHAnsi"/>
                <w:sz w:val="24"/>
                <w:szCs w:val="24"/>
              </w:rPr>
            </w:pPr>
            <w:r w:rsidRPr="00F003D0">
              <w:rPr>
                <w:rFonts w:cstheme="minorHAnsi"/>
                <w:sz w:val="24"/>
                <w:szCs w:val="24"/>
              </w:rPr>
              <w:t>313.980 kn</w:t>
            </w:r>
          </w:p>
        </w:tc>
      </w:tr>
      <w:tr w:rsidR="00566916" w:rsidRPr="00F003D0" w14:paraId="34841808" w14:textId="77777777" w:rsidTr="00593368">
        <w:tc>
          <w:tcPr>
            <w:tcW w:w="2978" w:type="dxa"/>
          </w:tcPr>
          <w:p w14:paraId="07269DB8" w14:textId="77777777" w:rsidR="00566916" w:rsidRPr="00F003D0" w:rsidRDefault="00566916" w:rsidP="00087316">
            <w:pPr>
              <w:jc w:val="both"/>
              <w:rPr>
                <w:rFonts w:cstheme="minorHAnsi"/>
                <w:b/>
                <w:sz w:val="24"/>
                <w:szCs w:val="24"/>
              </w:rPr>
            </w:pPr>
            <w:r w:rsidRPr="00F003D0">
              <w:rPr>
                <w:rFonts w:cstheme="minorHAnsi"/>
                <w:b/>
                <w:sz w:val="24"/>
                <w:szCs w:val="24"/>
              </w:rPr>
              <w:t>Pokazatelj rezultata</w:t>
            </w:r>
          </w:p>
        </w:tc>
        <w:tc>
          <w:tcPr>
            <w:tcW w:w="6628" w:type="dxa"/>
          </w:tcPr>
          <w:p w14:paraId="6F7D49C6" w14:textId="77777777" w:rsidR="00566916" w:rsidRPr="00F003D0" w:rsidRDefault="00566916" w:rsidP="00087316">
            <w:pPr>
              <w:pStyle w:val="Bezproreda"/>
              <w:jc w:val="both"/>
              <w:rPr>
                <w:rFonts w:cstheme="minorHAnsi"/>
                <w:sz w:val="24"/>
                <w:szCs w:val="24"/>
              </w:rPr>
            </w:pPr>
            <w:r w:rsidRPr="00F003D0">
              <w:rPr>
                <w:rFonts w:cstheme="minorHAnsi"/>
                <w:sz w:val="24"/>
                <w:szCs w:val="24"/>
              </w:rPr>
              <w:t xml:space="preserve">Zaštitom protiv kapilarne vlage i obnovom fasade zaštititi će se zgrada kulturne baštine od daljnjeg propadanja. Sanacija kapele Sv </w:t>
            </w:r>
            <w:proofErr w:type="spellStart"/>
            <w:r w:rsidRPr="00F003D0">
              <w:rPr>
                <w:rFonts w:cstheme="minorHAnsi"/>
                <w:sz w:val="24"/>
                <w:szCs w:val="24"/>
              </w:rPr>
              <w:t>Kvirina</w:t>
            </w:r>
            <w:proofErr w:type="spellEnd"/>
          </w:p>
        </w:tc>
      </w:tr>
      <w:tr w:rsidR="00566916" w:rsidRPr="00F003D0" w14:paraId="694DCD56" w14:textId="77777777" w:rsidTr="00593368">
        <w:tc>
          <w:tcPr>
            <w:tcW w:w="2978" w:type="dxa"/>
          </w:tcPr>
          <w:p w14:paraId="4A9AC259" w14:textId="77777777" w:rsidR="00566916" w:rsidRPr="00F003D0" w:rsidRDefault="00566916" w:rsidP="00087316">
            <w:pPr>
              <w:jc w:val="both"/>
              <w:rPr>
                <w:rFonts w:cstheme="minorHAnsi"/>
                <w:b/>
                <w:sz w:val="24"/>
                <w:szCs w:val="24"/>
              </w:rPr>
            </w:pPr>
            <w:r w:rsidRPr="00F003D0">
              <w:rPr>
                <w:rFonts w:cstheme="minorHAnsi"/>
                <w:b/>
                <w:sz w:val="24"/>
                <w:szCs w:val="24"/>
              </w:rPr>
              <w:t>Obrazloženje</w:t>
            </w:r>
          </w:p>
        </w:tc>
        <w:tc>
          <w:tcPr>
            <w:tcW w:w="6628" w:type="dxa"/>
          </w:tcPr>
          <w:p w14:paraId="2E1EA933" w14:textId="77777777" w:rsidR="00566916" w:rsidRPr="00F003D0" w:rsidRDefault="00566916" w:rsidP="00087316">
            <w:pPr>
              <w:pStyle w:val="Bezproreda"/>
              <w:jc w:val="both"/>
              <w:rPr>
                <w:rFonts w:cstheme="minorHAnsi"/>
                <w:sz w:val="24"/>
                <w:szCs w:val="24"/>
              </w:rPr>
            </w:pPr>
            <w:r w:rsidRPr="00F003D0">
              <w:rPr>
                <w:rFonts w:cstheme="minorHAnsi"/>
                <w:sz w:val="24"/>
                <w:szCs w:val="24"/>
              </w:rPr>
              <w:t>Radovi na interventnom održavanju rimskih nalaza i zidova kapele. Radovi na sanaciji kapilarne vlage zgrade muzeja.</w:t>
            </w:r>
          </w:p>
        </w:tc>
      </w:tr>
    </w:tbl>
    <w:p w14:paraId="68CB44D7" w14:textId="77777777" w:rsidR="00566916" w:rsidRPr="00F003D0" w:rsidRDefault="00566916" w:rsidP="00566916">
      <w:pPr>
        <w:jc w:val="both"/>
        <w:rPr>
          <w:rFonts w:cstheme="minorHAnsi"/>
        </w:rPr>
      </w:pPr>
    </w:p>
    <w:tbl>
      <w:tblPr>
        <w:tblStyle w:val="Reetkatablice"/>
        <w:tblW w:w="0" w:type="auto"/>
        <w:tblInd w:w="-318" w:type="dxa"/>
        <w:tblLook w:val="04A0" w:firstRow="1" w:lastRow="0" w:firstColumn="1" w:lastColumn="0" w:noHBand="0" w:noVBand="1"/>
      </w:tblPr>
      <w:tblGrid>
        <w:gridCol w:w="2978"/>
        <w:gridCol w:w="6628"/>
      </w:tblGrid>
      <w:tr w:rsidR="00566916" w:rsidRPr="00F003D0" w14:paraId="2BF6E1C0" w14:textId="77777777" w:rsidTr="00593368">
        <w:tc>
          <w:tcPr>
            <w:tcW w:w="9606" w:type="dxa"/>
            <w:gridSpan w:val="2"/>
          </w:tcPr>
          <w:p w14:paraId="7B634FBC" w14:textId="77777777" w:rsidR="00566916" w:rsidRPr="00F003D0" w:rsidRDefault="00566916" w:rsidP="00087316">
            <w:pPr>
              <w:rPr>
                <w:rFonts w:cstheme="minorHAnsi"/>
                <w:b/>
                <w:sz w:val="24"/>
                <w:szCs w:val="24"/>
              </w:rPr>
            </w:pPr>
            <w:r w:rsidRPr="00F003D0">
              <w:rPr>
                <w:rFonts w:cstheme="minorHAnsi"/>
                <w:b/>
                <w:sz w:val="24"/>
                <w:szCs w:val="24"/>
              </w:rPr>
              <w:t>Proračunski korisnik  28900  Narodna knjižnica i čitaonica Vlado Gotovac Sisak</w:t>
            </w:r>
          </w:p>
        </w:tc>
      </w:tr>
      <w:tr w:rsidR="00566916" w:rsidRPr="00F003D0" w14:paraId="18536914" w14:textId="77777777" w:rsidTr="00593368">
        <w:tc>
          <w:tcPr>
            <w:tcW w:w="2978" w:type="dxa"/>
          </w:tcPr>
          <w:p w14:paraId="393F3F5E" w14:textId="77777777" w:rsidR="00566916" w:rsidRPr="00F003D0" w:rsidRDefault="00566916" w:rsidP="00087316">
            <w:pPr>
              <w:jc w:val="both"/>
              <w:rPr>
                <w:rFonts w:cstheme="minorHAnsi"/>
                <w:sz w:val="24"/>
                <w:szCs w:val="24"/>
              </w:rPr>
            </w:pPr>
            <w:r w:rsidRPr="00F003D0">
              <w:rPr>
                <w:rFonts w:cstheme="minorHAnsi"/>
                <w:b/>
                <w:sz w:val="24"/>
                <w:szCs w:val="24"/>
              </w:rPr>
              <w:t>NAZIV PROGRAMA</w:t>
            </w:r>
          </w:p>
        </w:tc>
        <w:tc>
          <w:tcPr>
            <w:tcW w:w="6628" w:type="dxa"/>
          </w:tcPr>
          <w:p w14:paraId="4A6ED0F7" w14:textId="77777777" w:rsidR="00566916" w:rsidRPr="00F003D0" w:rsidRDefault="00566916" w:rsidP="00087316">
            <w:pPr>
              <w:jc w:val="both"/>
              <w:rPr>
                <w:rFonts w:cstheme="minorHAnsi"/>
                <w:sz w:val="24"/>
                <w:szCs w:val="24"/>
              </w:rPr>
            </w:pPr>
            <w:r w:rsidRPr="00F003D0">
              <w:rPr>
                <w:rFonts w:cstheme="minorHAnsi"/>
                <w:sz w:val="24"/>
                <w:szCs w:val="24"/>
              </w:rPr>
              <w:t>1002 DJELATNOST U KULTURI</w:t>
            </w:r>
          </w:p>
        </w:tc>
      </w:tr>
      <w:tr w:rsidR="00566916" w:rsidRPr="00F003D0" w14:paraId="2AEBB0FF" w14:textId="77777777" w:rsidTr="00593368">
        <w:tc>
          <w:tcPr>
            <w:tcW w:w="2978" w:type="dxa"/>
          </w:tcPr>
          <w:p w14:paraId="52F2D378" w14:textId="77777777" w:rsidR="00566916" w:rsidRPr="00F003D0" w:rsidRDefault="00566916" w:rsidP="00087316">
            <w:pPr>
              <w:jc w:val="both"/>
              <w:rPr>
                <w:rFonts w:cstheme="minorHAnsi"/>
                <w:sz w:val="24"/>
                <w:szCs w:val="24"/>
              </w:rPr>
            </w:pPr>
            <w:r w:rsidRPr="00F003D0">
              <w:rPr>
                <w:rFonts w:cstheme="minorHAnsi"/>
                <w:b/>
                <w:sz w:val="24"/>
                <w:szCs w:val="24"/>
              </w:rPr>
              <w:t>Regulatorni okvir</w:t>
            </w:r>
          </w:p>
        </w:tc>
        <w:tc>
          <w:tcPr>
            <w:tcW w:w="6628" w:type="dxa"/>
          </w:tcPr>
          <w:p w14:paraId="48A78D11" w14:textId="77777777" w:rsidR="00566916" w:rsidRPr="00F003D0" w:rsidRDefault="00566916" w:rsidP="00087316">
            <w:pPr>
              <w:jc w:val="both"/>
              <w:rPr>
                <w:rFonts w:cstheme="minorHAnsi"/>
                <w:sz w:val="24"/>
                <w:szCs w:val="24"/>
              </w:rPr>
            </w:pPr>
            <w:r w:rsidRPr="00F003D0">
              <w:rPr>
                <w:rFonts w:cstheme="minorHAnsi"/>
                <w:sz w:val="24"/>
                <w:szCs w:val="24"/>
              </w:rPr>
              <w:t>Zakon o knjižnicama</w:t>
            </w:r>
          </w:p>
          <w:p w14:paraId="5EDBA349" w14:textId="77777777" w:rsidR="00566916" w:rsidRPr="00F003D0" w:rsidRDefault="00566916" w:rsidP="00087316">
            <w:pPr>
              <w:jc w:val="both"/>
              <w:rPr>
                <w:rFonts w:cstheme="minorHAnsi"/>
                <w:sz w:val="24"/>
                <w:szCs w:val="24"/>
              </w:rPr>
            </w:pPr>
            <w:r w:rsidRPr="00F003D0">
              <w:rPr>
                <w:rFonts w:cstheme="minorHAnsi"/>
                <w:sz w:val="24"/>
                <w:szCs w:val="24"/>
              </w:rPr>
              <w:t>Zakon o upravljanju javnim ustanovama u kulturi</w:t>
            </w:r>
          </w:p>
          <w:p w14:paraId="2B1406C1" w14:textId="77777777" w:rsidR="00566916" w:rsidRPr="00F003D0" w:rsidRDefault="00566916" w:rsidP="00087316">
            <w:pPr>
              <w:jc w:val="both"/>
              <w:rPr>
                <w:rFonts w:cstheme="minorHAnsi"/>
                <w:sz w:val="24"/>
                <w:szCs w:val="24"/>
              </w:rPr>
            </w:pPr>
            <w:r w:rsidRPr="00F003D0">
              <w:rPr>
                <w:rFonts w:cstheme="minorHAnsi"/>
                <w:sz w:val="24"/>
                <w:szCs w:val="24"/>
              </w:rPr>
              <w:t>Standardi za narodne knjižnice u RH</w:t>
            </w:r>
          </w:p>
          <w:p w14:paraId="3A53EEC8" w14:textId="77777777" w:rsidR="00566916" w:rsidRPr="00F003D0" w:rsidRDefault="00566916" w:rsidP="00087316">
            <w:pPr>
              <w:jc w:val="both"/>
              <w:rPr>
                <w:rFonts w:cstheme="minorHAnsi"/>
                <w:sz w:val="24"/>
                <w:szCs w:val="24"/>
              </w:rPr>
            </w:pPr>
            <w:r w:rsidRPr="00F003D0">
              <w:rPr>
                <w:rFonts w:cstheme="minorHAnsi"/>
                <w:sz w:val="24"/>
                <w:szCs w:val="24"/>
              </w:rPr>
              <w:t>Statut Narodne knjižnice i čitaonice Vlado Gotovac Sisak</w:t>
            </w:r>
          </w:p>
          <w:p w14:paraId="40FC523C" w14:textId="77777777" w:rsidR="00566916" w:rsidRPr="00F003D0" w:rsidRDefault="00566916" w:rsidP="00087316">
            <w:pPr>
              <w:jc w:val="both"/>
              <w:rPr>
                <w:rFonts w:cstheme="minorHAnsi"/>
                <w:sz w:val="24"/>
                <w:szCs w:val="24"/>
              </w:rPr>
            </w:pPr>
            <w:r w:rsidRPr="00F003D0">
              <w:rPr>
                <w:rFonts w:cstheme="minorHAnsi"/>
                <w:sz w:val="24"/>
                <w:szCs w:val="24"/>
              </w:rPr>
              <w:t xml:space="preserve">Pravilnik o radu  </w:t>
            </w:r>
          </w:p>
        </w:tc>
      </w:tr>
      <w:tr w:rsidR="00566916" w:rsidRPr="00F003D0" w14:paraId="3968C6BA" w14:textId="77777777" w:rsidTr="00593368">
        <w:tc>
          <w:tcPr>
            <w:tcW w:w="2978" w:type="dxa"/>
          </w:tcPr>
          <w:p w14:paraId="2EF20160" w14:textId="77777777" w:rsidR="00566916" w:rsidRPr="00F003D0" w:rsidRDefault="00566916" w:rsidP="00087316">
            <w:pPr>
              <w:jc w:val="both"/>
              <w:rPr>
                <w:rFonts w:cstheme="minorHAnsi"/>
                <w:sz w:val="24"/>
                <w:szCs w:val="24"/>
              </w:rPr>
            </w:pPr>
            <w:r w:rsidRPr="00F003D0">
              <w:rPr>
                <w:rFonts w:cstheme="minorHAnsi"/>
                <w:b/>
                <w:sz w:val="24"/>
                <w:szCs w:val="24"/>
              </w:rPr>
              <w:t>Opis programa</w:t>
            </w:r>
          </w:p>
        </w:tc>
        <w:tc>
          <w:tcPr>
            <w:tcW w:w="6628" w:type="dxa"/>
          </w:tcPr>
          <w:p w14:paraId="152B9871" w14:textId="77777777" w:rsidR="00566916" w:rsidRPr="00F003D0" w:rsidRDefault="00566916" w:rsidP="00087316">
            <w:pPr>
              <w:jc w:val="both"/>
              <w:rPr>
                <w:rFonts w:cstheme="minorHAnsi"/>
                <w:sz w:val="24"/>
                <w:szCs w:val="24"/>
              </w:rPr>
            </w:pPr>
            <w:r w:rsidRPr="00F003D0">
              <w:rPr>
                <w:rFonts w:cstheme="minorHAnsi"/>
                <w:sz w:val="24"/>
                <w:szCs w:val="24"/>
              </w:rPr>
              <w:t>A100001 Knjižnično i administrativno tehničko osoblje</w:t>
            </w:r>
          </w:p>
          <w:p w14:paraId="4483F55A" w14:textId="77777777" w:rsidR="00566916" w:rsidRPr="00F003D0" w:rsidRDefault="00566916" w:rsidP="00087316">
            <w:pPr>
              <w:jc w:val="both"/>
              <w:rPr>
                <w:rFonts w:cstheme="minorHAnsi"/>
                <w:sz w:val="24"/>
                <w:szCs w:val="24"/>
              </w:rPr>
            </w:pPr>
            <w:r w:rsidRPr="00F003D0">
              <w:rPr>
                <w:rFonts w:cstheme="minorHAnsi"/>
                <w:sz w:val="24"/>
                <w:szCs w:val="24"/>
              </w:rPr>
              <w:t>A100002 Materijalno poslovanje</w:t>
            </w:r>
          </w:p>
          <w:p w14:paraId="1568506B" w14:textId="77777777" w:rsidR="00566916" w:rsidRPr="00F003D0" w:rsidRDefault="00566916" w:rsidP="00087316">
            <w:pPr>
              <w:jc w:val="both"/>
              <w:rPr>
                <w:rFonts w:cstheme="minorHAnsi"/>
                <w:sz w:val="24"/>
                <w:szCs w:val="24"/>
              </w:rPr>
            </w:pPr>
            <w:r w:rsidRPr="00F003D0">
              <w:rPr>
                <w:rFonts w:cstheme="minorHAnsi"/>
                <w:sz w:val="24"/>
                <w:szCs w:val="24"/>
              </w:rPr>
              <w:t>A100003 Književni susreti,tribine i izložbe</w:t>
            </w:r>
          </w:p>
          <w:p w14:paraId="5DE1E0BA" w14:textId="77777777" w:rsidR="00566916" w:rsidRPr="00F003D0" w:rsidRDefault="00566916" w:rsidP="00087316">
            <w:pPr>
              <w:jc w:val="both"/>
              <w:rPr>
                <w:rFonts w:cstheme="minorHAnsi"/>
                <w:sz w:val="24"/>
                <w:szCs w:val="24"/>
              </w:rPr>
            </w:pPr>
            <w:r w:rsidRPr="00F003D0">
              <w:rPr>
                <w:rFonts w:cstheme="minorHAnsi"/>
                <w:sz w:val="24"/>
                <w:szCs w:val="24"/>
              </w:rPr>
              <w:t>A100024 Igraonica u prostoru OTP banke</w:t>
            </w:r>
          </w:p>
          <w:p w14:paraId="3D7720D4" w14:textId="77777777" w:rsidR="00566916" w:rsidRPr="00F003D0" w:rsidRDefault="00566916" w:rsidP="00087316">
            <w:pPr>
              <w:jc w:val="both"/>
              <w:rPr>
                <w:rFonts w:cstheme="minorHAnsi"/>
                <w:sz w:val="24"/>
                <w:szCs w:val="24"/>
              </w:rPr>
            </w:pPr>
            <w:r w:rsidRPr="00F003D0">
              <w:rPr>
                <w:rFonts w:cstheme="minorHAnsi"/>
                <w:sz w:val="24"/>
                <w:szCs w:val="24"/>
              </w:rPr>
              <w:t>K100001 Obnavljanje knjižnog fonda</w:t>
            </w:r>
          </w:p>
          <w:p w14:paraId="1E333604" w14:textId="77777777" w:rsidR="00566916" w:rsidRPr="00F003D0" w:rsidRDefault="00566916" w:rsidP="00087316">
            <w:pPr>
              <w:jc w:val="both"/>
              <w:rPr>
                <w:rFonts w:cstheme="minorHAnsi"/>
                <w:sz w:val="24"/>
                <w:szCs w:val="24"/>
              </w:rPr>
            </w:pPr>
            <w:r w:rsidRPr="00F003D0">
              <w:rPr>
                <w:rFonts w:cstheme="minorHAnsi"/>
                <w:sz w:val="24"/>
                <w:szCs w:val="24"/>
              </w:rPr>
              <w:t>K100002 Investicijsko održavanje i opremanje</w:t>
            </w:r>
          </w:p>
          <w:p w14:paraId="2DABF87E" w14:textId="77777777" w:rsidR="00566916" w:rsidRPr="00F003D0" w:rsidRDefault="00566916" w:rsidP="00087316">
            <w:pPr>
              <w:jc w:val="both"/>
              <w:rPr>
                <w:rFonts w:cstheme="minorHAnsi"/>
                <w:sz w:val="24"/>
                <w:szCs w:val="24"/>
              </w:rPr>
            </w:pPr>
            <w:r w:rsidRPr="00F003D0">
              <w:rPr>
                <w:rFonts w:cstheme="minorHAnsi"/>
                <w:sz w:val="24"/>
                <w:szCs w:val="24"/>
              </w:rPr>
              <w:t>T100001 Nakladništvo</w:t>
            </w:r>
          </w:p>
        </w:tc>
      </w:tr>
      <w:tr w:rsidR="00566916" w:rsidRPr="00F003D0" w14:paraId="69AD22CA" w14:textId="77777777" w:rsidTr="00593368">
        <w:tc>
          <w:tcPr>
            <w:tcW w:w="2978" w:type="dxa"/>
          </w:tcPr>
          <w:p w14:paraId="039C95F4" w14:textId="77777777" w:rsidR="00566916" w:rsidRPr="00F003D0" w:rsidRDefault="00566916" w:rsidP="00087316">
            <w:pPr>
              <w:jc w:val="both"/>
              <w:rPr>
                <w:rFonts w:cstheme="minorHAnsi"/>
                <w:b/>
                <w:sz w:val="24"/>
                <w:szCs w:val="24"/>
              </w:rPr>
            </w:pPr>
            <w:r w:rsidRPr="00F003D0">
              <w:rPr>
                <w:rFonts w:cstheme="minorHAnsi"/>
                <w:b/>
                <w:sz w:val="24"/>
                <w:szCs w:val="24"/>
              </w:rPr>
              <w:t>Ciljevi programa</w:t>
            </w:r>
          </w:p>
        </w:tc>
        <w:tc>
          <w:tcPr>
            <w:tcW w:w="6628" w:type="dxa"/>
          </w:tcPr>
          <w:p w14:paraId="293176F3" w14:textId="77777777" w:rsidR="00566916" w:rsidRPr="00F003D0" w:rsidRDefault="00566916" w:rsidP="00087316">
            <w:pPr>
              <w:jc w:val="both"/>
              <w:rPr>
                <w:rFonts w:cstheme="minorHAnsi"/>
                <w:sz w:val="24"/>
                <w:szCs w:val="24"/>
              </w:rPr>
            </w:pPr>
            <w:r w:rsidRPr="00F003D0">
              <w:rPr>
                <w:rFonts w:cstheme="minorHAnsi"/>
                <w:sz w:val="24"/>
                <w:szCs w:val="24"/>
              </w:rPr>
              <w:t>Približiti informacije, znanje i kulturu korisnicima, odgovoriti na njihove potrebe i zahtjeve odabranim, stručno utemeljenim aktivnostima i mrežnim uslugama kojima se potiče čitanje, pridonosi nepristrano obavještavanje, obrazovanje i bogaćenje kulturnoga života svakog pojedinca u zajednici.</w:t>
            </w:r>
          </w:p>
        </w:tc>
      </w:tr>
      <w:tr w:rsidR="00566916" w:rsidRPr="00F003D0" w14:paraId="4D9F2803" w14:textId="77777777" w:rsidTr="00593368">
        <w:tc>
          <w:tcPr>
            <w:tcW w:w="2978" w:type="dxa"/>
          </w:tcPr>
          <w:p w14:paraId="321C8968" w14:textId="77777777" w:rsidR="00566916" w:rsidRPr="00F003D0" w:rsidRDefault="00566916" w:rsidP="00087316">
            <w:pPr>
              <w:jc w:val="both"/>
              <w:rPr>
                <w:rFonts w:cstheme="minorHAnsi"/>
                <w:b/>
                <w:sz w:val="24"/>
                <w:szCs w:val="24"/>
              </w:rPr>
            </w:pPr>
            <w:r w:rsidRPr="00F003D0">
              <w:rPr>
                <w:rFonts w:cstheme="minorHAnsi"/>
                <w:b/>
                <w:sz w:val="24"/>
                <w:szCs w:val="24"/>
              </w:rPr>
              <w:t>Planirana sredstva za provedbu</w:t>
            </w:r>
          </w:p>
        </w:tc>
        <w:tc>
          <w:tcPr>
            <w:tcW w:w="6628" w:type="dxa"/>
          </w:tcPr>
          <w:p w14:paraId="0BD03573" w14:textId="77777777" w:rsidR="00566916" w:rsidRPr="00F003D0" w:rsidRDefault="00566916" w:rsidP="00087316">
            <w:pPr>
              <w:jc w:val="both"/>
              <w:rPr>
                <w:rFonts w:cstheme="minorHAnsi"/>
                <w:sz w:val="24"/>
                <w:szCs w:val="24"/>
              </w:rPr>
            </w:pPr>
            <w:r w:rsidRPr="00F003D0">
              <w:rPr>
                <w:rFonts w:cstheme="minorHAnsi"/>
                <w:sz w:val="24"/>
                <w:szCs w:val="24"/>
              </w:rPr>
              <w:t>6.136.105 kn</w:t>
            </w:r>
          </w:p>
        </w:tc>
      </w:tr>
      <w:tr w:rsidR="00566916" w:rsidRPr="00F003D0" w14:paraId="1EC47EA5" w14:textId="77777777" w:rsidTr="00593368">
        <w:tc>
          <w:tcPr>
            <w:tcW w:w="2978" w:type="dxa"/>
          </w:tcPr>
          <w:p w14:paraId="6DCECD82" w14:textId="77777777" w:rsidR="00566916" w:rsidRPr="00F003D0" w:rsidRDefault="00566916" w:rsidP="00087316">
            <w:pPr>
              <w:jc w:val="both"/>
              <w:rPr>
                <w:rFonts w:cstheme="minorHAnsi"/>
                <w:b/>
                <w:sz w:val="24"/>
                <w:szCs w:val="24"/>
              </w:rPr>
            </w:pPr>
            <w:r w:rsidRPr="00F003D0">
              <w:rPr>
                <w:rFonts w:cstheme="minorHAnsi"/>
                <w:b/>
                <w:sz w:val="24"/>
                <w:szCs w:val="24"/>
              </w:rPr>
              <w:t>Izvršena sredstva za provedbu</w:t>
            </w:r>
          </w:p>
        </w:tc>
        <w:tc>
          <w:tcPr>
            <w:tcW w:w="6628" w:type="dxa"/>
          </w:tcPr>
          <w:p w14:paraId="31AEECF0" w14:textId="77777777" w:rsidR="00566916" w:rsidRPr="00F003D0" w:rsidRDefault="00566916" w:rsidP="00087316">
            <w:pPr>
              <w:jc w:val="both"/>
              <w:rPr>
                <w:rFonts w:cstheme="minorHAnsi"/>
                <w:sz w:val="24"/>
                <w:szCs w:val="24"/>
              </w:rPr>
            </w:pPr>
            <w:r w:rsidRPr="00F003D0">
              <w:rPr>
                <w:rFonts w:cstheme="minorHAnsi"/>
                <w:sz w:val="24"/>
                <w:szCs w:val="24"/>
              </w:rPr>
              <w:t>5.741.725 kn</w:t>
            </w:r>
          </w:p>
        </w:tc>
      </w:tr>
      <w:tr w:rsidR="00566916" w:rsidRPr="00F003D0" w14:paraId="15BA4DE2" w14:textId="77777777" w:rsidTr="00593368">
        <w:tc>
          <w:tcPr>
            <w:tcW w:w="2978" w:type="dxa"/>
          </w:tcPr>
          <w:p w14:paraId="733B300B" w14:textId="77777777" w:rsidR="00566916" w:rsidRPr="00F003D0" w:rsidRDefault="00566916" w:rsidP="00087316">
            <w:pPr>
              <w:jc w:val="both"/>
              <w:rPr>
                <w:rFonts w:cstheme="minorHAnsi"/>
                <w:b/>
                <w:sz w:val="24"/>
                <w:szCs w:val="24"/>
              </w:rPr>
            </w:pPr>
            <w:r w:rsidRPr="00F003D0">
              <w:rPr>
                <w:rFonts w:cstheme="minorHAnsi"/>
                <w:b/>
                <w:sz w:val="24"/>
                <w:szCs w:val="24"/>
              </w:rPr>
              <w:t>Pokazatelj rezultata</w:t>
            </w:r>
          </w:p>
        </w:tc>
        <w:tc>
          <w:tcPr>
            <w:tcW w:w="6628" w:type="dxa"/>
          </w:tcPr>
          <w:p w14:paraId="40AF075D" w14:textId="77777777" w:rsidR="00566916" w:rsidRPr="00F003D0" w:rsidRDefault="00566916" w:rsidP="00087316">
            <w:pPr>
              <w:jc w:val="both"/>
              <w:rPr>
                <w:rFonts w:cstheme="minorHAnsi"/>
                <w:sz w:val="24"/>
                <w:szCs w:val="24"/>
              </w:rPr>
            </w:pPr>
            <w:r w:rsidRPr="00F003D0">
              <w:rPr>
                <w:rFonts w:cstheme="minorHAnsi"/>
                <w:sz w:val="24"/>
                <w:szCs w:val="24"/>
              </w:rPr>
              <w:t>Broj korisnika Knjižnice, broj organiziranih kulturnih aktivnosti u Knjižnici,statistika broja posuđenih naslova.</w:t>
            </w:r>
          </w:p>
        </w:tc>
      </w:tr>
      <w:tr w:rsidR="00566916" w:rsidRPr="00F003D0" w14:paraId="6BF9B079" w14:textId="77777777" w:rsidTr="00955BE3">
        <w:trPr>
          <w:trHeight w:val="4380"/>
        </w:trPr>
        <w:tc>
          <w:tcPr>
            <w:tcW w:w="2978" w:type="dxa"/>
          </w:tcPr>
          <w:p w14:paraId="274A9B70" w14:textId="77777777" w:rsidR="00566916" w:rsidRPr="00F003D0" w:rsidRDefault="00566916" w:rsidP="00087316">
            <w:pPr>
              <w:jc w:val="both"/>
              <w:rPr>
                <w:rFonts w:cstheme="minorHAnsi"/>
                <w:b/>
                <w:sz w:val="24"/>
                <w:szCs w:val="24"/>
              </w:rPr>
            </w:pPr>
            <w:r w:rsidRPr="00F003D0">
              <w:rPr>
                <w:rFonts w:cstheme="minorHAnsi"/>
                <w:b/>
                <w:sz w:val="24"/>
                <w:szCs w:val="24"/>
              </w:rPr>
              <w:lastRenderedPageBreak/>
              <w:t>Obrazloženje</w:t>
            </w:r>
          </w:p>
        </w:tc>
        <w:tc>
          <w:tcPr>
            <w:tcW w:w="6628" w:type="dxa"/>
          </w:tcPr>
          <w:p w14:paraId="7439E456" w14:textId="77777777" w:rsidR="00566916" w:rsidRPr="00F003D0" w:rsidRDefault="00566916" w:rsidP="00087316">
            <w:pPr>
              <w:jc w:val="both"/>
              <w:rPr>
                <w:rFonts w:cstheme="minorHAnsi"/>
                <w:sz w:val="24"/>
                <w:szCs w:val="24"/>
              </w:rPr>
            </w:pPr>
            <w:r w:rsidRPr="00F003D0">
              <w:rPr>
                <w:rFonts w:cstheme="minorHAnsi"/>
                <w:sz w:val="24"/>
                <w:szCs w:val="24"/>
              </w:rPr>
              <w:t xml:space="preserve">Rashodi Materijalnog poslovanja su izvršeni u manjem iznosu od planiranih zbog korištenja </w:t>
            </w:r>
            <w:proofErr w:type="spellStart"/>
            <w:r w:rsidRPr="00F003D0">
              <w:rPr>
                <w:rFonts w:cstheme="minorHAnsi"/>
                <w:sz w:val="24"/>
                <w:szCs w:val="24"/>
              </w:rPr>
              <w:t>porodiljnog</w:t>
            </w:r>
            <w:proofErr w:type="spellEnd"/>
            <w:r w:rsidRPr="00F003D0">
              <w:rPr>
                <w:rFonts w:cstheme="minorHAnsi"/>
                <w:sz w:val="24"/>
                <w:szCs w:val="24"/>
              </w:rPr>
              <w:t xml:space="preserve"> dopusta i bolovanja (manji rashodi za prijevoz na posao), uslijed blage zime ostvareni su manji rashodi energije, te racionalnijim poslovanjem sa uredskim materijalom i ostalim materijalnim rashodima.  Rashodi Književnih susreta, tribina i izložbi su ostvareni u manjem iznosu od planiranih zbog štedljivog poslovanja prilikom organiziranja kulturnih događaja koji se modificiraju prema aktualnim zbivanjima i raspoloživim sredstvima. Rashodi Igraonice u prostoru OTP banke su izvršeni u manjem iznosu od planiranih zbog manjih računa za energiju (blaga zima) i izostanka računa za komunalnu naknadu. Rashodi Investicijskog</w:t>
            </w:r>
            <w:r w:rsidRPr="00F003D0">
              <w:rPr>
                <w:rFonts w:cstheme="minorHAnsi"/>
                <w:i/>
                <w:sz w:val="24"/>
                <w:szCs w:val="24"/>
              </w:rPr>
              <w:t xml:space="preserve"> </w:t>
            </w:r>
            <w:r w:rsidRPr="00F003D0">
              <w:rPr>
                <w:rFonts w:cstheme="minorHAnsi"/>
                <w:sz w:val="24"/>
                <w:szCs w:val="24"/>
              </w:rPr>
              <w:t xml:space="preserve">održavanja i opremanja su ostvareni u manjem iznosu </w:t>
            </w:r>
            <w:proofErr w:type="spellStart"/>
            <w:r w:rsidRPr="00F003D0">
              <w:rPr>
                <w:rFonts w:cstheme="minorHAnsi"/>
                <w:sz w:val="24"/>
                <w:szCs w:val="24"/>
              </w:rPr>
              <w:t>opd</w:t>
            </w:r>
            <w:proofErr w:type="spellEnd"/>
            <w:r w:rsidRPr="00F003D0">
              <w:rPr>
                <w:rFonts w:cstheme="minorHAnsi"/>
                <w:sz w:val="24"/>
                <w:szCs w:val="24"/>
              </w:rPr>
              <w:t xml:space="preserve"> planiranih jer se oprema nabavlja prema potrebama u radu (zamjena dotrajale opreme).</w:t>
            </w:r>
          </w:p>
        </w:tc>
      </w:tr>
    </w:tbl>
    <w:p w14:paraId="64F40E1C" w14:textId="77777777" w:rsidR="00566916" w:rsidRDefault="00566916" w:rsidP="00566916">
      <w:pPr>
        <w:jc w:val="both"/>
        <w:rPr>
          <w:rFonts w:cstheme="minorHAnsi"/>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6628"/>
      </w:tblGrid>
      <w:tr w:rsidR="00955BE3" w:rsidRPr="00BA4853" w14:paraId="65CE34E9" w14:textId="77777777" w:rsidTr="00955BE3">
        <w:trPr>
          <w:trHeight w:val="283"/>
        </w:trPr>
        <w:tc>
          <w:tcPr>
            <w:tcW w:w="9606" w:type="dxa"/>
            <w:gridSpan w:val="2"/>
          </w:tcPr>
          <w:p w14:paraId="2353ED95" w14:textId="77777777" w:rsidR="00955BE3" w:rsidRPr="00BA4853" w:rsidRDefault="00955BE3" w:rsidP="00A072C2">
            <w:pPr>
              <w:pStyle w:val="Bezproreda"/>
              <w:rPr>
                <w:b/>
                <w:sz w:val="24"/>
                <w:szCs w:val="24"/>
              </w:rPr>
            </w:pPr>
            <w:r w:rsidRPr="00BA4853">
              <w:rPr>
                <w:b/>
                <w:sz w:val="24"/>
                <w:szCs w:val="24"/>
              </w:rPr>
              <w:t>Proračunski korisnik 38518  Dom kulture Kristalna kocka vedrine</w:t>
            </w:r>
          </w:p>
        </w:tc>
      </w:tr>
      <w:tr w:rsidR="00955BE3" w:rsidRPr="0031362C" w14:paraId="7E36DD93" w14:textId="77777777" w:rsidTr="00955BE3">
        <w:trPr>
          <w:trHeight w:val="245"/>
        </w:trPr>
        <w:tc>
          <w:tcPr>
            <w:tcW w:w="2978" w:type="dxa"/>
          </w:tcPr>
          <w:p w14:paraId="32D0A8EF" w14:textId="77777777" w:rsidR="00955BE3" w:rsidRPr="0031362C" w:rsidRDefault="00955BE3" w:rsidP="00A072C2">
            <w:pPr>
              <w:spacing w:after="0" w:line="240" w:lineRule="auto"/>
              <w:jc w:val="both"/>
              <w:rPr>
                <w:b/>
                <w:sz w:val="24"/>
                <w:szCs w:val="24"/>
              </w:rPr>
            </w:pPr>
            <w:r w:rsidRPr="0031362C">
              <w:rPr>
                <w:b/>
                <w:sz w:val="24"/>
                <w:szCs w:val="24"/>
              </w:rPr>
              <w:t>Naziv programa</w:t>
            </w:r>
          </w:p>
        </w:tc>
        <w:tc>
          <w:tcPr>
            <w:tcW w:w="6628" w:type="dxa"/>
          </w:tcPr>
          <w:p w14:paraId="09EDADF2" w14:textId="77777777" w:rsidR="00955BE3" w:rsidRPr="0031362C" w:rsidRDefault="00955BE3" w:rsidP="00A072C2">
            <w:pPr>
              <w:spacing w:after="0" w:line="240" w:lineRule="auto"/>
              <w:jc w:val="both"/>
              <w:rPr>
                <w:sz w:val="24"/>
                <w:szCs w:val="24"/>
              </w:rPr>
            </w:pPr>
            <w:r>
              <w:rPr>
                <w:sz w:val="24"/>
                <w:szCs w:val="24"/>
              </w:rPr>
              <w:t>1002 DJELATNOST U KULTURI</w:t>
            </w:r>
          </w:p>
        </w:tc>
      </w:tr>
      <w:tr w:rsidR="00955BE3" w:rsidRPr="0031362C" w14:paraId="5CFA2FBB" w14:textId="77777777" w:rsidTr="00955BE3">
        <w:trPr>
          <w:trHeight w:val="518"/>
        </w:trPr>
        <w:tc>
          <w:tcPr>
            <w:tcW w:w="2978" w:type="dxa"/>
          </w:tcPr>
          <w:p w14:paraId="19DF473E" w14:textId="77777777" w:rsidR="00955BE3" w:rsidRPr="0031362C" w:rsidRDefault="00955BE3" w:rsidP="00A072C2">
            <w:pPr>
              <w:spacing w:after="0" w:line="240" w:lineRule="auto"/>
              <w:jc w:val="both"/>
              <w:rPr>
                <w:b/>
                <w:sz w:val="24"/>
                <w:szCs w:val="24"/>
              </w:rPr>
            </w:pPr>
            <w:r w:rsidRPr="0031362C">
              <w:rPr>
                <w:b/>
                <w:sz w:val="24"/>
                <w:szCs w:val="24"/>
              </w:rPr>
              <w:t>Regulatorni okvir</w:t>
            </w:r>
          </w:p>
        </w:tc>
        <w:tc>
          <w:tcPr>
            <w:tcW w:w="6628" w:type="dxa"/>
          </w:tcPr>
          <w:p w14:paraId="25BCCC26" w14:textId="77777777" w:rsidR="00955BE3" w:rsidRDefault="00955BE3" w:rsidP="00A072C2">
            <w:pPr>
              <w:spacing w:after="0" w:line="240" w:lineRule="auto"/>
              <w:jc w:val="both"/>
              <w:rPr>
                <w:sz w:val="24"/>
                <w:szCs w:val="24"/>
              </w:rPr>
            </w:pPr>
            <w:r>
              <w:rPr>
                <w:sz w:val="24"/>
                <w:szCs w:val="24"/>
              </w:rPr>
              <w:t>Statut Doma kulture</w:t>
            </w:r>
          </w:p>
          <w:p w14:paraId="56F0913D" w14:textId="77777777" w:rsidR="00955BE3" w:rsidRDefault="00955BE3" w:rsidP="00A072C2">
            <w:pPr>
              <w:spacing w:after="0" w:line="240" w:lineRule="auto"/>
              <w:jc w:val="both"/>
              <w:rPr>
                <w:sz w:val="24"/>
                <w:szCs w:val="24"/>
              </w:rPr>
            </w:pPr>
            <w:r>
              <w:rPr>
                <w:sz w:val="24"/>
                <w:szCs w:val="24"/>
              </w:rPr>
              <w:t>Pravilnik o radu</w:t>
            </w:r>
          </w:p>
          <w:p w14:paraId="6600BD48" w14:textId="77777777" w:rsidR="00955BE3" w:rsidRDefault="00955BE3" w:rsidP="00A072C2">
            <w:pPr>
              <w:spacing w:after="0" w:line="240" w:lineRule="auto"/>
              <w:jc w:val="both"/>
              <w:rPr>
                <w:sz w:val="24"/>
                <w:szCs w:val="24"/>
              </w:rPr>
            </w:pPr>
            <w:r>
              <w:rPr>
                <w:sz w:val="24"/>
                <w:szCs w:val="24"/>
              </w:rPr>
              <w:t>Pravilnik o unutarnjem ustrojstvu</w:t>
            </w:r>
          </w:p>
          <w:p w14:paraId="456A511E" w14:textId="77777777" w:rsidR="00955BE3" w:rsidRDefault="00955BE3" w:rsidP="00A072C2">
            <w:pPr>
              <w:spacing w:after="0" w:line="240" w:lineRule="auto"/>
              <w:jc w:val="both"/>
              <w:rPr>
                <w:sz w:val="24"/>
                <w:szCs w:val="24"/>
              </w:rPr>
            </w:pPr>
            <w:r>
              <w:rPr>
                <w:sz w:val="24"/>
                <w:szCs w:val="24"/>
              </w:rPr>
              <w:t>Pravilnik o provedbi postupka jednostavne nabave</w:t>
            </w:r>
          </w:p>
          <w:p w14:paraId="6F850413" w14:textId="17B0AECD" w:rsidR="00955BE3" w:rsidRPr="0031362C" w:rsidRDefault="00955BE3" w:rsidP="00A072C2">
            <w:pPr>
              <w:spacing w:after="0" w:line="240" w:lineRule="auto"/>
              <w:jc w:val="both"/>
              <w:rPr>
                <w:sz w:val="24"/>
                <w:szCs w:val="24"/>
              </w:rPr>
            </w:pPr>
            <w:r>
              <w:rPr>
                <w:sz w:val="24"/>
                <w:szCs w:val="24"/>
              </w:rPr>
              <w:t>Zakon o kazalištima</w:t>
            </w:r>
          </w:p>
        </w:tc>
      </w:tr>
      <w:tr w:rsidR="00955BE3" w:rsidRPr="0031362C" w14:paraId="28B6D695" w14:textId="77777777" w:rsidTr="00955BE3">
        <w:trPr>
          <w:trHeight w:val="343"/>
        </w:trPr>
        <w:tc>
          <w:tcPr>
            <w:tcW w:w="2978" w:type="dxa"/>
          </w:tcPr>
          <w:p w14:paraId="05060941" w14:textId="77777777" w:rsidR="00955BE3" w:rsidRPr="0031362C" w:rsidRDefault="00955BE3" w:rsidP="00A072C2">
            <w:pPr>
              <w:spacing w:after="0" w:line="240" w:lineRule="auto"/>
              <w:jc w:val="both"/>
              <w:rPr>
                <w:b/>
                <w:sz w:val="24"/>
                <w:szCs w:val="24"/>
              </w:rPr>
            </w:pPr>
            <w:r w:rsidRPr="0031362C">
              <w:rPr>
                <w:b/>
                <w:sz w:val="24"/>
                <w:szCs w:val="24"/>
              </w:rPr>
              <w:t>Opis programa</w:t>
            </w:r>
          </w:p>
        </w:tc>
        <w:tc>
          <w:tcPr>
            <w:tcW w:w="6628" w:type="dxa"/>
          </w:tcPr>
          <w:p w14:paraId="539DC0CE" w14:textId="77777777" w:rsidR="00955BE3" w:rsidRDefault="00955BE3" w:rsidP="00A072C2">
            <w:pPr>
              <w:spacing w:after="0" w:line="240" w:lineRule="auto"/>
              <w:jc w:val="both"/>
              <w:rPr>
                <w:sz w:val="24"/>
                <w:szCs w:val="24"/>
              </w:rPr>
            </w:pPr>
            <w:r w:rsidRPr="00BA4853">
              <w:rPr>
                <w:sz w:val="24"/>
                <w:szCs w:val="24"/>
              </w:rPr>
              <w:t>A100007  St</w:t>
            </w:r>
            <w:r>
              <w:rPr>
                <w:sz w:val="24"/>
                <w:szCs w:val="24"/>
              </w:rPr>
              <w:t>ručno i administrativno osoblje</w:t>
            </w:r>
          </w:p>
          <w:p w14:paraId="65FA6F88" w14:textId="77777777" w:rsidR="00955BE3" w:rsidRDefault="00955BE3" w:rsidP="00A072C2">
            <w:pPr>
              <w:spacing w:after="0" w:line="240" w:lineRule="auto"/>
              <w:jc w:val="both"/>
              <w:rPr>
                <w:sz w:val="24"/>
                <w:szCs w:val="24"/>
              </w:rPr>
            </w:pPr>
            <w:r w:rsidRPr="007717CA">
              <w:rPr>
                <w:sz w:val="24"/>
                <w:szCs w:val="24"/>
              </w:rPr>
              <w:t>A100008 Materijalno poslovanje</w:t>
            </w:r>
          </w:p>
          <w:p w14:paraId="5395A64C" w14:textId="77777777" w:rsidR="00955BE3" w:rsidRDefault="00955BE3" w:rsidP="00A072C2">
            <w:pPr>
              <w:spacing w:after="0" w:line="240" w:lineRule="auto"/>
              <w:jc w:val="both"/>
              <w:rPr>
                <w:sz w:val="24"/>
                <w:szCs w:val="24"/>
              </w:rPr>
            </w:pPr>
            <w:r w:rsidRPr="007717CA">
              <w:rPr>
                <w:sz w:val="24"/>
                <w:szCs w:val="24"/>
              </w:rPr>
              <w:t>A100009 Gradsko kazalište</w:t>
            </w:r>
          </w:p>
          <w:p w14:paraId="2F198F0C" w14:textId="77777777" w:rsidR="00955BE3" w:rsidRDefault="00955BE3" w:rsidP="00A072C2">
            <w:pPr>
              <w:spacing w:after="0" w:line="240" w:lineRule="auto"/>
              <w:jc w:val="both"/>
              <w:rPr>
                <w:sz w:val="24"/>
                <w:szCs w:val="24"/>
              </w:rPr>
            </w:pPr>
            <w:r w:rsidRPr="007717CA">
              <w:rPr>
                <w:sz w:val="24"/>
                <w:szCs w:val="24"/>
              </w:rPr>
              <w:t>A100011 Kreativno učilište</w:t>
            </w:r>
          </w:p>
          <w:p w14:paraId="0291863F" w14:textId="77777777" w:rsidR="00955BE3" w:rsidRDefault="00955BE3" w:rsidP="00A072C2">
            <w:pPr>
              <w:spacing w:after="0" w:line="240" w:lineRule="auto"/>
              <w:jc w:val="both"/>
              <w:rPr>
                <w:sz w:val="24"/>
                <w:szCs w:val="24"/>
              </w:rPr>
            </w:pPr>
            <w:r>
              <w:rPr>
                <w:sz w:val="24"/>
                <w:szCs w:val="24"/>
              </w:rPr>
              <w:t>A100014  Filmski centar i kino</w:t>
            </w:r>
          </w:p>
          <w:p w14:paraId="23D7CBEC" w14:textId="77777777" w:rsidR="00955BE3" w:rsidRPr="002C282D" w:rsidRDefault="00955BE3" w:rsidP="00A072C2">
            <w:pPr>
              <w:spacing w:after="0" w:line="240" w:lineRule="auto"/>
              <w:jc w:val="both"/>
              <w:rPr>
                <w:sz w:val="24"/>
                <w:szCs w:val="24"/>
              </w:rPr>
            </w:pPr>
            <w:r>
              <w:rPr>
                <w:sz w:val="24"/>
                <w:szCs w:val="24"/>
              </w:rPr>
              <w:t>A100016 Međunarodna suradnja</w:t>
            </w:r>
          </w:p>
        </w:tc>
      </w:tr>
      <w:tr w:rsidR="00955BE3" w:rsidRPr="0031362C" w14:paraId="6FB31A52" w14:textId="77777777" w:rsidTr="00955BE3">
        <w:trPr>
          <w:trHeight w:val="276"/>
        </w:trPr>
        <w:tc>
          <w:tcPr>
            <w:tcW w:w="2978" w:type="dxa"/>
          </w:tcPr>
          <w:p w14:paraId="0952E54E" w14:textId="77777777" w:rsidR="00955BE3" w:rsidRPr="0031362C" w:rsidRDefault="00955BE3" w:rsidP="00A072C2">
            <w:pPr>
              <w:spacing w:after="0" w:line="240" w:lineRule="auto"/>
              <w:jc w:val="both"/>
              <w:rPr>
                <w:b/>
                <w:sz w:val="24"/>
                <w:szCs w:val="24"/>
              </w:rPr>
            </w:pPr>
            <w:r w:rsidRPr="0031362C">
              <w:rPr>
                <w:b/>
                <w:sz w:val="24"/>
                <w:szCs w:val="24"/>
              </w:rPr>
              <w:t>Ciljevi programa</w:t>
            </w:r>
          </w:p>
        </w:tc>
        <w:tc>
          <w:tcPr>
            <w:tcW w:w="6628" w:type="dxa"/>
          </w:tcPr>
          <w:p w14:paraId="4C338646" w14:textId="77777777" w:rsidR="00955BE3" w:rsidRPr="0031362C" w:rsidRDefault="00955BE3" w:rsidP="00A072C2">
            <w:pPr>
              <w:spacing w:after="0" w:line="240" w:lineRule="auto"/>
              <w:jc w:val="both"/>
              <w:rPr>
                <w:sz w:val="24"/>
                <w:szCs w:val="24"/>
              </w:rPr>
            </w:pPr>
            <w:r>
              <w:rPr>
                <w:sz w:val="24"/>
                <w:szCs w:val="24"/>
              </w:rPr>
              <w:t>Osigurati sredstva iz općih prihoda za isplatu plaća zaposlenih. Osigurati  materijalna sredstva iz više vrsta izvora za podmirenje rashoda. Osigurati realizaciju planiranih predstava kako gostujućih tako i onih iz vlastite produkcije. Održati kontinuitet festivalskog programa (Maslačak, Kulturno ljeto, Prolog). Osigurati polaznicima redovno pohađanje radionica: baletni i plesni studio, dramski studio, lutkarsko-likovna radionica, glazbena radionica. Osigurati kontinuitet prikazivanja novih naslova. Nastaviti i proširiti programe:  „</w:t>
            </w:r>
            <w:proofErr w:type="spellStart"/>
            <w:r>
              <w:rPr>
                <w:sz w:val="24"/>
                <w:szCs w:val="24"/>
              </w:rPr>
              <w:t>Filmofilija</w:t>
            </w:r>
            <w:proofErr w:type="spellEnd"/>
            <w:r>
              <w:rPr>
                <w:sz w:val="24"/>
                <w:szCs w:val="24"/>
              </w:rPr>
              <w:t>“ i „Fibula“. Osigurati predstavljanje vlastite produkcije na inozemnim festivalima i gostovanjima.</w:t>
            </w:r>
          </w:p>
        </w:tc>
      </w:tr>
      <w:tr w:rsidR="00955BE3" w:rsidRPr="002C282D" w14:paraId="137026CD" w14:textId="77777777" w:rsidTr="00955BE3">
        <w:trPr>
          <w:trHeight w:val="549"/>
        </w:trPr>
        <w:tc>
          <w:tcPr>
            <w:tcW w:w="2978" w:type="dxa"/>
          </w:tcPr>
          <w:p w14:paraId="4505B566" w14:textId="77777777" w:rsidR="00955BE3" w:rsidRPr="0031362C" w:rsidRDefault="00955BE3" w:rsidP="00A072C2">
            <w:pPr>
              <w:spacing w:after="0" w:line="240" w:lineRule="auto"/>
              <w:jc w:val="both"/>
              <w:rPr>
                <w:b/>
                <w:sz w:val="24"/>
                <w:szCs w:val="24"/>
              </w:rPr>
            </w:pPr>
            <w:r w:rsidRPr="0031362C">
              <w:rPr>
                <w:b/>
                <w:sz w:val="24"/>
                <w:szCs w:val="24"/>
              </w:rPr>
              <w:t>Planirana sredstva za provedbu</w:t>
            </w:r>
          </w:p>
        </w:tc>
        <w:tc>
          <w:tcPr>
            <w:tcW w:w="6628" w:type="dxa"/>
          </w:tcPr>
          <w:p w14:paraId="070CDC68" w14:textId="77777777" w:rsidR="00955BE3" w:rsidRPr="00841B98" w:rsidRDefault="00955BE3" w:rsidP="00A072C2">
            <w:pPr>
              <w:spacing w:before="100" w:beforeAutospacing="1" w:after="100" w:afterAutospacing="1"/>
              <w:jc w:val="both"/>
              <w:rPr>
                <w:sz w:val="24"/>
                <w:szCs w:val="24"/>
              </w:rPr>
            </w:pPr>
            <w:r>
              <w:rPr>
                <w:sz w:val="24"/>
                <w:szCs w:val="24"/>
              </w:rPr>
              <w:t>6.043.632 kn</w:t>
            </w:r>
          </w:p>
        </w:tc>
      </w:tr>
      <w:tr w:rsidR="00955BE3" w:rsidRPr="0031362C" w14:paraId="61D75EC1" w14:textId="77777777" w:rsidTr="00955BE3">
        <w:trPr>
          <w:trHeight w:val="455"/>
        </w:trPr>
        <w:tc>
          <w:tcPr>
            <w:tcW w:w="2978" w:type="dxa"/>
          </w:tcPr>
          <w:p w14:paraId="508D2F9C" w14:textId="77777777" w:rsidR="00955BE3" w:rsidRPr="0031362C" w:rsidRDefault="00955BE3" w:rsidP="00A072C2">
            <w:pPr>
              <w:spacing w:after="0" w:line="240" w:lineRule="auto"/>
              <w:jc w:val="both"/>
              <w:rPr>
                <w:b/>
                <w:sz w:val="24"/>
                <w:szCs w:val="24"/>
              </w:rPr>
            </w:pPr>
            <w:r w:rsidRPr="0031362C">
              <w:rPr>
                <w:b/>
                <w:sz w:val="24"/>
                <w:szCs w:val="24"/>
              </w:rPr>
              <w:t>Izvršena sredstva za provedbu</w:t>
            </w:r>
          </w:p>
        </w:tc>
        <w:tc>
          <w:tcPr>
            <w:tcW w:w="6628" w:type="dxa"/>
          </w:tcPr>
          <w:p w14:paraId="536842CC" w14:textId="77777777" w:rsidR="00955BE3" w:rsidRPr="0031362C" w:rsidRDefault="00955BE3" w:rsidP="00A072C2">
            <w:pPr>
              <w:spacing w:after="0" w:line="240" w:lineRule="auto"/>
              <w:jc w:val="both"/>
              <w:rPr>
                <w:sz w:val="24"/>
                <w:szCs w:val="24"/>
              </w:rPr>
            </w:pPr>
            <w:r>
              <w:rPr>
                <w:sz w:val="24"/>
                <w:szCs w:val="24"/>
              </w:rPr>
              <w:t>5.637.580 kn</w:t>
            </w:r>
          </w:p>
        </w:tc>
      </w:tr>
      <w:tr w:rsidR="00955BE3" w:rsidRPr="0031362C" w14:paraId="35B2FDE2" w14:textId="77777777" w:rsidTr="00955BE3">
        <w:trPr>
          <w:trHeight w:val="242"/>
        </w:trPr>
        <w:tc>
          <w:tcPr>
            <w:tcW w:w="2978" w:type="dxa"/>
          </w:tcPr>
          <w:p w14:paraId="1E5AF95E" w14:textId="77777777" w:rsidR="00955BE3" w:rsidRPr="0031362C" w:rsidRDefault="00955BE3" w:rsidP="00A072C2">
            <w:pPr>
              <w:spacing w:after="0" w:line="240" w:lineRule="auto"/>
              <w:jc w:val="both"/>
              <w:rPr>
                <w:b/>
                <w:sz w:val="24"/>
                <w:szCs w:val="24"/>
              </w:rPr>
            </w:pPr>
            <w:r w:rsidRPr="0031362C">
              <w:rPr>
                <w:b/>
                <w:sz w:val="24"/>
                <w:szCs w:val="24"/>
              </w:rPr>
              <w:t>Pokazatelj rezultata</w:t>
            </w:r>
          </w:p>
        </w:tc>
        <w:tc>
          <w:tcPr>
            <w:tcW w:w="6628" w:type="dxa"/>
          </w:tcPr>
          <w:p w14:paraId="231D4A2A" w14:textId="77777777" w:rsidR="00955BE3" w:rsidRPr="0031362C" w:rsidRDefault="00955BE3" w:rsidP="00A072C2">
            <w:pPr>
              <w:spacing w:after="0" w:line="240" w:lineRule="auto"/>
              <w:jc w:val="both"/>
              <w:rPr>
                <w:sz w:val="24"/>
                <w:szCs w:val="24"/>
              </w:rPr>
            </w:pPr>
            <w:r>
              <w:rPr>
                <w:sz w:val="24"/>
                <w:szCs w:val="24"/>
              </w:rPr>
              <w:t xml:space="preserve">Redovno obračunavanje i isplata plaća. Normalno poslovanje Ustanove. Redovno podmirenje obveza prema dobavljačima. </w:t>
            </w:r>
            <w:r>
              <w:rPr>
                <w:sz w:val="24"/>
                <w:szCs w:val="24"/>
              </w:rPr>
              <w:lastRenderedPageBreak/>
              <w:t>Povećanje prihoda od prodaje ulaznica.</w:t>
            </w:r>
          </w:p>
        </w:tc>
      </w:tr>
      <w:tr w:rsidR="00955BE3" w:rsidRPr="0031362C" w14:paraId="30285E26" w14:textId="77777777" w:rsidTr="00955BE3">
        <w:trPr>
          <w:trHeight w:val="502"/>
        </w:trPr>
        <w:tc>
          <w:tcPr>
            <w:tcW w:w="2978" w:type="dxa"/>
          </w:tcPr>
          <w:p w14:paraId="2EC28BAA" w14:textId="77777777" w:rsidR="00955BE3" w:rsidRPr="0031362C" w:rsidRDefault="00955BE3" w:rsidP="00A072C2">
            <w:pPr>
              <w:spacing w:after="0" w:line="240" w:lineRule="auto"/>
              <w:jc w:val="both"/>
              <w:rPr>
                <w:b/>
                <w:sz w:val="24"/>
                <w:szCs w:val="24"/>
              </w:rPr>
            </w:pPr>
            <w:r w:rsidRPr="0031362C">
              <w:rPr>
                <w:b/>
                <w:sz w:val="24"/>
                <w:szCs w:val="24"/>
              </w:rPr>
              <w:lastRenderedPageBreak/>
              <w:t>Obrazloženje</w:t>
            </w:r>
          </w:p>
        </w:tc>
        <w:tc>
          <w:tcPr>
            <w:tcW w:w="6628" w:type="dxa"/>
          </w:tcPr>
          <w:p w14:paraId="7874B3F3" w14:textId="77777777" w:rsidR="00955BE3" w:rsidRPr="0031362C" w:rsidRDefault="00955BE3" w:rsidP="00A072C2">
            <w:pPr>
              <w:spacing w:after="0" w:line="240" w:lineRule="auto"/>
              <w:jc w:val="both"/>
              <w:rPr>
                <w:sz w:val="24"/>
                <w:szCs w:val="24"/>
              </w:rPr>
            </w:pPr>
            <w:r>
              <w:rPr>
                <w:sz w:val="24"/>
                <w:szCs w:val="24"/>
              </w:rPr>
              <w:t xml:space="preserve">S pozicije R00600  Sportska i glazbena oprema kupljena je scenska oprema (pozornica i tonska oprema) u ukupnom iznosu od 336.189 kn. U prvom </w:t>
            </w:r>
            <w:proofErr w:type="spellStart"/>
            <w:r>
              <w:rPr>
                <w:sz w:val="24"/>
                <w:szCs w:val="24"/>
              </w:rPr>
              <w:t>tromjesječju</w:t>
            </w:r>
            <w:proofErr w:type="spellEnd"/>
            <w:r>
              <w:rPr>
                <w:sz w:val="24"/>
                <w:szCs w:val="24"/>
              </w:rPr>
              <w:t xml:space="preserve"> imali smo i otkup vozila nakon isteka operativnog </w:t>
            </w:r>
            <w:proofErr w:type="spellStart"/>
            <w:r>
              <w:rPr>
                <w:sz w:val="24"/>
                <w:szCs w:val="24"/>
              </w:rPr>
              <w:t>leasinga</w:t>
            </w:r>
            <w:proofErr w:type="spellEnd"/>
            <w:r>
              <w:rPr>
                <w:sz w:val="24"/>
                <w:szCs w:val="24"/>
              </w:rPr>
              <w:t xml:space="preserve"> u iznosu od 47.000 kn ( R00603-1) a koji se pokriva dijelom prenesenog viška prihoda iz prošle godine.  Osim navedenog izvršena je  sanacija krovišta na zgradi Doma kulture i sanacija sanitarnog čvora u prizemlju zgrade. Za ove investicije korištena   su sredstva Ministarstva kulture u iznosu 250.000 kn na poziciji R00604,  te </w:t>
            </w:r>
            <w:proofErr w:type="spellStart"/>
            <w:r>
              <w:rPr>
                <w:sz w:val="24"/>
                <w:szCs w:val="24"/>
              </w:rPr>
              <w:t>sredatva</w:t>
            </w:r>
            <w:proofErr w:type="spellEnd"/>
            <w:r>
              <w:rPr>
                <w:sz w:val="24"/>
                <w:szCs w:val="24"/>
              </w:rPr>
              <w:t xml:space="preserve"> iz općih prihoda u iznosu od 167.271 kn na poziciji R00585 Usluge tekućeg i investicijskog održavanja. U 2018. nije bilo realiziranih gostovanja na međunarodnoj razini dok su planirana sredstava iz vlastitih prihoda preraspodijeljena na druge programske aktivnosti.</w:t>
            </w:r>
          </w:p>
        </w:tc>
      </w:tr>
    </w:tbl>
    <w:p w14:paraId="4648C3C6" w14:textId="77777777" w:rsidR="00593368" w:rsidRPr="00F003D0" w:rsidRDefault="00593368" w:rsidP="00566916">
      <w:pPr>
        <w:jc w:val="both"/>
        <w:rPr>
          <w:rFonts w:cstheme="minorHAnsi"/>
        </w:rPr>
      </w:pPr>
    </w:p>
    <w:tbl>
      <w:tblPr>
        <w:tblStyle w:val="Reetkatablice"/>
        <w:tblW w:w="0" w:type="auto"/>
        <w:tblInd w:w="-318" w:type="dxa"/>
        <w:tblLook w:val="04A0" w:firstRow="1" w:lastRow="0" w:firstColumn="1" w:lastColumn="0" w:noHBand="0" w:noVBand="1"/>
      </w:tblPr>
      <w:tblGrid>
        <w:gridCol w:w="2978"/>
        <w:gridCol w:w="6628"/>
      </w:tblGrid>
      <w:tr w:rsidR="008674E1" w:rsidRPr="00F003D0" w14:paraId="086A054C" w14:textId="77777777" w:rsidTr="00087316">
        <w:tc>
          <w:tcPr>
            <w:tcW w:w="9606" w:type="dxa"/>
            <w:gridSpan w:val="2"/>
          </w:tcPr>
          <w:p w14:paraId="62A5A9A5" w14:textId="77777777" w:rsidR="008674E1" w:rsidRPr="00F003D0" w:rsidRDefault="008674E1" w:rsidP="00087316">
            <w:pPr>
              <w:jc w:val="both"/>
              <w:rPr>
                <w:rFonts w:cstheme="minorHAnsi"/>
                <w:b/>
                <w:sz w:val="24"/>
                <w:szCs w:val="24"/>
              </w:rPr>
            </w:pPr>
            <w:r w:rsidRPr="00F003D0">
              <w:rPr>
                <w:rFonts w:cstheme="minorHAnsi"/>
                <w:b/>
                <w:sz w:val="24"/>
                <w:szCs w:val="24"/>
              </w:rPr>
              <w:t>Glava 00405 SPORT</w:t>
            </w:r>
          </w:p>
        </w:tc>
      </w:tr>
      <w:tr w:rsidR="008674E1" w:rsidRPr="00F003D0" w14:paraId="5E3BA95E" w14:textId="77777777" w:rsidTr="00087316">
        <w:trPr>
          <w:trHeight w:val="222"/>
        </w:trPr>
        <w:tc>
          <w:tcPr>
            <w:tcW w:w="2978" w:type="dxa"/>
          </w:tcPr>
          <w:p w14:paraId="6659ECBB" w14:textId="77777777" w:rsidR="008674E1" w:rsidRPr="00F003D0" w:rsidRDefault="008674E1" w:rsidP="00087316">
            <w:pPr>
              <w:jc w:val="both"/>
              <w:rPr>
                <w:rFonts w:cstheme="minorHAnsi"/>
                <w:b/>
                <w:sz w:val="24"/>
                <w:szCs w:val="24"/>
              </w:rPr>
            </w:pPr>
            <w:r w:rsidRPr="00F003D0">
              <w:rPr>
                <w:rFonts w:cstheme="minorHAnsi"/>
                <w:b/>
                <w:sz w:val="24"/>
                <w:szCs w:val="24"/>
              </w:rPr>
              <w:t>NAZIV PROGRAMA</w:t>
            </w:r>
          </w:p>
        </w:tc>
        <w:tc>
          <w:tcPr>
            <w:tcW w:w="6628" w:type="dxa"/>
          </w:tcPr>
          <w:p w14:paraId="22DB9DA6" w14:textId="77777777" w:rsidR="008674E1" w:rsidRPr="00F003D0" w:rsidRDefault="008674E1" w:rsidP="00087316">
            <w:pPr>
              <w:jc w:val="both"/>
              <w:rPr>
                <w:rFonts w:cstheme="minorHAnsi"/>
                <w:sz w:val="24"/>
                <w:szCs w:val="24"/>
              </w:rPr>
            </w:pPr>
            <w:r w:rsidRPr="00F003D0">
              <w:rPr>
                <w:rFonts w:cstheme="minorHAnsi"/>
                <w:sz w:val="24"/>
                <w:szCs w:val="24"/>
              </w:rPr>
              <w:t>1005 Program javnih potreba u sportu</w:t>
            </w:r>
          </w:p>
        </w:tc>
      </w:tr>
      <w:tr w:rsidR="008674E1" w:rsidRPr="00F003D0" w14:paraId="3CBAE272" w14:textId="77777777" w:rsidTr="00087316">
        <w:trPr>
          <w:trHeight w:val="696"/>
        </w:trPr>
        <w:tc>
          <w:tcPr>
            <w:tcW w:w="2978" w:type="dxa"/>
          </w:tcPr>
          <w:p w14:paraId="31DD609A" w14:textId="77777777" w:rsidR="008674E1" w:rsidRPr="00F003D0" w:rsidRDefault="008674E1" w:rsidP="00087316">
            <w:pPr>
              <w:jc w:val="both"/>
              <w:rPr>
                <w:rFonts w:cstheme="minorHAnsi"/>
                <w:b/>
                <w:sz w:val="24"/>
                <w:szCs w:val="24"/>
              </w:rPr>
            </w:pPr>
            <w:r w:rsidRPr="00F003D0">
              <w:rPr>
                <w:rFonts w:cstheme="minorHAnsi"/>
                <w:b/>
                <w:sz w:val="24"/>
                <w:szCs w:val="24"/>
              </w:rPr>
              <w:t>Regulatorni okvir</w:t>
            </w:r>
          </w:p>
        </w:tc>
        <w:tc>
          <w:tcPr>
            <w:tcW w:w="6628" w:type="dxa"/>
          </w:tcPr>
          <w:p w14:paraId="14CFCB8A" w14:textId="77777777" w:rsidR="008674E1" w:rsidRPr="00F003D0" w:rsidRDefault="008674E1" w:rsidP="00087316">
            <w:pPr>
              <w:jc w:val="both"/>
              <w:rPr>
                <w:rFonts w:cstheme="minorHAnsi"/>
                <w:sz w:val="24"/>
                <w:szCs w:val="24"/>
              </w:rPr>
            </w:pPr>
            <w:r w:rsidRPr="00F003D0">
              <w:rPr>
                <w:rFonts w:cstheme="minorHAnsi"/>
                <w:sz w:val="24"/>
                <w:szCs w:val="24"/>
              </w:rPr>
              <w:t xml:space="preserve">Zakon o proračunu </w:t>
            </w:r>
          </w:p>
          <w:p w14:paraId="02C02D93" w14:textId="77777777" w:rsidR="008674E1" w:rsidRPr="00F003D0" w:rsidRDefault="008674E1" w:rsidP="00087316">
            <w:pPr>
              <w:jc w:val="both"/>
              <w:rPr>
                <w:rFonts w:cstheme="minorHAnsi"/>
                <w:sz w:val="24"/>
                <w:szCs w:val="24"/>
              </w:rPr>
            </w:pPr>
            <w:r w:rsidRPr="00F003D0">
              <w:rPr>
                <w:rFonts w:cstheme="minorHAnsi"/>
                <w:sz w:val="24"/>
                <w:szCs w:val="24"/>
              </w:rPr>
              <w:t>Zakon o sportu</w:t>
            </w:r>
          </w:p>
          <w:p w14:paraId="21A11BF9" w14:textId="77777777" w:rsidR="008674E1" w:rsidRPr="00F003D0" w:rsidRDefault="008674E1" w:rsidP="00087316">
            <w:pPr>
              <w:jc w:val="both"/>
              <w:rPr>
                <w:rFonts w:cstheme="minorHAnsi"/>
                <w:sz w:val="24"/>
                <w:szCs w:val="24"/>
              </w:rPr>
            </w:pPr>
            <w:r w:rsidRPr="00F003D0">
              <w:rPr>
                <w:rFonts w:cstheme="minorHAnsi"/>
                <w:sz w:val="24"/>
                <w:szCs w:val="24"/>
              </w:rPr>
              <w:t>Statut Zajednice sportskih udruga grada Siska</w:t>
            </w:r>
          </w:p>
        </w:tc>
      </w:tr>
      <w:tr w:rsidR="008674E1" w:rsidRPr="00F003D0" w14:paraId="72C0E8AC" w14:textId="77777777" w:rsidTr="00087316">
        <w:trPr>
          <w:trHeight w:val="270"/>
        </w:trPr>
        <w:tc>
          <w:tcPr>
            <w:tcW w:w="2978" w:type="dxa"/>
          </w:tcPr>
          <w:p w14:paraId="688E08BA" w14:textId="77777777" w:rsidR="008674E1" w:rsidRPr="00F003D0" w:rsidRDefault="008674E1" w:rsidP="00087316">
            <w:pPr>
              <w:jc w:val="both"/>
              <w:rPr>
                <w:rFonts w:cstheme="minorHAnsi"/>
                <w:b/>
                <w:sz w:val="24"/>
                <w:szCs w:val="24"/>
              </w:rPr>
            </w:pPr>
            <w:r w:rsidRPr="00F003D0">
              <w:rPr>
                <w:rFonts w:cstheme="minorHAnsi"/>
                <w:b/>
                <w:sz w:val="24"/>
                <w:szCs w:val="24"/>
              </w:rPr>
              <w:t>Opis programa</w:t>
            </w:r>
          </w:p>
        </w:tc>
        <w:tc>
          <w:tcPr>
            <w:tcW w:w="6628" w:type="dxa"/>
          </w:tcPr>
          <w:p w14:paraId="2BF1B531" w14:textId="77777777" w:rsidR="008674E1" w:rsidRPr="00F003D0" w:rsidRDefault="008674E1" w:rsidP="00087316">
            <w:pPr>
              <w:jc w:val="both"/>
              <w:rPr>
                <w:rFonts w:cstheme="minorHAnsi"/>
                <w:sz w:val="24"/>
                <w:szCs w:val="24"/>
              </w:rPr>
            </w:pPr>
            <w:r w:rsidRPr="00F003D0">
              <w:rPr>
                <w:rFonts w:cstheme="minorHAnsi"/>
                <w:sz w:val="24"/>
                <w:szCs w:val="24"/>
              </w:rPr>
              <w:t>A100004 Financiranje sportskih udruga</w:t>
            </w:r>
          </w:p>
        </w:tc>
      </w:tr>
      <w:tr w:rsidR="008674E1" w:rsidRPr="00F003D0" w14:paraId="480B4DC8" w14:textId="77777777" w:rsidTr="00087316">
        <w:trPr>
          <w:trHeight w:val="981"/>
        </w:trPr>
        <w:tc>
          <w:tcPr>
            <w:tcW w:w="2978" w:type="dxa"/>
          </w:tcPr>
          <w:p w14:paraId="6DAB0073" w14:textId="77777777" w:rsidR="008674E1" w:rsidRPr="00F003D0" w:rsidRDefault="008674E1" w:rsidP="00087316">
            <w:pPr>
              <w:jc w:val="both"/>
              <w:rPr>
                <w:rFonts w:cstheme="minorHAnsi"/>
                <w:b/>
                <w:sz w:val="24"/>
                <w:szCs w:val="24"/>
              </w:rPr>
            </w:pPr>
            <w:r w:rsidRPr="00F003D0">
              <w:rPr>
                <w:rFonts w:cstheme="minorHAnsi"/>
                <w:b/>
                <w:sz w:val="24"/>
                <w:szCs w:val="24"/>
              </w:rPr>
              <w:t>Ciljevi programa</w:t>
            </w:r>
          </w:p>
        </w:tc>
        <w:tc>
          <w:tcPr>
            <w:tcW w:w="6628" w:type="dxa"/>
          </w:tcPr>
          <w:p w14:paraId="543D2041" w14:textId="77777777" w:rsidR="008674E1" w:rsidRPr="00F003D0" w:rsidRDefault="008674E1" w:rsidP="00087316">
            <w:pPr>
              <w:jc w:val="both"/>
              <w:rPr>
                <w:rFonts w:cstheme="minorHAnsi"/>
                <w:sz w:val="24"/>
                <w:szCs w:val="24"/>
              </w:rPr>
            </w:pPr>
            <w:r w:rsidRPr="00F003D0">
              <w:rPr>
                <w:rFonts w:cstheme="minorHAnsi"/>
                <w:sz w:val="24"/>
                <w:szCs w:val="24"/>
              </w:rPr>
              <w:t>Sufinanciranje javnih potreba u sportu Grada Sisak i stvaranje uvjeta za zadovoljavanje potreba u sljedećim aktivnostima: provođenje sportskih aktivnosti djece, mladeži i studenata; sportska priprema, treninzi i natjecanje sportaša; sportska rekreacija građana; sportske aktivnosti stradalnika i sudionika Domovinskog rata i osoba s teškoćama u razvoju i osoba s invaliditetom; stručni rad i sportska postignuća u sportu; organiziranje tradicionalnih i prigodnih sportskih programa; obilježavanje značajnih datuma i sportskih programa.</w:t>
            </w:r>
          </w:p>
        </w:tc>
      </w:tr>
      <w:tr w:rsidR="008674E1" w:rsidRPr="00F003D0" w14:paraId="3489D43C" w14:textId="77777777" w:rsidTr="00087316">
        <w:trPr>
          <w:trHeight w:val="439"/>
        </w:trPr>
        <w:tc>
          <w:tcPr>
            <w:tcW w:w="2978" w:type="dxa"/>
          </w:tcPr>
          <w:p w14:paraId="74B3C845" w14:textId="77777777" w:rsidR="008674E1" w:rsidRPr="00F003D0" w:rsidRDefault="008674E1" w:rsidP="00087316">
            <w:pPr>
              <w:jc w:val="both"/>
              <w:rPr>
                <w:rFonts w:cstheme="minorHAnsi"/>
                <w:b/>
                <w:sz w:val="24"/>
                <w:szCs w:val="24"/>
              </w:rPr>
            </w:pPr>
            <w:r w:rsidRPr="00F003D0">
              <w:rPr>
                <w:rFonts w:cstheme="minorHAnsi"/>
                <w:b/>
                <w:sz w:val="24"/>
                <w:szCs w:val="24"/>
              </w:rPr>
              <w:t>Planirana sredstva za</w:t>
            </w:r>
          </w:p>
          <w:p w14:paraId="3016FE5F" w14:textId="77777777" w:rsidR="008674E1" w:rsidRPr="00F003D0" w:rsidRDefault="008674E1" w:rsidP="00087316">
            <w:pPr>
              <w:jc w:val="both"/>
              <w:rPr>
                <w:rFonts w:cstheme="minorHAnsi"/>
                <w:b/>
                <w:sz w:val="24"/>
                <w:szCs w:val="24"/>
              </w:rPr>
            </w:pPr>
            <w:r w:rsidRPr="00F003D0">
              <w:rPr>
                <w:rFonts w:cstheme="minorHAnsi"/>
                <w:b/>
                <w:sz w:val="24"/>
                <w:szCs w:val="24"/>
              </w:rPr>
              <w:t>provedbu</w:t>
            </w:r>
          </w:p>
        </w:tc>
        <w:tc>
          <w:tcPr>
            <w:tcW w:w="6628" w:type="dxa"/>
          </w:tcPr>
          <w:p w14:paraId="7D294D5D" w14:textId="77777777" w:rsidR="008674E1" w:rsidRPr="00F003D0" w:rsidRDefault="008674E1" w:rsidP="00087316">
            <w:pPr>
              <w:jc w:val="both"/>
              <w:rPr>
                <w:rFonts w:cstheme="minorHAnsi"/>
                <w:sz w:val="24"/>
                <w:szCs w:val="24"/>
              </w:rPr>
            </w:pPr>
            <w:r w:rsidRPr="00F003D0">
              <w:rPr>
                <w:rFonts w:cstheme="minorHAnsi"/>
                <w:sz w:val="24"/>
                <w:szCs w:val="24"/>
              </w:rPr>
              <w:t>4.500.000 kn</w:t>
            </w:r>
          </w:p>
        </w:tc>
      </w:tr>
      <w:tr w:rsidR="008674E1" w:rsidRPr="00F003D0" w14:paraId="6DD8A85F" w14:textId="77777777" w:rsidTr="00087316">
        <w:trPr>
          <w:trHeight w:val="548"/>
        </w:trPr>
        <w:tc>
          <w:tcPr>
            <w:tcW w:w="2978" w:type="dxa"/>
          </w:tcPr>
          <w:p w14:paraId="269FC768" w14:textId="77777777" w:rsidR="008674E1" w:rsidRPr="00F003D0" w:rsidRDefault="008674E1" w:rsidP="00087316">
            <w:pPr>
              <w:jc w:val="both"/>
              <w:rPr>
                <w:rFonts w:cstheme="minorHAnsi"/>
                <w:b/>
                <w:sz w:val="24"/>
                <w:szCs w:val="24"/>
              </w:rPr>
            </w:pPr>
            <w:r w:rsidRPr="00F003D0">
              <w:rPr>
                <w:rFonts w:cstheme="minorHAnsi"/>
                <w:b/>
                <w:sz w:val="24"/>
                <w:szCs w:val="24"/>
              </w:rPr>
              <w:t>Izvršena sredstva za provedbu</w:t>
            </w:r>
          </w:p>
        </w:tc>
        <w:tc>
          <w:tcPr>
            <w:tcW w:w="6628" w:type="dxa"/>
          </w:tcPr>
          <w:p w14:paraId="5AB1B0CE" w14:textId="77777777" w:rsidR="008674E1" w:rsidRPr="00F003D0" w:rsidRDefault="008674E1" w:rsidP="00087316">
            <w:pPr>
              <w:jc w:val="both"/>
              <w:rPr>
                <w:rFonts w:cstheme="minorHAnsi"/>
                <w:sz w:val="24"/>
                <w:szCs w:val="24"/>
              </w:rPr>
            </w:pPr>
            <w:r w:rsidRPr="00F003D0">
              <w:rPr>
                <w:rFonts w:cstheme="minorHAnsi"/>
                <w:sz w:val="24"/>
                <w:szCs w:val="24"/>
              </w:rPr>
              <w:t>4.500.000 kn</w:t>
            </w:r>
          </w:p>
        </w:tc>
      </w:tr>
      <w:tr w:rsidR="008674E1" w:rsidRPr="00F003D0" w14:paraId="54956E2B" w14:textId="77777777" w:rsidTr="00087316">
        <w:trPr>
          <w:trHeight w:val="386"/>
        </w:trPr>
        <w:tc>
          <w:tcPr>
            <w:tcW w:w="2978" w:type="dxa"/>
          </w:tcPr>
          <w:p w14:paraId="2BC0470A" w14:textId="77777777" w:rsidR="008674E1" w:rsidRPr="00F003D0" w:rsidRDefault="008674E1" w:rsidP="00087316">
            <w:pPr>
              <w:jc w:val="both"/>
              <w:rPr>
                <w:rFonts w:cstheme="minorHAnsi"/>
                <w:b/>
                <w:sz w:val="24"/>
                <w:szCs w:val="24"/>
              </w:rPr>
            </w:pPr>
            <w:r w:rsidRPr="00F003D0">
              <w:rPr>
                <w:rFonts w:cstheme="minorHAnsi"/>
                <w:b/>
                <w:sz w:val="24"/>
                <w:szCs w:val="24"/>
              </w:rPr>
              <w:t>Pokazatelj rezultata</w:t>
            </w:r>
          </w:p>
        </w:tc>
        <w:tc>
          <w:tcPr>
            <w:tcW w:w="6628" w:type="dxa"/>
          </w:tcPr>
          <w:p w14:paraId="0A720E26" w14:textId="77777777" w:rsidR="008674E1" w:rsidRPr="00F003D0" w:rsidRDefault="008674E1" w:rsidP="00087316">
            <w:pPr>
              <w:jc w:val="both"/>
              <w:rPr>
                <w:rFonts w:cstheme="minorHAnsi"/>
                <w:sz w:val="24"/>
                <w:szCs w:val="24"/>
              </w:rPr>
            </w:pPr>
            <w:r w:rsidRPr="00F003D0">
              <w:rPr>
                <w:rFonts w:cstheme="minorHAnsi"/>
                <w:sz w:val="24"/>
                <w:szCs w:val="24"/>
              </w:rPr>
              <w:t>Realizacija sportsko-rekreacijskih programa i broj korisnika/sudionika u njima.</w:t>
            </w:r>
          </w:p>
        </w:tc>
      </w:tr>
      <w:tr w:rsidR="008674E1" w:rsidRPr="00F003D0" w14:paraId="1804B2E8" w14:textId="77777777" w:rsidTr="00087316">
        <w:trPr>
          <w:trHeight w:val="1820"/>
        </w:trPr>
        <w:tc>
          <w:tcPr>
            <w:tcW w:w="2978" w:type="dxa"/>
          </w:tcPr>
          <w:p w14:paraId="03B04177" w14:textId="77777777" w:rsidR="008674E1" w:rsidRPr="00F003D0" w:rsidRDefault="008674E1" w:rsidP="00087316">
            <w:pPr>
              <w:jc w:val="both"/>
              <w:rPr>
                <w:rFonts w:cstheme="minorHAnsi"/>
                <w:b/>
                <w:sz w:val="24"/>
                <w:szCs w:val="24"/>
              </w:rPr>
            </w:pPr>
            <w:r w:rsidRPr="00F003D0">
              <w:rPr>
                <w:rFonts w:cstheme="minorHAnsi"/>
                <w:b/>
                <w:sz w:val="24"/>
                <w:szCs w:val="24"/>
              </w:rPr>
              <w:t>Obrazloženje</w:t>
            </w:r>
          </w:p>
        </w:tc>
        <w:tc>
          <w:tcPr>
            <w:tcW w:w="6628" w:type="dxa"/>
          </w:tcPr>
          <w:p w14:paraId="1BCC1D8B" w14:textId="77777777" w:rsidR="008674E1" w:rsidRPr="00F003D0" w:rsidRDefault="008674E1" w:rsidP="00087316">
            <w:pPr>
              <w:jc w:val="both"/>
              <w:rPr>
                <w:rFonts w:cstheme="minorHAnsi"/>
                <w:sz w:val="24"/>
                <w:szCs w:val="24"/>
              </w:rPr>
            </w:pPr>
            <w:r w:rsidRPr="00F003D0">
              <w:rPr>
                <w:rFonts w:cstheme="minorHAnsi"/>
                <w:sz w:val="24"/>
                <w:szCs w:val="24"/>
              </w:rPr>
              <w:t>Provođenjem sportske djelatnosti, kao jedne od temeljnih čimbenika čovjekova življenja pridonosi se zdravijem životu građana, odgoju i obrazovanju, gospodarskom promicanju društva, postizanju dodatne kvalitete i razvoja svekolikog sporta.</w:t>
            </w:r>
          </w:p>
          <w:p w14:paraId="00961087" w14:textId="77777777" w:rsidR="008674E1" w:rsidRPr="00F003D0" w:rsidRDefault="008674E1" w:rsidP="00087316">
            <w:pPr>
              <w:jc w:val="both"/>
              <w:rPr>
                <w:rFonts w:cstheme="minorHAnsi"/>
                <w:sz w:val="24"/>
                <w:szCs w:val="24"/>
              </w:rPr>
            </w:pPr>
            <w:r w:rsidRPr="00F003D0">
              <w:rPr>
                <w:rFonts w:cstheme="minorHAnsi"/>
                <w:sz w:val="24"/>
                <w:szCs w:val="24"/>
              </w:rPr>
              <w:t xml:space="preserve">Indeks realizacije od 100,00 % u skladu je sa sveukupnim ostvarenjem planiranih programskih aktivnosti u djelatnosti Zajednice sportskih udruga grada Siska. </w:t>
            </w:r>
          </w:p>
        </w:tc>
      </w:tr>
    </w:tbl>
    <w:p w14:paraId="3D6E69F5" w14:textId="77777777" w:rsidR="00566916" w:rsidRPr="00F003D0" w:rsidRDefault="00566916" w:rsidP="00566916">
      <w:pPr>
        <w:jc w:val="both"/>
        <w:rPr>
          <w:rFonts w:cstheme="minorHAnsi"/>
        </w:rPr>
      </w:pPr>
    </w:p>
    <w:tbl>
      <w:tblPr>
        <w:tblStyle w:val="Reetkatablice"/>
        <w:tblW w:w="0" w:type="auto"/>
        <w:tblInd w:w="-318" w:type="dxa"/>
        <w:tblLook w:val="04A0" w:firstRow="1" w:lastRow="0" w:firstColumn="1" w:lastColumn="0" w:noHBand="0" w:noVBand="1"/>
      </w:tblPr>
      <w:tblGrid>
        <w:gridCol w:w="3545"/>
        <w:gridCol w:w="6061"/>
      </w:tblGrid>
      <w:tr w:rsidR="008674E1" w:rsidRPr="00F003D0" w14:paraId="68DA652D" w14:textId="77777777" w:rsidTr="006130FB">
        <w:tc>
          <w:tcPr>
            <w:tcW w:w="9606" w:type="dxa"/>
            <w:gridSpan w:val="2"/>
          </w:tcPr>
          <w:p w14:paraId="3F4F8627" w14:textId="77777777" w:rsidR="008674E1" w:rsidRPr="00F003D0" w:rsidRDefault="008674E1" w:rsidP="00087316">
            <w:pPr>
              <w:rPr>
                <w:rFonts w:cstheme="minorHAnsi"/>
                <w:b/>
                <w:sz w:val="24"/>
                <w:szCs w:val="24"/>
              </w:rPr>
            </w:pPr>
            <w:r w:rsidRPr="00F003D0">
              <w:rPr>
                <w:rFonts w:cstheme="minorHAnsi"/>
                <w:b/>
                <w:sz w:val="24"/>
                <w:szCs w:val="24"/>
              </w:rPr>
              <w:lastRenderedPageBreak/>
              <w:t>Proračunski korisnik 49106 Športsko rekreacijski centar Sisak</w:t>
            </w:r>
          </w:p>
        </w:tc>
      </w:tr>
      <w:tr w:rsidR="008674E1" w:rsidRPr="00F003D0" w14:paraId="1AAA49A2" w14:textId="77777777" w:rsidTr="006130FB">
        <w:tc>
          <w:tcPr>
            <w:tcW w:w="3545" w:type="dxa"/>
          </w:tcPr>
          <w:p w14:paraId="1D68557A" w14:textId="77777777" w:rsidR="008674E1" w:rsidRPr="00F003D0" w:rsidRDefault="008674E1" w:rsidP="00087316">
            <w:pPr>
              <w:rPr>
                <w:rFonts w:cstheme="minorHAnsi"/>
                <w:sz w:val="24"/>
                <w:szCs w:val="24"/>
              </w:rPr>
            </w:pPr>
            <w:r w:rsidRPr="00F003D0">
              <w:rPr>
                <w:rFonts w:cstheme="minorHAnsi"/>
                <w:b/>
                <w:sz w:val="24"/>
                <w:szCs w:val="24"/>
              </w:rPr>
              <w:t>NAZIV PROGRAMA</w:t>
            </w:r>
          </w:p>
        </w:tc>
        <w:tc>
          <w:tcPr>
            <w:tcW w:w="6061" w:type="dxa"/>
          </w:tcPr>
          <w:p w14:paraId="46A3F2E6" w14:textId="77777777" w:rsidR="008674E1" w:rsidRPr="00F003D0" w:rsidRDefault="008674E1" w:rsidP="00087316">
            <w:pPr>
              <w:rPr>
                <w:rFonts w:cstheme="minorHAnsi"/>
                <w:sz w:val="24"/>
                <w:szCs w:val="24"/>
              </w:rPr>
            </w:pPr>
            <w:r w:rsidRPr="00F003D0">
              <w:rPr>
                <w:rFonts w:cstheme="minorHAnsi"/>
                <w:sz w:val="24"/>
                <w:szCs w:val="24"/>
              </w:rPr>
              <w:t>1005  PROGRAM JAVNIH POTREBA U SPORTU</w:t>
            </w:r>
          </w:p>
        </w:tc>
      </w:tr>
      <w:tr w:rsidR="008674E1" w:rsidRPr="00F003D0" w14:paraId="501EC5CE" w14:textId="77777777" w:rsidTr="006130FB">
        <w:tc>
          <w:tcPr>
            <w:tcW w:w="3545" w:type="dxa"/>
          </w:tcPr>
          <w:p w14:paraId="11D78ACB" w14:textId="77777777" w:rsidR="008674E1" w:rsidRPr="00F003D0" w:rsidRDefault="008674E1" w:rsidP="00087316">
            <w:pPr>
              <w:rPr>
                <w:rFonts w:cstheme="minorHAnsi"/>
                <w:sz w:val="24"/>
                <w:szCs w:val="24"/>
              </w:rPr>
            </w:pPr>
            <w:r w:rsidRPr="00F003D0">
              <w:rPr>
                <w:rFonts w:cstheme="minorHAnsi"/>
                <w:b/>
                <w:sz w:val="24"/>
                <w:szCs w:val="24"/>
              </w:rPr>
              <w:t>Regulatorni okvir</w:t>
            </w:r>
          </w:p>
        </w:tc>
        <w:tc>
          <w:tcPr>
            <w:tcW w:w="6061" w:type="dxa"/>
          </w:tcPr>
          <w:p w14:paraId="14F45767" w14:textId="77777777" w:rsidR="008674E1" w:rsidRPr="00F003D0" w:rsidRDefault="008674E1" w:rsidP="00087316">
            <w:pPr>
              <w:rPr>
                <w:rFonts w:cstheme="minorHAnsi"/>
                <w:sz w:val="24"/>
                <w:szCs w:val="24"/>
              </w:rPr>
            </w:pPr>
            <w:r w:rsidRPr="00F003D0">
              <w:rPr>
                <w:rFonts w:cstheme="minorHAnsi"/>
                <w:sz w:val="24"/>
                <w:szCs w:val="24"/>
              </w:rPr>
              <w:t>Zakon o proračunu</w:t>
            </w:r>
          </w:p>
          <w:p w14:paraId="7CC9D318" w14:textId="77777777" w:rsidR="008674E1" w:rsidRPr="00F003D0" w:rsidRDefault="008674E1" w:rsidP="00087316">
            <w:pPr>
              <w:rPr>
                <w:rFonts w:cstheme="minorHAnsi"/>
                <w:sz w:val="24"/>
                <w:szCs w:val="24"/>
              </w:rPr>
            </w:pPr>
            <w:r w:rsidRPr="00F003D0">
              <w:rPr>
                <w:rFonts w:cstheme="minorHAnsi"/>
                <w:sz w:val="24"/>
                <w:szCs w:val="24"/>
              </w:rPr>
              <w:t>Statut Športsko rekreacijskog centra Sisak</w:t>
            </w:r>
          </w:p>
          <w:p w14:paraId="65B44743" w14:textId="77777777" w:rsidR="008674E1" w:rsidRPr="00F003D0" w:rsidRDefault="008674E1" w:rsidP="00087316">
            <w:pPr>
              <w:rPr>
                <w:rFonts w:cstheme="minorHAnsi"/>
                <w:sz w:val="24"/>
                <w:szCs w:val="24"/>
              </w:rPr>
            </w:pPr>
            <w:r w:rsidRPr="00F003D0">
              <w:rPr>
                <w:rFonts w:cstheme="minorHAnsi"/>
                <w:sz w:val="24"/>
                <w:szCs w:val="24"/>
              </w:rPr>
              <w:t>Pravilnik o radu</w:t>
            </w:r>
          </w:p>
        </w:tc>
      </w:tr>
      <w:tr w:rsidR="008674E1" w:rsidRPr="00F003D0" w14:paraId="4E9334BC" w14:textId="77777777" w:rsidTr="006130FB">
        <w:trPr>
          <w:trHeight w:val="204"/>
        </w:trPr>
        <w:tc>
          <w:tcPr>
            <w:tcW w:w="3545" w:type="dxa"/>
          </w:tcPr>
          <w:p w14:paraId="47976254" w14:textId="77777777" w:rsidR="008674E1" w:rsidRPr="00F003D0" w:rsidRDefault="008674E1" w:rsidP="00087316">
            <w:pPr>
              <w:rPr>
                <w:rFonts w:cstheme="minorHAnsi"/>
                <w:sz w:val="24"/>
                <w:szCs w:val="24"/>
              </w:rPr>
            </w:pPr>
            <w:r w:rsidRPr="00F003D0">
              <w:rPr>
                <w:rFonts w:cstheme="minorHAnsi"/>
                <w:b/>
                <w:sz w:val="24"/>
                <w:szCs w:val="24"/>
              </w:rPr>
              <w:t>Opis programa</w:t>
            </w:r>
          </w:p>
        </w:tc>
        <w:tc>
          <w:tcPr>
            <w:tcW w:w="6061" w:type="dxa"/>
          </w:tcPr>
          <w:p w14:paraId="15A3F8F9" w14:textId="77777777" w:rsidR="008674E1" w:rsidRPr="00F003D0" w:rsidRDefault="008674E1" w:rsidP="00087316">
            <w:pPr>
              <w:rPr>
                <w:rFonts w:cstheme="minorHAnsi"/>
                <w:sz w:val="24"/>
                <w:szCs w:val="24"/>
              </w:rPr>
            </w:pPr>
            <w:r w:rsidRPr="00F003D0">
              <w:rPr>
                <w:rFonts w:cstheme="minorHAnsi"/>
                <w:sz w:val="24"/>
                <w:szCs w:val="24"/>
              </w:rPr>
              <w:t>A100002 Športsko rekreacijska djelatnost</w:t>
            </w:r>
          </w:p>
        </w:tc>
      </w:tr>
      <w:tr w:rsidR="008674E1" w:rsidRPr="00F003D0" w14:paraId="4A883263" w14:textId="77777777" w:rsidTr="006130FB">
        <w:tc>
          <w:tcPr>
            <w:tcW w:w="3545" w:type="dxa"/>
          </w:tcPr>
          <w:p w14:paraId="005AE6B2" w14:textId="77777777" w:rsidR="008674E1" w:rsidRPr="00F003D0" w:rsidRDefault="008674E1" w:rsidP="00087316">
            <w:pPr>
              <w:rPr>
                <w:rFonts w:cstheme="minorHAnsi"/>
                <w:b/>
                <w:sz w:val="24"/>
                <w:szCs w:val="24"/>
              </w:rPr>
            </w:pPr>
            <w:r w:rsidRPr="00F003D0">
              <w:rPr>
                <w:rFonts w:cstheme="minorHAnsi"/>
                <w:b/>
                <w:sz w:val="24"/>
                <w:szCs w:val="24"/>
              </w:rPr>
              <w:t>Ciljevi programa</w:t>
            </w:r>
          </w:p>
        </w:tc>
        <w:tc>
          <w:tcPr>
            <w:tcW w:w="6061" w:type="dxa"/>
          </w:tcPr>
          <w:p w14:paraId="3A50D856" w14:textId="77777777" w:rsidR="008674E1" w:rsidRPr="00F003D0" w:rsidRDefault="008674E1" w:rsidP="00087316">
            <w:pPr>
              <w:jc w:val="both"/>
              <w:rPr>
                <w:rFonts w:cstheme="minorHAnsi"/>
                <w:sz w:val="24"/>
                <w:szCs w:val="24"/>
              </w:rPr>
            </w:pPr>
            <w:r w:rsidRPr="00F003D0">
              <w:rPr>
                <w:rFonts w:cstheme="minorHAnsi"/>
                <w:sz w:val="24"/>
                <w:szCs w:val="24"/>
              </w:rPr>
              <w:t>Održavanje i upravljanje sportskim objektima, sportska poduka, sportska edukacija, sudjelovanje i održavanje sportskih natjecanja.</w:t>
            </w:r>
          </w:p>
        </w:tc>
      </w:tr>
      <w:tr w:rsidR="008674E1" w:rsidRPr="00F003D0" w14:paraId="2EB1D0B8" w14:textId="77777777" w:rsidTr="006130FB">
        <w:tc>
          <w:tcPr>
            <w:tcW w:w="3545" w:type="dxa"/>
          </w:tcPr>
          <w:p w14:paraId="6601CB57" w14:textId="77777777" w:rsidR="008674E1" w:rsidRPr="00F003D0" w:rsidRDefault="008674E1" w:rsidP="00087316">
            <w:pPr>
              <w:rPr>
                <w:rFonts w:cstheme="minorHAnsi"/>
                <w:b/>
                <w:sz w:val="24"/>
                <w:szCs w:val="24"/>
              </w:rPr>
            </w:pPr>
            <w:r w:rsidRPr="00F003D0">
              <w:rPr>
                <w:rFonts w:cstheme="minorHAnsi"/>
                <w:b/>
                <w:sz w:val="24"/>
                <w:szCs w:val="24"/>
              </w:rPr>
              <w:t>Planirana sredstva za provedbu</w:t>
            </w:r>
          </w:p>
        </w:tc>
        <w:tc>
          <w:tcPr>
            <w:tcW w:w="6061" w:type="dxa"/>
          </w:tcPr>
          <w:p w14:paraId="6DE2BE77" w14:textId="77777777" w:rsidR="008674E1" w:rsidRPr="00F003D0" w:rsidRDefault="008674E1" w:rsidP="00087316">
            <w:pPr>
              <w:jc w:val="both"/>
              <w:rPr>
                <w:rFonts w:cstheme="minorHAnsi"/>
                <w:sz w:val="24"/>
                <w:szCs w:val="24"/>
              </w:rPr>
            </w:pPr>
            <w:r w:rsidRPr="00F003D0">
              <w:rPr>
                <w:rFonts w:cstheme="minorHAnsi"/>
                <w:sz w:val="24"/>
                <w:szCs w:val="24"/>
              </w:rPr>
              <w:t>12.321.567 kn</w:t>
            </w:r>
          </w:p>
        </w:tc>
      </w:tr>
      <w:tr w:rsidR="008674E1" w:rsidRPr="00F003D0" w14:paraId="6BF16FC5" w14:textId="77777777" w:rsidTr="006130FB">
        <w:tc>
          <w:tcPr>
            <w:tcW w:w="3545" w:type="dxa"/>
          </w:tcPr>
          <w:p w14:paraId="76A0F57D" w14:textId="77777777" w:rsidR="008674E1" w:rsidRPr="00F003D0" w:rsidRDefault="008674E1" w:rsidP="00087316">
            <w:pPr>
              <w:rPr>
                <w:rFonts w:cstheme="minorHAnsi"/>
                <w:b/>
                <w:sz w:val="24"/>
                <w:szCs w:val="24"/>
              </w:rPr>
            </w:pPr>
            <w:r w:rsidRPr="00F003D0">
              <w:rPr>
                <w:rFonts w:cstheme="minorHAnsi"/>
                <w:b/>
                <w:sz w:val="24"/>
                <w:szCs w:val="24"/>
              </w:rPr>
              <w:t>Izvršena sredstva za provedbu</w:t>
            </w:r>
          </w:p>
        </w:tc>
        <w:tc>
          <w:tcPr>
            <w:tcW w:w="6061" w:type="dxa"/>
          </w:tcPr>
          <w:p w14:paraId="17F6A3AA" w14:textId="77777777" w:rsidR="008674E1" w:rsidRPr="00F003D0" w:rsidRDefault="008674E1" w:rsidP="00087316">
            <w:pPr>
              <w:jc w:val="both"/>
              <w:rPr>
                <w:rFonts w:cstheme="minorHAnsi"/>
                <w:sz w:val="24"/>
                <w:szCs w:val="24"/>
              </w:rPr>
            </w:pPr>
            <w:r w:rsidRPr="00F003D0">
              <w:rPr>
                <w:rFonts w:cstheme="minorHAnsi"/>
                <w:sz w:val="24"/>
                <w:szCs w:val="24"/>
              </w:rPr>
              <w:t>12.172.953 kn</w:t>
            </w:r>
          </w:p>
        </w:tc>
      </w:tr>
      <w:tr w:rsidR="008674E1" w:rsidRPr="00F003D0" w14:paraId="718F4FFF" w14:textId="77777777" w:rsidTr="006130FB">
        <w:tc>
          <w:tcPr>
            <w:tcW w:w="3545" w:type="dxa"/>
          </w:tcPr>
          <w:p w14:paraId="2859CF8E" w14:textId="77777777" w:rsidR="008674E1" w:rsidRPr="00F003D0" w:rsidRDefault="008674E1" w:rsidP="00087316">
            <w:pPr>
              <w:rPr>
                <w:rFonts w:cstheme="minorHAnsi"/>
                <w:b/>
                <w:sz w:val="24"/>
                <w:szCs w:val="24"/>
              </w:rPr>
            </w:pPr>
            <w:r w:rsidRPr="00F003D0">
              <w:rPr>
                <w:rFonts w:cstheme="minorHAnsi"/>
                <w:b/>
                <w:sz w:val="24"/>
                <w:szCs w:val="24"/>
              </w:rPr>
              <w:t>Pokazatelj rezultata</w:t>
            </w:r>
          </w:p>
        </w:tc>
        <w:tc>
          <w:tcPr>
            <w:tcW w:w="6061" w:type="dxa"/>
          </w:tcPr>
          <w:p w14:paraId="187C3F26" w14:textId="77777777" w:rsidR="008674E1" w:rsidRPr="00F003D0" w:rsidRDefault="008674E1" w:rsidP="00087316">
            <w:pPr>
              <w:jc w:val="both"/>
              <w:rPr>
                <w:rFonts w:cstheme="minorHAnsi"/>
                <w:sz w:val="24"/>
                <w:szCs w:val="24"/>
              </w:rPr>
            </w:pPr>
            <w:r w:rsidRPr="00F003D0">
              <w:rPr>
                <w:rFonts w:cstheme="minorHAnsi"/>
                <w:sz w:val="24"/>
                <w:szCs w:val="24"/>
              </w:rPr>
              <w:t>Normalno funkcioniranje rada svih objekata koji su dani na upravljanje Športsko rekreacijskom centru Sisak.</w:t>
            </w:r>
          </w:p>
        </w:tc>
      </w:tr>
      <w:tr w:rsidR="008674E1" w:rsidRPr="00F003D0" w14:paraId="458109C3" w14:textId="77777777" w:rsidTr="006130FB">
        <w:tc>
          <w:tcPr>
            <w:tcW w:w="3545" w:type="dxa"/>
          </w:tcPr>
          <w:p w14:paraId="21FCD682" w14:textId="77777777" w:rsidR="008674E1" w:rsidRPr="00F003D0" w:rsidRDefault="008674E1" w:rsidP="00087316">
            <w:pPr>
              <w:rPr>
                <w:rFonts w:cstheme="minorHAnsi"/>
                <w:b/>
                <w:sz w:val="24"/>
                <w:szCs w:val="24"/>
              </w:rPr>
            </w:pPr>
            <w:r w:rsidRPr="00F003D0">
              <w:rPr>
                <w:rFonts w:cstheme="minorHAnsi"/>
                <w:b/>
                <w:sz w:val="24"/>
                <w:szCs w:val="24"/>
              </w:rPr>
              <w:t>Obrazloženje</w:t>
            </w:r>
          </w:p>
        </w:tc>
        <w:tc>
          <w:tcPr>
            <w:tcW w:w="6061" w:type="dxa"/>
          </w:tcPr>
          <w:p w14:paraId="7BBE1037" w14:textId="77777777" w:rsidR="008674E1" w:rsidRPr="00F003D0" w:rsidRDefault="008674E1" w:rsidP="00087316">
            <w:pPr>
              <w:jc w:val="both"/>
              <w:rPr>
                <w:rFonts w:cstheme="minorHAnsi"/>
                <w:sz w:val="24"/>
                <w:szCs w:val="24"/>
              </w:rPr>
            </w:pPr>
            <w:r w:rsidRPr="00F003D0">
              <w:rPr>
                <w:rFonts w:cstheme="minorHAnsi"/>
                <w:sz w:val="24"/>
                <w:szCs w:val="24"/>
              </w:rPr>
              <w:t xml:space="preserve">S obzirom da smo rebalansom u 11. mj. uravnotežili plan, a uz to je bila još i preraspodjela kojom nam je uvećan plan za 107.000,00 kn nismo imali velika odstupanja kod izvršenja plana.  U odnosu na plan ostvarili smo uštedu na energiji jer smo prvu godinu imali Ledenu dvoranu otvorenu duži period pa je bilo teško preciznije isplanirati trošak. Isti razlog je i za prekoračenje komunalnih usluga.  Kod materijala za tekuće održavanje i usluge tekućeg održavanje smo premašili iznos. Tu se većina neplaniranih troškova odnosi na Ledenu dvoranu. S obzirom da je to novoizgrađeni objekt bilo je stvari koje je trebalo završavati jer nije sve bilo spremno za upotrebu. Nadalje, možemo utvrditi da je prekoračenje plana na intelektualnim i osobnim uslugama vezano većinom uz rad Otvorenih bazena </w:t>
            </w:r>
            <w:proofErr w:type="spellStart"/>
            <w:r w:rsidRPr="00F003D0">
              <w:rPr>
                <w:rFonts w:cstheme="minorHAnsi"/>
                <w:sz w:val="24"/>
                <w:szCs w:val="24"/>
              </w:rPr>
              <w:t>Caprag</w:t>
            </w:r>
            <w:proofErr w:type="spellEnd"/>
            <w:r w:rsidRPr="00F003D0">
              <w:rPr>
                <w:rFonts w:cstheme="minorHAnsi"/>
                <w:sz w:val="24"/>
                <w:szCs w:val="24"/>
              </w:rPr>
              <w:t xml:space="preserve">, gdje je nedostatak spasioca riješen studentskim ugovorom.  Ostale usluge prekoračene su zbog ugovora sa servisom za čišćenje, do čega je doveo nedostatak čistačica, te zbog održavanja škole klizanja u dva termina, početkom i krajem 2018  g. </w:t>
            </w:r>
          </w:p>
        </w:tc>
      </w:tr>
    </w:tbl>
    <w:p w14:paraId="07503A0A" w14:textId="77777777" w:rsidR="008674E1" w:rsidRPr="00F003D0" w:rsidRDefault="008674E1" w:rsidP="00566916">
      <w:pPr>
        <w:jc w:val="both"/>
        <w:rPr>
          <w:rFonts w:cstheme="minorHAnsi"/>
        </w:rPr>
      </w:pPr>
    </w:p>
    <w:tbl>
      <w:tblPr>
        <w:tblStyle w:val="Reetkatablice"/>
        <w:tblW w:w="9611" w:type="dxa"/>
        <w:tblInd w:w="-289" w:type="dxa"/>
        <w:tblLook w:val="04A0" w:firstRow="1" w:lastRow="0" w:firstColumn="1" w:lastColumn="0" w:noHBand="0" w:noVBand="1"/>
      </w:tblPr>
      <w:tblGrid>
        <w:gridCol w:w="2903"/>
        <w:gridCol w:w="6708"/>
      </w:tblGrid>
      <w:tr w:rsidR="008674E1" w:rsidRPr="00F003D0" w14:paraId="7D4B6B95" w14:textId="77777777" w:rsidTr="00087316">
        <w:trPr>
          <w:trHeight w:val="275"/>
        </w:trPr>
        <w:tc>
          <w:tcPr>
            <w:tcW w:w="2903" w:type="dxa"/>
          </w:tcPr>
          <w:p w14:paraId="19C182B6" w14:textId="77777777" w:rsidR="008674E1" w:rsidRPr="00F003D0" w:rsidRDefault="008674E1" w:rsidP="00087316">
            <w:pPr>
              <w:jc w:val="both"/>
              <w:rPr>
                <w:rFonts w:cstheme="minorHAnsi"/>
                <w:b/>
                <w:sz w:val="24"/>
                <w:szCs w:val="24"/>
              </w:rPr>
            </w:pPr>
            <w:r w:rsidRPr="00F003D0">
              <w:rPr>
                <w:rFonts w:cstheme="minorHAnsi"/>
                <w:b/>
                <w:sz w:val="24"/>
                <w:szCs w:val="24"/>
              </w:rPr>
              <w:t xml:space="preserve">Glava </w:t>
            </w:r>
          </w:p>
        </w:tc>
        <w:tc>
          <w:tcPr>
            <w:tcW w:w="6708" w:type="dxa"/>
          </w:tcPr>
          <w:p w14:paraId="2FC03F5C" w14:textId="77777777" w:rsidR="008674E1" w:rsidRPr="00F003D0" w:rsidRDefault="008674E1" w:rsidP="00087316">
            <w:pPr>
              <w:jc w:val="both"/>
              <w:rPr>
                <w:rFonts w:cstheme="minorHAnsi"/>
                <w:b/>
                <w:sz w:val="24"/>
                <w:szCs w:val="24"/>
              </w:rPr>
            </w:pPr>
            <w:r w:rsidRPr="00F003D0">
              <w:rPr>
                <w:rFonts w:cstheme="minorHAnsi"/>
                <w:b/>
                <w:sz w:val="24"/>
                <w:szCs w:val="24"/>
              </w:rPr>
              <w:t>00406 OSNOVNE ŠKOLE</w:t>
            </w:r>
          </w:p>
        </w:tc>
      </w:tr>
      <w:tr w:rsidR="008674E1" w:rsidRPr="00F003D0" w14:paraId="00A4AABA" w14:textId="77777777" w:rsidTr="00087316">
        <w:trPr>
          <w:trHeight w:val="296"/>
        </w:trPr>
        <w:tc>
          <w:tcPr>
            <w:tcW w:w="2903" w:type="dxa"/>
          </w:tcPr>
          <w:p w14:paraId="516B380D" w14:textId="77777777" w:rsidR="008674E1" w:rsidRPr="00F003D0" w:rsidRDefault="008674E1" w:rsidP="00087316">
            <w:pPr>
              <w:jc w:val="both"/>
              <w:rPr>
                <w:rFonts w:cstheme="minorHAnsi"/>
                <w:b/>
                <w:sz w:val="24"/>
                <w:szCs w:val="24"/>
              </w:rPr>
            </w:pPr>
            <w:r w:rsidRPr="00F003D0">
              <w:rPr>
                <w:rFonts w:cstheme="minorHAnsi"/>
                <w:b/>
                <w:sz w:val="24"/>
                <w:szCs w:val="24"/>
              </w:rPr>
              <w:t>Naziv programa</w:t>
            </w:r>
          </w:p>
        </w:tc>
        <w:tc>
          <w:tcPr>
            <w:tcW w:w="6708" w:type="dxa"/>
          </w:tcPr>
          <w:p w14:paraId="19522D68" w14:textId="77777777" w:rsidR="008674E1" w:rsidRPr="00F003D0" w:rsidRDefault="008674E1" w:rsidP="00087316">
            <w:pPr>
              <w:jc w:val="both"/>
              <w:rPr>
                <w:rFonts w:cstheme="minorHAnsi"/>
                <w:sz w:val="24"/>
                <w:szCs w:val="24"/>
              </w:rPr>
            </w:pPr>
            <w:r w:rsidRPr="00F003D0">
              <w:rPr>
                <w:rFonts w:cstheme="minorHAnsi"/>
                <w:sz w:val="24"/>
                <w:szCs w:val="24"/>
              </w:rPr>
              <w:t>1006 OSNOVNOŠKOLSKO OBRAZOVANJE</w:t>
            </w:r>
          </w:p>
        </w:tc>
      </w:tr>
      <w:tr w:rsidR="008674E1" w:rsidRPr="00F003D0" w14:paraId="413D6944" w14:textId="77777777" w:rsidTr="00087316">
        <w:trPr>
          <w:trHeight w:val="344"/>
        </w:trPr>
        <w:tc>
          <w:tcPr>
            <w:tcW w:w="2903" w:type="dxa"/>
          </w:tcPr>
          <w:p w14:paraId="48366109" w14:textId="77777777" w:rsidR="008674E1" w:rsidRPr="00F003D0" w:rsidRDefault="008674E1" w:rsidP="00087316">
            <w:pPr>
              <w:jc w:val="both"/>
              <w:rPr>
                <w:rFonts w:cstheme="minorHAnsi"/>
                <w:b/>
                <w:sz w:val="24"/>
                <w:szCs w:val="24"/>
              </w:rPr>
            </w:pPr>
            <w:r w:rsidRPr="00F003D0">
              <w:rPr>
                <w:rFonts w:cstheme="minorHAnsi"/>
                <w:b/>
                <w:sz w:val="24"/>
                <w:szCs w:val="24"/>
              </w:rPr>
              <w:t>Regulatorni okvir</w:t>
            </w:r>
          </w:p>
        </w:tc>
        <w:tc>
          <w:tcPr>
            <w:tcW w:w="6708" w:type="dxa"/>
          </w:tcPr>
          <w:p w14:paraId="69356A57" w14:textId="77777777" w:rsidR="008674E1" w:rsidRPr="00F003D0" w:rsidRDefault="008674E1" w:rsidP="00087316">
            <w:pPr>
              <w:jc w:val="both"/>
              <w:rPr>
                <w:rFonts w:cstheme="minorHAnsi"/>
                <w:sz w:val="24"/>
                <w:szCs w:val="24"/>
              </w:rPr>
            </w:pPr>
            <w:r w:rsidRPr="00F003D0">
              <w:rPr>
                <w:rFonts w:cstheme="minorHAnsi"/>
                <w:sz w:val="24"/>
                <w:szCs w:val="24"/>
              </w:rPr>
              <w:t>Zakon o odgoju i obrazovanju u osnovnoj i srednjoj školi</w:t>
            </w:r>
          </w:p>
        </w:tc>
      </w:tr>
      <w:tr w:rsidR="008674E1" w:rsidRPr="00F003D0" w14:paraId="7E9AD841" w14:textId="77777777" w:rsidTr="00087316">
        <w:trPr>
          <w:trHeight w:val="1115"/>
        </w:trPr>
        <w:tc>
          <w:tcPr>
            <w:tcW w:w="2903" w:type="dxa"/>
          </w:tcPr>
          <w:p w14:paraId="6BFC317D" w14:textId="77777777" w:rsidR="008674E1" w:rsidRPr="00F003D0" w:rsidRDefault="008674E1" w:rsidP="00087316">
            <w:pPr>
              <w:jc w:val="both"/>
              <w:rPr>
                <w:rFonts w:cstheme="minorHAnsi"/>
                <w:b/>
                <w:sz w:val="24"/>
                <w:szCs w:val="24"/>
              </w:rPr>
            </w:pPr>
            <w:r w:rsidRPr="00F003D0">
              <w:rPr>
                <w:rFonts w:cstheme="minorHAnsi"/>
                <w:b/>
                <w:sz w:val="24"/>
                <w:szCs w:val="24"/>
              </w:rPr>
              <w:t>Opis programa</w:t>
            </w:r>
          </w:p>
        </w:tc>
        <w:tc>
          <w:tcPr>
            <w:tcW w:w="6708" w:type="dxa"/>
          </w:tcPr>
          <w:p w14:paraId="450375CE" w14:textId="77777777" w:rsidR="008674E1" w:rsidRPr="00F003D0" w:rsidRDefault="008674E1" w:rsidP="00087316">
            <w:pPr>
              <w:jc w:val="both"/>
              <w:rPr>
                <w:rFonts w:cstheme="minorHAnsi"/>
                <w:sz w:val="24"/>
                <w:szCs w:val="24"/>
              </w:rPr>
            </w:pPr>
            <w:r w:rsidRPr="00F003D0">
              <w:rPr>
                <w:rFonts w:cstheme="minorHAnsi"/>
                <w:sz w:val="24"/>
                <w:szCs w:val="24"/>
              </w:rPr>
              <w:t>A100001 Materijalno poslovanje – zakonski standard</w:t>
            </w:r>
          </w:p>
          <w:p w14:paraId="30CB412B" w14:textId="77777777" w:rsidR="008674E1" w:rsidRPr="00F003D0" w:rsidRDefault="008674E1" w:rsidP="00087316">
            <w:pPr>
              <w:jc w:val="both"/>
              <w:rPr>
                <w:rFonts w:cstheme="minorHAnsi"/>
                <w:sz w:val="24"/>
                <w:szCs w:val="24"/>
              </w:rPr>
            </w:pPr>
            <w:r w:rsidRPr="00F003D0">
              <w:rPr>
                <w:rFonts w:cstheme="minorHAnsi"/>
                <w:sz w:val="24"/>
                <w:szCs w:val="24"/>
              </w:rPr>
              <w:t>A100002 Materijalno poslovanje – iznad standarda</w:t>
            </w:r>
          </w:p>
          <w:p w14:paraId="008FE697" w14:textId="77777777" w:rsidR="008674E1" w:rsidRPr="00F003D0" w:rsidRDefault="008674E1" w:rsidP="00087316">
            <w:pPr>
              <w:jc w:val="both"/>
              <w:rPr>
                <w:rFonts w:cstheme="minorHAnsi"/>
                <w:sz w:val="24"/>
                <w:szCs w:val="24"/>
              </w:rPr>
            </w:pPr>
            <w:r w:rsidRPr="00F003D0">
              <w:rPr>
                <w:rFonts w:cstheme="minorHAnsi"/>
                <w:sz w:val="24"/>
                <w:szCs w:val="24"/>
              </w:rPr>
              <w:t>T100006 Rukom pod ruku</w:t>
            </w:r>
          </w:p>
          <w:p w14:paraId="2B8DEBC6" w14:textId="77777777" w:rsidR="008674E1" w:rsidRPr="00F003D0" w:rsidRDefault="008674E1" w:rsidP="00087316">
            <w:pPr>
              <w:jc w:val="both"/>
              <w:rPr>
                <w:rFonts w:cstheme="minorHAnsi"/>
                <w:sz w:val="24"/>
                <w:szCs w:val="24"/>
              </w:rPr>
            </w:pPr>
            <w:r w:rsidRPr="00F003D0">
              <w:rPr>
                <w:rFonts w:cstheme="minorHAnsi"/>
                <w:sz w:val="24"/>
                <w:szCs w:val="24"/>
              </w:rPr>
              <w:t>T100007 Zdravi objed svima</w:t>
            </w:r>
          </w:p>
        </w:tc>
      </w:tr>
      <w:tr w:rsidR="008674E1" w:rsidRPr="00F003D0" w14:paraId="14BB57DF" w14:textId="77777777" w:rsidTr="00087316">
        <w:trPr>
          <w:trHeight w:val="697"/>
        </w:trPr>
        <w:tc>
          <w:tcPr>
            <w:tcW w:w="2903" w:type="dxa"/>
          </w:tcPr>
          <w:p w14:paraId="15672C57" w14:textId="77777777" w:rsidR="008674E1" w:rsidRPr="00F003D0" w:rsidRDefault="008674E1" w:rsidP="00087316">
            <w:pPr>
              <w:jc w:val="both"/>
              <w:rPr>
                <w:rFonts w:cstheme="minorHAnsi"/>
                <w:b/>
                <w:sz w:val="24"/>
                <w:szCs w:val="24"/>
              </w:rPr>
            </w:pPr>
            <w:r w:rsidRPr="00F003D0">
              <w:rPr>
                <w:rFonts w:cstheme="minorHAnsi"/>
                <w:b/>
                <w:sz w:val="24"/>
                <w:szCs w:val="24"/>
              </w:rPr>
              <w:t>Ciljevi programa</w:t>
            </w:r>
          </w:p>
        </w:tc>
        <w:tc>
          <w:tcPr>
            <w:tcW w:w="6708" w:type="dxa"/>
          </w:tcPr>
          <w:p w14:paraId="321CC4EC" w14:textId="77777777" w:rsidR="008674E1" w:rsidRPr="00F003D0" w:rsidRDefault="008674E1" w:rsidP="00087316">
            <w:pPr>
              <w:jc w:val="both"/>
              <w:rPr>
                <w:rFonts w:cstheme="minorHAnsi"/>
                <w:sz w:val="24"/>
                <w:szCs w:val="24"/>
              </w:rPr>
            </w:pPr>
            <w:r w:rsidRPr="00F003D0">
              <w:rPr>
                <w:rFonts w:cstheme="minorHAnsi"/>
                <w:sz w:val="24"/>
                <w:szCs w:val="24"/>
              </w:rPr>
              <w:t>Osiguravanje prijevoza učenika do osnovnih škola, nužno održavanje i opremanje, te provođenje projekta za učenike s teškoćama u razvoju kojima se osiguravaju pomoćnici u nastavi za njihovo lakše uključivanje i savladavanje prepreka u učenju.</w:t>
            </w:r>
          </w:p>
        </w:tc>
      </w:tr>
      <w:tr w:rsidR="008674E1" w:rsidRPr="00F003D0" w14:paraId="54A3C825" w14:textId="77777777" w:rsidTr="00087316">
        <w:trPr>
          <w:trHeight w:val="596"/>
        </w:trPr>
        <w:tc>
          <w:tcPr>
            <w:tcW w:w="2903" w:type="dxa"/>
          </w:tcPr>
          <w:p w14:paraId="7226BA16" w14:textId="77777777" w:rsidR="008674E1" w:rsidRPr="00F003D0" w:rsidRDefault="008674E1" w:rsidP="00087316">
            <w:pPr>
              <w:jc w:val="both"/>
              <w:rPr>
                <w:rFonts w:cstheme="minorHAnsi"/>
                <w:b/>
                <w:sz w:val="24"/>
                <w:szCs w:val="24"/>
              </w:rPr>
            </w:pPr>
            <w:r w:rsidRPr="00F003D0">
              <w:rPr>
                <w:rFonts w:cstheme="minorHAnsi"/>
                <w:b/>
                <w:sz w:val="24"/>
                <w:szCs w:val="24"/>
              </w:rPr>
              <w:t>Planirana sredstva za provedbu</w:t>
            </w:r>
          </w:p>
        </w:tc>
        <w:tc>
          <w:tcPr>
            <w:tcW w:w="6708" w:type="dxa"/>
          </w:tcPr>
          <w:p w14:paraId="52BDC10C" w14:textId="77777777" w:rsidR="008674E1" w:rsidRPr="00F003D0" w:rsidRDefault="008674E1" w:rsidP="00087316">
            <w:pPr>
              <w:jc w:val="both"/>
              <w:rPr>
                <w:rFonts w:cstheme="minorHAnsi"/>
                <w:sz w:val="24"/>
                <w:szCs w:val="24"/>
              </w:rPr>
            </w:pPr>
            <w:r w:rsidRPr="00F003D0">
              <w:rPr>
                <w:rFonts w:cstheme="minorHAnsi"/>
                <w:sz w:val="24"/>
                <w:szCs w:val="24"/>
              </w:rPr>
              <w:t xml:space="preserve"> 4.024.753 kn</w:t>
            </w:r>
          </w:p>
        </w:tc>
      </w:tr>
      <w:tr w:rsidR="008674E1" w:rsidRPr="00F003D0" w14:paraId="0E9590FB" w14:textId="77777777" w:rsidTr="00087316">
        <w:trPr>
          <w:trHeight w:val="548"/>
        </w:trPr>
        <w:tc>
          <w:tcPr>
            <w:tcW w:w="2903" w:type="dxa"/>
          </w:tcPr>
          <w:p w14:paraId="2A4204AA" w14:textId="77777777" w:rsidR="008674E1" w:rsidRPr="00F003D0" w:rsidRDefault="008674E1" w:rsidP="00087316">
            <w:pPr>
              <w:jc w:val="both"/>
              <w:rPr>
                <w:rFonts w:cstheme="minorHAnsi"/>
                <w:b/>
                <w:sz w:val="24"/>
                <w:szCs w:val="24"/>
              </w:rPr>
            </w:pPr>
            <w:r w:rsidRPr="00F003D0">
              <w:rPr>
                <w:rFonts w:cstheme="minorHAnsi"/>
                <w:b/>
                <w:sz w:val="24"/>
                <w:szCs w:val="24"/>
              </w:rPr>
              <w:lastRenderedPageBreak/>
              <w:t>Izvršena sredstva za provedbu</w:t>
            </w:r>
          </w:p>
        </w:tc>
        <w:tc>
          <w:tcPr>
            <w:tcW w:w="6708" w:type="dxa"/>
          </w:tcPr>
          <w:p w14:paraId="41B9C3B3" w14:textId="77777777" w:rsidR="008674E1" w:rsidRPr="00F003D0" w:rsidRDefault="008674E1" w:rsidP="00087316">
            <w:pPr>
              <w:jc w:val="both"/>
              <w:rPr>
                <w:rFonts w:cstheme="minorHAnsi"/>
                <w:sz w:val="24"/>
                <w:szCs w:val="24"/>
              </w:rPr>
            </w:pPr>
            <w:r w:rsidRPr="00F003D0">
              <w:rPr>
                <w:rFonts w:cstheme="minorHAnsi"/>
                <w:sz w:val="24"/>
                <w:szCs w:val="24"/>
              </w:rPr>
              <w:t xml:space="preserve"> 3.984.787 kn</w:t>
            </w:r>
          </w:p>
        </w:tc>
      </w:tr>
      <w:tr w:rsidR="008674E1" w:rsidRPr="00F003D0" w14:paraId="4743126C" w14:textId="77777777" w:rsidTr="00087316">
        <w:trPr>
          <w:trHeight w:val="422"/>
        </w:trPr>
        <w:tc>
          <w:tcPr>
            <w:tcW w:w="2903" w:type="dxa"/>
          </w:tcPr>
          <w:p w14:paraId="1AE7B6B1" w14:textId="77777777" w:rsidR="008674E1" w:rsidRPr="00F003D0" w:rsidRDefault="008674E1" w:rsidP="00087316">
            <w:pPr>
              <w:jc w:val="both"/>
              <w:rPr>
                <w:rFonts w:cstheme="minorHAnsi"/>
                <w:b/>
                <w:sz w:val="24"/>
                <w:szCs w:val="24"/>
              </w:rPr>
            </w:pPr>
            <w:r w:rsidRPr="00F003D0">
              <w:rPr>
                <w:rFonts w:cstheme="minorHAnsi"/>
                <w:b/>
                <w:sz w:val="24"/>
                <w:szCs w:val="24"/>
              </w:rPr>
              <w:t>Pokazatelj rezultata</w:t>
            </w:r>
          </w:p>
        </w:tc>
        <w:tc>
          <w:tcPr>
            <w:tcW w:w="6708" w:type="dxa"/>
          </w:tcPr>
          <w:p w14:paraId="46585F0B" w14:textId="77777777" w:rsidR="008674E1" w:rsidRPr="00F003D0" w:rsidRDefault="008674E1" w:rsidP="00087316">
            <w:pPr>
              <w:jc w:val="both"/>
              <w:rPr>
                <w:rFonts w:cstheme="minorHAnsi"/>
                <w:sz w:val="24"/>
                <w:szCs w:val="24"/>
              </w:rPr>
            </w:pPr>
            <w:r w:rsidRPr="00F003D0">
              <w:rPr>
                <w:rFonts w:cstheme="minorHAnsi"/>
                <w:sz w:val="24"/>
                <w:szCs w:val="24"/>
              </w:rPr>
              <w:t xml:space="preserve">Normalno funkcioniranje osnovnih škola i </w:t>
            </w:r>
            <w:proofErr w:type="spellStart"/>
            <w:r w:rsidRPr="00F003D0">
              <w:rPr>
                <w:rFonts w:cstheme="minorHAnsi"/>
                <w:sz w:val="24"/>
                <w:szCs w:val="24"/>
              </w:rPr>
              <w:t>inkluzija</w:t>
            </w:r>
            <w:proofErr w:type="spellEnd"/>
            <w:r w:rsidRPr="00F003D0">
              <w:rPr>
                <w:rFonts w:cstheme="minorHAnsi"/>
                <w:sz w:val="24"/>
                <w:szCs w:val="24"/>
              </w:rPr>
              <w:t xml:space="preserve"> učenika s teškoćama u redovni obrazovni sustav.</w:t>
            </w:r>
          </w:p>
        </w:tc>
      </w:tr>
      <w:tr w:rsidR="008674E1" w:rsidRPr="00F003D0" w14:paraId="2116A408" w14:textId="77777777" w:rsidTr="00087316">
        <w:trPr>
          <w:trHeight w:val="422"/>
        </w:trPr>
        <w:tc>
          <w:tcPr>
            <w:tcW w:w="2903" w:type="dxa"/>
          </w:tcPr>
          <w:p w14:paraId="73268283" w14:textId="77777777" w:rsidR="008674E1" w:rsidRPr="00F003D0" w:rsidRDefault="008674E1" w:rsidP="00087316">
            <w:pPr>
              <w:jc w:val="both"/>
              <w:rPr>
                <w:rFonts w:cstheme="minorHAnsi"/>
                <w:b/>
                <w:sz w:val="24"/>
                <w:szCs w:val="24"/>
              </w:rPr>
            </w:pPr>
            <w:r w:rsidRPr="00F003D0">
              <w:rPr>
                <w:rFonts w:cstheme="minorHAnsi"/>
                <w:b/>
                <w:sz w:val="24"/>
                <w:szCs w:val="24"/>
              </w:rPr>
              <w:t>Obrazloženje</w:t>
            </w:r>
          </w:p>
        </w:tc>
        <w:tc>
          <w:tcPr>
            <w:tcW w:w="6708" w:type="dxa"/>
          </w:tcPr>
          <w:p w14:paraId="2769CE28" w14:textId="77777777" w:rsidR="008674E1" w:rsidRPr="00F003D0" w:rsidRDefault="008674E1" w:rsidP="00087316">
            <w:pPr>
              <w:jc w:val="both"/>
              <w:rPr>
                <w:rFonts w:cstheme="minorHAnsi"/>
                <w:sz w:val="24"/>
                <w:szCs w:val="24"/>
              </w:rPr>
            </w:pPr>
            <w:r w:rsidRPr="00F003D0">
              <w:rPr>
                <w:rFonts w:cstheme="minorHAnsi"/>
                <w:sz w:val="24"/>
                <w:szCs w:val="24"/>
              </w:rPr>
              <w:t>Program Osnovnoškolskog obrazovanja obuhvaća troškove prijevoza učenika osnovnih škola, neophodno održavanje i opremanje, te dio EU projekta „Rukom pod ruku“ kojim se osiguravaju pomoćnici u nastavi za učenike kojima je takva pomoć neophodna. Realizacija je u skladu s planiranom dinamikom.</w:t>
            </w:r>
          </w:p>
        </w:tc>
      </w:tr>
      <w:tr w:rsidR="008674E1" w:rsidRPr="00F003D0" w14:paraId="19029F8D" w14:textId="77777777" w:rsidTr="00955BE3">
        <w:trPr>
          <w:trHeight w:val="292"/>
        </w:trPr>
        <w:tc>
          <w:tcPr>
            <w:tcW w:w="2903" w:type="dxa"/>
          </w:tcPr>
          <w:p w14:paraId="7C9F9607" w14:textId="77777777" w:rsidR="008674E1" w:rsidRPr="00F003D0" w:rsidRDefault="008674E1" w:rsidP="00087316">
            <w:pPr>
              <w:jc w:val="both"/>
              <w:rPr>
                <w:rFonts w:cstheme="minorHAnsi"/>
                <w:b/>
                <w:sz w:val="24"/>
                <w:szCs w:val="24"/>
              </w:rPr>
            </w:pPr>
            <w:r w:rsidRPr="00F003D0">
              <w:rPr>
                <w:rFonts w:cstheme="minorHAnsi"/>
                <w:b/>
                <w:sz w:val="24"/>
                <w:szCs w:val="24"/>
              </w:rPr>
              <w:t>Naziv programa</w:t>
            </w:r>
          </w:p>
        </w:tc>
        <w:tc>
          <w:tcPr>
            <w:tcW w:w="6708" w:type="dxa"/>
          </w:tcPr>
          <w:p w14:paraId="114B838E" w14:textId="77777777" w:rsidR="008674E1" w:rsidRPr="00F003D0" w:rsidRDefault="008674E1" w:rsidP="00087316">
            <w:pPr>
              <w:jc w:val="both"/>
              <w:rPr>
                <w:rFonts w:cstheme="minorHAnsi"/>
                <w:sz w:val="24"/>
                <w:szCs w:val="24"/>
              </w:rPr>
            </w:pPr>
            <w:r w:rsidRPr="00F003D0">
              <w:rPr>
                <w:rFonts w:cstheme="minorHAnsi"/>
                <w:sz w:val="24"/>
                <w:szCs w:val="24"/>
              </w:rPr>
              <w:t>1007 PODIZANJE OBRAZOVNOG STANDARDA</w:t>
            </w:r>
          </w:p>
        </w:tc>
      </w:tr>
      <w:tr w:rsidR="008674E1" w:rsidRPr="00F003D0" w14:paraId="4A2EFA69" w14:textId="77777777" w:rsidTr="00955BE3">
        <w:trPr>
          <w:trHeight w:val="282"/>
        </w:trPr>
        <w:tc>
          <w:tcPr>
            <w:tcW w:w="2903" w:type="dxa"/>
          </w:tcPr>
          <w:p w14:paraId="14AFAA35" w14:textId="77777777" w:rsidR="008674E1" w:rsidRPr="00F003D0" w:rsidRDefault="008674E1" w:rsidP="00087316">
            <w:pPr>
              <w:jc w:val="both"/>
              <w:rPr>
                <w:rFonts w:cstheme="minorHAnsi"/>
                <w:b/>
                <w:sz w:val="24"/>
                <w:szCs w:val="24"/>
              </w:rPr>
            </w:pPr>
            <w:r w:rsidRPr="00F003D0">
              <w:rPr>
                <w:rFonts w:cstheme="minorHAnsi"/>
                <w:b/>
                <w:sz w:val="24"/>
                <w:szCs w:val="24"/>
              </w:rPr>
              <w:t>Regulatorni okvir</w:t>
            </w:r>
          </w:p>
        </w:tc>
        <w:tc>
          <w:tcPr>
            <w:tcW w:w="6708" w:type="dxa"/>
          </w:tcPr>
          <w:p w14:paraId="32217FC2" w14:textId="77777777" w:rsidR="008674E1" w:rsidRPr="00F003D0" w:rsidRDefault="008674E1" w:rsidP="00087316">
            <w:pPr>
              <w:jc w:val="both"/>
              <w:rPr>
                <w:rFonts w:cstheme="minorHAnsi"/>
                <w:sz w:val="24"/>
                <w:szCs w:val="24"/>
              </w:rPr>
            </w:pPr>
            <w:r w:rsidRPr="00F003D0">
              <w:rPr>
                <w:rFonts w:cstheme="minorHAnsi"/>
                <w:sz w:val="24"/>
                <w:szCs w:val="24"/>
              </w:rPr>
              <w:t>Zakon o odgoju i obrazovanju u osnovnoj i srednjoj školi</w:t>
            </w:r>
          </w:p>
        </w:tc>
      </w:tr>
      <w:tr w:rsidR="008674E1" w:rsidRPr="00F003D0" w14:paraId="60A7679C" w14:textId="77777777" w:rsidTr="00955BE3">
        <w:trPr>
          <w:trHeight w:val="258"/>
        </w:trPr>
        <w:tc>
          <w:tcPr>
            <w:tcW w:w="2903" w:type="dxa"/>
          </w:tcPr>
          <w:p w14:paraId="07496C2F" w14:textId="77777777" w:rsidR="008674E1" w:rsidRPr="00F003D0" w:rsidRDefault="008674E1" w:rsidP="00087316">
            <w:pPr>
              <w:jc w:val="both"/>
              <w:rPr>
                <w:rFonts w:cstheme="minorHAnsi"/>
                <w:b/>
                <w:sz w:val="24"/>
                <w:szCs w:val="24"/>
              </w:rPr>
            </w:pPr>
            <w:r w:rsidRPr="00F003D0">
              <w:rPr>
                <w:rFonts w:cstheme="minorHAnsi"/>
                <w:b/>
                <w:sz w:val="24"/>
                <w:szCs w:val="24"/>
              </w:rPr>
              <w:t>Opis programa</w:t>
            </w:r>
          </w:p>
        </w:tc>
        <w:tc>
          <w:tcPr>
            <w:tcW w:w="6708" w:type="dxa"/>
          </w:tcPr>
          <w:p w14:paraId="26C7F8FA" w14:textId="77777777" w:rsidR="008674E1" w:rsidRPr="00F003D0" w:rsidRDefault="008674E1" w:rsidP="00087316">
            <w:pPr>
              <w:jc w:val="both"/>
              <w:rPr>
                <w:rFonts w:cstheme="minorHAnsi"/>
                <w:sz w:val="24"/>
                <w:szCs w:val="24"/>
              </w:rPr>
            </w:pPr>
            <w:r w:rsidRPr="00F003D0">
              <w:rPr>
                <w:rFonts w:cstheme="minorHAnsi"/>
                <w:sz w:val="24"/>
                <w:szCs w:val="24"/>
              </w:rPr>
              <w:t>A100002 Izvannastavni programi</w:t>
            </w:r>
          </w:p>
        </w:tc>
      </w:tr>
      <w:tr w:rsidR="008674E1" w:rsidRPr="00F003D0" w14:paraId="0454EC11" w14:textId="77777777" w:rsidTr="00087316">
        <w:trPr>
          <w:trHeight w:val="422"/>
        </w:trPr>
        <w:tc>
          <w:tcPr>
            <w:tcW w:w="2903" w:type="dxa"/>
          </w:tcPr>
          <w:p w14:paraId="113EAEE1" w14:textId="77777777" w:rsidR="008674E1" w:rsidRPr="00F003D0" w:rsidRDefault="008674E1" w:rsidP="00087316">
            <w:pPr>
              <w:jc w:val="both"/>
              <w:rPr>
                <w:rFonts w:cstheme="minorHAnsi"/>
                <w:b/>
                <w:sz w:val="24"/>
                <w:szCs w:val="24"/>
              </w:rPr>
            </w:pPr>
            <w:r w:rsidRPr="00F003D0">
              <w:rPr>
                <w:rFonts w:cstheme="minorHAnsi"/>
                <w:b/>
                <w:sz w:val="24"/>
                <w:szCs w:val="24"/>
              </w:rPr>
              <w:t>Ciljevi programa</w:t>
            </w:r>
          </w:p>
        </w:tc>
        <w:tc>
          <w:tcPr>
            <w:tcW w:w="6708" w:type="dxa"/>
          </w:tcPr>
          <w:p w14:paraId="2CC7B419" w14:textId="77777777" w:rsidR="008674E1" w:rsidRPr="00F003D0" w:rsidRDefault="008674E1" w:rsidP="00087316">
            <w:pPr>
              <w:jc w:val="both"/>
              <w:rPr>
                <w:rFonts w:cstheme="minorHAnsi"/>
                <w:sz w:val="24"/>
                <w:szCs w:val="24"/>
              </w:rPr>
            </w:pPr>
            <w:r w:rsidRPr="00F003D0">
              <w:rPr>
                <w:rFonts w:cstheme="minorHAnsi"/>
                <w:sz w:val="24"/>
                <w:szCs w:val="24"/>
              </w:rPr>
              <w:t>Omogućiti učenicima viši obrazovni standard kroz provođenje kvalitetnih programa, a uvođenjem građanskog odgoja i obrazovanja i promicanjem nenasilja, tolerancije, humanosti i solidarnosti želimo kod sisačkih učenika razvijati ljudske vrijednosti utemeljene na razumijevanju, prihvaćanju i uključivanju različitosti, poštovanju ljudskih prava, te njihovo aktivno uključivanje u građansko društvo.</w:t>
            </w:r>
          </w:p>
        </w:tc>
      </w:tr>
      <w:tr w:rsidR="008674E1" w:rsidRPr="00F003D0" w14:paraId="71E00E96" w14:textId="77777777" w:rsidTr="00087316">
        <w:trPr>
          <w:trHeight w:val="422"/>
        </w:trPr>
        <w:tc>
          <w:tcPr>
            <w:tcW w:w="2903" w:type="dxa"/>
          </w:tcPr>
          <w:p w14:paraId="48F0F881" w14:textId="77777777" w:rsidR="008674E1" w:rsidRPr="00F003D0" w:rsidRDefault="008674E1" w:rsidP="00087316">
            <w:pPr>
              <w:jc w:val="both"/>
              <w:rPr>
                <w:rFonts w:cstheme="minorHAnsi"/>
                <w:b/>
                <w:sz w:val="24"/>
                <w:szCs w:val="24"/>
              </w:rPr>
            </w:pPr>
            <w:r w:rsidRPr="00F003D0">
              <w:rPr>
                <w:rFonts w:cstheme="minorHAnsi"/>
                <w:b/>
                <w:sz w:val="24"/>
                <w:szCs w:val="24"/>
              </w:rPr>
              <w:t>Planirana sredstva za provedbu</w:t>
            </w:r>
          </w:p>
        </w:tc>
        <w:tc>
          <w:tcPr>
            <w:tcW w:w="6708" w:type="dxa"/>
          </w:tcPr>
          <w:p w14:paraId="5F7A4CC5" w14:textId="77777777" w:rsidR="008674E1" w:rsidRPr="00F003D0" w:rsidRDefault="008674E1" w:rsidP="00087316">
            <w:pPr>
              <w:jc w:val="both"/>
              <w:rPr>
                <w:rFonts w:cstheme="minorHAnsi"/>
                <w:sz w:val="24"/>
                <w:szCs w:val="24"/>
              </w:rPr>
            </w:pPr>
            <w:r w:rsidRPr="00F003D0">
              <w:rPr>
                <w:rFonts w:cstheme="minorHAnsi"/>
                <w:sz w:val="24"/>
                <w:szCs w:val="24"/>
              </w:rPr>
              <w:t xml:space="preserve"> 238.500 kn</w:t>
            </w:r>
          </w:p>
        </w:tc>
      </w:tr>
      <w:tr w:rsidR="008674E1" w:rsidRPr="00F003D0" w14:paraId="6EFE9889" w14:textId="77777777" w:rsidTr="00087316">
        <w:trPr>
          <w:trHeight w:val="422"/>
        </w:trPr>
        <w:tc>
          <w:tcPr>
            <w:tcW w:w="2903" w:type="dxa"/>
          </w:tcPr>
          <w:p w14:paraId="3B9C7559" w14:textId="77777777" w:rsidR="008674E1" w:rsidRPr="00F003D0" w:rsidRDefault="008674E1" w:rsidP="00087316">
            <w:pPr>
              <w:jc w:val="both"/>
              <w:rPr>
                <w:rFonts w:cstheme="minorHAnsi"/>
                <w:b/>
                <w:sz w:val="24"/>
                <w:szCs w:val="24"/>
              </w:rPr>
            </w:pPr>
            <w:r w:rsidRPr="00F003D0">
              <w:rPr>
                <w:rFonts w:cstheme="minorHAnsi"/>
                <w:b/>
                <w:sz w:val="24"/>
                <w:szCs w:val="24"/>
              </w:rPr>
              <w:t>Izvršena sredstva za provedbu</w:t>
            </w:r>
          </w:p>
        </w:tc>
        <w:tc>
          <w:tcPr>
            <w:tcW w:w="6708" w:type="dxa"/>
          </w:tcPr>
          <w:p w14:paraId="7C4E9D89" w14:textId="77777777" w:rsidR="008674E1" w:rsidRPr="00F003D0" w:rsidRDefault="008674E1" w:rsidP="00087316">
            <w:pPr>
              <w:jc w:val="both"/>
              <w:rPr>
                <w:rFonts w:cstheme="minorHAnsi"/>
                <w:sz w:val="24"/>
                <w:szCs w:val="24"/>
              </w:rPr>
            </w:pPr>
            <w:r w:rsidRPr="00F003D0">
              <w:rPr>
                <w:rFonts w:cstheme="minorHAnsi"/>
                <w:sz w:val="24"/>
                <w:szCs w:val="24"/>
              </w:rPr>
              <w:t>207.171 kn</w:t>
            </w:r>
          </w:p>
        </w:tc>
      </w:tr>
      <w:tr w:rsidR="008674E1" w:rsidRPr="00F003D0" w14:paraId="58C21CD0" w14:textId="77777777" w:rsidTr="00087316">
        <w:trPr>
          <w:trHeight w:val="422"/>
        </w:trPr>
        <w:tc>
          <w:tcPr>
            <w:tcW w:w="2903" w:type="dxa"/>
          </w:tcPr>
          <w:p w14:paraId="382EC511" w14:textId="77777777" w:rsidR="008674E1" w:rsidRPr="00F003D0" w:rsidRDefault="008674E1" w:rsidP="00087316">
            <w:pPr>
              <w:jc w:val="both"/>
              <w:rPr>
                <w:rFonts w:cstheme="minorHAnsi"/>
                <w:b/>
                <w:sz w:val="24"/>
                <w:szCs w:val="24"/>
              </w:rPr>
            </w:pPr>
            <w:r w:rsidRPr="00F003D0">
              <w:rPr>
                <w:rFonts w:cstheme="minorHAnsi"/>
                <w:b/>
                <w:sz w:val="24"/>
                <w:szCs w:val="24"/>
              </w:rPr>
              <w:t>Pokazatelj rezultata</w:t>
            </w:r>
          </w:p>
        </w:tc>
        <w:tc>
          <w:tcPr>
            <w:tcW w:w="6708" w:type="dxa"/>
          </w:tcPr>
          <w:p w14:paraId="754AFC68" w14:textId="77777777" w:rsidR="008674E1" w:rsidRPr="00F003D0" w:rsidRDefault="008674E1" w:rsidP="00087316">
            <w:pPr>
              <w:jc w:val="both"/>
              <w:rPr>
                <w:rFonts w:cstheme="minorHAnsi"/>
                <w:sz w:val="24"/>
                <w:szCs w:val="24"/>
              </w:rPr>
            </w:pPr>
            <w:r w:rsidRPr="00F003D0">
              <w:rPr>
                <w:rFonts w:cstheme="minorHAnsi"/>
                <w:sz w:val="24"/>
                <w:szCs w:val="24"/>
              </w:rPr>
              <w:t>Uključenost učenika u ponuđene programe i radionice, te njihovo aktivno uključivanje u život škole i grada.</w:t>
            </w:r>
          </w:p>
        </w:tc>
      </w:tr>
      <w:tr w:rsidR="008674E1" w:rsidRPr="00F003D0" w14:paraId="2BA72788" w14:textId="77777777" w:rsidTr="00087316">
        <w:trPr>
          <w:trHeight w:val="422"/>
        </w:trPr>
        <w:tc>
          <w:tcPr>
            <w:tcW w:w="2903" w:type="dxa"/>
          </w:tcPr>
          <w:p w14:paraId="29D83B25" w14:textId="77777777" w:rsidR="008674E1" w:rsidRPr="00F003D0" w:rsidRDefault="008674E1" w:rsidP="00087316">
            <w:pPr>
              <w:jc w:val="both"/>
              <w:rPr>
                <w:rFonts w:cstheme="minorHAnsi"/>
                <w:b/>
                <w:sz w:val="24"/>
                <w:szCs w:val="24"/>
              </w:rPr>
            </w:pPr>
            <w:r w:rsidRPr="00F003D0">
              <w:rPr>
                <w:rFonts w:cstheme="minorHAnsi"/>
                <w:b/>
                <w:sz w:val="24"/>
                <w:szCs w:val="24"/>
              </w:rPr>
              <w:t>Obrazloženje</w:t>
            </w:r>
          </w:p>
        </w:tc>
        <w:tc>
          <w:tcPr>
            <w:tcW w:w="6708" w:type="dxa"/>
          </w:tcPr>
          <w:p w14:paraId="6761BD46" w14:textId="77777777" w:rsidR="008674E1" w:rsidRPr="00F003D0" w:rsidRDefault="008674E1" w:rsidP="00087316">
            <w:pPr>
              <w:jc w:val="both"/>
              <w:rPr>
                <w:rFonts w:cstheme="minorHAnsi"/>
                <w:sz w:val="24"/>
                <w:szCs w:val="24"/>
              </w:rPr>
            </w:pPr>
            <w:r w:rsidRPr="00F003D0">
              <w:rPr>
                <w:rFonts w:cstheme="minorHAnsi"/>
                <w:sz w:val="24"/>
                <w:szCs w:val="24"/>
              </w:rPr>
              <w:t>Program Podizanja obrazovnog standarda obuhvaća troškove uvođenja građanskog odgoja i obrazovanja, edukativnih radionica za učenike u Parku prirode Lonjsko polje, potvrđivanja statusa međunarodnih eko-škola, te provedbu brojnih drugih programa za učenike i učitelje. Realizacija je u skladu s planiranom dinamikom i stvarnim potrebama.</w:t>
            </w:r>
          </w:p>
        </w:tc>
      </w:tr>
    </w:tbl>
    <w:p w14:paraId="02605A61" w14:textId="77777777" w:rsidR="008674E1" w:rsidRPr="00F003D0" w:rsidRDefault="008674E1" w:rsidP="00566916">
      <w:pPr>
        <w:jc w:val="both"/>
        <w:rPr>
          <w:rFonts w:cstheme="minorHAnsi"/>
        </w:rPr>
      </w:pPr>
    </w:p>
    <w:tbl>
      <w:tblPr>
        <w:tblStyle w:val="Reetkatablice"/>
        <w:tblW w:w="0" w:type="auto"/>
        <w:tblInd w:w="-318" w:type="dxa"/>
        <w:tblLook w:val="04A0" w:firstRow="1" w:lastRow="0" w:firstColumn="1" w:lastColumn="0" w:noHBand="0" w:noVBand="1"/>
      </w:tblPr>
      <w:tblGrid>
        <w:gridCol w:w="2978"/>
        <w:gridCol w:w="6628"/>
      </w:tblGrid>
      <w:tr w:rsidR="00E2733E" w:rsidRPr="00F003D0" w14:paraId="25A0343E" w14:textId="77777777" w:rsidTr="006130FB">
        <w:tc>
          <w:tcPr>
            <w:tcW w:w="9606" w:type="dxa"/>
            <w:gridSpan w:val="2"/>
          </w:tcPr>
          <w:p w14:paraId="3D529EBB" w14:textId="77777777" w:rsidR="00E2733E" w:rsidRPr="00F003D0" w:rsidRDefault="00E2733E" w:rsidP="00087316">
            <w:pPr>
              <w:rPr>
                <w:rFonts w:cstheme="minorHAnsi"/>
                <w:b/>
                <w:sz w:val="24"/>
                <w:szCs w:val="24"/>
              </w:rPr>
            </w:pPr>
            <w:r w:rsidRPr="00F003D0">
              <w:rPr>
                <w:rFonts w:cstheme="minorHAnsi"/>
                <w:b/>
                <w:sz w:val="24"/>
                <w:szCs w:val="24"/>
              </w:rPr>
              <w:t>Proračunski korisnik 11611 Osnovna škola „Ivana Kukuljevića“ Sisak</w:t>
            </w:r>
          </w:p>
        </w:tc>
      </w:tr>
      <w:tr w:rsidR="00E2733E" w:rsidRPr="00F003D0" w14:paraId="0F41F906" w14:textId="77777777" w:rsidTr="006130FB">
        <w:tc>
          <w:tcPr>
            <w:tcW w:w="2978" w:type="dxa"/>
          </w:tcPr>
          <w:p w14:paraId="0E00ECDE" w14:textId="77777777" w:rsidR="00E2733E" w:rsidRPr="00F003D0" w:rsidRDefault="00E2733E" w:rsidP="00087316">
            <w:pPr>
              <w:jc w:val="both"/>
              <w:rPr>
                <w:rFonts w:cstheme="minorHAnsi"/>
                <w:sz w:val="24"/>
                <w:szCs w:val="24"/>
              </w:rPr>
            </w:pPr>
            <w:r w:rsidRPr="00F003D0">
              <w:rPr>
                <w:rFonts w:cstheme="minorHAnsi"/>
                <w:b/>
                <w:sz w:val="24"/>
                <w:szCs w:val="24"/>
              </w:rPr>
              <w:t>NAZIV PROGRAMA</w:t>
            </w:r>
          </w:p>
        </w:tc>
        <w:tc>
          <w:tcPr>
            <w:tcW w:w="6628" w:type="dxa"/>
          </w:tcPr>
          <w:p w14:paraId="548BB8EB" w14:textId="77777777" w:rsidR="00E2733E" w:rsidRPr="00F003D0" w:rsidRDefault="00E2733E" w:rsidP="00087316">
            <w:pPr>
              <w:jc w:val="both"/>
              <w:rPr>
                <w:rFonts w:cstheme="minorHAnsi"/>
                <w:sz w:val="24"/>
                <w:szCs w:val="24"/>
              </w:rPr>
            </w:pPr>
            <w:r w:rsidRPr="00F003D0">
              <w:rPr>
                <w:rFonts w:cstheme="minorHAnsi"/>
                <w:sz w:val="24"/>
                <w:szCs w:val="24"/>
              </w:rPr>
              <w:t>1006 OSNOVNO ŠKOLSKO OBRAZOVANJE</w:t>
            </w:r>
          </w:p>
        </w:tc>
      </w:tr>
      <w:tr w:rsidR="00E2733E" w:rsidRPr="00F003D0" w14:paraId="6249F0B7" w14:textId="77777777" w:rsidTr="006130FB">
        <w:tc>
          <w:tcPr>
            <w:tcW w:w="2978" w:type="dxa"/>
          </w:tcPr>
          <w:p w14:paraId="70FB1300" w14:textId="77777777" w:rsidR="00E2733E" w:rsidRPr="00F003D0" w:rsidRDefault="00E2733E" w:rsidP="00087316">
            <w:pPr>
              <w:jc w:val="both"/>
              <w:rPr>
                <w:rFonts w:cstheme="minorHAnsi"/>
                <w:sz w:val="24"/>
                <w:szCs w:val="24"/>
              </w:rPr>
            </w:pPr>
            <w:r w:rsidRPr="00F003D0">
              <w:rPr>
                <w:rFonts w:cstheme="minorHAnsi"/>
                <w:b/>
                <w:sz w:val="24"/>
                <w:szCs w:val="24"/>
              </w:rPr>
              <w:t>Regulatorni okvir</w:t>
            </w:r>
          </w:p>
        </w:tc>
        <w:tc>
          <w:tcPr>
            <w:tcW w:w="6628" w:type="dxa"/>
          </w:tcPr>
          <w:p w14:paraId="6B14CD33" w14:textId="77777777" w:rsidR="00E2733E" w:rsidRPr="00F003D0" w:rsidRDefault="00E2733E" w:rsidP="00087316">
            <w:pPr>
              <w:jc w:val="both"/>
              <w:rPr>
                <w:rFonts w:cstheme="minorHAnsi"/>
                <w:sz w:val="24"/>
                <w:szCs w:val="24"/>
              </w:rPr>
            </w:pPr>
            <w:r w:rsidRPr="00F003D0">
              <w:rPr>
                <w:rFonts w:cstheme="minorHAnsi"/>
                <w:sz w:val="24"/>
                <w:szCs w:val="24"/>
              </w:rPr>
              <w:t>Zakon o proračunu</w:t>
            </w:r>
          </w:p>
          <w:p w14:paraId="18111471" w14:textId="77777777" w:rsidR="00E2733E" w:rsidRPr="00F003D0" w:rsidRDefault="00E2733E" w:rsidP="00087316">
            <w:pPr>
              <w:jc w:val="both"/>
              <w:rPr>
                <w:rFonts w:cstheme="minorHAnsi"/>
                <w:sz w:val="24"/>
                <w:szCs w:val="24"/>
              </w:rPr>
            </w:pPr>
            <w:r w:rsidRPr="00F003D0">
              <w:rPr>
                <w:rFonts w:cstheme="minorHAnsi"/>
                <w:sz w:val="24"/>
                <w:szCs w:val="24"/>
              </w:rPr>
              <w:t xml:space="preserve">Pravilnik o proračunskom računovodstvu i računskom planu Zakon o odgoju i obrazovanju u osnovnoj i srednjoj školi </w:t>
            </w:r>
          </w:p>
        </w:tc>
      </w:tr>
      <w:tr w:rsidR="00E2733E" w:rsidRPr="00F003D0" w14:paraId="084FBBD6" w14:textId="77777777" w:rsidTr="006130FB">
        <w:tc>
          <w:tcPr>
            <w:tcW w:w="2978" w:type="dxa"/>
          </w:tcPr>
          <w:p w14:paraId="49A48920" w14:textId="77777777" w:rsidR="00E2733E" w:rsidRPr="00F003D0" w:rsidRDefault="00E2733E" w:rsidP="00087316">
            <w:pPr>
              <w:jc w:val="both"/>
              <w:rPr>
                <w:rFonts w:cstheme="minorHAnsi"/>
                <w:sz w:val="24"/>
                <w:szCs w:val="24"/>
              </w:rPr>
            </w:pPr>
            <w:r w:rsidRPr="00F003D0">
              <w:rPr>
                <w:rFonts w:cstheme="minorHAnsi"/>
                <w:b/>
                <w:sz w:val="24"/>
                <w:szCs w:val="24"/>
              </w:rPr>
              <w:t>Opis programa</w:t>
            </w:r>
          </w:p>
        </w:tc>
        <w:tc>
          <w:tcPr>
            <w:tcW w:w="6628" w:type="dxa"/>
          </w:tcPr>
          <w:p w14:paraId="482D7900" w14:textId="77777777" w:rsidR="00E2733E" w:rsidRPr="00F003D0" w:rsidRDefault="00E2733E" w:rsidP="00087316">
            <w:pPr>
              <w:jc w:val="both"/>
              <w:rPr>
                <w:rFonts w:cstheme="minorHAnsi"/>
                <w:sz w:val="24"/>
                <w:szCs w:val="24"/>
              </w:rPr>
            </w:pPr>
            <w:r w:rsidRPr="00F003D0">
              <w:rPr>
                <w:rFonts w:cstheme="minorHAnsi"/>
                <w:sz w:val="24"/>
                <w:szCs w:val="24"/>
              </w:rPr>
              <w:t>A100001 Materijalno poslovanje – zakonski standard</w:t>
            </w:r>
          </w:p>
          <w:p w14:paraId="1387CFD1" w14:textId="77777777" w:rsidR="00E2733E" w:rsidRPr="00F003D0" w:rsidRDefault="00E2733E" w:rsidP="00087316">
            <w:pPr>
              <w:jc w:val="both"/>
              <w:rPr>
                <w:rFonts w:cstheme="minorHAnsi"/>
                <w:sz w:val="24"/>
                <w:szCs w:val="24"/>
              </w:rPr>
            </w:pPr>
            <w:r w:rsidRPr="00F003D0">
              <w:rPr>
                <w:rFonts w:cstheme="minorHAnsi"/>
                <w:sz w:val="24"/>
                <w:szCs w:val="24"/>
              </w:rPr>
              <w:t>A100002  Materijalno poslovanje – iznad standarda</w:t>
            </w:r>
          </w:p>
          <w:p w14:paraId="5C3C3E18" w14:textId="77777777" w:rsidR="00E2733E" w:rsidRPr="00F003D0" w:rsidRDefault="00E2733E" w:rsidP="00087316">
            <w:pPr>
              <w:jc w:val="both"/>
              <w:rPr>
                <w:rFonts w:cstheme="minorHAnsi"/>
                <w:sz w:val="24"/>
                <w:szCs w:val="24"/>
              </w:rPr>
            </w:pPr>
            <w:r w:rsidRPr="00F003D0">
              <w:rPr>
                <w:rFonts w:cstheme="minorHAnsi"/>
                <w:sz w:val="24"/>
                <w:szCs w:val="24"/>
              </w:rPr>
              <w:t>A100003  Izvannastavne aktivnosti</w:t>
            </w:r>
          </w:p>
          <w:p w14:paraId="0E270F44" w14:textId="77777777" w:rsidR="00E2733E" w:rsidRPr="00F003D0" w:rsidRDefault="00E2733E" w:rsidP="00087316">
            <w:pPr>
              <w:jc w:val="both"/>
              <w:rPr>
                <w:rFonts w:cstheme="minorHAnsi"/>
                <w:sz w:val="24"/>
                <w:szCs w:val="24"/>
              </w:rPr>
            </w:pPr>
            <w:r w:rsidRPr="00F003D0">
              <w:rPr>
                <w:rFonts w:cstheme="minorHAnsi"/>
                <w:sz w:val="24"/>
                <w:szCs w:val="24"/>
              </w:rPr>
              <w:t>T100003 Osiguranje pomoćnika učenicima s teškoćama u razvoju</w:t>
            </w:r>
          </w:p>
          <w:p w14:paraId="0B815070" w14:textId="77777777" w:rsidR="00E2733E" w:rsidRPr="00F003D0" w:rsidRDefault="00E2733E" w:rsidP="00087316">
            <w:pPr>
              <w:jc w:val="both"/>
              <w:rPr>
                <w:rFonts w:cstheme="minorHAnsi"/>
                <w:sz w:val="24"/>
                <w:szCs w:val="24"/>
              </w:rPr>
            </w:pPr>
            <w:r w:rsidRPr="00F003D0">
              <w:rPr>
                <w:rFonts w:cstheme="minorHAnsi"/>
                <w:sz w:val="24"/>
                <w:szCs w:val="24"/>
              </w:rPr>
              <w:t>T100006   Rukom pod ruku</w:t>
            </w:r>
          </w:p>
          <w:p w14:paraId="7AF79D05" w14:textId="77777777" w:rsidR="00E2733E" w:rsidRPr="00F003D0" w:rsidRDefault="00E2733E" w:rsidP="00087316">
            <w:pPr>
              <w:jc w:val="both"/>
              <w:rPr>
                <w:rFonts w:cstheme="minorHAnsi"/>
                <w:sz w:val="24"/>
                <w:szCs w:val="24"/>
              </w:rPr>
            </w:pPr>
            <w:r w:rsidRPr="00F003D0">
              <w:rPr>
                <w:rFonts w:cstheme="minorHAnsi"/>
                <w:sz w:val="24"/>
                <w:szCs w:val="24"/>
              </w:rPr>
              <w:t>T100007 Zdravi objed svima</w:t>
            </w:r>
          </w:p>
        </w:tc>
      </w:tr>
      <w:tr w:rsidR="00E2733E" w:rsidRPr="00F003D0" w14:paraId="69B656E6" w14:textId="77777777" w:rsidTr="006130FB">
        <w:tc>
          <w:tcPr>
            <w:tcW w:w="2978" w:type="dxa"/>
          </w:tcPr>
          <w:p w14:paraId="75E5AD52" w14:textId="77777777" w:rsidR="00E2733E" w:rsidRPr="00F003D0" w:rsidRDefault="00E2733E" w:rsidP="00087316">
            <w:pPr>
              <w:jc w:val="both"/>
              <w:rPr>
                <w:rFonts w:cstheme="minorHAnsi"/>
                <w:b/>
                <w:sz w:val="24"/>
                <w:szCs w:val="24"/>
              </w:rPr>
            </w:pPr>
            <w:r w:rsidRPr="00F003D0">
              <w:rPr>
                <w:rFonts w:cstheme="minorHAnsi"/>
                <w:b/>
                <w:sz w:val="24"/>
                <w:szCs w:val="24"/>
              </w:rPr>
              <w:t>Ciljevi programa</w:t>
            </w:r>
          </w:p>
        </w:tc>
        <w:tc>
          <w:tcPr>
            <w:tcW w:w="6628" w:type="dxa"/>
          </w:tcPr>
          <w:p w14:paraId="073725EB" w14:textId="77777777" w:rsidR="00E2733E" w:rsidRPr="00F003D0" w:rsidRDefault="00E2733E" w:rsidP="00087316">
            <w:pPr>
              <w:jc w:val="both"/>
              <w:rPr>
                <w:rFonts w:eastAsia="Times New Roman" w:cstheme="minorHAnsi"/>
                <w:color w:val="000000"/>
                <w:sz w:val="24"/>
                <w:szCs w:val="24"/>
                <w:lang w:eastAsia="hr-HR"/>
              </w:rPr>
            </w:pPr>
            <w:r w:rsidRPr="00F003D0">
              <w:rPr>
                <w:rFonts w:eastAsia="Times New Roman" w:cstheme="minorHAnsi"/>
                <w:color w:val="000000"/>
                <w:sz w:val="24"/>
                <w:szCs w:val="24"/>
                <w:lang w:eastAsia="hr-HR"/>
              </w:rPr>
              <w:t xml:space="preserve">Osigurati sustavan način poučavanja učenika, poticati i unapređivati njihov intelektualni, tjelesni, estetski, društveni, moralni i duhovni razvoj u skladu s njihovim sposobnostima i </w:t>
            </w:r>
            <w:r w:rsidRPr="00F003D0">
              <w:rPr>
                <w:rFonts w:eastAsia="Times New Roman" w:cstheme="minorHAnsi"/>
                <w:color w:val="000000"/>
                <w:sz w:val="24"/>
                <w:szCs w:val="24"/>
                <w:lang w:eastAsia="hr-HR"/>
              </w:rPr>
              <w:lastRenderedPageBreak/>
              <w:t>sklonostima. Razvijati učenicima svijest o nacionalnoj pripadnosti, očuvanju povijesno-kulturne baštine i nacionalnog identiteta,</w:t>
            </w:r>
            <w:r w:rsidRPr="00F003D0">
              <w:rPr>
                <w:rFonts w:eastAsia="Times New Roman" w:cstheme="minorHAnsi"/>
                <w:color w:val="000000"/>
                <w:sz w:val="24"/>
                <w:szCs w:val="24"/>
                <w:lang w:eastAsia="hr-HR"/>
              </w:rPr>
              <w:br/>
              <w:t xml:space="preserve">odgajati i obrazovati učenike u skladu s općim kulturnim i civilizacijskim vrijednostima, ljudskim pravima i pravima djece, osposobiti ih za življenje u </w:t>
            </w:r>
            <w:proofErr w:type="spellStart"/>
            <w:r w:rsidRPr="00F003D0">
              <w:rPr>
                <w:rFonts w:eastAsia="Times New Roman" w:cstheme="minorHAnsi"/>
                <w:color w:val="000000"/>
                <w:sz w:val="24"/>
                <w:szCs w:val="24"/>
                <w:lang w:eastAsia="hr-HR"/>
              </w:rPr>
              <w:t>multikulturalnom</w:t>
            </w:r>
            <w:proofErr w:type="spellEnd"/>
            <w:r w:rsidRPr="00F003D0">
              <w:rPr>
                <w:rFonts w:eastAsia="Times New Roman" w:cstheme="minorHAnsi"/>
                <w:color w:val="000000"/>
                <w:sz w:val="24"/>
                <w:szCs w:val="24"/>
                <w:lang w:eastAsia="hr-HR"/>
              </w:rPr>
              <w:t xml:space="preserve"> svijetu, za poštivanje različitosti i toleranciju te za aktivno i odgovorno sudjelovanje u demokratskom razvoju društva.</w:t>
            </w:r>
            <w:r w:rsidRPr="00F003D0">
              <w:rPr>
                <w:rFonts w:eastAsia="Times New Roman" w:cstheme="minorHAnsi"/>
                <w:color w:val="000000"/>
                <w:sz w:val="24"/>
                <w:szCs w:val="24"/>
                <w:lang w:eastAsia="hr-HR"/>
              </w:rPr>
              <w:br/>
              <w:t>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r w:rsidRPr="00F003D0">
              <w:rPr>
                <w:rFonts w:eastAsia="Times New Roman" w:cstheme="minorHAnsi"/>
                <w:color w:val="000000"/>
                <w:sz w:val="24"/>
                <w:szCs w:val="24"/>
                <w:lang w:eastAsia="hr-HR"/>
              </w:rPr>
              <w:br/>
              <w:t xml:space="preserve">Osposobiti učenike za </w:t>
            </w:r>
            <w:proofErr w:type="spellStart"/>
            <w:r w:rsidRPr="00F003D0">
              <w:rPr>
                <w:rFonts w:eastAsia="Times New Roman" w:cstheme="minorHAnsi"/>
                <w:color w:val="000000"/>
                <w:sz w:val="24"/>
                <w:szCs w:val="24"/>
                <w:lang w:eastAsia="hr-HR"/>
              </w:rPr>
              <w:t>cjeloživotno</w:t>
            </w:r>
            <w:proofErr w:type="spellEnd"/>
            <w:r w:rsidRPr="00F003D0">
              <w:rPr>
                <w:rFonts w:eastAsia="Times New Roman" w:cstheme="minorHAnsi"/>
                <w:color w:val="000000"/>
                <w:sz w:val="24"/>
                <w:szCs w:val="24"/>
                <w:lang w:eastAsia="hr-HR"/>
              </w:rPr>
              <w:t xml:space="preserve"> učenje.</w:t>
            </w:r>
          </w:p>
        </w:tc>
      </w:tr>
      <w:tr w:rsidR="00E2733E" w:rsidRPr="00F003D0" w14:paraId="64ACE174" w14:textId="77777777" w:rsidTr="006130FB">
        <w:tc>
          <w:tcPr>
            <w:tcW w:w="2978" w:type="dxa"/>
          </w:tcPr>
          <w:p w14:paraId="1330AE0B" w14:textId="77777777" w:rsidR="00E2733E" w:rsidRPr="00F003D0" w:rsidRDefault="00E2733E" w:rsidP="00087316">
            <w:pPr>
              <w:jc w:val="both"/>
              <w:rPr>
                <w:rFonts w:cstheme="minorHAnsi"/>
                <w:b/>
                <w:sz w:val="24"/>
                <w:szCs w:val="24"/>
              </w:rPr>
            </w:pPr>
            <w:r w:rsidRPr="00F003D0">
              <w:rPr>
                <w:rFonts w:cstheme="minorHAnsi"/>
                <w:b/>
                <w:sz w:val="24"/>
                <w:szCs w:val="24"/>
              </w:rPr>
              <w:lastRenderedPageBreak/>
              <w:t>Planirana sredstva za provedbu</w:t>
            </w:r>
          </w:p>
        </w:tc>
        <w:tc>
          <w:tcPr>
            <w:tcW w:w="6628" w:type="dxa"/>
          </w:tcPr>
          <w:p w14:paraId="4D919278" w14:textId="77777777" w:rsidR="00E2733E" w:rsidRPr="00F003D0" w:rsidRDefault="00E2733E" w:rsidP="00087316">
            <w:pPr>
              <w:jc w:val="both"/>
              <w:rPr>
                <w:rFonts w:cstheme="minorHAnsi"/>
                <w:sz w:val="24"/>
                <w:szCs w:val="24"/>
              </w:rPr>
            </w:pPr>
            <w:r w:rsidRPr="00F003D0">
              <w:rPr>
                <w:rFonts w:cstheme="minorHAnsi"/>
                <w:sz w:val="24"/>
                <w:szCs w:val="24"/>
              </w:rPr>
              <w:t>1.298.177 kn</w:t>
            </w:r>
          </w:p>
        </w:tc>
      </w:tr>
      <w:tr w:rsidR="00E2733E" w:rsidRPr="00F003D0" w14:paraId="11A5C63F" w14:textId="77777777" w:rsidTr="006130FB">
        <w:tc>
          <w:tcPr>
            <w:tcW w:w="2978" w:type="dxa"/>
          </w:tcPr>
          <w:p w14:paraId="57521381" w14:textId="77777777" w:rsidR="00E2733E" w:rsidRPr="00F003D0" w:rsidRDefault="00E2733E" w:rsidP="00087316">
            <w:pPr>
              <w:jc w:val="both"/>
              <w:rPr>
                <w:rFonts w:cstheme="minorHAnsi"/>
                <w:b/>
                <w:sz w:val="24"/>
                <w:szCs w:val="24"/>
              </w:rPr>
            </w:pPr>
            <w:r w:rsidRPr="00F003D0">
              <w:rPr>
                <w:rFonts w:cstheme="minorHAnsi"/>
                <w:b/>
                <w:sz w:val="24"/>
                <w:szCs w:val="24"/>
              </w:rPr>
              <w:t>Izvršena sredstva za provedbu</w:t>
            </w:r>
          </w:p>
        </w:tc>
        <w:tc>
          <w:tcPr>
            <w:tcW w:w="6628" w:type="dxa"/>
          </w:tcPr>
          <w:p w14:paraId="02C31914" w14:textId="77777777" w:rsidR="00E2733E" w:rsidRPr="00F003D0" w:rsidRDefault="00E2733E" w:rsidP="00087316">
            <w:pPr>
              <w:jc w:val="both"/>
              <w:rPr>
                <w:rFonts w:cstheme="minorHAnsi"/>
                <w:sz w:val="24"/>
                <w:szCs w:val="24"/>
              </w:rPr>
            </w:pPr>
            <w:r w:rsidRPr="00F003D0">
              <w:rPr>
                <w:rFonts w:cstheme="minorHAnsi"/>
                <w:sz w:val="24"/>
                <w:szCs w:val="24"/>
              </w:rPr>
              <w:t>1.039.437 kn</w:t>
            </w:r>
          </w:p>
        </w:tc>
      </w:tr>
      <w:tr w:rsidR="00E2733E" w:rsidRPr="00F003D0" w14:paraId="7D8CC68D" w14:textId="77777777" w:rsidTr="006130FB">
        <w:trPr>
          <w:trHeight w:val="70"/>
        </w:trPr>
        <w:tc>
          <w:tcPr>
            <w:tcW w:w="2978" w:type="dxa"/>
          </w:tcPr>
          <w:p w14:paraId="1FB31849" w14:textId="77777777" w:rsidR="00E2733E" w:rsidRPr="00F003D0" w:rsidRDefault="00E2733E" w:rsidP="00087316">
            <w:pPr>
              <w:jc w:val="both"/>
              <w:rPr>
                <w:rFonts w:cstheme="minorHAnsi"/>
                <w:b/>
                <w:sz w:val="24"/>
                <w:szCs w:val="24"/>
              </w:rPr>
            </w:pPr>
            <w:r w:rsidRPr="00F003D0">
              <w:rPr>
                <w:rFonts w:cstheme="minorHAnsi"/>
                <w:b/>
                <w:sz w:val="24"/>
                <w:szCs w:val="24"/>
              </w:rPr>
              <w:t>Pokazatelj rezultata</w:t>
            </w:r>
          </w:p>
        </w:tc>
        <w:tc>
          <w:tcPr>
            <w:tcW w:w="6628" w:type="dxa"/>
          </w:tcPr>
          <w:p w14:paraId="34B7783F" w14:textId="77777777" w:rsidR="00E2733E" w:rsidRPr="00F003D0" w:rsidRDefault="00E2733E" w:rsidP="00087316">
            <w:pPr>
              <w:jc w:val="both"/>
              <w:rPr>
                <w:rFonts w:cstheme="minorHAnsi"/>
                <w:sz w:val="24"/>
                <w:szCs w:val="24"/>
              </w:rPr>
            </w:pPr>
            <w:r w:rsidRPr="00F003D0">
              <w:rPr>
                <w:rFonts w:cstheme="minorHAnsi"/>
                <w:sz w:val="24"/>
                <w:szCs w:val="24"/>
              </w:rPr>
              <w:t>Obrazovanje, te njihova primjena kroz razvijanje novih izvannastavnih aktivnosti. Postotak djece koja sudjeluju u izvannastavnim aktivnostima. Postotak djece uključena u program Produženog boravka. Osigurati minimalan financijski standard za opremanje i informatizaciju škole. Unapređenje prostornih i materijalnih uvjeta u školama.</w:t>
            </w:r>
          </w:p>
        </w:tc>
      </w:tr>
      <w:tr w:rsidR="00E2733E" w:rsidRPr="00F003D0" w14:paraId="1A472CFF" w14:textId="77777777" w:rsidTr="006130FB">
        <w:tc>
          <w:tcPr>
            <w:tcW w:w="2978" w:type="dxa"/>
          </w:tcPr>
          <w:p w14:paraId="1CA9FBDF" w14:textId="77777777" w:rsidR="00E2733E" w:rsidRPr="00F003D0" w:rsidRDefault="00E2733E" w:rsidP="00087316">
            <w:pPr>
              <w:jc w:val="both"/>
              <w:rPr>
                <w:rFonts w:cstheme="minorHAnsi"/>
                <w:b/>
                <w:sz w:val="24"/>
                <w:szCs w:val="24"/>
              </w:rPr>
            </w:pPr>
            <w:r w:rsidRPr="00F003D0">
              <w:rPr>
                <w:rFonts w:cstheme="minorHAnsi"/>
                <w:b/>
                <w:sz w:val="24"/>
                <w:szCs w:val="24"/>
              </w:rPr>
              <w:t>Obrazloženje</w:t>
            </w:r>
          </w:p>
        </w:tc>
        <w:tc>
          <w:tcPr>
            <w:tcW w:w="6628" w:type="dxa"/>
          </w:tcPr>
          <w:p w14:paraId="40305C06" w14:textId="77777777" w:rsidR="00E2733E" w:rsidRPr="00F003D0" w:rsidRDefault="00E2733E" w:rsidP="00087316">
            <w:pPr>
              <w:jc w:val="both"/>
              <w:rPr>
                <w:rFonts w:cstheme="minorHAnsi"/>
                <w:sz w:val="24"/>
                <w:szCs w:val="24"/>
              </w:rPr>
            </w:pPr>
            <w:r w:rsidRPr="00F003D0">
              <w:rPr>
                <w:rFonts w:cstheme="minorHAnsi"/>
                <w:sz w:val="24"/>
                <w:szCs w:val="24"/>
              </w:rPr>
              <w:t>Donošenjem potrebnih dokumenata i osiguravanjem minimalnog financijskog standarda omogućuje se nesmetan rad škole kao ustanove, te se lakše postižu ciljevi odgoja i obrazovanja propisani Zakonom o odgoju i obrazovanju.</w:t>
            </w:r>
          </w:p>
        </w:tc>
      </w:tr>
      <w:tr w:rsidR="00E2733E" w:rsidRPr="00F003D0" w14:paraId="22F41256" w14:textId="77777777" w:rsidTr="006130FB">
        <w:tc>
          <w:tcPr>
            <w:tcW w:w="2978" w:type="dxa"/>
          </w:tcPr>
          <w:p w14:paraId="3795EBCF" w14:textId="77777777" w:rsidR="00E2733E" w:rsidRPr="00F003D0" w:rsidRDefault="00E2733E" w:rsidP="00087316">
            <w:pPr>
              <w:jc w:val="both"/>
              <w:rPr>
                <w:rFonts w:cstheme="minorHAnsi"/>
                <w:sz w:val="24"/>
                <w:szCs w:val="24"/>
              </w:rPr>
            </w:pPr>
            <w:r w:rsidRPr="00F003D0">
              <w:rPr>
                <w:rFonts w:cstheme="minorHAnsi"/>
                <w:b/>
                <w:sz w:val="24"/>
                <w:szCs w:val="24"/>
              </w:rPr>
              <w:t>NAZIV PROGRAMA</w:t>
            </w:r>
          </w:p>
        </w:tc>
        <w:tc>
          <w:tcPr>
            <w:tcW w:w="6628" w:type="dxa"/>
          </w:tcPr>
          <w:p w14:paraId="0D842E62" w14:textId="77777777" w:rsidR="00E2733E" w:rsidRPr="00F003D0" w:rsidRDefault="00E2733E" w:rsidP="00087316">
            <w:pPr>
              <w:jc w:val="both"/>
              <w:rPr>
                <w:rFonts w:cstheme="minorHAnsi"/>
                <w:sz w:val="24"/>
                <w:szCs w:val="24"/>
              </w:rPr>
            </w:pPr>
            <w:r w:rsidRPr="00F003D0">
              <w:rPr>
                <w:rFonts w:cstheme="minorHAnsi"/>
                <w:sz w:val="24"/>
                <w:szCs w:val="24"/>
              </w:rPr>
              <w:t>1007 PODIZANJE OBRAZOVNOG STANDARDA</w:t>
            </w:r>
          </w:p>
        </w:tc>
      </w:tr>
      <w:tr w:rsidR="00E2733E" w:rsidRPr="00F003D0" w14:paraId="17A81CD2" w14:textId="77777777" w:rsidTr="006130FB">
        <w:tc>
          <w:tcPr>
            <w:tcW w:w="2978" w:type="dxa"/>
          </w:tcPr>
          <w:p w14:paraId="08703195" w14:textId="77777777" w:rsidR="00E2733E" w:rsidRPr="00F003D0" w:rsidRDefault="00E2733E" w:rsidP="00087316">
            <w:pPr>
              <w:jc w:val="both"/>
              <w:rPr>
                <w:rFonts w:cstheme="minorHAnsi"/>
                <w:sz w:val="24"/>
                <w:szCs w:val="24"/>
              </w:rPr>
            </w:pPr>
            <w:r w:rsidRPr="00F003D0">
              <w:rPr>
                <w:rFonts w:cstheme="minorHAnsi"/>
                <w:b/>
                <w:sz w:val="24"/>
                <w:szCs w:val="24"/>
              </w:rPr>
              <w:t>Regulatorni okvir</w:t>
            </w:r>
          </w:p>
        </w:tc>
        <w:tc>
          <w:tcPr>
            <w:tcW w:w="6628" w:type="dxa"/>
          </w:tcPr>
          <w:p w14:paraId="532AC76B" w14:textId="77777777" w:rsidR="00E2733E" w:rsidRPr="00F003D0" w:rsidRDefault="00E2733E" w:rsidP="00087316">
            <w:pPr>
              <w:jc w:val="both"/>
              <w:rPr>
                <w:rFonts w:cstheme="minorHAnsi"/>
                <w:sz w:val="24"/>
                <w:szCs w:val="24"/>
              </w:rPr>
            </w:pPr>
            <w:r w:rsidRPr="00F003D0">
              <w:rPr>
                <w:rFonts w:cstheme="minorHAnsi"/>
                <w:sz w:val="24"/>
                <w:szCs w:val="24"/>
              </w:rPr>
              <w:t xml:space="preserve">Zakon o proračunu </w:t>
            </w:r>
          </w:p>
          <w:p w14:paraId="2B3126BE" w14:textId="77777777" w:rsidR="00E2733E" w:rsidRPr="00F003D0" w:rsidRDefault="00E2733E" w:rsidP="00087316">
            <w:pPr>
              <w:jc w:val="both"/>
              <w:rPr>
                <w:rFonts w:cstheme="minorHAnsi"/>
                <w:sz w:val="24"/>
                <w:szCs w:val="24"/>
              </w:rPr>
            </w:pPr>
            <w:r w:rsidRPr="00F003D0">
              <w:rPr>
                <w:rFonts w:cstheme="minorHAnsi"/>
                <w:sz w:val="24"/>
                <w:szCs w:val="24"/>
              </w:rPr>
              <w:t xml:space="preserve">Pravilnik o proračunskom računovodstvu i računskom planu  Zakon o odgoju i obrazovanju u osnovnoj i srednjoj školi </w:t>
            </w:r>
          </w:p>
        </w:tc>
      </w:tr>
      <w:tr w:rsidR="00E2733E" w:rsidRPr="00F003D0" w14:paraId="66309CF7" w14:textId="77777777" w:rsidTr="006130FB">
        <w:tc>
          <w:tcPr>
            <w:tcW w:w="2978" w:type="dxa"/>
          </w:tcPr>
          <w:p w14:paraId="276656F1" w14:textId="77777777" w:rsidR="00E2733E" w:rsidRPr="00F003D0" w:rsidRDefault="00E2733E" w:rsidP="00087316">
            <w:pPr>
              <w:jc w:val="both"/>
              <w:rPr>
                <w:rFonts w:cstheme="minorHAnsi"/>
                <w:sz w:val="24"/>
                <w:szCs w:val="24"/>
              </w:rPr>
            </w:pPr>
            <w:r w:rsidRPr="00F003D0">
              <w:rPr>
                <w:rFonts w:cstheme="minorHAnsi"/>
                <w:b/>
                <w:sz w:val="24"/>
                <w:szCs w:val="24"/>
              </w:rPr>
              <w:t>Opis programa</w:t>
            </w:r>
          </w:p>
        </w:tc>
        <w:tc>
          <w:tcPr>
            <w:tcW w:w="6628" w:type="dxa"/>
          </w:tcPr>
          <w:p w14:paraId="1C222D4D" w14:textId="77777777" w:rsidR="00E2733E" w:rsidRPr="00F003D0" w:rsidRDefault="00E2733E" w:rsidP="00087316">
            <w:pPr>
              <w:jc w:val="both"/>
              <w:rPr>
                <w:rFonts w:cstheme="minorHAnsi"/>
                <w:sz w:val="24"/>
                <w:szCs w:val="24"/>
              </w:rPr>
            </w:pPr>
            <w:r w:rsidRPr="00F003D0">
              <w:rPr>
                <w:rFonts w:cstheme="minorHAnsi"/>
                <w:sz w:val="24"/>
                <w:szCs w:val="24"/>
              </w:rPr>
              <w:t>A100001 Produženi boravak</w:t>
            </w:r>
          </w:p>
        </w:tc>
      </w:tr>
      <w:tr w:rsidR="00E2733E" w:rsidRPr="00F003D0" w14:paraId="4E62457D" w14:textId="77777777" w:rsidTr="006130FB">
        <w:tc>
          <w:tcPr>
            <w:tcW w:w="2978" w:type="dxa"/>
          </w:tcPr>
          <w:p w14:paraId="7202A032" w14:textId="77777777" w:rsidR="00E2733E" w:rsidRPr="00F003D0" w:rsidRDefault="00E2733E" w:rsidP="00087316">
            <w:pPr>
              <w:jc w:val="both"/>
              <w:rPr>
                <w:rFonts w:cstheme="minorHAnsi"/>
                <w:b/>
                <w:sz w:val="24"/>
                <w:szCs w:val="24"/>
              </w:rPr>
            </w:pPr>
            <w:r w:rsidRPr="00F003D0">
              <w:rPr>
                <w:rFonts w:cstheme="minorHAnsi"/>
                <w:b/>
                <w:sz w:val="24"/>
                <w:szCs w:val="24"/>
              </w:rPr>
              <w:t>Ciljevi programa</w:t>
            </w:r>
          </w:p>
        </w:tc>
        <w:tc>
          <w:tcPr>
            <w:tcW w:w="6628" w:type="dxa"/>
          </w:tcPr>
          <w:p w14:paraId="69C890A7" w14:textId="77777777" w:rsidR="00E2733E" w:rsidRPr="00F003D0" w:rsidRDefault="00E2733E" w:rsidP="00087316">
            <w:pPr>
              <w:pStyle w:val="Bezproreda"/>
              <w:jc w:val="both"/>
              <w:rPr>
                <w:rFonts w:cstheme="minorHAnsi"/>
                <w:sz w:val="24"/>
                <w:szCs w:val="24"/>
              </w:rPr>
            </w:pPr>
            <w:r w:rsidRPr="00F003D0">
              <w:rPr>
                <w:rFonts w:cstheme="minorHAnsi"/>
                <w:sz w:val="24"/>
                <w:szCs w:val="24"/>
              </w:rPr>
              <w:t xml:space="preserve">Omogućiti djetetu pun život i otkriti njegove/njezine pune potencijale   kao jedinstvene osobe. Omogućiti djetetu njegov/njezin razvoj kao socijalnog bića kroz život i suradnju s ostalima kako bi doprinijela/ doprinijelo dobru u društvu. Pripremiti dijete za daljnje obrazovanje i </w:t>
            </w:r>
            <w:proofErr w:type="spellStart"/>
            <w:r w:rsidRPr="00F003D0">
              <w:rPr>
                <w:rFonts w:cstheme="minorHAnsi"/>
                <w:sz w:val="24"/>
                <w:szCs w:val="24"/>
              </w:rPr>
              <w:t>cjeloživotno</w:t>
            </w:r>
            <w:proofErr w:type="spellEnd"/>
            <w:r w:rsidRPr="00F003D0">
              <w:rPr>
                <w:rFonts w:cstheme="minorHAnsi"/>
                <w:sz w:val="24"/>
                <w:szCs w:val="24"/>
              </w:rPr>
              <w:t xml:space="preserve"> učenje (učiti   kako učiti). Uključivanje djece u razne izvannastavne aktivnosti gdje se  podrazumijeva učiteljeva slobodu kreiranja, odgojnog obrazovnog rada i smisao za stvaralaštvo, a istodobno i uspješan poticaj za angažiranje za rad izvan redovite nastave. Jačanje socijalnog uključivanja i integracije osoba u nepovoljnom položaju u sklopu mjera Ministarstva znanosti i obrazovanja usmjerenih uspostavi jednako kvalitetnih uvjeta obrazovanja svim kategorijama korisnika .</w:t>
            </w:r>
          </w:p>
        </w:tc>
      </w:tr>
      <w:tr w:rsidR="00E2733E" w:rsidRPr="00F003D0" w14:paraId="429B76EA" w14:textId="77777777" w:rsidTr="006130FB">
        <w:tc>
          <w:tcPr>
            <w:tcW w:w="2978" w:type="dxa"/>
          </w:tcPr>
          <w:p w14:paraId="2B1098B0" w14:textId="77777777" w:rsidR="00E2733E" w:rsidRPr="00F003D0" w:rsidRDefault="00E2733E" w:rsidP="00087316">
            <w:pPr>
              <w:jc w:val="both"/>
              <w:rPr>
                <w:rFonts w:cstheme="minorHAnsi"/>
                <w:b/>
                <w:sz w:val="24"/>
                <w:szCs w:val="24"/>
              </w:rPr>
            </w:pPr>
            <w:r w:rsidRPr="00F003D0">
              <w:rPr>
                <w:rFonts w:cstheme="minorHAnsi"/>
                <w:b/>
                <w:sz w:val="24"/>
                <w:szCs w:val="24"/>
              </w:rPr>
              <w:t>Planirana sredstva za provedbu</w:t>
            </w:r>
          </w:p>
        </w:tc>
        <w:tc>
          <w:tcPr>
            <w:tcW w:w="6628" w:type="dxa"/>
          </w:tcPr>
          <w:p w14:paraId="36BE6E55" w14:textId="77777777" w:rsidR="00E2733E" w:rsidRPr="00F003D0" w:rsidRDefault="00E2733E" w:rsidP="00087316">
            <w:pPr>
              <w:jc w:val="both"/>
              <w:rPr>
                <w:rFonts w:cstheme="minorHAnsi"/>
                <w:sz w:val="24"/>
                <w:szCs w:val="24"/>
              </w:rPr>
            </w:pPr>
            <w:r w:rsidRPr="00F003D0">
              <w:rPr>
                <w:rFonts w:cstheme="minorHAnsi"/>
                <w:sz w:val="24"/>
                <w:szCs w:val="24"/>
              </w:rPr>
              <w:t>428.600 kn</w:t>
            </w:r>
          </w:p>
        </w:tc>
      </w:tr>
      <w:tr w:rsidR="00E2733E" w:rsidRPr="00F003D0" w14:paraId="050F9031" w14:textId="77777777" w:rsidTr="006130FB">
        <w:tc>
          <w:tcPr>
            <w:tcW w:w="2978" w:type="dxa"/>
          </w:tcPr>
          <w:p w14:paraId="612DC626" w14:textId="77777777" w:rsidR="00E2733E" w:rsidRPr="00F003D0" w:rsidRDefault="00E2733E" w:rsidP="00087316">
            <w:pPr>
              <w:jc w:val="both"/>
              <w:rPr>
                <w:rFonts w:cstheme="minorHAnsi"/>
                <w:b/>
                <w:sz w:val="24"/>
                <w:szCs w:val="24"/>
              </w:rPr>
            </w:pPr>
            <w:r w:rsidRPr="00F003D0">
              <w:rPr>
                <w:rFonts w:cstheme="minorHAnsi"/>
                <w:b/>
                <w:sz w:val="24"/>
                <w:szCs w:val="24"/>
              </w:rPr>
              <w:lastRenderedPageBreak/>
              <w:t>Izvršena sredstva za provedbu</w:t>
            </w:r>
          </w:p>
        </w:tc>
        <w:tc>
          <w:tcPr>
            <w:tcW w:w="6628" w:type="dxa"/>
          </w:tcPr>
          <w:p w14:paraId="34178329" w14:textId="77777777" w:rsidR="00E2733E" w:rsidRPr="00F003D0" w:rsidRDefault="00E2733E" w:rsidP="00087316">
            <w:pPr>
              <w:jc w:val="both"/>
              <w:rPr>
                <w:rFonts w:cstheme="minorHAnsi"/>
                <w:sz w:val="24"/>
                <w:szCs w:val="24"/>
              </w:rPr>
            </w:pPr>
            <w:r w:rsidRPr="00F003D0">
              <w:rPr>
                <w:rFonts w:cstheme="minorHAnsi"/>
                <w:sz w:val="24"/>
                <w:szCs w:val="24"/>
              </w:rPr>
              <w:t>391.474 kn</w:t>
            </w:r>
          </w:p>
        </w:tc>
      </w:tr>
      <w:tr w:rsidR="00E2733E" w:rsidRPr="00F003D0" w14:paraId="625AD944" w14:textId="77777777" w:rsidTr="006130FB">
        <w:tc>
          <w:tcPr>
            <w:tcW w:w="2978" w:type="dxa"/>
          </w:tcPr>
          <w:p w14:paraId="411B688A" w14:textId="77777777" w:rsidR="00E2733E" w:rsidRPr="00F003D0" w:rsidRDefault="00E2733E" w:rsidP="00087316">
            <w:pPr>
              <w:jc w:val="both"/>
              <w:rPr>
                <w:rFonts w:cstheme="minorHAnsi"/>
                <w:b/>
                <w:sz w:val="24"/>
                <w:szCs w:val="24"/>
              </w:rPr>
            </w:pPr>
            <w:r w:rsidRPr="00F003D0">
              <w:rPr>
                <w:rFonts w:cstheme="minorHAnsi"/>
                <w:b/>
                <w:sz w:val="24"/>
                <w:szCs w:val="24"/>
              </w:rPr>
              <w:t>Pokazatelj rezultata</w:t>
            </w:r>
          </w:p>
        </w:tc>
        <w:tc>
          <w:tcPr>
            <w:tcW w:w="6628" w:type="dxa"/>
          </w:tcPr>
          <w:p w14:paraId="53864D93" w14:textId="77777777" w:rsidR="00E2733E" w:rsidRPr="00F003D0" w:rsidRDefault="00E2733E" w:rsidP="00087316">
            <w:pPr>
              <w:jc w:val="both"/>
              <w:rPr>
                <w:rFonts w:cstheme="minorHAnsi"/>
                <w:sz w:val="24"/>
                <w:szCs w:val="24"/>
              </w:rPr>
            </w:pPr>
            <w:r w:rsidRPr="00F003D0">
              <w:rPr>
                <w:rFonts w:cstheme="minorHAnsi"/>
                <w:sz w:val="24"/>
                <w:szCs w:val="24"/>
              </w:rPr>
              <w:t>Normalno funkcioniranje ustanove.</w:t>
            </w:r>
          </w:p>
        </w:tc>
      </w:tr>
      <w:tr w:rsidR="00E2733E" w:rsidRPr="00F003D0" w14:paraId="5AADDC2C" w14:textId="77777777" w:rsidTr="006130FB">
        <w:tc>
          <w:tcPr>
            <w:tcW w:w="2978" w:type="dxa"/>
          </w:tcPr>
          <w:p w14:paraId="524DEFE0" w14:textId="77777777" w:rsidR="00E2733E" w:rsidRPr="00F003D0" w:rsidRDefault="00E2733E" w:rsidP="00087316">
            <w:pPr>
              <w:jc w:val="both"/>
              <w:rPr>
                <w:rFonts w:cstheme="minorHAnsi"/>
                <w:b/>
                <w:sz w:val="24"/>
                <w:szCs w:val="24"/>
              </w:rPr>
            </w:pPr>
            <w:r w:rsidRPr="00F003D0">
              <w:rPr>
                <w:rFonts w:cstheme="minorHAnsi"/>
                <w:b/>
                <w:sz w:val="24"/>
                <w:szCs w:val="24"/>
              </w:rPr>
              <w:t>Obrazloženje</w:t>
            </w:r>
          </w:p>
        </w:tc>
        <w:tc>
          <w:tcPr>
            <w:tcW w:w="6628" w:type="dxa"/>
          </w:tcPr>
          <w:p w14:paraId="12F84CFA" w14:textId="77777777" w:rsidR="00E2733E" w:rsidRPr="00F003D0" w:rsidRDefault="00E2733E" w:rsidP="00087316">
            <w:pPr>
              <w:jc w:val="both"/>
              <w:rPr>
                <w:rFonts w:cstheme="minorHAnsi"/>
                <w:sz w:val="24"/>
                <w:szCs w:val="24"/>
              </w:rPr>
            </w:pPr>
            <w:r w:rsidRPr="00F003D0">
              <w:rPr>
                <w:rFonts w:cstheme="minorHAnsi"/>
                <w:sz w:val="24"/>
                <w:szCs w:val="24"/>
              </w:rPr>
              <w:t>Sredstva za potrebu normalno financiranja produženog boravka. Otvaranjem Produženog boravka djeci i roditeljima omogućena je pomoć u izvršavanju kako školskih tako i obveza kod kuće.  Program Osnovnoškolskog obrazovanja i Podizanje obrazovnog standarda direktno su povezani.</w:t>
            </w:r>
          </w:p>
        </w:tc>
      </w:tr>
    </w:tbl>
    <w:p w14:paraId="5AE47D84" w14:textId="77777777" w:rsidR="00E2733E" w:rsidRPr="00F003D0" w:rsidRDefault="00E2733E" w:rsidP="00E2733E">
      <w:pPr>
        <w:jc w:val="both"/>
        <w:rPr>
          <w:rFonts w:cstheme="minorHAnsi"/>
          <w:sz w:val="24"/>
          <w:szCs w:val="24"/>
        </w:rPr>
      </w:pPr>
    </w:p>
    <w:tbl>
      <w:tblPr>
        <w:tblStyle w:val="Reetkatablice"/>
        <w:tblW w:w="0" w:type="auto"/>
        <w:tblInd w:w="-318" w:type="dxa"/>
        <w:tblLook w:val="04A0" w:firstRow="1" w:lastRow="0" w:firstColumn="1" w:lastColumn="0" w:noHBand="0" w:noVBand="1"/>
      </w:tblPr>
      <w:tblGrid>
        <w:gridCol w:w="2978"/>
        <w:gridCol w:w="6628"/>
      </w:tblGrid>
      <w:tr w:rsidR="00087316" w:rsidRPr="00F003D0" w14:paraId="01E63521" w14:textId="77777777" w:rsidTr="006130FB">
        <w:tc>
          <w:tcPr>
            <w:tcW w:w="9606" w:type="dxa"/>
            <w:gridSpan w:val="2"/>
          </w:tcPr>
          <w:p w14:paraId="0E4ED8F7" w14:textId="77777777" w:rsidR="00087316" w:rsidRPr="00F003D0" w:rsidRDefault="00087316" w:rsidP="00087316">
            <w:pPr>
              <w:rPr>
                <w:rFonts w:cstheme="minorHAnsi"/>
                <w:b/>
                <w:sz w:val="24"/>
                <w:szCs w:val="24"/>
              </w:rPr>
            </w:pPr>
            <w:r w:rsidRPr="00F003D0">
              <w:rPr>
                <w:rFonts w:cstheme="minorHAnsi"/>
                <w:b/>
                <w:sz w:val="24"/>
                <w:szCs w:val="24"/>
              </w:rPr>
              <w:t>Proračunski korisnik 11620 Osnovna škola „22. Lipnja“ Sisak</w:t>
            </w:r>
          </w:p>
        </w:tc>
      </w:tr>
      <w:tr w:rsidR="00087316" w:rsidRPr="00F003D0" w14:paraId="1DC96696" w14:textId="77777777" w:rsidTr="006130FB">
        <w:tc>
          <w:tcPr>
            <w:tcW w:w="2978" w:type="dxa"/>
          </w:tcPr>
          <w:p w14:paraId="7790EBB5" w14:textId="77777777" w:rsidR="00087316" w:rsidRPr="00F003D0" w:rsidRDefault="00087316" w:rsidP="00087316">
            <w:pPr>
              <w:rPr>
                <w:rFonts w:cstheme="minorHAnsi"/>
                <w:sz w:val="24"/>
                <w:szCs w:val="24"/>
              </w:rPr>
            </w:pPr>
            <w:r w:rsidRPr="00F003D0">
              <w:rPr>
                <w:rFonts w:cstheme="minorHAnsi"/>
                <w:b/>
                <w:sz w:val="24"/>
                <w:szCs w:val="24"/>
              </w:rPr>
              <w:t>NAZIV PROGRAMA</w:t>
            </w:r>
          </w:p>
        </w:tc>
        <w:tc>
          <w:tcPr>
            <w:tcW w:w="6628" w:type="dxa"/>
          </w:tcPr>
          <w:p w14:paraId="0DAF6BDB" w14:textId="77777777" w:rsidR="00087316" w:rsidRPr="00F003D0" w:rsidRDefault="00087316" w:rsidP="00087316">
            <w:pPr>
              <w:rPr>
                <w:rFonts w:cstheme="minorHAnsi"/>
                <w:sz w:val="24"/>
                <w:szCs w:val="24"/>
              </w:rPr>
            </w:pPr>
            <w:r w:rsidRPr="00F003D0">
              <w:rPr>
                <w:rFonts w:cstheme="minorHAnsi"/>
                <w:sz w:val="24"/>
                <w:szCs w:val="24"/>
              </w:rPr>
              <w:t xml:space="preserve">1006 OSNOVNOŠKOLSKO OBRAZOVANJE </w:t>
            </w:r>
          </w:p>
        </w:tc>
      </w:tr>
      <w:tr w:rsidR="00087316" w:rsidRPr="00F003D0" w14:paraId="3AF71028" w14:textId="77777777" w:rsidTr="006130FB">
        <w:tc>
          <w:tcPr>
            <w:tcW w:w="2978" w:type="dxa"/>
          </w:tcPr>
          <w:p w14:paraId="52713A8B" w14:textId="77777777" w:rsidR="00087316" w:rsidRPr="00F003D0" w:rsidRDefault="00087316" w:rsidP="00087316">
            <w:pPr>
              <w:rPr>
                <w:rFonts w:cstheme="minorHAnsi"/>
                <w:sz w:val="24"/>
                <w:szCs w:val="24"/>
              </w:rPr>
            </w:pPr>
            <w:r w:rsidRPr="00F003D0">
              <w:rPr>
                <w:rFonts w:cstheme="minorHAnsi"/>
                <w:b/>
                <w:sz w:val="24"/>
                <w:szCs w:val="24"/>
              </w:rPr>
              <w:t>Regulatorni okvir</w:t>
            </w:r>
          </w:p>
        </w:tc>
        <w:tc>
          <w:tcPr>
            <w:tcW w:w="6628" w:type="dxa"/>
          </w:tcPr>
          <w:p w14:paraId="5CDFCD39" w14:textId="77777777" w:rsidR="00087316" w:rsidRPr="00F003D0" w:rsidRDefault="00087316" w:rsidP="00087316">
            <w:pPr>
              <w:jc w:val="both"/>
              <w:rPr>
                <w:rFonts w:cstheme="minorHAnsi"/>
                <w:sz w:val="24"/>
                <w:szCs w:val="24"/>
              </w:rPr>
            </w:pPr>
            <w:r w:rsidRPr="00F003D0">
              <w:rPr>
                <w:rFonts w:cstheme="minorHAnsi"/>
                <w:sz w:val="24"/>
                <w:szCs w:val="24"/>
              </w:rPr>
              <w:t>Zakon o odgoju i obrazovanju u osnovnoj i srednjoj školi</w:t>
            </w:r>
          </w:p>
          <w:p w14:paraId="10D0DEAC" w14:textId="77777777" w:rsidR="00087316" w:rsidRPr="00F003D0" w:rsidRDefault="00087316" w:rsidP="00087316">
            <w:pPr>
              <w:jc w:val="both"/>
              <w:rPr>
                <w:rFonts w:cstheme="minorHAnsi"/>
                <w:sz w:val="24"/>
                <w:szCs w:val="24"/>
              </w:rPr>
            </w:pPr>
            <w:r w:rsidRPr="00F003D0">
              <w:rPr>
                <w:rFonts w:cstheme="minorHAnsi"/>
                <w:sz w:val="24"/>
                <w:szCs w:val="24"/>
              </w:rPr>
              <w:t>Zakon o proračunu</w:t>
            </w:r>
          </w:p>
          <w:p w14:paraId="37FB3398" w14:textId="77777777" w:rsidR="00087316" w:rsidRPr="00F003D0" w:rsidRDefault="00087316" w:rsidP="00087316">
            <w:pPr>
              <w:jc w:val="both"/>
              <w:rPr>
                <w:rFonts w:cstheme="minorHAnsi"/>
                <w:sz w:val="24"/>
                <w:szCs w:val="24"/>
              </w:rPr>
            </w:pPr>
            <w:r w:rsidRPr="00F003D0">
              <w:rPr>
                <w:rFonts w:cstheme="minorHAnsi"/>
                <w:sz w:val="24"/>
                <w:szCs w:val="24"/>
              </w:rPr>
              <w:t>Pravilnik o proračunskom računovodstvu i računskom planu</w:t>
            </w:r>
          </w:p>
        </w:tc>
      </w:tr>
      <w:tr w:rsidR="00087316" w:rsidRPr="00F003D0" w14:paraId="24970059" w14:textId="77777777" w:rsidTr="006130FB">
        <w:tc>
          <w:tcPr>
            <w:tcW w:w="2978" w:type="dxa"/>
          </w:tcPr>
          <w:p w14:paraId="3333A261" w14:textId="77777777" w:rsidR="00087316" w:rsidRPr="00F003D0" w:rsidRDefault="00087316" w:rsidP="00087316">
            <w:pPr>
              <w:rPr>
                <w:rFonts w:cstheme="minorHAnsi"/>
                <w:sz w:val="24"/>
                <w:szCs w:val="24"/>
              </w:rPr>
            </w:pPr>
            <w:r w:rsidRPr="00F003D0">
              <w:rPr>
                <w:rFonts w:cstheme="minorHAnsi"/>
                <w:b/>
                <w:sz w:val="24"/>
                <w:szCs w:val="24"/>
              </w:rPr>
              <w:t>Opis programa</w:t>
            </w:r>
          </w:p>
        </w:tc>
        <w:tc>
          <w:tcPr>
            <w:tcW w:w="6628" w:type="dxa"/>
          </w:tcPr>
          <w:p w14:paraId="5EE92087" w14:textId="77777777" w:rsidR="00087316" w:rsidRPr="00F003D0" w:rsidRDefault="00087316" w:rsidP="00087316">
            <w:pPr>
              <w:jc w:val="both"/>
              <w:rPr>
                <w:rFonts w:cstheme="minorHAnsi"/>
                <w:sz w:val="24"/>
                <w:szCs w:val="24"/>
              </w:rPr>
            </w:pPr>
            <w:r w:rsidRPr="00F003D0">
              <w:rPr>
                <w:rFonts w:cstheme="minorHAnsi"/>
                <w:sz w:val="24"/>
                <w:szCs w:val="24"/>
              </w:rPr>
              <w:t>A100001 Materijalno poslovanje – zakonski standard</w:t>
            </w:r>
          </w:p>
          <w:p w14:paraId="3091CB36" w14:textId="77777777" w:rsidR="00087316" w:rsidRPr="00F003D0" w:rsidRDefault="00087316" w:rsidP="00087316">
            <w:pPr>
              <w:jc w:val="both"/>
              <w:rPr>
                <w:rFonts w:cstheme="minorHAnsi"/>
                <w:sz w:val="24"/>
                <w:szCs w:val="24"/>
              </w:rPr>
            </w:pPr>
            <w:r w:rsidRPr="00F003D0">
              <w:rPr>
                <w:rFonts w:cstheme="minorHAnsi"/>
                <w:sz w:val="24"/>
                <w:szCs w:val="24"/>
              </w:rPr>
              <w:t xml:space="preserve">A100002 Materijalno poslovanje – iznad standarda </w:t>
            </w:r>
          </w:p>
          <w:p w14:paraId="642DAD3B" w14:textId="77777777" w:rsidR="00087316" w:rsidRPr="00F003D0" w:rsidRDefault="00087316" w:rsidP="00087316">
            <w:pPr>
              <w:jc w:val="both"/>
              <w:rPr>
                <w:rFonts w:cstheme="minorHAnsi"/>
                <w:sz w:val="24"/>
                <w:szCs w:val="24"/>
              </w:rPr>
            </w:pPr>
            <w:r w:rsidRPr="00F003D0">
              <w:rPr>
                <w:rFonts w:cstheme="minorHAnsi"/>
                <w:sz w:val="24"/>
                <w:szCs w:val="24"/>
              </w:rPr>
              <w:t>A100003 Izvannastavne aktivnosti</w:t>
            </w:r>
          </w:p>
          <w:p w14:paraId="475BAFBD" w14:textId="77777777" w:rsidR="00087316" w:rsidRPr="00F003D0" w:rsidRDefault="00087316" w:rsidP="00087316">
            <w:pPr>
              <w:jc w:val="both"/>
              <w:rPr>
                <w:rFonts w:cstheme="minorHAnsi"/>
                <w:sz w:val="24"/>
                <w:szCs w:val="24"/>
              </w:rPr>
            </w:pPr>
            <w:r w:rsidRPr="00F003D0">
              <w:rPr>
                <w:rFonts w:cstheme="minorHAnsi"/>
                <w:sz w:val="24"/>
                <w:szCs w:val="24"/>
              </w:rPr>
              <w:t>A100004 Županijska stručna vijeća</w:t>
            </w:r>
          </w:p>
          <w:p w14:paraId="2371B071" w14:textId="77777777" w:rsidR="00087316" w:rsidRPr="00F003D0" w:rsidRDefault="00087316" w:rsidP="00087316">
            <w:pPr>
              <w:jc w:val="both"/>
              <w:rPr>
                <w:rFonts w:cstheme="minorHAnsi"/>
                <w:sz w:val="24"/>
                <w:szCs w:val="24"/>
              </w:rPr>
            </w:pPr>
            <w:r w:rsidRPr="00F003D0">
              <w:rPr>
                <w:rFonts w:cstheme="minorHAnsi"/>
                <w:sz w:val="24"/>
                <w:szCs w:val="24"/>
              </w:rPr>
              <w:t xml:space="preserve">T100003 Osiguranje pomoćnika učenicima s teškoćama u razvoju </w:t>
            </w:r>
          </w:p>
          <w:p w14:paraId="5B8A9D2A" w14:textId="77777777" w:rsidR="00087316" w:rsidRPr="00F003D0" w:rsidRDefault="00087316" w:rsidP="00087316">
            <w:pPr>
              <w:jc w:val="both"/>
              <w:rPr>
                <w:rFonts w:cstheme="minorHAnsi"/>
                <w:sz w:val="24"/>
                <w:szCs w:val="24"/>
              </w:rPr>
            </w:pPr>
            <w:r w:rsidRPr="00F003D0">
              <w:rPr>
                <w:rFonts w:cstheme="minorHAnsi"/>
                <w:sz w:val="24"/>
                <w:szCs w:val="24"/>
              </w:rPr>
              <w:t>T100006 Rukom pod ruku</w:t>
            </w:r>
          </w:p>
          <w:p w14:paraId="6FBC4459" w14:textId="77777777" w:rsidR="00087316" w:rsidRPr="00F003D0" w:rsidRDefault="00087316" w:rsidP="00087316">
            <w:pPr>
              <w:jc w:val="both"/>
              <w:rPr>
                <w:rFonts w:cstheme="minorHAnsi"/>
                <w:sz w:val="24"/>
                <w:szCs w:val="24"/>
              </w:rPr>
            </w:pPr>
            <w:r w:rsidRPr="00F003D0">
              <w:rPr>
                <w:rFonts w:cstheme="minorHAnsi"/>
                <w:sz w:val="24"/>
                <w:szCs w:val="24"/>
              </w:rPr>
              <w:t xml:space="preserve">T100007 Zdrav objed svima </w:t>
            </w:r>
          </w:p>
        </w:tc>
      </w:tr>
      <w:tr w:rsidR="00087316" w:rsidRPr="00F003D0" w14:paraId="305AED91" w14:textId="77777777" w:rsidTr="006130FB">
        <w:tc>
          <w:tcPr>
            <w:tcW w:w="2978" w:type="dxa"/>
          </w:tcPr>
          <w:p w14:paraId="4FF50D1B" w14:textId="77777777" w:rsidR="00087316" w:rsidRPr="00F003D0" w:rsidRDefault="00087316" w:rsidP="00087316">
            <w:pPr>
              <w:rPr>
                <w:rFonts w:cstheme="minorHAnsi"/>
                <w:b/>
                <w:sz w:val="24"/>
                <w:szCs w:val="24"/>
              </w:rPr>
            </w:pPr>
            <w:r w:rsidRPr="00F003D0">
              <w:rPr>
                <w:rFonts w:cstheme="minorHAnsi"/>
                <w:b/>
                <w:sz w:val="24"/>
                <w:szCs w:val="24"/>
              </w:rPr>
              <w:t>Ciljevi programa</w:t>
            </w:r>
          </w:p>
        </w:tc>
        <w:tc>
          <w:tcPr>
            <w:tcW w:w="6628" w:type="dxa"/>
          </w:tcPr>
          <w:p w14:paraId="0704962F" w14:textId="77777777" w:rsidR="00087316" w:rsidRPr="00F003D0" w:rsidRDefault="00087316" w:rsidP="00087316">
            <w:pPr>
              <w:jc w:val="both"/>
              <w:rPr>
                <w:rFonts w:cstheme="minorHAnsi"/>
                <w:sz w:val="24"/>
                <w:szCs w:val="24"/>
              </w:rPr>
            </w:pPr>
            <w:r w:rsidRPr="00F003D0">
              <w:rPr>
                <w:rFonts w:cstheme="minorHAnsi"/>
                <w:sz w:val="24"/>
                <w:szCs w:val="24"/>
              </w:rPr>
              <w:t xml:space="preserve">Osiguranje materijalnih sredstava za podmirenje rashoda potrebnih za neometani rad škole, te provođenje projekata za učenike s teškoćama u razvoju kojima se osiguravaju pomoćnici u nastavi za njihovo lakše uključivanje i savladavanje prepreka u učenju, te osiguravanje učenicima </w:t>
            </w:r>
          </w:p>
          <w:p w14:paraId="56024697" w14:textId="77777777" w:rsidR="00087316" w:rsidRPr="00F003D0" w:rsidRDefault="00087316" w:rsidP="00087316">
            <w:pPr>
              <w:jc w:val="both"/>
              <w:rPr>
                <w:rFonts w:cstheme="minorHAnsi"/>
                <w:sz w:val="24"/>
                <w:szCs w:val="24"/>
              </w:rPr>
            </w:pPr>
            <w:r w:rsidRPr="00F003D0">
              <w:rPr>
                <w:rFonts w:cstheme="minorHAnsi"/>
                <w:sz w:val="24"/>
                <w:szCs w:val="24"/>
              </w:rPr>
              <w:t>zdravu prehranu, te voće i mlijeko.</w:t>
            </w:r>
          </w:p>
        </w:tc>
      </w:tr>
      <w:tr w:rsidR="00087316" w:rsidRPr="00F003D0" w14:paraId="7C429500" w14:textId="77777777" w:rsidTr="006130FB">
        <w:tc>
          <w:tcPr>
            <w:tcW w:w="2978" w:type="dxa"/>
          </w:tcPr>
          <w:p w14:paraId="2B589DEE" w14:textId="77777777" w:rsidR="00087316" w:rsidRPr="00F003D0" w:rsidRDefault="00087316" w:rsidP="00087316">
            <w:pPr>
              <w:rPr>
                <w:rFonts w:cstheme="minorHAnsi"/>
                <w:b/>
                <w:sz w:val="24"/>
                <w:szCs w:val="24"/>
              </w:rPr>
            </w:pPr>
            <w:r w:rsidRPr="00F003D0">
              <w:rPr>
                <w:rFonts w:cstheme="minorHAnsi"/>
                <w:b/>
                <w:sz w:val="24"/>
                <w:szCs w:val="24"/>
              </w:rPr>
              <w:t>Planirana sredstva za provedbu</w:t>
            </w:r>
          </w:p>
        </w:tc>
        <w:tc>
          <w:tcPr>
            <w:tcW w:w="6628" w:type="dxa"/>
          </w:tcPr>
          <w:p w14:paraId="01AF8D87" w14:textId="77777777" w:rsidR="00087316" w:rsidRPr="00F003D0" w:rsidRDefault="00087316" w:rsidP="00087316">
            <w:pPr>
              <w:jc w:val="both"/>
              <w:rPr>
                <w:rFonts w:cstheme="minorHAnsi"/>
                <w:sz w:val="24"/>
                <w:szCs w:val="24"/>
              </w:rPr>
            </w:pPr>
          </w:p>
          <w:p w14:paraId="46D53442" w14:textId="77777777" w:rsidR="00087316" w:rsidRPr="00F003D0" w:rsidRDefault="00087316" w:rsidP="00087316">
            <w:pPr>
              <w:jc w:val="both"/>
              <w:rPr>
                <w:rFonts w:cstheme="minorHAnsi"/>
                <w:sz w:val="24"/>
                <w:szCs w:val="24"/>
              </w:rPr>
            </w:pPr>
            <w:r w:rsidRPr="00F003D0">
              <w:rPr>
                <w:rFonts w:cstheme="minorHAnsi"/>
                <w:sz w:val="24"/>
                <w:szCs w:val="24"/>
              </w:rPr>
              <w:t>2.260.991 kn</w:t>
            </w:r>
          </w:p>
        </w:tc>
      </w:tr>
      <w:tr w:rsidR="00087316" w:rsidRPr="00F003D0" w14:paraId="2389D37B" w14:textId="77777777" w:rsidTr="006130FB">
        <w:tc>
          <w:tcPr>
            <w:tcW w:w="2978" w:type="dxa"/>
          </w:tcPr>
          <w:p w14:paraId="215B2DB8" w14:textId="77777777" w:rsidR="00087316" w:rsidRPr="00F003D0" w:rsidRDefault="00087316" w:rsidP="00087316">
            <w:pPr>
              <w:rPr>
                <w:rFonts w:cstheme="minorHAnsi"/>
                <w:b/>
                <w:sz w:val="24"/>
                <w:szCs w:val="24"/>
              </w:rPr>
            </w:pPr>
            <w:r w:rsidRPr="00F003D0">
              <w:rPr>
                <w:rFonts w:cstheme="minorHAnsi"/>
                <w:b/>
                <w:sz w:val="24"/>
                <w:szCs w:val="24"/>
              </w:rPr>
              <w:t>Izvršena sredstva za provedbu</w:t>
            </w:r>
          </w:p>
        </w:tc>
        <w:tc>
          <w:tcPr>
            <w:tcW w:w="6628" w:type="dxa"/>
          </w:tcPr>
          <w:p w14:paraId="41F5A3F7" w14:textId="77777777" w:rsidR="00087316" w:rsidRPr="00F003D0" w:rsidRDefault="00087316" w:rsidP="00087316">
            <w:pPr>
              <w:jc w:val="both"/>
              <w:rPr>
                <w:rFonts w:cstheme="minorHAnsi"/>
                <w:sz w:val="24"/>
                <w:szCs w:val="24"/>
              </w:rPr>
            </w:pPr>
          </w:p>
          <w:p w14:paraId="07A01672" w14:textId="4E79909A" w:rsidR="00087316" w:rsidRPr="00F003D0" w:rsidRDefault="00087316" w:rsidP="00503E00">
            <w:pPr>
              <w:tabs>
                <w:tab w:val="left" w:pos="5150"/>
              </w:tabs>
              <w:jc w:val="both"/>
              <w:rPr>
                <w:rFonts w:cstheme="minorHAnsi"/>
                <w:sz w:val="24"/>
                <w:szCs w:val="24"/>
              </w:rPr>
            </w:pPr>
            <w:r w:rsidRPr="00F003D0">
              <w:rPr>
                <w:rFonts w:cstheme="minorHAnsi"/>
                <w:sz w:val="24"/>
                <w:szCs w:val="24"/>
              </w:rPr>
              <w:t>2.281.041 kn</w:t>
            </w:r>
            <w:r w:rsidR="00503E00">
              <w:rPr>
                <w:rFonts w:cstheme="minorHAnsi"/>
                <w:sz w:val="24"/>
                <w:szCs w:val="24"/>
              </w:rPr>
              <w:tab/>
            </w:r>
          </w:p>
        </w:tc>
      </w:tr>
      <w:tr w:rsidR="00087316" w:rsidRPr="00F003D0" w14:paraId="7340E031" w14:textId="77777777" w:rsidTr="006130FB">
        <w:tc>
          <w:tcPr>
            <w:tcW w:w="2978" w:type="dxa"/>
          </w:tcPr>
          <w:p w14:paraId="7982D4C5" w14:textId="77777777" w:rsidR="00087316" w:rsidRPr="00F003D0" w:rsidRDefault="00087316" w:rsidP="00087316">
            <w:pPr>
              <w:rPr>
                <w:rFonts w:cstheme="minorHAnsi"/>
                <w:b/>
                <w:sz w:val="24"/>
                <w:szCs w:val="24"/>
              </w:rPr>
            </w:pPr>
            <w:r w:rsidRPr="00F003D0">
              <w:rPr>
                <w:rFonts w:cstheme="minorHAnsi"/>
                <w:b/>
                <w:sz w:val="24"/>
                <w:szCs w:val="24"/>
              </w:rPr>
              <w:t>Pokazatelj rezultata</w:t>
            </w:r>
          </w:p>
        </w:tc>
        <w:tc>
          <w:tcPr>
            <w:tcW w:w="6628" w:type="dxa"/>
          </w:tcPr>
          <w:p w14:paraId="2B298786" w14:textId="77777777" w:rsidR="00087316" w:rsidRPr="00F003D0" w:rsidRDefault="00087316" w:rsidP="00087316">
            <w:pPr>
              <w:jc w:val="both"/>
              <w:rPr>
                <w:rFonts w:cstheme="minorHAnsi"/>
                <w:sz w:val="24"/>
                <w:szCs w:val="24"/>
              </w:rPr>
            </w:pPr>
            <w:r w:rsidRPr="00F003D0">
              <w:rPr>
                <w:rFonts w:cstheme="minorHAnsi"/>
                <w:sz w:val="24"/>
                <w:szCs w:val="24"/>
              </w:rPr>
              <w:t xml:space="preserve">Normalno funkcioniranje proračunskog korisnika OŠ 22. Lipnja Sisak i </w:t>
            </w:r>
            <w:proofErr w:type="spellStart"/>
            <w:r w:rsidRPr="00F003D0">
              <w:rPr>
                <w:rFonts w:cstheme="minorHAnsi"/>
                <w:sz w:val="24"/>
                <w:szCs w:val="24"/>
              </w:rPr>
              <w:t>inkluzija</w:t>
            </w:r>
            <w:proofErr w:type="spellEnd"/>
            <w:r w:rsidRPr="00F003D0">
              <w:rPr>
                <w:rFonts w:cstheme="minorHAnsi"/>
                <w:sz w:val="24"/>
                <w:szCs w:val="24"/>
              </w:rPr>
              <w:t xml:space="preserve"> učenika s teškoćama u razvoju u redovni obrazovni sustav.</w:t>
            </w:r>
          </w:p>
        </w:tc>
      </w:tr>
      <w:tr w:rsidR="00087316" w:rsidRPr="00F003D0" w14:paraId="633F1EA9" w14:textId="77777777" w:rsidTr="006130FB">
        <w:trPr>
          <w:trHeight w:val="1215"/>
        </w:trPr>
        <w:tc>
          <w:tcPr>
            <w:tcW w:w="2978" w:type="dxa"/>
          </w:tcPr>
          <w:p w14:paraId="1AE5A0B4" w14:textId="77777777" w:rsidR="00087316" w:rsidRPr="00F003D0" w:rsidRDefault="00087316" w:rsidP="00087316">
            <w:pPr>
              <w:rPr>
                <w:rFonts w:cstheme="minorHAnsi"/>
                <w:b/>
                <w:sz w:val="24"/>
                <w:szCs w:val="24"/>
              </w:rPr>
            </w:pPr>
            <w:r w:rsidRPr="00F003D0">
              <w:rPr>
                <w:rFonts w:cstheme="minorHAnsi"/>
                <w:b/>
                <w:sz w:val="24"/>
                <w:szCs w:val="24"/>
              </w:rPr>
              <w:t>Obrazloženje</w:t>
            </w:r>
          </w:p>
        </w:tc>
        <w:tc>
          <w:tcPr>
            <w:tcW w:w="6628" w:type="dxa"/>
          </w:tcPr>
          <w:p w14:paraId="7652D841" w14:textId="77777777" w:rsidR="00087316" w:rsidRPr="00F003D0" w:rsidRDefault="00087316" w:rsidP="00087316">
            <w:pPr>
              <w:jc w:val="both"/>
              <w:rPr>
                <w:rFonts w:cstheme="minorHAnsi"/>
                <w:sz w:val="24"/>
                <w:szCs w:val="24"/>
              </w:rPr>
            </w:pPr>
            <w:r w:rsidRPr="00F003D0">
              <w:rPr>
                <w:rFonts w:cstheme="minorHAnsi"/>
                <w:sz w:val="24"/>
                <w:szCs w:val="24"/>
              </w:rPr>
              <w:t>Prihodi za posebne namjene – manje utrošeno zbog načina kuhanja. Vlastiti prihodi –sredstva naplaćena u prosincu te utrošena u siječnju za vrijeme zimskih praznika kada nema učenika u učionicama.</w:t>
            </w:r>
          </w:p>
        </w:tc>
      </w:tr>
      <w:tr w:rsidR="00087316" w:rsidRPr="00F003D0" w14:paraId="549AC207" w14:textId="77777777" w:rsidTr="006130FB">
        <w:tc>
          <w:tcPr>
            <w:tcW w:w="2978" w:type="dxa"/>
          </w:tcPr>
          <w:p w14:paraId="07882C90" w14:textId="77777777" w:rsidR="00087316" w:rsidRPr="00F003D0" w:rsidRDefault="00087316" w:rsidP="00087316">
            <w:pPr>
              <w:rPr>
                <w:rFonts w:cstheme="minorHAnsi"/>
                <w:sz w:val="24"/>
                <w:szCs w:val="24"/>
              </w:rPr>
            </w:pPr>
            <w:r w:rsidRPr="00F003D0">
              <w:rPr>
                <w:rFonts w:cstheme="minorHAnsi"/>
                <w:b/>
                <w:sz w:val="24"/>
                <w:szCs w:val="24"/>
              </w:rPr>
              <w:t>NAZIV PROGRAMA</w:t>
            </w:r>
          </w:p>
        </w:tc>
        <w:tc>
          <w:tcPr>
            <w:tcW w:w="6628" w:type="dxa"/>
          </w:tcPr>
          <w:p w14:paraId="0E224AC3" w14:textId="77777777" w:rsidR="00087316" w:rsidRPr="00F003D0" w:rsidRDefault="00087316" w:rsidP="00087316">
            <w:pPr>
              <w:jc w:val="both"/>
              <w:rPr>
                <w:rFonts w:cstheme="minorHAnsi"/>
                <w:sz w:val="24"/>
                <w:szCs w:val="24"/>
              </w:rPr>
            </w:pPr>
            <w:r w:rsidRPr="00F003D0">
              <w:rPr>
                <w:rFonts w:cstheme="minorHAnsi"/>
                <w:sz w:val="24"/>
                <w:szCs w:val="24"/>
              </w:rPr>
              <w:t xml:space="preserve">10007 PODIZANJE OBRAZOVNOG STANDRDA </w:t>
            </w:r>
          </w:p>
        </w:tc>
      </w:tr>
      <w:tr w:rsidR="00087316" w:rsidRPr="00F003D0" w14:paraId="2A4229EE" w14:textId="77777777" w:rsidTr="006130FB">
        <w:tc>
          <w:tcPr>
            <w:tcW w:w="2978" w:type="dxa"/>
          </w:tcPr>
          <w:p w14:paraId="5012604E" w14:textId="77777777" w:rsidR="00087316" w:rsidRPr="00F003D0" w:rsidRDefault="00087316" w:rsidP="00087316">
            <w:pPr>
              <w:rPr>
                <w:rFonts w:cstheme="minorHAnsi"/>
                <w:sz w:val="24"/>
                <w:szCs w:val="24"/>
              </w:rPr>
            </w:pPr>
            <w:r w:rsidRPr="00F003D0">
              <w:rPr>
                <w:rFonts w:cstheme="minorHAnsi"/>
                <w:b/>
                <w:sz w:val="24"/>
                <w:szCs w:val="24"/>
              </w:rPr>
              <w:t>Regulatorni okvir</w:t>
            </w:r>
          </w:p>
        </w:tc>
        <w:tc>
          <w:tcPr>
            <w:tcW w:w="6628" w:type="dxa"/>
          </w:tcPr>
          <w:p w14:paraId="6C058166" w14:textId="77777777" w:rsidR="00087316" w:rsidRPr="00F003D0" w:rsidRDefault="00087316" w:rsidP="00087316">
            <w:pPr>
              <w:jc w:val="both"/>
              <w:rPr>
                <w:rFonts w:cstheme="minorHAnsi"/>
                <w:sz w:val="24"/>
                <w:szCs w:val="24"/>
              </w:rPr>
            </w:pPr>
            <w:r w:rsidRPr="00F003D0">
              <w:rPr>
                <w:rFonts w:cstheme="minorHAnsi"/>
                <w:sz w:val="24"/>
                <w:szCs w:val="24"/>
              </w:rPr>
              <w:t>Zakon o odgoju i obrazovanju u osnovnoj i srednjoj školi</w:t>
            </w:r>
          </w:p>
        </w:tc>
      </w:tr>
      <w:tr w:rsidR="00087316" w:rsidRPr="00F003D0" w14:paraId="195CE4D4" w14:textId="77777777" w:rsidTr="006130FB">
        <w:tc>
          <w:tcPr>
            <w:tcW w:w="2978" w:type="dxa"/>
          </w:tcPr>
          <w:p w14:paraId="474F5D50" w14:textId="77777777" w:rsidR="00087316" w:rsidRPr="00F003D0" w:rsidRDefault="00087316" w:rsidP="00087316">
            <w:pPr>
              <w:rPr>
                <w:rFonts w:cstheme="minorHAnsi"/>
                <w:sz w:val="24"/>
                <w:szCs w:val="24"/>
              </w:rPr>
            </w:pPr>
            <w:r w:rsidRPr="00F003D0">
              <w:rPr>
                <w:rFonts w:cstheme="minorHAnsi"/>
                <w:b/>
                <w:sz w:val="24"/>
                <w:szCs w:val="24"/>
              </w:rPr>
              <w:t>Opis programa</w:t>
            </w:r>
          </w:p>
        </w:tc>
        <w:tc>
          <w:tcPr>
            <w:tcW w:w="6628" w:type="dxa"/>
          </w:tcPr>
          <w:p w14:paraId="4ABB9556" w14:textId="77777777" w:rsidR="00087316" w:rsidRPr="00F003D0" w:rsidRDefault="00087316" w:rsidP="00087316">
            <w:pPr>
              <w:jc w:val="both"/>
              <w:rPr>
                <w:rFonts w:cstheme="minorHAnsi"/>
                <w:sz w:val="24"/>
                <w:szCs w:val="24"/>
              </w:rPr>
            </w:pPr>
            <w:r w:rsidRPr="00F003D0">
              <w:rPr>
                <w:rFonts w:cstheme="minorHAnsi"/>
                <w:sz w:val="24"/>
                <w:szCs w:val="24"/>
              </w:rPr>
              <w:t>A100001 Produženi boravak</w:t>
            </w:r>
          </w:p>
        </w:tc>
      </w:tr>
      <w:tr w:rsidR="00087316" w:rsidRPr="00F003D0" w14:paraId="12A12C43" w14:textId="77777777" w:rsidTr="006130FB">
        <w:tc>
          <w:tcPr>
            <w:tcW w:w="2978" w:type="dxa"/>
          </w:tcPr>
          <w:p w14:paraId="1BC351AA" w14:textId="77777777" w:rsidR="00087316" w:rsidRPr="00F003D0" w:rsidRDefault="00087316" w:rsidP="00087316">
            <w:pPr>
              <w:rPr>
                <w:rFonts w:cstheme="minorHAnsi"/>
                <w:b/>
                <w:sz w:val="24"/>
                <w:szCs w:val="24"/>
              </w:rPr>
            </w:pPr>
            <w:r w:rsidRPr="00F003D0">
              <w:rPr>
                <w:rFonts w:cstheme="minorHAnsi"/>
                <w:b/>
                <w:sz w:val="24"/>
                <w:szCs w:val="24"/>
              </w:rPr>
              <w:t>Ciljevi programa</w:t>
            </w:r>
          </w:p>
        </w:tc>
        <w:tc>
          <w:tcPr>
            <w:tcW w:w="6628" w:type="dxa"/>
          </w:tcPr>
          <w:p w14:paraId="2F20A686" w14:textId="77777777" w:rsidR="00087316" w:rsidRPr="00F003D0" w:rsidRDefault="00087316" w:rsidP="00087316">
            <w:pPr>
              <w:jc w:val="both"/>
              <w:rPr>
                <w:rFonts w:cstheme="minorHAnsi"/>
                <w:sz w:val="24"/>
                <w:szCs w:val="24"/>
              </w:rPr>
            </w:pPr>
            <w:r w:rsidRPr="00F003D0">
              <w:rPr>
                <w:rFonts w:cstheme="minorHAnsi"/>
                <w:sz w:val="24"/>
                <w:szCs w:val="24"/>
              </w:rPr>
              <w:t>Organizirati učenicima produženi boravak u školi</w:t>
            </w:r>
          </w:p>
        </w:tc>
      </w:tr>
      <w:tr w:rsidR="00087316" w:rsidRPr="00F003D0" w14:paraId="7C8A5632" w14:textId="77777777" w:rsidTr="006130FB">
        <w:trPr>
          <w:trHeight w:val="487"/>
        </w:trPr>
        <w:tc>
          <w:tcPr>
            <w:tcW w:w="2978" w:type="dxa"/>
          </w:tcPr>
          <w:p w14:paraId="4C2BC80D" w14:textId="77777777" w:rsidR="00087316" w:rsidRPr="00F003D0" w:rsidRDefault="00087316" w:rsidP="00087316">
            <w:pPr>
              <w:rPr>
                <w:rFonts w:cstheme="minorHAnsi"/>
                <w:b/>
                <w:sz w:val="24"/>
                <w:szCs w:val="24"/>
              </w:rPr>
            </w:pPr>
            <w:r w:rsidRPr="00F003D0">
              <w:rPr>
                <w:rFonts w:cstheme="minorHAnsi"/>
                <w:b/>
                <w:sz w:val="24"/>
                <w:szCs w:val="24"/>
              </w:rPr>
              <w:t>Planirana sredstva za provedbu</w:t>
            </w:r>
          </w:p>
        </w:tc>
        <w:tc>
          <w:tcPr>
            <w:tcW w:w="6628" w:type="dxa"/>
          </w:tcPr>
          <w:p w14:paraId="46A68007" w14:textId="77777777" w:rsidR="00087316" w:rsidRPr="00F003D0" w:rsidRDefault="00087316" w:rsidP="00087316">
            <w:pPr>
              <w:jc w:val="both"/>
              <w:rPr>
                <w:rFonts w:cstheme="minorHAnsi"/>
                <w:sz w:val="24"/>
                <w:szCs w:val="24"/>
              </w:rPr>
            </w:pPr>
            <w:r w:rsidRPr="00F003D0">
              <w:rPr>
                <w:rFonts w:cstheme="minorHAnsi"/>
                <w:sz w:val="24"/>
                <w:szCs w:val="24"/>
              </w:rPr>
              <w:t xml:space="preserve"> 1.054.010 kn</w:t>
            </w:r>
          </w:p>
        </w:tc>
      </w:tr>
      <w:tr w:rsidR="00087316" w:rsidRPr="00F003D0" w14:paraId="17401FB8" w14:textId="77777777" w:rsidTr="006130FB">
        <w:tc>
          <w:tcPr>
            <w:tcW w:w="2978" w:type="dxa"/>
          </w:tcPr>
          <w:p w14:paraId="6219AB35" w14:textId="77777777" w:rsidR="00087316" w:rsidRPr="00F003D0" w:rsidRDefault="00087316" w:rsidP="00087316">
            <w:pPr>
              <w:rPr>
                <w:rFonts w:cstheme="minorHAnsi"/>
                <w:b/>
                <w:sz w:val="24"/>
                <w:szCs w:val="24"/>
              </w:rPr>
            </w:pPr>
            <w:r w:rsidRPr="00F003D0">
              <w:rPr>
                <w:rFonts w:cstheme="minorHAnsi"/>
                <w:b/>
                <w:sz w:val="24"/>
                <w:szCs w:val="24"/>
              </w:rPr>
              <w:t>Izvršena sredstva za provedbu</w:t>
            </w:r>
          </w:p>
        </w:tc>
        <w:tc>
          <w:tcPr>
            <w:tcW w:w="6628" w:type="dxa"/>
          </w:tcPr>
          <w:p w14:paraId="0DC9F170" w14:textId="77777777" w:rsidR="00087316" w:rsidRPr="00F003D0" w:rsidRDefault="00087316" w:rsidP="00087316">
            <w:pPr>
              <w:jc w:val="both"/>
              <w:rPr>
                <w:rFonts w:cstheme="minorHAnsi"/>
                <w:sz w:val="24"/>
                <w:szCs w:val="24"/>
              </w:rPr>
            </w:pPr>
            <w:r w:rsidRPr="00F003D0">
              <w:rPr>
                <w:rFonts w:cstheme="minorHAnsi"/>
                <w:sz w:val="24"/>
                <w:szCs w:val="24"/>
              </w:rPr>
              <w:t xml:space="preserve"> 1.012.200 kn</w:t>
            </w:r>
          </w:p>
        </w:tc>
      </w:tr>
      <w:tr w:rsidR="00087316" w:rsidRPr="00F003D0" w14:paraId="37EE8674" w14:textId="77777777" w:rsidTr="006130FB">
        <w:tc>
          <w:tcPr>
            <w:tcW w:w="2978" w:type="dxa"/>
          </w:tcPr>
          <w:p w14:paraId="120D9B01" w14:textId="77777777" w:rsidR="00087316" w:rsidRPr="00F003D0" w:rsidRDefault="00087316" w:rsidP="00087316">
            <w:pPr>
              <w:rPr>
                <w:rFonts w:cstheme="minorHAnsi"/>
                <w:b/>
                <w:sz w:val="24"/>
                <w:szCs w:val="24"/>
              </w:rPr>
            </w:pPr>
            <w:r w:rsidRPr="00F003D0">
              <w:rPr>
                <w:rFonts w:cstheme="minorHAnsi"/>
                <w:b/>
                <w:sz w:val="24"/>
                <w:szCs w:val="24"/>
              </w:rPr>
              <w:lastRenderedPageBreak/>
              <w:t>Pokazatelj rezultata</w:t>
            </w:r>
          </w:p>
        </w:tc>
        <w:tc>
          <w:tcPr>
            <w:tcW w:w="6628" w:type="dxa"/>
          </w:tcPr>
          <w:p w14:paraId="2F0041F1" w14:textId="77777777" w:rsidR="00087316" w:rsidRPr="00F003D0" w:rsidRDefault="00087316" w:rsidP="00087316">
            <w:pPr>
              <w:jc w:val="both"/>
              <w:rPr>
                <w:rFonts w:cstheme="minorHAnsi"/>
                <w:sz w:val="24"/>
                <w:szCs w:val="24"/>
              </w:rPr>
            </w:pPr>
            <w:r w:rsidRPr="00F003D0">
              <w:rPr>
                <w:rFonts w:cstheme="minorHAnsi"/>
                <w:sz w:val="24"/>
                <w:szCs w:val="24"/>
              </w:rPr>
              <w:t>Uspješno organizirani boravak, prehrana i učenje u prostorima škole nakon ili prije nastave</w:t>
            </w:r>
          </w:p>
        </w:tc>
      </w:tr>
      <w:tr w:rsidR="00087316" w:rsidRPr="00F003D0" w14:paraId="6ABDFBD6" w14:textId="77777777" w:rsidTr="006130FB">
        <w:trPr>
          <w:trHeight w:val="70"/>
        </w:trPr>
        <w:tc>
          <w:tcPr>
            <w:tcW w:w="2978" w:type="dxa"/>
          </w:tcPr>
          <w:p w14:paraId="54A8EA0E" w14:textId="77777777" w:rsidR="00087316" w:rsidRPr="00F003D0" w:rsidRDefault="00087316" w:rsidP="00087316">
            <w:pPr>
              <w:rPr>
                <w:rFonts w:cstheme="minorHAnsi"/>
                <w:b/>
                <w:sz w:val="24"/>
                <w:szCs w:val="24"/>
              </w:rPr>
            </w:pPr>
            <w:r w:rsidRPr="00F003D0">
              <w:rPr>
                <w:rFonts w:cstheme="minorHAnsi"/>
                <w:b/>
                <w:sz w:val="24"/>
                <w:szCs w:val="24"/>
              </w:rPr>
              <w:t>Obrazloženje</w:t>
            </w:r>
          </w:p>
        </w:tc>
        <w:tc>
          <w:tcPr>
            <w:tcW w:w="6628" w:type="dxa"/>
          </w:tcPr>
          <w:p w14:paraId="6F27F3B9" w14:textId="77777777" w:rsidR="00087316" w:rsidRPr="00F003D0" w:rsidRDefault="00087316" w:rsidP="00087316">
            <w:pPr>
              <w:jc w:val="both"/>
              <w:rPr>
                <w:rFonts w:cstheme="minorHAnsi"/>
                <w:sz w:val="24"/>
                <w:szCs w:val="24"/>
              </w:rPr>
            </w:pPr>
            <w:r w:rsidRPr="00F003D0">
              <w:rPr>
                <w:rFonts w:cstheme="minorHAnsi"/>
                <w:sz w:val="24"/>
                <w:szCs w:val="24"/>
              </w:rPr>
              <w:t>Produženi boravak je neobavezni oblik neposrednog odgojno obrazovnog rada koji se provodi izvan redovite nastave i ima svoje pedagoške, odgojne, zdravstvene i socijalne vrijednosti. Planirana dinamika provedbe odgovara realiziranoj. Neutrošena sredstva odnose se na prehranu. Raznovrsnim kuhanjem od svježih namirnica,  a ne kupovanjem gotove hrane, došlo je do ušteda.</w:t>
            </w:r>
          </w:p>
        </w:tc>
      </w:tr>
    </w:tbl>
    <w:p w14:paraId="222CF64B" w14:textId="77777777" w:rsidR="00E2733E" w:rsidRPr="00F003D0" w:rsidRDefault="00E2733E" w:rsidP="00E2733E">
      <w:pPr>
        <w:jc w:val="both"/>
        <w:rPr>
          <w:rFonts w:cstheme="minorHAnsi"/>
          <w:sz w:val="24"/>
          <w:szCs w:val="24"/>
        </w:rPr>
      </w:pPr>
    </w:p>
    <w:tbl>
      <w:tblPr>
        <w:tblStyle w:val="Reetkatablice"/>
        <w:tblW w:w="0" w:type="auto"/>
        <w:tblInd w:w="-318" w:type="dxa"/>
        <w:tblLook w:val="04A0" w:firstRow="1" w:lastRow="0" w:firstColumn="1" w:lastColumn="0" w:noHBand="0" w:noVBand="1"/>
      </w:tblPr>
      <w:tblGrid>
        <w:gridCol w:w="2978"/>
        <w:gridCol w:w="6628"/>
      </w:tblGrid>
      <w:tr w:rsidR="00087316" w:rsidRPr="00F003D0" w14:paraId="2F487B60" w14:textId="77777777" w:rsidTr="006130FB">
        <w:tc>
          <w:tcPr>
            <w:tcW w:w="9606" w:type="dxa"/>
            <w:gridSpan w:val="2"/>
          </w:tcPr>
          <w:p w14:paraId="7E196519" w14:textId="291ACC43" w:rsidR="00087316" w:rsidRPr="00F003D0" w:rsidRDefault="007A3B5B" w:rsidP="00087316">
            <w:pPr>
              <w:rPr>
                <w:rFonts w:cstheme="minorHAnsi"/>
                <w:b/>
                <w:sz w:val="24"/>
                <w:szCs w:val="24"/>
              </w:rPr>
            </w:pPr>
            <w:r>
              <w:rPr>
                <w:rFonts w:cstheme="minorHAnsi"/>
                <w:b/>
                <w:sz w:val="24"/>
                <w:szCs w:val="24"/>
              </w:rPr>
              <w:t>Proračunski korisnik</w:t>
            </w:r>
            <w:r w:rsidR="00087316" w:rsidRPr="00F003D0">
              <w:rPr>
                <w:rFonts w:cstheme="minorHAnsi"/>
                <w:b/>
                <w:sz w:val="24"/>
                <w:szCs w:val="24"/>
              </w:rPr>
              <w:t xml:space="preserve"> </w:t>
            </w:r>
            <w:r w:rsidR="00087316" w:rsidRPr="007A3B5B">
              <w:rPr>
                <w:rFonts w:cstheme="minorHAnsi"/>
                <w:b/>
                <w:sz w:val="24"/>
                <w:szCs w:val="24"/>
              </w:rPr>
              <w:t>11646 Osnovna škola „Sela“</w:t>
            </w:r>
          </w:p>
        </w:tc>
      </w:tr>
      <w:tr w:rsidR="00087316" w:rsidRPr="00F003D0" w14:paraId="28E03CEE" w14:textId="77777777" w:rsidTr="006130FB">
        <w:tc>
          <w:tcPr>
            <w:tcW w:w="2978" w:type="dxa"/>
          </w:tcPr>
          <w:p w14:paraId="0AB1DF21" w14:textId="77777777" w:rsidR="00087316" w:rsidRPr="00F003D0" w:rsidRDefault="00087316" w:rsidP="00087316">
            <w:pPr>
              <w:rPr>
                <w:rFonts w:cstheme="minorHAnsi"/>
                <w:sz w:val="24"/>
                <w:szCs w:val="24"/>
              </w:rPr>
            </w:pPr>
            <w:r w:rsidRPr="00F003D0">
              <w:rPr>
                <w:rFonts w:cstheme="minorHAnsi"/>
                <w:b/>
                <w:sz w:val="24"/>
                <w:szCs w:val="24"/>
              </w:rPr>
              <w:t>NAZIV PROGRAMA</w:t>
            </w:r>
          </w:p>
        </w:tc>
        <w:tc>
          <w:tcPr>
            <w:tcW w:w="6628" w:type="dxa"/>
          </w:tcPr>
          <w:p w14:paraId="64C9B2E1" w14:textId="77777777" w:rsidR="00087316" w:rsidRPr="00F003D0" w:rsidRDefault="00087316" w:rsidP="00087316">
            <w:pPr>
              <w:rPr>
                <w:rFonts w:cstheme="minorHAnsi"/>
                <w:sz w:val="24"/>
                <w:szCs w:val="24"/>
              </w:rPr>
            </w:pPr>
            <w:r w:rsidRPr="00F003D0">
              <w:rPr>
                <w:rFonts w:cstheme="minorHAnsi"/>
                <w:sz w:val="24"/>
                <w:szCs w:val="24"/>
              </w:rPr>
              <w:t>1006 OSNOVNOŠKOLSKO OBRAZOVANJE</w:t>
            </w:r>
          </w:p>
        </w:tc>
      </w:tr>
      <w:tr w:rsidR="00087316" w:rsidRPr="00F003D0" w14:paraId="4B2CA32B" w14:textId="77777777" w:rsidTr="006130FB">
        <w:tc>
          <w:tcPr>
            <w:tcW w:w="2978" w:type="dxa"/>
          </w:tcPr>
          <w:p w14:paraId="3D8E2C1C" w14:textId="77777777" w:rsidR="00087316" w:rsidRPr="00F003D0" w:rsidRDefault="00087316" w:rsidP="00087316">
            <w:pPr>
              <w:rPr>
                <w:rFonts w:cstheme="minorHAnsi"/>
                <w:sz w:val="24"/>
                <w:szCs w:val="24"/>
              </w:rPr>
            </w:pPr>
            <w:r w:rsidRPr="00F003D0">
              <w:rPr>
                <w:rFonts w:cstheme="minorHAnsi"/>
                <w:b/>
                <w:sz w:val="24"/>
                <w:szCs w:val="24"/>
              </w:rPr>
              <w:t>Regulatorni okvir</w:t>
            </w:r>
          </w:p>
        </w:tc>
        <w:tc>
          <w:tcPr>
            <w:tcW w:w="6628" w:type="dxa"/>
          </w:tcPr>
          <w:p w14:paraId="123F0A1D" w14:textId="77777777" w:rsidR="00087316" w:rsidRPr="00F003D0" w:rsidRDefault="00087316" w:rsidP="00087316">
            <w:pPr>
              <w:rPr>
                <w:rFonts w:cstheme="minorHAnsi"/>
                <w:sz w:val="24"/>
                <w:szCs w:val="24"/>
              </w:rPr>
            </w:pPr>
            <w:r w:rsidRPr="00F003D0">
              <w:rPr>
                <w:rFonts w:cstheme="minorHAnsi"/>
                <w:sz w:val="24"/>
                <w:szCs w:val="24"/>
              </w:rPr>
              <w:t>Zakon o odgoju i obrazovanju u osnovnoj i srednjoj školi  Zakon o proračunu</w:t>
            </w:r>
          </w:p>
          <w:p w14:paraId="1773A925" w14:textId="77777777" w:rsidR="00087316" w:rsidRPr="00F003D0" w:rsidRDefault="00087316" w:rsidP="00087316">
            <w:pPr>
              <w:rPr>
                <w:rFonts w:cstheme="minorHAnsi"/>
                <w:sz w:val="24"/>
                <w:szCs w:val="24"/>
              </w:rPr>
            </w:pPr>
            <w:r w:rsidRPr="00F003D0">
              <w:rPr>
                <w:rFonts w:cstheme="minorHAnsi"/>
                <w:sz w:val="24"/>
                <w:szCs w:val="24"/>
              </w:rPr>
              <w:t>Pravilnik o proračunskom računovodstvu i računskom planu</w:t>
            </w:r>
          </w:p>
        </w:tc>
      </w:tr>
      <w:tr w:rsidR="00087316" w:rsidRPr="00F003D0" w14:paraId="64396F83" w14:textId="77777777" w:rsidTr="006130FB">
        <w:tc>
          <w:tcPr>
            <w:tcW w:w="2978" w:type="dxa"/>
          </w:tcPr>
          <w:p w14:paraId="0A7C8157" w14:textId="77777777" w:rsidR="00087316" w:rsidRPr="00F003D0" w:rsidRDefault="00087316" w:rsidP="00087316">
            <w:pPr>
              <w:rPr>
                <w:rFonts w:cstheme="minorHAnsi"/>
                <w:sz w:val="24"/>
                <w:szCs w:val="24"/>
              </w:rPr>
            </w:pPr>
            <w:r w:rsidRPr="00F003D0">
              <w:rPr>
                <w:rFonts w:cstheme="minorHAnsi"/>
                <w:b/>
                <w:sz w:val="24"/>
                <w:szCs w:val="24"/>
              </w:rPr>
              <w:t>Opis programa</w:t>
            </w:r>
          </w:p>
        </w:tc>
        <w:tc>
          <w:tcPr>
            <w:tcW w:w="6628" w:type="dxa"/>
          </w:tcPr>
          <w:p w14:paraId="657A9C7A" w14:textId="77777777" w:rsidR="00087316" w:rsidRPr="00F003D0" w:rsidRDefault="00087316" w:rsidP="00087316">
            <w:pPr>
              <w:rPr>
                <w:rFonts w:cstheme="minorHAnsi"/>
                <w:sz w:val="24"/>
                <w:szCs w:val="24"/>
              </w:rPr>
            </w:pPr>
            <w:r w:rsidRPr="00F003D0">
              <w:rPr>
                <w:rFonts w:cstheme="minorHAnsi"/>
                <w:sz w:val="24"/>
                <w:szCs w:val="24"/>
              </w:rPr>
              <w:t>A100001 Materijalno poslovanje-zakonski standard</w:t>
            </w:r>
          </w:p>
          <w:p w14:paraId="2BD1E52A" w14:textId="77777777" w:rsidR="00087316" w:rsidRPr="00F003D0" w:rsidRDefault="00087316" w:rsidP="00087316">
            <w:pPr>
              <w:rPr>
                <w:rFonts w:cstheme="minorHAnsi"/>
                <w:sz w:val="24"/>
                <w:szCs w:val="24"/>
              </w:rPr>
            </w:pPr>
            <w:r w:rsidRPr="00F003D0">
              <w:rPr>
                <w:rFonts w:cstheme="minorHAnsi"/>
                <w:sz w:val="24"/>
                <w:szCs w:val="24"/>
              </w:rPr>
              <w:t>A100002 Materijalno poslovanje-iznad standarda</w:t>
            </w:r>
          </w:p>
          <w:p w14:paraId="2E5144DD" w14:textId="77777777" w:rsidR="00087316" w:rsidRPr="00F003D0" w:rsidRDefault="00087316" w:rsidP="00087316">
            <w:pPr>
              <w:rPr>
                <w:rFonts w:cstheme="minorHAnsi"/>
                <w:sz w:val="24"/>
                <w:szCs w:val="24"/>
              </w:rPr>
            </w:pPr>
            <w:r w:rsidRPr="00F003D0">
              <w:rPr>
                <w:rFonts w:cstheme="minorHAnsi"/>
                <w:sz w:val="24"/>
                <w:szCs w:val="24"/>
              </w:rPr>
              <w:t>A100003 Izvannastavne aktivnosti</w:t>
            </w:r>
          </w:p>
          <w:p w14:paraId="7ECBAC7F" w14:textId="77777777" w:rsidR="00087316" w:rsidRPr="00F003D0" w:rsidRDefault="00087316" w:rsidP="00087316">
            <w:pPr>
              <w:rPr>
                <w:rFonts w:cstheme="minorHAnsi"/>
                <w:sz w:val="24"/>
                <w:szCs w:val="24"/>
              </w:rPr>
            </w:pPr>
            <w:r w:rsidRPr="00F003D0">
              <w:rPr>
                <w:rFonts w:cstheme="minorHAnsi"/>
                <w:sz w:val="24"/>
                <w:szCs w:val="24"/>
              </w:rPr>
              <w:t>A100004 Županijska stručna vijeća</w:t>
            </w:r>
          </w:p>
          <w:p w14:paraId="66A578A6" w14:textId="77777777" w:rsidR="00087316" w:rsidRPr="00F003D0" w:rsidRDefault="00087316" w:rsidP="00087316">
            <w:pPr>
              <w:rPr>
                <w:rFonts w:cstheme="minorHAnsi"/>
                <w:sz w:val="24"/>
                <w:szCs w:val="24"/>
              </w:rPr>
            </w:pPr>
            <w:r w:rsidRPr="00F003D0">
              <w:rPr>
                <w:rFonts w:cstheme="minorHAnsi"/>
                <w:sz w:val="24"/>
                <w:szCs w:val="24"/>
              </w:rPr>
              <w:t>K100001 Energetska rekonstrukcija OŠ Sela</w:t>
            </w:r>
          </w:p>
          <w:p w14:paraId="75126386" w14:textId="77777777" w:rsidR="00087316" w:rsidRPr="00F003D0" w:rsidRDefault="00087316" w:rsidP="00087316">
            <w:pPr>
              <w:rPr>
                <w:rFonts w:cstheme="minorHAnsi"/>
                <w:sz w:val="24"/>
                <w:szCs w:val="24"/>
              </w:rPr>
            </w:pPr>
            <w:r w:rsidRPr="00F003D0">
              <w:rPr>
                <w:rFonts w:cstheme="minorHAnsi"/>
                <w:sz w:val="24"/>
                <w:szCs w:val="24"/>
              </w:rPr>
              <w:t xml:space="preserve">T100003 Osiguranje pomoćnika učenicima s teškoćama u </w:t>
            </w:r>
          </w:p>
          <w:p w14:paraId="5D81091C" w14:textId="77777777" w:rsidR="00087316" w:rsidRPr="00F003D0" w:rsidRDefault="00087316" w:rsidP="00087316">
            <w:pPr>
              <w:rPr>
                <w:rFonts w:cstheme="minorHAnsi"/>
                <w:sz w:val="24"/>
                <w:szCs w:val="24"/>
              </w:rPr>
            </w:pPr>
            <w:r w:rsidRPr="00F003D0">
              <w:rPr>
                <w:rFonts w:cstheme="minorHAnsi"/>
                <w:sz w:val="24"/>
                <w:szCs w:val="24"/>
              </w:rPr>
              <w:t xml:space="preserve">                 razvoju</w:t>
            </w:r>
          </w:p>
          <w:p w14:paraId="3A47538F" w14:textId="77777777" w:rsidR="00087316" w:rsidRPr="00F003D0" w:rsidRDefault="00087316" w:rsidP="00087316">
            <w:pPr>
              <w:rPr>
                <w:rFonts w:cstheme="minorHAnsi"/>
                <w:sz w:val="24"/>
                <w:szCs w:val="24"/>
              </w:rPr>
            </w:pPr>
            <w:r w:rsidRPr="00F003D0">
              <w:rPr>
                <w:rFonts w:cstheme="minorHAnsi"/>
                <w:sz w:val="24"/>
                <w:szCs w:val="24"/>
              </w:rPr>
              <w:t>T100006 Rukom pod ruku</w:t>
            </w:r>
          </w:p>
          <w:p w14:paraId="5D5D6D5D" w14:textId="77777777" w:rsidR="00087316" w:rsidRPr="00F003D0" w:rsidRDefault="00087316" w:rsidP="00087316">
            <w:pPr>
              <w:rPr>
                <w:rFonts w:cstheme="minorHAnsi"/>
                <w:sz w:val="24"/>
                <w:szCs w:val="24"/>
              </w:rPr>
            </w:pPr>
            <w:r w:rsidRPr="00F003D0">
              <w:rPr>
                <w:rFonts w:cstheme="minorHAnsi"/>
                <w:sz w:val="24"/>
                <w:szCs w:val="24"/>
              </w:rPr>
              <w:t>T100007 Zdrav objed svima</w:t>
            </w:r>
          </w:p>
        </w:tc>
      </w:tr>
      <w:tr w:rsidR="00087316" w:rsidRPr="00F003D0" w14:paraId="217F0B9A" w14:textId="77777777" w:rsidTr="006130FB">
        <w:tc>
          <w:tcPr>
            <w:tcW w:w="2978" w:type="dxa"/>
          </w:tcPr>
          <w:p w14:paraId="0A77CF8E" w14:textId="77777777" w:rsidR="00087316" w:rsidRPr="00F003D0" w:rsidRDefault="00087316" w:rsidP="00087316">
            <w:pPr>
              <w:rPr>
                <w:rFonts w:cstheme="minorHAnsi"/>
                <w:b/>
                <w:sz w:val="24"/>
                <w:szCs w:val="24"/>
              </w:rPr>
            </w:pPr>
            <w:r w:rsidRPr="00F003D0">
              <w:rPr>
                <w:rFonts w:cstheme="minorHAnsi"/>
                <w:b/>
                <w:sz w:val="24"/>
                <w:szCs w:val="24"/>
              </w:rPr>
              <w:t>Ciljevi programa</w:t>
            </w:r>
          </w:p>
        </w:tc>
        <w:tc>
          <w:tcPr>
            <w:tcW w:w="6628" w:type="dxa"/>
          </w:tcPr>
          <w:p w14:paraId="316241B2" w14:textId="77777777" w:rsidR="00087316" w:rsidRPr="00F003D0" w:rsidRDefault="00087316" w:rsidP="00087316">
            <w:pPr>
              <w:jc w:val="both"/>
              <w:rPr>
                <w:rFonts w:cstheme="minorHAnsi"/>
                <w:sz w:val="24"/>
                <w:szCs w:val="24"/>
              </w:rPr>
            </w:pPr>
            <w:r w:rsidRPr="00F003D0">
              <w:rPr>
                <w:rFonts w:cstheme="minorHAnsi"/>
                <w:sz w:val="24"/>
                <w:szCs w:val="24"/>
              </w:rPr>
              <w:t>Osiguranje materijalnih sredstava za podmirenje rashoda potrebnih za neometani rad škole, te provođenje projekta za učenike s teškoćama u razvoju kojima se osiguravaju pomoćnici u učenju.</w:t>
            </w:r>
          </w:p>
        </w:tc>
      </w:tr>
      <w:tr w:rsidR="00087316" w:rsidRPr="00F003D0" w14:paraId="04A0C471" w14:textId="77777777" w:rsidTr="006130FB">
        <w:tc>
          <w:tcPr>
            <w:tcW w:w="2978" w:type="dxa"/>
          </w:tcPr>
          <w:p w14:paraId="21ECE6CB" w14:textId="77777777" w:rsidR="00087316" w:rsidRPr="00F003D0" w:rsidRDefault="00087316" w:rsidP="00087316">
            <w:pPr>
              <w:rPr>
                <w:rFonts w:cstheme="minorHAnsi"/>
                <w:b/>
                <w:sz w:val="24"/>
                <w:szCs w:val="24"/>
              </w:rPr>
            </w:pPr>
            <w:r w:rsidRPr="00F003D0">
              <w:rPr>
                <w:rFonts w:cstheme="minorHAnsi"/>
                <w:b/>
                <w:sz w:val="24"/>
                <w:szCs w:val="24"/>
              </w:rPr>
              <w:t>Planirana sredstva za provedbu</w:t>
            </w:r>
          </w:p>
        </w:tc>
        <w:tc>
          <w:tcPr>
            <w:tcW w:w="6628" w:type="dxa"/>
          </w:tcPr>
          <w:p w14:paraId="185EB70A" w14:textId="77777777" w:rsidR="00087316" w:rsidRPr="00F003D0" w:rsidRDefault="00087316" w:rsidP="00087316">
            <w:pPr>
              <w:jc w:val="both"/>
              <w:rPr>
                <w:rFonts w:cstheme="minorHAnsi"/>
                <w:sz w:val="24"/>
                <w:szCs w:val="24"/>
              </w:rPr>
            </w:pPr>
            <w:r w:rsidRPr="00F003D0">
              <w:rPr>
                <w:rFonts w:cstheme="minorHAnsi"/>
                <w:sz w:val="24"/>
                <w:szCs w:val="24"/>
              </w:rPr>
              <w:t>3.152.386 kn</w:t>
            </w:r>
          </w:p>
        </w:tc>
      </w:tr>
      <w:tr w:rsidR="00087316" w:rsidRPr="00F003D0" w14:paraId="1D3FDE93" w14:textId="77777777" w:rsidTr="006130FB">
        <w:tc>
          <w:tcPr>
            <w:tcW w:w="2978" w:type="dxa"/>
          </w:tcPr>
          <w:p w14:paraId="269CD34E" w14:textId="77777777" w:rsidR="00087316" w:rsidRPr="00F003D0" w:rsidRDefault="00087316" w:rsidP="00087316">
            <w:pPr>
              <w:rPr>
                <w:rFonts w:cstheme="minorHAnsi"/>
                <w:b/>
                <w:sz w:val="24"/>
                <w:szCs w:val="24"/>
              </w:rPr>
            </w:pPr>
            <w:r w:rsidRPr="00F003D0">
              <w:rPr>
                <w:rFonts w:cstheme="minorHAnsi"/>
                <w:b/>
                <w:sz w:val="24"/>
                <w:szCs w:val="24"/>
              </w:rPr>
              <w:t>Izvršena sredstva za provedbu</w:t>
            </w:r>
          </w:p>
        </w:tc>
        <w:tc>
          <w:tcPr>
            <w:tcW w:w="6628" w:type="dxa"/>
          </w:tcPr>
          <w:p w14:paraId="69633046" w14:textId="77777777" w:rsidR="00087316" w:rsidRPr="00F003D0" w:rsidRDefault="00087316" w:rsidP="00087316">
            <w:pPr>
              <w:jc w:val="both"/>
              <w:rPr>
                <w:rFonts w:cstheme="minorHAnsi"/>
                <w:sz w:val="24"/>
                <w:szCs w:val="24"/>
              </w:rPr>
            </w:pPr>
            <w:r w:rsidRPr="00F003D0">
              <w:rPr>
                <w:rFonts w:cstheme="minorHAnsi"/>
                <w:sz w:val="24"/>
                <w:szCs w:val="24"/>
              </w:rPr>
              <w:t>1.242.400 kn</w:t>
            </w:r>
          </w:p>
        </w:tc>
      </w:tr>
      <w:tr w:rsidR="00087316" w:rsidRPr="00F003D0" w14:paraId="37AE7702" w14:textId="77777777" w:rsidTr="006130FB">
        <w:tc>
          <w:tcPr>
            <w:tcW w:w="2978" w:type="dxa"/>
          </w:tcPr>
          <w:p w14:paraId="364A6B85" w14:textId="77777777" w:rsidR="00087316" w:rsidRPr="00F003D0" w:rsidRDefault="00087316" w:rsidP="00087316">
            <w:pPr>
              <w:rPr>
                <w:rFonts w:cstheme="minorHAnsi"/>
                <w:b/>
                <w:sz w:val="24"/>
                <w:szCs w:val="24"/>
              </w:rPr>
            </w:pPr>
            <w:r w:rsidRPr="00F003D0">
              <w:rPr>
                <w:rFonts w:cstheme="minorHAnsi"/>
                <w:b/>
                <w:sz w:val="24"/>
                <w:szCs w:val="24"/>
              </w:rPr>
              <w:t>Pokazatelj rezultata</w:t>
            </w:r>
          </w:p>
        </w:tc>
        <w:tc>
          <w:tcPr>
            <w:tcW w:w="6628" w:type="dxa"/>
          </w:tcPr>
          <w:p w14:paraId="600B970B" w14:textId="77777777" w:rsidR="00087316" w:rsidRPr="00F003D0" w:rsidRDefault="00087316" w:rsidP="00087316">
            <w:pPr>
              <w:jc w:val="both"/>
              <w:rPr>
                <w:rFonts w:cstheme="minorHAnsi"/>
                <w:sz w:val="24"/>
                <w:szCs w:val="24"/>
              </w:rPr>
            </w:pPr>
            <w:r w:rsidRPr="00F003D0">
              <w:rPr>
                <w:rFonts w:cstheme="minorHAnsi"/>
                <w:sz w:val="24"/>
                <w:szCs w:val="24"/>
              </w:rPr>
              <w:t xml:space="preserve">Normalno funkcioniranje proračunskog korisnika OŠ Sela i </w:t>
            </w:r>
            <w:proofErr w:type="spellStart"/>
            <w:r w:rsidRPr="00F003D0">
              <w:rPr>
                <w:rFonts w:cstheme="minorHAnsi"/>
                <w:sz w:val="24"/>
                <w:szCs w:val="24"/>
              </w:rPr>
              <w:t>inkluzija</w:t>
            </w:r>
            <w:proofErr w:type="spellEnd"/>
            <w:r w:rsidRPr="00F003D0">
              <w:rPr>
                <w:rFonts w:cstheme="minorHAnsi"/>
                <w:sz w:val="24"/>
                <w:szCs w:val="24"/>
              </w:rPr>
              <w:t xml:space="preserve"> učenika s teškoćama u redovni obrazovni sustav.</w:t>
            </w:r>
          </w:p>
        </w:tc>
      </w:tr>
      <w:tr w:rsidR="00087316" w:rsidRPr="00F003D0" w14:paraId="6203FE05" w14:textId="77777777" w:rsidTr="006130FB">
        <w:tc>
          <w:tcPr>
            <w:tcW w:w="2978" w:type="dxa"/>
          </w:tcPr>
          <w:p w14:paraId="3B1864CA" w14:textId="77777777" w:rsidR="00087316" w:rsidRPr="00F003D0" w:rsidRDefault="00087316" w:rsidP="00087316">
            <w:pPr>
              <w:rPr>
                <w:rFonts w:cstheme="minorHAnsi"/>
                <w:b/>
                <w:sz w:val="24"/>
                <w:szCs w:val="24"/>
              </w:rPr>
            </w:pPr>
            <w:r w:rsidRPr="00F003D0">
              <w:rPr>
                <w:rFonts w:cstheme="minorHAnsi"/>
                <w:b/>
                <w:sz w:val="24"/>
                <w:szCs w:val="24"/>
              </w:rPr>
              <w:t>Obrazloženje</w:t>
            </w:r>
          </w:p>
        </w:tc>
        <w:tc>
          <w:tcPr>
            <w:tcW w:w="6628" w:type="dxa"/>
          </w:tcPr>
          <w:p w14:paraId="31DF63CA" w14:textId="77777777" w:rsidR="00087316" w:rsidRPr="00F003D0" w:rsidRDefault="00087316" w:rsidP="00087316">
            <w:pPr>
              <w:jc w:val="both"/>
              <w:rPr>
                <w:rFonts w:cstheme="minorHAnsi"/>
                <w:sz w:val="24"/>
                <w:szCs w:val="24"/>
              </w:rPr>
            </w:pPr>
            <w:r w:rsidRPr="00F003D0">
              <w:rPr>
                <w:rFonts w:cstheme="minorHAnsi"/>
                <w:sz w:val="24"/>
                <w:szCs w:val="24"/>
              </w:rPr>
              <w:t>Manje utrošeno sredstava  za energetsku rekonstrukciju škole zbog ponovljenog oglasa javne nabave a koji će  realizirana u 2019 g.</w:t>
            </w:r>
          </w:p>
        </w:tc>
      </w:tr>
      <w:tr w:rsidR="00087316" w:rsidRPr="00F003D0" w14:paraId="45500138" w14:textId="77777777" w:rsidTr="006130FB">
        <w:tc>
          <w:tcPr>
            <w:tcW w:w="2978" w:type="dxa"/>
          </w:tcPr>
          <w:p w14:paraId="4E34E427" w14:textId="77777777" w:rsidR="00087316" w:rsidRPr="00F003D0" w:rsidRDefault="00087316" w:rsidP="00087316">
            <w:pPr>
              <w:rPr>
                <w:rFonts w:cstheme="minorHAnsi"/>
                <w:sz w:val="24"/>
                <w:szCs w:val="24"/>
              </w:rPr>
            </w:pPr>
            <w:r w:rsidRPr="00F003D0">
              <w:rPr>
                <w:rFonts w:cstheme="minorHAnsi"/>
                <w:b/>
                <w:sz w:val="24"/>
                <w:szCs w:val="24"/>
              </w:rPr>
              <w:t>NAZIV PROGRAMA</w:t>
            </w:r>
          </w:p>
        </w:tc>
        <w:tc>
          <w:tcPr>
            <w:tcW w:w="6628" w:type="dxa"/>
          </w:tcPr>
          <w:p w14:paraId="5E2179F1" w14:textId="77777777" w:rsidR="00087316" w:rsidRPr="00F003D0" w:rsidRDefault="00087316" w:rsidP="00087316">
            <w:pPr>
              <w:jc w:val="both"/>
              <w:rPr>
                <w:rFonts w:cstheme="minorHAnsi"/>
                <w:sz w:val="24"/>
                <w:szCs w:val="24"/>
              </w:rPr>
            </w:pPr>
            <w:r w:rsidRPr="00F003D0">
              <w:rPr>
                <w:rFonts w:cstheme="minorHAnsi"/>
                <w:sz w:val="24"/>
                <w:szCs w:val="24"/>
              </w:rPr>
              <w:t>1007 PODIZANJE OBRAZOVNOG STANDARDA</w:t>
            </w:r>
          </w:p>
        </w:tc>
      </w:tr>
      <w:tr w:rsidR="00087316" w:rsidRPr="00F003D0" w14:paraId="3CB611EC" w14:textId="77777777" w:rsidTr="006130FB">
        <w:tc>
          <w:tcPr>
            <w:tcW w:w="2978" w:type="dxa"/>
          </w:tcPr>
          <w:p w14:paraId="294BA60D" w14:textId="77777777" w:rsidR="00087316" w:rsidRPr="00F003D0" w:rsidRDefault="00087316" w:rsidP="00087316">
            <w:pPr>
              <w:rPr>
                <w:rFonts w:cstheme="minorHAnsi"/>
                <w:sz w:val="24"/>
                <w:szCs w:val="24"/>
              </w:rPr>
            </w:pPr>
            <w:r w:rsidRPr="00F003D0">
              <w:rPr>
                <w:rFonts w:cstheme="minorHAnsi"/>
                <w:b/>
                <w:sz w:val="24"/>
                <w:szCs w:val="24"/>
              </w:rPr>
              <w:t>Regulatorni okvir</w:t>
            </w:r>
          </w:p>
        </w:tc>
        <w:tc>
          <w:tcPr>
            <w:tcW w:w="6628" w:type="dxa"/>
          </w:tcPr>
          <w:p w14:paraId="562DF8FE" w14:textId="77777777" w:rsidR="00087316" w:rsidRPr="00F003D0" w:rsidRDefault="00087316" w:rsidP="00087316">
            <w:pPr>
              <w:jc w:val="both"/>
              <w:rPr>
                <w:rFonts w:cstheme="minorHAnsi"/>
                <w:sz w:val="24"/>
                <w:szCs w:val="24"/>
              </w:rPr>
            </w:pPr>
            <w:r w:rsidRPr="00F003D0">
              <w:rPr>
                <w:rFonts w:cstheme="minorHAnsi"/>
                <w:sz w:val="24"/>
                <w:szCs w:val="24"/>
              </w:rPr>
              <w:t>Zakon o odgoju i obrazovanju u osnovnoj školi</w:t>
            </w:r>
          </w:p>
        </w:tc>
      </w:tr>
      <w:tr w:rsidR="00087316" w:rsidRPr="00F003D0" w14:paraId="092F08F4" w14:textId="77777777" w:rsidTr="006130FB">
        <w:tc>
          <w:tcPr>
            <w:tcW w:w="2978" w:type="dxa"/>
          </w:tcPr>
          <w:p w14:paraId="2FDA68EC" w14:textId="77777777" w:rsidR="00087316" w:rsidRPr="00F003D0" w:rsidRDefault="00087316" w:rsidP="00087316">
            <w:pPr>
              <w:rPr>
                <w:rFonts w:cstheme="minorHAnsi"/>
                <w:sz w:val="24"/>
                <w:szCs w:val="24"/>
              </w:rPr>
            </w:pPr>
            <w:r w:rsidRPr="00F003D0">
              <w:rPr>
                <w:rFonts w:cstheme="minorHAnsi"/>
                <w:b/>
                <w:sz w:val="24"/>
                <w:szCs w:val="24"/>
              </w:rPr>
              <w:t>Opis programa</w:t>
            </w:r>
          </w:p>
        </w:tc>
        <w:tc>
          <w:tcPr>
            <w:tcW w:w="6628" w:type="dxa"/>
          </w:tcPr>
          <w:p w14:paraId="68F7E592" w14:textId="77777777" w:rsidR="00087316" w:rsidRPr="00F003D0" w:rsidRDefault="00087316" w:rsidP="00087316">
            <w:pPr>
              <w:jc w:val="both"/>
              <w:rPr>
                <w:rFonts w:cstheme="minorHAnsi"/>
                <w:sz w:val="24"/>
                <w:szCs w:val="24"/>
              </w:rPr>
            </w:pPr>
            <w:r w:rsidRPr="00F003D0">
              <w:rPr>
                <w:rFonts w:cstheme="minorHAnsi"/>
                <w:sz w:val="24"/>
                <w:szCs w:val="24"/>
              </w:rPr>
              <w:t>A100001 Produženi boravak</w:t>
            </w:r>
          </w:p>
        </w:tc>
      </w:tr>
      <w:tr w:rsidR="00087316" w:rsidRPr="00F003D0" w14:paraId="227C2DBF" w14:textId="77777777" w:rsidTr="006130FB">
        <w:tc>
          <w:tcPr>
            <w:tcW w:w="2978" w:type="dxa"/>
          </w:tcPr>
          <w:p w14:paraId="6C77363B" w14:textId="77777777" w:rsidR="00087316" w:rsidRPr="00F003D0" w:rsidRDefault="00087316" w:rsidP="00087316">
            <w:pPr>
              <w:rPr>
                <w:rFonts w:cstheme="minorHAnsi"/>
                <w:b/>
                <w:sz w:val="24"/>
                <w:szCs w:val="24"/>
              </w:rPr>
            </w:pPr>
            <w:r w:rsidRPr="00F003D0">
              <w:rPr>
                <w:rFonts w:cstheme="minorHAnsi"/>
                <w:b/>
                <w:sz w:val="24"/>
                <w:szCs w:val="24"/>
              </w:rPr>
              <w:t>Ciljevi programa</w:t>
            </w:r>
          </w:p>
        </w:tc>
        <w:tc>
          <w:tcPr>
            <w:tcW w:w="6628" w:type="dxa"/>
          </w:tcPr>
          <w:p w14:paraId="34685B1D" w14:textId="77777777" w:rsidR="00087316" w:rsidRPr="00F003D0" w:rsidRDefault="00087316" w:rsidP="00087316">
            <w:pPr>
              <w:jc w:val="both"/>
              <w:rPr>
                <w:rFonts w:cstheme="minorHAnsi"/>
                <w:sz w:val="24"/>
                <w:szCs w:val="24"/>
              </w:rPr>
            </w:pPr>
            <w:r w:rsidRPr="00F003D0">
              <w:rPr>
                <w:rFonts w:cstheme="minorHAnsi"/>
                <w:sz w:val="24"/>
                <w:szCs w:val="24"/>
              </w:rPr>
              <w:t>Organizirati produženi boravak u školi</w:t>
            </w:r>
          </w:p>
        </w:tc>
      </w:tr>
      <w:tr w:rsidR="00087316" w:rsidRPr="00F003D0" w14:paraId="17B36D5A" w14:textId="77777777" w:rsidTr="006130FB">
        <w:tc>
          <w:tcPr>
            <w:tcW w:w="2978" w:type="dxa"/>
          </w:tcPr>
          <w:p w14:paraId="10F3B36F" w14:textId="77777777" w:rsidR="00087316" w:rsidRPr="00F003D0" w:rsidRDefault="00087316" w:rsidP="00087316">
            <w:pPr>
              <w:rPr>
                <w:rFonts w:cstheme="minorHAnsi"/>
                <w:b/>
                <w:sz w:val="24"/>
                <w:szCs w:val="24"/>
              </w:rPr>
            </w:pPr>
            <w:r w:rsidRPr="00F003D0">
              <w:rPr>
                <w:rFonts w:cstheme="minorHAnsi"/>
                <w:b/>
                <w:sz w:val="24"/>
                <w:szCs w:val="24"/>
              </w:rPr>
              <w:t>Planirana sredstva za provedbu</w:t>
            </w:r>
          </w:p>
        </w:tc>
        <w:tc>
          <w:tcPr>
            <w:tcW w:w="6628" w:type="dxa"/>
          </w:tcPr>
          <w:p w14:paraId="703761E4" w14:textId="77777777" w:rsidR="00087316" w:rsidRPr="00F003D0" w:rsidRDefault="00087316" w:rsidP="00087316">
            <w:pPr>
              <w:jc w:val="both"/>
              <w:rPr>
                <w:rFonts w:cstheme="minorHAnsi"/>
                <w:sz w:val="24"/>
                <w:szCs w:val="24"/>
              </w:rPr>
            </w:pPr>
            <w:r w:rsidRPr="00F003D0">
              <w:rPr>
                <w:rFonts w:cstheme="minorHAnsi"/>
                <w:sz w:val="24"/>
                <w:szCs w:val="24"/>
              </w:rPr>
              <w:t>108.569 kn</w:t>
            </w:r>
          </w:p>
        </w:tc>
      </w:tr>
      <w:tr w:rsidR="00087316" w:rsidRPr="00F003D0" w14:paraId="7EB6C226" w14:textId="77777777" w:rsidTr="006130FB">
        <w:tc>
          <w:tcPr>
            <w:tcW w:w="2978" w:type="dxa"/>
          </w:tcPr>
          <w:p w14:paraId="5976E365" w14:textId="77777777" w:rsidR="00087316" w:rsidRPr="00F003D0" w:rsidRDefault="00087316" w:rsidP="00087316">
            <w:pPr>
              <w:rPr>
                <w:rFonts w:cstheme="minorHAnsi"/>
                <w:b/>
                <w:sz w:val="24"/>
                <w:szCs w:val="24"/>
              </w:rPr>
            </w:pPr>
            <w:r w:rsidRPr="00F003D0">
              <w:rPr>
                <w:rFonts w:cstheme="minorHAnsi"/>
                <w:b/>
                <w:sz w:val="24"/>
                <w:szCs w:val="24"/>
              </w:rPr>
              <w:t>Izvršena sredstva za provedbu</w:t>
            </w:r>
          </w:p>
        </w:tc>
        <w:tc>
          <w:tcPr>
            <w:tcW w:w="6628" w:type="dxa"/>
          </w:tcPr>
          <w:p w14:paraId="40FE8164" w14:textId="77777777" w:rsidR="00087316" w:rsidRPr="00F003D0" w:rsidRDefault="00087316" w:rsidP="00087316">
            <w:pPr>
              <w:jc w:val="both"/>
              <w:rPr>
                <w:rFonts w:cstheme="minorHAnsi"/>
                <w:sz w:val="24"/>
                <w:szCs w:val="24"/>
              </w:rPr>
            </w:pPr>
            <w:r w:rsidRPr="00F003D0">
              <w:rPr>
                <w:rFonts w:cstheme="minorHAnsi"/>
                <w:sz w:val="24"/>
                <w:szCs w:val="24"/>
              </w:rPr>
              <w:t>90.771 kn</w:t>
            </w:r>
          </w:p>
        </w:tc>
      </w:tr>
      <w:tr w:rsidR="00087316" w:rsidRPr="00F003D0" w14:paraId="4FC7FBFE" w14:textId="77777777" w:rsidTr="006130FB">
        <w:tc>
          <w:tcPr>
            <w:tcW w:w="2978" w:type="dxa"/>
          </w:tcPr>
          <w:p w14:paraId="4443306E" w14:textId="77777777" w:rsidR="00087316" w:rsidRPr="00F003D0" w:rsidRDefault="00087316" w:rsidP="00087316">
            <w:pPr>
              <w:rPr>
                <w:rFonts w:cstheme="minorHAnsi"/>
                <w:b/>
                <w:sz w:val="24"/>
                <w:szCs w:val="24"/>
              </w:rPr>
            </w:pPr>
            <w:r w:rsidRPr="00F003D0">
              <w:rPr>
                <w:rFonts w:cstheme="minorHAnsi"/>
                <w:b/>
                <w:sz w:val="24"/>
                <w:szCs w:val="24"/>
              </w:rPr>
              <w:t>Pokazatelj rezultata</w:t>
            </w:r>
          </w:p>
        </w:tc>
        <w:tc>
          <w:tcPr>
            <w:tcW w:w="6628" w:type="dxa"/>
          </w:tcPr>
          <w:p w14:paraId="60A5B2C4" w14:textId="77777777" w:rsidR="00087316" w:rsidRPr="00F003D0" w:rsidRDefault="00087316" w:rsidP="00087316">
            <w:pPr>
              <w:jc w:val="both"/>
              <w:rPr>
                <w:rFonts w:cstheme="minorHAnsi"/>
                <w:sz w:val="24"/>
                <w:szCs w:val="24"/>
              </w:rPr>
            </w:pPr>
            <w:r w:rsidRPr="00F003D0">
              <w:rPr>
                <w:rFonts w:cstheme="minorHAnsi"/>
                <w:sz w:val="24"/>
                <w:szCs w:val="24"/>
              </w:rPr>
              <w:t xml:space="preserve">Uspješno organizirani boravak, prehrana i učenje u prostorima </w:t>
            </w:r>
            <w:r w:rsidRPr="00F003D0">
              <w:rPr>
                <w:rFonts w:cstheme="minorHAnsi"/>
                <w:sz w:val="24"/>
                <w:szCs w:val="24"/>
              </w:rPr>
              <w:lastRenderedPageBreak/>
              <w:t>škole nakon i prije nastave.</w:t>
            </w:r>
          </w:p>
        </w:tc>
      </w:tr>
      <w:tr w:rsidR="00087316" w:rsidRPr="00F003D0" w14:paraId="7ECA9655" w14:textId="77777777" w:rsidTr="006130FB">
        <w:tc>
          <w:tcPr>
            <w:tcW w:w="2978" w:type="dxa"/>
          </w:tcPr>
          <w:p w14:paraId="461B239A" w14:textId="77777777" w:rsidR="00087316" w:rsidRPr="00F003D0" w:rsidRDefault="00087316" w:rsidP="00087316">
            <w:pPr>
              <w:rPr>
                <w:rFonts w:cstheme="minorHAnsi"/>
                <w:b/>
                <w:sz w:val="24"/>
                <w:szCs w:val="24"/>
              </w:rPr>
            </w:pPr>
            <w:r w:rsidRPr="00F003D0">
              <w:rPr>
                <w:rFonts w:cstheme="minorHAnsi"/>
                <w:b/>
                <w:sz w:val="24"/>
                <w:szCs w:val="24"/>
              </w:rPr>
              <w:lastRenderedPageBreak/>
              <w:t>Obrazloženje</w:t>
            </w:r>
          </w:p>
        </w:tc>
        <w:tc>
          <w:tcPr>
            <w:tcW w:w="6628" w:type="dxa"/>
          </w:tcPr>
          <w:p w14:paraId="1A31AD1B" w14:textId="77777777" w:rsidR="00087316" w:rsidRPr="00F003D0" w:rsidRDefault="00087316" w:rsidP="00087316">
            <w:pPr>
              <w:jc w:val="both"/>
              <w:rPr>
                <w:rFonts w:cstheme="minorHAnsi"/>
                <w:sz w:val="24"/>
                <w:szCs w:val="24"/>
              </w:rPr>
            </w:pPr>
            <w:r w:rsidRPr="00F003D0">
              <w:rPr>
                <w:rFonts w:cstheme="minorHAnsi"/>
                <w:sz w:val="24"/>
                <w:szCs w:val="24"/>
              </w:rPr>
              <w:t>Produženi boravak je neobavezni oblik neposrednog odgojno obrazovnog rada koji se provodi izvan redovite nastave i ima svoje pedagoške, odgojne, zdravstvene i socijalne vrijednosti. Planirana dinamika provedbe odgovara realiziranoj.</w:t>
            </w:r>
          </w:p>
        </w:tc>
      </w:tr>
      <w:tr w:rsidR="00087316" w:rsidRPr="00F003D0" w14:paraId="318617C1" w14:textId="77777777" w:rsidTr="006130FB">
        <w:tc>
          <w:tcPr>
            <w:tcW w:w="2978" w:type="dxa"/>
          </w:tcPr>
          <w:p w14:paraId="3CF63D8E" w14:textId="77777777" w:rsidR="00087316" w:rsidRPr="00F003D0" w:rsidRDefault="00087316" w:rsidP="00087316">
            <w:pPr>
              <w:rPr>
                <w:rFonts w:cstheme="minorHAnsi"/>
                <w:sz w:val="24"/>
                <w:szCs w:val="24"/>
              </w:rPr>
            </w:pPr>
            <w:r w:rsidRPr="00F003D0">
              <w:rPr>
                <w:rFonts w:cstheme="minorHAnsi"/>
                <w:b/>
                <w:sz w:val="24"/>
                <w:szCs w:val="24"/>
              </w:rPr>
              <w:t>NAZIV PROGRAMA</w:t>
            </w:r>
          </w:p>
        </w:tc>
        <w:tc>
          <w:tcPr>
            <w:tcW w:w="6628" w:type="dxa"/>
          </w:tcPr>
          <w:p w14:paraId="4DA44208" w14:textId="77777777" w:rsidR="00087316" w:rsidRPr="00F003D0" w:rsidRDefault="00087316" w:rsidP="00087316">
            <w:pPr>
              <w:jc w:val="both"/>
              <w:rPr>
                <w:rFonts w:cstheme="minorHAnsi"/>
                <w:sz w:val="24"/>
                <w:szCs w:val="24"/>
              </w:rPr>
            </w:pPr>
            <w:r w:rsidRPr="00F003D0">
              <w:rPr>
                <w:rFonts w:cstheme="minorHAnsi"/>
                <w:sz w:val="24"/>
                <w:szCs w:val="24"/>
              </w:rPr>
              <w:t>1014 JAVNI RADOVI</w:t>
            </w:r>
          </w:p>
        </w:tc>
      </w:tr>
      <w:tr w:rsidR="00087316" w:rsidRPr="00F003D0" w14:paraId="7328B35B" w14:textId="77777777" w:rsidTr="006130FB">
        <w:tc>
          <w:tcPr>
            <w:tcW w:w="2978" w:type="dxa"/>
          </w:tcPr>
          <w:p w14:paraId="004A21B5" w14:textId="77777777" w:rsidR="00087316" w:rsidRPr="00F003D0" w:rsidRDefault="00087316" w:rsidP="00087316">
            <w:pPr>
              <w:rPr>
                <w:rFonts w:cstheme="minorHAnsi"/>
                <w:sz w:val="24"/>
                <w:szCs w:val="24"/>
              </w:rPr>
            </w:pPr>
            <w:r w:rsidRPr="00F003D0">
              <w:rPr>
                <w:rFonts w:cstheme="minorHAnsi"/>
                <w:b/>
                <w:sz w:val="24"/>
                <w:szCs w:val="24"/>
              </w:rPr>
              <w:t>Regulatorni okvir</w:t>
            </w:r>
          </w:p>
        </w:tc>
        <w:tc>
          <w:tcPr>
            <w:tcW w:w="6628" w:type="dxa"/>
          </w:tcPr>
          <w:p w14:paraId="36FBC105" w14:textId="77777777" w:rsidR="00087316" w:rsidRPr="00F003D0" w:rsidRDefault="00087316" w:rsidP="00087316">
            <w:pPr>
              <w:jc w:val="both"/>
              <w:rPr>
                <w:rFonts w:cstheme="minorHAnsi"/>
                <w:sz w:val="24"/>
                <w:szCs w:val="24"/>
              </w:rPr>
            </w:pPr>
            <w:r w:rsidRPr="00F003D0">
              <w:rPr>
                <w:rFonts w:cstheme="minorHAnsi"/>
                <w:sz w:val="24"/>
                <w:szCs w:val="24"/>
              </w:rPr>
              <w:t xml:space="preserve">Zakon o odgoju i obrazovanju u osnovnoj i srednjoj školi </w:t>
            </w:r>
          </w:p>
        </w:tc>
      </w:tr>
      <w:tr w:rsidR="00087316" w:rsidRPr="00F003D0" w14:paraId="74D5AF0A" w14:textId="77777777" w:rsidTr="006130FB">
        <w:tc>
          <w:tcPr>
            <w:tcW w:w="2978" w:type="dxa"/>
          </w:tcPr>
          <w:p w14:paraId="7B75B0C7" w14:textId="77777777" w:rsidR="00087316" w:rsidRPr="00F003D0" w:rsidRDefault="00087316" w:rsidP="00087316">
            <w:pPr>
              <w:rPr>
                <w:rFonts w:cstheme="minorHAnsi"/>
                <w:sz w:val="24"/>
                <w:szCs w:val="24"/>
              </w:rPr>
            </w:pPr>
            <w:r w:rsidRPr="00F003D0">
              <w:rPr>
                <w:rFonts w:cstheme="minorHAnsi"/>
                <w:b/>
                <w:sz w:val="24"/>
                <w:szCs w:val="24"/>
              </w:rPr>
              <w:t>Opis programa</w:t>
            </w:r>
          </w:p>
        </w:tc>
        <w:tc>
          <w:tcPr>
            <w:tcW w:w="6628" w:type="dxa"/>
          </w:tcPr>
          <w:p w14:paraId="6D0BB2C2" w14:textId="77777777" w:rsidR="00087316" w:rsidRPr="00F003D0" w:rsidRDefault="00087316" w:rsidP="00087316">
            <w:pPr>
              <w:jc w:val="both"/>
              <w:rPr>
                <w:rFonts w:cstheme="minorHAnsi"/>
                <w:sz w:val="24"/>
                <w:szCs w:val="24"/>
              </w:rPr>
            </w:pPr>
            <w:r w:rsidRPr="00F003D0">
              <w:rPr>
                <w:rFonts w:cstheme="minorHAnsi"/>
                <w:sz w:val="24"/>
                <w:szCs w:val="24"/>
              </w:rPr>
              <w:t>A100001 Javni radovi</w:t>
            </w:r>
          </w:p>
        </w:tc>
      </w:tr>
      <w:tr w:rsidR="00087316" w:rsidRPr="00F003D0" w14:paraId="5B341FDB" w14:textId="77777777" w:rsidTr="006130FB">
        <w:tc>
          <w:tcPr>
            <w:tcW w:w="2978" w:type="dxa"/>
          </w:tcPr>
          <w:p w14:paraId="44A9087F" w14:textId="77777777" w:rsidR="00087316" w:rsidRPr="00F003D0" w:rsidRDefault="00087316" w:rsidP="00087316">
            <w:pPr>
              <w:rPr>
                <w:rFonts w:cstheme="minorHAnsi"/>
                <w:b/>
                <w:sz w:val="24"/>
                <w:szCs w:val="24"/>
              </w:rPr>
            </w:pPr>
            <w:r w:rsidRPr="00F003D0">
              <w:rPr>
                <w:rFonts w:cstheme="minorHAnsi"/>
                <w:b/>
                <w:sz w:val="24"/>
                <w:szCs w:val="24"/>
              </w:rPr>
              <w:t>Ciljevi programa</w:t>
            </w:r>
          </w:p>
        </w:tc>
        <w:tc>
          <w:tcPr>
            <w:tcW w:w="6628" w:type="dxa"/>
          </w:tcPr>
          <w:p w14:paraId="23B7BF57" w14:textId="77777777" w:rsidR="00087316" w:rsidRPr="00F003D0" w:rsidRDefault="00087316" w:rsidP="00087316">
            <w:pPr>
              <w:jc w:val="both"/>
              <w:rPr>
                <w:rFonts w:cstheme="minorHAnsi"/>
                <w:sz w:val="24"/>
                <w:szCs w:val="24"/>
              </w:rPr>
            </w:pPr>
            <w:r w:rsidRPr="00F003D0">
              <w:rPr>
                <w:rFonts w:cstheme="minorHAnsi"/>
                <w:sz w:val="24"/>
                <w:szCs w:val="24"/>
              </w:rPr>
              <w:t>Osigurati realizaciju pomoćnih poslova u školi</w:t>
            </w:r>
          </w:p>
        </w:tc>
      </w:tr>
      <w:tr w:rsidR="00087316" w:rsidRPr="00F003D0" w14:paraId="3AAC5367" w14:textId="77777777" w:rsidTr="006130FB">
        <w:tc>
          <w:tcPr>
            <w:tcW w:w="2978" w:type="dxa"/>
          </w:tcPr>
          <w:p w14:paraId="79B6F7AF" w14:textId="77777777" w:rsidR="00087316" w:rsidRPr="00F003D0" w:rsidRDefault="00087316" w:rsidP="00087316">
            <w:pPr>
              <w:rPr>
                <w:rFonts w:cstheme="minorHAnsi"/>
                <w:b/>
                <w:sz w:val="24"/>
                <w:szCs w:val="24"/>
              </w:rPr>
            </w:pPr>
            <w:r w:rsidRPr="00F003D0">
              <w:rPr>
                <w:rFonts w:cstheme="minorHAnsi"/>
                <w:b/>
                <w:sz w:val="24"/>
                <w:szCs w:val="24"/>
              </w:rPr>
              <w:t>Planirana sredstva za provedbu</w:t>
            </w:r>
          </w:p>
        </w:tc>
        <w:tc>
          <w:tcPr>
            <w:tcW w:w="6628" w:type="dxa"/>
          </w:tcPr>
          <w:p w14:paraId="7B4900B0" w14:textId="77777777" w:rsidR="00087316" w:rsidRPr="00F003D0" w:rsidRDefault="00087316" w:rsidP="00087316">
            <w:pPr>
              <w:jc w:val="both"/>
              <w:rPr>
                <w:rFonts w:cstheme="minorHAnsi"/>
                <w:sz w:val="24"/>
                <w:szCs w:val="24"/>
              </w:rPr>
            </w:pPr>
            <w:r w:rsidRPr="00F003D0">
              <w:rPr>
                <w:rFonts w:cstheme="minorHAnsi"/>
                <w:sz w:val="24"/>
                <w:szCs w:val="24"/>
              </w:rPr>
              <w:t>40.000 kn</w:t>
            </w:r>
          </w:p>
        </w:tc>
      </w:tr>
      <w:tr w:rsidR="00087316" w:rsidRPr="00F003D0" w14:paraId="51EC63B9" w14:textId="77777777" w:rsidTr="006130FB">
        <w:tc>
          <w:tcPr>
            <w:tcW w:w="2978" w:type="dxa"/>
          </w:tcPr>
          <w:p w14:paraId="00086CD1" w14:textId="77777777" w:rsidR="00087316" w:rsidRPr="00F003D0" w:rsidRDefault="00087316" w:rsidP="00087316">
            <w:pPr>
              <w:rPr>
                <w:rFonts w:cstheme="minorHAnsi"/>
                <w:b/>
                <w:sz w:val="24"/>
                <w:szCs w:val="24"/>
              </w:rPr>
            </w:pPr>
            <w:r w:rsidRPr="00F003D0">
              <w:rPr>
                <w:rFonts w:cstheme="minorHAnsi"/>
                <w:b/>
                <w:sz w:val="24"/>
                <w:szCs w:val="24"/>
              </w:rPr>
              <w:t>Izvršena sredstva za provedbu</w:t>
            </w:r>
          </w:p>
        </w:tc>
        <w:tc>
          <w:tcPr>
            <w:tcW w:w="6628" w:type="dxa"/>
          </w:tcPr>
          <w:p w14:paraId="5E432B99" w14:textId="77777777" w:rsidR="00087316" w:rsidRPr="00F003D0" w:rsidRDefault="00087316" w:rsidP="00087316">
            <w:pPr>
              <w:jc w:val="both"/>
              <w:rPr>
                <w:rFonts w:cstheme="minorHAnsi"/>
                <w:sz w:val="24"/>
                <w:szCs w:val="24"/>
              </w:rPr>
            </w:pPr>
            <w:r w:rsidRPr="00F003D0">
              <w:rPr>
                <w:rFonts w:cstheme="minorHAnsi"/>
                <w:sz w:val="24"/>
                <w:szCs w:val="24"/>
              </w:rPr>
              <w:t>0 kn</w:t>
            </w:r>
          </w:p>
        </w:tc>
      </w:tr>
      <w:tr w:rsidR="00087316" w:rsidRPr="00F003D0" w14:paraId="0A279C97" w14:textId="77777777" w:rsidTr="006130FB">
        <w:tc>
          <w:tcPr>
            <w:tcW w:w="2978" w:type="dxa"/>
          </w:tcPr>
          <w:p w14:paraId="74BAA132" w14:textId="77777777" w:rsidR="00087316" w:rsidRPr="00F003D0" w:rsidRDefault="00087316" w:rsidP="00087316">
            <w:pPr>
              <w:rPr>
                <w:rFonts w:cstheme="minorHAnsi"/>
                <w:b/>
                <w:sz w:val="24"/>
                <w:szCs w:val="24"/>
              </w:rPr>
            </w:pPr>
            <w:r w:rsidRPr="00F003D0">
              <w:rPr>
                <w:rFonts w:cstheme="minorHAnsi"/>
                <w:b/>
                <w:sz w:val="24"/>
                <w:szCs w:val="24"/>
              </w:rPr>
              <w:t>Pokazatelj rezultata</w:t>
            </w:r>
          </w:p>
        </w:tc>
        <w:tc>
          <w:tcPr>
            <w:tcW w:w="6628" w:type="dxa"/>
          </w:tcPr>
          <w:p w14:paraId="36C6F812" w14:textId="77777777" w:rsidR="00087316" w:rsidRPr="00F003D0" w:rsidRDefault="00087316" w:rsidP="00087316">
            <w:pPr>
              <w:jc w:val="both"/>
              <w:rPr>
                <w:rFonts w:cstheme="minorHAnsi"/>
                <w:sz w:val="24"/>
                <w:szCs w:val="24"/>
              </w:rPr>
            </w:pPr>
            <w:r w:rsidRPr="00F003D0">
              <w:rPr>
                <w:rFonts w:cstheme="minorHAnsi"/>
                <w:sz w:val="24"/>
                <w:szCs w:val="24"/>
              </w:rPr>
              <w:t>Zapošljavanje potrebnih pomoćnih radnika</w:t>
            </w:r>
          </w:p>
        </w:tc>
      </w:tr>
      <w:tr w:rsidR="00087316" w:rsidRPr="00F003D0" w14:paraId="3251A468" w14:textId="77777777" w:rsidTr="006130FB">
        <w:tc>
          <w:tcPr>
            <w:tcW w:w="2978" w:type="dxa"/>
          </w:tcPr>
          <w:p w14:paraId="2CAEFC5D" w14:textId="77777777" w:rsidR="00087316" w:rsidRPr="00F003D0" w:rsidRDefault="00087316" w:rsidP="00087316">
            <w:pPr>
              <w:rPr>
                <w:rFonts w:cstheme="minorHAnsi"/>
                <w:b/>
                <w:sz w:val="24"/>
                <w:szCs w:val="24"/>
              </w:rPr>
            </w:pPr>
            <w:r w:rsidRPr="00F003D0">
              <w:rPr>
                <w:rFonts w:cstheme="minorHAnsi"/>
                <w:b/>
                <w:sz w:val="24"/>
                <w:szCs w:val="24"/>
              </w:rPr>
              <w:t>Obrazloženje</w:t>
            </w:r>
          </w:p>
        </w:tc>
        <w:tc>
          <w:tcPr>
            <w:tcW w:w="6628" w:type="dxa"/>
          </w:tcPr>
          <w:p w14:paraId="50143568" w14:textId="77777777" w:rsidR="00087316" w:rsidRPr="00F003D0" w:rsidRDefault="00087316" w:rsidP="00087316">
            <w:pPr>
              <w:jc w:val="both"/>
              <w:rPr>
                <w:rFonts w:cstheme="minorHAnsi"/>
                <w:sz w:val="24"/>
                <w:szCs w:val="24"/>
              </w:rPr>
            </w:pPr>
            <w:r w:rsidRPr="00F003D0">
              <w:rPr>
                <w:rFonts w:cstheme="minorHAnsi"/>
                <w:sz w:val="24"/>
                <w:szCs w:val="24"/>
              </w:rPr>
              <w:t>Program javnih radova se ostvaruje preko Hrvatskog zavoda za zapošljavanje i financira se u 100% iznosu iz Državnog proračuna. Budući da sredstva u Državnom proračunu nisu osigurana, program nije realiziran.</w:t>
            </w:r>
          </w:p>
        </w:tc>
      </w:tr>
    </w:tbl>
    <w:p w14:paraId="011D0A85" w14:textId="77777777" w:rsidR="00087316" w:rsidRPr="00F003D0" w:rsidRDefault="00087316" w:rsidP="00087316">
      <w:pPr>
        <w:rPr>
          <w:rFonts w:cstheme="minorHAnsi"/>
        </w:rPr>
      </w:pPr>
    </w:p>
    <w:tbl>
      <w:tblPr>
        <w:tblW w:w="0" w:type="auto"/>
        <w:tblInd w:w="-318" w:type="dxa"/>
        <w:tblCellMar>
          <w:left w:w="0" w:type="dxa"/>
          <w:right w:w="0" w:type="dxa"/>
        </w:tblCellMar>
        <w:tblLook w:val="04A0" w:firstRow="1" w:lastRow="0" w:firstColumn="1" w:lastColumn="0" w:noHBand="0" w:noVBand="1"/>
      </w:tblPr>
      <w:tblGrid>
        <w:gridCol w:w="2978"/>
        <w:gridCol w:w="6628"/>
      </w:tblGrid>
      <w:tr w:rsidR="00FE7164" w:rsidRPr="00F003D0" w14:paraId="67229E53" w14:textId="77777777" w:rsidTr="006130FB">
        <w:trPr>
          <w:trHeight w:val="117"/>
        </w:trPr>
        <w:tc>
          <w:tcPr>
            <w:tcW w:w="960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183128" w14:textId="77777777" w:rsidR="00FE7164" w:rsidRPr="00F003D0" w:rsidRDefault="00FE7164" w:rsidP="00FE7164">
            <w:pPr>
              <w:spacing w:after="0" w:line="240" w:lineRule="auto"/>
              <w:rPr>
                <w:rFonts w:cstheme="minorHAnsi"/>
                <w:b/>
                <w:bCs/>
                <w:sz w:val="24"/>
                <w:szCs w:val="24"/>
              </w:rPr>
            </w:pPr>
            <w:r w:rsidRPr="00F003D0">
              <w:rPr>
                <w:rFonts w:cstheme="minorHAnsi"/>
                <w:b/>
                <w:bCs/>
                <w:sz w:val="24"/>
                <w:szCs w:val="24"/>
              </w:rPr>
              <w:t>Proračunski korisnik 11662 Osnovna škola Budaševo – Topolovac - Gušće</w:t>
            </w:r>
          </w:p>
        </w:tc>
      </w:tr>
      <w:tr w:rsidR="00FE7164" w:rsidRPr="00F003D0" w14:paraId="76543B64" w14:textId="77777777" w:rsidTr="006130FB">
        <w:trPr>
          <w:trHeight w:val="279"/>
        </w:trPr>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20CB57" w14:textId="77777777" w:rsidR="00FE7164" w:rsidRPr="00F003D0" w:rsidRDefault="00FE7164" w:rsidP="00FE7164">
            <w:pPr>
              <w:spacing w:after="0" w:line="240" w:lineRule="auto"/>
              <w:rPr>
                <w:rFonts w:cstheme="minorHAnsi"/>
                <w:b/>
                <w:bCs/>
                <w:sz w:val="24"/>
                <w:szCs w:val="24"/>
              </w:rPr>
            </w:pPr>
            <w:r w:rsidRPr="00F003D0">
              <w:rPr>
                <w:rFonts w:cstheme="minorHAnsi"/>
                <w:b/>
                <w:bCs/>
                <w:sz w:val="24"/>
                <w:szCs w:val="24"/>
              </w:rPr>
              <w:t>Naziv programa</w:t>
            </w:r>
          </w:p>
        </w:tc>
        <w:tc>
          <w:tcPr>
            <w:tcW w:w="6628" w:type="dxa"/>
            <w:tcBorders>
              <w:top w:val="nil"/>
              <w:left w:val="nil"/>
              <w:bottom w:val="single" w:sz="8" w:space="0" w:color="auto"/>
              <w:right w:val="single" w:sz="8" w:space="0" w:color="auto"/>
            </w:tcBorders>
            <w:tcMar>
              <w:top w:w="0" w:type="dxa"/>
              <w:left w:w="108" w:type="dxa"/>
              <w:bottom w:w="0" w:type="dxa"/>
              <w:right w:w="108" w:type="dxa"/>
            </w:tcMar>
            <w:hideMark/>
          </w:tcPr>
          <w:p w14:paraId="2325A5BE" w14:textId="77777777" w:rsidR="00FE7164" w:rsidRPr="00F003D0" w:rsidRDefault="00FE7164" w:rsidP="00FE7164">
            <w:pPr>
              <w:spacing w:after="0" w:line="240" w:lineRule="auto"/>
              <w:jc w:val="both"/>
              <w:rPr>
                <w:rFonts w:cstheme="minorHAnsi"/>
                <w:sz w:val="24"/>
                <w:szCs w:val="24"/>
              </w:rPr>
            </w:pPr>
            <w:r w:rsidRPr="00F003D0">
              <w:rPr>
                <w:rFonts w:cstheme="minorHAnsi"/>
                <w:sz w:val="24"/>
                <w:szCs w:val="24"/>
              </w:rPr>
              <w:t>1006 OSNOVNOŠKOLSKO OBRAZOVANJE</w:t>
            </w:r>
          </w:p>
        </w:tc>
      </w:tr>
      <w:tr w:rsidR="00FE7164" w:rsidRPr="00F003D0" w14:paraId="1693DC61" w14:textId="77777777" w:rsidTr="006130FB">
        <w:trPr>
          <w:trHeight w:val="582"/>
        </w:trPr>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77593" w14:textId="77777777" w:rsidR="00FE7164" w:rsidRPr="00F003D0" w:rsidRDefault="00FE7164" w:rsidP="00FE7164">
            <w:pPr>
              <w:spacing w:after="0" w:line="240" w:lineRule="auto"/>
              <w:rPr>
                <w:rFonts w:cstheme="minorHAnsi"/>
                <w:b/>
                <w:bCs/>
                <w:sz w:val="24"/>
                <w:szCs w:val="24"/>
              </w:rPr>
            </w:pPr>
            <w:r w:rsidRPr="00F003D0">
              <w:rPr>
                <w:rFonts w:cstheme="minorHAnsi"/>
                <w:b/>
                <w:bCs/>
                <w:sz w:val="24"/>
                <w:szCs w:val="24"/>
              </w:rPr>
              <w:t>Regulatorni okvir</w:t>
            </w:r>
          </w:p>
        </w:tc>
        <w:tc>
          <w:tcPr>
            <w:tcW w:w="6628" w:type="dxa"/>
            <w:tcBorders>
              <w:top w:val="nil"/>
              <w:left w:val="nil"/>
              <w:bottom w:val="single" w:sz="8" w:space="0" w:color="auto"/>
              <w:right w:val="single" w:sz="8" w:space="0" w:color="auto"/>
            </w:tcBorders>
            <w:tcMar>
              <w:top w:w="0" w:type="dxa"/>
              <w:left w:w="108" w:type="dxa"/>
              <w:bottom w:w="0" w:type="dxa"/>
              <w:right w:w="108" w:type="dxa"/>
            </w:tcMar>
            <w:hideMark/>
          </w:tcPr>
          <w:p w14:paraId="39E640D3" w14:textId="77777777" w:rsidR="00FE7164" w:rsidRPr="00F003D0" w:rsidRDefault="00FE7164" w:rsidP="00FE7164">
            <w:pPr>
              <w:spacing w:after="0" w:line="240" w:lineRule="auto"/>
              <w:jc w:val="both"/>
              <w:rPr>
                <w:rFonts w:cstheme="minorHAnsi"/>
                <w:sz w:val="24"/>
                <w:szCs w:val="24"/>
              </w:rPr>
            </w:pPr>
            <w:r w:rsidRPr="00F003D0">
              <w:rPr>
                <w:rFonts w:cstheme="minorHAnsi"/>
                <w:sz w:val="24"/>
                <w:szCs w:val="24"/>
              </w:rPr>
              <w:t>Zakon o odgoju i obrazovanju u osnovnoj i srednjoj školi</w:t>
            </w:r>
          </w:p>
          <w:p w14:paraId="5151AFE0" w14:textId="77777777" w:rsidR="00FE7164" w:rsidRPr="00F003D0" w:rsidRDefault="00FE7164" w:rsidP="00FE7164">
            <w:pPr>
              <w:spacing w:after="0" w:line="240" w:lineRule="auto"/>
              <w:jc w:val="both"/>
              <w:rPr>
                <w:rFonts w:cstheme="minorHAnsi"/>
                <w:sz w:val="24"/>
                <w:szCs w:val="24"/>
              </w:rPr>
            </w:pPr>
            <w:r w:rsidRPr="00F003D0">
              <w:rPr>
                <w:rFonts w:cstheme="minorHAnsi"/>
                <w:sz w:val="24"/>
                <w:szCs w:val="24"/>
              </w:rPr>
              <w:t>Zakon o proračunu</w:t>
            </w:r>
          </w:p>
          <w:p w14:paraId="45D4FA51" w14:textId="77777777" w:rsidR="00FE7164" w:rsidRPr="00F003D0" w:rsidRDefault="00FE7164" w:rsidP="00FE7164">
            <w:pPr>
              <w:spacing w:after="0" w:line="240" w:lineRule="auto"/>
              <w:jc w:val="both"/>
              <w:rPr>
                <w:rFonts w:cstheme="minorHAnsi"/>
                <w:sz w:val="24"/>
                <w:szCs w:val="24"/>
              </w:rPr>
            </w:pPr>
            <w:r w:rsidRPr="00F003D0">
              <w:rPr>
                <w:rFonts w:cstheme="minorHAnsi"/>
                <w:sz w:val="24"/>
                <w:szCs w:val="24"/>
              </w:rPr>
              <w:t>Pravilnik o proračunskom računovodstvu i računskom planu</w:t>
            </w:r>
          </w:p>
        </w:tc>
      </w:tr>
      <w:tr w:rsidR="00FE7164" w:rsidRPr="00F003D0" w14:paraId="5DAE4343" w14:textId="77777777" w:rsidTr="006130FB">
        <w:trPr>
          <w:trHeight w:val="703"/>
        </w:trPr>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7A3EBE" w14:textId="77777777" w:rsidR="00FE7164" w:rsidRPr="00F003D0" w:rsidRDefault="00FE7164" w:rsidP="00FE7164">
            <w:pPr>
              <w:spacing w:after="0" w:line="240" w:lineRule="auto"/>
              <w:rPr>
                <w:rFonts w:cstheme="minorHAnsi"/>
                <w:b/>
                <w:bCs/>
                <w:sz w:val="24"/>
                <w:szCs w:val="24"/>
              </w:rPr>
            </w:pPr>
            <w:r w:rsidRPr="00F003D0">
              <w:rPr>
                <w:rFonts w:cstheme="minorHAnsi"/>
                <w:b/>
                <w:bCs/>
                <w:sz w:val="24"/>
                <w:szCs w:val="24"/>
              </w:rPr>
              <w:t>Opis programa</w:t>
            </w:r>
          </w:p>
        </w:tc>
        <w:tc>
          <w:tcPr>
            <w:tcW w:w="6628" w:type="dxa"/>
            <w:tcBorders>
              <w:top w:val="nil"/>
              <w:left w:val="nil"/>
              <w:bottom w:val="single" w:sz="8" w:space="0" w:color="auto"/>
              <w:right w:val="single" w:sz="8" w:space="0" w:color="auto"/>
            </w:tcBorders>
            <w:tcMar>
              <w:top w:w="0" w:type="dxa"/>
              <w:left w:w="108" w:type="dxa"/>
              <w:bottom w:w="0" w:type="dxa"/>
              <w:right w:w="108" w:type="dxa"/>
            </w:tcMar>
            <w:hideMark/>
          </w:tcPr>
          <w:p w14:paraId="09C5E022" w14:textId="77777777" w:rsidR="00FE7164" w:rsidRPr="00F003D0" w:rsidRDefault="00FE7164" w:rsidP="00FE7164">
            <w:pPr>
              <w:spacing w:after="0" w:line="240" w:lineRule="auto"/>
              <w:jc w:val="both"/>
              <w:rPr>
                <w:rFonts w:cstheme="minorHAnsi"/>
                <w:sz w:val="24"/>
                <w:szCs w:val="24"/>
              </w:rPr>
            </w:pPr>
            <w:r w:rsidRPr="00F003D0">
              <w:rPr>
                <w:rFonts w:cstheme="minorHAnsi"/>
                <w:sz w:val="24"/>
                <w:szCs w:val="24"/>
              </w:rPr>
              <w:t>A100001 Materijalno poslovanje – zakonski standard</w:t>
            </w:r>
          </w:p>
          <w:p w14:paraId="07343B6B" w14:textId="77777777" w:rsidR="00FE7164" w:rsidRPr="00F003D0" w:rsidRDefault="00FE7164" w:rsidP="00FE7164">
            <w:pPr>
              <w:spacing w:after="0" w:line="240" w:lineRule="auto"/>
              <w:jc w:val="both"/>
              <w:rPr>
                <w:rFonts w:cstheme="minorHAnsi"/>
                <w:sz w:val="24"/>
                <w:szCs w:val="24"/>
              </w:rPr>
            </w:pPr>
            <w:r w:rsidRPr="00F003D0">
              <w:rPr>
                <w:rFonts w:cstheme="minorHAnsi"/>
                <w:sz w:val="24"/>
                <w:szCs w:val="24"/>
              </w:rPr>
              <w:t>A100002 Materijalno poslovanje – iznad standarda</w:t>
            </w:r>
          </w:p>
          <w:p w14:paraId="79D81AC9" w14:textId="77777777" w:rsidR="00FE7164" w:rsidRPr="00F003D0" w:rsidRDefault="00FE7164" w:rsidP="00FE7164">
            <w:pPr>
              <w:spacing w:after="0" w:line="240" w:lineRule="auto"/>
              <w:jc w:val="both"/>
              <w:rPr>
                <w:rFonts w:cstheme="minorHAnsi"/>
                <w:sz w:val="24"/>
                <w:szCs w:val="24"/>
              </w:rPr>
            </w:pPr>
            <w:r w:rsidRPr="00F003D0">
              <w:rPr>
                <w:rFonts w:cstheme="minorHAnsi"/>
                <w:sz w:val="24"/>
                <w:szCs w:val="24"/>
              </w:rPr>
              <w:t>A100003 Izvannastavne aktivnosti</w:t>
            </w:r>
          </w:p>
          <w:p w14:paraId="72888395" w14:textId="77777777" w:rsidR="00FE7164" w:rsidRPr="00F003D0" w:rsidRDefault="00FE7164" w:rsidP="00FE7164">
            <w:pPr>
              <w:spacing w:after="0" w:line="240" w:lineRule="auto"/>
              <w:jc w:val="both"/>
              <w:rPr>
                <w:rFonts w:cstheme="minorHAnsi"/>
                <w:sz w:val="24"/>
                <w:szCs w:val="24"/>
              </w:rPr>
            </w:pPr>
            <w:r w:rsidRPr="00F003D0">
              <w:rPr>
                <w:rFonts w:cstheme="minorHAnsi"/>
                <w:sz w:val="24"/>
                <w:szCs w:val="24"/>
              </w:rPr>
              <w:t>A100004 Županijska stručna vijeća</w:t>
            </w:r>
          </w:p>
          <w:p w14:paraId="7A2CE0FD" w14:textId="77777777" w:rsidR="00FE7164" w:rsidRPr="00F003D0" w:rsidRDefault="00FE7164" w:rsidP="00FE7164">
            <w:pPr>
              <w:spacing w:after="0" w:line="240" w:lineRule="auto"/>
              <w:jc w:val="both"/>
              <w:rPr>
                <w:rFonts w:cstheme="minorHAnsi"/>
                <w:sz w:val="24"/>
                <w:szCs w:val="24"/>
              </w:rPr>
            </w:pPr>
            <w:r w:rsidRPr="00F003D0">
              <w:rPr>
                <w:rFonts w:cstheme="minorHAnsi"/>
                <w:sz w:val="24"/>
                <w:szCs w:val="24"/>
              </w:rPr>
              <w:t>T100003 Osiguravanje pomoćnika učenicima s teškoćama u razvoju</w:t>
            </w:r>
          </w:p>
          <w:p w14:paraId="26C03F79" w14:textId="77777777" w:rsidR="00FE7164" w:rsidRPr="00F003D0" w:rsidRDefault="00FE7164" w:rsidP="00FE7164">
            <w:pPr>
              <w:spacing w:after="0" w:line="240" w:lineRule="auto"/>
              <w:jc w:val="both"/>
              <w:rPr>
                <w:rFonts w:cstheme="minorHAnsi"/>
                <w:sz w:val="24"/>
                <w:szCs w:val="24"/>
              </w:rPr>
            </w:pPr>
            <w:r w:rsidRPr="00F003D0">
              <w:rPr>
                <w:rFonts w:cstheme="minorHAnsi"/>
                <w:sz w:val="24"/>
                <w:szCs w:val="24"/>
              </w:rPr>
              <w:t>T100004 Mladi za mlade i pojedinačni projekti</w:t>
            </w:r>
          </w:p>
          <w:p w14:paraId="384FDEA6" w14:textId="77777777" w:rsidR="00FE7164" w:rsidRPr="00F003D0" w:rsidRDefault="00FE7164" w:rsidP="00FE7164">
            <w:pPr>
              <w:spacing w:after="0" w:line="240" w:lineRule="auto"/>
              <w:jc w:val="both"/>
              <w:rPr>
                <w:rFonts w:cstheme="minorHAnsi"/>
                <w:sz w:val="24"/>
                <w:szCs w:val="24"/>
              </w:rPr>
            </w:pPr>
            <w:r w:rsidRPr="00F003D0">
              <w:rPr>
                <w:rFonts w:cstheme="minorHAnsi"/>
                <w:sz w:val="24"/>
                <w:szCs w:val="24"/>
              </w:rPr>
              <w:t>T100006 Rukom pod ruku</w:t>
            </w:r>
          </w:p>
          <w:p w14:paraId="6B1D4A0A" w14:textId="77777777" w:rsidR="00FE7164" w:rsidRPr="00F003D0" w:rsidRDefault="00FE7164" w:rsidP="00FE7164">
            <w:pPr>
              <w:spacing w:after="0" w:line="240" w:lineRule="auto"/>
              <w:jc w:val="both"/>
              <w:rPr>
                <w:rFonts w:cstheme="minorHAnsi"/>
                <w:sz w:val="24"/>
                <w:szCs w:val="24"/>
              </w:rPr>
            </w:pPr>
            <w:r w:rsidRPr="00F003D0">
              <w:rPr>
                <w:rFonts w:cstheme="minorHAnsi"/>
                <w:sz w:val="24"/>
                <w:szCs w:val="24"/>
              </w:rPr>
              <w:t>T100007 Zdravi objed svima</w:t>
            </w:r>
          </w:p>
        </w:tc>
      </w:tr>
      <w:tr w:rsidR="00FE7164" w:rsidRPr="00F003D0" w14:paraId="3F0CEBF1" w14:textId="77777777" w:rsidTr="006130FB">
        <w:trPr>
          <w:trHeight w:val="697"/>
        </w:trPr>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575542" w14:textId="77777777" w:rsidR="00FE7164" w:rsidRPr="00F003D0" w:rsidRDefault="00FE7164" w:rsidP="00FE7164">
            <w:pPr>
              <w:spacing w:after="0" w:line="240" w:lineRule="auto"/>
              <w:rPr>
                <w:rFonts w:cstheme="minorHAnsi"/>
                <w:b/>
                <w:bCs/>
                <w:sz w:val="24"/>
                <w:szCs w:val="24"/>
              </w:rPr>
            </w:pPr>
            <w:r w:rsidRPr="00F003D0">
              <w:rPr>
                <w:rFonts w:cstheme="minorHAnsi"/>
                <w:b/>
                <w:bCs/>
                <w:sz w:val="24"/>
                <w:szCs w:val="24"/>
              </w:rPr>
              <w:t>Ciljevi programa</w:t>
            </w:r>
          </w:p>
        </w:tc>
        <w:tc>
          <w:tcPr>
            <w:tcW w:w="6628" w:type="dxa"/>
            <w:tcBorders>
              <w:top w:val="nil"/>
              <w:left w:val="nil"/>
              <w:bottom w:val="single" w:sz="8" w:space="0" w:color="auto"/>
              <w:right w:val="single" w:sz="8" w:space="0" w:color="auto"/>
            </w:tcBorders>
            <w:tcMar>
              <w:top w:w="0" w:type="dxa"/>
              <w:left w:w="108" w:type="dxa"/>
              <w:bottom w:w="0" w:type="dxa"/>
              <w:right w:w="108" w:type="dxa"/>
            </w:tcMar>
            <w:hideMark/>
          </w:tcPr>
          <w:p w14:paraId="0E6E7861" w14:textId="77777777" w:rsidR="00FE7164" w:rsidRPr="00F003D0" w:rsidRDefault="00FE7164" w:rsidP="00FE7164">
            <w:pPr>
              <w:spacing w:after="0" w:line="240" w:lineRule="auto"/>
              <w:jc w:val="both"/>
              <w:rPr>
                <w:rFonts w:cstheme="minorHAnsi"/>
                <w:sz w:val="24"/>
                <w:szCs w:val="24"/>
              </w:rPr>
            </w:pPr>
            <w:r w:rsidRPr="00F003D0">
              <w:rPr>
                <w:rFonts w:cstheme="minorHAnsi"/>
                <w:sz w:val="24"/>
                <w:szCs w:val="24"/>
              </w:rPr>
              <w:t>Osiguranje materijalnih sredstava  za podmirenje rashoda potrebnih za neometani rad škole, te provođenje projekta za učenike s teškoćama u razvoju kojima se osiguravaju pomoćnici u nastavi za njihovo lakše uključivanje i savladavanje prepreka u učenju.</w:t>
            </w:r>
          </w:p>
        </w:tc>
      </w:tr>
      <w:tr w:rsidR="00FE7164" w:rsidRPr="00F003D0" w14:paraId="1C146843" w14:textId="77777777" w:rsidTr="006130FB">
        <w:trPr>
          <w:trHeight w:val="455"/>
        </w:trPr>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C4658F" w14:textId="77777777" w:rsidR="00FE7164" w:rsidRPr="00F003D0" w:rsidRDefault="00FE7164" w:rsidP="00FE7164">
            <w:pPr>
              <w:spacing w:after="0" w:line="240" w:lineRule="auto"/>
              <w:rPr>
                <w:rFonts w:cstheme="minorHAnsi"/>
                <w:b/>
                <w:bCs/>
                <w:sz w:val="24"/>
                <w:szCs w:val="24"/>
              </w:rPr>
            </w:pPr>
            <w:r w:rsidRPr="00F003D0">
              <w:rPr>
                <w:rFonts w:cstheme="minorHAnsi"/>
                <w:b/>
                <w:bCs/>
                <w:sz w:val="24"/>
                <w:szCs w:val="24"/>
              </w:rPr>
              <w:t>Planirana sredstva za provedbu</w:t>
            </w:r>
          </w:p>
        </w:tc>
        <w:tc>
          <w:tcPr>
            <w:tcW w:w="6628" w:type="dxa"/>
            <w:tcBorders>
              <w:top w:val="nil"/>
              <w:left w:val="nil"/>
              <w:bottom w:val="single" w:sz="8" w:space="0" w:color="auto"/>
              <w:right w:val="single" w:sz="8" w:space="0" w:color="auto"/>
            </w:tcBorders>
            <w:tcMar>
              <w:top w:w="0" w:type="dxa"/>
              <w:left w:w="108" w:type="dxa"/>
              <w:bottom w:w="0" w:type="dxa"/>
              <w:right w:w="108" w:type="dxa"/>
            </w:tcMar>
            <w:hideMark/>
          </w:tcPr>
          <w:p w14:paraId="227921DA" w14:textId="77777777" w:rsidR="00FE7164" w:rsidRPr="00F003D0" w:rsidRDefault="00FE7164" w:rsidP="00FE7164">
            <w:pPr>
              <w:spacing w:after="0" w:line="240" w:lineRule="auto"/>
              <w:jc w:val="both"/>
              <w:rPr>
                <w:rFonts w:cstheme="minorHAnsi"/>
                <w:sz w:val="24"/>
                <w:szCs w:val="24"/>
              </w:rPr>
            </w:pPr>
            <w:r w:rsidRPr="00F003D0">
              <w:rPr>
                <w:rFonts w:cstheme="minorHAnsi"/>
                <w:sz w:val="24"/>
                <w:szCs w:val="24"/>
              </w:rPr>
              <w:t>1.972.024 kn</w:t>
            </w:r>
          </w:p>
        </w:tc>
      </w:tr>
      <w:tr w:rsidR="00FE7164" w:rsidRPr="00F003D0" w14:paraId="130A0807" w14:textId="77777777" w:rsidTr="006130FB">
        <w:trPr>
          <w:trHeight w:val="654"/>
        </w:trPr>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F0916E" w14:textId="77777777" w:rsidR="00FE7164" w:rsidRPr="00F003D0" w:rsidRDefault="00FE7164" w:rsidP="00FE7164">
            <w:pPr>
              <w:spacing w:after="0" w:line="240" w:lineRule="auto"/>
              <w:rPr>
                <w:rFonts w:cstheme="minorHAnsi"/>
                <w:b/>
                <w:bCs/>
                <w:sz w:val="24"/>
                <w:szCs w:val="24"/>
              </w:rPr>
            </w:pPr>
            <w:r w:rsidRPr="00F003D0">
              <w:rPr>
                <w:rFonts w:cstheme="minorHAnsi"/>
                <w:b/>
                <w:bCs/>
                <w:sz w:val="24"/>
                <w:szCs w:val="24"/>
              </w:rPr>
              <w:t>Izvršena sredstva za provedbu</w:t>
            </w:r>
          </w:p>
        </w:tc>
        <w:tc>
          <w:tcPr>
            <w:tcW w:w="6628" w:type="dxa"/>
            <w:tcBorders>
              <w:top w:val="nil"/>
              <w:left w:val="nil"/>
              <w:bottom w:val="single" w:sz="8" w:space="0" w:color="auto"/>
              <w:right w:val="single" w:sz="8" w:space="0" w:color="auto"/>
            </w:tcBorders>
            <w:tcMar>
              <w:top w:w="0" w:type="dxa"/>
              <w:left w:w="108" w:type="dxa"/>
              <w:bottom w:w="0" w:type="dxa"/>
              <w:right w:w="108" w:type="dxa"/>
            </w:tcMar>
            <w:hideMark/>
          </w:tcPr>
          <w:p w14:paraId="0908008E" w14:textId="77777777" w:rsidR="00FE7164" w:rsidRPr="00F003D0" w:rsidRDefault="00FE7164" w:rsidP="00FE7164">
            <w:pPr>
              <w:spacing w:after="0" w:line="240" w:lineRule="auto"/>
              <w:jc w:val="both"/>
              <w:rPr>
                <w:rFonts w:cstheme="minorHAnsi"/>
                <w:sz w:val="24"/>
                <w:szCs w:val="24"/>
              </w:rPr>
            </w:pPr>
            <w:r w:rsidRPr="00F003D0">
              <w:rPr>
                <w:rFonts w:cstheme="minorHAnsi"/>
                <w:sz w:val="24"/>
                <w:szCs w:val="24"/>
              </w:rPr>
              <w:t>1.992.214 kn</w:t>
            </w:r>
          </w:p>
        </w:tc>
      </w:tr>
      <w:tr w:rsidR="00FE7164" w:rsidRPr="00F003D0" w14:paraId="6A45D5FE" w14:textId="77777777" w:rsidTr="006130FB">
        <w:trPr>
          <w:trHeight w:val="422"/>
        </w:trPr>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E2B01D" w14:textId="77777777" w:rsidR="00FE7164" w:rsidRPr="00F003D0" w:rsidRDefault="00FE7164" w:rsidP="00FE7164">
            <w:pPr>
              <w:spacing w:after="0" w:line="240" w:lineRule="auto"/>
              <w:rPr>
                <w:rFonts w:cstheme="minorHAnsi"/>
                <w:b/>
                <w:bCs/>
                <w:sz w:val="24"/>
                <w:szCs w:val="24"/>
              </w:rPr>
            </w:pPr>
            <w:r w:rsidRPr="00F003D0">
              <w:rPr>
                <w:rFonts w:cstheme="minorHAnsi"/>
                <w:b/>
                <w:bCs/>
                <w:sz w:val="24"/>
                <w:szCs w:val="24"/>
              </w:rPr>
              <w:t>Pokazatelj rezultata</w:t>
            </w:r>
          </w:p>
        </w:tc>
        <w:tc>
          <w:tcPr>
            <w:tcW w:w="6628" w:type="dxa"/>
            <w:tcBorders>
              <w:top w:val="nil"/>
              <w:left w:val="nil"/>
              <w:bottom w:val="single" w:sz="8" w:space="0" w:color="auto"/>
              <w:right w:val="single" w:sz="8" w:space="0" w:color="auto"/>
            </w:tcBorders>
            <w:tcMar>
              <w:top w:w="0" w:type="dxa"/>
              <w:left w:w="108" w:type="dxa"/>
              <w:bottom w:w="0" w:type="dxa"/>
              <w:right w:w="108" w:type="dxa"/>
            </w:tcMar>
            <w:hideMark/>
          </w:tcPr>
          <w:p w14:paraId="4D8B0B85" w14:textId="77777777" w:rsidR="00FE7164" w:rsidRPr="00F003D0" w:rsidRDefault="00FE7164" w:rsidP="00FE7164">
            <w:pPr>
              <w:spacing w:after="0" w:line="240" w:lineRule="auto"/>
              <w:jc w:val="both"/>
              <w:rPr>
                <w:rFonts w:cstheme="minorHAnsi"/>
                <w:sz w:val="24"/>
                <w:szCs w:val="24"/>
              </w:rPr>
            </w:pPr>
            <w:r w:rsidRPr="00F003D0">
              <w:rPr>
                <w:rFonts w:cstheme="minorHAnsi"/>
                <w:sz w:val="24"/>
                <w:szCs w:val="24"/>
              </w:rPr>
              <w:t xml:space="preserve">Škola uspješno funkcionira na način propisan zakonima i pravilnicima. Učenici stječu znanja, vještine i navike u dobro opremljenim i sigurnim prostorima. Učitelji se kontinuirano </w:t>
            </w:r>
            <w:r w:rsidRPr="00F003D0">
              <w:rPr>
                <w:rFonts w:cstheme="minorHAnsi"/>
                <w:sz w:val="24"/>
                <w:szCs w:val="24"/>
              </w:rPr>
              <w:lastRenderedPageBreak/>
              <w:t xml:space="preserve">stručno usavršavaju i prenose znanja i kompetencije učenicima i su stručnjacima .Provodi se </w:t>
            </w:r>
            <w:proofErr w:type="spellStart"/>
            <w:r w:rsidRPr="00F003D0">
              <w:rPr>
                <w:rFonts w:cstheme="minorHAnsi"/>
                <w:sz w:val="24"/>
                <w:szCs w:val="24"/>
              </w:rPr>
              <w:t>inkluzija</w:t>
            </w:r>
            <w:proofErr w:type="spellEnd"/>
            <w:r w:rsidRPr="00F003D0">
              <w:rPr>
                <w:rFonts w:cstheme="minorHAnsi"/>
                <w:sz w:val="24"/>
                <w:szCs w:val="24"/>
              </w:rPr>
              <w:t xml:space="preserve"> učenika s teškoćama u redovni obrazovni sustav.</w:t>
            </w:r>
          </w:p>
        </w:tc>
      </w:tr>
      <w:tr w:rsidR="00FE7164" w:rsidRPr="00F003D0" w14:paraId="6CE95B5A" w14:textId="77777777" w:rsidTr="006130FB">
        <w:trPr>
          <w:trHeight w:val="422"/>
        </w:trPr>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2F589A" w14:textId="77777777" w:rsidR="00FE7164" w:rsidRPr="00F003D0" w:rsidRDefault="00FE7164" w:rsidP="00FE7164">
            <w:pPr>
              <w:spacing w:after="0" w:line="240" w:lineRule="auto"/>
              <w:rPr>
                <w:rFonts w:cstheme="minorHAnsi"/>
                <w:b/>
                <w:bCs/>
                <w:sz w:val="24"/>
                <w:szCs w:val="24"/>
              </w:rPr>
            </w:pPr>
            <w:r w:rsidRPr="00F003D0">
              <w:rPr>
                <w:rFonts w:cstheme="minorHAnsi"/>
                <w:b/>
                <w:bCs/>
                <w:sz w:val="24"/>
                <w:szCs w:val="24"/>
              </w:rPr>
              <w:lastRenderedPageBreak/>
              <w:t>Obrazloženje</w:t>
            </w:r>
          </w:p>
        </w:tc>
        <w:tc>
          <w:tcPr>
            <w:tcW w:w="6628" w:type="dxa"/>
            <w:tcBorders>
              <w:top w:val="nil"/>
              <w:left w:val="nil"/>
              <w:bottom w:val="single" w:sz="8" w:space="0" w:color="auto"/>
              <w:right w:val="single" w:sz="8" w:space="0" w:color="auto"/>
            </w:tcBorders>
            <w:tcMar>
              <w:top w:w="0" w:type="dxa"/>
              <w:left w:w="108" w:type="dxa"/>
              <w:bottom w:w="0" w:type="dxa"/>
              <w:right w:w="108" w:type="dxa"/>
            </w:tcMar>
            <w:hideMark/>
          </w:tcPr>
          <w:p w14:paraId="7766D1ED" w14:textId="77777777" w:rsidR="00FE7164" w:rsidRPr="00F003D0" w:rsidRDefault="00FE7164" w:rsidP="00FE7164">
            <w:pPr>
              <w:spacing w:after="0" w:line="240" w:lineRule="auto"/>
              <w:jc w:val="both"/>
              <w:rPr>
                <w:rFonts w:cstheme="minorHAnsi"/>
                <w:sz w:val="24"/>
                <w:szCs w:val="24"/>
              </w:rPr>
            </w:pPr>
          </w:p>
          <w:p w14:paraId="3E9063F7" w14:textId="2CFCA317" w:rsidR="00FE7164" w:rsidRPr="00F003D0" w:rsidRDefault="00C454B3" w:rsidP="00FE7164">
            <w:pPr>
              <w:spacing w:after="0" w:line="240" w:lineRule="auto"/>
              <w:jc w:val="both"/>
              <w:rPr>
                <w:rFonts w:cstheme="minorHAnsi"/>
                <w:sz w:val="24"/>
                <w:szCs w:val="24"/>
              </w:rPr>
            </w:pPr>
            <w:r w:rsidRPr="000E19A3">
              <w:rPr>
                <w:rFonts w:cstheme="minorHAnsi"/>
                <w:sz w:val="24"/>
                <w:szCs w:val="24"/>
              </w:rPr>
              <w:t>Najveća odstupanja od planiranog su na pozicijama namirnica za školsku kuhinju,energije i intelektualnih usluga  (ovo odstupanje odnosi se na geodetske usluge.)</w:t>
            </w:r>
          </w:p>
          <w:p w14:paraId="73096871" w14:textId="77777777" w:rsidR="00FE7164" w:rsidRDefault="00FE7164" w:rsidP="00FE7164">
            <w:pPr>
              <w:spacing w:after="0" w:line="240" w:lineRule="auto"/>
              <w:jc w:val="both"/>
              <w:rPr>
                <w:rFonts w:cstheme="minorHAnsi"/>
                <w:sz w:val="24"/>
                <w:szCs w:val="24"/>
              </w:rPr>
            </w:pPr>
          </w:p>
          <w:p w14:paraId="3E58BA21" w14:textId="77777777" w:rsidR="00C454B3" w:rsidRPr="00F003D0" w:rsidRDefault="00C454B3" w:rsidP="00FE7164">
            <w:pPr>
              <w:spacing w:after="0" w:line="240" w:lineRule="auto"/>
              <w:jc w:val="both"/>
              <w:rPr>
                <w:rFonts w:cstheme="minorHAnsi"/>
                <w:sz w:val="24"/>
                <w:szCs w:val="24"/>
              </w:rPr>
            </w:pPr>
          </w:p>
        </w:tc>
      </w:tr>
    </w:tbl>
    <w:p w14:paraId="13B68540" w14:textId="77777777" w:rsidR="00676750" w:rsidRPr="00F003D0" w:rsidRDefault="00676750" w:rsidP="00676750">
      <w:pPr>
        <w:rPr>
          <w:rFonts w:cstheme="minorHAnsi"/>
          <w:sz w:val="24"/>
          <w:szCs w:val="24"/>
        </w:rPr>
      </w:pPr>
    </w:p>
    <w:tbl>
      <w:tblPr>
        <w:tblStyle w:val="Reetkatablice"/>
        <w:tblW w:w="0" w:type="auto"/>
        <w:tblInd w:w="-318" w:type="dxa"/>
        <w:tblLook w:val="04A0" w:firstRow="1" w:lastRow="0" w:firstColumn="1" w:lastColumn="0" w:noHBand="0" w:noVBand="1"/>
      </w:tblPr>
      <w:tblGrid>
        <w:gridCol w:w="2694"/>
        <w:gridCol w:w="6912"/>
      </w:tblGrid>
      <w:tr w:rsidR="00FE7164" w:rsidRPr="00F003D0" w14:paraId="6C6B909C" w14:textId="77777777" w:rsidTr="006130FB">
        <w:tc>
          <w:tcPr>
            <w:tcW w:w="9606" w:type="dxa"/>
            <w:gridSpan w:val="2"/>
          </w:tcPr>
          <w:p w14:paraId="0900528D" w14:textId="77777777" w:rsidR="00FE7164" w:rsidRPr="00F003D0" w:rsidRDefault="00FE7164" w:rsidP="006130FB">
            <w:pPr>
              <w:rPr>
                <w:rFonts w:cstheme="minorHAnsi"/>
                <w:b/>
                <w:sz w:val="24"/>
                <w:szCs w:val="24"/>
              </w:rPr>
            </w:pPr>
            <w:r w:rsidRPr="00F003D0">
              <w:rPr>
                <w:rFonts w:cstheme="minorHAnsi"/>
                <w:b/>
                <w:sz w:val="24"/>
                <w:szCs w:val="24"/>
              </w:rPr>
              <w:t>Proračunski korisnik 11679 Osnovna škola „</w:t>
            </w:r>
            <w:proofErr w:type="spellStart"/>
            <w:r w:rsidRPr="00F003D0">
              <w:rPr>
                <w:rFonts w:cstheme="minorHAnsi"/>
                <w:b/>
                <w:sz w:val="24"/>
                <w:szCs w:val="24"/>
              </w:rPr>
              <w:t>Komarevo</w:t>
            </w:r>
            <w:proofErr w:type="spellEnd"/>
            <w:r w:rsidRPr="00F003D0">
              <w:rPr>
                <w:rFonts w:cstheme="minorHAnsi"/>
                <w:b/>
                <w:sz w:val="24"/>
                <w:szCs w:val="24"/>
              </w:rPr>
              <w:t>“</w:t>
            </w:r>
          </w:p>
        </w:tc>
      </w:tr>
      <w:tr w:rsidR="00FE7164" w:rsidRPr="00F003D0" w14:paraId="4DC1470D" w14:textId="77777777" w:rsidTr="006130FB">
        <w:tc>
          <w:tcPr>
            <w:tcW w:w="2694" w:type="dxa"/>
          </w:tcPr>
          <w:p w14:paraId="7597A302" w14:textId="77777777" w:rsidR="00FE7164" w:rsidRPr="00F003D0" w:rsidRDefault="00FE7164" w:rsidP="006130FB">
            <w:pPr>
              <w:jc w:val="both"/>
              <w:rPr>
                <w:rFonts w:cstheme="minorHAnsi"/>
                <w:sz w:val="24"/>
                <w:szCs w:val="24"/>
              </w:rPr>
            </w:pPr>
            <w:r w:rsidRPr="00F003D0">
              <w:rPr>
                <w:rFonts w:cstheme="minorHAnsi"/>
                <w:b/>
                <w:sz w:val="24"/>
                <w:szCs w:val="24"/>
              </w:rPr>
              <w:t>NAZIV PROGRAMA</w:t>
            </w:r>
          </w:p>
        </w:tc>
        <w:tc>
          <w:tcPr>
            <w:tcW w:w="6912" w:type="dxa"/>
          </w:tcPr>
          <w:p w14:paraId="55558AF9" w14:textId="77777777" w:rsidR="00FE7164" w:rsidRPr="00F003D0" w:rsidRDefault="00FE7164" w:rsidP="006130FB">
            <w:pPr>
              <w:jc w:val="both"/>
              <w:rPr>
                <w:rFonts w:cstheme="minorHAnsi"/>
                <w:sz w:val="24"/>
                <w:szCs w:val="24"/>
              </w:rPr>
            </w:pPr>
            <w:r w:rsidRPr="00F003D0">
              <w:rPr>
                <w:rFonts w:cstheme="minorHAnsi"/>
                <w:sz w:val="24"/>
                <w:szCs w:val="24"/>
              </w:rPr>
              <w:t>1006 Osnovno školsko obrazovanje</w:t>
            </w:r>
          </w:p>
        </w:tc>
      </w:tr>
      <w:tr w:rsidR="00FE7164" w:rsidRPr="00F003D0" w14:paraId="256D6395" w14:textId="77777777" w:rsidTr="006130FB">
        <w:tc>
          <w:tcPr>
            <w:tcW w:w="2694" w:type="dxa"/>
          </w:tcPr>
          <w:p w14:paraId="0ACF9A56" w14:textId="77777777" w:rsidR="00FE7164" w:rsidRPr="00F003D0" w:rsidRDefault="00FE7164" w:rsidP="006130FB">
            <w:pPr>
              <w:jc w:val="both"/>
              <w:rPr>
                <w:rFonts w:cstheme="minorHAnsi"/>
                <w:sz w:val="24"/>
                <w:szCs w:val="24"/>
              </w:rPr>
            </w:pPr>
            <w:r w:rsidRPr="00F003D0">
              <w:rPr>
                <w:rFonts w:cstheme="minorHAnsi"/>
                <w:b/>
                <w:sz w:val="24"/>
                <w:szCs w:val="24"/>
              </w:rPr>
              <w:t>Regulatorni okvir</w:t>
            </w:r>
          </w:p>
        </w:tc>
        <w:tc>
          <w:tcPr>
            <w:tcW w:w="6912" w:type="dxa"/>
          </w:tcPr>
          <w:p w14:paraId="59609C33" w14:textId="77777777" w:rsidR="00FE7164" w:rsidRPr="00F003D0" w:rsidRDefault="00FE7164" w:rsidP="006130FB">
            <w:pPr>
              <w:jc w:val="both"/>
              <w:rPr>
                <w:rFonts w:cstheme="minorHAnsi"/>
                <w:sz w:val="24"/>
                <w:szCs w:val="24"/>
              </w:rPr>
            </w:pPr>
            <w:r w:rsidRPr="00F003D0">
              <w:rPr>
                <w:rFonts w:cstheme="minorHAnsi"/>
                <w:sz w:val="24"/>
                <w:szCs w:val="24"/>
              </w:rPr>
              <w:t xml:space="preserve">Zakon o odgoju i obrazovanju u osnovnoj i srednjoj školi </w:t>
            </w:r>
          </w:p>
          <w:p w14:paraId="6A552AE3" w14:textId="77777777" w:rsidR="00FE7164" w:rsidRPr="00F003D0" w:rsidRDefault="00FE7164" w:rsidP="006130FB">
            <w:pPr>
              <w:jc w:val="both"/>
              <w:rPr>
                <w:rFonts w:cstheme="minorHAnsi"/>
                <w:sz w:val="24"/>
                <w:szCs w:val="24"/>
              </w:rPr>
            </w:pPr>
            <w:r w:rsidRPr="00F003D0">
              <w:rPr>
                <w:rFonts w:cstheme="minorHAnsi"/>
                <w:sz w:val="24"/>
                <w:szCs w:val="24"/>
              </w:rPr>
              <w:t xml:space="preserve">Zakon o ustanovama </w:t>
            </w:r>
          </w:p>
          <w:p w14:paraId="605B48EA" w14:textId="77777777" w:rsidR="00FE7164" w:rsidRPr="00F003D0" w:rsidRDefault="00FE7164" w:rsidP="006130FB">
            <w:pPr>
              <w:jc w:val="both"/>
              <w:rPr>
                <w:rFonts w:cstheme="minorHAnsi"/>
                <w:sz w:val="24"/>
                <w:szCs w:val="24"/>
              </w:rPr>
            </w:pPr>
            <w:r w:rsidRPr="00F003D0">
              <w:rPr>
                <w:rFonts w:cstheme="minorHAnsi"/>
                <w:sz w:val="24"/>
                <w:szCs w:val="24"/>
              </w:rPr>
              <w:t xml:space="preserve">Zakon o proračunu </w:t>
            </w:r>
          </w:p>
          <w:p w14:paraId="29091BEA" w14:textId="77777777" w:rsidR="00FE7164" w:rsidRPr="00F003D0" w:rsidRDefault="00FE7164" w:rsidP="006130FB">
            <w:pPr>
              <w:jc w:val="both"/>
              <w:rPr>
                <w:rFonts w:cstheme="minorHAnsi"/>
                <w:sz w:val="24"/>
                <w:szCs w:val="24"/>
              </w:rPr>
            </w:pPr>
            <w:r w:rsidRPr="00F003D0">
              <w:rPr>
                <w:rFonts w:cstheme="minorHAnsi"/>
                <w:sz w:val="24"/>
                <w:szCs w:val="24"/>
              </w:rPr>
              <w:t>Upute za izradu proračuna Grada Siska od 2019.-2021.</w:t>
            </w:r>
          </w:p>
          <w:p w14:paraId="5D80B0DB" w14:textId="77777777" w:rsidR="00FE7164" w:rsidRPr="00F003D0" w:rsidRDefault="00FE7164" w:rsidP="006130FB">
            <w:pPr>
              <w:jc w:val="both"/>
              <w:rPr>
                <w:rFonts w:cstheme="minorHAnsi"/>
                <w:sz w:val="24"/>
                <w:szCs w:val="24"/>
              </w:rPr>
            </w:pPr>
            <w:r w:rsidRPr="00F003D0">
              <w:rPr>
                <w:rFonts w:cstheme="minorHAnsi"/>
                <w:sz w:val="24"/>
                <w:szCs w:val="24"/>
              </w:rPr>
              <w:t xml:space="preserve">Odluka o kriterijima i mjerilima za financiranje minimalnog standarda u 2018. godini </w:t>
            </w:r>
          </w:p>
          <w:p w14:paraId="2D0D9B06" w14:textId="77777777" w:rsidR="00FE7164" w:rsidRPr="00F003D0" w:rsidRDefault="00FE7164" w:rsidP="006130FB">
            <w:pPr>
              <w:jc w:val="both"/>
              <w:rPr>
                <w:rFonts w:cstheme="minorHAnsi"/>
                <w:sz w:val="24"/>
                <w:szCs w:val="24"/>
              </w:rPr>
            </w:pPr>
            <w:r w:rsidRPr="00F003D0">
              <w:rPr>
                <w:rFonts w:cstheme="minorHAnsi"/>
                <w:sz w:val="24"/>
                <w:szCs w:val="24"/>
              </w:rPr>
              <w:t xml:space="preserve">Državni pedagoški standard osnovnoškolskog sustava odgoja i obrazovanja </w:t>
            </w:r>
          </w:p>
          <w:p w14:paraId="7E010A5F" w14:textId="77777777" w:rsidR="00FE7164" w:rsidRPr="00F003D0" w:rsidRDefault="00FE7164" w:rsidP="006130FB">
            <w:pPr>
              <w:jc w:val="both"/>
              <w:rPr>
                <w:rFonts w:cstheme="minorHAnsi"/>
                <w:sz w:val="24"/>
                <w:szCs w:val="24"/>
              </w:rPr>
            </w:pPr>
            <w:r w:rsidRPr="00F003D0">
              <w:rPr>
                <w:rFonts w:cstheme="minorHAnsi"/>
                <w:sz w:val="24"/>
                <w:szCs w:val="24"/>
              </w:rPr>
              <w:t>Godišnji plan i program rada za školsku godinu 2018./2019.</w:t>
            </w:r>
          </w:p>
          <w:p w14:paraId="08F7CC83" w14:textId="77777777" w:rsidR="00FE7164" w:rsidRPr="00F003D0" w:rsidRDefault="00FE7164" w:rsidP="006130FB">
            <w:pPr>
              <w:jc w:val="both"/>
              <w:rPr>
                <w:rFonts w:cstheme="minorHAnsi"/>
                <w:sz w:val="24"/>
                <w:szCs w:val="24"/>
              </w:rPr>
            </w:pPr>
            <w:r w:rsidRPr="00F003D0">
              <w:rPr>
                <w:rFonts w:cstheme="minorHAnsi"/>
                <w:sz w:val="24"/>
                <w:szCs w:val="24"/>
              </w:rPr>
              <w:t xml:space="preserve">Školski kurikulum za nastavne i izvannastavne aktivnosti za školsku godinu </w:t>
            </w:r>
          </w:p>
        </w:tc>
      </w:tr>
      <w:tr w:rsidR="00FE7164" w:rsidRPr="00F003D0" w14:paraId="32E9F403" w14:textId="77777777" w:rsidTr="006130FB">
        <w:tc>
          <w:tcPr>
            <w:tcW w:w="2694" w:type="dxa"/>
          </w:tcPr>
          <w:p w14:paraId="70920220" w14:textId="77777777" w:rsidR="00FE7164" w:rsidRPr="00F003D0" w:rsidRDefault="00FE7164" w:rsidP="006130FB">
            <w:pPr>
              <w:jc w:val="both"/>
              <w:rPr>
                <w:rFonts w:cstheme="minorHAnsi"/>
                <w:sz w:val="24"/>
                <w:szCs w:val="24"/>
              </w:rPr>
            </w:pPr>
            <w:r w:rsidRPr="00F003D0">
              <w:rPr>
                <w:rFonts w:cstheme="minorHAnsi"/>
                <w:b/>
                <w:sz w:val="24"/>
                <w:szCs w:val="24"/>
              </w:rPr>
              <w:t>Opis programa</w:t>
            </w:r>
          </w:p>
        </w:tc>
        <w:tc>
          <w:tcPr>
            <w:tcW w:w="6912" w:type="dxa"/>
          </w:tcPr>
          <w:p w14:paraId="2C686BE7" w14:textId="77777777" w:rsidR="00FE7164" w:rsidRPr="00F003D0" w:rsidRDefault="00FE7164" w:rsidP="006130FB">
            <w:pPr>
              <w:jc w:val="both"/>
              <w:rPr>
                <w:rFonts w:cstheme="minorHAnsi"/>
                <w:sz w:val="24"/>
                <w:szCs w:val="24"/>
              </w:rPr>
            </w:pPr>
            <w:r w:rsidRPr="00F003D0">
              <w:rPr>
                <w:rFonts w:cstheme="minorHAnsi"/>
                <w:sz w:val="24"/>
                <w:szCs w:val="24"/>
              </w:rPr>
              <w:t>A100001 Materijalno poslovanje –zakonski standard</w:t>
            </w:r>
          </w:p>
          <w:p w14:paraId="3D005482" w14:textId="77777777" w:rsidR="00FE7164" w:rsidRPr="00F003D0" w:rsidRDefault="00FE7164" w:rsidP="006130FB">
            <w:pPr>
              <w:jc w:val="both"/>
              <w:rPr>
                <w:rFonts w:cstheme="minorHAnsi"/>
                <w:sz w:val="24"/>
                <w:szCs w:val="24"/>
              </w:rPr>
            </w:pPr>
            <w:r w:rsidRPr="00F003D0">
              <w:rPr>
                <w:rFonts w:cstheme="minorHAnsi"/>
                <w:sz w:val="24"/>
                <w:szCs w:val="24"/>
              </w:rPr>
              <w:t>A100002 Materijalno poslovanje-iznad standarda</w:t>
            </w:r>
          </w:p>
          <w:p w14:paraId="50B6E607" w14:textId="77777777" w:rsidR="00FE7164" w:rsidRPr="00F003D0" w:rsidRDefault="00FE7164" w:rsidP="006130FB">
            <w:pPr>
              <w:jc w:val="both"/>
              <w:rPr>
                <w:rFonts w:cstheme="minorHAnsi"/>
                <w:sz w:val="24"/>
                <w:szCs w:val="24"/>
              </w:rPr>
            </w:pPr>
            <w:r w:rsidRPr="00F003D0">
              <w:rPr>
                <w:rFonts w:cstheme="minorHAnsi"/>
                <w:sz w:val="24"/>
                <w:szCs w:val="24"/>
              </w:rPr>
              <w:t>A100003 Izvannastavne aktivnosti</w:t>
            </w:r>
          </w:p>
          <w:p w14:paraId="13A37C7A" w14:textId="77777777" w:rsidR="00FE7164" w:rsidRPr="00F003D0" w:rsidRDefault="00FE7164" w:rsidP="006130FB">
            <w:pPr>
              <w:jc w:val="both"/>
              <w:rPr>
                <w:rFonts w:cstheme="minorHAnsi"/>
                <w:sz w:val="24"/>
                <w:szCs w:val="24"/>
              </w:rPr>
            </w:pPr>
            <w:r w:rsidRPr="00F003D0">
              <w:rPr>
                <w:rFonts w:cstheme="minorHAnsi"/>
                <w:sz w:val="24"/>
                <w:szCs w:val="24"/>
              </w:rPr>
              <w:t>T100006 Tekući projekt „Rukom pod ruku“</w:t>
            </w:r>
          </w:p>
          <w:p w14:paraId="0413B259" w14:textId="02ADAAAC" w:rsidR="00FE7164" w:rsidRPr="00F003D0" w:rsidRDefault="00FE7164" w:rsidP="006130FB">
            <w:pPr>
              <w:jc w:val="both"/>
              <w:rPr>
                <w:rFonts w:cstheme="minorHAnsi"/>
                <w:sz w:val="24"/>
                <w:szCs w:val="24"/>
              </w:rPr>
            </w:pPr>
            <w:r w:rsidRPr="00F003D0">
              <w:rPr>
                <w:rFonts w:cstheme="minorHAnsi"/>
                <w:sz w:val="24"/>
                <w:szCs w:val="24"/>
              </w:rPr>
              <w:t xml:space="preserve">T100007 Tekući projekt „Zdravi objed svima“ </w:t>
            </w:r>
          </w:p>
        </w:tc>
      </w:tr>
      <w:tr w:rsidR="00FE7164" w:rsidRPr="00F003D0" w14:paraId="20595DED" w14:textId="77777777" w:rsidTr="006130FB">
        <w:trPr>
          <w:trHeight w:val="4323"/>
        </w:trPr>
        <w:tc>
          <w:tcPr>
            <w:tcW w:w="2694" w:type="dxa"/>
          </w:tcPr>
          <w:p w14:paraId="5442E76A" w14:textId="77777777" w:rsidR="00FE7164" w:rsidRPr="00F003D0" w:rsidRDefault="00FE7164" w:rsidP="006130FB">
            <w:pPr>
              <w:jc w:val="both"/>
              <w:rPr>
                <w:rFonts w:cstheme="minorHAnsi"/>
                <w:b/>
                <w:sz w:val="24"/>
                <w:szCs w:val="24"/>
              </w:rPr>
            </w:pPr>
            <w:r w:rsidRPr="00F003D0">
              <w:rPr>
                <w:rFonts w:cstheme="minorHAnsi"/>
                <w:b/>
                <w:sz w:val="24"/>
                <w:szCs w:val="24"/>
              </w:rPr>
              <w:t>Ciljevi programa</w:t>
            </w:r>
          </w:p>
        </w:tc>
        <w:tc>
          <w:tcPr>
            <w:tcW w:w="6912" w:type="dxa"/>
          </w:tcPr>
          <w:p w14:paraId="25B4B390" w14:textId="77777777" w:rsidR="00FE7164" w:rsidRPr="00F003D0" w:rsidRDefault="00FE7164" w:rsidP="006130FB">
            <w:pPr>
              <w:pStyle w:val="Bezproreda"/>
              <w:jc w:val="both"/>
              <w:rPr>
                <w:rFonts w:cstheme="minorHAnsi"/>
                <w:sz w:val="24"/>
                <w:szCs w:val="24"/>
                <w:lang w:eastAsia="hr-HR"/>
              </w:rPr>
            </w:pPr>
            <w:r w:rsidRPr="00F003D0">
              <w:rPr>
                <w:rFonts w:cstheme="minorHAnsi"/>
                <w:sz w:val="24"/>
                <w:szCs w:val="24"/>
                <w:lang w:eastAsia="hr-HR"/>
              </w:rPr>
              <w:t>Osigurati sustavan način poučavanja učenika, poticati i unapređivati njihov intelektualni, tjelesni, estetski, društveni, moralni i duhovni razvoj u skladu s njihovim sposobnostima i sklonostima,</w:t>
            </w:r>
            <w:r w:rsidRPr="00F003D0">
              <w:rPr>
                <w:rFonts w:eastAsia="Times New Roman" w:cstheme="minorHAnsi"/>
                <w:sz w:val="24"/>
                <w:szCs w:val="24"/>
                <w:lang w:eastAsia="hr-HR"/>
              </w:rPr>
              <w:t xml:space="preserve">razvijati učenicima svijest o nacionalnoj pripadnosti, očuvanju povijesno-kulturne baštine i nacionalnog identiteta,odgajati i obrazovati učenike u skladu s općim kulturnim i civilizacijskim vrijednostima, ljudskim pravima i pravima djece, osposobiti ih za življenje u </w:t>
            </w:r>
            <w:proofErr w:type="spellStart"/>
            <w:r w:rsidRPr="00F003D0">
              <w:rPr>
                <w:rFonts w:eastAsia="Times New Roman" w:cstheme="minorHAnsi"/>
                <w:sz w:val="24"/>
                <w:szCs w:val="24"/>
                <w:lang w:eastAsia="hr-HR"/>
              </w:rPr>
              <w:t>multikulturalnom</w:t>
            </w:r>
            <w:proofErr w:type="spellEnd"/>
            <w:r w:rsidRPr="00F003D0">
              <w:rPr>
                <w:rFonts w:eastAsia="Times New Roman" w:cstheme="minorHAnsi"/>
                <w:sz w:val="24"/>
                <w:szCs w:val="24"/>
                <w:lang w:eastAsia="hr-HR"/>
              </w:rPr>
              <w:t xml:space="preserve"> svijetu, za poštivanje različitosti i toleranciju te za aktivno i odgovorno sudjelovanje u demokratskom razvoju društva,osigurati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dostignuća,osposobiti učenike za </w:t>
            </w:r>
            <w:proofErr w:type="spellStart"/>
            <w:r w:rsidRPr="00F003D0">
              <w:rPr>
                <w:rFonts w:eastAsia="Times New Roman" w:cstheme="minorHAnsi"/>
                <w:sz w:val="24"/>
                <w:szCs w:val="24"/>
                <w:lang w:eastAsia="hr-HR"/>
              </w:rPr>
              <w:t>cjeloživotno</w:t>
            </w:r>
            <w:proofErr w:type="spellEnd"/>
            <w:r w:rsidRPr="00F003D0">
              <w:rPr>
                <w:rFonts w:eastAsia="Times New Roman" w:cstheme="minorHAnsi"/>
                <w:sz w:val="24"/>
                <w:szCs w:val="24"/>
                <w:lang w:eastAsia="hr-HR"/>
              </w:rPr>
              <w:t xml:space="preserve"> učenje. </w:t>
            </w:r>
            <w:r w:rsidRPr="00F003D0">
              <w:rPr>
                <w:rFonts w:cstheme="minorHAnsi"/>
                <w:sz w:val="24"/>
                <w:szCs w:val="24"/>
              </w:rPr>
              <w:t>Poticati učenike na izražavanje kreativnosti talenata. Poticanje učitelja na razvoj stručnih kompetencija.</w:t>
            </w:r>
          </w:p>
        </w:tc>
      </w:tr>
      <w:tr w:rsidR="00FE7164" w:rsidRPr="00F003D0" w14:paraId="402EDE81" w14:textId="77777777" w:rsidTr="006130FB">
        <w:tc>
          <w:tcPr>
            <w:tcW w:w="2694" w:type="dxa"/>
          </w:tcPr>
          <w:p w14:paraId="1F7512EF" w14:textId="77777777" w:rsidR="00FE7164" w:rsidRPr="00F003D0" w:rsidRDefault="00FE7164" w:rsidP="006130FB">
            <w:pPr>
              <w:jc w:val="both"/>
              <w:rPr>
                <w:rFonts w:cstheme="minorHAnsi"/>
                <w:b/>
                <w:sz w:val="24"/>
                <w:szCs w:val="24"/>
              </w:rPr>
            </w:pPr>
            <w:r w:rsidRPr="00F003D0">
              <w:rPr>
                <w:rFonts w:cstheme="minorHAnsi"/>
                <w:b/>
                <w:sz w:val="24"/>
                <w:szCs w:val="24"/>
              </w:rPr>
              <w:t>Planirana sredstva za provedbu</w:t>
            </w:r>
          </w:p>
        </w:tc>
        <w:tc>
          <w:tcPr>
            <w:tcW w:w="6912" w:type="dxa"/>
          </w:tcPr>
          <w:p w14:paraId="69641963" w14:textId="77777777" w:rsidR="00FE7164" w:rsidRPr="00F003D0" w:rsidRDefault="00FE7164" w:rsidP="006130FB">
            <w:pPr>
              <w:jc w:val="both"/>
              <w:rPr>
                <w:rFonts w:cstheme="minorHAnsi"/>
                <w:sz w:val="24"/>
                <w:szCs w:val="24"/>
              </w:rPr>
            </w:pPr>
            <w:r w:rsidRPr="00F003D0">
              <w:rPr>
                <w:rFonts w:cstheme="minorHAnsi"/>
                <w:sz w:val="24"/>
                <w:szCs w:val="24"/>
              </w:rPr>
              <w:t>1.186.587 kn</w:t>
            </w:r>
          </w:p>
        </w:tc>
      </w:tr>
      <w:tr w:rsidR="00FE7164" w:rsidRPr="00F003D0" w14:paraId="69E1792C" w14:textId="77777777" w:rsidTr="006130FB">
        <w:tc>
          <w:tcPr>
            <w:tcW w:w="2694" w:type="dxa"/>
          </w:tcPr>
          <w:p w14:paraId="611AD826" w14:textId="77777777" w:rsidR="00FE7164" w:rsidRPr="00F003D0" w:rsidRDefault="00FE7164" w:rsidP="006130FB">
            <w:pPr>
              <w:jc w:val="both"/>
              <w:rPr>
                <w:rFonts w:cstheme="minorHAnsi"/>
                <w:b/>
                <w:sz w:val="24"/>
                <w:szCs w:val="24"/>
              </w:rPr>
            </w:pPr>
            <w:r w:rsidRPr="00F003D0">
              <w:rPr>
                <w:rFonts w:cstheme="minorHAnsi"/>
                <w:b/>
                <w:sz w:val="24"/>
                <w:szCs w:val="24"/>
              </w:rPr>
              <w:lastRenderedPageBreak/>
              <w:t>Izvršena sredstva za provedbu</w:t>
            </w:r>
          </w:p>
        </w:tc>
        <w:tc>
          <w:tcPr>
            <w:tcW w:w="6912" w:type="dxa"/>
          </w:tcPr>
          <w:p w14:paraId="5DE3091D" w14:textId="77777777" w:rsidR="00FE7164" w:rsidRPr="00F003D0" w:rsidRDefault="00FE7164" w:rsidP="006130FB">
            <w:pPr>
              <w:jc w:val="both"/>
              <w:rPr>
                <w:rFonts w:cstheme="minorHAnsi"/>
                <w:sz w:val="24"/>
                <w:szCs w:val="24"/>
              </w:rPr>
            </w:pPr>
            <w:r w:rsidRPr="00F003D0">
              <w:rPr>
                <w:rFonts w:cstheme="minorHAnsi"/>
                <w:sz w:val="24"/>
                <w:szCs w:val="24"/>
              </w:rPr>
              <w:t>1.153.922 kn</w:t>
            </w:r>
          </w:p>
        </w:tc>
      </w:tr>
      <w:tr w:rsidR="00FE7164" w:rsidRPr="00F003D0" w14:paraId="401F1558" w14:textId="77777777" w:rsidTr="006130FB">
        <w:tc>
          <w:tcPr>
            <w:tcW w:w="2694" w:type="dxa"/>
          </w:tcPr>
          <w:p w14:paraId="09F26C72" w14:textId="77777777" w:rsidR="00FE7164" w:rsidRPr="00F003D0" w:rsidRDefault="00FE7164" w:rsidP="006130FB">
            <w:pPr>
              <w:jc w:val="both"/>
              <w:rPr>
                <w:rFonts w:cstheme="minorHAnsi"/>
                <w:b/>
                <w:sz w:val="24"/>
                <w:szCs w:val="24"/>
              </w:rPr>
            </w:pPr>
            <w:r w:rsidRPr="00F003D0">
              <w:rPr>
                <w:rFonts w:cstheme="minorHAnsi"/>
                <w:b/>
                <w:sz w:val="24"/>
                <w:szCs w:val="24"/>
              </w:rPr>
              <w:t>Pokazatelj rezultata</w:t>
            </w:r>
          </w:p>
        </w:tc>
        <w:tc>
          <w:tcPr>
            <w:tcW w:w="6912" w:type="dxa"/>
          </w:tcPr>
          <w:p w14:paraId="343714A0" w14:textId="77777777" w:rsidR="00FE7164" w:rsidRPr="00F003D0" w:rsidRDefault="00FE7164" w:rsidP="006130FB">
            <w:pPr>
              <w:jc w:val="both"/>
              <w:rPr>
                <w:rFonts w:cstheme="minorHAnsi"/>
                <w:sz w:val="24"/>
                <w:szCs w:val="24"/>
              </w:rPr>
            </w:pPr>
            <w:r w:rsidRPr="00F003D0">
              <w:rPr>
                <w:rFonts w:cstheme="minorHAnsi"/>
                <w:sz w:val="24"/>
                <w:szCs w:val="24"/>
              </w:rPr>
              <w:t>Normalno funkcioniranje ustanove</w:t>
            </w:r>
          </w:p>
        </w:tc>
      </w:tr>
      <w:tr w:rsidR="00FE7164" w:rsidRPr="00F003D0" w14:paraId="42A7B454" w14:textId="77777777" w:rsidTr="006130FB">
        <w:tc>
          <w:tcPr>
            <w:tcW w:w="2694" w:type="dxa"/>
          </w:tcPr>
          <w:p w14:paraId="038294EF" w14:textId="77777777" w:rsidR="00FE7164" w:rsidRPr="00F003D0" w:rsidRDefault="00FE7164" w:rsidP="006130FB">
            <w:pPr>
              <w:jc w:val="both"/>
              <w:rPr>
                <w:rFonts w:cstheme="minorHAnsi"/>
                <w:b/>
                <w:sz w:val="24"/>
                <w:szCs w:val="24"/>
              </w:rPr>
            </w:pPr>
            <w:r w:rsidRPr="00F003D0">
              <w:rPr>
                <w:rFonts w:cstheme="minorHAnsi"/>
                <w:b/>
                <w:sz w:val="24"/>
                <w:szCs w:val="24"/>
              </w:rPr>
              <w:t>Obrazloženje</w:t>
            </w:r>
          </w:p>
        </w:tc>
        <w:tc>
          <w:tcPr>
            <w:tcW w:w="6912" w:type="dxa"/>
          </w:tcPr>
          <w:p w14:paraId="43983EA2" w14:textId="77777777" w:rsidR="00FE7164" w:rsidRPr="00F003D0" w:rsidRDefault="00FE7164" w:rsidP="006130FB">
            <w:pPr>
              <w:jc w:val="both"/>
              <w:rPr>
                <w:rFonts w:cstheme="minorHAnsi"/>
                <w:sz w:val="24"/>
                <w:szCs w:val="24"/>
              </w:rPr>
            </w:pPr>
            <w:r w:rsidRPr="00F003D0">
              <w:rPr>
                <w:rFonts w:cstheme="minorHAnsi"/>
                <w:sz w:val="24"/>
                <w:szCs w:val="24"/>
              </w:rPr>
              <w:t xml:space="preserve">Ostvareno je manje sredstava od planiranog, a time je i izvršenje sredstava manje. Najveća odstupanja su kod namjenskih sredstava-sufinanciranje školske kuhinje; planirana su veća sredstva od uplata roditelja. Uvođenjem programa „Zdravi objed svima“mnogi učenici su ostvarili pravo na besplatnu školsku kuhinju. Planirani prihodi iz državnog i županijskog proračuna nisu ostvareni  kao ni prihodi od donacija. </w:t>
            </w:r>
          </w:p>
        </w:tc>
      </w:tr>
    </w:tbl>
    <w:p w14:paraId="4F6283F4" w14:textId="77777777" w:rsidR="00FE7164" w:rsidRPr="00F003D0" w:rsidRDefault="00FE7164" w:rsidP="00676750">
      <w:pPr>
        <w:rPr>
          <w:rFonts w:cstheme="minorHAnsi"/>
          <w:sz w:val="24"/>
          <w:szCs w:val="24"/>
        </w:rPr>
      </w:pPr>
    </w:p>
    <w:tbl>
      <w:tblPr>
        <w:tblStyle w:val="Reetkatablice"/>
        <w:tblW w:w="9640" w:type="dxa"/>
        <w:tblInd w:w="-318" w:type="dxa"/>
        <w:tblLook w:val="04A0" w:firstRow="1" w:lastRow="0" w:firstColumn="1" w:lastColumn="0" w:noHBand="0" w:noVBand="1"/>
      </w:tblPr>
      <w:tblGrid>
        <w:gridCol w:w="2694"/>
        <w:gridCol w:w="6946"/>
      </w:tblGrid>
      <w:tr w:rsidR="00FE7164" w:rsidRPr="00F003D0" w14:paraId="39E5B16F" w14:textId="77777777" w:rsidTr="006130FB">
        <w:tc>
          <w:tcPr>
            <w:tcW w:w="9640" w:type="dxa"/>
            <w:gridSpan w:val="2"/>
          </w:tcPr>
          <w:p w14:paraId="117B151D" w14:textId="77777777" w:rsidR="00FE7164" w:rsidRPr="00F003D0" w:rsidRDefault="00FE7164" w:rsidP="006130FB">
            <w:pPr>
              <w:rPr>
                <w:rFonts w:cstheme="minorHAnsi"/>
                <w:b/>
                <w:sz w:val="24"/>
                <w:szCs w:val="24"/>
              </w:rPr>
            </w:pPr>
            <w:r w:rsidRPr="00F003D0">
              <w:rPr>
                <w:rFonts w:cstheme="minorHAnsi"/>
                <w:b/>
                <w:sz w:val="24"/>
                <w:szCs w:val="24"/>
              </w:rPr>
              <w:t>Proračunski korisnik 11695 Osnovna škola „Braća Bobetko“ Sisak</w:t>
            </w:r>
          </w:p>
        </w:tc>
      </w:tr>
      <w:tr w:rsidR="00FE7164" w:rsidRPr="00F003D0" w14:paraId="66E3709F" w14:textId="77777777" w:rsidTr="006130FB">
        <w:trPr>
          <w:trHeight w:val="70"/>
        </w:trPr>
        <w:tc>
          <w:tcPr>
            <w:tcW w:w="2694" w:type="dxa"/>
          </w:tcPr>
          <w:p w14:paraId="3BD4B622" w14:textId="77777777" w:rsidR="00FE7164" w:rsidRPr="00F003D0" w:rsidRDefault="00FE7164" w:rsidP="006130FB">
            <w:pPr>
              <w:rPr>
                <w:rFonts w:cstheme="minorHAnsi"/>
                <w:b/>
                <w:sz w:val="24"/>
                <w:szCs w:val="24"/>
              </w:rPr>
            </w:pPr>
            <w:r w:rsidRPr="00F003D0">
              <w:rPr>
                <w:rFonts w:cstheme="minorHAnsi"/>
                <w:b/>
                <w:sz w:val="24"/>
                <w:szCs w:val="24"/>
              </w:rPr>
              <w:t>NAZIV PROGRAMA</w:t>
            </w:r>
          </w:p>
        </w:tc>
        <w:tc>
          <w:tcPr>
            <w:tcW w:w="6946" w:type="dxa"/>
          </w:tcPr>
          <w:p w14:paraId="6A5C02C7" w14:textId="77777777" w:rsidR="00FE7164" w:rsidRPr="00F003D0" w:rsidRDefault="00FE7164" w:rsidP="006130FB">
            <w:pPr>
              <w:pStyle w:val="Normal1"/>
              <w:jc w:val="both"/>
              <w:rPr>
                <w:rFonts w:asciiTheme="minorHAnsi" w:hAnsiTheme="minorHAnsi" w:cstheme="minorHAnsi"/>
                <w:sz w:val="24"/>
                <w:szCs w:val="24"/>
              </w:rPr>
            </w:pPr>
            <w:r w:rsidRPr="00F003D0">
              <w:rPr>
                <w:rFonts w:asciiTheme="minorHAnsi" w:hAnsiTheme="minorHAnsi" w:cstheme="minorHAnsi"/>
                <w:sz w:val="24"/>
                <w:szCs w:val="24"/>
              </w:rPr>
              <w:t>1006 OSNOVNO ŠKOLSKO OBRAZOVANJE</w:t>
            </w:r>
          </w:p>
        </w:tc>
      </w:tr>
      <w:tr w:rsidR="00FE7164" w:rsidRPr="00F003D0" w14:paraId="4348261D" w14:textId="77777777" w:rsidTr="006130FB">
        <w:trPr>
          <w:trHeight w:val="70"/>
        </w:trPr>
        <w:tc>
          <w:tcPr>
            <w:tcW w:w="2694" w:type="dxa"/>
          </w:tcPr>
          <w:p w14:paraId="3E6465EB" w14:textId="77777777" w:rsidR="00FE7164" w:rsidRPr="00F003D0" w:rsidRDefault="00FE7164" w:rsidP="006130FB">
            <w:pPr>
              <w:rPr>
                <w:rFonts w:cstheme="minorHAnsi"/>
                <w:b/>
                <w:sz w:val="24"/>
                <w:szCs w:val="24"/>
              </w:rPr>
            </w:pPr>
            <w:r w:rsidRPr="00F003D0">
              <w:rPr>
                <w:rFonts w:cstheme="minorHAnsi"/>
                <w:b/>
                <w:sz w:val="24"/>
                <w:szCs w:val="24"/>
              </w:rPr>
              <w:t>Regulatorni okvir</w:t>
            </w:r>
          </w:p>
        </w:tc>
        <w:tc>
          <w:tcPr>
            <w:tcW w:w="6946" w:type="dxa"/>
          </w:tcPr>
          <w:p w14:paraId="2CA6C043" w14:textId="77777777" w:rsidR="00FE7164" w:rsidRPr="00F003D0" w:rsidRDefault="00FE7164" w:rsidP="006130FB">
            <w:pPr>
              <w:pStyle w:val="Normal1"/>
              <w:jc w:val="both"/>
              <w:rPr>
                <w:rFonts w:asciiTheme="minorHAnsi" w:hAnsiTheme="minorHAnsi" w:cstheme="minorHAnsi"/>
                <w:sz w:val="24"/>
                <w:szCs w:val="24"/>
              </w:rPr>
            </w:pPr>
            <w:r w:rsidRPr="00F003D0">
              <w:rPr>
                <w:rFonts w:asciiTheme="minorHAnsi" w:hAnsiTheme="minorHAnsi" w:cstheme="minorHAnsi"/>
                <w:sz w:val="24"/>
                <w:szCs w:val="24"/>
              </w:rPr>
              <w:t>Zakon o proračunu</w:t>
            </w:r>
          </w:p>
          <w:p w14:paraId="142AA6A8" w14:textId="77777777" w:rsidR="00FE7164" w:rsidRPr="00F003D0" w:rsidRDefault="00FE7164" w:rsidP="006130FB">
            <w:pPr>
              <w:pStyle w:val="Normal1"/>
              <w:jc w:val="both"/>
              <w:rPr>
                <w:rFonts w:asciiTheme="minorHAnsi" w:hAnsiTheme="minorHAnsi" w:cstheme="minorHAnsi"/>
                <w:sz w:val="24"/>
                <w:szCs w:val="24"/>
              </w:rPr>
            </w:pPr>
            <w:r w:rsidRPr="00F003D0">
              <w:rPr>
                <w:rFonts w:asciiTheme="minorHAnsi" w:hAnsiTheme="minorHAnsi" w:cstheme="minorHAnsi"/>
                <w:sz w:val="24"/>
                <w:szCs w:val="24"/>
              </w:rPr>
              <w:t xml:space="preserve">Pravilnik o proračunskom računovodstvu i računskom planu Zakon o odgoju i obrazovanju u osnovnoj i srednjoj školi </w:t>
            </w:r>
          </w:p>
        </w:tc>
      </w:tr>
      <w:tr w:rsidR="00FE7164" w:rsidRPr="00F003D0" w14:paraId="06AE9D6F" w14:textId="77777777" w:rsidTr="006130FB">
        <w:trPr>
          <w:trHeight w:val="70"/>
        </w:trPr>
        <w:tc>
          <w:tcPr>
            <w:tcW w:w="2694" w:type="dxa"/>
          </w:tcPr>
          <w:p w14:paraId="41EB1162" w14:textId="77777777" w:rsidR="00FE7164" w:rsidRPr="00F003D0" w:rsidRDefault="00FE7164" w:rsidP="006130FB">
            <w:pPr>
              <w:rPr>
                <w:rFonts w:cstheme="minorHAnsi"/>
                <w:b/>
                <w:sz w:val="24"/>
                <w:szCs w:val="24"/>
              </w:rPr>
            </w:pPr>
            <w:r w:rsidRPr="00F003D0">
              <w:rPr>
                <w:rFonts w:cstheme="minorHAnsi"/>
                <w:b/>
                <w:sz w:val="24"/>
                <w:szCs w:val="24"/>
              </w:rPr>
              <w:t>Opis programa</w:t>
            </w:r>
          </w:p>
        </w:tc>
        <w:tc>
          <w:tcPr>
            <w:tcW w:w="6946" w:type="dxa"/>
          </w:tcPr>
          <w:p w14:paraId="7206B730" w14:textId="77777777" w:rsidR="00FE7164" w:rsidRPr="00F003D0" w:rsidRDefault="00FE7164" w:rsidP="006130FB">
            <w:pPr>
              <w:pStyle w:val="Normal1"/>
              <w:jc w:val="both"/>
              <w:rPr>
                <w:rFonts w:asciiTheme="minorHAnsi" w:hAnsiTheme="minorHAnsi" w:cstheme="minorHAnsi"/>
                <w:sz w:val="24"/>
                <w:szCs w:val="24"/>
              </w:rPr>
            </w:pPr>
            <w:r w:rsidRPr="00F003D0">
              <w:rPr>
                <w:rFonts w:asciiTheme="minorHAnsi" w:hAnsiTheme="minorHAnsi" w:cstheme="minorHAnsi"/>
                <w:sz w:val="24"/>
                <w:szCs w:val="24"/>
              </w:rPr>
              <w:t xml:space="preserve">A100001 Materijalno poslovanje – zakonski standard  </w:t>
            </w:r>
          </w:p>
        </w:tc>
      </w:tr>
      <w:tr w:rsidR="00FE7164" w:rsidRPr="00F003D0" w14:paraId="4C1F21A4" w14:textId="77777777" w:rsidTr="006130FB">
        <w:trPr>
          <w:trHeight w:val="70"/>
        </w:trPr>
        <w:tc>
          <w:tcPr>
            <w:tcW w:w="2694" w:type="dxa"/>
          </w:tcPr>
          <w:p w14:paraId="73DA5B80" w14:textId="77777777" w:rsidR="00FE7164" w:rsidRPr="00F003D0" w:rsidRDefault="00FE7164" w:rsidP="006130FB">
            <w:pPr>
              <w:rPr>
                <w:rFonts w:cstheme="minorHAnsi"/>
                <w:b/>
                <w:sz w:val="24"/>
                <w:szCs w:val="24"/>
              </w:rPr>
            </w:pPr>
            <w:r w:rsidRPr="00F003D0">
              <w:rPr>
                <w:rFonts w:cstheme="minorHAnsi"/>
                <w:b/>
                <w:sz w:val="24"/>
                <w:szCs w:val="24"/>
              </w:rPr>
              <w:t>Ciljevi programa</w:t>
            </w:r>
          </w:p>
        </w:tc>
        <w:tc>
          <w:tcPr>
            <w:tcW w:w="6946" w:type="dxa"/>
          </w:tcPr>
          <w:p w14:paraId="1AF535D6" w14:textId="77777777" w:rsidR="00FE7164" w:rsidRPr="00F003D0" w:rsidRDefault="00FE7164" w:rsidP="006130FB">
            <w:pPr>
              <w:pStyle w:val="Normal1"/>
              <w:jc w:val="both"/>
              <w:rPr>
                <w:rFonts w:asciiTheme="minorHAnsi" w:hAnsiTheme="minorHAnsi" w:cstheme="minorHAnsi"/>
                <w:sz w:val="24"/>
                <w:szCs w:val="24"/>
              </w:rPr>
            </w:pPr>
            <w:r w:rsidRPr="00F003D0">
              <w:rPr>
                <w:rFonts w:asciiTheme="minorHAnsi" w:hAnsiTheme="minorHAnsi" w:cstheme="minorHAnsi"/>
                <w:sz w:val="24"/>
                <w:szCs w:val="24"/>
              </w:rPr>
              <w:t xml:space="preserve">Osigurati sustavan način poučavanja učenika, poticati i unapređivati njihov intelektualni, tjelesni, estetski, društveni, moralni i duhovni razvoj u skladu s njihovim sposobnostima i sklonostima. Razvijati učenicima svijest o nacionalnoj pripadnosti, očuvanju povijesno-kulturne baštine i nacionalnog identiteta, odgajati i obrazovati učenike u skladu s općim kulturnim i civilizacijskim vrijednostima, ljudskim pravima i pravima djece, osposobiti ih za življenje u </w:t>
            </w:r>
            <w:proofErr w:type="spellStart"/>
            <w:r w:rsidRPr="00F003D0">
              <w:rPr>
                <w:rFonts w:asciiTheme="minorHAnsi" w:hAnsiTheme="minorHAnsi" w:cstheme="minorHAnsi"/>
                <w:sz w:val="24"/>
                <w:szCs w:val="24"/>
              </w:rPr>
              <w:t>multikulturalnom</w:t>
            </w:r>
            <w:proofErr w:type="spellEnd"/>
            <w:r w:rsidRPr="00F003D0">
              <w:rPr>
                <w:rFonts w:asciiTheme="minorHAnsi" w:hAnsiTheme="minorHAnsi" w:cstheme="minorHAnsi"/>
                <w:sz w:val="24"/>
                <w:szCs w:val="24"/>
              </w:rPr>
              <w:t xml:space="preserve"> svijetu, za poštivanje različitosti i toleranciju te za aktivno i odgovorno sudjelovanje u demokratskom razvoju društva.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 Osposobiti učenike za </w:t>
            </w:r>
            <w:proofErr w:type="spellStart"/>
            <w:r w:rsidRPr="00F003D0">
              <w:rPr>
                <w:rFonts w:asciiTheme="minorHAnsi" w:hAnsiTheme="minorHAnsi" w:cstheme="minorHAnsi"/>
                <w:sz w:val="24"/>
                <w:szCs w:val="24"/>
              </w:rPr>
              <w:t>cjeloživotno</w:t>
            </w:r>
            <w:proofErr w:type="spellEnd"/>
            <w:r w:rsidRPr="00F003D0">
              <w:rPr>
                <w:rFonts w:asciiTheme="minorHAnsi" w:hAnsiTheme="minorHAnsi" w:cstheme="minorHAnsi"/>
                <w:sz w:val="24"/>
                <w:szCs w:val="24"/>
              </w:rPr>
              <w:t xml:space="preserve"> učenje.</w:t>
            </w:r>
          </w:p>
        </w:tc>
      </w:tr>
      <w:tr w:rsidR="00FE7164" w:rsidRPr="00F003D0" w14:paraId="06E6C4E9" w14:textId="77777777" w:rsidTr="006130FB">
        <w:trPr>
          <w:trHeight w:val="342"/>
        </w:trPr>
        <w:tc>
          <w:tcPr>
            <w:tcW w:w="2694" w:type="dxa"/>
          </w:tcPr>
          <w:p w14:paraId="615A74AE" w14:textId="77777777" w:rsidR="00FE7164" w:rsidRPr="00F003D0" w:rsidRDefault="00FE7164" w:rsidP="006130FB">
            <w:pPr>
              <w:rPr>
                <w:rFonts w:cstheme="minorHAnsi"/>
                <w:b/>
                <w:sz w:val="24"/>
                <w:szCs w:val="24"/>
              </w:rPr>
            </w:pPr>
            <w:r w:rsidRPr="00F003D0">
              <w:rPr>
                <w:rFonts w:cstheme="minorHAnsi"/>
                <w:b/>
                <w:sz w:val="24"/>
                <w:szCs w:val="24"/>
              </w:rPr>
              <w:t>Planirana sredstva za provedbu</w:t>
            </w:r>
          </w:p>
        </w:tc>
        <w:tc>
          <w:tcPr>
            <w:tcW w:w="6946" w:type="dxa"/>
          </w:tcPr>
          <w:p w14:paraId="663B2AD3" w14:textId="77777777" w:rsidR="00FE7164" w:rsidRPr="00F003D0" w:rsidRDefault="00FE7164" w:rsidP="006130FB">
            <w:pPr>
              <w:rPr>
                <w:rFonts w:cstheme="minorHAnsi"/>
                <w:sz w:val="24"/>
                <w:szCs w:val="24"/>
              </w:rPr>
            </w:pPr>
            <w:r w:rsidRPr="00F003D0">
              <w:rPr>
                <w:rFonts w:cstheme="minorHAnsi"/>
                <w:sz w:val="24"/>
                <w:szCs w:val="24"/>
              </w:rPr>
              <w:t>2.580.250 kn</w:t>
            </w:r>
          </w:p>
        </w:tc>
      </w:tr>
      <w:tr w:rsidR="00FE7164" w:rsidRPr="00F003D0" w14:paraId="22AADC3F" w14:textId="77777777" w:rsidTr="006130FB">
        <w:trPr>
          <w:trHeight w:val="559"/>
        </w:trPr>
        <w:tc>
          <w:tcPr>
            <w:tcW w:w="2694" w:type="dxa"/>
          </w:tcPr>
          <w:p w14:paraId="5E1CD378" w14:textId="77777777" w:rsidR="00FE7164" w:rsidRPr="00F003D0" w:rsidRDefault="00FE7164" w:rsidP="006130FB">
            <w:pPr>
              <w:rPr>
                <w:rFonts w:cstheme="minorHAnsi"/>
                <w:b/>
                <w:sz w:val="24"/>
                <w:szCs w:val="24"/>
              </w:rPr>
            </w:pPr>
            <w:r w:rsidRPr="00F003D0">
              <w:rPr>
                <w:rFonts w:cstheme="minorHAnsi"/>
                <w:b/>
                <w:sz w:val="24"/>
                <w:szCs w:val="24"/>
              </w:rPr>
              <w:t>Izvršena sredstva za provedbu</w:t>
            </w:r>
          </w:p>
        </w:tc>
        <w:tc>
          <w:tcPr>
            <w:tcW w:w="6946" w:type="dxa"/>
          </w:tcPr>
          <w:p w14:paraId="12E97E9C" w14:textId="77777777" w:rsidR="00FE7164" w:rsidRPr="00F003D0" w:rsidRDefault="00FE7164" w:rsidP="006130FB">
            <w:pPr>
              <w:rPr>
                <w:rFonts w:cstheme="minorHAnsi"/>
                <w:sz w:val="24"/>
                <w:szCs w:val="24"/>
              </w:rPr>
            </w:pPr>
            <w:r w:rsidRPr="00F003D0">
              <w:rPr>
                <w:rFonts w:cstheme="minorHAnsi"/>
                <w:sz w:val="24"/>
                <w:szCs w:val="24"/>
              </w:rPr>
              <w:t>1.964.283 kn</w:t>
            </w:r>
          </w:p>
        </w:tc>
      </w:tr>
      <w:tr w:rsidR="00FE7164" w:rsidRPr="00F003D0" w14:paraId="6F9BF404" w14:textId="77777777" w:rsidTr="006130FB">
        <w:trPr>
          <w:trHeight w:val="850"/>
        </w:trPr>
        <w:tc>
          <w:tcPr>
            <w:tcW w:w="2694" w:type="dxa"/>
          </w:tcPr>
          <w:p w14:paraId="0FD031DC" w14:textId="77777777" w:rsidR="00FE7164" w:rsidRPr="00F003D0" w:rsidRDefault="00FE7164" w:rsidP="006130FB">
            <w:pPr>
              <w:jc w:val="both"/>
              <w:rPr>
                <w:rFonts w:cstheme="minorHAnsi"/>
                <w:b/>
                <w:sz w:val="24"/>
                <w:szCs w:val="24"/>
              </w:rPr>
            </w:pPr>
            <w:r w:rsidRPr="00F003D0">
              <w:rPr>
                <w:rFonts w:cstheme="minorHAnsi"/>
                <w:b/>
                <w:sz w:val="24"/>
                <w:szCs w:val="24"/>
              </w:rPr>
              <w:t>Pokazatelj rezultata</w:t>
            </w:r>
          </w:p>
        </w:tc>
        <w:tc>
          <w:tcPr>
            <w:tcW w:w="6946" w:type="dxa"/>
          </w:tcPr>
          <w:p w14:paraId="411577A6" w14:textId="77777777" w:rsidR="00FE7164" w:rsidRPr="00F003D0" w:rsidRDefault="00FE7164" w:rsidP="006130FB">
            <w:pPr>
              <w:jc w:val="both"/>
              <w:rPr>
                <w:rFonts w:eastAsia="Times New Roman" w:cstheme="minorHAnsi"/>
                <w:color w:val="000000"/>
                <w:sz w:val="24"/>
                <w:szCs w:val="24"/>
                <w:lang w:eastAsia="hr-HR"/>
              </w:rPr>
            </w:pPr>
            <w:r w:rsidRPr="00F003D0">
              <w:rPr>
                <w:rFonts w:cstheme="minorHAnsi"/>
                <w:sz w:val="24"/>
                <w:szCs w:val="24"/>
              </w:rPr>
              <w:t>Donesen Godišnji plan i program rada. Donesen Kurikulum za školsku godinu 2018./2019. Donesen Plan nabave i Financijski plan za 2019. godinu. Osigurati minimalan financijski standard za nesmetan rad škole. Obrazovanje, te njihova primjena</w:t>
            </w:r>
          </w:p>
        </w:tc>
      </w:tr>
      <w:tr w:rsidR="00FE7164" w:rsidRPr="00F003D0" w14:paraId="73C71A26" w14:textId="77777777" w:rsidTr="006130FB">
        <w:trPr>
          <w:trHeight w:val="1218"/>
        </w:trPr>
        <w:tc>
          <w:tcPr>
            <w:tcW w:w="2694" w:type="dxa"/>
          </w:tcPr>
          <w:p w14:paraId="4CED400D" w14:textId="77777777" w:rsidR="00FE7164" w:rsidRPr="00F003D0" w:rsidRDefault="00FE7164" w:rsidP="006130FB">
            <w:pPr>
              <w:jc w:val="both"/>
              <w:rPr>
                <w:rFonts w:cstheme="minorHAnsi"/>
                <w:b/>
                <w:sz w:val="24"/>
                <w:szCs w:val="24"/>
              </w:rPr>
            </w:pPr>
            <w:r w:rsidRPr="00F003D0">
              <w:rPr>
                <w:rFonts w:cstheme="minorHAnsi"/>
                <w:b/>
                <w:sz w:val="24"/>
                <w:szCs w:val="24"/>
              </w:rPr>
              <w:t>Obrazloženje</w:t>
            </w:r>
          </w:p>
        </w:tc>
        <w:tc>
          <w:tcPr>
            <w:tcW w:w="6946" w:type="dxa"/>
          </w:tcPr>
          <w:p w14:paraId="44BF23A4" w14:textId="77777777" w:rsidR="00FE7164" w:rsidRPr="00F003D0" w:rsidRDefault="00FE7164" w:rsidP="006130FB">
            <w:pPr>
              <w:jc w:val="both"/>
              <w:rPr>
                <w:rFonts w:cstheme="minorHAnsi"/>
                <w:sz w:val="24"/>
                <w:szCs w:val="24"/>
              </w:rPr>
            </w:pPr>
            <w:r w:rsidRPr="00F003D0">
              <w:rPr>
                <w:rFonts w:cstheme="minorHAnsi"/>
                <w:sz w:val="24"/>
                <w:szCs w:val="24"/>
              </w:rPr>
              <w:t xml:space="preserve">Donošenjem potrebnih dokumenata i osiguravanjem minimalnog financijskog standarda omogućuje se nesmetan rad škole kao ustanove, te se lakše postižu ciljevi Odgoja i obrazovanja propisani Zakonom o odgoju i obrazovanju. </w:t>
            </w:r>
          </w:p>
        </w:tc>
      </w:tr>
      <w:tr w:rsidR="00FE7164" w:rsidRPr="00F003D0" w14:paraId="71E17DC7" w14:textId="77777777" w:rsidTr="006130FB">
        <w:trPr>
          <w:trHeight w:val="228"/>
        </w:trPr>
        <w:tc>
          <w:tcPr>
            <w:tcW w:w="2694" w:type="dxa"/>
          </w:tcPr>
          <w:p w14:paraId="38432043" w14:textId="77777777" w:rsidR="00FE7164" w:rsidRPr="00F003D0" w:rsidRDefault="00FE7164" w:rsidP="006130FB">
            <w:pPr>
              <w:jc w:val="both"/>
              <w:rPr>
                <w:rFonts w:cstheme="minorHAnsi"/>
                <w:b/>
                <w:sz w:val="24"/>
                <w:szCs w:val="24"/>
              </w:rPr>
            </w:pPr>
            <w:r w:rsidRPr="00F003D0">
              <w:rPr>
                <w:rFonts w:cstheme="minorHAnsi"/>
                <w:b/>
                <w:sz w:val="24"/>
                <w:szCs w:val="24"/>
              </w:rPr>
              <w:t>NAZIV PROGRAMA</w:t>
            </w:r>
          </w:p>
        </w:tc>
        <w:tc>
          <w:tcPr>
            <w:tcW w:w="6946" w:type="dxa"/>
          </w:tcPr>
          <w:p w14:paraId="023978F2" w14:textId="77777777" w:rsidR="00FE7164" w:rsidRPr="00F003D0" w:rsidRDefault="00FE7164" w:rsidP="006130FB">
            <w:pPr>
              <w:jc w:val="both"/>
              <w:rPr>
                <w:rFonts w:cstheme="minorHAnsi"/>
                <w:sz w:val="24"/>
                <w:szCs w:val="24"/>
              </w:rPr>
            </w:pPr>
            <w:r w:rsidRPr="00F003D0">
              <w:rPr>
                <w:rFonts w:cstheme="minorHAnsi"/>
                <w:sz w:val="24"/>
                <w:szCs w:val="24"/>
              </w:rPr>
              <w:t>1007 PODIZANJE OBRAZOVNOG STANDARDA</w:t>
            </w:r>
          </w:p>
        </w:tc>
      </w:tr>
      <w:tr w:rsidR="00FE7164" w:rsidRPr="00F003D0" w14:paraId="0179C402" w14:textId="77777777" w:rsidTr="006130FB">
        <w:trPr>
          <w:trHeight w:val="333"/>
        </w:trPr>
        <w:tc>
          <w:tcPr>
            <w:tcW w:w="2694" w:type="dxa"/>
          </w:tcPr>
          <w:p w14:paraId="72A33F64" w14:textId="77777777" w:rsidR="00FE7164" w:rsidRPr="00F003D0" w:rsidRDefault="00FE7164" w:rsidP="006130FB">
            <w:pPr>
              <w:jc w:val="both"/>
              <w:rPr>
                <w:rFonts w:cstheme="minorHAnsi"/>
                <w:b/>
                <w:sz w:val="24"/>
                <w:szCs w:val="24"/>
              </w:rPr>
            </w:pPr>
            <w:r w:rsidRPr="00F003D0">
              <w:rPr>
                <w:rFonts w:cstheme="minorHAnsi"/>
                <w:b/>
                <w:sz w:val="24"/>
                <w:szCs w:val="24"/>
              </w:rPr>
              <w:t>Regulatorni okvir</w:t>
            </w:r>
          </w:p>
        </w:tc>
        <w:tc>
          <w:tcPr>
            <w:tcW w:w="6946" w:type="dxa"/>
          </w:tcPr>
          <w:p w14:paraId="7BC3D915" w14:textId="77777777" w:rsidR="00FE7164" w:rsidRPr="00F003D0" w:rsidRDefault="00FE7164" w:rsidP="006130FB">
            <w:pPr>
              <w:jc w:val="both"/>
              <w:rPr>
                <w:rFonts w:cstheme="minorHAnsi"/>
                <w:sz w:val="24"/>
                <w:szCs w:val="24"/>
              </w:rPr>
            </w:pPr>
            <w:r w:rsidRPr="00F003D0">
              <w:rPr>
                <w:rFonts w:cstheme="minorHAnsi"/>
                <w:sz w:val="24"/>
                <w:szCs w:val="24"/>
              </w:rPr>
              <w:t>Zakon o proračunu</w:t>
            </w:r>
          </w:p>
          <w:p w14:paraId="236C0147" w14:textId="77777777" w:rsidR="00FE7164" w:rsidRPr="00F003D0" w:rsidRDefault="00FE7164" w:rsidP="006130FB">
            <w:pPr>
              <w:jc w:val="both"/>
              <w:rPr>
                <w:rFonts w:cstheme="minorHAnsi"/>
                <w:sz w:val="24"/>
                <w:szCs w:val="24"/>
              </w:rPr>
            </w:pPr>
            <w:r w:rsidRPr="00F003D0">
              <w:rPr>
                <w:rFonts w:cstheme="minorHAnsi"/>
                <w:sz w:val="24"/>
                <w:szCs w:val="24"/>
              </w:rPr>
              <w:t xml:space="preserve">Pravilnik o proračunskom računovodstvu i računskom planu Zakon o </w:t>
            </w:r>
            <w:r w:rsidRPr="00F003D0">
              <w:rPr>
                <w:rFonts w:cstheme="minorHAnsi"/>
                <w:sz w:val="24"/>
                <w:szCs w:val="24"/>
              </w:rPr>
              <w:lastRenderedPageBreak/>
              <w:t xml:space="preserve">odgoju i obrazovanju u osnovnoj i srednjoj školi </w:t>
            </w:r>
          </w:p>
        </w:tc>
      </w:tr>
      <w:tr w:rsidR="00FE7164" w:rsidRPr="00F003D0" w14:paraId="53FEDA0C" w14:textId="77777777" w:rsidTr="006130FB">
        <w:trPr>
          <w:trHeight w:val="333"/>
        </w:trPr>
        <w:tc>
          <w:tcPr>
            <w:tcW w:w="2694" w:type="dxa"/>
          </w:tcPr>
          <w:p w14:paraId="37613195" w14:textId="77777777" w:rsidR="00FE7164" w:rsidRPr="00F003D0" w:rsidRDefault="00FE7164" w:rsidP="006130FB">
            <w:pPr>
              <w:jc w:val="both"/>
              <w:rPr>
                <w:rFonts w:cstheme="minorHAnsi"/>
                <w:b/>
                <w:sz w:val="24"/>
                <w:szCs w:val="24"/>
              </w:rPr>
            </w:pPr>
            <w:r w:rsidRPr="00F003D0">
              <w:rPr>
                <w:rFonts w:cstheme="minorHAnsi"/>
                <w:b/>
                <w:sz w:val="24"/>
                <w:szCs w:val="24"/>
              </w:rPr>
              <w:lastRenderedPageBreak/>
              <w:t>Opis programa</w:t>
            </w:r>
          </w:p>
        </w:tc>
        <w:tc>
          <w:tcPr>
            <w:tcW w:w="6946" w:type="dxa"/>
          </w:tcPr>
          <w:p w14:paraId="26B7E518" w14:textId="77777777" w:rsidR="00FE7164" w:rsidRPr="00F003D0" w:rsidRDefault="00FE7164" w:rsidP="006130FB">
            <w:pPr>
              <w:jc w:val="both"/>
              <w:rPr>
                <w:rFonts w:cstheme="minorHAnsi"/>
                <w:sz w:val="24"/>
                <w:szCs w:val="24"/>
              </w:rPr>
            </w:pPr>
            <w:r w:rsidRPr="00F003D0">
              <w:rPr>
                <w:rFonts w:cstheme="minorHAnsi"/>
                <w:sz w:val="24"/>
                <w:szCs w:val="24"/>
              </w:rPr>
              <w:t xml:space="preserve">A100001 Produženi boravak </w:t>
            </w:r>
          </w:p>
          <w:p w14:paraId="77DC7EFD" w14:textId="77777777" w:rsidR="00FE7164" w:rsidRPr="00F003D0" w:rsidRDefault="00FE7164" w:rsidP="006130FB">
            <w:pPr>
              <w:jc w:val="both"/>
              <w:rPr>
                <w:rFonts w:cstheme="minorHAnsi"/>
                <w:sz w:val="24"/>
                <w:szCs w:val="24"/>
              </w:rPr>
            </w:pPr>
            <w:r w:rsidRPr="00F003D0">
              <w:rPr>
                <w:rFonts w:cstheme="minorHAnsi"/>
                <w:sz w:val="24"/>
                <w:szCs w:val="24"/>
              </w:rPr>
              <w:t xml:space="preserve">A100006 Izvannastavna aktivnost </w:t>
            </w:r>
          </w:p>
          <w:p w14:paraId="6100B5BB" w14:textId="77777777" w:rsidR="00FE7164" w:rsidRPr="00F003D0" w:rsidRDefault="00FE7164" w:rsidP="006130FB">
            <w:pPr>
              <w:jc w:val="both"/>
              <w:rPr>
                <w:rFonts w:cstheme="minorHAnsi"/>
                <w:sz w:val="24"/>
                <w:szCs w:val="24"/>
              </w:rPr>
            </w:pPr>
            <w:r w:rsidRPr="00F003D0">
              <w:rPr>
                <w:rFonts w:cstheme="minorHAnsi"/>
                <w:sz w:val="24"/>
                <w:szCs w:val="24"/>
              </w:rPr>
              <w:t xml:space="preserve">A100008 Materijalno poslovanje iznad standarda </w:t>
            </w:r>
          </w:p>
          <w:p w14:paraId="7348B081" w14:textId="77777777" w:rsidR="00FE7164" w:rsidRPr="00F003D0" w:rsidRDefault="00FE7164" w:rsidP="006130FB">
            <w:pPr>
              <w:jc w:val="both"/>
              <w:rPr>
                <w:rFonts w:cstheme="minorHAnsi"/>
                <w:sz w:val="24"/>
                <w:szCs w:val="24"/>
              </w:rPr>
            </w:pPr>
            <w:r w:rsidRPr="00F003D0">
              <w:rPr>
                <w:rFonts w:cstheme="minorHAnsi"/>
                <w:sz w:val="24"/>
                <w:szCs w:val="24"/>
              </w:rPr>
              <w:t xml:space="preserve">A100009 Županijska stručna vijeća </w:t>
            </w:r>
          </w:p>
          <w:p w14:paraId="46A84271" w14:textId="77777777" w:rsidR="00FE7164" w:rsidRPr="00F003D0" w:rsidRDefault="00FE7164" w:rsidP="006130FB">
            <w:pPr>
              <w:jc w:val="both"/>
              <w:rPr>
                <w:rFonts w:cstheme="minorHAnsi"/>
                <w:sz w:val="24"/>
                <w:szCs w:val="24"/>
              </w:rPr>
            </w:pPr>
            <w:r w:rsidRPr="00F003D0">
              <w:rPr>
                <w:rFonts w:cstheme="minorHAnsi"/>
                <w:sz w:val="24"/>
                <w:szCs w:val="24"/>
              </w:rPr>
              <w:t xml:space="preserve">T100007 Rukom pod ruku </w:t>
            </w:r>
          </w:p>
          <w:p w14:paraId="4009D360" w14:textId="77777777" w:rsidR="00FE7164" w:rsidRPr="00F003D0" w:rsidRDefault="00FE7164" w:rsidP="006130FB">
            <w:pPr>
              <w:jc w:val="both"/>
              <w:rPr>
                <w:rFonts w:cstheme="minorHAnsi"/>
                <w:sz w:val="24"/>
                <w:szCs w:val="24"/>
              </w:rPr>
            </w:pPr>
            <w:r w:rsidRPr="00F003D0">
              <w:rPr>
                <w:rFonts w:cstheme="minorHAnsi"/>
                <w:sz w:val="24"/>
                <w:szCs w:val="24"/>
              </w:rPr>
              <w:t xml:space="preserve">T100008 Osiguravanje pomoćnika s učenicima s teškoćama u razvoju </w:t>
            </w:r>
          </w:p>
        </w:tc>
      </w:tr>
      <w:tr w:rsidR="00FE7164" w:rsidRPr="00F003D0" w14:paraId="1169727F" w14:textId="77777777" w:rsidTr="006130FB">
        <w:trPr>
          <w:trHeight w:val="333"/>
        </w:trPr>
        <w:tc>
          <w:tcPr>
            <w:tcW w:w="2694" w:type="dxa"/>
          </w:tcPr>
          <w:p w14:paraId="72FFE5D5" w14:textId="77777777" w:rsidR="00FE7164" w:rsidRPr="00F003D0" w:rsidRDefault="00FE7164" w:rsidP="006130FB">
            <w:pPr>
              <w:jc w:val="both"/>
              <w:rPr>
                <w:rFonts w:cstheme="minorHAnsi"/>
                <w:b/>
                <w:sz w:val="24"/>
                <w:szCs w:val="24"/>
              </w:rPr>
            </w:pPr>
            <w:r w:rsidRPr="00F003D0">
              <w:rPr>
                <w:rFonts w:cstheme="minorHAnsi"/>
                <w:b/>
                <w:sz w:val="24"/>
                <w:szCs w:val="24"/>
              </w:rPr>
              <w:t>Ciljevi programa</w:t>
            </w:r>
          </w:p>
        </w:tc>
        <w:tc>
          <w:tcPr>
            <w:tcW w:w="6946" w:type="dxa"/>
          </w:tcPr>
          <w:p w14:paraId="5E2116A9" w14:textId="77777777" w:rsidR="00FE7164" w:rsidRPr="00F003D0" w:rsidRDefault="00FE7164" w:rsidP="006130FB">
            <w:pPr>
              <w:jc w:val="both"/>
              <w:rPr>
                <w:rFonts w:cstheme="minorHAnsi"/>
                <w:sz w:val="24"/>
                <w:szCs w:val="24"/>
              </w:rPr>
            </w:pPr>
            <w:r w:rsidRPr="00F003D0">
              <w:rPr>
                <w:rFonts w:cstheme="minorHAnsi"/>
                <w:sz w:val="24"/>
                <w:szCs w:val="24"/>
              </w:rPr>
              <w:t xml:space="preserve">Omogućiti djetetu pun život i otkriti njegove/njezine pune potencijale   kao jedinstvene osobe. </w:t>
            </w:r>
          </w:p>
          <w:p w14:paraId="366F3C05" w14:textId="77777777" w:rsidR="00FE7164" w:rsidRPr="00F003D0" w:rsidRDefault="00FE7164" w:rsidP="006130FB">
            <w:pPr>
              <w:jc w:val="both"/>
              <w:rPr>
                <w:rFonts w:cstheme="minorHAnsi"/>
                <w:sz w:val="24"/>
                <w:szCs w:val="24"/>
              </w:rPr>
            </w:pPr>
            <w:r w:rsidRPr="00F003D0">
              <w:rPr>
                <w:rFonts w:cstheme="minorHAnsi"/>
                <w:sz w:val="24"/>
                <w:szCs w:val="24"/>
              </w:rPr>
              <w:t xml:space="preserve">Omogućiti djetetu njegov/njezin razvoj kao socijalnog bića kroz život i suradnju s ostalima kako bi doprinijela/ doprinijelo dobru u društvu. Pripremiti dijete za daljnje obrazovanje i </w:t>
            </w:r>
            <w:proofErr w:type="spellStart"/>
            <w:r w:rsidRPr="00F003D0">
              <w:rPr>
                <w:rFonts w:cstheme="minorHAnsi"/>
                <w:sz w:val="24"/>
                <w:szCs w:val="24"/>
              </w:rPr>
              <w:t>cjeloživotno</w:t>
            </w:r>
            <w:proofErr w:type="spellEnd"/>
            <w:r w:rsidRPr="00F003D0">
              <w:rPr>
                <w:rFonts w:cstheme="minorHAnsi"/>
                <w:sz w:val="24"/>
                <w:szCs w:val="24"/>
              </w:rPr>
              <w:t xml:space="preserve"> učenje (učiti   kako učiti). Uključivanje djece u razne izvannastavne aktivnosti gdje se  podrazumijeva učiteljeva slobodu kreiranja, odgojnog obrazovnog rada i smisao za stvaralaštvo, a istodobno i uspješan poticaj za angažiranje za rad izvan redovite nastave.</w:t>
            </w:r>
          </w:p>
          <w:p w14:paraId="645E517F" w14:textId="77777777" w:rsidR="00FE7164" w:rsidRPr="00F003D0" w:rsidRDefault="00FE7164" w:rsidP="006130FB">
            <w:pPr>
              <w:jc w:val="both"/>
              <w:rPr>
                <w:rFonts w:cstheme="minorHAnsi"/>
                <w:sz w:val="24"/>
                <w:szCs w:val="24"/>
              </w:rPr>
            </w:pPr>
            <w:r w:rsidRPr="00F003D0">
              <w:rPr>
                <w:rFonts w:cstheme="minorHAnsi"/>
                <w:sz w:val="24"/>
                <w:szCs w:val="24"/>
              </w:rPr>
              <w:t>Jačanje socijalnog uključivanja i integracije osoba u nepovoljnom položaju u sklopu mjera Ministarstva znanosti i obrazovanja usmjerenih uspostavi jednako kvalitetnih uvjeta obrazovanja svim kategorijama korisnika .</w:t>
            </w:r>
          </w:p>
        </w:tc>
      </w:tr>
      <w:tr w:rsidR="00FE7164" w:rsidRPr="00F003D0" w14:paraId="5E499698" w14:textId="77777777" w:rsidTr="006130FB">
        <w:trPr>
          <w:trHeight w:val="333"/>
        </w:trPr>
        <w:tc>
          <w:tcPr>
            <w:tcW w:w="2694" w:type="dxa"/>
          </w:tcPr>
          <w:p w14:paraId="155A2132" w14:textId="77777777" w:rsidR="00FE7164" w:rsidRPr="00F003D0" w:rsidRDefault="00FE7164" w:rsidP="006130FB">
            <w:pPr>
              <w:jc w:val="both"/>
              <w:rPr>
                <w:rFonts w:cstheme="minorHAnsi"/>
                <w:b/>
                <w:sz w:val="24"/>
                <w:szCs w:val="24"/>
              </w:rPr>
            </w:pPr>
            <w:r w:rsidRPr="00F003D0">
              <w:rPr>
                <w:rFonts w:cstheme="minorHAnsi"/>
                <w:b/>
                <w:sz w:val="24"/>
                <w:szCs w:val="24"/>
              </w:rPr>
              <w:t>Planirana sredstva za provedbu</w:t>
            </w:r>
          </w:p>
        </w:tc>
        <w:tc>
          <w:tcPr>
            <w:tcW w:w="6946" w:type="dxa"/>
          </w:tcPr>
          <w:p w14:paraId="3DB83156" w14:textId="77777777" w:rsidR="00FE7164" w:rsidRPr="00F003D0" w:rsidRDefault="00FE7164" w:rsidP="006130FB">
            <w:pPr>
              <w:jc w:val="both"/>
              <w:rPr>
                <w:rFonts w:cstheme="minorHAnsi"/>
                <w:sz w:val="24"/>
                <w:szCs w:val="24"/>
              </w:rPr>
            </w:pPr>
            <w:r w:rsidRPr="00F003D0">
              <w:rPr>
                <w:rFonts w:cstheme="minorHAnsi"/>
                <w:sz w:val="24"/>
                <w:szCs w:val="24"/>
              </w:rPr>
              <w:t>1.653.085  kn</w:t>
            </w:r>
          </w:p>
        </w:tc>
      </w:tr>
      <w:tr w:rsidR="00FE7164" w:rsidRPr="00F003D0" w14:paraId="1394A7E0" w14:textId="77777777" w:rsidTr="006130FB">
        <w:trPr>
          <w:trHeight w:val="619"/>
        </w:trPr>
        <w:tc>
          <w:tcPr>
            <w:tcW w:w="2694" w:type="dxa"/>
          </w:tcPr>
          <w:p w14:paraId="482323B4" w14:textId="77777777" w:rsidR="00FE7164" w:rsidRPr="00F003D0" w:rsidRDefault="00FE7164" w:rsidP="006130FB">
            <w:pPr>
              <w:jc w:val="both"/>
              <w:rPr>
                <w:rFonts w:cstheme="minorHAnsi"/>
                <w:b/>
                <w:sz w:val="24"/>
                <w:szCs w:val="24"/>
              </w:rPr>
            </w:pPr>
            <w:r w:rsidRPr="00F003D0">
              <w:rPr>
                <w:rFonts w:cstheme="minorHAnsi"/>
                <w:b/>
                <w:sz w:val="24"/>
                <w:szCs w:val="24"/>
              </w:rPr>
              <w:t>Izvršena sredstva za provedbu</w:t>
            </w:r>
          </w:p>
        </w:tc>
        <w:tc>
          <w:tcPr>
            <w:tcW w:w="6946" w:type="dxa"/>
          </w:tcPr>
          <w:p w14:paraId="071D8C1B" w14:textId="77777777" w:rsidR="00FE7164" w:rsidRPr="00F003D0" w:rsidRDefault="00FE7164" w:rsidP="006130FB">
            <w:pPr>
              <w:jc w:val="both"/>
              <w:rPr>
                <w:rFonts w:cstheme="minorHAnsi"/>
                <w:sz w:val="24"/>
                <w:szCs w:val="24"/>
              </w:rPr>
            </w:pPr>
            <w:r w:rsidRPr="00F003D0">
              <w:rPr>
                <w:rFonts w:cstheme="minorHAnsi"/>
                <w:sz w:val="24"/>
                <w:szCs w:val="24"/>
              </w:rPr>
              <w:t>1.419.768 kn</w:t>
            </w:r>
          </w:p>
        </w:tc>
      </w:tr>
      <w:tr w:rsidR="00FE7164" w:rsidRPr="00F003D0" w14:paraId="64A4EE17" w14:textId="77777777" w:rsidTr="006130FB">
        <w:trPr>
          <w:trHeight w:val="1767"/>
        </w:trPr>
        <w:tc>
          <w:tcPr>
            <w:tcW w:w="2694" w:type="dxa"/>
          </w:tcPr>
          <w:p w14:paraId="48F8FB77" w14:textId="77777777" w:rsidR="00FE7164" w:rsidRPr="00F003D0" w:rsidRDefault="00FE7164" w:rsidP="006130FB">
            <w:pPr>
              <w:jc w:val="both"/>
              <w:rPr>
                <w:rFonts w:cstheme="minorHAnsi"/>
                <w:b/>
                <w:sz w:val="24"/>
                <w:szCs w:val="24"/>
              </w:rPr>
            </w:pPr>
            <w:r w:rsidRPr="00F003D0">
              <w:rPr>
                <w:rFonts w:cstheme="minorHAnsi"/>
                <w:b/>
                <w:sz w:val="24"/>
                <w:szCs w:val="24"/>
              </w:rPr>
              <w:t>Pokazatelj rezultata</w:t>
            </w:r>
          </w:p>
        </w:tc>
        <w:tc>
          <w:tcPr>
            <w:tcW w:w="6946" w:type="dxa"/>
          </w:tcPr>
          <w:p w14:paraId="12D3DBD3" w14:textId="77777777" w:rsidR="00FE7164" w:rsidRPr="00F003D0" w:rsidRDefault="00FE7164" w:rsidP="006130FB">
            <w:pPr>
              <w:pStyle w:val="Bezproreda"/>
              <w:jc w:val="both"/>
              <w:rPr>
                <w:rFonts w:cstheme="minorHAnsi"/>
                <w:sz w:val="24"/>
                <w:szCs w:val="24"/>
              </w:rPr>
            </w:pPr>
            <w:r w:rsidRPr="00F003D0">
              <w:rPr>
                <w:rFonts w:cstheme="minorHAnsi"/>
                <w:sz w:val="24"/>
                <w:szCs w:val="24"/>
              </w:rPr>
              <w:t>Obrazovanje, te njihova primjena kroz razvijanje novih izvannastavnih aktivnosti Postotak djece koja sudjeluju u izvannastavnim aktivnostima. Postotak djece uključena u program Produženog boravka. Osigurati minimalan financijski standard za opremanje i informatizaciju škole. Unapređenje prostornih i materijalnih uvjeta u školama.</w:t>
            </w:r>
          </w:p>
        </w:tc>
      </w:tr>
      <w:tr w:rsidR="00FE7164" w:rsidRPr="00F003D0" w14:paraId="720C9C52" w14:textId="77777777" w:rsidTr="006130FB">
        <w:trPr>
          <w:trHeight w:val="1692"/>
        </w:trPr>
        <w:tc>
          <w:tcPr>
            <w:tcW w:w="2694" w:type="dxa"/>
          </w:tcPr>
          <w:p w14:paraId="264ECA4A" w14:textId="77777777" w:rsidR="00FE7164" w:rsidRPr="00F003D0" w:rsidRDefault="00FE7164" w:rsidP="006130FB">
            <w:pPr>
              <w:jc w:val="both"/>
              <w:rPr>
                <w:rFonts w:cstheme="minorHAnsi"/>
                <w:b/>
                <w:sz w:val="24"/>
                <w:szCs w:val="24"/>
              </w:rPr>
            </w:pPr>
            <w:r w:rsidRPr="00F003D0">
              <w:rPr>
                <w:rFonts w:cstheme="minorHAnsi"/>
                <w:b/>
                <w:sz w:val="24"/>
                <w:szCs w:val="24"/>
              </w:rPr>
              <w:t>Obrazloženje</w:t>
            </w:r>
          </w:p>
        </w:tc>
        <w:tc>
          <w:tcPr>
            <w:tcW w:w="6946" w:type="dxa"/>
          </w:tcPr>
          <w:p w14:paraId="37B33BDF" w14:textId="77777777" w:rsidR="00FE7164" w:rsidRPr="00F003D0" w:rsidRDefault="00FE7164" w:rsidP="006130FB">
            <w:pPr>
              <w:jc w:val="both"/>
              <w:rPr>
                <w:rFonts w:cstheme="minorHAnsi"/>
                <w:sz w:val="24"/>
                <w:szCs w:val="24"/>
              </w:rPr>
            </w:pPr>
            <w:r w:rsidRPr="00F003D0">
              <w:rPr>
                <w:rFonts w:cstheme="minorHAnsi"/>
                <w:sz w:val="24"/>
                <w:szCs w:val="24"/>
              </w:rPr>
              <w:t>Uz obvezu osiguranja potrebnog minimalnog financijskog standarda potrebno je dodatno raditi na unapređenju prostornih i materijalnih uvjeta u školama, te djeci omogućiti slobodu izražavanja i kreiranja kroz razne izvannastavne programe i vanškolske aktivnosti. Otvaranjem Produženog boravka djeci i roditeljima omogućena je pomoć u izvršavanju kako školskih tako i obveza kod kuće.  Program Osnovnoškolskog obrazovanja i Podizanje obrazovnog standarda direktno su povezani .</w:t>
            </w:r>
          </w:p>
        </w:tc>
      </w:tr>
    </w:tbl>
    <w:p w14:paraId="36BDCE70" w14:textId="77777777" w:rsidR="00FE7164" w:rsidRPr="00F003D0" w:rsidRDefault="00FE7164" w:rsidP="00676750">
      <w:pPr>
        <w:rPr>
          <w:rFonts w:cstheme="minorHAnsi"/>
          <w:sz w:val="24"/>
          <w:szCs w:val="24"/>
        </w:rPr>
      </w:pPr>
    </w:p>
    <w:tbl>
      <w:tblPr>
        <w:tblStyle w:val="Reetkatablice"/>
        <w:tblW w:w="0" w:type="auto"/>
        <w:tblInd w:w="-318" w:type="dxa"/>
        <w:tblLook w:val="04A0" w:firstRow="1" w:lastRow="0" w:firstColumn="1" w:lastColumn="0" w:noHBand="0" w:noVBand="1"/>
      </w:tblPr>
      <w:tblGrid>
        <w:gridCol w:w="2694"/>
        <w:gridCol w:w="6912"/>
      </w:tblGrid>
      <w:tr w:rsidR="00C51A08" w:rsidRPr="00F003D0" w14:paraId="523BACAC" w14:textId="77777777" w:rsidTr="007852D8">
        <w:trPr>
          <w:trHeight w:val="283"/>
        </w:trPr>
        <w:tc>
          <w:tcPr>
            <w:tcW w:w="2694" w:type="dxa"/>
          </w:tcPr>
          <w:p w14:paraId="48FD8AF6" w14:textId="77777777" w:rsidR="00C51A08" w:rsidRPr="00F003D0" w:rsidRDefault="00C51A08" w:rsidP="006130FB">
            <w:pPr>
              <w:rPr>
                <w:rFonts w:cstheme="minorHAnsi"/>
                <w:b/>
                <w:sz w:val="24"/>
                <w:szCs w:val="24"/>
              </w:rPr>
            </w:pPr>
            <w:r w:rsidRPr="00F003D0">
              <w:rPr>
                <w:rFonts w:cstheme="minorHAnsi"/>
                <w:b/>
                <w:sz w:val="24"/>
                <w:szCs w:val="24"/>
              </w:rPr>
              <w:t>Proračunski korisnik</w:t>
            </w:r>
          </w:p>
        </w:tc>
        <w:tc>
          <w:tcPr>
            <w:tcW w:w="6912" w:type="dxa"/>
          </w:tcPr>
          <w:p w14:paraId="41C8DFBA" w14:textId="77777777" w:rsidR="00C51A08" w:rsidRPr="00F003D0" w:rsidRDefault="00C51A08" w:rsidP="006130FB">
            <w:pPr>
              <w:rPr>
                <w:rFonts w:cstheme="minorHAnsi"/>
                <w:b/>
                <w:sz w:val="24"/>
                <w:szCs w:val="24"/>
              </w:rPr>
            </w:pPr>
            <w:r w:rsidRPr="00F003D0">
              <w:rPr>
                <w:rFonts w:cstheme="minorHAnsi"/>
                <w:b/>
                <w:sz w:val="24"/>
                <w:szCs w:val="24"/>
              </w:rPr>
              <w:t>11700 Osnovna škola „Braća Ribar“</w:t>
            </w:r>
          </w:p>
        </w:tc>
      </w:tr>
      <w:tr w:rsidR="00C51A08" w:rsidRPr="00F003D0" w14:paraId="1E7B2713" w14:textId="77777777" w:rsidTr="007852D8">
        <w:trPr>
          <w:trHeight w:val="175"/>
        </w:trPr>
        <w:tc>
          <w:tcPr>
            <w:tcW w:w="2694" w:type="dxa"/>
          </w:tcPr>
          <w:p w14:paraId="565C34F9" w14:textId="77777777" w:rsidR="00C51A08" w:rsidRPr="00F003D0" w:rsidRDefault="00C51A08" w:rsidP="006130FB">
            <w:pPr>
              <w:pStyle w:val="Bezproreda"/>
              <w:jc w:val="both"/>
              <w:rPr>
                <w:rFonts w:cstheme="minorHAnsi"/>
                <w:b/>
                <w:sz w:val="24"/>
                <w:szCs w:val="24"/>
              </w:rPr>
            </w:pPr>
            <w:r w:rsidRPr="00F003D0">
              <w:rPr>
                <w:rFonts w:cstheme="minorHAnsi"/>
                <w:b/>
                <w:sz w:val="24"/>
                <w:szCs w:val="24"/>
              </w:rPr>
              <w:t>Naziv programa</w:t>
            </w:r>
          </w:p>
        </w:tc>
        <w:tc>
          <w:tcPr>
            <w:tcW w:w="6912" w:type="dxa"/>
          </w:tcPr>
          <w:p w14:paraId="2A692347" w14:textId="77777777" w:rsidR="00C51A08" w:rsidRPr="00F003D0" w:rsidRDefault="00C51A08" w:rsidP="006130FB">
            <w:pPr>
              <w:pStyle w:val="Bezproreda"/>
              <w:jc w:val="both"/>
              <w:rPr>
                <w:rFonts w:cstheme="minorHAnsi"/>
                <w:sz w:val="24"/>
                <w:szCs w:val="24"/>
              </w:rPr>
            </w:pPr>
            <w:r w:rsidRPr="00F003D0">
              <w:rPr>
                <w:rFonts w:cstheme="minorHAnsi"/>
                <w:sz w:val="24"/>
                <w:szCs w:val="24"/>
              </w:rPr>
              <w:t>1006 OSNOVNOŠKOLSKO OBRAZOVANJE</w:t>
            </w:r>
          </w:p>
        </w:tc>
      </w:tr>
      <w:tr w:rsidR="00C51A08" w:rsidRPr="00F003D0" w14:paraId="47E158EA" w14:textId="77777777" w:rsidTr="007852D8">
        <w:trPr>
          <w:trHeight w:val="582"/>
        </w:trPr>
        <w:tc>
          <w:tcPr>
            <w:tcW w:w="2694" w:type="dxa"/>
          </w:tcPr>
          <w:p w14:paraId="7596B3EE" w14:textId="77777777" w:rsidR="00C51A08" w:rsidRPr="00F003D0" w:rsidRDefault="00C51A08" w:rsidP="006130FB">
            <w:pPr>
              <w:pStyle w:val="Bezproreda"/>
              <w:jc w:val="both"/>
              <w:rPr>
                <w:rFonts w:cstheme="minorHAnsi"/>
                <w:b/>
                <w:sz w:val="24"/>
                <w:szCs w:val="24"/>
              </w:rPr>
            </w:pPr>
            <w:r w:rsidRPr="00F003D0">
              <w:rPr>
                <w:rFonts w:cstheme="minorHAnsi"/>
                <w:b/>
                <w:sz w:val="24"/>
                <w:szCs w:val="24"/>
              </w:rPr>
              <w:t>Regulatorni okvir</w:t>
            </w:r>
          </w:p>
        </w:tc>
        <w:tc>
          <w:tcPr>
            <w:tcW w:w="6912" w:type="dxa"/>
          </w:tcPr>
          <w:p w14:paraId="31819BDC" w14:textId="77777777" w:rsidR="00C51A08" w:rsidRPr="00F003D0" w:rsidRDefault="00C51A08" w:rsidP="006130FB">
            <w:pPr>
              <w:pStyle w:val="Bezproreda"/>
              <w:jc w:val="both"/>
              <w:rPr>
                <w:rFonts w:cstheme="minorHAnsi"/>
                <w:sz w:val="24"/>
                <w:szCs w:val="24"/>
              </w:rPr>
            </w:pPr>
            <w:r w:rsidRPr="00F003D0">
              <w:rPr>
                <w:rFonts w:cstheme="minorHAnsi"/>
                <w:sz w:val="24"/>
                <w:szCs w:val="24"/>
              </w:rPr>
              <w:t>Zakon o odgoju i obrazovanju u osnovnoj i srednjoj školi</w:t>
            </w:r>
          </w:p>
          <w:p w14:paraId="54451E10" w14:textId="77777777" w:rsidR="00C51A08" w:rsidRPr="00F003D0" w:rsidRDefault="00C51A08" w:rsidP="006130FB">
            <w:pPr>
              <w:pStyle w:val="Bezproreda"/>
              <w:jc w:val="both"/>
              <w:rPr>
                <w:rFonts w:cstheme="minorHAnsi"/>
                <w:sz w:val="24"/>
                <w:szCs w:val="24"/>
              </w:rPr>
            </w:pPr>
            <w:r w:rsidRPr="00F003D0">
              <w:rPr>
                <w:rFonts w:cstheme="minorHAnsi"/>
                <w:sz w:val="24"/>
                <w:szCs w:val="24"/>
              </w:rPr>
              <w:t>Zakon o proračunu</w:t>
            </w:r>
          </w:p>
          <w:p w14:paraId="7A9F2F2A" w14:textId="77777777" w:rsidR="00C51A08" w:rsidRPr="00F003D0" w:rsidRDefault="00C51A08" w:rsidP="006130FB">
            <w:pPr>
              <w:pStyle w:val="Bezproreda"/>
              <w:jc w:val="both"/>
              <w:rPr>
                <w:rFonts w:cstheme="minorHAnsi"/>
                <w:sz w:val="24"/>
                <w:szCs w:val="24"/>
              </w:rPr>
            </w:pPr>
            <w:r w:rsidRPr="00F003D0">
              <w:rPr>
                <w:rFonts w:cstheme="minorHAnsi"/>
                <w:sz w:val="24"/>
                <w:szCs w:val="24"/>
              </w:rPr>
              <w:t>Pravilnik o proračunskom računovodstvu i računskom planu</w:t>
            </w:r>
          </w:p>
        </w:tc>
      </w:tr>
      <w:tr w:rsidR="00C51A08" w:rsidRPr="00F003D0" w14:paraId="2BB5FC85" w14:textId="77777777" w:rsidTr="007852D8">
        <w:trPr>
          <w:trHeight w:val="703"/>
        </w:trPr>
        <w:tc>
          <w:tcPr>
            <w:tcW w:w="2694" w:type="dxa"/>
          </w:tcPr>
          <w:p w14:paraId="2B1CF030" w14:textId="77777777" w:rsidR="00C51A08" w:rsidRPr="00F003D0" w:rsidRDefault="00C51A08" w:rsidP="006130FB">
            <w:pPr>
              <w:pStyle w:val="Bezproreda"/>
              <w:jc w:val="both"/>
              <w:rPr>
                <w:rFonts w:cstheme="minorHAnsi"/>
                <w:b/>
                <w:sz w:val="24"/>
                <w:szCs w:val="24"/>
              </w:rPr>
            </w:pPr>
            <w:r w:rsidRPr="00F003D0">
              <w:rPr>
                <w:rFonts w:cstheme="minorHAnsi"/>
                <w:b/>
                <w:sz w:val="24"/>
                <w:szCs w:val="24"/>
              </w:rPr>
              <w:lastRenderedPageBreak/>
              <w:t>Opis programa</w:t>
            </w:r>
          </w:p>
        </w:tc>
        <w:tc>
          <w:tcPr>
            <w:tcW w:w="6912" w:type="dxa"/>
          </w:tcPr>
          <w:p w14:paraId="1037197D" w14:textId="77777777" w:rsidR="00C51A08" w:rsidRPr="00F003D0" w:rsidRDefault="00C51A08" w:rsidP="006130FB">
            <w:pPr>
              <w:pStyle w:val="Bezproreda"/>
              <w:jc w:val="both"/>
              <w:rPr>
                <w:rFonts w:cstheme="minorHAnsi"/>
                <w:sz w:val="24"/>
                <w:szCs w:val="24"/>
              </w:rPr>
            </w:pPr>
            <w:r w:rsidRPr="00F003D0">
              <w:rPr>
                <w:rFonts w:cstheme="minorHAnsi"/>
                <w:sz w:val="24"/>
                <w:szCs w:val="24"/>
              </w:rPr>
              <w:t>A100001 Materijalno poslovanje – zakonski standard</w:t>
            </w:r>
          </w:p>
          <w:p w14:paraId="2CD97ECB" w14:textId="77777777" w:rsidR="00C51A08" w:rsidRPr="00F003D0" w:rsidRDefault="00C51A08" w:rsidP="006130FB">
            <w:pPr>
              <w:pStyle w:val="Bezproreda"/>
              <w:jc w:val="both"/>
              <w:rPr>
                <w:rFonts w:cstheme="minorHAnsi"/>
                <w:sz w:val="24"/>
                <w:szCs w:val="24"/>
              </w:rPr>
            </w:pPr>
            <w:r w:rsidRPr="00F003D0">
              <w:rPr>
                <w:rFonts w:cstheme="minorHAnsi"/>
                <w:sz w:val="24"/>
                <w:szCs w:val="24"/>
              </w:rPr>
              <w:t>A100002 Materijalno poslovanje – iznad standarda</w:t>
            </w:r>
          </w:p>
          <w:p w14:paraId="2EE1F5EF" w14:textId="77777777" w:rsidR="00C51A08" w:rsidRPr="00F003D0" w:rsidRDefault="00C51A08" w:rsidP="006130FB">
            <w:pPr>
              <w:pStyle w:val="Bezproreda"/>
              <w:jc w:val="both"/>
              <w:rPr>
                <w:rFonts w:cstheme="minorHAnsi"/>
                <w:sz w:val="24"/>
                <w:szCs w:val="24"/>
              </w:rPr>
            </w:pPr>
            <w:r w:rsidRPr="00F003D0">
              <w:rPr>
                <w:rFonts w:cstheme="minorHAnsi"/>
                <w:sz w:val="24"/>
                <w:szCs w:val="24"/>
              </w:rPr>
              <w:t>A100003 Izvannastavne aktivnosti</w:t>
            </w:r>
          </w:p>
          <w:p w14:paraId="2DA4908A" w14:textId="77777777" w:rsidR="00C51A08" w:rsidRPr="00F003D0" w:rsidRDefault="00C51A08" w:rsidP="006130FB">
            <w:pPr>
              <w:pStyle w:val="Bezproreda"/>
              <w:jc w:val="both"/>
              <w:rPr>
                <w:rFonts w:cstheme="minorHAnsi"/>
                <w:sz w:val="24"/>
                <w:szCs w:val="24"/>
              </w:rPr>
            </w:pPr>
            <w:r w:rsidRPr="00F003D0">
              <w:rPr>
                <w:rFonts w:cstheme="minorHAnsi"/>
                <w:sz w:val="24"/>
                <w:szCs w:val="24"/>
              </w:rPr>
              <w:t>A100004 Županijska stručna vijeća</w:t>
            </w:r>
          </w:p>
          <w:p w14:paraId="1D49D940" w14:textId="77777777" w:rsidR="00C51A08" w:rsidRPr="00F003D0" w:rsidRDefault="00C51A08" w:rsidP="006130FB">
            <w:pPr>
              <w:pStyle w:val="Bezproreda"/>
              <w:jc w:val="both"/>
              <w:rPr>
                <w:rFonts w:cstheme="minorHAnsi"/>
                <w:sz w:val="24"/>
                <w:szCs w:val="24"/>
              </w:rPr>
            </w:pPr>
            <w:r w:rsidRPr="00F003D0">
              <w:rPr>
                <w:rFonts w:cstheme="minorHAnsi"/>
                <w:sz w:val="24"/>
                <w:szCs w:val="24"/>
              </w:rPr>
              <w:t>T100003 Osiguravanje pomoćnika učenicima s teškoćama u razvoju</w:t>
            </w:r>
          </w:p>
          <w:p w14:paraId="35201AEE" w14:textId="77777777" w:rsidR="00C51A08" w:rsidRPr="00F003D0" w:rsidRDefault="00C51A08" w:rsidP="006130FB">
            <w:pPr>
              <w:pStyle w:val="Bezproreda"/>
              <w:jc w:val="both"/>
              <w:rPr>
                <w:rFonts w:cstheme="minorHAnsi"/>
                <w:sz w:val="24"/>
                <w:szCs w:val="24"/>
              </w:rPr>
            </w:pPr>
            <w:r w:rsidRPr="00F003D0">
              <w:rPr>
                <w:rFonts w:cstheme="minorHAnsi"/>
                <w:sz w:val="24"/>
                <w:szCs w:val="24"/>
              </w:rPr>
              <w:t>T100006 Rukom pod ruku</w:t>
            </w:r>
          </w:p>
        </w:tc>
      </w:tr>
      <w:tr w:rsidR="00C51A08" w:rsidRPr="00F003D0" w14:paraId="085C33F0" w14:textId="77777777" w:rsidTr="007852D8">
        <w:trPr>
          <w:trHeight w:val="697"/>
        </w:trPr>
        <w:tc>
          <w:tcPr>
            <w:tcW w:w="2694" w:type="dxa"/>
          </w:tcPr>
          <w:p w14:paraId="7FA54EE8" w14:textId="77777777" w:rsidR="00C51A08" w:rsidRPr="00F003D0" w:rsidRDefault="00C51A08" w:rsidP="006130FB">
            <w:pPr>
              <w:pStyle w:val="Bezproreda"/>
              <w:jc w:val="both"/>
              <w:rPr>
                <w:rFonts w:cstheme="minorHAnsi"/>
                <w:b/>
                <w:sz w:val="24"/>
                <w:szCs w:val="24"/>
              </w:rPr>
            </w:pPr>
            <w:r w:rsidRPr="00F003D0">
              <w:rPr>
                <w:rFonts w:cstheme="minorHAnsi"/>
                <w:b/>
                <w:sz w:val="24"/>
                <w:szCs w:val="24"/>
              </w:rPr>
              <w:t>Ciljevi programa</w:t>
            </w:r>
          </w:p>
        </w:tc>
        <w:tc>
          <w:tcPr>
            <w:tcW w:w="6912" w:type="dxa"/>
          </w:tcPr>
          <w:p w14:paraId="03D11D43" w14:textId="77777777" w:rsidR="00C51A08" w:rsidRPr="00F003D0" w:rsidRDefault="00C51A08" w:rsidP="006130FB">
            <w:pPr>
              <w:pStyle w:val="Bezproreda"/>
              <w:jc w:val="both"/>
              <w:rPr>
                <w:rFonts w:cstheme="minorHAnsi"/>
                <w:sz w:val="24"/>
                <w:szCs w:val="24"/>
              </w:rPr>
            </w:pPr>
            <w:r w:rsidRPr="00F003D0">
              <w:rPr>
                <w:rFonts w:cstheme="minorHAnsi"/>
                <w:sz w:val="24"/>
                <w:szCs w:val="24"/>
              </w:rPr>
              <w:t>Osiguranje materijalnih sredstava  za podmirenje rashoda potrebnih za neometani rad škole, te provođenje projekta za učenike s teškoćama u razvoju kojima se osiguravaju pomoćnici u nastavi za njihovo lakše uključivanje i savladavanje prepreka u učenju.</w:t>
            </w:r>
          </w:p>
        </w:tc>
      </w:tr>
      <w:tr w:rsidR="00C51A08" w:rsidRPr="00F003D0" w14:paraId="0271F297" w14:textId="77777777" w:rsidTr="007852D8">
        <w:trPr>
          <w:trHeight w:val="697"/>
        </w:trPr>
        <w:tc>
          <w:tcPr>
            <w:tcW w:w="2694" w:type="dxa"/>
          </w:tcPr>
          <w:p w14:paraId="54413230" w14:textId="77777777" w:rsidR="00C51A08" w:rsidRPr="00F003D0" w:rsidRDefault="00C51A08" w:rsidP="006130FB">
            <w:pPr>
              <w:pStyle w:val="Bezproreda"/>
              <w:jc w:val="both"/>
              <w:rPr>
                <w:rFonts w:cstheme="minorHAnsi"/>
                <w:b/>
                <w:sz w:val="24"/>
                <w:szCs w:val="24"/>
              </w:rPr>
            </w:pPr>
            <w:r w:rsidRPr="00F003D0">
              <w:rPr>
                <w:rFonts w:cstheme="minorHAnsi"/>
                <w:b/>
                <w:sz w:val="24"/>
                <w:szCs w:val="24"/>
              </w:rPr>
              <w:t>Planirana sredstva za provedbu</w:t>
            </w:r>
          </w:p>
        </w:tc>
        <w:tc>
          <w:tcPr>
            <w:tcW w:w="6912" w:type="dxa"/>
          </w:tcPr>
          <w:p w14:paraId="642F3786" w14:textId="77777777" w:rsidR="00C51A08" w:rsidRPr="00F003D0" w:rsidRDefault="00C51A08" w:rsidP="006130FB">
            <w:pPr>
              <w:pStyle w:val="Bezproreda"/>
              <w:jc w:val="both"/>
              <w:rPr>
                <w:rFonts w:cstheme="minorHAnsi"/>
                <w:sz w:val="24"/>
                <w:szCs w:val="24"/>
              </w:rPr>
            </w:pPr>
            <w:r w:rsidRPr="00F003D0">
              <w:rPr>
                <w:rFonts w:cstheme="minorHAnsi"/>
                <w:sz w:val="24"/>
                <w:szCs w:val="24"/>
              </w:rPr>
              <w:t>2.264.055 kn</w:t>
            </w:r>
          </w:p>
        </w:tc>
      </w:tr>
      <w:tr w:rsidR="00C51A08" w:rsidRPr="00F003D0" w14:paraId="2487B2BD" w14:textId="77777777" w:rsidTr="007852D8">
        <w:trPr>
          <w:trHeight w:val="654"/>
        </w:trPr>
        <w:tc>
          <w:tcPr>
            <w:tcW w:w="2694" w:type="dxa"/>
          </w:tcPr>
          <w:p w14:paraId="68743556" w14:textId="77777777" w:rsidR="00C51A08" w:rsidRPr="00F003D0" w:rsidRDefault="00C51A08" w:rsidP="006130FB">
            <w:pPr>
              <w:pStyle w:val="Bezproreda"/>
              <w:jc w:val="both"/>
              <w:rPr>
                <w:rFonts w:cstheme="minorHAnsi"/>
                <w:b/>
                <w:sz w:val="24"/>
                <w:szCs w:val="24"/>
              </w:rPr>
            </w:pPr>
            <w:r w:rsidRPr="00F003D0">
              <w:rPr>
                <w:rFonts w:cstheme="minorHAnsi"/>
                <w:b/>
                <w:sz w:val="24"/>
                <w:szCs w:val="24"/>
              </w:rPr>
              <w:t>Izvršena sredstva za provedbu</w:t>
            </w:r>
          </w:p>
        </w:tc>
        <w:tc>
          <w:tcPr>
            <w:tcW w:w="6912" w:type="dxa"/>
          </w:tcPr>
          <w:p w14:paraId="4D2F2412" w14:textId="77777777" w:rsidR="00C51A08" w:rsidRPr="00F003D0" w:rsidRDefault="00C51A08" w:rsidP="006130FB">
            <w:pPr>
              <w:pStyle w:val="Bezproreda"/>
              <w:jc w:val="both"/>
              <w:rPr>
                <w:rFonts w:cstheme="minorHAnsi"/>
                <w:sz w:val="24"/>
                <w:szCs w:val="24"/>
              </w:rPr>
            </w:pPr>
            <w:r w:rsidRPr="00F003D0">
              <w:rPr>
                <w:rFonts w:cstheme="minorHAnsi"/>
                <w:sz w:val="24"/>
                <w:szCs w:val="24"/>
              </w:rPr>
              <w:t>2.007.380 kn</w:t>
            </w:r>
          </w:p>
        </w:tc>
      </w:tr>
      <w:tr w:rsidR="00C51A08" w:rsidRPr="00F003D0" w14:paraId="661AE72C" w14:textId="77777777" w:rsidTr="007852D8">
        <w:trPr>
          <w:trHeight w:val="422"/>
        </w:trPr>
        <w:tc>
          <w:tcPr>
            <w:tcW w:w="2694" w:type="dxa"/>
          </w:tcPr>
          <w:p w14:paraId="04E0BB3B" w14:textId="77777777" w:rsidR="00C51A08" w:rsidRPr="00F003D0" w:rsidRDefault="00C51A08" w:rsidP="006130FB">
            <w:pPr>
              <w:pStyle w:val="Bezproreda"/>
              <w:jc w:val="both"/>
              <w:rPr>
                <w:rFonts w:cstheme="minorHAnsi"/>
                <w:b/>
                <w:sz w:val="24"/>
                <w:szCs w:val="24"/>
              </w:rPr>
            </w:pPr>
            <w:r w:rsidRPr="00F003D0">
              <w:rPr>
                <w:rFonts w:cstheme="minorHAnsi"/>
                <w:b/>
                <w:sz w:val="24"/>
                <w:szCs w:val="24"/>
              </w:rPr>
              <w:t>Pokazatelj rezultata</w:t>
            </w:r>
          </w:p>
        </w:tc>
        <w:tc>
          <w:tcPr>
            <w:tcW w:w="6912" w:type="dxa"/>
          </w:tcPr>
          <w:p w14:paraId="3C7B6D3F" w14:textId="77777777" w:rsidR="00C51A08" w:rsidRPr="00F003D0" w:rsidRDefault="00C51A08" w:rsidP="006130FB">
            <w:pPr>
              <w:pStyle w:val="Bezproreda"/>
              <w:jc w:val="both"/>
              <w:rPr>
                <w:rFonts w:cstheme="minorHAnsi"/>
                <w:sz w:val="24"/>
                <w:szCs w:val="24"/>
              </w:rPr>
            </w:pPr>
            <w:r w:rsidRPr="00F003D0">
              <w:rPr>
                <w:rFonts w:cstheme="minorHAnsi"/>
                <w:sz w:val="24"/>
                <w:szCs w:val="24"/>
              </w:rPr>
              <w:t xml:space="preserve">Normalno funkcioniranje proračunskog korisnika OŠ Braća Ribar i </w:t>
            </w:r>
            <w:proofErr w:type="spellStart"/>
            <w:r w:rsidRPr="00F003D0">
              <w:rPr>
                <w:rFonts w:cstheme="minorHAnsi"/>
                <w:sz w:val="24"/>
                <w:szCs w:val="24"/>
              </w:rPr>
              <w:t>inkluzija</w:t>
            </w:r>
            <w:proofErr w:type="spellEnd"/>
            <w:r w:rsidRPr="00F003D0">
              <w:rPr>
                <w:rFonts w:cstheme="minorHAnsi"/>
                <w:sz w:val="24"/>
                <w:szCs w:val="24"/>
              </w:rPr>
              <w:t xml:space="preserve"> učenika s teškoćama u redovni obrazovni sustav.</w:t>
            </w:r>
          </w:p>
        </w:tc>
      </w:tr>
      <w:tr w:rsidR="00C51A08" w:rsidRPr="00F003D0" w14:paraId="58A1678F" w14:textId="77777777" w:rsidTr="007852D8">
        <w:trPr>
          <w:trHeight w:val="422"/>
        </w:trPr>
        <w:tc>
          <w:tcPr>
            <w:tcW w:w="2694" w:type="dxa"/>
          </w:tcPr>
          <w:p w14:paraId="3123624B" w14:textId="77777777" w:rsidR="00C51A08" w:rsidRPr="00F003D0" w:rsidRDefault="00C51A08" w:rsidP="006130FB">
            <w:pPr>
              <w:pStyle w:val="Bezproreda"/>
              <w:jc w:val="both"/>
              <w:rPr>
                <w:rFonts w:cstheme="minorHAnsi"/>
                <w:b/>
                <w:sz w:val="24"/>
                <w:szCs w:val="24"/>
              </w:rPr>
            </w:pPr>
            <w:r w:rsidRPr="00F003D0">
              <w:rPr>
                <w:rFonts w:cstheme="minorHAnsi"/>
                <w:b/>
                <w:sz w:val="24"/>
                <w:szCs w:val="24"/>
              </w:rPr>
              <w:t>Obrazloženje</w:t>
            </w:r>
          </w:p>
        </w:tc>
        <w:tc>
          <w:tcPr>
            <w:tcW w:w="6912" w:type="dxa"/>
          </w:tcPr>
          <w:p w14:paraId="357EB2E2" w14:textId="77777777" w:rsidR="00C51A08" w:rsidRPr="00F003D0" w:rsidRDefault="00C51A08" w:rsidP="006130FB">
            <w:pPr>
              <w:pStyle w:val="Bezproreda"/>
              <w:jc w:val="both"/>
              <w:rPr>
                <w:rFonts w:cstheme="minorHAnsi"/>
                <w:sz w:val="24"/>
                <w:szCs w:val="24"/>
              </w:rPr>
            </w:pPr>
            <w:r w:rsidRPr="00F003D0">
              <w:rPr>
                <w:rFonts w:cstheme="minorHAnsi"/>
                <w:sz w:val="24"/>
                <w:szCs w:val="24"/>
              </w:rPr>
              <w:t>Odstupanja na pojedinom stavkama proizlaze iz neostvarenih vlastitih prihoda, ostalih prihoda za posebne namjene, prihoda od tekućih pomoći, donacija, iz Županijskog i Državnog proračuna, te dinamike u realizaciji ovih aktivnosti. Do odstupanja na pojedinim stavkama došlo je zbog dinamike aktivnosti različitih projekata.</w:t>
            </w:r>
          </w:p>
        </w:tc>
      </w:tr>
      <w:tr w:rsidR="00C51A08" w:rsidRPr="00F003D0" w14:paraId="22D6EC84" w14:textId="77777777" w:rsidTr="007852D8">
        <w:trPr>
          <w:trHeight w:val="422"/>
        </w:trPr>
        <w:tc>
          <w:tcPr>
            <w:tcW w:w="2694" w:type="dxa"/>
          </w:tcPr>
          <w:p w14:paraId="430EC286" w14:textId="77777777" w:rsidR="00C51A08" w:rsidRPr="00F003D0" w:rsidRDefault="00C51A08" w:rsidP="006130FB">
            <w:pPr>
              <w:pStyle w:val="Bezproreda"/>
              <w:jc w:val="both"/>
              <w:rPr>
                <w:rFonts w:cstheme="minorHAnsi"/>
                <w:b/>
                <w:sz w:val="24"/>
                <w:szCs w:val="24"/>
              </w:rPr>
            </w:pPr>
            <w:r w:rsidRPr="00F003D0">
              <w:rPr>
                <w:rFonts w:cstheme="minorHAnsi"/>
                <w:b/>
                <w:sz w:val="24"/>
                <w:szCs w:val="24"/>
              </w:rPr>
              <w:t>Naziv programa</w:t>
            </w:r>
          </w:p>
        </w:tc>
        <w:tc>
          <w:tcPr>
            <w:tcW w:w="6912" w:type="dxa"/>
          </w:tcPr>
          <w:p w14:paraId="284965E6" w14:textId="77777777" w:rsidR="00C51A08" w:rsidRPr="00F003D0" w:rsidRDefault="00C51A08" w:rsidP="006130FB">
            <w:pPr>
              <w:pStyle w:val="Bezproreda"/>
              <w:jc w:val="both"/>
              <w:rPr>
                <w:rFonts w:cstheme="minorHAnsi"/>
                <w:sz w:val="24"/>
                <w:szCs w:val="24"/>
              </w:rPr>
            </w:pPr>
            <w:r w:rsidRPr="00F003D0">
              <w:rPr>
                <w:rFonts w:cstheme="minorHAnsi"/>
                <w:sz w:val="24"/>
                <w:szCs w:val="24"/>
              </w:rPr>
              <w:t>1007 PODIZANJE OBRAZOVNOG STANDARDA</w:t>
            </w:r>
          </w:p>
        </w:tc>
      </w:tr>
      <w:tr w:rsidR="00C51A08" w:rsidRPr="00F003D0" w14:paraId="7072B45D" w14:textId="77777777" w:rsidTr="007852D8">
        <w:trPr>
          <w:trHeight w:val="422"/>
        </w:trPr>
        <w:tc>
          <w:tcPr>
            <w:tcW w:w="2694" w:type="dxa"/>
          </w:tcPr>
          <w:p w14:paraId="2A3C5421" w14:textId="77777777" w:rsidR="00C51A08" w:rsidRPr="00F003D0" w:rsidRDefault="00C51A08" w:rsidP="006130FB">
            <w:pPr>
              <w:pStyle w:val="Bezproreda"/>
              <w:jc w:val="both"/>
              <w:rPr>
                <w:rFonts w:cstheme="minorHAnsi"/>
                <w:b/>
                <w:sz w:val="24"/>
                <w:szCs w:val="24"/>
              </w:rPr>
            </w:pPr>
            <w:r w:rsidRPr="00F003D0">
              <w:rPr>
                <w:rFonts w:cstheme="minorHAnsi"/>
                <w:b/>
                <w:sz w:val="24"/>
                <w:szCs w:val="24"/>
              </w:rPr>
              <w:t>Regulatorni okvir</w:t>
            </w:r>
          </w:p>
        </w:tc>
        <w:tc>
          <w:tcPr>
            <w:tcW w:w="6912" w:type="dxa"/>
          </w:tcPr>
          <w:p w14:paraId="67743719" w14:textId="77777777" w:rsidR="00C51A08" w:rsidRPr="00F003D0" w:rsidRDefault="00C51A08" w:rsidP="006130FB">
            <w:pPr>
              <w:pStyle w:val="Bezproreda"/>
              <w:jc w:val="both"/>
              <w:rPr>
                <w:rFonts w:cstheme="minorHAnsi"/>
                <w:sz w:val="24"/>
                <w:szCs w:val="24"/>
              </w:rPr>
            </w:pPr>
            <w:r w:rsidRPr="00F003D0">
              <w:rPr>
                <w:rFonts w:cstheme="minorHAnsi"/>
                <w:sz w:val="24"/>
                <w:szCs w:val="24"/>
              </w:rPr>
              <w:t>Zakon o odgoju i obrazovanju u osnovnoj i srednjoj školi</w:t>
            </w:r>
          </w:p>
        </w:tc>
      </w:tr>
      <w:tr w:rsidR="00C51A08" w:rsidRPr="00F003D0" w14:paraId="1B9506F5" w14:textId="77777777" w:rsidTr="007852D8">
        <w:trPr>
          <w:trHeight w:val="422"/>
        </w:trPr>
        <w:tc>
          <w:tcPr>
            <w:tcW w:w="2694" w:type="dxa"/>
          </w:tcPr>
          <w:p w14:paraId="7B7E3E68" w14:textId="77777777" w:rsidR="00C51A08" w:rsidRPr="00F003D0" w:rsidRDefault="00C51A08" w:rsidP="006130FB">
            <w:pPr>
              <w:pStyle w:val="Bezproreda"/>
              <w:jc w:val="both"/>
              <w:rPr>
                <w:rFonts w:cstheme="minorHAnsi"/>
                <w:b/>
                <w:sz w:val="24"/>
                <w:szCs w:val="24"/>
              </w:rPr>
            </w:pPr>
            <w:r w:rsidRPr="00F003D0">
              <w:rPr>
                <w:rFonts w:cstheme="minorHAnsi"/>
                <w:b/>
                <w:sz w:val="24"/>
                <w:szCs w:val="24"/>
              </w:rPr>
              <w:t>Opis programa</w:t>
            </w:r>
          </w:p>
        </w:tc>
        <w:tc>
          <w:tcPr>
            <w:tcW w:w="6912" w:type="dxa"/>
          </w:tcPr>
          <w:p w14:paraId="352D07E7" w14:textId="77777777" w:rsidR="00C51A08" w:rsidRPr="00F003D0" w:rsidRDefault="00C51A08" w:rsidP="006130FB">
            <w:pPr>
              <w:pStyle w:val="Bezproreda"/>
              <w:jc w:val="both"/>
              <w:rPr>
                <w:rFonts w:cstheme="minorHAnsi"/>
                <w:sz w:val="24"/>
                <w:szCs w:val="24"/>
              </w:rPr>
            </w:pPr>
            <w:r w:rsidRPr="00F003D0">
              <w:rPr>
                <w:rFonts w:cstheme="minorHAnsi"/>
                <w:sz w:val="24"/>
                <w:szCs w:val="24"/>
              </w:rPr>
              <w:t>A100001 Produženi boravak</w:t>
            </w:r>
          </w:p>
        </w:tc>
      </w:tr>
      <w:tr w:rsidR="00C51A08" w:rsidRPr="00F003D0" w14:paraId="60D564BE" w14:textId="77777777" w:rsidTr="007852D8">
        <w:trPr>
          <w:trHeight w:val="422"/>
        </w:trPr>
        <w:tc>
          <w:tcPr>
            <w:tcW w:w="2694" w:type="dxa"/>
          </w:tcPr>
          <w:p w14:paraId="3F3896E8" w14:textId="77777777" w:rsidR="00C51A08" w:rsidRPr="00F003D0" w:rsidRDefault="00C51A08" w:rsidP="006130FB">
            <w:pPr>
              <w:pStyle w:val="Bezproreda"/>
              <w:jc w:val="both"/>
              <w:rPr>
                <w:rFonts w:cstheme="minorHAnsi"/>
                <w:b/>
                <w:sz w:val="24"/>
                <w:szCs w:val="24"/>
              </w:rPr>
            </w:pPr>
            <w:r w:rsidRPr="00F003D0">
              <w:rPr>
                <w:rFonts w:cstheme="minorHAnsi"/>
                <w:b/>
                <w:sz w:val="24"/>
                <w:szCs w:val="24"/>
              </w:rPr>
              <w:t>Ciljevi programa</w:t>
            </w:r>
          </w:p>
        </w:tc>
        <w:tc>
          <w:tcPr>
            <w:tcW w:w="6912" w:type="dxa"/>
          </w:tcPr>
          <w:p w14:paraId="79021B11" w14:textId="77777777" w:rsidR="00C51A08" w:rsidRPr="00F003D0" w:rsidRDefault="00C51A08" w:rsidP="006130FB">
            <w:pPr>
              <w:pStyle w:val="Bezproreda"/>
              <w:jc w:val="both"/>
              <w:rPr>
                <w:rFonts w:cstheme="minorHAnsi"/>
                <w:sz w:val="24"/>
                <w:szCs w:val="24"/>
              </w:rPr>
            </w:pPr>
            <w:r w:rsidRPr="00F003D0">
              <w:rPr>
                <w:rFonts w:cstheme="minorHAnsi"/>
                <w:sz w:val="24"/>
                <w:szCs w:val="24"/>
              </w:rPr>
              <w:t>Organizirati produženi boravak u školi.</w:t>
            </w:r>
          </w:p>
        </w:tc>
      </w:tr>
      <w:tr w:rsidR="00C51A08" w:rsidRPr="00F003D0" w14:paraId="62F1F5D7" w14:textId="77777777" w:rsidTr="007852D8">
        <w:trPr>
          <w:trHeight w:val="422"/>
        </w:trPr>
        <w:tc>
          <w:tcPr>
            <w:tcW w:w="2694" w:type="dxa"/>
          </w:tcPr>
          <w:p w14:paraId="7586B9BE" w14:textId="77777777" w:rsidR="00C51A08" w:rsidRPr="00F003D0" w:rsidRDefault="00C51A08" w:rsidP="006130FB">
            <w:pPr>
              <w:pStyle w:val="Bezproreda"/>
              <w:jc w:val="both"/>
              <w:rPr>
                <w:rFonts w:cstheme="minorHAnsi"/>
                <w:b/>
                <w:sz w:val="24"/>
                <w:szCs w:val="24"/>
              </w:rPr>
            </w:pPr>
            <w:r w:rsidRPr="00F003D0">
              <w:rPr>
                <w:rFonts w:cstheme="minorHAnsi"/>
                <w:b/>
                <w:sz w:val="24"/>
                <w:szCs w:val="24"/>
              </w:rPr>
              <w:t>Planirana sredstva za provedbu</w:t>
            </w:r>
          </w:p>
        </w:tc>
        <w:tc>
          <w:tcPr>
            <w:tcW w:w="6912" w:type="dxa"/>
          </w:tcPr>
          <w:p w14:paraId="4C909D5E" w14:textId="77533A8C" w:rsidR="00C51A08" w:rsidRPr="00F003D0" w:rsidRDefault="00C51A08" w:rsidP="006130FB">
            <w:pPr>
              <w:pStyle w:val="Bezproreda"/>
              <w:jc w:val="both"/>
              <w:rPr>
                <w:rFonts w:cstheme="minorHAnsi"/>
                <w:sz w:val="24"/>
                <w:szCs w:val="24"/>
              </w:rPr>
            </w:pPr>
            <w:r w:rsidRPr="00F003D0">
              <w:rPr>
                <w:rFonts w:cstheme="minorHAnsi"/>
                <w:sz w:val="24"/>
                <w:szCs w:val="24"/>
              </w:rPr>
              <w:t>378.444 kn</w:t>
            </w:r>
          </w:p>
        </w:tc>
      </w:tr>
      <w:tr w:rsidR="00C51A08" w:rsidRPr="00F003D0" w14:paraId="596E9819" w14:textId="77777777" w:rsidTr="007852D8">
        <w:trPr>
          <w:trHeight w:val="422"/>
        </w:trPr>
        <w:tc>
          <w:tcPr>
            <w:tcW w:w="2694" w:type="dxa"/>
          </w:tcPr>
          <w:p w14:paraId="77711903" w14:textId="77777777" w:rsidR="00C51A08" w:rsidRPr="00F003D0" w:rsidRDefault="00C51A08" w:rsidP="006130FB">
            <w:pPr>
              <w:pStyle w:val="Bezproreda"/>
              <w:jc w:val="both"/>
              <w:rPr>
                <w:rFonts w:cstheme="minorHAnsi"/>
                <w:b/>
                <w:sz w:val="24"/>
                <w:szCs w:val="24"/>
              </w:rPr>
            </w:pPr>
            <w:r w:rsidRPr="00F003D0">
              <w:rPr>
                <w:rFonts w:cstheme="minorHAnsi"/>
                <w:b/>
                <w:sz w:val="24"/>
                <w:szCs w:val="24"/>
              </w:rPr>
              <w:t>Izvršena sredstva za provedbu</w:t>
            </w:r>
          </w:p>
        </w:tc>
        <w:tc>
          <w:tcPr>
            <w:tcW w:w="6912" w:type="dxa"/>
          </w:tcPr>
          <w:p w14:paraId="48D9751C" w14:textId="77777777" w:rsidR="00C51A08" w:rsidRPr="00F003D0" w:rsidRDefault="00C51A08" w:rsidP="006130FB">
            <w:pPr>
              <w:pStyle w:val="Bezproreda"/>
              <w:jc w:val="both"/>
              <w:rPr>
                <w:rFonts w:cstheme="minorHAnsi"/>
                <w:sz w:val="24"/>
                <w:szCs w:val="24"/>
              </w:rPr>
            </w:pPr>
            <w:r w:rsidRPr="00F003D0">
              <w:rPr>
                <w:rFonts w:cstheme="minorHAnsi"/>
                <w:sz w:val="24"/>
                <w:szCs w:val="24"/>
              </w:rPr>
              <w:t>348.803 kn</w:t>
            </w:r>
          </w:p>
        </w:tc>
      </w:tr>
      <w:tr w:rsidR="00C51A08" w:rsidRPr="00F003D0" w14:paraId="3917B2AC" w14:textId="77777777" w:rsidTr="007852D8">
        <w:trPr>
          <w:trHeight w:val="422"/>
        </w:trPr>
        <w:tc>
          <w:tcPr>
            <w:tcW w:w="2694" w:type="dxa"/>
          </w:tcPr>
          <w:p w14:paraId="02CDEAA0" w14:textId="77777777" w:rsidR="00C51A08" w:rsidRPr="00F003D0" w:rsidRDefault="00C51A08" w:rsidP="006130FB">
            <w:pPr>
              <w:pStyle w:val="Bezproreda"/>
              <w:jc w:val="both"/>
              <w:rPr>
                <w:rFonts w:cstheme="minorHAnsi"/>
                <w:b/>
                <w:sz w:val="24"/>
                <w:szCs w:val="24"/>
              </w:rPr>
            </w:pPr>
            <w:r w:rsidRPr="00F003D0">
              <w:rPr>
                <w:rFonts w:cstheme="minorHAnsi"/>
                <w:b/>
                <w:sz w:val="24"/>
                <w:szCs w:val="24"/>
              </w:rPr>
              <w:t>Pokazatelj rezultata</w:t>
            </w:r>
          </w:p>
        </w:tc>
        <w:tc>
          <w:tcPr>
            <w:tcW w:w="6912" w:type="dxa"/>
          </w:tcPr>
          <w:p w14:paraId="30AEB30C" w14:textId="77777777" w:rsidR="00C51A08" w:rsidRPr="00F003D0" w:rsidRDefault="00C51A08" w:rsidP="006130FB">
            <w:pPr>
              <w:pStyle w:val="Bezproreda"/>
              <w:jc w:val="both"/>
              <w:rPr>
                <w:rFonts w:cstheme="minorHAnsi"/>
                <w:sz w:val="24"/>
                <w:szCs w:val="24"/>
              </w:rPr>
            </w:pPr>
            <w:r w:rsidRPr="00F003D0">
              <w:rPr>
                <w:rFonts w:cstheme="minorHAnsi"/>
                <w:sz w:val="24"/>
                <w:szCs w:val="24"/>
              </w:rPr>
              <w:t>Uspješno organizirani boravak, prehrana i učenje u prostorima škole nakon ili prije nastave.</w:t>
            </w:r>
          </w:p>
        </w:tc>
      </w:tr>
      <w:tr w:rsidR="00C51A08" w:rsidRPr="00F003D0" w14:paraId="2399D286" w14:textId="77777777" w:rsidTr="007852D8">
        <w:trPr>
          <w:trHeight w:val="422"/>
        </w:trPr>
        <w:tc>
          <w:tcPr>
            <w:tcW w:w="2694" w:type="dxa"/>
          </w:tcPr>
          <w:p w14:paraId="5D2E3CC3" w14:textId="77777777" w:rsidR="00C51A08" w:rsidRPr="00F003D0" w:rsidRDefault="00C51A08" w:rsidP="006130FB">
            <w:pPr>
              <w:pStyle w:val="Bezproreda"/>
              <w:jc w:val="both"/>
              <w:rPr>
                <w:rFonts w:cstheme="minorHAnsi"/>
                <w:b/>
                <w:sz w:val="24"/>
                <w:szCs w:val="24"/>
              </w:rPr>
            </w:pPr>
            <w:r w:rsidRPr="00F003D0">
              <w:rPr>
                <w:rFonts w:cstheme="minorHAnsi"/>
                <w:b/>
                <w:sz w:val="24"/>
                <w:szCs w:val="24"/>
              </w:rPr>
              <w:t>Obrazloženje</w:t>
            </w:r>
          </w:p>
        </w:tc>
        <w:tc>
          <w:tcPr>
            <w:tcW w:w="6912" w:type="dxa"/>
          </w:tcPr>
          <w:p w14:paraId="51DDDB3B" w14:textId="77777777" w:rsidR="00C51A08" w:rsidRPr="00F003D0" w:rsidRDefault="00C51A08" w:rsidP="006130FB">
            <w:pPr>
              <w:pStyle w:val="Bezproreda"/>
              <w:jc w:val="both"/>
              <w:rPr>
                <w:rFonts w:cstheme="minorHAnsi"/>
                <w:sz w:val="24"/>
                <w:szCs w:val="24"/>
              </w:rPr>
            </w:pPr>
            <w:r w:rsidRPr="00F003D0">
              <w:rPr>
                <w:rFonts w:cstheme="minorHAnsi"/>
                <w:sz w:val="24"/>
                <w:szCs w:val="24"/>
              </w:rPr>
              <w:t xml:space="preserve">Produženi boravak je neobavezni oblik neposrednog odgojno obrazovnog rada koji se provodi izvan redovite nastave i ima svoje pedagoške, odgojne, zdravstvene i socijalne vrijednosti. </w:t>
            </w:r>
          </w:p>
          <w:p w14:paraId="473050D5" w14:textId="77777777" w:rsidR="00C51A08" w:rsidRPr="00F003D0" w:rsidRDefault="00C51A08" w:rsidP="006130FB">
            <w:pPr>
              <w:pStyle w:val="Bezproreda"/>
              <w:jc w:val="both"/>
              <w:rPr>
                <w:rFonts w:cstheme="minorHAnsi"/>
                <w:sz w:val="24"/>
                <w:szCs w:val="24"/>
              </w:rPr>
            </w:pPr>
            <w:r w:rsidRPr="00F003D0">
              <w:rPr>
                <w:rFonts w:cstheme="minorHAnsi"/>
                <w:sz w:val="24"/>
                <w:szCs w:val="24"/>
              </w:rPr>
              <w:t>Planirana dinamika provedbe odgovara realiziranoj.</w:t>
            </w:r>
          </w:p>
        </w:tc>
      </w:tr>
    </w:tbl>
    <w:p w14:paraId="5F2E1BAB" w14:textId="77777777" w:rsidR="00C51A08" w:rsidRPr="00F003D0" w:rsidRDefault="00C51A08" w:rsidP="00C51A08">
      <w:pPr>
        <w:pStyle w:val="Bezproreda"/>
        <w:jc w:val="both"/>
        <w:rPr>
          <w:rFonts w:cstheme="minorHAnsi"/>
          <w:sz w:val="24"/>
          <w:szCs w:val="24"/>
        </w:rPr>
      </w:pPr>
    </w:p>
    <w:tbl>
      <w:tblPr>
        <w:tblStyle w:val="Reetkatablice"/>
        <w:tblW w:w="9640" w:type="dxa"/>
        <w:tblInd w:w="-318" w:type="dxa"/>
        <w:tblLook w:val="04A0" w:firstRow="1" w:lastRow="0" w:firstColumn="1" w:lastColumn="0" w:noHBand="0" w:noVBand="1"/>
      </w:tblPr>
      <w:tblGrid>
        <w:gridCol w:w="2933"/>
        <w:gridCol w:w="6707"/>
      </w:tblGrid>
      <w:tr w:rsidR="00C51A08" w:rsidRPr="00F003D0" w14:paraId="45FB0E7A" w14:textId="77777777" w:rsidTr="007852D8">
        <w:tc>
          <w:tcPr>
            <w:tcW w:w="9640" w:type="dxa"/>
            <w:gridSpan w:val="2"/>
          </w:tcPr>
          <w:p w14:paraId="5F291442" w14:textId="77777777" w:rsidR="00C51A08" w:rsidRPr="00F003D0" w:rsidRDefault="00C51A08" w:rsidP="006130FB">
            <w:pPr>
              <w:rPr>
                <w:rFonts w:cstheme="minorHAnsi"/>
                <w:b/>
                <w:sz w:val="24"/>
                <w:szCs w:val="24"/>
              </w:rPr>
            </w:pPr>
            <w:r w:rsidRPr="00F003D0">
              <w:rPr>
                <w:rFonts w:cstheme="minorHAnsi"/>
                <w:b/>
                <w:sz w:val="24"/>
                <w:szCs w:val="24"/>
              </w:rPr>
              <w:t>Proračunski korisnik  11718 Osnovna škola „</w:t>
            </w:r>
            <w:proofErr w:type="spellStart"/>
            <w:r w:rsidRPr="00F003D0">
              <w:rPr>
                <w:rFonts w:cstheme="minorHAnsi"/>
                <w:b/>
                <w:sz w:val="24"/>
                <w:szCs w:val="24"/>
              </w:rPr>
              <w:t>Viktorovac</w:t>
            </w:r>
            <w:proofErr w:type="spellEnd"/>
            <w:r w:rsidRPr="00F003D0">
              <w:rPr>
                <w:rFonts w:cstheme="minorHAnsi"/>
                <w:b/>
                <w:sz w:val="24"/>
                <w:szCs w:val="24"/>
              </w:rPr>
              <w:t>“  Sisak</w:t>
            </w:r>
          </w:p>
        </w:tc>
      </w:tr>
      <w:tr w:rsidR="00C51A08" w:rsidRPr="00F003D0" w14:paraId="46237EF3" w14:textId="77777777" w:rsidTr="007852D8">
        <w:trPr>
          <w:trHeight w:val="70"/>
        </w:trPr>
        <w:tc>
          <w:tcPr>
            <w:tcW w:w="2933" w:type="dxa"/>
          </w:tcPr>
          <w:p w14:paraId="4B674ABE" w14:textId="77777777" w:rsidR="00C51A08" w:rsidRPr="00F003D0" w:rsidRDefault="00C51A08" w:rsidP="006130FB">
            <w:pPr>
              <w:rPr>
                <w:rFonts w:cstheme="minorHAnsi"/>
                <w:b/>
                <w:sz w:val="24"/>
                <w:szCs w:val="24"/>
              </w:rPr>
            </w:pPr>
            <w:r w:rsidRPr="00F003D0">
              <w:rPr>
                <w:rFonts w:cstheme="minorHAnsi"/>
                <w:b/>
                <w:sz w:val="24"/>
                <w:szCs w:val="24"/>
              </w:rPr>
              <w:t>NAZIV PROGRAMA</w:t>
            </w:r>
          </w:p>
        </w:tc>
        <w:tc>
          <w:tcPr>
            <w:tcW w:w="6707" w:type="dxa"/>
          </w:tcPr>
          <w:p w14:paraId="54AB2E7E" w14:textId="77777777" w:rsidR="00C51A08" w:rsidRPr="00F003D0" w:rsidRDefault="00C51A08" w:rsidP="006130FB">
            <w:pPr>
              <w:pStyle w:val="Normal1"/>
              <w:jc w:val="both"/>
              <w:rPr>
                <w:rFonts w:asciiTheme="minorHAnsi" w:hAnsiTheme="minorHAnsi" w:cstheme="minorHAnsi"/>
                <w:sz w:val="24"/>
                <w:szCs w:val="24"/>
              </w:rPr>
            </w:pPr>
            <w:r w:rsidRPr="00F003D0">
              <w:rPr>
                <w:rFonts w:asciiTheme="minorHAnsi" w:hAnsiTheme="minorHAnsi" w:cstheme="minorHAnsi"/>
                <w:sz w:val="24"/>
                <w:szCs w:val="24"/>
              </w:rPr>
              <w:t>1006 Osnovno školsko obrazovanje</w:t>
            </w:r>
          </w:p>
        </w:tc>
      </w:tr>
      <w:tr w:rsidR="00C51A08" w:rsidRPr="00F003D0" w14:paraId="406BF4B3" w14:textId="77777777" w:rsidTr="007852D8">
        <w:trPr>
          <w:trHeight w:val="70"/>
        </w:trPr>
        <w:tc>
          <w:tcPr>
            <w:tcW w:w="2933" w:type="dxa"/>
          </w:tcPr>
          <w:p w14:paraId="5ACA0EB0" w14:textId="77777777" w:rsidR="00C51A08" w:rsidRPr="00F003D0" w:rsidRDefault="00C51A08" w:rsidP="006130FB">
            <w:pPr>
              <w:rPr>
                <w:rFonts w:cstheme="minorHAnsi"/>
                <w:b/>
                <w:sz w:val="24"/>
                <w:szCs w:val="24"/>
              </w:rPr>
            </w:pPr>
            <w:r w:rsidRPr="00F003D0">
              <w:rPr>
                <w:rFonts w:cstheme="minorHAnsi"/>
                <w:b/>
                <w:sz w:val="24"/>
                <w:szCs w:val="24"/>
              </w:rPr>
              <w:t>Regulatorni okvir</w:t>
            </w:r>
          </w:p>
        </w:tc>
        <w:tc>
          <w:tcPr>
            <w:tcW w:w="6707" w:type="dxa"/>
          </w:tcPr>
          <w:p w14:paraId="14A24AAF" w14:textId="77777777" w:rsidR="00C51A08" w:rsidRPr="00F003D0" w:rsidRDefault="00C51A08" w:rsidP="006130FB">
            <w:pPr>
              <w:pStyle w:val="Normal1"/>
              <w:jc w:val="both"/>
              <w:rPr>
                <w:rFonts w:asciiTheme="minorHAnsi" w:hAnsiTheme="minorHAnsi" w:cstheme="minorHAnsi"/>
                <w:sz w:val="24"/>
                <w:szCs w:val="24"/>
              </w:rPr>
            </w:pPr>
            <w:r w:rsidRPr="00F003D0">
              <w:rPr>
                <w:rFonts w:asciiTheme="minorHAnsi" w:hAnsiTheme="minorHAnsi" w:cstheme="minorHAnsi"/>
                <w:sz w:val="24"/>
                <w:szCs w:val="24"/>
              </w:rPr>
              <w:t xml:space="preserve">Zakon o proračunu </w:t>
            </w:r>
          </w:p>
          <w:p w14:paraId="3117DFC3" w14:textId="77777777" w:rsidR="00C51A08" w:rsidRPr="00F003D0" w:rsidRDefault="00C51A08" w:rsidP="006130FB">
            <w:pPr>
              <w:pStyle w:val="Normal1"/>
              <w:jc w:val="both"/>
              <w:rPr>
                <w:rFonts w:asciiTheme="minorHAnsi" w:hAnsiTheme="minorHAnsi" w:cstheme="minorHAnsi"/>
                <w:sz w:val="24"/>
                <w:szCs w:val="24"/>
              </w:rPr>
            </w:pPr>
            <w:r w:rsidRPr="00F003D0">
              <w:rPr>
                <w:rFonts w:asciiTheme="minorHAnsi" w:hAnsiTheme="minorHAnsi" w:cstheme="minorHAnsi"/>
                <w:sz w:val="24"/>
                <w:szCs w:val="24"/>
              </w:rPr>
              <w:t xml:space="preserve">Pravilnik o proračunskom računovodstvu i računskom planu </w:t>
            </w:r>
          </w:p>
          <w:p w14:paraId="7BEFFA8D" w14:textId="77777777" w:rsidR="00C51A08" w:rsidRPr="00F003D0" w:rsidRDefault="00C51A08" w:rsidP="006130FB">
            <w:pPr>
              <w:pStyle w:val="Normal1"/>
              <w:jc w:val="both"/>
              <w:rPr>
                <w:rFonts w:asciiTheme="minorHAnsi" w:hAnsiTheme="minorHAnsi" w:cstheme="minorHAnsi"/>
                <w:sz w:val="24"/>
                <w:szCs w:val="24"/>
              </w:rPr>
            </w:pPr>
            <w:r w:rsidRPr="00F003D0">
              <w:rPr>
                <w:rFonts w:asciiTheme="minorHAnsi" w:hAnsiTheme="minorHAnsi" w:cstheme="minorHAnsi"/>
                <w:sz w:val="24"/>
                <w:szCs w:val="24"/>
              </w:rPr>
              <w:t xml:space="preserve">Zakon o odgoju i obrazovanju u osnovnoj i srednjoj školi </w:t>
            </w:r>
          </w:p>
        </w:tc>
      </w:tr>
      <w:tr w:rsidR="00C51A08" w:rsidRPr="00F003D0" w14:paraId="655E782D" w14:textId="77777777" w:rsidTr="007852D8">
        <w:trPr>
          <w:trHeight w:val="70"/>
        </w:trPr>
        <w:tc>
          <w:tcPr>
            <w:tcW w:w="2933" w:type="dxa"/>
          </w:tcPr>
          <w:p w14:paraId="08974C13" w14:textId="77777777" w:rsidR="00C51A08" w:rsidRPr="00F003D0" w:rsidRDefault="00C51A08" w:rsidP="006130FB">
            <w:pPr>
              <w:rPr>
                <w:rFonts w:cstheme="minorHAnsi"/>
                <w:b/>
                <w:sz w:val="24"/>
                <w:szCs w:val="24"/>
              </w:rPr>
            </w:pPr>
            <w:r w:rsidRPr="00F003D0">
              <w:rPr>
                <w:rFonts w:cstheme="minorHAnsi"/>
                <w:b/>
                <w:sz w:val="24"/>
                <w:szCs w:val="24"/>
              </w:rPr>
              <w:t>Opis programa</w:t>
            </w:r>
          </w:p>
        </w:tc>
        <w:tc>
          <w:tcPr>
            <w:tcW w:w="6707" w:type="dxa"/>
          </w:tcPr>
          <w:p w14:paraId="2F4E2E99" w14:textId="77777777" w:rsidR="00C51A08" w:rsidRPr="00F003D0" w:rsidRDefault="00C51A08" w:rsidP="006130FB">
            <w:pPr>
              <w:pStyle w:val="Normal1"/>
              <w:jc w:val="both"/>
              <w:rPr>
                <w:rFonts w:asciiTheme="minorHAnsi" w:hAnsiTheme="minorHAnsi" w:cstheme="minorHAnsi"/>
                <w:sz w:val="24"/>
                <w:szCs w:val="24"/>
              </w:rPr>
            </w:pPr>
            <w:r w:rsidRPr="00F003D0">
              <w:rPr>
                <w:rFonts w:asciiTheme="minorHAnsi" w:hAnsiTheme="minorHAnsi" w:cstheme="minorHAnsi"/>
                <w:sz w:val="24"/>
                <w:szCs w:val="24"/>
              </w:rPr>
              <w:t xml:space="preserve">A100001 Materijalno poslovanje – zakonski standard  </w:t>
            </w:r>
          </w:p>
        </w:tc>
      </w:tr>
      <w:tr w:rsidR="00C51A08" w:rsidRPr="00F003D0" w14:paraId="6CB0CD2E" w14:textId="77777777" w:rsidTr="007852D8">
        <w:trPr>
          <w:trHeight w:val="70"/>
        </w:trPr>
        <w:tc>
          <w:tcPr>
            <w:tcW w:w="2933" w:type="dxa"/>
          </w:tcPr>
          <w:p w14:paraId="743532F5" w14:textId="77777777" w:rsidR="00C51A08" w:rsidRPr="00F003D0" w:rsidRDefault="00C51A08" w:rsidP="006130FB">
            <w:pPr>
              <w:rPr>
                <w:rFonts w:cstheme="minorHAnsi"/>
                <w:b/>
                <w:sz w:val="24"/>
                <w:szCs w:val="24"/>
              </w:rPr>
            </w:pPr>
            <w:r w:rsidRPr="00F003D0">
              <w:rPr>
                <w:rFonts w:cstheme="minorHAnsi"/>
                <w:b/>
                <w:sz w:val="24"/>
                <w:szCs w:val="24"/>
              </w:rPr>
              <w:t>Ciljevi programa</w:t>
            </w:r>
          </w:p>
        </w:tc>
        <w:tc>
          <w:tcPr>
            <w:tcW w:w="6707" w:type="dxa"/>
          </w:tcPr>
          <w:p w14:paraId="37F0CE53" w14:textId="77777777" w:rsidR="00C51A08" w:rsidRPr="00F003D0" w:rsidRDefault="00C51A08" w:rsidP="006130FB">
            <w:pPr>
              <w:pStyle w:val="Normal1"/>
              <w:jc w:val="both"/>
              <w:rPr>
                <w:rFonts w:asciiTheme="minorHAnsi" w:hAnsiTheme="minorHAnsi" w:cstheme="minorHAnsi"/>
                <w:sz w:val="24"/>
                <w:szCs w:val="24"/>
              </w:rPr>
            </w:pPr>
            <w:r w:rsidRPr="00F003D0">
              <w:rPr>
                <w:rFonts w:asciiTheme="minorHAnsi" w:hAnsiTheme="minorHAnsi" w:cstheme="minorHAnsi"/>
                <w:sz w:val="24"/>
                <w:szCs w:val="24"/>
              </w:rPr>
              <w:t xml:space="preserve">Osigurati sustavan način poučavanja učenika, poticati i unapređivati njihov intelektualni, tjelesni, estetski, društveni, </w:t>
            </w:r>
            <w:r w:rsidRPr="00F003D0">
              <w:rPr>
                <w:rFonts w:asciiTheme="minorHAnsi" w:hAnsiTheme="minorHAnsi" w:cstheme="minorHAnsi"/>
                <w:sz w:val="24"/>
                <w:szCs w:val="24"/>
              </w:rPr>
              <w:lastRenderedPageBreak/>
              <w:t xml:space="preserve">moralni i duhovni razvoj u skladu s njihovim sposobnostima i </w:t>
            </w:r>
            <w:proofErr w:type="spellStart"/>
            <w:r w:rsidRPr="00F003D0">
              <w:rPr>
                <w:rFonts w:asciiTheme="minorHAnsi" w:hAnsiTheme="minorHAnsi" w:cstheme="minorHAnsi"/>
                <w:sz w:val="24"/>
                <w:szCs w:val="24"/>
              </w:rPr>
              <w:t>sklonostima.Razvijati</w:t>
            </w:r>
            <w:proofErr w:type="spellEnd"/>
            <w:r w:rsidRPr="00F003D0">
              <w:rPr>
                <w:rFonts w:asciiTheme="minorHAnsi" w:hAnsiTheme="minorHAnsi" w:cstheme="minorHAnsi"/>
                <w:sz w:val="24"/>
                <w:szCs w:val="24"/>
              </w:rPr>
              <w:t xml:space="preserve"> učenicima svijest o nacionalnoj pripadnosti, očuvanju povijesno-kulturne baštine i nacionalnog identiteta,</w:t>
            </w:r>
          </w:p>
          <w:p w14:paraId="2C282098" w14:textId="77777777" w:rsidR="00C51A08" w:rsidRPr="00F003D0" w:rsidRDefault="00C51A08" w:rsidP="006130FB">
            <w:pPr>
              <w:pStyle w:val="Normal1"/>
              <w:jc w:val="both"/>
              <w:rPr>
                <w:rFonts w:asciiTheme="minorHAnsi" w:hAnsiTheme="minorHAnsi" w:cstheme="minorHAnsi"/>
                <w:sz w:val="24"/>
                <w:szCs w:val="24"/>
              </w:rPr>
            </w:pPr>
            <w:r w:rsidRPr="00F003D0">
              <w:rPr>
                <w:rFonts w:asciiTheme="minorHAnsi" w:hAnsiTheme="minorHAnsi" w:cstheme="minorHAnsi"/>
                <w:sz w:val="24"/>
                <w:szCs w:val="24"/>
              </w:rPr>
              <w:t xml:space="preserve">odgajati i obrazovati učenike u skladu s općim kulturnim i civilizacijskim vrijednostima, ljudskim pravima i pravima djece, osposobiti ih za življenje u </w:t>
            </w:r>
            <w:proofErr w:type="spellStart"/>
            <w:r w:rsidRPr="00F003D0">
              <w:rPr>
                <w:rFonts w:asciiTheme="minorHAnsi" w:hAnsiTheme="minorHAnsi" w:cstheme="minorHAnsi"/>
                <w:sz w:val="24"/>
                <w:szCs w:val="24"/>
              </w:rPr>
              <w:t>multikulturalnom</w:t>
            </w:r>
            <w:proofErr w:type="spellEnd"/>
            <w:r w:rsidRPr="00F003D0">
              <w:rPr>
                <w:rFonts w:asciiTheme="minorHAnsi" w:hAnsiTheme="minorHAnsi" w:cstheme="minorHAnsi"/>
                <w:sz w:val="24"/>
                <w:szCs w:val="24"/>
              </w:rPr>
              <w:t xml:space="preserve"> svijetu, za poštivanje različitosti i toleranciju te za aktivno i odgovorno sudjelovanje u demokratskom razvoju društva.</w:t>
            </w:r>
          </w:p>
          <w:p w14:paraId="1A7723EA" w14:textId="77777777" w:rsidR="00C51A08" w:rsidRPr="00F003D0" w:rsidRDefault="00C51A08" w:rsidP="006130FB">
            <w:pPr>
              <w:pStyle w:val="Normal1"/>
              <w:jc w:val="both"/>
              <w:rPr>
                <w:rFonts w:asciiTheme="minorHAnsi" w:hAnsiTheme="minorHAnsi" w:cstheme="minorHAnsi"/>
                <w:sz w:val="24"/>
                <w:szCs w:val="24"/>
              </w:rPr>
            </w:pPr>
            <w:r w:rsidRPr="00F003D0">
              <w:rPr>
                <w:rFonts w:asciiTheme="minorHAnsi" w:hAnsiTheme="minorHAnsi" w:cstheme="minorHAnsi"/>
                <w:sz w:val="24"/>
                <w:szCs w:val="24"/>
              </w:rPr>
              <w:t>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p>
          <w:p w14:paraId="67A9806D" w14:textId="77777777" w:rsidR="00C51A08" w:rsidRPr="00F003D0" w:rsidRDefault="00C51A08" w:rsidP="006130FB">
            <w:pPr>
              <w:pStyle w:val="Normal1"/>
              <w:jc w:val="both"/>
              <w:rPr>
                <w:rFonts w:asciiTheme="minorHAnsi" w:hAnsiTheme="minorHAnsi" w:cstheme="minorHAnsi"/>
                <w:sz w:val="24"/>
                <w:szCs w:val="24"/>
              </w:rPr>
            </w:pPr>
            <w:r w:rsidRPr="00F003D0">
              <w:rPr>
                <w:rFonts w:asciiTheme="minorHAnsi" w:hAnsiTheme="minorHAnsi" w:cstheme="minorHAnsi"/>
                <w:sz w:val="24"/>
                <w:szCs w:val="24"/>
              </w:rPr>
              <w:t xml:space="preserve">Osposobiti učenike za </w:t>
            </w:r>
            <w:proofErr w:type="spellStart"/>
            <w:r w:rsidRPr="00F003D0">
              <w:rPr>
                <w:rFonts w:asciiTheme="minorHAnsi" w:hAnsiTheme="minorHAnsi" w:cstheme="minorHAnsi"/>
                <w:sz w:val="24"/>
                <w:szCs w:val="24"/>
              </w:rPr>
              <w:t>cjeloživotno</w:t>
            </w:r>
            <w:proofErr w:type="spellEnd"/>
            <w:r w:rsidRPr="00F003D0">
              <w:rPr>
                <w:rFonts w:asciiTheme="minorHAnsi" w:hAnsiTheme="minorHAnsi" w:cstheme="minorHAnsi"/>
                <w:sz w:val="24"/>
                <w:szCs w:val="24"/>
              </w:rPr>
              <w:t xml:space="preserve"> učenje.</w:t>
            </w:r>
          </w:p>
        </w:tc>
      </w:tr>
      <w:tr w:rsidR="00C51A08" w:rsidRPr="00F003D0" w14:paraId="755B6927" w14:textId="77777777" w:rsidTr="007852D8">
        <w:trPr>
          <w:trHeight w:val="342"/>
        </w:trPr>
        <w:tc>
          <w:tcPr>
            <w:tcW w:w="2933" w:type="dxa"/>
          </w:tcPr>
          <w:p w14:paraId="55BC5A04" w14:textId="77777777" w:rsidR="00C51A08" w:rsidRPr="00F003D0" w:rsidRDefault="00C51A08" w:rsidP="006130FB">
            <w:pPr>
              <w:rPr>
                <w:rFonts w:cstheme="minorHAnsi"/>
                <w:b/>
                <w:sz w:val="24"/>
                <w:szCs w:val="24"/>
              </w:rPr>
            </w:pPr>
            <w:r w:rsidRPr="00F003D0">
              <w:rPr>
                <w:rFonts w:cstheme="minorHAnsi"/>
                <w:b/>
                <w:sz w:val="24"/>
                <w:szCs w:val="24"/>
              </w:rPr>
              <w:lastRenderedPageBreak/>
              <w:t>Planirana sredstva za provedbu</w:t>
            </w:r>
          </w:p>
        </w:tc>
        <w:tc>
          <w:tcPr>
            <w:tcW w:w="6707" w:type="dxa"/>
          </w:tcPr>
          <w:p w14:paraId="35D6327B" w14:textId="77777777" w:rsidR="00C51A08" w:rsidRPr="00F003D0" w:rsidRDefault="00C51A08" w:rsidP="006130FB">
            <w:pPr>
              <w:rPr>
                <w:rFonts w:cstheme="minorHAnsi"/>
                <w:sz w:val="24"/>
                <w:szCs w:val="24"/>
              </w:rPr>
            </w:pPr>
            <w:r w:rsidRPr="00F003D0">
              <w:rPr>
                <w:rFonts w:cstheme="minorHAnsi"/>
                <w:sz w:val="24"/>
                <w:szCs w:val="24"/>
              </w:rPr>
              <w:t>1.614.806 kn</w:t>
            </w:r>
          </w:p>
        </w:tc>
      </w:tr>
      <w:tr w:rsidR="00C51A08" w:rsidRPr="00F003D0" w14:paraId="22A0DEBF" w14:textId="77777777" w:rsidTr="007852D8">
        <w:trPr>
          <w:trHeight w:val="559"/>
        </w:trPr>
        <w:tc>
          <w:tcPr>
            <w:tcW w:w="2933" w:type="dxa"/>
          </w:tcPr>
          <w:p w14:paraId="4EDE0084" w14:textId="77777777" w:rsidR="00C51A08" w:rsidRPr="00F003D0" w:rsidRDefault="00C51A08" w:rsidP="006130FB">
            <w:pPr>
              <w:rPr>
                <w:rFonts w:cstheme="minorHAnsi"/>
                <w:b/>
                <w:sz w:val="24"/>
                <w:szCs w:val="24"/>
              </w:rPr>
            </w:pPr>
            <w:r w:rsidRPr="00F003D0">
              <w:rPr>
                <w:rFonts w:cstheme="minorHAnsi"/>
                <w:b/>
                <w:sz w:val="24"/>
                <w:szCs w:val="24"/>
              </w:rPr>
              <w:t>Izvršena sredstva za provedbu</w:t>
            </w:r>
          </w:p>
        </w:tc>
        <w:tc>
          <w:tcPr>
            <w:tcW w:w="6707" w:type="dxa"/>
          </w:tcPr>
          <w:p w14:paraId="35C6B1D4" w14:textId="77777777" w:rsidR="00C51A08" w:rsidRPr="00F003D0" w:rsidRDefault="00C51A08" w:rsidP="006130FB">
            <w:pPr>
              <w:rPr>
                <w:rFonts w:cstheme="minorHAnsi"/>
                <w:sz w:val="24"/>
                <w:szCs w:val="24"/>
              </w:rPr>
            </w:pPr>
            <w:r w:rsidRPr="00F003D0">
              <w:rPr>
                <w:rFonts w:cstheme="minorHAnsi"/>
                <w:sz w:val="24"/>
                <w:szCs w:val="24"/>
              </w:rPr>
              <w:t>1.399.667 kn</w:t>
            </w:r>
          </w:p>
        </w:tc>
      </w:tr>
      <w:tr w:rsidR="00C51A08" w:rsidRPr="00F003D0" w14:paraId="23EB1B65" w14:textId="77777777" w:rsidTr="007852D8">
        <w:trPr>
          <w:trHeight w:val="850"/>
        </w:trPr>
        <w:tc>
          <w:tcPr>
            <w:tcW w:w="2933" w:type="dxa"/>
          </w:tcPr>
          <w:p w14:paraId="108DF8DE" w14:textId="77777777" w:rsidR="00C51A08" w:rsidRPr="00F003D0" w:rsidRDefault="00C51A08" w:rsidP="006130FB">
            <w:pPr>
              <w:jc w:val="both"/>
              <w:rPr>
                <w:rFonts w:cstheme="minorHAnsi"/>
                <w:b/>
                <w:sz w:val="24"/>
                <w:szCs w:val="24"/>
              </w:rPr>
            </w:pPr>
            <w:r w:rsidRPr="00F003D0">
              <w:rPr>
                <w:rFonts w:cstheme="minorHAnsi"/>
                <w:b/>
                <w:sz w:val="24"/>
                <w:szCs w:val="24"/>
              </w:rPr>
              <w:t>Pokazatelj rezultata</w:t>
            </w:r>
          </w:p>
        </w:tc>
        <w:tc>
          <w:tcPr>
            <w:tcW w:w="6707" w:type="dxa"/>
          </w:tcPr>
          <w:p w14:paraId="319107F5" w14:textId="77777777" w:rsidR="00C51A08" w:rsidRPr="00F003D0" w:rsidRDefault="00C51A08" w:rsidP="006130FB">
            <w:pPr>
              <w:jc w:val="both"/>
              <w:rPr>
                <w:rFonts w:eastAsia="Times New Roman" w:cstheme="minorHAnsi"/>
                <w:color w:val="000000"/>
                <w:sz w:val="24"/>
                <w:szCs w:val="24"/>
              </w:rPr>
            </w:pPr>
            <w:r w:rsidRPr="00F003D0">
              <w:rPr>
                <w:rFonts w:cstheme="minorHAnsi"/>
                <w:sz w:val="24"/>
                <w:szCs w:val="24"/>
              </w:rPr>
              <w:t>Donesen Godišnji plan i program rada. Donesen Kurikulum za školsku godinu 2018./2019.. Donesen Plan nabave i Financijski plan za 2019. godinu. Osigurati minimalan financijski standard za nesmetan rad škole. Obrazovanje, te njihova primjena</w:t>
            </w:r>
          </w:p>
        </w:tc>
      </w:tr>
      <w:tr w:rsidR="00C51A08" w:rsidRPr="00F003D0" w14:paraId="36C3A59A" w14:textId="77777777" w:rsidTr="007852D8">
        <w:trPr>
          <w:trHeight w:val="1218"/>
        </w:trPr>
        <w:tc>
          <w:tcPr>
            <w:tcW w:w="2933" w:type="dxa"/>
          </w:tcPr>
          <w:p w14:paraId="0D86BFEC" w14:textId="77777777" w:rsidR="00C51A08" w:rsidRPr="00F003D0" w:rsidRDefault="00C51A08" w:rsidP="006130FB">
            <w:pPr>
              <w:jc w:val="both"/>
              <w:rPr>
                <w:rFonts w:cstheme="minorHAnsi"/>
                <w:b/>
                <w:sz w:val="24"/>
                <w:szCs w:val="24"/>
              </w:rPr>
            </w:pPr>
            <w:r w:rsidRPr="00F003D0">
              <w:rPr>
                <w:rFonts w:cstheme="minorHAnsi"/>
                <w:b/>
                <w:sz w:val="24"/>
                <w:szCs w:val="24"/>
              </w:rPr>
              <w:t>Obrazloženje</w:t>
            </w:r>
          </w:p>
        </w:tc>
        <w:tc>
          <w:tcPr>
            <w:tcW w:w="6707" w:type="dxa"/>
          </w:tcPr>
          <w:p w14:paraId="057D6621" w14:textId="77777777" w:rsidR="00C51A08" w:rsidRPr="00F003D0" w:rsidRDefault="00C51A08" w:rsidP="006130FB">
            <w:pPr>
              <w:jc w:val="both"/>
              <w:rPr>
                <w:rFonts w:cstheme="minorHAnsi"/>
                <w:sz w:val="24"/>
                <w:szCs w:val="24"/>
              </w:rPr>
            </w:pPr>
            <w:r w:rsidRPr="00F003D0">
              <w:rPr>
                <w:rFonts w:cstheme="minorHAnsi"/>
                <w:sz w:val="24"/>
                <w:szCs w:val="24"/>
              </w:rPr>
              <w:t xml:space="preserve">Donošenjem potrebnih dokumenata i osiguravanjem minimalnog financijskog standarda omogućuje se nesmetan rad škole kao ustanove, te se lakše postižu ciljevi Odgoja i obrazovanja propisani Zakonom o odgoju i obrazovanju. </w:t>
            </w:r>
          </w:p>
        </w:tc>
      </w:tr>
      <w:tr w:rsidR="00C51A08" w:rsidRPr="00F003D0" w14:paraId="6923BF69" w14:textId="77777777" w:rsidTr="007852D8">
        <w:trPr>
          <w:trHeight w:val="288"/>
        </w:trPr>
        <w:tc>
          <w:tcPr>
            <w:tcW w:w="2933" w:type="dxa"/>
          </w:tcPr>
          <w:p w14:paraId="0AB4E5D5" w14:textId="77777777" w:rsidR="00C51A08" w:rsidRPr="00F003D0" w:rsidRDefault="00C51A08" w:rsidP="006130FB">
            <w:pPr>
              <w:jc w:val="both"/>
              <w:rPr>
                <w:rFonts w:cstheme="minorHAnsi"/>
                <w:b/>
                <w:sz w:val="24"/>
                <w:szCs w:val="24"/>
              </w:rPr>
            </w:pPr>
            <w:r w:rsidRPr="00F003D0">
              <w:rPr>
                <w:rFonts w:cstheme="minorHAnsi"/>
                <w:b/>
                <w:sz w:val="24"/>
                <w:szCs w:val="24"/>
              </w:rPr>
              <w:t>NAZIV PROGRAMA</w:t>
            </w:r>
          </w:p>
        </w:tc>
        <w:tc>
          <w:tcPr>
            <w:tcW w:w="6707" w:type="dxa"/>
          </w:tcPr>
          <w:p w14:paraId="58E1CA89" w14:textId="77777777" w:rsidR="00C51A08" w:rsidRPr="00F003D0" w:rsidRDefault="00C51A08" w:rsidP="006130FB">
            <w:pPr>
              <w:jc w:val="both"/>
              <w:rPr>
                <w:rFonts w:cstheme="minorHAnsi"/>
                <w:sz w:val="24"/>
                <w:szCs w:val="24"/>
              </w:rPr>
            </w:pPr>
            <w:r w:rsidRPr="00F003D0">
              <w:rPr>
                <w:rFonts w:cstheme="minorHAnsi"/>
                <w:sz w:val="24"/>
                <w:szCs w:val="24"/>
              </w:rPr>
              <w:t>1007 Podizanje obrazovnog standarda</w:t>
            </w:r>
          </w:p>
        </w:tc>
      </w:tr>
      <w:tr w:rsidR="00C51A08" w:rsidRPr="00F003D0" w14:paraId="488BA865" w14:textId="77777777" w:rsidTr="007852D8">
        <w:trPr>
          <w:trHeight w:val="333"/>
        </w:trPr>
        <w:tc>
          <w:tcPr>
            <w:tcW w:w="2933" w:type="dxa"/>
          </w:tcPr>
          <w:p w14:paraId="1B731097" w14:textId="77777777" w:rsidR="00C51A08" w:rsidRPr="00F003D0" w:rsidRDefault="00C51A08" w:rsidP="006130FB">
            <w:pPr>
              <w:jc w:val="both"/>
              <w:rPr>
                <w:rFonts w:cstheme="minorHAnsi"/>
                <w:b/>
                <w:sz w:val="24"/>
                <w:szCs w:val="24"/>
              </w:rPr>
            </w:pPr>
            <w:r w:rsidRPr="00F003D0">
              <w:rPr>
                <w:rFonts w:cstheme="minorHAnsi"/>
                <w:b/>
                <w:sz w:val="24"/>
                <w:szCs w:val="24"/>
              </w:rPr>
              <w:t>Regulatorni okvir</w:t>
            </w:r>
          </w:p>
        </w:tc>
        <w:tc>
          <w:tcPr>
            <w:tcW w:w="6707" w:type="dxa"/>
          </w:tcPr>
          <w:p w14:paraId="2850247C" w14:textId="77777777" w:rsidR="00C51A08" w:rsidRPr="00F003D0" w:rsidRDefault="00C51A08" w:rsidP="006130FB">
            <w:pPr>
              <w:jc w:val="both"/>
              <w:rPr>
                <w:rFonts w:cstheme="minorHAnsi"/>
                <w:sz w:val="24"/>
                <w:szCs w:val="24"/>
              </w:rPr>
            </w:pPr>
            <w:r w:rsidRPr="00F003D0">
              <w:rPr>
                <w:rFonts w:cstheme="minorHAnsi"/>
                <w:sz w:val="24"/>
                <w:szCs w:val="24"/>
              </w:rPr>
              <w:t xml:space="preserve">Zakon o proračunu </w:t>
            </w:r>
          </w:p>
          <w:p w14:paraId="2594624B" w14:textId="77777777" w:rsidR="00C51A08" w:rsidRPr="00F003D0" w:rsidRDefault="00C51A08" w:rsidP="006130FB">
            <w:pPr>
              <w:jc w:val="both"/>
              <w:rPr>
                <w:rFonts w:cstheme="minorHAnsi"/>
                <w:sz w:val="24"/>
                <w:szCs w:val="24"/>
              </w:rPr>
            </w:pPr>
            <w:r w:rsidRPr="00F003D0">
              <w:rPr>
                <w:rFonts w:cstheme="minorHAnsi"/>
                <w:sz w:val="24"/>
                <w:szCs w:val="24"/>
              </w:rPr>
              <w:t xml:space="preserve">Pravilnik o proračunskom računovodstvu i računskom planu Zakon o odgoju i obrazovanju u osnovnoj i srednjoj školi </w:t>
            </w:r>
          </w:p>
        </w:tc>
      </w:tr>
      <w:tr w:rsidR="00C51A08" w:rsidRPr="00F003D0" w14:paraId="07D299C7" w14:textId="77777777" w:rsidTr="007852D8">
        <w:trPr>
          <w:trHeight w:val="333"/>
        </w:trPr>
        <w:tc>
          <w:tcPr>
            <w:tcW w:w="2933" w:type="dxa"/>
          </w:tcPr>
          <w:p w14:paraId="30C7F9AB" w14:textId="77777777" w:rsidR="00C51A08" w:rsidRPr="00F003D0" w:rsidRDefault="00C51A08" w:rsidP="006130FB">
            <w:pPr>
              <w:jc w:val="both"/>
              <w:rPr>
                <w:rFonts w:cstheme="minorHAnsi"/>
                <w:b/>
                <w:sz w:val="24"/>
                <w:szCs w:val="24"/>
              </w:rPr>
            </w:pPr>
            <w:r w:rsidRPr="00F003D0">
              <w:rPr>
                <w:rFonts w:cstheme="minorHAnsi"/>
                <w:b/>
                <w:sz w:val="24"/>
                <w:szCs w:val="24"/>
              </w:rPr>
              <w:t>Opis programa</w:t>
            </w:r>
          </w:p>
        </w:tc>
        <w:tc>
          <w:tcPr>
            <w:tcW w:w="6707" w:type="dxa"/>
          </w:tcPr>
          <w:p w14:paraId="02C1D9D6" w14:textId="77777777" w:rsidR="00C51A08" w:rsidRPr="00F003D0" w:rsidRDefault="00C51A08" w:rsidP="006130FB">
            <w:pPr>
              <w:jc w:val="both"/>
              <w:rPr>
                <w:rFonts w:cstheme="minorHAnsi"/>
                <w:sz w:val="24"/>
                <w:szCs w:val="24"/>
              </w:rPr>
            </w:pPr>
            <w:r w:rsidRPr="00F003D0">
              <w:rPr>
                <w:rFonts w:cstheme="minorHAnsi"/>
                <w:sz w:val="24"/>
                <w:szCs w:val="24"/>
              </w:rPr>
              <w:t>A100001 Produženi boravak</w:t>
            </w:r>
          </w:p>
          <w:p w14:paraId="61CE8982" w14:textId="77777777" w:rsidR="00C51A08" w:rsidRPr="00F003D0" w:rsidRDefault="00C51A08" w:rsidP="006130FB">
            <w:pPr>
              <w:jc w:val="both"/>
              <w:rPr>
                <w:rFonts w:cstheme="minorHAnsi"/>
                <w:sz w:val="24"/>
                <w:szCs w:val="24"/>
              </w:rPr>
            </w:pPr>
            <w:r w:rsidRPr="00F003D0">
              <w:rPr>
                <w:rFonts w:cstheme="minorHAnsi"/>
                <w:sz w:val="24"/>
                <w:szCs w:val="24"/>
              </w:rPr>
              <w:t xml:space="preserve">A100003 Izvannastavna aktivnost </w:t>
            </w:r>
          </w:p>
          <w:p w14:paraId="4B7E24DB" w14:textId="77777777" w:rsidR="00C51A08" w:rsidRPr="00F003D0" w:rsidRDefault="00C51A08" w:rsidP="006130FB">
            <w:pPr>
              <w:jc w:val="both"/>
              <w:rPr>
                <w:rFonts w:cstheme="minorHAnsi"/>
                <w:sz w:val="24"/>
                <w:szCs w:val="24"/>
              </w:rPr>
            </w:pPr>
            <w:r w:rsidRPr="00F003D0">
              <w:rPr>
                <w:rFonts w:cstheme="minorHAnsi"/>
                <w:sz w:val="24"/>
                <w:szCs w:val="24"/>
              </w:rPr>
              <w:t xml:space="preserve">A100002 Materijalno poslovanje iznad standarda </w:t>
            </w:r>
          </w:p>
          <w:p w14:paraId="4158D43A" w14:textId="77777777" w:rsidR="00C51A08" w:rsidRPr="00F003D0" w:rsidRDefault="00C51A08" w:rsidP="006130FB">
            <w:pPr>
              <w:jc w:val="both"/>
              <w:rPr>
                <w:rFonts w:cstheme="minorHAnsi"/>
                <w:sz w:val="24"/>
                <w:szCs w:val="24"/>
              </w:rPr>
            </w:pPr>
            <w:r w:rsidRPr="00F003D0">
              <w:rPr>
                <w:rFonts w:cstheme="minorHAnsi"/>
                <w:sz w:val="24"/>
                <w:szCs w:val="24"/>
              </w:rPr>
              <w:t xml:space="preserve">T100006 Rukom pod ruku </w:t>
            </w:r>
          </w:p>
        </w:tc>
      </w:tr>
      <w:tr w:rsidR="00C51A08" w:rsidRPr="00F003D0" w14:paraId="09874426" w14:textId="77777777" w:rsidTr="007852D8">
        <w:trPr>
          <w:trHeight w:val="333"/>
        </w:trPr>
        <w:tc>
          <w:tcPr>
            <w:tcW w:w="2933" w:type="dxa"/>
          </w:tcPr>
          <w:p w14:paraId="35621F91" w14:textId="77777777" w:rsidR="00C51A08" w:rsidRPr="00F003D0" w:rsidRDefault="00C51A08" w:rsidP="006130FB">
            <w:pPr>
              <w:jc w:val="both"/>
              <w:rPr>
                <w:rFonts w:cstheme="minorHAnsi"/>
                <w:b/>
                <w:sz w:val="24"/>
                <w:szCs w:val="24"/>
              </w:rPr>
            </w:pPr>
            <w:r w:rsidRPr="00F003D0">
              <w:rPr>
                <w:rFonts w:cstheme="minorHAnsi"/>
                <w:b/>
                <w:sz w:val="24"/>
                <w:szCs w:val="24"/>
              </w:rPr>
              <w:t>Ciljevi programa</w:t>
            </w:r>
          </w:p>
        </w:tc>
        <w:tc>
          <w:tcPr>
            <w:tcW w:w="6707" w:type="dxa"/>
          </w:tcPr>
          <w:p w14:paraId="1061C0F7" w14:textId="77777777" w:rsidR="00C51A08" w:rsidRPr="00F003D0" w:rsidRDefault="00C51A08" w:rsidP="006130FB">
            <w:pPr>
              <w:jc w:val="both"/>
              <w:rPr>
                <w:rFonts w:cstheme="minorHAnsi"/>
                <w:sz w:val="24"/>
                <w:szCs w:val="24"/>
              </w:rPr>
            </w:pPr>
            <w:r w:rsidRPr="00F003D0">
              <w:rPr>
                <w:rFonts w:cstheme="minorHAnsi"/>
                <w:sz w:val="24"/>
                <w:szCs w:val="24"/>
              </w:rPr>
              <w:t xml:space="preserve">Omogućiti djetetu pun život i otkriti njegove/njezine pune potencijale   kao jedinstvene osobe. </w:t>
            </w:r>
          </w:p>
          <w:p w14:paraId="11347B8E" w14:textId="77777777" w:rsidR="00C51A08" w:rsidRPr="00F003D0" w:rsidRDefault="00C51A08" w:rsidP="006130FB">
            <w:pPr>
              <w:jc w:val="both"/>
              <w:rPr>
                <w:rFonts w:cstheme="minorHAnsi"/>
                <w:sz w:val="24"/>
                <w:szCs w:val="24"/>
              </w:rPr>
            </w:pPr>
            <w:r w:rsidRPr="00F003D0">
              <w:rPr>
                <w:rFonts w:cstheme="minorHAnsi"/>
                <w:sz w:val="24"/>
                <w:szCs w:val="24"/>
              </w:rPr>
              <w:t xml:space="preserve">Omogućiti djetetu njegov/njezin razvoj kao socijalnog bića kroz život i suradnju s ostalima kako bi doprinijela/ doprinijelo dobru u društvu. Pripremiti dijete za daljnje obrazovanje i </w:t>
            </w:r>
            <w:proofErr w:type="spellStart"/>
            <w:r w:rsidRPr="00F003D0">
              <w:rPr>
                <w:rFonts w:cstheme="minorHAnsi"/>
                <w:sz w:val="24"/>
                <w:szCs w:val="24"/>
              </w:rPr>
              <w:t>cjeloživotno</w:t>
            </w:r>
            <w:proofErr w:type="spellEnd"/>
            <w:r w:rsidRPr="00F003D0">
              <w:rPr>
                <w:rFonts w:cstheme="minorHAnsi"/>
                <w:sz w:val="24"/>
                <w:szCs w:val="24"/>
              </w:rPr>
              <w:t xml:space="preserve"> učenje (učiti   kako učiti). Uključivanje djece u razne izvannastavne aktivnosti gdje se  podrazumijeva učiteljeva slobodu kreiranja, odgojnog obrazovnog rada i smisao za stvaralaštvo, a istodobno i uspješan poticaj za angažiranje za rad izvan redovite nastave.</w:t>
            </w:r>
          </w:p>
          <w:p w14:paraId="2574B66D" w14:textId="77777777" w:rsidR="00C51A08" w:rsidRPr="00F003D0" w:rsidRDefault="00C51A08" w:rsidP="006130FB">
            <w:pPr>
              <w:jc w:val="both"/>
              <w:rPr>
                <w:rFonts w:cstheme="minorHAnsi"/>
                <w:sz w:val="24"/>
                <w:szCs w:val="24"/>
              </w:rPr>
            </w:pPr>
            <w:r w:rsidRPr="00F003D0">
              <w:rPr>
                <w:rFonts w:cstheme="minorHAnsi"/>
                <w:sz w:val="24"/>
                <w:szCs w:val="24"/>
              </w:rPr>
              <w:t>Jačanje socijalnog uključivanja i integracije osoba u nepovoljnom položaju u sklopu mjera Ministarstva znanosti i obrazovanja usmjerenih uspostavi jednako kvalitetnih uvjeta obrazovanja svim kategorijama korisnika .</w:t>
            </w:r>
          </w:p>
        </w:tc>
      </w:tr>
      <w:tr w:rsidR="00C51A08" w:rsidRPr="00F003D0" w14:paraId="34AA65A5" w14:textId="77777777" w:rsidTr="007852D8">
        <w:trPr>
          <w:trHeight w:val="333"/>
        </w:trPr>
        <w:tc>
          <w:tcPr>
            <w:tcW w:w="2933" w:type="dxa"/>
          </w:tcPr>
          <w:p w14:paraId="254E2366" w14:textId="77777777" w:rsidR="00C51A08" w:rsidRPr="00F003D0" w:rsidRDefault="00C51A08" w:rsidP="006130FB">
            <w:pPr>
              <w:jc w:val="both"/>
              <w:rPr>
                <w:rFonts w:cstheme="minorHAnsi"/>
                <w:b/>
                <w:sz w:val="24"/>
                <w:szCs w:val="24"/>
              </w:rPr>
            </w:pPr>
            <w:r w:rsidRPr="00F003D0">
              <w:rPr>
                <w:rFonts w:cstheme="minorHAnsi"/>
                <w:b/>
                <w:sz w:val="24"/>
                <w:szCs w:val="24"/>
              </w:rPr>
              <w:lastRenderedPageBreak/>
              <w:t>Planirana sredstva za provedbu</w:t>
            </w:r>
          </w:p>
        </w:tc>
        <w:tc>
          <w:tcPr>
            <w:tcW w:w="6707" w:type="dxa"/>
          </w:tcPr>
          <w:p w14:paraId="41B0BF5F" w14:textId="77777777" w:rsidR="00C51A08" w:rsidRPr="00F003D0" w:rsidRDefault="00C51A08" w:rsidP="006130FB">
            <w:pPr>
              <w:jc w:val="both"/>
              <w:rPr>
                <w:rFonts w:cstheme="minorHAnsi"/>
                <w:sz w:val="24"/>
                <w:szCs w:val="24"/>
              </w:rPr>
            </w:pPr>
            <w:r w:rsidRPr="00F003D0">
              <w:rPr>
                <w:rFonts w:cstheme="minorHAnsi"/>
                <w:sz w:val="24"/>
                <w:szCs w:val="24"/>
              </w:rPr>
              <w:t>1.337.260 kn</w:t>
            </w:r>
          </w:p>
        </w:tc>
      </w:tr>
      <w:tr w:rsidR="00C51A08" w:rsidRPr="00F003D0" w14:paraId="66178507" w14:textId="77777777" w:rsidTr="007852D8">
        <w:trPr>
          <w:trHeight w:val="619"/>
        </w:trPr>
        <w:tc>
          <w:tcPr>
            <w:tcW w:w="2933" w:type="dxa"/>
          </w:tcPr>
          <w:p w14:paraId="080A4562" w14:textId="77777777" w:rsidR="00C51A08" w:rsidRPr="00F003D0" w:rsidRDefault="00C51A08" w:rsidP="006130FB">
            <w:pPr>
              <w:jc w:val="both"/>
              <w:rPr>
                <w:rFonts w:cstheme="minorHAnsi"/>
                <w:b/>
                <w:sz w:val="24"/>
                <w:szCs w:val="24"/>
              </w:rPr>
            </w:pPr>
            <w:r w:rsidRPr="00F003D0">
              <w:rPr>
                <w:rFonts w:cstheme="minorHAnsi"/>
                <w:b/>
                <w:sz w:val="24"/>
                <w:szCs w:val="24"/>
              </w:rPr>
              <w:t>Izvršena sredstva za provedbu</w:t>
            </w:r>
          </w:p>
        </w:tc>
        <w:tc>
          <w:tcPr>
            <w:tcW w:w="6707" w:type="dxa"/>
          </w:tcPr>
          <w:p w14:paraId="0D147D4C" w14:textId="77777777" w:rsidR="00C51A08" w:rsidRPr="00F003D0" w:rsidRDefault="00C51A08" w:rsidP="006130FB">
            <w:pPr>
              <w:jc w:val="both"/>
              <w:rPr>
                <w:rFonts w:cstheme="minorHAnsi"/>
                <w:sz w:val="24"/>
                <w:szCs w:val="24"/>
              </w:rPr>
            </w:pPr>
            <w:r w:rsidRPr="00F003D0">
              <w:rPr>
                <w:rFonts w:cstheme="minorHAnsi"/>
                <w:sz w:val="24"/>
                <w:szCs w:val="24"/>
              </w:rPr>
              <w:t>1.014.795 kn</w:t>
            </w:r>
          </w:p>
        </w:tc>
      </w:tr>
      <w:tr w:rsidR="00C51A08" w:rsidRPr="00F003D0" w14:paraId="2482996A" w14:textId="77777777" w:rsidTr="007852D8">
        <w:trPr>
          <w:trHeight w:val="1937"/>
        </w:trPr>
        <w:tc>
          <w:tcPr>
            <w:tcW w:w="2933" w:type="dxa"/>
          </w:tcPr>
          <w:p w14:paraId="2F575521" w14:textId="77777777" w:rsidR="00C51A08" w:rsidRPr="00F003D0" w:rsidRDefault="00C51A08" w:rsidP="006130FB">
            <w:pPr>
              <w:jc w:val="both"/>
              <w:rPr>
                <w:rFonts w:cstheme="minorHAnsi"/>
                <w:b/>
                <w:sz w:val="24"/>
                <w:szCs w:val="24"/>
              </w:rPr>
            </w:pPr>
            <w:r w:rsidRPr="00F003D0">
              <w:rPr>
                <w:rFonts w:cstheme="minorHAnsi"/>
                <w:b/>
                <w:sz w:val="24"/>
                <w:szCs w:val="24"/>
              </w:rPr>
              <w:t>Pokazatelj rezultata</w:t>
            </w:r>
          </w:p>
        </w:tc>
        <w:tc>
          <w:tcPr>
            <w:tcW w:w="6707" w:type="dxa"/>
          </w:tcPr>
          <w:p w14:paraId="4469A8EE" w14:textId="77777777" w:rsidR="00C51A08" w:rsidRPr="00F003D0" w:rsidRDefault="00C51A08" w:rsidP="006130FB">
            <w:pPr>
              <w:pStyle w:val="Bezproreda"/>
              <w:jc w:val="both"/>
              <w:rPr>
                <w:rFonts w:cstheme="minorHAnsi"/>
                <w:sz w:val="24"/>
                <w:szCs w:val="24"/>
              </w:rPr>
            </w:pPr>
            <w:r w:rsidRPr="00F003D0">
              <w:rPr>
                <w:rFonts w:cstheme="minorHAnsi"/>
                <w:sz w:val="24"/>
                <w:szCs w:val="24"/>
              </w:rPr>
              <w:t>Obrazovanje, te njihova primjena kroz razvijanje novih izvannastavnih aktivnosti Postotak djece koja sudjeluju u izvannastavnim aktivnostima. Postotak djece uključena u program Produženog boravka. Osigurati minimalan financijski standard za opremanje i informatizaciju škole. Unapređenje prostornih i materijalnih uvjeta u školama</w:t>
            </w:r>
          </w:p>
        </w:tc>
      </w:tr>
      <w:tr w:rsidR="00C51A08" w:rsidRPr="00F003D0" w14:paraId="0AF7F497" w14:textId="77777777" w:rsidTr="007852D8">
        <w:trPr>
          <w:trHeight w:val="1692"/>
        </w:trPr>
        <w:tc>
          <w:tcPr>
            <w:tcW w:w="2933" w:type="dxa"/>
          </w:tcPr>
          <w:p w14:paraId="41444103" w14:textId="77777777" w:rsidR="00C51A08" w:rsidRPr="00F003D0" w:rsidRDefault="00C51A08" w:rsidP="006130FB">
            <w:pPr>
              <w:jc w:val="both"/>
              <w:rPr>
                <w:rFonts w:cstheme="minorHAnsi"/>
                <w:b/>
                <w:sz w:val="24"/>
                <w:szCs w:val="24"/>
              </w:rPr>
            </w:pPr>
            <w:r w:rsidRPr="00F003D0">
              <w:rPr>
                <w:rFonts w:cstheme="minorHAnsi"/>
                <w:b/>
                <w:sz w:val="24"/>
                <w:szCs w:val="24"/>
              </w:rPr>
              <w:t>Obrazloženje</w:t>
            </w:r>
          </w:p>
        </w:tc>
        <w:tc>
          <w:tcPr>
            <w:tcW w:w="6707" w:type="dxa"/>
          </w:tcPr>
          <w:p w14:paraId="727EF132" w14:textId="77777777" w:rsidR="00C51A08" w:rsidRPr="00F003D0" w:rsidRDefault="00C51A08" w:rsidP="006130FB">
            <w:pPr>
              <w:jc w:val="both"/>
              <w:rPr>
                <w:rFonts w:cstheme="minorHAnsi"/>
                <w:sz w:val="24"/>
                <w:szCs w:val="24"/>
              </w:rPr>
            </w:pPr>
            <w:r w:rsidRPr="00F003D0">
              <w:rPr>
                <w:rFonts w:cstheme="minorHAnsi"/>
                <w:sz w:val="24"/>
                <w:szCs w:val="24"/>
              </w:rPr>
              <w:t>Uz obvezu osiguranja potrebnog minimalnog financijskog standarda potrebno je dodatno raditi na unapređenju prostornih i materijalnih uvjeta u školama, te djeci omogućiti slobodu izražavanja i kreiranja kroz razne izvannastavne programe i vanškolske aktivnosti. Otvaranjem Produženog boravka djeci i roditeljima omogućena je pomoć u izvršavanju kako školskih tako i obveza kod kuće.  Program Osnovnoškolskog obrazovanja i Podizanje obrazovnog standarda direktno su povezani .</w:t>
            </w:r>
          </w:p>
        </w:tc>
      </w:tr>
    </w:tbl>
    <w:p w14:paraId="410A1137" w14:textId="77777777" w:rsidR="00C51A08" w:rsidRPr="00F003D0" w:rsidRDefault="00C51A08" w:rsidP="00C51A08">
      <w:pPr>
        <w:pStyle w:val="Bezproreda"/>
        <w:jc w:val="both"/>
        <w:rPr>
          <w:rFonts w:cstheme="minorHAnsi"/>
          <w:sz w:val="24"/>
          <w:szCs w:val="24"/>
        </w:rPr>
      </w:pPr>
    </w:p>
    <w:tbl>
      <w:tblPr>
        <w:tblStyle w:val="Reetkatablice"/>
        <w:tblW w:w="9611" w:type="dxa"/>
        <w:tblInd w:w="-289" w:type="dxa"/>
        <w:tblLook w:val="04A0" w:firstRow="1" w:lastRow="0" w:firstColumn="1" w:lastColumn="0" w:noHBand="0" w:noVBand="1"/>
      </w:tblPr>
      <w:tblGrid>
        <w:gridCol w:w="2894"/>
        <w:gridCol w:w="6717"/>
      </w:tblGrid>
      <w:tr w:rsidR="00177CE7" w:rsidRPr="00F003D0" w14:paraId="6798B98B" w14:textId="77777777" w:rsidTr="006130FB">
        <w:tc>
          <w:tcPr>
            <w:tcW w:w="9611" w:type="dxa"/>
            <w:gridSpan w:val="2"/>
          </w:tcPr>
          <w:p w14:paraId="6FCB5C16" w14:textId="77777777" w:rsidR="00177CE7" w:rsidRPr="00F003D0" w:rsidRDefault="00177CE7" w:rsidP="006130FB">
            <w:pPr>
              <w:jc w:val="both"/>
              <w:rPr>
                <w:rFonts w:cstheme="minorHAnsi"/>
                <w:b/>
                <w:sz w:val="24"/>
                <w:szCs w:val="24"/>
              </w:rPr>
            </w:pPr>
            <w:r w:rsidRPr="00F003D0">
              <w:rPr>
                <w:rFonts w:cstheme="minorHAnsi"/>
                <w:b/>
                <w:sz w:val="24"/>
                <w:szCs w:val="24"/>
              </w:rPr>
              <w:t>Glava 00407 SOCIJALNA SKRB</w:t>
            </w:r>
          </w:p>
        </w:tc>
      </w:tr>
      <w:tr w:rsidR="00177CE7" w:rsidRPr="00F003D0" w14:paraId="7EE9F21D" w14:textId="77777777" w:rsidTr="006130FB">
        <w:trPr>
          <w:trHeight w:val="280"/>
        </w:trPr>
        <w:tc>
          <w:tcPr>
            <w:tcW w:w="2894" w:type="dxa"/>
          </w:tcPr>
          <w:p w14:paraId="6912E595" w14:textId="77777777" w:rsidR="00177CE7" w:rsidRPr="00F003D0" w:rsidRDefault="00177CE7" w:rsidP="006130FB">
            <w:pPr>
              <w:jc w:val="both"/>
              <w:rPr>
                <w:rFonts w:cstheme="minorHAnsi"/>
                <w:b/>
                <w:sz w:val="24"/>
                <w:szCs w:val="24"/>
              </w:rPr>
            </w:pPr>
            <w:r w:rsidRPr="00F003D0">
              <w:rPr>
                <w:rFonts w:cstheme="minorHAnsi"/>
                <w:b/>
                <w:sz w:val="24"/>
                <w:szCs w:val="24"/>
              </w:rPr>
              <w:t>Naziv programa</w:t>
            </w:r>
          </w:p>
        </w:tc>
        <w:tc>
          <w:tcPr>
            <w:tcW w:w="6717" w:type="dxa"/>
          </w:tcPr>
          <w:p w14:paraId="14FE680A" w14:textId="77777777" w:rsidR="00177CE7" w:rsidRPr="00F003D0" w:rsidRDefault="00177CE7" w:rsidP="006130FB">
            <w:pPr>
              <w:jc w:val="both"/>
              <w:rPr>
                <w:rFonts w:cstheme="minorHAnsi"/>
                <w:sz w:val="24"/>
                <w:szCs w:val="24"/>
              </w:rPr>
            </w:pPr>
            <w:r w:rsidRPr="00F003D0">
              <w:rPr>
                <w:rFonts w:cstheme="minorHAnsi"/>
                <w:sz w:val="24"/>
                <w:szCs w:val="24"/>
              </w:rPr>
              <w:t>1010 SOCIJALNA SKRB I ZDRAVSTVO</w:t>
            </w:r>
          </w:p>
        </w:tc>
      </w:tr>
      <w:tr w:rsidR="00177CE7" w:rsidRPr="00F003D0" w14:paraId="3217F58A" w14:textId="77777777" w:rsidTr="006130FB">
        <w:trPr>
          <w:trHeight w:val="986"/>
        </w:trPr>
        <w:tc>
          <w:tcPr>
            <w:tcW w:w="2894" w:type="dxa"/>
          </w:tcPr>
          <w:p w14:paraId="6FFA425C" w14:textId="77777777" w:rsidR="00177CE7" w:rsidRPr="00F003D0" w:rsidRDefault="00177CE7" w:rsidP="006130FB">
            <w:pPr>
              <w:jc w:val="both"/>
              <w:rPr>
                <w:rFonts w:cstheme="minorHAnsi"/>
                <w:b/>
                <w:sz w:val="24"/>
                <w:szCs w:val="24"/>
              </w:rPr>
            </w:pPr>
            <w:r w:rsidRPr="00F003D0">
              <w:rPr>
                <w:rFonts w:cstheme="minorHAnsi"/>
                <w:b/>
                <w:sz w:val="24"/>
                <w:szCs w:val="24"/>
              </w:rPr>
              <w:t>Regulatorni okvir</w:t>
            </w:r>
          </w:p>
        </w:tc>
        <w:tc>
          <w:tcPr>
            <w:tcW w:w="6717" w:type="dxa"/>
          </w:tcPr>
          <w:p w14:paraId="6ED0BEFA" w14:textId="77777777" w:rsidR="00177CE7" w:rsidRPr="00F003D0" w:rsidRDefault="00177CE7" w:rsidP="006130FB">
            <w:pPr>
              <w:jc w:val="both"/>
              <w:rPr>
                <w:rFonts w:cstheme="minorHAnsi"/>
                <w:sz w:val="24"/>
                <w:szCs w:val="24"/>
              </w:rPr>
            </w:pPr>
            <w:r w:rsidRPr="00F003D0">
              <w:rPr>
                <w:rFonts w:cstheme="minorHAnsi"/>
                <w:sz w:val="24"/>
                <w:szCs w:val="24"/>
              </w:rPr>
              <w:t>Zakon o lokalnoj i područnoj (regionalnoj) samoupravi</w:t>
            </w:r>
          </w:p>
          <w:p w14:paraId="593B6AE4" w14:textId="77777777" w:rsidR="00177CE7" w:rsidRPr="00F003D0" w:rsidRDefault="00177CE7" w:rsidP="006130FB">
            <w:pPr>
              <w:jc w:val="both"/>
              <w:rPr>
                <w:rFonts w:cstheme="minorHAnsi"/>
                <w:sz w:val="24"/>
                <w:szCs w:val="24"/>
              </w:rPr>
            </w:pPr>
            <w:r w:rsidRPr="00F003D0">
              <w:rPr>
                <w:rFonts w:cstheme="minorHAnsi"/>
                <w:sz w:val="24"/>
                <w:szCs w:val="24"/>
              </w:rPr>
              <w:t>Zakon o socijalnoj skrbi</w:t>
            </w:r>
          </w:p>
          <w:p w14:paraId="57808039" w14:textId="77777777" w:rsidR="00177CE7" w:rsidRPr="00F003D0" w:rsidRDefault="00177CE7" w:rsidP="006130FB">
            <w:pPr>
              <w:jc w:val="both"/>
              <w:rPr>
                <w:rFonts w:cstheme="minorHAnsi"/>
                <w:sz w:val="24"/>
                <w:szCs w:val="24"/>
              </w:rPr>
            </w:pPr>
            <w:r w:rsidRPr="00F003D0">
              <w:rPr>
                <w:rFonts w:cstheme="minorHAnsi"/>
                <w:sz w:val="24"/>
                <w:szCs w:val="24"/>
              </w:rPr>
              <w:t>Zakon o Hrvatskom Crvenom križu</w:t>
            </w:r>
          </w:p>
          <w:p w14:paraId="77C3EAE9" w14:textId="77777777" w:rsidR="00177CE7" w:rsidRPr="00F003D0" w:rsidRDefault="00177CE7" w:rsidP="006130FB">
            <w:pPr>
              <w:jc w:val="both"/>
              <w:rPr>
                <w:rFonts w:cstheme="minorHAnsi"/>
                <w:sz w:val="24"/>
                <w:szCs w:val="24"/>
              </w:rPr>
            </w:pPr>
            <w:r w:rsidRPr="00F003D0">
              <w:rPr>
                <w:rFonts w:cstheme="minorHAnsi"/>
                <w:sz w:val="24"/>
                <w:szCs w:val="24"/>
              </w:rPr>
              <w:t>Zakon o udrugama</w:t>
            </w:r>
          </w:p>
        </w:tc>
      </w:tr>
      <w:tr w:rsidR="00177CE7" w:rsidRPr="00F003D0" w14:paraId="0723CE44" w14:textId="77777777" w:rsidTr="006130FB">
        <w:trPr>
          <w:trHeight w:val="1066"/>
        </w:trPr>
        <w:tc>
          <w:tcPr>
            <w:tcW w:w="2894" w:type="dxa"/>
          </w:tcPr>
          <w:p w14:paraId="5C338393" w14:textId="77777777" w:rsidR="00177CE7" w:rsidRPr="00F003D0" w:rsidRDefault="00177CE7" w:rsidP="006130FB">
            <w:pPr>
              <w:jc w:val="both"/>
              <w:rPr>
                <w:rFonts w:cstheme="minorHAnsi"/>
                <w:b/>
                <w:sz w:val="24"/>
                <w:szCs w:val="24"/>
              </w:rPr>
            </w:pPr>
            <w:r w:rsidRPr="00F003D0">
              <w:rPr>
                <w:rFonts w:cstheme="minorHAnsi"/>
                <w:b/>
                <w:sz w:val="24"/>
                <w:szCs w:val="24"/>
              </w:rPr>
              <w:t>Opis programa</w:t>
            </w:r>
          </w:p>
        </w:tc>
        <w:tc>
          <w:tcPr>
            <w:tcW w:w="6717" w:type="dxa"/>
          </w:tcPr>
          <w:p w14:paraId="3F4B9371" w14:textId="77777777" w:rsidR="00177CE7" w:rsidRPr="00F003D0" w:rsidRDefault="00177CE7" w:rsidP="006130FB">
            <w:pPr>
              <w:jc w:val="both"/>
              <w:rPr>
                <w:rFonts w:cstheme="minorHAnsi"/>
                <w:sz w:val="24"/>
                <w:szCs w:val="24"/>
              </w:rPr>
            </w:pPr>
            <w:r w:rsidRPr="00F003D0">
              <w:rPr>
                <w:rFonts w:cstheme="minorHAnsi"/>
                <w:sz w:val="24"/>
                <w:szCs w:val="24"/>
              </w:rPr>
              <w:t>A100001 Socijalna skrb – zakonska obveza</w:t>
            </w:r>
          </w:p>
          <w:p w14:paraId="51642540" w14:textId="77777777" w:rsidR="00177CE7" w:rsidRPr="00F003D0" w:rsidRDefault="00177CE7" w:rsidP="006130FB">
            <w:pPr>
              <w:jc w:val="both"/>
              <w:rPr>
                <w:rFonts w:cstheme="minorHAnsi"/>
                <w:sz w:val="24"/>
                <w:szCs w:val="24"/>
              </w:rPr>
            </w:pPr>
            <w:r w:rsidRPr="00F003D0">
              <w:rPr>
                <w:rFonts w:cstheme="minorHAnsi"/>
                <w:sz w:val="24"/>
                <w:szCs w:val="24"/>
              </w:rPr>
              <w:t>A100002 Socijalna skrb – gradski programi</w:t>
            </w:r>
          </w:p>
          <w:p w14:paraId="09F5E1DE" w14:textId="77777777" w:rsidR="00177CE7" w:rsidRPr="00F003D0" w:rsidRDefault="00177CE7" w:rsidP="006130FB">
            <w:pPr>
              <w:jc w:val="both"/>
              <w:rPr>
                <w:rFonts w:cstheme="minorHAnsi"/>
                <w:sz w:val="24"/>
                <w:szCs w:val="24"/>
              </w:rPr>
            </w:pPr>
            <w:r w:rsidRPr="00F003D0">
              <w:rPr>
                <w:rFonts w:cstheme="minorHAnsi"/>
                <w:sz w:val="24"/>
                <w:szCs w:val="24"/>
              </w:rPr>
              <w:t>A100003 Socijalno-humanitarne aktivnosti udruga</w:t>
            </w:r>
          </w:p>
          <w:p w14:paraId="38E6BE6B" w14:textId="77777777" w:rsidR="00177CE7" w:rsidRPr="00F003D0" w:rsidRDefault="00177CE7" w:rsidP="006130FB">
            <w:pPr>
              <w:jc w:val="both"/>
              <w:rPr>
                <w:rFonts w:cstheme="minorHAnsi"/>
                <w:sz w:val="24"/>
                <w:szCs w:val="24"/>
              </w:rPr>
            </w:pPr>
            <w:r w:rsidRPr="00F003D0">
              <w:rPr>
                <w:rFonts w:cstheme="minorHAnsi"/>
                <w:sz w:val="24"/>
                <w:szCs w:val="24"/>
              </w:rPr>
              <w:t>A100004 Zdravstveni program</w:t>
            </w:r>
          </w:p>
        </w:tc>
      </w:tr>
      <w:tr w:rsidR="00177CE7" w:rsidRPr="00F003D0" w14:paraId="51765F94" w14:textId="77777777" w:rsidTr="006130FB">
        <w:trPr>
          <w:trHeight w:val="1410"/>
        </w:trPr>
        <w:tc>
          <w:tcPr>
            <w:tcW w:w="2894" w:type="dxa"/>
          </w:tcPr>
          <w:p w14:paraId="03ACAD72" w14:textId="77777777" w:rsidR="00177CE7" w:rsidRPr="00F003D0" w:rsidRDefault="00177CE7" w:rsidP="006130FB">
            <w:pPr>
              <w:jc w:val="both"/>
              <w:rPr>
                <w:rFonts w:cstheme="minorHAnsi"/>
                <w:b/>
                <w:sz w:val="24"/>
                <w:szCs w:val="24"/>
              </w:rPr>
            </w:pPr>
            <w:r w:rsidRPr="00F003D0">
              <w:rPr>
                <w:rFonts w:cstheme="minorHAnsi"/>
                <w:b/>
                <w:sz w:val="24"/>
                <w:szCs w:val="24"/>
              </w:rPr>
              <w:t>Ciljevi programa</w:t>
            </w:r>
          </w:p>
        </w:tc>
        <w:tc>
          <w:tcPr>
            <w:tcW w:w="6717" w:type="dxa"/>
          </w:tcPr>
          <w:p w14:paraId="12869E5F" w14:textId="77777777" w:rsidR="00177CE7" w:rsidRPr="00F003D0" w:rsidRDefault="00177CE7" w:rsidP="006130FB">
            <w:pPr>
              <w:jc w:val="both"/>
              <w:rPr>
                <w:rFonts w:cstheme="minorHAnsi"/>
                <w:sz w:val="24"/>
                <w:szCs w:val="24"/>
              </w:rPr>
            </w:pPr>
            <w:r w:rsidRPr="00F003D0">
              <w:rPr>
                <w:rFonts w:cstheme="minorHAnsi"/>
                <w:sz w:val="24"/>
                <w:szCs w:val="24"/>
              </w:rPr>
              <w:t>Sprečavanje socijalne isključenosti građana kroz osiguranje zadovoljavajućeg pristupa socijalnim uslugama, jačanje izvaninstitucionalne skrbi kao oblika pružanja socijalnih usluga, poticanje različitih oblika partnerstva s privatnim i civilnim inicijativama na lokalnoj razini, jačanje koncepta međugeneracijske solidarnosti, poticanje građana na uključivanje u preventivne zdravstvene programe i aktivnosti te promicanje zdravih načina življenja.</w:t>
            </w:r>
          </w:p>
        </w:tc>
      </w:tr>
      <w:tr w:rsidR="00177CE7" w:rsidRPr="00F003D0" w14:paraId="4259AB7F" w14:textId="77777777" w:rsidTr="007852D8">
        <w:trPr>
          <w:trHeight w:val="431"/>
        </w:trPr>
        <w:tc>
          <w:tcPr>
            <w:tcW w:w="2894" w:type="dxa"/>
          </w:tcPr>
          <w:p w14:paraId="453D8C07" w14:textId="77777777" w:rsidR="00177CE7" w:rsidRPr="00F003D0" w:rsidRDefault="00177CE7" w:rsidP="006130FB">
            <w:pPr>
              <w:jc w:val="both"/>
              <w:rPr>
                <w:rFonts w:cstheme="minorHAnsi"/>
                <w:b/>
                <w:sz w:val="24"/>
                <w:szCs w:val="24"/>
              </w:rPr>
            </w:pPr>
            <w:r w:rsidRPr="00F003D0">
              <w:rPr>
                <w:rFonts w:cstheme="minorHAnsi"/>
                <w:b/>
                <w:sz w:val="24"/>
                <w:szCs w:val="24"/>
              </w:rPr>
              <w:t>Planirana sredstva za provedbu</w:t>
            </w:r>
          </w:p>
        </w:tc>
        <w:tc>
          <w:tcPr>
            <w:tcW w:w="6717" w:type="dxa"/>
          </w:tcPr>
          <w:p w14:paraId="6531CB85" w14:textId="77777777" w:rsidR="00177CE7" w:rsidRPr="00F003D0" w:rsidRDefault="00177CE7" w:rsidP="006130FB">
            <w:pPr>
              <w:jc w:val="both"/>
              <w:rPr>
                <w:rFonts w:cstheme="minorHAnsi"/>
                <w:sz w:val="24"/>
                <w:szCs w:val="24"/>
              </w:rPr>
            </w:pPr>
            <w:r w:rsidRPr="00F003D0">
              <w:rPr>
                <w:rFonts w:cstheme="minorHAnsi"/>
                <w:sz w:val="24"/>
                <w:szCs w:val="24"/>
              </w:rPr>
              <w:t>8.966.950 kn</w:t>
            </w:r>
          </w:p>
        </w:tc>
      </w:tr>
      <w:tr w:rsidR="00177CE7" w:rsidRPr="00F003D0" w14:paraId="191011BA" w14:textId="77777777" w:rsidTr="007852D8">
        <w:trPr>
          <w:trHeight w:val="539"/>
        </w:trPr>
        <w:tc>
          <w:tcPr>
            <w:tcW w:w="2894" w:type="dxa"/>
          </w:tcPr>
          <w:p w14:paraId="0514FC7C" w14:textId="77777777" w:rsidR="00177CE7" w:rsidRPr="00F003D0" w:rsidRDefault="00177CE7" w:rsidP="006130FB">
            <w:pPr>
              <w:jc w:val="both"/>
              <w:rPr>
                <w:rFonts w:cstheme="minorHAnsi"/>
                <w:b/>
                <w:sz w:val="24"/>
                <w:szCs w:val="24"/>
              </w:rPr>
            </w:pPr>
            <w:r w:rsidRPr="00F003D0">
              <w:rPr>
                <w:rFonts w:cstheme="minorHAnsi"/>
                <w:b/>
                <w:sz w:val="24"/>
                <w:szCs w:val="24"/>
              </w:rPr>
              <w:t>Izvršena sredstva za provedbu</w:t>
            </w:r>
          </w:p>
        </w:tc>
        <w:tc>
          <w:tcPr>
            <w:tcW w:w="6717" w:type="dxa"/>
          </w:tcPr>
          <w:p w14:paraId="1126D041" w14:textId="77777777" w:rsidR="00177CE7" w:rsidRPr="00F003D0" w:rsidRDefault="00177CE7" w:rsidP="006130FB">
            <w:pPr>
              <w:jc w:val="both"/>
              <w:rPr>
                <w:rFonts w:cstheme="minorHAnsi"/>
                <w:sz w:val="24"/>
                <w:szCs w:val="24"/>
              </w:rPr>
            </w:pPr>
            <w:r w:rsidRPr="00F003D0">
              <w:rPr>
                <w:rFonts w:cstheme="minorHAnsi"/>
                <w:sz w:val="24"/>
                <w:szCs w:val="24"/>
              </w:rPr>
              <w:t>8.495.771 kn</w:t>
            </w:r>
          </w:p>
        </w:tc>
      </w:tr>
      <w:tr w:rsidR="00177CE7" w:rsidRPr="00F003D0" w14:paraId="2A79C611" w14:textId="77777777" w:rsidTr="006130FB">
        <w:trPr>
          <w:trHeight w:val="1180"/>
        </w:trPr>
        <w:tc>
          <w:tcPr>
            <w:tcW w:w="2894" w:type="dxa"/>
          </w:tcPr>
          <w:p w14:paraId="1884C452" w14:textId="77777777" w:rsidR="00177CE7" w:rsidRPr="00F003D0" w:rsidRDefault="00177CE7" w:rsidP="006130FB">
            <w:pPr>
              <w:jc w:val="both"/>
              <w:rPr>
                <w:rFonts w:cstheme="minorHAnsi"/>
                <w:b/>
                <w:sz w:val="24"/>
                <w:szCs w:val="24"/>
              </w:rPr>
            </w:pPr>
            <w:r w:rsidRPr="00F003D0">
              <w:rPr>
                <w:rFonts w:cstheme="minorHAnsi"/>
                <w:b/>
                <w:sz w:val="24"/>
                <w:szCs w:val="24"/>
              </w:rPr>
              <w:t>Pokazatelj rezultata</w:t>
            </w:r>
          </w:p>
        </w:tc>
        <w:tc>
          <w:tcPr>
            <w:tcW w:w="6717" w:type="dxa"/>
          </w:tcPr>
          <w:p w14:paraId="386C36A9" w14:textId="77777777" w:rsidR="00177CE7" w:rsidRPr="00F003D0" w:rsidRDefault="00177CE7" w:rsidP="006130FB">
            <w:pPr>
              <w:jc w:val="both"/>
              <w:rPr>
                <w:rFonts w:cstheme="minorHAnsi"/>
                <w:sz w:val="24"/>
                <w:szCs w:val="24"/>
              </w:rPr>
            </w:pPr>
            <w:r w:rsidRPr="00F003D0">
              <w:rPr>
                <w:rFonts w:cstheme="minorHAnsi"/>
                <w:sz w:val="24"/>
                <w:szCs w:val="24"/>
              </w:rPr>
              <w:t>Broj korisnika obuhvaćenih socijalnim programom, broj sufinanciranih programa i projekata udruga u području socijalno-humanitarne djelatnosti i zdravstva te udruga osoba s invaliditetom.</w:t>
            </w:r>
          </w:p>
        </w:tc>
      </w:tr>
      <w:tr w:rsidR="00177CE7" w:rsidRPr="00F003D0" w14:paraId="7C952301" w14:textId="77777777" w:rsidTr="006130FB">
        <w:trPr>
          <w:trHeight w:val="708"/>
        </w:trPr>
        <w:tc>
          <w:tcPr>
            <w:tcW w:w="2894" w:type="dxa"/>
          </w:tcPr>
          <w:p w14:paraId="1CB03765" w14:textId="77777777" w:rsidR="00177CE7" w:rsidRPr="00F003D0" w:rsidRDefault="00177CE7" w:rsidP="006130FB">
            <w:pPr>
              <w:jc w:val="both"/>
              <w:rPr>
                <w:rFonts w:cstheme="minorHAnsi"/>
                <w:b/>
                <w:sz w:val="24"/>
                <w:szCs w:val="24"/>
              </w:rPr>
            </w:pPr>
            <w:r w:rsidRPr="00F003D0">
              <w:rPr>
                <w:rFonts w:cstheme="minorHAnsi"/>
                <w:b/>
                <w:sz w:val="24"/>
                <w:szCs w:val="24"/>
              </w:rPr>
              <w:lastRenderedPageBreak/>
              <w:t>Obrazloženje</w:t>
            </w:r>
          </w:p>
        </w:tc>
        <w:tc>
          <w:tcPr>
            <w:tcW w:w="6717" w:type="dxa"/>
          </w:tcPr>
          <w:p w14:paraId="2F49E087" w14:textId="77777777" w:rsidR="00177CE7" w:rsidRPr="00F003D0" w:rsidRDefault="00177CE7" w:rsidP="006130FB">
            <w:pPr>
              <w:spacing w:line="100" w:lineRule="atLeast"/>
              <w:jc w:val="both"/>
              <w:rPr>
                <w:rFonts w:cstheme="minorHAnsi"/>
                <w:color w:val="000000"/>
                <w:sz w:val="24"/>
                <w:szCs w:val="24"/>
              </w:rPr>
            </w:pPr>
            <w:r w:rsidRPr="00F003D0">
              <w:rPr>
                <w:rFonts w:cstheme="minorHAnsi"/>
                <w:sz w:val="24"/>
                <w:szCs w:val="24"/>
              </w:rPr>
              <w:t xml:space="preserve">Programom su obuhvaćene aktivnosti sukladno zakonskim odredbama (u prvom redu Zakonom o socijalnoj skrbi, Zakonom o Hrvatskom Crvenom križu) kao i aktivnosti iznad zakonskog minimuma, </w:t>
            </w:r>
            <w:r w:rsidRPr="00F003D0">
              <w:rPr>
                <w:rFonts w:cstheme="minorHAnsi"/>
                <w:color w:val="000000"/>
                <w:sz w:val="24"/>
                <w:szCs w:val="24"/>
              </w:rPr>
              <w:t>koje uključuju pomoć pojedincu, obitelji i skupinama u zadovoljavanju osnovnih životnih potreba, mjere zaštite i unapređenja životnog standarda, poboljšanja kvalitete života i osnaživanja korisnika u samostalnom zadovoljavanju osnovnih životnih potreba te njihovog aktivnog uključivanja u društvo.</w:t>
            </w:r>
          </w:p>
          <w:p w14:paraId="403775C8" w14:textId="77777777" w:rsidR="00177CE7" w:rsidRPr="00F003D0" w:rsidRDefault="00177CE7" w:rsidP="006130FB">
            <w:pPr>
              <w:jc w:val="both"/>
              <w:rPr>
                <w:rFonts w:cstheme="minorHAnsi"/>
                <w:sz w:val="24"/>
                <w:szCs w:val="24"/>
                <w:shd w:val="clear" w:color="auto" w:fill="FFFFFF"/>
              </w:rPr>
            </w:pPr>
            <w:r w:rsidRPr="00F003D0">
              <w:rPr>
                <w:rFonts w:cstheme="minorHAnsi"/>
                <w:sz w:val="24"/>
                <w:szCs w:val="24"/>
                <w:shd w:val="clear" w:color="auto" w:fill="FFFFFF"/>
              </w:rPr>
              <w:t>Realizacija planiranih sredstava između ostalog ovisi i o d</w:t>
            </w:r>
            <w:r w:rsidRPr="00F003D0">
              <w:rPr>
                <w:rStyle w:val="Istaknuto"/>
                <w:rFonts w:cstheme="minorHAnsi"/>
                <w:bCs/>
                <w:sz w:val="24"/>
                <w:szCs w:val="24"/>
              </w:rPr>
              <w:t>inamici</w:t>
            </w:r>
            <w:r w:rsidRPr="00F003D0">
              <w:rPr>
                <w:rFonts w:cstheme="minorHAnsi"/>
                <w:sz w:val="24"/>
                <w:szCs w:val="24"/>
              </w:rPr>
              <w:t xml:space="preserve"> promjene broja korisnika pojedinih prava (Pomoć u stanovanju, Pomoć za ogrjev), čime se objašnjavaju i o</w:t>
            </w:r>
            <w:r w:rsidRPr="00F003D0">
              <w:rPr>
                <w:rFonts w:cstheme="minorHAnsi"/>
                <w:sz w:val="24"/>
                <w:szCs w:val="24"/>
                <w:shd w:val="clear" w:color="auto" w:fill="FFFFFF"/>
              </w:rPr>
              <w:t xml:space="preserve">dstupanja u odnosu na </w:t>
            </w:r>
          </w:p>
          <w:p w14:paraId="2AAE5239" w14:textId="77777777" w:rsidR="00177CE7" w:rsidRPr="00F003D0" w:rsidRDefault="00177CE7" w:rsidP="006130FB">
            <w:pPr>
              <w:jc w:val="both"/>
              <w:rPr>
                <w:rFonts w:cstheme="minorHAnsi"/>
                <w:sz w:val="24"/>
                <w:szCs w:val="24"/>
                <w:shd w:val="clear" w:color="auto" w:fill="FFFFFF"/>
              </w:rPr>
            </w:pPr>
            <w:r w:rsidRPr="00F003D0">
              <w:rPr>
                <w:rFonts w:cstheme="minorHAnsi"/>
                <w:sz w:val="24"/>
                <w:szCs w:val="24"/>
                <w:shd w:val="clear" w:color="auto" w:fill="FFFFFF"/>
              </w:rPr>
              <w:t>planirano.</w:t>
            </w:r>
          </w:p>
        </w:tc>
      </w:tr>
      <w:tr w:rsidR="00177CE7" w:rsidRPr="00F003D0" w14:paraId="6A6BC1A2" w14:textId="77777777" w:rsidTr="007852D8">
        <w:trPr>
          <w:trHeight w:val="194"/>
        </w:trPr>
        <w:tc>
          <w:tcPr>
            <w:tcW w:w="9611" w:type="dxa"/>
            <w:gridSpan w:val="2"/>
          </w:tcPr>
          <w:p w14:paraId="006CD674" w14:textId="77777777" w:rsidR="00177CE7" w:rsidRPr="00F003D0" w:rsidRDefault="00177CE7" w:rsidP="006130FB">
            <w:pPr>
              <w:spacing w:line="100" w:lineRule="atLeast"/>
              <w:jc w:val="both"/>
              <w:rPr>
                <w:rFonts w:cstheme="minorHAnsi"/>
                <w:sz w:val="24"/>
                <w:szCs w:val="24"/>
              </w:rPr>
            </w:pPr>
            <w:r w:rsidRPr="00F003D0">
              <w:rPr>
                <w:rFonts w:cstheme="minorHAnsi"/>
                <w:b/>
                <w:sz w:val="24"/>
                <w:szCs w:val="24"/>
              </w:rPr>
              <w:t>Glava 00408  OSTALE DONACIJE</w:t>
            </w:r>
          </w:p>
        </w:tc>
      </w:tr>
      <w:tr w:rsidR="00177CE7" w:rsidRPr="00F003D0" w14:paraId="6502693C" w14:textId="77777777" w:rsidTr="006130FB">
        <w:trPr>
          <w:trHeight w:val="270"/>
        </w:trPr>
        <w:tc>
          <w:tcPr>
            <w:tcW w:w="2894" w:type="dxa"/>
          </w:tcPr>
          <w:p w14:paraId="42F0451C" w14:textId="77777777" w:rsidR="00177CE7" w:rsidRPr="00F003D0" w:rsidRDefault="00177CE7" w:rsidP="006130FB">
            <w:pPr>
              <w:jc w:val="both"/>
              <w:rPr>
                <w:rFonts w:cstheme="minorHAnsi"/>
                <w:b/>
                <w:sz w:val="24"/>
                <w:szCs w:val="24"/>
              </w:rPr>
            </w:pPr>
            <w:r w:rsidRPr="00F003D0">
              <w:rPr>
                <w:rFonts w:cstheme="minorHAnsi"/>
                <w:b/>
                <w:sz w:val="24"/>
                <w:szCs w:val="24"/>
              </w:rPr>
              <w:t>NAZIV PROGRAMA</w:t>
            </w:r>
          </w:p>
        </w:tc>
        <w:tc>
          <w:tcPr>
            <w:tcW w:w="6717" w:type="dxa"/>
          </w:tcPr>
          <w:p w14:paraId="16981FA3" w14:textId="77777777" w:rsidR="00177CE7" w:rsidRPr="00F003D0" w:rsidRDefault="00177CE7" w:rsidP="006130FB">
            <w:pPr>
              <w:jc w:val="both"/>
              <w:rPr>
                <w:rFonts w:cstheme="minorHAnsi"/>
                <w:sz w:val="24"/>
                <w:szCs w:val="24"/>
              </w:rPr>
            </w:pPr>
            <w:r w:rsidRPr="00F003D0">
              <w:rPr>
                <w:rFonts w:cstheme="minorHAnsi"/>
                <w:sz w:val="24"/>
                <w:szCs w:val="24"/>
              </w:rPr>
              <w:t>1011 PROGRAM TEHNIČKE KULTURE</w:t>
            </w:r>
          </w:p>
        </w:tc>
      </w:tr>
      <w:tr w:rsidR="00177CE7" w:rsidRPr="00F003D0" w14:paraId="42A592F2" w14:textId="77777777" w:rsidTr="006130FB">
        <w:trPr>
          <w:trHeight w:val="708"/>
        </w:trPr>
        <w:tc>
          <w:tcPr>
            <w:tcW w:w="2894" w:type="dxa"/>
          </w:tcPr>
          <w:p w14:paraId="288C0567" w14:textId="77777777" w:rsidR="00177CE7" w:rsidRPr="00F003D0" w:rsidRDefault="00177CE7" w:rsidP="006130FB">
            <w:pPr>
              <w:jc w:val="both"/>
              <w:rPr>
                <w:rFonts w:cstheme="minorHAnsi"/>
                <w:b/>
                <w:sz w:val="24"/>
                <w:szCs w:val="24"/>
              </w:rPr>
            </w:pPr>
            <w:r w:rsidRPr="00F003D0">
              <w:rPr>
                <w:rFonts w:cstheme="minorHAnsi"/>
                <w:b/>
                <w:sz w:val="24"/>
                <w:szCs w:val="24"/>
              </w:rPr>
              <w:t>Regulatorni okvir</w:t>
            </w:r>
          </w:p>
        </w:tc>
        <w:tc>
          <w:tcPr>
            <w:tcW w:w="6717" w:type="dxa"/>
          </w:tcPr>
          <w:p w14:paraId="1EB81BC2" w14:textId="77777777" w:rsidR="00177CE7" w:rsidRPr="00F003D0" w:rsidRDefault="00177CE7" w:rsidP="006130FB">
            <w:pPr>
              <w:jc w:val="both"/>
              <w:rPr>
                <w:rFonts w:cstheme="minorHAnsi"/>
                <w:sz w:val="24"/>
                <w:szCs w:val="24"/>
              </w:rPr>
            </w:pPr>
            <w:r w:rsidRPr="00F003D0">
              <w:rPr>
                <w:rFonts w:cstheme="minorHAnsi"/>
                <w:sz w:val="24"/>
                <w:szCs w:val="24"/>
              </w:rPr>
              <w:t xml:space="preserve">Zakon o proračunu </w:t>
            </w:r>
          </w:p>
          <w:p w14:paraId="180DA511" w14:textId="77777777" w:rsidR="00177CE7" w:rsidRPr="00F003D0" w:rsidRDefault="00177CE7" w:rsidP="006130FB">
            <w:pPr>
              <w:jc w:val="both"/>
              <w:rPr>
                <w:rFonts w:cstheme="minorHAnsi"/>
                <w:sz w:val="24"/>
                <w:szCs w:val="24"/>
              </w:rPr>
            </w:pPr>
            <w:r w:rsidRPr="00F003D0">
              <w:rPr>
                <w:rFonts w:cstheme="minorHAnsi"/>
                <w:sz w:val="24"/>
                <w:szCs w:val="24"/>
              </w:rPr>
              <w:t>Zakon o tehničkoj kulturi</w:t>
            </w:r>
          </w:p>
          <w:p w14:paraId="5E822A82" w14:textId="77777777" w:rsidR="00177CE7" w:rsidRPr="00F003D0" w:rsidRDefault="00177CE7" w:rsidP="006130FB">
            <w:pPr>
              <w:jc w:val="both"/>
              <w:rPr>
                <w:rFonts w:cstheme="minorHAnsi"/>
                <w:sz w:val="24"/>
                <w:szCs w:val="24"/>
              </w:rPr>
            </w:pPr>
            <w:r w:rsidRPr="00F003D0">
              <w:rPr>
                <w:rFonts w:cstheme="minorHAnsi"/>
                <w:sz w:val="24"/>
                <w:szCs w:val="24"/>
              </w:rPr>
              <w:t>Statut Zajednice tehničke kulture grada Siska</w:t>
            </w:r>
          </w:p>
        </w:tc>
      </w:tr>
      <w:tr w:rsidR="00177CE7" w:rsidRPr="00F003D0" w14:paraId="1B0C3BC8" w14:textId="77777777" w:rsidTr="006130FB">
        <w:trPr>
          <w:trHeight w:val="216"/>
        </w:trPr>
        <w:tc>
          <w:tcPr>
            <w:tcW w:w="2894" w:type="dxa"/>
          </w:tcPr>
          <w:p w14:paraId="65031FF5" w14:textId="77777777" w:rsidR="00177CE7" w:rsidRPr="00F003D0" w:rsidRDefault="00177CE7" w:rsidP="006130FB">
            <w:pPr>
              <w:jc w:val="both"/>
              <w:rPr>
                <w:rFonts w:cstheme="minorHAnsi"/>
                <w:b/>
                <w:sz w:val="24"/>
                <w:szCs w:val="24"/>
              </w:rPr>
            </w:pPr>
            <w:r w:rsidRPr="00F003D0">
              <w:rPr>
                <w:rFonts w:cstheme="minorHAnsi"/>
                <w:b/>
                <w:sz w:val="24"/>
                <w:szCs w:val="24"/>
              </w:rPr>
              <w:t>Opis programa</w:t>
            </w:r>
          </w:p>
        </w:tc>
        <w:tc>
          <w:tcPr>
            <w:tcW w:w="6717" w:type="dxa"/>
          </w:tcPr>
          <w:p w14:paraId="43EDF63C" w14:textId="77777777" w:rsidR="00177CE7" w:rsidRPr="00F003D0" w:rsidRDefault="00177CE7" w:rsidP="006130FB">
            <w:pPr>
              <w:jc w:val="both"/>
              <w:rPr>
                <w:rFonts w:cstheme="minorHAnsi"/>
                <w:sz w:val="24"/>
                <w:szCs w:val="24"/>
              </w:rPr>
            </w:pPr>
            <w:r w:rsidRPr="00F003D0">
              <w:rPr>
                <w:rFonts w:cstheme="minorHAnsi"/>
                <w:sz w:val="24"/>
                <w:szCs w:val="24"/>
              </w:rPr>
              <w:t>A100002 Donacije tehničkoj kulturi</w:t>
            </w:r>
          </w:p>
        </w:tc>
      </w:tr>
      <w:tr w:rsidR="00177CE7" w:rsidRPr="00F003D0" w14:paraId="4F1C5069" w14:textId="77777777" w:rsidTr="006130FB">
        <w:trPr>
          <w:trHeight w:val="708"/>
        </w:trPr>
        <w:tc>
          <w:tcPr>
            <w:tcW w:w="2894" w:type="dxa"/>
          </w:tcPr>
          <w:p w14:paraId="3F5E3548" w14:textId="77777777" w:rsidR="00177CE7" w:rsidRPr="00F003D0" w:rsidRDefault="00177CE7" w:rsidP="006130FB">
            <w:pPr>
              <w:jc w:val="both"/>
              <w:rPr>
                <w:rFonts w:cstheme="minorHAnsi"/>
                <w:b/>
                <w:sz w:val="24"/>
                <w:szCs w:val="24"/>
              </w:rPr>
            </w:pPr>
            <w:r w:rsidRPr="00F003D0">
              <w:rPr>
                <w:rFonts w:cstheme="minorHAnsi"/>
                <w:b/>
                <w:sz w:val="24"/>
                <w:szCs w:val="24"/>
              </w:rPr>
              <w:t>Ciljevi programa</w:t>
            </w:r>
          </w:p>
        </w:tc>
        <w:tc>
          <w:tcPr>
            <w:tcW w:w="6717" w:type="dxa"/>
          </w:tcPr>
          <w:p w14:paraId="1C2EEBE4" w14:textId="77777777" w:rsidR="00177CE7" w:rsidRPr="00F003D0" w:rsidRDefault="00177CE7" w:rsidP="006130FB">
            <w:pPr>
              <w:jc w:val="both"/>
              <w:rPr>
                <w:rFonts w:cstheme="minorHAnsi"/>
                <w:sz w:val="24"/>
                <w:szCs w:val="24"/>
              </w:rPr>
            </w:pPr>
            <w:r w:rsidRPr="00F003D0">
              <w:rPr>
                <w:rFonts w:cstheme="minorHAnsi"/>
                <w:sz w:val="24"/>
                <w:szCs w:val="24"/>
              </w:rPr>
              <w:t>Sufinanciranje javnih potreba u tehničkoj kulturi Grada Sisak i stvaranje uvjeta za zadovoljavanje potreba u radu udruga tehničke kulture u gradu Sisku, radu radionica centra tehničke kulture grada Siska i radu tijela Zajednice tehničke kulture grada Siska.</w:t>
            </w:r>
          </w:p>
        </w:tc>
      </w:tr>
      <w:tr w:rsidR="00177CE7" w:rsidRPr="00F003D0" w14:paraId="4E034479" w14:textId="77777777" w:rsidTr="006130FB">
        <w:trPr>
          <w:trHeight w:val="563"/>
        </w:trPr>
        <w:tc>
          <w:tcPr>
            <w:tcW w:w="2894" w:type="dxa"/>
          </w:tcPr>
          <w:p w14:paraId="0C45AA08" w14:textId="77777777" w:rsidR="00177CE7" w:rsidRPr="00F003D0" w:rsidRDefault="00177CE7" w:rsidP="006130FB">
            <w:pPr>
              <w:jc w:val="both"/>
              <w:rPr>
                <w:rFonts w:cstheme="minorHAnsi"/>
                <w:b/>
                <w:sz w:val="24"/>
                <w:szCs w:val="24"/>
              </w:rPr>
            </w:pPr>
            <w:r w:rsidRPr="00F003D0">
              <w:rPr>
                <w:rFonts w:cstheme="minorHAnsi"/>
                <w:b/>
                <w:sz w:val="24"/>
                <w:szCs w:val="24"/>
              </w:rPr>
              <w:t>Planirana sredstva za</w:t>
            </w:r>
          </w:p>
          <w:p w14:paraId="6798BF3C" w14:textId="77777777" w:rsidR="00177CE7" w:rsidRPr="00F003D0" w:rsidRDefault="00177CE7" w:rsidP="006130FB">
            <w:pPr>
              <w:jc w:val="both"/>
              <w:rPr>
                <w:rFonts w:cstheme="minorHAnsi"/>
                <w:b/>
                <w:sz w:val="24"/>
                <w:szCs w:val="24"/>
              </w:rPr>
            </w:pPr>
            <w:r w:rsidRPr="00F003D0">
              <w:rPr>
                <w:rFonts w:cstheme="minorHAnsi"/>
                <w:b/>
                <w:sz w:val="24"/>
                <w:szCs w:val="24"/>
              </w:rPr>
              <w:t>provedbu</w:t>
            </w:r>
          </w:p>
        </w:tc>
        <w:tc>
          <w:tcPr>
            <w:tcW w:w="6717" w:type="dxa"/>
          </w:tcPr>
          <w:p w14:paraId="69ED41D4" w14:textId="77777777" w:rsidR="00177CE7" w:rsidRPr="00F003D0" w:rsidRDefault="00177CE7" w:rsidP="006130FB">
            <w:pPr>
              <w:jc w:val="both"/>
              <w:rPr>
                <w:rFonts w:cstheme="minorHAnsi"/>
                <w:sz w:val="24"/>
                <w:szCs w:val="24"/>
              </w:rPr>
            </w:pPr>
            <w:r w:rsidRPr="00F003D0">
              <w:rPr>
                <w:rFonts w:cstheme="minorHAnsi"/>
                <w:sz w:val="24"/>
                <w:szCs w:val="24"/>
              </w:rPr>
              <w:t>230.000 kn</w:t>
            </w:r>
          </w:p>
        </w:tc>
      </w:tr>
      <w:tr w:rsidR="00177CE7" w:rsidRPr="00F003D0" w14:paraId="77C98631" w14:textId="77777777" w:rsidTr="006130FB">
        <w:trPr>
          <w:trHeight w:val="544"/>
        </w:trPr>
        <w:tc>
          <w:tcPr>
            <w:tcW w:w="2894" w:type="dxa"/>
          </w:tcPr>
          <w:p w14:paraId="6E66A35B" w14:textId="77777777" w:rsidR="00177CE7" w:rsidRPr="00F003D0" w:rsidRDefault="00177CE7" w:rsidP="006130FB">
            <w:pPr>
              <w:jc w:val="both"/>
              <w:rPr>
                <w:rFonts w:cstheme="minorHAnsi"/>
                <w:b/>
                <w:sz w:val="24"/>
                <w:szCs w:val="24"/>
              </w:rPr>
            </w:pPr>
            <w:r w:rsidRPr="00F003D0">
              <w:rPr>
                <w:rFonts w:cstheme="minorHAnsi"/>
                <w:b/>
                <w:sz w:val="24"/>
                <w:szCs w:val="24"/>
              </w:rPr>
              <w:t>Izvršena sredstva za provedbu</w:t>
            </w:r>
          </w:p>
        </w:tc>
        <w:tc>
          <w:tcPr>
            <w:tcW w:w="6717" w:type="dxa"/>
          </w:tcPr>
          <w:p w14:paraId="7295CC3F" w14:textId="77777777" w:rsidR="00177CE7" w:rsidRPr="00F003D0" w:rsidRDefault="00177CE7" w:rsidP="006130FB">
            <w:pPr>
              <w:jc w:val="both"/>
              <w:rPr>
                <w:rFonts w:cstheme="minorHAnsi"/>
                <w:sz w:val="24"/>
                <w:szCs w:val="24"/>
              </w:rPr>
            </w:pPr>
            <w:r w:rsidRPr="00F003D0">
              <w:rPr>
                <w:rFonts w:cstheme="minorHAnsi"/>
                <w:sz w:val="24"/>
                <w:szCs w:val="24"/>
              </w:rPr>
              <w:t>230.000 kn</w:t>
            </w:r>
          </w:p>
        </w:tc>
      </w:tr>
      <w:tr w:rsidR="00177CE7" w:rsidRPr="00F003D0" w14:paraId="40286C28" w14:textId="77777777" w:rsidTr="006130FB">
        <w:trPr>
          <w:trHeight w:val="708"/>
        </w:trPr>
        <w:tc>
          <w:tcPr>
            <w:tcW w:w="2894" w:type="dxa"/>
          </w:tcPr>
          <w:p w14:paraId="092E0901" w14:textId="77777777" w:rsidR="00177CE7" w:rsidRPr="00F003D0" w:rsidRDefault="00177CE7" w:rsidP="006130FB">
            <w:pPr>
              <w:jc w:val="both"/>
              <w:rPr>
                <w:rFonts w:cstheme="minorHAnsi"/>
                <w:b/>
                <w:sz w:val="24"/>
                <w:szCs w:val="24"/>
              </w:rPr>
            </w:pPr>
            <w:r w:rsidRPr="00F003D0">
              <w:rPr>
                <w:rFonts w:cstheme="minorHAnsi"/>
                <w:b/>
                <w:sz w:val="24"/>
                <w:szCs w:val="24"/>
              </w:rPr>
              <w:t>Pokazatelj rezultata</w:t>
            </w:r>
          </w:p>
        </w:tc>
        <w:tc>
          <w:tcPr>
            <w:tcW w:w="6717" w:type="dxa"/>
          </w:tcPr>
          <w:p w14:paraId="461C20F0" w14:textId="77777777" w:rsidR="00177CE7" w:rsidRPr="00F003D0" w:rsidRDefault="00177CE7" w:rsidP="006130FB">
            <w:pPr>
              <w:jc w:val="both"/>
              <w:rPr>
                <w:rFonts w:cstheme="minorHAnsi"/>
                <w:sz w:val="24"/>
                <w:szCs w:val="24"/>
              </w:rPr>
            </w:pPr>
            <w:r w:rsidRPr="00F003D0">
              <w:rPr>
                <w:rFonts w:cstheme="minorHAnsi"/>
                <w:sz w:val="24"/>
                <w:szCs w:val="24"/>
              </w:rPr>
              <w:t>Realizacija programa u tehničkoj kulturi i broj korisnika/sudionika istih. Postizanje dodatne kvalitete i daljnji razvoj tehničke kulture kao i veća uključenost u tehničku kulturu djece, mladeži i građana.</w:t>
            </w:r>
          </w:p>
        </w:tc>
      </w:tr>
      <w:tr w:rsidR="00177CE7" w:rsidRPr="00F003D0" w14:paraId="55A98B8E" w14:textId="77777777" w:rsidTr="006130FB">
        <w:trPr>
          <w:trHeight w:val="708"/>
        </w:trPr>
        <w:tc>
          <w:tcPr>
            <w:tcW w:w="2894" w:type="dxa"/>
          </w:tcPr>
          <w:p w14:paraId="69CA139E" w14:textId="77777777" w:rsidR="00177CE7" w:rsidRPr="00F003D0" w:rsidRDefault="00177CE7" w:rsidP="006130FB">
            <w:pPr>
              <w:jc w:val="both"/>
              <w:rPr>
                <w:rFonts w:cstheme="minorHAnsi"/>
                <w:b/>
                <w:sz w:val="24"/>
                <w:szCs w:val="24"/>
              </w:rPr>
            </w:pPr>
            <w:r w:rsidRPr="00F003D0">
              <w:rPr>
                <w:rFonts w:cstheme="minorHAnsi"/>
                <w:b/>
                <w:sz w:val="24"/>
                <w:szCs w:val="24"/>
              </w:rPr>
              <w:t>Obrazloženje</w:t>
            </w:r>
          </w:p>
        </w:tc>
        <w:tc>
          <w:tcPr>
            <w:tcW w:w="6717" w:type="dxa"/>
          </w:tcPr>
          <w:p w14:paraId="085F937B" w14:textId="77777777" w:rsidR="00177CE7" w:rsidRPr="00F003D0" w:rsidRDefault="00177CE7" w:rsidP="006130FB">
            <w:pPr>
              <w:jc w:val="both"/>
              <w:rPr>
                <w:rFonts w:cstheme="minorHAnsi"/>
                <w:sz w:val="24"/>
                <w:szCs w:val="24"/>
              </w:rPr>
            </w:pPr>
            <w:r w:rsidRPr="00F003D0">
              <w:rPr>
                <w:rFonts w:cstheme="minorHAnsi"/>
                <w:sz w:val="24"/>
                <w:szCs w:val="24"/>
              </w:rPr>
              <w:t>Provođenjem djelatnosti tehničke kulture unutar 11 udruga tehničke kulture i  Zajednici tehničke kulture grada Siska, doprinosi se  sveukupnom daljnjem razvoju stvaralačkih aktivnosti i primjeni  novih tehnološki dostignuća u ovom području. Indeks realizacije od 100% odgovara dinamici realizacije planiranih programskih aktivnosti u 2018. godini.</w:t>
            </w:r>
          </w:p>
        </w:tc>
      </w:tr>
      <w:tr w:rsidR="00177CE7" w:rsidRPr="00F003D0" w14:paraId="2D98BF91" w14:textId="77777777" w:rsidTr="006130FB">
        <w:trPr>
          <w:trHeight w:val="278"/>
        </w:trPr>
        <w:tc>
          <w:tcPr>
            <w:tcW w:w="9611" w:type="dxa"/>
            <w:gridSpan w:val="2"/>
          </w:tcPr>
          <w:p w14:paraId="645BB76D" w14:textId="77777777" w:rsidR="00177CE7" w:rsidRPr="00F003D0" w:rsidRDefault="00177CE7" w:rsidP="006130FB">
            <w:pPr>
              <w:jc w:val="both"/>
              <w:rPr>
                <w:rFonts w:cstheme="minorHAnsi"/>
                <w:sz w:val="24"/>
                <w:szCs w:val="24"/>
              </w:rPr>
            </w:pPr>
            <w:r w:rsidRPr="00F003D0">
              <w:rPr>
                <w:rFonts w:cstheme="minorHAnsi"/>
                <w:b/>
                <w:bCs/>
                <w:sz w:val="24"/>
                <w:szCs w:val="24"/>
              </w:rPr>
              <w:t>Glava  00409 CIVILNO DRUŠTVO, BRANITELJI I MLADI</w:t>
            </w:r>
          </w:p>
        </w:tc>
      </w:tr>
      <w:tr w:rsidR="00177CE7" w:rsidRPr="00F003D0" w14:paraId="5BB068F7" w14:textId="77777777" w:rsidTr="006130FB">
        <w:trPr>
          <w:trHeight w:val="240"/>
        </w:trPr>
        <w:tc>
          <w:tcPr>
            <w:tcW w:w="2894" w:type="dxa"/>
          </w:tcPr>
          <w:p w14:paraId="57F9F7E3" w14:textId="77777777" w:rsidR="00177CE7" w:rsidRPr="00F003D0" w:rsidRDefault="00177CE7" w:rsidP="006130FB">
            <w:pPr>
              <w:jc w:val="both"/>
              <w:rPr>
                <w:rFonts w:cstheme="minorHAnsi"/>
                <w:b/>
                <w:bCs/>
                <w:sz w:val="24"/>
                <w:szCs w:val="24"/>
              </w:rPr>
            </w:pPr>
            <w:r w:rsidRPr="00F003D0">
              <w:rPr>
                <w:rFonts w:cstheme="minorHAnsi"/>
                <w:b/>
                <w:bCs/>
                <w:sz w:val="24"/>
                <w:szCs w:val="24"/>
              </w:rPr>
              <w:t>NAZIV PROGRAMA</w:t>
            </w:r>
          </w:p>
        </w:tc>
        <w:tc>
          <w:tcPr>
            <w:tcW w:w="6717" w:type="dxa"/>
          </w:tcPr>
          <w:p w14:paraId="2BA7B3FB" w14:textId="6E35404D" w:rsidR="00177CE7" w:rsidRPr="00F003D0" w:rsidRDefault="007852D8" w:rsidP="006130FB">
            <w:pPr>
              <w:tabs>
                <w:tab w:val="left" w:pos="5205"/>
              </w:tabs>
              <w:jc w:val="both"/>
              <w:rPr>
                <w:rFonts w:cstheme="minorHAnsi"/>
                <w:sz w:val="24"/>
                <w:szCs w:val="24"/>
              </w:rPr>
            </w:pPr>
            <w:r w:rsidRPr="00F003D0">
              <w:rPr>
                <w:rFonts w:cstheme="minorHAnsi"/>
                <w:sz w:val="24"/>
                <w:szCs w:val="24"/>
              </w:rPr>
              <w:t>1009 STIPENDIRANJE STUDENATA I OSTALE POMOĆI</w:t>
            </w:r>
          </w:p>
        </w:tc>
      </w:tr>
      <w:tr w:rsidR="00177CE7" w:rsidRPr="00F003D0" w14:paraId="0B5334E9" w14:textId="77777777" w:rsidTr="006130FB">
        <w:trPr>
          <w:trHeight w:val="513"/>
        </w:trPr>
        <w:tc>
          <w:tcPr>
            <w:tcW w:w="2894" w:type="dxa"/>
          </w:tcPr>
          <w:p w14:paraId="19B7C232" w14:textId="77777777" w:rsidR="00177CE7" w:rsidRPr="00F003D0" w:rsidRDefault="00177CE7" w:rsidP="006130FB">
            <w:pPr>
              <w:jc w:val="both"/>
              <w:rPr>
                <w:rFonts w:cstheme="minorHAnsi"/>
                <w:b/>
                <w:bCs/>
                <w:sz w:val="24"/>
                <w:szCs w:val="24"/>
              </w:rPr>
            </w:pPr>
            <w:r w:rsidRPr="00F003D0">
              <w:rPr>
                <w:rFonts w:cstheme="minorHAnsi"/>
                <w:b/>
                <w:bCs/>
                <w:sz w:val="24"/>
                <w:szCs w:val="24"/>
              </w:rPr>
              <w:t>Regulatorni okvir</w:t>
            </w:r>
          </w:p>
        </w:tc>
        <w:tc>
          <w:tcPr>
            <w:tcW w:w="6717" w:type="dxa"/>
          </w:tcPr>
          <w:p w14:paraId="39A1B24F" w14:textId="77777777" w:rsidR="00177CE7" w:rsidRPr="00F003D0" w:rsidRDefault="00177CE7" w:rsidP="006130FB">
            <w:pPr>
              <w:jc w:val="both"/>
              <w:rPr>
                <w:rFonts w:cstheme="minorHAnsi"/>
                <w:sz w:val="24"/>
                <w:szCs w:val="24"/>
              </w:rPr>
            </w:pPr>
            <w:r w:rsidRPr="00F003D0">
              <w:rPr>
                <w:rFonts w:cstheme="minorHAnsi"/>
                <w:sz w:val="24"/>
                <w:szCs w:val="24"/>
              </w:rPr>
              <w:t>Zakon o lokalnoj i područnoj samoupravi</w:t>
            </w:r>
          </w:p>
          <w:p w14:paraId="0B4258BE" w14:textId="77777777" w:rsidR="00177CE7" w:rsidRPr="00F003D0" w:rsidRDefault="00177CE7" w:rsidP="006130FB">
            <w:pPr>
              <w:jc w:val="both"/>
              <w:rPr>
                <w:rFonts w:cstheme="minorHAnsi"/>
                <w:sz w:val="24"/>
                <w:szCs w:val="24"/>
              </w:rPr>
            </w:pPr>
            <w:r w:rsidRPr="00F003D0">
              <w:rPr>
                <w:rFonts w:cstheme="minorHAnsi"/>
                <w:sz w:val="24"/>
                <w:szCs w:val="24"/>
              </w:rPr>
              <w:t xml:space="preserve">Statut Grada Siska </w:t>
            </w:r>
          </w:p>
        </w:tc>
      </w:tr>
      <w:tr w:rsidR="00177CE7" w:rsidRPr="00F003D0" w14:paraId="4E7CD902" w14:textId="77777777" w:rsidTr="006130FB">
        <w:trPr>
          <w:trHeight w:val="635"/>
        </w:trPr>
        <w:tc>
          <w:tcPr>
            <w:tcW w:w="2894" w:type="dxa"/>
          </w:tcPr>
          <w:p w14:paraId="122197DA" w14:textId="77777777" w:rsidR="00177CE7" w:rsidRPr="00F003D0" w:rsidRDefault="00177CE7" w:rsidP="006130FB">
            <w:pPr>
              <w:jc w:val="both"/>
              <w:rPr>
                <w:rFonts w:cstheme="minorHAnsi"/>
                <w:b/>
                <w:bCs/>
                <w:sz w:val="24"/>
                <w:szCs w:val="24"/>
              </w:rPr>
            </w:pPr>
            <w:r w:rsidRPr="00F003D0">
              <w:rPr>
                <w:rFonts w:cstheme="minorHAnsi"/>
                <w:b/>
                <w:bCs/>
                <w:sz w:val="24"/>
                <w:szCs w:val="24"/>
              </w:rPr>
              <w:t>Opis programa</w:t>
            </w:r>
          </w:p>
        </w:tc>
        <w:tc>
          <w:tcPr>
            <w:tcW w:w="6717" w:type="dxa"/>
          </w:tcPr>
          <w:p w14:paraId="2DCB4B6E" w14:textId="77777777" w:rsidR="00177CE7" w:rsidRPr="00F003D0" w:rsidRDefault="00177CE7" w:rsidP="006130FB">
            <w:pPr>
              <w:pStyle w:val="Odlomakpopisa"/>
              <w:ind w:left="-2"/>
              <w:jc w:val="both"/>
              <w:rPr>
                <w:rFonts w:cstheme="minorHAnsi"/>
                <w:sz w:val="24"/>
                <w:szCs w:val="24"/>
              </w:rPr>
            </w:pPr>
            <w:r w:rsidRPr="00F003D0">
              <w:rPr>
                <w:rFonts w:cstheme="minorHAnsi"/>
                <w:sz w:val="24"/>
                <w:szCs w:val="24"/>
              </w:rPr>
              <w:t>A100001 Stipendiranje studenata</w:t>
            </w:r>
          </w:p>
          <w:p w14:paraId="6B198E81" w14:textId="77777777" w:rsidR="00177CE7" w:rsidRPr="00F003D0" w:rsidRDefault="00177CE7" w:rsidP="006130FB">
            <w:pPr>
              <w:pStyle w:val="Odlomakpopisa"/>
              <w:ind w:left="-2"/>
              <w:jc w:val="both"/>
              <w:rPr>
                <w:rFonts w:cstheme="minorHAnsi"/>
                <w:sz w:val="24"/>
                <w:szCs w:val="24"/>
              </w:rPr>
            </w:pPr>
            <w:r w:rsidRPr="00F003D0">
              <w:rPr>
                <w:rFonts w:cstheme="minorHAnsi"/>
                <w:sz w:val="24"/>
                <w:szCs w:val="24"/>
              </w:rPr>
              <w:t>A100002 Sufinanciranje troškova studenata</w:t>
            </w:r>
          </w:p>
        </w:tc>
      </w:tr>
      <w:tr w:rsidR="00177CE7" w:rsidRPr="00F003D0" w14:paraId="666E9A10" w14:textId="77777777" w:rsidTr="006130FB">
        <w:trPr>
          <w:trHeight w:val="708"/>
        </w:trPr>
        <w:tc>
          <w:tcPr>
            <w:tcW w:w="2894" w:type="dxa"/>
          </w:tcPr>
          <w:p w14:paraId="269DFC04" w14:textId="77777777" w:rsidR="00177CE7" w:rsidRPr="00F003D0" w:rsidRDefault="00177CE7" w:rsidP="006130FB">
            <w:pPr>
              <w:jc w:val="both"/>
              <w:rPr>
                <w:rFonts w:cstheme="minorHAnsi"/>
                <w:b/>
                <w:bCs/>
                <w:sz w:val="24"/>
                <w:szCs w:val="24"/>
              </w:rPr>
            </w:pPr>
            <w:r w:rsidRPr="00F003D0">
              <w:rPr>
                <w:rFonts w:cstheme="minorHAnsi"/>
                <w:b/>
                <w:bCs/>
                <w:sz w:val="24"/>
                <w:szCs w:val="24"/>
              </w:rPr>
              <w:t>Ciljevi programa</w:t>
            </w:r>
          </w:p>
        </w:tc>
        <w:tc>
          <w:tcPr>
            <w:tcW w:w="6717" w:type="dxa"/>
          </w:tcPr>
          <w:p w14:paraId="15D9FA93" w14:textId="77777777" w:rsidR="00177CE7" w:rsidRPr="00F003D0" w:rsidRDefault="00177CE7" w:rsidP="006130FB">
            <w:pPr>
              <w:jc w:val="both"/>
              <w:rPr>
                <w:rFonts w:cstheme="minorHAnsi"/>
                <w:sz w:val="24"/>
                <w:szCs w:val="24"/>
              </w:rPr>
            </w:pPr>
            <w:r w:rsidRPr="00F003D0">
              <w:rPr>
                <w:rFonts w:cstheme="minorHAnsi"/>
                <w:sz w:val="24"/>
                <w:szCs w:val="24"/>
              </w:rPr>
              <w:t>U cilju poboljšanja studentskog standarda,  dodjeljuju se stipendije i subvencionira se 25% troškova željezničkog i autobusnog prijevoza na relacijama Sisak-Zagreb, Sisak-Petrinja i Sisak-Kutina.</w:t>
            </w:r>
          </w:p>
        </w:tc>
      </w:tr>
      <w:tr w:rsidR="00177CE7" w:rsidRPr="00F003D0" w14:paraId="224FE7AF" w14:textId="77777777" w:rsidTr="006130FB">
        <w:trPr>
          <w:trHeight w:val="502"/>
        </w:trPr>
        <w:tc>
          <w:tcPr>
            <w:tcW w:w="2894" w:type="dxa"/>
          </w:tcPr>
          <w:p w14:paraId="3C194EA6" w14:textId="77777777" w:rsidR="00177CE7" w:rsidRPr="00F003D0" w:rsidRDefault="00177CE7" w:rsidP="006130FB">
            <w:pPr>
              <w:jc w:val="both"/>
              <w:rPr>
                <w:rFonts w:cstheme="minorHAnsi"/>
                <w:b/>
                <w:bCs/>
                <w:sz w:val="24"/>
                <w:szCs w:val="24"/>
              </w:rPr>
            </w:pPr>
            <w:r w:rsidRPr="00F003D0">
              <w:rPr>
                <w:rFonts w:cstheme="minorHAnsi"/>
                <w:b/>
                <w:bCs/>
                <w:sz w:val="24"/>
                <w:szCs w:val="24"/>
              </w:rPr>
              <w:t>Planirana sredstva za provedbu</w:t>
            </w:r>
          </w:p>
        </w:tc>
        <w:tc>
          <w:tcPr>
            <w:tcW w:w="6717" w:type="dxa"/>
          </w:tcPr>
          <w:p w14:paraId="31EB134B" w14:textId="77777777" w:rsidR="00177CE7" w:rsidRPr="00F003D0" w:rsidRDefault="00177CE7" w:rsidP="006130FB">
            <w:pPr>
              <w:jc w:val="both"/>
              <w:rPr>
                <w:rFonts w:cstheme="minorHAnsi"/>
                <w:sz w:val="24"/>
                <w:szCs w:val="24"/>
              </w:rPr>
            </w:pPr>
            <w:r w:rsidRPr="00F003D0">
              <w:rPr>
                <w:rFonts w:cstheme="minorHAnsi"/>
                <w:sz w:val="24"/>
                <w:szCs w:val="24"/>
              </w:rPr>
              <w:t>1.215.000 kn</w:t>
            </w:r>
          </w:p>
        </w:tc>
      </w:tr>
      <w:tr w:rsidR="00177CE7" w:rsidRPr="00F003D0" w14:paraId="1A3EB568" w14:textId="77777777" w:rsidTr="006130FB">
        <w:trPr>
          <w:trHeight w:val="623"/>
        </w:trPr>
        <w:tc>
          <w:tcPr>
            <w:tcW w:w="2894" w:type="dxa"/>
          </w:tcPr>
          <w:p w14:paraId="6E77EA54" w14:textId="77777777" w:rsidR="00177CE7" w:rsidRPr="00F003D0" w:rsidRDefault="00177CE7" w:rsidP="006130FB">
            <w:pPr>
              <w:jc w:val="both"/>
              <w:rPr>
                <w:rFonts w:cstheme="minorHAnsi"/>
                <w:b/>
                <w:bCs/>
                <w:sz w:val="24"/>
                <w:szCs w:val="24"/>
              </w:rPr>
            </w:pPr>
            <w:r w:rsidRPr="00F003D0">
              <w:rPr>
                <w:rFonts w:cstheme="minorHAnsi"/>
                <w:b/>
                <w:bCs/>
                <w:sz w:val="24"/>
                <w:szCs w:val="24"/>
              </w:rPr>
              <w:lastRenderedPageBreak/>
              <w:t>Izvršena sredstva za provedbu</w:t>
            </w:r>
          </w:p>
        </w:tc>
        <w:tc>
          <w:tcPr>
            <w:tcW w:w="6717" w:type="dxa"/>
          </w:tcPr>
          <w:p w14:paraId="09659CD8" w14:textId="77777777" w:rsidR="00177CE7" w:rsidRPr="00F003D0" w:rsidRDefault="00177CE7" w:rsidP="006130FB">
            <w:pPr>
              <w:jc w:val="both"/>
              <w:rPr>
                <w:rFonts w:cstheme="minorHAnsi"/>
                <w:sz w:val="24"/>
                <w:szCs w:val="24"/>
              </w:rPr>
            </w:pPr>
            <w:r w:rsidRPr="00F003D0">
              <w:rPr>
                <w:rFonts w:cstheme="minorHAnsi"/>
                <w:sz w:val="24"/>
                <w:szCs w:val="24"/>
              </w:rPr>
              <w:t>1.145.533 kn</w:t>
            </w:r>
          </w:p>
        </w:tc>
      </w:tr>
      <w:tr w:rsidR="00177CE7" w:rsidRPr="00F003D0" w14:paraId="4C464A49" w14:textId="77777777" w:rsidTr="006130FB">
        <w:trPr>
          <w:trHeight w:val="264"/>
        </w:trPr>
        <w:tc>
          <w:tcPr>
            <w:tcW w:w="2894" w:type="dxa"/>
          </w:tcPr>
          <w:p w14:paraId="72C20D54" w14:textId="77777777" w:rsidR="00177CE7" w:rsidRPr="00F003D0" w:rsidRDefault="00177CE7" w:rsidP="006130FB">
            <w:pPr>
              <w:jc w:val="both"/>
              <w:rPr>
                <w:rFonts w:cstheme="minorHAnsi"/>
                <w:b/>
                <w:bCs/>
                <w:sz w:val="24"/>
                <w:szCs w:val="24"/>
              </w:rPr>
            </w:pPr>
            <w:r w:rsidRPr="00F003D0">
              <w:rPr>
                <w:rFonts w:cstheme="minorHAnsi"/>
                <w:b/>
                <w:bCs/>
                <w:sz w:val="24"/>
                <w:szCs w:val="24"/>
              </w:rPr>
              <w:t>Pokazatelj rezultata</w:t>
            </w:r>
          </w:p>
        </w:tc>
        <w:tc>
          <w:tcPr>
            <w:tcW w:w="6717" w:type="dxa"/>
          </w:tcPr>
          <w:p w14:paraId="19863259" w14:textId="77777777" w:rsidR="00177CE7" w:rsidRPr="00F003D0" w:rsidRDefault="00177CE7" w:rsidP="006130FB">
            <w:pPr>
              <w:jc w:val="both"/>
              <w:rPr>
                <w:rFonts w:cstheme="minorHAnsi"/>
                <w:sz w:val="24"/>
                <w:szCs w:val="24"/>
              </w:rPr>
            </w:pPr>
            <w:r w:rsidRPr="00F003D0">
              <w:rPr>
                <w:rFonts w:cstheme="minorHAnsi"/>
                <w:sz w:val="24"/>
                <w:szCs w:val="24"/>
              </w:rPr>
              <w:t>Broj dodijeljenih stipendija i broj ostvarenih subvencija prijevoza.</w:t>
            </w:r>
          </w:p>
        </w:tc>
      </w:tr>
      <w:tr w:rsidR="00177CE7" w:rsidRPr="00F003D0" w14:paraId="7110F378" w14:textId="77777777" w:rsidTr="006130FB">
        <w:trPr>
          <w:trHeight w:val="708"/>
        </w:trPr>
        <w:tc>
          <w:tcPr>
            <w:tcW w:w="2894" w:type="dxa"/>
          </w:tcPr>
          <w:p w14:paraId="3F9CB713" w14:textId="77777777" w:rsidR="00177CE7" w:rsidRPr="00F003D0" w:rsidRDefault="00177CE7" w:rsidP="006130FB">
            <w:pPr>
              <w:jc w:val="both"/>
              <w:rPr>
                <w:rFonts w:cstheme="minorHAnsi"/>
                <w:b/>
                <w:bCs/>
                <w:sz w:val="24"/>
                <w:szCs w:val="24"/>
              </w:rPr>
            </w:pPr>
            <w:r w:rsidRPr="00F003D0">
              <w:rPr>
                <w:rFonts w:cstheme="minorHAnsi"/>
                <w:b/>
                <w:bCs/>
                <w:sz w:val="24"/>
                <w:szCs w:val="24"/>
              </w:rPr>
              <w:t>Obrazloženje</w:t>
            </w:r>
          </w:p>
        </w:tc>
        <w:tc>
          <w:tcPr>
            <w:tcW w:w="6717" w:type="dxa"/>
          </w:tcPr>
          <w:p w14:paraId="7A282499" w14:textId="77777777" w:rsidR="00177CE7" w:rsidRPr="00F003D0" w:rsidRDefault="00177CE7" w:rsidP="006130FB">
            <w:pPr>
              <w:jc w:val="both"/>
              <w:rPr>
                <w:rFonts w:cstheme="minorHAnsi"/>
                <w:sz w:val="24"/>
                <w:szCs w:val="24"/>
              </w:rPr>
            </w:pPr>
            <w:r w:rsidRPr="00F003D0">
              <w:rPr>
                <w:rFonts w:cstheme="minorHAnsi"/>
                <w:sz w:val="24"/>
                <w:szCs w:val="24"/>
              </w:rPr>
              <w:t xml:space="preserve">Na kraju razdoblja nema značajnijih odstupanja od plana sukladno dinamici izvršenja programa. </w:t>
            </w:r>
          </w:p>
        </w:tc>
      </w:tr>
      <w:tr w:rsidR="00177CE7" w:rsidRPr="00F003D0" w14:paraId="43A555AB" w14:textId="77777777" w:rsidTr="006130FB">
        <w:trPr>
          <w:trHeight w:val="283"/>
        </w:trPr>
        <w:tc>
          <w:tcPr>
            <w:tcW w:w="2894" w:type="dxa"/>
          </w:tcPr>
          <w:p w14:paraId="32594665" w14:textId="77777777" w:rsidR="00177CE7" w:rsidRPr="00F003D0" w:rsidRDefault="00177CE7" w:rsidP="006130FB">
            <w:pPr>
              <w:jc w:val="both"/>
              <w:rPr>
                <w:rFonts w:cstheme="minorHAnsi"/>
                <w:b/>
                <w:bCs/>
                <w:sz w:val="24"/>
                <w:szCs w:val="24"/>
              </w:rPr>
            </w:pPr>
            <w:r w:rsidRPr="00F003D0">
              <w:rPr>
                <w:rFonts w:cstheme="minorHAnsi"/>
                <w:b/>
                <w:bCs/>
                <w:sz w:val="24"/>
                <w:szCs w:val="24"/>
              </w:rPr>
              <w:t>NAZIV PROGRAMA</w:t>
            </w:r>
          </w:p>
        </w:tc>
        <w:tc>
          <w:tcPr>
            <w:tcW w:w="6717" w:type="dxa"/>
          </w:tcPr>
          <w:p w14:paraId="25EE57A7" w14:textId="77777777" w:rsidR="00177CE7" w:rsidRPr="00F003D0" w:rsidRDefault="00177CE7" w:rsidP="006130FB">
            <w:pPr>
              <w:jc w:val="both"/>
              <w:rPr>
                <w:rFonts w:cstheme="minorHAnsi"/>
                <w:sz w:val="24"/>
                <w:szCs w:val="24"/>
              </w:rPr>
            </w:pPr>
            <w:r w:rsidRPr="00F003D0">
              <w:rPr>
                <w:rFonts w:cstheme="minorHAnsi"/>
                <w:sz w:val="24"/>
                <w:szCs w:val="24"/>
              </w:rPr>
              <w:t>1012 CIVILNO DRUŠTVO</w:t>
            </w:r>
          </w:p>
        </w:tc>
      </w:tr>
      <w:tr w:rsidR="00177CE7" w:rsidRPr="00F003D0" w14:paraId="5381FEBE" w14:textId="77777777" w:rsidTr="006130FB">
        <w:trPr>
          <w:trHeight w:val="246"/>
        </w:trPr>
        <w:tc>
          <w:tcPr>
            <w:tcW w:w="2894" w:type="dxa"/>
          </w:tcPr>
          <w:p w14:paraId="38D45D35" w14:textId="77777777" w:rsidR="00177CE7" w:rsidRPr="00F003D0" w:rsidRDefault="00177CE7" w:rsidP="006130FB">
            <w:pPr>
              <w:jc w:val="both"/>
              <w:rPr>
                <w:rFonts w:cstheme="minorHAnsi"/>
                <w:b/>
                <w:bCs/>
                <w:sz w:val="24"/>
                <w:szCs w:val="24"/>
              </w:rPr>
            </w:pPr>
            <w:r w:rsidRPr="00F003D0">
              <w:rPr>
                <w:rFonts w:cstheme="minorHAnsi"/>
                <w:b/>
                <w:bCs/>
                <w:sz w:val="24"/>
                <w:szCs w:val="24"/>
              </w:rPr>
              <w:t>Regulatorni okvir</w:t>
            </w:r>
          </w:p>
        </w:tc>
        <w:tc>
          <w:tcPr>
            <w:tcW w:w="6717" w:type="dxa"/>
          </w:tcPr>
          <w:p w14:paraId="46089D29" w14:textId="77777777" w:rsidR="00177CE7" w:rsidRPr="00F003D0" w:rsidRDefault="00177CE7" w:rsidP="006130FB">
            <w:pPr>
              <w:pStyle w:val="Bezproreda"/>
              <w:rPr>
                <w:rFonts w:cstheme="minorHAnsi"/>
                <w:sz w:val="24"/>
                <w:szCs w:val="24"/>
              </w:rPr>
            </w:pPr>
            <w:r w:rsidRPr="00F003D0">
              <w:rPr>
                <w:rFonts w:cstheme="minorHAnsi"/>
                <w:sz w:val="24"/>
                <w:szCs w:val="24"/>
              </w:rPr>
              <w:t>Zakon o lokalnoj i područnoj samoupravi</w:t>
            </w:r>
          </w:p>
        </w:tc>
      </w:tr>
      <w:tr w:rsidR="00177CE7" w:rsidRPr="00F003D0" w14:paraId="31F0A9F1" w14:textId="77777777" w:rsidTr="006130FB">
        <w:trPr>
          <w:trHeight w:val="377"/>
        </w:trPr>
        <w:tc>
          <w:tcPr>
            <w:tcW w:w="2894" w:type="dxa"/>
          </w:tcPr>
          <w:p w14:paraId="3D16987D" w14:textId="77777777" w:rsidR="00177CE7" w:rsidRPr="00F003D0" w:rsidRDefault="00177CE7" w:rsidP="006130FB">
            <w:pPr>
              <w:jc w:val="both"/>
              <w:rPr>
                <w:rFonts w:cstheme="minorHAnsi"/>
                <w:b/>
                <w:bCs/>
                <w:sz w:val="24"/>
                <w:szCs w:val="24"/>
              </w:rPr>
            </w:pPr>
            <w:r w:rsidRPr="00F003D0">
              <w:rPr>
                <w:rFonts w:cstheme="minorHAnsi"/>
                <w:b/>
                <w:bCs/>
                <w:sz w:val="24"/>
                <w:szCs w:val="24"/>
              </w:rPr>
              <w:t>Opis programa</w:t>
            </w:r>
          </w:p>
        </w:tc>
        <w:tc>
          <w:tcPr>
            <w:tcW w:w="6717" w:type="dxa"/>
          </w:tcPr>
          <w:p w14:paraId="26E4C89B" w14:textId="77777777" w:rsidR="00177CE7" w:rsidRPr="00F003D0" w:rsidRDefault="00177CE7" w:rsidP="006130FB">
            <w:pPr>
              <w:pStyle w:val="Bezproreda"/>
              <w:rPr>
                <w:rFonts w:cstheme="minorHAnsi"/>
                <w:sz w:val="24"/>
                <w:szCs w:val="24"/>
              </w:rPr>
            </w:pPr>
            <w:r w:rsidRPr="00F003D0">
              <w:rPr>
                <w:rFonts w:cstheme="minorHAnsi"/>
                <w:sz w:val="24"/>
                <w:szCs w:val="24"/>
              </w:rPr>
              <w:t>Statut Grada Siska</w:t>
            </w:r>
          </w:p>
        </w:tc>
      </w:tr>
      <w:tr w:rsidR="00177CE7" w:rsidRPr="00F003D0" w14:paraId="1CC07713" w14:textId="77777777" w:rsidTr="006130FB">
        <w:trPr>
          <w:trHeight w:val="708"/>
        </w:trPr>
        <w:tc>
          <w:tcPr>
            <w:tcW w:w="2894" w:type="dxa"/>
          </w:tcPr>
          <w:p w14:paraId="78B44EE6" w14:textId="77777777" w:rsidR="00177CE7" w:rsidRPr="00F003D0" w:rsidRDefault="00177CE7" w:rsidP="006130FB">
            <w:pPr>
              <w:jc w:val="both"/>
              <w:rPr>
                <w:rFonts w:cstheme="minorHAnsi"/>
                <w:b/>
                <w:bCs/>
                <w:sz w:val="24"/>
                <w:szCs w:val="24"/>
              </w:rPr>
            </w:pPr>
            <w:r w:rsidRPr="00F003D0">
              <w:rPr>
                <w:rFonts w:cstheme="minorHAnsi"/>
                <w:b/>
                <w:bCs/>
                <w:sz w:val="24"/>
                <w:szCs w:val="24"/>
              </w:rPr>
              <w:t>Ciljevi programa</w:t>
            </w:r>
          </w:p>
        </w:tc>
        <w:tc>
          <w:tcPr>
            <w:tcW w:w="6717" w:type="dxa"/>
          </w:tcPr>
          <w:p w14:paraId="3843D148" w14:textId="77777777" w:rsidR="00177CE7" w:rsidRPr="00F003D0" w:rsidRDefault="00177CE7" w:rsidP="006130FB">
            <w:pPr>
              <w:pStyle w:val="Bezproreda"/>
              <w:jc w:val="both"/>
              <w:rPr>
                <w:rFonts w:cstheme="minorHAnsi"/>
                <w:sz w:val="24"/>
                <w:szCs w:val="24"/>
              </w:rPr>
            </w:pPr>
            <w:r w:rsidRPr="00F003D0">
              <w:rPr>
                <w:rFonts w:cstheme="minorHAnsi"/>
                <w:sz w:val="24"/>
                <w:szCs w:val="24"/>
              </w:rPr>
              <w:t>Potpora aktivnostima, projektima i programima koji potiču održivost neprofitnog sektora, međusektorsku suradnju i različite građanske inicijative, koje će organizacije civilnog društva pokretati samostalno ili u partnerstvu. Pružanje potpore vjerskim zajednicama za provedbu različitih programa. Sufinanciranje projekata i programa braniteljskih udruga s ciljem očuvanja i zaštite digniteta Domovinskog rata, uz obilježavanje značajnijih datuma iz novije hrvatske povijesti.</w:t>
            </w:r>
          </w:p>
        </w:tc>
      </w:tr>
      <w:tr w:rsidR="00177CE7" w:rsidRPr="00F003D0" w14:paraId="583FE26C" w14:textId="77777777" w:rsidTr="006130FB">
        <w:trPr>
          <w:trHeight w:val="458"/>
        </w:trPr>
        <w:tc>
          <w:tcPr>
            <w:tcW w:w="2894" w:type="dxa"/>
          </w:tcPr>
          <w:p w14:paraId="1EA4C50F" w14:textId="77777777" w:rsidR="00177CE7" w:rsidRPr="00F003D0" w:rsidRDefault="00177CE7" w:rsidP="006130FB">
            <w:pPr>
              <w:jc w:val="both"/>
              <w:rPr>
                <w:rFonts w:cstheme="minorHAnsi"/>
                <w:b/>
                <w:bCs/>
                <w:sz w:val="24"/>
                <w:szCs w:val="24"/>
              </w:rPr>
            </w:pPr>
            <w:r w:rsidRPr="00F003D0">
              <w:rPr>
                <w:rFonts w:cstheme="minorHAnsi"/>
                <w:b/>
                <w:bCs/>
                <w:sz w:val="24"/>
                <w:szCs w:val="24"/>
              </w:rPr>
              <w:t>Planirana sredstva za provedbu</w:t>
            </w:r>
          </w:p>
        </w:tc>
        <w:tc>
          <w:tcPr>
            <w:tcW w:w="6717" w:type="dxa"/>
          </w:tcPr>
          <w:p w14:paraId="322889EC" w14:textId="77777777" w:rsidR="00177CE7" w:rsidRPr="00F003D0" w:rsidRDefault="00177CE7" w:rsidP="006130FB">
            <w:pPr>
              <w:jc w:val="both"/>
              <w:rPr>
                <w:rFonts w:cstheme="minorHAnsi"/>
                <w:sz w:val="24"/>
                <w:szCs w:val="24"/>
              </w:rPr>
            </w:pPr>
            <w:r w:rsidRPr="00F003D0">
              <w:rPr>
                <w:rFonts w:cstheme="minorHAnsi"/>
                <w:sz w:val="24"/>
                <w:szCs w:val="24"/>
              </w:rPr>
              <w:t>580.000 kn</w:t>
            </w:r>
          </w:p>
        </w:tc>
      </w:tr>
      <w:tr w:rsidR="00177CE7" w:rsidRPr="00F003D0" w14:paraId="1EDFABB5" w14:textId="77777777" w:rsidTr="006130FB">
        <w:trPr>
          <w:trHeight w:val="593"/>
        </w:trPr>
        <w:tc>
          <w:tcPr>
            <w:tcW w:w="2894" w:type="dxa"/>
          </w:tcPr>
          <w:p w14:paraId="25DE3236" w14:textId="77777777" w:rsidR="00177CE7" w:rsidRPr="00F003D0" w:rsidRDefault="00177CE7" w:rsidP="006130FB">
            <w:pPr>
              <w:jc w:val="both"/>
              <w:rPr>
                <w:rFonts w:cstheme="minorHAnsi"/>
                <w:b/>
                <w:bCs/>
                <w:sz w:val="24"/>
                <w:szCs w:val="24"/>
              </w:rPr>
            </w:pPr>
            <w:r w:rsidRPr="00F003D0">
              <w:rPr>
                <w:rFonts w:cstheme="minorHAnsi"/>
                <w:b/>
                <w:bCs/>
                <w:sz w:val="24"/>
                <w:szCs w:val="24"/>
              </w:rPr>
              <w:t>Izvršena sredstva za provedbu</w:t>
            </w:r>
          </w:p>
        </w:tc>
        <w:tc>
          <w:tcPr>
            <w:tcW w:w="6717" w:type="dxa"/>
          </w:tcPr>
          <w:p w14:paraId="58390773" w14:textId="77777777" w:rsidR="00177CE7" w:rsidRPr="00F003D0" w:rsidRDefault="00177CE7" w:rsidP="006130FB">
            <w:pPr>
              <w:jc w:val="both"/>
              <w:rPr>
                <w:rFonts w:cstheme="minorHAnsi"/>
                <w:sz w:val="24"/>
                <w:szCs w:val="24"/>
              </w:rPr>
            </w:pPr>
            <w:r w:rsidRPr="00F003D0">
              <w:rPr>
                <w:rFonts w:cstheme="minorHAnsi"/>
                <w:sz w:val="24"/>
                <w:szCs w:val="24"/>
              </w:rPr>
              <w:t>529.707 kn</w:t>
            </w:r>
          </w:p>
        </w:tc>
      </w:tr>
      <w:tr w:rsidR="00177CE7" w:rsidRPr="00F003D0" w14:paraId="585F2CB2" w14:textId="77777777" w:rsidTr="006130FB">
        <w:trPr>
          <w:trHeight w:val="545"/>
        </w:trPr>
        <w:tc>
          <w:tcPr>
            <w:tcW w:w="2894" w:type="dxa"/>
          </w:tcPr>
          <w:p w14:paraId="05CB0BEF" w14:textId="77777777" w:rsidR="00177CE7" w:rsidRPr="00F003D0" w:rsidRDefault="00177CE7" w:rsidP="006130FB">
            <w:pPr>
              <w:jc w:val="both"/>
              <w:rPr>
                <w:rFonts w:cstheme="minorHAnsi"/>
                <w:b/>
                <w:bCs/>
                <w:sz w:val="24"/>
                <w:szCs w:val="24"/>
              </w:rPr>
            </w:pPr>
            <w:r w:rsidRPr="00F003D0">
              <w:rPr>
                <w:rFonts w:cstheme="minorHAnsi"/>
                <w:b/>
                <w:bCs/>
                <w:sz w:val="24"/>
                <w:szCs w:val="24"/>
              </w:rPr>
              <w:t>Pokazatelj rezultata</w:t>
            </w:r>
          </w:p>
        </w:tc>
        <w:tc>
          <w:tcPr>
            <w:tcW w:w="6717" w:type="dxa"/>
          </w:tcPr>
          <w:p w14:paraId="599586BF" w14:textId="77777777" w:rsidR="00177CE7" w:rsidRPr="00F003D0" w:rsidRDefault="00177CE7" w:rsidP="006130FB">
            <w:pPr>
              <w:jc w:val="both"/>
              <w:rPr>
                <w:rFonts w:cstheme="minorHAnsi"/>
                <w:sz w:val="24"/>
                <w:szCs w:val="24"/>
              </w:rPr>
            </w:pPr>
            <w:r w:rsidRPr="00F003D0">
              <w:rPr>
                <w:rFonts w:cstheme="minorHAnsi"/>
                <w:sz w:val="24"/>
                <w:szCs w:val="24"/>
              </w:rPr>
              <w:t>Broj potpisanih ugovora i dodijeljenih financijskih potpora udrugama i vjerskim zajednicama.</w:t>
            </w:r>
          </w:p>
        </w:tc>
      </w:tr>
      <w:tr w:rsidR="00177CE7" w:rsidRPr="00F003D0" w14:paraId="643F2E88" w14:textId="77777777" w:rsidTr="006130FB">
        <w:trPr>
          <w:trHeight w:val="525"/>
        </w:trPr>
        <w:tc>
          <w:tcPr>
            <w:tcW w:w="2894" w:type="dxa"/>
          </w:tcPr>
          <w:p w14:paraId="5642844D" w14:textId="77777777" w:rsidR="00177CE7" w:rsidRPr="00F003D0" w:rsidRDefault="00177CE7" w:rsidP="006130FB">
            <w:pPr>
              <w:jc w:val="both"/>
              <w:rPr>
                <w:rFonts w:cstheme="minorHAnsi"/>
                <w:b/>
                <w:bCs/>
                <w:sz w:val="24"/>
                <w:szCs w:val="24"/>
              </w:rPr>
            </w:pPr>
            <w:r w:rsidRPr="00F003D0">
              <w:rPr>
                <w:rFonts w:cstheme="minorHAnsi"/>
                <w:b/>
                <w:bCs/>
                <w:sz w:val="24"/>
                <w:szCs w:val="24"/>
              </w:rPr>
              <w:t>Obrazloženje</w:t>
            </w:r>
          </w:p>
        </w:tc>
        <w:tc>
          <w:tcPr>
            <w:tcW w:w="6717" w:type="dxa"/>
          </w:tcPr>
          <w:p w14:paraId="50DA5D6E" w14:textId="77777777" w:rsidR="00177CE7" w:rsidRPr="00F003D0" w:rsidRDefault="00177CE7" w:rsidP="006130FB">
            <w:pPr>
              <w:jc w:val="both"/>
              <w:rPr>
                <w:rFonts w:cstheme="minorHAnsi"/>
                <w:sz w:val="24"/>
                <w:szCs w:val="24"/>
              </w:rPr>
            </w:pPr>
            <w:r w:rsidRPr="00F003D0">
              <w:rPr>
                <w:rFonts w:cstheme="minorHAnsi"/>
                <w:sz w:val="24"/>
                <w:szCs w:val="24"/>
              </w:rPr>
              <w:t>Na kraju razdoblja nema značajnijih odstupanja od plana sukladno dinamici izvršenja programa.</w:t>
            </w:r>
          </w:p>
        </w:tc>
      </w:tr>
      <w:tr w:rsidR="00177CE7" w:rsidRPr="00F003D0" w14:paraId="4F09C82F" w14:textId="77777777" w:rsidTr="006130FB">
        <w:trPr>
          <w:trHeight w:val="350"/>
        </w:trPr>
        <w:tc>
          <w:tcPr>
            <w:tcW w:w="2894" w:type="dxa"/>
          </w:tcPr>
          <w:p w14:paraId="66E914FC" w14:textId="77777777" w:rsidR="00177CE7" w:rsidRPr="00F003D0" w:rsidRDefault="00177CE7" w:rsidP="006130FB">
            <w:pPr>
              <w:jc w:val="both"/>
              <w:rPr>
                <w:rFonts w:cstheme="minorHAnsi"/>
                <w:b/>
                <w:bCs/>
                <w:sz w:val="24"/>
                <w:szCs w:val="24"/>
              </w:rPr>
            </w:pPr>
            <w:r w:rsidRPr="00F003D0">
              <w:rPr>
                <w:rFonts w:cstheme="minorHAnsi"/>
                <w:b/>
                <w:bCs/>
                <w:sz w:val="24"/>
                <w:szCs w:val="24"/>
              </w:rPr>
              <w:t>NAZIV PROGRAMA</w:t>
            </w:r>
          </w:p>
        </w:tc>
        <w:tc>
          <w:tcPr>
            <w:tcW w:w="6717" w:type="dxa"/>
          </w:tcPr>
          <w:p w14:paraId="16D6F1DF" w14:textId="77777777" w:rsidR="00177CE7" w:rsidRPr="00F003D0" w:rsidRDefault="00177CE7" w:rsidP="006130FB">
            <w:pPr>
              <w:jc w:val="both"/>
              <w:rPr>
                <w:rFonts w:cstheme="minorHAnsi"/>
                <w:sz w:val="24"/>
                <w:szCs w:val="24"/>
              </w:rPr>
            </w:pPr>
            <w:r w:rsidRPr="00F003D0">
              <w:rPr>
                <w:rFonts w:cstheme="minorHAnsi"/>
                <w:sz w:val="24"/>
                <w:szCs w:val="24"/>
              </w:rPr>
              <w:t>1012 CIVILNO DRUŠTVO</w:t>
            </w:r>
          </w:p>
        </w:tc>
      </w:tr>
      <w:tr w:rsidR="00177CE7" w:rsidRPr="00F003D0" w14:paraId="40339CE5" w14:textId="77777777" w:rsidTr="006130FB">
        <w:trPr>
          <w:trHeight w:val="708"/>
        </w:trPr>
        <w:tc>
          <w:tcPr>
            <w:tcW w:w="2894" w:type="dxa"/>
          </w:tcPr>
          <w:p w14:paraId="45519A8D" w14:textId="77777777" w:rsidR="00177CE7" w:rsidRPr="00F003D0" w:rsidRDefault="00177CE7" w:rsidP="006130FB">
            <w:pPr>
              <w:jc w:val="both"/>
              <w:rPr>
                <w:rFonts w:cstheme="minorHAnsi"/>
                <w:b/>
                <w:bCs/>
                <w:sz w:val="24"/>
                <w:szCs w:val="24"/>
              </w:rPr>
            </w:pPr>
            <w:r w:rsidRPr="00F003D0">
              <w:rPr>
                <w:rFonts w:cstheme="minorHAnsi"/>
                <w:b/>
                <w:bCs/>
                <w:sz w:val="24"/>
                <w:szCs w:val="24"/>
              </w:rPr>
              <w:t>Regulatorni okvir</w:t>
            </w:r>
          </w:p>
        </w:tc>
        <w:tc>
          <w:tcPr>
            <w:tcW w:w="6717" w:type="dxa"/>
          </w:tcPr>
          <w:p w14:paraId="66A2E724" w14:textId="77777777" w:rsidR="00177CE7" w:rsidRPr="00F003D0" w:rsidRDefault="00177CE7" w:rsidP="006130FB">
            <w:pPr>
              <w:jc w:val="both"/>
              <w:rPr>
                <w:rFonts w:cstheme="minorHAnsi"/>
                <w:sz w:val="24"/>
                <w:szCs w:val="24"/>
              </w:rPr>
            </w:pPr>
            <w:r w:rsidRPr="00F003D0">
              <w:rPr>
                <w:rFonts w:cstheme="minorHAnsi"/>
                <w:sz w:val="24"/>
                <w:szCs w:val="24"/>
              </w:rPr>
              <w:t>Zakon o lokalnoj i područnoj samoupravi</w:t>
            </w:r>
          </w:p>
          <w:p w14:paraId="128A3AB4" w14:textId="77777777" w:rsidR="00177CE7" w:rsidRPr="00F003D0" w:rsidRDefault="00177CE7" w:rsidP="006130FB">
            <w:pPr>
              <w:jc w:val="both"/>
              <w:rPr>
                <w:rFonts w:cstheme="minorHAnsi"/>
                <w:sz w:val="24"/>
                <w:szCs w:val="24"/>
              </w:rPr>
            </w:pPr>
            <w:r w:rsidRPr="00F003D0">
              <w:rPr>
                <w:rFonts w:cstheme="minorHAnsi"/>
                <w:sz w:val="24"/>
                <w:szCs w:val="24"/>
              </w:rPr>
              <w:t>Zakon o Savjetima mladih</w:t>
            </w:r>
          </w:p>
          <w:p w14:paraId="5BFAD113" w14:textId="77777777" w:rsidR="00177CE7" w:rsidRPr="00F003D0" w:rsidRDefault="00177CE7" w:rsidP="006130FB">
            <w:pPr>
              <w:jc w:val="both"/>
              <w:rPr>
                <w:rFonts w:cstheme="minorHAnsi"/>
                <w:sz w:val="24"/>
                <w:szCs w:val="24"/>
              </w:rPr>
            </w:pPr>
            <w:r w:rsidRPr="00F003D0">
              <w:rPr>
                <w:rFonts w:cstheme="minorHAnsi"/>
                <w:sz w:val="24"/>
                <w:szCs w:val="24"/>
              </w:rPr>
              <w:t>Statut Grada Siska</w:t>
            </w:r>
          </w:p>
        </w:tc>
      </w:tr>
      <w:tr w:rsidR="00177CE7" w:rsidRPr="00F003D0" w14:paraId="374C2616" w14:textId="77777777" w:rsidTr="006130FB">
        <w:trPr>
          <w:trHeight w:val="708"/>
        </w:trPr>
        <w:tc>
          <w:tcPr>
            <w:tcW w:w="2894" w:type="dxa"/>
          </w:tcPr>
          <w:p w14:paraId="1716D29D" w14:textId="77777777" w:rsidR="00177CE7" w:rsidRPr="00F003D0" w:rsidRDefault="00177CE7" w:rsidP="006130FB">
            <w:pPr>
              <w:jc w:val="both"/>
              <w:rPr>
                <w:rFonts w:cstheme="minorHAnsi"/>
                <w:b/>
                <w:bCs/>
                <w:sz w:val="24"/>
                <w:szCs w:val="24"/>
              </w:rPr>
            </w:pPr>
            <w:r w:rsidRPr="00F003D0">
              <w:rPr>
                <w:rFonts w:cstheme="minorHAnsi"/>
                <w:b/>
                <w:bCs/>
                <w:sz w:val="24"/>
                <w:szCs w:val="24"/>
              </w:rPr>
              <w:t>Opis programa</w:t>
            </w:r>
          </w:p>
        </w:tc>
        <w:tc>
          <w:tcPr>
            <w:tcW w:w="6717" w:type="dxa"/>
          </w:tcPr>
          <w:p w14:paraId="619A8735" w14:textId="77777777" w:rsidR="00177CE7" w:rsidRPr="00F003D0" w:rsidRDefault="00177CE7" w:rsidP="006130FB">
            <w:pPr>
              <w:jc w:val="both"/>
              <w:rPr>
                <w:rFonts w:cstheme="minorHAnsi"/>
                <w:sz w:val="24"/>
                <w:szCs w:val="24"/>
              </w:rPr>
            </w:pPr>
            <w:r w:rsidRPr="00F003D0">
              <w:rPr>
                <w:rFonts w:cstheme="minorHAnsi"/>
                <w:sz w:val="24"/>
                <w:szCs w:val="24"/>
              </w:rPr>
              <w:t>A100001 Gradovi i općine prijatelji djece</w:t>
            </w:r>
          </w:p>
          <w:p w14:paraId="0041E29C" w14:textId="77777777" w:rsidR="00177CE7" w:rsidRPr="00F003D0" w:rsidRDefault="00177CE7" w:rsidP="006130FB">
            <w:pPr>
              <w:jc w:val="both"/>
              <w:rPr>
                <w:rFonts w:cstheme="minorHAnsi"/>
                <w:sz w:val="24"/>
                <w:szCs w:val="24"/>
              </w:rPr>
            </w:pPr>
            <w:r w:rsidRPr="00F003D0">
              <w:rPr>
                <w:rFonts w:cstheme="minorHAnsi"/>
                <w:sz w:val="24"/>
                <w:szCs w:val="24"/>
              </w:rPr>
              <w:t>A100002 Dječja vijeća i dječji forumi</w:t>
            </w:r>
          </w:p>
          <w:p w14:paraId="7A9F32CA" w14:textId="77777777" w:rsidR="00177CE7" w:rsidRPr="00F003D0" w:rsidRDefault="00177CE7" w:rsidP="006130FB">
            <w:pPr>
              <w:jc w:val="both"/>
              <w:rPr>
                <w:rFonts w:cstheme="minorHAnsi"/>
                <w:sz w:val="24"/>
                <w:szCs w:val="24"/>
              </w:rPr>
            </w:pPr>
            <w:r w:rsidRPr="00F003D0">
              <w:rPr>
                <w:rFonts w:cstheme="minorHAnsi"/>
                <w:sz w:val="24"/>
                <w:szCs w:val="24"/>
              </w:rPr>
              <w:t>A100003 Savjet mladih Grada Siska</w:t>
            </w:r>
          </w:p>
          <w:p w14:paraId="486C7176" w14:textId="77777777" w:rsidR="00177CE7" w:rsidRPr="00F003D0" w:rsidRDefault="00177CE7" w:rsidP="006130FB">
            <w:pPr>
              <w:jc w:val="both"/>
              <w:rPr>
                <w:rFonts w:cstheme="minorHAnsi"/>
                <w:sz w:val="24"/>
                <w:szCs w:val="24"/>
              </w:rPr>
            </w:pPr>
            <w:r w:rsidRPr="00F003D0">
              <w:rPr>
                <w:rFonts w:cstheme="minorHAnsi"/>
                <w:sz w:val="24"/>
                <w:szCs w:val="24"/>
              </w:rPr>
              <w:t xml:space="preserve">A100006 Sisačka šarena </w:t>
            </w:r>
            <w:proofErr w:type="spellStart"/>
            <w:r w:rsidRPr="00F003D0">
              <w:rPr>
                <w:rFonts w:cstheme="minorHAnsi"/>
                <w:sz w:val="24"/>
                <w:szCs w:val="24"/>
              </w:rPr>
              <w:t>inkluzija</w:t>
            </w:r>
            <w:proofErr w:type="spellEnd"/>
          </w:p>
          <w:p w14:paraId="03498A52" w14:textId="77777777" w:rsidR="00177CE7" w:rsidRPr="00F003D0" w:rsidRDefault="00177CE7" w:rsidP="006130FB">
            <w:pPr>
              <w:jc w:val="both"/>
              <w:rPr>
                <w:rFonts w:cstheme="minorHAnsi"/>
                <w:sz w:val="24"/>
                <w:szCs w:val="24"/>
              </w:rPr>
            </w:pPr>
            <w:r w:rsidRPr="00F003D0">
              <w:rPr>
                <w:rFonts w:cstheme="minorHAnsi"/>
                <w:sz w:val="24"/>
                <w:szCs w:val="24"/>
              </w:rPr>
              <w:t xml:space="preserve">A100007 </w:t>
            </w:r>
            <w:proofErr w:type="spellStart"/>
            <w:r w:rsidRPr="00F003D0">
              <w:rPr>
                <w:rFonts w:cstheme="minorHAnsi"/>
                <w:sz w:val="24"/>
                <w:szCs w:val="24"/>
              </w:rPr>
              <w:t>Erasmus</w:t>
            </w:r>
            <w:proofErr w:type="spellEnd"/>
            <w:r w:rsidRPr="00F003D0">
              <w:rPr>
                <w:rFonts w:cstheme="minorHAnsi"/>
                <w:sz w:val="24"/>
                <w:szCs w:val="24"/>
              </w:rPr>
              <w:t>+  projekt</w:t>
            </w:r>
          </w:p>
        </w:tc>
      </w:tr>
      <w:tr w:rsidR="00177CE7" w:rsidRPr="00F003D0" w14:paraId="07B5F2C1" w14:textId="77777777" w:rsidTr="006130FB">
        <w:trPr>
          <w:trHeight w:val="708"/>
        </w:trPr>
        <w:tc>
          <w:tcPr>
            <w:tcW w:w="2894" w:type="dxa"/>
          </w:tcPr>
          <w:p w14:paraId="7F5DD99B" w14:textId="77777777" w:rsidR="00177CE7" w:rsidRPr="00F003D0" w:rsidRDefault="00177CE7" w:rsidP="006130FB">
            <w:pPr>
              <w:jc w:val="both"/>
              <w:rPr>
                <w:rFonts w:cstheme="minorHAnsi"/>
                <w:b/>
                <w:bCs/>
                <w:sz w:val="24"/>
                <w:szCs w:val="24"/>
              </w:rPr>
            </w:pPr>
            <w:r w:rsidRPr="00F003D0">
              <w:rPr>
                <w:rFonts w:cstheme="minorHAnsi"/>
                <w:b/>
                <w:bCs/>
                <w:sz w:val="24"/>
                <w:szCs w:val="24"/>
              </w:rPr>
              <w:t>Ciljevi programa</w:t>
            </w:r>
          </w:p>
        </w:tc>
        <w:tc>
          <w:tcPr>
            <w:tcW w:w="6717" w:type="dxa"/>
          </w:tcPr>
          <w:p w14:paraId="4E720851" w14:textId="77777777" w:rsidR="00177CE7" w:rsidRPr="00F003D0" w:rsidRDefault="00177CE7" w:rsidP="006130FB">
            <w:pPr>
              <w:jc w:val="both"/>
              <w:rPr>
                <w:rFonts w:cstheme="minorHAnsi"/>
                <w:sz w:val="24"/>
                <w:szCs w:val="24"/>
              </w:rPr>
            </w:pPr>
            <w:r w:rsidRPr="00F003D0">
              <w:rPr>
                <w:rFonts w:cstheme="minorHAnsi"/>
                <w:sz w:val="24"/>
                <w:szCs w:val="24"/>
              </w:rPr>
              <w:t>Grad Sisak osigurava stručnu i savjetodavnu potporu, financijska sredstva te prostor za održavanje sjednica Dječjeg gradskog vijeća i Savjeta mladih. Grad u suradnji s institucijama i udrugama koje brinu o djeci na području grada, kontinuirano provodi aktivnosti cilj kojih je osigurati što potpunije ostvarivanje prava i potreba djece u lokalnoj zajednici.</w:t>
            </w:r>
          </w:p>
        </w:tc>
      </w:tr>
      <w:tr w:rsidR="00177CE7" w:rsidRPr="00F003D0" w14:paraId="108C3A6E" w14:textId="77777777" w:rsidTr="006130FB">
        <w:trPr>
          <w:trHeight w:val="542"/>
        </w:trPr>
        <w:tc>
          <w:tcPr>
            <w:tcW w:w="2894" w:type="dxa"/>
          </w:tcPr>
          <w:p w14:paraId="6A2E9C18" w14:textId="77777777" w:rsidR="00177CE7" w:rsidRPr="00F003D0" w:rsidRDefault="00177CE7" w:rsidP="006130FB">
            <w:pPr>
              <w:jc w:val="both"/>
              <w:rPr>
                <w:rFonts w:cstheme="minorHAnsi"/>
                <w:b/>
                <w:bCs/>
                <w:sz w:val="24"/>
                <w:szCs w:val="24"/>
              </w:rPr>
            </w:pPr>
            <w:r w:rsidRPr="00F003D0">
              <w:rPr>
                <w:rFonts w:cstheme="minorHAnsi"/>
                <w:b/>
                <w:bCs/>
                <w:sz w:val="24"/>
                <w:szCs w:val="24"/>
              </w:rPr>
              <w:t>Planirana sredstva za provedbu</w:t>
            </w:r>
          </w:p>
        </w:tc>
        <w:tc>
          <w:tcPr>
            <w:tcW w:w="6717" w:type="dxa"/>
          </w:tcPr>
          <w:p w14:paraId="19273796" w14:textId="77777777" w:rsidR="00177CE7" w:rsidRPr="00F003D0" w:rsidRDefault="00177CE7" w:rsidP="006130FB">
            <w:pPr>
              <w:jc w:val="both"/>
              <w:rPr>
                <w:rFonts w:cstheme="minorHAnsi"/>
                <w:sz w:val="24"/>
                <w:szCs w:val="24"/>
              </w:rPr>
            </w:pPr>
            <w:r w:rsidRPr="00F003D0">
              <w:rPr>
                <w:rFonts w:cstheme="minorHAnsi"/>
                <w:sz w:val="24"/>
                <w:szCs w:val="24"/>
              </w:rPr>
              <w:t>155.000 kn</w:t>
            </w:r>
          </w:p>
        </w:tc>
      </w:tr>
      <w:tr w:rsidR="00177CE7" w:rsidRPr="00F003D0" w14:paraId="0DC8C7B1" w14:textId="77777777" w:rsidTr="006130FB">
        <w:trPr>
          <w:trHeight w:val="507"/>
        </w:trPr>
        <w:tc>
          <w:tcPr>
            <w:tcW w:w="2894" w:type="dxa"/>
          </w:tcPr>
          <w:p w14:paraId="6EAA45A1" w14:textId="77777777" w:rsidR="00177CE7" w:rsidRPr="00F003D0" w:rsidRDefault="00177CE7" w:rsidP="006130FB">
            <w:pPr>
              <w:jc w:val="both"/>
              <w:rPr>
                <w:rFonts w:cstheme="minorHAnsi"/>
                <w:b/>
                <w:bCs/>
                <w:sz w:val="24"/>
                <w:szCs w:val="24"/>
              </w:rPr>
            </w:pPr>
            <w:r w:rsidRPr="00F003D0">
              <w:rPr>
                <w:rFonts w:cstheme="minorHAnsi"/>
                <w:b/>
                <w:bCs/>
                <w:sz w:val="24"/>
                <w:szCs w:val="24"/>
              </w:rPr>
              <w:t>Izvršena sredstva za provedbu</w:t>
            </w:r>
          </w:p>
        </w:tc>
        <w:tc>
          <w:tcPr>
            <w:tcW w:w="6717" w:type="dxa"/>
          </w:tcPr>
          <w:p w14:paraId="153E301F" w14:textId="77777777" w:rsidR="00177CE7" w:rsidRPr="00F003D0" w:rsidRDefault="00177CE7" w:rsidP="006130FB">
            <w:pPr>
              <w:jc w:val="both"/>
              <w:rPr>
                <w:rFonts w:cstheme="minorHAnsi"/>
                <w:sz w:val="24"/>
                <w:szCs w:val="24"/>
              </w:rPr>
            </w:pPr>
            <w:r w:rsidRPr="00F003D0">
              <w:rPr>
                <w:rFonts w:cstheme="minorHAnsi"/>
                <w:sz w:val="24"/>
                <w:szCs w:val="24"/>
              </w:rPr>
              <w:t>120.529 kn</w:t>
            </w:r>
          </w:p>
        </w:tc>
      </w:tr>
      <w:tr w:rsidR="00177CE7" w:rsidRPr="00F003D0" w14:paraId="19876C75" w14:textId="77777777" w:rsidTr="006130FB">
        <w:trPr>
          <w:trHeight w:val="332"/>
        </w:trPr>
        <w:tc>
          <w:tcPr>
            <w:tcW w:w="2894" w:type="dxa"/>
          </w:tcPr>
          <w:p w14:paraId="6AA18E24" w14:textId="77777777" w:rsidR="00177CE7" w:rsidRPr="00F003D0" w:rsidRDefault="00177CE7" w:rsidP="006130FB">
            <w:pPr>
              <w:jc w:val="both"/>
              <w:rPr>
                <w:rFonts w:cstheme="minorHAnsi"/>
                <w:b/>
                <w:bCs/>
                <w:sz w:val="24"/>
                <w:szCs w:val="24"/>
              </w:rPr>
            </w:pPr>
            <w:r w:rsidRPr="00F003D0">
              <w:rPr>
                <w:rFonts w:cstheme="minorHAnsi"/>
                <w:b/>
                <w:bCs/>
                <w:sz w:val="24"/>
                <w:szCs w:val="24"/>
              </w:rPr>
              <w:t>Pokazatelj rezultata</w:t>
            </w:r>
          </w:p>
        </w:tc>
        <w:tc>
          <w:tcPr>
            <w:tcW w:w="6717" w:type="dxa"/>
          </w:tcPr>
          <w:p w14:paraId="52D6E7CC" w14:textId="77777777" w:rsidR="00177CE7" w:rsidRPr="00F003D0" w:rsidRDefault="00177CE7" w:rsidP="006130FB">
            <w:pPr>
              <w:jc w:val="both"/>
              <w:rPr>
                <w:rFonts w:cstheme="minorHAnsi"/>
                <w:sz w:val="24"/>
                <w:szCs w:val="24"/>
              </w:rPr>
            </w:pPr>
            <w:r w:rsidRPr="00F003D0">
              <w:rPr>
                <w:rFonts w:cstheme="minorHAnsi"/>
                <w:sz w:val="24"/>
                <w:szCs w:val="24"/>
              </w:rPr>
              <w:t>Redovna provedba aktivnosti za djecu i  mlade.</w:t>
            </w:r>
          </w:p>
        </w:tc>
      </w:tr>
      <w:tr w:rsidR="00177CE7" w:rsidRPr="00F003D0" w14:paraId="5296B08A" w14:textId="77777777" w:rsidTr="006130FB">
        <w:trPr>
          <w:trHeight w:val="550"/>
        </w:trPr>
        <w:tc>
          <w:tcPr>
            <w:tcW w:w="2894" w:type="dxa"/>
          </w:tcPr>
          <w:p w14:paraId="7B5874D4" w14:textId="77777777" w:rsidR="00177CE7" w:rsidRPr="00F003D0" w:rsidRDefault="00177CE7" w:rsidP="006130FB">
            <w:pPr>
              <w:jc w:val="both"/>
              <w:rPr>
                <w:rFonts w:cstheme="minorHAnsi"/>
                <w:b/>
                <w:bCs/>
                <w:sz w:val="24"/>
                <w:szCs w:val="24"/>
              </w:rPr>
            </w:pPr>
            <w:r w:rsidRPr="00F003D0">
              <w:rPr>
                <w:rFonts w:cstheme="minorHAnsi"/>
                <w:b/>
                <w:bCs/>
                <w:sz w:val="24"/>
                <w:szCs w:val="24"/>
              </w:rPr>
              <w:t>Obrazloženje</w:t>
            </w:r>
          </w:p>
        </w:tc>
        <w:tc>
          <w:tcPr>
            <w:tcW w:w="6717" w:type="dxa"/>
          </w:tcPr>
          <w:p w14:paraId="0B86EF4A" w14:textId="77777777" w:rsidR="00177CE7" w:rsidRPr="00F003D0" w:rsidRDefault="00177CE7" w:rsidP="006130FB">
            <w:pPr>
              <w:jc w:val="both"/>
              <w:rPr>
                <w:rFonts w:cstheme="minorHAnsi"/>
                <w:sz w:val="24"/>
                <w:szCs w:val="24"/>
              </w:rPr>
            </w:pPr>
            <w:r w:rsidRPr="00F003D0">
              <w:rPr>
                <w:rFonts w:cstheme="minorHAnsi"/>
                <w:sz w:val="24"/>
                <w:szCs w:val="24"/>
              </w:rPr>
              <w:t xml:space="preserve">Na kraju razdoblja nema značajnijih odstupanja od plana sukladno </w:t>
            </w:r>
            <w:r w:rsidRPr="00F003D0">
              <w:rPr>
                <w:rFonts w:cstheme="minorHAnsi"/>
                <w:sz w:val="24"/>
                <w:szCs w:val="24"/>
              </w:rPr>
              <w:lastRenderedPageBreak/>
              <w:t>dinamici izvršenja programa.</w:t>
            </w:r>
          </w:p>
        </w:tc>
      </w:tr>
    </w:tbl>
    <w:p w14:paraId="3CD26DCE" w14:textId="77777777" w:rsidR="00177CE7" w:rsidRPr="00F003D0" w:rsidRDefault="00177CE7" w:rsidP="00C51A08">
      <w:pPr>
        <w:pStyle w:val="Bezproreda"/>
        <w:jc w:val="both"/>
        <w:rPr>
          <w:rFonts w:cstheme="minorHAnsi"/>
          <w:sz w:val="24"/>
          <w:szCs w:val="24"/>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9"/>
        <w:gridCol w:w="6791"/>
      </w:tblGrid>
      <w:tr w:rsidR="00177CE7" w:rsidRPr="00F003D0" w14:paraId="0A22DB86" w14:textId="77777777" w:rsidTr="007852D8">
        <w:tc>
          <w:tcPr>
            <w:tcW w:w="9640" w:type="dxa"/>
            <w:gridSpan w:val="2"/>
          </w:tcPr>
          <w:p w14:paraId="483A92E9" w14:textId="77777777" w:rsidR="00177CE7" w:rsidRPr="00F003D0" w:rsidRDefault="00177CE7" w:rsidP="006130FB">
            <w:pPr>
              <w:spacing w:after="0" w:line="240" w:lineRule="auto"/>
              <w:rPr>
                <w:rFonts w:cstheme="minorHAnsi"/>
                <w:b/>
                <w:bCs/>
                <w:sz w:val="24"/>
                <w:szCs w:val="24"/>
              </w:rPr>
            </w:pPr>
            <w:r w:rsidRPr="00F003D0">
              <w:rPr>
                <w:rFonts w:cstheme="minorHAnsi"/>
                <w:b/>
                <w:bCs/>
                <w:sz w:val="24"/>
                <w:szCs w:val="24"/>
              </w:rPr>
              <w:t>RAZDJEL 005 UPRAVNI ODJEL ZA PROSTORNO UREĐENJE I ZAŠTITU OKOLIŠA</w:t>
            </w:r>
          </w:p>
        </w:tc>
      </w:tr>
      <w:tr w:rsidR="00177CE7" w:rsidRPr="00F003D0" w14:paraId="783EA760" w14:textId="77777777" w:rsidTr="007852D8">
        <w:trPr>
          <w:trHeight w:val="104"/>
        </w:trPr>
        <w:tc>
          <w:tcPr>
            <w:tcW w:w="2849" w:type="dxa"/>
          </w:tcPr>
          <w:p w14:paraId="764C6637" w14:textId="77777777" w:rsidR="00177CE7" w:rsidRPr="00F003D0" w:rsidRDefault="00177CE7" w:rsidP="006130FB">
            <w:pPr>
              <w:spacing w:after="0" w:line="240" w:lineRule="auto"/>
              <w:rPr>
                <w:rFonts w:cstheme="minorHAnsi"/>
                <w:b/>
                <w:bCs/>
                <w:sz w:val="24"/>
                <w:szCs w:val="24"/>
              </w:rPr>
            </w:pPr>
            <w:r w:rsidRPr="00F003D0">
              <w:rPr>
                <w:rFonts w:cstheme="minorHAnsi"/>
                <w:b/>
                <w:bCs/>
                <w:sz w:val="24"/>
                <w:szCs w:val="24"/>
              </w:rPr>
              <w:t>NAZIV PROGRAMA</w:t>
            </w:r>
          </w:p>
        </w:tc>
        <w:tc>
          <w:tcPr>
            <w:tcW w:w="6791" w:type="dxa"/>
          </w:tcPr>
          <w:p w14:paraId="6BFA3135" w14:textId="77777777" w:rsidR="00177CE7" w:rsidRPr="00F003D0" w:rsidRDefault="00177CE7" w:rsidP="006130FB">
            <w:pPr>
              <w:spacing w:after="0" w:line="240" w:lineRule="auto"/>
              <w:jc w:val="both"/>
              <w:rPr>
                <w:rFonts w:cstheme="minorHAnsi"/>
                <w:sz w:val="24"/>
                <w:szCs w:val="24"/>
              </w:rPr>
            </w:pPr>
            <w:r w:rsidRPr="00F003D0">
              <w:rPr>
                <w:rFonts w:cstheme="minorHAnsi"/>
                <w:sz w:val="24"/>
                <w:szCs w:val="24"/>
              </w:rPr>
              <w:t>1000 REDOVNA DJELATNOST</w:t>
            </w:r>
          </w:p>
        </w:tc>
      </w:tr>
      <w:tr w:rsidR="00177CE7" w:rsidRPr="00F003D0" w14:paraId="211A2732" w14:textId="77777777" w:rsidTr="007852D8">
        <w:trPr>
          <w:trHeight w:val="70"/>
        </w:trPr>
        <w:tc>
          <w:tcPr>
            <w:tcW w:w="2849" w:type="dxa"/>
          </w:tcPr>
          <w:p w14:paraId="16A80816" w14:textId="77777777" w:rsidR="00177CE7" w:rsidRPr="00F003D0" w:rsidRDefault="00177CE7" w:rsidP="006130FB">
            <w:pPr>
              <w:spacing w:after="0" w:line="240" w:lineRule="auto"/>
              <w:rPr>
                <w:rFonts w:cstheme="minorHAnsi"/>
                <w:b/>
                <w:bCs/>
                <w:sz w:val="24"/>
                <w:szCs w:val="24"/>
              </w:rPr>
            </w:pPr>
            <w:r w:rsidRPr="00F003D0">
              <w:rPr>
                <w:rFonts w:cstheme="minorHAnsi"/>
                <w:b/>
                <w:bCs/>
                <w:sz w:val="24"/>
                <w:szCs w:val="24"/>
              </w:rPr>
              <w:t>Regulatorni okvir</w:t>
            </w:r>
          </w:p>
        </w:tc>
        <w:tc>
          <w:tcPr>
            <w:tcW w:w="6791" w:type="dxa"/>
          </w:tcPr>
          <w:p w14:paraId="474AF15C" w14:textId="77777777" w:rsidR="00177CE7" w:rsidRPr="00F003D0" w:rsidRDefault="00177CE7" w:rsidP="006130FB">
            <w:pPr>
              <w:spacing w:after="0" w:line="240" w:lineRule="auto"/>
              <w:jc w:val="both"/>
              <w:rPr>
                <w:rFonts w:cstheme="minorHAnsi"/>
                <w:sz w:val="24"/>
                <w:szCs w:val="24"/>
              </w:rPr>
            </w:pPr>
            <w:r w:rsidRPr="00F003D0">
              <w:rPr>
                <w:rFonts w:cstheme="minorHAnsi"/>
                <w:sz w:val="24"/>
                <w:szCs w:val="24"/>
              </w:rPr>
              <w:t xml:space="preserve">Zakon o proračunu </w:t>
            </w:r>
          </w:p>
        </w:tc>
      </w:tr>
      <w:tr w:rsidR="00177CE7" w:rsidRPr="00F003D0" w14:paraId="4D8B9C60" w14:textId="77777777" w:rsidTr="007852D8">
        <w:trPr>
          <w:trHeight w:val="301"/>
        </w:trPr>
        <w:tc>
          <w:tcPr>
            <w:tcW w:w="2849" w:type="dxa"/>
          </w:tcPr>
          <w:p w14:paraId="035E7BAA" w14:textId="77777777" w:rsidR="00177CE7" w:rsidRPr="00F003D0" w:rsidRDefault="00177CE7" w:rsidP="006130FB">
            <w:pPr>
              <w:spacing w:after="0" w:line="240" w:lineRule="auto"/>
              <w:rPr>
                <w:rFonts w:cstheme="minorHAnsi"/>
                <w:b/>
                <w:bCs/>
                <w:sz w:val="24"/>
                <w:szCs w:val="24"/>
              </w:rPr>
            </w:pPr>
            <w:r w:rsidRPr="00F003D0">
              <w:rPr>
                <w:rFonts w:cstheme="minorHAnsi"/>
                <w:b/>
                <w:bCs/>
                <w:sz w:val="24"/>
                <w:szCs w:val="24"/>
              </w:rPr>
              <w:t>Opis programa</w:t>
            </w:r>
          </w:p>
        </w:tc>
        <w:tc>
          <w:tcPr>
            <w:tcW w:w="6791" w:type="dxa"/>
          </w:tcPr>
          <w:p w14:paraId="5ABADBB5" w14:textId="77777777" w:rsidR="00177CE7" w:rsidRPr="00F003D0" w:rsidRDefault="00177CE7" w:rsidP="006130FB">
            <w:pPr>
              <w:spacing w:after="0" w:line="240" w:lineRule="auto"/>
              <w:jc w:val="both"/>
              <w:rPr>
                <w:rFonts w:cstheme="minorHAnsi"/>
                <w:sz w:val="24"/>
                <w:szCs w:val="24"/>
              </w:rPr>
            </w:pPr>
            <w:r w:rsidRPr="00F003D0">
              <w:rPr>
                <w:rFonts w:cstheme="minorHAnsi"/>
                <w:sz w:val="24"/>
                <w:szCs w:val="24"/>
              </w:rPr>
              <w:t>A100001 Financiranje osnovnih aktivnosti</w:t>
            </w:r>
          </w:p>
        </w:tc>
      </w:tr>
      <w:tr w:rsidR="00177CE7" w:rsidRPr="00F003D0" w14:paraId="78985C2C" w14:textId="77777777" w:rsidTr="007852D8">
        <w:trPr>
          <w:trHeight w:val="70"/>
        </w:trPr>
        <w:tc>
          <w:tcPr>
            <w:tcW w:w="2849" w:type="dxa"/>
          </w:tcPr>
          <w:p w14:paraId="7FFADEBF" w14:textId="77777777" w:rsidR="00177CE7" w:rsidRPr="00F003D0" w:rsidRDefault="00177CE7" w:rsidP="006130FB">
            <w:pPr>
              <w:spacing w:after="0" w:line="240" w:lineRule="auto"/>
              <w:rPr>
                <w:rFonts w:cstheme="minorHAnsi"/>
                <w:b/>
                <w:bCs/>
                <w:sz w:val="24"/>
                <w:szCs w:val="24"/>
              </w:rPr>
            </w:pPr>
            <w:r w:rsidRPr="00F003D0">
              <w:rPr>
                <w:rFonts w:cstheme="minorHAnsi"/>
                <w:b/>
                <w:bCs/>
                <w:sz w:val="24"/>
                <w:szCs w:val="24"/>
              </w:rPr>
              <w:t>Ciljevi programa</w:t>
            </w:r>
          </w:p>
        </w:tc>
        <w:tc>
          <w:tcPr>
            <w:tcW w:w="6791" w:type="dxa"/>
          </w:tcPr>
          <w:p w14:paraId="5640375A" w14:textId="77777777" w:rsidR="00177CE7" w:rsidRPr="00F003D0" w:rsidRDefault="00177CE7" w:rsidP="006130FB">
            <w:pPr>
              <w:spacing w:after="0" w:line="240" w:lineRule="auto"/>
              <w:jc w:val="both"/>
              <w:rPr>
                <w:rFonts w:cstheme="minorHAnsi"/>
                <w:sz w:val="24"/>
                <w:szCs w:val="24"/>
              </w:rPr>
            </w:pPr>
            <w:r w:rsidRPr="00F003D0">
              <w:rPr>
                <w:rFonts w:cstheme="minorHAnsi"/>
                <w:sz w:val="24"/>
                <w:szCs w:val="24"/>
              </w:rPr>
              <w:t>Osiguranje sredstava za provedbu programa izvješćivanja javnosti te naknade troškova i službena putovanja zaposlenika.</w:t>
            </w:r>
          </w:p>
        </w:tc>
      </w:tr>
      <w:tr w:rsidR="00177CE7" w:rsidRPr="00F003D0" w14:paraId="25195812" w14:textId="77777777" w:rsidTr="007852D8">
        <w:trPr>
          <w:trHeight w:val="430"/>
        </w:trPr>
        <w:tc>
          <w:tcPr>
            <w:tcW w:w="2849" w:type="dxa"/>
          </w:tcPr>
          <w:p w14:paraId="0814F415" w14:textId="77777777" w:rsidR="00177CE7" w:rsidRPr="00F003D0" w:rsidRDefault="00177CE7" w:rsidP="006130FB">
            <w:pPr>
              <w:spacing w:after="0" w:line="240" w:lineRule="auto"/>
              <w:rPr>
                <w:rFonts w:cstheme="minorHAnsi"/>
                <w:b/>
                <w:bCs/>
                <w:sz w:val="24"/>
                <w:szCs w:val="24"/>
              </w:rPr>
            </w:pPr>
            <w:r w:rsidRPr="00F003D0">
              <w:rPr>
                <w:rFonts w:cstheme="minorHAnsi"/>
                <w:b/>
                <w:bCs/>
                <w:sz w:val="24"/>
                <w:szCs w:val="24"/>
              </w:rPr>
              <w:t>Planirana sredstva za provedbu</w:t>
            </w:r>
          </w:p>
        </w:tc>
        <w:tc>
          <w:tcPr>
            <w:tcW w:w="6791" w:type="dxa"/>
          </w:tcPr>
          <w:p w14:paraId="26E472EB" w14:textId="77777777" w:rsidR="00177CE7" w:rsidRPr="00F003D0" w:rsidRDefault="00177CE7" w:rsidP="006130FB">
            <w:pPr>
              <w:spacing w:after="0" w:line="240" w:lineRule="auto"/>
              <w:jc w:val="both"/>
              <w:rPr>
                <w:rFonts w:cstheme="minorHAnsi"/>
                <w:sz w:val="24"/>
                <w:szCs w:val="24"/>
              </w:rPr>
            </w:pPr>
            <w:r w:rsidRPr="00F003D0">
              <w:rPr>
                <w:rFonts w:cstheme="minorHAnsi"/>
                <w:sz w:val="24"/>
                <w:szCs w:val="24"/>
              </w:rPr>
              <w:t>30.000 kn</w:t>
            </w:r>
          </w:p>
        </w:tc>
      </w:tr>
      <w:tr w:rsidR="00177CE7" w:rsidRPr="00F003D0" w14:paraId="02A1E490" w14:textId="77777777" w:rsidTr="007852D8">
        <w:trPr>
          <w:trHeight w:val="254"/>
        </w:trPr>
        <w:tc>
          <w:tcPr>
            <w:tcW w:w="2849" w:type="dxa"/>
          </w:tcPr>
          <w:p w14:paraId="585474F1" w14:textId="77777777" w:rsidR="00177CE7" w:rsidRPr="00F003D0" w:rsidRDefault="00177CE7" w:rsidP="006130FB">
            <w:pPr>
              <w:spacing w:after="0" w:line="240" w:lineRule="auto"/>
              <w:jc w:val="both"/>
              <w:rPr>
                <w:rFonts w:cstheme="minorHAnsi"/>
                <w:b/>
                <w:bCs/>
                <w:sz w:val="24"/>
                <w:szCs w:val="24"/>
              </w:rPr>
            </w:pPr>
            <w:r w:rsidRPr="00F003D0">
              <w:rPr>
                <w:rFonts w:cstheme="minorHAnsi"/>
                <w:b/>
                <w:bCs/>
                <w:sz w:val="24"/>
                <w:szCs w:val="24"/>
              </w:rPr>
              <w:t>Izvršena sredstva za provedbu</w:t>
            </w:r>
          </w:p>
        </w:tc>
        <w:tc>
          <w:tcPr>
            <w:tcW w:w="6791" w:type="dxa"/>
          </w:tcPr>
          <w:p w14:paraId="3B17298D" w14:textId="77777777" w:rsidR="00177CE7" w:rsidRPr="00F003D0" w:rsidRDefault="00177CE7" w:rsidP="006130FB">
            <w:pPr>
              <w:spacing w:after="0" w:line="240" w:lineRule="auto"/>
              <w:jc w:val="both"/>
              <w:rPr>
                <w:rFonts w:cstheme="minorHAnsi"/>
                <w:sz w:val="24"/>
                <w:szCs w:val="24"/>
              </w:rPr>
            </w:pPr>
            <w:r w:rsidRPr="00F003D0">
              <w:rPr>
                <w:rFonts w:cstheme="minorHAnsi"/>
                <w:sz w:val="24"/>
                <w:szCs w:val="24"/>
              </w:rPr>
              <w:t>15.234 kn</w:t>
            </w:r>
          </w:p>
        </w:tc>
      </w:tr>
      <w:tr w:rsidR="00177CE7" w:rsidRPr="00F003D0" w14:paraId="0D75FF16" w14:textId="77777777" w:rsidTr="007852D8">
        <w:trPr>
          <w:trHeight w:val="361"/>
        </w:trPr>
        <w:tc>
          <w:tcPr>
            <w:tcW w:w="2849" w:type="dxa"/>
          </w:tcPr>
          <w:p w14:paraId="17CA0FBA" w14:textId="77777777" w:rsidR="00177CE7" w:rsidRPr="00F003D0" w:rsidRDefault="00177CE7" w:rsidP="006130FB">
            <w:pPr>
              <w:spacing w:after="0" w:line="240" w:lineRule="auto"/>
              <w:jc w:val="both"/>
              <w:rPr>
                <w:rFonts w:cstheme="minorHAnsi"/>
                <w:b/>
                <w:bCs/>
                <w:sz w:val="24"/>
                <w:szCs w:val="24"/>
              </w:rPr>
            </w:pPr>
            <w:r w:rsidRPr="00F003D0">
              <w:rPr>
                <w:rFonts w:cstheme="minorHAnsi"/>
                <w:b/>
                <w:bCs/>
                <w:sz w:val="24"/>
                <w:szCs w:val="24"/>
              </w:rPr>
              <w:t>Pokazatelj rezultata</w:t>
            </w:r>
          </w:p>
        </w:tc>
        <w:tc>
          <w:tcPr>
            <w:tcW w:w="6791" w:type="dxa"/>
          </w:tcPr>
          <w:p w14:paraId="3DCA1AE1" w14:textId="77777777" w:rsidR="00177CE7" w:rsidRPr="00F003D0" w:rsidRDefault="00177CE7" w:rsidP="006130FB">
            <w:pPr>
              <w:tabs>
                <w:tab w:val="left" w:pos="3870"/>
              </w:tabs>
              <w:spacing w:after="0" w:line="240" w:lineRule="auto"/>
              <w:jc w:val="both"/>
              <w:rPr>
                <w:rFonts w:cstheme="minorHAnsi"/>
                <w:sz w:val="24"/>
                <w:szCs w:val="24"/>
              </w:rPr>
            </w:pPr>
            <w:r w:rsidRPr="00F003D0">
              <w:rPr>
                <w:rFonts w:cstheme="minorHAnsi"/>
                <w:sz w:val="24"/>
                <w:szCs w:val="24"/>
              </w:rPr>
              <w:t>Normalno funkcioniranje odjela</w:t>
            </w:r>
            <w:r w:rsidRPr="00F003D0">
              <w:rPr>
                <w:rFonts w:cstheme="minorHAnsi"/>
                <w:sz w:val="24"/>
                <w:szCs w:val="24"/>
              </w:rPr>
              <w:tab/>
              <w:t>.</w:t>
            </w:r>
          </w:p>
        </w:tc>
      </w:tr>
      <w:tr w:rsidR="00177CE7" w:rsidRPr="00F003D0" w14:paraId="69602153" w14:textId="77777777" w:rsidTr="007852D8">
        <w:trPr>
          <w:trHeight w:val="296"/>
        </w:trPr>
        <w:tc>
          <w:tcPr>
            <w:tcW w:w="2849" w:type="dxa"/>
          </w:tcPr>
          <w:p w14:paraId="02C79E33" w14:textId="77777777" w:rsidR="00177CE7" w:rsidRPr="00F003D0" w:rsidRDefault="00177CE7" w:rsidP="006130FB">
            <w:pPr>
              <w:spacing w:after="0" w:line="240" w:lineRule="auto"/>
              <w:jc w:val="both"/>
              <w:rPr>
                <w:rFonts w:cstheme="minorHAnsi"/>
                <w:b/>
                <w:bCs/>
                <w:sz w:val="24"/>
                <w:szCs w:val="24"/>
              </w:rPr>
            </w:pPr>
            <w:r w:rsidRPr="00F003D0">
              <w:rPr>
                <w:rFonts w:cstheme="minorHAnsi"/>
                <w:b/>
                <w:bCs/>
                <w:sz w:val="24"/>
                <w:szCs w:val="24"/>
              </w:rPr>
              <w:t>Obrazloženje</w:t>
            </w:r>
          </w:p>
        </w:tc>
        <w:tc>
          <w:tcPr>
            <w:tcW w:w="6791" w:type="dxa"/>
          </w:tcPr>
          <w:p w14:paraId="3F0CCEA3" w14:textId="77777777" w:rsidR="00177CE7" w:rsidRPr="00F003D0" w:rsidRDefault="00177CE7" w:rsidP="006130FB">
            <w:pPr>
              <w:spacing w:after="0" w:line="240" w:lineRule="auto"/>
              <w:jc w:val="both"/>
              <w:rPr>
                <w:rFonts w:cstheme="minorHAnsi"/>
                <w:sz w:val="24"/>
                <w:szCs w:val="24"/>
              </w:rPr>
            </w:pPr>
            <w:r w:rsidRPr="00F003D0">
              <w:rPr>
                <w:rFonts w:cstheme="minorHAnsi"/>
                <w:sz w:val="24"/>
                <w:szCs w:val="24"/>
              </w:rPr>
              <w:t>Rezultat utrošenih sredstava: isplaćivanje putnih troškova i dnevnica za odlazak na stručna predavanja i seminare, obilazak terena s ciljem kontrole provedbe aktualnih gradskih projekata te projekata legalizacije.</w:t>
            </w:r>
          </w:p>
        </w:tc>
      </w:tr>
      <w:tr w:rsidR="00177CE7" w:rsidRPr="00F003D0" w14:paraId="10B994DE" w14:textId="77777777" w:rsidTr="007852D8">
        <w:trPr>
          <w:trHeight w:val="296"/>
        </w:trPr>
        <w:tc>
          <w:tcPr>
            <w:tcW w:w="2849" w:type="dxa"/>
          </w:tcPr>
          <w:p w14:paraId="27EB6364" w14:textId="77777777" w:rsidR="00177CE7" w:rsidRPr="00F003D0" w:rsidRDefault="00177CE7" w:rsidP="006130FB">
            <w:pPr>
              <w:spacing w:after="0" w:line="240" w:lineRule="auto"/>
              <w:jc w:val="both"/>
              <w:rPr>
                <w:rFonts w:cstheme="minorHAnsi"/>
                <w:b/>
                <w:bCs/>
                <w:sz w:val="24"/>
                <w:szCs w:val="24"/>
              </w:rPr>
            </w:pPr>
            <w:r w:rsidRPr="00F003D0">
              <w:rPr>
                <w:rFonts w:cstheme="minorHAnsi"/>
                <w:b/>
                <w:bCs/>
                <w:sz w:val="24"/>
                <w:szCs w:val="24"/>
              </w:rPr>
              <w:t>NAZIV PROGRAMA</w:t>
            </w:r>
          </w:p>
        </w:tc>
        <w:tc>
          <w:tcPr>
            <w:tcW w:w="6791" w:type="dxa"/>
          </w:tcPr>
          <w:p w14:paraId="0C50BEEF" w14:textId="77777777" w:rsidR="00177CE7" w:rsidRPr="00F003D0" w:rsidRDefault="00177CE7" w:rsidP="006130FB">
            <w:pPr>
              <w:spacing w:after="0" w:line="240" w:lineRule="auto"/>
              <w:jc w:val="both"/>
              <w:rPr>
                <w:rFonts w:cstheme="minorHAnsi"/>
                <w:sz w:val="24"/>
                <w:szCs w:val="24"/>
              </w:rPr>
            </w:pPr>
            <w:r w:rsidRPr="00F003D0">
              <w:rPr>
                <w:rFonts w:cstheme="minorHAnsi"/>
                <w:sz w:val="24"/>
                <w:szCs w:val="24"/>
              </w:rPr>
              <w:t>1001 GEODETSKI PROSTORNI SUSTAV</w:t>
            </w:r>
          </w:p>
        </w:tc>
      </w:tr>
      <w:tr w:rsidR="00177CE7" w:rsidRPr="00F003D0" w14:paraId="0EBEEF8C" w14:textId="77777777" w:rsidTr="007852D8">
        <w:trPr>
          <w:trHeight w:val="296"/>
        </w:trPr>
        <w:tc>
          <w:tcPr>
            <w:tcW w:w="2849" w:type="dxa"/>
          </w:tcPr>
          <w:p w14:paraId="3A90CB69" w14:textId="77777777" w:rsidR="00177CE7" w:rsidRPr="00F003D0" w:rsidRDefault="00177CE7" w:rsidP="006130FB">
            <w:pPr>
              <w:spacing w:after="0" w:line="240" w:lineRule="auto"/>
              <w:jc w:val="both"/>
              <w:rPr>
                <w:rFonts w:cstheme="minorHAnsi"/>
                <w:b/>
                <w:bCs/>
                <w:sz w:val="24"/>
                <w:szCs w:val="24"/>
              </w:rPr>
            </w:pPr>
            <w:r w:rsidRPr="00F003D0">
              <w:rPr>
                <w:rFonts w:cstheme="minorHAnsi"/>
                <w:b/>
                <w:bCs/>
                <w:sz w:val="24"/>
                <w:szCs w:val="24"/>
              </w:rPr>
              <w:t>Regulatorni okvir</w:t>
            </w:r>
          </w:p>
        </w:tc>
        <w:tc>
          <w:tcPr>
            <w:tcW w:w="6791" w:type="dxa"/>
          </w:tcPr>
          <w:p w14:paraId="5FD84EEA" w14:textId="77777777" w:rsidR="00177CE7" w:rsidRPr="00F003D0" w:rsidRDefault="00177CE7" w:rsidP="006130FB">
            <w:pPr>
              <w:spacing w:after="0" w:line="240" w:lineRule="auto"/>
              <w:jc w:val="both"/>
              <w:rPr>
                <w:rFonts w:cstheme="minorHAnsi"/>
                <w:sz w:val="24"/>
                <w:szCs w:val="24"/>
              </w:rPr>
            </w:pPr>
            <w:r w:rsidRPr="00F003D0">
              <w:rPr>
                <w:rFonts w:cstheme="minorHAnsi"/>
                <w:sz w:val="24"/>
                <w:szCs w:val="24"/>
              </w:rPr>
              <w:t xml:space="preserve">Zakon o prostornom uređenju </w:t>
            </w:r>
          </w:p>
          <w:p w14:paraId="085843B3" w14:textId="77777777" w:rsidR="00177CE7" w:rsidRPr="00F003D0" w:rsidRDefault="00177CE7" w:rsidP="006130FB">
            <w:pPr>
              <w:spacing w:after="0" w:line="240" w:lineRule="auto"/>
              <w:jc w:val="both"/>
              <w:rPr>
                <w:rFonts w:cstheme="minorHAnsi"/>
                <w:sz w:val="24"/>
                <w:szCs w:val="24"/>
              </w:rPr>
            </w:pPr>
            <w:r w:rsidRPr="00F003D0">
              <w:rPr>
                <w:rFonts w:cstheme="minorHAnsi"/>
                <w:sz w:val="24"/>
                <w:szCs w:val="24"/>
              </w:rPr>
              <w:t>Izvješće o stanju u prostoru</w:t>
            </w:r>
          </w:p>
          <w:p w14:paraId="3D29D197" w14:textId="77777777" w:rsidR="00177CE7" w:rsidRPr="00F003D0" w:rsidRDefault="00177CE7" w:rsidP="006130FB">
            <w:pPr>
              <w:spacing w:after="0" w:line="240" w:lineRule="auto"/>
              <w:jc w:val="both"/>
              <w:rPr>
                <w:rFonts w:cstheme="minorHAnsi"/>
                <w:sz w:val="24"/>
                <w:szCs w:val="24"/>
              </w:rPr>
            </w:pPr>
            <w:r w:rsidRPr="00F003D0">
              <w:rPr>
                <w:rFonts w:cstheme="minorHAnsi"/>
                <w:sz w:val="24"/>
                <w:szCs w:val="24"/>
              </w:rPr>
              <w:t xml:space="preserve">Zakon o cestama </w:t>
            </w:r>
          </w:p>
          <w:p w14:paraId="085A641A" w14:textId="77777777" w:rsidR="00177CE7" w:rsidRPr="00F003D0" w:rsidRDefault="00177CE7" w:rsidP="006130FB">
            <w:pPr>
              <w:spacing w:after="0" w:line="240" w:lineRule="auto"/>
              <w:jc w:val="both"/>
              <w:rPr>
                <w:rFonts w:cstheme="minorHAnsi"/>
                <w:sz w:val="24"/>
                <w:szCs w:val="24"/>
              </w:rPr>
            </w:pPr>
            <w:r w:rsidRPr="00F003D0">
              <w:rPr>
                <w:rFonts w:cstheme="minorHAnsi"/>
                <w:sz w:val="24"/>
                <w:szCs w:val="24"/>
              </w:rPr>
              <w:t xml:space="preserve">Zakon o sigurnosti prometa na cestama </w:t>
            </w:r>
          </w:p>
        </w:tc>
      </w:tr>
      <w:tr w:rsidR="00177CE7" w:rsidRPr="00F003D0" w14:paraId="1704214A" w14:textId="77777777" w:rsidTr="007852D8">
        <w:trPr>
          <w:trHeight w:val="296"/>
        </w:trPr>
        <w:tc>
          <w:tcPr>
            <w:tcW w:w="2849" w:type="dxa"/>
          </w:tcPr>
          <w:p w14:paraId="4DF886E1" w14:textId="77777777" w:rsidR="00177CE7" w:rsidRPr="00F003D0" w:rsidRDefault="00177CE7" w:rsidP="006130FB">
            <w:pPr>
              <w:spacing w:after="0" w:line="240" w:lineRule="auto"/>
              <w:jc w:val="both"/>
              <w:rPr>
                <w:rFonts w:cstheme="minorHAnsi"/>
                <w:b/>
                <w:bCs/>
                <w:sz w:val="24"/>
                <w:szCs w:val="24"/>
              </w:rPr>
            </w:pPr>
            <w:r w:rsidRPr="00F003D0">
              <w:rPr>
                <w:rFonts w:cstheme="minorHAnsi"/>
                <w:b/>
                <w:bCs/>
                <w:sz w:val="24"/>
                <w:szCs w:val="24"/>
              </w:rPr>
              <w:t>Opis programa</w:t>
            </w:r>
          </w:p>
        </w:tc>
        <w:tc>
          <w:tcPr>
            <w:tcW w:w="6791" w:type="dxa"/>
          </w:tcPr>
          <w:p w14:paraId="525B4858" w14:textId="77777777" w:rsidR="00177CE7" w:rsidRPr="00F003D0" w:rsidRDefault="00177CE7" w:rsidP="006130FB">
            <w:pPr>
              <w:spacing w:after="0"/>
              <w:jc w:val="both"/>
              <w:rPr>
                <w:rFonts w:cstheme="minorHAnsi"/>
                <w:sz w:val="24"/>
                <w:szCs w:val="24"/>
              </w:rPr>
            </w:pPr>
            <w:r w:rsidRPr="00F003D0">
              <w:rPr>
                <w:rFonts w:cstheme="minorHAnsi"/>
                <w:sz w:val="24"/>
                <w:szCs w:val="24"/>
              </w:rPr>
              <w:t>A100001 Geodetske podloge i dokumentacija</w:t>
            </w:r>
          </w:p>
          <w:p w14:paraId="12F3334F" w14:textId="77777777" w:rsidR="00177CE7" w:rsidRPr="00F003D0" w:rsidRDefault="00177CE7" w:rsidP="006130FB">
            <w:pPr>
              <w:spacing w:after="0" w:line="240" w:lineRule="auto"/>
              <w:jc w:val="both"/>
              <w:rPr>
                <w:rFonts w:cstheme="minorHAnsi"/>
                <w:sz w:val="24"/>
                <w:szCs w:val="24"/>
              </w:rPr>
            </w:pPr>
            <w:r w:rsidRPr="00F003D0">
              <w:rPr>
                <w:rFonts w:cstheme="minorHAnsi"/>
                <w:sz w:val="24"/>
                <w:szCs w:val="24"/>
              </w:rPr>
              <w:t>K100001 Prostorni planovi</w:t>
            </w:r>
          </w:p>
        </w:tc>
      </w:tr>
      <w:tr w:rsidR="00177CE7" w:rsidRPr="00F003D0" w14:paraId="7FDB1512" w14:textId="77777777" w:rsidTr="007852D8">
        <w:trPr>
          <w:trHeight w:val="296"/>
        </w:trPr>
        <w:tc>
          <w:tcPr>
            <w:tcW w:w="2849" w:type="dxa"/>
          </w:tcPr>
          <w:p w14:paraId="147DC138" w14:textId="77777777" w:rsidR="00177CE7" w:rsidRPr="00F003D0" w:rsidRDefault="00177CE7" w:rsidP="006130FB">
            <w:pPr>
              <w:spacing w:after="0" w:line="240" w:lineRule="auto"/>
              <w:jc w:val="both"/>
              <w:rPr>
                <w:rFonts w:cstheme="minorHAnsi"/>
                <w:b/>
                <w:bCs/>
                <w:sz w:val="24"/>
                <w:szCs w:val="24"/>
              </w:rPr>
            </w:pPr>
            <w:r w:rsidRPr="00F003D0">
              <w:rPr>
                <w:rFonts w:cstheme="minorHAnsi"/>
                <w:b/>
                <w:bCs/>
                <w:sz w:val="24"/>
                <w:szCs w:val="24"/>
              </w:rPr>
              <w:t>Ciljevi programa</w:t>
            </w:r>
          </w:p>
        </w:tc>
        <w:tc>
          <w:tcPr>
            <w:tcW w:w="6791" w:type="dxa"/>
          </w:tcPr>
          <w:p w14:paraId="376A30B3" w14:textId="77777777" w:rsidR="00177CE7" w:rsidRPr="00F003D0" w:rsidRDefault="00177CE7" w:rsidP="006130FB">
            <w:pPr>
              <w:spacing w:after="0" w:line="240" w:lineRule="auto"/>
              <w:jc w:val="both"/>
              <w:rPr>
                <w:rFonts w:cstheme="minorHAnsi"/>
                <w:sz w:val="24"/>
                <w:szCs w:val="24"/>
              </w:rPr>
            </w:pPr>
            <w:r w:rsidRPr="00F003D0">
              <w:rPr>
                <w:rFonts w:cstheme="minorHAnsi"/>
                <w:sz w:val="24"/>
                <w:szCs w:val="24"/>
              </w:rPr>
              <w:t>Izrada akata prometne dokumentacije, dobava i praćenje moderniziranih podloga i snimki u prostoru što je potrebno za provođenje raznih aktivnosti Odjela te izrada prostornih planova i implementacija istih u GIS.</w:t>
            </w:r>
          </w:p>
        </w:tc>
      </w:tr>
      <w:tr w:rsidR="00177CE7" w:rsidRPr="00F003D0" w14:paraId="5FFBA6D9" w14:textId="77777777" w:rsidTr="007852D8">
        <w:trPr>
          <w:trHeight w:val="296"/>
        </w:trPr>
        <w:tc>
          <w:tcPr>
            <w:tcW w:w="2849" w:type="dxa"/>
          </w:tcPr>
          <w:p w14:paraId="12C44FC6" w14:textId="77777777" w:rsidR="00177CE7" w:rsidRPr="00F003D0" w:rsidRDefault="00177CE7" w:rsidP="006130FB">
            <w:pPr>
              <w:spacing w:after="0" w:line="240" w:lineRule="auto"/>
              <w:jc w:val="both"/>
              <w:rPr>
                <w:rFonts w:cstheme="minorHAnsi"/>
                <w:b/>
                <w:bCs/>
                <w:sz w:val="24"/>
                <w:szCs w:val="24"/>
              </w:rPr>
            </w:pPr>
            <w:r w:rsidRPr="00F003D0">
              <w:rPr>
                <w:rFonts w:cstheme="minorHAnsi"/>
                <w:b/>
                <w:bCs/>
                <w:sz w:val="24"/>
                <w:szCs w:val="24"/>
              </w:rPr>
              <w:t>Planirana sredstva za provedbu</w:t>
            </w:r>
          </w:p>
        </w:tc>
        <w:tc>
          <w:tcPr>
            <w:tcW w:w="6791" w:type="dxa"/>
          </w:tcPr>
          <w:p w14:paraId="1035188E" w14:textId="77777777" w:rsidR="00177CE7" w:rsidRPr="00F003D0" w:rsidRDefault="00177CE7" w:rsidP="006130FB">
            <w:pPr>
              <w:spacing w:after="0" w:line="240" w:lineRule="auto"/>
              <w:jc w:val="both"/>
              <w:rPr>
                <w:rFonts w:cstheme="minorHAnsi"/>
                <w:sz w:val="24"/>
                <w:szCs w:val="24"/>
              </w:rPr>
            </w:pPr>
            <w:r w:rsidRPr="00F003D0">
              <w:rPr>
                <w:rFonts w:cstheme="minorHAnsi"/>
                <w:sz w:val="24"/>
                <w:szCs w:val="24"/>
              </w:rPr>
              <w:t>1.106.000 kn</w:t>
            </w:r>
          </w:p>
        </w:tc>
      </w:tr>
      <w:tr w:rsidR="00177CE7" w:rsidRPr="00F003D0" w14:paraId="169529DD" w14:textId="77777777" w:rsidTr="007852D8">
        <w:trPr>
          <w:trHeight w:val="296"/>
        </w:trPr>
        <w:tc>
          <w:tcPr>
            <w:tcW w:w="2849" w:type="dxa"/>
          </w:tcPr>
          <w:p w14:paraId="543CB390" w14:textId="77777777" w:rsidR="00177CE7" w:rsidRPr="00F003D0" w:rsidRDefault="00177CE7" w:rsidP="006130FB">
            <w:pPr>
              <w:spacing w:after="0" w:line="240" w:lineRule="auto"/>
              <w:jc w:val="both"/>
              <w:rPr>
                <w:rFonts w:cstheme="minorHAnsi"/>
                <w:b/>
                <w:bCs/>
                <w:sz w:val="24"/>
                <w:szCs w:val="24"/>
              </w:rPr>
            </w:pPr>
            <w:r w:rsidRPr="00F003D0">
              <w:rPr>
                <w:rFonts w:cstheme="minorHAnsi"/>
                <w:b/>
                <w:bCs/>
                <w:sz w:val="24"/>
                <w:szCs w:val="24"/>
              </w:rPr>
              <w:t>Izvršena sredstva za provedbu</w:t>
            </w:r>
          </w:p>
        </w:tc>
        <w:tc>
          <w:tcPr>
            <w:tcW w:w="6791" w:type="dxa"/>
          </w:tcPr>
          <w:p w14:paraId="37C18842" w14:textId="77777777" w:rsidR="00177CE7" w:rsidRPr="00F003D0" w:rsidRDefault="00177CE7" w:rsidP="006130FB">
            <w:pPr>
              <w:spacing w:after="0" w:line="240" w:lineRule="auto"/>
              <w:jc w:val="both"/>
              <w:rPr>
                <w:rFonts w:cstheme="minorHAnsi"/>
                <w:sz w:val="24"/>
                <w:szCs w:val="24"/>
              </w:rPr>
            </w:pPr>
            <w:r w:rsidRPr="00F003D0">
              <w:rPr>
                <w:rFonts w:cstheme="minorHAnsi"/>
                <w:sz w:val="24"/>
                <w:szCs w:val="24"/>
              </w:rPr>
              <w:t>433.611 kn</w:t>
            </w:r>
          </w:p>
        </w:tc>
      </w:tr>
      <w:tr w:rsidR="00177CE7" w:rsidRPr="00F003D0" w14:paraId="75FE2BB4" w14:textId="77777777" w:rsidTr="007852D8">
        <w:trPr>
          <w:trHeight w:val="296"/>
        </w:trPr>
        <w:tc>
          <w:tcPr>
            <w:tcW w:w="2849" w:type="dxa"/>
          </w:tcPr>
          <w:p w14:paraId="7373CD9C" w14:textId="77777777" w:rsidR="00177CE7" w:rsidRPr="00F003D0" w:rsidRDefault="00177CE7" w:rsidP="006130FB">
            <w:pPr>
              <w:spacing w:after="0" w:line="240" w:lineRule="auto"/>
              <w:jc w:val="both"/>
              <w:rPr>
                <w:rFonts w:cstheme="minorHAnsi"/>
                <w:b/>
                <w:bCs/>
                <w:sz w:val="24"/>
                <w:szCs w:val="24"/>
              </w:rPr>
            </w:pPr>
            <w:r w:rsidRPr="00F003D0">
              <w:rPr>
                <w:rFonts w:cstheme="minorHAnsi"/>
                <w:b/>
                <w:bCs/>
                <w:sz w:val="24"/>
                <w:szCs w:val="24"/>
              </w:rPr>
              <w:t>Pokazatelj rezultata</w:t>
            </w:r>
          </w:p>
        </w:tc>
        <w:tc>
          <w:tcPr>
            <w:tcW w:w="6791" w:type="dxa"/>
          </w:tcPr>
          <w:p w14:paraId="3CA3E111" w14:textId="77777777" w:rsidR="00177CE7" w:rsidRPr="00F003D0" w:rsidRDefault="00177CE7" w:rsidP="006130FB">
            <w:pPr>
              <w:spacing w:after="0" w:line="240" w:lineRule="auto"/>
              <w:jc w:val="both"/>
              <w:rPr>
                <w:rFonts w:cstheme="minorHAnsi"/>
                <w:sz w:val="24"/>
                <w:szCs w:val="24"/>
              </w:rPr>
            </w:pPr>
            <w:r w:rsidRPr="00F003D0">
              <w:rPr>
                <w:rFonts w:cstheme="minorHAnsi"/>
                <w:sz w:val="24"/>
                <w:szCs w:val="24"/>
              </w:rPr>
              <w:t>Donošenje dokumenata prostornih planova, izvješća o stanju u prostoru, izdavanje lokacijskih informacije te raznih mišljenja i uvjerenja te izdavanje akata prometne dokumentacije.</w:t>
            </w:r>
          </w:p>
        </w:tc>
      </w:tr>
      <w:tr w:rsidR="00177CE7" w:rsidRPr="00F003D0" w14:paraId="3A5F6233" w14:textId="77777777" w:rsidTr="007852D8">
        <w:trPr>
          <w:trHeight w:val="2045"/>
        </w:trPr>
        <w:tc>
          <w:tcPr>
            <w:tcW w:w="2849" w:type="dxa"/>
          </w:tcPr>
          <w:p w14:paraId="32DF9320" w14:textId="77777777" w:rsidR="00177CE7" w:rsidRPr="00F003D0" w:rsidRDefault="00177CE7" w:rsidP="006130FB">
            <w:pPr>
              <w:spacing w:after="0" w:line="240" w:lineRule="auto"/>
              <w:jc w:val="both"/>
              <w:rPr>
                <w:rFonts w:cstheme="minorHAnsi"/>
                <w:b/>
                <w:bCs/>
                <w:sz w:val="24"/>
                <w:szCs w:val="24"/>
              </w:rPr>
            </w:pPr>
            <w:r w:rsidRPr="00F003D0">
              <w:rPr>
                <w:rFonts w:cstheme="minorHAnsi"/>
                <w:b/>
                <w:bCs/>
                <w:sz w:val="24"/>
                <w:szCs w:val="24"/>
              </w:rPr>
              <w:t>Obrazloženje</w:t>
            </w:r>
          </w:p>
        </w:tc>
        <w:tc>
          <w:tcPr>
            <w:tcW w:w="6791" w:type="dxa"/>
          </w:tcPr>
          <w:p w14:paraId="461BFA55" w14:textId="77777777" w:rsidR="00177CE7" w:rsidRPr="00F003D0" w:rsidRDefault="00177CE7" w:rsidP="006130FB">
            <w:pPr>
              <w:spacing w:after="0" w:line="240" w:lineRule="auto"/>
              <w:jc w:val="both"/>
              <w:rPr>
                <w:rFonts w:cstheme="minorHAnsi"/>
                <w:sz w:val="24"/>
                <w:szCs w:val="24"/>
              </w:rPr>
            </w:pPr>
            <w:r w:rsidRPr="00F003D0">
              <w:rPr>
                <w:rFonts w:cstheme="minorHAnsi"/>
                <w:sz w:val="24"/>
                <w:szCs w:val="24"/>
              </w:rPr>
              <w:t>Rezultat utrošenih sredstava: izrada projektne dokumentacije za izgradnju autobusnih stajališta, izrada projektne dokumentacije za rekonstrukciju raskrižja, postavljanje turističke signalizacije, izdavanje suglasnosti za regulaciju prometa, izrada geodetskog situacijskog nacrta za Trg bana J. Jelačića, nadogradnja baze podataka (GIS) te izrada Strategije Zelene infrastrukture grada Siska.</w:t>
            </w:r>
          </w:p>
        </w:tc>
      </w:tr>
      <w:tr w:rsidR="00177CE7" w:rsidRPr="00F003D0" w14:paraId="5492C58D" w14:textId="77777777" w:rsidTr="007852D8">
        <w:trPr>
          <w:trHeight w:val="296"/>
        </w:trPr>
        <w:tc>
          <w:tcPr>
            <w:tcW w:w="2849" w:type="dxa"/>
            <w:tcBorders>
              <w:top w:val="single" w:sz="4" w:space="0" w:color="auto"/>
              <w:left w:val="single" w:sz="4" w:space="0" w:color="auto"/>
              <w:bottom w:val="single" w:sz="4" w:space="0" w:color="auto"/>
              <w:right w:val="single" w:sz="4" w:space="0" w:color="auto"/>
            </w:tcBorders>
          </w:tcPr>
          <w:p w14:paraId="784717C4" w14:textId="77777777" w:rsidR="00177CE7" w:rsidRPr="00F003D0" w:rsidRDefault="00177CE7" w:rsidP="006130FB">
            <w:pPr>
              <w:spacing w:after="0" w:line="240" w:lineRule="auto"/>
              <w:jc w:val="both"/>
              <w:rPr>
                <w:rFonts w:cstheme="minorHAnsi"/>
                <w:b/>
                <w:bCs/>
                <w:sz w:val="24"/>
                <w:szCs w:val="24"/>
              </w:rPr>
            </w:pPr>
            <w:r w:rsidRPr="00F003D0">
              <w:rPr>
                <w:rFonts w:cstheme="minorHAnsi"/>
                <w:b/>
                <w:bCs/>
                <w:sz w:val="24"/>
                <w:szCs w:val="24"/>
              </w:rPr>
              <w:t>NAZIV PROGRAMA</w:t>
            </w:r>
          </w:p>
        </w:tc>
        <w:tc>
          <w:tcPr>
            <w:tcW w:w="6791" w:type="dxa"/>
            <w:tcBorders>
              <w:top w:val="single" w:sz="4" w:space="0" w:color="auto"/>
              <w:left w:val="single" w:sz="4" w:space="0" w:color="auto"/>
              <w:bottom w:val="single" w:sz="4" w:space="0" w:color="auto"/>
              <w:right w:val="single" w:sz="4" w:space="0" w:color="auto"/>
            </w:tcBorders>
          </w:tcPr>
          <w:p w14:paraId="5A67A0DB" w14:textId="77777777" w:rsidR="00177CE7" w:rsidRPr="00F003D0" w:rsidRDefault="00177CE7" w:rsidP="006130FB">
            <w:pPr>
              <w:spacing w:after="0"/>
              <w:jc w:val="both"/>
              <w:rPr>
                <w:rFonts w:cstheme="minorHAnsi"/>
                <w:sz w:val="24"/>
                <w:szCs w:val="24"/>
              </w:rPr>
            </w:pPr>
            <w:r w:rsidRPr="00F003D0">
              <w:rPr>
                <w:rFonts w:cstheme="minorHAnsi"/>
                <w:sz w:val="24"/>
                <w:szCs w:val="24"/>
              </w:rPr>
              <w:t>1002 ZAŠTITA OKOLIŠA</w:t>
            </w:r>
          </w:p>
        </w:tc>
      </w:tr>
      <w:tr w:rsidR="00177CE7" w:rsidRPr="00F003D0" w14:paraId="27173929" w14:textId="77777777" w:rsidTr="007852D8">
        <w:trPr>
          <w:trHeight w:val="296"/>
        </w:trPr>
        <w:tc>
          <w:tcPr>
            <w:tcW w:w="2849" w:type="dxa"/>
            <w:tcBorders>
              <w:top w:val="single" w:sz="4" w:space="0" w:color="auto"/>
              <w:left w:val="single" w:sz="4" w:space="0" w:color="auto"/>
              <w:bottom w:val="single" w:sz="4" w:space="0" w:color="auto"/>
              <w:right w:val="single" w:sz="4" w:space="0" w:color="auto"/>
            </w:tcBorders>
          </w:tcPr>
          <w:p w14:paraId="1DB1A3D1" w14:textId="77777777" w:rsidR="00177CE7" w:rsidRPr="00F003D0" w:rsidRDefault="00177CE7" w:rsidP="006130FB">
            <w:pPr>
              <w:spacing w:after="0" w:line="240" w:lineRule="auto"/>
              <w:jc w:val="both"/>
              <w:rPr>
                <w:rFonts w:cstheme="minorHAnsi"/>
                <w:b/>
                <w:bCs/>
                <w:sz w:val="24"/>
                <w:szCs w:val="24"/>
              </w:rPr>
            </w:pPr>
            <w:r w:rsidRPr="00F003D0">
              <w:rPr>
                <w:rFonts w:cstheme="minorHAnsi"/>
                <w:b/>
                <w:bCs/>
                <w:sz w:val="24"/>
                <w:szCs w:val="24"/>
              </w:rPr>
              <w:t>Regulatorni okvir</w:t>
            </w:r>
          </w:p>
        </w:tc>
        <w:tc>
          <w:tcPr>
            <w:tcW w:w="6791" w:type="dxa"/>
            <w:tcBorders>
              <w:top w:val="single" w:sz="4" w:space="0" w:color="auto"/>
              <w:left w:val="single" w:sz="4" w:space="0" w:color="auto"/>
              <w:bottom w:val="single" w:sz="4" w:space="0" w:color="auto"/>
              <w:right w:val="single" w:sz="4" w:space="0" w:color="auto"/>
            </w:tcBorders>
          </w:tcPr>
          <w:p w14:paraId="42E64A7D" w14:textId="77777777" w:rsidR="00177CE7" w:rsidRPr="00F003D0" w:rsidRDefault="00177CE7" w:rsidP="006130FB">
            <w:pPr>
              <w:spacing w:after="0" w:line="240" w:lineRule="auto"/>
              <w:jc w:val="both"/>
              <w:rPr>
                <w:rFonts w:cstheme="minorHAnsi"/>
                <w:sz w:val="24"/>
                <w:szCs w:val="24"/>
              </w:rPr>
            </w:pPr>
            <w:r w:rsidRPr="00F003D0">
              <w:rPr>
                <w:rFonts w:cstheme="minorHAnsi"/>
                <w:sz w:val="24"/>
                <w:szCs w:val="24"/>
              </w:rPr>
              <w:t xml:space="preserve">Zakon o zaštiti okoliša </w:t>
            </w:r>
          </w:p>
          <w:p w14:paraId="17C474C8" w14:textId="77777777" w:rsidR="00177CE7" w:rsidRPr="00F003D0" w:rsidRDefault="00177CE7" w:rsidP="006130FB">
            <w:pPr>
              <w:spacing w:after="0" w:line="240" w:lineRule="auto"/>
              <w:jc w:val="both"/>
              <w:rPr>
                <w:rFonts w:cstheme="minorHAnsi"/>
                <w:sz w:val="24"/>
                <w:szCs w:val="24"/>
              </w:rPr>
            </w:pPr>
            <w:r w:rsidRPr="00F003D0">
              <w:rPr>
                <w:rFonts w:cstheme="minorHAnsi"/>
                <w:sz w:val="24"/>
                <w:szCs w:val="24"/>
              </w:rPr>
              <w:t xml:space="preserve">Zakon o održivom gospodarenju otpadom </w:t>
            </w:r>
          </w:p>
          <w:p w14:paraId="66C0C830" w14:textId="77777777" w:rsidR="00177CE7" w:rsidRPr="00F003D0" w:rsidRDefault="00177CE7" w:rsidP="006130FB">
            <w:pPr>
              <w:spacing w:after="0" w:line="240" w:lineRule="auto"/>
              <w:jc w:val="both"/>
              <w:rPr>
                <w:rFonts w:cstheme="minorHAnsi"/>
                <w:sz w:val="24"/>
                <w:szCs w:val="24"/>
              </w:rPr>
            </w:pPr>
            <w:r w:rsidRPr="00F003D0">
              <w:rPr>
                <w:rFonts w:cstheme="minorHAnsi"/>
                <w:sz w:val="24"/>
                <w:szCs w:val="24"/>
              </w:rPr>
              <w:lastRenderedPageBreak/>
              <w:t xml:space="preserve">Zakon o zaštiti zraka </w:t>
            </w:r>
          </w:p>
          <w:p w14:paraId="0CCCC7BC" w14:textId="77777777" w:rsidR="00177CE7" w:rsidRPr="00F003D0" w:rsidRDefault="00177CE7" w:rsidP="006130FB">
            <w:pPr>
              <w:spacing w:after="0" w:line="240" w:lineRule="auto"/>
              <w:jc w:val="both"/>
              <w:rPr>
                <w:rFonts w:cstheme="minorHAnsi"/>
                <w:sz w:val="24"/>
                <w:szCs w:val="24"/>
              </w:rPr>
            </w:pPr>
            <w:r w:rsidRPr="00F003D0">
              <w:rPr>
                <w:rFonts w:cstheme="minorHAnsi"/>
                <w:sz w:val="24"/>
                <w:szCs w:val="24"/>
              </w:rPr>
              <w:t>Akcijski plan za smanjenje određenog onečišćenja</w:t>
            </w:r>
          </w:p>
        </w:tc>
      </w:tr>
      <w:tr w:rsidR="00177CE7" w:rsidRPr="00F003D0" w14:paraId="3579E866" w14:textId="77777777" w:rsidTr="007852D8">
        <w:trPr>
          <w:trHeight w:val="296"/>
        </w:trPr>
        <w:tc>
          <w:tcPr>
            <w:tcW w:w="2849" w:type="dxa"/>
            <w:tcBorders>
              <w:top w:val="single" w:sz="4" w:space="0" w:color="auto"/>
              <w:left w:val="single" w:sz="4" w:space="0" w:color="auto"/>
              <w:bottom w:val="single" w:sz="4" w:space="0" w:color="auto"/>
              <w:right w:val="single" w:sz="4" w:space="0" w:color="auto"/>
            </w:tcBorders>
          </w:tcPr>
          <w:p w14:paraId="40F8A6C5" w14:textId="77777777" w:rsidR="00177CE7" w:rsidRPr="00F003D0" w:rsidRDefault="00177CE7" w:rsidP="006130FB">
            <w:pPr>
              <w:spacing w:after="0" w:line="240" w:lineRule="auto"/>
              <w:jc w:val="both"/>
              <w:rPr>
                <w:rFonts w:cstheme="minorHAnsi"/>
                <w:b/>
                <w:bCs/>
                <w:sz w:val="24"/>
                <w:szCs w:val="24"/>
              </w:rPr>
            </w:pPr>
            <w:r w:rsidRPr="00F003D0">
              <w:rPr>
                <w:rFonts w:cstheme="minorHAnsi"/>
                <w:b/>
                <w:bCs/>
                <w:sz w:val="24"/>
                <w:szCs w:val="24"/>
              </w:rPr>
              <w:lastRenderedPageBreak/>
              <w:t>Opis programa</w:t>
            </w:r>
          </w:p>
        </w:tc>
        <w:tc>
          <w:tcPr>
            <w:tcW w:w="6791" w:type="dxa"/>
            <w:tcBorders>
              <w:top w:val="single" w:sz="4" w:space="0" w:color="auto"/>
              <w:left w:val="single" w:sz="4" w:space="0" w:color="auto"/>
              <w:bottom w:val="single" w:sz="4" w:space="0" w:color="auto"/>
              <w:right w:val="single" w:sz="4" w:space="0" w:color="auto"/>
            </w:tcBorders>
          </w:tcPr>
          <w:p w14:paraId="1E22BB58" w14:textId="77777777" w:rsidR="00177CE7" w:rsidRPr="00F003D0" w:rsidRDefault="00177CE7" w:rsidP="006130FB">
            <w:pPr>
              <w:spacing w:after="0"/>
              <w:jc w:val="both"/>
              <w:rPr>
                <w:rFonts w:cstheme="minorHAnsi"/>
                <w:sz w:val="24"/>
                <w:szCs w:val="24"/>
              </w:rPr>
            </w:pPr>
            <w:r w:rsidRPr="00F003D0">
              <w:rPr>
                <w:rFonts w:cstheme="minorHAnsi"/>
                <w:sz w:val="24"/>
                <w:szCs w:val="24"/>
              </w:rPr>
              <w:t>T100001 Zaštita okoliša</w:t>
            </w:r>
          </w:p>
        </w:tc>
      </w:tr>
      <w:tr w:rsidR="00177CE7" w:rsidRPr="00F003D0" w14:paraId="2045333D" w14:textId="77777777" w:rsidTr="007852D8">
        <w:trPr>
          <w:trHeight w:val="296"/>
        </w:trPr>
        <w:tc>
          <w:tcPr>
            <w:tcW w:w="2849" w:type="dxa"/>
            <w:tcBorders>
              <w:top w:val="single" w:sz="4" w:space="0" w:color="auto"/>
              <w:left w:val="single" w:sz="4" w:space="0" w:color="auto"/>
              <w:bottom w:val="single" w:sz="4" w:space="0" w:color="auto"/>
              <w:right w:val="single" w:sz="4" w:space="0" w:color="auto"/>
            </w:tcBorders>
          </w:tcPr>
          <w:p w14:paraId="20D56B32" w14:textId="77777777" w:rsidR="00177CE7" w:rsidRPr="00F003D0" w:rsidRDefault="00177CE7" w:rsidP="006130FB">
            <w:pPr>
              <w:spacing w:after="0" w:line="240" w:lineRule="auto"/>
              <w:jc w:val="both"/>
              <w:rPr>
                <w:rFonts w:cstheme="minorHAnsi"/>
                <w:b/>
                <w:bCs/>
                <w:sz w:val="24"/>
                <w:szCs w:val="24"/>
              </w:rPr>
            </w:pPr>
            <w:r w:rsidRPr="00F003D0">
              <w:rPr>
                <w:rFonts w:cstheme="minorHAnsi"/>
                <w:b/>
                <w:bCs/>
                <w:sz w:val="24"/>
                <w:szCs w:val="24"/>
              </w:rPr>
              <w:t>Ciljevi programa</w:t>
            </w:r>
          </w:p>
        </w:tc>
        <w:tc>
          <w:tcPr>
            <w:tcW w:w="6791" w:type="dxa"/>
            <w:tcBorders>
              <w:top w:val="single" w:sz="4" w:space="0" w:color="auto"/>
              <w:left w:val="single" w:sz="4" w:space="0" w:color="auto"/>
              <w:bottom w:val="single" w:sz="4" w:space="0" w:color="auto"/>
              <w:right w:val="single" w:sz="4" w:space="0" w:color="auto"/>
            </w:tcBorders>
          </w:tcPr>
          <w:p w14:paraId="367E2459" w14:textId="77777777" w:rsidR="00177CE7" w:rsidRPr="00F003D0" w:rsidRDefault="00177CE7" w:rsidP="006130FB">
            <w:pPr>
              <w:spacing w:after="0" w:line="240" w:lineRule="auto"/>
              <w:jc w:val="both"/>
              <w:rPr>
                <w:rFonts w:cstheme="minorHAnsi"/>
                <w:sz w:val="24"/>
                <w:szCs w:val="24"/>
              </w:rPr>
            </w:pPr>
            <w:r w:rsidRPr="00F003D0">
              <w:rPr>
                <w:rFonts w:cstheme="minorHAnsi"/>
                <w:sz w:val="24"/>
                <w:szCs w:val="24"/>
              </w:rPr>
              <w:t>Izdavanje dokumentacije vezane za zaštitu okoliša, praćenje kvalitete i izvještavanje o kvaliteti zraka, donošenje mjera za sprječavanje i smanjivanje onečišćenja zraka, provođenje javnih rasprava u postupku donošenja dokumenata zaštite okoliša.</w:t>
            </w:r>
          </w:p>
        </w:tc>
      </w:tr>
      <w:tr w:rsidR="00177CE7" w:rsidRPr="00F003D0" w14:paraId="6BAF22A2" w14:textId="77777777" w:rsidTr="007852D8">
        <w:trPr>
          <w:trHeight w:val="296"/>
        </w:trPr>
        <w:tc>
          <w:tcPr>
            <w:tcW w:w="2849" w:type="dxa"/>
            <w:tcBorders>
              <w:top w:val="single" w:sz="4" w:space="0" w:color="auto"/>
              <w:left w:val="single" w:sz="4" w:space="0" w:color="auto"/>
              <w:bottom w:val="single" w:sz="4" w:space="0" w:color="auto"/>
              <w:right w:val="single" w:sz="4" w:space="0" w:color="auto"/>
            </w:tcBorders>
          </w:tcPr>
          <w:p w14:paraId="19CB7AE3" w14:textId="77777777" w:rsidR="00177CE7" w:rsidRPr="00F003D0" w:rsidRDefault="00177CE7" w:rsidP="006130FB">
            <w:pPr>
              <w:spacing w:after="0" w:line="240" w:lineRule="auto"/>
              <w:jc w:val="both"/>
              <w:rPr>
                <w:rFonts w:cstheme="minorHAnsi"/>
                <w:b/>
                <w:bCs/>
                <w:sz w:val="24"/>
                <w:szCs w:val="24"/>
              </w:rPr>
            </w:pPr>
            <w:r w:rsidRPr="00F003D0">
              <w:rPr>
                <w:rFonts w:cstheme="minorHAnsi"/>
                <w:b/>
                <w:bCs/>
                <w:sz w:val="24"/>
                <w:szCs w:val="24"/>
              </w:rPr>
              <w:t>Planirana sredstva za provedbu</w:t>
            </w:r>
          </w:p>
        </w:tc>
        <w:tc>
          <w:tcPr>
            <w:tcW w:w="6791" w:type="dxa"/>
            <w:tcBorders>
              <w:top w:val="single" w:sz="4" w:space="0" w:color="auto"/>
              <w:left w:val="single" w:sz="4" w:space="0" w:color="auto"/>
              <w:bottom w:val="single" w:sz="4" w:space="0" w:color="auto"/>
              <w:right w:val="single" w:sz="4" w:space="0" w:color="auto"/>
            </w:tcBorders>
          </w:tcPr>
          <w:p w14:paraId="2E361422" w14:textId="77777777" w:rsidR="00177CE7" w:rsidRPr="00F003D0" w:rsidRDefault="00177CE7" w:rsidP="006130FB">
            <w:pPr>
              <w:jc w:val="both"/>
              <w:rPr>
                <w:rFonts w:cstheme="minorHAnsi"/>
                <w:sz w:val="24"/>
                <w:szCs w:val="24"/>
              </w:rPr>
            </w:pPr>
            <w:r w:rsidRPr="00F003D0">
              <w:rPr>
                <w:rFonts w:cstheme="minorHAnsi"/>
                <w:sz w:val="24"/>
                <w:szCs w:val="24"/>
              </w:rPr>
              <w:t>496.500 kn</w:t>
            </w:r>
          </w:p>
        </w:tc>
      </w:tr>
      <w:tr w:rsidR="00177CE7" w:rsidRPr="00F003D0" w14:paraId="6C87AD81" w14:textId="77777777" w:rsidTr="007852D8">
        <w:trPr>
          <w:trHeight w:val="296"/>
        </w:trPr>
        <w:tc>
          <w:tcPr>
            <w:tcW w:w="2849" w:type="dxa"/>
            <w:tcBorders>
              <w:top w:val="single" w:sz="4" w:space="0" w:color="auto"/>
              <w:left w:val="single" w:sz="4" w:space="0" w:color="auto"/>
              <w:bottom w:val="single" w:sz="4" w:space="0" w:color="auto"/>
              <w:right w:val="single" w:sz="4" w:space="0" w:color="auto"/>
            </w:tcBorders>
          </w:tcPr>
          <w:p w14:paraId="38D0893A" w14:textId="77777777" w:rsidR="00177CE7" w:rsidRPr="00F003D0" w:rsidRDefault="00177CE7" w:rsidP="006130FB">
            <w:pPr>
              <w:spacing w:after="0" w:line="240" w:lineRule="auto"/>
              <w:jc w:val="both"/>
              <w:rPr>
                <w:rFonts w:cstheme="minorHAnsi"/>
                <w:b/>
                <w:bCs/>
                <w:sz w:val="24"/>
                <w:szCs w:val="24"/>
              </w:rPr>
            </w:pPr>
            <w:r w:rsidRPr="00F003D0">
              <w:rPr>
                <w:rFonts w:cstheme="minorHAnsi"/>
                <w:b/>
                <w:bCs/>
                <w:sz w:val="24"/>
                <w:szCs w:val="24"/>
              </w:rPr>
              <w:t>Izvršena sredstva za provedbu</w:t>
            </w:r>
          </w:p>
        </w:tc>
        <w:tc>
          <w:tcPr>
            <w:tcW w:w="6791" w:type="dxa"/>
            <w:tcBorders>
              <w:top w:val="single" w:sz="4" w:space="0" w:color="auto"/>
              <w:left w:val="single" w:sz="4" w:space="0" w:color="auto"/>
              <w:bottom w:val="single" w:sz="4" w:space="0" w:color="auto"/>
              <w:right w:val="single" w:sz="4" w:space="0" w:color="auto"/>
            </w:tcBorders>
          </w:tcPr>
          <w:p w14:paraId="332D50F6" w14:textId="77777777" w:rsidR="00177CE7" w:rsidRPr="00F003D0" w:rsidRDefault="00177CE7" w:rsidP="006130FB">
            <w:pPr>
              <w:jc w:val="both"/>
              <w:rPr>
                <w:rFonts w:cstheme="minorHAnsi"/>
                <w:sz w:val="24"/>
                <w:szCs w:val="24"/>
              </w:rPr>
            </w:pPr>
            <w:r w:rsidRPr="00F003D0">
              <w:rPr>
                <w:rFonts w:cstheme="minorHAnsi"/>
                <w:sz w:val="24"/>
                <w:szCs w:val="24"/>
              </w:rPr>
              <w:t>82.099 kn</w:t>
            </w:r>
          </w:p>
        </w:tc>
      </w:tr>
      <w:tr w:rsidR="00177CE7" w:rsidRPr="00F003D0" w14:paraId="49E7F1F5" w14:textId="77777777" w:rsidTr="007852D8">
        <w:trPr>
          <w:trHeight w:val="296"/>
        </w:trPr>
        <w:tc>
          <w:tcPr>
            <w:tcW w:w="2849" w:type="dxa"/>
            <w:tcBorders>
              <w:top w:val="single" w:sz="4" w:space="0" w:color="auto"/>
              <w:left w:val="single" w:sz="4" w:space="0" w:color="auto"/>
              <w:bottom w:val="single" w:sz="4" w:space="0" w:color="auto"/>
              <w:right w:val="single" w:sz="4" w:space="0" w:color="auto"/>
            </w:tcBorders>
          </w:tcPr>
          <w:p w14:paraId="2C181A49" w14:textId="77777777" w:rsidR="00177CE7" w:rsidRPr="00F003D0" w:rsidRDefault="00177CE7" w:rsidP="006130FB">
            <w:pPr>
              <w:spacing w:after="0" w:line="240" w:lineRule="auto"/>
              <w:jc w:val="both"/>
              <w:rPr>
                <w:rFonts w:cstheme="minorHAnsi"/>
                <w:b/>
                <w:bCs/>
                <w:sz w:val="24"/>
                <w:szCs w:val="24"/>
              </w:rPr>
            </w:pPr>
            <w:r w:rsidRPr="00F003D0">
              <w:rPr>
                <w:rFonts w:cstheme="minorHAnsi"/>
                <w:b/>
                <w:bCs/>
                <w:sz w:val="24"/>
                <w:szCs w:val="24"/>
              </w:rPr>
              <w:t>Pokazatelj rezultata</w:t>
            </w:r>
          </w:p>
        </w:tc>
        <w:tc>
          <w:tcPr>
            <w:tcW w:w="6791" w:type="dxa"/>
            <w:tcBorders>
              <w:top w:val="single" w:sz="4" w:space="0" w:color="auto"/>
              <w:left w:val="single" w:sz="4" w:space="0" w:color="auto"/>
              <w:bottom w:val="single" w:sz="4" w:space="0" w:color="auto"/>
              <w:right w:val="single" w:sz="4" w:space="0" w:color="auto"/>
            </w:tcBorders>
          </w:tcPr>
          <w:p w14:paraId="33B53611" w14:textId="77777777" w:rsidR="00177CE7" w:rsidRPr="00F003D0" w:rsidRDefault="00177CE7" w:rsidP="006130FB">
            <w:pPr>
              <w:spacing w:after="0" w:line="240" w:lineRule="auto"/>
              <w:jc w:val="both"/>
              <w:rPr>
                <w:rFonts w:cstheme="minorHAnsi"/>
                <w:sz w:val="24"/>
                <w:szCs w:val="24"/>
              </w:rPr>
            </w:pPr>
            <w:r w:rsidRPr="00F003D0">
              <w:rPr>
                <w:rFonts w:cstheme="minorHAnsi"/>
                <w:sz w:val="24"/>
                <w:szCs w:val="24"/>
              </w:rPr>
              <w:t>Donošenje izvješća o stanju okoliša, izvješće o praćenju i procjeni kvalitete zraka te izvješća s javnih rasprava.</w:t>
            </w:r>
          </w:p>
        </w:tc>
      </w:tr>
      <w:tr w:rsidR="00177CE7" w:rsidRPr="00F003D0" w14:paraId="6F4CEECF" w14:textId="77777777" w:rsidTr="007852D8">
        <w:trPr>
          <w:trHeight w:val="296"/>
        </w:trPr>
        <w:tc>
          <w:tcPr>
            <w:tcW w:w="2849" w:type="dxa"/>
            <w:tcBorders>
              <w:top w:val="single" w:sz="4" w:space="0" w:color="auto"/>
              <w:left w:val="single" w:sz="4" w:space="0" w:color="auto"/>
              <w:bottom w:val="single" w:sz="4" w:space="0" w:color="auto"/>
              <w:right w:val="single" w:sz="4" w:space="0" w:color="auto"/>
            </w:tcBorders>
          </w:tcPr>
          <w:p w14:paraId="623A1E4A" w14:textId="77777777" w:rsidR="00177CE7" w:rsidRPr="00F003D0" w:rsidRDefault="00177CE7" w:rsidP="006130FB">
            <w:pPr>
              <w:spacing w:after="0" w:line="240" w:lineRule="auto"/>
              <w:jc w:val="both"/>
              <w:rPr>
                <w:rFonts w:cstheme="minorHAnsi"/>
                <w:b/>
                <w:bCs/>
                <w:sz w:val="24"/>
                <w:szCs w:val="24"/>
              </w:rPr>
            </w:pPr>
            <w:r w:rsidRPr="00F003D0">
              <w:rPr>
                <w:rFonts w:cstheme="minorHAnsi"/>
                <w:b/>
                <w:bCs/>
                <w:sz w:val="24"/>
                <w:szCs w:val="24"/>
              </w:rPr>
              <w:t>Obrazloženje</w:t>
            </w:r>
          </w:p>
        </w:tc>
        <w:tc>
          <w:tcPr>
            <w:tcW w:w="6791" w:type="dxa"/>
            <w:tcBorders>
              <w:top w:val="single" w:sz="4" w:space="0" w:color="auto"/>
              <w:left w:val="single" w:sz="4" w:space="0" w:color="auto"/>
              <w:bottom w:val="single" w:sz="4" w:space="0" w:color="auto"/>
              <w:right w:val="single" w:sz="4" w:space="0" w:color="auto"/>
            </w:tcBorders>
          </w:tcPr>
          <w:p w14:paraId="6AA8F85D" w14:textId="77777777" w:rsidR="00177CE7" w:rsidRPr="00F003D0" w:rsidRDefault="00177CE7" w:rsidP="006130FB">
            <w:pPr>
              <w:spacing w:after="0" w:line="240" w:lineRule="auto"/>
              <w:jc w:val="both"/>
              <w:rPr>
                <w:rFonts w:cstheme="minorHAnsi"/>
                <w:sz w:val="24"/>
                <w:szCs w:val="24"/>
              </w:rPr>
            </w:pPr>
            <w:r w:rsidRPr="00F003D0">
              <w:rPr>
                <w:rFonts w:cstheme="minorHAnsi"/>
                <w:sz w:val="24"/>
                <w:szCs w:val="24"/>
              </w:rPr>
              <w:t>Rezultat utrošenih sredstava: sufinanciranje i sudjelovanje u akcijama „Zelena čistka“ i „Plava čistka“, izmjena projektne dokumentacije i troškovnika za izgradnju zgrade sportsko-rekreacijske namjene „Ciglarska graba“ te izvođenje dijela radova na zgradi.</w:t>
            </w:r>
          </w:p>
        </w:tc>
      </w:tr>
      <w:tr w:rsidR="00177CE7" w:rsidRPr="00F003D0" w14:paraId="4E49C77D" w14:textId="77777777" w:rsidTr="007852D8">
        <w:trPr>
          <w:trHeight w:val="296"/>
        </w:trPr>
        <w:tc>
          <w:tcPr>
            <w:tcW w:w="2849" w:type="dxa"/>
            <w:tcBorders>
              <w:top w:val="single" w:sz="4" w:space="0" w:color="auto"/>
              <w:left w:val="single" w:sz="4" w:space="0" w:color="auto"/>
              <w:bottom w:val="single" w:sz="4" w:space="0" w:color="auto"/>
              <w:right w:val="single" w:sz="4" w:space="0" w:color="auto"/>
            </w:tcBorders>
          </w:tcPr>
          <w:p w14:paraId="75727208" w14:textId="77777777" w:rsidR="00177CE7" w:rsidRPr="00F003D0" w:rsidRDefault="00177CE7" w:rsidP="006130FB">
            <w:pPr>
              <w:spacing w:after="0" w:line="240" w:lineRule="auto"/>
              <w:jc w:val="both"/>
              <w:rPr>
                <w:rFonts w:cstheme="minorHAnsi"/>
                <w:b/>
                <w:bCs/>
                <w:sz w:val="24"/>
                <w:szCs w:val="24"/>
              </w:rPr>
            </w:pPr>
            <w:r w:rsidRPr="00F003D0">
              <w:rPr>
                <w:rFonts w:cstheme="minorHAnsi"/>
                <w:b/>
                <w:bCs/>
                <w:sz w:val="24"/>
                <w:szCs w:val="24"/>
              </w:rPr>
              <w:t>NAZIV PROGRAMA</w:t>
            </w:r>
          </w:p>
        </w:tc>
        <w:tc>
          <w:tcPr>
            <w:tcW w:w="6791" w:type="dxa"/>
            <w:tcBorders>
              <w:top w:val="single" w:sz="4" w:space="0" w:color="auto"/>
              <w:left w:val="single" w:sz="4" w:space="0" w:color="auto"/>
              <w:bottom w:val="single" w:sz="4" w:space="0" w:color="auto"/>
              <w:right w:val="single" w:sz="4" w:space="0" w:color="auto"/>
            </w:tcBorders>
          </w:tcPr>
          <w:p w14:paraId="428DA041" w14:textId="77777777" w:rsidR="00177CE7" w:rsidRPr="00F003D0" w:rsidRDefault="00177CE7" w:rsidP="006130FB">
            <w:pPr>
              <w:spacing w:after="0" w:line="240" w:lineRule="auto"/>
              <w:jc w:val="both"/>
              <w:rPr>
                <w:rFonts w:cstheme="minorHAnsi"/>
                <w:sz w:val="24"/>
                <w:szCs w:val="24"/>
              </w:rPr>
            </w:pPr>
            <w:r w:rsidRPr="00F003D0">
              <w:rPr>
                <w:rFonts w:cstheme="minorHAnsi"/>
                <w:sz w:val="24"/>
                <w:szCs w:val="24"/>
              </w:rPr>
              <w:t>1003 PRIPREMA, PLANIRANJE I UPRAVLJANJE PROJEKTOM</w:t>
            </w:r>
          </w:p>
        </w:tc>
      </w:tr>
      <w:tr w:rsidR="00177CE7" w:rsidRPr="00F003D0" w14:paraId="5BFD23D4" w14:textId="77777777" w:rsidTr="007852D8">
        <w:trPr>
          <w:trHeight w:val="296"/>
        </w:trPr>
        <w:tc>
          <w:tcPr>
            <w:tcW w:w="2849" w:type="dxa"/>
            <w:tcBorders>
              <w:top w:val="single" w:sz="4" w:space="0" w:color="auto"/>
              <w:left w:val="single" w:sz="4" w:space="0" w:color="auto"/>
              <w:bottom w:val="single" w:sz="4" w:space="0" w:color="auto"/>
              <w:right w:val="single" w:sz="4" w:space="0" w:color="auto"/>
            </w:tcBorders>
          </w:tcPr>
          <w:p w14:paraId="7F76D322" w14:textId="77777777" w:rsidR="00177CE7" w:rsidRPr="00F003D0" w:rsidRDefault="00177CE7" w:rsidP="006130FB">
            <w:pPr>
              <w:spacing w:after="0" w:line="240" w:lineRule="auto"/>
              <w:jc w:val="both"/>
              <w:rPr>
                <w:rFonts w:cstheme="minorHAnsi"/>
                <w:b/>
                <w:bCs/>
                <w:sz w:val="24"/>
                <w:szCs w:val="24"/>
              </w:rPr>
            </w:pPr>
            <w:r w:rsidRPr="00F003D0">
              <w:rPr>
                <w:rFonts w:cstheme="minorHAnsi"/>
                <w:b/>
                <w:bCs/>
                <w:sz w:val="24"/>
                <w:szCs w:val="24"/>
              </w:rPr>
              <w:t>Regulatorni okvir</w:t>
            </w:r>
          </w:p>
        </w:tc>
        <w:tc>
          <w:tcPr>
            <w:tcW w:w="6791" w:type="dxa"/>
            <w:tcBorders>
              <w:top w:val="single" w:sz="4" w:space="0" w:color="auto"/>
              <w:left w:val="single" w:sz="4" w:space="0" w:color="auto"/>
              <w:bottom w:val="single" w:sz="4" w:space="0" w:color="auto"/>
              <w:right w:val="single" w:sz="4" w:space="0" w:color="auto"/>
            </w:tcBorders>
          </w:tcPr>
          <w:p w14:paraId="0C8EBF8F" w14:textId="77777777" w:rsidR="00177CE7" w:rsidRPr="00F003D0" w:rsidRDefault="00177CE7" w:rsidP="006130FB">
            <w:pPr>
              <w:spacing w:after="0" w:line="240" w:lineRule="auto"/>
              <w:jc w:val="both"/>
              <w:rPr>
                <w:rFonts w:cstheme="minorHAnsi"/>
                <w:sz w:val="24"/>
                <w:szCs w:val="24"/>
              </w:rPr>
            </w:pPr>
            <w:r w:rsidRPr="00F003D0">
              <w:rPr>
                <w:rFonts w:cstheme="minorHAnsi"/>
                <w:sz w:val="24"/>
                <w:szCs w:val="24"/>
              </w:rPr>
              <w:t xml:space="preserve">Zakon o prostornom uređenju </w:t>
            </w:r>
          </w:p>
          <w:p w14:paraId="5B577C55" w14:textId="77777777" w:rsidR="00177CE7" w:rsidRPr="00F003D0" w:rsidRDefault="00177CE7" w:rsidP="006130FB">
            <w:pPr>
              <w:spacing w:after="0" w:line="240" w:lineRule="auto"/>
              <w:jc w:val="both"/>
              <w:rPr>
                <w:rFonts w:cstheme="minorHAnsi"/>
                <w:sz w:val="24"/>
                <w:szCs w:val="24"/>
              </w:rPr>
            </w:pPr>
            <w:r w:rsidRPr="00F003D0">
              <w:rPr>
                <w:rFonts w:cstheme="minorHAnsi"/>
                <w:sz w:val="24"/>
                <w:szCs w:val="24"/>
              </w:rPr>
              <w:t xml:space="preserve">Zakon o gradnji </w:t>
            </w:r>
          </w:p>
          <w:p w14:paraId="4649A93D" w14:textId="77777777" w:rsidR="00177CE7" w:rsidRPr="00F003D0" w:rsidRDefault="00177CE7" w:rsidP="006130FB">
            <w:pPr>
              <w:spacing w:after="0" w:line="240" w:lineRule="auto"/>
              <w:jc w:val="both"/>
              <w:rPr>
                <w:rFonts w:cstheme="minorHAnsi"/>
                <w:sz w:val="24"/>
                <w:szCs w:val="24"/>
              </w:rPr>
            </w:pPr>
            <w:r w:rsidRPr="00F003D0">
              <w:rPr>
                <w:rFonts w:cstheme="minorHAnsi"/>
                <w:sz w:val="24"/>
                <w:szCs w:val="24"/>
              </w:rPr>
              <w:t xml:space="preserve">Razni pravilnici i zakoni </w:t>
            </w:r>
          </w:p>
          <w:p w14:paraId="12EE5344" w14:textId="77777777" w:rsidR="00177CE7" w:rsidRPr="00F003D0" w:rsidRDefault="00177CE7" w:rsidP="006130FB">
            <w:pPr>
              <w:spacing w:after="0" w:line="240" w:lineRule="auto"/>
              <w:jc w:val="both"/>
              <w:rPr>
                <w:rFonts w:cstheme="minorHAnsi"/>
                <w:sz w:val="24"/>
                <w:szCs w:val="24"/>
              </w:rPr>
            </w:pPr>
            <w:r w:rsidRPr="00F003D0">
              <w:rPr>
                <w:rFonts w:cstheme="minorHAnsi"/>
                <w:sz w:val="24"/>
                <w:szCs w:val="24"/>
              </w:rPr>
              <w:t>Zakon o sigurnosti prometa na cestama</w:t>
            </w:r>
          </w:p>
        </w:tc>
      </w:tr>
      <w:tr w:rsidR="00177CE7" w:rsidRPr="00F003D0" w14:paraId="684A85E1" w14:textId="77777777" w:rsidTr="007852D8">
        <w:trPr>
          <w:trHeight w:val="296"/>
        </w:trPr>
        <w:tc>
          <w:tcPr>
            <w:tcW w:w="2849" w:type="dxa"/>
            <w:tcBorders>
              <w:top w:val="single" w:sz="4" w:space="0" w:color="auto"/>
              <w:left w:val="single" w:sz="4" w:space="0" w:color="auto"/>
              <w:bottom w:val="single" w:sz="4" w:space="0" w:color="auto"/>
              <w:right w:val="single" w:sz="4" w:space="0" w:color="auto"/>
            </w:tcBorders>
          </w:tcPr>
          <w:p w14:paraId="19546AD6" w14:textId="77777777" w:rsidR="00177CE7" w:rsidRPr="00F003D0" w:rsidRDefault="00177CE7" w:rsidP="006130FB">
            <w:pPr>
              <w:spacing w:after="0" w:line="240" w:lineRule="auto"/>
              <w:jc w:val="both"/>
              <w:rPr>
                <w:rFonts w:cstheme="minorHAnsi"/>
                <w:b/>
                <w:bCs/>
                <w:sz w:val="24"/>
                <w:szCs w:val="24"/>
              </w:rPr>
            </w:pPr>
            <w:r w:rsidRPr="00F003D0">
              <w:rPr>
                <w:rFonts w:cstheme="minorHAnsi"/>
                <w:b/>
                <w:bCs/>
                <w:sz w:val="24"/>
                <w:szCs w:val="24"/>
              </w:rPr>
              <w:t>Opis programa</w:t>
            </w:r>
          </w:p>
        </w:tc>
        <w:tc>
          <w:tcPr>
            <w:tcW w:w="6791" w:type="dxa"/>
            <w:tcBorders>
              <w:top w:val="single" w:sz="4" w:space="0" w:color="auto"/>
              <w:left w:val="single" w:sz="4" w:space="0" w:color="auto"/>
              <w:bottom w:val="single" w:sz="4" w:space="0" w:color="auto"/>
              <w:right w:val="single" w:sz="4" w:space="0" w:color="auto"/>
            </w:tcBorders>
          </w:tcPr>
          <w:p w14:paraId="56936005" w14:textId="77777777" w:rsidR="00177CE7" w:rsidRPr="00F003D0" w:rsidRDefault="00177CE7" w:rsidP="006130FB">
            <w:pPr>
              <w:spacing w:after="0" w:line="240" w:lineRule="auto"/>
              <w:jc w:val="both"/>
              <w:rPr>
                <w:rFonts w:cstheme="minorHAnsi"/>
                <w:sz w:val="24"/>
                <w:szCs w:val="24"/>
              </w:rPr>
            </w:pPr>
            <w:r w:rsidRPr="00F003D0">
              <w:rPr>
                <w:rFonts w:cstheme="minorHAnsi"/>
                <w:sz w:val="24"/>
                <w:szCs w:val="24"/>
              </w:rPr>
              <w:t>K100001 Priprema planiranje i upravljanje projektom</w:t>
            </w:r>
          </w:p>
          <w:p w14:paraId="6ED77635" w14:textId="77777777" w:rsidR="00177CE7" w:rsidRPr="00F003D0" w:rsidRDefault="00177CE7" w:rsidP="006130FB">
            <w:pPr>
              <w:spacing w:after="0" w:line="240" w:lineRule="auto"/>
              <w:jc w:val="both"/>
              <w:rPr>
                <w:rFonts w:cstheme="minorHAnsi"/>
                <w:sz w:val="24"/>
                <w:szCs w:val="24"/>
              </w:rPr>
            </w:pPr>
            <w:r w:rsidRPr="00F003D0">
              <w:rPr>
                <w:rFonts w:cstheme="minorHAnsi"/>
                <w:sz w:val="24"/>
                <w:szCs w:val="24"/>
              </w:rPr>
              <w:t>K100002 Zaštita kulturne baštine</w:t>
            </w:r>
          </w:p>
          <w:p w14:paraId="5ADEB9A7" w14:textId="77777777" w:rsidR="00177CE7" w:rsidRPr="00F003D0" w:rsidRDefault="00177CE7" w:rsidP="006130FB">
            <w:pPr>
              <w:spacing w:after="0" w:line="240" w:lineRule="auto"/>
              <w:jc w:val="both"/>
              <w:rPr>
                <w:rFonts w:cstheme="minorHAnsi"/>
                <w:sz w:val="24"/>
                <w:szCs w:val="24"/>
              </w:rPr>
            </w:pPr>
            <w:r w:rsidRPr="00F003D0">
              <w:rPr>
                <w:rFonts w:cstheme="minorHAnsi"/>
                <w:sz w:val="24"/>
                <w:szCs w:val="24"/>
              </w:rPr>
              <w:t xml:space="preserve">K100004 Projekt energetske učinkovitosti RC </w:t>
            </w:r>
            <w:proofErr w:type="spellStart"/>
            <w:r w:rsidRPr="00F003D0">
              <w:rPr>
                <w:rFonts w:cstheme="minorHAnsi"/>
                <w:sz w:val="24"/>
                <w:szCs w:val="24"/>
              </w:rPr>
              <w:t>Zibel</w:t>
            </w:r>
            <w:proofErr w:type="spellEnd"/>
          </w:p>
          <w:p w14:paraId="2D8512D0" w14:textId="77777777" w:rsidR="00177CE7" w:rsidRPr="00F003D0" w:rsidRDefault="00177CE7" w:rsidP="006130FB">
            <w:pPr>
              <w:spacing w:after="0" w:line="240" w:lineRule="auto"/>
              <w:jc w:val="both"/>
              <w:rPr>
                <w:rFonts w:cstheme="minorHAnsi"/>
                <w:sz w:val="24"/>
                <w:szCs w:val="24"/>
              </w:rPr>
            </w:pPr>
            <w:r w:rsidRPr="00F003D0">
              <w:rPr>
                <w:rFonts w:cstheme="minorHAnsi"/>
                <w:sz w:val="24"/>
                <w:szCs w:val="24"/>
              </w:rPr>
              <w:t>K100007 Industrijska baština-Holandska kuća</w:t>
            </w:r>
          </w:p>
          <w:p w14:paraId="652F728D" w14:textId="77777777" w:rsidR="00177CE7" w:rsidRPr="00F003D0" w:rsidRDefault="00177CE7" w:rsidP="006130FB">
            <w:pPr>
              <w:spacing w:after="0" w:line="240" w:lineRule="auto"/>
              <w:jc w:val="both"/>
              <w:rPr>
                <w:rFonts w:cstheme="minorHAnsi"/>
                <w:sz w:val="24"/>
                <w:szCs w:val="24"/>
              </w:rPr>
            </w:pPr>
            <w:r w:rsidRPr="00F003D0">
              <w:rPr>
                <w:rFonts w:cstheme="minorHAnsi"/>
                <w:sz w:val="24"/>
                <w:szCs w:val="24"/>
              </w:rPr>
              <w:t xml:space="preserve">K100009 Opremanje RC </w:t>
            </w:r>
            <w:proofErr w:type="spellStart"/>
            <w:r w:rsidRPr="00F003D0">
              <w:rPr>
                <w:rFonts w:cstheme="minorHAnsi"/>
                <w:sz w:val="24"/>
                <w:szCs w:val="24"/>
              </w:rPr>
              <w:t>Zibel</w:t>
            </w:r>
            <w:proofErr w:type="spellEnd"/>
          </w:p>
        </w:tc>
      </w:tr>
      <w:tr w:rsidR="00177CE7" w:rsidRPr="00F003D0" w14:paraId="2F56EDBA" w14:textId="77777777" w:rsidTr="007852D8">
        <w:trPr>
          <w:trHeight w:val="296"/>
        </w:trPr>
        <w:tc>
          <w:tcPr>
            <w:tcW w:w="2849" w:type="dxa"/>
            <w:tcBorders>
              <w:top w:val="single" w:sz="4" w:space="0" w:color="auto"/>
              <w:left w:val="single" w:sz="4" w:space="0" w:color="auto"/>
              <w:bottom w:val="single" w:sz="4" w:space="0" w:color="auto"/>
              <w:right w:val="single" w:sz="4" w:space="0" w:color="auto"/>
            </w:tcBorders>
          </w:tcPr>
          <w:p w14:paraId="0DFEEFD8" w14:textId="77777777" w:rsidR="00177CE7" w:rsidRPr="00F003D0" w:rsidRDefault="00177CE7" w:rsidP="006130FB">
            <w:pPr>
              <w:spacing w:after="0" w:line="240" w:lineRule="auto"/>
              <w:jc w:val="both"/>
              <w:rPr>
                <w:rFonts w:cstheme="minorHAnsi"/>
                <w:b/>
                <w:bCs/>
                <w:sz w:val="24"/>
                <w:szCs w:val="24"/>
              </w:rPr>
            </w:pPr>
            <w:r w:rsidRPr="00F003D0">
              <w:rPr>
                <w:rFonts w:cstheme="minorHAnsi"/>
                <w:b/>
                <w:bCs/>
                <w:sz w:val="24"/>
                <w:szCs w:val="24"/>
              </w:rPr>
              <w:t>Ciljevi programa</w:t>
            </w:r>
          </w:p>
        </w:tc>
        <w:tc>
          <w:tcPr>
            <w:tcW w:w="6791" w:type="dxa"/>
            <w:tcBorders>
              <w:top w:val="single" w:sz="4" w:space="0" w:color="auto"/>
              <w:left w:val="single" w:sz="4" w:space="0" w:color="auto"/>
              <w:bottom w:val="single" w:sz="4" w:space="0" w:color="auto"/>
              <w:right w:val="single" w:sz="4" w:space="0" w:color="auto"/>
            </w:tcBorders>
          </w:tcPr>
          <w:p w14:paraId="0843E28D" w14:textId="77777777" w:rsidR="00177CE7" w:rsidRPr="00F003D0" w:rsidRDefault="00177CE7" w:rsidP="006130FB">
            <w:pPr>
              <w:spacing w:after="0" w:line="240" w:lineRule="auto"/>
              <w:jc w:val="both"/>
              <w:rPr>
                <w:rFonts w:cstheme="minorHAnsi"/>
                <w:sz w:val="24"/>
                <w:szCs w:val="24"/>
              </w:rPr>
            </w:pPr>
            <w:r w:rsidRPr="00F003D0">
              <w:rPr>
                <w:rFonts w:cstheme="minorHAnsi"/>
                <w:sz w:val="24"/>
                <w:szCs w:val="24"/>
              </w:rPr>
              <w:t>Priprema i provedba razvojnih projekata Grada Siska, praćenje zakona i ishođenje dozvola za gradnju, izdavanje lokacijskih dozvola, izdavanje uporabnih dozvola, postupak ovjere prijepisa i izvršnosti, izdavanje rješenja o ispravci greške, produženje važenja akata, projekti energetske učinkovitosti, projekti zaštite kulturne baštine te mogućnost sufinanciranja istih od strane Ministarstva kulture.</w:t>
            </w:r>
          </w:p>
        </w:tc>
      </w:tr>
      <w:tr w:rsidR="00177CE7" w:rsidRPr="00F003D0" w14:paraId="2404AA76" w14:textId="77777777" w:rsidTr="007852D8">
        <w:trPr>
          <w:trHeight w:val="296"/>
        </w:trPr>
        <w:tc>
          <w:tcPr>
            <w:tcW w:w="2849" w:type="dxa"/>
            <w:tcBorders>
              <w:top w:val="single" w:sz="4" w:space="0" w:color="auto"/>
              <w:left w:val="single" w:sz="4" w:space="0" w:color="auto"/>
              <w:bottom w:val="single" w:sz="4" w:space="0" w:color="auto"/>
              <w:right w:val="single" w:sz="4" w:space="0" w:color="auto"/>
            </w:tcBorders>
          </w:tcPr>
          <w:p w14:paraId="34EABC62" w14:textId="77777777" w:rsidR="00177CE7" w:rsidRPr="00F003D0" w:rsidRDefault="00177CE7" w:rsidP="006130FB">
            <w:pPr>
              <w:spacing w:after="0" w:line="240" w:lineRule="auto"/>
              <w:jc w:val="both"/>
              <w:rPr>
                <w:rFonts w:cstheme="minorHAnsi"/>
                <w:b/>
                <w:bCs/>
                <w:sz w:val="24"/>
                <w:szCs w:val="24"/>
              </w:rPr>
            </w:pPr>
            <w:r w:rsidRPr="00F003D0">
              <w:rPr>
                <w:rFonts w:cstheme="minorHAnsi"/>
                <w:b/>
                <w:bCs/>
                <w:sz w:val="24"/>
                <w:szCs w:val="24"/>
              </w:rPr>
              <w:t>Planirana sredstva za provedbu</w:t>
            </w:r>
          </w:p>
        </w:tc>
        <w:tc>
          <w:tcPr>
            <w:tcW w:w="6791" w:type="dxa"/>
            <w:tcBorders>
              <w:top w:val="single" w:sz="4" w:space="0" w:color="auto"/>
              <w:left w:val="single" w:sz="4" w:space="0" w:color="auto"/>
              <w:bottom w:val="single" w:sz="4" w:space="0" w:color="auto"/>
              <w:right w:val="single" w:sz="4" w:space="0" w:color="auto"/>
            </w:tcBorders>
          </w:tcPr>
          <w:p w14:paraId="2C49BDD7" w14:textId="77777777" w:rsidR="00177CE7" w:rsidRPr="00F003D0" w:rsidRDefault="00177CE7" w:rsidP="006130FB">
            <w:pPr>
              <w:spacing w:after="0" w:line="240" w:lineRule="auto"/>
              <w:jc w:val="both"/>
              <w:rPr>
                <w:rFonts w:cstheme="minorHAnsi"/>
                <w:sz w:val="24"/>
                <w:szCs w:val="24"/>
              </w:rPr>
            </w:pPr>
            <w:r w:rsidRPr="00F003D0">
              <w:rPr>
                <w:rFonts w:cstheme="minorHAnsi"/>
                <w:sz w:val="24"/>
                <w:szCs w:val="24"/>
              </w:rPr>
              <w:t>14.296.353 kn</w:t>
            </w:r>
          </w:p>
        </w:tc>
      </w:tr>
      <w:tr w:rsidR="00177CE7" w:rsidRPr="00F003D0" w14:paraId="543305B8" w14:textId="77777777" w:rsidTr="007852D8">
        <w:trPr>
          <w:trHeight w:val="296"/>
        </w:trPr>
        <w:tc>
          <w:tcPr>
            <w:tcW w:w="2849" w:type="dxa"/>
            <w:tcBorders>
              <w:top w:val="single" w:sz="4" w:space="0" w:color="auto"/>
              <w:left w:val="single" w:sz="4" w:space="0" w:color="auto"/>
              <w:bottom w:val="single" w:sz="4" w:space="0" w:color="auto"/>
              <w:right w:val="single" w:sz="4" w:space="0" w:color="auto"/>
            </w:tcBorders>
          </w:tcPr>
          <w:p w14:paraId="620C4409" w14:textId="77777777" w:rsidR="00177CE7" w:rsidRPr="00F003D0" w:rsidRDefault="00177CE7" w:rsidP="006130FB">
            <w:pPr>
              <w:spacing w:after="0" w:line="240" w:lineRule="auto"/>
              <w:jc w:val="both"/>
              <w:rPr>
                <w:rFonts w:cstheme="minorHAnsi"/>
                <w:b/>
                <w:bCs/>
                <w:sz w:val="24"/>
                <w:szCs w:val="24"/>
              </w:rPr>
            </w:pPr>
            <w:r w:rsidRPr="00F003D0">
              <w:rPr>
                <w:rFonts w:cstheme="minorHAnsi"/>
                <w:b/>
                <w:bCs/>
                <w:sz w:val="24"/>
                <w:szCs w:val="24"/>
              </w:rPr>
              <w:t>Izvršena sredstva za provedbu</w:t>
            </w:r>
          </w:p>
        </w:tc>
        <w:tc>
          <w:tcPr>
            <w:tcW w:w="6791" w:type="dxa"/>
            <w:tcBorders>
              <w:top w:val="single" w:sz="4" w:space="0" w:color="auto"/>
              <w:left w:val="single" w:sz="4" w:space="0" w:color="auto"/>
              <w:bottom w:val="single" w:sz="4" w:space="0" w:color="auto"/>
              <w:right w:val="single" w:sz="4" w:space="0" w:color="auto"/>
            </w:tcBorders>
          </w:tcPr>
          <w:p w14:paraId="0B9AFEF0" w14:textId="77777777" w:rsidR="00177CE7" w:rsidRPr="00F003D0" w:rsidRDefault="00177CE7" w:rsidP="006130FB">
            <w:pPr>
              <w:spacing w:after="0" w:line="240" w:lineRule="auto"/>
              <w:jc w:val="both"/>
              <w:rPr>
                <w:rFonts w:cstheme="minorHAnsi"/>
                <w:sz w:val="24"/>
                <w:szCs w:val="24"/>
              </w:rPr>
            </w:pPr>
            <w:r w:rsidRPr="00F003D0">
              <w:rPr>
                <w:rFonts w:cstheme="minorHAnsi"/>
                <w:sz w:val="24"/>
                <w:szCs w:val="24"/>
              </w:rPr>
              <w:t>12.019.807 kn</w:t>
            </w:r>
          </w:p>
        </w:tc>
      </w:tr>
      <w:tr w:rsidR="00177CE7" w:rsidRPr="00F003D0" w14:paraId="3A12C7E6" w14:textId="77777777" w:rsidTr="007852D8">
        <w:trPr>
          <w:trHeight w:val="1460"/>
        </w:trPr>
        <w:tc>
          <w:tcPr>
            <w:tcW w:w="2849" w:type="dxa"/>
            <w:tcBorders>
              <w:top w:val="single" w:sz="4" w:space="0" w:color="auto"/>
              <w:left w:val="single" w:sz="4" w:space="0" w:color="auto"/>
              <w:bottom w:val="single" w:sz="4" w:space="0" w:color="auto"/>
              <w:right w:val="single" w:sz="4" w:space="0" w:color="auto"/>
            </w:tcBorders>
          </w:tcPr>
          <w:p w14:paraId="446F3717" w14:textId="77777777" w:rsidR="00177CE7" w:rsidRPr="00F003D0" w:rsidRDefault="00177CE7" w:rsidP="006130FB">
            <w:pPr>
              <w:spacing w:after="0" w:line="240" w:lineRule="auto"/>
              <w:jc w:val="both"/>
              <w:rPr>
                <w:rFonts w:cstheme="minorHAnsi"/>
                <w:b/>
                <w:bCs/>
                <w:sz w:val="24"/>
                <w:szCs w:val="24"/>
              </w:rPr>
            </w:pPr>
            <w:r w:rsidRPr="00F003D0">
              <w:rPr>
                <w:rFonts w:cstheme="minorHAnsi"/>
                <w:b/>
                <w:bCs/>
                <w:sz w:val="24"/>
                <w:szCs w:val="24"/>
              </w:rPr>
              <w:t>Pokazatelj rezultata</w:t>
            </w:r>
          </w:p>
        </w:tc>
        <w:tc>
          <w:tcPr>
            <w:tcW w:w="6791" w:type="dxa"/>
            <w:tcBorders>
              <w:top w:val="single" w:sz="4" w:space="0" w:color="auto"/>
              <w:left w:val="single" w:sz="4" w:space="0" w:color="auto"/>
              <w:bottom w:val="single" w:sz="4" w:space="0" w:color="auto"/>
              <w:right w:val="single" w:sz="4" w:space="0" w:color="auto"/>
            </w:tcBorders>
          </w:tcPr>
          <w:p w14:paraId="79A13FA0" w14:textId="77777777" w:rsidR="00177CE7" w:rsidRPr="00F003D0" w:rsidRDefault="00177CE7" w:rsidP="006130FB">
            <w:pPr>
              <w:pStyle w:val="Bezproreda"/>
              <w:jc w:val="both"/>
              <w:rPr>
                <w:rFonts w:cstheme="minorHAnsi"/>
                <w:sz w:val="24"/>
                <w:szCs w:val="24"/>
              </w:rPr>
            </w:pPr>
            <w:r w:rsidRPr="00F003D0">
              <w:rPr>
                <w:rFonts w:cstheme="minorHAnsi"/>
                <w:sz w:val="24"/>
                <w:szCs w:val="24"/>
              </w:rPr>
              <w:t>Ishođenje potrebne dokumentacije, ishođenje dozvola za građenje, izrada projektne dokumentacije za sanaciju objekata kulturne baštine, dobivanje najkvalitetnijeg projektantskog rješenja kao podloge za daljnju razradu projektne dokumentacije i izvedbu rješenja.</w:t>
            </w:r>
          </w:p>
        </w:tc>
      </w:tr>
      <w:tr w:rsidR="00177CE7" w:rsidRPr="00F003D0" w14:paraId="50B5FE24" w14:textId="77777777" w:rsidTr="007852D8">
        <w:trPr>
          <w:trHeight w:val="296"/>
        </w:trPr>
        <w:tc>
          <w:tcPr>
            <w:tcW w:w="2849" w:type="dxa"/>
            <w:tcBorders>
              <w:top w:val="single" w:sz="4" w:space="0" w:color="auto"/>
              <w:left w:val="single" w:sz="4" w:space="0" w:color="auto"/>
              <w:bottom w:val="single" w:sz="4" w:space="0" w:color="auto"/>
              <w:right w:val="single" w:sz="4" w:space="0" w:color="auto"/>
            </w:tcBorders>
          </w:tcPr>
          <w:p w14:paraId="7D8B963F" w14:textId="77777777" w:rsidR="00177CE7" w:rsidRPr="00F003D0" w:rsidRDefault="00177CE7" w:rsidP="006130FB">
            <w:pPr>
              <w:spacing w:after="0" w:line="240" w:lineRule="auto"/>
              <w:jc w:val="both"/>
              <w:rPr>
                <w:rFonts w:cstheme="minorHAnsi"/>
                <w:b/>
                <w:bCs/>
                <w:sz w:val="24"/>
                <w:szCs w:val="24"/>
              </w:rPr>
            </w:pPr>
            <w:r w:rsidRPr="00F003D0">
              <w:rPr>
                <w:rFonts w:cstheme="minorHAnsi"/>
                <w:b/>
                <w:bCs/>
                <w:sz w:val="24"/>
                <w:szCs w:val="24"/>
              </w:rPr>
              <w:t>Obrazloženje</w:t>
            </w:r>
          </w:p>
        </w:tc>
        <w:tc>
          <w:tcPr>
            <w:tcW w:w="6791" w:type="dxa"/>
            <w:tcBorders>
              <w:top w:val="single" w:sz="4" w:space="0" w:color="auto"/>
              <w:left w:val="single" w:sz="4" w:space="0" w:color="auto"/>
              <w:bottom w:val="single" w:sz="4" w:space="0" w:color="auto"/>
              <w:right w:val="single" w:sz="4" w:space="0" w:color="auto"/>
            </w:tcBorders>
          </w:tcPr>
          <w:p w14:paraId="6F0FEAF7" w14:textId="77777777" w:rsidR="00177CE7" w:rsidRPr="00F003D0" w:rsidRDefault="00177CE7" w:rsidP="006130FB">
            <w:pPr>
              <w:pStyle w:val="Bezproreda"/>
              <w:jc w:val="both"/>
              <w:rPr>
                <w:rFonts w:cstheme="minorHAnsi"/>
                <w:sz w:val="24"/>
                <w:szCs w:val="24"/>
              </w:rPr>
            </w:pPr>
            <w:r w:rsidRPr="00F003D0">
              <w:rPr>
                <w:rFonts w:cstheme="minorHAnsi"/>
                <w:sz w:val="24"/>
                <w:szCs w:val="24"/>
              </w:rPr>
              <w:t xml:space="preserve">Rezultat utrošenih sredstava: izrada konzervatorskog elaborata za Trg bana J. Jelačića, Sanacija dijela pročelja zgrade Pavlica, izrada projektne dokumentacije za opremanje  informatičkih učionica u </w:t>
            </w:r>
            <w:r w:rsidRPr="00F003D0">
              <w:rPr>
                <w:rFonts w:cstheme="minorHAnsi"/>
                <w:sz w:val="24"/>
                <w:szCs w:val="24"/>
              </w:rPr>
              <w:lastRenderedPageBreak/>
              <w:t xml:space="preserve">osnovnim školama, provođenje arhitektonsko-urbanističkog natječaja za Interpretacijski centar </w:t>
            </w:r>
            <w:proofErr w:type="spellStart"/>
            <w:r w:rsidRPr="00F003D0">
              <w:rPr>
                <w:rFonts w:cstheme="minorHAnsi"/>
                <w:sz w:val="24"/>
                <w:szCs w:val="24"/>
              </w:rPr>
              <w:t>Segestika</w:t>
            </w:r>
            <w:proofErr w:type="spellEnd"/>
            <w:r w:rsidRPr="00F003D0">
              <w:rPr>
                <w:rFonts w:cstheme="minorHAnsi"/>
                <w:sz w:val="24"/>
                <w:szCs w:val="24"/>
              </w:rPr>
              <w:t>-</w:t>
            </w:r>
            <w:proofErr w:type="spellStart"/>
            <w:r w:rsidRPr="00F003D0">
              <w:rPr>
                <w:rFonts w:cstheme="minorHAnsi"/>
                <w:sz w:val="24"/>
                <w:szCs w:val="24"/>
              </w:rPr>
              <w:t>Siscia</w:t>
            </w:r>
            <w:proofErr w:type="spellEnd"/>
            <w:r w:rsidRPr="00F003D0">
              <w:rPr>
                <w:rFonts w:cstheme="minorHAnsi"/>
                <w:sz w:val="24"/>
                <w:szCs w:val="24"/>
              </w:rPr>
              <w:t xml:space="preserve"> te isplata nagrađenih radova, izrada projektne dokumentacije za legalizaciju gradskih objekata, obnova kapele Sv. Martina u </w:t>
            </w:r>
            <w:proofErr w:type="spellStart"/>
            <w:r w:rsidRPr="00F003D0">
              <w:rPr>
                <w:rFonts w:cstheme="minorHAnsi"/>
                <w:sz w:val="24"/>
                <w:szCs w:val="24"/>
              </w:rPr>
              <w:t>Madžarima</w:t>
            </w:r>
            <w:proofErr w:type="spellEnd"/>
            <w:r w:rsidRPr="00F003D0">
              <w:rPr>
                <w:rFonts w:cstheme="minorHAnsi"/>
                <w:sz w:val="24"/>
                <w:szCs w:val="24"/>
              </w:rPr>
              <w:t xml:space="preserve">, obnova skulpture „Cvijet“, izrada idejnog projekta interpretacijskog centra </w:t>
            </w:r>
            <w:proofErr w:type="spellStart"/>
            <w:r w:rsidRPr="00F003D0">
              <w:rPr>
                <w:rFonts w:cstheme="minorHAnsi"/>
                <w:sz w:val="24"/>
                <w:szCs w:val="24"/>
              </w:rPr>
              <w:t>Segestika</w:t>
            </w:r>
            <w:proofErr w:type="spellEnd"/>
            <w:r w:rsidRPr="00F003D0">
              <w:rPr>
                <w:rFonts w:cstheme="minorHAnsi"/>
                <w:sz w:val="24"/>
                <w:szCs w:val="24"/>
              </w:rPr>
              <w:t>-</w:t>
            </w:r>
            <w:proofErr w:type="spellStart"/>
            <w:r w:rsidRPr="00F003D0">
              <w:rPr>
                <w:rFonts w:cstheme="minorHAnsi"/>
                <w:sz w:val="24"/>
                <w:szCs w:val="24"/>
              </w:rPr>
              <w:t>Siscia</w:t>
            </w:r>
            <w:proofErr w:type="spellEnd"/>
            <w:r w:rsidRPr="00F003D0">
              <w:rPr>
                <w:rFonts w:cstheme="minorHAnsi"/>
                <w:sz w:val="24"/>
                <w:szCs w:val="24"/>
              </w:rPr>
              <w:t xml:space="preserve"> temeljem provedenog arhitektonsko-urbanističkog natječaja, obnova spomenika „Zastava“, izmjena i dopuna izvedbene projektne dokumentacije Holandske kuće, izvođenje radova na sanaciji gradskih pročelja, nabava </w:t>
            </w:r>
            <w:proofErr w:type="spellStart"/>
            <w:r w:rsidRPr="00F003D0">
              <w:rPr>
                <w:rFonts w:cstheme="minorHAnsi"/>
                <w:sz w:val="24"/>
                <w:szCs w:val="24"/>
              </w:rPr>
              <w:t>kompakt</w:t>
            </w:r>
            <w:proofErr w:type="spellEnd"/>
            <w:r w:rsidRPr="00F003D0">
              <w:rPr>
                <w:rFonts w:cstheme="minorHAnsi"/>
                <w:sz w:val="24"/>
                <w:szCs w:val="24"/>
              </w:rPr>
              <w:t xml:space="preserve"> stanice za RC </w:t>
            </w:r>
            <w:proofErr w:type="spellStart"/>
            <w:r w:rsidRPr="00F003D0">
              <w:rPr>
                <w:rFonts w:cstheme="minorHAnsi"/>
                <w:sz w:val="24"/>
                <w:szCs w:val="24"/>
              </w:rPr>
              <w:t>Zibel</w:t>
            </w:r>
            <w:proofErr w:type="spellEnd"/>
            <w:r w:rsidRPr="00F003D0">
              <w:rPr>
                <w:rFonts w:cstheme="minorHAnsi"/>
                <w:sz w:val="24"/>
                <w:szCs w:val="24"/>
              </w:rPr>
              <w:t xml:space="preserve"> s ciljem poboljšanja energetske učinkovitosti, završetak svih radova na opremanju RC </w:t>
            </w:r>
            <w:proofErr w:type="spellStart"/>
            <w:r w:rsidRPr="00F003D0">
              <w:rPr>
                <w:rFonts w:cstheme="minorHAnsi"/>
                <w:sz w:val="24"/>
                <w:szCs w:val="24"/>
              </w:rPr>
              <w:t>Zibel</w:t>
            </w:r>
            <w:proofErr w:type="spellEnd"/>
            <w:r w:rsidRPr="00F003D0">
              <w:rPr>
                <w:rFonts w:cstheme="minorHAnsi"/>
                <w:sz w:val="24"/>
                <w:szCs w:val="24"/>
              </w:rPr>
              <w:t>, provedba projekta Industrijske baštine-Holandska kuća, korištenje usluga poslovnog savjetovanja u provedbi projekta Industrijske baštine-Holandska kuća.</w:t>
            </w:r>
          </w:p>
        </w:tc>
      </w:tr>
    </w:tbl>
    <w:p w14:paraId="79FF82FC" w14:textId="77777777" w:rsidR="00177CE7" w:rsidRPr="00F003D0" w:rsidRDefault="00177CE7" w:rsidP="00C51A08">
      <w:pPr>
        <w:pStyle w:val="Bezproreda"/>
        <w:jc w:val="both"/>
        <w:rPr>
          <w:rFonts w:cstheme="minorHAnsi"/>
          <w:sz w:val="24"/>
          <w:szCs w:val="24"/>
        </w:rPr>
      </w:pPr>
    </w:p>
    <w:p w14:paraId="3A435528" w14:textId="77777777" w:rsidR="00C51A08" w:rsidRPr="00F003D0" w:rsidRDefault="00C51A08" w:rsidP="00C51A08">
      <w:pPr>
        <w:pStyle w:val="Bezproreda"/>
        <w:jc w:val="both"/>
        <w:rPr>
          <w:rFonts w:cstheme="minorHAnsi"/>
          <w:sz w:val="24"/>
          <w:szCs w:val="24"/>
        </w:rPr>
      </w:pPr>
    </w:p>
    <w:p w14:paraId="4426A1C5" w14:textId="77777777" w:rsidR="00C51A08" w:rsidRPr="00F003D0" w:rsidRDefault="00C51A08" w:rsidP="00C51A08">
      <w:pPr>
        <w:pStyle w:val="Bezproreda"/>
        <w:jc w:val="both"/>
        <w:rPr>
          <w:rFonts w:cstheme="minorHAnsi"/>
          <w:sz w:val="24"/>
          <w:szCs w:val="24"/>
        </w:rPr>
      </w:pPr>
    </w:p>
    <w:p w14:paraId="68D5EC79" w14:textId="77777777" w:rsidR="00FE7164" w:rsidRPr="00F003D0" w:rsidRDefault="00FE7164" w:rsidP="00676750">
      <w:pPr>
        <w:rPr>
          <w:rFonts w:cstheme="minorHAnsi"/>
          <w:sz w:val="24"/>
          <w:szCs w:val="24"/>
        </w:rPr>
      </w:pPr>
    </w:p>
    <w:p w14:paraId="260C63D3" w14:textId="77777777" w:rsidR="00087316" w:rsidRPr="00F003D0" w:rsidRDefault="00087316" w:rsidP="00087316">
      <w:pPr>
        <w:rPr>
          <w:rFonts w:cstheme="minorHAnsi"/>
        </w:rPr>
      </w:pPr>
    </w:p>
    <w:p w14:paraId="52293089" w14:textId="1137D5A9" w:rsidR="00087316" w:rsidRPr="00F003D0" w:rsidRDefault="00087316" w:rsidP="00087316">
      <w:pPr>
        <w:rPr>
          <w:rFonts w:cstheme="minorHAnsi"/>
        </w:rPr>
      </w:pPr>
    </w:p>
    <w:p w14:paraId="157335B5" w14:textId="77777777" w:rsidR="00087316" w:rsidRPr="00F003D0" w:rsidRDefault="00087316" w:rsidP="00E2733E">
      <w:pPr>
        <w:jc w:val="both"/>
        <w:rPr>
          <w:rFonts w:cstheme="minorHAnsi"/>
          <w:sz w:val="24"/>
          <w:szCs w:val="24"/>
        </w:rPr>
      </w:pPr>
    </w:p>
    <w:p w14:paraId="0AB0229F" w14:textId="77777777" w:rsidR="00E2733E" w:rsidRPr="00F003D0" w:rsidRDefault="00E2733E" w:rsidP="00E2733E">
      <w:pPr>
        <w:jc w:val="both"/>
        <w:rPr>
          <w:rFonts w:cstheme="minorHAnsi"/>
          <w:sz w:val="24"/>
          <w:szCs w:val="24"/>
        </w:rPr>
      </w:pPr>
    </w:p>
    <w:p w14:paraId="46A464F9" w14:textId="77777777" w:rsidR="008674E1" w:rsidRPr="00F003D0" w:rsidRDefault="008674E1" w:rsidP="00566916">
      <w:pPr>
        <w:jc w:val="both"/>
        <w:rPr>
          <w:rFonts w:cstheme="minorHAnsi"/>
        </w:rPr>
      </w:pPr>
    </w:p>
    <w:p w14:paraId="591CDBD3" w14:textId="77777777" w:rsidR="00566916" w:rsidRPr="00F003D0" w:rsidRDefault="00566916" w:rsidP="00566916">
      <w:pPr>
        <w:jc w:val="both"/>
        <w:rPr>
          <w:rFonts w:cstheme="minorHAnsi"/>
        </w:rPr>
      </w:pPr>
    </w:p>
    <w:p w14:paraId="432A00D3" w14:textId="77777777" w:rsidR="00566916" w:rsidRPr="00F003D0" w:rsidRDefault="00566916" w:rsidP="00566916">
      <w:pPr>
        <w:jc w:val="both"/>
        <w:rPr>
          <w:rFonts w:cstheme="minorHAnsi"/>
        </w:rPr>
      </w:pPr>
    </w:p>
    <w:p w14:paraId="26C6331A" w14:textId="77777777" w:rsidR="00566916" w:rsidRPr="00F003D0" w:rsidRDefault="00566916" w:rsidP="00566916">
      <w:pPr>
        <w:jc w:val="both"/>
        <w:rPr>
          <w:rFonts w:cstheme="minorHAnsi"/>
        </w:rPr>
      </w:pPr>
    </w:p>
    <w:p w14:paraId="153D8664" w14:textId="77777777" w:rsidR="00566916" w:rsidRPr="00F003D0" w:rsidRDefault="00566916" w:rsidP="00566916">
      <w:pPr>
        <w:rPr>
          <w:rFonts w:cstheme="minorHAnsi"/>
        </w:rPr>
      </w:pPr>
    </w:p>
    <w:p w14:paraId="7459740E" w14:textId="77777777" w:rsidR="00566916" w:rsidRPr="00F003D0" w:rsidRDefault="00566916" w:rsidP="00566916">
      <w:pPr>
        <w:rPr>
          <w:rFonts w:cstheme="minorHAnsi"/>
        </w:rPr>
      </w:pPr>
    </w:p>
    <w:p w14:paraId="41E944E6" w14:textId="77777777" w:rsidR="00566916" w:rsidRPr="00F003D0" w:rsidRDefault="00566916" w:rsidP="00CA1E51">
      <w:pPr>
        <w:jc w:val="both"/>
        <w:rPr>
          <w:rFonts w:cstheme="minorHAnsi"/>
          <w:sz w:val="24"/>
          <w:szCs w:val="24"/>
        </w:rPr>
      </w:pPr>
    </w:p>
    <w:p w14:paraId="71F03668" w14:textId="77777777" w:rsidR="005A3D78" w:rsidRPr="00F003D0" w:rsidRDefault="005A3D78" w:rsidP="005A3D78">
      <w:pPr>
        <w:rPr>
          <w:rFonts w:cstheme="minorHAnsi"/>
          <w:sz w:val="24"/>
          <w:szCs w:val="24"/>
        </w:rPr>
      </w:pPr>
    </w:p>
    <w:p w14:paraId="2764224D" w14:textId="77777777" w:rsidR="005A3D78" w:rsidRPr="00F003D0" w:rsidRDefault="005A3D78" w:rsidP="005A3D78">
      <w:pPr>
        <w:rPr>
          <w:rFonts w:cstheme="minorHAnsi"/>
          <w:sz w:val="24"/>
          <w:szCs w:val="24"/>
        </w:rPr>
      </w:pPr>
    </w:p>
    <w:p w14:paraId="59A083CE" w14:textId="77777777" w:rsidR="00A73E9D" w:rsidRPr="00F003D0" w:rsidRDefault="00A73E9D" w:rsidP="001B35D6">
      <w:pPr>
        <w:rPr>
          <w:rFonts w:cstheme="minorHAnsi"/>
          <w:sz w:val="24"/>
          <w:szCs w:val="24"/>
        </w:rPr>
      </w:pPr>
    </w:p>
    <w:p w14:paraId="159818B8" w14:textId="77777777" w:rsidR="005D3F72" w:rsidRPr="00F003D0" w:rsidRDefault="005D3F72" w:rsidP="00090B14">
      <w:pPr>
        <w:rPr>
          <w:rFonts w:cstheme="minorHAnsi"/>
          <w:sz w:val="24"/>
          <w:szCs w:val="24"/>
        </w:rPr>
      </w:pPr>
    </w:p>
    <w:p w14:paraId="5E0C44FB" w14:textId="77777777" w:rsidR="00270665" w:rsidRPr="00F003D0" w:rsidRDefault="00270665" w:rsidP="00090B14">
      <w:pPr>
        <w:rPr>
          <w:rFonts w:cstheme="minorHAnsi"/>
          <w:sz w:val="24"/>
          <w:szCs w:val="24"/>
        </w:rPr>
      </w:pPr>
    </w:p>
    <w:p w14:paraId="5D27129B" w14:textId="77777777" w:rsidR="00712EDC" w:rsidRPr="00F003D0" w:rsidRDefault="00712EDC" w:rsidP="00090B14">
      <w:pPr>
        <w:rPr>
          <w:rFonts w:cstheme="minorHAnsi"/>
          <w:sz w:val="24"/>
          <w:szCs w:val="24"/>
        </w:rPr>
      </w:pPr>
    </w:p>
    <w:p w14:paraId="17BF36B7" w14:textId="77777777" w:rsidR="00270665" w:rsidRPr="00F003D0" w:rsidRDefault="00270665" w:rsidP="00090B14">
      <w:pPr>
        <w:rPr>
          <w:rFonts w:cstheme="minorHAnsi"/>
          <w:sz w:val="24"/>
          <w:szCs w:val="24"/>
        </w:rPr>
      </w:pPr>
    </w:p>
    <w:sectPr w:rsidR="00270665" w:rsidRPr="00F003D0" w:rsidSect="00503E00">
      <w:headerReference w:type="default" r:id="rId43"/>
      <w:footerReference w:type="default" r:id="rId44"/>
      <w:pgSz w:w="11906" w:h="16838"/>
      <w:pgMar w:top="1417" w:right="1417" w:bottom="1417" w:left="1417" w:header="708" w:footer="708" w:gutter="0"/>
      <w:pgNumType w:start="10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4BD7D" w14:textId="77777777" w:rsidR="00D03479" w:rsidRDefault="00D03479" w:rsidP="00D141EB">
      <w:pPr>
        <w:spacing w:after="0" w:line="240" w:lineRule="auto"/>
      </w:pPr>
      <w:r>
        <w:separator/>
      </w:r>
    </w:p>
  </w:endnote>
  <w:endnote w:type="continuationSeparator" w:id="0">
    <w:p w14:paraId="740ABF45" w14:textId="77777777" w:rsidR="00D03479" w:rsidRDefault="00D03479" w:rsidP="00D14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788500"/>
      <w:docPartObj>
        <w:docPartGallery w:val="Page Numbers (Bottom of Page)"/>
        <w:docPartUnique/>
      </w:docPartObj>
    </w:sdtPr>
    <w:sdtContent>
      <w:p w14:paraId="70E16CF4" w14:textId="7742E37E" w:rsidR="0011742A" w:rsidRDefault="0011742A">
        <w:pPr>
          <w:pStyle w:val="Podnoje"/>
          <w:jc w:val="center"/>
        </w:pPr>
        <w:r>
          <w:fldChar w:fldCharType="begin"/>
        </w:r>
        <w:r>
          <w:instrText>PAGE   \* MERGEFORMAT</w:instrText>
        </w:r>
        <w:r>
          <w:fldChar w:fldCharType="separate"/>
        </w:r>
        <w:r w:rsidR="00155080">
          <w:rPr>
            <w:noProof/>
          </w:rPr>
          <w:t>166</w:t>
        </w:r>
        <w:r>
          <w:fldChar w:fldCharType="end"/>
        </w:r>
      </w:p>
    </w:sdtContent>
  </w:sdt>
  <w:p w14:paraId="0A66A444" w14:textId="77777777" w:rsidR="0011742A" w:rsidRDefault="0011742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C1A30" w14:textId="77777777" w:rsidR="00D03479" w:rsidRDefault="00D03479" w:rsidP="00D141EB">
      <w:pPr>
        <w:spacing w:after="0" w:line="240" w:lineRule="auto"/>
      </w:pPr>
      <w:r>
        <w:separator/>
      </w:r>
    </w:p>
  </w:footnote>
  <w:footnote w:type="continuationSeparator" w:id="0">
    <w:p w14:paraId="6E9E39AD" w14:textId="77777777" w:rsidR="00D03479" w:rsidRDefault="00D03479" w:rsidP="00D14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AD60F" w14:textId="77777777" w:rsidR="0011742A" w:rsidRPr="003F18DE" w:rsidRDefault="0011742A">
    <w:pPr>
      <w:pStyle w:val="Zaglavlje"/>
      <w:rPr>
        <w:i/>
      </w:rPr>
    </w:pPr>
    <w:r>
      <w:rPr>
        <w:i/>
      </w:rPr>
      <w:t xml:space="preserve">                                                                                                                                                                  </w:t>
    </w:r>
    <w:r w:rsidRPr="003F18DE">
      <w:rPr>
        <w:i/>
      </w:rPr>
      <w:t>Grad Sisak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30D"/>
    <w:multiLevelType w:val="hybridMultilevel"/>
    <w:tmpl w:val="2A80E4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35C0F1B"/>
    <w:multiLevelType w:val="hybridMultilevel"/>
    <w:tmpl w:val="71CAD45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6384F0A"/>
    <w:multiLevelType w:val="hybridMultilevel"/>
    <w:tmpl w:val="EA0C4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AFA43A0"/>
    <w:multiLevelType w:val="hybridMultilevel"/>
    <w:tmpl w:val="047696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6D525A8"/>
    <w:multiLevelType w:val="hybridMultilevel"/>
    <w:tmpl w:val="7772EC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E955E9A"/>
    <w:multiLevelType w:val="hybridMultilevel"/>
    <w:tmpl w:val="B822A422"/>
    <w:lvl w:ilvl="0" w:tplc="E862AA96">
      <w:start w:val="9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0EA6358"/>
    <w:multiLevelType w:val="hybridMultilevel"/>
    <w:tmpl w:val="CF26725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2973C68"/>
    <w:multiLevelType w:val="hybridMultilevel"/>
    <w:tmpl w:val="21BCA6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4DF289A"/>
    <w:multiLevelType w:val="hybridMultilevel"/>
    <w:tmpl w:val="88BC15B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E4D79F3"/>
    <w:multiLevelType w:val="hybridMultilevel"/>
    <w:tmpl w:val="F31C1B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14552C0"/>
    <w:multiLevelType w:val="hybridMultilevel"/>
    <w:tmpl w:val="DDF6B236"/>
    <w:lvl w:ilvl="0" w:tplc="7172B4A4">
      <w:start w:val="1"/>
      <w:numFmt w:val="bullet"/>
      <w:lvlText w:val=""/>
      <w:lvlJc w:val="left"/>
      <w:pPr>
        <w:ind w:left="720" w:hanging="360"/>
      </w:pPr>
      <w:rPr>
        <w:rFonts w:ascii="Wingdings" w:hAnsi="Wingdings"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25C295B"/>
    <w:multiLevelType w:val="hybridMultilevel"/>
    <w:tmpl w:val="7D0CA6C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7103183"/>
    <w:multiLevelType w:val="hybridMultilevel"/>
    <w:tmpl w:val="FF643D5A"/>
    <w:lvl w:ilvl="0" w:tplc="80CCBA0C">
      <w:start w:val="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nsid w:val="38960192"/>
    <w:multiLevelType w:val="hybridMultilevel"/>
    <w:tmpl w:val="CB12EA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A1200B4"/>
    <w:multiLevelType w:val="hybridMultilevel"/>
    <w:tmpl w:val="FD2ABE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F1F4B58"/>
    <w:multiLevelType w:val="hybridMultilevel"/>
    <w:tmpl w:val="7FCAD35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30C70AE"/>
    <w:multiLevelType w:val="hybridMultilevel"/>
    <w:tmpl w:val="AC104E42"/>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7571A9D"/>
    <w:multiLevelType w:val="hybridMultilevel"/>
    <w:tmpl w:val="32C04B80"/>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0660C89"/>
    <w:multiLevelType w:val="hybridMultilevel"/>
    <w:tmpl w:val="24727B88"/>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nsid w:val="523322F8"/>
    <w:multiLevelType w:val="hybridMultilevel"/>
    <w:tmpl w:val="7478C0FC"/>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67E55B1"/>
    <w:multiLevelType w:val="hybridMultilevel"/>
    <w:tmpl w:val="AA7CEA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CA56ECB"/>
    <w:multiLevelType w:val="hybridMultilevel"/>
    <w:tmpl w:val="006ED890"/>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FA92B85"/>
    <w:multiLevelType w:val="hybridMultilevel"/>
    <w:tmpl w:val="30D6D662"/>
    <w:lvl w:ilvl="0" w:tplc="21BA2B5C">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6F229CB"/>
    <w:multiLevelType w:val="hybridMultilevel"/>
    <w:tmpl w:val="311A31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91D398D"/>
    <w:multiLevelType w:val="hybridMultilevel"/>
    <w:tmpl w:val="3F864862"/>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70CA54DC"/>
    <w:multiLevelType w:val="hybridMultilevel"/>
    <w:tmpl w:val="7ECCC5EC"/>
    <w:lvl w:ilvl="0" w:tplc="8C6A34AE">
      <w:start w:val="1"/>
      <w:numFmt w:val="bullet"/>
      <w:lvlText w:val=""/>
      <w:lvlJc w:val="left"/>
      <w:pPr>
        <w:ind w:left="720" w:hanging="360"/>
      </w:pPr>
      <w:rPr>
        <w:rFonts w:ascii="Wingdings" w:hAnsi="Wingdings"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96452DE"/>
    <w:multiLevelType w:val="hybridMultilevel"/>
    <w:tmpl w:val="DB54D0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B251A2E"/>
    <w:multiLevelType w:val="hybridMultilevel"/>
    <w:tmpl w:val="5EFA2FA0"/>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6"/>
  </w:num>
  <w:num w:numId="4">
    <w:abstractNumId w:val="19"/>
  </w:num>
  <w:num w:numId="5">
    <w:abstractNumId w:val="11"/>
  </w:num>
  <w:num w:numId="6">
    <w:abstractNumId w:val="1"/>
  </w:num>
  <w:num w:numId="7">
    <w:abstractNumId w:val="16"/>
  </w:num>
  <w:num w:numId="8">
    <w:abstractNumId w:val="25"/>
  </w:num>
  <w:num w:numId="9">
    <w:abstractNumId w:val="9"/>
  </w:num>
  <w:num w:numId="10">
    <w:abstractNumId w:val="23"/>
  </w:num>
  <w:num w:numId="11">
    <w:abstractNumId w:val="22"/>
  </w:num>
  <w:num w:numId="12">
    <w:abstractNumId w:val="27"/>
  </w:num>
  <w:num w:numId="13">
    <w:abstractNumId w:val="24"/>
  </w:num>
  <w:num w:numId="14">
    <w:abstractNumId w:val="4"/>
  </w:num>
  <w:num w:numId="15">
    <w:abstractNumId w:val="7"/>
  </w:num>
  <w:num w:numId="16">
    <w:abstractNumId w:val="0"/>
  </w:num>
  <w:num w:numId="17">
    <w:abstractNumId w:val="13"/>
  </w:num>
  <w:num w:numId="18">
    <w:abstractNumId w:val="2"/>
  </w:num>
  <w:num w:numId="19">
    <w:abstractNumId w:val="3"/>
  </w:num>
  <w:num w:numId="20">
    <w:abstractNumId w:val="14"/>
  </w:num>
  <w:num w:numId="21">
    <w:abstractNumId w:val="21"/>
  </w:num>
  <w:num w:numId="22">
    <w:abstractNumId w:val="10"/>
  </w:num>
  <w:num w:numId="23">
    <w:abstractNumId w:val="18"/>
  </w:num>
  <w:num w:numId="24">
    <w:abstractNumId w:val="5"/>
  </w:num>
  <w:num w:numId="25">
    <w:abstractNumId w:val="26"/>
  </w:num>
  <w:num w:numId="26">
    <w:abstractNumId w:val="12"/>
  </w:num>
  <w:num w:numId="27">
    <w:abstractNumId w:val="8"/>
  </w:num>
  <w:num w:numId="28">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823"/>
    <w:rsid w:val="00003361"/>
    <w:rsid w:val="00003BD5"/>
    <w:rsid w:val="00005BC1"/>
    <w:rsid w:val="000102C6"/>
    <w:rsid w:val="000130AF"/>
    <w:rsid w:val="00013B65"/>
    <w:rsid w:val="000149BD"/>
    <w:rsid w:val="00015C9C"/>
    <w:rsid w:val="00021B13"/>
    <w:rsid w:val="00021ECE"/>
    <w:rsid w:val="00021F45"/>
    <w:rsid w:val="0002530B"/>
    <w:rsid w:val="00027270"/>
    <w:rsid w:val="00030417"/>
    <w:rsid w:val="000309C8"/>
    <w:rsid w:val="00031AAD"/>
    <w:rsid w:val="00031B45"/>
    <w:rsid w:val="00031CB7"/>
    <w:rsid w:val="00033B6D"/>
    <w:rsid w:val="00033F89"/>
    <w:rsid w:val="00035CB0"/>
    <w:rsid w:val="00037679"/>
    <w:rsid w:val="0004006E"/>
    <w:rsid w:val="00041153"/>
    <w:rsid w:val="00042512"/>
    <w:rsid w:val="00044694"/>
    <w:rsid w:val="00045CD0"/>
    <w:rsid w:val="00046B44"/>
    <w:rsid w:val="00046E5D"/>
    <w:rsid w:val="00050AFA"/>
    <w:rsid w:val="00050C95"/>
    <w:rsid w:val="00051177"/>
    <w:rsid w:val="00051C64"/>
    <w:rsid w:val="00052464"/>
    <w:rsid w:val="000542CC"/>
    <w:rsid w:val="00054896"/>
    <w:rsid w:val="00055D49"/>
    <w:rsid w:val="00056580"/>
    <w:rsid w:val="00056A46"/>
    <w:rsid w:val="00056DEF"/>
    <w:rsid w:val="00057873"/>
    <w:rsid w:val="000622E3"/>
    <w:rsid w:val="00063059"/>
    <w:rsid w:val="00063410"/>
    <w:rsid w:val="00063F1F"/>
    <w:rsid w:val="00064411"/>
    <w:rsid w:val="000646CC"/>
    <w:rsid w:val="00065D14"/>
    <w:rsid w:val="00066A55"/>
    <w:rsid w:val="00066FF5"/>
    <w:rsid w:val="000671FC"/>
    <w:rsid w:val="00067955"/>
    <w:rsid w:val="00067DB2"/>
    <w:rsid w:val="00067E50"/>
    <w:rsid w:val="00070DAE"/>
    <w:rsid w:val="000724E2"/>
    <w:rsid w:val="000726A1"/>
    <w:rsid w:val="00072A51"/>
    <w:rsid w:val="00073639"/>
    <w:rsid w:val="0007363A"/>
    <w:rsid w:val="000753D8"/>
    <w:rsid w:val="000809FA"/>
    <w:rsid w:val="000816EF"/>
    <w:rsid w:val="00081817"/>
    <w:rsid w:val="000820A1"/>
    <w:rsid w:val="0008300E"/>
    <w:rsid w:val="0008383B"/>
    <w:rsid w:val="00085CBB"/>
    <w:rsid w:val="00085EF8"/>
    <w:rsid w:val="0008636E"/>
    <w:rsid w:val="00087316"/>
    <w:rsid w:val="00090B14"/>
    <w:rsid w:val="000914A2"/>
    <w:rsid w:val="00092668"/>
    <w:rsid w:val="000926F0"/>
    <w:rsid w:val="00093C4D"/>
    <w:rsid w:val="00093D2A"/>
    <w:rsid w:val="00093FC0"/>
    <w:rsid w:val="00094E7C"/>
    <w:rsid w:val="000A1B0E"/>
    <w:rsid w:val="000A1D71"/>
    <w:rsid w:val="000A27FD"/>
    <w:rsid w:val="000A3814"/>
    <w:rsid w:val="000A39CA"/>
    <w:rsid w:val="000A4CD9"/>
    <w:rsid w:val="000A50CA"/>
    <w:rsid w:val="000A6E6F"/>
    <w:rsid w:val="000A71BA"/>
    <w:rsid w:val="000A7A87"/>
    <w:rsid w:val="000B0771"/>
    <w:rsid w:val="000B327B"/>
    <w:rsid w:val="000B363D"/>
    <w:rsid w:val="000B4A53"/>
    <w:rsid w:val="000B5892"/>
    <w:rsid w:val="000B695F"/>
    <w:rsid w:val="000B7AF0"/>
    <w:rsid w:val="000B7C2C"/>
    <w:rsid w:val="000C54D5"/>
    <w:rsid w:val="000C57D7"/>
    <w:rsid w:val="000C5C54"/>
    <w:rsid w:val="000C5FC9"/>
    <w:rsid w:val="000C6C1B"/>
    <w:rsid w:val="000C728E"/>
    <w:rsid w:val="000C7914"/>
    <w:rsid w:val="000C7F18"/>
    <w:rsid w:val="000D1AA7"/>
    <w:rsid w:val="000D1C78"/>
    <w:rsid w:val="000D208D"/>
    <w:rsid w:val="000D23A0"/>
    <w:rsid w:val="000D2F3B"/>
    <w:rsid w:val="000D4F2C"/>
    <w:rsid w:val="000D582E"/>
    <w:rsid w:val="000D61AD"/>
    <w:rsid w:val="000D70AA"/>
    <w:rsid w:val="000E17B5"/>
    <w:rsid w:val="000E2AC4"/>
    <w:rsid w:val="000E3AB7"/>
    <w:rsid w:val="000E425F"/>
    <w:rsid w:val="000E42CE"/>
    <w:rsid w:val="000E481E"/>
    <w:rsid w:val="000E5237"/>
    <w:rsid w:val="000F020D"/>
    <w:rsid w:val="000F07BB"/>
    <w:rsid w:val="000F117E"/>
    <w:rsid w:val="000F15F7"/>
    <w:rsid w:val="000F3786"/>
    <w:rsid w:val="000F3959"/>
    <w:rsid w:val="000F418E"/>
    <w:rsid w:val="000F439C"/>
    <w:rsid w:val="000F466F"/>
    <w:rsid w:val="000F4EF3"/>
    <w:rsid w:val="001009E3"/>
    <w:rsid w:val="0010110D"/>
    <w:rsid w:val="001022D3"/>
    <w:rsid w:val="001026FF"/>
    <w:rsid w:val="00103C5F"/>
    <w:rsid w:val="00103E16"/>
    <w:rsid w:val="0010407C"/>
    <w:rsid w:val="00104EB0"/>
    <w:rsid w:val="00106871"/>
    <w:rsid w:val="00111F8A"/>
    <w:rsid w:val="001120CC"/>
    <w:rsid w:val="001128A2"/>
    <w:rsid w:val="00113626"/>
    <w:rsid w:val="00114635"/>
    <w:rsid w:val="00114A4F"/>
    <w:rsid w:val="00115466"/>
    <w:rsid w:val="00116DC0"/>
    <w:rsid w:val="0011742A"/>
    <w:rsid w:val="001210C6"/>
    <w:rsid w:val="001211FD"/>
    <w:rsid w:val="00122CF3"/>
    <w:rsid w:val="00123FCB"/>
    <w:rsid w:val="00124C1A"/>
    <w:rsid w:val="0012502D"/>
    <w:rsid w:val="001250C6"/>
    <w:rsid w:val="00125FD9"/>
    <w:rsid w:val="00130631"/>
    <w:rsid w:val="00131D13"/>
    <w:rsid w:val="0013301A"/>
    <w:rsid w:val="001337D2"/>
    <w:rsid w:val="00135066"/>
    <w:rsid w:val="00135A0A"/>
    <w:rsid w:val="00135F94"/>
    <w:rsid w:val="00136773"/>
    <w:rsid w:val="00140397"/>
    <w:rsid w:val="00140AA5"/>
    <w:rsid w:val="00140D9B"/>
    <w:rsid w:val="0014114D"/>
    <w:rsid w:val="00142BD1"/>
    <w:rsid w:val="00143578"/>
    <w:rsid w:val="00143E33"/>
    <w:rsid w:val="00146018"/>
    <w:rsid w:val="00147352"/>
    <w:rsid w:val="00147782"/>
    <w:rsid w:val="00147A9D"/>
    <w:rsid w:val="00150772"/>
    <w:rsid w:val="00150DF0"/>
    <w:rsid w:val="00151773"/>
    <w:rsid w:val="00151B0F"/>
    <w:rsid w:val="00152254"/>
    <w:rsid w:val="00152E27"/>
    <w:rsid w:val="001539DF"/>
    <w:rsid w:val="00154A20"/>
    <w:rsid w:val="00155080"/>
    <w:rsid w:val="001558E1"/>
    <w:rsid w:val="00155F2E"/>
    <w:rsid w:val="00157902"/>
    <w:rsid w:val="00157E2C"/>
    <w:rsid w:val="001603B2"/>
    <w:rsid w:val="001605DD"/>
    <w:rsid w:val="00160AFB"/>
    <w:rsid w:val="00161AD0"/>
    <w:rsid w:val="001641E9"/>
    <w:rsid w:val="001643A2"/>
    <w:rsid w:val="001651DA"/>
    <w:rsid w:val="001652D2"/>
    <w:rsid w:val="00174396"/>
    <w:rsid w:val="0017574F"/>
    <w:rsid w:val="00175F6E"/>
    <w:rsid w:val="0017695F"/>
    <w:rsid w:val="00177CE7"/>
    <w:rsid w:val="00180E89"/>
    <w:rsid w:val="00182B82"/>
    <w:rsid w:val="0018421A"/>
    <w:rsid w:val="00187F2C"/>
    <w:rsid w:val="001900B9"/>
    <w:rsid w:val="0019088C"/>
    <w:rsid w:val="00190E82"/>
    <w:rsid w:val="00191A7C"/>
    <w:rsid w:val="00191A82"/>
    <w:rsid w:val="00191C28"/>
    <w:rsid w:val="00191DEF"/>
    <w:rsid w:val="00192C9A"/>
    <w:rsid w:val="00194D82"/>
    <w:rsid w:val="00195E48"/>
    <w:rsid w:val="00197479"/>
    <w:rsid w:val="0019787F"/>
    <w:rsid w:val="001A106A"/>
    <w:rsid w:val="001A148A"/>
    <w:rsid w:val="001A1CD4"/>
    <w:rsid w:val="001A2772"/>
    <w:rsid w:val="001A3929"/>
    <w:rsid w:val="001A4B6B"/>
    <w:rsid w:val="001A4DA6"/>
    <w:rsid w:val="001A54ED"/>
    <w:rsid w:val="001B044D"/>
    <w:rsid w:val="001B1850"/>
    <w:rsid w:val="001B18C9"/>
    <w:rsid w:val="001B2281"/>
    <w:rsid w:val="001B2E1E"/>
    <w:rsid w:val="001B312E"/>
    <w:rsid w:val="001B35D6"/>
    <w:rsid w:val="001B3622"/>
    <w:rsid w:val="001B410D"/>
    <w:rsid w:val="001B4933"/>
    <w:rsid w:val="001B4E82"/>
    <w:rsid w:val="001B630B"/>
    <w:rsid w:val="001B70E6"/>
    <w:rsid w:val="001B7711"/>
    <w:rsid w:val="001B7879"/>
    <w:rsid w:val="001B7BAD"/>
    <w:rsid w:val="001C0219"/>
    <w:rsid w:val="001C112F"/>
    <w:rsid w:val="001C3D59"/>
    <w:rsid w:val="001C3E8C"/>
    <w:rsid w:val="001C4D15"/>
    <w:rsid w:val="001C557E"/>
    <w:rsid w:val="001C6FA7"/>
    <w:rsid w:val="001D078D"/>
    <w:rsid w:val="001D1CFD"/>
    <w:rsid w:val="001D255C"/>
    <w:rsid w:val="001D3058"/>
    <w:rsid w:val="001D4256"/>
    <w:rsid w:val="001D5C37"/>
    <w:rsid w:val="001D6AE9"/>
    <w:rsid w:val="001D6CD3"/>
    <w:rsid w:val="001D7519"/>
    <w:rsid w:val="001E0BC2"/>
    <w:rsid w:val="001E1218"/>
    <w:rsid w:val="001E19AD"/>
    <w:rsid w:val="001E364D"/>
    <w:rsid w:val="001E62CF"/>
    <w:rsid w:val="001E66E8"/>
    <w:rsid w:val="001E7864"/>
    <w:rsid w:val="001E7C0E"/>
    <w:rsid w:val="001F0C87"/>
    <w:rsid w:val="001F2073"/>
    <w:rsid w:val="001F3C34"/>
    <w:rsid w:val="001F4D0E"/>
    <w:rsid w:val="001F530D"/>
    <w:rsid w:val="001F609E"/>
    <w:rsid w:val="001F7597"/>
    <w:rsid w:val="001F75A7"/>
    <w:rsid w:val="00200AEC"/>
    <w:rsid w:val="002026C2"/>
    <w:rsid w:val="00202735"/>
    <w:rsid w:val="00203966"/>
    <w:rsid w:val="00205DFD"/>
    <w:rsid w:val="00205F0C"/>
    <w:rsid w:val="00206CCC"/>
    <w:rsid w:val="00207DAA"/>
    <w:rsid w:val="00207EE4"/>
    <w:rsid w:val="0021085C"/>
    <w:rsid w:val="002121F7"/>
    <w:rsid w:val="00214BAC"/>
    <w:rsid w:val="002169B2"/>
    <w:rsid w:val="00216AE7"/>
    <w:rsid w:val="002206B0"/>
    <w:rsid w:val="00220E9A"/>
    <w:rsid w:val="00221494"/>
    <w:rsid w:val="00221940"/>
    <w:rsid w:val="002221B7"/>
    <w:rsid w:val="00223BD5"/>
    <w:rsid w:val="00223FAD"/>
    <w:rsid w:val="00225A26"/>
    <w:rsid w:val="00232617"/>
    <w:rsid w:val="00233DA7"/>
    <w:rsid w:val="0023636A"/>
    <w:rsid w:val="0023671C"/>
    <w:rsid w:val="00236920"/>
    <w:rsid w:val="0024180E"/>
    <w:rsid w:val="00241C3E"/>
    <w:rsid w:val="00241CA5"/>
    <w:rsid w:val="0024425B"/>
    <w:rsid w:val="002442C2"/>
    <w:rsid w:val="0024430E"/>
    <w:rsid w:val="00246ED2"/>
    <w:rsid w:val="00251827"/>
    <w:rsid w:val="00252218"/>
    <w:rsid w:val="00252739"/>
    <w:rsid w:val="00253212"/>
    <w:rsid w:val="0025420A"/>
    <w:rsid w:val="00254227"/>
    <w:rsid w:val="00254423"/>
    <w:rsid w:val="002577E9"/>
    <w:rsid w:val="002579F7"/>
    <w:rsid w:val="00260371"/>
    <w:rsid w:val="0026041A"/>
    <w:rsid w:val="00260D8A"/>
    <w:rsid w:val="00263398"/>
    <w:rsid w:val="0026354C"/>
    <w:rsid w:val="00263B23"/>
    <w:rsid w:val="0026472D"/>
    <w:rsid w:val="00264A28"/>
    <w:rsid w:val="0026528C"/>
    <w:rsid w:val="00265393"/>
    <w:rsid w:val="002701FF"/>
    <w:rsid w:val="00270665"/>
    <w:rsid w:val="00272006"/>
    <w:rsid w:val="00273785"/>
    <w:rsid w:val="00273C30"/>
    <w:rsid w:val="002740CE"/>
    <w:rsid w:val="00274738"/>
    <w:rsid w:val="00274BF4"/>
    <w:rsid w:val="0027615E"/>
    <w:rsid w:val="0027655D"/>
    <w:rsid w:val="00277716"/>
    <w:rsid w:val="00277E3F"/>
    <w:rsid w:val="002836BB"/>
    <w:rsid w:val="002850BE"/>
    <w:rsid w:val="00285C52"/>
    <w:rsid w:val="002862ED"/>
    <w:rsid w:val="0028688C"/>
    <w:rsid w:val="00287DB4"/>
    <w:rsid w:val="00290312"/>
    <w:rsid w:val="00290FF3"/>
    <w:rsid w:val="00292D6A"/>
    <w:rsid w:val="00294284"/>
    <w:rsid w:val="002942AB"/>
    <w:rsid w:val="00294761"/>
    <w:rsid w:val="00294A63"/>
    <w:rsid w:val="00294C6C"/>
    <w:rsid w:val="00295679"/>
    <w:rsid w:val="00295939"/>
    <w:rsid w:val="00296AA1"/>
    <w:rsid w:val="00296AB8"/>
    <w:rsid w:val="002974B2"/>
    <w:rsid w:val="002A07AA"/>
    <w:rsid w:val="002A15CD"/>
    <w:rsid w:val="002A162A"/>
    <w:rsid w:val="002A219B"/>
    <w:rsid w:val="002A28E5"/>
    <w:rsid w:val="002A4AD2"/>
    <w:rsid w:val="002A5444"/>
    <w:rsid w:val="002A76A8"/>
    <w:rsid w:val="002A7E44"/>
    <w:rsid w:val="002B1631"/>
    <w:rsid w:val="002B27A0"/>
    <w:rsid w:val="002B3CF7"/>
    <w:rsid w:val="002B5951"/>
    <w:rsid w:val="002B5A34"/>
    <w:rsid w:val="002B64D3"/>
    <w:rsid w:val="002B7BC4"/>
    <w:rsid w:val="002C0C82"/>
    <w:rsid w:val="002C0EF4"/>
    <w:rsid w:val="002C30AB"/>
    <w:rsid w:val="002C3312"/>
    <w:rsid w:val="002C3B3D"/>
    <w:rsid w:val="002C553D"/>
    <w:rsid w:val="002C68D6"/>
    <w:rsid w:val="002C7302"/>
    <w:rsid w:val="002D0259"/>
    <w:rsid w:val="002D1942"/>
    <w:rsid w:val="002D343F"/>
    <w:rsid w:val="002D3CC0"/>
    <w:rsid w:val="002D59C2"/>
    <w:rsid w:val="002D684C"/>
    <w:rsid w:val="002D6B7B"/>
    <w:rsid w:val="002D7534"/>
    <w:rsid w:val="002D78C7"/>
    <w:rsid w:val="002D7B9D"/>
    <w:rsid w:val="002E0A48"/>
    <w:rsid w:val="002E0C6C"/>
    <w:rsid w:val="002E21F2"/>
    <w:rsid w:val="002E70B2"/>
    <w:rsid w:val="002F0604"/>
    <w:rsid w:val="002F2E8D"/>
    <w:rsid w:val="002F34FF"/>
    <w:rsid w:val="002F3562"/>
    <w:rsid w:val="002F607A"/>
    <w:rsid w:val="002F72D5"/>
    <w:rsid w:val="002F7597"/>
    <w:rsid w:val="002F76FF"/>
    <w:rsid w:val="0030120F"/>
    <w:rsid w:val="00302209"/>
    <w:rsid w:val="00302BE5"/>
    <w:rsid w:val="00302EC8"/>
    <w:rsid w:val="00303222"/>
    <w:rsid w:val="0030334B"/>
    <w:rsid w:val="00304E3B"/>
    <w:rsid w:val="003067AF"/>
    <w:rsid w:val="00310696"/>
    <w:rsid w:val="00310A43"/>
    <w:rsid w:val="00310F84"/>
    <w:rsid w:val="003117FF"/>
    <w:rsid w:val="00311B0B"/>
    <w:rsid w:val="00311E61"/>
    <w:rsid w:val="00312497"/>
    <w:rsid w:val="003143D7"/>
    <w:rsid w:val="0031457C"/>
    <w:rsid w:val="00315F09"/>
    <w:rsid w:val="00316CF8"/>
    <w:rsid w:val="0031714E"/>
    <w:rsid w:val="00320763"/>
    <w:rsid w:val="00321C60"/>
    <w:rsid w:val="00321EDF"/>
    <w:rsid w:val="003224A5"/>
    <w:rsid w:val="00323F9F"/>
    <w:rsid w:val="0032441C"/>
    <w:rsid w:val="00330D99"/>
    <w:rsid w:val="003317B1"/>
    <w:rsid w:val="00331A25"/>
    <w:rsid w:val="003376E2"/>
    <w:rsid w:val="003378D1"/>
    <w:rsid w:val="003403E3"/>
    <w:rsid w:val="00342771"/>
    <w:rsid w:val="00346147"/>
    <w:rsid w:val="00347AFB"/>
    <w:rsid w:val="00347EAF"/>
    <w:rsid w:val="00350C62"/>
    <w:rsid w:val="00351017"/>
    <w:rsid w:val="0035524C"/>
    <w:rsid w:val="00355B3E"/>
    <w:rsid w:val="00356427"/>
    <w:rsid w:val="00357842"/>
    <w:rsid w:val="00357915"/>
    <w:rsid w:val="0036061D"/>
    <w:rsid w:val="00360650"/>
    <w:rsid w:val="00360F6A"/>
    <w:rsid w:val="00361025"/>
    <w:rsid w:val="00361580"/>
    <w:rsid w:val="0036328F"/>
    <w:rsid w:val="003636E3"/>
    <w:rsid w:val="0036447F"/>
    <w:rsid w:val="003647E9"/>
    <w:rsid w:val="003667B5"/>
    <w:rsid w:val="003676BF"/>
    <w:rsid w:val="00370270"/>
    <w:rsid w:val="0037054B"/>
    <w:rsid w:val="00370C75"/>
    <w:rsid w:val="003737C0"/>
    <w:rsid w:val="003751B2"/>
    <w:rsid w:val="0037745C"/>
    <w:rsid w:val="00377EC1"/>
    <w:rsid w:val="00380B9C"/>
    <w:rsid w:val="00382937"/>
    <w:rsid w:val="003853AD"/>
    <w:rsid w:val="00387592"/>
    <w:rsid w:val="003901A3"/>
    <w:rsid w:val="00391CDD"/>
    <w:rsid w:val="00392B6B"/>
    <w:rsid w:val="0039534C"/>
    <w:rsid w:val="00395458"/>
    <w:rsid w:val="00395E53"/>
    <w:rsid w:val="00395E94"/>
    <w:rsid w:val="003968C0"/>
    <w:rsid w:val="00397549"/>
    <w:rsid w:val="003A1C8D"/>
    <w:rsid w:val="003A3624"/>
    <w:rsid w:val="003A71D6"/>
    <w:rsid w:val="003A7FD4"/>
    <w:rsid w:val="003B08A7"/>
    <w:rsid w:val="003B17EA"/>
    <w:rsid w:val="003B23D5"/>
    <w:rsid w:val="003B2D20"/>
    <w:rsid w:val="003B30BA"/>
    <w:rsid w:val="003B3F99"/>
    <w:rsid w:val="003B69FC"/>
    <w:rsid w:val="003B7ECF"/>
    <w:rsid w:val="003C07CD"/>
    <w:rsid w:val="003C2539"/>
    <w:rsid w:val="003C2C34"/>
    <w:rsid w:val="003C4013"/>
    <w:rsid w:val="003C5A02"/>
    <w:rsid w:val="003D08F4"/>
    <w:rsid w:val="003D150D"/>
    <w:rsid w:val="003D2EC8"/>
    <w:rsid w:val="003D4205"/>
    <w:rsid w:val="003D6749"/>
    <w:rsid w:val="003E19B9"/>
    <w:rsid w:val="003E2AED"/>
    <w:rsid w:val="003E52F3"/>
    <w:rsid w:val="003E77DB"/>
    <w:rsid w:val="003F0FCB"/>
    <w:rsid w:val="003F14DE"/>
    <w:rsid w:val="003F18DE"/>
    <w:rsid w:val="003F2436"/>
    <w:rsid w:val="003F51AA"/>
    <w:rsid w:val="003F5BBC"/>
    <w:rsid w:val="003F7653"/>
    <w:rsid w:val="00401DC8"/>
    <w:rsid w:val="004031CB"/>
    <w:rsid w:val="00405D13"/>
    <w:rsid w:val="0041013C"/>
    <w:rsid w:val="0041185C"/>
    <w:rsid w:val="00413ECC"/>
    <w:rsid w:val="00414193"/>
    <w:rsid w:val="0041792D"/>
    <w:rsid w:val="00417CD8"/>
    <w:rsid w:val="00420AA0"/>
    <w:rsid w:val="00420AD4"/>
    <w:rsid w:val="00420DB0"/>
    <w:rsid w:val="0042143D"/>
    <w:rsid w:val="00422041"/>
    <w:rsid w:val="004223B2"/>
    <w:rsid w:val="004224D7"/>
    <w:rsid w:val="00422D49"/>
    <w:rsid w:val="00423597"/>
    <w:rsid w:val="004237AC"/>
    <w:rsid w:val="00426C15"/>
    <w:rsid w:val="00427292"/>
    <w:rsid w:val="004272A8"/>
    <w:rsid w:val="004274DE"/>
    <w:rsid w:val="00430A2D"/>
    <w:rsid w:val="00433218"/>
    <w:rsid w:val="004351E4"/>
    <w:rsid w:val="00435AAF"/>
    <w:rsid w:val="00435C0B"/>
    <w:rsid w:val="00435CC6"/>
    <w:rsid w:val="00435D62"/>
    <w:rsid w:val="00436823"/>
    <w:rsid w:val="00440547"/>
    <w:rsid w:val="00440B30"/>
    <w:rsid w:val="00440E5B"/>
    <w:rsid w:val="00440F6A"/>
    <w:rsid w:val="004417C4"/>
    <w:rsid w:val="00443103"/>
    <w:rsid w:val="0044343A"/>
    <w:rsid w:val="00445CB6"/>
    <w:rsid w:val="00446922"/>
    <w:rsid w:val="00447DC6"/>
    <w:rsid w:val="004515E7"/>
    <w:rsid w:val="00451D98"/>
    <w:rsid w:val="004520EA"/>
    <w:rsid w:val="004555A7"/>
    <w:rsid w:val="00455C5F"/>
    <w:rsid w:val="00456BD1"/>
    <w:rsid w:val="00457372"/>
    <w:rsid w:val="00457803"/>
    <w:rsid w:val="00457A41"/>
    <w:rsid w:val="0046080A"/>
    <w:rsid w:val="00460E5A"/>
    <w:rsid w:val="004616CA"/>
    <w:rsid w:val="00462A5B"/>
    <w:rsid w:val="00463409"/>
    <w:rsid w:val="004643A8"/>
    <w:rsid w:val="00467103"/>
    <w:rsid w:val="00467F6C"/>
    <w:rsid w:val="0047006A"/>
    <w:rsid w:val="00470077"/>
    <w:rsid w:val="00471B86"/>
    <w:rsid w:val="00472ECA"/>
    <w:rsid w:val="00473BA6"/>
    <w:rsid w:val="00473C19"/>
    <w:rsid w:val="00473DF0"/>
    <w:rsid w:val="0047463D"/>
    <w:rsid w:val="004750CE"/>
    <w:rsid w:val="00475B23"/>
    <w:rsid w:val="0047664E"/>
    <w:rsid w:val="00477143"/>
    <w:rsid w:val="00477F0D"/>
    <w:rsid w:val="004809F3"/>
    <w:rsid w:val="00480D4B"/>
    <w:rsid w:val="0048123A"/>
    <w:rsid w:val="004819A9"/>
    <w:rsid w:val="004828EA"/>
    <w:rsid w:val="004839E5"/>
    <w:rsid w:val="00485458"/>
    <w:rsid w:val="00485FB3"/>
    <w:rsid w:val="00486A3E"/>
    <w:rsid w:val="00487001"/>
    <w:rsid w:val="00487B5B"/>
    <w:rsid w:val="00487D41"/>
    <w:rsid w:val="004913F8"/>
    <w:rsid w:val="0049210F"/>
    <w:rsid w:val="00492797"/>
    <w:rsid w:val="0049290B"/>
    <w:rsid w:val="00494446"/>
    <w:rsid w:val="00494448"/>
    <w:rsid w:val="00494C3D"/>
    <w:rsid w:val="00494FD5"/>
    <w:rsid w:val="004A1A8A"/>
    <w:rsid w:val="004A26F6"/>
    <w:rsid w:val="004A2711"/>
    <w:rsid w:val="004A27C5"/>
    <w:rsid w:val="004A2B53"/>
    <w:rsid w:val="004A2EBA"/>
    <w:rsid w:val="004A3550"/>
    <w:rsid w:val="004A3B27"/>
    <w:rsid w:val="004A65DD"/>
    <w:rsid w:val="004B04DF"/>
    <w:rsid w:val="004B1A3E"/>
    <w:rsid w:val="004B3649"/>
    <w:rsid w:val="004B3E20"/>
    <w:rsid w:val="004B4AC3"/>
    <w:rsid w:val="004B5FD8"/>
    <w:rsid w:val="004B698C"/>
    <w:rsid w:val="004B6C84"/>
    <w:rsid w:val="004B7C20"/>
    <w:rsid w:val="004C27AD"/>
    <w:rsid w:val="004C422C"/>
    <w:rsid w:val="004C444A"/>
    <w:rsid w:val="004C5AD2"/>
    <w:rsid w:val="004C6E61"/>
    <w:rsid w:val="004C7C4F"/>
    <w:rsid w:val="004D015B"/>
    <w:rsid w:val="004D019E"/>
    <w:rsid w:val="004D0317"/>
    <w:rsid w:val="004D16FD"/>
    <w:rsid w:val="004D1CBB"/>
    <w:rsid w:val="004D2AFC"/>
    <w:rsid w:val="004D33C5"/>
    <w:rsid w:val="004D411F"/>
    <w:rsid w:val="004D448D"/>
    <w:rsid w:val="004D4762"/>
    <w:rsid w:val="004D48F1"/>
    <w:rsid w:val="004D5A98"/>
    <w:rsid w:val="004D6017"/>
    <w:rsid w:val="004D7D7D"/>
    <w:rsid w:val="004E26BA"/>
    <w:rsid w:val="004E3E1F"/>
    <w:rsid w:val="004E4ED8"/>
    <w:rsid w:val="004E52F7"/>
    <w:rsid w:val="004E6F58"/>
    <w:rsid w:val="004E701C"/>
    <w:rsid w:val="004E7E0F"/>
    <w:rsid w:val="004E7F54"/>
    <w:rsid w:val="004F173F"/>
    <w:rsid w:val="004F332A"/>
    <w:rsid w:val="004F47B5"/>
    <w:rsid w:val="004F5A93"/>
    <w:rsid w:val="00500ABF"/>
    <w:rsid w:val="00500B4D"/>
    <w:rsid w:val="00501D07"/>
    <w:rsid w:val="00502026"/>
    <w:rsid w:val="005026D6"/>
    <w:rsid w:val="00502A24"/>
    <w:rsid w:val="00502C6A"/>
    <w:rsid w:val="00503E00"/>
    <w:rsid w:val="0050515B"/>
    <w:rsid w:val="00505766"/>
    <w:rsid w:val="00505B2B"/>
    <w:rsid w:val="00506A2E"/>
    <w:rsid w:val="00507D82"/>
    <w:rsid w:val="00510B09"/>
    <w:rsid w:val="0051152E"/>
    <w:rsid w:val="0051196B"/>
    <w:rsid w:val="00511BE1"/>
    <w:rsid w:val="00511FE3"/>
    <w:rsid w:val="00512E8F"/>
    <w:rsid w:val="00513B0A"/>
    <w:rsid w:val="00515F2C"/>
    <w:rsid w:val="005164FA"/>
    <w:rsid w:val="00517048"/>
    <w:rsid w:val="00520BD6"/>
    <w:rsid w:val="00521020"/>
    <w:rsid w:val="0052199B"/>
    <w:rsid w:val="005219DA"/>
    <w:rsid w:val="00522898"/>
    <w:rsid w:val="00522CEE"/>
    <w:rsid w:val="00523C3D"/>
    <w:rsid w:val="005246EE"/>
    <w:rsid w:val="00525980"/>
    <w:rsid w:val="005275BE"/>
    <w:rsid w:val="005309B8"/>
    <w:rsid w:val="00530A79"/>
    <w:rsid w:val="00532D5C"/>
    <w:rsid w:val="00533666"/>
    <w:rsid w:val="00537D1C"/>
    <w:rsid w:val="0054202B"/>
    <w:rsid w:val="00542941"/>
    <w:rsid w:val="00542EEF"/>
    <w:rsid w:val="0054345D"/>
    <w:rsid w:val="00543BDD"/>
    <w:rsid w:val="005468C4"/>
    <w:rsid w:val="005510A1"/>
    <w:rsid w:val="0055157E"/>
    <w:rsid w:val="00553A96"/>
    <w:rsid w:val="005541F5"/>
    <w:rsid w:val="00555600"/>
    <w:rsid w:val="00555ACF"/>
    <w:rsid w:val="00555EFD"/>
    <w:rsid w:val="00557B94"/>
    <w:rsid w:val="005601F0"/>
    <w:rsid w:val="005638BC"/>
    <w:rsid w:val="005648A6"/>
    <w:rsid w:val="00564965"/>
    <w:rsid w:val="00565840"/>
    <w:rsid w:val="00566916"/>
    <w:rsid w:val="00567610"/>
    <w:rsid w:val="00567BBF"/>
    <w:rsid w:val="005707FB"/>
    <w:rsid w:val="00570B64"/>
    <w:rsid w:val="00571695"/>
    <w:rsid w:val="00572321"/>
    <w:rsid w:val="00572ECA"/>
    <w:rsid w:val="00573EBC"/>
    <w:rsid w:val="00573FC8"/>
    <w:rsid w:val="00575C46"/>
    <w:rsid w:val="005763B3"/>
    <w:rsid w:val="00576683"/>
    <w:rsid w:val="00576A51"/>
    <w:rsid w:val="00577177"/>
    <w:rsid w:val="005804E4"/>
    <w:rsid w:val="00581510"/>
    <w:rsid w:val="005836EA"/>
    <w:rsid w:val="00583DB9"/>
    <w:rsid w:val="0058660C"/>
    <w:rsid w:val="00586B8A"/>
    <w:rsid w:val="00591655"/>
    <w:rsid w:val="00592195"/>
    <w:rsid w:val="00593368"/>
    <w:rsid w:val="00593F28"/>
    <w:rsid w:val="0059403A"/>
    <w:rsid w:val="00595B72"/>
    <w:rsid w:val="005965DF"/>
    <w:rsid w:val="00596E85"/>
    <w:rsid w:val="005A1387"/>
    <w:rsid w:val="005A20C5"/>
    <w:rsid w:val="005A3D78"/>
    <w:rsid w:val="005A4068"/>
    <w:rsid w:val="005A5542"/>
    <w:rsid w:val="005A631C"/>
    <w:rsid w:val="005A6DCE"/>
    <w:rsid w:val="005A6FF4"/>
    <w:rsid w:val="005B0B44"/>
    <w:rsid w:val="005B2BF0"/>
    <w:rsid w:val="005B3160"/>
    <w:rsid w:val="005B7B62"/>
    <w:rsid w:val="005C477F"/>
    <w:rsid w:val="005C5392"/>
    <w:rsid w:val="005C597D"/>
    <w:rsid w:val="005C5F05"/>
    <w:rsid w:val="005C6E36"/>
    <w:rsid w:val="005C6E4C"/>
    <w:rsid w:val="005D05AB"/>
    <w:rsid w:val="005D0A3A"/>
    <w:rsid w:val="005D1397"/>
    <w:rsid w:val="005D158F"/>
    <w:rsid w:val="005D2471"/>
    <w:rsid w:val="005D3F72"/>
    <w:rsid w:val="005D496A"/>
    <w:rsid w:val="005D50F8"/>
    <w:rsid w:val="005D52D3"/>
    <w:rsid w:val="005D55E5"/>
    <w:rsid w:val="005D5C0D"/>
    <w:rsid w:val="005D6337"/>
    <w:rsid w:val="005D6880"/>
    <w:rsid w:val="005D7FDA"/>
    <w:rsid w:val="005E0AE6"/>
    <w:rsid w:val="005E2474"/>
    <w:rsid w:val="005E2D85"/>
    <w:rsid w:val="005E6649"/>
    <w:rsid w:val="005E78A9"/>
    <w:rsid w:val="005F01FC"/>
    <w:rsid w:val="005F2878"/>
    <w:rsid w:val="005F317B"/>
    <w:rsid w:val="005F3861"/>
    <w:rsid w:val="005F40E7"/>
    <w:rsid w:val="005F425B"/>
    <w:rsid w:val="005F64C0"/>
    <w:rsid w:val="005F7A54"/>
    <w:rsid w:val="005F7F62"/>
    <w:rsid w:val="0060027C"/>
    <w:rsid w:val="00602624"/>
    <w:rsid w:val="00602F69"/>
    <w:rsid w:val="00605596"/>
    <w:rsid w:val="00605DB9"/>
    <w:rsid w:val="006062FF"/>
    <w:rsid w:val="00606FF5"/>
    <w:rsid w:val="0060778E"/>
    <w:rsid w:val="00610980"/>
    <w:rsid w:val="00611DC1"/>
    <w:rsid w:val="00612700"/>
    <w:rsid w:val="006130FB"/>
    <w:rsid w:val="00613A5A"/>
    <w:rsid w:val="0061577F"/>
    <w:rsid w:val="00620361"/>
    <w:rsid w:val="00620713"/>
    <w:rsid w:val="00621365"/>
    <w:rsid w:val="00622052"/>
    <w:rsid w:val="00624259"/>
    <w:rsid w:val="0062465B"/>
    <w:rsid w:val="00624A4B"/>
    <w:rsid w:val="00624E52"/>
    <w:rsid w:val="0062699D"/>
    <w:rsid w:val="00626B2F"/>
    <w:rsid w:val="006277F0"/>
    <w:rsid w:val="00627A24"/>
    <w:rsid w:val="00627AEE"/>
    <w:rsid w:val="00631426"/>
    <w:rsid w:val="00632CDB"/>
    <w:rsid w:val="00633784"/>
    <w:rsid w:val="006337FD"/>
    <w:rsid w:val="00633826"/>
    <w:rsid w:val="0063418F"/>
    <w:rsid w:val="006345A5"/>
    <w:rsid w:val="00637B99"/>
    <w:rsid w:val="0064094E"/>
    <w:rsid w:val="00640DAA"/>
    <w:rsid w:val="00642056"/>
    <w:rsid w:val="0064474A"/>
    <w:rsid w:val="00644A21"/>
    <w:rsid w:val="006478E0"/>
    <w:rsid w:val="00647C6A"/>
    <w:rsid w:val="00650E4E"/>
    <w:rsid w:val="00651766"/>
    <w:rsid w:val="00651DDD"/>
    <w:rsid w:val="00653984"/>
    <w:rsid w:val="006550A0"/>
    <w:rsid w:val="00656F1D"/>
    <w:rsid w:val="006620FD"/>
    <w:rsid w:val="006624CA"/>
    <w:rsid w:val="00662574"/>
    <w:rsid w:val="0066467B"/>
    <w:rsid w:val="00664B61"/>
    <w:rsid w:val="006662EB"/>
    <w:rsid w:val="0066721E"/>
    <w:rsid w:val="00667D15"/>
    <w:rsid w:val="00670336"/>
    <w:rsid w:val="006706B5"/>
    <w:rsid w:val="00670C5C"/>
    <w:rsid w:val="006738F5"/>
    <w:rsid w:val="006739FD"/>
    <w:rsid w:val="006750A3"/>
    <w:rsid w:val="0067515A"/>
    <w:rsid w:val="006755B2"/>
    <w:rsid w:val="00675D7B"/>
    <w:rsid w:val="00676750"/>
    <w:rsid w:val="006771E2"/>
    <w:rsid w:val="006773EE"/>
    <w:rsid w:val="0067756A"/>
    <w:rsid w:val="0067793E"/>
    <w:rsid w:val="00677B14"/>
    <w:rsid w:val="0068067F"/>
    <w:rsid w:val="006830AA"/>
    <w:rsid w:val="0068407F"/>
    <w:rsid w:val="00684436"/>
    <w:rsid w:val="006849E5"/>
    <w:rsid w:val="00685280"/>
    <w:rsid w:val="006873D3"/>
    <w:rsid w:val="00691715"/>
    <w:rsid w:val="006940D4"/>
    <w:rsid w:val="00694E2D"/>
    <w:rsid w:val="006959EF"/>
    <w:rsid w:val="00695F6F"/>
    <w:rsid w:val="006A0468"/>
    <w:rsid w:val="006A0EDF"/>
    <w:rsid w:val="006A18F0"/>
    <w:rsid w:val="006A196C"/>
    <w:rsid w:val="006A1B80"/>
    <w:rsid w:val="006A2004"/>
    <w:rsid w:val="006A3D70"/>
    <w:rsid w:val="006A485E"/>
    <w:rsid w:val="006A5CA1"/>
    <w:rsid w:val="006B0644"/>
    <w:rsid w:val="006B2639"/>
    <w:rsid w:val="006B2791"/>
    <w:rsid w:val="006B2866"/>
    <w:rsid w:val="006B2FE3"/>
    <w:rsid w:val="006B3908"/>
    <w:rsid w:val="006B4589"/>
    <w:rsid w:val="006B5CE9"/>
    <w:rsid w:val="006B7B6E"/>
    <w:rsid w:val="006B7DA5"/>
    <w:rsid w:val="006C1CEB"/>
    <w:rsid w:val="006C2BE3"/>
    <w:rsid w:val="006C3988"/>
    <w:rsid w:val="006C7E1C"/>
    <w:rsid w:val="006D0DD2"/>
    <w:rsid w:val="006D17A4"/>
    <w:rsid w:val="006D1F1E"/>
    <w:rsid w:val="006D2F02"/>
    <w:rsid w:val="006D3720"/>
    <w:rsid w:val="006D424C"/>
    <w:rsid w:val="006D4395"/>
    <w:rsid w:val="006D4BD3"/>
    <w:rsid w:val="006D4C49"/>
    <w:rsid w:val="006D5003"/>
    <w:rsid w:val="006D543F"/>
    <w:rsid w:val="006D5505"/>
    <w:rsid w:val="006D67C1"/>
    <w:rsid w:val="006D6900"/>
    <w:rsid w:val="006D785A"/>
    <w:rsid w:val="006E0A8F"/>
    <w:rsid w:val="006E10BC"/>
    <w:rsid w:val="006E1E8E"/>
    <w:rsid w:val="006E3042"/>
    <w:rsid w:val="006E3C49"/>
    <w:rsid w:val="006E3DF7"/>
    <w:rsid w:val="006E4DF2"/>
    <w:rsid w:val="006E503A"/>
    <w:rsid w:val="006E7B3E"/>
    <w:rsid w:val="006F0E26"/>
    <w:rsid w:val="006F0FF7"/>
    <w:rsid w:val="006F1488"/>
    <w:rsid w:val="006F2E3C"/>
    <w:rsid w:val="006F3193"/>
    <w:rsid w:val="006F380B"/>
    <w:rsid w:val="006F3DFE"/>
    <w:rsid w:val="006F4459"/>
    <w:rsid w:val="006F464B"/>
    <w:rsid w:val="006F4C72"/>
    <w:rsid w:val="006F59E9"/>
    <w:rsid w:val="006F5EA6"/>
    <w:rsid w:val="006F6A11"/>
    <w:rsid w:val="00700220"/>
    <w:rsid w:val="0070053E"/>
    <w:rsid w:val="00703B4F"/>
    <w:rsid w:val="007040A5"/>
    <w:rsid w:val="007052F2"/>
    <w:rsid w:val="00705370"/>
    <w:rsid w:val="007053EA"/>
    <w:rsid w:val="00705532"/>
    <w:rsid w:val="00705B25"/>
    <w:rsid w:val="007067B4"/>
    <w:rsid w:val="00710048"/>
    <w:rsid w:val="00710BCE"/>
    <w:rsid w:val="00711994"/>
    <w:rsid w:val="00711ECC"/>
    <w:rsid w:val="007123A3"/>
    <w:rsid w:val="007124D1"/>
    <w:rsid w:val="00712EDC"/>
    <w:rsid w:val="00713A55"/>
    <w:rsid w:val="00715488"/>
    <w:rsid w:val="00715591"/>
    <w:rsid w:val="0071560C"/>
    <w:rsid w:val="00716E51"/>
    <w:rsid w:val="00717A73"/>
    <w:rsid w:val="007210B4"/>
    <w:rsid w:val="007215D8"/>
    <w:rsid w:val="007226C9"/>
    <w:rsid w:val="00724DC6"/>
    <w:rsid w:val="0072551B"/>
    <w:rsid w:val="007261B6"/>
    <w:rsid w:val="00726D62"/>
    <w:rsid w:val="007302BA"/>
    <w:rsid w:val="00730A87"/>
    <w:rsid w:val="00731B85"/>
    <w:rsid w:val="00731EC9"/>
    <w:rsid w:val="00733A27"/>
    <w:rsid w:val="00734547"/>
    <w:rsid w:val="00735CCF"/>
    <w:rsid w:val="00736028"/>
    <w:rsid w:val="00736B02"/>
    <w:rsid w:val="00736F89"/>
    <w:rsid w:val="0073714F"/>
    <w:rsid w:val="00737299"/>
    <w:rsid w:val="0073749D"/>
    <w:rsid w:val="007376AD"/>
    <w:rsid w:val="00741CC7"/>
    <w:rsid w:val="007422AB"/>
    <w:rsid w:val="00742380"/>
    <w:rsid w:val="00742732"/>
    <w:rsid w:val="007436EC"/>
    <w:rsid w:val="007448D7"/>
    <w:rsid w:val="00745ECF"/>
    <w:rsid w:val="00746FA3"/>
    <w:rsid w:val="00747D82"/>
    <w:rsid w:val="007506B6"/>
    <w:rsid w:val="00750ACA"/>
    <w:rsid w:val="0075419D"/>
    <w:rsid w:val="00754A3B"/>
    <w:rsid w:val="00755C43"/>
    <w:rsid w:val="00756132"/>
    <w:rsid w:val="00756E20"/>
    <w:rsid w:val="00756EA2"/>
    <w:rsid w:val="00761FED"/>
    <w:rsid w:val="00764545"/>
    <w:rsid w:val="007659D5"/>
    <w:rsid w:val="0076624B"/>
    <w:rsid w:val="00767527"/>
    <w:rsid w:val="0077260D"/>
    <w:rsid w:val="007743BE"/>
    <w:rsid w:val="00774EC5"/>
    <w:rsid w:val="007751F4"/>
    <w:rsid w:val="007766C1"/>
    <w:rsid w:val="0078006D"/>
    <w:rsid w:val="00780703"/>
    <w:rsid w:val="007810F2"/>
    <w:rsid w:val="007818B2"/>
    <w:rsid w:val="00783BC7"/>
    <w:rsid w:val="007844D1"/>
    <w:rsid w:val="00785109"/>
    <w:rsid w:val="007852D8"/>
    <w:rsid w:val="00785743"/>
    <w:rsid w:val="00785B07"/>
    <w:rsid w:val="00787C01"/>
    <w:rsid w:val="00790717"/>
    <w:rsid w:val="007916AB"/>
    <w:rsid w:val="007927A3"/>
    <w:rsid w:val="00793E2A"/>
    <w:rsid w:val="00794ECD"/>
    <w:rsid w:val="00795D03"/>
    <w:rsid w:val="00796248"/>
    <w:rsid w:val="007977BD"/>
    <w:rsid w:val="007A0FAB"/>
    <w:rsid w:val="007A1180"/>
    <w:rsid w:val="007A26DF"/>
    <w:rsid w:val="007A3B5B"/>
    <w:rsid w:val="007A3F0E"/>
    <w:rsid w:val="007A530A"/>
    <w:rsid w:val="007A5471"/>
    <w:rsid w:val="007A771E"/>
    <w:rsid w:val="007B1CB8"/>
    <w:rsid w:val="007B3645"/>
    <w:rsid w:val="007B3D48"/>
    <w:rsid w:val="007B4EED"/>
    <w:rsid w:val="007B6605"/>
    <w:rsid w:val="007C17DB"/>
    <w:rsid w:val="007C25A7"/>
    <w:rsid w:val="007C33C2"/>
    <w:rsid w:val="007C3F87"/>
    <w:rsid w:val="007C4E02"/>
    <w:rsid w:val="007C6213"/>
    <w:rsid w:val="007C6961"/>
    <w:rsid w:val="007C712D"/>
    <w:rsid w:val="007C73EA"/>
    <w:rsid w:val="007C7C48"/>
    <w:rsid w:val="007D0BDD"/>
    <w:rsid w:val="007D235D"/>
    <w:rsid w:val="007D3217"/>
    <w:rsid w:val="007D3262"/>
    <w:rsid w:val="007D4881"/>
    <w:rsid w:val="007D5509"/>
    <w:rsid w:val="007D587C"/>
    <w:rsid w:val="007D5D9F"/>
    <w:rsid w:val="007D5EF2"/>
    <w:rsid w:val="007D646F"/>
    <w:rsid w:val="007D7CD4"/>
    <w:rsid w:val="007E1D1B"/>
    <w:rsid w:val="007E20A2"/>
    <w:rsid w:val="007E2E01"/>
    <w:rsid w:val="007E306B"/>
    <w:rsid w:val="007E309A"/>
    <w:rsid w:val="007E382A"/>
    <w:rsid w:val="007E3B93"/>
    <w:rsid w:val="007E4413"/>
    <w:rsid w:val="007E4F46"/>
    <w:rsid w:val="007E5073"/>
    <w:rsid w:val="007E5688"/>
    <w:rsid w:val="007E5E09"/>
    <w:rsid w:val="007E5E74"/>
    <w:rsid w:val="007E7BBC"/>
    <w:rsid w:val="007F00FB"/>
    <w:rsid w:val="007F0184"/>
    <w:rsid w:val="007F143C"/>
    <w:rsid w:val="007F1BED"/>
    <w:rsid w:val="007F252A"/>
    <w:rsid w:val="007F2638"/>
    <w:rsid w:val="007F2A95"/>
    <w:rsid w:val="007F2B5E"/>
    <w:rsid w:val="007F5709"/>
    <w:rsid w:val="007F65C8"/>
    <w:rsid w:val="007F65E9"/>
    <w:rsid w:val="007F7311"/>
    <w:rsid w:val="00800084"/>
    <w:rsid w:val="00800947"/>
    <w:rsid w:val="00801DCD"/>
    <w:rsid w:val="0080226A"/>
    <w:rsid w:val="00804A47"/>
    <w:rsid w:val="00806B7F"/>
    <w:rsid w:val="00807442"/>
    <w:rsid w:val="00807699"/>
    <w:rsid w:val="008079FA"/>
    <w:rsid w:val="00807F71"/>
    <w:rsid w:val="0081088B"/>
    <w:rsid w:val="008119D6"/>
    <w:rsid w:val="00813F6B"/>
    <w:rsid w:val="00814912"/>
    <w:rsid w:val="00815860"/>
    <w:rsid w:val="00816448"/>
    <w:rsid w:val="0081644B"/>
    <w:rsid w:val="00816D2E"/>
    <w:rsid w:val="00816F35"/>
    <w:rsid w:val="00817E1C"/>
    <w:rsid w:val="00820FF9"/>
    <w:rsid w:val="008226B1"/>
    <w:rsid w:val="0082300D"/>
    <w:rsid w:val="00823D38"/>
    <w:rsid w:val="0083064D"/>
    <w:rsid w:val="008310B3"/>
    <w:rsid w:val="008314DA"/>
    <w:rsid w:val="00831C8B"/>
    <w:rsid w:val="00831EAB"/>
    <w:rsid w:val="00834087"/>
    <w:rsid w:val="00834D56"/>
    <w:rsid w:val="008363A0"/>
    <w:rsid w:val="0083765B"/>
    <w:rsid w:val="00840AB3"/>
    <w:rsid w:val="00840FDD"/>
    <w:rsid w:val="008431A2"/>
    <w:rsid w:val="00844985"/>
    <w:rsid w:val="0084528A"/>
    <w:rsid w:val="00845B04"/>
    <w:rsid w:val="00846019"/>
    <w:rsid w:val="00847038"/>
    <w:rsid w:val="00852C4D"/>
    <w:rsid w:val="0085316B"/>
    <w:rsid w:val="00855979"/>
    <w:rsid w:val="00855C92"/>
    <w:rsid w:val="008611B5"/>
    <w:rsid w:val="00862546"/>
    <w:rsid w:val="00862C4E"/>
    <w:rsid w:val="00863E00"/>
    <w:rsid w:val="0086465C"/>
    <w:rsid w:val="00864ABC"/>
    <w:rsid w:val="008666B2"/>
    <w:rsid w:val="008667BD"/>
    <w:rsid w:val="008674E1"/>
    <w:rsid w:val="00871FBD"/>
    <w:rsid w:val="00872A4E"/>
    <w:rsid w:val="008742FB"/>
    <w:rsid w:val="00875BED"/>
    <w:rsid w:val="008768D6"/>
    <w:rsid w:val="00877747"/>
    <w:rsid w:val="00880550"/>
    <w:rsid w:val="00885537"/>
    <w:rsid w:val="00886322"/>
    <w:rsid w:val="00886A3D"/>
    <w:rsid w:val="00887478"/>
    <w:rsid w:val="00891CAD"/>
    <w:rsid w:val="008923FF"/>
    <w:rsid w:val="00892D6C"/>
    <w:rsid w:val="008931D6"/>
    <w:rsid w:val="00893306"/>
    <w:rsid w:val="008944B4"/>
    <w:rsid w:val="00894E5D"/>
    <w:rsid w:val="00896EA8"/>
    <w:rsid w:val="0089712E"/>
    <w:rsid w:val="008975EF"/>
    <w:rsid w:val="00897DBF"/>
    <w:rsid w:val="008A119F"/>
    <w:rsid w:val="008A157A"/>
    <w:rsid w:val="008A2127"/>
    <w:rsid w:val="008A450E"/>
    <w:rsid w:val="008A4569"/>
    <w:rsid w:val="008A46E8"/>
    <w:rsid w:val="008A5CAD"/>
    <w:rsid w:val="008A5D53"/>
    <w:rsid w:val="008B0186"/>
    <w:rsid w:val="008B06E1"/>
    <w:rsid w:val="008B0B5A"/>
    <w:rsid w:val="008B12FA"/>
    <w:rsid w:val="008B5B71"/>
    <w:rsid w:val="008B7251"/>
    <w:rsid w:val="008B72D2"/>
    <w:rsid w:val="008C009B"/>
    <w:rsid w:val="008C10CC"/>
    <w:rsid w:val="008C1622"/>
    <w:rsid w:val="008C1FCA"/>
    <w:rsid w:val="008C2CC1"/>
    <w:rsid w:val="008C319A"/>
    <w:rsid w:val="008C36B5"/>
    <w:rsid w:val="008C5B3E"/>
    <w:rsid w:val="008C6194"/>
    <w:rsid w:val="008C67D1"/>
    <w:rsid w:val="008C7BDF"/>
    <w:rsid w:val="008D0135"/>
    <w:rsid w:val="008D2627"/>
    <w:rsid w:val="008D28FB"/>
    <w:rsid w:val="008D30F4"/>
    <w:rsid w:val="008D3F53"/>
    <w:rsid w:val="008D476B"/>
    <w:rsid w:val="008D500E"/>
    <w:rsid w:val="008D50F4"/>
    <w:rsid w:val="008E0288"/>
    <w:rsid w:val="008E0C78"/>
    <w:rsid w:val="008E0EDC"/>
    <w:rsid w:val="008E192A"/>
    <w:rsid w:val="008E2B6A"/>
    <w:rsid w:val="008E308E"/>
    <w:rsid w:val="008E3FA3"/>
    <w:rsid w:val="008E4379"/>
    <w:rsid w:val="008E4FC9"/>
    <w:rsid w:val="008E5CDF"/>
    <w:rsid w:val="008E7FFD"/>
    <w:rsid w:val="008F29CA"/>
    <w:rsid w:val="008F2F79"/>
    <w:rsid w:val="008F36F9"/>
    <w:rsid w:val="008F3F5D"/>
    <w:rsid w:val="008F402E"/>
    <w:rsid w:val="008F4A23"/>
    <w:rsid w:val="008F4AC8"/>
    <w:rsid w:val="008F594A"/>
    <w:rsid w:val="00901923"/>
    <w:rsid w:val="00901A06"/>
    <w:rsid w:val="00901B19"/>
    <w:rsid w:val="00901C94"/>
    <w:rsid w:val="00901EB2"/>
    <w:rsid w:val="009040E6"/>
    <w:rsid w:val="00904155"/>
    <w:rsid w:val="00905AF3"/>
    <w:rsid w:val="00906214"/>
    <w:rsid w:val="009116BC"/>
    <w:rsid w:val="00913930"/>
    <w:rsid w:val="009154B5"/>
    <w:rsid w:val="00915E5A"/>
    <w:rsid w:val="00921894"/>
    <w:rsid w:val="00923ACD"/>
    <w:rsid w:val="00925BC2"/>
    <w:rsid w:val="00925E9F"/>
    <w:rsid w:val="00925F95"/>
    <w:rsid w:val="0093118C"/>
    <w:rsid w:val="009312C1"/>
    <w:rsid w:val="009320DB"/>
    <w:rsid w:val="00933193"/>
    <w:rsid w:val="00934866"/>
    <w:rsid w:val="00934DAF"/>
    <w:rsid w:val="0093503F"/>
    <w:rsid w:val="00936807"/>
    <w:rsid w:val="00937002"/>
    <w:rsid w:val="009376AF"/>
    <w:rsid w:val="009379ED"/>
    <w:rsid w:val="00937C61"/>
    <w:rsid w:val="00937C9A"/>
    <w:rsid w:val="009400C6"/>
    <w:rsid w:val="00940676"/>
    <w:rsid w:val="009417CA"/>
    <w:rsid w:val="00941F6C"/>
    <w:rsid w:val="0094310A"/>
    <w:rsid w:val="00943490"/>
    <w:rsid w:val="009455C5"/>
    <w:rsid w:val="00947C89"/>
    <w:rsid w:val="00950047"/>
    <w:rsid w:val="00950849"/>
    <w:rsid w:val="00954360"/>
    <w:rsid w:val="00954FB6"/>
    <w:rsid w:val="00955540"/>
    <w:rsid w:val="009559A8"/>
    <w:rsid w:val="009559EC"/>
    <w:rsid w:val="00955BE3"/>
    <w:rsid w:val="00955FC4"/>
    <w:rsid w:val="00956D1A"/>
    <w:rsid w:val="00956EA3"/>
    <w:rsid w:val="009574A4"/>
    <w:rsid w:val="00957929"/>
    <w:rsid w:val="00957C5A"/>
    <w:rsid w:val="00960BC7"/>
    <w:rsid w:val="0096169E"/>
    <w:rsid w:val="00964CFB"/>
    <w:rsid w:val="00965BB7"/>
    <w:rsid w:val="00966F3D"/>
    <w:rsid w:val="00967F34"/>
    <w:rsid w:val="009704D1"/>
    <w:rsid w:val="00972D41"/>
    <w:rsid w:val="00974845"/>
    <w:rsid w:val="00974A5D"/>
    <w:rsid w:val="00974BB4"/>
    <w:rsid w:val="00975837"/>
    <w:rsid w:val="00977486"/>
    <w:rsid w:val="00980D5D"/>
    <w:rsid w:val="00983544"/>
    <w:rsid w:val="0098425E"/>
    <w:rsid w:val="00987394"/>
    <w:rsid w:val="00987EA9"/>
    <w:rsid w:val="0099168A"/>
    <w:rsid w:val="009916FD"/>
    <w:rsid w:val="00991B4A"/>
    <w:rsid w:val="00991BA5"/>
    <w:rsid w:val="00993AAA"/>
    <w:rsid w:val="009950AE"/>
    <w:rsid w:val="0099752B"/>
    <w:rsid w:val="009A08BF"/>
    <w:rsid w:val="009A0A54"/>
    <w:rsid w:val="009A1A1E"/>
    <w:rsid w:val="009A1CED"/>
    <w:rsid w:val="009A2B85"/>
    <w:rsid w:val="009A3360"/>
    <w:rsid w:val="009A34E7"/>
    <w:rsid w:val="009A4953"/>
    <w:rsid w:val="009A4D03"/>
    <w:rsid w:val="009A71F7"/>
    <w:rsid w:val="009A7488"/>
    <w:rsid w:val="009A7E72"/>
    <w:rsid w:val="009B12D3"/>
    <w:rsid w:val="009B2725"/>
    <w:rsid w:val="009B28D1"/>
    <w:rsid w:val="009B2DD5"/>
    <w:rsid w:val="009B385D"/>
    <w:rsid w:val="009B4F08"/>
    <w:rsid w:val="009B5151"/>
    <w:rsid w:val="009B5BA3"/>
    <w:rsid w:val="009B65D1"/>
    <w:rsid w:val="009B6D95"/>
    <w:rsid w:val="009C0769"/>
    <w:rsid w:val="009C11A4"/>
    <w:rsid w:val="009C28C0"/>
    <w:rsid w:val="009C483A"/>
    <w:rsid w:val="009C5BF9"/>
    <w:rsid w:val="009C5F88"/>
    <w:rsid w:val="009C7444"/>
    <w:rsid w:val="009C7565"/>
    <w:rsid w:val="009C7FDF"/>
    <w:rsid w:val="009D0166"/>
    <w:rsid w:val="009D037D"/>
    <w:rsid w:val="009D0A5C"/>
    <w:rsid w:val="009D1C3B"/>
    <w:rsid w:val="009D322C"/>
    <w:rsid w:val="009D5A56"/>
    <w:rsid w:val="009D5B6D"/>
    <w:rsid w:val="009D5C1B"/>
    <w:rsid w:val="009D5E72"/>
    <w:rsid w:val="009D6392"/>
    <w:rsid w:val="009D6E61"/>
    <w:rsid w:val="009D7386"/>
    <w:rsid w:val="009D7C29"/>
    <w:rsid w:val="009E00BF"/>
    <w:rsid w:val="009E3FB0"/>
    <w:rsid w:val="009E4882"/>
    <w:rsid w:val="009E5DB6"/>
    <w:rsid w:val="009E6343"/>
    <w:rsid w:val="009E7E9A"/>
    <w:rsid w:val="009F097F"/>
    <w:rsid w:val="009F1D6A"/>
    <w:rsid w:val="009F29BF"/>
    <w:rsid w:val="009F6039"/>
    <w:rsid w:val="009F6F1C"/>
    <w:rsid w:val="009F7FF5"/>
    <w:rsid w:val="00A00F92"/>
    <w:rsid w:val="00A01325"/>
    <w:rsid w:val="00A01ADC"/>
    <w:rsid w:val="00A02EED"/>
    <w:rsid w:val="00A0493D"/>
    <w:rsid w:val="00A04D5F"/>
    <w:rsid w:val="00A072C2"/>
    <w:rsid w:val="00A10F94"/>
    <w:rsid w:val="00A11018"/>
    <w:rsid w:val="00A11106"/>
    <w:rsid w:val="00A11BB0"/>
    <w:rsid w:val="00A14CCC"/>
    <w:rsid w:val="00A15F1A"/>
    <w:rsid w:val="00A16837"/>
    <w:rsid w:val="00A16D2E"/>
    <w:rsid w:val="00A21C1E"/>
    <w:rsid w:val="00A21CDB"/>
    <w:rsid w:val="00A2250A"/>
    <w:rsid w:val="00A234F9"/>
    <w:rsid w:val="00A235B9"/>
    <w:rsid w:val="00A24C5E"/>
    <w:rsid w:val="00A24F8F"/>
    <w:rsid w:val="00A26776"/>
    <w:rsid w:val="00A274D1"/>
    <w:rsid w:val="00A27909"/>
    <w:rsid w:val="00A31C3B"/>
    <w:rsid w:val="00A3224B"/>
    <w:rsid w:val="00A32B3C"/>
    <w:rsid w:val="00A34470"/>
    <w:rsid w:val="00A344D6"/>
    <w:rsid w:val="00A3493A"/>
    <w:rsid w:val="00A35E1E"/>
    <w:rsid w:val="00A373F9"/>
    <w:rsid w:val="00A4113D"/>
    <w:rsid w:val="00A41613"/>
    <w:rsid w:val="00A430EA"/>
    <w:rsid w:val="00A44EA6"/>
    <w:rsid w:val="00A46C57"/>
    <w:rsid w:val="00A46D17"/>
    <w:rsid w:val="00A51357"/>
    <w:rsid w:val="00A51ADF"/>
    <w:rsid w:val="00A51B38"/>
    <w:rsid w:val="00A53198"/>
    <w:rsid w:val="00A54FC2"/>
    <w:rsid w:val="00A61827"/>
    <w:rsid w:val="00A62794"/>
    <w:rsid w:val="00A63252"/>
    <w:rsid w:val="00A637CE"/>
    <w:rsid w:val="00A65CD9"/>
    <w:rsid w:val="00A66235"/>
    <w:rsid w:val="00A66424"/>
    <w:rsid w:val="00A67320"/>
    <w:rsid w:val="00A67726"/>
    <w:rsid w:val="00A6786E"/>
    <w:rsid w:val="00A7082E"/>
    <w:rsid w:val="00A72285"/>
    <w:rsid w:val="00A722BC"/>
    <w:rsid w:val="00A7393E"/>
    <w:rsid w:val="00A73E9D"/>
    <w:rsid w:val="00A75236"/>
    <w:rsid w:val="00A76732"/>
    <w:rsid w:val="00A76CD7"/>
    <w:rsid w:val="00A770E0"/>
    <w:rsid w:val="00A77506"/>
    <w:rsid w:val="00A81F9F"/>
    <w:rsid w:val="00A822EA"/>
    <w:rsid w:val="00A82C9C"/>
    <w:rsid w:val="00A87A0F"/>
    <w:rsid w:val="00A87C83"/>
    <w:rsid w:val="00A90424"/>
    <w:rsid w:val="00A90721"/>
    <w:rsid w:val="00A90B46"/>
    <w:rsid w:val="00A915D5"/>
    <w:rsid w:val="00A91F24"/>
    <w:rsid w:val="00A9244D"/>
    <w:rsid w:val="00A92D1A"/>
    <w:rsid w:val="00A93425"/>
    <w:rsid w:val="00A93618"/>
    <w:rsid w:val="00A962A4"/>
    <w:rsid w:val="00A9748E"/>
    <w:rsid w:val="00AA080A"/>
    <w:rsid w:val="00AA0CF0"/>
    <w:rsid w:val="00AA1084"/>
    <w:rsid w:val="00AA32E9"/>
    <w:rsid w:val="00AA413B"/>
    <w:rsid w:val="00AA4267"/>
    <w:rsid w:val="00AA4781"/>
    <w:rsid w:val="00AA6663"/>
    <w:rsid w:val="00AA6DE1"/>
    <w:rsid w:val="00AB1982"/>
    <w:rsid w:val="00AB45AC"/>
    <w:rsid w:val="00AB5244"/>
    <w:rsid w:val="00AB739D"/>
    <w:rsid w:val="00AC0434"/>
    <w:rsid w:val="00AC1E83"/>
    <w:rsid w:val="00AC3804"/>
    <w:rsid w:val="00AC3B76"/>
    <w:rsid w:val="00AC3DE4"/>
    <w:rsid w:val="00AC4D43"/>
    <w:rsid w:val="00AC6C38"/>
    <w:rsid w:val="00AC6C67"/>
    <w:rsid w:val="00AC72D2"/>
    <w:rsid w:val="00AC78C1"/>
    <w:rsid w:val="00AC7A33"/>
    <w:rsid w:val="00AC7BA1"/>
    <w:rsid w:val="00AD0B41"/>
    <w:rsid w:val="00AD0C88"/>
    <w:rsid w:val="00AD1B7F"/>
    <w:rsid w:val="00AD291D"/>
    <w:rsid w:val="00AD3532"/>
    <w:rsid w:val="00AD576C"/>
    <w:rsid w:val="00AD5F44"/>
    <w:rsid w:val="00AD6A0C"/>
    <w:rsid w:val="00AD70DF"/>
    <w:rsid w:val="00AD7667"/>
    <w:rsid w:val="00AE106E"/>
    <w:rsid w:val="00AE1D83"/>
    <w:rsid w:val="00AE1EA3"/>
    <w:rsid w:val="00AE27DE"/>
    <w:rsid w:val="00AE3165"/>
    <w:rsid w:val="00AE5552"/>
    <w:rsid w:val="00AF5D84"/>
    <w:rsid w:val="00AF7C14"/>
    <w:rsid w:val="00B01488"/>
    <w:rsid w:val="00B02407"/>
    <w:rsid w:val="00B027A2"/>
    <w:rsid w:val="00B05BF0"/>
    <w:rsid w:val="00B063CF"/>
    <w:rsid w:val="00B0698C"/>
    <w:rsid w:val="00B06DBE"/>
    <w:rsid w:val="00B070CC"/>
    <w:rsid w:val="00B07A3C"/>
    <w:rsid w:val="00B101E9"/>
    <w:rsid w:val="00B10452"/>
    <w:rsid w:val="00B10703"/>
    <w:rsid w:val="00B11450"/>
    <w:rsid w:val="00B119FB"/>
    <w:rsid w:val="00B11B82"/>
    <w:rsid w:val="00B11F8E"/>
    <w:rsid w:val="00B136C7"/>
    <w:rsid w:val="00B13AD9"/>
    <w:rsid w:val="00B16967"/>
    <w:rsid w:val="00B178AF"/>
    <w:rsid w:val="00B1799A"/>
    <w:rsid w:val="00B20433"/>
    <w:rsid w:val="00B205D0"/>
    <w:rsid w:val="00B20825"/>
    <w:rsid w:val="00B210AF"/>
    <w:rsid w:val="00B21DB0"/>
    <w:rsid w:val="00B228CC"/>
    <w:rsid w:val="00B22CA0"/>
    <w:rsid w:val="00B239EC"/>
    <w:rsid w:val="00B23FF1"/>
    <w:rsid w:val="00B25457"/>
    <w:rsid w:val="00B274E8"/>
    <w:rsid w:val="00B27A20"/>
    <w:rsid w:val="00B32ACD"/>
    <w:rsid w:val="00B32AD8"/>
    <w:rsid w:val="00B33EA5"/>
    <w:rsid w:val="00B33F77"/>
    <w:rsid w:val="00B3451B"/>
    <w:rsid w:val="00B34F61"/>
    <w:rsid w:val="00B35E20"/>
    <w:rsid w:val="00B37095"/>
    <w:rsid w:val="00B37117"/>
    <w:rsid w:val="00B3778E"/>
    <w:rsid w:val="00B379A4"/>
    <w:rsid w:val="00B403E5"/>
    <w:rsid w:val="00B40F11"/>
    <w:rsid w:val="00B424F8"/>
    <w:rsid w:val="00B426AD"/>
    <w:rsid w:val="00B4285D"/>
    <w:rsid w:val="00B434B9"/>
    <w:rsid w:val="00B43720"/>
    <w:rsid w:val="00B44383"/>
    <w:rsid w:val="00B44DFC"/>
    <w:rsid w:val="00B45661"/>
    <w:rsid w:val="00B46827"/>
    <w:rsid w:val="00B47A48"/>
    <w:rsid w:val="00B47A4B"/>
    <w:rsid w:val="00B47B6B"/>
    <w:rsid w:val="00B53BCC"/>
    <w:rsid w:val="00B5481E"/>
    <w:rsid w:val="00B55923"/>
    <w:rsid w:val="00B559A7"/>
    <w:rsid w:val="00B55CAA"/>
    <w:rsid w:val="00B55FA7"/>
    <w:rsid w:val="00B57493"/>
    <w:rsid w:val="00B57FF6"/>
    <w:rsid w:val="00B61782"/>
    <w:rsid w:val="00B621E1"/>
    <w:rsid w:val="00B62DFE"/>
    <w:rsid w:val="00B6351B"/>
    <w:rsid w:val="00B64C69"/>
    <w:rsid w:val="00B652D4"/>
    <w:rsid w:val="00B65853"/>
    <w:rsid w:val="00B66754"/>
    <w:rsid w:val="00B70876"/>
    <w:rsid w:val="00B7234B"/>
    <w:rsid w:val="00B7272E"/>
    <w:rsid w:val="00B72E1A"/>
    <w:rsid w:val="00B732A4"/>
    <w:rsid w:val="00B73DC3"/>
    <w:rsid w:val="00B75903"/>
    <w:rsid w:val="00B76AEB"/>
    <w:rsid w:val="00B773DE"/>
    <w:rsid w:val="00B81BED"/>
    <w:rsid w:val="00B8283E"/>
    <w:rsid w:val="00B84A44"/>
    <w:rsid w:val="00B8706E"/>
    <w:rsid w:val="00B91227"/>
    <w:rsid w:val="00B93052"/>
    <w:rsid w:val="00B95B94"/>
    <w:rsid w:val="00B9632C"/>
    <w:rsid w:val="00B96A11"/>
    <w:rsid w:val="00B971CD"/>
    <w:rsid w:val="00B97390"/>
    <w:rsid w:val="00B97901"/>
    <w:rsid w:val="00BA0ED5"/>
    <w:rsid w:val="00BA1765"/>
    <w:rsid w:val="00BA1E3C"/>
    <w:rsid w:val="00BA344E"/>
    <w:rsid w:val="00BA4419"/>
    <w:rsid w:val="00BA4776"/>
    <w:rsid w:val="00BA622E"/>
    <w:rsid w:val="00BA641C"/>
    <w:rsid w:val="00BA654E"/>
    <w:rsid w:val="00BA6604"/>
    <w:rsid w:val="00BA7E0C"/>
    <w:rsid w:val="00BB0196"/>
    <w:rsid w:val="00BB05CC"/>
    <w:rsid w:val="00BB4106"/>
    <w:rsid w:val="00BB469E"/>
    <w:rsid w:val="00BB49A7"/>
    <w:rsid w:val="00BB60F0"/>
    <w:rsid w:val="00BB714D"/>
    <w:rsid w:val="00BC0287"/>
    <w:rsid w:val="00BC0395"/>
    <w:rsid w:val="00BC2D6E"/>
    <w:rsid w:val="00BC313F"/>
    <w:rsid w:val="00BC41D5"/>
    <w:rsid w:val="00BC5090"/>
    <w:rsid w:val="00BC5796"/>
    <w:rsid w:val="00BC5ADD"/>
    <w:rsid w:val="00BC70C3"/>
    <w:rsid w:val="00BC7AC0"/>
    <w:rsid w:val="00BC7CFD"/>
    <w:rsid w:val="00BD05FE"/>
    <w:rsid w:val="00BD0A09"/>
    <w:rsid w:val="00BD0AA7"/>
    <w:rsid w:val="00BD0FAA"/>
    <w:rsid w:val="00BD3633"/>
    <w:rsid w:val="00BD3FF7"/>
    <w:rsid w:val="00BD581B"/>
    <w:rsid w:val="00BD5E62"/>
    <w:rsid w:val="00BD6892"/>
    <w:rsid w:val="00BD76B5"/>
    <w:rsid w:val="00BE17C1"/>
    <w:rsid w:val="00BE5E37"/>
    <w:rsid w:val="00BE678D"/>
    <w:rsid w:val="00BE7AF2"/>
    <w:rsid w:val="00BF031D"/>
    <w:rsid w:val="00BF06C9"/>
    <w:rsid w:val="00BF1B9B"/>
    <w:rsid w:val="00BF1D07"/>
    <w:rsid w:val="00BF505B"/>
    <w:rsid w:val="00BF5293"/>
    <w:rsid w:val="00BF58EC"/>
    <w:rsid w:val="00BF61DC"/>
    <w:rsid w:val="00BF63F4"/>
    <w:rsid w:val="00C01190"/>
    <w:rsid w:val="00C019EA"/>
    <w:rsid w:val="00C029F4"/>
    <w:rsid w:val="00C05556"/>
    <w:rsid w:val="00C057B6"/>
    <w:rsid w:val="00C0581E"/>
    <w:rsid w:val="00C05E39"/>
    <w:rsid w:val="00C05EF8"/>
    <w:rsid w:val="00C065B0"/>
    <w:rsid w:val="00C0685A"/>
    <w:rsid w:val="00C07102"/>
    <w:rsid w:val="00C07207"/>
    <w:rsid w:val="00C07557"/>
    <w:rsid w:val="00C1177E"/>
    <w:rsid w:val="00C12074"/>
    <w:rsid w:val="00C144A3"/>
    <w:rsid w:val="00C14559"/>
    <w:rsid w:val="00C15864"/>
    <w:rsid w:val="00C15892"/>
    <w:rsid w:val="00C175D2"/>
    <w:rsid w:val="00C1784C"/>
    <w:rsid w:val="00C21340"/>
    <w:rsid w:val="00C217B7"/>
    <w:rsid w:val="00C219B4"/>
    <w:rsid w:val="00C21C19"/>
    <w:rsid w:val="00C21FBB"/>
    <w:rsid w:val="00C2272F"/>
    <w:rsid w:val="00C23D0E"/>
    <w:rsid w:val="00C26B10"/>
    <w:rsid w:val="00C32DE5"/>
    <w:rsid w:val="00C33280"/>
    <w:rsid w:val="00C344C0"/>
    <w:rsid w:val="00C368B3"/>
    <w:rsid w:val="00C404EB"/>
    <w:rsid w:val="00C40AD1"/>
    <w:rsid w:val="00C40D18"/>
    <w:rsid w:val="00C41B95"/>
    <w:rsid w:val="00C42471"/>
    <w:rsid w:val="00C42812"/>
    <w:rsid w:val="00C43800"/>
    <w:rsid w:val="00C43A98"/>
    <w:rsid w:val="00C44A1F"/>
    <w:rsid w:val="00C454B3"/>
    <w:rsid w:val="00C46931"/>
    <w:rsid w:val="00C46B38"/>
    <w:rsid w:val="00C4709F"/>
    <w:rsid w:val="00C47868"/>
    <w:rsid w:val="00C50D93"/>
    <w:rsid w:val="00C51A08"/>
    <w:rsid w:val="00C526F8"/>
    <w:rsid w:val="00C54003"/>
    <w:rsid w:val="00C54211"/>
    <w:rsid w:val="00C557A9"/>
    <w:rsid w:val="00C56A61"/>
    <w:rsid w:val="00C57740"/>
    <w:rsid w:val="00C5781F"/>
    <w:rsid w:val="00C57E5F"/>
    <w:rsid w:val="00C57ECE"/>
    <w:rsid w:val="00C6017C"/>
    <w:rsid w:val="00C60A42"/>
    <w:rsid w:val="00C60DD1"/>
    <w:rsid w:val="00C61D1F"/>
    <w:rsid w:val="00C62D28"/>
    <w:rsid w:val="00C62E7D"/>
    <w:rsid w:val="00C64727"/>
    <w:rsid w:val="00C64EF3"/>
    <w:rsid w:val="00C65A27"/>
    <w:rsid w:val="00C6673E"/>
    <w:rsid w:val="00C6696F"/>
    <w:rsid w:val="00C70CAF"/>
    <w:rsid w:val="00C70D64"/>
    <w:rsid w:val="00C70EAD"/>
    <w:rsid w:val="00C7400F"/>
    <w:rsid w:val="00C74A19"/>
    <w:rsid w:val="00C75996"/>
    <w:rsid w:val="00C75E33"/>
    <w:rsid w:val="00C760B6"/>
    <w:rsid w:val="00C768E6"/>
    <w:rsid w:val="00C768F6"/>
    <w:rsid w:val="00C76FF5"/>
    <w:rsid w:val="00C773CB"/>
    <w:rsid w:val="00C801DF"/>
    <w:rsid w:val="00C80238"/>
    <w:rsid w:val="00C81B22"/>
    <w:rsid w:val="00C81CE6"/>
    <w:rsid w:val="00C82941"/>
    <w:rsid w:val="00C82E2E"/>
    <w:rsid w:val="00C82F94"/>
    <w:rsid w:val="00C83538"/>
    <w:rsid w:val="00C8361C"/>
    <w:rsid w:val="00C84888"/>
    <w:rsid w:val="00C8495E"/>
    <w:rsid w:val="00C85F91"/>
    <w:rsid w:val="00C91F3C"/>
    <w:rsid w:val="00C941B6"/>
    <w:rsid w:val="00C94A0B"/>
    <w:rsid w:val="00C955D6"/>
    <w:rsid w:val="00C95BF5"/>
    <w:rsid w:val="00C9671E"/>
    <w:rsid w:val="00CA03A7"/>
    <w:rsid w:val="00CA1154"/>
    <w:rsid w:val="00CA1C47"/>
    <w:rsid w:val="00CA1E51"/>
    <w:rsid w:val="00CA2812"/>
    <w:rsid w:val="00CA4E71"/>
    <w:rsid w:val="00CA548F"/>
    <w:rsid w:val="00CA556E"/>
    <w:rsid w:val="00CA6585"/>
    <w:rsid w:val="00CA714F"/>
    <w:rsid w:val="00CA794B"/>
    <w:rsid w:val="00CB0E8C"/>
    <w:rsid w:val="00CB18CB"/>
    <w:rsid w:val="00CB2458"/>
    <w:rsid w:val="00CB3F5E"/>
    <w:rsid w:val="00CB6357"/>
    <w:rsid w:val="00CC26F1"/>
    <w:rsid w:val="00CC3A9B"/>
    <w:rsid w:val="00CC3C34"/>
    <w:rsid w:val="00CC4930"/>
    <w:rsid w:val="00CC72B2"/>
    <w:rsid w:val="00CD0C8B"/>
    <w:rsid w:val="00CD1488"/>
    <w:rsid w:val="00CD30D8"/>
    <w:rsid w:val="00CD5282"/>
    <w:rsid w:val="00CD54FC"/>
    <w:rsid w:val="00CE0C2A"/>
    <w:rsid w:val="00CE0EEB"/>
    <w:rsid w:val="00CE57A2"/>
    <w:rsid w:val="00CE64AA"/>
    <w:rsid w:val="00CE6E3F"/>
    <w:rsid w:val="00CE7F5F"/>
    <w:rsid w:val="00CF03A1"/>
    <w:rsid w:val="00CF10C9"/>
    <w:rsid w:val="00CF2047"/>
    <w:rsid w:val="00CF24B0"/>
    <w:rsid w:val="00CF4604"/>
    <w:rsid w:val="00D00A5A"/>
    <w:rsid w:val="00D0113D"/>
    <w:rsid w:val="00D0178A"/>
    <w:rsid w:val="00D01DA2"/>
    <w:rsid w:val="00D03479"/>
    <w:rsid w:val="00D03AC0"/>
    <w:rsid w:val="00D0485E"/>
    <w:rsid w:val="00D05571"/>
    <w:rsid w:val="00D06E85"/>
    <w:rsid w:val="00D072D9"/>
    <w:rsid w:val="00D11DC8"/>
    <w:rsid w:val="00D12A48"/>
    <w:rsid w:val="00D13F3B"/>
    <w:rsid w:val="00D1405C"/>
    <w:rsid w:val="00D14157"/>
    <w:rsid w:val="00D141EB"/>
    <w:rsid w:val="00D16F09"/>
    <w:rsid w:val="00D17B23"/>
    <w:rsid w:val="00D17F32"/>
    <w:rsid w:val="00D20437"/>
    <w:rsid w:val="00D20D88"/>
    <w:rsid w:val="00D20F14"/>
    <w:rsid w:val="00D22233"/>
    <w:rsid w:val="00D22902"/>
    <w:rsid w:val="00D230F1"/>
    <w:rsid w:val="00D236BE"/>
    <w:rsid w:val="00D2407F"/>
    <w:rsid w:val="00D24106"/>
    <w:rsid w:val="00D246E8"/>
    <w:rsid w:val="00D24DAA"/>
    <w:rsid w:val="00D25A44"/>
    <w:rsid w:val="00D25BC8"/>
    <w:rsid w:val="00D25C02"/>
    <w:rsid w:val="00D25D0E"/>
    <w:rsid w:val="00D31490"/>
    <w:rsid w:val="00D33CFA"/>
    <w:rsid w:val="00D3405C"/>
    <w:rsid w:val="00D34E9F"/>
    <w:rsid w:val="00D360B6"/>
    <w:rsid w:val="00D36DBB"/>
    <w:rsid w:val="00D374F7"/>
    <w:rsid w:val="00D37B6F"/>
    <w:rsid w:val="00D400CC"/>
    <w:rsid w:val="00D4011F"/>
    <w:rsid w:val="00D41179"/>
    <w:rsid w:val="00D41D3E"/>
    <w:rsid w:val="00D43456"/>
    <w:rsid w:val="00D44151"/>
    <w:rsid w:val="00D44246"/>
    <w:rsid w:val="00D44AF0"/>
    <w:rsid w:val="00D45362"/>
    <w:rsid w:val="00D46850"/>
    <w:rsid w:val="00D47630"/>
    <w:rsid w:val="00D511DD"/>
    <w:rsid w:val="00D51B91"/>
    <w:rsid w:val="00D52AE4"/>
    <w:rsid w:val="00D5519D"/>
    <w:rsid w:val="00D55BA6"/>
    <w:rsid w:val="00D56563"/>
    <w:rsid w:val="00D57F4E"/>
    <w:rsid w:val="00D60562"/>
    <w:rsid w:val="00D610DB"/>
    <w:rsid w:val="00D6144D"/>
    <w:rsid w:val="00D6155C"/>
    <w:rsid w:val="00D62A1F"/>
    <w:rsid w:val="00D6409F"/>
    <w:rsid w:val="00D64607"/>
    <w:rsid w:val="00D64C99"/>
    <w:rsid w:val="00D65234"/>
    <w:rsid w:val="00D65DBB"/>
    <w:rsid w:val="00D67336"/>
    <w:rsid w:val="00D7236D"/>
    <w:rsid w:val="00D7239A"/>
    <w:rsid w:val="00D72FE8"/>
    <w:rsid w:val="00D74101"/>
    <w:rsid w:val="00D74DB8"/>
    <w:rsid w:val="00D76910"/>
    <w:rsid w:val="00D77642"/>
    <w:rsid w:val="00D8175A"/>
    <w:rsid w:val="00D81CCB"/>
    <w:rsid w:val="00D829FC"/>
    <w:rsid w:val="00D82FF8"/>
    <w:rsid w:val="00D83146"/>
    <w:rsid w:val="00D83384"/>
    <w:rsid w:val="00D845EA"/>
    <w:rsid w:val="00D846B7"/>
    <w:rsid w:val="00D8591C"/>
    <w:rsid w:val="00D85A15"/>
    <w:rsid w:val="00D85A89"/>
    <w:rsid w:val="00D926C9"/>
    <w:rsid w:val="00D93131"/>
    <w:rsid w:val="00D93C5E"/>
    <w:rsid w:val="00D95736"/>
    <w:rsid w:val="00D95F9A"/>
    <w:rsid w:val="00D9604C"/>
    <w:rsid w:val="00DA0975"/>
    <w:rsid w:val="00DA11B7"/>
    <w:rsid w:val="00DA14F0"/>
    <w:rsid w:val="00DA1634"/>
    <w:rsid w:val="00DA2168"/>
    <w:rsid w:val="00DA2218"/>
    <w:rsid w:val="00DA3F99"/>
    <w:rsid w:val="00DA4F6D"/>
    <w:rsid w:val="00DA4F8F"/>
    <w:rsid w:val="00DA527A"/>
    <w:rsid w:val="00DA676D"/>
    <w:rsid w:val="00DA6C1D"/>
    <w:rsid w:val="00DA712C"/>
    <w:rsid w:val="00DB2341"/>
    <w:rsid w:val="00DB2C25"/>
    <w:rsid w:val="00DB31A1"/>
    <w:rsid w:val="00DC00BB"/>
    <w:rsid w:val="00DC0349"/>
    <w:rsid w:val="00DC0785"/>
    <w:rsid w:val="00DC0EC3"/>
    <w:rsid w:val="00DC4817"/>
    <w:rsid w:val="00DC4D98"/>
    <w:rsid w:val="00DC541E"/>
    <w:rsid w:val="00DC5550"/>
    <w:rsid w:val="00DC6725"/>
    <w:rsid w:val="00DD0B6D"/>
    <w:rsid w:val="00DD0CEE"/>
    <w:rsid w:val="00DD4438"/>
    <w:rsid w:val="00DD7BA9"/>
    <w:rsid w:val="00DE0D37"/>
    <w:rsid w:val="00DE2310"/>
    <w:rsid w:val="00DE5C43"/>
    <w:rsid w:val="00DE6005"/>
    <w:rsid w:val="00DF0797"/>
    <w:rsid w:val="00DF7B6F"/>
    <w:rsid w:val="00E0019A"/>
    <w:rsid w:val="00E00759"/>
    <w:rsid w:val="00E00C86"/>
    <w:rsid w:val="00E00FFA"/>
    <w:rsid w:val="00E010A8"/>
    <w:rsid w:val="00E013B1"/>
    <w:rsid w:val="00E023E5"/>
    <w:rsid w:val="00E02AD8"/>
    <w:rsid w:val="00E032CB"/>
    <w:rsid w:val="00E0344F"/>
    <w:rsid w:val="00E03EA0"/>
    <w:rsid w:val="00E0484C"/>
    <w:rsid w:val="00E0509B"/>
    <w:rsid w:val="00E0569D"/>
    <w:rsid w:val="00E10ACE"/>
    <w:rsid w:val="00E10C40"/>
    <w:rsid w:val="00E10EB4"/>
    <w:rsid w:val="00E128D8"/>
    <w:rsid w:val="00E12ABE"/>
    <w:rsid w:val="00E12E8A"/>
    <w:rsid w:val="00E13C9B"/>
    <w:rsid w:val="00E14616"/>
    <w:rsid w:val="00E154D1"/>
    <w:rsid w:val="00E16053"/>
    <w:rsid w:val="00E2323B"/>
    <w:rsid w:val="00E241E2"/>
    <w:rsid w:val="00E24A44"/>
    <w:rsid w:val="00E269D0"/>
    <w:rsid w:val="00E2733E"/>
    <w:rsid w:val="00E32E34"/>
    <w:rsid w:val="00E342A1"/>
    <w:rsid w:val="00E342C8"/>
    <w:rsid w:val="00E346C4"/>
    <w:rsid w:val="00E35566"/>
    <w:rsid w:val="00E36629"/>
    <w:rsid w:val="00E37059"/>
    <w:rsid w:val="00E3717E"/>
    <w:rsid w:val="00E4097B"/>
    <w:rsid w:val="00E4156C"/>
    <w:rsid w:val="00E44026"/>
    <w:rsid w:val="00E45991"/>
    <w:rsid w:val="00E45BBF"/>
    <w:rsid w:val="00E46772"/>
    <w:rsid w:val="00E46905"/>
    <w:rsid w:val="00E47E19"/>
    <w:rsid w:val="00E52D67"/>
    <w:rsid w:val="00E53A88"/>
    <w:rsid w:val="00E53CBC"/>
    <w:rsid w:val="00E55E02"/>
    <w:rsid w:val="00E563DF"/>
    <w:rsid w:val="00E56AFE"/>
    <w:rsid w:val="00E578AB"/>
    <w:rsid w:val="00E63211"/>
    <w:rsid w:val="00E63522"/>
    <w:rsid w:val="00E63C07"/>
    <w:rsid w:val="00E64425"/>
    <w:rsid w:val="00E652C6"/>
    <w:rsid w:val="00E65B01"/>
    <w:rsid w:val="00E65C7A"/>
    <w:rsid w:val="00E6736C"/>
    <w:rsid w:val="00E7001A"/>
    <w:rsid w:val="00E710EB"/>
    <w:rsid w:val="00E7350A"/>
    <w:rsid w:val="00E7353A"/>
    <w:rsid w:val="00E73973"/>
    <w:rsid w:val="00E743D3"/>
    <w:rsid w:val="00E75393"/>
    <w:rsid w:val="00E77150"/>
    <w:rsid w:val="00E8350F"/>
    <w:rsid w:val="00E83E97"/>
    <w:rsid w:val="00E8445E"/>
    <w:rsid w:val="00E87C65"/>
    <w:rsid w:val="00E93CC3"/>
    <w:rsid w:val="00E94674"/>
    <w:rsid w:val="00E9471A"/>
    <w:rsid w:val="00EA06B1"/>
    <w:rsid w:val="00EA4050"/>
    <w:rsid w:val="00EA4B3E"/>
    <w:rsid w:val="00EA70FB"/>
    <w:rsid w:val="00EB0E20"/>
    <w:rsid w:val="00EB14D0"/>
    <w:rsid w:val="00EB378F"/>
    <w:rsid w:val="00EB401C"/>
    <w:rsid w:val="00EB4716"/>
    <w:rsid w:val="00EB5F78"/>
    <w:rsid w:val="00EB73ED"/>
    <w:rsid w:val="00EB74BA"/>
    <w:rsid w:val="00EC0FEB"/>
    <w:rsid w:val="00EC1FE9"/>
    <w:rsid w:val="00EC2B0C"/>
    <w:rsid w:val="00EC3999"/>
    <w:rsid w:val="00EC5BF6"/>
    <w:rsid w:val="00EC67C9"/>
    <w:rsid w:val="00ED034E"/>
    <w:rsid w:val="00ED0CF0"/>
    <w:rsid w:val="00ED19C3"/>
    <w:rsid w:val="00ED1F82"/>
    <w:rsid w:val="00ED2FA0"/>
    <w:rsid w:val="00ED3C9F"/>
    <w:rsid w:val="00ED3CAA"/>
    <w:rsid w:val="00ED3EBF"/>
    <w:rsid w:val="00ED4255"/>
    <w:rsid w:val="00ED4A96"/>
    <w:rsid w:val="00ED5078"/>
    <w:rsid w:val="00ED7D87"/>
    <w:rsid w:val="00EE01CC"/>
    <w:rsid w:val="00EE1BF9"/>
    <w:rsid w:val="00EE43CF"/>
    <w:rsid w:val="00EE699B"/>
    <w:rsid w:val="00EF021A"/>
    <w:rsid w:val="00EF05B3"/>
    <w:rsid w:val="00EF1502"/>
    <w:rsid w:val="00EF15F7"/>
    <w:rsid w:val="00EF24A8"/>
    <w:rsid w:val="00EF2FD9"/>
    <w:rsid w:val="00EF37D8"/>
    <w:rsid w:val="00EF42DB"/>
    <w:rsid w:val="00EF588A"/>
    <w:rsid w:val="00EF644F"/>
    <w:rsid w:val="00EF6A24"/>
    <w:rsid w:val="00EF7E8C"/>
    <w:rsid w:val="00F003D0"/>
    <w:rsid w:val="00F00691"/>
    <w:rsid w:val="00F008BE"/>
    <w:rsid w:val="00F0185A"/>
    <w:rsid w:val="00F02E32"/>
    <w:rsid w:val="00F046CE"/>
    <w:rsid w:val="00F068F9"/>
    <w:rsid w:val="00F07EFF"/>
    <w:rsid w:val="00F10E0E"/>
    <w:rsid w:val="00F110CC"/>
    <w:rsid w:val="00F121E9"/>
    <w:rsid w:val="00F156EC"/>
    <w:rsid w:val="00F15E80"/>
    <w:rsid w:val="00F1601A"/>
    <w:rsid w:val="00F20535"/>
    <w:rsid w:val="00F206ED"/>
    <w:rsid w:val="00F213DF"/>
    <w:rsid w:val="00F23072"/>
    <w:rsid w:val="00F23181"/>
    <w:rsid w:val="00F231DC"/>
    <w:rsid w:val="00F235B3"/>
    <w:rsid w:val="00F253B8"/>
    <w:rsid w:val="00F255A2"/>
    <w:rsid w:val="00F31017"/>
    <w:rsid w:val="00F31B23"/>
    <w:rsid w:val="00F32C53"/>
    <w:rsid w:val="00F3488B"/>
    <w:rsid w:val="00F357E6"/>
    <w:rsid w:val="00F363AC"/>
    <w:rsid w:val="00F36D66"/>
    <w:rsid w:val="00F4041A"/>
    <w:rsid w:val="00F4048A"/>
    <w:rsid w:val="00F41659"/>
    <w:rsid w:val="00F41E9E"/>
    <w:rsid w:val="00F42DD9"/>
    <w:rsid w:val="00F43542"/>
    <w:rsid w:val="00F44176"/>
    <w:rsid w:val="00F44218"/>
    <w:rsid w:val="00F4494D"/>
    <w:rsid w:val="00F449C5"/>
    <w:rsid w:val="00F45832"/>
    <w:rsid w:val="00F46AF3"/>
    <w:rsid w:val="00F47561"/>
    <w:rsid w:val="00F50F2F"/>
    <w:rsid w:val="00F521B6"/>
    <w:rsid w:val="00F52701"/>
    <w:rsid w:val="00F53412"/>
    <w:rsid w:val="00F55259"/>
    <w:rsid w:val="00F552BB"/>
    <w:rsid w:val="00F55BDF"/>
    <w:rsid w:val="00F567C6"/>
    <w:rsid w:val="00F570B3"/>
    <w:rsid w:val="00F612C8"/>
    <w:rsid w:val="00F62AFF"/>
    <w:rsid w:val="00F64648"/>
    <w:rsid w:val="00F65201"/>
    <w:rsid w:val="00F66A65"/>
    <w:rsid w:val="00F67543"/>
    <w:rsid w:val="00F679E9"/>
    <w:rsid w:val="00F72BBA"/>
    <w:rsid w:val="00F72E26"/>
    <w:rsid w:val="00F73C4C"/>
    <w:rsid w:val="00F7407A"/>
    <w:rsid w:val="00F740B5"/>
    <w:rsid w:val="00F7441A"/>
    <w:rsid w:val="00F77E70"/>
    <w:rsid w:val="00F80B04"/>
    <w:rsid w:val="00F80EF9"/>
    <w:rsid w:val="00F81F0B"/>
    <w:rsid w:val="00F82940"/>
    <w:rsid w:val="00F82C55"/>
    <w:rsid w:val="00F83220"/>
    <w:rsid w:val="00F83B20"/>
    <w:rsid w:val="00F862F5"/>
    <w:rsid w:val="00F873D5"/>
    <w:rsid w:val="00F90145"/>
    <w:rsid w:val="00F93567"/>
    <w:rsid w:val="00F94674"/>
    <w:rsid w:val="00F95390"/>
    <w:rsid w:val="00F96B48"/>
    <w:rsid w:val="00F97063"/>
    <w:rsid w:val="00F97065"/>
    <w:rsid w:val="00F979DD"/>
    <w:rsid w:val="00F97BA6"/>
    <w:rsid w:val="00FA0445"/>
    <w:rsid w:val="00FA1FD0"/>
    <w:rsid w:val="00FA395E"/>
    <w:rsid w:val="00FA47C2"/>
    <w:rsid w:val="00FA58D7"/>
    <w:rsid w:val="00FA5EE1"/>
    <w:rsid w:val="00FB09E8"/>
    <w:rsid w:val="00FB0DC5"/>
    <w:rsid w:val="00FB0E09"/>
    <w:rsid w:val="00FB44D6"/>
    <w:rsid w:val="00FB5CA3"/>
    <w:rsid w:val="00FB6762"/>
    <w:rsid w:val="00FB6981"/>
    <w:rsid w:val="00FB78FE"/>
    <w:rsid w:val="00FB7D5C"/>
    <w:rsid w:val="00FC064F"/>
    <w:rsid w:val="00FC1258"/>
    <w:rsid w:val="00FC27AA"/>
    <w:rsid w:val="00FC3417"/>
    <w:rsid w:val="00FC44E1"/>
    <w:rsid w:val="00FC459B"/>
    <w:rsid w:val="00FC4D90"/>
    <w:rsid w:val="00FC6BEF"/>
    <w:rsid w:val="00FC6C23"/>
    <w:rsid w:val="00FC6E7D"/>
    <w:rsid w:val="00FC78E8"/>
    <w:rsid w:val="00FD044D"/>
    <w:rsid w:val="00FD2064"/>
    <w:rsid w:val="00FD4D41"/>
    <w:rsid w:val="00FD563A"/>
    <w:rsid w:val="00FE03BB"/>
    <w:rsid w:val="00FE1D34"/>
    <w:rsid w:val="00FE1EEA"/>
    <w:rsid w:val="00FE2AA9"/>
    <w:rsid w:val="00FE6AAD"/>
    <w:rsid w:val="00FE6F5C"/>
    <w:rsid w:val="00FE7164"/>
    <w:rsid w:val="00FE7F3D"/>
    <w:rsid w:val="00FF05FD"/>
    <w:rsid w:val="00FF0FB8"/>
    <w:rsid w:val="00FF1181"/>
    <w:rsid w:val="00FF3AA2"/>
    <w:rsid w:val="00FF3D42"/>
    <w:rsid w:val="00FF4EB6"/>
    <w:rsid w:val="00FF5133"/>
    <w:rsid w:val="00FF58F3"/>
    <w:rsid w:val="00FF7523"/>
    <w:rsid w:val="00FF78D3"/>
    <w:rsid w:val="00FF7A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E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8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A4781"/>
    <w:pPr>
      <w:ind w:left="720"/>
      <w:contextualSpacing/>
    </w:pPr>
  </w:style>
  <w:style w:type="table" w:styleId="Reetkatablice">
    <w:name w:val="Table Grid"/>
    <w:basedOn w:val="Obinatablica"/>
    <w:uiPriority w:val="59"/>
    <w:rsid w:val="00003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EE1BF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E1BF9"/>
    <w:rPr>
      <w:rFonts w:ascii="Tahoma" w:hAnsi="Tahoma" w:cs="Tahoma"/>
      <w:sz w:val="16"/>
      <w:szCs w:val="16"/>
    </w:rPr>
  </w:style>
  <w:style w:type="paragraph" w:customStyle="1" w:styleId="Default">
    <w:name w:val="Default"/>
    <w:rsid w:val="00EB5F78"/>
    <w:pPr>
      <w:autoSpaceDE w:val="0"/>
      <w:autoSpaceDN w:val="0"/>
      <w:adjustRightInd w:val="0"/>
      <w:spacing w:after="0" w:line="240" w:lineRule="auto"/>
    </w:pPr>
    <w:rPr>
      <w:rFonts w:ascii="Arial" w:hAnsi="Arial" w:cs="Arial"/>
      <w:color w:val="000000"/>
      <w:sz w:val="24"/>
      <w:szCs w:val="24"/>
    </w:rPr>
  </w:style>
  <w:style w:type="paragraph" w:styleId="Zaglavlje">
    <w:name w:val="header"/>
    <w:basedOn w:val="Normal"/>
    <w:link w:val="ZaglavljeChar"/>
    <w:uiPriority w:val="99"/>
    <w:unhideWhenUsed/>
    <w:rsid w:val="00D141E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141EB"/>
  </w:style>
  <w:style w:type="paragraph" w:styleId="Podnoje">
    <w:name w:val="footer"/>
    <w:basedOn w:val="Normal"/>
    <w:link w:val="PodnojeChar"/>
    <w:uiPriority w:val="99"/>
    <w:unhideWhenUsed/>
    <w:rsid w:val="00D141E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141EB"/>
  </w:style>
  <w:style w:type="paragraph" w:styleId="Bezproreda">
    <w:name w:val="No Spacing"/>
    <w:uiPriority w:val="1"/>
    <w:qFormat/>
    <w:rsid w:val="00DA6C1D"/>
    <w:pPr>
      <w:spacing w:after="0" w:line="240" w:lineRule="auto"/>
    </w:pPr>
  </w:style>
  <w:style w:type="paragraph" w:customStyle="1" w:styleId="BodyText21">
    <w:name w:val="Body Text 21"/>
    <w:basedOn w:val="Normal"/>
    <w:rsid w:val="007052F2"/>
    <w:pPr>
      <w:tabs>
        <w:tab w:val="left" w:pos="720"/>
        <w:tab w:val="left" w:pos="5103"/>
        <w:tab w:val="right" w:pos="6521"/>
        <w:tab w:val="right" w:pos="8080"/>
      </w:tabs>
      <w:overflowPunct w:val="0"/>
      <w:autoSpaceDE w:val="0"/>
      <w:autoSpaceDN w:val="0"/>
      <w:adjustRightInd w:val="0"/>
      <w:spacing w:after="0" w:line="240" w:lineRule="auto"/>
      <w:ind w:left="360"/>
      <w:jc w:val="both"/>
    </w:pPr>
    <w:rPr>
      <w:rFonts w:ascii="Arial" w:eastAsia="Times New Roman" w:hAnsi="Arial" w:cs="Times New Roman"/>
      <w:sz w:val="24"/>
      <w:szCs w:val="20"/>
      <w:lang w:eastAsia="hr-HR"/>
    </w:rPr>
  </w:style>
  <w:style w:type="paragraph" w:customStyle="1" w:styleId="Standard">
    <w:name w:val="Standard"/>
    <w:rsid w:val="007052F2"/>
    <w:pPr>
      <w:widowControl w:val="0"/>
      <w:suppressAutoHyphens/>
      <w:autoSpaceDN w:val="0"/>
      <w:spacing w:after="0" w:line="240" w:lineRule="auto"/>
    </w:pPr>
    <w:rPr>
      <w:rFonts w:ascii="Times New Roman" w:eastAsia="Andale Sans UI" w:hAnsi="Times New Roman" w:cs="Tahoma"/>
      <w:kern w:val="3"/>
      <w:sz w:val="24"/>
      <w:szCs w:val="24"/>
    </w:rPr>
  </w:style>
  <w:style w:type="character" w:styleId="Referencakomentara">
    <w:name w:val="annotation reference"/>
    <w:basedOn w:val="Zadanifontodlomka"/>
    <w:uiPriority w:val="99"/>
    <w:semiHidden/>
    <w:unhideWhenUsed/>
    <w:rsid w:val="00BA4776"/>
    <w:rPr>
      <w:sz w:val="16"/>
      <w:szCs w:val="16"/>
    </w:rPr>
  </w:style>
  <w:style w:type="paragraph" w:styleId="Tekstkomentara">
    <w:name w:val="annotation text"/>
    <w:basedOn w:val="Normal"/>
    <w:link w:val="TekstkomentaraChar"/>
    <w:uiPriority w:val="99"/>
    <w:semiHidden/>
    <w:unhideWhenUsed/>
    <w:rsid w:val="00BA4776"/>
    <w:pPr>
      <w:spacing w:line="240" w:lineRule="auto"/>
    </w:pPr>
    <w:rPr>
      <w:sz w:val="20"/>
      <w:szCs w:val="20"/>
    </w:rPr>
  </w:style>
  <w:style w:type="character" w:customStyle="1" w:styleId="TekstkomentaraChar">
    <w:name w:val="Tekst komentara Char"/>
    <w:basedOn w:val="Zadanifontodlomka"/>
    <w:link w:val="Tekstkomentara"/>
    <w:uiPriority w:val="99"/>
    <w:semiHidden/>
    <w:rsid w:val="00BA4776"/>
    <w:rPr>
      <w:sz w:val="20"/>
      <w:szCs w:val="20"/>
    </w:rPr>
  </w:style>
  <w:style w:type="paragraph" w:styleId="Predmetkomentara">
    <w:name w:val="annotation subject"/>
    <w:basedOn w:val="Tekstkomentara"/>
    <w:next w:val="Tekstkomentara"/>
    <w:link w:val="PredmetkomentaraChar"/>
    <w:uiPriority w:val="99"/>
    <w:semiHidden/>
    <w:unhideWhenUsed/>
    <w:rsid w:val="00BA4776"/>
    <w:rPr>
      <w:b/>
      <w:bCs/>
    </w:rPr>
  </w:style>
  <w:style w:type="character" w:customStyle="1" w:styleId="PredmetkomentaraChar">
    <w:name w:val="Predmet komentara Char"/>
    <w:basedOn w:val="TekstkomentaraChar"/>
    <w:link w:val="Predmetkomentara"/>
    <w:uiPriority w:val="99"/>
    <w:semiHidden/>
    <w:rsid w:val="00BA4776"/>
    <w:rPr>
      <w:b/>
      <w:bCs/>
      <w:sz w:val="20"/>
      <w:szCs w:val="20"/>
    </w:rPr>
  </w:style>
  <w:style w:type="paragraph" w:customStyle="1" w:styleId="Tijeloteksta31">
    <w:name w:val="Tijelo teksta 31"/>
    <w:basedOn w:val="Normal"/>
    <w:rsid w:val="00DC6725"/>
    <w:pPr>
      <w:widowControl w:val="0"/>
      <w:suppressAutoHyphens/>
      <w:spacing w:after="0" w:line="240" w:lineRule="auto"/>
    </w:pPr>
    <w:rPr>
      <w:rFonts w:ascii="Arial" w:eastAsia="Andale Sans UI" w:hAnsi="Arial" w:cs="Times New Roman"/>
      <w:b/>
      <w:kern w:val="1"/>
      <w:sz w:val="24"/>
      <w:szCs w:val="24"/>
      <w:lang w:eastAsia="hr-HR"/>
    </w:rPr>
  </w:style>
  <w:style w:type="paragraph" w:styleId="StandardWeb">
    <w:name w:val="Normal (Web)"/>
    <w:basedOn w:val="Normal"/>
    <w:uiPriority w:val="99"/>
    <w:unhideWhenUsed/>
    <w:rsid w:val="00EA70F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736B02"/>
    <w:rPr>
      <w:i/>
      <w:iCs/>
    </w:rPr>
  </w:style>
  <w:style w:type="character" w:styleId="Hiperveza">
    <w:name w:val="Hyperlink"/>
    <w:basedOn w:val="Zadanifontodlomka"/>
    <w:uiPriority w:val="99"/>
    <w:unhideWhenUsed/>
    <w:rsid w:val="00566916"/>
    <w:rPr>
      <w:color w:val="0000FF"/>
      <w:u w:val="single"/>
    </w:rPr>
  </w:style>
  <w:style w:type="paragraph" w:customStyle="1" w:styleId="Normal1">
    <w:name w:val="Normal1"/>
    <w:rsid w:val="00FE7164"/>
    <w:pPr>
      <w:spacing w:after="0" w:line="240" w:lineRule="auto"/>
    </w:pPr>
    <w:rPr>
      <w:rFonts w:ascii="Times New Roman" w:eastAsia="Times New Roman" w:hAnsi="Times New Roman" w:cs="Times New Roman"/>
      <w:color w:val="000000"/>
      <w:sz w:val="20"/>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8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A4781"/>
    <w:pPr>
      <w:ind w:left="720"/>
      <w:contextualSpacing/>
    </w:pPr>
  </w:style>
  <w:style w:type="table" w:styleId="Reetkatablice">
    <w:name w:val="Table Grid"/>
    <w:basedOn w:val="Obinatablica"/>
    <w:uiPriority w:val="59"/>
    <w:rsid w:val="00003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EE1BF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E1BF9"/>
    <w:rPr>
      <w:rFonts w:ascii="Tahoma" w:hAnsi="Tahoma" w:cs="Tahoma"/>
      <w:sz w:val="16"/>
      <w:szCs w:val="16"/>
    </w:rPr>
  </w:style>
  <w:style w:type="paragraph" w:customStyle="1" w:styleId="Default">
    <w:name w:val="Default"/>
    <w:rsid w:val="00EB5F78"/>
    <w:pPr>
      <w:autoSpaceDE w:val="0"/>
      <w:autoSpaceDN w:val="0"/>
      <w:adjustRightInd w:val="0"/>
      <w:spacing w:after="0" w:line="240" w:lineRule="auto"/>
    </w:pPr>
    <w:rPr>
      <w:rFonts w:ascii="Arial" w:hAnsi="Arial" w:cs="Arial"/>
      <w:color w:val="000000"/>
      <w:sz w:val="24"/>
      <w:szCs w:val="24"/>
    </w:rPr>
  </w:style>
  <w:style w:type="paragraph" w:styleId="Zaglavlje">
    <w:name w:val="header"/>
    <w:basedOn w:val="Normal"/>
    <w:link w:val="ZaglavljeChar"/>
    <w:uiPriority w:val="99"/>
    <w:unhideWhenUsed/>
    <w:rsid w:val="00D141E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141EB"/>
  </w:style>
  <w:style w:type="paragraph" w:styleId="Podnoje">
    <w:name w:val="footer"/>
    <w:basedOn w:val="Normal"/>
    <w:link w:val="PodnojeChar"/>
    <w:uiPriority w:val="99"/>
    <w:unhideWhenUsed/>
    <w:rsid w:val="00D141E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141EB"/>
  </w:style>
  <w:style w:type="paragraph" w:styleId="Bezproreda">
    <w:name w:val="No Spacing"/>
    <w:uiPriority w:val="1"/>
    <w:qFormat/>
    <w:rsid w:val="00DA6C1D"/>
    <w:pPr>
      <w:spacing w:after="0" w:line="240" w:lineRule="auto"/>
    </w:pPr>
  </w:style>
  <w:style w:type="paragraph" w:customStyle="1" w:styleId="BodyText21">
    <w:name w:val="Body Text 21"/>
    <w:basedOn w:val="Normal"/>
    <w:rsid w:val="007052F2"/>
    <w:pPr>
      <w:tabs>
        <w:tab w:val="left" w:pos="720"/>
        <w:tab w:val="left" w:pos="5103"/>
        <w:tab w:val="right" w:pos="6521"/>
        <w:tab w:val="right" w:pos="8080"/>
      </w:tabs>
      <w:overflowPunct w:val="0"/>
      <w:autoSpaceDE w:val="0"/>
      <w:autoSpaceDN w:val="0"/>
      <w:adjustRightInd w:val="0"/>
      <w:spacing w:after="0" w:line="240" w:lineRule="auto"/>
      <w:ind w:left="360"/>
      <w:jc w:val="both"/>
    </w:pPr>
    <w:rPr>
      <w:rFonts w:ascii="Arial" w:eastAsia="Times New Roman" w:hAnsi="Arial" w:cs="Times New Roman"/>
      <w:sz w:val="24"/>
      <w:szCs w:val="20"/>
      <w:lang w:eastAsia="hr-HR"/>
    </w:rPr>
  </w:style>
  <w:style w:type="paragraph" w:customStyle="1" w:styleId="Standard">
    <w:name w:val="Standard"/>
    <w:rsid w:val="007052F2"/>
    <w:pPr>
      <w:widowControl w:val="0"/>
      <w:suppressAutoHyphens/>
      <w:autoSpaceDN w:val="0"/>
      <w:spacing w:after="0" w:line="240" w:lineRule="auto"/>
    </w:pPr>
    <w:rPr>
      <w:rFonts w:ascii="Times New Roman" w:eastAsia="Andale Sans UI" w:hAnsi="Times New Roman" w:cs="Tahoma"/>
      <w:kern w:val="3"/>
      <w:sz w:val="24"/>
      <w:szCs w:val="24"/>
    </w:rPr>
  </w:style>
  <w:style w:type="character" w:styleId="Referencakomentara">
    <w:name w:val="annotation reference"/>
    <w:basedOn w:val="Zadanifontodlomka"/>
    <w:uiPriority w:val="99"/>
    <w:semiHidden/>
    <w:unhideWhenUsed/>
    <w:rsid w:val="00BA4776"/>
    <w:rPr>
      <w:sz w:val="16"/>
      <w:szCs w:val="16"/>
    </w:rPr>
  </w:style>
  <w:style w:type="paragraph" w:styleId="Tekstkomentara">
    <w:name w:val="annotation text"/>
    <w:basedOn w:val="Normal"/>
    <w:link w:val="TekstkomentaraChar"/>
    <w:uiPriority w:val="99"/>
    <w:semiHidden/>
    <w:unhideWhenUsed/>
    <w:rsid w:val="00BA4776"/>
    <w:pPr>
      <w:spacing w:line="240" w:lineRule="auto"/>
    </w:pPr>
    <w:rPr>
      <w:sz w:val="20"/>
      <w:szCs w:val="20"/>
    </w:rPr>
  </w:style>
  <w:style w:type="character" w:customStyle="1" w:styleId="TekstkomentaraChar">
    <w:name w:val="Tekst komentara Char"/>
    <w:basedOn w:val="Zadanifontodlomka"/>
    <w:link w:val="Tekstkomentara"/>
    <w:uiPriority w:val="99"/>
    <w:semiHidden/>
    <w:rsid w:val="00BA4776"/>
    <w:rPr>
      <w:sz w:val="20"/>
      <w:szCs w:val="20"/>
    </w:rPr>
  </w:style>
  <w:style w:type="paragraph" w:styleId="Predmetkomentara">
    <w:name w:val="annotation subject"/>
    <w:basedOn w:val="Tekstkomentara"/>
    <w:next w:val="Tekstkomentara"/>
    <w:link w:val="PredmetkomentaraChar"/>
    <w:uiPriority w:val="99"/>
    <w:semiHidden/>
    <w:unhideWhenUsed/>
    <w:rsid w:val="00BA4776"/>
    <w:rPr>
      <w:b/>
      <w:bCs/>
    </w:rPr>
  </w:style>
  <w:style w:type="character" w:customStyle="1" w:styleId="PredmetkomentaraChar">
    <w:name w:val="Predmet komentara Char"/>
    <w:basedOn w:val="TekstkomentaraChar"/>
    <w:link w:val="Predmetkomentara"/>
    <w:uiPriority w:val="99"/>
    <w:semiHidden/>
    <w:rsid w:val="00BA4776"/>
    <w:rPr>
      <w:b/>
      <w:bCs/>
      <w:sz w:val="20"/>
      <w:szCs w:val="20"/>
    </w:rPr>
  </w:style>
  <w:style w:type="paragraph" w:customStyle="1" w:styleId="Tijeloteksta31">
    <w:name w:val="Tijelo teksta 31"/>
    <w:basedOn w:val="Normal"/>
    <w:rsid w:val="00DC6725"/>
    <w:pPr>
      <w:widowControl w:val="0"/>
      <w:suppressAutoHyphens/>
      <w:spacing w:after="0" w:line="240" w:lineRule="auto"/>
    </w:pPr>
    <w:rPr>
      <w:rFonts w:ascii="Arial" w:eastAsia="Andale Sans UI" w:hAnsi="Arial" w:cs="Times New Roman"/>
      <w:b/>
      <w:kern w:val="1"/>
      <w:sz w:val="24"/>
      <w:szCs w:val="24"/>
      <w:lang w:eastAsia="hr-HR"/>
    </w:rPr>
  </w:style>
  <w:style w:type="paragraph" w:styleId="StandardWeb">
    <w:name w:val="Normal (Web)"/>
    <w:basedOn w:val="Normal"/>
    <w:uiPriority w:val="99"/>
    <w:unhideWhenUsed/>
    <w:rsid w:val="00EA70F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736B02"/>
    <w:rPr>
      <w:i/>
      <w:iCs/>
    </w:rPr>
  </w:style>
  <w:style w:type="character" w:styleId="Hiperveza">
    <w:name w:val="Hyperlink"/>
    <w:basedOn w:val="Zadanifontodlomka"/>
    <w:uiPriority w:val="99"/>
    <w:unhideWhenUsed/>
    <w:rsid w:val="00566916"/>
    <w:rPr>
      <w:color w:val="0000FF"/>
      <w:u w:val="single"/>
    </w:rPr>
  </w:style>
  <w:style w:type="paragraph" w:customStyle="1" w:styleId="Normal1">
    <w:name w:val="Normal1"/>
    <w:rsid w:val="00FE7164"/>
    <w:pPr>
      <w:spacing w:after="0" w:line="240" w:lineRule="auto"/>
    </w:pPr>
    <w:rPr>
      <w:rFonts w:ascii="Times New Roman" w:eastAsia="Times New Roman" w:hAnsi="Times New Roman" w:cs="Times New Roman"/>
      <w:color w:val="000000"/>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553">
      <w:bodyDiv w:val="1"/>
      <w:marLeft w:val="0"/>
      <w:marRight w:val="0"/>
      <w:marTop w:val="0"/>
      <w:marBottom w:val="0"/>
      <w:divBdr>
        <w:top w:val="none" w:sz="0" w:space="0" w:color="auto"/>
        <w:left w:val="none" w:sz="0" w:space="0" w:color="auto"/>
        <w:bottom w:val="none" w:sz="0" w:space="0" w:color="auto"/>
        <w:right w:val="none" w:sz="0" w:space="0" w:color="auto"/>
      </w:divBdr>
    </w:div>
    <w:div w:id="39599698">
      <w:bodyDiv w:val="1"/>
      <w:marLeft w:val="0"/>
      <w:marRight w:val="0"/>
      <w:marTop w:val="0"/>
      <w:marBottom w:val="0"/>
      <w:divBdr>
        <w:top w:val="none" w:sz="0" w:space="0" w:color="auto"/>
        <w:left w:val="none" w:sz="0" w:space="0" w:color="auto"/>
        <w:bottom w:val="none" w:sz="0" w:space="0" w:color="auto"/>
        <w:right w:val="none" w:sz="0" w:space="0" w:color="auto"/>
      </w:divBdr>
    </w:div>
    <w:div w:id="52702554">
      <w:bodyDiv w:val="1"/>
      <w:marLeft w:val="0"/>
      <w:marRight w:val="0"/>
      <w:marTop w:val="0"/>
      <w:marBottom w:val="0"/>
      <w:divBdr>
        <w:top w:val="none" w:sz="0" w:space="0" w:color="auto"/>
        <w:left w:val="none" w:sz="0" w:space="0" w:color="auto"/>
        <w:bottom w:val="none" w:sz="0" w:space="0" w:color="auto"/>
        <w:right w:val="none" w:sz="0" w:space="0" w:color="auto"/>
      </w:divBdr>
    </w:div>
    <w:div w:id="251670114">
      <w:bodyDiv w:val="1"/>
      <w:marLeft w:val="0"/>
      <w:marRight w:val="0"/>
      <w:marTop w:val="0"/>
      <w:marBottom w:val="0"/>
      <w:divBdr>
        <w:top w:val="none" w:sz="0" w:space="0" w:color="auto"/>
        <w:left w:val="none" w:sz="0" w:space="0" w:color="auto"/>
        <w:bottom w:val="none" w:sz="0" w:space="0" w:color="auto"/>
        <w:right w:val="none" w:sz="0" w:space="0" w:color="auto"/>
      </w:divBdr>
    </w:div>
    <w:div w:id="297999178">
      <w:bodyDiv w:val="1"/>
      <w:marLeft w:val="0"/>
      <w:marRight w:val="0"/>
      <w:marTop w:val="0"/>
      <w:marBottom w:val="0"/>
      <w:divBdr>
        <w:top w:val="none" w:sz="0" w:space="0" w:color="auto"/>
        <w:left w:val="none" w:sz="0" w:space="0" w:color="auto"/>
        <w:bottom w:val="none" w:sz="0" w:space="0" w:color="auto"/>
        <w:right w:val="none" w:sz="0" w:space="0" w:color="auto"/>
      </w:divBdr>
    </w:div>
    <w:div w:id="493180274">
      <w:bodyDiv w:val="1"/>
      <w:marLeft w:val="0"/>
      <w:marRight w:val="0"/>
      <w:marTop w:val="0"/>
      <w:marBottom w:val="0"/>
      <w:divBdr>
        <w:top w:val="none" w:sz="0" w:space="0" w:color="auto"/>
        <w:left w:val="none" w:sz="0" w:space="0" w:color="auto"/>
        <w:bottom w:val="none" w:sz="0" w:space="0" w:color="auto"/>
        <w:right w:val="none" w:sz="0" w:space="0" w:color="auto"/>
      </w:divBdr>
    </w:div>
    <w:div w:id="508104471">
      <w:bodyDiv w:val="1"/>
      <w:marLeft w:val="0"/>
      <w:marRight w:val="0"/>
      <w:marTop w:val="0"/>
      <w:marBottom w:val="0"/>
      <w:divBdr>
        <w:top w:val="none" w:sz="0" w:space="0" w:color="auto"/>
        <w:left w:val="none" w:sz="0" w:space="0" w:color="auto"/>
        <w:bottom w:val="none" w:sz="0" w:space="0" w:color="auto"/>
        <w:right w:val="none" w:sz="0" w:space="0" w:color="auto"/>
      </w:divBdr>
    </w:div>
    <w:div w:id="532426924">
      <w:bodyDiv w:val="1"/>
      <w:marLeft w:val="0"/>
      <w:marRight w:val="0"/>
      <w:marTop w:val="0"/>
      <w:marBottom w:val="0"/>
      <w:divBdr>
        <w:top w:val="none" w:sz="0" w:space="0" w:color="auto"/>
        <w:left w:val="none" w:sz="0" w:space="0" w:color="auto"/>
        <w:bottom w:val="none" w:sz="0" w:space="0" w:color="auto"/>
        <w:right w:val="none" w:sz="0" w:space="0" w:color="auto"/>
      </w:divBdr>
    </w:div>
    <w:div w:id="573471061">
      <w:bodyDiv w:val="1"/>
      <w:marLeft w:val="0"/>
      <w:marRight w:val="0"/>
      <w:marTop w:val="0"/>
      <w:marBottom w:val="0"/>
      <w:divBdr>
        <w:top w:val="none" w:sz="0" w:space="0" w:color="auto"/>
        <w:left w:val="none" w:sz="0" w:space="0" w:color="auto"/>
        <w:bottom w:val="none" w:sz="0" w:space="0" w:color="auto"/>
        <w:right w:val="none" w:sz="0" w:space="0" w:color="auto"/>
      </w:divBdr>
    </w:div>
    <w:div w:id="607155999">
      <w:bodyDiv w:val="1"/>
      <w:marLeft w:val="0"/>
      <w:marRight w:val="0"/>
      <w:marTop w:val="0"/>
      <w:marBottom w:val="0"/>
      <w:divBdr>
        <w:top w:val="none" w:sz="0" w:space="0" w:color="auto"/>
        <w:left w:val="none" w:sz="0" w:space="0" w:color="auto"/>
        <w:bottom w:val="none" w:sz="0" w:space="0" w:color="auto"/>
        <w:right w:val="none" w:sz="0" w:space="0" w:color="auto"/>
      </w:divBdr>
    </w:div>
    <w:div w:id="628823963">
      <w:bodyDiv w:val="1"/>
      <w:marLeft w:val="0"/>
      <w:marRight w:val="0"/>
      <w:marTop w:val="0"/>
      <w:marBottom w:val="0"/>
      <w:divBdr>
        <w:top w:val="none" w:sz="0" w:space="0" w:color="auto"/>
        <w:left w:val="none" w:sz="0" w:space="0" w:color="auto"/>
        <w:bottom w:val="none" w:sz="0" w:space="0" w:color="auto"/>
        <w:right w:val="none" w:sz="0" w:space="0" w:color="auto"/>
      </w:divBdr>
    </w:div>
    <w:div w:id="742530370">
      <w:bodyDiv w:val="1"/>
      <w:marLeft w:val="0"/>
      <w:marRight w:val="0"/>
      <w:marTop w:val="0"/>
      <w:marBottom w:val="0"/>
      <w:divBdr>
        <w:top w:val="none" w:sz="0" w:space="0" w:color="auto"/>
        <w:left w:val="none" w:sz="0" w:space="0" w:color="auto"/>
        <w:bottom w:val="none" w:sz="0" w:space="0" w:color="auto"/>
        <w:right w:val="none" w:sz="0" w:space="0" w:color="auto"/>
      </w:divBdr>
    </w:div>
    <w:div w:id="799802824">
      <w:bodyDiv w:val="1"/>
      <w:marLeft w:val="0"/>
      <w:marRight w:val="0"/>
      <w:marTop w:val="0"/>
      <w:marBottom w:val="0"/>
      <w:divBdr>
        <w:top w:val="none" w:sz="0" w:space="0" w:color="auto"/>
        <w:left w:val="none" w:sz="0" w:space="0" w:color="auto"/>
        <w:bottom w:val="none" w:sz="0" w:space="0" w:color="auto"/>
        <w:right w:val="none" w:sz="0" w:space="0" w:color="auto"/>
      </w:divBdr>
    </w:div>
    <w:div w:id="864173887">
      <w:bodyDiv w:val="1"/>
      <w:marLeft w:val="0"/>
      <w:marRight w:val="0"/>
      <w:marTop w:val="0"/>
      <w:marBottom w:val="0"/>
      <w:divBdr>
        <w:top w:val="none" w:sz="0" w:space="0" w:color="auto"/>
        <w:left w:val="none" w:sz="0" w:space="0" w:color="auto"/>
        <w:bottom w:val="none" w:sz="0" w:space="0" w:color="auto"/>
        <w:right w:val="none" w:sz="0" w:space="0" w:color="auto"/>
      </w:divBdr>
    </w:div>
    <w:div w:id="975840869">
      <w:bodyDiv w:val="1"/>
      <w:marLeft w:val="0"/>
      <w:marRight w:val="0"/>
      <w:marTop w:val="0"/>
      <w:marBottom w:val="0"/>
      <w:divBdr>
        <w:top w:val="none" w:sz="0" w:space="0" w:color="auto"/>
        <w:left w:val="none" w:sz="0" w:space="0" w:color="auto"/>
        <w:bottom w:val="none" w:sz="0" w:space="0" w:color="auto"/>
        <w:right w:val="none" w:sz="0" w:space="0" w:color="auto"/>
      </w:divBdr>
    </w:div>
    <w:div w:id="1022508880">
      <w:bodyDiv w:val="1"/>
      <w:marLeft w:val="0"/>
      <w:marRight w:val="0"/>
      <w:marTop w:val="0"/>
      <w:marBottom w:val="0"/>
      <w:divBdr>
        <w:top w:val="none" w:sz="0" w:space="0" w:color="auto"/>
        <w:left w:val="none" w:sz="0" w:space="0" w:color="auto"/>
        <w:bottom w:val="none" w:sz="0" w:space="0" w:color="auto"/>
        <w:right w:val="none" w:sz="0" w:space="0" w:color="auto"/>
      </w:divBdr>
    </w:div>
    <w:div w:id="1143237604">
      <w:bodyDiv w:val="1"/>
      <w:marLeft w:val="0"/>
      <w:marRight w:val="0"/>
      <w:marTop w:val="0"/>
      <w:marBottom w:val="0"/>
      <w:divBdr>
        <w:top w:val="none" w:sz="0" w:space="0" w:color="auto"/>
        <w:left w:val="none" w:sz="0" w:space="0" w:color="auto"/>
        <w:bottom w:val="none" w:sz="0" w:space="0" w:color="auto"/>
        <w:right w:val="none" w:sz="0" w:space="0" w:color="auto"/>
      </w:divBdr>
    </w:div>
    <w:div w:id="1153522985">
      <w:bodyDiv w:val="1"/>
      <w:marLeft w:val="0"/>
      <w:marRight w:val="0"/>
      <w:marTop w:val="0"/>
      <w:marBottom w:val="0"/>
      <w:divBdr>
        <w:top w:val="none" w:sz="0" w:space="0" w:color="auto"/>
        <w:left w:val="none" w:sz="0" w:space="0" w:color="auto"/>
        <w:bottom w:val="none" w:sz="0" w:space="0" w:color="auto"/>
        <w:right w:val="none" w:sz="0" w:space="0" w:color="auto"/>
      </w:divBdr>
    </w:div>
    <w:div w:id="1232500566">
      <w:bodyDiv w:val="1"/>
      <w:marLeft w:val="0"/>
      <w:marRight w:val="0"/>
      <w:marTop w:val="0"/>
      <w:marBottom w:val="0"/>
      <w:divBdr>
        <w:top w:val="none" w:sz="0" w:space="0" w:color="auto"/>
        <w:left w:val="none" w:sz="0" w:space="0" w:color="auto"/>
        <w:bottom w:val="none" w:sz="0" w:space="0" w:color="auto"/>
        <w:right w:val="none" w:sz="0" w:space="0" w:color="auto"/>
      </w:divBdr>
    </w:div>
    <w:div w:id="1248806741">
      <w:bodyDiv w:val="1"/>
      <w:marLeft w:val="0"/>
      <w:marRight w:val="0"/>
      <w:marTop w:val="0"/>
      <w:marBottom w:val="0"/>
      <w:divBdr>
        <w:top w:val="none" w:sz="0" w:space="0" w:color="auto"/>
        <w:left w:val="none" w:sz="0" w:space="0" w:color="auto"/>
        <w:bottom w:val="none" w:sz="0" w:space="0" w:color="auto"/>
        <w:right w:val="none" w:sz="0" w:space="0" w:color="auto"/>
      </w:divBdr>
    </w:div>
    <w:div w:id="1257978094">
      <w:bodyDiv w:val="1"/>
      <w:marLeft w:val="0"/>
      <w:marRight w:val="0"/>
      <w:marTop w:val="0"/>
      <w:marBottom w:val="0"/>
      <w:divBdr>
        <w:top w:val="none" w:sz="0" w:space="0" w:color="auto"/>
        <w:left w:val="none" w:sz="0" w:space="0" w:color="auto"/>
        <w:bottom w:val="none" w:sz="0" w:space="0" w:color="auto"/>
        <w:right w:val="none" w:sz="0" w:space="0" w:color="auto"/>
      </w:divBdr>
    </w:div>
    <w:div w:id="1276525618">
      <w:bodyDiv w:val="1"/>
      <w:marLeft w:val="0"/>
      <w:marRight w:val="0"/>
      <w:marTop w:val="0"/>
      <w:marBottom w:val="0"/>
      <w:divBdr>
        <w:top w:val="none" w:sz="0" w:space="0" w:color="auto"/>
        <w:left w:val="none" w:sz="0" w:space="0" w:color="auto"/>
        <w:bottom w:val="none" w:sz="0" w:space="0" w:color="auto"/>
        <w:right w:val="none" w:sz="0" w:space="0" w:color="auto"/>
      </w:divBdr>
    </w:div>
    <w:div w:id="1280337332">
      <w:bodyDiv w:val="1"/>
      <w:marLeft w:val="0"/>
      <w:marRight w:val="0"/>
      <w:marTop w:val="0"/>
      <w:marBottom w:val="0"/>
      <w:divBdr>
        <w:top w:val="none" w:sz="0" w:space="0" w:color="auto"/>
        <w:left w:val="none" w:sz="0" w:space="0" w:color="auto"/>
        <w:bottom w:val="none" w:sz="0" w:space="0" w:color="auto"/>
        <w:right w:val="none" w:sz="0" w:space="0" w:color="auto"/>
      </w:divBdr>
    </w:div>
    <w:div w:id="1401054614">
      <w:bodyDiv w:val="1"/>
      <w:marLeft w:val="0"/>
      <w:marRight w:val="0"/>
      <w:marTop w:val="0"/>
      <w:marBottom w:val="0"/>
      <w:divBdr>
        <w:top w:val="none" w:sz="0" w:space="0" w:color="auto"/>
        <w:left w:val="none" w:sz="0" w:space="0" w:color="auto"/>
        <w:bottom w:val="none" w:sz="0" w:space="0" w:color="auto"/>
        <w:right w:val="none" w:sz="0" w:space="0" w:color="auto"/>
      </w:divBdr>
    </w:div>
    <w:div w:id="1521316684">
      <w:bodyDiv w:val="1"/>
      <w:marLeft w:val="0"/>
      <w:marRight w:val="0"/>
      <w:marTop w:val="0"/>
      <w:marBottom w:val="0"/>
      <w:divBdr>
        <w:top w:val="none" w:sz="0" w:space="0" w:color="auto"/>
        <w:left w:val="none" w:sz="0" w:space="0" w:color="auto"/>
        <w:bottom w:val="none" w:sz="0" w:space="0" w:color="auto"/>
        <w:right w:val="none" w:sz="0" w:space="0" w:color="auto"/>
      </w:divBdr>
    </w:div>
    <w:div w:id="1536238386">
      <w:bodyDiv w:val="1"/>
      <w:marLeft w:val="0"/>
      <w:marRight w:val="0"/>
      <w:marTop w:val="0"/>
      <w:marBottom w:val="0"/>
      <w:divBdr>
        <w:top w:val="none" w:sz="0" w:space="0" w:color="auto"/>
        <w:left w:val="none" w:sz="0" w:space="0" w:color="auto"/>
        <w:bottom w:val="none" w:sz="0" w:space="0" w:color="auto"/>
        <w:right w:val="none" w:sz="0" w:space="0" w:color="auto"/>
      </w:divBdr>
    </w:div>
    <w:div w:id="1569606600">
      <w:bodyDiv w:val="1"/>
      <w:marLeft w:val="0"/>
      <w:marRight w:val="0"/>
      <w:marTop w:val="0"/>
      <w:marBottom w:val="0"/>
      <w:divBdr>
        <w:top w:val="none" w:sz="0" w:space="0" w:color="auto"/>
        <w:left w:val="none" w:sz="0" w:space="0" w:color="auto"/>
        <w:bottom w:val="none" w:sz="0" w:space="0" w:color="auto"/>
        <w:right w:val="none" w:sz="0" w:space="0" w:color="auto"/>
      </w:divBdr>
    </w:div>
    <w:div w:id="1677338828">
      <w:bodyDiv w:val="1"/>
      <w:marLeft w:val="0"/>
      <w:marRight w:val="0"/>
      <w:marTop w:val="0"/>
      <w:marBottom w:val="0"/>
      <w:divBdr>
        <w:top w:val="none" w:sz="0" w:space="0" w:color="auto"/>
        <w:left w:val="none" w:sz="0" w:space="0" w:color="auto"/>
        <w:bottom w:val="none" w:sz="0" w:space="0" w:color="auto"/>
        <w:right w:val="none" w:sz="0" w:space="0" w:color="auto"/>
      </w:divBdr>
    </w:div>
    <w:div w:id="1749036529">
      <w:bodyDiv w:val="1"/>
      <w:marLeft w:val="0"/>
      <w:marRight w:val="0"/>
      <w:marTop w:val="0"/>
      <w:marBottom w:val="0"/>
      <w:divBdr>
        <w:top w:val="none" w:sz="0" w:space="0" w:color="auto"/>
        <w:left w:val="none" w:sz="0" w:space="0" w:color="auto"/>
        <w:bottom w:val="none" w:sz="0" w:space="0" w:color="auto"/>
        <w:right w:val="none" w:sz="0" w:space="0" w:color="auto"/>
      </w:divBdr>
    </w:div>
    <w:div w:id="1792162348">
      <w:bodyDiv w:val="1"/>
      <w:marLeft w:val="0"/>
      <w:marRight w:val="0"/>
      <w:marTop w:val="0"/>
      <w:marBottom w:val="0"/>
      <w:divBdr>
        <w:top w:val="none" w:sz="0" w:space="0" w:color="auto"/>
        <w:left w:val="none" w:sz="0" w:space="0" w:color="auto"/>
        <w:bottom w:val="none" w:sz="0" w:space="0" w:color="auto"/>
        <w:right w:val="none" w:sz="0" w:space="0" w:color="auto"/>
      </w:divBdr>
    </w:div>
    <w:div w:id="1929119002">
      <w:bodyDiv w:val="1"/>
      <w:marLeft w:val="0"/>
      <w:marRight w:val="0"/>
      <w:marTop w:val="0"/>
      <w:marBottom w:val="0"/>
      <w:divBdr>
        <w:top w:val="none" w:sz="0" w:space="0" w:color="auto"/>
        <w:left w:val="none" w:sz="0" w:space="0" w:color="auto"/>
        <w:bottom w:val="none" w:sz="0" w:space="0" w:color="auto"/>
        <w:right w:val="none" w:sz="0" w:space="0" w:color="auto"/>
      </w:divBdr>
    </w:div>
    <w:div w:id="1983197461">
      <w:bodyDiv w:val="1"/>
      <w:marLeft w:val="0"/>
      <w:marRight w:val="0"/>
      <w:marTop w:val="0"/>
      <w:marBottom w:val="0"/>
      <w:divBdr>
        <w:top w:val="none" w:sz="0" w:space="0" w:color="auto"/>
        <w:left w:val="none" w:sz="0" w:space="0" w:color="auto"/>
        <w:bottom w:val="none" w:sz="0" w:space="0" w:color="auto"/>
        <w:right w:val="none" w:sz="0" w:space="0" w:color="auto"/>
      </w:divBdr>
    </w:div>
    <w:div w:id="211073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diagramData" Target="diagrams/data3.xml"/><Relationship Id="rId39" Type="http://schemas.openxmlformats.org/officeDocument/2006/relationships/hyperlink" Target="http://mobilnost.hr/hr/sadrzaj/programi/obrazovanje-i-osposobljavanje/obrazovanje-odraslih/erasmus-obrazovanje-odraslih/" TargetMode="Externa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diagramColors" Target="diagrams/colors4.xml"/><Relationship Id="rId42" Type="http://schemas.openxmlformats.org/officeDocument/2006/relationships/hyperlink" Target="http://mobilnost.hr/hr/sadrzaj/programi/sport/erasmus-sport/" TargetMode="Externa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chart" Target="charts/chart7.xml"/><Relationship Id="rId33" Type="http://schemas.openxmlformats.org/officeDocument/2006/relationships/diagramQuickStyle" Target="diagrams/quickStyle4.xml"/><Relationship Id="rId38" Type="http://schemas.openxmlformats.org/officeDocument/2006/relationships/hyperlink" Target="http://mobilnost.hr/hr/sadrzaj/programi/obrazovanje-i-osposobljavanje/visoko-obrazovanje/erasmus-visoko-obrazovanje/" TargetMode="External"/><Relationship Id="rId46"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Colors" Target="diagrams/colors3.xml"/><Relationship Id="rId41" Type="http://schemas.openxmlformats.org/officeDocument/2006/relationships/hyperlink" Target="http://mobilnost.hr/hr/sadrzaj/programi/mladi/erasmus-mla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6.xml"/><Relationship Id="rId32" Type="http://schemas.openxmlformats.org/officeDocument/2006/relationships/diagramLayout" Target="diagrams/layout4.xml"/><Relationship Id="rId37" Type="http://schemas.openxmlformats.org/officeDocument/2006/relationships/hyperlink" Target="http://mobilnost.hr/hr/sadrzaj/programi/obrazovanje-i-osposobljavanje/opce-obrazovanje/erasmus-opce-obrazovanje/" TargetMode="External"/><Relationship Id="rId40" Type="http://schemas.openxmlformats.org/officeDocument/2006/relationships/hyperlink" Target="http://mobilnost.hr/hr/sadrzaj/programi/obrazovanje-i-osposobljavanje/strukovno-obrazovanje-i-osposobljavanje/erasmus-strukovno-obrazovanje-i-osposobljavanje/"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chart" Target="charts/chart5.xml"/><Relationship Id="rId28" Type="http://schemas.openxmlformats.org/officeDocument/2006/relationships/diagramQuickStyle" Target="diagrams/quickStyle3.xml"/><Relationship Id="rId36" Type="http://schemas.openxmlformats.org/officeDocument/2006/relationships/chart" Target="charts/chart8.xml"/><Relationship Id="rId10" Type="http://schemas.openxmlformats.org/officeDocument/2006/relationships/chart" Target="charts/chart2.xml"/><Relationship Id="rId19" Type="http://schemas.openxmlformats.org/officeDocument/2006/relationships/diagramQuickStyle" Target="diagrams/quickStyle2.xml"/><Relationship Id="rId31" Type="http://schemas.openxmlformats.org/officeDocument/2006/relationships/diagramData" Target="diagrams/data4.xm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diagramQuickStyle" Target="diagrams/quickStyle1.xml"/><Relationship Id="rId22" Type="http://schemas.openxmlformats.org/officeDocument/2006/relationships/chart" Target="charts/chart4.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43"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9002533537474484"/>
          <c:y val="9.0210194313946057E-2"/>
          <c:w val="0.62896289005540973"/>
          <c:h val="0.79745561216612626"/>
        </c:manualLayout>
      </c:layout>
      <c:bar3DChart>
        <c:barDir val="col"/>
        <c:grouping val="standard"/>
        <c:varyColors val="0"/>
        <c:ser>
          <c:idx val="0"/>
          <c:order val="0"/>
          <c:tx>
            <c:strRef>
              <c:f>List1!$B$1</c:f>
              <c:strCache>
                <c:ptCount val="1"/>
                <c:pt idx="0">
                  <c:v>2017.</c:v>
                </c:pt>
              </c:strCache>
            </c:strRef>
          </c:tx>
          <c:invertIfNegative val="0"/>
          <c:cat>
            <c:strRef>
              <c:f>List1!$A$2:$A$3</c:f>
              <c:strCache>
                <c:ptCount val="2"/>
                <c:pt idx="0">
                  <c:v>PRIHODI</c:v>
                </c:pt>
                <c:pt idx="1">
                  <c:v>RASHODI</c:v>
                </c:pt>
              </c:strCache>
            </c:strRef>
          </c:cat>
          <c:val>
            <c:numRef>
              <c:f>List1!$B$2:$B$3</c:f>
              <c:numCache>
                <c:formatCode>#,##0.00</c:formatCode>
                <c:ptCount val="2"/>
                <c:pt idx="0">
                  <c:v>196040946.96000001</c:v>
                </c:pt>
                <c:pt idx="1">
                  <c:v>226736817.66</c:v>
                </c:pt>
              </c:numCache>
            </c:numRef>
          </c:val>
        </c:ser>
        <c:ser>
          <c:idx val="1"/>
          <c:order val="1"/>
          <c:tx>
            <c:strRef>
              <c:f>List1!$C$1</c:f>
              <c:strCache>
                <c:ptCount val="1"/>
                <c:pt idx="0">
                  <c:v>2018.</c:v>
                </c:pt>
              </c:strCache>
            </c:strRef>
          </c:tx>
          <c:invertIfNegative val="0"/>
          <c:cat>
            <c:strRef>
              <c:f>List1!$A$2:$A$3</c:f>
              <c:strCache>
                <c:ptCount val="2"/>
                <c:pt idx="0">
                  <c:v>PRIHODI</c:v>
                </c:pt>
                <c:pt idx="1">
                  <c:v>RASHODI</c:v>
                </c:pt>
              </c:strCache>
            </c:strRef>
          </c:cat>
          <c:val>
            <c:numRef>
              <c:f>List1!$C$2:$C$3</c:f>
              <c:numCache>
                <c:formatCode>#,##0.00</c:formatCode>
                <c:ptCount val="2"/>
                <c:pt idx="0">
                  <c:v>206573106.80000001</c:v>
                </c:pt>
                <c:pt idx="1">
                  <c:v>199297515</c:v>
                </c:pt>
              </c:numCache>
            </c:numRef>
          </c:val>
        </c:ser>
        <c:dLbls>
          <c:showLegendKey val="0"/>
          <c:showVal val="0"/>
          <c:showCatName val="0"/>
          <c:showSerName val="0"/>
          <c:showPercent val="0"/>
          <c:showBubbleSize val="0"/>
        </c:dLbls>
        <c:gapWidth val="150"/>
        <c:shape val="box"/>
        <c:axId val="211610624"/>
        <c:axId val="250093568"/>
        <c:axId val="130785728"/>
      </c:bar3DChart>
      <c:catAx>
        <c:axId val="211610624"/>
        <c:scaling>
          <c:orientation val="minMax"/>
        </c:scaling>
        <c:delete val="0"/>
        <c:axPos val="b"/>
        <c:numFmt formatCode="General" sourceLinked="0"/>
        <c:majorTickMark val="out"/>
        <c:minorTickMark val="none"/>
        <c:tickLblPos val="nextTo"/>
        <c:crossAx val="250093568"/>
        <c:crosses val="autoZero"/>
        <c:auto val="1"/>
        <c:lblAlgn val="ctr"/>
        <c:lblOffset val="100"/>
        <c:noMultiLvlLbl val="0"/>
      </c:catAx>
      <c:valAx>
        <c:axId val="250093568"/>
        <c:scaling>
          <c:orientation val="minMax"/>
        </c:scaling>
        <c:delete val="0"/>
        <c:axPos val="l"/>
        <c:majorGridlines/>
        <c:numFmt formatCode="#,##0.00" sourceLinked="1"/>
        <c:majorTickMark val="out"/>
        <c:minorTickMark val="none"/>
        <c:tickLblPos val="nextTo"/>
        <c:crossAx val="211610624"/>
        <c:crosses val="autoZero"/>
        <c:crossBetween val="between"/>
      </c:valAx>
      <c:serAx>
        <c:axId val="130785728"/>
        <c:scaling>
          <c:orientation val="minMax"/>
        </c:scaling>
        <c:delete val="0"/>
        <c:axPos val="b"/>
        <c:majorTickMark val="out"/>
        <c:minorTickMark val="none"/>
        <c:tickLblPos val="nextTo"/>
        <c:crossAx val="250093568"/>
        <c:crosses val="autoZero"/>
      </c:ser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List1!$B$1</c:f>
              <c:strCache>
                <c:ptCount val="1"/>
                <c:pt idx="0">
                  <c:v>PRIHODI</c:v>
                </c:pt>
              </c:strCache>
            </c:strRef>
          </c:tx>
          <c:invertIfNegative val="0"/>
          <c:cat>
            <c:strRef>
              <c:f>List1!$A$2:$A$3</c:f>
              <c:strCache>
                <c:ptCount val="2"/>
                <c:pt idx="0">
                  <c:v>PLANIRANO</c:v>
                </c:pt>
                <c:pt idx="1">
                  <c:v>OSTVARENO</c:v>
                </c:pt>
              </c:strCache>
            </c:strRef>
          </c:cat>
          <c:val>
            <c:numRef>
              <c:f>List1!$B$2:$B$3</c:f>
              <c:numCache>
                <c:formatCode>#,##0.00</c:formatCode>
                <c:ptCount val="2"/>
                <c:pt idx="0">
                  <c:v>230034549</c:v>
                </c:pt>
                <c:pt idx="1">
                  <c:v>206573106.80000001</c:v>
                </c:pt>
              </c:numCache>
            </c:numRef>
          </c:val>
        </c:ser>
        <c:ser>
          <c:idx val="1"/>
          <c:order val="1"/>
          <c:tx>
            <c:strRef>
              <c:f>List1!$C$1</c:f>
              <c:strCache>
                <c:ptCount val="1"/>
                <c:pt idx="0">
                  <c:v>RASHODI</c:v>
                </c:pt>
              </c:strCache>
            </c:strRef>
          </c:tx>
          <c:invertIfNegative val="0"/>
          <c:cat>
            <c:strRef>
              <c:f>List1!$A$2:$A$3</c:f>
              <c:strCache>
                <c:ptCount val="2"/>
                <c:pt idx="0">
                  <c:v>PLANIRANO</c:v>
                </c:pt>
                <c:pt idx="1">
                  <c:v>OSTVARENO</c:v>
                </c:pt>
              </c:strCache>
            </c:strRef>
          </c:cat>
          <c:val>
            <c:numRef>
              <c:f>List1!$C$2:$C$3</c:f>
              <c:numCache>
                <c:formatCode>#,##0.00</c:formatCode>
                <c:ptCount val="2"/>
                <c:pt idx="0">
                  <c:v>224084499</c:v>
                </c:pt>
                <c:pt idx="1">
                  <c:v>199297515</c:v>
                </c:pt>
              </c:numCache>
            </c:numRef>
          </c:val>
        </c:ser>
        <c:dLbls>
          <c:showLegendKey val="0"/>
          <c:showVal val="0"/>
          <c:showCatName val="0"/>
          <c:showSerName val="0"/>
          <c:showPercent val="0"/>
          <c:showBubbleSize val="0"/>
        </c:dLbls>
        <c:gapWidth val="150"/>
        <c:shape val="box"/>
        <c:axId val="270584448"/>
        <c:axId val="130802816"/>
        <c:axId val="130787520"/>
      </c:bar3DChart>
      <c:catAx>
        <c:axId val="270584448"/>
        <c:scaling>
          <c:orientation val="minMax"/>
        </c:scaling>
        <c:delete val="0"/>
        <c:axPos val="b"/>
        <c:numFmt formatCode="General" sourceLinked="0"/>
        <c:majorTickMark val="out"/>
        <c:minorTickMark val="none"/>
        <c:tickLblPos val="nextTo"/>
        <c:crossAx val="130802816"/>
        <c:crosses val="autoZero"/>
        <c:auto val="1"/>
        <c:lblAlgn val="ctr"/>
        <c:lblOffset val="100"/>
        <c:noMultiLvlLbl val="0"/>
      </c:catAx>
      <c:valAx>
        <c:axId val="130802816"/>
        <c:scaling>
          <c:orientation val="minMax"/>
        </c:scaling>
        <c:delete val="0"/>
        <c:axPos val="l"/>
        <c:majorGridlines/>
        <c:numFmt formatCode="#,##0.00" sourceLinked="1"/>
        <c:majorTickMark val="out"/>
        <c:minorTickMark val="none"/>
        <c:tickLblPos val="nextTo"/>
        <c:crossAx val="270584448"/>
        <c:crosses val="autoZero"/>
        <c:crossBetween val="between"/>
      </c:valAx>
      <c:serAx>
        <c:axId val="130787520"/>
        <c:scaling>
          <c:orientation val="minMax"/>
        </c:scaling>
        <c:delete val="0"/>
        <c:axPos val="b"/>
        <c:majorTickMark val="out"/>
        <c:minorTickMark val="none"/>
        <c:tickLblPos val="nextTo"/>
        <c:crossAx val="130802816"/>
        <c:crosses val="autoZero"/>
      </c:ser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title>
    <c:autoTitleDeleted val="0"/>
    <c:plotArea>
      <c:layout/>
      <c:pieChart>
        <c:varyColors val="1"/>
        <c:ser>
          <c:idx val="0"/>
          <c:order val="0"/>
          <c:tx>
            <c:strRef>
              <c:f>List1!$B$1</c:f>
              <c:strCache>
                <c:ptCount val="1"/>
                <c:pt idx="0">
                  <c:v>Porez na robu i usluge</c:v>
                </c:pt>
              </c:strCache>
            </c:strRef>
          </c:tx>
          <c:dLbls>
            <c:txPr>
              <a:bodyPr/>
              <a:lstStyle/>
              <a:p>
                <a:pPr>
                  <a:defRPr b="1"/>
                </a:pPr>
                <a:endParaRPr lang="sr-Latn-RS"/>
              </a:p>
            </c:txPr>
            <c:showLegendKey val="0"/>
            <c:showVal val="0"/>
            <c:showCatName val="1"/>
            <c:showSerName val="0"/>
            <c:showPercent val="1"/>
            <c:showBubbleSize val="0"/>
            <c:showLeaderLines val="1"/>
          </c:dLbls>
          <c:cat>
            <c:strRef>
              <c:f>List1!$A$2:$A$5</c:f>
              <c:strCache>
                <c:ptCount val="2"/>
                <c:pt idx="0">
                  <c:v>Porez na potrošnju alkoholnih i bezalkoholnih pića</c:v>
                </c:pt>
                <c:pt idx="1">
                  <c:v>Porez na tvrtku</c:v>
                </c:pt>
              </c:strCache>
            </c:strRef>
          </c:cat>
          <c:val>
            <c:numRef>
              <c:f>List1!$B$2:$B$5</c:f>
              <c:numCache>
                <c:formatCode>#,##0.00</c:formatCode>
                <c:ptCount val="4"/>
                <c:pt idx="0">
                  <c:v>860026.92</c:v>
                </c:pt>
                <c:pt idx="1">
                  <c:v>7577.58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List1!$B$1</c:f>
              <c:strCache>
                <c:ptCount val="1"/>
                <c:pt idx="0">
                  <c:v>Prodaja</c:v>
                </c:pt>
              </c:strCache>
            </c:strRef>
          </c:tx>
          <c:explosion val="25"/>
          <c:cat>
            <c:strRef>
              <c:f>List1!$A$2:$A$3</c:f>
              <c:strCache>
                <c:ptCount val="2"/>
                <c:pt idx="0">
                  <c:v>Nenaplaćena potraživanja za prihode (32.147.207 kn)</c:v>
                </c:pt>
                <c:pt idx="1">
                  <c:v>Nepodmirene dospjele obveze (2.827.340 kn)</c:v>
                </c:pt>
              </c:strCache>
            </c:strRef>
          </c:cat>
          <c:val>
            <c:numRef>
              <c:f>List1!$B$2:$B$3</c:f>
              <c:numCache>
                <c:formatCode>#,##0.00</c:formatCode>
                <c:ptCount val="2"/>
                <c:pt idx="0">
                  <c:v>32147207</c:v>
                </c:pt>
                <c:pt idx="1">
                  <c:v>2827340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200"/>
            </a:pPr>
            <a:r>
              <a:rPr lang="en-US" sz="1200"/>
              <a:t>Doprinosi na plaće</a:t>
            </a:r>
            <a:r>
              <a:rPr lang="hr-HR" sz="1200"/>
              <a:t> 2018.</a:t>
            </a:r>
            <a:endParaRPr lang="en-US" sz="1200"/>
          </a:p>
        </c:rich>
      </c:tx>
      <c:overlay val="0"/>
    </c:title>
    <c:autoTitleDeleted val="0"/>
    <c:plotArea>
      <c:layout/>
      <c:pieChart>
        <c:varyColors val="1"/>
        <c:ser>
          <c:idx val="0"/>
          <c:order val="0"/>
          <c:tx>
            <c:strRef>
              <c:f>List1!$B$1</c:f>
              <c:strCache>
                <c:ptCount val="1"/>
                <c:pt idx="0">
                  <c:v>Doprinosi na plaće 2017.</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List1!$A$2:$A$4</c:f>
              <c:strCache>
                <c:ptCount val="3"/>
                <c:pt idx="0">
                  <c:v>Doprinosi za mirovinsko osiguranje 377.829 kn</c:v>
                </c:pt>
                <c:pt idx="1">
                  <c:v>Doprinosi za obavezno zdravstveno osiguranje 7.785.368 kn</c:v>
                </c:pt>
                <c:pt idx="2">
                  <c:v>Doprinosi za obvezno osiguranje u slučaju nezaposlenosti 852.539 kn</c:v>
                </c:pt>
              </c:strCache>
            </c:strRef>
          </c:cat>
          <c:val>
            <c:numRef>
              <c:f>List1!$B$2:$B$4</c:f>
              <c:numCache>
                <c:formatCode>#,##0.00</c:formatCode>
                <c:ptCount val="3"/>
                <c:pt idx="0">
                  <c:v>377829</c:v>
                </c:pt>
                <c:pt idx="1">
                  <c:v>7785368</c:v>
                </c:pt>
                <c:pt idx="2">
                  <c:v>852539</c:v>
                </c:pt>
              </c:numCache>
            </c:numRef>
          </c:val>
        </c:ser>
        <c:dLbls>
          <c:showLegendKey val="0"/>
          <c:showVal val="0"/>
          <c:showCatName val="0"/>
          <c:showSerName val="0"/>
          <c:showPercent val="1"/>
          <c:showBubbleSize val="0"/>
          <c:showLeaderLines val="1"/>
        </c:dLbls>
        <c:firstSliceAng val="0"/>
      </c:pieChart>
    </c:plotArea>
    <c:legend>
      <c:legendPos val="t"/>
      <c:legendEntry>
        <c:idx val="0"/>
        <c:txPr>
          <a:bodyPr/>
          <a:lstStyle/>
          <a:p>
            <a:pPr>
              <a:defRPr b="1"/>
            </a:pPr>
            <a:endParaRPr lang="sr-Latn-RS"/>
          </a:p>
        </c:txPr>
      </c:legendEntry>
      <c:legendEntry>
        <c:idx val="1"/>
        <c:txPr>
          <a:bodyPr/>
          <a:lstStyle/>
          <a:p>
            <a:pPr>
              <a:defRPr b="1"/>
            </a:pPr>
            <a:endParaRPr lang="sr-Latn-RS"/>
          </a:p>
        </c:txPr>
      </c:legendEntry>
      <c:legendEntry>
        <c:idx val="2"/>
        <c:txPr>
          <a:bodyPr/>
          <a:lstStyle/>
          <a:p>
            <a:pPr>
              <a:defRPr b="1"/>
            </a:pPr>
            <a:endParaRPr lang="sr-Latn-RS"/>
          </a:p>
        </c:txPr>
      </c:legendEntry>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hr-HR"/>
              <a:t>Naknade troškova zaposlenima 2018.</a:t>
            </a:r>
            <a:endParaRPr lang="en-US"/>
          </a:p>
        </c:rich>
      </c:tx>
      <c:overlay val="0"/>
    </c:title>
    <c:autoTitleDeleted val="0"/>
    <c:plotArea>
      <c:layout>
        <c:manualLayout>
          <c:layoutTarget val="inner"/>
          <c:xMode val="edge"/>
          <c:yMode val="edge"/>
          <c:x val="0"/>
          <c:y val="0.16988294184745895"/>
          <c:w val="0.94907407407407407"/>
          <c:h val="0.68558836395450573"/>
        </c:manualLayout>
      </c:layout>
      <c:barChart>
        <c:barDir val="col"/>
        <c:grouping val="clustered"/>
        <c:varyColors val="0"/>
        <c:ser>
          <c:idx val="0"/>
          <c:order val="0"/>
          <c:tx>
            <c:strRef>
              <c:f>List1!$B$1</c:f>
              <c:strCache>
                <c:ptCount val="1"/>
                <c:pt idx="0">
                  <c:v>Skup 1</c:v>
                </c:pt>
              </c:strCache>
            </c:strRef>
          </c:tx>
          <c:invertIfNegative val="0"/>
          <c:dLbls>
            <c:spPr>
              <a:noFill/>
              <a:ln>
                <a:noFill/>
              </a:ln>
              <a:effectLst/>
            </c:spPr>
            <c:txPr>
              <a:bodyPr/>
              <a:lstStyle/>
              <a:p>
                <a:pPr>
                  <a:defRPr b="1"/>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List1!$A$2:$A$5</c:f>
              <c:strCache>
                <c:ptCount val="4"/>
                <c:pt idx="0">
                  <c:v>Službena putovanja</c:v>
                </c:pt>
                <c:pt idx="1">
                  <c:v>Naknada za prijevoz</c:v>
                </c:pt>
                <c:pt idx="2">
                  <c:v>Stručno usavršavanje zaposlenika</c:v>
                </c:pt>
                <c:pt idx="3">
                  <c:v>Ostale  naknade troškova zaposlenima</c:v>
                </c:pt>
              </c:strCache>
            </c:strRef>
          </c:cat>
          <c:val>
            <c:numRef>
              <c:f>List1!$B$2:$B$5</c:f>
              <c:numCache>
                <c:formatCode>#,##0\ "kn"</c:formatCode>
                <c:ptCount val="4"/>
                <c:pt idx="0">
                  <c:v>527312</c:v>
                </c:pt>
                <c:pt idx="1">
                  <c:v>1730131</c:v>
                </c:pt>
                <c:pt idx="2">
                  <c:v>184474</c:v>
                </c:pt>
                <c:pt idx="3">
                  <c:v>40608</c:v>
                </c:pt>
              </c:numCache>
            </c:numRef>
          </c:val>
        </c:ser>
        <c:dLbls>
          <c:showLegendKey val="0"/>
          <c:showVal val="1"/>
          <c:showCatName val="0"/>
          <c:showSerName val="0"/>
          <c:showPercent val="0"/>
          <c:showBubbleSize val="0"/>
        </c:dLbls>
        <c:gapWidth val="150"/>
        <c:overlap val="-25"/>
        <c:axId val="252719488"/>
        <c:axId val="252722176"/>
      </c:barChart>
      <c:catAx>
        <c:axId val="252719488"/>
        <c:scaling>
          <c:orientation val="minMax"/>
        </c:scaling>
        <c:delete val="0"/>
        <c:axPos val="b"/>
        <c:numFmt formatCode="General" sourceLinked="0"/>
        <c:majorTickMark val="none"/>
        <c:minorTickMark val="none"/>
        <c:tickLblPos val="nextTo"/>
        <c:txPr>
          <a:bodyPr/>
          <a:lstStyle/>
          <a:p>
            <a:pPr>
              <a:defRPr b="1"/>
            </a:pPr>
            <a:endParaRPr lang="sr-Latn-RS"/>
          </a:p>
        </c:txPr>
        <c:crossAx val="252722176"/>
        <c:crosses val="autoZero"/>
        <c:auto val="1"/>
        <c:lblAlgn val="ctr"/>
        <c:lblOffset val="100"/>
        <c:noMultiLvlLbl val="0"/>
      </c:catAx>
      <c:valAx>
        <c:axId val="252722176"/>
        <c:scaling>
          <c:orientation val="minMax"/>
        </c:scaling>
        <c:delete val="1"/>
        <c:axPos val="l"/>
        <c:numFmt formatCode="#,##0\ &quot;kn&quot;" sourceLinked="1"/>
        <c:majorTickMark val="none"/>
        <c:minorTickMark val="none"/>
        <c:tickLblPos val="nextTo"/>
        <c:crossAx val="25271948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hr-HR"/>
              <a:t>Rashodi za materijal i energiju 2018.</a:t>
            </a:r>
            <a:endParaRPr lang="en-US"/>
          </a:p>
        </c:rich>
      </c:tx>
      <c:overlay val="0"/>
    </c:title>
    <c:autoTitleDeleted val="0"/>
    <c:plotArea>
      <c:layout/>
      <c:barChart>
        <c:barDir val="col"/>
        <c:grouping val="clustered"/>
        <c:varyColors val="0"/>
        <c:ser>
          <c:idx val="0"/>
          <c:order val="0"/>
          <c:tx>
            <c:strRef>
              <c:f>List1!$B$1</c:f>
              <c:strCache>
                <c:ptCount val="1"/>
                <c:pt idx="0">
                  <c:v>Skup 1</c:v>
                </c:pt>
              </c:strCache>
            </c:strRef>
          </c:tx>
          <c:invertIfNegative val="0"/>
          <c:dLbls>
            <c:spPr>
              <a:noFill/>
              <a:ln>
                <a:noFill/>
              </a:ln>
              <a:effectLst/>
            </c:spPr>
            <c:txPr>
              <a:bodyPr/>
              <a:lstStyle/>
              <a:p>
                <a:pPr>
                  <a:defRPr b="1"/>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List1!$A$2:$A$7</c:f>
              <c:strCache>
                <c:ptCount val="6"/>
                <c:pt idx="0">
                  <c:v>Uredski materijal</c:v>
                </c:pt>
                <c:pt idx="1">
                  <c:v>Materijal i sirovine</c:v>
                </c:pt>
                <c:pt idx="2">
                  <c:v>Energija</c:v>
                </c:pt>
                <c:pt idx="3">
                  <c:v>Materijal i dijelovi za tek.i inv.održavanje </c:v>
                </c:pt>
                <c:pt idx="4">
                  <c:v>Sitni inventar i auto gume</c:v>
                </c:pt>
                <c:pt idx="5">
                  <c:v>Službena  odjeća i obuća</c:v>
                </c:pt>
              </c:strCache>
            </c:strRef>
          </c:cat>
          <c:val>
            <c:numRef>
              <c:f>List1!$B$2:$B$7</c:f>
              <c:numCache>
                <c:formatCode>#,##0</c:formatCode>
                <c:ptCount val="6"/>
                <c:pt idx="0">
                  <c:v>1725476</c:v>
                </c:pt>
                <c:pt idx="1">
                  <c:v>4817782</c:v>
                </c:pt>
                <c:pt idx="2">
                  <c:v>9072017</c:v>
                </c:pt>
                <c:pt idx="3">
                  <c:v>898534</c:v>
                </c:pt>
                <c:pt idx="4">
                  <c:v>312935</c:v>
                </c:pt>
                <c:pt idx="5">
                  <c:v>399892</c:v>
                </c:pt>
              </c:numCache>
            </c:numRef>
          </c:val>
        </c:ser>
        <c:dLbls>
          <c:showLegendKey val="0"/>
          <c:showVal val="1"/>
          <c:showCatName val="0"/>
          <c:showSerName val="0"/>
          <c:showPercent val="0"/>
          <c:showBubbleSize val="0"/>
        </c:dLbls>
        <c:gapWidth val="150"/>
        <c:overlap val="-25"/>
        <c:axId val="252733312"/>
        <c:axId val="252740352"/>
      </c:barChart>
      <c:catAx>
        <c:axId val="252733312"/>
        <c:scaling>
          <c:orientation val="minMax"/>
        </c:scaling>
        <c:delete val="0"/>
        <c:axPos val="b"/>
        <c:numFmt formatCode="General" sourceLinked="0"/>
        <c:majorTickMark val="none"/>
        <c:minorTickMark val="none"/>
        <c:tickLblPos val="nextTo"/>
        <c:txPr>
          <a:bodyPr/>
          <a:lstStyle/>
          <a:p>
            <a:pPr>
              <a:defRPr b="1"/>
            </a:pPr>
            <a:endParaRPr lang="sr-Latn-RS"/>
          </a:p>
        </c:txPr>
        <c:crossAx val="252740352"/>
        <c:crosses val="autoZero"/>
        <c:auto val="1"/>
        <c:lblAlgn val="ctr"/>
        <c:lblOffset val="100"/>
        <c:noMultiLvlLbl val="0"/>
      </c:catAx>
      <c:valAx>
        <c:axId val="252740352"/>
        <c:scaling>
          <c:orientation val="minMax"/>
        </c:scaling>
        <c:delete val="1"/>
        <c:axPos val="l"/>
        <c:numFmt formatCode="#,##0" sourceLinked="1"/>
        <c:majorTickMark val="none"/>
        <c:minorTickMark val="none"/>
        <c:tickLblPos val="nextTo"/>
        <c:crossAx val="252733312"/>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IZVRŠENI RASHOD</a:t>
            </a:r>
            <a:r>
              <a:rPr lang="hr-HR"/>
              <a:t>I</a:t>
            </a:r>
            <a:r>
              <a:rPr lang="en-US"/>
              <a:t>  PO ODJELIMA</a:t>
            </a:r>
            <a:r>
              <a:rPr lang="hr-HR"/>
              <a:t> 2</a:t>
            </a:r>
            <a:r>
              <a:rPr lang="en-US"/>
              <a:t>01</a:t>
            </a:r>
            <a:r>
              <a:rPr lang="hr-HR"/>
              <a:t>8</a:t>
            </a:r>
            <a:r>
              <a:rPr lang="en-US"/>
              <a:t>. </a:t>
            </a:r>
          </a:p>
        </c:rich>
      </c:tx>
      <c:overlay val="0"/>
    </c:title>
    <c:autoTitleDeleted val="0"/>
    <c:plotArea>
      <c:layout/>
      <c:pieChart>
        <c:varyColors val="1"/>
        <c:ser>
          <c:idx val="0"/>
          <c:order val="0"/>
          <c:tx>
            <c:strRef>
              <c:f>List1!$B$1</c:f>
              <c:strCache>
                <c:ptCount val="1"/>
                <c:pt idx="0">
                  <c:v>PREDGLED UKUPNIH IZVRŠENIH RASHODA I IZDATAKA PO ODJELIMA  ZA 2018. </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List1!$A$2:$A$6</c:f>
              <c:strCache>
                <c:ptCount val="5"/>
                <c:pt idx="0">
                  <c:v>UO za upravne,imovinsko pravne i opće poslove </c:v>
                </c:pt>
                <c:pt idx="1">
                  <c:v>UO za proračun i financije</c:v>
                </c:pt>
                <c:pt idx="2">
                  <c:v>UO za gospodarstvo i komunalni sustav</c:v>
                </c:pt>
                <c:pt idx="3">
                  <c:v>UO za obrazovanje,kulturu,sport,barnitelje i civilno društvo</c:v>
                </c:pt>
                <c:pt idx="4">
                  <c:v>UO za prostorno uređenje i zaštitu okoliša</c:v>
                </c:pt>
              </c:strCache>
            </c:strRef>
          </c:cat>
          <c:val>
            <c:numRef>
              <c:f>List1!$B$2:$B$6</c:f>
              <c:numCache>
                <c:formatCode>#,##0.00</c:formatCode>
                <c:ptCount val="5"/>
                <c:pt idx="0">
                  <c:v>22977739.289999999</c:v>
                </c:pt>
                <c:pt idx="1">
                  <c:v>19538780.969999999</c:v>
                </c:pt>
                <c:pt idx="2">
                  <c:v>51685648.560000002</c:v>
                </c:pt>
                <c:pt idx="3">
                  <c:v>95196859.120000005</c:v>
                </c:pt>
                <c:pt idx="4">
                  <c:v>12550751.630000001</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D74FF4-09DA-4A89-9BCE-1E8B7743E9EE}"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hr-HR"/>
        </a:p>
      </dgm:t>
    </dgm:pt>
    <dgm:pt modelId="{2B1AC1C7-0B82-4EE1-9307-E01390CFF7A7}">
      <dgm:prSet phldrT="[Tekst]" custT="1"/>
      <dgm:spPr/>
      <dgm:t>
        <a:bodyPr/>
        <a:lstStyle/>
        <a:p>
          <a:r>
            <a:rPr lang="hr-HR" sz="1000" b="1">
              <a:latin typeface="Arial" panose="020B0604020202020204" pitchFamily="34" charset="0"/>
              <a:cs typeface="Arial" panose="020B0604020202020204" pitchFamily="34" charset="0"/>
            </a:rPr>
            <a:t>PRIHODI OD FINANCIJSKE IMOVINE 326.910 KN</a:t>
          </a:r>
        </a:p>
      </dgm:t>
    </dgm:pt>
    <dgm:pt modelId="{0822DFC9-2356-4F70-99B0-6AC40351AC69}" type="parTrans" cxnId="{8360B277-0656-4967-82B9-5C5D1FF77EA7}">
      <dgm:prSet/>
      <dgm:spPr/>
      <dgm:t>
        <a:bodyPr/>
        <a:lstStyle/>
        <a:p>
          <a:endParaRPr lang="hr-HR" b="1">
            <a:solidFill>
              <a:sysClr val="windowText" lastClr="000000"/>
            </a:solidFill>
          </a:endParaRPr>
        </a:p>
      </dgm:t>
    </dgm:pt>
    <dgm:pt modelId="{1155931F-0D72-4F3F-91EE-5DCCB6E535B1}" type="sibTrans" cxnId="{8360B277-0656-4967-82B9-5C5D1FF77EA7}">
      <dgm:prSet/>
      <dgm:spPr/>
      <dgm:t>
        <a:bodyPr/>
        <a:lstStyle/>
        <a:p>
          <a:endParaRPr lang="hr-HR" b="1">
            <a:solidFill>
              <a:sysClr val="windowText" lastClr="000000"/>
            </a:solidFill>
          </a:endParaRPr>
        </a:p>
      </dgm:t>
    </dgm:pt>
    <dgm:pt modelId="{4E29AA33-A4A8-4E8C-BF3C-E697EED074DC}">
      <dgm:prSet phldrT="[Tekst]" custT="1"/>
      <dgm:spPr/>
      <dgm:t>
        <a:bodyPr/>
        <a:lstStyle/>
        <a:p>
          <a:r>
            <a:rPr lang="hr-HR" sz="1000" b="1">
              <a:latin typeface="Arial" panose="020B0604020202020204" pitchFamily="34" charset="0"/>
              <a:cs typeface="Arial" panose="020B0604020202020204" pitchFamily="34" charset="0"/>
            </a:rPr>
            <a:t>Kamate na depozite po viđenju 92.942 kn</a:t>
          </a:r>
        </a:p>
      </dgm:t>
    </dgm:pt>
    <dgm:pt modelId="{024974D0-BB14-406A-B49D-DD0D0781AA8E}" type="sibTrans" cxnId="{54428DEA-620B-43EA-809E-BB6ACD1C7161}">
      <dgm:prSet/>
      <dgm:spPr/>
      <dgm:t>
        <a:bodyPr/>
        <a:lstStyle/>
        <a:p>
          <a:endParaRPr lang="hr-HR" b="1">
            <a:solidFill>
              <a:sysClr val="windowText" lastClr="000000"/>
            </a:solidFill>
          </a:endParaRPr>
        </a:p>
      </dgm:t>
    </dgm:pt>
    <dgm:pt modelId="{BAC0ED12-203A-4B91-8FCE-475D51F4E904}" type="parTrans" cxnId="{54428DEA-620B-43EA-809E-BB6ACD1C7161}">
      <dgm:prSet/>
      <dgm:spPr/>
      <dgm:t>
        <a:bodyPr/>
        <a:lstStyle/>
        <a:p>
          <a:endParaRPr lang="hr-HR" b="1">
            <a:solidFill>
              <a:sysClr val="windowText" lastClr="000000"/>
            </a:solidFill>
          </a:endParaRPr>
        </a:p>
      </dgm:t>
    </dgm:pt>
    <dgm:pt modelId="{D78B17D1-125D-4529-9899-462E0E07E329}">
      <dgm:prSet phldrT="[Tekst]" custT="1"/>
      <dgm:spPr/>
      <dgm:t>
        <a:bodyPr/>
        <a:lstStyle/>
        <a:p>
          <a:r>
            <a:rPr lang="hr-HR" sz="1000" b="1">
              <a:latin typeface="Arial" panose="020B0604020202020204" pitchFamily="34" charset="0"/>
              <a:cs typeface="Arial" panose="020B0604020202020204" pitchFamily="34" charset="0"/>
            </a:rPr>
            <a:t>Prihodi od zateznih kamata 233.968 kn</a:t>
          </a:r>
        </a:p>
      </dgm:t>
    </dgm:pt>
    <dgm:pt modelId="{CC707CF6-8544-4DC1-AB43-AAF85013BC81}" type="sibTrans" cxnId="{40189D7D-077F-485B-8987-76D1197B6E5A}">
      <dgm:prSet/>
      <dgm:spPr/>
      <dgm:t>
        <a:bodyPr/>
        <a:lstStyle/>
        <a:p>
          <a:endParaRPr lang="hr-HR" b="1">
            <a:solidFill>
              <a:sysClr val="windowText" lastClr="000000"/>
            </a:solidFill>
          </a:endParaRPr>
        </a:p>
      </dgm:t>
    </dgm:pt>
    <dgm:pt modelId="{2C18439B-EEDD-4ACE-8104-8CF7154E8DA1}" type="parTrans" cxnId="{40189D7D-077F-485B-8987-76D1197B6E5A}">
      <dgm:prSet/>
      <dgm:spPr/>
      <dgm:t>
        <a:bodyPr/>
        <a:lstStyle/>
        <a:p>
          <a:endParaRPr lang="hr-HR" b="1">
            <a:solidFill>
              <a:sysClr val="windowText" lastClr="000000"/>
            </a:solidFill>
          </a:endParaRPr>
        </a:p>
      </dgm:t>
    </dgm:pt>
    <dgm:pt modelId="{ED6EFF85-38BD-4E32-9CE3-E217C2B0CFD2}" type="pres">
      <dgm:prSet presAssocID="{CAD74FF4-09DA-4A89-9BCE-1E8B7743E9EE}" presName="hierChild1" presStyleCnt="0">
        <dgm:presLayoutVars>
          <dgm:orgChart val="1"/>
          <dgm:chPref val="1"/>
          <dgm:dir/>
          <dgm:animOne val="branch"/>
          <dgm:animLvl val="lvl"/>
          <dgm:resizeHandles/>
        </dgm:presLayoutVars>
      </dgm:prSet>
      <dgm:spPr/>
      <dgm:t>
        <a:bodyPr/>
        <a:lstStyle/>
        <a:p>
          <a:endParaRPr lang="hr-HR"/>
        </a:p>
      </dgm:t>
    </dgm:pt>
    <dgm:pt modelId="{73DAA1E1-D372-4949-A888-A48C2A5AA5CD}" type="pres">
      <dgm:prSet presAssocID="{2B1AC1C7-0B82-4EE1-9307-E01390CFF7A7}" presName="hierRoot1" presStyleCnt="0">
        <dgm:presLayoutVars>
          <dgm:hierBranch val="init"/>
        </dgm:presLayoutVars>
      </dgm:prSet>
      <dgm:spPr/>
    </dgm:pt>
    <dgm:pt modelId="{A17D8BCB-B30E-4A1F-A49B-2C52DFD5DB4C}" type="pres">
      <dgm:prSet presAssocID="{2B1AC1C7-0B82-4EE1-9307-E01390CFF7A7}" presName="rootComposite1" presStyleCnt="0"/>
      <dgm:spPr/>
    </dgm:pt>
    <dgm:pt modelId="{0DC835EC-02FE-4912-8416-711853F70636}" type="pres">
      <dgm:prSet presAssocID="{2B1AC1C7-0B82-4EE1-9307-E01390CFF7A7}" presName="rootText1" presStyleLbl="node0" presStyleIdx="0" presStyleCnt="1" custScaleX="144017" custScaleY="33043">
        <dgm:presLayoutVars>
          <dgm:chPref val="3"/>
        </dgm:presLayoutVars>
      </dgm:prSet>
      <dgm:spPr/>
      <dgm:t>
        <a:bodyPr/>
        <a:lstStyle/>
        <a:p>
          <a:endParaRPr lang="hr-HR"/>
        </a:p>
      </dgm:t>
    </dgm:pt>
    <dgm:pt modelId="{2946598E-5868-4E1A-8FCF-0F7CBF5D8BC8}" type="pres">
      <dgm:prSet presAssocID="{2B1AC1C7-0B82-4EE1-9307-E01390CFF7A7}" presName="rootConnector1" presStyleLbl="node1" presStyleIdx="0" presStyleCnt="0"/>
      <dgm:spPr/>
      <dgm:t>
        <a:bodyPr/>
        <a:lstStyle/>
        <a:p>
          <a:endParaRPr lang="hr-HR"/>
        </a:p>
      </dgm:t>
    </dgm:pt>
    <dgm:pt modelId="{D4564A29-BA34-4955-B629-BE62ABBC203D}" type="pres">
      <dgm:prSet presAssocID="{2B1AC1C7-0B82-4EE1-9307-E01390CFF7A7}" presName="hierChild2" presStyleCnt="0"/>
      <dgm:spPr/>
    </dgm:pt>
    <dgm:pt modelId="{4A7B138D-3BA1-46B1-B735-BD44FAE014E9}" type="pres">
      <dgm:prSet presAssocID="{BAC0ED12-203A-4B91-8FCE-475D51F4E904}" presName="Name37" presStyleLbl="parChTrans1D2" presStyleIdx="0" presStyleCnt="2"/>
      <dgm:spPr/>
      <dgm:t>
        <a:bodyPr/>
        <a:lstStyle/>
        <a:p>
          <a:endParaRPr lang="hr-HR"/>
        </a:p>
      </dgm:t>
    </dgm:pt>
    <dgm:pt modelId="{865E40F7-3728-4303-AD62-D18EA9B0F7C3}" type="pres">
      <dgm:prSet presAssocID="{4E29AA33-A4A8-4E8C-BF3C-E697EED074DC}" presName="hierRoot2" presStyleCnt="0">
        <dgm:presLayoutVars>
          <dgm:hierBranch val="init"/>
        </dgm:presLayoutVars>
      </dgm:prSet>
      <dgm:spPr/>
    </dgm:pt>
    <dgm:pt modelId="{6376D849-C74D-4351-8793-82974CCE5D2B}" type="pres">
      <dgm:prSet presAssocID="{4E29AA33-A4A8-4E8C-BF3C-E697EED074DC}" presName="rootComposite" presStyleCnt="0"/>
      <dgm:spPr/>
    </dgm:pt>
    <dgm:pt modelId="{C06806AE-0909-42C5-ACBB-F16328264539}" type="pres">
      <dgm:prSet presAssocID="{4E29AA33-A4A8-4E8C-BF3C-E697EED074DC}" presName="rootText" presStyleLbl="node2" presStyleIdx="0" presStyleCnt="2" custScaleX="119475" custScaleY="37046">
        <dgm:presLayoutVars>
          <dgm:chPref val="3"/>
        </dgm:presLayoutVars>
      </dgm:prSet>
      <dgm:spPr/>
      <dgm:t>
        <a:bodyPr/>
        <a:lstStyle/>
        <a:p>
          <a:endParaRPr lang="hr-HR"/>
        </a:p>
      </dgm:t>
    </dgm:pt>
    <dgm:pt modelId="{DF0C33D7-BBFD-4487-AC6F-162E2AADFD19}" type="pres">
      <dgm:prSet presAssocID="{4E29AA33-A4A8-4E8C-BF3C-E697EED074DC}" presName="rootConnector" presStyleLbl="node2" presStyleIdx="0" presStyleCnt="2"/>
      <dgm:spPr/>
      <dgm:t>
        <a:bodyPr/>
        <a:lstStyle/>
        <a:p>
          <a:endParaRPr lang="hr-HR"/>
        </a:p>
      </dgm:t>
    </dgm:pt>
    <dgm:pt modelId="{089884E3-FF9F-4BF5-AB0C-D7870B791451}" type="pres">
      <dgm:prSet presAssocID="{4E29AA33-A4A8-4E8C-BF3C-E697EED074DC}" presName="hierChild4" presStyleCnt="0"/>
      <dgm:spPr/>
    </dgm:pt>
    <dgm:pt modelId="{90F2AFBE-A9D8-4D1B-81DE-FEB5B4553D20}" type="pres">
      <dgm:prSet presAssocID="{4E29AA33-A4A8-4E8C-BF3C-E697EED074DC}" presName="hierChild5" presStyleCnt="0"/>
      <dgm:spPr/>
    </dgm:pt>
    <dgm:pt modelId="{B05214DF-E0FD-453A-ABD7-5F0C1B356155}" type="pres">
      <dgm:prSet presAssocID="{2C18439B-EEDD-4ACE-8104-8CF7154E8DA1}" presName="Name37" presStyleLbl="parChTrans1D2" presStyleIdx="1" presStyleCnt="2"/>
      <dgm:spPr/>
      <dgm:t>
        <a:bodyPr/>
        <a:lstStyle/>
        <a:p>
          <a:endParaRPr lang="hr-HR"/>
        </a:p>
      </dgm:t>
    </dgm:pt>
    <dgm:pt modelId="{FA6E1DBB-08AC-4BB2-8FD9-39EAEFB3A143}" type="pres">
      <dgm:prSet presAssocID="{D78B17D1-125D-4529-9899-462E0E07E329}" presName="hierRoot2" presStyleCnt="0">
        <dgm:presLayoutVars>
          <dgm:hierBranch val="init"/>
        </dgm:presLayoutVars>
      </dgm:prSet>
      <dgm:spPr/>
    </dgm:pt>
    <dgm:pt modelId="{FADA606B-80F7-4280-B408-635AA9C8A01C}" type="pres">
      <dgm:prSet presAssocID="{D78B17D1-125D-4529-9899-462E0E07E329}" presName="rootComposite" presStyleCnt="0"/>
      <dgm:spPr/>
    </dgm:pt>
    <dgm:pt modelId="{A5E6A760-EF57-4548-8982-9BAE39B0FD75}" type="pres">
      <dgm:prSet presAssocID="{D78B17D1-125D-4529-9899-462E0E07E329}" presName="rootText" presStyleLbl="node2" presStyleIdx="1" presStyleCnt="2" custScaleX="117752" custScaleY="40117">
        <dgm:presLayoutVars>
          <dgm:chPref val="3"/>
        </dgm:presLayoutVars>
      </dgm:prSet>
      <dgm:spPr/>
      <dgm:t>
        <a:bodyPr/>
        <a:lstStyle/>
        <a:p>
          <a:endParaRPr lang="hr-HR"/>
        </a:p>
      </dgm:t>
    </dgm:pt>
    <dgm:pt modelId="{B0701DE3-BB4C-479C-8A4A-118646C7FB65}" type="pres">
      <dgm:prSet presAssocID="{D78B17D1-125D-4529-9899-462E0E07E329}" presName="rootConnector" presStyleLbl="node2" presStyleIdx="1" presStyleCnt="2"/>
      <dgm:spPr/>
      <dgm:t>
        <a:bodyPr/>
        <a:lstStyle/>
        <a:p>
          <a:endParaRPr lang="hr-HR"/>
        </a:p>
      </dgm:t>
    </dgm:pt>
    <dgm:pt modelId="{D9D01A46-0510-449C-91F6-C79E4A0BD4C4}" type="pres">
      <dgm:prSet presAssocID="{D78B17D1-125D-4529-9899-462E0E07E329}" presName="hierChild4" presStyleCnt="0"/>
      <dgm:spPr/>
    </dgm:pt>
    <dgm:pt modelId="{52726479-6CEA-44C2-85DE-047EA68F57E1}" type="pres">
      <dgm:prSet presAssocID="{D78B17D1-125D-4529-9899-462E0E07E329}" presName="hierChild5" presStyleCnt="0"/>
      <dgm:spPr/>
    </dgm:pt>
    <dgm:pt modelId="{E222CE5E-AC76-4538-AD4F-36D3F08D6065}" type="pres">
      <dgm:prSet presAssocID="{2B1AC1C7-0B82-4EE1-9307-E01390CFF7A7}" presName="hierChild3" presStyleCnt="0"/>
      <dgm:spPr/>
    </dgm:pt>
  </dgm:ptLst>
  <dgm:cxnLst>
    <dgm:cxn modelId="{2E6C60D6-E4A6-4B88-A82E-2A5FF76520A0}" type="presOf" srcId="{2B1AC1C7-0B82-4EE1-9307-E01390CFF7A7}" destId="{0DC835EC-02FE-4912-8416-711853F70636}" srcOrd="0" destOrd="0" presId="urn:microsoft.com/office/officeart/2005/8/layout/orgChart1"/>
    <dgm:cxn modelId="{8360B277-0656-4967-82B9-5C5D1FF77EA7}" srcId="{CAD74FF4-09DA-4A89-9BCE-1E8B7743E9EE}" destId="{2B1AC1C7-0B82-4EE1-9307-E01390CFF7A7}" srcOrd="0" destOrd="0" parTransId="{0822DFC9-2356-4F70-99B0-6AC40351AC69}" sibTransId="{1155931F-0D72-4F3F-91EE-5DCCB6E535B1}"/>
    <dgm:cxn modelId="{6F80EA1D-A059-4587-81D9-14E846872828}" type="presOf" srcId="{CAD74FF4-09DA-4A89-9BCE-1E8B7743E9EE}" destId="{ED6EFF85-38BD-4E32-9CE3-E217C2B0CFD2}" srcOrd="0" destOrd="0" presId="urn:microsoft.com/office/officeart/2005/8/layout/orgChart1"/>
    <dgm:cxn modelId="{2B3EF576-7105-4462-8911-615FDE47E614}" type="presOf" srcId="{4E29AA33-A4A8-4E8C-BF3C-E697EED074DC}" destId="{DF0C33D7-BBFD-4487-AC6F-162E2AADFD19}" srcOrd="1" destOrd="0" presId="urn:microsoft.com/office/officeart/2005/8/layout/orgChart1"/>
    <dgm:cxn modelId="{273E7EC5-32F0-415A-B1FE-C4439B754BCA}" type="presOf" srcId="{BAC0ED12-203A-4B91-8FCE-475D51F4E904}" destId="{4A7B138D-3BA1-46B1-B735-BD44FAE014E9}" srcOrd="0" destOrd="0" presId="urn:microsoft.com/office/officeart/2005/8/layout/orgChart1"/>
    <dgm:cxn modelId="{54428DEA-620B-43EA-809E-BB6ACD1C7161}" srcId="{2B1AC1C7-0B82-4EE1-9307-E01390CFF7A7}" destId="{4E29AA33-A4A8-4E8C-BF3C-E697EED074DC}" srcOrd="0" destOrd="0" parTransId="{BAC0ED12-203A-4B91-8FCE-475D51F4E904}" sibTransId="{024974D0-BB14-406A-B49D-DD0D0781AA8E}"/>
    <dgm:cxn modelId="{23B8F994-10D2-4565-B107-BDFC5874AC83}" type="presOf" srcId="{2C18439B-EEDD-4ACE-8104-8CF7154E8DA1}" destId="{B05214DF-E0FD-453A-ABD7-5F0C1B356155}" srcOrd="0" destOrd="0" presId="urn:microsoft.com/office/officeart/2005/8/layout/orgChart1"/>
    <dgm:cxn modelId="{94A495AA-D2C3-42B2-A8F5-8A876E1E0C31}" type="presOf" srcId="{4E29AA33-A4A8-4E8C-BF3C-E697EED074DC}" destId="{C06806AE-0909-42C5-ACBB-F16328264539}" srcOrd="0" destOrd="0" presId="urn:microsoft.com/office/officeart/2005/8/layout/orgChart1"/>
    <dgm:cxn modelId="{99063280-2D18-4E36-A213-59A74D3698E2}" type="presOf" srcId="{D78B17D1-125D-4529-9899-462E0E07E329}" destId="{B0701DE3-BB4C-479C-8A4A-118646C7FB65}" srcOrd="1" destOrd="0" presId="urn:microsoft.com/office/officeart/2005/8/layout/orgChart1"/>
    <dgm:cxn modelId="{83648D41-6879-4D27-94F8-2CFD41C60815}" type="presOf" srcId="{D78B17D1-125D-4529-9899-462E0E07E329}" destId="{A5E6A760-EF57-4548-8982-9BAE39B0FD75}" srcOrd="0" destOrd="0" presId="urn:microsoft.com/office/officeart/2005/8/layout/orgChart1"/>
    <dgm:cxn modelId="{40189D7D-077F-485B-8987-76D1197B6E5A}" srcId="{2B1AC1C7-0B82-4EE1-9307-E01390CFF7A7}" destId="{D78B17D1-125D-4529-9899-462E0E07E329}" srcOrd="1" destOrd="0" parTransId="{2C18439B-EEDD-4ACE-8104-8CF7154E8DA1}" sibTransId="{CC707CF6-8544-4DC1-AB43-AAF85013BC81}"/>
    <dgm:cxn modelId="{B1BCEA63-AF3E-4BB7-84F2-E80B30824073}" type="presOf" srcId="{2B1AC1C7-0B82-4EE1-9307-E01390CFF7A7}" destId="{2946598E-5868-4E1A-8FCF-0F7CBF5D8BC8}" srcOrd="1" destOrd="0" presId="urn:microsoft.com/office/officeart/2005/8/layout/orgChart1"/>
    <dgm:cxn modelId="{716A9619-AE92-46F5-A2FE-804A2BEEA1D1}" type="presParOf" srcId="{ED6EFF85-38BD-4E32-9CE3-E217C2B0CFD2}" destId="{73DAA1E1-D372-4949-A888-A48C2A5AA5CD}" srcOrd="0" destOrd="0" presId="urn:microsoft.com/office/officeart/2005/8/layout/orgChart1"/>
    <dgm:cxn modelId="{7CBF5D2E-3333-44E1-A185-215EC3B01E7A}" type="presParOf" srcId="{73DAA1E1-D372-4949-A888-A48C2A5AA5CD}" destId="{A17D8BCB-B30E-4A1F-A49B-2C52DFD5DB4C}" srcOrd="0" destOrd="0" presId="urn:microsoft.com/office/officeart/2005/8/layout/orgChart1"/>
    <dgm:cxn modelId="{AF13B2C4-EDC9-4545-ADBC-B2CCC83FCB5A}" type="presParOf" srcId="{A17D8BCB-B30E-4A1F-A49B-2C52DFD5DB4C}" destId="{0DC835EC-02FE-4912-8416-711853F70636}" srcOrd="0" destOrd="0" presId="urn:microsoft.com/office/officeart/2005/8/layout/orgChart1"/>
    <dgm:cxn modelId="{FB7AD8DA-2B89-47B8-B4E1-26224B91B613}" type="presParOf" srcId="{A17D8BCB-B30E-4A1F-A49B-2C52DFD5DB4C}" destId="{2946598E-5868-4E1A-8FCF-0F7CBF5D8BC8}" srcOrd="1" destOrd="0" presId="urn:microsoft.com/office/officeart/2005/8/layout/orgChart1"/>
    <dgm:cxn modelId="{B99F96BA-D4D2-4A6D-BD0E-D5D2EABF3E39}" type="presParOf" srcId="{73DAA1E1-D372-4949-A888-A48C2A5AA5CD}" destId="{D4564A29-BA34-4955-B629-BE62ABBC203D}" srcOrd="1" destOrd="0" presId="urn:microsoft.com/office/officeart/2005/8/layout/orgChart1"/>
    <dgm:cxn modelId="{87893665-69B0-4B52-80CC-BF67E440591C}" type="presParOf" srcId="{D4564A29-BA34-4955-B629-BE62ABBC203D}" destId="{4A7B138D-3BA1-46B1-B735-BD44FAE014E9}" srcOrd="0" destOrd="0" presId="urn:microsoft.com/office/officeart/2005/8/layout/orgChart1"/>
    <dgm:cxn modelId="{32C567FC-31C5-408F-AF90-4A8796DCEE30}" type="presParOf" srcId="{D4564A29-BA34-4955-B629-BE62ABBC203D}" destId="{865E40F7-3728-4303-AD62-D18EA9B0F7C3}" srcOrd="1" destOrd="0" presId="urn:microsoft.com/office/officeart/2005/8/layout/orgChart1"/>
    <dgm:cxn modelId="{13377741-070E-482D-8246-68EA636FB199}" type="presParOf" srcId="{865E40F7-3728-4303-AD62-D18EA9B0F7C3}" destId="{6376D849-C74D-4351-8793-82974CCE5D2B}" srcOrd="0" destOrd="0" presId="urn:microsoft.com/office/officeart/2005/8/layout/orgChart1"/>
    <dgm:cxn modelId="{7C9029D4-DC71-4A14-B541-9A541890114C}" type="presParOf" srcId="{6376D849-C74D-4351-8793-82974CCE5D2B}" destId="{C06806AE-0909-42C5-ACBB-F16328264539}" srcOrd="0" destOrd="0" presId="urn:microsoft.com/office/officeart/2005/8/layout/orgChart1"/>
    <dgm:cxn modelId="{00357F3F-B103-4E5F-877B-7CF794F3DC7F}" type="presParOf" srcId="{6376D849-C74D-4351-8793-82974CCE5D2B}" destId="{DF0C33D7-BBFD-4487-AC6F-162E2AADFD19}" srcOrd="1" destOrd="0" presId="urn:microsoft.com/office/officeart/2005/8/layout/orgChart1"/>
    <dgm:cxn modelId="{15D0C3DF-9BFE-4C5D-8994-ECB44028D508}" type="presParOf" srcId="{865E40F7-3728-4303-AD62-D18EA9B0F7C3}" destId="{089884E3-FF9F-4BF5-AB0C-D7870B791451}" srcOrd="1" destOrd="0" presId="urn:microsoft.com/office/officeart/2005/8/layout/orgChart1"/>
    <dgm:cxn modelId="{F7765ED5-09AB-4DA7-8284-F734F45DA1CA}" type="presParOf" srcId="{865E40F7-3728-4303-AD62-D18EA9B0F7C3}" destId="{90F2AFBE-A9D8-4D1B-81DE-FEB5B4553D20}" srcOrd="2" destOrd="0" presId="urn:microsoft.com/office/officeart/2005/8/layout/orgChart1"/>
    <dgm:cxn modelId="{7C962735-0200-49F6-A6AB-75512C82CF6C}" type="presParOf" srcId="{D4564A29-BA34-4955-B629-BE62ABBC203D}" destId="{B05214DF-E0FD-453A-ABD7-5F0C1B356155}" srcOrd="2" destOrd="0" presId="urn:microsoft.com/office/officeart/2005/8/layout/orgChart1"/>
    <dgm:cxn modelId="{88FCCA4E-FDFB-48EB-A4BD-FC279BA377BB}" type="presParOf" srcId="{D4564A29-BA34-4955-B629-BE62ABBC203D}" destId="{FA6E1DBB-08AC-4BB2-8FD9-39EAEFB3A143}" srcOrd="3" destOrd="0" presId="urn:microsoft.com/office/officeart/2005/8/layout/orgChart1"/>
    <dgm:cxn modelId="{923C6E87-33EB-49F1-BE48-78E2CA7B45A9}" type="presParOf" srcId="{FA6E1DBB-08AC-4BB2-8FD9-39EAEFB3A143}" destId="{FADA606B-80F7-4280-B408-635AA9C8A01C}" srcOrd="0" destOrd="0" presId="urn:microsoft.com/office/officeart/2005/8/layout/orgChart1"/>
    <dgm:cxn modelId="{ED428120-A2EF-40B7-A9BC-CC4BF144916C}" type="presParOf" srcId="{FADA606B-80F7-4280-B408-635AA9C8A01C}" destId="{A5E6A760-EF57-4548-8982-9BAE39B0FD75}" srcOrd="0" destOrd="0" presId="urn:microsoft.com/office/officeart/2005/8/layout/orgChart1"/>
    <dgm:cxn modelId="{F963FEB3-AE98-4695-919E-6E361DD9EEB3}" type="presParOf" srcId="{FADA606B-80F7-4280-B408-635AA9C8A01C}" destId="{B0701DE3-BB4C-479C-8A4A-118646C7FB65}" srcOrd="1" destOrd="0" presId="urn:microsoft.com/office/officeart/2005/8/layout/orgChart1"/>
    <dgm:cxn modelId="{4CAE35E5-E8E5-42E1-8B78-09E2D5FD5652}" type="presParOf" srcId="{FA6E1DBB-08AC-4BB2-8FD9-39EAEFB3A143}" destId="{D9D01A46-0510-449C-91F6-C79E4A0BD4C4}" srcOrd="1" destOrd="0" presId="urn:microsoft.com/office/officeart/2005/8/layout/orgChart1"/>
    <dgm:cxn modelId="{0B54FEE8-2A90-4197-9864-445E92FCD82C}" type="presParOf" srcId="{FA6E1DBB-08AC-4BB2-8FD9-39EAEFB3A143}" destId="{52726479-6CEA-44C2-85DE-047EA68F57E1}" srcOrd="2" destOrd="0" presId="urn:microsoft.com/office/officeart/2005/8/layout/orgChart1"/>
    <dgm:cxn modelId="{9E57D084-5B60-47C3-AF50-98960E8DD7D8}" type="presParOf" srcId="{73DAA1E1-D372-4949-A888-A48C2A5AA5CD}" destId="{E222CE5E-AC76-4538-AD4F-36D3F08D6065}" srcOrd="2" destOrd="0" presId="urn:microsoft.com/office/officeart/2005/8/layout/orgChart1"/>
  </dgm:cxnLst>
  <dgm:bg>
    <a:solidFill>
      <a:schemeClr val="bg1"/>
    </a:solidFill>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B5B989D-0551-4160-9AA1-2360E9D7959E}"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hr-HR"/>
        </a:p>
      </dgm:t>
    </dgm:pt>
    <dgm:pt modelId="{B736B60A-3671-415E-BCF5-309C8E8EA28A}">
      <dgm:prSet phldrT="[Tekst]" custT="1"/>
      <dgm:spPr/>
      <dgm:t>
        <a:bodyPr/>
        <a:lstStyle/>
        <a:p>
          <a:r>
            <a:rPr lang="hr-HR" sz="1000" b="1">
              <a:latin typeface="Arial" panose="020B0604020202020204" pitchFamily="34" charset="0"/>
              <a:cs typeface="Arial" panose="020B0604020202020204" pitchFamily="34" charset="0"/>
            </a:rPr>
            <a:t>Prihodi po posebnim propisima 17.123.656 kn</a:t>
          </a:r>
        </a:p>
      </dgm:t>
    </dgm:pt>
    <dgm:pt modelId="{1599D76E-2BCB-4E68-BAF2-EC8F06F788FD}" type="parTrans" cxnId="{8A71E70D-6878-4871-B9C8-A5752D38D1BD}">
      <dgm:prSet/>
      <dgm:spPr/>
      <dgm:t>
        <a:bodyPr/>
        <a:lstStyle/>
        <a:p>
          <a:endParaRPr lang="hr-HR" b="1">
            <a:solidFill>
              <a:sysClr val="windowText" lastClr="000000"/>
            </a:solidFill>
          </a:endParaRPr>
        </a:p>
      </dgm:t>
    </dgm:pt>
    <dgm:pt modelId="{EA067763-41A3-4332-B078-1B2F14877898}" type="sibTrans" cxnId="{8A71E70D-6878-4871-B9C8-A5752D38D1BD}">
      <dgm:prSet/>
      <dgm:spPr/>
      <dgm:t>
        <a:bodyPr/>
        <a:lstStyle/>
        <a:p>
          <a:endParaRPr lang="hr-HR" b="1">
            <a:solidFill>
              <a:sysClr val="windowText" lastClr="000000"/>
            </a:solidFill>
          </a:endParaRPr>
        </a:p>
      </dgm:t>
    </dgm:pt>
    <dgm:pt modelId="{CCFB1086-63C3-44F2-91B0-8FD446DBFD14}">
      <dgm:prSet phldrT="[Tekst]" custT="1"/>
      <dgm:spPr/>
      <dgm:t>
        <a:bodyPr/>
        <a:lstStyle/>
        <a:p>
          <a:r>
            <a:rPr lang="hr-HR" sz="1000" b="1">
              <a:latin typeface="Arial" panose="020B0604020202020204" pitchFamily="34" charset="0"/>
              <a:cs typeface="Arial" panose="020B0604020202020204" pitchFamily="34" charset="0"/>
            </a:rPr>
            <a:t>Vodni doprinos </a:t>
          </a:r>
        </a:p>
        <a:p>
          <a:r>
            <a:rPr lang="hr-HR" sz="1000" b="1">
              <a:latin typeface="Arial" panose="020B0604020202020204" pitchFamily="34" charset="0"/>
              <a:cs typeface="Arial" panose="020B0604020202020204" pitchFamily="34" charset="0"/>
            </a:rPr>
            <a:t>77.198 kn</a:t>
          </a:r>
        </a:p>
      </dgm:t>
    </dgm:pt>
    <dgm:pt modelId="{FFCC232D-9064-4A58-8C77-8A8129F5B128}" type="parTrans" cxnId="{5C311CD9-0668-4FDC-8AEA-184155C543C0}">
      <dgm:prSet/>
      <dgm:spPr/>
      <dgm:t>
        <a:bodyPr/>
        <a:lstStyle/>
        <a:p>
          <a:endParaRPr lang="hr-HR" b="1">
            <a:solidFill>
              <a:sysClr val="windowText" lastClr="000000"/>
            </a:solidFill>
          </a:endParaRPr>
        </a:p>
      </dgm:t>
    </dgm:pt>
    <dgm:pt modelId="{508D58B4-0496-4C70-B5E2-E2E4F3BE25D8}" type="sibTrans" cxnId="{5C311CD9-0668-4FDC-8AEA-184155C543C0}">
      <dgm:prSet/>
      <dgm:spPr/>
      <dgm:t>
        <a:bodyPr/>
        <a:lstStyle/>
        <a:p>
          <a:endParaRPr lang="hr-HR" b="1">
            <a:solidFill>
              <a:sysClr val="windowText" lastClr="000000"/>
            </a:solidFill>
          </a:endParaRPr>
        </a:p>
      </dgm:t>
    </dgm:pt>
    <dgm:pt modelId="{69BA8435-F9A6-4692-9DE2-AB54E77479A1}">
      <dgm:prSet phldrT="[Tekst]" custT="1"/>
      <dgm:spPr/>
      <dgm:t>
        <a:bodyPr/>
        <a:lstStyle/>
        <a:p>
          <a:r>
            <a:rPr lang="hr-HR" sz="1000" b="1">
              <a:latin typeface="Arial" panose="020B0604020202020204" pitchFamily="34" charset="0"/>
              <a:cs typeface="Arial" panose="020B0604020202020204" pitchFamily="34" charset="0"/>
            </a:rPr>
            <a:t>Doprinos za šume   349.411 kn</a:t>
          </a:r>
        </a:p>
      </dgm:t>
    </dgm:pt>
    <dgm:pt modelId="{521ED3CF-5F03-43A9-BEF2-F186A855FBEE}" type="parTrans" cxnId="{9DA2192A-76DF-43D5-A43D-A5D0A9C31849}">
      <dgm:prSet/>
      <dgm:spPr/>
      <dgm:t>
        <a:bodyPr/>
        <a:lstStyle/>
        <a:p>
          <a:endParaRPr lang="hr-HR" b="1">
            <a:solidFill>
              <a:sysClr val="windowText" lastClr="000000"/>
            </a:solidFill>
          </a:endParaRPr>
        </a:p>
      </dgm:t>
    </dgm:pt>
    <dgm:pt modelId="{8A9B235C-6597-4010-BB45-B817D20C21F6}" type="sibTrans" cxnId="{9DA2192A-76DF-43D5-A43D-A5D0A9C31849}">
      <dgm:prSet/>
      <dgm:spPr/>
      <dgm:t>
        <a:bodyPr/>
        <a:lstStyle/>
        <a:p>
          <a:endParaRPr lang="hr-HR" b="1">
            <a:solidFill>
              <a:sysClr val="windowText" lastClr="000000"/>
            </a:solidFill>
          </a:endParaRPr>
        </a:p>
      </dgm:t>
    </dgm:pt>
    <dgm:pt modelId="{12073863-7B3D-41FC-A436-C3E3F1EB8DA3}">
      <dgm:prSet phldrT="[Tekst]" custT="1"/>
      <dgm:spPr/>
      <dgm:t>
        <a:bodyPr/>
        <a:lstStyle/>
        <a:p>
          <a:r>
            <a:rPr lang="hr-HR" sz="1000" b="1">
              <a:latin typeface="Arial" panose="020B0604020202020204" pitchFamily="34" charset="0"/>
              <a:cs typeface="Arial" panose="020B0604020202020204" pitchFamily="34" charset="0"/>
            </a:rPr>
            <a:t>Ostali nespomenuti prihodi 16.697.047 kn</a:t>
          </a:r>
        </a:p>
      </dgm:t>
    </dgm:pt>
    <dgm:pt modelId="{27F6BB80-3BE7-4A0F-8AA6-48CB92D07567}" type="parTrans" cxnId="{2A0C4F0F-CF4F-4A97-851C-C41029EC7701}">
      <dgm:prSet/>
      <dgm:spPr/>
      <dgm:t>
        <a:bodyPr/>
        <a:lstStyle/>
        <a:p>
          <a:endParaRPr lang="hr-HR" b="1">
            <a:solidFill>
              <a:sysClr val="windowText" lastClr="000000"/>
            </a:solidFill>
          </a:endParaRPr>
        </a:p>
      </dgm:t>
    </dgm:pt>
    <dgm:pt modelId="{D17BF075-0582-4B6D-BD13-A355F5B7E319}" type="sibTrans" cxnId="{2A0C4F0F-CF4F-4A97-851C-C41029EC7701}">
      <dgm:prSet/>
      <dgm:spPr/>
      <dgm:t>
        <a:bodyPr/>
        <a:lstStyle/>
        <a:p>
          <a:endParaRPr lang="hr-HR" b="1">
            <a:solidFill>
              <a:sysClr val="windowText" lastClr="000000"/>
            </a:solidFill>
          </a:endParaRPr>
        </a:p>
      </dgm:t>
    </dgm:pt>
    <dgm:pt modelId="{373B34DE-E558-4A9E-814A-1FDF92D13137}" type="pres">
      <dgm:prSet presAssocID="{0B5B989D-0551-4160-9AA1-2360E9D7959E}" presName="hierChild1" presStyleCnt="0">
        <dgm:presLayoutVars>
          <dgm:orgChart val="1"/>
          <dgm:chPref val="1"/>
          <dgm:dir/>
          <dgm:animOne val="branch"/>
          <dgm:animLvl val="lvl"/>
          <dgm:resizeHandles/>
        </dgm:presLayoutVars>
      </dgm:prSet>
      <dgm:spPr/>
      <dgm:t>
        <a:bodyPr/>
        <a:lstStyle/>
        <a:p>
          <a:endParaRPr lang="hr-HR"/>
        </a:p>
      </dgm:t>
    </dgm:pt>
    <dgm:pt modelId="{3BE04B9C-DF56-41D8-8B9C-0994D5C65E41}" type="pres">
      <dgm:prSet presAssocID="{B736B60A-3671-415E-BCF5-309C8E8EA28A}" presName="hierRoot1" presStyleCnt="0">
        <dgm:presLayoutVars>
          <dgm:hierBranch val="init"/>
        </dgm:presLayoutVars>
      </dgm:prSet>
      <dgm:spPr/>
      <dgm:t>
        <a:bodyPr/>
        <a:lstStyle/>
        <a:p>
          <a:endParaRPr lang="hr-HR"/>
        </a:p>
      </dgm:t>
    </dgm:pt>
    <dgm:pt modelId="{7C025293-87F9-4098-8C5C-A6AD67C373D8}" type="pres">
      <dgm:prSet presAssocID="{B736B60A-3671-415E-BCF5-309C8E8EA28A}" presName="rootComposite1" presStyleCnt="0"/>
      <dgm:spPr/>
      <dgm:t>
        <a:bodyPr/>
        <a:lstStyle/>
        <a:p>
          <a:endParaRPr lang="hr-HR"/>
        </a:p>
      </dgm:t>
    </dgm:pt>
    <dgm:pt modelId="{F1269136-F22D-41AB-9D9D-71C8C4C94D0D}" type="pres">
      <dgm:prSet presAssocID="{B736B60A-3671-415E-BCF5-309C8E8EA28A}" presName="rootText1" presStyleLbl="node0" presStyleIdx="0" presStyleCnt="1" custScaleX="229218" custScaleY="45649">
        <dgm:presLayoutVars>
          <dgm:chPref val="3"/>
        </dgm:presLayoutVars>
      </dgm:prSet>
      <dgm:spPr/>
      <dgm:t>
        <a:bodyPr/>
        <a:lstStyle/>
        <a:p>
          <a:endParaRPr lang="hr-HR"/>
        </a:p>
      </dgm:t>
    </dgm:pt>
    <dgm:pt modelId="{D7CFB168-7670-4B04-AAC6-294321D29AFA}" type="pres">
      <dgm:prSet presAssocID="{B736B60A-3671-415E-BCF5-309C8E8EA28A}" presName="rootConnector1" presStyleLbl="node1" presStyleIdx="0" presStyleCnt="0"/>
      <dgm:spPr/>
      <dgm:t>
        <a:bodyPr/>
        <a:lstStyle/>
        <a:p>
          <a:endParaRPr lang="hr-HR"/>
        </a:p>
      </dgm:t>
    </dgm:pt>
    <dgm:pt modelId="{BFA6DA1D-8A3C-479B-A446-9D97CFE33795}" type="pres">
      <dgm:prSet presAssocID="{B736B60A-3671-415E-BCF5-309C8E8EA28A}" presName="hierChild2" presStyleCnt="0"/>
      <dgm:spPr/>
      <dgm:t>
        <a:bodyPr/>
        <a:lstStyle/>
        <a:p>
          <a:endParaRPr lang="hr-HR"/>
        </a:p>
      </dgm:t>
    </dgm:pt>
    <dgm:pt modelId="{21E2234B-F25D-4C4B-81A3-EBB0765CB89E}" type="pres">
      <dgm:prSet presAssocID="{FFCC232D-9064-4A58-8C77-8A8129F5B128}" presName="Name37" presStyleLbl="parChTrans1D2" presStyleIdx="0" presStyleCnt="3"/>
      <dgm:spPr/>
      <dgm:t>
        <a:bodyPr/>
        <a:lstStyle/>
        <a:p>
          <a:endParaRPr lang="hr-HR"/>
        </a:p>
      </dgm:t>
    </dgm:pt>
    <dgm:pt modelId="{9238E687-89D2-4606-B861-97C0C92EBC14}" type="pres">
      <dgm:prSet presAssocID="{CCFB1086-63C3-44F2-91B0-8FD446DBFD14}" presName="hierRoot2" presStyleCnt="0">
        <dgm:presLayoutVars>
          <dgm:hierBranch val="init"/>
        </dgm:presLayoutVars>
      </dgm:prSet>
      <dgm:spPr/>
      <dgm:t>
        <a:bodyPr/>
        <a:lstStyle/>
        <a:p>
          <a:endParaRPr lang="hr-HR"/>
        </a:p>
      </dgm:t>
    </dgm:pt>
    <dgm:pt modelId="{DB9D2A2A-32BB-4789-B24E-F65AAA9EF305}" type="pres">
      <dgm:prSet presAssocID="{CCFB1086-63C3-44F2-91B0-8FD446DBFD14}" presName="rootComposite" presStyleCnt="0"/>
      <dgm:spPr/>
      <dgm:t>
        <a:bodyPr/>
        <a:lstStyle/>
        <a:p>
          <a:endParaRPr lang="hr-HR"/>
        </a:p>
      </dgm:t>
    </dgm:pt>
    <dgm:pt modelId="{7770A843-F0C4-41F7-8E75-63FA67993E48}" type="pres">
      <dgm:prSet presAssocID="{CCFB1086-63C3-44F2-91B0-8FD446DBFD14}" presName="rootText" presStyleLbl="node2" presStyleIdx="0" presStyleCnt="3" custScaleY="48932">
        <dgm:presLayoutVars>
          <dgm:chPref val="3"/>
        </dgm:presLayoutVars>
      </dgm:prSet>
      <dgm:spPr/>
      <dgm:t>
        <a:bodyPr/>
        <a:lstStyle/>
        <a:p>
          <a:endParaRPr lang="hr-HR"/>
        </a:p>
      </dgm:t>
    </dgm:pt>
    <dgm:pt modelId="{CED33141-CD4B-4690-9998-506EF9C947FA}" type="pres">
      <dgm:prSet presAssocID="{CCFB1086-63C3-44F2-91B0-8FD446DBFD14}" presName="rootConnector" presStyleLbl="node2" presStyleIdx="0" presStyleCnt="3"/>
      <dgm:spPr/>
      <dgm:t>
        <a:bodyPr/>
        <a:lstStyle/>
        <a:p>
          <a:endParaRPr lang="hr-HR"/>
        </a:p>
      </dgm:t>
    </dgm:pt>
    <dgm:pt modelId="{2C003169-969A-46AA-9CBA-0DCDF1D7E63F}" type="pres">
      <dgm:prSet presAssocID="{CCFB1086-63C3-44F2-91B0-8FD446DBFD14}" presName="hierChild4" presStyleCnt="0"/>
      <dgm:spPr/>
      <dgm:t>
        <a:bodyPr/>
        <a:lstStyle/>
        <a:p>
          <a:endParaRPr lang="hr-HR"/>
        </a:p>
      </dgm:t>
    </dgm:pt>
    <dgm:pt modelId="{F1DED58B-71A3-4E0C-817D-1C4FA0C73F50}" type="pres">
      <dgm:prSet presAssocID="{CCFB1086-63C3-44F2-91B0-8FD446DBFD14}" presName="hierChild5" presStyleCnt="0"/>
      <dgm:spPr/>
      <dgm:t>
        <a:bodyPr/>
        <a:lstStyle/>
        <a:p>
          <a:endParaRPr lang="hr-HR"/>
        </a:p>
      </dgm:t>
    </dgm:pt>
    <dgm:pt modelId="{B67FCEDD-9CEE-4CCD-827F-693ED64B6EF5}" type="pres">
      <dgm:prSet presAssocID="{521ED3CF-5F03-43A9-BEF2-F186A855FBEE}" presName="Name37" presStyleLbl="parChTrans1D2" presStyleIdx="1" presStyleCnt="3"/>
      <dgm:spPr/>
      <dgm:t>
        <a:bodyPr/>
        <a:lstStyle/>
        <a:p>
          <a:endParaRPr lang="hr-HR"/>
        </a:p>
      </dgm:t>
    </dgm:pt>
    <dgm:pt modelId="{99382D15-5195-440C-87EC-1893C31C6641}" type="pres">
      <dgm:prSet presAssocID="{69BA8435-F9A6-4692-9DE2-AB54E77479A1}" presName="hierRoot2" presStyleCnt="0">
        <dgm:presLayoutVars>
          <dgm:hierBranch val="init"/>
        </dgm:presLayoutVars>
      </dgm:prSet>
      <dgm:spPr/>
      <dgm:t>
        <a:bodyPr/>
        <a:lstStyle/>
        <a:p>
          <a:endParaRPr lang="hr-HR"/>
        </a:p>
      </dgm:t>
    </dgm:pt>
    <dgm:pt modelId="{DCE14D6F-5D80-4CE4-8583-C8C07CA141FE}" type="pres">
      <dgm:prSet presAssocID="{69BA8435-F9A6-4692-9DE2-AB54E77479A1}" presName="rootComposite" presStyleCnt="0"/>
      <dgm:spPr/>
      <dgm:t>
        <a:bodyPr/>
        <a:lstStyle/>
        <a:p>
          <a:endParaRPr lang="hr-HR"/>
        </a:p>
      </dgm:t>
    </dgm:pt>
    <dgm:pt modelId="{C759A39B-97F9-490E-A2B6-DC18F6B50520}" type="pres">
      <dgm:prSet presAssocID="{69BA8435-F9A6-4692-9DE2-AB54E77479A1}" presName="rootText" presStyleLbl="node2" presStyleIdx="1" presStyleCnt="3" custScaleY="51307">
        <dgm:presLayoutVars>
          <dgm:chPref val="3"/>
        </dgm:presLayoutVars>
      </dgm:prSet>
      <dgm:spPr/>
      <dgm:t>
        <a:bodyPr/>
        <a:lstStyle/>
        <a:p>
          <a:endParaRPr lang="hr-HR"/>
        </a:p>
      </dgm:t>
    </dgm:pt>
    <dgm:pt modelId="{2662F7E4-9EB5-4E15-815C-E2830A2ADEC3}" type="pres">
      <dgm:prSet presAssocID="{69BA8435-F9A6-4692-9DE2-AB54E77479A1}" presName="rootConnector" presStyleLbl="node2" presStyleIdx="1" presStyleCnt="3"/>
      <dgm:spPr/>
      <dgm:t>
        <a:bodyPr/>
        <a:lstStyle/>
        <a:p>
          <a:endParaRPr lang="hr-HR"/>
        </a:p>
      </dgm:t>
    </dgm:pt>
    <dgm:pt modelId="{004B2EBB-FE22-47B7-9937-12B7782BDAF4}" type="pres">
      <dgm:prSet presAssocID="{69BA8435-F9A6-4692-9DE2-AB54E77479A1}" presName="hierChild4" presStyleCnt="0"/>
      <dgm:spPr/>
      <dgm:t>
        <a:bodyPr/>
        <a:lstStyle/>
        <a:p>
          <a:endParaRPr lang="hr-HR"/>
        </a:p>
      </dgm:t>
    </dgm:pt>
    <dgm:pt modelId="{EE90A3E0-74EC-4054-872A-7D0458812468}" type="pres">
      <dgm:prSet presAssocID="{69BA8435-F9A6-4692-9DE2-AB54E77479A1}" presName="hierChild5" presStyleCnt="0"/>
      <dgm:spPr/>
      <dgm:t>
        <a:bodyPr/>
        <a:lstStyle/>
        <a:p>
          <a:endParaRPr lang="hr-HR"/>
        </a:p>
      </dgm:t>
    </dgm:pt>
    <dgm:pt modelId="{93FF7F56-C179-4695-B803-505450E33574}" type="pres">
      <dgm:prSet presAssocID="{27F6BB80-3BE7-4A0F-8AA6-48CB92D07567}" presName="Name37" presStyleLbl="parChTrans1D2" presStyleIdx="2" presStyleCnt="3"/>
      <dgm:spPr/>
      <dgm:t>
        <a:bodyPr/>
        <a:lstStyle/>
        <a:p>
          <a:endParaRPr lang="hr-HR"/>
        </a:p>
      </dgm:t>
    </dgm:pt>
    <dgm:pt modelId="{18BD56C8-F636-4287-8737-3E9C171C44FA}" type="pres">
      <dgm:prSet presAssocID="{12073863-7B3D-41FC-A436-C3E3F1EB8DA3}" presName="hierRoot2" presStyleCnt="0">
        <dgm:presLayoutVars>
          <dgm:hierBranch val="init"/>
        </dgm:presLayoutVars>
      </dgm:prSet>
      <dgm:spPr/>
      <dgm:t>
        <a:bodyPr/>
        <a:lstStyle/>
        <a:p>
          <a:endParaRPr lang="hr-HR"/>
        </a:p>
      </dgm:t>
    </dgm:pt>
    <dgm:pt modelId="{A5A31962-CB60-46D2-9265-67EC1B4E5954}" type="pres">
      <dgm:prSet presAssocID="{12073863-7B3D-41FC-A436-C3E3F1EB8DA3}" presName="rootComposite" presStyleCnt="0"/>
      <dgm:spPr/>
      <dgm:t>
        <a:bodyPr/>
        <a:lstStyle/>
        <a:p>
          <a:endParaRPr lang="hr-HR"/>
        </a:p>
      </dgm:t>
    </dgm:pt>
    <dgm:pt modelId="{6F009A3E-3807-4E48-8167-4EC6127EE38D}" type="pres">
      <dgm:prSet presAssocID="{12073863-7B3D-41FC-A436-C3E3F1EB8DA3}" presName="rootText" presStyleLbl="node2" presStyleIdx="2" presStyleCnt="3" custScaleY="54870">
        <dgm:presLayoutVars>
          <dgm:chPref val="3"/>
        </dgm:presLayoutVars>
      </dgm:prSet>
      <dgm:spPr/>
      <dgm:t>
        <a:bodyPr/>
        <a:lstStyle/>
        <a:p>
          <a:endParaRPr lang="hr-HR"/>
        </a:p>
      </dgm:t>
    </dgm:pt>
    <dgm:pt modelId="{D670E419-902A-40E0-AD94-296B7F053D44}" type="pres">
      <dgm:prSet presAssocID="{12073863-7B3D-41FC-A436-C3E3F1EB8DA3}" presName="rootConnector" presStyleLbl="node2" presStyleIdx="2" presStyleCnt="3"/>
      <dgm:spPr/>
      <dgm:t>
        <a:bodyPr/>
        <a:lstStyle/>
        <a:p>
          <a:endParaRPr lang="hr-HR"/>
        </a:p>
      </dgm:t>
    </dgm:pt>
    <dgm:pt modelId="{744EFAC0-B79E-44D3-ABE0-D099DE8CD516}" type="pres">
      <dgm:prSet presAssocID="{12073863-7B3D-41FC-A436-C3E3F1EB8DA3}" presName="hierChild4" presStyleCnt="0"/>
      <dgm:spPr/>
      <dgm:t>
        <a:bodyPr/>
        <a:lstStyle/>
        <a:p>
          <a:endParaRPr lang="hr-HR"/>
        </a:p>
      </dgm:t>
    </dgm:pt>
    <dgm:pt modelId="{83E0B9C8-A24C-45A0-A3A6-851A0F20DF69}" type="pres">
      <dgm:prSet presAssocID="{12073863-7B3D-41FC-A436-C3E3F1EB8DA3}" presName="hierChild5" presStyleCnt="0"/>
      <dgm:spPr/>
      <dgm:t>
        <a:bodyPr/>
        <a:lstStyle/>
        <a:p>
          <a:endParaRPr lang="hr-HR"/>
        </a:p>
      </dgm:t>
    </dgm:pt>
    <dgm:pt modelId="{95BEEB2D-C18B-4674-B023-E022BDC4C4B2}" type="pres">
      <dgm:prSet presAssocID="{B736B60A-3671-415E-BCF5-309C8E8EA28A}" presName="hierChild3" presStyleCnt="0"/>
      <dgm:spPr/>
      <dgm:t>
        <a:bodyPr/>
        <a:lstStyle/>
        <a:p>
          <a:endParaRPr lang="hr-HR"/>
        </a:p>
      </dgm:t>
    </dgm:pt>
  </dgm:ptLst>
  <dgm:cxnLst>
    <dgm:cxn modelId="{9DA2192A-76DF-43D5-A43D-A5D0A9C31849}" srcId="{B736B60A-3671-415E-BCF5-309C8E8EA28A}" destId="{69BA8435-F9A6-4692-9DE2-AB54E77479A1}" srcOrd="1" destOrd="0" parTransId="{521ED3CF-5F03-43A9-BEF2-F186A855FBEE}" sibTransId="{8A9B235C-6597-4010-BB45-B817D20C21F6}"/>
    <dgm:cxn modelId="{697A3121-B0D5-47E0-8075-0BAFFCE35B51}" type="presOf" srcId="{CCFB1086-63C3-44F2-91B0-8FD446DBFD14}" destId="{7770A843-F0C4-41F7-8E75-63FA67993E48}" srcOrd="0" destOrd="0" presId="urn:microsoft.com/office/officeart/2005/8/layout/orgChart1"/>
    <dgm:cxn modelId="{5C311CD9-0668-4FDC-8AEA-184155C543C0}" srcId="{B736B60A-3671-415E-BCF5-309C8E8EA28A}" destId="{CCFB1086-63C3-44F2-91B0-8FD446DBFD14}" srcOrd="0" destOrd="0" parTransId="{FFCC232D-9064-4A58-8C77-8A8129F5B128}" sibTransId="{508D58B4-0496-4C70-B5E2-E2E4F3BE25D8}"/>
    <dgm:cxn modelId="{E665FDC5-665E-411D-964E-F0D18D78ABAB}" type="presOf" srcId="{69BA8435-F9A6-4692-9DE2-AB54E77479A1}" destId="{2662F7E4-9EB5-4E15-815C-E2830A2ADEC3}" srcOrd="1" destOrd="0" presId="urn:microsoft.com/office/officeart/2005/8/layout/orgChart1"/>
    <dgm:cxn modelId="{1B4AC48C-65D9-4ED4-8C66-143E7B18C1C7}" type="presOf" srcId="{CCFB1086-63C3-44F2-91B0-8FD446DBFD14}" destId="{CED33141-CD4B-4690-9998-506EF9C947FA}" srcOrd="1" destOrd="0" presId="urn:microsoft.com/office/officeart/2005/8/layout/orgChart1"/>
    <dgm:cxn modelId="{28FB9F0F-FFD4-4E0F-A93D-65004973C174}" type="presOf" srcId="{B736B60A-3671-415E-BCF5-309C8E8EA28A}" destId="{D7CFB168-7670-4B04-AAC6-294321D29AFA}" srcOrd="1" destOrd="0" presId="urn:microsoft.com/office/officeart/2005/8/layout/orgChart1"/>
    <dgm:cxn modelId="{FC6B3F08-EFAC-4AE2-BA49-FDEE5F1B11DA}" type="presOf" srcId="{12073863-7B3D-41FC-A436-C3E3F1EB8DA3}" destId="{D670E419-902A-40E0-AD94-296B7F053D44}" srcOrd="1" destOrd="0" presId="urn:microsoft.com/office/officeart/2005/8/layout/orgChart1"/>
    <dgm:cxn modelId="{823E8114-D1FA-4D35-AE6A-DA4AEDA178C1}" type="presOf" srcId="{0B5B989D-0551-4160-9AA1-2360E9D7959E}" destId="{373B34DE-E558-4A9E-814A-1FDF92D13137}" srcOrd="0" destOrd="0" presId="urn:microsoft.com/office/officeart/2005/8/layout/orgChart1"/>
    <dgm:cxn modelId="{2A0C4F0F-CF4F-4A97-851C-C41029EC7701}" srcId="{B736B60A-3671-415E-BCF5-309C8E8EA28A}" destId="{12073863-7B3D-41FC-A436-C3E3F1EB8DA3}" srcOrd="2" destOrd="0" parTransId="{27F6BB80-3BE7-4A0F-8AA6-48CB92D07567}" sibTransId="{D17BF075-0582-4B6D-BD13-A355F5B7E319}"/>
    <dgm:cxn modelId="{8A71E70D-6878-4871-B9C8-A5752D38D1BD}" srcId="{0B5B989D-0551-4160-9AA1-2360E9D7959E}" destId="{B736B60A-3671-415E-BCF5-309C8E8EA28A}" srcOrd="0" destOrd="0" parTransId="{1599D76E-2BCB-4E68-BAF2-EC8F06F788FD}" sibTransId="{EA067763-41A3-4332-B078-1B2F14877898}"/>
    <dgm:cxn modelId="{872A3056-D612-4CF9-B09B-1CB453F46BF7}" type="presOf" srcId="{B736B60A-3671-415E-BCF5-309C8E8EA28A}" destId="{F1269136-F22D-41AB-9D9D-71C8C4C94D0D}" srcOrd="0" destOrd="0" presId="urn:microsoft.com/office/officeart/2005/8/layout/orgChart1"/>
    <dgm:cxn modelId="{DDFBDE76-450D-4A89-9658-9BACAA5B29C1}" type="presOf" srcId="{FFCC232D-9064-4A58-8C77-8A8129F5B128}" destId="{21E2234B-F25D-4C4B-81A3-EBB0765CB89E}" srcOrd="0" destOrd="0" presId="urn:microsoft.com/office/officeart/2005/8/layout/orgChart1"/>
    <dgm:cxn modelId="{0A5A7694-4572-46A5-BD7F-C875762300BC}" type="presOf" srcId="{27F6BB80-3BE7-4A0F-8AA6-48CB92D07567}" destId="{93FF7F56-C179-4695-B803-505450E33574}" srcOrd="0" destOrd="0" presId="urn:microsoft.com/office/officeart/2005/8/layout/orgChart1"/>
    <dgm:cxn modelId="{90F4A26F-083A-4123-BC61-280D00059A90}" type="presOf" srcId="{12073863-7B3D-41FC-A436-C3E3F1EB8DA3}" destId="{6F009A3E-3807-4E48-8167-4EC6127EE38D}" srcOrd="0" destOrd="0" presId="urn:microsoft.com/office/officeart/2005/8/layout/orgChart1"/>
    <dgm:cxn modelId="{02E1241E-F740-4158-AD58-98537BC05F57}" type="presOf" srcId="{521ED3CF-5F03-43A9-BEF2-F186A855FBEE}" destId="{B67FCEDD-9CEE-4CCD-827F-693ED64B6EF5}" srcOrd="0" destOrd="0" presId="urn:microsoft.com/office/officeart/2005/8/layout/orgChart1"/>
    <dgm:cxn modelId="{6A0B4ED2-B898-46F5-B20B-63674111C861}" type="presOf" srcId="{69BA8435-F9A6-4692-9DE2-AB54E77479A1}" destId="{C759A39B-97F9-490E-A2B6-DC18F6B50520}" srcOrd="0" destOrd="0" presId="urn:microsoft.com/office/officeart/2005/8/layout/orgChart1"/>
    <dgm:cxn modelId="{200287D1-32AE-48F8-B7A5-59F926B1BF1E}" type="presParOf" srcId="{373B34DE-E558-4A9E-814A-1FDF92D13137}" destId="{3BE04B9C-DF56-41D8-8B9C-0994D5C65E41}" srcOrd="0" destOrd="0" presId="urn:microsoft.com/office/officeart/2005/8/layout/orgChart1"/>
    <dgm:cxn modelId="{5CC7CB7A-B82A-447E-BA74-7B3A2D9FC6E2}" type="presParOf" srcId="{3BE04B9C-DF56-41D8-8B9C-0994D5C65E41}" destId="{7C025293-87F9-4098-8C5C-A6AD67C373D8}" srcOrd="0" destOrd="0" presId="urn:microsoft.com/office/officeart/2005/8/layout/orgChart1"/>
    <dgm:cxn modelId="{3845F45C-0358-484B-9C6E-716C6FC6154E}" type="presParOf" srcId="{7C025293-87F9-4098-8C5C-A6AD67C373D8}" destId="{F1269136-F22D-41AB-9D9D-71C8C4C94D0D}" srcOrd="0" destOrd="0" presId="urn:microsoft.com/office/officeart/2005/8/layout/orgChart1"/>
    <dgm:cxn modelId="{B6FD0E8C-E185-442E-BDCF-DC1C5BD6FB13}" type="presParOf" srcId="{7C025293-87F9-4098-8C5C-A6AD67C373D8}" destId="{D7CFB168-7670-4B04-AAC6-294321D29AFA}" srcOrd="1" destOrd="0" presId="urn:microsoft.com/office/officeart/2005/8/layout/orgChart1"/>
    <dgm:cxn modelId="{2A30BEF4-F573-49C6-9993-CB6440DA90A8}" type="presParOf" srcId="{3BE04B9C-DF56-41D8-8B9C-0994D5C65E41}" destId="{BFA6DA1D-8A3C-479B-A446-9D97CFE33795}" srcOrd="1" destOrd="0" presId="urn:microsoft.com/office/officeart/2005/8/layout/orgChart1"/>
    <dgm:cxn modelId="{B8603458-D2C9-47B9-A46C-5FB2CBFECB78}" type="presParOf" srcId="{BFA6DA1D-8A3C-479B-A446-9D97CFE33795}" destId="{21E2234B-F25D-4C4B-81A3-EBB0765CB89E}" srcOrd="0" destOrd="0" presId="urn:microsoft.com/office/officeart/2005/8/layout/orgChart1"/>
    <dgm:cxn modelId="{281A43E4-DE55-4174-BF66-69808F1BFCA4}" type="presParOf" srcId="{BFA6DA1D-8A3C-479B-A446-9D97CFE33795}" destId="{9238E687-89D2-4606-B861-97C0C92EBC14}" srcOrd="1" destOrd="0" presId="urn:microsoft.com/office/officeart/2005/8/layout/orgChart1"/>
    <dgm:cxn modelId="{E3B8496D-5161-4080-8F15-0C28C3BCEACA}" type="presParOf" srcId="{9238E687-89D2-4606-B861-97C0C92EBC14}" destId="{DB9D2A2A-32BB-4789-B24E-F65AAA9EF305}" srcOrd="0" destOrd="0" presId="urn:microsoft.com/office/officeart/2005/8/layout/orgChart1"/>
    <dgm:cxn modelId="{66C115E8-3329-4E5C-B7B4-01C870555370}" type="presParOf" srcId="{DB9D2A2A-32BB-4789-B24E-F65AAA9EF305}" destId="{7770A843-F0C4-41F7-8E75-63FA67993E48}" srcOrd="0" destOrd="0" presId="urn:microsoft.com/office/officeart/2005/8/layout/orgChart1"/>
    <dgm:cxn modelId="{B1AD1B10-DB68-4370-AC79-9CA7A0AFEA53}" type="presParOf" srcId="{DB9D2A2A-32BB-4789-B24E-F65AAA9EF305}" destId="{CED33141-CD4B-4690-9998-506EF9C947FA}" srcOrd="1" destOrd="0" presId="urn:microsoft.com/office/officeart/2005/8/layout/orgChart1"/>
    <dgm:cxn modelId="{55CA0DFA-41A6-456F-88BB-E019673C1C4E}" type="presParOf" srcId="{9238E687-89D2-4606-B861-97C0C92EBC14}" destId="{2C003169-969A-46AA-9CBA-0DCDF1D7E63F}" srcOrd="1" destOrd="0" presId="urn:microsoft.com/office/officeart/2005/8/layout/orgChart1"/>
    <dgm:cxn modelId="{0CD9A1D0-B671-4C6A-B666-2B240CA22DBE}" type="presParOf" srcId="{9238E687-89D2-4606-B861-97C0C92EBC14}" destId="{F1DED58B-71A3-4E0C-817D-1C4FA0C73F50}" srcOrd="2" destOrd="0" presId="urn:microsoft.com/office/officeart/2005/8/layout/orgChart1"/>
    <dgm:cxn modelId="{539DCDEB-DA7A-4178-A9BE-09D5737AA81F}" type="presParOf" srcId="{BFA6DA1D-8A3C-479B-A446-9D97CFE33795}" destId="{B67FCEDD-9CEE-4CCD-827F-693ED64B6EF5}" srcOrd="2" destOrd="0" presId="urn:microsoft.com/office/officeart/2005/8/layout/orgChart1"/>
    <dgm:cxn modelId="{6A490905-18A8-405C-902D-F8606891E542}" type="presParOf" srcId="{BFA6DA1D-8A3C-479B-A446-9D97CFE33795}" destId="{99382D15-5195-440C-87EC-1893C31C6641}" srcOrd="3" destOrd="0" presId="urn:microsoft.com/office/officeart/2005/8/layout/orgChart1"/>
    <dgm:cxn modelId="{6E1EA78E-A8DC-4ECA-9BEB-79466E04FB42}" type="presParOf" srcId="{99382D15-5195-440C-87EC-1893C31C6641}" destId="{DCE14D6F-5D80-4CE4-8583-C8C07CA141FE}" srcOrd="0" destOrd="0" presId="urn:microsoft.com/office/officeart/2005/8/layout/orgChart1"/>
    <dgm:cxn modelId="{2E7FEEF3-74F7-41D8-90CC-59A750320F2C}" type="presParOf" srcId="{DCE14D6F-5D80-4CE4-8583-C8C07CA141FE}" destId="{C759A39B-97F9-490E-A2B6-DC18F6B50520}" srcOrd="0" destOrd="0" presId="urn:microsoft.com/office/officeart/2005/8/layout/orgChart1"/>
    <dgm:cxn modelId="{7B5207DC-3C6C-48DC-A074-29C26829BDCC}" type="presParOf" srcId="{DCE14D6F-5D80-4CE4-8583-C8C07CA141FE}" destId="{2662F7E4-9EB5-4E15-815C-E2830A2ADEC3}" srcOrd="1" destOrd="0" presId="urn:microsoft.com/office/officeart/2005/8/layout/orgChart1"/>
    <dgm:cxn modelId="{8A9FBA12-1C53-42A1-A406-9B8CD10512F5}" type="presParOf" srcId="{99382D15-5195-440C-87EC-1893C31C6641}" destId="{004B2EBB-FE22-47B7-9937-12B7782BDAF4}" srcOrd="1" destOrd="0" presId="urn:microsoft.com/office/officeart/2005/8/layout/orgChart1"/>
    <dgm:cxn modelId="{6851543D-E053-4D5B-89D7-1C0D49A8F96C}" type="presParOf" srcId="{99382D15-5195-440C-87EC-1893C31C6641}" destId="{EE90A3E0-74EC-4054-872A-7D0458812468}" srcOrd="2" destOrd="0" presId="urn:microsoft.com/office/officeart/2005/8/layout/orgChart1"/>
    <dgm:cxn modelId="{2D310392-1C93-43E6-B235-582935B677D9}" type="presParOf" srcId="{BFA6DA1D-8A3C-479B-A446-9D97CFE33795}" destId="{93FF7F56-C179-4695-B803-505450E33574}" srcOrd="4" destOrd="0" presId="urn:microsoft.com/office/officeart/2005/8/layout/orgChart1"/>
    <dgm:cxn modelId="{8C27987A-6815-4799-95B9-24893FEC3806}" type="presParOf" srcId="{BFA6DA1D-8A3C-479B-A446-9D97CFE33795}" destId="{18BD56C8-F636-4287-8737-3E9C171C44FA}" srcOrd="5" destOrd="0" presId="urn:microsoft.com/office/officeart/2005/8/layout/orgChart1"/>
    <dgm:cxn modelId="{3C3A0D1A-44CA-47E3-8B55-B7A3CEA49BB7}" type="presParOf" srcId="{18BD56C8-F636-4287-8737-3E9C171C44FA}" destId="{A5A31962-CB60-46D2-9265-67EC1B4E5954}" srcOrd="0" destOrd="0" presId="urn:microsoft.com/office/officeart/2005/8/layout/orgChart1"/>
    <dgm:cxn modelId="{D63923E8-99B9-41BF-8E0F-1F30D8D73E43}" type="presParOf" srcId="{A5A31962-CB60-46D2-9265-67EC1B4E5954}" destId="{6F009A3E-3807-4E48-8167-4EC6127EE38D}" srcOrd="0" destOrd="0" presId="urn:microsoft.com/office/officeart/2005/8/layout/orgChart1"/>
    <dgm:cxn modelId="{147D08BC-8DB3-44A2-80C4-F6EDFA98DA54}" type="presParOf" srcId="{A5A31962-CB60-46D2-9265-67EC1B4E5954}" destId="{D670E419-902A-40E0-AD94-296B7F053D44}" srcOrd="1" destOrd="0" presId="urn:microsoft.com/office/officeart/2005/8/layout/orgChart1"/>
    <dgm:cxn modelId="{EA01A2CB-7379-4DA2-BCAB-1EBFAC1B4069}" type="presParOf" srcId="{18BD56C8-F636-4287-8737-3E9C171C44FA}" destId="{744EFAC0-B79E-44D3-ABE0-D099DE8CD516}" srcOrd="1" destOrd="0" presId="urn:microsoft.com/office/officeart/2005/8/layout/orgChart1"/>
    <dgm:cxn modelId="{849141C9-2D80-4DB1-B469-411AA8A81DBA}" type="presParOf" srcId="{18BD56C8-F636-4287-8737-3E9C171C44FA}" destId="{83E0B9C8-A24C-45A0-A3A6-851A0F20DF69}" srcOrd="2" destOrd="0" presId="urn:microsoft.com/office/officeart/2005/8/layout/orgChart1"/>
    <dgm:cxn modelId="{ECA9299D-49C9-4560-811F-C0A5FFB31856}" type="presParOf" srcId="{3BE04B9C-DF56-41D8-8B9C-0994D5C65E41}" destId="{95BEEB2D-C18B-4674-B023-E022BDC4C4B2}"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1F27830-7702-48DB-881D-A5839E13EB6D}" type="doc">
      <dgm:prSet loTypeId="urn:microsoft.com/office/officeart/2005/8/layout/vList6" loCatId="process" qsTypeId="urn:microsoft.com/office/officeart/2005/8/quickstyle/simple2" qsCatId="simple" csTypeId="urn:microsoft.com/office/officeart/2005/8/colors/accent0_1" csCatId="mainScheme" phldr="1"/>
      <dgm:spPr/>
      <dgm:t>
        <a:bodyPr/>
        <a:lstStyle/>
        <a:p>
          <a:endParaRPr lang="hr-HR"/>
        </a:p>
      </dgm:t>
    </dgm:pt>
    <dgm:pt modelId="{7F32655E-5C0C-4800-B06A-2799EEDE410E}">
      <dgm:prSet phldrT="[Tekst]" custT="1"/>
      <dgm:spPr/>
      <dgm:t>
        <a:bodyPr/>
        <a:lstStyle/>
        <a:p>
          <a:r>
            <a:rPr lang="hr-HR" sz="1000">
              <a:latin typeface="Arial" panose="020B0604020202020204" pitchFamily="34" charset="0"/>
              <a:cs typeface="Arial" panose="020B0604020202020204" pitchFamily="34" charset="0"/>
            </a:rPr>
            <a:t>Naknade građanima i kućanstvima u novcu </a:t>
          </a:r>
        </a:p>
      </dgm:t>
    </dgm:pt>
    <dgm:pt modelId="{1DE6B7C0-529F-495A-985C-907DA758D38A}" type="parTrans" cxnId="{41880D98-DD83-48E8-BC0A-9132538B98B0}">
      <dgm:prSet/>
      <dgm:spPr/>
      <dgm:t>
        <a:bodyPr/>
        <a:lstStyle/>
        <a:p>
          <a:endParaRPr lang="hr-HR"/>
        </a:p>
      </dgm:t>
    </dgm:pt>
    <dgm:pt modelId="{53A56056-055C-4EDC-922C-EF2204FCDA61}" type="sibTrans" cxnId="{41880D98-DD83-48E8-BC0A-9132538B98B0}">
      <dgm:prSet/>
      <dgm:spPr/>
      <dgm:t>
        <a:bodyPr/>
        <a:lstStyle/>
        <a:p>
          <a:endParaRPr lang="hr-HR"/>
        </a:p>
      </dgm:t>
    </dgm:pt>
    <dgm:pt modelId="{E089FE51-4C53-46C5-BBC0-1FA16626FC89}">
      <dgm:prSet phldrT="[Tekst]" custT="1"/>
      <dgm:spPr/>
      <dgm:t>
        <a:bodyPr/>
        <a:lstStyle/>
        <a:p>
          <a:r>
            <a:rPr lang="hr-HR" sz="1000" b="1"/>
            <a:t>Pomoć obitelji i kućanstvima 5.861.559 kn</a:t>
          </a:r>
        </a:p>
      </dgm:t>
    </dgm:pt>
    <dgm:pt modelId="{1E16137C-73F3-4477-BA96-17F8B00DD5C4}" type="parTrans" cxnId="{E30D808F-2191-4381-ACA1-7BB03BC9154C}">
      <dgm:prSet/>
      <dgm:spPr/>
      <dgm:t>
        <a:bodyPr/>
        <a:lstStyle/>
        <a:p>
          <a:endParaRPr lang="hr-HR"/>
        </a:p>
      </dgm:t>
    </dgm:pt>
    <dgm:pt modelId="{244E532C-4F9E-4FE7-BD74-019F643F786D}" type="sibTrans" cxnId="{E30D808F-2191-4381-ACA1-7BB03BC9154C}">
      <dgm:prSet/>
      <dgm:spPr/>
      <dgm:t>
        <a:bodyPr/>
        <a:lstStyle/>
        <a:p>
          <a:endParaRPr lang="hr-HR"/>
        </a:p>
      </dgm:t>
    </dgm:pt>
    <dgm:pt modelId="{10946AF9-F911-4A0D-8C8B-7F82EF34631A}">
      <dgm:prSet phldrT="[Tekst]" custT="1"/>
      <dgm:spPr/>
      <dgm:t>
        <a:bodyPr/>
        <a:lstStyle/>
        <a:p>
          <a:r>
            <a:rPr lang="hr-HR" sz="1000" b="1"/>
            <a:t>Stipendije i školarine 659.400 kn</a:t>
          </a:r>
        </a:p>
      </dgm:t>
    </dgm:pt>
    <dgm:pt modelId="{1EE7B863-53FF-4762-B104-2A2FBF3693CD}" type="parTrans" cxnId="{33C0D39B-7407-4C26-9759-C046776FA517}">
      <dgm:prSet/>
      <dgm:spPr/>
      <dgm:t>
        <a:bodyPr/>
        <a:lstStyle/>
        <a:p>
          <a:endParaRPr lang="hr-HR"/>
        </a:p>
      </dgm:t>
    </dgm:pt>
    <dgm:pt modelId="{3EC6FD20-F5B5-4B4C-AD13-7703206CAE59}" type="sibTrans" cxnId="{33C0D39B-7407-4C26-9759-C046776FA517}">
      <dgm:prSet/>
      <dgm:spPr/>
      <dgm:t>
        <a:bodyPr/>
        <a:lstStyle/>
        <a:p>
          <a:endParaRPr lang="hr-HR"/>
        </a:p>
      </dgm:t>
    </dgm:pt>
    <dgm:pt modelId="{0AA2D708-63B5-4307-B010-985097E4DB5E}">
      <dgm:prSet phldrT="[Tekst]" custT="1"/>
      <dgm:spPr/>
      <dgm:t>
        <a:bodyPr/>
        <a:lstStyle/>
        <a:p>
          <a:r>
            <a:rPr lang="hr-HR" sz="1000">
              <a:latin typeface="Arial" panose="020B0604020202020204" pitchFamily="34" charset="0"/>
              <a:cs typeface="Arial" panose="020B0604020202020204" pitchFamily="34" charset="0"/>
            </a:rPr>
            <a:t>Naknade građanima i kućanstvima u naravi</a:t>
          </a:r>
        </a:p>
      </dgm:t>
    </dgm:pt>
    <dgm:pt modelId="{DA8B95DD-5A43-4E5E-BE0C-8A7D63BB1E30}" type="parTrans" cxnId="{B04839B6-531B-4A66-A998-19370034E706}">
      <dgm:prSet/>
      <dgm:spPr/>
      <dgm:t>
        <a:bodyPr/>
        <a:lstStyle/>
        <a:p>
          <a:endParaRPr lang="hr-HR"/>
        </a:p>
      </dgm:t>
    </dgm:pt>
    <dgm:pt modelId="{4AAC505D-A9CC-484D-8989-9DD44CCBB780}" type="sibTrans" cxnId="{B04839B6-531B-4A66-A998-19370034E706}">
      <dgm:prSet/>
      <dgm:spPr/>
      <dgm:t>
        <a:bodyPr/>
        <a:lstStyle/>
        <a:p>
          <a:endParaRPr lang="hr-HR"/>
        </a:p>
      </dgm:t>
    </dgm:pt>
    <dgm:pt modelId="{7BBF6796-8B8E-4308-8DB6-B36AD5E76E7E}">
      <dgm:prSet phldrT="[Tekst]" custT="1"/>
      <dgm:spPr/>
      <dgm:t>
        <a:bodyPr/>
        <a:lstStyle/>
        <a:p>
          <a:r>
            <a:rPr lang="hr-HR" sz="1000" b="1"/>
            <a:t>Sufinanciranje cijena prijevoza 482.206 kn</a:t>
          </a:r>
        </a:p>
      </dgm:t>
    </dgm:pt>
    <dgm:pt modelId="{FAC394E8-19DC-4A39-98F4-6DC396C3C692}" type="parTrans" cxnId="{70DABBF6-5B24-4553-91A6-59C17BD3C463}">
      <dgm:prSet/>
      <dgm:spPr/>
      <dgm:t>
        <a:bodyPr/>
        <a:lstStyle/>
        <a:p>
          <a:endParaRPr lang="hr-HR"/>
        </a:p>
      </dgm:t>
    </dgm:pt>
    <dgm:pt modelId="{B73062E3-5DA7-42B4-9C0A-683043D893BD}" type="sibTrans" cxnId="{70DABBF6-5B24-4553-91A6-59C17BD3C463}">
      <dgm:prSet/>
      <dgm:spPr/>
      <dgm:t>
        <a:bodyPr/>
        <a:lstStyle/>
        <a:p>
          <a:endParaRPr lang="hr-HR"/>
        </a:p>
      </dgm:t>
    </dgm:pt>
    <dgm:pt modelId="{01EE6B27-6B6C-4F69-925F-69F45CC8FE38}">
      <dgm:prSet phldrT="[Tekst]" custT="1"/>
      <dgm:spPr/>
      <dgm:t>
        <a:bodyPr/>
        <a:lstStyle/>
        <a:p>
          <a:r>
            <a:rPr lang="hr-HR" sz="1000" b="1"/>
            <a:t>Pomoć za podmirenje trošk. stanovanja 457.844 kn</a:t>
          </a:r>
        </a:p>
      </dgm:t>
    </dgm:pt>
    <dgm:pt modelId="{971C47F8-C008-4C4B-A09E-B473210008AA}" type="parTrans" cxnId="{B6FC97BC-0776-49BB-8718-4C9E7F9333E1}">
      <dgm:prSet/>
      <dgm:spPr/>
      <dgm:t>
        <a:bodyPr/>
        <a:lstStyle/>
        <a:p>
          <a:endParaRPr lang="hr-HR"/>
        </a:p>
      </dgm:t>
    </dgm:pt>
    <dgm:pt modelId="{CC0F2A83-6250-4024-9714-4EF84AF1C21E}" type="sibTrans" cxnId="{B6FC97BC-0776-49BB-8718-4C9E7F9333E1}">
      <dgm:prSet/>
      <dgm:spPr/>
      <dgm:t>
        <a:bodyPr/>
        <a:lstStyle/>
        <a:p>
          <a:endParaRPr lang="hr-HR"/>
        </a:p>
      </dgm:t>
    </dgm:pt>
    <dgm:pt modelId="{0D14AF4F-B79C-4959-BA36-697948A11E63}">
      <dgm:prSet phldrT="[Tekst]" custT="1"/>
      <dgm:spPr/>
      <dgm:t>
        <a:bodyPr/>
        <a:lstStyle/>
        <a:p>
          <a:r>
            <a:rPr lang="hr-HR" sz="1000" b="1"/>
            <a:t>Ostale naknade iz proračuna u novcu 1.170.542 kn</a:t>
          </a:r>
        </a:p>
      </dgm:t>
    </dgm:pt>
    <dgm:pt modelId="{E8199A12-C54B-4220-8FC6-44F32919A993}" type="parTrans" cxnId="{0CC92B52-E8CF-4D60-8864-12141ED15E3B}">
      <dgm:prSet/>
      <dgm:spPr/>
      <dgm:t>
        <a:bodyPr/>
        <a:lstStyle/>
        <a:p>
          <a:endParaRPr lang="hr-HR"/>
        </a:p>
      </dgm:t>
    </dgm:pt>
    <dgm:pt modelId="{44868D3E-093E-47AC-8FEE-13996FAED7C3}" type="sibTrans" cxnId="{0CC92B52-E8CF-4D60-8864-12141ED15E3B}">
      <dgm:prSet/>
      <dgm:spPr/>
      <dgm:t>
        <a:bodyPr/>
        <a:lstStyle/>
        <a:p>
          <a:endParaRPr lang="hr-HR"/>
        </a:p>
      </dgm:t>
    </dgm:pt>
    <dgm:pt modelId="{DF40D673-7374-4CEA-ADA9-F11426C7C089}">
      <dgm:prSet phldrT="[Tekst]" custT="1"/>
      <dgm:spPr/>
      <dgm:t>
        <a:bodyPr/>
        <a:lstStyle/>
        <a:p>
          <a:r>
            <a:rPr lang="hr-HR" sz="1000" b="1"/>
            <a:t>Ostale naknade iz proračuna u naravi 624.383 kn</a:t>
          </a:r>
        </a:p>
      </dgm:t>
    </dgm:pt>
    <dgm:pt modelId="{749B29D8-6941-4FC8-A142-1D28F5C1DB35}" type="parTrans" cxnId="{9FD0329B-B34F-4E3B-A056-A38A1D34A8DA}">
      <dgm:prSet/>
      <dgm:spPr/>
      <dgm:t>
        <a:bodyPr/>
        <a:lstStyle/>
        <a:p>
          <a:endParaRPr lang="hr-HR"/>
        </a:p>
      </dgm:t>
    </dgm:pt>
    <dgm:pt modelId="{0A9A3615-E3FD-4689-9913-E0F989AED3AF}" type="sibTrans" cxnId="{9FD0329B-B34F-4E3B-A056-A38A1D34A8DA}">
      <dgm:prSet/>
      <dgm:spPr/>
      <dgm:t>
        <a:bodyPr/>
        <a:lstStyle/>
        <a:p>
          <a:endParaRPr lang="hr-HR"/>
        </a:p>
      </dgm:t>
    </dgm:pt>
    <dgm:pt modelId="{0FD9F8DF-2022-45A5-B253-C1FE4E32A2C4}" type="pres">
      <dgm:prSet presAssocID="{61F27830-7702-48DB-881D-A5839E13EB6D}" presName="Name0" presStyleCnt="0">
        <dgm:presLayoutVars>
          <dgm:dir/>
          <dgm:animLvl val="lvl"/>
          <dgm:resizeHandles/>
        </dgm:presLayoutVars>
      </dgm:prSet>
      <dgm:spPr/>
      <dgm:t>
        <a:bodyPr/>
        <a:lstStyle/>
        <a:p>
          <a:endParaRPr lang="hr-HR"/>
        </a:p>
      </dgm:t>
    </dgm:pt>
    <dgm:pt modelId="{C9030F07-6F4B-48F7-B1D9-DB5A225E05BC}" type="pres">
      <dgm:prSet presAssocID="{7F32655E-5C0C-4800-B06A-2799EEDE410E}" presName="linNode" presStyleCnt="0"/>
      <dgm:spPr/>
      <dgm:t>
        <a:bodyPr/>
        <a:lstStyle/>
        <a:p>
          <a:endParaRPr lang="hr-HR"/>
        </a:p>
      </dgm:t>
    </dgm:pt>
    <dgm:pt modelId="{EAFE13D0-E52F-40F5-9B15-39EBAEAA9AD0}" type="pres">
      <dgm:prSet presAssocID="{7F32655E-5C0C-4800-B06A-2799EEDE410E}" presName="parentShp" presStyleLbl="node1" presStyleIdx="0" presStyleCnt="2" custScaleY="58738" custLinFactNeighborY="-19">
        <dgm:presLayoutVars>
          <dgm:bulletEnabled val="1"/>
        </dgm:presLayoutVars>
      </dgm:prSet>
      <dgm:spPr/>
      <dgm:t>
        <a:bodyPr/>
        <a:lstStyle/>
        <a:p>
          <a:endParaRPr lang="hr-HR"/>
        </a:p>
      </dgm:t>
    </dgm:pt>
    <dgm:pt modelId="{9BD5A0BA-BA1A-4A1B-B11C-CEFE8757EB75}" type="pres">
      <dgm:prSet presAssocID="{7F32655E-5C0C-4800-B06A-2799EEDE410E}" presName="childShp" presStyleLbl="bgAccFollowNode1" presStyleIdx="0" presStyleCnt="2" custScaleY="54495">
        <dgm:presLayoutVars>
          <dgm:bulletEnabled val="1"/>
        </dgm:presLayoutVars>
      </dgm:prSet>
      <dgm:spPr/>
      <dgm:t>
        <a:bodyPr/>
        <a:lstStyle/>
        <a:p>
          <a:endParaRPr lang="hr-HR"/>
        </a:p>
      </dgm:t>
    </dgm:pt>
    <dgm:pt modelId="{3F586D79-1B9E-41E7-84AF-2D069D24A595}" type="pres">
      <dgm:prSet presAssocID="{53A56056-055C-4EDC-922C-EF2204FCDA61}" presName="spacing" presStyleCnt="0"/>
      <dgm:spPr/>
      <dgm:t>
        <a:bodyPr/>
        <a:lstStyle/>
        <a:p>
          <a:endParaRPr lang="hr-HR"/>
        </a:p>
      </dgm:t>
    </dgm:pt>
    <dgm:pt modelId="{AEAFA1A4-7C4D-4C72-8B4B-C69DBC62150E}" type="pres">
      <dgm:prSet presAssocID="{0AA2D708-63B5-4307-B010-985097E4DB5E}" presName="linNode" presStyleCnt="0"/>
      <dgm:spPr/>
      <dgm:t>
        <a:bodyPr/>
        <a:lstStyle/>
        <a:p>
          <a:endParaRPr lang="hr-HR"/>
        </a:p>
      </dgm:t>
    </dgm:pt>
    <dgm:pt modelId="{2E35061B-D825-4899-8861-374643811BA0}" type="pres">
      <dgm:prSet presAssocID="{0AA2D708-63B5-4307-B010-985097E4DB5E}" presName="parentShp" presStyleLbl="node1" presStyleIdx="1" presStyleCnt="2" custScaleY="48789">
        <dgm:presLayoutVars>
          <dgm:bulletEnabled val="1"/>
        </dgm:presLayoutVars>
      </dgm:prSet>
      <dgm:spPr/>
      <dgm:t>
        <a:bodyPr/>
        <a:lstStyle/>
        <a:p>
          <a:endParaRPr lang="hr-HR"/>
        </a:p>
      </dgm:t>
    </dgm:pt>
    <dgm:pt modelId="{094068D1-D15A-49C2-8A61-4FBBE05883C9}" type="pres">
      <dgm:prSet presAssocID="{0AA2D708-63B5-4307-B010-985097E4DB5E}" presName="childShp" presStyleLbl="bgAccFollowNode1" presStyleIdx="1" presStyleCnt="2" custScaleY="44733">
        <dgm:presLayoutVars>
          <dgm:bulletEnabled val="1"/>
        </dgm:presLayoutVars>
      </dgm:prSet>
      <dgm:spPr/>
      <dgm:t>
        <a:bodyPr/>
        <a:lstStyle/>
        <a:p>
          <a:endParaRPr lang="hr-HR"/>
        </a:p>
      </dgm:t>
    </dgm:pt>
  </dgm:ptLst>
  <dgm:cxnLst>
    <dgm:cxn modelId="{9FD0329B-B34F-4E3B-A056-A38A1D34A8DA}" srcId="{0AA2D708-63B5-4307-B010-985097E4DB5E}" destId="{DF40D673-7374-4CEA-ADA9-F11426C7C089}" srcOrd="2" destOrd="0" parTransId="{749B29D8-6941-4FC8-A142-1D28F5C1DB35}" sibTransId="{0A9A3615-E3FD-4689-9913-E0F989AED3AF}"/>
    <dgm:cxn modelId="{33C0D39B-7407-4C26-9759-C046776FA517}" srcId="{7F32655E-5C0C-4800-B06A-2799EEDE410E}" destId="{10946AF9-F911-4A0D-8C8B-7F82EF34631A}" srcOrd="1" destOrd="0" parTransId="{1EE7B863-53FF-4762-B104-2A2FBF3693CD}" sibTransId="{3EC6FD20-F5B5-4B4C-AD13-7703206CAE59}"/>
    <dgm:cxn modelId="{DDD84ED5-E089-4DDC-A2A3-07B7E0B8A2AB}" type="presOf" srcId="{61F27830-7702-48DB-881D-A5839E13EB6D}" destId="{0FD9F8DF-2022-45A5-B253-C1FE4E32A2C4}" srcOrd="0" destOrd="0" presId="urn:microsoft.com/office/officeart/2005/8/layout/vList6"/>
    <dgm:cxn modelId="{E30D808F-2191-4381-ACA1-7BB03BC9154C}" srcId="{7F32655E-5C0C-4800-B06A-2799EEDE410E}" destId="{E089FE51-4C53-46C5-BBC0-1FA16626FC89}" srcOrd="0" destOrd="0" parTransId="{1E16137C-73F3-4477-BA96-17F8B00DD5C4}" sibTransId="{244E532C-4F9E-4FE7-BD74-019F643F786D}"/>
    <dgm:cxn modelId="{0CC92B52-E8CF-4D60-8864-12141ED15E3B}" srcId="{7F32655E-5C0C-4800-B06A-2799EEDE410E}" destId="{0D14AF4F-B79C-4959-BA36-697948A11E63}" srcOrd="2" destOrd="0" parTransId="{E8199A12-C54B-4220-8FC6-44F32919A993}" sibTransId="{44868D3E-093E-47AC-8FEE-13996FAED7C3}"/>
    <dgm:cxn modelId="{A4B87638-5777-480E-8949-5EA48745B75D}" type="presOf" srcId="{DF40D673-7374-4CEA-ADA9-F11426C7C089}" destId="{094068D1-D15A-49C2-8A61-4FBBE05883C9}" srcOrd="0" destOrd="2" presId="urn:microsoft.com/office/officeart/2005/8/layout/vList6"/>
    <dgm:cxn modelId="{489F4ECA-6903-45E4-9254-FB9A27DD8FB4}" type="presOf" srcId="{10946AF9-F911-4A0D-8C8B-7F82EF34631A}" destId="{9BD5A0BA-BA1A-4A1B-B11C-CEFE8757EB75}" srcOrd="0" destOrd="1" presId="urn:microsoft.com/office/officeart/2005/8/layout/vList6"/>
    <dgm:cxn modelId="{70DABBF6-5B24-4553-91A6-59C17BD3C463}" srcId="{0AA2D708-63B5-4307-B010-985097E4DB5E}" destId="{7BBF6796-8B8E-4308-8DB6-B36AD5E76E7E}" srcOrd="0" destOrd="0" parTransId="{FAC394E8-19DC-4A39-98F4-6DC396C3C692}" sibTransId="{B73062E3-5DA7-42B4-9C0A-683043D893BD}"/>
    <dgm:cxn modelId="{41880D98-DD83-48E8-BC0A-9132538B98B0}" srcId="{61F27830-7702-48DB-881D-A5839E13EB6D}" destId="{7F32655E-5C0C-4800-B06A-2799EEDE410E}" srcOrd="0" destOrd="0" parTransId="{1DE6B7C0-529F-495A-985C-907DA758D38A}" sibTransId="{53A56056-055C-4EDC-922C-EF2204FCDA61}"/>
    <dgm:cxn modelId="{B04839B6-531B-4A66-A998-19370034E706}" srcId="{61F27830-7702-48DB-881D-A5839E13EB6D}" destId="{0AA2D708-63B5-4307-B010-985097E4DB5E}" srcOrd="1" destOrd="0" parTransId="{DA8B95DD-5A43-4E5E-BE0C-8A7D63BB1E30}" sibTransId="{4AAC505D-A9CC-484D-8989-9DD44CCBB780}"/>
    <dgm:cxn modelId="{010A1DE2-3BCC-488B-B743-1C80EB80979A}" type="presOf" srcId="{7BBF6796-8B8E-4308-8DB6-B36AD5E76E7E}" destId="{094068D1-D15A-49C2-8A61-4FBBE05883C9}" srcOrd="0" destOrd="0" presId="urn:microsoft.com/office/officeart/2005/8/layout/vList6"/>
    <dgm:cxn modelId="{B4F442C4-582A-43FD-A58E-EAD39ADD698E}" type="presOf" srcId="{0D14AF4F-B79C-4959-BA36-697948A11E63}" destId="{9BD5A0BA-BA1A-4A1B-B11C-CEFE8757EB75}" srcOrd="0" destOrd="2" presId="urn:microsoft.com/office/officeart/2005/8/layout/vList6"/>
    <dgm:cxn modelId="{E9AD5E66-9000-429D-BA7E-B240A4475118}" type="presOf" srcId="{01EE6B27-6B6C-4F69-925F-69F45CC8FE38}" destId="{094068D1-D15A-49C2-8A61-4FBBE05883C9}" srcOrd="0" destOrd="1" presId="urn:microsoft.com/office/officeart/2005/8/layout/vList6"/>
    <dgm:cxn modelId="{8F6AE5B7-8BD2-4C45-8F20-212963068A2A}" type="presOf" srcId="{E089FE51-4C53-46C5-BBC0-1FA16626FC89}" destId="{9BD5A0BA-BA1A-4A1B-B11C-CEFE8757EB75}" srcOrd="0" destOrd="0" presId="urn:microsoft.com/office/officeart/2005/8/layout/vList6"/>
    <dgm:cxn modelId="{4913B200-9DA7-44A0-B9E4-5445F0BA9833}" type="presOf" srcId="{0AA2D708-63B5-4307-B010-985097E4DB5E}" destId="{2E35061B-D825-4899-8861-374643811BA0}" srcOrd="0" destOrd="0" presId="urn:microsoft.com/office/officeart/2005/8/layout/vList6"/>
    <dgm:cxn modelId="{B6FC97BC-0776-49BB-8718-4C9E7F9333E1}" srcId="{0AA2D708-63B5-4307-B010-985097E4DB5E}" destId="{01EE6B27-6B6C-4F69-925F-69F45CC8FE38}" srcOrd="1" destOrd="0" parTransId="{971C47F8-C008-4C4B-A09E-B473210008AA}" sibTransId="{CC0F2A83-6250-4024-9714-4EF84AF1C21E}"/>
    <dgm:cxn modelId="{9EF3A3E4-487D-4542-A813-32DDEE6D6208}" type="presOf" srcId="{7F32655E-5C0C-4800-B06A-2799EEDE410E}" destId="{EAFE13D0-E52F-40F5-9B15-39EBAEAA9AD0}" srcOrd="0" destOrd="0" presId="urn:microsoft.com/office/officeart/2005/8/layout/vList6"/>
    <dgm:cxn modelId="{DDD0B8BD-D881-47AE-806F-F42154E7303D}" type="presParOf" srcId="{0FD9F8DF-2022-45A5-B253-C1FE4E32A2C4}" destId="{C9030F07-6F4B-48F7-B1D9-DB5A225E05BC}" srcOrd="0" destOrd="0" presId="urn:microsoft.com/office/officeart/2005/8/layout/vList6"/>
    <dgm:cxn modelId="{0B358E8A-44FE-4FF0-BDBF-56C90037B27E}" type="presParOf" srcId="{C9030F07-6F4B-48F7-B1D9-DB5A225E05BC}" destId="{EAFE13D0-E52F-40F5-9B15-39EBAEAA9AD0}" srcOrd="0" destOrd="0" presId="urn:microsoft.com/office/officeart/2005/8/layout/vList6"/>
    <dgm:cxn modelId="{8B3DCA39-E535-4B5D-987D-D90E0B8DAD2E}" type="presParOf" srcId="{C9030F07-6F4B-48F7-B1D9-DB5A225E05BC}" destId="{9BD5A0BA-BA1A-4A1B-B11C-CEFE8757EB75}" srcOrd="1" destOrd="0" presId="urn:microsoft.com/office/officeart/2005/8/layout/vList6"/>
    <dgm:cxn modelId="{8C364F7D-6096-422B-9175-30BC250F6FFA}" type="presParOf" srcId="{0FD9F8DF-2022-45A5-B253-C1FE4E32A2C4}" destId="{3F586D79-1B9E-41E7-84AF-2D069D24A595}" srcOrd="1" destOrd="0" presId="urn:microsoft.com/office/officeart/2005/8/layout/vList6"/>
    <dgm:cxn modelId="{CF12A11E-8736-4CD0-9A1A-7DE2B45E37E4}" type="presParOf" srcId="{0FD9F8DF-2022-45A5-B253-C1FE4E32A2C4}" destId="{AEAFA1A4-7C4D-4C72-8B4B-C69DBC62150E}" srcOrd="2" destOrd="0" presId="urn:microsoft.com/office/officeart/2005/8/layout/vList6"/>
    <dgm:cxn modelId="{4E08FD4D-EFEF-4997-8A16-66E2790D6439}" type="presParOf" srcId="{AEAFA1A4-7C4D-4C72-8B4B-C69DBC62150E}" destId="{2E35061B-D825-4899-8861-374643811BA0}" srcOrd="0" destOrd="0" presId="urn:microsoft.com/office/officeart/2005/8/layout/vList6"/>
    <dgm:cxn modelId="{D641EDF3-D1E2-41D0-B248-640F2314F621}" type="presParOf" srcId="{AEAFA1A4-7C4D-4C72-8B4B-C69DBC62150E}" destId="{094068D1-D15A-49C2-8A61-4FBBE05883C9}" srcOrd="1" destOrd="0" presId="urn:microsoft.com/office/officeart/2005/8/layout/vList6"/>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AF824F1-7706-4E42-A419-EC17E4EC14D8}"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hr-HR"/>
        </a:p>
      </dgm:t>
    </dgm:pt>
    <dgm:pt modelId="{A43DC9AB-F311-4A35-94B1-5D7938C0323B}">
      <dgm:prSet phldrT="[Tekst]" custT="1"/>
      <dgm:spPr/>
      <dgm:t>
        <a:bodyPr/>
        <a:lstStyle/>
        <a:p>
          <a:r>
            <a:rPr lang="hr-HR" sz="1000" b="1"/>
            <a:t>RASHODI ZA NABAVU NEFINANCIJSKE IMOVINE</a:t>
          </a:r>
        </a:p>
        <a:p>
          <a:endParaRPr lang="hr-HR" sz="1000" b="1"/>
        </a:p>
      </dgm:t>
    </dgm:pt>
    <dgm:pt modelId="{5AC9D7BB-34C4-455C-A4FC-AA2DE3EA8EB5}" type="parTrans" cxnId="{DC1486C1-05BE-4AAE-BE9E-A257E58F5398}">
      <dgm:prSet/>
      <dgm:spPr/>
      <dgm:t>
        <a:bodyPr/>
        <a:lstStyle/>
        <a:p>
          <a:endParaRPr lang="hr-HR" b="1">
            <a:solidFill>
              <a:sysClr val="windowText" lastClr="000000"/>
            </a:solidFill>
          </a:endParaRPr>
        </a:p>
      </dgm:t>
    </dgm:pt>
    <dgm:pt modelId="{3E8177C7-E10E-4901-9110-0A957FECD373}" type="sibTrans" cxnId="{DC1486C1-05BE-4AAE-BE9E-A257E58F5398}">
      <dgm:prSet/>
      <dgm:spPr/>
      <dgm:t>
        <a:bodyPr/>
        <a:lstStyle/>
        <a:p>
          <a:endParaRPr lang="hr-HR" b="1">
            <a:solidFill>
              <a:sysClr val="windowText" lastClr="000000"/>
            </a:solidFill>
          </a:endParaRPr>
        </a:p>
      </dgm:t>
    </dgm:pt>
    <dgm:pt modelId="{CA6004DB-8A02-4046-89B6-74DCAAC00948}">
      <dgm:prSet phldrT="[Tekst]" custT="1"/>
      <dgm:spPr/>
      <dgm:t>
        <a:bodyPr/>
        <a:lstStyle/>
        <a:p>
          <a:r>
            <a:rPr lang="hr-HR" sz="1000" b="1"/>
            <a:t>Rashodi za nabavu neproizvedene dugotrajne imovine</a:t>
          </a:r>
        </a:p>
        <a:p>
          <a:r>
            <a:rPr lang="hr-HR" sz="1000" b="1"/>
            <a:t>1.552.073 KN</a:t>
          </a:r>
        </a:p>
      </dgm:t>
    </dgm:pt>
    <dgm:pt modelId="{461254E4-83A1-4485-98A4-930EDACCFAF8}" type="parTrans" cxnId="{CD1DDB32-F54D-47FC-BF04-FCD78639E8EC}">
      <dgm:prSet/>
      <dgm:spPr/>
      <dgm:t>
        <a:bodyPr/>
        <a:lstStyle/>
        <a:p>
          <a:endParaRPr lang="hr-HR" b="1">
            <a:solidFill>
              <a:sysClr val="windowText" lastClr="000000"/>
            </a:solidFill>
          </a:endParaRPr>
        </a:p>
      </dgm:t>
    </dgm:pt>
    <dgm:pt modelId="{0787AE0D-AA73-4898-9A20-828CDDC489A0}" type="sibTrans" cxnId="{CD1DDB32-F54D-47FC-BF04-FCD78639E8EC}">
      <dgm:prSet/>
      <dgm:spPr/>
      <dgm:t>
        <a:bodyPr/>
        <a:lstStyle/>
        <a:p>
          <a:endParaRPr lang="hr-HR" b="1">
            <a:solidFill>
              <a:sysClr val="windowText" lastClr="000000"/>
            </a:solidFill>
          </a:endParaRPr>
        </a:p>
      </dgm:t>
    </dgm:pt>
    <dgm:pt modelId="{685D94D6-126F-4659-934D-C4FACE4177E0}">
      <dgm:prSet phldrT="[Tekst]" custT="1"/>
      <dgm:spPr/>
      <dgm:t>
        <a:bodyPr/>
        <a:lstStyle/>
        <a:p>
          <a:r>
            <a:rPr lang="hr-HR" sz="1000" b="1"/>
            <a:t>Rashodi za nabavu proizvedene dugotrajne imovine</a:t>
          </a:r>
        </a:p>
        <a:p>
          <a:r>
            <a:rPr lang="hr-HR" sz="1000" b="1"/>
            <a:t>9.601.678 KN</a:t>
          </a:r>
        </a:p>
      </dgm:t>
    </dgm:pt>
    <dgm:pt modelId="{C2E4685F-CDE0-4C25-B02E-910CEAC7635E}" type="parTrans" cxnId="{1D3F29AF-E8AB-4B89-B6D1-8B7DC424DFBF}">
      <dgm:prSet/>
      <dgm:spPr/>
      <dgm:t>
        <a:bodyPr/>
        <a:lstStyle/>
        <a:p>
          <a:endParaRPr lang="hr-HR" b="1">
            <a:solidFill>
              <a:sysClr val="windowText" lastClr="000000"/>
            </a:solidFill>
          </a:endParaRPr>
        </a:p>
      </dgm:t>
    </dgm:pt>
    <dgm:pt modelId="{E9E341C8-2968-49A0-BD95-2A3DF381C821}" type="sibTrans" cxnId="{1D3F29AF-E8AB-4B89-B6D1-8B7DC424DFBF}">
      <dgm:prSet/>
      <dgm:spPr/>
      <dgm:t>
        <a:bodyPr/>
        <a:lstStyle/>
        <a:p>
          <a:endParaRPr lang="hr-HR" b="1">
            <a:solidFill>
              <a:sysClr val="windowText" lastClr="000000"/>
            </a:solidFill>
          </a:endParaRPr>
        </a:p>
      </dgm:t>
    </dgm:pt>
    <dgm:pt modelId="{00ABEF2C-4C42-45D9-8DEF-E6F84006E94A}">
      <dgm:prSet phldrT="[Tekst]" custT="1"/>
      <dgm:spPr/>
      <dgm:t>
        <a:bodyPr/>
        <a:lstStyle/>
        <a:p>
          <a:r>
            <a:rPr lang="hr-HR" sz="1000" b="1"/>
            <a:t>Rashodi za dodatna ulaganja na nefinancijskoj imovini 19.018.225 KN</a:t>
          </a:r>
        </a:p>
      </dgm:t>
    </dgm:pt>
    <dgm:pt modelId="{CBF1B57A-C920-4ACD-938A-8920E643771E}" type="parTrans" cxnId="{DFD4E22C-BD8F-4077-A5C5-884901BE307B}">
      <dgm:prSet/>
      <dgm:spPr/>
      <dgm:t>
        <a:bodyPr/>
        <a:lstStyle/>
        <a:p>
          <a:endParaRPr lang="hr-HR" b="1">
            <a:solidFill>
              <a:sysClr val="windowText" lastClr="000000"/>
            </a:solidFill>
          </a:endParaRPr>
        </a:p>
      </dgm:t>
    </dgm:pt>
    <dgm:pt modelId="{8F65BA60-5427-4D9A-B7EF-77E42C7C0C6C}" type="sibTrans" cxnId="{DFD4E22C-BD8F-4077-A5C5-884901BE307B}">
      <dgm:prSet/>
      <dgm:spPr/>
      <dgm:t>
        <a:bodyPr/>
        <a:lstStyle/>
        <a:p>
          <a:endParaRPr lang="hr-HR" b="1">
            <a:solidFill>
              <a:sysClr val="windowText" lastClr="000000"/>
            </a:solidFill>
          </a:endParaRPr>
        </a:p>
      </dgm:t>
    </dgm:pt>
    <dgm:pt modelId="{15485D28-C864-4B13-9D2B-327E353B2936}" type="pres">
      <dgm:prSet presAssocID="{8AF824F1-7706-4E42-A419-EC17E4EC14D8}" presName="hierChild1" presStyleCnt="0">
        <dgm:presLayoutVars>
          <dgm:orgChart val="1"/>
          <dgm:chPref val="1"/>
          <dgm:dir/>
          <dgm:animOne val="branch"/>
          <dgm:animLvl val="lvl"/>
          <dgm:resizeHandles/>
        </dgm:presLayoutVars>
      </dgm:prSet>
      <dgm:spPr/>
      <dgm:t>
        <a:bodyPr/>
        <a:lstStyle/>
        <a:p>
          <a:endParaRPr lang="hr-HR"/>
        </a:p>
      </dgm:t>
    </dgm:pt>
    <dgm:pt modelId="{1C54F4F1-A5FC-4A6F-9305-C73D556F3703}" type="pres">
      <dgm:prSet presAssocID="{A43DC9AB-F311-4A35-94B1-5D7938C0323B}" presName="hierRoot1" presStyleCnt="0">
        <dgm:presLayoutVars>
          <dgm:hierBranch val="init"/>
        </dgm:presLayoutVars>
      </dgm:prSet>
      <dgm:spPr/>
      <dgm:t>
        <a:bodyPr/>
        <a:lstStyle/>
        <a:p>
          <a:endParaRPr lang="hr-HR"/>
        </a:p>
      </dgm:t>
    </dgm:pt>
    <dgm:pt modelId="{09B2D9C4-5BC8-4B07-8281-A3F5900DCF78}" type="pres">
      <dgm:prSet presAssocID="{A43DC9AB-F311-4A35-94B1-5D7938C0323B}" presName="rootComposite1" presStyleCnt="0"/>
      <dgm:spPr/>
      <dgm:t>
        <a:bodyPr/>
        <a:lstStyle/>
        <a:p>
          <a:endParaRPr lang="hr-HR"/>
        </a:p>
      </dgm:t>
    </dgm:pt>
    <dgm:pt modelId="{5B9376A3-BC34-4765-9CA2-99354042B1D6}" type="pres">
      <dgm:prSet presAssocID="{A43DC9AB-F311-4A35-94B1-5D7938C0323B}" presName="rootText1" presStyleLbl="node0" presStyleIdx="0" presStyleCnt="1" custScaleX="173398" custScaleY="61090">
        <dgm:presLayoutVars>
          <dgm:chPref val="3"/>
        </dgm:presLayoutVars>
      </dgm:prSet>
      <dgm:spPr/>
      <dgm:t>
        <a:bodyPr/>
        <a:lstStyle/>
        <a:p>
          <a:endParaRPr lang="hr-HR"/>
        </a:p>
      </dgm:t>
    </dgm:pt>
    <dgm:pt modelId="{41297545-55FF-4B2C-8ED2-ED79D0E97073}" type="pres">
      <dgm:prSet presAssocID="{A43DC9AB-F311-4A35-94B1-5D7938C0323B}" presName="rootConnector1" presStyleLbl="node1" presStyleIdx="0" presStyleCnt="0"/>
      <dgm:spPr/>
      <dgm:t>
        <a:bodyPr/>
        <a:lstStyle/>
        <a:p>
          <a:endParaRPr lang="hr-HR"/>
        </a:p>
      </dgm:t>
    </dgm:pt>
    <dgm:pt modelId="{6CF75806-9D41-43AB-924D-0F61817AA153}" type="pres">
      <dgm:prSet presAssocID="{A43DC9AB-F311-4A35-94B1-5D7938C0323B}" presName="hierChild2" presStyleCnt="0"/>
      <dgm:spPr/>
      <dgm:t>
        <a:bodyPr/>
        <a:lstStyle/>
        <a:p>
          <a:endParaRPr lang="hr-HR"/>
        </a:p>
      </dgm:t>
    </dgm:pt>
    <dgm:pt modelId="{C645A857-6FD4-4503-A301-36E0AAD7F7E1}" type="pres">
      <dgm:prSet presAssocID="{461254E4-83A1-4485-98A4-930EDACCFAF8}" presName="Name37" presStyleLbl="parChTrans1D2" presStyleIdx="0" presStyleCnt="3"/>
      <dgm:spPr/>
      <dgm:t>
        <a:bodyPr/>
        <a:lstStyle/>
        <a:p>
          <a:endParaRPr lang="hr-HR"/>
        </a:p>
      </dgm:t>
    </dgm:pt>
    <dgm:pt modelId="{FF9D40FD-F679-4EFB-9EA1-C2BDEA8D2B2D}" type="pres">
      <dgm:prSet presAssocID="{CA6004DB-8A02-4046-89B6-74DCAAC00948}" presName="hierRoot2" presStyleCnt="0">
        <dgm:presLayoutVars>
          <dgm:hierBranch val="init"/>
        </dgm:presLayoutVars>
      </dgm:prSet>
      <dgm:spPr/>
      <dgm:t>
        <a:bodyPr/>
        <a:lstStyle/>
        <a:p>
          <a:endParaRPr lang="hr-HR"/>
        </a:p>
      </dgm:t>
    </dgm:pt>
    <dgm:pt modelId="{899ED19C-495D-4F7D-8C56-891D59E7855A}" type="pres">
      <dgm:prSet presAssocID="{CA6004DB-8A02-4046-89B6-74DCAAC00948}" presName="rootComposite" presStyleCnt="0"/>
      <dgm:spPr/>
      <dgm:t>
        <a:bodyPr/>
        <a:lstStyle/>
        <a:p>
          <a:endParaRPr lang="hr-HR"/>
        </a:p>
      </dgm:t>
    </dgm:pt>
    <dgm:pt modelId="{9A6D14DF-D2FB-4D61-A7ED-E184D2B9149F}" type="pres">
      <dgm:prSet presAssocID="{CA6004DB-8A02-4046-89B6-74DCAAC00948}" presName="rootText" presStyleLbl="node2" presStyleIdx="0" presStyleCnt="3" custScaleY="102604">
        <dgm:presLayoutVars>
          <dgm:chPref val="3"/>
        </dgm:presLayoutVars>
      </dgm:prSet>
      <dgm:spPr/>
      <dgm:t>
        <a:bodyPr/>
        <a:lstStyle/>
        <a:p>
          <a:endParaRPr lang="hr-HR"/>
        </a:p>
      </dgm:t>
    </dgm:pt>
    <dgm:pt modelId="{03CC0EE8-1D5C-4E27-8CCC-1EC608744073}" type="pres">
      <dgm:prSet presAssocID="{CA6004DB-8A02-4046-89B6-74DCAAC00948}" presName="rootConnector" presStyleLbl="node2" presStyleIdx="0" presStyleCnt="3"/>
      <dgm:spPr/>
      <dgm:t>
        <a:bodyPr/>
        <a:lstStyle/>
        <a:p>
          <a:endParaRPr lang="hr-HR"/>
        </a:p>
      </dgm:t>
    </dgm:pt>
    <dgm:pt modelId="{8D55CD1D-5FE2-4317-93B2-861385E146F7}" type="pres">
      <dgm:prSet presAssocID="{CA6004DB-8A02-4046-89B6-74DCAAC00948}" presName="hierChild4" presStyleCnt="0"/>
      <dgm:spPr/>
      <dgm:t>
        <a:bodyPr/>
        <a:lstStyle/>
        <a:p>
          <a:endParaRPr lang="hr-HR"/>
        </a:p>
      </dgm:t>
    </dgm:pt>
    <dgm:pt modelId="{77D7A0C7-F4E9-4FEA-B564-DA0496E71420}" type="pres">
      <dgm:prSet presAssocID="{CA6004DB-8A02-4046-89B6-74DCAAC00948}" presName="hierChild5" presStyleCnt="0"/>
      <dgm:spPr/>
      <dgm:t>
        <a:bodyPr/>
        <a:lstStyle/>
        <a:p>
          <a:endParaRPr lang="hr-HR"/>
        </a:p>
      </dgm:t>
    </dgm:pt>
    <dgm:pt modelId="{7B3EE7ED-8CC6-4053-8AE9-599BF75785B4}" type="pres">
      <dgm:prSet presAssocID="{C2E4685F-CDE0-4C25-B02E-910CEAC7635E}" presName="Name37" presStyleLbl="parChTrans1D2" presStyleIdx="1" presStyleCnt="3"/>
      <dgm:spPr/>
      <dgm:t>
        <a:bodyPr/>
        <a:lstStyle/>
        <a:p>
          <a:endParaRPr lang="hr-HR"/>
        </a:p>
      </dgm:t>
    </dgm:pt>
    <dgm:pt modelId="{C31BF85C-D2B0-4E36-82E7-0A6A8381D635}" type="pres">
      <dgm:prSet presAssocID="{685D94D6-126F-4659-934D-C4FACE4177E0}" presName="hierRoot2" presStyleCnt="0">
        <dgm:presLayoutVars>
          <dgm:hierBranch val="init"/>
        </dgm:presLayoutVars>
      </dgm:prSet>
      <dgm:spPr/>
      <dgm:t>
        <a:bodyPr/>
        <a:lstStyle/>
        <a:p>
          <a:endParaRPr lang="hr-HR"/>
        </a:p>
      </dgm:t>
    </dgm:pt>
    <dgm:pt modelId="{AD9EAEFB-30DD-45B3-868D-8627EEA91E82}" type="pres">
      <dgm:prSet presAssocID="{685D94D6-126F-4659-934D-C4FACE4177E0}" presName="rootComposite" presStyleCnt="0"/>
      <dgm:spPr/>
      <dgm:t>
        <a:bodyPr/>
        <a:lstStyle/>
        <a:p>
          <a:endParaRPr lang="hr-HR"/>
        </a:p>
      </dgm:t>
    </dgm:pt>
    <dgm:pt modelId="{81256545-EDB2-459D-B71D-7093334DA8F6}" type="pres">
      <dgm:prSet presAssocID="{685D94D6-126F-4659-934D-C4FACE4177E0}" presName="rootText" presStyleLbl="node2" presStyleIdx="1" presStyleCnt="3" custScaleY="103284">
        <dgm:presLayoutVars>
          <dgm:chPref val="3"/>
        </dgm:presLayoutVars>
      </dgm:prSet>
      <dgm:spPr/>
      <dgm:t>
        <a:bodyPr/>
        <a:lstStyle/>
        <a:p>
          <a:endParaRPr lang="hr-HR"/>
        </a:p>
      </dgm:t>
    </dgm:pt>
    <dgm:pt modelId="{E13ECFC8-A3AD-4BFD-B0C4-C2C765546697}" type="pres">
      <dgm:prSet presAssocID="{685D94D6-126F-4659-934D-C4FACE4177E0}" presName="rootConnector" presStyleLbl="node2" presStyleIdx="1" presStyleCnt="3"/>
      <dgm:spPr/>
      <dgm:t>
        <a:bodyPr/>
        <a:lstStyle/>
        <a:p>
          <a:endParaRPr lang="hr-HR"/>
        </a:p>
      </dgm:t>
    </dgm:pt>
    <dgm:pt modelId="{BB2D3782-2E49-455B-9D5F-1DA67047FC00}" type="pres">
      <dgm:prSet presAssocID="{685D94D6-126F-4659-934D-C4FACE4177E0}" presName="hierChild4" presStyleCnt="0"/>
      <dgm:spPr/>
      <dgm:t>
        <a:bodyPr/>
        <a:lstStyle/>
        <a:p>
          <a:endParaRPr lang="hr-HR"/>
        </a:p>
      </dgm:t>
    </dgm:pt>
    <dgm:pt modelId="{8FEA7F05-4708-4D48-93BF-CDF7FF578FDA}" type="pres">
      <dgm:prSet presAssocID="{685D94D6-126F-4659-934D-C4FACE4177E0}" presName="hierChild5" presStyleCnt="0"/>
      <dgm:spPr/>
      <dgm:t>
        <a:bodyPr/>
        <a:lstStyle/>
        <a:p>
          <a:endParaRPr lang="hr-HR"/>
        </a:p>
      </dgm:t>
    </dgm:pt>
    <dgm:pt modelId="{69B342C6-CBE5-46EE-BC57-BE0301F86417}" type="pres">
      <dgm:prSet presAssocID="{CBF1B57A-C920-4ACD-938A-8920E643771E}" presName="Name37" presStyleLbl="parChTrans1D2" presStyleIdx="2" presStyleCnt="3"/>
      <dgm:spPr/>
      <dgm:t>
        <a:bodyPr/>
        <a:lstStyle/>
        <a:p>
          <a:endParaRPr lang="hr-HR"/>
        </a:p>
      </dgm:t>
    </dgm:pt>
    <dgm:pt modelId="{7CC3344A-14E2-4C8A-B9D4-F29E25A31031}" type="pres">
      <dgm:prSet presAssocID="{00ABEF2C-4C42-45D9-8DEF-E6F84006E94A}" presName="hierRoot2" presStyleCnt="0">
        <dgm:presLayoutVars>
          <dgm:hierBranch val="init"/>
        </dgm:presLayoutVars>
      </dgm:prSet>
      <dgm:spPr/>
      <dgm:t>
        <a:bodyPr/>
        <a:lstStyle/>
        <a:p>
          <a:endParaRPr lang="hr-HR"/>
        </a:p>
      </dgm:t>
    </dgm:pt>
    <dgm:pt modelId="{C78333C5-4CB2-41FF-9C31-5771D9B92133}" type="pres">
      <dgm:prSet presAssocID="{00ABEF2C-4C42-45D9-8DEF-E6F84006E94A}" presName="rootComposite" presStyleCnt="0"/>
      <dgm:spPr/>
      <dgm:t>
        <a:bodyPr/>
        <a:lstStyle/>
        <a:p>
          <a:endParaRPr lang="hr-HR"/>
        </a:p>
      </dgm:t>
    </dgm:pt>
    <dgm:pt modelId="{BEE33FDC-B0C4-4E12-9DB8-3C1E1FE3C80E}" type="pres">
      <dgm:prSet presAssocID="{00ABEF2C-4C42-45D9-8DEF-E6F84006E94A}" presName="rootText" presStyleLbl="node2" presStyleIdx="2" presStyleCnt="3" custScaleX="107712" custScaleY="95841">
        <dgm:presLayoutVars>
          <dgm:chPref val="3"/>
        </dgm:presLayoutVars>
      </dgm:prSet>
      <dgm:spPr/>
      <dgm:t>
        <a:bodyPr/>
        <a:lstStyle/>
        <a:p>
          <a:endParaRPr lang="hr-HR"/>
        </a:p>
      </dgm:t>
    </dgm:pt>
    <dgm:pt modelId="{6682E980-692D-456E-B6F5-F40BF0CD1A16}" type="pres">
      <dgm:prSet presAssocID="{00ABEF2C-4C42-45D9-8DEF-E6F84006E94A}" presName="rootConnector" presStyleLbl="node2" presStyleIdx="2" presStyleCnt="3"/>
      <dgm:spPr/>
      <dgm:t>
        <a:bodyPr/>
        <a:lstStyle/>
        <a:p>
          <a:endParaRPr lang="hr-HR"/>
        </a:p>
      </dgm:t>
    </dgm:pt>
    <dgm:pt modelId="{6EFABDA6-CCB5-49DD-82E4-5C71A469F7B6}" type="pres">
      <dgm:prSet presAssocID="{00ABEF2C-4C42-45D9-8DEF-E6F84006E94A}" presName="hierChild4" presStyleCnt="0"/>
      <dgm:spPr/>
      <dgm:t>
        <a:bodyPr/>
        <a:lstStyle/>
        <a:p>
          <a:endParaRPr lang="hr-HR"/>
        </a:p>
      </dgm:t>
    </dgm:pt>
    <dgm:pt modelId="{BD67F112-18F1-4AEA-9838-D5CE17F5C244}" type="pres">
      <dgm:prSet presAssocID="{00ABEF2C-4C42-45D9-8DEF-E6F84006E94A}" presName="hierChild5" presStyleCnt="0"/>
      <dgm:spPr/>
      <dgm:t>
        <a:bodyPr/>
        <a:lstStyle/>
        <a:p>
          <a:endParaRPr lang="hr-HR"/>
        </a:p>
      </dgm:t>
    </dgm:pt>
    <dgm:pt modelId="{359FD1DE-AA9F-4FCF-A91F-14E87DE21091}" type="pres">
      <dgm:prSet presAssocID="{A43DC9AB-F311-4A35-94B1-5D7938C0323B}" presName="hierChild3" presStyleCnt="0"/>
      <dgm:spPr/>
      <dgm:t>
        <a:bodyPr/>
        <a:lstStyle/>
        <a:p>
          <a:endParaRPr lang="hr-HR"/>
        </a:p>
      </dgm:t>
    </dgm:pt>
  </dgm:ptLst>
  <dgm:cxnLst>
    <dgm:cxn modelId="{2B7DBDDE-6964-4CD0-B617-1726B051E3DC}" type="presOf" srcId="{A43DC9AB-F311-4A35-94B1-5D7938C0323B}" destId="{41297545-55FF-4B2C-8ED2-ED79D0E97073}" srcOrd="1" destOrd="0" presId="urn:microsoft.com/office/officeart/2005/8/layout/orgChart1"/>
    <dgm:cxn modelId="{D8AE359D-F82F-4EA8-8BD2-366A1F18E961}" type="presOf" srcId="{A43DC9AB-F311-4A35-94B1-5D7938C0323B}" destId="{5B9376A3-BC34-4765-9CA2-99354042B1D6}" srcOrd="0" destOrd="0" presId="urn:microsoft.com/office/officeart/2005/8/layout/orgChart1"/>
    <dgm:cxn modelId="{6CC5D525-76EB-47A9-ACA5-1952671D0D85}" type="presOf" srcId="{CA6004DB-8A02-4046-89B6-74DCAAC00948}" destId="{9A6D14DF-D2FB-4D61-A7ED-E184D2B9149F}" srcOrd="0" destOrd="0" presId="urn:microsoft.com/office/officeart/2005/8/layout/orgChart1"/>
    <dgm:cxn modelId="{DC1486C1-05BE-4AAE-BE9E-A257E58F5398}" srcId="{8AF824F1-7706-4E42-A419-EC17E4EC14D8}" destId="{A43DC9AB-F311-4A35-94B1-5D7938C0323B}" srcOrd="0" destOrd="0" parTransId="{5AC9D7BB-34C4-455C-A4FC-AA2DE3EA8EB5}" sibTransId="{3E8177C7-E10E-4901-9110-0A957FECD373}"/>
    <dgm:cxn modelId="{84E1B0D9-90C4-4918-98DC-F73BC00F265B}" type="presOf" srcId="{C2E4685F-CDE0-4C25-B02E-910CEAC7635E}" destId="{7B3EE7ED-8CC6-4053-8AE9-599BF75785B4}" srcOrd="0" destOrd="0" presId="urn:microsoft.com/office/officeart/2005/8/layout/orgChart1"/>
    <dgm:cxn modelId="{B912ED84-FDAB-4AE2-882A-00100680DFF3}" type="presOf" srcId="{8AF824F1-7706-4E42-A419-EC17E4EC14D8}" destId="{15485D28-C864-4B13-9D2B-327E353B2936}" srcOrd="0" destOrd="0" presId="urn:microsoft.com/office/officeart/2005/8/layout/orgChart1"/>
    <dgm:cxn modelId="{1E906C42-45FF-4DD5-B637-AE2F96B6B0CA}" type="presOf" srcId="{461254E4-83A1-4485-98A4-930EDACCFAF8}" destId="{C645A857-6FD4-4503-A301-36E0AAD7F7E1}" srcOrd="0" destOrd="0" presId="urn:microsoft.com/office/officeart/2005/8/layout/orgChart1"/>
    <dgm:cxn modelId="{1FEAE657-4622-4F75-9325-568592241E77}" type="presOf" srcId="{00ABEF2C-4C42-45D9-8DEF-E6F84006E94A}" destId="{BEE33FDC-B0C4-4E12-9DB8-3C1E1FE3C80E}" srcOrd="0" destOrd="0" presId="urn:microsoft.com/office/officeart/2005/8/layout/orgChart1"/>
    <dgm:cxn modelId="{4425C9D2-E62D-49DD-B5AF-38A73C135A5D}" type="presOf" srcId="{CBF1B57A-C920-4ACD-938A-8920E643771E}" destId="{69B342C6-CBE5-46EE-BC57-BE0301F86417}" srcOrd="0" destOrd="0" presId="urn:microsoft.com/office/officeart/2005/8/layout/orgChart1"/>
    <dgm:cxn modelId="{412CCB7E-B025-4384-B2D9-B5E3EBA909D6}" type="presOf" srcId="{CA6004DB-8A02-4046-89B6-74DCAAC00948}" destId="{03CC0EE8-1D5C-4E27-8CCC-1EC608744073}" srcOrd="1" destOrd="0" presId="urn:microsoft.com/office/officeart/2005/8/layout/orgChart1"/>
    <dgm:cxn modelId="{CD1DDB32-F54D-47FC-BF04-FCD78639E8EC}" srcId="{A43DC9AB-F311-4A35-94B1-5D7938C0323B}" destId="{CA6004DB-8A02-4046-89B6-74DCAAC00948}" srcOrd="0" destOrd="0" parTransId="{461254E4-83A1-4485-98A4-930EDACCFAF8}" sibTransId="{0787AE0D-AA73-4898-9A20-828CDDC489A0}"/>
    <dgm:cxn modelId="{1D3F29AF-E8AB-4B89-B6D1-8B7DC424DFBF}" srcId="{A43DC9AB-F311-4A35-94B1-5D7938C0323B}" destId="{685D94D6-126F-4659-934D-C4FACE4177E0}" srcOrd="1" destOrd="0" parTransId="{C2E4685F-CDE0-4C25-B02E-910CEAC7635E}" sibTransId="{E9E341C8-2968-49A0-BD95-2A3DF381C821}"/>
    <dgm:cxn modelId="{A74D9B22-2ECB-4B4E-AD55-DB6007D7FF1C}" type="presOf" srcId="{685D94D6-126F-4659-934D-C4FACE4177E0}" destId="{81256545-EDB2-459D-B71D-7093334DA8F6}" srcOrd="0" destOrd="0" presId="urn:microsoft.com/office/officeart/2005/8/layout/orgChart1"/>
    <dgm:cxn modelId="{70C20B56-8A15-4D01-86F1-4033D67FB7D8}" type="presOf" srcId="{00ABEF2C-4C42-45D9-8DEF-E6F84006E94A}" destId="{6682E980-692D-456E-B6F5-F40BF0CD1A16}" srcOrd="1" destOrd="0" presId="urn:microsoft.com/office/officeart/2005/8/layout/orgChart1"/>
    <dgm:cxn modelId="{43A439F0-B780-40E0-9CD3-DB760BFA8E76}" type="presOf" srcId="{685D94D6-126F-4659-934D-C4FACE4177E0}" destId="{E13ECFC8-A3AD-4BFD-B0C4-C2C765546697}" srcOrd="1" destOrd="0" presId="urn:microsoft.com/office/officeart/2005/8/layout/orgChart1"/>
    <dgm:cxn modelId="{DFD4E22C-BD8F-4077-A5C5-884901BE307B}" srcId="{A43DC9AB-F311-4A35-94B1-5D7938C0323B}" destId="{00ABEF2C-4C42-45D9-8DEF-E6F84006E94A}" srcOrd="2" destOrd="0" parTransId="{CBF1B57A-C920-4ACD-938A-8920E643771E}" sibTransId="{8F65BA60-5427-4D9A-B7EF-77E42C7C0C6C}"/>
    <dgm:cxn modelId="{E77F4947-4E18-4E9F-AB3E-85763AB7C1B7}" type="presParOf" srcId="{15485D28-C864-4B13-9D2B-327E353B2936}" destId="{1C54F4F1-A5FC-4A6F-9305-C73D556F3703}" srcOrd="0" destOrd="0" presId="urn:microsoft.com/office/officeart/2005/8/layout/orgChart1"/>
    <dgm:cxn modelId="{99EDEA45-FE63-494A-B6B1-03553027E515}" type="presParOf" srcId="{1C54F4F1-A5FC-4A6F-9305-C73D556F3703}" destId="{09B2D9C4-5BC8-4B07-8281-A3F5900DCF78}" srcOrd="0" destOrd="0" presId="urn:microsoft.com/office/officeart/2005/8/layout/orgChart1"/>
    <dgm:cxn modelId="{8A7F59FF-E5A9-4D78-B303-793423490336}" type="presParOf" srcId="{09B2D9C4-5BC8-4B07-8281-A3F5900DCF78}" destId="{5B9376A3-BC34-4765-9CA2-99354042B1D6}" srcOrd="0" destOrd="0" presId="urn:microsoft.com/office/officeart/2005/8/layout/orgChart1"/>
    <dgm:cxn modelId="{B66416F8-6289-4528-89A6-B531938C1004}" type="presParOf" srcId="{09B2D9C4-5BC8-4B07-8281-A3F5900DCF78}" destId="{41297545-55FF-4B2C-8ED2-ED79D0E97073}" srcOrd="1" destOrd="0" presId="urn:microsoft.com/office/officeart/2005/8/layout/orgChart1"/>
    <dgm:cxn modelId="{0F5C1132-7E79-431F-AAC1-76DEC4E3D6D9}" type="presParOf" srcId="{1C54F4F1-A5FC-4A6F-9305-C73D556F3703}" destId="{6CF75806-9D41-43AB-924D-0F61817AA153}" srcOrd="1" destOrd="0" presId="urn:microsoft.com/office/officeart/2005/8/layout/orgChart1"/>
    <dgm:cxn modelId="{F3F5EFE3-6E3A-4879-9E2A-AE5A13C85424}" type="presParOf" srcId="{6CF75806-9D41-43AB-924D-0F61817AA153}" destId="{C645A857-6FD4-4503-A301-36E0AAD7F7E1}" srcOrd="0" destOrd="0" presId="urn:microsoft.com/office/officeart/2005/8/layout/orgChart1"/>
    <dgm:cxn modelId="{53EEBF56-1A31-4D9C-885E-E6658BB263E1}" type="presParOf" srcId="{6CF75806-9D41-43AB-924D-0F61817AA153}" destId="{FF9D40FD-F679-4EFB-9EA1-C2BDEA8D2B2D}" srcOrd="1" destOrd="0" presId="urn:microsoft.com/office/officeart/2005/8/layout/orgChart1"/>
    <dgm:cxn modelId="{598285ED-9182-4DF7-9730-3BB46FAFC2D6}" type="presParOf" srcId="{FF9D40FD-F679-4EFB-9EA1-C2BDEA8D2B2D}" destId="{899ED19C-495D-4F7D-8C56-891D59E7855A}" srcOrd="0" destOrd="0" presId="urn:microsoft.com/office/officeart/2005/8/layout/orgChart1"/>
    <dgm:cxn modelId="{FCC93FF8-9506-4BFC-B17B-F817A93ECD74}" type="presParOf" srcId="{899ED19C-495D-4F7D-8C56-891D59E7855A}" destId="{9A6D14DF-D2FB-4D61-A7ED-E184D2B9149F}" srcOrd="0" destOrd="0" presId="urn:microsoft.com/office/officeart/2005/8/layout/orgChart1"/>
    <dgm:cxn modelId="{381D4790-0F6C-4089-957D-63EAA0A17AD6}" type="presParOf" srcId="{899ED19C-495D-4F7D-8C56-891D59E7855A}" destId="{03CC0EE8-1D5C-4E27-8CCC-1EC608744073}" srcOrd="1" destOrd="0" presId="urn:microsoft.com/office/officeart/2005/8/layout/orgChart1"/>
    <dgm:cxn modelId="{F1839743-A344-4075-A4D6-E2433A7610A1}" type="presParOf" srcId="{FF9D40FD-F679-4EFB-9EA1-C2BDEA8D2B2D}" destId="{8D55CD1D-5FE2-4317-93B2-861385E146F7}" srcOrd="1" destOrd="0" presId="urn:microsoft.com/office/officeart/2005/8/layout/orgChart1"/>
    <dgm:cxn modelId="{05F2751D-C9C1-4D59-A971-A2E52FCB3E2E}" type="presParOf" srcId="{FF9D40FD-F679-4EFB-9EA1-C2BDEA8D2B2D}" destId="{77D7A0C7-F4E9-4FEA-B564-DA0496E71420}" srcOrd="2" destOrd="0" presId="urn:microsoft.com/office/officeart/2005/8/layout/orgChart1"/>
    <dgm:cxn modelId="{2B2187C6-A166-44F8-A5FA-399A1D89A33E}" type="presParOf" srcId="{6CF75806-9D41-43AB-924D-0F61817AA153}" destId="{7B3EE7ED-8CC6-4053-8AE9-599BF75785B4}" srcOrd="2" destOrd="0" presId="urn:microsoft.com/office/officeart/2005/8/layout/orgChart1"/>
    <dgm:cxn modelId="{75098ED2-6815-4F35-AD22-C03D931A28A4}" type="presParOf" srcId="{6CF75806-9D41-43AB-924D-0F61817AA153}" destId="{C31BF85C-D2B0-4E36-82E7-0A6A8381D635}" srcOrd="3" destOrd="0" presId="urn:microsoft.com/office/officeart/2005/8/layout/orgChart1"/>
    <dgm:cxn modelId="{E4AD3821-8611-4890-A8FA-440EBEFBAB5C}" type="presParOf" srcId="{C31BF85C-D2B0-4E36-82E7-0A6A8381D635}" destId="{AD9EAEFB-30DD-45B3-868D-8627EEA91E82}" srcOrd="0" destOrd="0" presId="urn:microsoft.com/office/officeart/2005/8/layout/orgChart1"/>
    <dgm:cxn modelId="{BBE08745-41C3-4757-A8A4-013081DDB84F}" type="presParOf" srcId="{AD9EAEFB-30DD-45B3-868D-8627EEA91E82}" destId="{81256545-EDB2-459D-B71D-7093334DA8F6}" srcOrd="0" destOrd="0" presId="urn:microsoft.com/office/officeart/2005/8/layout/orgChart1"/>
    <dgm:cxn modelId="{211F67E1-A6F3-463A-AD2B-13C889C1B292}" type="presParOf" srcId="{AD9EAEFB-30DD-45B3-868D-8627EEA91E82}" destId="{E13ECFC8-A3AD-4BFD-B0C4-C2C765546697}" srcOrd="1" destOrd="0" presId="urn:microsoft.com/office/officeart/2005/8/layout/orgChart1"/>
    <dgm:cxn modelId="{A52E1649-2A1C-44B8-9DE6-EF599A40C341}" type="presParOf" srcId="{C31BF85C-D2B0-4E36-82E7-0A6A8381D635}" destId="{BB2D3782-2E49-455B-9D5F-1DA67047FC00}" srcOrd="1" destOrd="0" presId="urn:microsoft.com/office/officeart/2005/8/layout/orgChart1"/>
    <dgm:cxn modelId="{0B6A7DFB-5352-4B38-9793-17409502C470}" type="presParOf" srcId="{C31BF85C-D2B0-4E36-82E7-0A6A8381D635}" destId="{8FEA7F05-4708-4D48-93BF-CDF7FF578FDA}" srcOrd="2" destOrd="0" presId="urn:microsoft.com/office/officeart/2005/8/layout/orgChart1"/>
    <dgm:cxn modelId="{590582E0-748D-48D6-9B50-7324B3804808}" type="presParOf" srcId="{6CF75806-9D41-43AB-924D-0F61817AA153}" destId="{69B342C6-CBE5-46EE-BC57-BE0301F86417}" srcOrd="4" destOrd="0" presId="urn:microsoft.com/office/officeart/2005/8/layout/orgChart1"/>
    <dgm:cxn modelId="{56FE5C54-D323-4A08-A17F-97F86531A546}" type="presParOf" srcId="{6CF75806-9D41-43AB-924D-0F61817AA153}" destId="{7CC3344A-14E2-4C8A-B9D4-F29E25A31031}" srcOrd="5" destOrd="0" presId="urn:microsoft.com/office/officeart/2005/8/layout/orgChart1"/>
    <dgm:cxn modelId="{C5E39879-7AF8-42DE-970F-F41278C0A167}" type="presParOf" srcId="{7CC3344A-14E2-4C8A-B9D4-F29E25A31031}" destId="{C78333C5-4CB2-41FF-9C31-5771D9B92133}" srcOrd="0" destOrd="0" presId="urn:microsoft.com/office/officeart/2005/8/layout/orgChart1"/>
    <dgm:cxn modelId="{5129E6C8-71AD-4189-B5B8-873F3158A762}" type="presParOf" srcId="{C78333C5-4CB2-41FF-9C31-5771D9B92133}" destId="{BEE33FDC-B0C4-4E12-9DB8-3C1E1FE3C80E}" srcOrd="0" destOrd="0" presId="urn:microsoft.com/office/officeart/2005/8/layout/orgChart1"/>
    <dgm:cxn modelId="{60BF0FBD-7E20-47F8-92AF-8B816508E3E4}" type="presParOf" srcId="{C78333C5-4CB2-41FF-9C31-5771D9B92133}" destId="{6682E980-692D-456E-B6F5-F40BF0CD1A16}" srcOrd="1" destOrd="0" presId="urn:microsoft.com/office/officeart/2005/8/layout/orgChart1"/>
    <dgm:cxn modelId="{58A03355-E47A-4052-BB88-0FD46743D8BE}" type="presParOf" srcId="{7CC3344A-14E2-4C8A-B9D4-F29E25A31031}" destId="{6EFABDA6-CCB5-49DD-82E4-5C71A469F7B6}" srcOrd="1" destOrd="0" presId="urn:microsoft.com/office/officeart/2005/8/layout/orgChart1"/>
    <dgm:cxn modelId="{556F5D94-DB8E-490B-A2B4-A1D048D9DCC1}" type="presParOf" srcId="{7CC3344A-14E2-4C8A-B9D4-F29E25A31031}" destId="{BD67F112-18F1-4AEA-9838-D5CE17F5C244}" srcOrd="2" destOrd="0" presId="urn:microsoft.com/office/officeart/2005/8/layout/orgChart1"/>
    <dgm:cxn modelId="{56010F45-CDA3-4496-8618-E45B646DFF72}" type="presParOf" srcId="{1C54F4F1-A5FC-4A6F-9305-C73D556F3703}" destId="{359FD1DE-AA9F-4FCF-A91F-14E87DE21091}" srcOrd="2" destOrd="0" presId="urn:microsoft.com/office/officeart/2005/8/layout/orgChart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5214DF-E0FD-453A-ABD7-5F0C1B356155}">
      <dsp:nvSpPr>
        <dsp:cNvPr id="0" name=""/>
        <dsp:cNvSpPr/>
      </dsp:nvSpPr>
      <dsp:spPr>
        <a:xfrm>
          <a:off x="2743200" y="506298"/>
          <a:ext cx="1491165" cy="445836"/>
        </a:xfrm>
        <a:custGeom>
          <a:avLst/>
          <a:gdLst/>
          <a:ahLst/>
          <a:cxnLst/>
          <a:rect l="0" t="0" r="0" b="0"/>
          <a:pathLst>
            <a:path>
              <a:moveTo>
                <a:pt x="0" y="0"/>
              </a:moveTo>
              <a:lnTo>
                <a:pt x="0" y="222918"/>
              </a:lnTo>
              <a:lnTo>
                <a:pt x="1491165" y="222918"/>
              </a:lnTo>
              <a:lnTo>
                <a:pt x="1491165" y="44583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7B138D-3BA1-46B1-B735-BD44FAE014E9}">
      <dsp:nvSpPr>
        <dsp:cNvPr id="0" name=""/>
        <dsp:cNvSpPr/>
      </dsp:nvSpPr>
      <dsp:spPr>
        <a:xfrm>
          <a:off x="1270324" y="506298"/>
          <a:ext cx="1472875" cy="445836"/>
        </a:xfrm>
        <a:custGeom>
          <a:avLst/>
          <a:gdLst/>
          <a:ahLst/>
          <a:cxnLst/>
          <a:rect l="0" t="0" r="0" b="0"/>
          <a:pathLst>
            <a:path>
              <a:moveTo>
                <a:pt x="1472875" y="0"/>
              </a:moveTo>
              <a:lnTo>
                <a:pt x="1472875" y="222918"/>
              </a:lnTo>
              <a:lnTo>
                <a:pt x="0" y="222918"/>
              </a:lnTo>
              <a:lnTo>
                <a:pt x="0" y="44583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C835EC-02FE-4912-8416-711853F70636}">
      <dsp:nvSpPr>
        <dsp:cNvPr id="0" name=""/>
        <dsp:cNvSpPr/>
      </dsp:nvSpPr>
      <dsp:spPr>
        <a:xfrm>
          <a:off x="1214435" y="155541"/>
          <a:ext cx="3057528" cy="35075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r-HR" sz="1000" b="1" kern="1200">
              <a:latin typeface="Arial" panose="020B0604020202020204" pitchFamily="34" charset="0"/>
              <a:cs typeface="Arial" panose="020B0604020202020204" pitchFamily="34" charset="0"/>
            </a:rPr>
            <a:t>PRIHODI OD FINANCIJSKE IMOVINE 326.910 KN</a:t>
          </a:r>
        </a:p>
      </dsp:txBody>
      <dsp:txXfrm>
        <a:off x="1214435" y="155541"/>
        <a:ext cx="3057528" cy="350756"/>
      </dsp:txXfrm>
    </dsp:sp>
    <dsp:sp modelId="{C06806AE-0909-42C5-ACBB-F16328264539}">
      <dsp:nvSpPr>
        <dsp:cNvPr id="0" name=""/>
        <dsp:cNvSpPr/>
      </dsp:nvSpPr>
      <dsp:spPr>
        <a:xfrm>
          <a:off x="2077" y="952135"/>
          <a:ext cx="2536493" cy="39324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r-HR" sz="1000" b="1" kern="1200">
              <a:latin typeface="Arial" panose="020B0604020202020204" pitchFamily="34" charset="0"/>
              <a:cs typeface="Arial" panose="020B0604020202020204" pitchFamily="34" charset="0"/>
            </a:rPr>
            <a:t>Kamate na depozite po viđenju 92.942 kn</a:t>
          </a:r>
        </a:p>
      </dsp:txBody>
      <dsp:txXfrm>
        <a:off x="2077" y="952135"/>
        <a:ext cx="2536493" cy="393249"/>
      </dsp:txXfrm>
    </dsp:sp>
    <dsp:sp modelId="{A5E6A760-EF57-4548-8982-9BAE39B0FD75}">
      <dsp:nvSpPr>
        <dsp:cNvPr id="0" name=""/>
        <dsp:cNvSpPr/>
      </dsp:nvSpPr>
      <dsp:spPr>
        <a:xfrm>
          <a:off x="2984408" y="952135"/>
          <a:ext cx="2499914" cy="42584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r-HR" sz="1000" b="1" kern="1200">
              <a:latin typeface="Arial" panose="020B0604020202020204" pitchFamily="34" charset="0"/>
              <a:cs typeface="Arial" panose="020B0604020202020204" pitchFamily="34" charset="0"/>
            </a:rPr>
            <a:t>Prihodi od zateznih kamata 233.968 kn</a:t>
          </a:r>
        </a:p>
      </dsp:txBody>
      <dsp:txXfrm>
        <a:off x="2984408" y="952135"/>
        <a:ext cx="2499914" cy="4258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FF7F56-C179-4695-B803-505450E33574}">
      <dsp:nvSpPr>
        <dsp:cNvPr id="0" name=""/>
        <dsp:cNvSpPr/>
      </dsp:nvSpPr>
      <dsp:spPr>
        <a:xfrm>
          <a:off x="2743200" y="547079"/>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7FCEDD-9CEE-4CCD-827F-693ED64B6EF5}">
      <dsp:nvSpPr>
        <dsp:cNvPr id="0" name=""/>
        <dsp:cNvSpPr/>
      </dsp:nvSpPr>
      <dsp:spPr>
        <a:xfrm>
          <a:off x="2697479" y="547079"/>
          <a:ext cx="91440" cy="336838"/>
        </a:xfrm>
        <a:custGeom>
          <a:avLst/>
          <a:gdLst/>
          <a:ahLst/>
          <a:cxnLst/>
          <a:rect l="0" t="0" r="0" b="0"/>
          <a:pathLst>
            <a:path>
              <a:moveTo>
                <a:pt x="45720" y="0"/>
              </a:moveTo>
              <a:lnTo>
                <a:pt x="45720" y="33683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E2234B-F25D-4C4B-81A3-EBB0765CB89E}">
      <dsp:nvSpPr>
        <dsp:cNvPr id="0" name=""/>
        <dsp:cNvSpPr/>
      </dsp:nvSpPr>
      <dsp:spPr>
        <a:xfrm>
          <a:off x="802365" y="547079"/>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269136-F22D-41AB-9D9D-71C8C4C94D0D}">
      <dsp:nvSpPr>
        <dsp:cNvPr id="0" name=""/>
        <dsp:cNvSpPr/>
      </dsp:nvSpPr>
      <dsp:spPr>
        <a:xfrm>
          <a:off x="904877" y="180975"/>
          <a:ext cx="3676645" cy="3661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r-HR" sz="1000" b="1" kern="1200">
              <a:latin typeface="Arial" panose="020B0604020202020204" pitchFamily="34" charset="0"/>
              <a:cs typeface="Arial" panose="020B0604020202020204" pitchFamily="34" charset="0"/>
            </a:rPr>
            <a:t>Prihodi po posebnim propisima 17.123.656 kn</a:t>
          </a:r>
        </a:p>
      </dsp:txBody>
      <dsp:txXfrm>
        <a:off x="904877" y="180975"/>
        <a:ext cx="3676645" cy="366103"/>
      </dsp:txXfrm>
    </dsp:sp>
    <dsp:sp modelId="{7770A843-F0C4-41F7-8E75-63FA67993E48}">
      <dsp:nvSpPr>
        <dsp:cNvPr id="0" name=""/>
        <dsp:cNvSpPr/>
      </dsp:nvSpPr>
      <dsp:spPr>
        <a:xfrm>
          <a:off x="368" y="883918"/>
          <a:ext cx="1603995" cy="39243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r-HR" sz="1000" b="1" kern="1200">
              <a:latin typeface="Arial" panose="020B0604020202020204" pitchFamily="34" charset="0"/>
              <a:cs typeface="Arial" panose="020B0604020202020204" pitchFamily="34" charset="0"/>
            </a:rPr>
            <a:t>Vodni doprinos </a:t>
          </a:r>
        </a:p>
        <a:p>
          <a:pPr lvl="0" algn="ctr" defTabSz="444500">
            <a:lnSpc>
              <a:spcPct val="90000"/>
            </a:lnSpc>
            <a:spcBef>
              <a:spcPct val="0"/>
            </a:spcBef>
            <a:spcAft>
              <a:spcPct val="35000"/>
            </a:spcAft>
          </a:pPr>
          <a:r>
            <a:rPr lang="hr-HR" sz="1000" b="1" kern="1200">
              <a:latin typeface="Arial" panose="020B0604020202020204" pitchFamily="34" charset="0"/>
              <a:cs typeface="Arial" panose="020B0604020202020204" pitchFamily="34" charset="0"/>
            </a:rPr>
            <a:t>77.198 kn</a:t>
          </a:r>
        </a:p>
      </dsp:txBody>
      <dsp:txXfrm>
        <a:off x="368" y="883918"/>
        <a:ext cx="1603995" cy="392433"/>
      </dsp:txXfrm>
    </dsp:sp>
    <dsp:sp modelId="{C759A39B-97F9-490E-A2B6-DC18F6B50520}">
      <dsp:nvSpPr>
        <dsp:cNvPr id="0" name=""/>
        <dsp:cNvSpPr/>
      </dsp:nvSpPr>
      <dsp:spPr>
        <a:xfrm>
          <a:off x="1941202" y="883918"/>
          <a:ext cx="1603995" cy="41148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r-HR" sz="1000" b="1" kern="1200">
              <a:latin typeface="Arial" panose="020B0604020202020204" pitchFamily="34" charset="0"/>
              <a:cs typeface="Arial" panose="020B0604020202020204" pitchFamily="34" charset="0"/>
            </a:rPr>
            <a:t>Doprinos za šume   349.411 kn</a:t>
          </a:r>
        </a:p>
      </dsp:txBody>
      <dsp:txXfrm>
        <a:off x="1941202" y="883918"/>
        <a:ext cx="1603995" cy="411480"/>
      </dsp:txXfrm>
    </dsp:sp>
    <dsp:sp modelId="{6F009A3E-3807-4E48-8167-4EC6127EE38D}">
      <dsp:nvSpPr>
        <dsp:cNvPr id="0" name=""/>
        <dsp:cNvSpPr/>
      </dsp:nvSpPr>
      <dsp:spPr>
        <a:xfrm>
          <a:off x="3882036" y="883918"/>
          <a:ext cx="1603995" cy="44005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r-HR" sz="1000" b="1" kern="1200">
              <a:latin typeface="Arial" panose="020B0604020202020204" pitchFamily="34" charset="0"/>
              <a:cs typeface="Arial" panose="020B0604020202020204" pitchFamily="34" charset="0"/>
            </a:rPr>
            <a:t>Ostali nespomenuti prihodi 16.697.047 kn</a:t>
          </a:r>
        </a:p>
      </dsp:txBody>
      <dsp:txXfrm>
        <a:off x="3882036" y="883918"/>
        <a:ext cx="1603995" cy="44005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D5A0BA-BA1A-4A1B-B11C-CEFE8757EB75}">
      <dsp:nvSpPr>
        <dsp:cNvPr id="0" name=""/>
        <dsp:cNvSpPr/>
      </dsp:nvSpPr>
      <dsp:spPr>
        <a:xfrm>
          <a:off x="2194559" y="31569"/>
          <a:ext cx="3291840" cy="803546"/>
        </a:xfrm>
        <a:prstGeom prst="rightArrow">
          <a:avLst>
            <a:gd name="adj1" fmla="val 75000"/>
            <a:gd name="adj2" fmla="val 5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hr-HR" sz="1000" b="1" kern="1200"/>
            <a:t>Pomoć obitelji i kućanstvima 5.861.559 kn</a:t>
          </a:r>
        </a:p>
        <a:p>
          <a:pPr marL="57150" lvl="1" indent="-57150" algn="l" defTabSz="444500">
            <a:lnSpc>
              <a:spcPct val="90000"/>
            </a:lnSpc>
            <a:spcBef>
              <a:spcPct val="0"/>
            </a:spcBef>
            <a:spcAft>
              <a:spcPct val="15000"/>
            </a:spcAft>
            <a:buChar char="••"/>
          </a:pPr>
          <a:r>
            <a:rPr lang="hr-HR" sz="1000" b="1" kern="1200"/>
            <a:t>Stipendije i školarine 659.400 kn</a:t>
          </a:r>
        </a:p>
        <a:p>
          <a:pPr marL="57150" lvl="1" indent="-57150" algn="l" defTabSz="444500">
            <a:lnSpc>
              <a:spcPct val="90000"/>
            </a:lnSpc>
            <a:spcBef>
              <a:spcPct val="0"/>
            </a:spcBef>
            <a:spcAft>
              <a:spcPct val="15000"/>
            </a:spcAft>
            <a:buChar char="••"/>
          </a:pPr>
          <a:r>
            <a:rPr lang="hr-HR" sz="1000" b="1" kern="1200"/>
            <a:t>Ostale naknade iz proračuna u novcu 1.170.542 kn</a:t>
          </a:r>
        </a:p>
      </dsp:txBody>
      <dsp:txXfrm>
        <a:off x="2194559" y="132012"/>
        <a:ext cx="2990510" cy="602660"/>
      </dsp:txXfrm>
    </dsp:sp>
    <dsp:sp modelId="{EAFE13D0-E52F-40F5-9B15-39EBAEAA9AD0}">
      <dsp:nvSpPr>
        <dsp:cNvPr id="0" name=""/>
        <dsp:cNvSpPr/>
      </dsp:nvSpPr>
      <dsp:spPr>
        <a:xfrm>
          <a:off x="0" y="7"/>
          <a:ext cx="2194560" cy="866111"/>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hr-HR" sz="1000" kern="1200">
              <a:latin typeface="Arial" panose="020B0604020202020204" pitchFamily="34" charset="0"/>
              <a:cs typeface="Arial" panose="020B0604020202020204" pitchFamily="34" charset="0"/>
            </a:rPr>
            <a:t>Naknade građanima i kućanstvima u novcu </a:t>
          </a:r>
        </a:p>
      </dsp:txBody>
      <dsp:txXfrm>
        <a:off x="42280" y="42287"/>
        <a:ext cx="2110000" cy="781551"/>
      </dsp:txXfrm>
    </dsp:sp>
    <dsp:sp modelId="{094068D1-D15A-49C2-8A61-4FBBE05883C9}">
      <dsp:nvSpPr>
        <dsp:cNvPr id="0" name=""/>
        <dsp:cNvSpPr/>
      </dsp:nvSpPr>
      <dsp:spPr>
        <a:xfrm>
          <a:off x="2194559" y="1043755"/>
          <a:ext cx="3291840" cy="659602"/>
        </a:xfrm>
        <a:prstGeom prst="rightArrow">
          <a:avLst>
            <a:gd name="adj1" fmla="val 75000"/>
            <a:gd name="adj2" fmla="val 5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hr-HR" sz="1000" b="1" kern="1200"/>
            <a:t>Sufinanciranje cijena prijevoza 482.206 kn</a:t>
          </a:r>
        </a:p>
        <a:p>
          <a:pPr marL="57150" lvl="1" indent="-57150" algn="l" defTabSz="444500">
            <a:lnSpc>
              <a:spcPct val="90000"/>
            </a:lnSpc>
            <a:spcBef>
              <a:spcPct val="0"/>
            </a:spcBef>
            <a:spcAft>
              <a:spcPct val="15000"/>
            </a:spcAft>
            <a:buChar char="••"/>
          </a:pPr>
          <a:r>
            <a:rPr lang="hr-HR" sz="1000" b="1" kern="1200"/>
            <a:t>Pomoć za podmirenje trošk. stanovanja 457.844 kn</a:t>
          </a:r>
        </a:p>
        <a:p>
          <a:pPr marL="57150" lvl="1" indent="-57150" algn="l" defTabSz="444500">
            <a:lnSpc>
              <a:spcPct val="90000"/>
            </a:lnSpc>
            <a:spcBef>
              <a:spcPct val="0"/>
            </a:spcBef>
            <a:spcAft>
              <a:spcPct val="15000"/>
            </a:spcAft>
            <a:buChar char="••"/>
          </a:pPr>
          <a:r>
            <a:rPr lang="hr-HR" sz="1000" b="1" kern="1200"/>
            <a:t>Ostale naknade iz proračuna u naravi 624.383 kn</a:t>
          </a:r>
        </a:p>
      </dsp:txBody>
      <dsp:txXfrm>
        <a:off x="2194559" y="1126205"/>
        <a:ext cx="3044489" cy="494702"/>
      </dsp:txXfrm>
    </dsp:sp>
    <dsp:sp modelId="{2E35061B-D825-4899-8861-374643811BA0}">
      <dsp:nvSpPr>
        <dsp:cNvPr id="0" name=""/>
        <dsp:cNvSpPr/>
      </dsp:nvSpPr>
      <dsp:spPr>
        <a:xfrm>
          <a:off x="0" y="1013852"/>
          <a:ext cx="2194560" cy="719410"/>
        </a:xfrm>
        <a:prstGeom prst="round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hr-HR" sz="1000" kern="1200">
              <a:latin typeface="Arial" panose="020B0604020202020204" pitchFamily="34" charset="0"/>
              <a:cs typeface="Arial" panose="020B0604020202020204" pitchFamily="34" charset="0"/>
            </a:rPr>
            <a:t>Naknade građanima i kućanstvima u naravi</a:t>
          </a:r>
        </a:p>
      </dsp:txBody>
      <dsp:txXfrm>
        <a:off x="35119" y="1048971"/>
        <a:ext cx="2124322" cy="64917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B342C6-CBE5-46EE-BC57-BE0301F86417}">
      <dsp:nvSpPr>
        <dsp:cNvPr id="0" name=""/>
        <dsp:cNvSpPr/>
      </dsp:nvSpPr>
      <dsp:spPr>
        <a:xfrm>
          <a:off x="2743200" y="917497"/>
          <a:ext cx="1896263" cy="329103"/>
        </a:xfrm>
        <a:custGeom>
          <a:avLst/>
          <a:gdLst/>
          <a:ahLst/>
          <a:cxnLst/>
          <a:rect l="0" t="0" r="0" b="0"/>
          <a:pathLst>
            <a:path>
              <a:moveTo>
                <a:pt x="0" y="0"/>
              </a:moveTo>
              <a:lnTo>
                <a:pt x="0" y="164551"/>
              </a:lnTo>
              <a:lnTo>
                <a:pt x="1896263" y="164551"/>
              </a:lnTo>
              <a:lnTo>
                <a:pt x="1896263" y="32910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3EE7ED-8CC6-4053-8AE9-599BF75785B4}">
      <dsp:nvSpPr>
        <dsp:cNvPr id="0" name=""/>
        <dsp:cNvSpPr/>
      </dsp:nvSpPr>
      <dsp:spPr>
        <a:xfrm>
          <a:off x="2637050" y="917497"/>
          <a:ext cx="91440" cy="329103"/>
        </a:xfrm>
        <a:custGeom>
          <a:avLst/>
          <a:gdLst/>
          <a:ahLst/>
          <a:cxnLst/>
          <a:rect l="0" t="0" r="0" b="0"/>
          <a:pathLst>
            <a:path>
              <a:moveTo>
                <a:pt x="106149" y="0"/>
              </a:moveTo>
              <a:lnTo>
                <a:pt x="106149" y="164551"/>
              </a:lnTo>
              <a:lnTo>
                <a:pt x="45720" y="164551"/>
              </a:lnTo>
              <a:lnTo>
                <a:pt x="45720" y="32910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45A857-6FD4-4503-A301-36E0AAD7F7E1}">
      <dsp:nvSpPr>
        <dsp:cNvPr id="0" name=""/>
        <dsp:cNvSpPr/>
      </dsp:nvSpPr>
      <dsp:spPr>
        <a:xfrm>
          <a:off x="786506" y="917497"/>
          <a:ext cx="1956693" cy="329103"/>
        </a:xfrm>
        <a:custGeom>
          <a:avLst/>
          <a:gdLst/>
          <a:ahLst/>
          <a:cxnLst/>
          <a:rect l="0" t="0" r="0" b="0"/>
          <a:pathLst>
            <a:path>
              <a:moveTo>
                <a:pt x="1956693" y="0"/>
              </a:moveTo>
              <a:lnTo>
                <a:pt x="1956693" y="164551"/>
              </a:lnTo>
              <a:lnTo>
                <a:pt x="0" y="164551"/>
              </a:lnTo>
              <a:lnTo>
                <a:pt x="0" y="32910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9376A3-BC34-4765-9CA2-99354042B1D6}">
      <dsp:nvSpPr>
        <dsp:cNvPr id="0" name=""/>
        <dsp:cNvSpPr/>
      </dsp:nvSpPr>
      <dsp:spPr>
        <a:xfrm>
          <a:off x="1384487" y="438808"/>
          <a:ext cx="2717424" cy="47868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r-HR" sz="1000" b="1" kern="1200"/>
            <a:t>RASHODI ZA NABAVU NEFINANCIJSKE IMOVINE</a:t>
          </a:r>
        </a:p>
        <a:p>
          <a:pPr lvl="0" algn="ctr" defTabSz="444500">
            <a:lnSpc>
              <a:spcPct val="90000"/>
            </a:lnSpc>
            <a:spcBef>
              <a:spcPct val="0"/>
            </a:spcBef>
            <a:spcAft>
              <a:spcPct val="35000"/>
            </a:spcAft>
          </a:pPr>
          <a:endParaRPr lang="hr-HR" sz="1000" b="1" kern="1200"/>
        </a:p>
      </dsp:txBody>
      <dsp:txXfrm>
        <a:off x="1384487" y="438808"/>
        <a:ext cx="2717424" cy="478689"/>
      </dsp:txXfrm>
    </dsp:sp>
    <dsp:sp modelId="{9A6D14DF-D2FB-4D61-A7ED-E184D2B9149F}">
      <dsp:nvSpPr>
        <dsp:cNvPr id="0" name=""/>
        <dsp:cNvSpPr/>
      </dsp:nvSpPr>
      <dsp:spPr>
        <a:xfrm>
          <a:off x="2926" y="1246600"/>
          <a:ext cx="1567160" cy="80398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r-HR" sz="1000" b="1" kern="1200"/>
            <a:t>Rashodi za nabavu neproizvedene dugotrajne imovine</a:t>
          </a:r>
        </a:p>
        <a:p>
          <a:pPr lvl="0" algn="ctr" defTabSz="444500">
            <a:lnSpc>
              <a:spcPct val="90000"/>
            </a:lnSpc>
            <a:spcBef>
              <a:spcPct val="0"/>
            </a:spcBef>
            <a:spcAft>
              <a:spcPct val="35000"/>
            </a:spcAft>
          </a:pPr>
          <a:r>
            <a:rPr lang="hr-HR" sz="1000" b="1" kern="1200"/>
            <a:t>1.552.073 KN</a:t>
          </a:r>
        </a:p>
      </dsp:txBody>
      <dsp:txXfrm>
        <a:off x="2926" y="1246600"/>
        <a:ext cx="1567160" cy="803984"/>
      </dsp:txXfrm>
    </dsp:sp>
    <dsp:sp modelId="{81256545-EDB2-459D-B71D-7093334DA8F6}">
      <dsp:nvSpPr>
        <dsp:cNvPr id="0" name=""/>
        <dsp:cNvSpPr/>
      </dsp:nvSpPr>
      <dsp:spPr>
        <a:xfrm>
          <a:off x="1899190" y="1246600"/>
          <a:ext cx="1567160" cy="80931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r-HR" sz="1000" b="1" kern="1200"/>
            <a:t>Rashodi za nabavu proizvedene dugotrajne imovine</a:t>
          </a:r>
        </a:p>
        <a:p>
          <a:pPr lvl="0" algn="ctr" defTabSz="444500">
            <a:lnSpc>
              <a:spcPct val="90000"/>
            </a:lnSpc>
            <a:spcBef>
              <a:spcPct val="0"/>
            </a:spcBef>
            <a:spcAft>
              <a:spcPct val="35000"/>
            </a:spcAft>
          </a:pPr>
          <a:r>
            <a:rPr lang="hr-HR" sz="1000" b="1" kern="1200"/>
            <a:t>9.601.678 KN</a:t>
          </a:r>
        </a:p>
      </dsp:txBody>
      <dsp:txXfrm>
        <a:off x="1899190" y="1246600"/>
        <a:ext cx="1567160" cy="809312"/>
      </dsp:txXfrm>
    </dsp:sp>
    <dsp:sp modelId="{BEE33FDC-B0C4-4E12-9DB8-3C1E1FE3C80E}">
      <dsp:nvSpPr>
        <dsp:cNvPr id="0" name=""/>
        <dsp:cNvSpPr/>
      </dsp:nvSpPr>
      <dsp:spPr>
        <a:xfrm>
          <a:off x="3795454" y="1246600"/>
          <a:ext cx="1688019" cy="75099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r-HR" sz="1000" b="1" kern="1200"/>
            <a:t>Rashodi za dodatna ulaganja na nefinancijskoj imovini 19.018.225 KN</a:t>
          </a:r>
        </a:p>
      </dsp:txBody>
      <dsp:txXfrm>
        <a:off x="3795454" y="1246600"/>
        <a:ext cx="1688019" cy="75099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9BFC7-5EFC-4567-A558-C74CBF471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4827</TotalTime>
  <Pages>1</Pages>
  <Words>17569</Words>
  <Characters>100144</Characters>
  <Application>Microsoft Office Word</Application>
  <DocSecurity>0</DocSecurity>
  <Lines>834</Lines>
  <Paragraphs>234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Božić</dc:creator>
  <cp:keywords/>
  <dc:description/>
  <cp:lastModifiedBy>Anja Božić</cp:lastModifiedBy>
  <cp:revision>479</cp:revision>
  <cp:lastPrinted>2019-05-24T12:23:00Z</cp:lastPrinted>
  <dcterms:created xsi:type="dcterms:W3CDTF">2018-05-15T06:03:00Z</dcterms:created>
  <dcterms:modified xsi:type="dcterms:W3CDTF">2019-05-24T12:34:00Z</dcterms:modified>
</cp:coreProperties>
</file>